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EB" w:rsidRPr="004A27EB" w:rsidRDefault="004A27EB" w:rsidP="004A27EB">
      <w:pPr>
        <w:spacing w:after="0"/>
        <w:rPr>
          <w:rFonts w:ascii="Times New Roman" w:eastAsia="Times New Roman" w:hAnsi="Times New Roman" w:cs="Times New Roman"/>
        </w:rPr>
      </w:pPr>
      <w:r w:rsidRPr="004A27EB">
        <w:rPr>
          <w:rFonts w:ascii="Calibri" w:eastAsia="Times New Roman" w:hAnsi="Calibri" w:cs="Calibri"/>
          <w:color w:val="000000"/>
          <w:sz w:val="22"/>
          <w:szCs w:val="22"/>
        </w:rPr>
        <w:t> </w:t>
      </w:r>
      <w:r w:rsidRPr="004A27EB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4A27EB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4A27EB">
        <w:rPr>
          <w:rFonts w:ascii="Calibri" w:eastAsia="Times New Roman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2381250" cy="1181100"/>
            <wp:effectExtent l="0" t="0" r="0" b="0"/>
            <wp:docPr id="2" name="Picture 2" descr="https://lh6.googleusercontent.com/6JoBy6_xx27TvlVWuQtlX95VnuAw1zMpeVRgp0W2UmliHsI4MJCzi0DPdpNG7TCW6kf8jeivk33PM5rREAcKqJSoVZaHFl1CuRxAqDx_ih6-DXvSYK8iJsEbU2wL54OL05bF7jQ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6JoBy6_xx27TvlVWuQtlX95VnuAw1zMpeVRgp0W2UmliHsI4MJCzi0DPdpNG7TCW6kf8jeivk33PM5rREAcKqJSoVZaHFl1CuRxAqDx_ih6-DXvSYK8iJsEbU2wL54OL05bF7jQ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7EB">
        <w:rPr>
          <w:rFonts w:ascii="Times New Roman" w:eastAsia="Times New Roman" w:hAnsi="Times New Roman" w:cs="Times New Roman"/>
          <w:noProof/>
          <w:bdr w:val="none" w:sz="0" w:space="0" w:color="auto" w:frame="1"/>
        </w:rPr>
        <w:drawing>
          <wp:inline distT="0" distB="0" distL="0" distR="0">
            <wp:extent cx="1638300" cy="800100"/>
            <wp:effectExtent l="0" t="0" r="0" b="0"/>
            <wp:docPr id="1" name="Picture 1" descr="https://lh4.googleusercontent.com/GLEaxTNIQA5AaXQX4n_zHEmsDFd094AifQGKoSf29z4n3kFaJmzf4mVLL3Tqc3I9Srk0v4TbQTwMolz3-ZHVocIV5jW0k30Vb37NPbuk7USU06W0vD1KY12v2t8K_ChXsEwwDrQ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GLEaxTNIQA5AaXQX4n_zHEmsDFd094AifQGKoSf29z4n3kFaJmzf4mVLL3Tqc3I9Srk0v4TbQTwMolz3-ZHVocIV5jW0k30Vb37NPbuk7USU06W0vD1KY12v2t8K_ChXsEwwDrQ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7EB" w:rsidRPr="004A27EB" w:rsidRDefault="004A27EB" w:rsidP="004A27EB">
      <w:pPr>
        <w:spacing w:after="0"/>
        <w:jc w:val="center"/>
        <w:rPr>
          <w:rFonts w:ascii="Times New Roman" w:eastAsia="Times New Roman" w:hAnsi="Times New Roman" w:cs="Times New Roman"/>
        </w:rPr>
      </w:pPr>
      <w:r w:rsidRPr="004A27EB">
        <w:rPr>
          <w:rFonts w:ascii="Arial" w:eastAsia="Times New Roman" w:hAnsi="Arial" w:cs="Arial"/>
          <w:b/>
          <w:bCs/>
          <w:color w:val="0B5394"/>
          <w:sz w:val="48"/>
          <w:szCs w:val="48"/>
        </w:rPr>
        <w:t>Statewide Advisory Group </w:t>
      </w:r>
    </w:p>
    <w:p w:rsidR="004A27EB" w:rsidRPr="004A27EB" w:rsidRDefault="004A27EB" w:rsidP="004A27EB">
      <w:pPr>
        <w:spacing w:after="0"/>
        <w:jc w:val="center"/>
        <w:rPr>
          <w:rFonts w:ascii="Times New Roman" w:eastAsia="Times New Roman" w:hAnsi="Times New Roman" w:cs="Times New Roman"/>
        </w:rPr>
      </w:pPr>
      <w:r w:rsidRPr="004A27EB">
        <w:rPr>
          <w:rFonts w:ascii="Arial" w:eastAsia="Times New Roman" w:hAnsi="Arial" w:cs="Arial"/>
          <w:b/>
          <w:bCs/>
          <w:color w:val="0B5394"/>
          <w:sz w:val="48"/>
          <w:szCs w:val="48"/>
        </w:rPr>
        <w:t>Rolling Meeting Minutes</w:t>
      </w:r>
    </w:p>
    <w:p w:rsidR="004A27EB" w:rsidRPr="004A27EB" w:rsidRDefault="004A27EB" w:rsidP="004A27EB">
      <w:pPr>
        <w:spacing w:after="0"/>
        <w:rPr>
          <w:rFonts w:ascii="Times New Roman" w:eastAsia="Times New Roman" w:hAnsi="Times New Roman" w:cs="Times New Roman"/>
        </w:rPr>
      </w:pPr>
    </w:p>
    <w:p w:rsidR="004A27EB" w:rsidRPr="004A27EB" w:rsidRDefault="004A27EB" w:rsidP="004A27EB">
      <w:pPr>
        <w:spacing w:after="0"/>
        <w:rPr>
          <w:rFonts w:ascii="Times New Roman" w:eastAsia="Times New Roman" w:hAnsi="Times New Roman" w:cs="Times New Roman"/>
        </w:rPr>
      </w:pPr>
      <w:r w:rsidRPr="004A27EB">
        <w:rPr>
          <w:rFonts w:ascii="Arial" w:eastAsia="Times New Roman" w:hAnsi="Arial" w:cs="Arial"/>
          <w:b/>
          <w:bCs/>
          <w:color w:val="000000"/>
        </w:rPr>
        <w:t>Date:</w:t>
      </w:r>
      <w:r w:rsidRPr="004A27EB">
        <w:rPr>
          <w:rFonts w:ascii="Arial" w:eastAsia="Times New Roman" w:hAnsi="Arial" w:cs="Arial"/>
          <w:color w:val="000000"/>
        </w:rPr>
        <w:t xml:space="preserve"> </w:t>
      </w:r>
      <w:r w:rsidRPr="004A27EB">
        <w:rPr>
          <w:rFonts w:ascii="Arial" w:eastAsia="Times New Roman" w:hAnsi="Arial" w:cs="Arial"/>
          <w:color w:val="000000"/>
        </w:rPr>
        <w:tab/>
      </w:r>
      <w:r w:rsidRPr="004A27EB">
        <w:rPr>
          <w:rFonts w:ascii="Arial" w:eastAsia="Times New Roman" w:hAnsi="Arial" w:cs="Arial"/>
          <w:color w:val="000000"/>
        </w:rPr>
        <w:tab/>
        <w:t>October 13, 2021</w:t>
      </w:r>
    </w:p>
    <w:p w:rsidR="004A27EB" w:rsidRPr="004A27EB" w:rsidRDefault="004A27EB" w:rsidP="004A27EB">
      <w:pPr>
        <w:spacing w:after="0"/>
        <w:rPr>
          <w:rFonts w:ascii="Times New Roman" w:eastAsia="Times New Roman" w:hAnsi="Times New Roman" w:cs="Times New Roman"/>
        </w:rPr>
      </w:pPr>
      <w:r w:rsidRPr="004A27EB">
        <w:rPr>
          <w:rFonts w:ascii="Arial" w:eastAsia="Times New Roman" w:hAnsi="Arial" w:cs="Arial"/>
          <w:b/>
          <w:bCs/>
          <w:color w:val="000000"/>
        </w:rPr>
        <w:t>Time:</w:t>
      </w:r>
      <w:r w:rsidRPr="004A27EB">
        <w:rPr>
          <w:rFonts w:ascii="Arial" w:eastAsia="Times New Roman" w:hAnsi="Arial" w:cs="Arial"/>
          <w:color w:val="000000"/>
        </w:rPr>
        <w:t xml:space="preserve"> </w:t>
      </w:r>
      <w:r w:rsidRPr="004A27EB">
        <w:rPr>
          <w:rFonts w:ascii="Arial" w:eastAsia="Times New Roman" w:hAnsi="Arial" w:cs="Arial"/>
          <w:color w:val="000000"/>
        </w:rPr>
        <w:tab/>
      </w:r>
      <w:r w:rsidRPr="004A27EB">
        <w:rPr>
          <w:rFonts w:ascii="Arial" w:eastAsia="Times New Roman" w:hAnsi="Arial" w:cs="Arial"/>
          <w:color w:val="000000"/>
        </w:rPr>
        <w:tab/>
        <w:t>11:00 AM - 1:00 PM</w:t>
      </w:r>
    </w:p>
    <w:p w:rsidR="004A27EB" w:rsidRPr="004A27EB" w:rsidRDefault="004A27EB" w:rsidP="004A27EB">
      <w:pPr>
        <w:spacing w:after="0"/>
        <w:rPr>
          <w:rFonts w:ascii="Times New Roman" w:eastAsia="Times New Roman" w:hAnsi="Times New Roman" w:cs="Times New Roman"/>
        </w:rPr>
      </w:pPr>
    </w:p>
    <w:p w:rsidR="004A27EB" w:rsidRPr="004A27EB" w:rsidRDefault="004A27EB" w:rsidP="004A27EB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hyperlink r:id="rId7" w:history="1">
        <w:r w:rsidRPr="004A27EB">
          <w:rPr>
            <w:rFonts w:ascii="Arial" w:eastAsia="Times New Roman" w:hAnsi="Arial" w:cs="Arial"/>
            <w:b/>
            <w:bCs/>
            <w:color w:val="1155CC"/>
            <w:kern w:val="36"/>
            <w:sz w:val="36"/>
            <w:szCs w:val="36"/>
            <w:u w:val="single"/>
          </w:rPr>
          <w:t>Zoom Link</w:t>
        </w:r>
      </w:hyperlink>
    </w:p>
    <w:p w:rsidR="004A27EB" w:rsidRPr="004A27EB" w:rsidRDefault="004A27EB" w:rsidP="004A27EB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hyperlink r:id="rId8" w:history="1">
        <w:r w:rsidRPr="004A27EB">
          <w:rPr>
            <w:rFonts w:ascii="Arial" w:eastAsia="Times New Roman" w:hAnsi="Arial" w:cs="Arial"/>
            <w:b/>
            <w:bCs/>
            <w:color w:val="1155CC"/>
            <w:kern w:val="36"/>
            <w:sz w:val="36"/>
            <w:szCs w:val="36"/>
            <w:u w:val="single"/>
          </w:rPr>
          <w:t>Google Folder</w:t>
        </w:r>
      </w:hyperlink>
    </w:p>
    <w:p w:rsidR="004A27EB" w:rsidRPr="004A27EB" w:rsidRDefault="004A27EB" w:rsidP="004A27EB">
      <w:pPr>
        <w:spacing w:after="0"/>
        <w:rPr>
          <w:rFonts w:ascii="Times New Roman" w:eastAsia="Times New Roman" w:hAnsi="Times New Roman" w:cs="Times New Roman"/>
        </w:rPr>
      </w:pPr>
    </w:p>
    <w:p w:rsidR="004A27EB" w:rsidRPr="004A27EB" w:rsidRDefault="004A27EB" w:rsidP="004A27EB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A27EB">
        <w:rPr>
          <w:rFonts w:ascii="Arial" w:eastAsia="Times New Roman" w:hAnsi="Arial" w:cs="Arial"/>
          <w:b/>
          <w:bCs/>
          <w:color w:val="0B5394"/>
          <w:kern w:val="36"/>
          <w:sz w:val="40"/>
          <w:szCs w:val="40"/>
        </w:rPr>
        <w:t>Working Agenda</w:t>
      </w:r>
    </w:p>
    <w:p w:rsidR="004A27EB" w:rsidRPr="004A27EB" w:rsidRDefault="004A27EB" w:rsidP="004A27EB">
      <w:pPr>
        <w:spacing w:after="0"/>
        <w:rPr>
          <w:rFonts w:ascii="Times New Roman" w:eastAsia="Times New Roman" w:hAnsi="Times New Roman" w:cs="Times New Roman"/>
        </w:rPr>
      </w:pPr>
      <w:r w:rsidRPr="004A27E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Please note: Meetings will be recorded for those that are unable to attend</w:t>
      </w:r>
    </w:p>
    <w:p w:rsidR="004A27EB" w:rsidRPr="004A27EB" w:rsidRDefault="004A27EB" w:rsidP="004A27EB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2650"/>
        <w:gridCol w:w="5889"/>
      </w:tblGrid>
      <w:tr w:rsidR="004A27EB" w:rsidRPr="004A27EB" w:rsidTr="004A27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27EB" w:rsidRPr="004A27EB" w:rsidRDefault="004A27EB" w:rsidP="004A27E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b/>
                <w:bCs/>
                <w:color w:val="FFFFFF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27EB" w:rsidRPr="004A27EB" w:rsidRDefault="004A27EB" w:rsidP="004A27E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b/>
                <w:bCs/>
                <w:color w:val="FFFFFF"/>
              </w:rPr>
              <w:t>Topic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27EB" w:rsidRPr="004A27EB" w:rsidRDefault="004A27EB" w:rsidP="004A27E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b/>
                <w:bCs/>
                <w:color w:val="FFFFFF"/>
              </w:rPr>
              <w:t>Notes</w:t>
            </w:r>
          </w:p>
        </w:tc>
      </w:tr>
      <w:tr w:rsidR="004A27EB" w:rsidRPr="004A27EB" w:rsidTr="004A27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11:00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First Welcome &amp; Meeting Business</w:t>
            </w: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b/>
                <w:bCs/>
                <w:color w:val="000000"/>
              </w:rPr>
              <w:t>(Malinda)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A27EB" w:rsidRPr="004A27EB" w:rsidTr="004A27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Second Welcome and State Director Updates </w:t>
            </w: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b/>
                <w:bCs/>
                <w:color w:val="000000"/>
              </w:rPr>
              <w:t>(Jennell and Donna)</w:t>
            </w:r>
          </w:p>
          <w:p w:rsidR="004A27EB" w:rsidRPr="004A27EB" w:rsidRDefault="004A27EB" w:rsidP="004A27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CTE Communications Campaign</w:t>
            </w: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ODE: Legislative Concepts</w:t>
            </w: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i/>
                <w:iCs/>
                <w:color w:val="000000"/>
              </w:rPr>
              <w:t>SB 744</w:t>
            </w: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i/>
                <w:iCs/>
                <w:color w:val="000000"/>
              </w:rPr>
              <w:t>SB 233 - AIC and PELL</w:t>
            </w: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i/>
                <w:iCs/>
                <w:color w:val="000000"/>
              </w:rPr>
              <w:t>HECC Strategic Framework &amp; Legislative Concepts</w:t>
            </w: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27EB">
              <w:rPr>
                <w:rFonts w:ascii="Calibri" w:eastAsia="Times New Roman" w:hAnsi="Calibri" w:cs="Calibri"/>
                <w:color w:val="0000FF"/>
              </w:rPr>
              <w:t>Jennel</w:t>
            </w:r>
            <w:proofErr w:type="spellEnd"/>
            <w:r w:rsidRPr="004A27EB">
              <w:rPr>
                <w:rFonts w:ascii="Calibri" w:eastAsia="Times New Roman" w:hAnsi="Calibri" w:cs="Calibri"/>
                <w:color w:val="0000FF"/>
              </w:rPr>
              <w:t xml:space="preserve"> and Donna thanked the group:</w:t>
            </w: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Calibri" w:eastAsia="Times New Roman" w:hAnsi="Calibri" w:cs="Calibri"/>
                <w:color w:val="0000FF"/>
              </w:rPr>
              <w:t>Jennell - </w:t>
            </w:r>
          </w:p>
          <w:p w:rsidR="004A27EB" w:rsidRPr="004A27EB" w:rsidRDefault="004A27EB" w:rsidP="004A27EB">
            <w:pPr>
              <w:numPr>
                <w:ilvl w:val="0"/>
                <w:numId w:val="1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0000FF"/>
              </w:rPr>
            </w:pPr>
            <w:r w:rsidRPr="004A27EB">
              <w:rPr>
                <w:rFonts w:ascii="Calibri" w:eastAsia="Times New Roman" w:hAnsi="Calibri" w:cs="Calibri"/>
                <w:color w:val="0000FF"/>
              </w:rPr>
              <w:t>Good news - large investment will go to communications, including: </w:t>
            </w:r>
          </w:p>
          <w:p w:rsidR="004A27EB" w:rsidRPr="004A27EB" w:rsidRDefault="004A27EB" w:rsidP="004A27EB">
            <w:pPr>
              <w:numPr>
                <w:ilvl w:val="1"/>
                <w:numId w:val="2"/>
              </w:numPr>
              <w:spacing w:after="0"/>
              <w:ind w:left="1440" w:hanging="360"/>
              <w:textAlignment w:val="baseline"/>
              <w:rPr>
                <w:rFonts w:ascii="Calibri" w:eastAsia="Times New Roman" w:hAnsi="Calibri" w:cs="Calibri"/>
                <w:color w:val="0000FF"/>
              </w:rPr>
            </w:pPr>
            <w:r w:rsidRPr="004A27EB">
              <w:rPr>
                <w:rFonts w:ascii="Calibri" w:eastAsia="Times New Roman" w:hAnsi="Calibri" w:cs="Calibri"/>
                <w:color w:val="0000FF"/>
              </w:rPr>
              <w:t>Radio</w:t>
            </w:r>
          </w:p>
          <w:p w:rsidR="004A27EB" w:rsidRPr="004A27EB" w:rsidRDefault="004A27EB" w:rsidP="004A27EB">
            <w:pPr>
              <w:numPr>
                <w:ilvl w:val="1"/>
                <w:numId w:val="2"/>
              </w:numPr>
              <w:spacing w:after="0"/>
              <w:ind w:left="1440" w:hanging="360"/>
              <w:textAlignment w:val="baseline"/>
              <w:rPr>
                <w:rFonts w:ascii="Calibri" w:eastAsia="Times New Roman" w:hAnsi="Calibri" w:cs="Calibri"/>
                <w:color w:val="0000FF"/>
              </w:rPr>
            </w:pPr>
            <w:r w:rsidRPr="004A27EB">
              <w:rPr>
                <w:rFonts w:ascii="Calibri" w:eastAsia="Times New Roman" w:hAnsi="Calibri" w:cs="Calibri"/>
                <w:color w:val="0000FF"/>
              </w:rPr>
              <w:t>Social Media</w:t>
            </w:r>
          </w:p>
          <w:p w:rsidR="004A27EB" w:rsidRPr="004A27EB" w:rsidRDefault="004A27EB" w:rsidP="004A27EB">
            <w:pPr>
              <w:numPr>
                <w:ilvl w:val="1"/>
                <w:numId w:val="2"/>
              </w:numPr>
              <w:spacing w:after="0"/>
              <w:ind w:left="1440" w:hanging="360"/>
              <w:textAlignment w:val="baseline"/>
              <w:rPr>
                <w:rFonts w:ascii="Calibri" w:eastAsia="Times New Roman" w:hAnsi="Calibri" w:cs="Calibri"/>
                <w:color w:val="0000FF"/>
              </w:rPr>
            </w:pPr>
            <w:r w:rsidRPr="004A27EB">
              <w:rPr>
                <w:rFonts w:ascii="Calibri" w:eastAsia="Times New Roman" w:hAnsi="Calibri" w:cs="Calibri"/>
                <w:color w:val="0000FF"/>
              </w:rPr>
              <w:t>Resources for schools/families</w:t>
            </w:r>
          </w:p>
          <w:p w:rsidR="004A27EB" w:rsidRPr="004A27EB" w:rsidRDefault="004A27EB" w:rsidP="004A27EB">
            <w:pPr>
              <w:numPr>
                <w:ilvl w:val="1"/>
                <w:numId w:val="2"/>
              </w:numPr>
              <w:spacing w:after="0"/>
              <w:ind w:left="1440" w:hanging="360"/>
              <w:textAlignment w:val="baseline"/>
              <w:rPr>
                <w:rFonts w:ascii="Calibri" w:eastAsia="Times New Roman" w:hAnsi="Calibri" w:cs="Calibri"/>
                <w:color w:val="0000FF"/>
              </w:rPr>
            </w:pPr>
            <w:r w:rsidRPr="004A27EB">
              <w:rPr>
                <w:rFonts w:ascii="Calibri" w:eastAsia="Times New Roman" w:hAnsi="Calibri" w:cs="Calibri"/>
                <w:color w:val="0000FF"/>
              </w:rPr>
              <w:t>Outreach to under-resourced families</w:t>
            </w:r>
          </w:p>
          <w:p w:rsidR="004A27EB" w:rsidRPr="004A27EB" w:rsidRDefault="004A27EB" w:rsidP="004A27EB">
            <w:pPr>
              <w:spacing w:after="0"/>
              <w:ind w:left="72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Calibri" w:eastAsia="Times New Roman" w:hAnsi="Calibri" w:cs="Calibri"/>
                <w:color w:val="0000FF"/>
              </w:rPr>
              <w:t>Campaign needs to end by December 2021</w:t>
            </w:r>
          </w:p>
          <w:p w:rsidR="004A27EB" w:rsidRPr="004A27EB" w:rsidRDefault="004A27EB" w:rsidP="004A27EB">
            <w:pPr>
              <w:numPr>
                <w:ilvl w:val="0"/>
                <w:numId w:val="3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0000FF"/>
              </w:rPr>
            </w:pPr>
            <w:r w:rsidRPr="004A27EB">
              <w:rPr>
                <w:rFonts w:ascii="Calibri" w:eastAsia="Times New Roman" w:hAnsi="Calibri" w:cs="Calibri"/>
                <w:color w:val="0000FF"/>
              </w:rPr>
              <w:t xml:space="preserve">Senate Bill 744: ODE is doing research on graduation policies and practices  and will have a report in </w:t>
            </w:r>
            <w:r w:rsidRPr="004A27EB">
              <w:rPr>
                <w:rFonts w:ascii="Calibri" w:eastAsia="Times New Roman" w:hAnsi="Calibri" w:cs="Calibri"/>
                <w:color w:val="0000FF"/>
              </w:rPr>
              <w:lastRenderedPageBreak/>
              <w:t>2022 that will look at inequities in graduation policies; not changing requirements but providing info to legislature</w:t>
            </w:r>
          </w:p>
          <w:p w:rsidR="004A27EB" w:rsidRPr="004A27EB" w:rsidRDefault="004A27EB" w:rsidP="004A27EB">
            <w:pPr>
              <w:numPr>
                <w:ilvl w:val="0"/>
                <w:numId w:val="4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0000FF"/>
              </w:rPr>
            </w:pPr>
            <w:r w:rsidRPr="004A27EB">
              <w:rPr>
                <w:rFonts w:ascii="Calibri" w:eastAsia="Times New Roman" w:hAnsi="Calibri" w:cs="Calibri"/>
                <w:color w:val="0000FF"/>
              </w:rPr>
              <w:t>Legislative concepts - planning for what to send to legislature for the next biennium, and two big ideas are:</w:t>
            </w:r>
          </w:p>
          <w:p w:rsidR="004A27EB" w:rsidRPr="004A27EB" w:rsidRDefault="004A27EB" w:rsidP="004A27EB">
            <w:pPr>
              <w:numPr>
                <w:ilvl w:val="1"/>
                <w:numId w:val="5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0000FF"/>
              </w:rPr>
            </w:pPr>
            <w:r w:rsidRPr="004A27EB">
              <w:rPr>
                <w:rFonts w:ascii="Calibri" w:eastAsia="Times New Roman" w:hAnsi="Calibri" w:cs="Calibri"/>
                <w:color w:val="0000FF"/>
              </w:rPr>
              <w:t>Build regional structure for CTE, which needs financial support</w:t>
            </w:r>
          </w:p>
          <w:p w:rsidR="004A27EB" w:rsidRPr="004A27EB" w:rsidRDefault="004A27EB" w:rsidP="004A27EB">
            <w:pPr>
              <w:numPr>
                <w:ilvl w:val="1"/>
                <w:numId w:val="5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0000FF"/>
              </w:rPr>
            </w:pPr>
            <w:r w:rsidRPr="004A27EB">
              <w:rPr>
                <w:rFonts w:ascii="Calibri" w:eastAsia="Times New Roman" w:hAnsi="Calibri" w:cs="Calibri"/>
                <w:color w:val="0000FF"/>
              </w:rPr>
              <w:t>Partner with Donna/HECC for increased funding</w:t>
            </w: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Calibri" w:eastAsia="Times New Roman" w:hAnsi="Calibri" w:cs="Calibri"/>
                <w:color w:val="0000FF"/>
              </w:rPr>
              <w:t>Donna</w:t>
            </w:r>
          </w:p>
          <w:p w:rsidR="004A27EB" w:rsidRPr="004A27EB" w:rsidRDefault="004A27EB" w:rsidP="004A27EB">
            <w:pPr>
              <w:numPr>
                <w:ilvl w:val="0"/>
                <w:numId w:val="6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0000FF"/>
              </w:rPr>
            </w:pPr>
            <w:r w:rsidRPr="004A27EB">
              <w:rPr>
                <w:rFonts w:ascii="Calibri" w:eastAsia="Times New Roman" w:hAnsi="Calibri" w:cs="Calibri"/>
                <w:color w:val="0000FF"/>
              </w:rPr>
              <w:t xml:space="preserve">Legislative Concepts - At August 2021 Commission meeting the HECC adopted a strategic roadmap and are in the process of prioritizing and adoption. Looking at concepts and POP packages between December and August, organizing funding requests, bills, </w:t>
            </w:r>
            <w:proofErr w:type="spellStart"/>
            <w:r w:rsidRPr="004A27EB">
              <w:rPr>
                <w:rFonts w:ascii="Calibri" w:eastAsia="Times New Roman" w:hAnsi="Calibri" w:cs="Calibri"/>
                <w:color w:val="0000FF"/>
              </w:rPr>
              <w:t>etc</w:t>
            </w:r>
            <w:proofErr w:type="spellEnd"/>
            <w:r w:rsidRPr="004A27EB">
              <w:rPr>
                <w:rFonts w:ascii="Calibri" w:eastAsia="Times New Roman" w:hAnsi="Calibri" w:cs="Calibri"/>
                <w:color w:val="0000FF"/>
              </w:rPr>
              <w:t xml:space="preserve"> that align with roadmap.</w:t>
            </w:r>
          </w:p>
          <w:p w:rsidR="004A27EB" w:rsidRPr="004A27EB" w:rsidRDefault="004A27EB" w:rsidP="004A27EB">
            <w:pPr>
              <w:numPr>
                <w:ilvl w:val="0"/>
                <w:numId w:val="6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0000FF"/>
              </w:rPr>
            </w:pPr>
            <w:r w:rsidRPr="004A27EB">
              <w:rPr>
                <w:rFonts w:ascii="Calibri" w:eastAsia="Times New Roman" w:hAnsi="Calibri" w:cs="Calibri"/>
                <w:color w:val="0000FF"/>
              </w:rPr>
              <w:t>In November work to use the tool to put initiatives from the roadmap into place, without new funding (low hanging fruit).  </w:t>
            </w:r>
          </w:p>
          <w:p w:rsidR="004A27EB" w:rsidRPr="004A27EB" w:rsidRDefault="004A27EB" w:rsidP="004A27EB">
            <w:pPr>
              <w:numPr>
                <w:ilvl w:val="0"/>
                <w:numId w:val="6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0000FF"/>
              </w:rPr>
            </w:pPr>
            <w:r w:rsidRPr="004A27EB">
              <w:rPr>
                <w:rFonts w:ascii="Calibri" w:eastAsia="Times New Roman" w:hAnsi="Calibri" w:cs="Calibri"/>
                <w:color w:val="0000FF"/>
              </w:rPr>
              <w:t>Looking at addressing CTE teacher shortage</w:t>
            </w:r>
          </w:p>
          <w:p w:rsidR="004A27EB" w:rsidRPr="004A27EB" w:rsidRDefault="004A27EB" w:rsidP="004A27EB">
            <w:pPr>
              <w:numPr>
                <w:ilvl w:val="0"/>
                <w:numId w:val="6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0000FF"/>
              </w:rPr>
            </w:pPr>
            <w:r w:rsidRPr="004A27EB">
              <w:rPr>
                <w:rFonts w:ascii="Calibri" w:eastAsia="Times New Roman" w:hAnsi="Calibri" w:cs="Calibri"/>
                <w:color w:val="0000FF"/>
              </w:rPr>
              <w:t>Correctional Education in Oregon - Senate Bill 234 requires HECC to convene stakeholders to develop a study and resources to best serve adults in custody and those eligible to receive PELL grants. The workgroup has had its first meeting and is meeting every 3 weeks through November</w:t>
            </w:r>
            <w:proofErr w:type="gramStart"/>
            <w:r w:rsidRPr="004A27EB">
              <w:rPr>
                <w:rFonts w:ascii="Calibri" w:eastAsia="Times New Roman" w:hAnsi="Calibri" w:cs="Calibri"/>
                <w:color w:val="0000FF"/>
              </w:rPr>
              <w:t>  and</w:t>
            </w:r>
            <w:proofErr w:type="gramEnd"/>
            <w:r w:rsidRPr="004A27EB">
              <w:rPr>
                <w:rFonts w:ascii="Calibri" w:eastAsia="Times New Roman" w:hAnsi="Calibri" w:cs="Calibri"/>
                <w:color w:val="0000FF"/>
              </w:rPr>
              <w:t xml:space="preserve"> Dec 31st because the first report is due with recommendations included.</w:t>
            </w: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A27EB" w:rsidRPr="004A27EB" w:rsidTr="004A27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Introductions</w:t>
            </w: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b/>
                <w:bCs/>
                <w:color w:val="000000"/>
              </w:rPr>
              <w:t>(Malinda)</w:t>
            </w: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Please include the following in the chat:</w:t>
            </w:r>
          </w:p>
          <w:p w:rsidR="004A27EB" w:rsidRPr="004A27EB" w:rsidRDefault="004A27EB" w:rsidP="004A27EB">
            <w:pPr>
              <w:numPr>
                <w:ilvl w:val="0"/>
                <w:numId w:val="7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Name</w:t>
            </w:r>
          </w:p>
          <w:p w:rsidR="004A27EB" w:rsidRPr="004A27EB" w:rsidRDefault="004A27EB" w:rsidP="004A27EB">
            <w:pPr>
              <w:numPr>
                <w:ilvl w:val="0"/>
                <w:numId w:val="7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Affiliation</w:t>
            </w:r>
          </w:p>
          <w:p w:rsidR="004A27EB" w:rsidRPr="004A27EB" w:rsidRDefault="004A27EB" w:rsidP="004A27EB">
            <w:pPr>
              <w:numPr>
                <w:ilvl w:val="0"/>
                <w:numId w:val="7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What do you do to relieve stress?</w:t>
            </w: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4A27EB">
                <w:rPr>
                  <w:rFonts w:ascii="Arial" w:eastAsia="Times New Roman" w:hAnsi="Arial" w:cs="Arial"/>
                  <w:color w:val="1155CC"/>
                  <w:u w:val="single"/>
                </w:rPr>
                <w:t>Membership Slides</w:t>
              </w:r>
            </w:hyperlink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Calibri" w:eastAsia="Times New Roman" w:hAnsi="Calibri" w:cs="Calibri"/>
                <w:color w:val="0000FF"/>
              </w:rPr>
              <w:t>Asked those who haven't’ completed a slide to do so and reminder that folks can revisit to meet everyone</w:t>
            </w:r>
          </w:p>
        </w:tc>
      </w:tr>
      <w:tr w:rsidR="004A27EB" w:rsidRPr="004A27EB" w:rsidTr="004A27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Leadership Team and Draft Charter</w:t>
            </w: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b/>
                <w:bCs/>
                <w:color w:val="000000"/>
              </w:rPr>
              <w:t>(Malinda)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Congratulations to your Leadership Team! </w:t>
            </w:r>
          </w:p>
          <w:p w:rsidR="004A27EB" w:rsidRPr="004A27EB" w:rsidRDefault="004A27EB" w:rsidP="004A27EB">
            <w:pPr>
              <w:numPr>
                <w:ilvl w:val="0"/>
                <w:numId w:val="8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Co-Chair: Charlie Hopewell</w:t>
            </w:r>
          </w:p>
          <w:p w:rsidR="004A27EB" w:rsidRPr="004A27EB" w:rsidRDefault="004A27EB" w:rsidP="004A27EB">
            <w:pPr>
              <w:numPr>
                <w:ilvl w:val="0"/>
                <w:numId w:val="8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 xml:space="preserve">Co-Chair: Carla </w:t>
            </w:r>
            <w:proofErr w:type="spellStart"/>
            <w:r w:rsidRPr="004A27EB">
              <w:rPr>
                <w:rFonts w:ascii="Arial" w:eastAsia="Times New Roman" w:hAnsi="Arial" w:cs="Arial"/>
                <w:color w:val="000000"/>
              </w:rPr>
              <w:t>Arciniega</w:t>
            </w:r>
            <w:proofErr w:type="spellEnd"/>
            <w:r w:rsidRPr="004A27E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A27EB">
              <w:rPr>
                <w:rFonts w:ascii="Arial" w:eastAsia="Times New Roman" w:hAnsi="Arial" w:cs="Arial"/>
                <w:color w:val="000000"/>
              </w:rPr>
              <w:t>Henrici</w:t>
            </w:r>
            <w:proofErr w:type="spellEnd"/>
            <w:r w:rsidRPr="004A27EB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4A27EB" w:rsidRPr="004A27EB" w:rsidRDefault="004A27EB" w:rsidP="004A27EB">
            <w:pPr>
              <w:numPr>
                <w:ilvl w:val="0"/>
                <w:numId w:val="8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Secretary: Christy Reese</w:t>
            </w: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4A27EB">
                <w:rPr>
                  <w:rFonts w:ascii="Arial" w:eastAsia="Times New Roman" w:hAnsi="Arial" w:cs="Arial"/>
                  <w:color w:val="1155CC"/>
                  <w:u w:val="single"/>
                </w:rPr>
                <w:t>Draft Charter</w:t>
              </w:r>
            </w:hyperlink>
            <w:r w:rsidRPr="004A27EB">
              <w:rPr>
                <w:rFonts w:ascii="Arial" w:eastAsia="Times New Roman" w:hAnsi="Arial" w:cs="Arial"/>
                <w:color w:val="000000"/>
              </w:rPr>
              <w:t>: </w:t>
            </w:r>
          </w:p>
          <w:p w:rsidR="004A27EB" w:rsidRPr="004A27EB" w:rsidRDefault="004A27EB" w:rsidP="004A27EB">
            <w:pPr>
              <w:numPr>
                <w:ilvl w:val="0"/>
                <w:numId w:val="9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Finalize and adopt and will review periodically</w:t>
            </w: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Times New Roman" w:eastAsia="Times New Roman" w:hAnsi="Times New Roman" w:cs="Times New Roman"/>
              </w:rPr>
              <w:lastRenderedPageBreak/>
              <w:br/>
            </w:r>
          </w:p>
          <w:p w:rsidR="004A27EB" w:rsidRPr="004A27EB" w:rsidRDefault="004A27EB" w:rsidP="004A27EB">
            <w:pPr>
              <w:numPr>
                <w:ilvl w:val="0"/>
                <w:numId w:val="10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4A27EB">
              <w:rPr>
                <w:rFonts w:ascii="Calibri" w:eastAsia="Times New Roman" w:hAnsi="Calibri" w:cs="Calibri"/>
                <w:color w:val="000000"/>
              </w:rPr>
              <w:t>Finalize and adopt and will review periodically</w:t>
            </w: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Times New Roman" w:eastAsia="Times New Roman" w:hAnsi="Times New Roman" w:cs="Times New Roman"/>
              </w:rPr>
              <w:br/>
            </w:r>
          </w:p>
          <w:p w:rsidR="004A27EB" w:rsidRPr="004A27EB" w:rsidRDefault="004A27EB" w:rsidP="004A27EB">
            <w:pPr>
              <w:numPr>
                <w:ilvl w:val="0"/>
                <w:numId w:val="11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4A27EB">
              <w:rPr>
                <w:rFonts w:ascii="Calibri" w:eastAsia="Times New Roman" w:hAnsi="Calibri" w:cs="Calibri"/>
                <w:color w:val="000000"/>
              </w:rPr>
              <w:t>The new leadership team was introduced </w:t>
            </w:r>
          </w:p>
          <w:p w:rsidR="004A27EB" w:rsidRPr="004A27EB" w:rsidRDefault="004A27EB" w:rsidP="004A27EB">
            <w:pPr>
              <w:numPr>
                <w:ilvl w:val="0"/>
                <w:numId w:val="11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4A27EB">
              <w:rPr>
                <w:rFonts w:ascii="Calibri" w:eastAsia="Times New Roman" w:hAnsi="Calibri" w:cs="Calibri"/>
                <w:color w:val="000000"/>
              </w:rPr>
              <w:t>Draft Charter - Ask members to review and make comments soon to the Draft Charter.  The leadership team will finalize at their next meeting.</w:t>
            </w:r>
          </w:p>
        </w:tc>
      </w:tr>
      <w:tr w:rsidR="004A27EB" w:rsidRPr="004A27EB" w:rsidTr="004A27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Group Norms/Community Standards </w:t>
            </w: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b/>
                <w:bCs/>
                <w:color w:val="000000"/>
              </w:rPr>
              <w:t>(Christy)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11" w:history="1">
              <w:proofErr w:type="spellStart"/>
              <w:r w:rsidRPr="004A27EB">
                <w:rPr>
                  <w:rFonts w:ascii="Arial" w:eastAsia="Times New Roman" w:hAnsi="Arial" w:cs="Arial"/>
                  <w:color w:val="1155CC"/>
                  <w:u w:val="single"/>
                </w:rPr>
                <w:t>Jamboard</w:t>
              </w:r>
              <w:proofErr w:type="spellEnd"/>
            </w:hyperlink>
          </w:p>
        </w:tc>
      </w:tr>
      <w:tr w:rsidR="004A27EB" w:rsidRPr="004A27EB" w:rsidTr="004A27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Name Discussion</w:t>
            </w: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b/>
                <w:bCs/>
                <w:color w:val="000000"/>
              </w:rPr>
              <w:t>(Carla)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4A27EB">
                <w:rPr>
                  <w:rFonts w:ascii="Arial" w:eastAsia="Times New Roman" w:hAnsi="Arial" w:cs="Arial"/>
                  <w:color w:val="1155CC"/>
                  <w:u w:val="single"/>
                </w:rPr>
                <w:t>Feedback Form </w:t>
              </w:r>
            </w:hyperlink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Discussion:</w:t>
            </w:r>
          </w:p>
          <w:p w:rsidR="004A27EB" w:rsidRPr="004A27EB" w:rsidRDefault="004A27EB" w:rsidP="004A27EB">
            <w:pPr>
              <w:numPr>
                <w:ilvl w:val="0"/>
                <w:numId w:val="12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Accountability group?</w:t>
            </w:r>
          </w:p>
          <w:p w:rsidR="004A27EB" w:rsidRPr="004A27EB" w:rsidRDefault="004A27EB" w:rsidP="004A27EB">
            <w:pPr>
              <w:numPr>
                <w:ilvl w:val="0"/>
                <w:numId w:val="12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Is removing the word Advisory an option</w:t>
            </w:r>
          </w:p>
          <w:p w:rsidR="004A27EB" w:rsidRPr="004A27EB" w:rsidRDefault="004A27EB" w:rsidP="004A27EB">
            <w:pPr>
              <w:numPr>
                <w:ilvl w:val="0"/>
                <w:numId w:val="12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Clarifying the purpose of this group</w:t>
            </w:r>
          </w:p>
          <w:p w:rsidR="004A27EB" w:rsidRPr="004A27EB" w:rsidRDefault="004A27EB" w:rsidP="004A27EB">
            <w:pPr>
              <w:numPr>
                <w:ilvl w:val="0"/>
                <w:numId w:val="12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Using the term Board could also be confusing</w:t>
            </w:r>
          </w:p>
          <w:p w:rsidR="004A27EB" w:rsidRPr="004A27EB" w:rsidRDefault="004A27EB" w:rsidP="004A27EB">
            <w:pPr>
              <w:numPr>
                <w:ilvl w:val="0"/>
                <w:numId w:val="12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CTE State Plan Progress Committee</w:t>
            </w:r>
          </w:p>
          <w:p w:rsidR="004A27EB" w:rsidRPr="004A27EB" w:rsidRDefault="004A27EB" w:rsidP="004A27EB">
            <w:pPr>
              <w:numPr>
                <w:ilvl w:val="0"/>
                <w:numId w:val="12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Statewide CTE Council</w:t>
            </w:r>
          </w:p>
          <w:p w:rsidR="004A27EB" w:rsidRPr="004A27EB" w:rsidRDefault="004A27EB" w:rsidP="004A27EB">
            <w:pPr>
              <w:numPr>
                <w:ilvl w:val="0"/>
                <w:numId w:val="12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Strategic plan may also be an option to include</w:t>
            </w:r>
          </w:p>
          <w:p w:rsidR="004A27EB" w:rsidRPr="004A27EB" w:rsidRDefault="004A27EB" w:rsidP="004A27EB">
            <w:pPr>
              <w:numPr>
                <w:ilvl w:val="0"/>
                <w:numId w:val="12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Statewide CTE Strategic Council</w:t>
            </w:r>
          </w:p>
          <w:p w:rsidR="004A27EB" w:rsidRPr="004A27EB" w:rsidRDefault="004A27EB" w:rsidP="004A27EB">
            <w:pPr>
              <w:numPr>
                <w:ilvl w:val="0"/>
                <w:numId w:val="12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Recommendation to review definitions and align with purpose in charter: The Statewide CTE Advisory Group, referred to as Advisory Group here on, will provide ongoing, equity-focused advice, guidance and feedback on strategies and progress being made throughout the implementation of CTE State Plan and its goals.</w:t>
            </w:r>
          </w:p>
          <w:p w:rsidR="004A27EB" w:rsidRPr="004A27EB" w:rsidRDefault="004A27EB" w:rsidP="004A27EB">
            <w:pPr>
              <w:numPr>
                <w:ilvl w:val="0"/>
                <w:numId w:val="12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4A27EB">
              <w:rPr>
                <w:rFonts w:ascii="Arial" w:eastAsia="Times New Roman" w:hAnsi="Arial" w:cs="Arial"/>
                <w:color w:val="000000"/>
              </w:rPr>
              <w:t>it</w:t>
            </w:r>
            <w:proofErr w:type="gramEnd"/>
            <w:r w:rsidRPr="004A27EB">
              <w:rPr>
                <w:rFonts w:ascii="Arial" w:eastAsia="Times New Roman" w:hAnsi="Arial" w:cs="Arial"/>
                <w:color w:val="000000"/>
              </w:rPr>
              <w:t xml:space="preserve"> is important to look at the legal definitions around decision making ability. Councils appear to be decision makers, not advisors.</w:t>
            </w:r>
          </w:p>
          <w:p w:rsidR="004A27EB" w:rsidRPr="004A27EB" w:rsidRDefault="004A27EB" w:rsidP="004A27EB">
            <w:pPr>
              <w:numPr>
                <w:ilvl w:val="0"/>
                <w:numId w:val="12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Council: an advisory, deliberative, or legislative body of people formally constituted and meeting regularly.</w:t>
            </w:r>
          </w:p>
          <w:p w:rsidR="004A27EB" w:rsidRPr="004A27EB" w:rsidRDefault="004A27EB" w:rsidP="004A27EB">
            <w:pPr>
              <w:numPr>
                <w:ilvl w:val="0"/>
                <w:numId w:val="12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"an official human rights council"</w:t>
            </w:r>
          </w:p>
          <w:p w:rsidR="004A27EB" w:rsidRPr="004A27EB" w:rsidRDefault="004A27EB" w:rsidP="004A27EB">
            <w:pPr>
              <w:numPr>
                <w:ilvl w:val="0"/>
                <w:numId w:val="12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Similar:</w:t>
            </w:r>
          </w:p>
          <w:p w:rsidR="004A27EB" w:rsidRPr="004A27EB" w:rsidRDefault="004A27EB" w:rsidP="004A27EB">
            <w:pPr>
              <w:numPr>
                <w:ilvl w:val="0"/>
                <w:numId w:val="12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advisory body</w:t>
            </w:r>
          </w:p>
          <w:p w:rsidR="004A27EB" w:rsidRPr="004A27EB" w:rsidRDefault="004A27EB" w:rsidP="004A27EB">
            <w:pPr>
              <w:numPr>
                <w:ilvl w:val="0"/>
                <w:numId w:val="12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advisory group</w:t>
            </w:r>
          </w:p>
          <w:p w:rsidR="004A27EB" w:rsidRPr="004A27EB" w:rsidRDefault="004A27EB" w:rsidP="004A27EB">
            <w:pPr>
              <w:numPr>
                <w:ilvl w:val="0"/>
                <w:numId w:val="12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board</w:t>
            </w:r>
          </w:p>
          <w:p w:rsidR="004A27EB" w:rsidRPr="004A27EB" w:rsidRDefault="004A27EB" w:rsidP="004A27EB">
            <w:pPr>
              <w:numPr>
                <w:ilvl w:val="0"/>
                <w:numId w:val="12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board of directors</w:t>
            </w:r>
          </w:p>
          <w:p w:rsidR="004A27EB" w:rsidRPr="004A27EB" w:rsidRDefault="004A27EB" w:rsidP="004A27EB">
            <w:pPr>
              <w:numPr>
                <w:ilvl w:val="0"/>
                <w:numId w:val="12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lastRenderedPageBreak/>
              <w:t>committee</w:t>
            </w:r>
          </w:p>
          <w:p w:rsidR="004A27EB" w:rsidRPr="004A27EB" w:rsidRDefault="004A27EB" w:rsidP="004A27EB">
            <w:pPr>
              <w:numPr>
                <w:ilvl w:val="0"/>
                <w:numId w:val="12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commission</w:t>
            </w:r>
          </w:p>
          <w:p w:rsidR="004A27EB" w:rsidRPr="004A27EB" w:rsidRDefault="004A27EB" w:rsidP="004A27EB">
            <w:pPr>
              <w:numPr>
                <w:ilvl w:val="0"/>
                <w:numId w:val="12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assembly</w:t>
            </w:r>
          </w:p>
          <w:p w:rsidR="004A27EB" w:rsidRPr="004A27EB" w:rsidRDefault="004A27EB" w:rsidP="004A27EB">
            <w:pPr>
              <w:numPr>
                <w:ilvl w:val="0"/>
                <w:numId w:val="12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panel</w:t>
            </w:r>
          </w:p>
          <w:p w:rsidR="004A27EB" w:rsidRPr="004A27EB" w:rsidRDefault="004A27EB" w:rsidP="004A27EB">
            <w:pPr>
              <w:numPr>
                <w:ilvl w:val="0"/>
                <w:numId w:val="12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trustees</w:t>
            </w:r>
          </w:p>
          <w:p w:rsidR="004A27EB" w:rsidRPr="004A27EB" w:rsidRDefault="004A27EB" w:rsidP="004A27EB">
            <w:pPr>
              <w:numPr>
                <w:ilvl w:val="0"/>
                <w:numId w:val="12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delegates</w:t>
            </w:r>
          </w:p>
          <w:p w:rsidR="004A27EB" w:rsidRPr="004A27EB" w:rsidRDefault="004A27EB" w:rsidP="004A27EB">
            <w:pPr>
              <w:numPr>
                <w:ilvl w:val="0"/>
                <w:numId w:val="12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delegation</w:t>
            </w:r>
          </w:p>
          <w:p w:rsidR="004A27EB" w:rsidRPr="004A27EB" w:rsidRDefault="004A27EB" w:rsidP="004A27EB">
            <w:pPr>
              <w:numPr>
                <w:ilvl w:val="0"/>
                <w:numId w:val="12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synod</w:t>
            </w:r>
          </w:p>
          <w:p w:rsidR="004A27EB" w:rsidRPr="004A27EB" w:rsidRDefault="004A27EB" w:rsidP="004A27EB">
            <w:pPr>
              <w:numPr>
                <w:ilvl w:val="0"/>
                <w:numId w:val="12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convocation</w:t>
            </w:r>
          </w:p>
          <w:p w:rsidR="004A27EB" w:rsidRPr="004A27EB" w:rsidRDefault="004A27EB" w:rsidP="004A27EB">
            <w:pPr>
              <w:numPr>
                <w:ilvl w:val="0"/>
                <w:numId w:val="12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chapter</w:t>
            </w:r>
          </w:p>
          <w:p w:rsidR="004A27EB" w:rsidRPr="004A27EB" w:rsidRDefault="004A27EB" w:rsidP="004A27EB">
            <w:pPr>
              <w:numPr>
                <w:ilvl w:val="0"/>
                <w:numId w:val="12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a body of people elected to manage the affairs of a city, county, or other municipal district: "a ban on school buses using the road was imposed by the county council"</w:t>
            </w: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Those wishing to be in small group to make recommendations (please put your name below):</w:t>
            </w:r>
          </w:p>
          <w:p w:rsidR="004A27EB" w:rsidRPr="004A27EB" w:rsidRDefault="004A27EB" w:rsidP="004A27EB">
            <w:pPr>
              <w:numPr>
                <w:ilvl w:val="0"/>
                <w:numId w:val="13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Carla A</w:t>
            </w:r>
          </w:p>
          <w:p w:rsidR="004A27EB" w:rsidRPr="004A27EB" w:rsidRDefault="004A27EB" w:rsidP="004A27EB">
            <w:pPr>
              <w:numPr>
                <w:ilvl w:val="0"/>
                <w:numId w:val="13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Marcia</w:t>
            </w:r>
          </w:p>
          <w:p w:rsidR="004A27EB" w:rsidRPr="004A27EB" w:rsidRDefault="004A27EB" w:rsidP="004A27EB">
            <w:pPr>
              <w:numPr>
                <w:ilvl w:val="0"/>
                <w:numId w:val="13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Ben Garcia</w:t>
            </w:r>
          </w:p>
          <w:p w:rsidR="004A27EB" w:rsidRPr="004A27EB" w:rsidRDefault="004A27EB" w:rsidP="004A27EB">
            <w:pPr>
              <w:numPr>
                <w:ilvl w:val="0"/>
                <w:numId w:val="13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Charlie</w:t>
            </w: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We can send out a Doodle Poll for the meeting</w:t>
            </w: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Times New Roman" w:eastAsia="Times New Roman" w:hAnsi="Times New Roman" w:cs="Times New Roman"/>
              </w:rPr>
              <w:br/>
            </w:r>
          </w:p>
          <w:p w:rsidR="004A27EB" w:rsidRPr="004A27EB" w:rsidRDefault="004A27EB" w:rsidP="004A27EB">
            <w:pPr>
              <w:numPr>
                <w:ilvl w:val="0"/>
                <w:numId w:val="14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0000FF"/>
              </w:rPr>
            </w:pPr>
            <w:r w:rsidRPr="004A27EB">
              <w:rPr>
                <w:rFonts w:ascii="Calibri" w:eastAsia="Times New Roman" w:hAnsi="Calibri" w:cs="Calibri"/>
                <w:color w:val="0000FF"/>
              </w:rPr>
              <w:t>Malinda provided background on why this is being presented </w:t>
            </w: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Calibri" w:eastAsia="Times New Roman" w:hAnsi="Calibri" w:cs="Calibri"/>
                <w:color w:val="0000FF"/>
              </w:rPr>
              <w:t>Discussion on the topic</w:t>
            </w: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Times New Roman" w:eastAsia="Times New Roman" w:hAnsi="Times New Roman" w:cs="Times New Roman"/>
              </w:rPr>
              <w:br/>
            </w:r>
          </w:p>
          <w:p w:rsidR="004A27EB" w:rsidRPr="004A27EB" w:rsidRDefault="004A27EB" w:rsidP="004A27EB">
            <w:pPr>
              <w:numPr>
                <w:ilvl w:val="0"/>
                <w:numId w:val="15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0000FF"/>
              </w:rPr>
            </w:pPr>
            <w:r w:rsidRPr="004A27EB">
              <w:rPr>
                <w:rFonts w:ascii="Calibri" w:eastAsia="Times New Roman" w:hAnsi="Calibri" w:cs="Calibri"/>
                <w:color w:val="0000FF"/>
              </w:rPr>
              <w:t>Malinda read the comments from the survey and opened up for conversation.</w:t>
            </w: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Calibri" w:eastAsia="Times New Roman" w:hAnsi="Calibri" w:cs="Calibri"/>
                <w:color w:val="0000FF"/>
              </w:rPr>
              <w:t>Additional discussion with a decision to have a smaller group review the different thoughts and names, and an opportunity to participate was extended.</w:t>
            </w: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Times New Roman" w:eastAsia="Times New Roman" w:hAnsi="Times New Roman" w:cs="Times New Roman"/>
              </w:rPr>
              <w:br/>
            </w:r>
          </w:p>
          <w:p w:rsidR="004A27EB" w:rsidRPr="004A27EB" w:rsidRDefault="004A27EB" w:rsidP="004A27EB">
            <w:pPr>
              <w:numPr>
                <w:ilvl w:val="0"/>
                <w:numId w:val="16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0000FF"/>
              </w:rPr>
            </w:pPr>
            <w:r w:rsidRPr="004A27EB">
              <w:rPr>
                <w:rFonts w:ascii="Calibri" w:eastAsia="Times New Roman" w:hAnsi="Calibri" w:cs="Calibri"/>
                <w:color w:val="0000FF"/>
              </w:rPr>
              <w:t>Those who volunteered via chat:</w:t>
            </w:r>
          </w:p>
          <w:p w:rsidR="004A27EB" w:rsidRPr="004A27EB" w:rsidRDefault="004A27EB" w:rsidP="004A27EB">
            <w:pPr>
              <w:numPr>
                <w:ilvl w:val="1"/>
                <w:numId w:val="16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0000FF"/>
              </w:rPr>
            </w:pPr>
            <w:r w:rsidRPr="004A27EB">
              <w:rPr>
                <w:rFonts w:ascii="Calibri" w:eastAsia="Times New Roman" w:hAnsi="Calibri" w:cs="Calibri"/>
                <w:color w:val="0000FF"/>
              </w:rPr>
              <w:t>Carla</w:t>
            </w:r>
          </w:p>
          <w:p w:rsidR="004A27EB" w:rsidRPr="004A27EB" w:rsidRDefault="004A27EB" w:rsidP="004A27EB">
            <w:pPr>
              <w:numPr>
                <w:ilvl w:val="1"/>
                <w:numId w:val="16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0000FF"/>
              </w:rPr>
            </w:pPr>
            <w:r w:rsidRPr="004A27EB">
              <w:rPr>
                <w:rFonts w:ascii="Calibri" w:eastAsia="Times New Roman" w:hAnsi="Calibri" w:cs="Calibri"/>
                <w:color w:val="0000FF"/>
              </w:rPr>
              <w:t>Marcia</w:t>
            </w:r>
          </w:p>
          <w:p w:rsidR="004A27EB" w:rsidRPr="004A27EB" w:rsidRDefault="004A27EB" w:rsidP="004A27EB">
            <w:pPr>
              <w:numPr>
                <w:ilvl w:val="1"/>
                <w:numId w:val="16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0000FF"/>
              </w:rPr>
            </w:pPr>
            <w:r w:rsidRPr="004A27EB">
              <w:rPr>
                <w:rFonts w:ascii="Calibri" w:eastAsia="Times New Roman" w:hAnsi="Calibri" w:cs="Calibri"/>
                <w:color w:val="0000FF"/>
              </w:rPr>
              <w:t>Ben Garcia</w:t>
            </w:r>
          </w:p>
        </w:tc>
      </w:tr>
      <w:tr w:rsidR="004A27EB" w:rsidRPr="004A27EB" w:rsidTr="004A27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lastRenderedPageBreak/>
              <w:t>11:55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BREAK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7EB" w:rsidRPr="004A27EB" w:rsidRDefault="004A27EB" w:rsidP="004A27EB">
            <w:pPr>
              <w:shd w:val="clear" w:color="auto" w:fill="F8F9FA"/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Times New Roman" w:eastAsia="Times New Roman" w:hAnsi="Times New Roman" w:cs="Times New Roman"/>
              </w:rPr>
              <w:t> </w:t>
            </w: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Pr="004A27EB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Turn on screen reader support</w:t>
              </w:r>
            </w:hyperlink>
          </w:p>
          <w:p w:rsidR="004A27EB" w:rsidRPr="004A27EB" w:rsidRDefault="004A27EB" w:rsidP="004A27E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>Retrospective on Oregon CTE State Plan</w:t>
            </w: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A27EB" w:rsidRPr="004A27EB" w:rsidTr="004A27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lastRenderedPageBreak/>
              <w:t>12:00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Year in Review</w:t>
            </w: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b/>
                <w:bCs/>
                <w:color w:val="000000"/>
              </w:rPr>
              <w:t>(Donna O’Kelly)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7EB" w:rsidRPr="004A27EB" w:rsidRDefault="004A27EB" w:rsidP="004A27EB">
            <w:pPr>
              <w:spacing w:after="240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Pr="004A27EB">
                <w:rPr>
                  <w:rFonts w:ascii="Arial" w:eastAsia="Times New Roman" w:hAnsi="Arial" w:cs="Arial"/>
                  <w:color w:val="1155CC"/>
                  <w:u w:val="single"/>
                </w:rPr>
                <w:t>Year One State Plan Retrospective</w:t>
              </w:r>
            </w:hyperlink>
            <w:r w:rsidRPr="004A27EB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4A27EB" w:rsidRPr="004A27EB" w:rsidRDefault="004A27EB" w:rsidP="004A27EB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Reactions and questions:  </w:t>
            </w:r>
          </w:p>
          <w:p w:rsidR="004A27EB" w:rsidRPr="004A27EB" w:rsidRDefault="004A27EB" w:rsidP="004A27EB">
            <w:pPr>
              <w:numPr>
                <w:ilvl w:val="0"/>
                <w:numId w:val="17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 xml:space="preserve">Wow, this is great to see, </w:t>
            </w:r>
            <w:proofErr w:type="gramStart"/>
            <w:r w:rsidRPr="004A27EB">
              <w:rPr>
                <w:rFonts w:ascii="Arial" w:eastAsia="Times New Roman" w:hAnsi="Arial" w:cs="Arial"/>
                <w:color w:val="000000"/>
              </w:rPr>
              <w:t>Is</w:t>
            </w:r>
            <w:proofErr w:type="gramEnd"/>
            <w:r w:rsidRPr="004A27EB">
              <w:rPr>
                <w:rFonts w:ascii="Arial" w:eastAsia="Times New Roman" w:hAnsi="Arial" w:cs="Arial"/>
                <w:color w:val="000000"/>
              </w:rPr>
              <w:t xml:space="preserve"> the advancement of CTE a school/district decision?  (CH)   a: More coherence and funding hopefully will help provide motivation, as well as building exploration into middle schools.  Graduation requirements is one area for us to consider and explore.  </w:t>
            </w:r>
          </w:p>
          <w:p w:rsidR="004A27EB" w:rsidRPr="004A27EB" w:rsidRDefault="004A27EB" w:rsidP="004A27EB">
            <w:pPr>
              <w:numPr>
                <w:ilvl w:val="0"/>
                <w:numId w:val="17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Ultimate goal is to have successful adults who contribute to their community. Districts are trying to leverage multiple funding sources, but it is a challenge for having a consistent resource for career exploration at an early age.  (CG) </w:t>
            </w:r>
          </w:p>
          <w:p w:rsidR="004A27EB" w:rsidRPr="004A27EB" w:rsidRDefault="004A27EB" w:rsidP="004A27EB">
            <w:pPr>
              <w:numPr>
                <w:ilvl w:val="0"/>
                <w:numId w:val="17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Registered apprenticeships- there is a lack of information to students about salaries, student loans, (similar to finance classes from the past) College and Career exploration should be a graduation requirement (MC) disconnect between scheduling and access to jobs</w:t>
            </w:r>
          </w:p>
          <w:p w:rsidR="004A27EB" w:rsidRPr="004A27EB" w:rsidRDefault="004A27EB" w:rsidP="004A27EB">
            <w:pPr>
              <w:numPr>
                <w:ilvl w:val="0"/>
                <w:numId w:val="17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Financial Health as a topic for students</w:t>
            </w:r>
          </w:p>
          <w:p w:rsidR="004A27EB" w:rsidRPr="004A27EB" w:rsidRDefault="004A27EB" w:rsidP="004A27EB">
            <w:pPr>
              <w:numPr>
                <w:ilvl w:val="0"/>
                <w:numId w:val="17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Helping employers provide WBL</w:t>
            </w:r>
          </w:p>
          <w:p w:rsidR="004A27EB" w:rsidRPr="004A27EB" w:rsidRDefault="004A27EB" w:rsidP="004A27EB">
            <w:pPr>
              <w:numPr>
                <w:ilvl w:val="0"/>
                <w:numId w:val="17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Creating anti-</w:t>
            </w:r>
            <w:proofErr w:type="spellStart"/>
            <w:r w:rsidRPr="004A27EB">
              <w:rPr>
                <w:rFonts w:ascii="Arial" w:eastAsia="Times New Roman" w:hAnsi="Arial" w:cs="Arial"/>
                <w:color w:val="000000"/>
              </w:rPr>
              <w:t>racisit</w:t>
            </w:r>
            <w:proofErr w:type="spellEnd"/>
            <w:r w:rsidRPr="004A27EB">
              <w:rPr>
                <w:rFonts w:ascii="Arial" w:eastAsia="Times New Roman" w:hAnsi="Arial" w:cs="Arial"/>
                <w:color w:val="000000"/>
              </w:rPr>
              <w:t xml:space="preserve"> CTE programs is a big challenge that we need to address</w:t>
            </w:r>
          </w:p>
          <w:p w:rsidR="004A27EB" w:rsidRPr="004A27EB" w:rsidRDefault="004A27EB" w:rsidP="004A27EB">
            <w:pPr>
              <w:numPr>
                <w:ilvl w:val="1"/>
                <w:numId w:val="17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How can this group be strong advisors in this area</w:t>
            </w:r>
          </w:p>
          <w:p w:rsidR="004A27EB" w:rsidRPr="004A27EB" w:rsidRDefault="004A27EB" w:rsidP="004A27EB">
            <w:pPr>
              <w:numPr>
                <w:ilvl w:val="1"/>
                <w:numId w:val="17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How do we also work with business and industry to help them be ready for diverse workforce</w:t>
            </w:r>
          </w:p>
          <w:p w:rsidR="004A27EB" w:rsidRPr="004A27EB" w:rsidRDefault="004A27EB" w:rsidP="004A27EB">
            <w:pPr>
              <w:numPr>
                <w:ilvl w:val="0"/>
                <w:numId w:val="17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Underserved populations that speak a different language and students with disabilities,</w:t>
            </w:r>
            <w:proofErr w:type="gramStart"/>
            <w:r w:rsidRPr="004A27EB">
              <w:rPr>
                <w:rFonts w:ascii="Arial" w:eastAsia="Times New Roman" w:hAnsi="Arial" w:cs="Arial"/>
                <w:color w:val="000000"/>
              </w:rPr>
              <w:t>  we</w:t>
            </w:r>
            <w:proofErr w:type="gramEnd"/>
            <w:r w:rsidRPr="004A27EB">
              <w:rPr>
                <w:rFonts w:ascii="Arial" w:eastAsia="Times New Roman" w:hAnsi="Arial" w:cs="Arial"/>
                <w:color w:val="000000"/>
              </w:rPr>
              <w:t xml:space="preserve"> need to identify and address the challenges around collaboration with these populations. </w:t>
            </w:r>
          </w:p>
          <w:p w:rsidR="004A27EB" w:rsidRPr="004A27EB" w:rsidRDefault="004A27EB" w:rsidP="004A27EB">
            <w:pPr>
              <w:numPr>
                <w:ilvl w:val="0"/>
                <w:numId w:val="17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 xml:space="preserve">State policies can trickle down and harm students: example </w:t>
            </w:r>
            <w:proofErr w:type="spellStart"/>
            <w:r w:rsidRPr="004A27EB">
              <w:rPr>
                <w:rFonts w:ascii="Arial" w:eastAsia="Times New Roman" w:hAnsi="Arial" w:cs="Arial"/>
                <w:color w:val="000000"/>
              </w:rPr>
              <w:t>grassroot</w:t>
            </w:r>
            <w:proofErr w:type="spellEnd"/>
            <w:r w:rsidRPr="004A27EB">
              <w:rPr>
                <w:rFonts w:ascii="Arial" w:eastAsia="Times New Roman" w:hAnsi="Arial" w:cs="Arial"/>
                <w:color w:val="000000"/>
              </w:rPr>
              <w:t xml:space="preserve"> organization and school disconnect…. How do we support schools to be more inclusive and involved with community organizations?</w:t>
            </w:r>
          </w:p>
          <w:p w:rsidR="004A27EB" w:rsidRPr="004A27EB" w:rsidRDefault="004A27EB" w:rsidP="004A27EB">
            <w:pPr>
              <w:numPr>
                <w:ilvl w:val="0"/>
                <w:numId w:val="17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We also need to keep abreast of what’s happening in the schools and how our policies, decision affect those things</w:t>
            </w:r>
          </w:p>
          <w:p w:rsidR="004A27EB" w:rsidRPr="004A27EB" w:rsidRDefault="004A27EB" w:rsidP="004A27EB">
            <w:pPr>
              <w:numPr>
                <w:ilvl w:val="0"/>
                <w:numId w:val="17"/>
              </w:numPr>
              <w:spacing w:after="24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 xml:space="preserve">The burden of creating </w:t>
            </w:r>
            <w:proofErr w:type="spellStart"/>
            <w:r w:rsidRPr="004A27EB">
              <w:rPr>
                <w:rFonts w:ascii="Arial" w:eastAsia="Times New Roman" w:hAnsi="Arial" w:cs="Arial"/>
                <w:color w:val="000000"/>
              </w:rPr>
              <w:t>wbl</w:t>
            </w:r>
            <w:proofErr w:type="spellEnd"/>
            <w:r w:rsidRPr="004A27EB">
              <w:rPr>
                <w:rFonts w:ascii="Arial" w:eastAsia="Times New Roman" w:hAnsi="Arial" w:cs="Arial"/>
                <w:color w:val="000000"/>
              </w:rPr>
              <w:t xml:space="preserve"> experiences is falling </w:t>
            </w:r>
            <w:r w:rsidRPr="004A27EB">
              <w:rPr>
                <w:rFonts w:ascii="Arial" w:eastAsia="Times New Roman" w:hAnsi="Arial" w:cs="Arial"/>
                <w:color w:val="000000"/>
              </w:rPr>
              <w:lastRenderedPageBreak/>
              <w:t>on teachers.  Need support and structures to alleviate the burden on teachers who may not have the bandwidth to create equitable experiences</w:t>
            </w:r>
            <w:proofErr w:type="gramStart"/>
            <w:r w:rsidRPr="004A27EB">
              <w:rPr>
                <w:rFonts w:ascii="Arial" w:eastAsia="Times New Roman" w:hAnsi="Arial" w:cs="Arial"/>
                <w:color w:val="000000"/>
              </w:rPr>
              <w:t>..</w:t>
            </w:r>
            <w:proofErr w:type="gramEnd"/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Times New Roman" w:eastAsia="Times New Roman" w:hAnsi="Times New Roman" w:cs="Times New Roman"/>
              </w:rPr>
              <w:br/>
            </w:r>
          </w:p>
          <w:p w:rsidR="004A27EB" w:rsidRPr="004A27EB" w:rsidRDefault="004A27EB" w:rsidP="004A27EB">
            <w:pPr>
              <w:numPr>
                <w:ilvl w:val="0"/>
                <w:numId w:val="18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0000FF"/>
              </w:rPr>
            </w:pPr>
            <w:r w:rsidRPr="004A27EB">
              <w:rPr>
                <w:rFonts w:ascii="Calibri" w:eastAsia="Times New Roman" w:hAnsi="Calibri" w:cs="Calibri"/>
                <w:color w:val="0000FF"/>
              </w:rPr>
              <w:t>Presentation and slides shared</w:t>
            </w:r>
          </w:p>
          <w:p w:rsidR="004A27EB" w:rsidRPr="004A27EB" w:rsidRDefault="004A27EB" w:rsidP="004A27EB">
            <w:pPr>
              <w:numPr>
                <w:ilvl w:val="0"/>
                <w:numId w:val="18"/>
              </w:numPr>
              <w:spacing w:after="240"/>
              <w:textAlignment w:val="baseline"/>
              <w:rPr>
                <w:rFonts w:ascii="Calibri" w:eastAsia="Times New Roman" w:hAnsi="Calibri" w:cs="Calibri"/>
                <w:color w:val="0000FF"/>
              </w:rPr>
            </w:pPr>
            <w:r w:rsidRPr="004A27EB">
              <w:rPr>
                <w:rFonts w:ascii="Calibri" w:eastAsia="Times New Roman" w:hAnsi="Calibri" w:cs="Calibri"/>
                <w:color w:val="0000FF"/>
              </w:rPr>
              <w:t>Discussion after presentation</w:t>
            </w:r>
          </w:p>
        </w:tc>
      </w:tr>
      <w:tr w:rsidR="004A27EB" w:rsidRPr="004A27EB" w:rsidTr="004A27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Ideas and Priorities</w:t>
            </w: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b/>
                <w:bCs/>
                <w:color w:val="000000"/>
              </w:rPr>
              <w:t>(Charlie)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7EB" w:rsidRPr="004A27EB" w:rsidRDefault="004A27EB" w:rsidP="004A27EB">
            <w:pPr>
              <w:spacing w:after="240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Pr="004A27EB">
                <w:rPr>
                  <w:rFonts w:ascii="Arial" w:eastAsia="Times New Roman" w:hAnsi="Arial" w:cs="Arial"/>
                  <w:color w:val="1155CC"/>
                  <w:u w:val="single"/>
                </w:rPr>
                <w:t>Group Brainstorming Slides</w:t>
              </w:r>
            </w:hyperlink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Times New Roman" w:eastAsia="Times New Roman" w:hAnsi="Times New Roman" w:cs="Times New Roman"/>
              </w:rPr>
              <w:br/>
            </w:r>
          </w:p>
          <w:p w:rsidR="004A27EB" w:rsidRPr="004A27EB" w:rsidRDefault="004A27EB" w:rsidP="004A27EB">
            <w:pPr>
              <w:numPr>
                <w:ilvl w:val="0"/>
                <w:numId w:val="19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0000FF"/>
              </w:rPr>
            </w:pPr>
            <w:r w:rsidRPr="004A27EB">
              <w:rPr>
                <w:rFonts w:ascii="Calibri" w:eastAsia="Times New Roman" w:hAnsi="Calibri" w:cs="Calibri"/>
                <w:color w:val="0000FF"/>
              </w:rPr>
              <w:t>Breakout groups assigned for activity</w:t>
            </w:r>
          </w:p>
          <w:p w:rsidR="004A27EB" w:rsidRPr="004A27EB" w:rsidRDefault="004A27EB" w:rsidP="004A27EB">
            <w:pPr>
              <w:numPr>
                <w:ilvl w:val="0"/>
                <w:numId w:val="19"/>
              </w:numPr>
              <w:spacing w:after="240"/>
              <w:textAlignment w:val="baseline"/>
              <w:rPr>
                <w:rFonts w:ascii="Calibri" w:eastAsia="Times New Roman" w:hAnsi="Calibri" w:cs="Calibri"/>
                <w:color w:val="0000FF"/>
              </w:rPr>
            </w:pPr>
            <w:r w:rsidRPr="004A27EB">
              <w:rPr>
                <w:rFonts w:ascii="Calibri" w:eastAsia="Times New Roman" w:hAnsi="Calibri" w:cs="Calibri"/>
                <w:color w:val="0000FF"/>
              </w:rPr>
              <w:t>Time ran out for report backs</w:t>
            </w:r>
          </w:p>
        </w:tc>
      </w:tr>
      <w:tr w:rsidR="004A27EB" w:rsidRPr="004A27EB" w:rsidTr="004A27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Action Items/Next Steps</w:t>
            </w: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b/>
                <w:bCs/>
                <w:color w:val="000000"/>
              </w:rPr>
              <w:t>(Malinda)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7EB" w:rsidRPr="004A27EB" w:rsidRDefault="004A27EB" w:rsidP="004A27EB">
            <w:pPr>
              <w:numPr>
                <w:ilvl w:val="0"/>
                <w:numId w:val="20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Leadership Team will synthesize the group norms and send the list back out for feedback</w:t>
            </w:r>
          </w:p>
          <w:p w:rsidR="004A27EB" w:rsidRPr="004A27EB" w:rsidRDefault="004A27EB" w:rsidP="004A27EB">
            <w:pPr>
              <w:numPr>
                <w:ilvl w:val="0"/>
                <w:numId w:val="20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A small group will convene to further discuss the name change for the group</w:t>
            </w:r>
          </w:p>
          <w:p w:rsidR="004A27EB" w:rsidRPr="004A27EB" w:rsidRDefault="004A27EB" w:rsidP="004A27EB">
            <w:pPr>
              <w:numPr>
                <w:ilvl w:val="0"/>
                <w:numId w:val="20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Leadership Team will finalize the Charter</w:t>
            </w:r>
          </w:p>
          <w:p w:rsidR="004A27EB" w:rsidRPr="004A27EB" w:rsidRDefault="004A27EB" w:rsidP="004A27EB">
            <w:pPr>
              <w:numPr>
                <w:ilvl w:val="0"/>
                <w:numId w:val="20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Leadership Team and State Directors will synthesize the list of ideas and priorities and send back out to the group to help determine next steps</w:t>
            </w: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Times New Roman" w:eastAsia="Times New Roman" w:hAnsi="Times New Roman" w:cs="Times New Roman"/>
              </w:rPr>
              <w:br/>
            </w:r>
          </w:p>
          <w:p w:rsidR="004A27EB" w:rsidRPr="004A27EB" w:rsidRDefault="004A27EB" w:rsidP="004A27EB">
            <w:pPr>
              <w:numPr>
                <w:ilvl w:val="0"/>
                <w:numId w:val="21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0000FF"/>
              </w:rPr>
            </w:pPr>
            <w:r w:rsidRPr="004A27EB">
              <w:rPr>
                <w:rFonts w:ascii="Calibri" w:eastAsia="Times New Roman" w:hAnsi="Calibri" w:cs="Calibri"/>
                <w:color w:val="0000FF"/>
              </w:rPr>
              <w:t>Malinda shared announcements and emails will go out with next steps and opportunities to engage.</w:t>
            </w:r>
          </w:p>
        </w:tc>
      </w:tr>
      <w:tr w:rsidR="004A27EB" w:rsidRPr="004A27EB" w:rsidTr="004A27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Announcements/Good of the Order</w:t>
            </w:r>
          </w:p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b/>
                <w:bCs/>
                <w:color w:val="000000"/>
              </w:rPr>
              <w:t>(ALL)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7EB" w:rsidRPr="004A27EB" w:rsidRDefault="004A27EB" w:rsidP="004A27EB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b/>
                <w:bCs/>
                <w:color w:val="000000"/>
              </w:rPr>
              <w:t>CTE Revitalization Needs Grant Reviewers:</w:t>
            </w:r>
            <w:r w:rsidRPr="004A27EB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4A27EB" w:rsidRPr="004A27EB" w:rsidRDefault="004A27EB" w:rsidP="004A27EB">
            <w:pPr>
              <w:numPr>
                <w:ilvl w:val="0"/>
                <w:numId w:val="22"/>
              </w:numPr>
              <w:spacing w:before="240"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Online review process from Nov. 12</w:t>
            </w:r>
            <w:r w:rsidRPr="004A27EB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th</w:t>
            </w:r>
            <w:r w:rsidRPr="004A27EB">
              <w:rPr>
                <w:rFonts w:ascii="Arial" w:eastAsia="Times New Roman" w:hAnsi="Arial" w:cs="Arial"/>
                <w:color w:val="000000"/>
              </w:rPr>
              <w:t>- Nov. 30</w:t>
            </w:r>
            <w:r w:rsidRPr="004A27EB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th</w:t>
            </w:r>
            <w:r w:rsidRPr="004A27EB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4A27EB" w:rsidRPr="004A27EB" w:rsidRDefault="004A27EB" w:rsidP="004A27EB">
            <w:pPr>
              <w:numPr>
                <w:ilvl w:val="0"/>
                <w:numId w:val="22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There will be webinars to go over the scoring process</w:t>
            </w:r>
          </w:p>
          <w:p w:rsidR="004A27EB" w:rsidRPr="004A27EB" w:rsidRDefault="004A27EB" w:rsidP="004A27EB">
            <w:pPr>
              <w:numPr>
                <w:ilvl w:val="0"/>
                <w:numId w:val="22"/>
              </w:numPr>
              <w:spacing w:after="24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 xml:space="preserve">If you are interested, please email </w:t>
            </w:r>
            <w:hyperlink r:id="rId16" w:history="1">
              <w:r w:rsidRPr="004A27EB">
                <w:rPr>
                  <w:rFonts w:ascii="Arial" w:eastAsia="Times New Roman" w:hAnsi="Arial" w:cs="Arial"/>
                  <w:color w:val="1155CC"/>
                  <w:u w:val="single"/>
                </w:rPr>
                <w:t>ODE.CTERevitalization@ode.state.or.us</w:t>
              </w:r>
            </w:hyperlink>
          </w:p>
          <w:p w:rsidR="004A27EB" w:rsidRPr="004A27EB" w:rsidRDefault="004A27EB" w:rsidP="004A27EB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 xml:space="preserve">Our own Adam Randall is doing a talk on </w:t>
            </w:r>
            <w:proofErr w:type="spellStart"/>
            <w:r w:rsidRPr="004A27EB">
              <w:rPr>
                <w:rFonts w:ascii="Arial" w:eastAsia="Times New Roman" w:hAnsi="Arial" w:cs="Arial"/>
                <w:color w:val="000000"/>
              </w:rPr>
              <w:t>YouScience</w:t>
            </w:r>
            <w:proofErr w:type="spellEnd"/>
            <w:r w:rsidRPr="004A27EB">
              <w:rPr>
                <w:rFonts w:ascii="Arial" w:eastAsia="Times New Roman" w:hAnsi="Arial" w:cs="Arial"/>
                <w:color w:val="000000"/>
              </w:rPr>
              <w:t xml:space="preserve"> tomorrow (10/14) @ 4:00 PM. if you are interested in attending register </w:t>
            </w:r>
            <w:hyperlink r:id="rId17" w:history="1">
              <w:r w:rsidRPr="004A27EB">
                <w:rPr>
                  <w:rFonts w:ascii="Arial" w:eastAsia="Times New Roman" w:hAnsi="Arial" w:cs="Arial"/>
                  <w:color w:val="1155CC"/>
                  <w:u w:val="single"/>
                </w:rPr>
                <w:t>HERE</w:t>
              </w:r>
            </w:hyperlink>
          </w:p>
          <w:p w:rsidR="004A27EB" w:rsidRPr="004A27EB" w:rsidRDefault="004A27EB" w:rsidP="004A27EB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hyperlink r:id="rId18" w:history="1">
              <w:r w:rsidRPr="004A27EB">
                <w:rPr>
                  <w:rFonts w:ascii="Arial" w:eastAsia="Times New Roman" w:hAnsi="Arial" w:cs="Arial"/>
                  <w:color w:val="1155CC"/>
                  <w:u w:val="single"/>
                </w:rPr>
                <w:t>Statewide Group Website</w:t>
              </w:r>
              <w:r w:rsidRPr="004A27EB">
                <w:rPr>
                  <w:rFonts w:ascii="Arial" w:eastAsia="Times New Roman" w:hAnsi="Arial" w:cs="Arial"/>
                  <w:b/>
                  <w:bCs/>
                  <w:color w:val="1155CC"/>
                  <w:u w:val="single"/>
                </w:rPr>
                <w:t> </w:t>
              </w:r>
            </w:hyperlink>
          </w:p>
        </w:tc>
      </w:tr>
      <w:tr w:rsidR="004A27EB" w:rsidRPr="004A27EB" w:rsidTr="004A27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Next Meeting(s)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27EB" w:rsidRPr="004A27EB" w:rsidRDefault="004A27EB" w:rsidP="004A2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27EB">
              <w:rPr>
                <w:rFonts w:ascii="Arial" w:eastAsia="Times New Roman" w:hAnsi="Arial" w:cs="Arial"/>
                <w:color w:val="000000"/>
              </w:rPr>
              <w:t>The Leadership Team will meet and set the meeting dates for 2022 </w:t>
            </w:r>
          </w:p>
        </w:tc>
      </w:tr>
    </w:tbl>
    <w:p w:rsidR="00B00F77" w:rsidRDefault="00B00F77">
      <w:bookmarkStart w:id="0" w:name="_GoBack"/>
      <w:bookmarkEnd w:id="0"/>
    </w:p>
    <w:sectPr w:rsidR="00B0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0ED"/>
    <w:multiLevelType w:val="multilevel"/>
    <w:tmpl w:val="4D68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8737A"/>
    <w:multiLevelType w:val="multilevel"/>
    <w:tmpl w:val="B9D4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830E0"/>
    <w:multiLevelType w:val="multilevel"/>
    <w:tmpl w:val="9D901B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3674E"/>
    <w:multiLevelType w:val="multilevel"/>
    <w:tmpl w:val="ABDC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CA4879"/>
    <w:multiLevelType w:val="multilevel"/>
    <w:tmpl w:val="250E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15E2E"/>
    <w:multiLevelType w:val="multilevel"/>
    <w:tmpl w:val="B926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647119"/>
    <w:multiLevelType w:val="multilevel"/>
    <w:tmpl w:val="1A76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0A1411"/>
    <w:multiLevelType w:val="multilevel"/>
    <w:tmpl w:val="FD82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5B2984"/>
    <w:multiLevelType w:val="multilevel"/>
    <w:tmpl w:val="B360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39269B"/>
    <w:multiLevelType w:val="multilevel"/>
    <w:tmpl w:val="9A4A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9C1E3C"/>
    <w:multiLevelType w:val="multilevel"/>
    <w:tmpl w:val="1234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FE4E59"/>
    <w:multiLevelType w:val="multilevel"/>
    <w:tmpl w:val="D29E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003A59"/>
    <w:multiLevelType w:val="multilevel"/>
    <w:tmpl w:val="43C8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3D4A14"/>
    <w:multiLevelType w:val="multilevel"/>
    <w:tmpl w:val="5224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6F3367"/>
    <w:multiLevelType w:val="multilevel"/>
    <w:tmpl w:val="5FCC6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4D4706"/>
    <w:multiLevelType w:val="multilevel"/>
    <w:tmpl w:val="EF36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E34F01"/>
    <w:multiLevelType w:val="multilevel"/>
    <w:tmpl w:val="3D72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7171EF"/>
    <w:multiLevelType w:val="multilevel"/>
    <w:tmpl w:val="5DE2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BF09A7"/>
    <w:multiLevelType w:val="multilevel"/>
    <w:tmpl w:val="16BE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18"/>
  </w:num>
  <w:num w:numId="7">
    <w:abstractNumId w:val="11"/>
  </w:num>
  <w:num w:numId="8">
    <w:abstractNumId w:val="3"/>
  </w:num>
  <w:num w:numId="9">
    <w:abstractNumId w:val="12"/>
  </w:num>
  <w:num w:numId="10">
    <w:abstractNumId w:val="13"/>
  </w:num>
  <w:num w:numId="11">
    <w:abstractNumId w:val="5"/>
  </w:num>
  <w:num w:numId="12">
    <w:abstractNumId w:val="6"/>
  </w:num>
  <w:num w:numId="13">
    <w:abstractNumId w:val="16"/>
  </w:num>
  <w:num w:numId="14">
    <w:abstractNumId w:val="4"/>
  </w:num>
  <w:num w:numId="15">
    <w:abstractNumId w:val="15"/>
  </w:num>
  <w:num w:numId="16">
    <w:abstractNumId w:val="10"/>
  </w:num>
  <w:num w:numId="17">
    <w:abstractNumId w:val="0"/>
  </w:num>
  <w:num w:numId="18">
    <w:abstractNumId w:val="9"/>
  </w:num>
  <w:num w:numId="19">
    <w:abstractNumId w:val="8"/>
  </w:num>
  <w:num w:numId="20">
    <w:abstractNumId w:val="7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EB"/>
    <w:rsid w:val="0009345E"/>
    <w:rsid w:val="000C14A2"/>
    <w:rsid w:val="000D36B7"/>
    <w:rsid w:val="000E7BC7"/>
    <w:rsid w:val="00187FD9"/>
    <w:rsid w:val="0022037B"/>
    <w:rsid w:val="00223DAF"/>
    <w:rsid w:val="00295954"/>
    <w:rsid w:val="002D37BB"/>
    <w:rsid w:val="00300E2F"/>
    <w:rsid w:val="003367CC"/>
    <w:rsid w:val="00346621"/>
    <w:rsid w:val="0038567A"/>
    <w:rsid w:val="003A5E26"/>
    <w:rsid w:val="003E5AD4"/>
    <w:rsid w:val="003F6983"/>
    <w:rsid w:val="004024D8"/>
    <w:rsid w:val="004159AA"/>
    <w:rsid w:val="00465BAE"/>
    <w:rsid w:val="004A27EB"/>
    <w:rsid w:val="004B38C1"/>
    <w:rsid w:val="005110C4"/>
    <w:rsid w:val="00712E0C"/>
    <w:rsid w:val="00A00D35"/>
    <w:rsid w:val="00A1287D"/>
    <w:rsid w:val="00AB351A"/>
    <w:rsid w:val="00AD1307"/>
    <w:rsid w:val="00B00F77"/>
    <w:rsid w:val="00B01343"/>
    <w:rsid w:val="00B04F92"/>
    <w:rsid w:val="00B3764B"/>
    <w:rsid w:val="00B56B6A"/>
    <w:rsid w:val="00C26B6D"/>
    <w:rsid w:val="00CB1057"/>
    <w:rsid w:val="00CB56F4"/>
    <w:rsid w:val="00DD212E"/>
    <w:rsid w:val="00E13D62"/>
    <w:rsid w:val="00E70EDF"/>
    <w:rsid w:val="00E73AC0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C3BD2-78D3-41BA-B0D2-CF041D72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27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7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A27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4A27EB"/>
  </w:style>
  <w:style w:type="character" w:styleId="Hyperlink">
    <w:name w:val="Hyperlink"/>
    <w:basedOn w:val="DefaultParagraphFont"/>
    <w:uiPriority w:val="99"/>
    <w:semiHidden/>
    <w:unhideWhenUsed/>
    <w:rsid w:val="004A2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gon.public.law/statutes/ors_334.125" TargetMode="External"/><Relationship Id="rId13" Type="http://schemas.openxmlformats.org/officeDocument/2006/relationships/hyperlink" Target="https://docs.google.com/document/d/1WYwgOzSn8AKasPxV82FUCk6MtAR3Jf2HKJbcgHxzyQg/edit" TargetMode="External"/><Relationship Id="rId18" Type="http://schemas.openxmlformats.org/officeDocument/2006/relationships/hyperlink" Target="https://www.oregon.gov/ode/learning-options/CTE/FedFund/Pages/Statewide-CTE-Advisory-Council.aspx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www.zoomgov.com/j/1610306999?pwd=MnE2WnNYK3h5a2t6SllsVkg1TmJ0dz09" TargetMode="External"/><Relationship Id="rId12" Type="http://schemas.openxmlformats.org/officeDocument/2006/relationships/hyperlink" Target="https://docs.google.com/forms/d/e/1FAIpQLScrl-Z8oz3gEob5YwDUY9Uk6qQT8Wsdf8QrFOmBqL-xn_3bcw/viewform?usp=sf_link" TargetMode="External"/><Relationship Id="rId17" Type="http://schemas.openxmlformats.org/officeDocument/2006/relationships/hyperlink" Target="https://pdnetworks.soesd.k12.or.us/public/events/view-event/8217" TargetMode="External"/><Relationship Id="rId2" Type="http://schemas.openxmlformats.org/officeDocument/2006/relationships/styles" Target="styles.xml"/><Relationship Id="rId16" Type="http://schemas.openxmlformats.org/officeDocument/2006/relationships/hyperlink" Target="mailto:ODE.CTERevitalization@ode.state.or.u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jamboard.google.com/d/1-zOAzWe4zLOGyuAsBu66cAuIhqyJpVfHciSHZK4IBKk/edit?usp=shari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cs.google.com/presentation/d/1Un0Ud8zNox0M5ErHcrIs8ankeijGFOEkxQbji6vKWSI/edit?usp=sharing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docs.google.com/document/d/1n7_pEa-WxH7pLELxnIEtK8_0fwWfTff2zXxh3_Ug750/edit?usp=shar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outfJWil3r32xgTHBWzS7dd7htiUGTYSXgJ7NqJFBOQ/edit?usp=sharing" TargetMode="External"/><Relationship Id="rId14" Type="http://schemas.openxmlformats.org/officeDocument/2006/relationships/hyperlink" Target="https://docs.google.com/presentation/d/1atuw3tI5vBVLuJENMm_Gmb6sE4TXG9d-zFFOrfnO8uU/edit?usp=sharing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afac9031-5f96-4f43-a642-40c4ec1d4f3f">2021-11-24T18:51:01+00:00</Remediation_x0020_Date>
    <PublishingExpirationDate xmlns="http://schemas.microsoft.com/sharepoint/v3" xsi:nil="true"/>
    <PublishingStartDate xmlns="http://schemas.microsoft.com/sharepoint/v3" xsi:nil="true"/>
    <Estimated_x0020_Creation_x0020_Date xmlns="afac9031-5f96-4f43-a642-40c4ec1d4f3f" xsi:nil="true"/>
    <Priority xmlns="afac9031-5f96-4f43-a642-40c4ec1d4f3f">New</Priority>
  </documentManagement>
</p:properties>
</file>

<file path=customXml/itemProps1.xml><?xml version="1.0" encoding="utf-8"?>
<ds:datastoreItem xmlns:ds="http://schemas.openxmlformats.org/officeDocument/2006/customXml" ds:itemID="{83C22BB3-1DF5-4EC2-8317-E5C32DB46193}"/>
</file>

<file path=customXml/itemProps2.xml><?xml version="1.0" encoding="utf-8"?>
<ds:datastoreItem xmlns:ds="http://schemas.openxmlformats.org/officeDocument/2006/customXml" ds:itemID="{E41272DF-BC75-4926-AA55-1301B91268E3}"/>
</file>

<file path=customXml/itemProps3.xml><?xml version="1.0" encoding="utf-8"?>
<ds:datastoreItem xmlns:ds="http://schemas.openxmlformats.org/officeDocument/2006/customXml" ds:itemID="{54C26FD2-43CE-4CF9-A96A-B76AD3419A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 Malinda * ODE</dc:creator>
  <cp:keywords/>
  <dc:description/>
  <cp:lastModifiedBy>SHELL Malinda * ODE</cp:lastModifiedBy>
  <cp:revision>1</cp:revision>
  <dcterms:created xsi:type="dcterms:W3CDTF">2021-10-27T19:43:00Z</dcterms:created>
  <dcterms:modified xsi:type="dcterms:W3CDTF">2021-10-27T19:44:00Z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0x010100370A246D552C07439E8981692F46C31B</vt:lpwstr>
  </property>
</Properties>
</file>