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0476A" w14:textId="77777777" w:rsidR="00165F90" w:rsidRDefault="00165F90"/>
    <w:p w14:paraId="40E06E79" w14:textId="77777777" w:rsidR="000C19F4" w:rsidRDefault="000C19F4">
      <w:r>
        <w:t>Local Public Agency</w:t>
      </w:r>
      <w:r w:rsidR="00147EEE">
        <w:t xml:space="preserve"> (LPA)</w:t>
      </w:r>
      <w:r>
        <w:t xml:space="preserve"> Name</w:t>
      </w:r>
      <w:r w:rsidR="00DD101E">
        <w:t xml:space="preserve"> </w:t>
      </w:r>
      <w:r w:rsidR="00FD5A45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D5A45">
        <w:instrText xml:space="preserve"> FORMTEXT </w:instrText>
      </w:r>
      <w:r w:rsidR="00FD5A45">
        <w:fldChar w:fldCharType="separate"/>
      </w:r>
      <w:r w:rsidR="00FD5A45">
        <w:rPr>
          <w:noProof/>
        </w:rPr>
        <w:t> </w:t>
      </w:r>
      <w:r w:rsidR="00FD5A45">
        <w:rPr>
          <w:noProof/>
        </w:rPr>
        <w:t> </w:t>
      </w:r>
      <w:r w:rsidR="00FD5A45">
        <w:rPr>
          <w:noProof/>
        </w:rPr>
        <w:t> </w:t>
      </w:r>
      <w:r w:rsidR="00FD5A45">
        <w:rPr>
          <w:noProof/>
        </w:rPr>
        <w:t> </w:t>
      </w:r>
      <w:r w:rsidR="00FD5A45">
        <w:rPr>
          <w:noProof/>
        </w:rPr>
        <w:t> </w:t>
      </w:r>
      <w:r w:rsidR="00FD5A45">
        <w:fldChar w:fldCharType="end"/>
      </w:r>
      <w:bookmarkEnd w:id="0"/>
    </w:p>
    <w:p w14:paraId="7CFADDF0" w14:textId="77777777" w:rsidR="000C19F4" w:rsidRDefault="00295E0B">
      <w:r>
        <w:t xml:space="preserve">Certification Contact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                 </w:t>
      </w:r>
      <w:r>
        <w:tab/>
        <w:t xml:space="preserve">Email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                                    Phone Number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F21330E" w14:textId="77777777" w:rsidR="00E94625" w:rsidRDefault="00E94625" w:rsidP="00E94625">
      <w:pPr>
        <w:pStyle w:val="ListParagraph"/>
      </w:pPr>
    </w:p>
    <w:p w14:paraId="77B06518" w14:textId="77777777" w:rsidR="000C19F4" w:rsidRDefault="000C19F4" w:rsidP="00E94625">
      <w:pPr>
        <w:pStyle w:val="ListParagraph"/>
        <w:numPr>
          <w:ilvl w:val="0"/>
          <w:numId w:val="5"/>
        </w:numPr>
      </w:pPr>
      <w:r>
        <w:t>The overall approval authorities and conditions will be as follows</w:t>
      </w:r>
      <w:r w:rsidR="00295E0B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68"/>
        <w:gridCol w:w="2628"/>
      </w:tblGrid>
      <w:tr w:rsidR="000C19F4" w14:paraId="1158ACDD" w14:textId="77777777" w:rsidTr="00744927">
        <w:tc>
          <w:tcPr>
            <w:tcW w:w="7668" w:type="dxa"/>
            <w:shd w:val="clear" w:color="auto" w:fill="B8CCE4" w:themeFill="accent1" w:themeFillTint="66"/>
          </w:tcPr>
          <w:p w14:paraId="45232EB9" w14:textId="77777777" w:rsidR="000C19F4" w:rsidRDefault="000C19F4" w:rsidP="000C19F4">
            <w:pPr>
              <w:pStyle w:val="ListParagraph"/>
              <w:ind w:left="0"/>
            </w:pPr>
            <w:r>
              <w:t>Responsibility</w:t>
            </w:r>
          </w:p>
        </w:tc>
        <w:tc>
          <w:tcPr>
            <w:tcW w:w="2628" w:type="dxa"/>
            <w:shd w:val="clear" w:color="auto" w:fill="B8CCE4" w:themeFill="accent1" w:themeFillTint="66"/>
          </w:tcPr>
          <w:p w14:paraId="71C44359" w14:textId="77777777" w:rsidR="000C19F4" w:rsidRDefault="000C19F4" w:rsidP="000C19F4">
            <w:pPr>
              <w:pStyle w:val="ListParagraph"/>
              <w:ind w:left="0"/>
            </w:pPr>
            <w:r>
              <w:t>Position Title</w:t>
            </w:r>
          </w:p>
        </w:tc>
      </w:tr>
      <w:tr w:rsidR="007B6FD1" w14:paraId="2744A93C" w14:textId="77777777" w:rsidTr="00295E0B">
        <w:tc>
          <w:tcPr>
            <w:tcW w:w="7668" w:type="dxa"/>
          </w:tcPr>
          <w:p w14:paraId="11EC53C2" w14:textId="77777777" w:rsidR="007B6FD1" w:rsidRPr="002846B9" w:rsidRDefault="007B6FD1" w:rsidP="000C19F4">
            <w:pPr>
              <w:pStyle w:val="ListParagraph"/>
              <w:ind w:left="0"/>
            </w:pPr>
            <w:r w:rsidRPr="002846B9">
              <w:t>Project funding applications will be reviewed and approved by:</w:t>
            </w:r>
          </w:p>
        </w:tc>
        <w:tc>
          <w:tcPr>
            <w:tcW w:w="2628" w:type="dxa"/>
          </w:tcPr>
          <w:p w14:paraId="3255F92B" w14:textId="77777777" w:rsidR="007B6FD1" w:rsidRDefault="007B6FD1" w:rsidP="000C19F4">
            <w:pPr>
              <w:pStyle w:val="ListParagraph"/>
              <w:ind w:left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19F4" w14:paraId="7BBA0F0B" w14:textId="77777777" w:rsidTr="00295E0B">
        <w:tc>
          <w:tcPr>
            <w:tcW w:w="7668" w:type="dxa"/>
          </w:tcPr>
          <w:p w14:paraId="101D28A2" w14:textId="77777777" w:rsidR="000C19F4" w:rsidRPr="002846B9" w:rsidRDefault="000C19F4" w:rsidP="000C19F4">
            <w:pPr>
              <w:pStyle w:val="ListParagraph"/>
              <w:ind w:left="0"/>
            </w:pPr>
            <w:r w:rsidRPr="002846B9">
              <w:t>Project prospectus will be review</w:t>
            </w:r>
            <w:r w:rsidR="00FD5A45" w:rsidRPr="002846B9">
              <w:t>ed</w:t>
            </w:r>
            <w:r w:rsidRPr="002846B9">
              <w:t xml:space="preserve"> and approved by</w:t>
            </w:r>
            <w:r w:rsidR="004B515F" w:rsidRPr="002846B9">
              <w:t>:</w:t>
            </w:r>
            <w:r w:rsidRPr="002846B9">
              <w:t xml:space="preserve"> </w:t>
            </w:r>
          </w:p>
        </w:tc>
        <w:tc>
          <w:tcPr>
            <w:tcW w:w="2628" w:type="dxa"/>
          </w:tcPr>
          <w:p w14:paraId="49AC8D6B" w14:textId="77777777" w:rsidR="000C19F4" w:rsidRDefault="00295E0B" w:rsidP="000C19F4">
            <w:pPr>
              <w:pStyle w:val="ListParagraph"/>
              <w:ind w:left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C19F4" w14:paraId="5819E3C2" w14:textId="77777777" w:rsidTr="00295E0B">
        <w:tc>
          <w:tcPr>
            <w:tcW w:w="7668" w:type="dxa"/>
          </w:tcPr>
          <w:p w14:paraId="2BE01CA6" w14:textId="6B43D91B" w:rsidR="000C19F4" w:rsidRPr="002846B9" w:rsidRDefault="000C19F4" w:rsidP="002846B9">
            <w:pPr>
              <w:pStyle w:val="ListParagraph"/>
              <w:ind w:left="0"/>
            </w:pPr>
            <w:r w:rsidRPr="002846B9">
              <w:t>Local Agency</w:t>
            </w:r>
            <w:r w:rsidR="00FD5A45" w:rsidRPr="002846B9">
              <w:t xml:space="preserve"> Supplemental </w:t>
            </w:r>
            <w:r w:rsidRPr="002846B9">
              <w:t xml:space="preserve"> </w:t>
            </w:r>
            <w:r w:rsidR="00E83C07" w:rsidRPr="002846B9">
              <w:t xml:space="preserve">Project </w:t>
            </w:r>
            <w:r w:rsidRPr="002846B9">
              <w:t>Agreement</w:t>
            </w:r>
            <w:r w:rsidR="00E83C07" w:rsidRPr="002846B9">
              <w:t>s</w:t>
            </w:r>
            <w:r w:rsidRPr="002846B9">
              <w:t xml:space="preserve"> will be reviewed and </w:t>
            </w:r>
            <w:r w:rsidR="00E83C07" w:rsidRPr="002846B9">
              <w:t xml:space="preserve">approval recommended </w:t>
            </w:r>
            <w:r w:rsidRPr="002846B9">
              <w:t>by</w:t>
            </w:r>
            <w:r w:rsidR="004B515F" w:rsidRPr="002846B9">
              <w:t>:</w:t>
            </w:r>
          </w:p>
        </w:tc>
        <w:tc>
          <w:tcPr>
            <w:tcW w:w="2628" w:type="dxa"/>
          </w:tcPr>
          <w:p w14:paraId="4FB7C553" w14:textId="77777777" w:rsidR="00295E0B" w:rsidRDefault="00295E0B" w:rsidP="000C19F4">
            <w:pPr>
              <w:pStyle w:val="ListParagraph"/>
              <w:ind w:left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83C07" w14:paraId="2AFF9A70" w14:textId="77777777" w:rsidTr="00295E0B">
        <w:tc>
          <w:tcPr>
            <w:tcW w:w="7668" w:type="dxa"/>
          </w:tcPr>
          <w:p w14:paraId="744364D0" w14:textId="77777777" w:rsidR="00E83C07" w:rsidRPr="002846B9" w:rsidRDefault="00E83C07" w:rsidP="00E83C07">
            <w:pPr>
              <w:pStyle w:val="ListParagraph"/>
              <w:ind w:left="0"/>
            </w:pPr>
            <w:r w:rsidRPr="002846B9">
              <w:t>Local Agency Right of Way Services Agreements will be reviewed and approval recommended by:</w:t>
            </w:r>
          </w:p>
        </w:tc>
        <w:tc>
          <w:tcPr>
            <w:tcW w:w="2628" w:type="dxa"/>
          </w:tcPr>
          <w:p w14:paraId="587F6983" w14:textId="77777777" w:rsidR="00E83C07" w:rsidRDefault="00E83C07" w:rsidP="00E748E6">
            <w:pPr>
              <w:pStyle w:val="ListParagraph"/>
              <w:ind w:left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C07" w14:paraId="3D523D87" w14:textId="77777777" w:rsidTr="00295E0B">
        <w:tc>
          <w:tcPr>
            <w:tcW w:w="7668" w:type="dxa"/>
          </w:tcPr>
          <w:p w14:paraId="2AD477FB" w14:textId="06241A3C" w:rsidR="00E83C07" w:rsidRPr="002846B9" w:rsidRDefault="00E83C07" w:rsidP="002846B9">
            <w:pPr>
              <w:pStyle w:val="ListParagraph"/>
              <w:ind w:left="0"/>
            </w:pPr>
            <w:r w:rsidRPr="002846B9">
              <w:t>Audit and Financial controls will be managed and administered by:</w:t>
            </w:r>
          </w:p>
        </w:tc>
        <w:tc>
          <w:tcPr>
            <w:tcW w:w="2628" w:type="dxa"/>
          </w:tcPr>
          <w:p w14:paraId="340BA1FD" w14:textId="77777777" w:rsidR="00E83C07" w:rsidRDefault="00E83C07" w:rsidP="000C19F4">
            <w:pPr>
              <w:pStyle w:val="ListParagraph"/>
              <w:ind w:left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83C07" w14:paraId="23843E95" w14:textId="77777777" w:rsidTr="002846B9">
        <w:trPr>
          <w:trHeight w:val="422"/>
        </w:trPr>
        <w:tc>
          <w:tcPr>
            <w:tcW w:w="7668" w:type="dxa"/>
          </w:tcPr>
          <w:p w14:paraId="170F3CFC" w14:textId="320F20BA" w:rsidR="00E83C07" w:rsidRPr="002846B9" w:rsidRDefault="00E83C07" w:rsidP="002846B9">
            <w:pPr>
              <w:pStyle w:val="ListParagraph"/>
              <w:ind w:left="0"/>
            </w:pPr>
            <w:r w:rsidRPr="002846B9">
              <w:t xml:space="preserve">Contract administration for consultant contracts will be supervised by: </w:t>
            </w:r>
          </w:p>
        </w:tc>
        <w:tc>
          <w:tcPr>
            <w:tcW w:w="2628" w:type="dxa"/>
          </w:tcPr>
          <w:p w14:paraId="3EA35A53" w14:textId="77777777" w:rsidR="00E83C07" w:rsidRDefault="00E83C07" w:rsidP="000C19F4">
            <w:pPr>
              <w:pStyle w:val="ListParagraph"/>
              <w:ind w:left="0"/>
            </w:pPr>
          </w:p>
          <w:p w14:paraId="1BCD06A2" w14:textId="77777777" w:rsidR="00E83C07" w:rsidRDefault="00E83C07" w:rsidP="000C19F4">
            <w:pPr>
              <w:pStyle w:val="ListParagraph"/>
              <w:ind w:left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83C07" w14:paraId="108CE3F2" w14:textId="77777777" w:rsidTr="00295E0B">
        <w:tc>
          <w:tcPr>
            <w:tcW w:w="7668" w:type="dxa"/>
          </w:tcPr>
          <w:p w14:paraId="2361A9C8" w14:textId="0E8B890F" w:rsidR="00E83C07" w:rsidRPr="002846B9" w:rsidRDefault="00EE0A65" w:rsidP="000C19F4">
            <w:pPr>
              <w:pStyle w:val="ListParagraph"/>
              <w:ind w:left="0"/>
            </w:pPr>
            <w:r w:rsidRPr="002846B9">
              <w:t>Project</w:t>
            </w:r>
            <w:r w:rsidR="00E83C07" w:rsidRPr="002846B9">
              <w:t xml:space="preserve"> design plans, specifications and estimate of cost will be reviewed and approved by state of Oregon registered Professional Engineer:</w:t>
            </w:r>
          </w:p>
        </w:tc>
        <w:tc>
          <w:tcPr>
            <w:tcW w:w="2628" w:type="dxa"/>
          </w:tcPr>
          <w:p w14:paraId="74BB145A" w14:textId="77777777" w:rsidR="00E83C07" w:rsidRDefault="00E83C07" w:rsidP="000C19F4">
            <w:pPr>
              <w:pStyle w:val="ListParagraph"/>
              <w:ind w:left="0"/>
            </w:pPr>
          </w:p>
          <w:p w14:paraId="4808B176" w14:textId="77777777" w:rsidR="00E83C07" w:rsidRDefault="00E83C07" w:rsidP="000C19F4">
            <w:pPr>
              <w:pStyle w:val="ListParagraph"/>
              <w:ind w:left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83C07" w14:paraId="42B556A9" w14:textId="77777777" w:rsidTr="00295E0B">
        <w:tc>
          <w:tcPr>
            <w:tcW w:w="7668" w:type="dxa"/>
          </w:tcPr>
          <w:p w14:paraId="081179DC" w14:textId="77777777" w:rsidR="00E83C07" w:rsidRPr="002846B9" w:rsidRDefault="00E83C07" w:rsidP="000C19F4">
            <w:pPr>
              <w:pStyle w:val="ListParagraph"/>
              <w:ind w:left="0"/>
            </w:pPr>
            <w:r w:rsidRPr="002846B9">
              <w:t xml:space="preserve">LPA Certification Coordinator reviewing and approving  PS&amp;E package: </w:t>
            </w:r>
          </w:p>
        </w:tc>
        <w:tc>
          <w:tcPr>
            <w:tcW w:w="2628" w:type="dxa"/>
          </w:tcPr>
          <w:p w14:paraId="217C9037" w14:textId="77777777" w:rsidR="00E83C07" w:rsidRDefault="00E83C07" w:rsidP="000C19F4">
            <w:pPr>
              <w:pStyle w:val="ListParagraph"/>
              <w:ind w:left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83C07" w14:paraId="36A16BE8" w14:textId="77777777" w:rsidTr="00295E0B">
        <w:tc>
          <w:tcPr>
            <w:tcW w:w="7668" w:type="dxa"/>
          </w:tcPr>
          <w:p w14:paraId="41CA7294" w14:textId="77777777" w:rsidR="00E83C07" w:rsidRPr="002846B9" w:rsidRDefault="00E83C07" w:rsidP="000C19F4">
            <w:pPr>
              <w:pStyle w:val="ListParagraph"/>
              <w:ind w:left="0"/>
            </w:pPr>
            <w:r w:rsidRPr="002846B9">
              <w:t>Agreements/Contracts will be signed by the following local official(s):</w:t>
            </w:r>
          </w:p>
          <w:p w14:paraId="0E9A61CC" w14:textId="77777777" w:rsidR="00E83C07" w:rsidRPr="002846B9" w:rsidRDefault="00E83C07" w:rsidP="00FF0DFF">
            <w:pPr>
              <w:pStyle w:val="ListParagraph"/>
              <w:numPr>
                <w:ilvl w:val="0"/>
                <w:numId w:val="4"/>
              </w:numPr>
            </w:pPr>
            <w:r w:rsidRPr="002846B9">
              <w:t>Supplemental Project Agreements</w:t>
            </w:r>
          </w:p>
          <w:p w14:paraId="53A69444" w14:textId="77777777" w:rsidR="00E83C07" w:rsidRPr="002846B9" w:rsidRDefault="00E83C07" w:rsidP="00FF0DFF">
            <w:pPr>
              <w:pStyle w:val="ListParagraph"/>
              <w:numPr>
                <w:ilvl w:val="0"/>
                <w:numId w:val="4"/>
              </w:numPr>
            </w:pPr>
            <w:r w:rsidRPr="002846B9">
              <w:t xml:space="preserve">Right of Way Services Agreements </w:t>
            </w:r>
          </w:p>
          <w:p w14:paraId="3892E7A5" w14:textId="77777777" w:rsidR="00E83C07" w:rsidRPr="002846B9" w:rsidRDefault="00E83C07" w:rsidP="00FF0DFF">
            <w:pPr>
              <w:pStyle w:val="ListParagraph"/>
              <w:numPr>
                <w:ilvl w:val="0"/>
                <w:numId w:val="4"/>
              </w:numPr>
            </w:pPr>
            <w:r w:rsidRPr="002846B9">
              <w:t>Railroad C&amp;M</w:t>
            </w:r>
          </w:p>
          <w:p w14:paraId="76CD70D7" w14:textId="77777777" w:rsidR="00E83C07" w:rsidRPr="002846B9" w:rsidRDefault="00E83C07" w:rsidP="00FF0DFF">
            <w:pPr>
              <w:pStyle w:val="ListParagraph"/>
              <w:numPr>
                <w:ilvl w:val="0"/>
                <w:numId w:val="4"/>
              </w:numPr>
            </w:pPr>
            <w:r w:rsidRPr="002846B9">
              <w:t>Utility</w:t>
            </w:r>
          </w:p>
          <w:p w14:paraId="426EE862" w14:textId="5AA1DC8D" w:rsidR="00E83C07" w:rsidRPr="002846B9" w:rsidRDefault="00E83C07" w:rsidP="00E83C07">
            <w:pPr>
              <w:pStyle w:val="ListParagraph"/>
              <w:numPr>
                <w:ilvl w:val="0"/>
                <w:numId w:val="4"/>
              </w:numPr>
            </w:pPr>
            <w:r w:rsidRPr="002846B9">
              <w:t>A&amp;E related consultant contracts</w:t>
            </w:r>
          </w:p>
          <w:p w14:paraId="33D5D03E" w14:textId="77777777" w:rsidR="000D6692" w:rsidRPr="002846B9" w:rsidRDefault="000D6692" w:rsidP="00E83C07">
            <w:pPr>
              <w:pStyle w:val="ListParagraph"/>
              <w:numPr>
                <w:ilvl w:val="0"/>
                <w:numId w:val="4"/>
              </w:numPr>
            </w:pPr>
            <w:r w:rsidRPr="002846B9">
              <w:t>Construction contracts</w:t>
            </w:r>
          </w:p>
        </w:tc>
        <w:tc>
          <w:tcPr>
            <w:tcW w:w="2628" w:type="dxa"/>
          </w:tcPr>
          <w:p w14:paraId="2CA2AFCB" w14:textId="77777777" w:rsidR="00E83C07" w:rsidRDefault="00E83C07" w:rsidP="000C19F4">
            <w:pPr>
              <w:pStyle w:val="ListParagraph"/>
              <w:ind w:left="0"/>
            </w:pPr>
          </w:p>
          <w:p w14:paraId="783ECD58" w14:textId="77777777" w:rsidR="00E83C07" w:rsidRDefault="00E83C07" w:rsidP="000C19F4">
            <w:pPr>
              <w:pStyle w:val="ListParagraph"/>
              <w:ind w:left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1C589791" w14:textId="77777777" w:rsidR="00E83C07" w:rsidRDefault="00E83C07" w:rsidP="000C19F4">
            <w:pPr>
              <w:pStyle w:val="ListParagraph"/>
              <w:ind w:left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0DBB4D0D" w14:textId="77777777" w:rsidR="00E83C07" w:rsidRDefault="00E83C07" w:rsidP="000C19F4">
            <w:pPr>
              <w:pStyle w:val="ListParagraph"/>
              <w:ind w:left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6587A81D" w14:textId="77777777" w:rsidR="00E83C07" w:rsidRDefault="00E83C07" w:rsidP="00295E0B">
            <w:pPr>
              <w:pStyle w:val="ListParagraph"/>
              <w:ind w:left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204949D0" w14:textId="77777777" w:rsidR="00E83C07" w:rsidRDefault="00E83C07" w:rsidP="00295E0B">
            <w:pPr>
              <w:pStyle w:val="ListParagraph"/>
              <w:ind w:left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C07" w14:paraId="578F56AE" w14:textId="77777777" w:rsidTr="00295E0B">
        <w:tc>
          <w:tcPr>
            <w:tcW w:w="7668" w:type="dxa"/>
          </w:tcPr>
          <w:p w14:paraId="69B577B9" w14:textId="754621FD" w:rsidR="00E83C07" w:rsidRPr="002846B9" w:rsidRDefault="00E83C07" w:rsidP="002846B9">
            <w:pPr>
              <w:pStyle w:val="ListParagraph"/>
              <w:ind w:left="0"/>
            </w:pPr>
            <w:r w:rsidRPr="002846B9">
              <w:t xml:space="preserve">Construction contract administration will be supervised by the following </w:t>
            </w:r>
            <w:r w:rsidR="002846B9">
              <w:t>S</w:t>
            </w:r>
            <w:r w:rsidRPr="002846B9">
              <w:t>tate of Oregon registered Professional Engineer:</w:t>
            </w:r>
          </w:p>
        </w:tc>
        <w:tc>
          <w:tcPr>
            <w:tcW w:w="2628" w:type="dxa"/>
          </w:tcPr>
          <w:p w14:paraId="71BEE93E" w14:textId="77777777" w:rsidR="00E83C07" w:rsidRDefault="00E83C07" w:rsidP="000C19F4">
            <w:pPr>
              <w:pStyle w:val="ListParagraph"/>
              <w:ind w:left="0"/>
            </w:pPr>
          </w:p>
          <w:p w14:paraId="4406E516" w14:textId="77777777" w:rsidR="00E83C07" w:rsidRDefault="00E83C07" w:rsidP="000C19F4">
            <w:pPr>
              <w:pStyle w:val="ListParagraph"/>
              <w:ind w:left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83C07" w14:paraId="0EC6B55C" w14:textId="77777777" w:rsidTr="00A40B83">
        <w:trPr>
          <w:trHeight w:val="377"/>
        </w:trPr>
        <w:tc>
          <w:tcPr>
            <w:tcW w:w="7668" w:type="dxa"/>
          </w:tcPr>
          <w:p w14:paraId="30FD3B50" w14:textId="77777777" w:rsidR="00E83C07" w:rsidRPr="002846B9" w:rsidRDefault="00E83C07" w:rsidP="00EF37CA">
            <w:pPr>
              <w:pStyle w:val="ListParagraph"/>
              <w:ind w:left="0"/>
            </w:pPr>
            <w:r w:rsidRPr="002846B9">
              <w:t>Construction contract change orders/extra work orders will be signed by:</w:t>
            </w:r>
          </w:p>
        </w:tc>
        <w:tc>
          <w:tcPr>
            <w:tcW w:w="2628" w:type="dxa"/>
          </w:tcPr>
          <w:p w14:paraId="7DD92754" w14:textId="77777777" w:rsidR="00E83C07" w:rsidRDefault="00E83C07" w:rsidP="00E748E6">
            <w:pPr>
              <w:pStyle w:val="ListParagraph"/>
              <w:ind w:left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3C07" w14:paraId="6E6BE6AB" w14:textId="77777777" w:rsidTr="00295E0B">
        <w:tc>
          <w:tcPr>
            <w:tcW w:w="7668" w:type="dxa"/>
          </w:tcPr>
          <w:p w14:paraId="78283700" w14:textId="1E92D4D5" w:rsidR="00E83C07" w:rsidRPr="002846B9" w:rsidRDefault="00E83C07" w:rsidP="002846B9">
            <w:pPr>
              <w:pStyle w:val="ListParagraph"/>
              <w:ind w:left="0"/>
            </w:pPr>
            <w:r w:rsidRPr="002846B9">
              <w:t xml:space="preserve">Title VI plan will be maintained and administered by: </w:t>
            </w:r>
          </w:p>
        </w:tc>
        <w:tc>
          <w:tcPr>
            <w:tcW w:w="2628" w:type="dxa"/>
          </w:tcPr>
          <w:p w14:paraId="39D2FE20" w14:textId="77777777" w:rsidR="00E83C07" w:rsidRDefault="00E83C07" w:rsidP="000C19F4">
            <w:pPr>
              <w:pStyle w:val="ListParagraph"/>
              <w:ind w:left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3C7D0E2E" w14:textId="77777777" w:rsidR="003F64B3" w:rsidRDefault="003F64B3" w:rsidP="004B515F">
      <w:pPr>
        <w:pStyle w:val="ListParagraph"/>
        <w:numPr>
          <w:ilvl w:val="0"/>
          <w:numId w:val="5"/>
        </w:numPr>
        <w:spacing w:before="120" w:line="240" w:lineRule="auto"/>
      </w:pPr>
      <w:r>
        <w:t>Th</w:t>
      </w:r>
      <w:r w:rsidR="002A61FB">
        <w:t>e LPA agrees that the signature(</w:t>
      </w:r>
      <w:r>
        <w:t>s</w:t>
      </w:r>
      <w:r w:rsidR="002A61FB">
        <w:t>)</w:t>
      </w:r>
      <w:r>
        <w:t xml:space="preserve"> on each project prospectus, </w:t>
      </w:r>
      <w:r w:rsidR="00FD5A45">
        <w:t xml:space="preserve">supplemental project agreement, </w:t>
      </w:r>
      <w:r>
        <w:t xml:space="preserve">contract design, specification, </w:t>
      </w:r>
      <w:r w:rsidR="00DD101E">
        <w:t>and estimate</w:t>
      </w:r>
      <w:r>
        <w:t>, award of contract, financial controls and local agency agreement will be consistent with the position</w:t>
      </w:r>
      <w:r w:rsidR="00A40B83">
        <w:t>s</w:t>
      </w:r>
      <w:r>
        <w:t xml:space="preserve"> identified above.</w:t>
      </w:r>
    </w:p>
    <w:p w14:paraId="2495CF75" w14:textId="77777777" w:rsidR="003F64B3" w:rsidRDefault="003F64B3" w:rsidP="003F64B3"/>
    <w:p w14:paraId="22447FB1" w14:textId="77777777" w:rsidR="000C19F4" w:rsidRDefault="003F64B3" w:rsidP="003F64B3">
      <w:r>
        <w:t>_______________________________________________</w:t>
      </w:r>
      <w:r>
        <w:tab/>
      </w:r>
      <w:r>
        <w:tab/>
      </w:r>
      <w:r>
        <w:tab/>
        <w:t>______________________________</w:t>
      </w:r>
    </w:p>
    <w:p w14:paraId="38E36804" w14:textId="77777777" w:rsidR="003F64B3" w:rsidRDefault="00295E0B" w:rsidP="003F64B3">
      <w:r>
        <w:t>Local Public Agency Authorized Signature</w:t>
      </w:r>
      <w:r w:rsidR="003F64B3">
        <w:tab/>
      </w:r>
      <w:r w:rsidR="003F64B3">
        <w:tab/>
      </w:r>
      <w:r w:rsidR="003F64B3">
        <w:tab/>
      </w:r>
      <w:r w:rsidR="003F64B3">
        <w:tab/>
      </w:r>
      <w:r w:rsidR="003F64B3">
        <w:tab/>
      </w:r>
      <w:r w:rsidR="003F64B3">
        <w:tab/>
      </w:r>
      <w:r w:rsidR="003F64B3">
        <w:tab/>
        <w:t>Date</w:t>
      </w:r>
    </w:p>
    <w:p w14:paraId="071A3C92" w14:textId="77777777" w:rsidR="00896294" w:rsidRDefault="00896294" w:rsidP="003F64B3">
      <w:r>
        <w:tab/>
      </w:r>
    </w:p>
    <w:p w14:paraId="14925BB9" w14:textId="77777777" w:rsidR="00896294" w:rsidRDefault="00896294" w:rsidP="003F64B3">
      <w:r>
        <w:t>________________________________________________</w:t>
      </w:r>
      <w:r>
        <w:tab/>
      </w:r>
      <w:r>
        <w:tab/>
      </w:r>
      <w:r>
        <w:tab/>
        <w:t>_____________________________</w:t>
      </w:r>
    </w:p>
    <w:p w14:paraId="4DD581E7" w14:textId="77777777" w:rsidR="00896294" w:rsidRDefault="00E83C07" w:rsidP="003F64B3">
      <w:r w:rsidRPr="002846B9">
        <w:t xml:space="preserve">ODOT </w:t>
      </w:r>
      <w:r w:rsidR="00896294">
        <w:t>Certification Program Manager</w:t>
      </w:r>
      <w:r w:rsidR="00295E0B">
        <w:tab/>
      </w:r>
      <w:r w:rsidR="00295E0B">
        <w:tab/>
      </w:r>
      <w:r w:rsidR="00295E0B">
        <w:tab/>
      </w:r>
      <w:r w:rsidR="00295E0B">
        <w:tab/>
      </w:r>
      <w:r w:rsidR="00295E0B">
        <w:tab/>
      </w:r>
      <w:r w:rsidR="00295E0B">
        <w:tab/>
      </w:r>
      <w:r w:rsidR="00295E0B">
        <w:tab/>
        <w:t>Date</w:t>
      </w:r>
    </w:p>
    <w:sectPr w:rsidR="00896294" w:rsidSect="000C19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632DE" w14:textId="77777777" w:rsidR="000C19F4" w:rsidRDefault="000C19F4" w:rsidP="000C19F4">
      <w:pPr>
        <w:spacing w:line="240" w:lineRule="auto"/>
      </w:pPr>
      <w:r>
        <w:separator/>
      </w:r>
    </w:p>
  </w:endnote>
  <w:endnote w:type="continuationSeparator" w:id="0">
    <w:p w14:paraId="2F2F4D66" w14:textId="77777777" w:rsidR="000C19F4" w:rsidRDefault="000C19F4" w:rsidP="000C1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8322B" w14:textId="77777777" w:rsidR="003F0B41" w:rsidRDefault="003F0B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FD513" w14:textId="613569A2" w:rsidR="003F0B41" w:rsidRDefault="0049399A">
    <w:pPr>
      <w:pStyle w:val="Footer"/>
      <w:rPr>
        <w:rFonts w:cs="Calibri Light"/>
        <w:sz w:val="22"/>
      </w:rPr>
    </w:pPr>
    <w:r>
      <w:rPr>
        <w:rFonts w:cs="Calibri Light"/>
        <w:sz w:val="22"/>
      </w:rPr>
      <w:t>O</w:t>
    </w:r>
    <w:r w:rsidR="003F0B41">
      <w:rPr>
        <w:rFonts w:cs="Calibri Light"/>
        <w:sz w:val="22"/>
      </w:rPr>
      <w:t>DOT Certification Program Office</w:t>
    </w:r>
  </w:p>
  <w:p w14:paraId="576F3E27" w14:textId="6C903E3F" w:rsidR="000C19F4" w:rsidRPr="00C817D6" w:rsidRDefault="005A425B">
    <w:pPr>
      <w:pStyle w:val="Footer"/>
      <w:rPr>
        <w:rFonts w:cs="Calibri Light"/>
        <w:sz w:val="22"/>
      </w:rPr>
    </w:pPr>
    <w:r w:rsidRPr="00C817D6">
      <w:rPr>
        <w:rFonts w:cs="Calibri Light"/>
        <w:sz w:val="22"/>
      </w:rPr>
      <w:t>Form #734-5084</w:t>
    </w:r>
    <w:r w:rsidR="003F0B41">
      <w:rPr>
        <w:rFonts w:cs="Calibri Light"/>
        <w:sz w:val="22"/>
      </w:rPr>
      <w:t xml:space="preserve">     </w:t>
    </w:r>
    <w:r w:rsidR="00776DE8">
      <w:rPr>
        <w:rFonts w:cs="Calibri Light"/>
        <w:sz w:val="22"/>
      </w:rPr>
      <w:t>April</w:t>
    </w:r>
    <w:r w:rsidR="00C817D6">
      <w:rPr>
        <w:rFonts w:cs="Calibri Light"/>
        <w:sz w:val="22"/>
      </w:rPr>
      <w:t xml:space="preserve"> 2018</w:t>
    </w:r>
    <w:r w:rsidR="00C817D6" w:rsidRPr="00C817D6">
      <w:rPr>
        <w:rFonts w:cs="Calibri Light"/>
        <w:sz w:val="22"/>
      </w:rPr>
      <w:tab/>
    </w:r>
    <w:r w:rsidR="00C817D6" w:rsidRPr="00C817D6">
      <w:rPr>
        <w:rFonts w:cs="Calibri Light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94581" w14:textId="77777777" w:rsidR="003F0B41" w:rsidRDefault="003F0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DC241" w14:textId="77777777" w:rsidR="000C19F4" w:rsidRDefault="000C19F4" w:rsidP="000C19F4">
      <w:pPr>
        <w:spacing w:line="240" w:lineRule="auto"/>
      </w:pPr>
      <w:r>
        <w:separator/>
      </w:r>
    </w:p>
  </w:footnote>
  <w:footnote w:type="continuationSeparator" w:id="0">
    <w:p w14:paraId="10A460D1" w14:textId="77777777" w:rsidR="000C19F4" w:rsidRDefault="000C19F4" w:rsidP="000C19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EB44A" w14:textId="77777777" w:rsidR="003F0B41" w:rsidRDefault="003F0B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427AB" w14:textId="628F318A" w:rsidR="000C19F4" w:rsidRPr="00E84CDC" w:rsidRDefault="000C19F4" w:rsidP="000C19F4">
    <w:pPr>
      <w:pStyle w:val="Header"/>
      <w:rPr>
        <w:rFonts w:cs="Calibri Light"/>
        <w:b/>
      </w:rPr>
    </w:pPr>
    <w:r>
      <w:rPr>
        <w:noProof/>
      </w:rPr>
      <w:drawing>
        <wp:inline distT="0" distB="0" distL="0" distR="0" wp14:anchorId="42C2222E" wp14:editId="2CA61B8C">
          <wp:extent cx="2329132" cy="5607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ing t with words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433" cy="562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7EEE" w:rsidRPr="00E84CDC">
      <w:rPr>
        <w:rFonts w:cs="Calibri Light"/>
        <w:b/>
        <w:sz w:val="32"/>
        <w:szCs w:val="32"/>
      </w:rPr>
      <w:t>Certified LPA</w:t>
    </w:r>
    <w:r w:rsidRPr="00E84CDC">
      <w:rPr>
        <w:rFonts w:cs="Calibri Light"/>
        <w:b/>
        <w:sz w:val="32"/>
        <w:szCs w:val="32"/>
      </w:rPr>
      <w:t xml:space="preserve"> Approval Authority</w:t>
    </w:r>
    <w:bookmarkStart w:id="16" w:name="_GoBack"/>
    <w:bookmarkEnd w:id="16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AF83A" w14:textId="77777777" w:rsidR="003F0B41" w:rsidRDefault="003F0B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2324"/>
    <w:multiLevelType w:val="hybridMultilevel"/>
    <w:tmpl w:val="72AC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76605"/>
    <w:multiLevelType w:val="hybridMultilevel"/>
    <w:tmpl w:val="1CEE2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D2DE8"/>
    <w:multiLevelType w:val="hybridMultilevel"/>
    <w:tmpl w:val="B9E4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07FA"/>
    <w:multiLevelType w:val="hybridMultilevel"/>
    <w:tmpl w:val="396A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1093D"/>
    <w:multiLevelType w:val="hybridMultilevel"/>
    <w:tmpl w:val="C47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F4"/>
    <w:rsid w:val="00035336"/>
    <w:rsid w:val="000C19F4"/>
    <w:rsid w:val="000D6692"/>
    <w:rsid w:val="00147EEE"/>
    <w:rsid w:val="00165F90"/>
    <w:rsid w:val="00260249"/>
    <w:rsid w:val="002846B9"/>
    <w:rsid w:val="00295E0B"/>
    <w:rsid w:val="002A61FB"/>
    <w:rsid w:val="003F0B41"/>
    <w:rsid w:val="003F64B3"/>
    <w:rsid w:val="004352D1"/>
    <w:rsid w:val="00476EA9"/>
    <w:rsid w:val="0049399A"/>
    <w:rsid w:val="004B515F"/>
    <w:rsid w:val="00546D21"/>
    <w:rsid w:val="005A425B"/>
    <w:rsid w:val="00744927"/>
    <w:rsid w:val="00776DE8"/>
    <w:rsid w:val="007B6FD1"/>
    <w:rsid w:val="00896294"/>
    <w:rsid w:val="00A33681"/>
    <w:rsid w:val="00A40B83"/>
    <w:rsid w:val="00A66E90"/>
    <w:rsid w:val="00C6025A"/>
    <w:rsid w:val="00C817D6"/>
    <w:rsid w:val="00DD101E"/>
    <w:rsid w:val="00E23013"/>
    <w:rsid w:val="00E83C07"/>
    <w:rsid w:val="00E84CDC"/>
    <w:rsid w:val="00E94625"/>
    <w:rsid w:val="00EE0A65"/>
    <w:rsid w:val="00EF37CA"/>
    <w:rsid w:val="00F277CA"/>
    <w:rsid w:val="00F7194F"/>
    <w:rsid w:val="00FD5A45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17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9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9F4"/>
  </w:style>
  <w:style w:type="paragraph" w:styleId="Footer">
    <w:name w:val="footer"/>
    <w:basedOn w:val="Normal"/>
    <w:link w:val="FooterChar"/>
    <w:uiPriority w:val="99"/>
    <w:unhideWhenUsed/>
    <w:rsid w:val="000C19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9F4"/>
  </w:style>
  <w:style w:type="paragraph" w:styleId="BalloonText">
    <w:name w:val="Balloon Text"/>
    <w:basedOn w:val="Normal"/>
    <w:link w:val="BalloonTextChar"/>
    <w:uiPriority w:val="99"/>
    <w:semiHidden/>
    <w:unhideWhenUsed/>
    <w:rsid w:val="000C1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9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9F4"/>
    <w:pPr>
      <w:ind w:left="720"/>
      <w:contextualSpacing/>
    </w:pPr>
  </w:style>
  <w:style w:type="table" w:styleId="TableGrid">
    <w:name w:val="Table Grid"/>
    <w:basedOn w:val="TableNormal"/>
    <w:uiPriority w:val="59"/>
    <w:rsid w:val="000C19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0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2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9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9F4"/>
  </w:style>
  <w:style w:type="paragraph" w:styleId="Footer">
    <w:name w:val="footer"/>
    <w:basedOn w:val="Normal"/>
    <w:link w:val="FooterChar"/>
    <w:uiPriority w:val="99"/>
    <w:unhideWhenUsed/>
    <w:rsid w:val="000C19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9F4"/>
  </w:style>
  <w:style w:type="paragraph" w:styleId="BalloonText">
    <w:name w:val="Balloon Text"/>
    <w:basedOn w:val="Normal"/>
    <w:link w:val="BalloonTextChar"/>
    <w:uiPriority w:val="99"/>
    <w:semiHidden/>
    <w:unhideWhenUsed/>
    <w:rsid w:val="000C1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9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9F4"/>
    <w:pPr>
      <w:ind w:left="720"/>
      <w:contextualSpacing/>
    </w:pPr>
  </w:style>
  <w:style w:type="table" w:styleId="TableGrid">
    <w:name w:val="Table Grid"/>
    <w:basedOn w:val="TableNormal"/>
    <w:uiPriority w:val="59"/>
    <w:rsid w:val="000C19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0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2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6ec60af1-6d1e-4575-bf73-1b6e791fcd10">2018-04-16T07:00:00+00:00</Revision_x0020_Date>
    <Form_x0020__x0023_ xmlns="6ec60af1-6d1e-4575-bf73-1b6e791fcd10">734-5084</Form_x0020__x0023_>
    <Division_x002f_Unit_x002f_Section xmlns="6ec60af1-6d1e-4575-bf73-1b6e791fcd10">Transportation Development Division</Division_x002f_Unit_x002f_S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c00cea9802da3da13ba48b692ef7ad3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59299b8cdf7353cc18a99ffdcbda42cf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9C9B-BF01-4717-87F0-3254AD8EEB2A}"/>
</file>

<file path=customXml/itemProps2.xml><?xml version="1.0" encoding="utf-8"?>
<ds:datastoreItem xmlns:ds="http://schemas.openxmlformats.org/officeDocument/2006/customXml" ds:itemID="{2EEF237A-A1AC-46E3-BEB6-50140C18FD60}"/>
</file>

<file path=customXml/itemProps3.xml><?xml version="1.0" encoding="utf-8"?>
<ds:datastoreItem xmlns:ds="http://schemas.openxmlformats.org/officeDocument/2006/customXml" ds:itemID="{B057DA02-8CE2-4C54-B61C-9ABF0EB5BDA3}"/>
</file>

<file path=customXml/itemProps4.xml><?xml version="1.0" encoding="utf-8"?>
<ds:datastoreItem xmlns:ds="http://schemas.openxmlformats.org/officeDocument/2006/customXml" ds:itemID="{2C32E55C-BBEB-4108-A4B4-F4D4A63E98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Certified Local Public Agency Approval Authority</vt:lpstr>
    </vt:vector>
  </TitlesOfParts>
  <Company>Oregon Department of Transportation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Local Public Agency Approval Authority</dc:title>
  <dc:subject>Local Government</dc:subject>
  <dc:creator>MERRITT Marilyn</dc:creator>
  <cp:keywords>certified local public agency, approval authority, certification, CLPA</cp:keywords>
  <cp:lastModifiedBy>ODOT Tiffany Hamilton</cp:lastModifiedBy>
  <cp:revision>22</cp:revision>
  <cp:lastPrinted>2018-02-20T19:21:00Z</cp:lastPrinted>
  <dcterms:created xsi:type="dcterms:W3CDTF">2017-12-28T15:53:00Z</dcterms:created>
  <dcterms:modified xsi:type="dcterms:W3CDTF">2018-04-13T23:06:00Z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0x010100BCD8605DC04D7B4D8D01B6E0298D90DE</vt:lpwstr>
  </property>
  <property fmtid="{D5CDD505-2E9C-101B-9397-08002B2CF9AE}" pid="3" name="Order">
    <vt:r8>39800</vt:r8>
  </property>
  <property fmtid="{D5CDD505-2E9C-101B-9397-08002B2CF9AE}" pid="4" name="URL">
    <vt:lpwstr/>
  </property>
</Properties>
</file>