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E0B" w:rsidRDefault="003132C4" w:rsidP="00937A85">
      <w:pPr>
        <w:spacing w:after="0"/>
        <w:rPr>
          <w:b/>
          <w:i/>
          <w:sz w:val="24"/>
          <w:szCs w:val="24"/>
        </w:rPr>
      </w:pPr>
      <w:r>
        <w:rPr>
          <w:b/>
          <w:i/>
          <w:sz w:val="24"/>
          <w:szCs w:val="24"/>
        </w:rPr>
        <w:t>R</w:t>
      </w:r>
      <w:r w:rsidR="00500E0B" w:rsidRPr="007943D0">
        <w:rPr>
          <w:b/>
          <w:i/>
          <w:sz w:val="24"/>
          <w:szCs w:val="24"/>
        </w:rPr>
        <w:t xml:space="preserve">ead the </w:t>
      </w:r>
      <w:r w:rsidR="007943D0" w:rsidRPr="007943D0">
        <w:rPr>
          <w:b/>
          <w:i/>
          <w:sz w:val="24"/>
          <w:szCs w:val="24"/>
        </w:rPr>
        <w:t>Technical</w:t>
      </w:r>
      <w:r>
        <w:rPr>
          <w:b/>
          <w:i/>
          <w:sz w:val="24"/>
          <w:szCs w:val="24"/>
        </w:rPr>
        <w:t xml:space="preserve"> Program G</w:t>
      </w:r>
      <w:r w:rsidR="007943D0">
        <w:rPr>
          <w:b/>
          <w:i/>
          <w:sz w:val="24"/>
          <w:szCs w:val="24"/>
        </w:rPr>
        <w:t>uidance before completing the application</w:t>
      </w:r>
      <w:r>
        <w:rPr>
          <w:b/>
          <w:i/>
          <w:sz w:val="24"/>
          <w:szCs w:val="24"/>
        </w:rPr>
        <w:t xml:space="preserve"> below</w:t>
      </w:r>
      <w:bookmarkStart w:id="0" w:name="_GoBack"/>
      <w:bookmarkEnd w:id="0"/>
    </w:p>
    <w:p w:rsidR="00C83B5D" w:rsidRPr="007943D0" w:rsidRDefault="00C83B5D" w:rsidP="00937A85">
      <w:pPr>
        <w:spacing w:after="0"/>
        <w:rPr>
          <w:b/>
          <w:i/>
          <w:sz w:val="24"/>
          <w:szCs w:val="24"/>
        </w:rPr>
      </w:pPr>
    </w:p>
    <w:p w:rsidR="006A62AE" w:rsidRPr="00DA36DE" w:rsidRDefault="006A62AE" w:rsidP="00937A85">
      <w:pPr>
        <w:spacing w:after="0"/>
        <w:rPr>
          <w:b/>
          <w:sz w:val="24"/>
          <w:szCs w:val="24"/>
        </w:rPr>
      </w:pPr>
      <w:r w:rsidRPr="00DA36DE">
        <w:rPr>
          <w:b/>
          <w:sz w:val="24"/>
          <w:szCs w:val="24"/>
        </w:rPr>
        <w:t>1. Applicant Contact Information</w:t>
      </w:r>
    </w:p>
    <w:p w:rsidR="006A62AE" w:rsidRPr="007A6704" w:rsidRDefault="006A62AE" w:rsidP="006A62AE">
      <w:r w:rsidRPr="007A6704">
        <w:t>Local Public Agency</w:t>
      </w:r>
      <w:r w:rsidR="0074137E">
        <w:t xml:space="preserve"> (LPA)</w:t>
      </w:r>
      <w:r w:rsidRPr="007A6704">
        <w:t xml:space="preserve">  </w:t>
      </w:r>
      <w:r w:rsidRPr="007A6704">
        <w:fldChar w:fldCharType="begin">
          <w:ffData>
            <w:name w:val="Text1"/>
            <w:enabled/>
            <w:calcOnExit w:val="0"/>
            <w:textInput/>
          </w:ffData>
        </w:fldChar>
      </w:r>
      <w:bookmarkStart w:id="1" w:name="Text1"/>
      <w:r w:rsidRPr="007A6704">
        <w:instrText xml:space="preserve"> FORMTEXT </w:instrText>
      </w:r>
      <w:r w:rsidRPr="007A6704">
        <w:fldChar w:fldCharType="separate"/>
      </w:r>
      <w:r w:rsidRPr="007A6704">
        <w:rPr>
          <w:noProof/>
        </w:rPr>
        <w:t> </w:t>
      </w:r>
      <w:r w:rsidRPr="007A6704">
        <w:rPr>
          <w:noProof/>
        </w:rPr>
        <w:t> </w:t>
      </w:r>
      <w:r w:rsidRPr="007A6704">
        <w:rPr>
          <w:noProof/>
        </w:rPr>
        <w:t> </w:t>
      </w:r>
      <w:r w:rsidRPr="007A6704">
        <w:rPr>
          <w:noProof/>
        </w:rPr>
        <w:t> </w:t>
      </w:r>
      <w:r w:rsidRPr="007A6704">
        <w:rPr>
          <w:noProof/>
        </w:rPr>
        <w:t> </w:t>
      </w:r>
      <w:r w:rsidRPr="007A6704">
        <w:fldChar w:fldCharType="end"/>
      </w:r>
      <w:bookmarkEnd w:id="1"/>
    </w:p>
    <w:tbl>
      <w:tblPr>
        <w:tblStyle w:val="TableGrid"/>
        <w:tblW w:w="0" w:type="auto"/>
        <w:tblLook w:val="04A0" w:firstRow="1" w:lastRow="0" w:firstColumn="1" w:lastColumn="0" w:noHBand="0" w:noVBand="1"/>
      </w:tblPr>
      <w:tblGrid>
        <w:gridCol w:w="3978"/>
        <w:gridCol w:w="6480"/>
      </w:tblGrid>
      <w:tr w:rsidR="00DA36DE" w:rsidTr="00E71DE3">
        <w:tc>
          <w:tcPr>
            <w:tcW w:w="3978" w:type="dxa"/>
          </w:tcPr>
          <w:p w:rsidR="00DA36DE" w:rsidRDefault="005726CA" w:rsidP="0074137E">
            <w:r w:rsidRPr="007A6704">
              <w:t>Primary Contact</w:t>
            </w:r>
            <w:r w:rsidR="0074137E">
              <w:t xml:space="preserve"> for </w:t>
            </w:r>
            <w:r w:rsidRPr="007A6704">
              <w:t xml:space="preserve"> Consultant Selection</w:t>
            </w:r>
          </w:p>
        </w:tc>
        <w:tc>
          <w:tcPr>
            <w:tcW w:w="6480" w:type="dxa"/>
          </w:tcPr>
          <w:p w:rsidR="00DA36DE" w:rsidRDefault="00DA36DE" w:rsidP="006A62AE">
            <w:r w:rsidRPr="007A6704">
              <w:fldChar w:fldCharType="begin">
                <w:ffData>
                  <w:name w:val="Text2"/>
                  <w:enabled/>
                  <w:calcOnExit w:val="0"/>
                  <w:textInput/>
                </w:ffData>
              </w:fldChar>
            </w:r>
            <w:bookmarkStart w:id="2" w:name="Text2"/>
            <w:r w:rsidRPr="007A6704">
              <w:instrText xml:space="preserve"> FORMTEXT </w:instrText>
            </w:r>
            <w:r w:rsidRPr="007A6704">
              <w:fldChar w:fldCharType="separate"/>
            </w:r>
            <w:r w:rsidRPr="007A6704">
              <w:rPr>
                <w:noProof/>
              </w:rPr>
              <w:t> </w:t>
            </w:r>
            <w:r w:rsidRPr="007A6704">
              <w:rPr>
                <w:noProof/>
              </w:rPr>
              <w:t> </w:t>
            </w:r>
            <w:r w:rsidRPr="007A6704">
              <w:rPr>
                <w:noProof/>
              </w:rPr>
              <w:t> </w:t>
            </w:r>
            <w:r w:rsidRPr="007A6704">
              <w:rPr>
                <w:noProof/>
              </w:rPr>
              <w:t> </w:t>
            </w:r>
            <w:r w:rsidRPr="007A6704">
              <w:rPr>
                <w:noProof/>
              </w:rPr>
              <w:t> </w:t>
            </w:r>
            <w:r w:rsidRPr="007A6704">
              <w:fldChar w:fldCharType="end"/>
            </w:r>
            <w:bookmarkEnd w:id="2"/>
          </w:p>
        </w:tc>
      </w:tr>
      <w:tr w:rsidR="00DA36DE" w:rsidTr="00E71DE3">
        <w:tc>
          <w:tcPr>
            <w:tcW w:w="3978" w:type="dxa"/>
          </w:tcPr>
          <w:p w:rsidR="00DA36DE" w:rsidRPr="007A6704" w:rsidRDefault="00DA36DE" w:rsidP="006A62AE">
            <w:r w:rsidRPr="007A6704">
              <w:t>Title</w:t>
            </w:r>
          </w:p>
        </w:tc>
        <w:tc>
          <w:tcPr>
            <w:tcW w:w="6480" w:type="dxa"/>
          </w:tcPr>
          <w:p w:rsidR="00DA36DE" w:rsidRPr="007A6704" w:rsidRDefault="00DA36DE" w:rsidP="006A62AE">
            <w:r w:rsidRPr="007A6704">
              <w:fldChar w:fldCharType="begin">
                <w:ffData>
                  <w:name w:val="Text3"/>
                  <w:enabled/>
                  <w:calcOnExit w:val="0"/>
                  <w:textInput/>
                </w:ffData>
              </w:fldChar>
            </w:r>
            <w:bookmarkStart w:id="3" w:name="Text3"/>
            <w:r w:rsidRPr="007A6704">
              <w:instrText xml:space="preserve"> FORMTEXT </w:instrText>
            </w:r>
            <w:r w:rsidRPr="007A6704">
              <w:fldChar w:fldCharType="separate"/>
            </w:r>
            <w:r w:rsidRPr="007A6704">
              <w:rPr>
                <w:noProof/>
              </w:rPr>
              <w:t> </w:t>
            </w:r>
            <w:r w:rsidRPr="007A6704">
              <w:rPr>
                <w:noProof/>
              </w:rPr>
              <w:t> </w:t>
            </w:r>
            <w:r w:rsidRPr="007A6704">
              <w:rPr>
                <w:noProof/>
              </w:rPr>
              <w:t> </w:t>
            </w:r>
            <w:r w:rsidRPr="007A6704">
              <w:rPr>
                <w:noProof/>
              </w:rPr>
              <w:t> </w:t>
            </w:r>
            <w:r w:rsidRPr="007A6704">
              <w:rPr>
                <w:noProof/>
              </w:rPr>
              <w:t> </w:t>
            </w:r>
            <w:r w:rsidRPr="007A6704">
              <w:fldChar w:fldCharType="end"/>
            </w:r>
            <w:bookmarkEnd w:id="3"/>
          </w:p>
        </w:tc>
      </w:tr>
      <w:tr w:rsidR="00DA36DE" w:rsidTr="00E71DE3">
        <w:tc>
          <w:tcPr>
            <w:tcW w:w="3978" w:type="dxa"/>
          </w:tcPr>
          <w:p w:rsidR="00DA36DE" w:rsidRPr="007A6704" w:rsidRDefault="00DA36DE" w:rsidP="006A62AE">
            <w:r w:rsidRPr="007A6704">
              <w:t xml:space="preserve">Phone Number   </w:t>
            </w:r>
          </w:p>
        </w:tc>
        <w:tc>
          <w:tcPr>
            <w:tcW w:w="6480" w:type="dxa"/>
          </w:tcPr>
          <w:p w:rsidR="00DA36DE" w:rsidRPr="007A6704" w:rsidRDefault="00DA36DE" w:rsidP="006A62AE">
            <w:r w:rsidRPr="007A6704">
              <w:fldChar w:fldCharType="begin">
                <w:ffData>
                  <w:name w:val="Text4"/>
                  <w:enabled/>
                  <w:calcOnExit w:val="0"/>
                  <w:textInput/>
                </w:ffData>
              </w:fldChar>
            </w:r>
            <w:bookmarkStart w:id="4" w:name="Text4"/>
            <w:r w:rsidRPr="007A6704">
              <w:instrText xml:space="preserve"> FORMTEXT </w:instrText>
            </w:r>
            <w:r w:rsidRPr="007A6704">
              <w:fldChar w:fldCharType="separate"/>
            </w:r>
            <w:r w:rsidRPr="007A6704">
              <w:rPr>
                <w:noProof/>
              </w:rPr>
              <w:t> </w:t>
            </w:r>
            <w:r w:rsidRPr="007A6704">
              <w:rPr>
                <w:noProof/>
              </w:rPr>
              <w:t> </w:t>
            </w:r>
            <w:r w:rsidRPr="007A6704">
              <w:rPr>
                <w:noProof/>
              </w:rPr>
              <w:t> </w:t>
            </w:r>
            <w:r w:rsidRPr="007A6704">
              <w:rPr>
                <w:noProof/>
              </w:rPr>
              <w:t> </w:t>
            </w:r>
            <w:r w:rsidRPr="007A6704">
              <w:rPr>
                <w:noProof/>
              </w:rPr>
              <w:t> </w:t>
            </w:r>
            <w:r w:rsidRPr="007A6704">
              <w:fldChar w:fldCharType="end"/>
            </w:r>
            <w:bookmarkEnd w:id="4"/>
          </w:p>
        </w:tc>
      </w:tr>
      <w:tr w:rsidR="00DA36DE" w:rsidTr="00E71DE3">
        <w:tc>
          <w:tcPr>
            <w:tcW w:w="3978" w:type="dxa"/>
          </w:tcPr>
          <w:p w:rsidR="00DA36DE" w:rsidRPr="007A6704" w:rsidRDefault="00DA36DE" w:rsidP="006A62AE">
            <w:r w:rsidRPr="007A6704">
              <w:t>E-Mail</w:t>
            </w:r>
            <w:r w:rsidRPr="007A6704">
              <w:tab/>
            </w:r>
          </w:p>
        </w:tc>
        <w:tc>
          <w:tcPr>
            <w:tcW w:w="6480" w:type="dxa"/>
          </w:tcPr>
          <w:p w:rsidR="00DA36DE" w:rsidRPr="007A6704" w:rsidRDefault="00DA36DE" w:rsidP="006A62AE">
            <w:r w:rsidRPr="007A6704">
              <w:fldChar w:fldCharType="begin">
                <w:ffData>
                  <w:name w:val="Text5"/>
                  <w:enabled/>
                  <w:calcOnExit w:val="0"/>
                  <w:textInput/>
                </w:ffData>
              </w:fldChar>
            </w:r>
            <w:bookmarkStart w:id="5" w:name="Text5"/>
            <w:r w:rsidRPr="007A6704">
              <w:instrText xml:space="preserve"> FORMTEXT </w:instrText>
            </w:r>
            <w:r w:rsidRPr="007A6704">
              <w:fldChar w:fldCharType="separate"/>
            </w:r>
            <w:r w:rsidRPr="007A6704">
              <w:rPr>
                <w:noProof/>
              </w:rPr>
              <w:t> </w:t>
            </w:r>
            <w:r w:rsidRPr="007A6704">
              <w:rPr>
                <w:noProof/>
              </w:rPr>
              <w:t> </w:t>
            </w:r>
            <w:r w:rsidRPr="007A6704">
              <w:rPr>
                <w:noProof/>
              </w:rPr>
              <w:t> </w:t>
            </w:r>
            <w:r w:rsidRPr="007A6704">
              <w:rPr>
                <w:noProof/>
              </w:rPr>
              <w:t> </w:t>
            </w:r>
            <w:r w:rsidRPr="007A6704">
              <w:rPr>
                <w:noProof/>
              </w:rPr>
              <w:t> </w:t>
            </w:r>
            <w:r w:rsidRPr="007A6704">
              <w:fldChar w:fldCharType="end"/>
            </w:r>
            <w:bookmarkEnd w:id="5"/>
          </w:p>
        </w:tc>
      </w:tr>
      <w:tr w:rsidR="00FB4EE6" w:rsidTr="00E71DE3">
        <w:tc>
          <w:tcPr>
            <w:tcW w:w="3978" w:type="dxa"/>
          </w:tcPr>
          <w:p w:rsidR="00FB4EE6" w:rsidRPr="007A6704" w:rsidRDefault="00FB4EE6" w:rsidP="006A62AE">
            <w:r>
              <w:t>Street Address</w:t>
            </w:r>
          </w:p>
        </w:tc>
        <w:tc>
          <w:tcPr>
            <w:tcW w:w="6480" w:type="dxa"/>
          </w:tcPr>
          <w:p w:rsidR="00FB4EE6" w:rsidRPr="007A6704" w:rsidRDefault="00FB4EE6" w:rsidP="006A62AE">
            <w:r>
              <w:fldChar w:fldCharType="begin">
                <w:ffData>
                  <w:name w:val="Text17"/>
                  <w:enabled/>
                  <w:calcOnExit w:val="0"/>
                  <w:textInput/>
                </w:ffData>
              </w:fldChar>
            </w:r>
            <w:bookmarkStart w:id="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FB4EE6" w:rsidTr="00E71DE3">
        <w:tc>
          <w:tcPr>
            <w:tcW w:w="3978" w:type="dxa"/>
          </w:tcPr>
          <w:p w:rsidR="00FB4EE6" w:rsidRDefault="00FB4EE6" w:rsidP="006A62AE">
            <w:r>
              <w:t>City, State and ZIP</w:t>
            </w:r>
          </w:p>
        </w:tc>
        <w:tc>
          <w:tcPr>
            <w:tcW w:w="6480" w:type="dxa"/>
          </w:tcPr>
          <w:p w:rsidR="00FB4EE6" w:rsidRPr="007A6704" w:rsidRDefault="00FB4EE6" w:rsidP="006A62AE">
            <w:r>
              <w:fldChar w:fldCharType="begin">
                <w:ffData>
                  <w:name w:val="Text18"/>
                  <w:enabled/>
                  <w:calcOnExit w:val="0"/>
                  <w:textInput/>
                </w:ffData>
              </w:fldChar>
            </w:r>
            <w:bookmarkStart w:id="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3D6301" w:rsidTr="00E71DE3">
        <w:tc>
          <w:tcPr>
            <w:tcW w:w="3978" w:type="dxa"/>
          </w:tcPr>
          <w:p w:rsidR="003D6301" w:rsidRDefault="003D6301" w:rsidP="006A62AE">
            <w:r>
              <w:t xml:space="preserve">Type of Consultant Selection </w:t>
            </w:r>
          </w:p>
        </w:tc>
        <w:tc>
          <w:tcPr>
            <w:tcW w:w="6480" w:type="dxa"/>
          </w:tcPr>
          <w:p w:rsidR="003D6301" w:rsidRDefault="003D6301" w:rsidP="006A62AE">
            <w:r>
              <w:t xml:space="preserve">Direct Appointment (up to $100,000.00) </w:t>
            </w:r>
            <w:r>
              <w:fldChar w:fldCharType="begin">
                <w:ffData>
                  <w:name w:val="Check20"/>
                  <w:enabled/>
                  <w:calcOnExit w:val="0"/>
                  <w:checkBox>
                    <w:sizeAuto/>
                    <w:default w:val="0"/>
                  </w:checkBox>
                </w:ffData>
              </w:fldChar>
            </w:r>
            <w:bookmarkStart w:id="8" w:name="Check20"/>
            <w:r>
              <w:instrText xml:space="preserve"> FORMCHECKBOX </w:instrText>
            </w:r>
            <w:r>
              <w:fldChar w:fldCharType="end"/>
            </w:r>
            <w:bookmarkEnd w:id="8"/>
          </w:p>
          <w:p w:rsidR="003D6301" w:rsidRDefault="003D6301" w:rsidP="006A62AE">
            <w:r>
              <w:t xml:space="preserve">Informal  (up to $150,000.00) </w:t>
            </w:r>
            <w:r>
              <w:fldChar w:fldCharType="begin">
                <w:ffData>
                  <w:name w:val="Check21"/>
                  <w:enabled/>
                  <w:calcOnExit w:val="0"/>
                  <w:checkBox>
                    <w:sizeAuto/>
                    <w:default w:val="0"/>
                  </w:checkBox>
                </w:ffData>
              </w:fldChar>
            </w:r>
            <w:bookmarkStart w:id="9" w:name="Check21"/>
            <w:r>
              <w:instrText xml:space="preserve"> FORMCHECKBOX </w:instrText>
            </w:r>
            <w:r>
              <w:fldChar w:fldCharType="end"/>
            </w:r>
            <w:bookmarkEnd w:id="9"/>
          </w:p>
          <w:p w:rsidR="003D6301" w:rsidRDefault="003D6301" w:rsidP="003D6301">
            <w:r>
              <w:t xml:space="preserve">Formal (over $150,000.00) </w:t>
            </w:r>
            <w:r>
              <w:fldChar w:fldCharType="begin">
                <w:ffData>
                  <w:name w:val="Check22"/>
                  <w:enabled/>
                  <w:calcOnExit w:val="0"/>
                  <w:checkBox>
                    <w:sizeAuto/>
                    <w:default w:val="0"/>
                  </w:checkBox>
                </w:ffData>
              </w:fldChar>
            </w:r>
            <w:bookmarkStart w:id="10" w:name="Check22"/>
            <w:r>
              <w:instrText xml:space="preserve"> FORMCHECKBOX </w:instrText>
            </w:r>
            <w:r>
              <w:fldChar w:fldCharType="end"/>
            </w:r>
            <w:bookmarkEnd w:id="10"/>
          </w:p>
        </w:tc>
      </w:tr>
    </w:tbl>
    <w:p w:rsidR="005726CA" w:rsidRPr="007A6704" w:rsidRDefault="005726CA" w:rsidP="007429ED">
      <w:pPr>
        <w:spacing w:after="0"/>
      </w:pPr>
      <w:r w:rsidRPr="007A6704">
        <w:t xml:space="preserve">    </w:t>
      </w:r>
    </w:p>
    <w:p w:rsidR="005726CA" w:rsidRPr="00DA36DE" w:rsidRDefault="005726CA" w:rsidP="00D057FF">
      <w:pPr>
        <w:spacing w:after="0"/>
        <w:rPr>
          <w:b/>
          <w:sz w:val="24"/>
          <w:szCs w:val="24"/>
        </w:rPr>
      </w:pPr>
      <w:r w:rsidRPr="00DA36DE">
        <w:rPr>
          <w:b/>
          <w:sz w:val="24"/>
          <w:szCs w:val="24"/>
        </w:rPr>
        <w:t>2. Federal Highway Administration (FHWA) Funded Project Experience</w:t>
      </w:r>
    </w:p>
    <w:p w:rsidR="005726CA" w:rsidRPr="00D057FF" w:rsidRDefault="005726CA" w:rsidP="00D057FF">
      <w:pPr>
        <w:spacing w:after="0" w:line="240" w:lineRule="auto"/>
        <w:rPr>
          <w:sz w:val="20"/>
          <w:szCs w:val="20"/>
        </w:rPr>
      </w:pPr>
      <w:r w:rsidRPr="00E90C78">
        <w:rPr>
          <w:sz w:val="18"/>
          <w:szCs w:val="18"/>
        </w:rPr>
        <w:t xml:space="preserve">a) </w:t>
      </w:r>
      <w:r w:rsidRPr="00D057FF">
        <w:rPr>
          <w:sz w:val="20"/>
          <w:szCs w:val="20"/>
        </w:rPr>
        <w:t xml:space="preserve">Number of FHWA funded projects in the current </w:t>
      </w:r>
      <w:hyperlink r:id="rId9" w:history="1">
        <w:r w:rsidRPr="00D057FF">
          <w:rPr>
            <w:rStyle w:val="Hyperlink"/>
            <w:sz w:val="20"/>
            <w:szCs w:val="20"/>
          </w:rPr>
          <w:t>STIP</w:t>
        </w:r>
      </w:hyperlink>
      <w:r w:rsidR="00D057FF" w:rsidRPr="00D057FF">
        <w:rPr>
          <w:sz w:val="20"/>
          <w:szCs w:val="20"/>
        </w:rPr>
        <w:t xml:space="preserve">  </w:t>
      </w:r>
      <w:r w:rsidRPr="00D057FF">
        <w:rPr>
          <w:sz w:val="20"/>
          <w:szCs w:val="20"/>
        </w:rPr>
        <w:fldChar w:fldCharType="begin">
          <w:ffData>
            <w:name w:val="Text6"/>
            <w:enabled/>
            <w:calcOnExit w:val="0"/>
            <w:textInput/>
          </w:ffData>
        </w:fldChar>
      </w:r>
      <w:bookmarkStart w:id="11" w:name="Text6"/>
      <w:r w:rsidRPr="00D057FF">
        <w:rPr>
          <w:sz w:val="20"/>
          <w:szCs w:val="20"/>
        </w:rPr>
        <w:instrText xml:space="preserve"> FORMTEXT </w:instrText>
      </w:r>
      <w:r w:rsidRPr="00D057FF">
        <w:rPr>
          <w:sz w:val="20"/>
          <w:szCs w:val="20"/>
        </w:rPr>
      </w:r>
      <w:r w:rsidRPr="00D057FF">
        <w:rPr>
          <w:sz w:val="20"/>
          <w:szCs w:val="20"/>
        </w:rPr>
        <w:fldChar w:fldCharType="separate"/>
      </w:r>
      <w:r w:rsidRPr="00D057FF">
        <w:rPr>
          <w:noProof/>
          <w:sz w:val="20"/>
          <w:szCs w:val="20"/>
        </w:rPr>
        <w:t> </w:t>
      </w:r>
      <w:r w:rsidRPr="00D057FF">
        <w:rPr>
          <w:noProof/>
          <w:sz w:val="20"/>
          <w:szCs w:val="20"/>
        </w:rPr>
        <w:t> </w:t>
      </w:r>
      <w:r w:rsidRPr="00D057FF">
        <w:rPr>
          <w:noProof/>
          <w:sz w:val="20"/>
          <w:szCs w:val="20"/>
        </w:rPr>
        <w:t> </w:t>
      </w:r>
      <w:r w:rsidRPr="00D057FF">
        <w:rPr>
          <w:noProof/>
          <w:sz w:val="20"/>
          <w:szCs w:val="20"/>
        </w:rPr>
        <w:t> </w:t>
      </w:r>
      <w:r w:rsidRPr="00D057FF">
        <w:rPr>
          <w:noProof/>
          <w:sz w:val="20"/>
          <w:szCs w:val="20"/>
        </w:rPr>
        <w:t> </w:t>
      </w:r>
      <w:r w:rsidRPr="00D057FF">
        <w:rPr>
          <w:sz w:val="20"/>
          <w:szCs w:val="20"/>
        </w:rPr>
        <w:fldChar w:fldCharType="end"/>
      </w:r>
      <w:bookmarkEnd w:id="11"/>
    </w:p>
    <w:p w:rsidR="005726CA" w:rsidRDefault="005726CA" w:rsidP="00D057FF">
      <w:pPr>
        <w:spacing w:after="0" w:line="240" w:lineRule="auto"/>
        <w:rPr>
          <w:sz w:val="20"/>
          <w:szCs w:val="20"/>
        </w:rPr>
      </w:pPr>
      <w:r w:rsidRPr="00D057FF">
        <w:rPr>
          <w:sz w:val="20"/>
          <w:szCs w:val="20"/>
        </w:rPr>
        <w:t xml:space="preserve">c) Estimated number of FHWA funded A&amp;E contracts you expect to </w:t>
      </w:r>
      <w:r w:rsidR="00922EC0">
        <w:rPr>
          <w:sz w:val="20"/>
          <w:szCs w:val="20"/>
        </w:rPr>
        <w:t>use</w:t>
      </w:r>
      <w:r w:rsidRPr="00D057FF">
        <w:rPr>
          <w:sz w:val="20"/>
          <w:szCs w:val="20"/>
        </w:rPr>
        <w:t xml:space="preserve"> the next three years</w:t>
      </w:r>
      <w:r w:rsidRPr="00D057FF">
        <w:rPr>
          <w:sz w:val="20"/>
          <w:szCs w:val="20"/>
        </w:rPr>
        <w:tab/>
      </w:r>
      <w:r w:rsidRPr="00D057FF">
        <w:rPr>
          <w:sz w:val="20"/>
          <w:szCs w:val="20"/>
        </w:rPr>
        <w:fldChar w:fldCharType="begin">
          <w:ffData>
            <w:name w:val="Text8"/>
            <w:enabled/>
            <w:calcOnExit w:val="0"/>
            <w:textInput/>
          </w:ffData>
        </w:fldChar>
      </w:r>
      <w:bookmarkStart w:id="12" w:name="Text8"/>
      <w:r w:rsidRPr="00D057FF">
        <w:rPr>
          <w:sz w:val="20"/>
          <w:szCs w:val="20"/>
        </w:rPr>
        <w:instrText xml:space="preserve"> FORMTEXT </w:instrText>
      </w:r>
      <w:r w:rsidRPr="00D057FF">
        <w:rPr>
          <w:sz w:val="20"/>
          <w:szCs w:val="20"/>
        </w:rPr>
      </w:r>
      <w:r w:rsidRPr="00D057FF">
        <w:rPr>
          <w:sz w:val="20"/>
          <w:szCs w:val="20"/>
        </w:rPr>
        <w:fldChar w:fldCharType="separate"/>
      </w:r>
      <w:r w:rsidRPr="00D057FF">
        <w:rPr>
          <w:noProof/>
          <w:sz w:val="20"/>
          <w:szCs w:val="20"/>
        </w:rPr>
        <w:t> </w:t>
      </w:r>
      <w:r w:rsidRPr="00D057FF">
        <w:rPr>
          <w:noProof/>
          <w:sz w:val="20"/>
          <w:szCs w:val="20"/>
        </w:rPr>
        <w:t> </w:t>
      </w:r>
      <w:r w:rsidRPr="00D057FF">
        <w:rPr>
          <w:noProof/>
          <w:sz w:val="20"/>
          <w:szCs w:val="20"/>
        </w:rPr>
        <w:t> </w:t>
      </w:r>
      <w:r w:rsidRPr="00D057FF">
        <w:rPr>
          <w:noProof/>
          <w:sz w:val="20"/>
          <w:szCs w:val="20"/>
        </w:rPr>
        <w:t> </w:t>
      </w:r>
      <w:r w:rsidRPr="00D057FF">
        <w:rPr>
          <w:noProof/>
          <w:sz w:val="20"/>
          <w:szCs w:val="20"/>
        </w:rPr>
        <w:t> </w:t>
      </w:r>
      <w:r w:rsidRPr="00D057FF">
        <w:rPr>
          <w:sz w:val="20"/>
          <w:szCs w:val="20"/>
        </w:rPr>
        <w:fldChar w:fldCharType="end"/>
      </w:r>
      <w:bookmarkEnd w:id="12"/>
    </w:p>
    <w:p w:rsidR="00377257" w:rsidRPr="00D057FF" w:rsidRDefault="00377257" w:rsidP="00D057FF">
      <w:pPr>
        <w:spacing w:after="0" w:line="240" w:lineRule="auto"/>
        <w:rPr>
          <w:sz w:val="20"/>
          <w:szCs w:val="20"/>
        </w:rPr>
      </w:pPr>
      <w:r>
        <w:rPr>
          <w:sz w:val="20"/>
          <w:szCs w:val="20"/>
        </w:rPr>
        <w:t xml:space="preserve">d) LPA threshold limit for Direct </w:t>
      </w:r>
      <w:r w:rsidR="00C86AF0">
        <w:rPr>
          <w:sz w:val="20"/>
          <w:szCs w:val="20"/>
        </w:rPr>
        <w:t>Appointment</w:t>
      </w:r>
      <w:r>
        <w:rPr>
          <w:sz w:val="20"/>
          <w:szCs w:val="20"/>
        </w:rPr>
        <w:t xml:space="preserve"> Consultant Selection Services </w:t>
      </w:r>
      <w:r>
        <w:rPr>
          <w:sz w:val="20"/>
          <w:szCs w:val="20"/>
        </w:rPr>
        <w:fldChar w:fldCharType="begin">
          <w:ffData>
            <w:name w:val="Text19"/>
            <w:enabled/>
            <w:calcOnExit w:val="0"/>
            <w:textInput/>
          </w:ffData>
        </w:fldChar>
      </w:r>
      <w:bookmarkStart w:id="13"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p w:rsidR="00D057FF" w:rsidRDefault="005726CA" w:rsidP="00D057FF">
      <w:pPr>
        <w:spacing w:after="0" w:line="240" w:lineRule="auto"/>
        <w:rPr>
          <w:sz w:val="20"/>
          <w:szCs w:val="20"/>
        </w:rPr>
      </w:pPr>
      <w:r w:rsidRPr="00D057FF">
        <w:rPr>
          <w:sz w:val="20"/>
          <w:szCs w:val="20"/>
        </w:rPr>
        <w:t>d) LPA threshold limit</w:t>
      </w:r>
      <w:r w:rsidR="00452C03">
        <w:rPr>
          <w:sz w:val="20"/>
          <w:szCs w:val="20"/>
        </w:rPr>
        <w:t xml:space="preserve"> for</w:t>
      </w:r>
      <w:r w:rsidRPr="00D057FF">
        <w:rPr>
          <w:sz w:val="20"/>
          <w:szCs w:val="20"/>
        </w:rPr>
        <w:t xml:space="preserve"> </w:t>
      </w:r>
      <w:r w:rsidR="00452C03">
        <w:rPr>
          <w:sz w:val="20"/>
          <w:szCs w:val="20"/>
        </w:rPr>
        <w:t>Informal</w:t>
      </w:r>
      <w:r w:rsidRPr="00D057FF">
        <w:rPr>
          <w:sz w:val="20"/>
          <w:szCs w:val="20"/>
        </w:rPr>
        <w:t xml:space="preserve"> Consultant </w:t>
      </w:r>
      <w:r w:rsidR="00D7649F">
        <w:rPr>
          <w:sz w:val="20"/>
          <w:szCs w:val="20"/>
        </w:rPr>
        <w:t xml:space="preserve">Selection </w:t>
      </w:r>
      <w:r w:rsidRPr="00D057FF">
        <w:rPr>
          <w:sz w:val="20"/>
          <w:szCs w:val="20"/>
        </w:rPr>
        <w:t xml:space="preserve">Services   </w:t>
      </w:r>
      <w:r w:rsidR="00DA36DE" w:rsidRPr="00D057FF">
        <w:rPr>
          <w:sz w:val="20"/>
          <w:szCs w:val="20"/>
        </w:rPr>
        <w:fldChar w:fldCharType="begin">
          <w:ffData>
            <w:name w:val="Text9"/>
            <w:enabled/>
            <w:calcOnExit w:val="0"/>
            <w:textInput/>
          </w:ffData>
        </w:fldChar>
      </w:r>
      <w:bookmarkStart w:id="14" w:name="Text9"/>
      <w:r w:rsidR="00DA36DE" w:rsidRPr="00D057FF">
        <w:rPr>
          <w:sz w:val="20"/>
          <w:szCs w:val="20"/>
        </w:rPr>
        <w:instrText xml:space="preserve"> FORMTEXT </w:instrText>
      </w:r>
      <w:r w:rsidR="00DA36DE" w:rsidRPr="00D057FF">
        <w:rPr>
          <w:sz w:val="20"/>
          <w:szCs w:val="20"/>
        </w:rPr>
      </w:r>
      <w:r w:rsidR="00DA36DE" w:rsidRPr="00D057FF">
        <w:rPr>
          <w:sz w:val="20"/>
          <w:szCs w:val="20"/>
        </w:rPr>
        <w:fldChar w:fldCharType="separate"/>
      </w:r>
      <w:r w:rsidR="00DA36DE" w:rsidRPr="00D057FF">
        <w:rPr>
          <w:sz w:val="20"/>
          <w:szCs w:val="20"/>
        </w:rPr>
        <w:t> </w:t>
      </w:r>
      <w:r w:rsidR="00DA36DE" w:rsidRPr="00D057FF">
        <w:rPr>
          <w:sz w:val="20"/>
          <w:szCs w:val="20"/>
        </w:rPr>
        <w:t> </w:t>
      </w:r>
      <w:r w:rsidR="00DA36DE" w:rsidRPr="00D057FF">
        <w:rPr>
          <w:sz w:val="20"/>
          <w:szCs w:val="20"/>
        </w:rPr>
        <w:t> </w:t>
      </w:r>
      <w:r w:rsidR="00DA36DE" w:rsidRPr="00D057FF">
        <w:rPr>
          <w:sz w:val="20"/>
          <w:szCs w:val="20"/>
        </w:rPr>
        <w:t> </w:t>
      </w:r>
      <w:r w:rsidR="00DA36DE" w:rsidRPr="00D057FF">
        <w:rPr>
          <w:sz w:val="20"/>
          <w:szCs w:val="20"/>
        </w:rPr>
        <w:t> </w:t>
      </w:r>
      <w:r w:rsidR="00DA36DE" w:rsidRPr="00D057FF">
        <w:rPr>
          <w:sz w:val="20"/>
          <w:szCs w:val="20"/>
        </w:rPr>
        <w:fldChar w:fldCharType="end"/>
      </w:r>
      <w:bookmarkEnd w:id="14"/>
      <w:r w:rsidRPr="00D057FF">
        <w:rPr>
          <w:sz w:val="20"/>
          <w:szCs w:val="20"/>
        </w:rPr>
        <w:t xml:space="preserve">    </w:t>
      </w:r>
      <w:r w:rsidR="00E35490" w:rsidRPr="00D057FF">
        <w:rPr>
          <w:sz w:val="20"/>
          <w:szCs w:val="20"/>
        </w:rPr>
        <w:tab/>
      </w:r>
    </w:p>
    <w:p w:rsidR="00C83B5D" w:rsidRDefault="00C83B5D" w:rsidP="00D057FF">
      <w:pPr>
        <w:spacing w:after="0" w:line="240" w:lineRule="auto"/>
      </w:pPr>
    </w:p>
    <w:p w:rsidR="005726CA" w:rsidRDefault="00E35490" w:rsidP="00D057FF">
      <w:pPr>
        <w:spacing w:after="0" w:line="240" w:lineRule="auto"/>
      </w:pPr>
      <w:r>
        <w:tab/>
      </w:r>
      <w:r>
        <w:tab/>
      </w:r>
      <w:r>
        <w:tab/>
      </w:r>
      <w:r>
        <w:tab/>
      </w:r>
      <w:r>
        <w:tab/>
      </w:r>
    </w:p>
    <w:p w:rsidR="00E35490" w:rsidRPr="00DA36DE" w:rsidRDefault="00E35490" w:rsidP="00B9274C">
      <w:pPr>
        <w:spacing w:after="0"/>
        <w:rPr>
          <w:b/>
          <w:sz w:val="24"/>
          <w:szCs w:val="24"/>
        </w:rPr>
      </w:pPr>
      <w:r w:rsidRPr="00DA36DE">
        <w:rPr>
          <w:b/>
          <w:sz w:val="24"/>
          <w:szCs w:val="24"/>
        </w:rPr>
        <w:t>3. Procurement Templates and Conflicts with Federal Requirements</w:t>
      </w:r>
    </w:p>
    <w:p w:rsidR="00E35490" w:rsidRPr="00E90C78" w:rsidRDefault="00E35490">
      <w:pPr>
        <w:rPr>
          <w:sz w:val="20"/>
          <w:szCs w:val="20"/>
        </w:rPr>
      </w:pPr>
      <w:r w:rsidRPr="00E90C78">
        <w:rPr>
          <w:sz w:val="20"/>
          <w:szCs w:val="20"/>
        </w:rPr>
        <w:t xml:space="preserve">a) ODOT and DOJ have prepared solicitation and contract templates that include all required provisions.  The templates have </w:t>
      </w:r>
      <w:r w:rsidR="00D769F3" w:rsidRPr="00E90C78">
        <w:rPr>
          <w:sz w:val="20"/>
          <w:szCs w:val="20"/>
        </w:rPr>
        <w:t>areas LPA’s</w:t>
      </w:r>
      <w:r w:rsidRPr="00E90C78">
        <w:rPr>
          <w:sz w:val="20"/>
          <w:szCs w:val="20"/>
        </w:rPr>
        <w:t xml:space="preserve"> may modify to include provisions required by the LPA, provided the provisions are not in conflict with state and federal requirements. LPA understands the use of</w:t>
      </w:r>
      <w:hyperlink r:id="rId10" w:anchor="Local_Public_Agency_(LPA)_Consultant_Templates_and_Guidance_Docs" w:history="1">
        <w:r w:rsidRPr="006D10EA">
          <w:rPr>
            <w:rStyle w:val="Hyperlink"/>
            <w:sz w:val="20"/>
            <w:szCs w:val="20"/>
          </w:rPr>
          <w:t xml:space="preserve"> ODOT's most current templates for FHWA funded A&amp;E procurements</w:t>
        </w:r>
      </w:hyperlink>
      <w:r w:rsidRPr="00E90C78">
        <w:rPr>
          <w:sz w:val="20"/>
          <w:szCs w:val="20"/>
        </w:rPr>
        <w:t xml:space="preserve"> is a requirement of </w:t>
      </w:r>
      <w:r w:rsidR="00C86AF0">
        <w:rPr>
          <w:sz w:val="20"/>
          <w:szCs w:val="20"/>
        </w:rPr>
        <w:t>Consultant Selection</w:t>
      </w:r>
      <w:r w:rsidRPr="00E90C78">
        <w:rPr>
          <w:sz w:val="20"/>
          <w:szCs w:val="20"/>
        </w:rPr>
        <w:t xml:space="preserve"> Certification</w:t>
      </w:r>
      <w:r w:rsidR="00D769F3">
        <w:rPr>
          <w:sz w:val="20"/>
          <w:szCs w:val="20"/>
        </w:rPr>
        <w:t xml:space="preserve">.                                            </w:t>
      </w:r>
      <w:r w:rsidRPr="00E90C78">
        <w:rPr>
          <w:sz w:val="20"/>
          <w:szCs w:val="20"/>
        </w:rPr>
        <w:t xml:space="preserve">        </w:t>
      </w:r>
      <w:r w:rsidR="00F6468B" w:rsidRPr="00E90C78">
        <w:rPr>
          <w:sz w:val="20"/>
          <w:szCs w:val="20"/>
        </w:rPr>
        <w:t xml:space="preserve">                                                                             </w:t>
      </w:r>
      <w:r w:rsidRPr="00E90C78">
        <w:rPr>
          <w:sz w:val="20"/>
          <w:szCs w:val="20"/>
        </w:rPr>
        <w:t xml:space="preserve">Yes  </w:t>
      </w:r>
      <w:r w:rsidR="00F6468B" w:rsidRPr="00E90C78">
        <w:rPr>
          <w:sz w:val="20"/>
          <w:szCs w:val="20"/>
        </w:rPr>
        <w:fldChar w:fldCharType="begin">
          <w:ffData>
            <w:name w:val="Check5"/>
            <w:enabled/>
            <w:calcOnExit w:val="0"/>
            <w:checkBox>
              <w:sizeAuto/>
              <w:default w:val="0"/>
            </w:checkBox>
          </w:ffData>
        </w:fldChar>
      </w:r>
      <w:bookmarkStart w:id="15" w:name="Check5"/>
      <w:r w:rsidR="00F6468B" w:rsidRPr="00E90C78">
        <w:rPr>
          <w:sz w:val="20"/>
          <w:szCs w:val="20"/>
        </w:rPr>
        <w:instrText xml:space="preserve"> FORMCHECKBOX </w:instrText>
      </w:r>
      <w:r w:rsidR="00F6468B" w:rsidRPr="00E90C78">
        <w:rPr>
          <w:sz w:val="20"/>
          <w:szCs w:val="20"/>
        </w:rPr>
      </w:r>
      <w:r w:rsidR="00F6468B" w:rsidRPr="00E90C78">
        <w:rPr>
          <w:sz w:val="20"/>
          <w:szCs w:val="20"/>
        </w:rPr>
        <w:fldChar w:fldCharType="end"/>
      </w:r>
      <w:bookmarkEnd w:id="15"/>
      <w:r w:rsidRPr="00E90C78">
        <w:rPr>
          <w:sz w:val="20"/>
          <w:szCs w:val="20"/>
        </w:rPr>
        <w:t xml:space="preserve">        No </w:t>
      </w:r>
      <w:r w:rsidR="00F6468B" w:rsidRPr="00E90C78">
        <w:rPr>
          <w:sz w:val="20"/>
          <w:szCs w:val="20"/>
        </w:rPr>
        <w:fldChar w:fldCharType="begin">
          <w:ffData>
            <w:name w:val="Check6"/>
            <w:enabled/>
            <w:calcOnExit w:val="0"/>
            <w:checkBox>
              <w:sizeAuto/>
              <w:default w:val="0"/>
            </w:checkBox>
          </w:ffData>
        </w:fldChar>
      </w:r>
      <w:bookmarkStart w:id="16" w:name="Check6"/>
      <w:r w:rsidR="00F6468B" w:rsidRPr="00E90C78">
        <w:rPr>
          <w:sz w:val="20"/>
          <w:szCs w:val="20"/>
        </w:rPr>
        <w:instrText xml:space="preserve"> FORMCHECKBOX </w:instrText>
      </w:r>
      <w:r w:rsidR="00F6468B" w:rsidRPr="00E90C78">
        <w:rPr>
          <w:sz w:val="20"/>
          <w:szCs w:val="20"/>
        </w:rPr>
      </w:r>
      <w:r w:rsidR="00F6468B" w:rsidRPr="00E90C78">
        <w:rPr>
          <w:sz w:val="20"/>
          <w:szCs w:val="20"/>
        </w:rPr>
        <w:fldChar w:fldCharType="end"/>
      </w:r>
      <w:bookmarkEnd w:id="16"/>
    </w:p>
    <w:p w:rsidR="007429ED" w:rsidRDefault="00E35490" w:rsidP="007429ED">
      <w:r w:rsidRPr="00E90C78">
        <w:rPr>
          <w:sz w:val="20"/>
          <w:szCs w:val="20"/>
        </w:rPr>
        <w:t xml:space="preserve">b) </w:t>
      </w:r>
      <w:hyperlink r:id="rId11" w:history="1">
        <w:r w:rsidRPr="006D10EA">
          <w:rPr>
            <w:rStyle w:val="Hyperlink"/>
            <w:sz w:val="20"/>
            <w:szCs w:val="20"/>
          </w:rPr>
          <w:t>ORS 279A</w:t>
        </w:r>
      </w:hyperlink>
      <w:r w:rsidRPr="00E90C78">
        <w:rPr>
          <w:sz w:val="20"/>
          <w:szCs w:val="20"/>
        </w:rPr>
        <w:t xml:space="preserve"> states that when conflicts exist between local, state and federal regulations and policies, federal requirements prevail on procurements that include federal funding.  Does your agency understand and agree to comply with this requirement?         </w:t>
      </w:r>
      <w:r w:rsidR="00F6468B" w:rsidRPr="00E90C78">
        <w:rPr>
          <w:sz w:val="20"/>
          <w:szCs w:val="20"/>
        </w:rPr>
        <w:t xml:space="preserve">                                                                                  </w:t>
      </w:r>
      <w:r w:rsidRPr="00E90C78">
        <w:rPr>
          <w:sz w:val="20"/>
          <w:szCs w:val="20"/>
        </w:rPr>
        <w:t xml:space="preserve"> </w:t>
      </w:r>
      <w:r w:rsidR="00F6468B" w:rsidRPr="00E90C78">
        <w:rPr>
          <w:sz w:val="20"/>
          <w:szCs w:val="20"/>
        </w:rPr>
        <w:t xml:space="preserve">          </w:t>
      </w:r>
      <w:r w:rsidRPr="00E90C78">
        <w:rPr>
          <w:sz w:val="20"/>
          <w:szCs w:val="20"/>
        </w:rPr>
        <w:t xml:space="preserve"> </w:t>
      </w:r>
      <w:r w:rsidR="00361935">
        <w:rPr>
          <w:sz w:val="20"/>
          <w:szCs w:val="20"/>
        </w:rPr>
        <w:t xml:space="preserve">                                          </w:t>
      </w:r>
      <w:r>
        <w:tab/>
      </w:r>
      <w:r w:rsidR="00361935">
        <w:t xml:space="preserve">                                                                                                                           </w:t>
      </w:r>
      <w:r w:rsidR="0006318E">
        <w:t xml:space="preserve">              </w:t>
      </w:r>
      <w:r w:rsidR="00361935">
        <w:t xml:space="preserve">   </w:t>
      </w:r>
      <w:r w:rsidR="007429ED">
        <w:t xml:space="preserve">            </w:t>
      </w:r>
      <w:r w:rsidR="00E71DE3">
        <w:t xml:space="preserve">     </w:t>
      </w:r>
      <w:r w:rsidR="007429ED">
        <w:t xml:space="preserve"> </w:t>
      </w:r>
      <w:r w:rsidR="00361935">
        <w:t xml:space="preserve">Yes </w:t>
      </w:r>
      <w:r w:rsidR="00361935">
        <w:fldChar w:fldCharType="begin">
          <w:ffData>
            <w:name w:val="Check16"/>
            <w:enabled/>
            <w:calcOnExit w:val="0"/>
            <w:checkBox>
              <w:sizeAuto/>
              <w:default w:val="0"/>
            </w:checkBox>
          </w:ffData>
        </w:fldChar>
      </w:r>
      <w:bookmarkStart w:id="17" w:name="Check16"/>
      <w:r w:rsidR="00361935">
        <w:instrText xml:space="preserve"> FORMCHECKBOX </w:instrText>
      </w:r>
      <w:r w:rsidR="00361935">
        <w:fldChar w:fldCharType="end"/>
      </w:r>
      <w:bookmarkEnd w:id="17"/>
      <w:r w:rsidR="00361935">
        <w:t xml:space="preserve">       No </w:t>
      </w:r>
      <w:r w:rsidR="00361935">
        <w:fldChar w:fldCharType="begin">
          <w:ffData>
            <w:name w:val="Check17"/>
            <w:enabled/>
            <w:calcOnExit w:val="0"/>
            <w:checkBox>
              <w:sizeAuto/>
              <w:default w:val="0"/>
            </w:checkBox>
          </w:ffData>
        </w:fldChar>
      </w:r>
      <w:bookmarkStart w:id="18" w:name="Check17"/>
      <w:r w:rsidR="00361935">
        <w:instrText xml:space="preserve"> FORMCHECKBOX </w:instrText>
      </w:r>
      <w:r w:rsidR="00361935">
        <w:fldChar w:fldCharType="end"/>
      </w:r>
      <w:bookmarkEnd w:id="18"/>
    </w:p>
    <w:p w:rsidR="00377257" w:rsidRDefault="00E35490" w:rsidP="00937A85">
      <w:pPr>
        <w:spacing w:after="0" w:line="240" w:lineRule="auto"/>
        <w:rPr>
          <w:b/>
          <w:sz w:val="24"/>
          <w:szCs w:val="24"/>
        </w:rPr>
      </w:pPr>
      <w:r w:rsidRPr="00937A85">
        <w:rPr>
          <w:b/>
          <w:sz w:val="24"/>
          <w:szCs w:val="24"/>
        </w:rPr>
        <w:t>4. Qualified Staff and Training</w:t>
      </w:r>
    </w:p>
    <w:p w:rsidR="00C86AF0" w:rsidRDefault="00377257" w:rsidP="00E71DE3">
      <w:pPr>
        <w:spacing w:after="0" w:line="240" w:lineRule="auto"/>
        <w:rPr>
          <w:sz w:val="20"/>
          <w:szCs w:val="20"/>
        </w:rPr>
      </w:pPr>
      <w:r w:rsidRPr="007A6704">
        <w:rPr>
          <w:sz w:val="20"/>
          <w:szCs w:val="20"/>
        </w:rPr>
        <w:t xml:space="preserve">a) </w:t>
      </w:r>
      <w:r w:rsidR="00C86AF0">
        <w:rPr>
          <w:sz w:val="20"/>
          <w:szCs w:val="20"/>
        </w:rPr>
        <w:t xml:space="preserve">The </w:t>
      </w:r>
      <w:r w:rsidR="00C86AF0" w:rsidRPr="007943D0">
        <w:rPr>
          <w:b/>
          <w:sz w:val="20"/>
          <w:szCs w:val="20"/>
        </w:rPr>
        <w:t>Direct Appointment selection</w:t>
      </w:r>
      <w:r w:rsidR="00C86AF0">
        <w:rPr>
          <w:sz w:val="20"/>
          <w:szCs w:val="20"/>
        </w:rPr>
        <w:t xml:space="preserve"> and contract award must be prepared and processed by an individual employed by the LPA that meets the following minimum qualifications:</w:t>
      </w:r>
    </w:p>
    <w:p w:rsidR="00D961D8" w:rsidRDefault="00D961D8" w:rsidP="00E71DE3">
      <w:pPr>
        <w:spacing w:after="0" w:line="240" w:lineRule="auto"/>
        <w:rPr>
          <w:sz w:val="20"/>
          <w:szCs w:val="20"/>
        </w:rPr>
      </w:pPr>
    </w:p>
    <w:p w:rsidR="00C86AF0" w:rsidRDefault="00377257" w:rsidP="00E71DE3">
      <w:pPr>
        <w:keepNext/>
        <w:spacing w:after="0" w:line="240" w:lineRule="auto"/>
        <w:rPr>
          <w:sz w:val="20"/>
          <w:szCs w:val="20"/>
        </w:rPr>
      </w:pPr>
      <w:r>
        <w:rPr>
          <w:sz w:val="20"/>
          <w:szCs w:val="20"/>
        </w:rPr>
        <w:tab/>
        <w:t xml:space="preserve">a. Attend ODOT/DAS </w:t>
      </w:r>
      <w:r w:rsidRPr="007A6704">
        <w:rPr>
          <w:sz w:val="20"/>
          <w:szCs w:val="20"/>
        </w:rPr>
        <w:t>Statement of Work for Personal Services class (or equivalent) in last 3 years</w:t>
      </w:r>
    </w:p>
    <w:p w:rsidR="00377257" w:rsidRPr="007A6704" w:rsidRDefault="00377257" w:rsidP="00E71DE3">
      <w:pPr>
        <w:keepNext/>
        <w:spacing w:after="0" w:line="240" w:lineRule="auto"/>
        <w:ind w:firstLine="720"/>
        <w:rPr>
          <w:sz w:val="20"/>
          <w:szCs w:val="20"/>
        </w:rPr>
      </w:pPr>
      <w:proofErr w:type="gramStart"/>
      <w:r w:rsidRPr="007A6704">
        <w:rPr>
          <w:sz w:val="20"/>
          <w:szCs w:val="20"/>
        </w:rPr>
        <w:t>b</w:t>
      </w:r>
      <w:proofErr w:type="gramEnd"/>
      <w:r w:rsidRPr="007A6704">
        <w:rPr>
          <w:sz w:val="20"/>
          <w:szCs w:val="20"/>
        </w:rPr>
        <w:t>. Attend Negotiat</w:t>
      </w:r>
      <w:r>
        <w:rPr>
          <w:sz w:val="20"/>
          <w:szCs w:val="20"/>
        </w:rPr>
        <w:t xml:space="preserve">ion training </w:t>
      </w:r>
      <w:r w:rsidRPr="007A6704">
        <w:rPr>
          <w:sz w:val="20"/>
          <w:szCs w:val="20"/>
        </w:rPr>
        <w:t>(or equivalent) in last 3 years</w:t>
      </w:r>
      <w:r w:rsidRPr="007A6704">
        <w:rPr>
          <w:rFonts w:ascii="MS Gothic" w:eastAsia="MS Gothic" w:hAnsi="MS Gothic" w:cs="MS Gothic" w:hint="eastAsia"/>
          <w:sz w:val="20"/>
          <w:szCs w:val="20"/>
        </w:rPr>
        <w:t> </w:t>
      </w:r>
      <w:r w:rsidRPr="007A6704">
        <w:rPr>
          <w:sz w:val="20"/>
          <w:szCs w:val="20"/>
        </w:rPr>
        <w:tab/>
      </w:r>
    </w:p>
    <w:p w:rsidR="00377257" w:rsidRPr="007A6704" w:rsidRDefault="00377257" w:rsidP="00E71DE3">
      <w:pPr>
        <w:keepNext/>
        <w:spacing w:after="0" w:line="240" w:lineRule="auto"/>
        <w:ind w:firstLine="720"/>
        <w:rPr>
          <w:sz w:val="20"/>
          <w:szCs w:val="20"/>
        </w:rPr>
      </w:pPr>
      <w:r w:rsidRPr="007A6704">
        <w:rPr>
          <w:sz w:val="20"/>
          <w:szCs w:val="20"/>
        </w:rPr>
        <w:t>c. Attend Contract Administration of Personal Services class (or equivalent) in last 3 years</w:t>
      </w:r>
      <w:r w:rsidRPr="007A6704">
        <w:rPr>
          <w:rFonts w:ascii="MS Gothic" w:eastAsia="MS Gothic" w:hAnsi="MS Gothic" w:cs="MS Gothic" w:hint="eastAsia"/>
          <w:sz w:val="20"/>
          <w:szCs w:val="20"/>
        </w:rPr>
        <w:t> </w:t>
      </w:r>
      <w:r w:rsidRPr="007A6704">
        <w:rPr>
          <w:sz w:val="20"/>
          <w:szCs w:val="20"/>
        </w:rPr>
        <w:tab/>
      </w:r>
    </w:p>
    <w:p w:rsidR="00D961D8" w:rsidRDefault="00377257" w:rsidP="00E71DE3">
      <w:pPr>
        <w:keepNext/>
        <w:spacing w:after="0" w:line="240" w:lineRule="auto"/>
        <w:ind w:left="720"/>
        <w:rPr>
          <w:sz w:val="20"/>
          <w:szCs w:val="20"/>
        </w:rPr>
      </w:pPr>
      <w:r w:rsidRPr="007A6704">
        <w:rPr>
          <w:sz w:val="20"/>
          <w:szCs w:val="20"/>
        </w:rPr>
        <w:t xml:space="preserve">d. </w:t>
      </w:r>
      <w:r w:rsidRPr="00E71DE3">
        <w:rPr>
          <w:i/>
          <w:sz w:val="20"/>
          <w:szCs w:val="20"/>
        </w:rPr>
        <w:t xml:space="preserve">Current certification in public procurement (i.e., CPPB, CPPO, OPBC from </w:t>
      </w:r>
      <w:hyperlink r:id="rId12" w:history="1">
        <w:r w:rsidRPr="00E71DE3">
          <w:rPr>
            <w:rStyle w:val="Hyperlink"/>
            <w:i/>
            <w:sz w:val="20"/>
            <w:szCs w:val="20"/>
          </w:rPr>
          <w:t>NIGP</w:t>
        </w:r>
      </w:hyperlink>
      <w:r w:rsidRPr="00E71DE3">
        <w:rPr>
          <w:i/>
          <w:sz w:val="20"/>
          <w:szCs w:val="20"/>
        </w:rPr>
        <w:t xml:space="preserve">, </w:t>
      </w:r>
      <w:hyperlink r:id="rId13" w:history="1">
        <w:r w:rsidRPr="00E71DE3">
          <w:rPr>
            <w:rStyle w:val="Hyperlink"/>
            <w:i/>
            <w:sz w:val="20"/>
            <w:szCs w:val="20"/>
          </w:rPr>
          <w:t>NASPO</w:t>
        </w:r>
      </w:hyperlink>
      <w:r w:rsidRPr="00E71DE3">
        <w:rPr>
          <w:i/>
          <w:sz w:val="20"/>
          <w:szCs w:val="20"/>
        </w:rPr>
        <w:t xml:space="preserve">, or </w:t>
      </w:r>
      <w:hyperlink r:id="rId14" w:history="1">
        <w:r w:rsidRPr="00E71DE3">
          <w:rPr>
            <w:rStyle w:val="Hyperlink"/>
            <w:i/>
            <w:sz w:val="20"/>
            <w:szCs w:val="20"/>
          </w:rPr>
          <w:t>DAS</w:t>
        </w:r>
      </w:hyperlink>
      <w:r w:rsidRPr="00E71DE3">
        <w:rPr>
          <w:i/>
          <w:sz w:val="20"/>
          <w:szCs w:val="20"/>
        </w:rPr>
        <w:t xml:space="preserve"> will substitute for items a thru c)</w:t>
      </w:r>
      <w:r w:rsidRPr="007A6704">
        <w:rPr>
          <w:sz w:val="20"/>
          <w:szCs w:val="20"/>
        </w:rPr>
        <w:tab/>
      </w:r>
    </w:p>
    <w:p w:rsidR="007429ED" w:rsidRPr="00937A85" w:rsidRDefault="00E35490" w:rsidP="00E71DE3">
      <w:pPr>
        <w:keepNext/>
        <w:spacing w:after="0" w:line="240" w:lineRule="auto"/>
        <w:ind w:left="720"/>
        <w:rPr>
          <w:b/>
          <w:sz w:val="24"/>
          <w:szCs w:val="24"/>
        </w:rPr>
      </w:pPr>
      <w:r w:rsidRPr="00937A85">
        <w:rPr>
          <w:b/>
          <w:sz w:val="24"/>
          <w:szCs w:val="24"/>
        </w:rPr>
        <w:tab/>
      </w:r>
      <w:r w:rsidRPr="00937A85">
        <w:rPr>
          <w:b/>
          <w:sz w:val="24"/>
          <w:szCs w:val="24"/>
        </w:rPr>
        <w:tab/>
      </w:r>
    </w:p>
    <w:p w:rsidR="007429ED" w:rsidRDefault="00500E0B" w:rsidP="00AA3D14">
      <w:pPr>
        <w:spacing w:line="240" w:lineRule="auto"/>
        <w:rPr>
          <w:sz w:val="20"/>
          <w:szCs w:val="20"/>
        </w:rPr>
      </w:pPr>
      <w:r>
        <w:rPr>
          <w:sz w:val="20"/>
          <w:szCs w:val="20"/>
        </w:rPr>
        <w:t>b</w:t>
      </w:r>
      <w:r w:rsidR="00C44EE8" w:rsidRPr="007A6704">
        <w:rPr>
          <w:sz w:val="20"/>
          <w:szCs w:val="20"/>
        </w:rPr>
        <w:t xml:space="preserve">) </w:t>
      </w:r>
      <w:r w:rsidR="004D3611">
        <w:rPr>
          <w:sz w:val="20"/>
          <w:szCs w:val="20"/>
        </w:rPr>
        <w:t xml:space="preserve">The </w:t>
      </w:r>
      <w:r w:rsidR="00452C03" w:rsidRPr="007943D0">
        <w:rPr>
          <w:b/>
          <w:sz w:val="20"/>
          <w:szCs w:val="20"/>
        </w:rPr>
        <w:t>Informal/</w:t>
      </w:r>
      <w:r w:rsidR="004D3611" w:rsidRPr="007943D0">
        <w:rPr>
          <w:b/>
          <w:sz w:val="20"/>
          <w:szCs w:val="20"/>
        </w:rPr>
        <w:t>Formal</w:t>
      </w:r>
      <w:r w:rsidR="00DC6D19" w:rsidRPr="007943D0">
        <w:rPr>
          <w:b/>
          <w:sz w:val="20"/>
          <w:szCs w:val="20"/>
        </w:rPr>
        <w:t xml:space="preserve"> solicitation</w:t>
      </w:r>
      <w:r w:rsidR="00DC6D19">
        <w:rPr>
          <w:sz w:val="20"/>
          <w:szCs w:val="20"/>
        </w:rPr>
        <w:t xml:space="preserve"> and contract award must be prepared and processed by an individual employed by the LPA that meets the following minimum qualifications:</w:t>
      </w:r>
    </w:p>
    <w:p w:rsidR="00AA3D14" w:rsidRDefault="00DC6D19" w:rsidP="00546F3F">
      <w:pPr>
        <w:spacing w:after="0" w:line="240" w:lineRule="auto"/>
        <w:ind w:left="720"/>
        <w:rPr>
          <w:sz w:val="20"/>
          <w:szCs w:val="20"/>
        </w:rPr>
      </w:pPr>
      <w:r>
        <w:rPr>
          <w:sz w:val="20"/>
          <w:szCs w:val="20"/>
        </w:rPr>
        <w:lastRenderedPageBreak/>
        <w:t>a.</w:t>
      </w:r>
      <w:r w:rsidR="00AA3D14">
        <w:rPr>
          <w:sz w:val="20"/>
          <w:szCs w:val="20"/>
        </w:rPr>
        <w:t xml:space="preserve"> </w:t>
      </w:r>
      <w:r w:rsidR="00AA3D14" w:rsidRPr="00AA3D14">
        <w:rPr>
          <w:sz w:val="20"/>
          <w:szCs w:val="20"/>
        </w:rPr>
        <w:t xml:space="preserve">Minimum of 3 years in public procurement that incudes experience </w:t>
      </w:r>
      <w:r w:rsidR="004D3611" w:rsidRPr="00AA3D14">
        <w:rPr>
          <w:sz w:val="20"/>
          <w:szCs w:val="20"/>
        </w:rPr>
        <w:t>processing</w:t>
      </w:r>
      <w:r w:rsidR="00452C03">
        <w:rPr>
          <w:sz w:val="20"/>
          <w:szCs w:val="20"/>
        </w:rPr>
        <w:t xml:space="preserve"> Informal and</w:t>
      </w:r>
      <w:r w:rsidR="004D3611" w:rsidRPr="00AA3D14">
        <w:rPr>
          <w:sz w:val="20"/>
          <w:szCs w:val="20"/>
        </w:rPr>
        <w:t xml:space="preserve"> </w:t>
      </w:r>
      <w:r w:rsidR="00C06A17">
        <w:rPr>
          <w:sz w:val="20"/>
          <w:szCs w:val="20"/>
        </w:rPr>
        <w:t xml:space="preserve">Formal </w:t>
      </w:r>
      <w:r w:rsidR="00C06A17" w:rsidRPr="00AA3D14">
        <w:rPr>
          <w:sz w:val="20"/>
          <w:szCs w:val="20"/>
        </w:rPr>
        <w:t>RFPs</w:t>
      </w:r>
      <w:r w:rsidR="00AA3D14" w:rsidRPr="00AA3D14">
        <w:rPr>
          <w:sz w:val="20"/>
          <w:szCs w:val="20"/>
        </w:rPr>
        <w:t xml:space="preserve"> and personal service contracts.</w:t>
      </w:r>
    </w:p>
    <w:p w:rsidR="00D961D8" w:rsidRDefault="00DC6D19" w:rsidP="00E71DE3">
      <w:pPr>
        <w:spacing w:after="0" w:line="240" w:lineRule="auto"/>
        <w:ind w:firstLine="720"/>
        <w:rPr>
          <w:sz w:val="20"/>
          <w:szCs w:val="20"/>
        </w:rPr>
      </w:pPr>
      <w:r>
        <w:rPr>
          <w:sz w:val="20"/>
          <w:szCs w:val="20"/>
        </w:rPr>
        <w:t>b</w:t>
      </w:r>
      <w:r w:rsidR="00C44EE8" w:rsidRPr="007A6704">
        <w:rPr>
          <w:sz w:val="20"/>
          <w:szCs w:val="20"/>
        </w:rPr>
        <w:t xml:space="preserve">. Attend ODOT </w:t>
      </w:r>
      <w:r w:rsidR="006F3C51">
        <w:rPr>
          <w:sz w:val="20"/>
          <w:szCs w:val="20"/>
        </w:rPr>
        <w:t xml:space="preserve">/DAS </w:t>
      </w:r>
      <w:r w:rsidR="00C44EE8" w:rsidRPr="007A6704">
        <w:rPr>
          <w:sz w:val="20"/>
          <w:szCs w:val="20"/>
        </w:rPr>
        <w:t>Statement of Work for Personal Services class (or equivalent) in last 3 years</w:t>
      </w:r>
      <w:r w:rsidR="00C44EE8" w:rsidRPr="007A6704">
        <w:rPr>
          <w:rFonts w:ascii="MS Gothic" w:eastAsia="MS Gothic" w:hAnsi="MS Gothic" w:cs="MS Gothic" w:hint="eastAsia"/>
          <w:sz w:val="20"/>
          <w:szCs w:val="20"/>
        </w:rPr>
        <w:t> </w:t>
      </w:r>
    </w:p>
    <w:p w:rsidR="00770491" w:rsidRDefault="00DC6D19" w:rsidP="00E71DE3">
      <w:pPr>
        <w:spacing w:after="0" w:line="240" w:lineRule="auto"/>
        <w:ind w:firstLine="720"/>
        <w:rPr>
          <w:rFonts w:ascii="MS Gothic" w:eastAsia="MS Gothic" w:hAnsi="MS Gothic" w:cs="MS Gothic"/>
          <w:sz w:val="20"/>
          <w:szCs w:val="20"/>
        </w:rPr>
      </w:pPr>
      <w:proofErr w:type="gramStart"/>
      <w:r>
        <w:rPr>
          <w:sz w:val="20"/>
          <w:szCs w:val="20"/>
        </w:rPr>
        <w:t>c</w:t>
      </w:r>
      <w:proofErr w:type="gramEnd"/>
      <w:r w:rsidR="00C44EE8" w:rsidRPr="007A6704">
        <w:rPr>
          <w:sz w:val="20"/>
          <w:szCs w:val="20"/>
        </w:rPr>
        <w:t xml:space="preserve">. Attend </w:t>
      </w:r>
      <w:r w:rsidR="00160C29">
        <w:rPr>
          <w:sz w:val="20"/>
          <w:szCs w:val="20"/>
        </w:rPr>
        <w:t xml:space="preserve">ODOT </w:t>
      </w:r>
      <w:r w:rsidR="00C44EE8" w:rsidRPr="007A6704">
        <w:rPr>
          <w:sz w:val="20"/>
          <w:szCs w:val="20"/>
        </w:rPr>
        <w:t>Negotiat</w:t>
      </w:r>
      <w:r w:rsidR="006F3C51">
        <w:rPr>
          <w:sz w:val="20"/>
          <w:szCs w:val="20"/>
        </w:rPr>
        <w:t>ion training</w:t>
      </w:r>
      <w:r w:rsidR="0003671D">
        <w:rPr>
          <w:sz w:val="20"/>
          <w:szCs w:val="20"/>
        </w:rPr>
        <w:t xml:space="preserve"> </w:t>
      </w:r>
      <w:r w:rsidR="00C44EE8" w:rsidRPr="007A6704">
        <w:rPr>
          <w:sz w:val="20"/>
          <w:szCs w:val="20"/>
        </w:rPr>
        <w:t>(or equivalent) in last 3 years</w:t>
      </w:r>
      <w:r w:rsidR="00C44EE8" w:rsidRPr="007A6704">
        <w:rPr>
          <w:rFonts w:ascii="MS Gothic" w:eastAsia="MS Gothic" w:hAnsi="MS Gothic" w:cs="MS Gothic" w:hint="eastAsia"/>
          <w:sz w:val="20"/>
          <w:szCs w:val="20"/>
        </w:rPr>
        <w:t> </w:t>
      </w:r>
    </w:p>
    <w:p w:rsidR="00C44EE8" w:rsidRPr="007A6704" w:rsidRDefault="00DC6D19" w:rsidP="00E71DE3">
      <w:pPr>
        <w:spacing w:after="0" w:line="240" w:lineRule="auto"/>
        <w:ind w:firstLine="720"/>
        <w:rPr>
          <w:sz w:val="20"/>
          <w:szCs w:val="20"/>
        </w:rPr>
      </w:pPr>
      <w:r>
        <w:rPr>
          <w:sz w:val="20"/>
          <w:szCs w:val="20"/>
        </w:rPr>
        <w:t>d</w:t>
      </w:r>
      <w:r w:rsidR="00C44EE8" w:rsidRPr="007A6704">
        <w:rPr>
          <w:sz w:val="20"/>
          <w:szCs w:val="20"/>
        </w:rPr>
        <w:t>. Attend</w:t>
      </w:r>
      <w:r w:rsidR="00160C29">
        <w:rPr>
          <w:sz w:val="20"/>
          <w:szCs w:val="20"/>
        </w:rPr>
        <w:t xml:space="preserve"> DAS/ODOT</w:t>
      </w:r>
      <w:r w:rsidR="00C44EE8" w:rsidRPr="007A6704">
        <w:rPr>
          <w:sz w:val="20"/>
          <w:szCs w:val="20"/>
        </w:rPr>
        <w:t xml:space="preserve"> Contract Administration of Personal Services class (or equivalent) in last 3 years</w:t>
      </w:r>
      <w:r w:rsidR="00C44EE8" w:rsidRPr="007A6704">
        <w:rPr>
          <w:rFonts w:ascii="MS Gothic" w:eastAsia="MS Gothic" w:hAnsi="MS Gothic" w:cs="MS Gothic" w:hint="eastAsia"/>
          <w:sz w:val="20"/>
          <w:szCs w:val="20"/>
        </w:rPr>
        <w:t> </w:t>
      </w:r>
      <w:r w:rsidR="00C44EE8" w:rsidRPr="007A6704">
        <w:rPr>
          <w:sz w:val="20"/>
          <w:szCs w:val="20"/>
        </w:rPr>
        <w:tab/>
      </w:r>
    </w:p>
    <w:p w:rsidR="00C44EE8" w:rsidRDefault="00DC6D19" w:rsidP="00E71DE3">
      <w:pPr>
        <w:spacing w:after="0" w:line="240" w:lineRule="auto"/>
        <w:ind w:left="720"/>
        <w:rPr>
          <w:sz w:val="20"/>
          <w:szCs w:val="20"/>
        </w:rPr>
      </w:pPr>
      <w:r>
        <w:rPr>
          <w:sz w:val="20"/>
          <w:szCs w:val="20"/>
        </w:rPr>
        <w:t>e</w:t>
      </w:r>
      <w:r w:rsidR="00C44EE8" w:rsidRPr="007A6704">
        <w:rPr>
          <w:sz w:val="20"/>
          <w:szCs w:val="20"/>
        </w:rPr>
        <w:t xml:space="preserve">. </w:t>
      </w:r>
      <w:r w:rsidR="00C44EE8" w:rsidRPr="00AA3D14">
        <w:rPr>
          <w:i/>
          <w:sz w:val="20"/>
          <w:szCs w:val="20"/>
        </w:rPr>
        <w:t xml:space="preserve">Current certification in public procurement (i.e., CPPB, CPPO, OPBC from </w:t>
      </w:r>
      <w:hyperlink r:id="rId15" w:history="1">
        <w:r w:rsidR="00C44EE8" w:rsidRPr="00AA3D14">
          <w:rPr>
            <w:rStyle w:val="Hyperlink"/>
            <w:i/>
            <w:sz w:val="20"/>
            <w:szCs w:val="20"/>
          </w:rPr>
          <w:t>NIGP</w:t>
        </w:r>
      </w:hyperlink>
      <w:r w:rsidR="00C44EE8" w:rsidRPr="00AA3D14">
        <w:rPr>
          <w:i/>
          <w:sz w:val="20"/>
          <w:szCs w:val="20"/>
        </w:rPr>
        <w:t xml:space="preserve">, </w:t>
      </w:r>
      <w:hyperlink r:id="rId16" w:history="1">
        <w:r w:rsidR="00C44EE8" w:rsidRPr="00AA3D14">
          <w:rPr>
            <w:rStyle w:val="Hyperlink"/>
            <w:i/>
            <w:sz w:val="20"/>
            <w:szCs w:val="20"/>
          </w:rPr>
          <w:t>NASPO</w:t>
        </w:r>
      </w:hyperlink>
      <w:r w:rsidR="00C44EE8" w:rsidRPr="00AA3D14">
        <w:rPr>
          <w:i/>
          <w:sz w:val="20"/>
          <w:szCs w:val="20"/>
        </w:rPr>
        <w:t xml:space="preserve">, or </w:t>
      </w:r>
      <w:hyperlink r:id="rId17" w:history="1">
        <w:r w:rsidR="00C44EE8" w:rsidRPr="00AA3D14">
          <w:rPr>
            <w:rStyle w:val="Hyperlink"/>
            <w:i/>
            <w:sz w:val="20"/>
            <w:szCs w:val="20"/>
          </w:rPr>
          <w:t>DAS</w:t>
        </w:r>
      </w:hyperlink>
      <w:r w:rsidR="00C44EE8" w:rsidRPr="00AA3D14">
        <w:rPr>
          <w:i/>
          <w:sz w:val="20"/>
          <w:szCs w:val="20"/>
        </w:rPr>
        <w:t xml:space="preserve"> will substitute for items </w:t>
      </w:r>
      <w:r w:rsidR="00A40378">
        <w:rPr>
          <w:i/>
          <w:sz w:val="20"/>
          <w:szCs w:val="20"/>
        </w:rPr>
        <w:t>b</w:t>
      </w:r>
      <w:r w:rsidR="00C44EE8" w:rsidRPr="00AA3D14">
        <w:rPr>
          <w:i/>
          <w:sz w:val="20"/>
          <w:szCs w:val="20"/>
        </w:rPr>
        <w:t xml:space="preserve"> thru </w:t>
      </w:r>
      <w:r w:rsidR="00770491">
        <w:rPr>
          <w:i/>
          <w:sz w:val="20"/>
          <w:szCs w:val="20"/>
        </w:rPr>
        <w:t>d</w:t>
      </w:r>
      <w:r w:rsidR="00E35490" w:rsidRPr="007A6704">
        <w:rPr>
          <w:sz w:val="20"/>
          <w:szCs w:val="20"/>
        </w:rPr>
        <w:tab/>
      </w:r>
    </w:p>
    <w:p w:rsidR="007400D3" w:rsidRDefault="007400D3" w:rsidP="007400D3">
      <w:pPr>
        <w:spacing w:after="0" w:line="240" w:lineRule="auto"/>
        <w:rPr>
          <w:sz w:val="20"/>
          <w:szCs w:val="20"/>
        </w:rPr>
      </w:pPr>
      <w:r>
        <w:rPr>
          <w:sz w:val="20"/>
          <w:szCs w:val="20"/>
        </w:rPr>
        <w:t>c)</w:t>
      </w:r>
      <w:r w:rsidRPr="003F27AB">
        <w:t xml:space="preserve"> </w:t>
      </w:r>
      <w:r>
        <w:t>Prepare an</w:t>
      </w:r>
      <w:r w:rsidRPr="003F27AB">
        <w:rPr>
          <w:sz w:val="20"/>
          <w:szCs w:val="20"/>
        </w:rPr>
        <w:t xml:space="preserve"> </w:t>
      </w:r>
      <w:r w:rsidRPr="007943D0">
        <w:rPr>
          <w:b/>
          <w:sz w:val="20"/>
          <w:szCs w:val="20"/>
        </w:rPr>
        <w:t xml:space="preserve">organizational chart </w:t>
      </w:r>
      <w:r>
        <w:rPr>
          <w:sz w:val="20"/>
          <w:szCs w:val="20"/>
        </w:rPr>
        <w:t>demonstrating the roles and responsibilities of the individuals that will be involved in the procurement solicitation and award process</w:t>
      </w:r>
      <w:r w:rsidR="00780E54">
        <w:rPr>
          <w:sz w:val="20"/>
          <w:szCs w:val="20"/>
        </w:rPr>
        <w:t xml:space="preserve"> and </w:t>
      </w:r>
      <w:r w:rsidR="00565023" w:rsidRPr="007943D0">
        <w:rPr>
          <w:b/>
          <w:sz w:val="20"/>
          <w:szCs w:val="20"/>
        </w:rPr>
        <w:t>attach</w:t>
      </w:r>
      <w:r w:rsidR="00565023">
        <w:rPr>
          <w:sz w:val="20"/>
          <w:szCs w:val="20"/>
        </w:rPr>
        <w:t xml:space="preserve"> it </w:t>
      </w:r>
      <w:r w:rsidR="00780E54">
        <w:rPr>
          <w:sz w:val="20"/>
          <w:szCs w:val="20"/>
        </w:rPr>
        <w:t>to</w:t>
      </w:r>
      <w:r w:rsidR="00565023">
        <w:rPr>
          <w:sz w:val="20"/>
          <w:szCs w:val="20"/>
        </w:rPr>
        <w:t xml:space="preserve"> your</w:t>
      </w:r>
      <w:r w:rsidR="00780E54">
        <w:rPr>
          <w:sz w:val="20"/>
          <w:szCs w:val="20"/>
        </w:rPr>
        <w:t xml:space="preserve"> </w:t>
      </w:r>
      <w:r w:rsidR="00500E0B">
        <w:rPr>
          <w:sz w:val="20"/>
          <w:szCs w:val="20"/>
        </w:rPr>
        <w:t xml:space="preserve">completed </w:t>
      </w:r>
      <w:r w:rsidR="00780E54">
        <w:rPr>
          <w:sz w:val="20"/>
          <w:szCs w:val="20"/>
        </w:rPr>
        <w:t>application</w:t>
      </w:r>
      <w:r>
        <w:rPr>
          <w:sz w:val="20"/>
          <w:szCs w:val="20"/>
        </w:rPr>
        <w:t>.</w:t>
      </w:r>
    </w:p>
    <w:p w:rsidR="007400D3" w:rsidRPr="007A6704" w:rsidRDefault="007400D3" w:rsidP="007400D3">
      <w:pPr>
        <w:spacing w:after="0" w:line="240" w:lineRule="auto"/>
        <w:rPr>
          <w:sz w:val="20"/>
          <w:szCs w:val="20"/>
        </w:rPr>
      </w:pPr>
    </w:p>
    <w:p w:rsidR="00C44EE8" w:rsidRPr="007A6704" w:rsidRDefault="00565023" w:rsidP="00C44EE8">
      <w:pPr>
        <w:autoSpaceDE w:val="0"/>
        <w:autoSpaceDN w:val="0"/>
        <w:adjustRightInd w:val="0"/>
        <w:spacing w:line="240" w:lineRule="auto"/>
        <w:rPr>
          <w:rFonts w:cs="Calibri"/>
          <w:sz w:val="20"/>
          <w:szCs w:val="20"/>
        </w:rPr>
      </w:pPr>
      <w:r>
        <w:rPr>
          <w:rFonts w:cs="Calibri"/>
          <w:sz w:val="20"/>
          <w:szCs w:val="20"/>
        </w:rPr>
        <w:t>A</w:t>
      </w:r>
      <w:r w:rsidR="007400D3">
        <w:rPr>
          <w:rFonts w:cs="Calibri"/>
          <w:sz w:val="20"/>
          <w:szCs w:val="20"/>
        </w:rPr>
        <w:t>s it relates to the organizational chart</w:t>
      </w:r>
      <w:r w:rsidR="00C44EE8" w:rsidRPr="007A6704">
        <w:rPr>
          <w:rFonts w:cs="Calibri"/>
          <w:sz w:val="20"/>
          <w:szCs w:val="20"/>
        </w:rPr>
        <w:t xml:space="preserve">, please identify the names, current certifications and training completed within the last three years, of </w:t>
      </w:r>
      <w:r w:rsidR="007400D3">
        <w:rPr>
          <w:rFonts w:cs="Calibri"/>
          <w:sz w:val="20"/>
          <w:szCs w:val="20"/>
        </w:rPr>
        <w:t>the</w:t>
      </w:r>
      <w:r w:rsidR="00C44EE8" w:rsidRPr="007A6704">
        <w:rPr>
          <w:rFonts w:cs="Calibri"/>
          <w:sz w:val="20"/>
          <w:szCs w:val="20"/>
        </w:rPr>
        <w:t xml:space="preserve"> procurement staff member and any other in-house staff qualified to:   </w:t>
      </w:r>
    </w:p>
    <w:p w:rsidR="00C44EE8" w:rsidRPr="007A6704" w:rsidRDefault="00C44EE8" w:rsidP="00C90E69">
      <w:pPr>
        <w:autoSpaceDE w:val="0"/>
        <w:autoSpaceDN w:val="0"/>
        <w:adjustRightInd w:val="0"/>
        <w:spacing w:line="240" w:lineRule="auto"/>
        <w:rPr>
          <w:rFonts w:cs="Calibri"/>
          <w:sz w:val="20"/>
          <w:szCs w:val="20"/>
        </w:rPr>
      </w:pPr>
      <w:r w:rsidRPr="007A6704">
        <w:rPr>
          <w:rFonts w:cs="Calibri"/>
          <w:sz w:val="20"/>
          <w:szCs w:val="20"/>
        </w:rPr>
        <w:tab/>
        <w:t>S/SOW - Prepare and review scope/statement of work</w:t>
      </w:r>
    </w:p>
    <w:p w:rsidR="00C44EE8" w:rsidRPr="007A6704" w:rsidRDefault="00C44EE8" w:rsidP="00C90E69">
      <w:pPr>
        <w:autoSpaceDE w:val="0"/>
        <w:autoSpaceDN w:val="0"/>
        <w:adjustRightInd w:val="0"/>
        <w:spacing w:line="240" w:lineRule="auto"/>
        <w:rPr>
          <w:rFonts w:cs="Calibri"/>
          <w:sz w:val="20"/>
          <w:szCs w:val="20"/>
        </w:rPr>
      </w:pPr>
      <w:r w:rsidRPr="007A6704">
        <w:rPr>
          <w:rFonts w:cs="Calibri"/>
          <w:sz w:val="20"/>
          <w:szCs w:val="20"/>
        </w:rPr>
        <w:tab/>
        <w:t>COSTS - Prepare internal estimates, conduct cost analysis and negotiate contract/amendment costs</w:t>
      </w:r>
    </w:p>
    <w:p w:rsidR="00C44EE8" w:rsidRDefault="00C44EE8" w:rsidP="00C90E69">
      <w:pPr>
        <w:spacing w:line="240" w:lineRule="auto"/>
        <w:ind w:left="720"/>
        <w:rPr>
          <w:sz w:val="20"/>
          <w:szCs w:val="20"/>
        </w:rPr>
      </w:pPr>
      <w:r w:rsidRPr="007A6704">
        <w:rPr>
          <w:rFonts w:cs="Calibri"/>
          <w:sz w:val="20"/>
          <w:szCs w:val="20"/>
        </w:rPr>
        <w:t>ADMIN - Perform contract administration duties to ensure all obligations between LPA and Contractor are fulfilled</w:t>
      </w:r>
      <w:r w:rsidR="00E35490" w:rsidRPr="007A6704">
        <w:rPr>
          <w:sz w:val="20"/>
          <w:szCs w:val="20"/>
        </w:rPr>
        <w:tab/>
      </w:r>
    </w:p>
    <w:p w:rsidR="004D3611" w:rsidRPr="007A6704" w:rsidRDefault="004D3611" w:rsidP="00C90E69">
      <w:pPr>
        <w:spacing w:line="240" w:lineRule="auto"/>
        <w:ind w:left="720"/>
        <w:rPr>
          <w:sz w:val="20"/>
          <w:szCs w:val="20"/>
        </w:rPr>
      </w:pPr>
      <w:r>
        <w:rPr>
          <w:sz w:val="20"/>
          <w:szCs w:val="20"/>
        </w:rPr>
        <w:t xml:space="preserve">RFP- Prepare </w:t>
      </w:r>
      <w:r w:rsidR="004F4848">
        <w:rPr>
          <w:sz w:val="20"/>
          <w:szCs w:val="20"/>
        </w:rPr>
        <w:t xml:space="preserve">and process </w:t>
      </w:r>
      <w:r>
        <w:rPr>
          <w:sz w:val="20"/>
          <w:szCs w:val="20"/>
        </w:rPr>
        <w:t>Formal RFPs</w:t>
      </w:r>
    </w:p>
    <w:p w:rsidR="00780E54" w:rsidRDefault="00C44EE8" w:rsidP="00026E5F">
      <w:pPr>
        <w:rPr>
          <w:rStyle w:val="Hyperlink"/>
          <w:sz w:val="20"/>
          <w:szCs w:val="20"/>
        </w:rPr>
      </w:pPr>
      <w:r w:rsidRPr="007943D0">
        <w:rPr>
          <w:sz w:val="20"/>
          <w:szCs w:val="20"/>
        </w:rPr>
        <w:t xml:space="preserve">Qualified staff must watch </w:t>
      </w:r>
      <w:r w:rsidR="007943D0" w:rsidRPr="007943D0">
        <w:rPr>
          <w:sz w:val="20"/>
          <w:szCs w:val="20"/>
        </w:rPr>
        <w:t>the following</w:t>
      </w:r>
      <w:r w:rsidR="00780E54" w:rsidRPr="007943D0">
        <w:rPr>
          <w:sz w:val="20"/>
          <w:szCs w:val="20"/>
        </w:rPr>
        <w:t xml:space="preserve"> videos on the FHWA website </w:t>
      </w:r>
      <w:hyperlink r:id="rId18" w:history="1">
        <w:r w:rsidR="00780E54" w:rsidRPr="00780E54">
          <w:rPr>
            <w:rStyle w:val="Hyperlink"/>
            <w:sz w:val="20"/>
            <w:szCs w:val="20"/>
          </w:rPr>
          <w:t xml:space="preserve">Federal Aid Essentials for Local Public </w:t>
        </w:r>
        <w:r w:rsidR="007943D0" w:rsidRPr="00780E54">
          <w:rPr>
            <w:rStyle w:val="Hyperlink"/>
            <w:sz w:val="20"/>
            <w:szCs w:val="20"/>
          </w:rPr>
          <w:t>Agencies</w:t>
        </w:r>
      </w:hyperlink>
      <w:r w:rsidR="00B31A9F" w:rsidRPr="00780E54">
        <w:rPr>
          <w:rStyle w:val="Hyperlink"/>
          <w:sz w:val="20"/>
          <w:szCs w:val="20"/>
        </w:rPr>
        <w:t>,</w:t>
      </w:r>
    </w:p>
    <w:p w:rsidR="00026E5F" w:rsidRPr="00B548C3" w:rsidRDefault="00B5354B" w:rsidP="007943D0">
      <w:pPr>
        <w:pStyle w:val="ListParagraph"/>
        <w:numPr>
          <w:ilvl w:val="0"/>
          <w:numId w:val="5"/>
        </w:numPr>
        <w:rPr>
          <w:rStyle w:val="Hyperlink"/>
          <w:color w:val="auto"/>
          <w:sz w:val="20"/>
          <w:szCs w:val="20"/>
          <w:u w:val="none"/>
        </w:rPr>
      </w:pPr>
      <w:r w:rsidRPr="00B548C3">
        <w:rPr>
          <w:rStyle w:val="Hyperlink"/>
          <w:color w:val="auto"/>
          <w:sz w:val="20"/>
          <w:szCs w:val="20"/>
          <w:u w:val="none"/>
        </w:rPr>
        <w:t>Consultant Services Overview</w:t>
      </w:r>
    </w:p>
    <w:p w:rsidR="00780E54" w:rsidRPr="005A7693" w:rsidRDefault="00026E5F" w:rsidP="007943D0">
      <w:pPr>
        <w:pStyle w:val="ListParagraph"/>
        <w:numPr>
          <w:ilvl w:val="0"/>
          <w:numId w:val="5"/>
        </w:numPr>
        <w:rPr>
          <w:rStyle w:val="Hyperlink"/>
          <w:color w:val="auto"/>
          <w:sz w:val="20"/>
          <w:szCs w:val="20"/>
        </w:rPr>
      </w:pPr>
      <w:r w:rsidRPr="005A7693">
        <w:rPr>
          <w:sz w:val="20"/>
          <w:szCs w:val="20"/>
        </w:rPr>
        <w:t xml:space="preserve">Hiring a Consultant Using Competitive Negotiation Procedures </w:t>
      </w:r>
    </w:p>
    <w:p w:rsidR="00780E54" w:rsidRPr="00500E0B" w:rsidRDefault="00780E54" w:rsidP="007943D0">
      <w:pPr>
        <w:pStyle w:val="ListParagraph"/>
        <w:numPr>
          <w:ilvl w:val="0"/>
          <w:numId w:val="5"/>
        </w:numPr>
        <w:rPr>
          <w:rStyle w:val="Hyperlink"/>
          <w:color w:val="auto"/>
          <w:sz w:val="20"/>
          <w:szCs w:val="20"/>
          <w:u w:val="none"/>
        </w:rPr>
      </w:pPr>
      <w:r w:rsidRPr="00500E0B">
        <w:rPr>
          <w:rStyle w:val="Hyperlink"/>
          <w:color w:val="auto"/>
          <w:sz w:val="20"/>
          <w:szCs w:val="20"/>
          <w:u w:val="none"/>
        </w:rPr>
        <w:t>Organizational and Consultant Conflicts of Interest</w:t>
      </w:r>
    </w:p>
    <w:p w:rsidR="001B0CE6" w:rsidRDefault="001B0CE6" w:rsidP="00C44EE8">
      <w:pPr>
        <w:rPr>
          <w:sz w:val="20"/>
          <w:szCs w:val="20"/>
        </w:rPr>
      </w:pPr>
      <w:r w:rsidRPr="001B0CE6">
        <w:rPr>
          <w:sz w:val="20"/>
          <w:szCs w:val="20"/>
        </w:rPr>
        <w:t>If staff needs to attend ODOT classes to meet the minimum requirements, please see the guidelines for additional information.</w:t>
      </w:r>
    </w:p>
    <w:tbl>
      <w:tblPr>
        <w:tblStyle w:val="TableGrid"/>
        <w:tblW w:w="0" w:type="auto"/>
        <w:tblLook w:val="04A0" w:firstRow="1" w:lastRow="0" w:firstColumn="1" w:lastColumn="0" w:noHBand="0" w:noVBand="1"/>
      </w:tblPr>
      <w:tblGrid>
        <w:gridCol w:w="11016"/>
      </w:tblGrid>
      <w:tr w:rsidR="00B548C3" w:rsidTr="00B548C3">
        <w:trPr>
          <w:trHeight w:val="3261"/>
        </w:trPr>
        <w:tc>
          <w:tcPr>
            <w:tcW w:w="11016" w:type="dxa"/>
          </w:tcPr>
          <w:p w:rsidR="00C8762F" w:rsidRDefault="00C8762F" w:rsidP="00C44EE8">
            <w:pPr>
              <w:rPr>
                <w:sz w:val="20"/>
                <w:szCs w:val="20"/>
              </w:rPr>
            </w:pPr>
          </w:p>
          <w:p w:rsidR="00D34B96" w:rsidRDefault="00D34B96" w:rsidP="00C44EE8">
            <w:pPr>
              <w:rPr>
                <w:sz w:val="20"/>
                <w:szCs w:val="20"/>
              </w:rPr>
            </w:pPr>
            <w:r>
              <w:rPr>
                <w:sz w:val="20"/>
                <w:szCs w:val="20"/>
              </w:rPr>
              <w:t xml:space="preserve">Name: </w:t>
            </w:r>
            <w:r>
              <w:rPr>
                <w:sz w:val="20"/>
                <w:szCs w:val="20"/>
              </w:rPr>
              <w:fldChar w:fldCharType="begin">
                <w:ffData>
                  <w:name w:val="Text20"/>
                  <w:enabled/>
                  <w:calcOnExit w:val="0"/>
                  <w:textInput/>
                </w:ffData>
              </w:fldChar>
            </w:r>
            <w:bookmarkStart w:id="19"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r>
              <w:rPr>
                <w:sz w:val="20"/>
                <w:szCs w:val="20"/>
              </w:rPr>
              <w:t xml:space="preserve">                                                                           Title: </w:t>
            </w:r>
            <w:r>
              <w:rPr>
                <w:sz w:val="20"/>
                <w:szCs w:val="20"/>
              </w:rPr>
              <w:fldChar w:fldCharType="begin">
                <w:ffData>
                  <w:name w:val="Text21"/>
                  <w:enabled/>
                  <w:calcOnExit w:val="0"/>
                  <w:textInput/>
                </w:ffData>
              </w:fldChar>
            </w:r>
            <w:bookmarkStart w:id="20"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p w:rsidR="00D34B96" w:rsidRDefault="00D34B96" w:rsidP="00C44EE8">
            <w:pPr>
              <w:rPr>
                <w:sz w:val="20"/>
                <w:szCs w:val="20"/>
              </w:rPr>
            </w:pPr>
            <w:r>
              <w:rPr>
                <w:sz w:val="20"/>
                <w:szCs w:val="20"/>
              </w:rPr>
              <w:t xml:space="preserve">Current Procurement Certification: </w:t>
            </w:r>
            <w:r>
              <w:rPr>
                <w:sz w:val="20"/>
                <w:szCs w:val="20"/>
              </w:rPr>
              <w:fldChar w:fldCharType="begin">
                <w:ffData>
                  <w:name w:val="Text22"/>
                  <w:enabled/>
                  <w:calcOnExit w:val="0"/>
                  <w:textInput/>
                </w:ffData>
              </w:fldChar>
            </w:r>
            <w:bookmarkStart w:id="21"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r>
              <w:rPr>
                <w:sz w:val="20"/>
                <w:szCs w:val="20"/>
              </w:rPr>
              <w:t xml:space="preserve">                          Expiration date: </w:t>
            </w:r>
            <w:r>
              <w:rPr>
                <w:sz w:val="20"/>
                <w:szCs w:val="20"/>
              </w:rPr>
              <w:fldChar w:fldCharType="begin">
                <w:ffData>
                  <w:name w:val="Text23"/>
                  <w:enabled/>
                  <w:calcOnExit w:val="0"/>
                  <w:textInput/>
                </w:ffData>
              </w:fldChar>
            </w:r>
            <w:bookmarkStart w:id="22"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r>
              <w:rPr>
                <w:sz w:val="20"/>
                <w:szCs w:val="20"/>
              </w:rPr>
              <w:t xml:space="preserve">            </w:t>
            </w:r>
          </w:p>
          <w:p w:rsidR="00D34B96" w:rsidRDefault="00D34B96" w:rsidP="00C44EE8">
            <w:pPr>
              <w:rPr>
                <w:sz w:val="20"/>
                <w:szCs w:val="20"/>
              </w:rPr>
            </w:pPr>
          </w:p>
          <w:p w:rsidR="00B548C3" w:rsidRPr="00481B82" w:rsidRDefault="00B548C3" w:rsidP="00C44EE8">
            <w:pPr>
              <w:rPr>
                <w:sz w:val="20"/>
                <w:szCs w:val="20"/>
              </w:rPr>
            </w:pPr>
            <w:r w:rsidRPr="00481B82">
              <w:rPr>
                <w:sz w:val="20"/>
                <w:szCs w:val="20"/>
              </w:rPr>
              <w:t>Training Completed with the last three years</w:t>
            </w:r>
            <w:r>
              <w:rPr>
                <w:sz w:val="20"/>
                <w:szCs w:val="20"/>
              </w:rPr>
              <w:t xml:space="preserve"> and date completed:</w:t>
            </w:r>
          </w:p>
          <w:p w:rsidR="00B548C3" w:rsidRDefault="00B548C3" w:rsidP="00C44EE8">
            <w:pPr>
              <w:rPr>
                <w:sz w:val="24"/>
                <w:szCs w:val="24"/>
              </w:rPr>
            </w:pPr>
          </w:p>
          <w:p w:rsidR="00B548C3" w:rsidRDefault="00B548C3" w:rsidP="00C44EE8">
            <w:pPr>
              <w:rPr>
                <w:sz w:val="24"/>
                <w:szCs w:val="24"/>
              </w:rPr>
            </w:pPr>
          </w:p>
          <w:p w:rsidR="00B548C3" w:rsidRPr="00481B82" w:rsidRDefault="00B548C3" w:rsidP="00C44EE8">
            <w:pPr>
              <w:rPr>
                <w:sz w:val="20"/>
                <w:szCs w:val="20"/>
              </w:rPr>
            </w:pPr>
            <w:r w:rsidRPr="00481B82">
              <w:rPr>
                <w:sz w:val="20"/>
                <w:szCs w:val="20"/>
              </w:rPr>
              <w:t>Qualified for :</w:t>
            </w:r>
          </w:p>
          <w:p w:rsidR="00B548C3" w:rsidRDefault="00B548C3" w:rsidP="007A6704">
            <w:pPr>
              <w:rPr>
                <w:sz w:val="20"/>
                <w:szCs w:val="20"/>
              </w:rPr>
            </w:pPr>
            <w:r w:rsidRPr="00481B82">
              <w:rPr>
                <w:sz w:val="20"/>
                <w:szCs w:val="20"/>
              </w:rPr>
              <w:fldChar w:fldCharType="begin">
                <w:ffData>
                  <w:name w:val="Check1"/>
                  <w:enabled/>
                  <w:calcOnExit w:val="0"/>
                  <w:checkBox>
                    <w:sizeAuto/>
                    <w:default w:val="0"/>
                  </w:checkBox>
                </w:ffData>
              </w:fldChar>
            </w:r>
            <w:bookmarkStart w:id="23" w:name="Check1"/>
            <w:r w:rsidRPr="00481B82">
              <w:rPr>
                <w:sz w:val="20"/>
                <w:szCs w:val="20"/>
              </w:rPr>
              <w:instrText xml:space="preserve"> FORMCHECKBOX </w:instrText>
            </w:r>
            <w:r w:rsidRPr="00481B82">
              <w:rPr>
                <w:sz w:val="20"/>
                <w:szCs w:val="20"/>
              </w:rPr>
            </w:r>
            <w:r w:rsidRPr="00481B82">
              <w:rPr>
                <w:sz w:val="20"/>
                <w:szCs w:val="20"/>
              </w:rPr>
              <w:fldChar w:fldCharType="end"/>
            </w:r>
            <w:bookmarkEnd w:id="23"/>
            <w:r w:rsidRPr="00481B82">
              <w:rPr>
                <w:sz w:val="20"/>
                <w:szCs w:val="20"/>
              </w:rPr>
              <w:t>S/S</w:t>
            </w:r>
            <w:r>
              <w:rPr>
                <w:sz w:val="20"/>
                <w:szCs w:val="20"/>
              </w:rPr>
              <w:t>OW</w:t>
            </w:r>
            <w:r w:rsidRPr="00481B82">
              <w:rPr>
                <w:sz w:val="20"/>
                <w:szCs w:val="20"/>
              </w:rPr>
              <w:t xml:space="preserve">  </w:t>
            </w:r>
            <w:r>
              <w:rPr>
                <w:sz w:val="20"/>
                <w:szCs w:val="20"/>
              </w:rPr>
              <w:t xml:space="preserve">    </w:t>
            </w:r>
            <w:r w:rsidRPr="00481B82">
              <w:rPr>
                <w:sz w:val="20"/>
                <w:szCs w:val="20"/>
              </w:rPr>
              <w:fldChar w:fldCharType="begin">
                <w:ffData>
                  <w:name w:val="Check2"/>
                  <w:enabled/>
                  <w:calcOnExit w:val="0"/>
                  <w:checkBox>
                    <w:sizeAuto/>
                    <w:default w:val="0"/>
                  </w:checkBox>
                </w:ffData>
              </w:fldChar>
            </w:r>
            <w:bookmarkStart w:id="24" w:name="Check2"/>
            <w:r w:rsidRPr="00481B82">
              <w:rPr>
                <w:sz w:val="20"/>
                <w:szCs w:val="20"/>
              </w:rPr>
              <w:instrText xml:space="preserve"> FORMCHECKBOX </w:instrText>
            </w:r>
            <w:r w:rsidRPr="00481B82">
              <w:rPr>
                <w:sz w:val="20"/>
                <w:szCs w:val="20"/>
              </w:rPr>
            </w:r>
            <w:r w:rsidRPr="00481B82">
              <w:rPr>
                <w:sz w:val="20"/>
                <w:szCs w:val="20"/>
              </w:rPr>
              <w:fldChar w:fldCharType="end"/>
            </w:r>
            <w:bookmarkEnd w:id="24"/>
            <w:r w:rsidRPr="00481B82">
              <w:rPr>
                <w:sz w:val="20"/>
                <w:szCs w:val="20"/>
              </w:rPr>
              <w:t>Costs</w:t>
            </w:r>
            <w:r>
              <w:rPr>
                <w:sz w:val="20"/>
                <w:szCs w:val="20"/>
              </w:rPr>
              <w:t xml:space="preserve">     </w:t>
            </w:r>
            <w:r w:rsidRPr="00481B82">
              <w:rPr>
                <w:sz w:val="20"/>
                <w:szCs w:val="20"/>
              </w:rPr>
              <w:t xml:space="preserve"> </w:t>
            </w:r>
            <w:r w:rsidRPr="00481B82">
              <w:rPr>
                <w:sz w:val="20"/>
                <w:szCs w:val="20"/>
              </w:rPr>
              <w:fldChar w:fldCharType="begin">
                <w:ffData>
                  <w:name w:val="Check3"/>
                  <w:enabled/>
                  <w:calcOnExit w:val="0"/>
                  <w:checkBox>
                    <w:sizeAuto/>
                    <w:default w:val="0"/>
                  </w:checkBox>
                </w:ffData>
              </w:fldChar>
            </w:r>
            <w:bookmarkStart w:id="25" w:name="Check3"/>
            <w:r w:rsidRPr="00481B82">
              <w:rPr>
                <w:sz w:val="20"/>
                <w:szCs w:val="20"/>
              </w:rPr>
              <w:instrText xml:space="preserve"> FORMCHECKBOX </w:instrText>
            </w:r>
            <w:r w:rsidRPr="00481B82">
              <w:rPr>
                <w:sz w:val="20"/>
                <w:szCs w:val="20"/>
              </w:rPr>
            </w:r>
            <w:r w:rsidRPr="00481B82">
              <w:rPr>
                <w:sz w:val="20"/>
                <w:szCs w:val="20"/>
              </w:rPr>
              <w:fldChar w:fldCharType="end"/>
            </w:r>
            <w:bookmarkEnd w:id="25"/>
            <w:r w:rsidRPr="00481B82">
              <w:rPr>
                <w:sz w:val="20"/>
                <w:szCs w:val="20"/>
              </w:rPr>
              <w:t>Admin</w:t>
            </w:r>
            <w:r>
              <w:rPr>
                <w:sz w:val="20"/>
                <w:szCs w:val="20"/>
              </w:rPr>
              <w:t xml:space="preserve">  </w:t>
            </w:r>
            <w:r>
              <w:rPr>
                <w:sz w:val="20"/>
                <w:szCs w:val="20"/>
              </w:rPr>
              <w:fldChar w:fldCharType="begin">
                <w:ffData>
                  <w:name w:val="Check19"/>
                  <w:enabled/>
                  <w:calcOnExit w:val="0"/>
                  <w:checkBox>
                    <w:sizeAuto/>
                    <w:default w:val="0"/>
                  </w:checkBox>
                </w:ffData>
              </w:fldChar>
            </w:r>
            <w:bookmarkStart w:id="26" w:name="Check19"/>
            <w:r>
              <w:rPr>
                <w:sz w:val="20"/>
                <w:szCs w:val="20"/>
              </w:rPr>
              <w:instrText xml:space="preserve"> FORMCHECKBOX </w:instrText>
            </w:r>
            <w:r>
              <w:rPr>
                <w:sz w:val="20"/>
                <w:szCs w:val="20"/>
              </w:rPr>
            </w:r>
            <w:r>
              <w:rPr>
                <w:sz w:val="20"/>
                <w:szCs w:val="20"/>
              </w:rPr>
              <w:fldChar w:fldCharType="end"/>
            </w:r>
            <w:bookmarkEnd w:id="26"/>
            <w:r>
              <w:rPr>
                <w:sz w:val="20"/>
                <w:szCs w:val="20"/>
              </w:rPr>
              <w:t>RFP</w:t>
            </w:r>
          </w:p>
          <w:p w:rsidR="00B548C3" w:rsidRDefault="00B548C3" w:rsidP="007A6704">
            <w:pPr>
              <w:rPr>
                <w:sz w:val="20"/>
                <w:szCs w:val="20"/>
              </w:rPr>
            </w:pPr>
            <w:r>
              <w:rPr>
                <w:sz w:val="20"/>
                <w:szCs w:val="20"/>
              </w:rPr>
              <w:t>Qualifications  must be supported by current , applicable certication and training</w:t>
            </w:r>
          </w:p>
          <w:p w:rsidR="00D34B96" w:rsidRPr="00481B82" w:rsidRDefault="00D34B96" w:rsidP="007A6704">
            <w:pPr>
              <w:rPr>
                <w:sz w:val="20"/>
                <w:szCs w:val="20"/>
              </w:rPr>
            </w:pPr>
          </w:p>
          <w:p w:rsidR="00B548C3" w:rsidRDefault="00B548C3" w:rsidP="00D34B96">
            <w:pPr>
              <w:rPr>
                <w:sz w:val="24"/>
                <w:szCs w:val="24"/>
              </w:rPr>
            </w:pPr>
            <w:r>
              <w:rPr>
                <w:sz w:val="24"/>
                <w:szCs w:val="24"/>
              </w:rPr>
              <w:fldChar w:fldCharType="begin">
                <w:ffData>
                  <w:name w:val="Check4"/>
                  <w:enabled/>
                  <w:calcOnExit w:val="0"/>
                  <w:checkBox>
                    <w:sizeAuto/>
                    <w:default w:val="0"/>
                  </w:checkBox>
                </w:ffData>
              </w:fldChar>
            </w:r>
            <w:bookmarkStart w:id="27" w:name="Check4"/>
            <w:r>
              <w:rPr>
                <w:sz w:val="24"/>
                <w:szCs w:val="24"/>
              </w:rPr>
              <w:instrText xml:space="preserve"> FORMCHECKBOX </w:instrText>
            </w:r>
            <w:r>
              <w:rPr>
                <w:sz w:val="24"/>
                <w:szCs w:val="24"/>
              </w:rPr>
            </w:r>
            <w:r>
              <w:rPr>
                <w:sz w:val="24"/>
                <w:szCs w:val="24"/>
              </w:rPr>
              <w:fldChar w:fldCharType="end"/>
            </w:r>
            <w:bookmarkEnd w:id="27"/>
            <w:r>
              <w:rPr>
                <w:sz w:val="24"/>
                <w:szCs w:val="24"/>
              </w:rPr>
              <w:t xml:space="preserve"> </w:t>
            </w:r>
            <w:r w:rsidRPr="00481B82">
              <w:rPr>
                <w:sz w:val="20"/>
                <w:szCs w:val="20"/>
              </w:rPr>
              <w:t>Yes, I have watched  Federal Aid</w:t>
            </w:r>
            <w:r>
              <w:rPr>
                <w:sz w:val="24"/>
                <w:szCs w:val="24"/>
              </w:rPr>
              <w:t xml:space="preserve"> </w:t>
            </w:r>
            <w:r w:rsidRPr="00E77402">
              <w:rPr>
                <w:sz w:val="20"/>
                <w:szCs w:val="20"/>
              </w:rPr>
              <w:t xml:space="preserve">Essentials </w:t>
            </w:r>
            <w:r>
              <w:rPr>
                <w:sz w:val="20"/>
                <w:szCs w:val="20"/>
              </w:rPr>
              <w:t>Consultant  Services videos for LPA’s</w:t>
            </w:r>
            <w:r>
              <w:rPr>
                <w:sz w:val="24"/>
                <w:szCs w:val="24"/>
              </w:rPr>
              <w:t xml:space="preserve">              </w:t>
            </w:r>
            <w:r w:rsidRPr="00481B82">
              <w:rPr>
                <w:sz w:val="20"/>
                <w:szCs w:val="20"/>
              </w:rPr>
              <w:t xml:space="preserve">Date </w:t>
            </w:r>
            <w:r>
              <w:rPr>
                <w:sz w:val="24"/>
                <w:szCs w:val="24"/>
              </w:rPr>
              <w:t xml:space="preserve">       </w:t>
            </w:r>
            <w:r>
              <w:rPr>
                <w:sz w:val="24"/>
                <w:szCs w:val="24"/>
              </w:rPr>
              <w:fldChar w:fldCharType="begin">
                <w:ffData>
                  <w:name w:val="Text14"/>
                  <w:enabled/>
                  <w:calcOnExit w:val="0"/>
                  <w:textInput/>
                </w:ffData>
              </w:fldChar>
            </w:r>
            <w:bookmarkStart w:id="28" w:name="Text1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8"/>
          </w:p>
        </w:tc>
      </w:tr>
      <w:tr w:rsidR="00C8762F" w:rsidTr="00C8762F">
        <w:trPr>
          <w:trHeight w:val="3291"/>
        </w:trPr>
        <w:tc>
          <w:tcPr>
            <w:tcW w:w="11016" w:type="dxa"/>
          </w:tcPr>
          <w:p w:rsidR="00C8762F" w:rsidRDefault="00C8762F" w:rsidP="00B31A9F">
            <w:pPr>
              <w:rPr>
                <w:sz w:val="24"/>
                <w:szCs w:val="24"/>
              </w:rPr>
            </w:pPr>
          </w:p>
          <w:p w:rsidR="00C8762F" w:rsidRDefault="00C8762F" w:rsidP="00C8762F">
            <w:pPr>
              <w:rPr>
                <w:sz w:val="20"/>
                <w:szCs w:val="20"/>
              </w:rPr>
            </w:pPr>
            <w:r>
              <w:rPr>
                <w:sz w:val="20"/>
                <w:szCs w:val="20"/>
              </w:rPr>
              <w:t xml:space="preserve">Name: </w:t>
            </w:r>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Title: </w:t>
            </w:r>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8762F" w:rsidRDefault="00C8762F" w:rsidP="00C8762F">
            <w:pPr>
              <w:rPr>
                <w:sz w:val="20"/>
                <w:szCs w:val="20"/>
              </w:rPr>
            </w:pPr>
            <w:r>
              <w:rPr>
                <w:sz w:val="20"/>
                <w:szCs w:val="20"/>
              </w:rPr>
              <w:t xml:space="preserve">Current Procurement Certification: </w:t>
            </w:r>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Expiration date: </w:t>
            </w: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rsidR="00C8762F" w:rsidRDefault="00C8762F" w:rsidP="00C8762F">
            <w:pPr>
              <w:rPr>
                <w:sz w:val="20"/>
                <w:szCs w:val="20"/>
              </w:rPr>
            </w:pPr>
          </w:p>
          <w:p w:rsidR="00C8762F" w:rsidRPr="00481B82" w:rsidRDefault="00C8762F" w:rsidP="00C8762F">
            <w:pPr>
              <w:rPr>
                <w:sz w:val="20"/>
                <w:szCs w:val="20"/>
              </w:rPr>
            </w:pPr>
            <w:r w:rsidRPr="00481B82">
              <w:rPr>
                <w:sz w:val="20"/>
                <w:szCs w:val="20"/>
              </w:rPr>
              <w:t>Training Completed with the last three years</w:t>
            </w:r>
            <w:r>
              <w:rPr>
                <w:sz w:val="20"/>
                <w:szCs w:val="20"/>
              </w:rPr>
              <w:t xml:space="preserve"> and date completed:</w:t>
            </w:r>
          </w:p>
          <w:p w:rsidR="00C8762F" w:rsidRDefault="00C8762F" w:rsidP="00C8762F">
            <w:pPr>
              <w:rPr>
                <w:sz w:val="24"/>
                <w:szCs w:val="24"/>
              </w:rPr>
            </w:pPr>
          </w:p>
          <w:p w:rsidR="00C8762F" w:rsidRDefault="00C8762F" w:rsidP="00C8762F">
            <w:pPr>
              <w:rPr>
                <w:sz w:val="24"/>
                <w:szCs w:val="24"/>
              </w:rPr>
            </w:pPr>
          </w:p>
          <w:p w:rsidR="00C8762F" w:rsidRPr="00481B82" w:rsidRDefault="00C8762F" w:rsidP="00C8762F">
            <w:pPr>
              <w:rPr>
                <w:sz w:val="20"/>
                <w:szCs w:val="20"/>
              </w:rPr>
            </w:pPr>
            <w:r w:rsidRPr="00481B82">
              <w:rPr>
                <w:sz w:val="20"/>
                <w:szCs w:val="20"/>
              </w:rPr>
              <w:t>Qualified for :</w:t>
            </w:r>
          </w:p>
          <w:p w:rsidR="00C8762F" w:rsidRDefault="00C8762F" w:rsidP="00C8762F">
            <w:pPr>
              <w:rPr>
                <w:sz w:val="20"/>
                <w:szCs w:val="20"/>
              </w:rPr>
            </w:pPr>
            <w:r w:rsidRPr="00481B82">
              <w:rPr>
                <w:sz w:val="20"/>
                <w:szCs w:val="20"/>
              </w:rPr>
              <w:fldChar w:fldCharType="begin">
                <w:ffData>
                  <w:name w:val="Check1"/>
                  <w:enabled/>
                  <w:calcOnExit w:val="0"/>
                  <w:checkBox>
                    <w:sizeAuto/>
                    <w:default w:val="0"/>
                  </w:checkBox>
                </w:ffData>
              </w:fldChar>
            </w:r>
            <w:r w:rsidRPr="00481B82">
              <w:rPr>
                <w:sz w:val="20"/>
                <w:szCs w:val="20"/>
              </w:rPr>
              <w:instrText xml:space="preserve"> FORMCHECKBOX </w:instrText>
            </w:r>
            <w:r w:rsidRPr="00481B82">
              <w:rPr>
                <w:sz w:val="20"/>
                <w:szCs w:val="20"/>
              </w:rPr>
            </w:r>
            <w:r w:rsidRPr="00481B82">
              <w:rPr>
                <w:sz w:val="20"/>
                <w:szCs w:val="20"/>
              </w:rPr>
              <w:fldChar w:fldCharType="end"/>
            </w:r>
            <w:r w:rsidRPr="00481B82">
              <w:rPr>
                <w:sz w:val="20"/>
                <w:szCs w:val="20"/>
              </w:rPr>
              <w:t>S/S</w:t>
            </w:r>
            <w:r>
              <w:rPr>
                <w:sz w:val="20"/>
                <w:szCs w:val="20"/>
              </w:rPr>
              <w:t>OW</w:t>
            </w:r>
            <w:r w:rsidRPr="00481B82">
              <w:rPr>
                <w:sz w:val="20"/>
                <w:szCs w:val="20"/>
              </w:rPr>
              <w:t xml:space="preserve">  </w:t>
            </w:r>
            <w:r>
              <w:rPr>
                <w:sz w:val="20"/>
                <w:szCs w:val="20"/>
              </w:rPr>
              <w:t xml:space="preserve">    </w:t>
            </w:r>
            <w:r w:rsidRPr="00481B82">
              <w:rPr>
                <w:sz w:val="20"/>
                <w:szCs w:val="20"/>
              </w:rPr>
              <w:fldChar w:fldCharType="begin">
                <w:ffData>
                  <w:name w:val="Check2"/>
                  <w:enabled/>
                  <w:calcOnExit w:val="0"/>
                  <w:checkBox>
                    <w:sizeAuto/>
                    <w:default w:val="0"/>
                  </w:checkBox>
                </w:ffData>
              </w:fldChar>
            </w:r>
            <w:r w:rsidRPr="00481B82">
              <w:rPr>
                <w:sz w:val="20"/>
                <w:szCs w:val="20"/>
              </w:rPr>
              <w:instrText xml:space="preserve"> FORMCHECKBOX </w:instrText>
            </w:r>
            <w:r w:rsidRPr="00481B82">
              <w:rPr>
                <w:sz w:val="20"/>
                <w:szCs w:val="20"/>
              </w:rPr>
            </w:r>
            <w:r w:rsidRPr="00481B82">
              <w:rPr>
                <w:sz w:val="20"/>
                <w:szCs w:val="20"/>
              </w:rPr>
              <w:fldChar w:fldCharType="end"/>
            </w:r>
            <w:r w:rsidRPr="00481B82">
              <w:rPr>
                <w:sz w:val="20"/>
                <w:szCs w:val="20"/>
              </w:rPr>
              <w:t>Costs</w:t>
            </w:r>
            <w:r>
              <w:rPr>
                <w:sz w:val="20"/>
                <w:szCs w:val="20"/>
              </w:rPr>
              <w:t xml:space="preserve">     </w:t>
            </w:r>
            <w:r w:rsidRPr="00481B82">
              <w:rPr>
                <w:sz w:val="20"/>
                <w:szCs w:val="20"/>
              </w:rPr>
              <w:t xml:space="preserve"> </w:t>
            </w:r>
            <w:r w:rsidRPr="00481B82">
              <w:rPr>
                <w:sz w:val="20"/>
                <w:szCs w:val="20"/>
              </w:rPr>
              <w:fldChar w:fldCharType="begin">
                <w:ffData>
                  <w:name w:val="Check3"/>
                  <w:enabled/>
                  <w:calcOnExit w:val="0"/>
                  <w:checkBox>
                    <w:sizeAuto/>
                    <w:default w:val="0"/>
                  </w:checkBox>
                </w:ffData>
              </w:fldChar>
            </w:r>
            <w:r w:rsidRPr="00481B82">
              <w:rPr>
                <w:sz w:val="20"/>
                <w:szCs w:val="20"/>
              </w:rPr>
              <w:instrText xml:space="preserve"> FORMCHECKBOX </w:instrText>
            </w:r>
            <w:r w:rsidRPr="00481B82">
              <w:rPr>
                <w:sz w:val="20"/>
                <w:szCs w:val="20"/>
              </w:rPr>
            </w:r>
            <w:r w:rsidRPr="00481B82">
              <w:rPr>
                <w:sz w:val="20"/>
                <w:szCs w:val="20"/>
              </w:rPr>
              <w:fldChar w:fldCharType="end"/>
            </w:r>
            <w:r w:rsidRPr="00481B82">
              <w:rPr>
                <w:sz w:val="20"/>
                <w:szCs w:val="20"/>
              </w:rPr>
              <w:t>Admin</w:t>
            </w:r>
            <w:r>
              <w:rPr>
                <w:sz w:val="20"/>
                <w:szCs w:val="20"/>
              </w:rPr>
              <w:t xml:space="preserve">  </w:t>
            </w:r>
            <w:r>
              <w:rPr>
                <w:sz w:val="20"/>
                <w:szCs w:val="20"/>
              </w:rPr>
              <w:fldChar w:fldCharType="begin">
                <w:ffData>
                  <w:name w:val="Check1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RFP</w:t>
            </w:r>
          </w:p>
          <w:p w:rsidR="00C8762F" w:rsidRDefault="00C8762F" w:rsidP="00C8762F">
            <w:pPr>
              <w:rPr>
                <w:sz w:val="20"/>
                <w:szCs w:val="20"/>
              </w:rPr>
            </w:pPr>
            <w:r>
              <w:rPr>
                <w:sz w:val="20"/>
                <w:szCs w:val="20"/>
              </w:rPr>
              <w:t>Qualifications  must be supported by current , applicable certication and training</w:t>
            </w:r>
          </w:p>
          <w:p w:rsidR="00C8762F" w:rsidRPr="00481B82" w:rsidRDefault="00C8762F" w:rsidP="00C8762F">
            <w:pPr>
              <w:rPr>
                <w:sz w:val="20"/>
                <w:szCs w:val="20"/>
              </w:rPr>
            </w:pPr>
          </w:p>
          <w:p w:rsidR="00C8762F" w:rsidRDefault="00C8762F" w:rsidP="00C8762F">
            <w:pPr>
              <w:rPr>
                <w:sz w:val="24"/>
                <w:szCs w:val="24"/>
              </w:rPr>
            </w:pP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Pr="00481B82">
              <w:rPr>
                <w:sz w:val="20"/>
                <w:szCs w:val="20"/>
              </w:rPr>
              <w:t>Yes, I have watched  Federal Aid</w:t>
            </w:r>
            <w:r>
              <w:rPr>
                <w:sz w:val="24"/>
                <w:szCs w:val="24"/>
              </w:rPr>
              <w:t xml:space="preserve"> </w:t>
            </w:r>
            <w:r w:rsidRPr="00E77402">
              <w:rPr>
                <w:sz w:val="20"/>
                <w:szCs w:val="20"/>
              </w:rPr>
              <w:t xml:space="preserve">Essentials </w:t>
            </w:r>
            <w:r>
              <w:rPr>
                <w:sz w:val="20"/>
                <w:szCs w:val="20"/>
              </w:rPr>
              <w:t>Consultant  Services videos for LPA’s</w:t>
            </w:r>
            <w:r>
              <w:rPr>
                <w:sz w:val="24"/>
                <w:szCs w:val="24"/>
              </w:rPr>
              <w:t xml:space="preserve">              </w:t>
            </w:r>
            <w:r w:rsidRPr="00481B82">
              <w:rPr>
                <w:sz w:val="20"/>
                <w:szCs w:val="20"/>
              </w:rPr>
              <w:t xml:space="preserve">Date </w:t>
            </w:r>
            <w:r>
              <w:rPr>
                <w:sz w:val="24"/>
                <w:szCs w:val="24"/>
              </w:rPr>
              <w:t xml:space="preserve">       </w:t>
            </w:r>
            <w:r>
              <w:rPr>
                <w:sz w:val="24"/>
                <w:szCs w:val="24"/>
              </w:rPr>
              <w:fldChar w:fldCharType="begin">
                <w:ffData>
                  <w:name w:val="Text14"/>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8762F" w:rsidTr="00C8762F">
        <w:trPr>
          <w:trHeight w:val="3291"/>
        </w:trPr>
        <w:tc>
          <w:tcPr>
            <w:tcW w:w="11016" w:type="dxa"/>
          </w:tcPr>
          <w:p w:rsidR="00C8762F" w:rsidRDefault="00C8762F" w:rsidP="00C8762F">
            <w:pPr>
              <w:rPr>
                <w:sz w:val="20"/>
                <w:szCs w:val="20"/>
              </w:rPr>
            </w:pPr>
          </w:p>
          <w:p w:rsidR="00C8762F" w:rsidRDefault="00C8762F" w:rsidP="00C8762F">
            <w:pPr>
              <w:rPr>
                <w:sz w:val="20"/>
                <w:szCs w:val="20"/>
              </w:rPr>
            </w:pPr>
            <w:r>
              <w:rPr>
                <w:sz w:val="20"/>
                <w:szCs w:val="20"/>
              </w:rPr>
              <w:t xml:space="preserve">Name: </w:t>
            </w:r>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Title: </w:t>
            </w:r>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8762F" w:rsidRDefault="00C8762F" w:rsidP="00C8762F">
            <w:pPr>
              <w:rPr>
                <w:sz w:val="20"/>
                <w:szCs w:val="20"/>
              </w:rPr>
            </w:pPr>
            <w:r>
              <w:rPr>
                <w:sz w:val="20"/>
                <w:szCs w:val="20"/>
              </w:rPr>
              <w:t xml:space="preserve">Current Procurement Certification: </w:t>
            </w:r>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Expiration date: </w:t>
            </w: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p w:rsidR="00C8762F" w:rsidRDefault="00C8762F" w:rsidP="00C8762F">
            <w:pPr>
              <w:rPr>
                <w:sz w:val="20"/>
                <w:szCs w:val="20"/>
              </w:rPr>
            </w:pPr>
          </w:p>
          <w:p w:rsidR="00C8762F" w:rsidRPr="00481B82" w:rsidRDefault="00C8762F" w:rsidP="00C8762F">
            <w:pPr>
              <w:rPr>
                <w:sz w:val="20"/>
                <w:szCs w:val="20"/>
              </w:rPr>
            </w:pPr>
            <w:r w:rsidRPr="00481B82">
              <w:rPr>
                <w:sz w:val="20"/>
                <w:szCs w:val="20"/>
              </w:rPr>
              <w:t>Training Completed with the last three years</w:t>
            </w:r>
            <w:r>
              <w:rPr>
                <w:sz w:val="20"/>
                <w:szCs w:val="20"/>
              </w:rPr>
              <w:t xml:space="preserve"> and date completed:</w:t>
            </w:r>
          </w:p>
          <w:p w:rsidR="00C8762F" w:rsidRDefault="00C8762F" w:rsidP="00C8762F">
            <w:pPr>
              <w:rPr>
                <w:sz w:val="24"/>
                <w:szCs w:val="24"/>
              </w:rPr>
            </w:pPr>
          </w:p>
          <w:p w:rsidR="00C8762F" w:rsidRDefault="00C8762F" w:rsidP="00C8762F">
            <w:pPr>
              <w:rPr>
                <w:sz w:val="24"/>
                <w:szCs w:val="24"/>
              </w:rPr>
            </w:pPr>
          </w:p>
          <w:p w:rsidR="00C8762F" w:rsidRPr="00481B82" w:rsidRDefault="00C8762F" w:rsidP="00C8762F">
            <w:pPr>
              <w:rPr>
                <w:sz w:val="20"/>
                <w:szCs w:val="20"/>
              </w:rPr>
            </w:pPr>
            <w:r w:rsidRPr="00481B82">
              <w:rPr>
                <w:sz w:val="20"/>
                <w:szCs w:val="20"/>
              </w:rPr>
              <w:t>Qualified for :</w:t>
            </w:r>
          </w:p>
          <w:p w:rsidR="00C8762F" w:rsidRDefault="00C8762F" w:rsidP="00C8762F">
            <w:pPr>
              <w:rPr>
                <w:sz w:val="20"/>
                <w:szCs w:val="20"/>
              </w:rPr>
            </w:pPr>
            <w:r w:rsidRPr="00481B82">
              <w:rPr>
                <w:sz w:val="20"/>
                <w:szCs w:val="20"/>
              </w:rPr>
              <w:fldChar w:fldCharType="begin">
                <w:ffData>
                  <w:name w:val="Check1"/>
                  <w:enabled/>
                  <w:calcOnExit w:val="0"/>
                  <w:checkBox>
                    <w:sizeAuto/>
                    <w:default w:val="0"/>
                  </w:checkBox>
                </w:ffData>
              </w:fldChar>
            </w:r>
            <w:r w:rsidRPr="00481B82">
              <w:rPr>
                <w:sz w:val="20"/>
                <w:szCs w:val="20"/>
              </w:rPr>
              <w:instrText xml:space="preserve"> FORMCHECKBOX </w:instrText>
            </w:r>
            <w:r w:rsidRPr="00481B82">
              <w:rPr>
                <w:sz w:val="20"/>
                <w:szCs w:val="20"/>
              </w:rPr>
            </w:r>
            <w:r w:rsidRPr="00481B82">
              <w:rPr>
                <w:sz w:val="20"/>
                <w:szCs w:val="20"/>
              </w:rPr>
              <w:fldChar w:fldCharType="end"/>
            </w:r>
            <w:r w:rsidRPr="00481B82">
              <w:rPr>
                <w:sz w:val="20"/>
                <w:szCs w:val="20"/>
              </w:rPr>
              <w:t>S/S</w:t>
            </w:r>
            <w:r>
              <w:rPr>
                <w:sz w:val="20"/>
                <w:szCs w:val="20"/>
              </w:rPr>
              <w:t>OW</w:t>
            </w:r>
            <w:r w:rsidRPr="00481B82">
              <w:rPr>
                <w:sz w:val="20"/>
                <w:szCs w:val="20"/>
              </w:rPr>
              <w:t xml:space="preserve">  </w:t>
            </w:r>
            <w:r>
              <w:rPr>
                <w:sz w:val="20"/>
                <w:szCs w:val="20"/>
              </w:rPr>
              <w:t xml:space="preserve">    </w:t>
            </w:r>
            <w:r w:rsidRPr="00481B82">
              <w:rPr>
                <w:sz w:val="20"/>
                <w:szCs w:val="20"/>
              </w:rPr>
              <w:fldChar w:fldCharType="begin">
                <w:ffData>
                  <w:name w:val="Check2"/>
                  <w:enabled/>
                  <w:calcOnExit w:val="0"/>
                  <w:checkBox>
                    <w:sizeAuto/>
                    <w:default w:val="0"/>
                  </w:checkBox>
                </w:ffData>
              </w:fldChar>
            </w:r>
            <w:r w:rsidRPr="00481B82">
              <w:rPr>
                <w:sz w:val="20"/>
                <w:szCs w:val="20"/>
              </w:rPr>
              <w:instrText xml:space="preserve"> FORMCHECKBOX </w:instrText>
            </w:r>
            <w:r w:rsidRPr="00481B82">
              <w:rPr>
                <w:sz w:val="20"/>
                <w:szCs w:val="20"/>
              </w:rPr>
            </w:r>
            <w:r w:rsidRPr="00481B82">
              <w:rPr>
                <w:sz w:val="20"/>
                <w:szCs w:val="20"/>
              </w:rPr>
              <w:fldChar w:fldCharType="end"/>
            </w:r>
            <w:r w:rsidRPr="00481B82">
              <w:rPr>
                <w:sz w:val="20"/>
                <w:szCs w:val="20"/>
              </w:rPr>
              <w:t>Costs</w:t>
            </w:r>
            <w:r>
              <w:rPr>
                <w:sz w:val="20"/>
                <w:szCs w:val="20"/>
              </w:rPr>
              <w:t xml:space="preserve">     </w:t>
            </w:r>
            <w:r w:rsidRPr="00481B82">
              <w:rPr>
                <w:sz w:val="20"/>
                <w:szCs w:val="20"/>
              </w:rPr>
              <w:t xml:space="preserve"> </w:t>
            </w:r>
            <w:r w:rsidRPr="00481B82">
              <w:rPr>
                <w:sz w:val="20"/>
                <w:szCs w:val="20"/>
              </w:rPr>
              <w:fldChar w:fldCharType="begin">
                <w:ffData>
                  <w:name w:val="Check3"/>
                  <w:enabled/>
                  <w:calcOnExit w:val="0"/>
                  <w:checkBox>
                    <w:sizeAuto/>
                    <w:default w:val="0"/>
                  </w:checkBox>
                </w:ffData>
              </w:fldChar>
            </w:r>
            <w:r w:rsidRPr="00481B82">
              <w:rPr>
                <w:sz w:val="20"/>
                <w:szCs w:val="20"/>
              </w:rPr>
              <w:instrText xml:space="preserve"> FORMCHECKBOX </w:instrText>
            </w:r>
            <w:r w:rsidRPr="00481B82">
              <w:rPr>
                <w:sz w:val="20"/>
                <w:szCs w:val="20"/>
              </w:rPr>
            </w:r>
            <w:r w:rsidRPr="00481B82">
              <w:rPr>
                <w:sz w:val="20"/>
                <w:szCs w:val="20"/>
              </w:rPr>
              <w:fldChar w:fldCharType="end"/>
            </w:r>
            <w:r w:rsidRPr="00481B82">
              <w:rPr>
                <w:sz w:val="20"/>
                <w:szCs w:val="20"/>
              </w:rPr>
              <w:t>Admin</w:t>
            </w:r>
            <w:r>
              <w:rPr>
                <w:sz w:val="20"/>
                <w:szCs w:val="20"/>
              </w:rPr>
              <w:t xml:space="preserve">  </w:t>
            </w:r>
            <w:r>
              <w:rPr>
                <w:sz w:val="20"/>
                <w:szCs w:val="20"/>
              </w:rPr>
              <w:fldChar w:fldCharType="begin">
                <w:ffData>
                  <w:name w:val="Check1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RFP</w:t>
            </w:r>
          </w:p>
          <w:p w:rsidR="00C8762F" w:rsidRDefault="00C8762F" w:rsidP="00C8762F">
            <w:pPr>
              <w:rPr>
                <w:sz w:val="20"/>
                <w:szCs w:val="20"/>
              </w:rPr>
            </w:pPr>
            <w:r>
              <w:rPr>
                <w:sz w:val="20"/>
                <w:szCs w:val="20"/>
              </w:rPr>
              <w:t>Qualifications  must be supported by current , applicable certication and training</w:t>
            </w:r>
          </w:p>
          <w:p w:rsidR="00C8762F" w:rsidRPr="00481B82" w:rsidRDefault="00C8762F" w:rsidP="00C8762F">
            <w:pPr>
              <w:rPr>
                <w:sz w:val="20"/>
                <w:szCs w:val="20"/>
              </w:rPr>
            </w:pPr>
          </w:p>
          <w:p w:rsidR="00C8762F" w:rsidRDefault="00C8762F" w:rsidP="00C8762F">
            <w:pPr>
              <w:rPr>
                <w:sz w:val="24"/>
                <w:szCs w:val="24"/>
              </w:rPr>
            </w:pP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w:t>
            </w:r>
            <w:r w:rsidRPr="00481B82">
              <w:rPr>
                <w:sz w:val="20"/>
                <w:szCs w:val="20"/>
              </w:rPr>
              <w:t>Yes, I have watched  Federal Aid</w:t>
            </w:r>
            <w:r>
              <w:rPr>
                <w:sz w:val="24"/>
                <w:szCs w:val="24"/>
              </w:rPr>
              <w:t xml:space="preserve"> </w:t>
            </w:r>
            <w:r w:rsidRPr="00E77402">
              <w:rPr>
                <w:sz w:val="20"/>
                <w:szCs w:val="20"/>
              </w:rPr>
              <w:t xml:space="preserve">Essentials </w:t>
            </w:r>
            <w:r>
              <w:rPr>
                <w:sz w:val="20"/>
                <w:szCs w:val="20"/>
              </w:rPr>
              <w:t>Consultant  Services videos for LPA’s</w:t>
            </w:r>
            <w:r>
              <w:rPr>
                <w:sz w:val="24"/>
                <w:szCs w:val="24"/>
              </w:rPr>
              <w:t xml:space="preserve">              </w:t>
            </w:r>
            <w:r w:rsidRPr="00481B82">
              <w:rPr>
                <w:sz w:val="20"/>
                <w:szCs w:val="20"/>
              </w:rPr>
              <w:t xml:space="preserve">Date </w:t>
            </w:r>
            <w:r>
              <w:rPr>
                <w:sz w:val="24"/>
                <w:szCs w:val="24"/>
              </w:rPr>
              <w:t xml:space="preserve">       </w:t>
            </w:r>
            <w:r>
              <w:rPr>
                <w:sz w:val="24"/>
                <w:szCs w:val="24"/>
              </w:rPr>
              <w:fldChar w:fldCharType="begin">
                <w:ffData>
                  <w:name w:val="Text14"/>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rsidR="00512C6D" w:rsidRPr="00937A85" w:rsidRDefault="00512C6D" w:rsidP="00B9274C">
      <w:pPr>
        <w:spacing w:before="240" w:after="0"/>
        <w:rPr>
          <w:b/>
          <w:sz w:val="24"/>
          <w:szCs w:val="24"/>
        </w:rPr>
      </w:pPr>
      <w:r w:rsidRPr="00937A85">
        <w:rPr>
          <w:b/>
          <w:sz w:val="24"/>
          <w:szCs w:val="24"/>
        </w:rPr>
        <w:t>5</w:t>
      </w:r>
      <w:r w:rsidR="00C90E69" w:rsidRPr="00937A85">
        <w:rPr>
          <w:b/>
          <w:sz w:val="24"/>
          <w:szCs w:val="24"/>
        </w:rPr>
        <w:t>. Required Written Procedures</w:t>
      </w:r>
    </w:p>
    <w:p w:rsidR="00C90E69" w:rsidRDefault="00C90E69" w:rsidP="00DA36DE">
      <w:pPr>
        <w:spacing w:after="0"/>
        <w:jc w:val="both"/>
      </w:pPr>
      <w:r w:rsidRPr="00C90E69">
        <w:t xml:space="preserve">For </w:t>
      </w:r>
      <w:r w:rsidR="00377257">
        <w:t xml:space="preserve">Consultant </w:t>
      </w:r>
      <w:r w:rsidR="00D769F3">
        <w:t>Selection</w:t>
      </w:r>
      <w:r w:rsidRPr="00C90E69">
        <w:t xml:space="preserve"> we request your agency adopt ODOT's written procedures. You may contact the Certification Program Manager in writing to request an exception to use alternate written procedures if your procedures are currently in compliance with </w:t>
      </w:r>
      <w:hyperlink r:id="rId19" w:history="1">
        <w:r w:rsidRPr="00E45191">
          <w:rPr>
            <w:rStyle w:val="Hyperlink"/>
          </w:rPr>
          <w:t>23 CFR Part 172</w:t>
        </w:r>
      </w:hyperlink>
      <w:r w:rsidR="00E1236F">
        <w:rPr>
          <w:rStyle w:val="Hyperlink"/>
        </w:rPr>
        <w:t xml:space="preserve">, </w:t>
      </w:r>
      <w:r w:rsidR="004F4848">
        <w:rPr>
          <w:rStyle w:val="Hyperlink"/>
        </w:rPr>
        <w:t>applicable state and local laws</w:t>
      </w:r>
      <w:r w:rsidR="00E1236F">
        <w:rPr>
          <w:rStyle w:val="Hyperlink"/>
        </w:rPr>
        <w:t xml:space="preserve"> </w:t>
      </w:r>
      <w:r w:rsidRPr="00C90E69">
        <w:t>.  Exception</w:t>
      </w:r>
      <w:r w:rsidR="00565023">
        <w:t>s</w:t>
      </w:r>
      <w:r w:rsidRPr="00C90E69">
        <w:t xml:space="preserve"> will be considered on a case by case basis and alternate written procedures will be required at time of application, if </w:t>
      </w:r>
      <w:r w:rsidR="00565023">
        <w:t>an exception</w:t>
      </w:r>
      <w:r w:rsidRPr="00C90E69">
        <w:t xml:space="preserve"> is approved. Please be aware the exception process can extend the time to determine eligibility for the Certification Program.</w:t>
      </w:r>
      <w:r w:rsidR="007400D3">
        <w:t xml:space="preserve"> Ensure that you:</w:t>
      </w:r>
    </w:p>
    <w:p w:rsidR="00C82388" w:rsidRPr="00C82388" w:rsidRDefault="00C82388" w:rsidP="00C82388">
      <w:pPr>
        <w:numPr>
          <w:ilvl w:val="0"/>
          <w:numId w:val="3"/>
        </w:numPr>
        <w:contextualSpacing/>
      </w:pPr>
      <w:r w:rsidRPr="00C82388">
        <w:t>Review OPO’s templates and ORS 279A before agreeing to use ODOT’s template and compliance with ORS 279A.</w:t>
      </w:r>
    </w:p>
    <w:p w:rsidR="00C82388" w:rsidRPr="0044701C" w:rsidRDefault="00C82388" w:rsidP="00F54D23">
      <w:pPr>
        <w:numPr>
          <w:ilvl w:val="0"/>
          <w:numId w:val="3"/>
        </w:numPr>
        <w:contextualSpacing/>
      </w:pPr>
      <w:r>
        <w:t>R</w:t>
      </w:r>
      <w:r w:rsidRPr="0044701C">
        <w:t xml:space="preserve">eview ODOT’s procedures </w:t>
      </w:r>
      <w:r w:rsidR="00F54D23">
        <w:t xml:space="preserve">in the </w:t>
      </w:r>
      <w:hyperlink r:id="rId20" w:history="1">
        <w:r w:rsidR="00F54D23" w:rsidRPr="00144389">
          <w:rPr>
            <w:rStyle w:val="Hyperlink"/>
          </w:rPr>
          <w:t>LPA A&amp;E Requirements Guide</w:t>
        </w:r>
      </w:hyperlink>
      <w:r w:rsidRPr="0044701C">
        <w:t xml:space="preserve"> </w:t>
      </w:r>
      <w:r w:rsidR="00F54D23">
        <w:t xml:space="preserve">and other guidance set out below </w:t>
      </w:r>
      <w:r w:rsidRPr="0044701C">
        <w:t xml:space="preserve">before agreeing to adopt </w:t>
      </w:r>
      <w:r>
        <w:t xml:space="preserve">ODOT’s </w:t>
      </w:r>
      <w:r w:rsidRPr="0044701C">
        <w:t>procedures.</w:t>
      </w:r>
    </w:p>
    <w:p w:rsidR="005B4DB3" w:rsidRDefault="005B4DB3" w:rsidP="00DA36DE">
      <w:pPr>
        <w:spacing w:after="0"/>
        <w:jc w:val="both"/>
      </w:pPr>
    </w:p>
    <w:p w:rsidR="00C90E69" w:rsidRPr="009C03E5" w:rsidRDefault="00C90E69" w:rsidP="00C90E69">
      <w:pPr>
        <w:rPr>
          <w:b/>
        </w:rPr>
      </w:pPr>
      <w:r w:rsidRPr="009C03E5">
        <w:rPr>
          <w:b/>
        </w:rPr>
        <w:t>a) Procedure for preparing a scope/statement of work</w:t>
      </w:r>
      <w:r w:rsidR="009C03E5">
        <w:rPr>
          <w:b/>
        </w:rPr>
        <w:t>:</w:t>
      </w:r>
    </w:p>
    <w:p w:rsidR="00C90E69" w:rsidRDefault="00C90E69" w:rsidP="00C90E69">
      <w:pPr>
        <w:spacing w:line="240" w:lineRule="auto"/>
      </w:pPr>
      <w:r>
        <w:tab/>
      </w:r>
      <w:r>
        <w:fldChar w:fldCharType="begin">
          <w:ffData>
            <w:name w:val="Check9"/>
            <w:enabled/>
            <w:calcOnExit w:val="0"/>
            <w:checkBox>
              <w:sizeAuto/>
              <w:default w:val="0"/>
            </w:checkBox>
          </w:ffData>
        </w:fldChar>
      </w:r>
      <w:bookmarkStart w:id="29" w:name="Check9"/>
      <w:r>
        <w:instrText xml:space="preserve"> FORMCHECKBOX </w:instrText>
      </w:r>
      <w:r>
        <w:fldChar w:fldCharType="end"/>
      </w:r>
      <w:bookmarkEnd w:id="29"/>
      <w:r>
        <w:t xml:space="preserve"> I agree to follow </w:t>
      </w:r>
      <w:hyperlink r:id="rId21" w:history="1">
        <w:r w:rsidRPr="00144389">
          <w:rPr>
            <w:rStyle w:val="Hyperlink"/>
          </w:rPr>
          <w:t>ODOT’s Statement of Work Writing Guide</w:t>
        </w:r>
      </w:hyperlink>
      <w:r w:rsidR="00144389">
        <w:t>.</w:t>
      </w:r>
    </w:p>
    <w:p w:rsidR="001551F8" w:rsidRPr="009C03E5" w:rsidRDefault="001551F8" w:rsidP="001551F8">
      <w:pPr>
        <w:spacing w:line="240" w:lineRule="auto"/>
        <w:rPr>
          <w:b/>
        </w:rPr>
      </w:pPr>
      <w:r w:rsidRPr="009C03E5">
        <w:rPr>
          <w:b/>
        </w:rPr>
        <w:t>b) Procedure for conducting and documenting the direct appointment of a consultant:</w:t>
      </w:r>
    </w:p>
    <w:p w:rsidR="001551F8" w:rsidRDefault="001551F8" w:rsidP="001551F8">
      <w:pPr>
        <w:spacing w:line="240" w:lineRule="auto"/>
        <w:ind w:left="720"/>
      </w:pPr>
      <w:r>
        <w:fldChar w:fldCharType="begin">
          <w:ffData>
            <w:name w:val="Check10"/>
            <w:enabled/>
            <w:calcOnExit w:val="0"/>
            <w:checkBox>
              <w:sizeAuto/>
              <w:default w:val="0"/>
            </w:checkBox>
          </w:ffData>
        </w:fldChar>
      </w:r>
      <w:r>
        <w:instrText xml:space="preserve"> FORMCHECKBOX </w:instrText>
      </w:r>
      <w:r>
        <w:fldChar w:fldCharType="end"/>
      </w:r>
      <w:r>
        <w:t xml:space="preserve"> I agree to follow ODOT’s Direct Appointment Procedures in section 3 of the </w:t>
      </w:r>
      <w:hyperlink r:id="rId22" w:history="1">
        <w:r w:rsidRPr="00144389">
          <w:rPr>
            <w:rStyle w:val="Hyperlink"/>
          </w:rPr>
          <w:t>LPA A&amp;E Requirements Guide</w:t>
        </w:r>
      </w:hyperlink>
      <w:r>
        <w:t xml:space="preserve"> and Direct Appointment Selection Form.</w:t>
      </w:r>
    </w:p>
    <w:p w:rsidR="001551F8" w:rsidRPr="009C03E5" w:rsidRDefault="001551F8" w:rsidP="001551F8">
      <w:pPr>
        <w:spacing w:line="240" w:lineRule="auto"/>
        <w:rPr>
          <w:rFonts w:eastAsia="MS Gothic" w:cs="MS Gothic"/>
          <w:b/>
        </w:rPr>
      </w:pPr>
      <w:r w:rsidRPr="009C03E5">
        <w:rPr>
          <w:b/>
        </w:rPr>
        <w:lastRenderedPageBreak/>
        <w:t xml:space="preserve">c) </w:t>
      </w:r>
      <w:r w:rsidR="00803932">
        <w:rPr>
          <w:b/>
        </w:rPr>
        <w:t>When utilizing DA procedures, y</w:t>
      </w:r>
      <w:r w:rsidRPr="004172A8">
        <w:rPr>
          <w:b/>
        </w:rPr>
        <w:t xml:space="preserve">ou must select A&amp;E consultants from among ODOT's current </w:t>
      </w:r>
      <w:r>
        <w:rPr>
          <w:b/>
        </w:rPr>
        <w:t xml:space="preserve">list of approved primes and subs found on the </w:t>
      </w:r>
      <w:r w:rsidRPr="004172A8">
        <w:rPr>
          <w:b/>
        </w:rPr>
        <w:t xml:space="preserve">full-service on-call Price Agreement lists for </w:t>
      </w:r>
      <w:r>
        <w:rPr>
          <w:b/>
        </w:rPr>
        <w:t xml:space="preserve">A&amp;E and related </w:t>
      </w:r>
      <w:r w:rsidRPr="004172A8">
        <w:rPr>
          <w:b/>
        </w:rPr>
        <w:t xml:space="preserve">services </w:t>
      </w:r>
      <w:r>
        <w:rPr>
          <w:b/>
        </w:rPr>
        <w:t xml:space="preserve">or from </w:t>
      </w:r>
      <w:r w:rsidRPr="00070696">
        <w:rPr>
          <w:b/>
        </w:rPr>
        <w:t>the specialty disciplines listed</w:t>
      </w:r>
      <w:r>
        <w:rPr>
          <w:b/>
        </w:rPr>
        <w:t xml:space="preserve"> in section 13 of the DA guide.</w:t>
      </w:r>
      <w:r w:rsidRPr="004172A8">
        <w:rPr>
          <w:b/>
        </w:rPr>
        <w:t xml:space="preserve"> </w:t>
      </w:r>
      <w:r>
        <w:rPr>
          <w:b/>
        </w:rPr>
        <w:t>E</w:t>
      </w:r>
      <w:r w:rsidRPr="004172A8">
        <w:rPr>
          <w:b/>
        </w:rPr>
        <w:t>xceptions must be approved by ODOT prior to direct appointment.</w:t>
      </w:r>
      <w:r w:rsidRPr="004172A8">
        <w:rPr>
          <w:rFonts w:ascii="MS Gothic" w:eastAsia="MS Gothic" w:hAnsi="MS Gothic" w:cs="MS Gothic" w:hint="eastAsia"/>
          <w:b/>
        </w:rPr>
        <w:t> </w:t>
      </w:r>
      <w:r w:rsidRPr="004172A8">
        <w:rPr>
          <w:rFonts w:eastAsia="MS Gothic" w:cs="MS Gothic"/>
          <w:b/>
        </w:rPr>
        <w:t>LPA</w:t>
      </w:r>
      <w:r>
        <w:rPr>
          <w:rFonts w:eastAsia="MS Gothic" w:cs="MS Gothic"/>
          <w:b/>
        </w:rPr>
        <w:t xml:space="preserve"> cannot issue a WOC under an ODOT Price Agreement.</w:t>
      </w:r>
    </w:p>
    <w:p w:rsidR="003D4755" w:rsidRDefault="001551F8" w:rsidP="00E71DE3">
      <w:pPr>
        <w:spacing w:line="240" w:lineRule="auto"/>
        <w:ind w:left="720"/>
      </w:pPr>
      <w:r>
        <w:rPr>
          <w:rFonts w:ascii="MS Gothic" w:eastAsia="MS Gothic" w:hAnsi="MS Gothic" w:cs="MS Gothic"/>
        </w:rPr>
        <w:fldChar w:fldCharType="begin">
          <w:ffData>
            <w:name w:val="Check11"/>
            <w:enabled/>
            <w:calcOnExit w:val="0"/>
            <w:checkBox>
              <w:sizeAuto/>
              <w:default w:val="0"/>
            </w:checkBox>
          </w:ffData>
        </w:fldChar>
      </w:r>
      <w:bookmarkStart w:id="30" w:name="Check11"/>
      <w:r>
        <w:rPr>
          <w:rFonts w:ascii="MS Gothic" w:eastAsia="MS Gothic" w:hAnsi="MS Gothic" w:cs="MS Gothic"/>
        </w:rPr>
        <w:instrText xml:space="preserve"> FORMCHECKBOX </w:instrText>
      </w:r>
      <w:r>
        <w:rPr>
          <w:rFonts w:ascii="MS Gothic" w:eastAsia="MS Gothic" w:hAnsi="MS Gothic" w:cs="MS Gothic"/>
        </w:rPr>
      </w:r>
      <w:r>
        <w:rPr>
          <w:rFonts w:ascii="MS Gothic" w:eastAsia="MS Gothic" w:hAnsi="MS Gothic" w:cs="MS Gothic"/>
        </w:rPr>
        <w:fldChar w:fldCharType="end"/>
      </w:r>
      <w:bookmarkEnd w:id="30"/>
      <w:r>
        <w:rPr>
          <w:rFonts w:ascii="MS Gothic" w:eastAsia="MS Gothic" w:hAnsi="MS Gothic" w:cs="MS Gothic"/>
        </w:rPr>
        <w:t xml:space="preserve"> </w:t>
      </w:r>
      <w:r w:rsidRPr="00FF544A">
        <w:rPr>
          <w:rFonts w:eastAsia="MS Gothic" w:cs="MS Gothic"/>
        </w:rPr>
        <w:t xml:space="preserve">I agree to select A&amp;E consultants from among </w:t>
      </w:r>
      <w:hyperlink r:id="rId23" w:history="1">
        <w:r w:rsidRPr="0061716C">
          <w:rPr>
            <w:rStyle w:val="Hyperlink"/>
            <w:rFonts w:eastAsia="MS Gothic" w:cs="MS Gothic"/>
          </w:rPr>
          <w:t>ODOT's current list of approved primes and subs</w:t>
        </w:r>
      </w:hyperlink>
      <w:r>
        <w:rPr>
          <w:rFonts w:eastAsia="MS Gothic" w:cs="MS Gothic"/>
        </w:rPr>
        <w:t>,</w:t>
      </w:r>
      <w:r>
        <w:rPr>
          <w:b/>
        </w:rPr>
        <w:t xml:space="preserve"> </w:t>
      </w:r>
      <w:r w:rsidRPr="00FF544A">
        <w:rPr>
          <w:rFonts w:eastAsia="MS Gothic" w:cs="MS Gothic"/>
        </w:rPr>
        <w:t xml:space="preserve">and that any exceptions must be approved by ODOT.  A list of firms with PA's and all </w:t>
      </w:r>
      <w:proofErr w:type="spellStart"/>
      <w:r w:rsidRPr="00FF544A">
        <w:rPr>
          <w:rFonts w:eastAsia="MS Gothic" w:cs="MS Gothic"/>
        </w:rPr>
        <w:t>subconsultants</w:t>
      </w:r>
      <w:proofErr w:type="spellEnd"/>
      <w:r w:rsidRPr="00FF544A">
        <w:rPr>
          <w:rFonts w:eastAsia="MS Gothic" w:cs="MS Gothic"/>
        </w:rPr>
        <w:t xml:space="preserve"> is available under Price Agreement Data.</w:t>
      </w:r>
    </w:p>
    <w:p w:rsidR="00C90E69" w:rsidRPr="009C03E5" w:rsidRDefault="00FB1B3B">
      <w:pPr>
        <w:spacing w:line="240" w:lineRule="auto"/>
        <w:rPr>
          <w:b/>
        </w:rPr>
      </w:pPr>
      <w:r>
        <w:rPr>
          <w:b/>
        </w:rPr>
        <w:t>d</w:t>
      </w:r>
      <w:r w:rsidR="00C90E69" w:rsidRPr="009C03E5">
        <w:rPr>
          <w:b/>
        </w:rPr>
        <w:t xml:space="preserve">) Procedure for </w:t>
      </w:r>
      <w:r w:rsidR="005A7693">
        <w:rPr>
          <w:b/>
        </w:rPr>
        <w:t>preparing RFP</w:t>
      </w:r>
      <w:r w:rsidR="004D3611">
        <w:rPr>
          <w:b/>
        </w:rPr>
        <w:t xml:space="preserve">s, advertising and documenting of </w:t>
      </w:r>
      <w:r w:rsidR="00145EEA">
        <w:rPr>
          <w:b/>
        </w:rPr>
        <w:t>Informal/</w:t>
      </w:r>
      <w:r w:rsidR="004D3611">
        <w:rPr>
          <w:b/>
        </w:rPr>
        <w:t>F</w:t>
      </w:r>
      <w:r w:rsidR="00D769F3">
        <w:rPr>
          <w:b/>
        </w:rPr>
        <w:t>ormal Selection</w:t>
      </w:r>
      <w:r w:rsidR="00FF544A" w:rsidRPr="009C03E5">
        <w:rPr>
          <w:b/>
        </w:rPr>
        <w:t xml:space="preserve"> of a consultant:</w:t>
      </w:r>
    </w:p>
    <w:p w:rsidR="00C83B5D" w:rsidRDefault="00FF544A" w:rsidP="00FF544A">
      <w:pPr>
        <w:spacing w:line="240" w:lineRule="auto"/>
        <w:rPr>
          <w:rStyle w:val="Hyperlink"/>
        </w:rPr>
      </w:pPr>
      <w:r>
        <w:fldChar w:fldCharType="begin">
          <w:ffData>
            <w:name w:val="Check10"/>
            <w:enabled/>
            <w:calcOnExit w:val="0"/>
            <w:checkBox>
              <w:sizeAuto/>
              <w:default w:val="0"/>
            </w:checkBox>
          </w:ffData>
        </w:fldChar>
      </w:r>
      <w:bookmarkStart w:id="31" w:name="Check10"/>
      <w:r>
        <w:instrText xml:space="preserve"> FORMCHECKBOX </w:instrText>
      </w:r>
      <w:r>
        <w:fldChar w:fldCharType="end"/>
      </w:r>
      <w:bookmarkEnd w:id="31"/>
      <w:r>
        <w:t xml:space="preserve"> I agree to follow ODOT’s </w:t>
      </w:r>
      <w:r w:rsidR="004D3611">
        <w:t>F</w:t>
      </w:r>
      <w:r w:rsidR="007429ED">
        <w:t>ormal</w:t>
      </w:r>
      <w:r w:rsidR="00D769F3">
        <w:t xml:space="preserve"> Selection</w:t>
      </w:r>
      <w:r>
        <w:t xml:space="preserve"> </w:t>
      </w:r>
      <w:r w:rsidR="00E1236F">
        <w:t xml:space="preserve">and DBE Goal </w:t>
      </w:r>
      <w:r>
        <w:t xml:space="preserve">Procedures in </w:t>
      </w:r>
      <w:r w:rsidR="00F54D23">
        <w:t>section 3</w:t>
      </w:r>
      <w:r w:rsidR="00BA39CC">
        <w:t>.2</w:t>
      </w:r>
      <w:r w:rsidR="00B5354B">
        <w:t xml:space="preserve"> of </w:t>
      </w:r>
      <w:r w:rsidR="00BA39CC">
        <w:t xml:space="preserve">the </w:t>
      </w:r>
      <w:hyperlink r:id="rId24" w:history="1">
        <w:r w:rsidRPr="00144389">
          <w:rPr>
            <w:rStyle w:val="Hyperlink"/>
          </w:rPr>
          <w:t>LPA A&amp;E Requirements Guide</w:t>
        </w:r>
      </w:hyperlink>
      <w:r w:rsidR="00C83B5D">
        <w:rPr>
          <w:rStyle w:val="Hyperlink"/>
        </w:rPr>
        <w:t>.</w:t>
      </w:r>
    </w:p>
    <w:p w:rsidR="00FF544A" w:rsidRPr="009C03E5" w:rsidRDefault="003D4755" w:rsidP="00FF544A">
      <w:pPr>
        <w:spacing w:line="240" w:lineRule="auto"/>
        <w:rPr>
          <w:rFonts w:eastAsia="MS Gothic" w:cs="MS Gothic"/>
          <w:b/>
        </w:rPr>
      </w:pPr>
      <w:r>
        <w:rPr>
          <w:b/>
        </w:rPr>
        <w:t>e)</w:t>
      </w:r>
      <w:r w:rsidR="00FF544A" w:rsidRPr="009C03E5">
        <w:rPr>
          <w:b/>
        </w:rPr>
        <w:t xml:space="preserve"> </w:t>
      </w:r>
      <w:r w:rsidR="00FF544A" w:rsidRPr="009C03E5">
        <w:rPr>
          <w:rFonts w:eastAsia="MS Gothic" w:cs="MS Gothic"/>
          <w:b/>
        </w:rPr>
        <w:t xml:space="preserve"> Procedure for preparing billing rates, internal cost estimate, determining method of compensation and negotiation of profit and cost for A&amp;E contracting</w:t>
      </w:r>
      <w:r w:rsidR="00D736B7" w:rsidRPr="009C03E5">
        <w:rPr>
          <w:rFonts w:eastAsia="MS Gothic" w:cs="MS Gothic"/>
          <w:b/>
        </w:rPr>
        <w:t>:</w:t>
      </w:r>
    </w:p>
    <w:p w:rsidR="00FF544A" w:rsidRDefault="00FF544A" w:rsidP="00713BFB">
      <w:pPr>
        <w:spacing w:line="240" w:lineRule="auto"/>
        <w:ind w:left="720"/>
        <w:rPr>
          <w:rFonts w:eastAsia="MS Gothic" w:cs="MS Gothic"/>
        </w:rPr>
      </w:pPr>
      <w:r>
        <w:rPr>
          <w:rFonts w:eastAsia="MS Gothic" w:cs="MS Gothic"/>
        </w:rPr>
        <w:fldChar w:fldCharType="begin">
          <w:ffData>
            <w:name w:val="Check12"/>
            <w:enabled/>
            <w:calcOnExit w:val="0"/>
            <w:checkBox>
              <w:sizeAuto/>
              <w:default w:val="0"/>
            </w:checkBox>
          </w:ffData>
        </w:fldChar>
      </w:r>
      <w:bookmarkStart w:id="32" w:name="Check12"/>
      <w:r>
        <w:rPr>
          <w:rFonts w:eastAsia="MS Gothic" w:cs="MS Gothic"/>
        </w:rPr>
        <w:instrText xml:space="preserve"> FORMCHECKBOX </w:instrText>
      </w:r>
      <w:r>
        <w:rPr>
          <w:rFonts w:eastAsia="MS Gothic" w:cs="MS Gothic"/>
        </w:rPr>
      </w:r>
      <w:r>
        <w:rPr>
          <w:rFonts w:eastAsia="MS Gothic" w:cs="MS Gothic"/>
        </w:rPr>
        <w:fldChar w:fldCharType="end"/>
      </w:r>
      <w:bookmarkEnd w:id="32"/>
      <w:r>
        <w:rPr>
          <w:rFonts w:eastAsia="MS Gothic" w:cs="MS Gothic"/>
        </w:rPr>
        <w:t xml:space="preserve">  </w:t>
      </w:r>
      <w:r w:rsidRPr="00FF544A">
        <w:rPr>
          <w:rFonts w:eastAsia="MS Gothic" w:cs="MS Gothic"/>
        </w:rPr>
        <w:t xml:space="preserve"> I agree to follow ODOT's procedures for billing rates, internal estimates, cost analysis, profit, negotiations and method of compensation in section 3</w:t>
      </w:r>
      <w:r w:rsidR="00BA39CC">
        <w:rPr>
          <w:rFonts w:eastAsia="MS Gothic" w:cs="MS Gothic"/>
        </w:rPr>
        <w:t>.6</w:t>
      </w:r>
      <w:r w:rsidRPr="00FF544A">
        <w:rPr>
          <w:rFonts w:eastAsia="MS Gothic" w:cs="MS Gothic"/>
        </w:rPr>
        <w:t xml:space="preserve"> of the </w:t>
      </w:r>
      <w:hyperlink r:id="rId25" w:history="1">
        <w:r w:rsidRPr="00144389">
          <w:rPr>
            <w:rStyle w:val="Hyperlink"/>
            <w:rFonts w:eastAsia="MS Gothic" w:cs="MS Gothic"/>
          </w:rPr>
          <w:t>LPA A&amp;E Requirements Guide</w:t>
        </w:r>
      </w:hyperlink>
      <w:r w:rsidR="00144389">
        <w:rPr>
          <w:rFonts w:eastAsia="MS Gothic" w:cs="MS Gothic"/>
        </w:rPr>
        <w:t>.</w:t>
      </w:r>
    </w:p>
    <w:p w:rsidR="00FF544A" w:rsidRPr="009C03E5" w:rsidRDefault="00FB1B3B" w:rsidP="00FF544A">
      <w:pPr>
        <w:spacing w:line="240" w:lineRule="auto"/>
        <w:rPr>
          <w:rFonts w:eastAsia="MS Gothic" w:cs="MS Gothic"/>
          <w:b/>
        </w:rPr>
      </w:pPr>
      <w:r>
        <w:rPr>
          <w:rFonts w:eastAsia="MS Gothic" w:cs="MS Gothic"/>
          <w:b/>
        </w:rPr>
        <w:t>f</w:t>
      </w:r>
      <w:r w:rsidR="003D4755">
        <w:rPr>
          <w:rFonts w:eastAsia="MS Gothic" w:cs="MS Gothic"/>
          <w:b/>
        </w:rPr>
        <w:t>)</w:t>
      </w:r>
      <w:r w:rsidR="00713BFB" w:rsidRPr="009C03E5">
        <w:rPr>
          <w:rFonts w:eastAsia="MS Gothic" w:cs="MS Gothic"/>
          <w:b/>
        </w:rPr>
        <w:t xml:space="preserve"> Procedure for </w:t>
      </w:r>
      <w:r w:rsidR="00BA39CC">
        <w:rPr>
          <w:rFonts w:eastAsia="MS Gothic" w:cs="MS Gothic"/>
          <w:b/>
        </w:rPr>
        <w:t>maintaining a contract administration system</w:t>
      </w:r>
      <w:r w:rsidR="00713BFB" w:rsidRPr="009C03E5">
        <w:rPr>
          <w:rFonts w:eastAsia="MS Gothic" w:cs="MS Gothic"/>
          <w:b/>
        </w:rPr>
        <w:t>.</w:t>
      </w:r>
    </w:p>
    <w:p w:rsidR="00713BFB" w:rsidRDefault="00713BFB" w:rsidP="00E71DE3">
      <w:pPr>
        <w:spacing w:line="240" w:lineRule="auto"/>
        <w:ind w:left="720"/>
        <w:rPr>
          <w:rFonts w:eastAsia="MS Gothic" w:cs="MS Gothic"/>
        </w:rPr>
      </w:pPr>
      <w:r>
        <w:rPr>
          <w:rFonts w:eastAsia="MS Gothic" w:cs="MS Gothic"/>
        </w:rPr>
        <w:fldChar w:fldCharType="begin">
          <w:ffData>
            <w:name w:val="Check13"/>
            <w:enabled/>
            <w:calcOnExit w:val="0"/>
            <w:checkBox>
              <w:sizeAuto/>
              <w:default w:val="0"/>
            </w:checkBox>
          </w:ffData>
        </w:fldChar>
      </w:r>
      <w:bookmarkStart w:id="33" w:name="Check13"/>
      <w:r>
        <w:rPr>
          <w:rFonts w:eastAsia="MS Gothic" w:cs="MS Gothic"/>
        </w:rPr>
        <w:instrText xml:space="preserve"> FORMCHECKBOX </w:instrText>
      </w:r>
      <w:r>
        <w:rPr>
          <w:rFonts w:eastAsia="MS Gothic" w:cs="MS Gothic"/>
        </w:rPr>
      </w:r>
      <w:r>
        <w:rPr>
          <w:rFonts w:eastAsia="MS Gothic" w:cs="MS Gothic"/>
        </w:rPr>
        <w:fldChar w:fldCharType="end"/>
      </w:r>
      <w:bookmarkEnd w:id="33"/>
      <w:r>
        <w:rPr>
          <w:rFonts w:eastAsia="MS Gothic" w:cs="MS Gothic"/>
        </w:rPr>
        <w:t xml:space="preserve">  </w:t>
      </w:r>
      <w:r w:rsidRPr="00713BFB">
        <w:rPr>
          <w:rFonts w:eastAsia="MS Gothic" w:cs="MS Gothic"/>
        </w:rPr>
        <w:t xml:space="preserve"> I agree to follow ODOT Contract Administration procedures in section 3 </w:t>
      </w:r>
      <w:r w:rsidR="00BA39CC">
        <w:rPr>
          <w:rFonts w:eastAsia="MS Gothic" w:cs="MS Gothic"/>
        </w:rPr>
        <w:t>.7</w:t>
      </w:r>
      <w:r w:rsidRPr="00713BFB">
        <w:rPr>
          <w:rFonts w:eastAsia="MS Gothic" w:cs="MS Gothic"/>
        </w:rPr>
        <w:t xml:space="preserve">of </w:t>
      </w:r>
      <w:hyperlink r:id="rId26" w:history="1">
        <w:r w:rsidRPr="00144389">
          <w:rPr>
            <w:rStyle w:val="Hyperlink"/>
            <w:rFonts w:eastAsia="MS Gothic" w:cs="MS Gothic"/>
          </w:rPr>
          <w:t>LPA A&amp;E Requirements Guide</w:t>
        </w:r>
      </w:hyperlink>
      <w:r w:rsidR="00144389">
        <w:rPr>
          <w:rFonts w:eastAsia="MS Gothic" w:cs="MS Gothic"/>
        </w:rPr>
        <w:t>.</w:t>
      </w:r>
    </w:p>
    <w:p w:rsidR="00713BFB" w:rsidRPr="009C03E5" w:rsidRDefault="00FB1B3B" w:rsidP="00FF544A">
      <w:pPr>
        <w:spacing w:line="240" w:lineRule="auto"/>
        <w:rPr>
          <w:rFonts w:eastAsia="MS Gothic" w:cs="MS Gothic"/>
          <w:b/>
        </w:rPr>
      </w:pPr>
      <w:r>
        <w:rPr>
          <w:rFonts w:eastAsia="MS Gothic" w:cs="MS Gothic"/>
          <w:b/>
        </w:rPr>
        <w:t>g</w:t>
      </w:r>
      <w:r w:rsidR="00C023B3" w:rsidRPr="009C03E5">
        <w:rPr>
          <w:rFonts w:eastAsia="MS Gothic" w:cs="MS Gothic"/>
          <w:b/>
        </w:rPr>
        <w:t>) Procedure for processing contract amendments:</w:t>
      </w:r>
    </w:p>
    <w:p w:rsidR="00D736B7" w:rsidRDefault="00D736B7" w:rsidP="00FF544A">
      <w:pPr>
        <w:spacing w:line="240" w:lineRule="auto"/>
        <w:rPr>
          <w:rFonts w:eastAsia="MS Gothic" w:cs="MS Gothic"/>
        </w:rPr>
      </w:pPr>
      <w:r>
        <w:rPr>
          <w:rFonts w:eastAsia="MS Gothic" w:cs="MS Gothic"/>
        </w:rPr>
        <w:tab/>
      </w:r>
      <w:r>
        <w:rPr>
          <w:rFonts w:eastAsia="MS Gothic" w:cs="MS Gothic"/>
        </w:rPr>
        <w:fldChar w:fldCharType="begin">
          <w:ffData>
            <w:name w:val="Check14"/>
            <w:enabled/>
            <w:calcOnExit w:val="0"/>
            <w:checkBox>
              <w:sizeAuto/>
              <w:default w:val="0"/>
            </w:checkBox>
          </w:ffData>
        </w:fldChar>
      </w:r>
      <w:bookmarkStart w:id="34" w:name="Check14"/>
      <w:r>
        <w:rPr>
          <w:rFonts w:eastAsia="MS Gothic" w:cs="MS Gothic"/>
        </w:rPr>
        <w:instrText xml:space="preserve"> FORMCHECKBOX </w:instrText>
      </w:r>
      <w:r>
        <w:rPr>
          <w:rFonts w:eastAsia="MS Gothic" w:cs="MS Gothic"/>
        </w:rPr>
      </w:r>
      <w:r>
        <w:rPr>
          <w:rFonts w:eastAsia="MS Gothic" w:cs="MS Gothic"/>
        </w:rPr>
        <w:fldChar w:fldCharType="end"/>
      </w:r>
      <w:bookmarkEnd w:id="34"/>
      <w:r>
        <w:rPr>
          <w:rFonts w:eastAsia="MS Gothic" w:cs="MS Gothic"/>
        </w:rPr>
        <w:t xml:space="preserve">  </w:t>
      </w:r>
      <w:r w:rsidRPr="00D736B7">
        <w:rPr>
          <w:rFonts w:eastAsia="MS Gothic" w:cs="MS Gothic"/>
        </w:rPr>
        <w:t xml:space="preserve"> I agree to follow ODOT's </w:t>
      </w:r>
      <w:r w:rsidR="00F54D23">
        <w:rPr>
          <w:rFonts w:eastAsia="MS Gothic" w:cs="MS Gothic"/>
        </w:rPr>
        <w:t xml:space="preserve">contract amendments </w:t>
      </w:r>
      <w:r w:rsidRPr="00D736B7">
        <w:rPr>
          <w:rFonts w:eastAsia="MS Gothic" w:cs="MS Gothic"/>
        </w:rPr>
        <w:t xml:space="preserve">procedure in section </w:t>
      </w:r>
      <w:r w:rsidR="007429ED">
        <w:rPr>
          <w:rFonts w:eastAsia="MS Gothic" w:cs="MS Gothic"/>
        </w:rPr>
        <w:t>3</w:t>
      </w:r>
      <w:r w:rsidRPr="00D736B7">
        <w:rPr>
          <w:rFonts w:eastAsia="MS Gothic" w:cs="MS Gothic"/>
        </w:rPr>
        <w:t xml:space="preserve"> of the </w:t>
      </w:r>
      <w:hyperlink r:id="rId27" w:history="1">
        <w:r w:rsidRPr="00144389">
          <w:rPr>
            <w:rStyle w:val="Hyperlink"/>
            <w:rFonts w:eastAsia="MS Gothic" w:cs="MS Gothic"/>
          </w:rPr>
          <w:t>LPA A&amp;E Requirements Guide</w:t>
        </w:r>
      </w:hyperlink>
      <w:r>
        <w:rPr>
          <w:rFonts w:eastAsia="MS Gothic" w:cs="MS Gothic"/>
        </w:rPr>
        <w:t>.</w:t>
      </w:r>
    </w:p>
    <w:p w:rsidR="00BA39CC" w:rsidRDefault="00BA39CC" w:rsidP="00FF544A">
      <w:pPr>
        <w:spacing w:line="240" w:lineRule="auto"/>
        <w:rPr>
          <w:rFonts w:eastAsia="MS Gothic" w:cs="MS Gothic"/>
          <w:b/>
        </w:rPr>
      </w:pPr>
      <w:r>
        <w:rPr>
          <w:rFonts w:eastAsia="MS Gothic" w:cs="MS Gothic"/>
        </w:rPr>
        <w:t xml:space="preserve">h) </w:t>
      </w:r>
      <w:r w:rsidRPr="009C03E5">
        <w:rPr>
          <w:rFonts w:eastAsia="MS Gothic" w:cs="MS Gothic"/>
          <w:b/>
        </w:rPr>
        <w:t>Procedure for monitoring the consultant’s work and in preparing a consultant performance evaluation when completed.</w:t>
      </w:r>
    </w:p>
    <w:p w:rsidR="00BA39CC" w:rsidRDefault="00BA39CC" w:rsidP="00FF544A">
      <w:pPr>
        <w:spacing w:line="240" w:lineRule="auto"/>
        <w:rPr>
          <w:rFonts w:eastAsia="MS Gothic" w:cs="MS Gothic"/>
        </w:rPr>
      </w:pPr>
      <w:r>
        <w:rPr>
          <w:rFonts w:eastAsia="MS Gothic" w:cs="MS Gothic"/>
          <w:b/>
        </w:rPr>
        <w:tab/>
      </w:r>
      <w:r>
        <w:rPr>
          <w:rFonts w:eastAsia="MS Gothic" w:cs="MS Gothic"/>
        </w:rPr>
        <w:fldChar w:fldCharType="begin">
          <w:ffData>
            <w:name w:val="Check14"/>
            <w:enabled/>
            <w:calcOnExit w:val="0"/>
            <w:checkBox>
              <w:sizeAuto/>
              <w:default w:val="0"/>
            </w:checkBox>
          </w:ffData>
        </w:fldChar>
      </w:r>
      <w:r>
        <w:rPr>
          <w:rFonts w:eastAsia="MS Gothic" w:cs="MS Gothic"/>
        </w:rPr>
        <w:instrText xml:space="preserve"> FORMCHECKBOX </w:instrText>
      </w:r>
      <w:r>
        <w:rPr>
          <w:rFonts w:eastAsia="MS Gothic" w:cs="MS Gothic"/>
        </w:rPr>
      </w:r>
      <w:r>
        <w:rPr>
          <w:rFonts w:eastAsia="MS Gothic" w:cs="MS Gothic"/>
        </w:rPr>
        <w:fldChar w:fldCharType="end"/>
      </w:r>
      <w:r>
        <w:rPr>
          <w:rFonts w:eastAsia="MS Gothic" w:cs="MS Gothic"/>
        </w:rPr>
        <w:t xml:space="preserve">  </w:t>
      </w:r>
      <w:r w:rsidRPr="00D736B7">
        <w:rPr>
          <w:rFonts w:eastAsia="MS Gothic" w:cs="MS Gothic"/>
        </w:rPr>
        <w:t xml:space="preserve"> I agree to follow ODOT's </w:t>
      </w:r>
      <w:r>
        <w:rPr>
          <w:rFonts w:eastAsia="MS Gothic" w:cs="MS Gothic"/>
        </w:rPr>
        <w:t xml:space="preserve">consultant performance evaluation </w:t>
      </w:r>
      <w:r w:rsidRPr="00D736B7">
        <w:rPr>
          <w:rFonts w:eastAsia="MS Gothic" w:cs="MS Gothic"/>
        </w:rPr>
        <w:t xml:space="preserve">procedure in section </w:t>
      </w:r>
      <w:r>
        <w:rPr>
          <w:rFonts w:eastAsia="MS Gothic" w:cs="MS Gothic"/>
        </w:rPr>
        <w:t>3.7.4</w:t>
      </w:r>
      <w:r w:rsidRPr="00D736B7">
        <w:rPr>
          <w:rFonts w:eastAsia="MS Gothic" w:cs="MS Gothic"/>
        </w:rPr>
        <w:t xml:space="preserve"> of the </w:t>
      </w:r>
      <w:hyperlink r:id="rId28" w:history="1">
        <w:r w:rsidRPr="00144389">
          <w:rPr>
            <w:rStyle w:val="Hyperlink"/>
            <w:rFonts w:eastAsia="MS Gothic" w:cs="MS Gothic"/>
          </w:rPr>
          <w:t>LPA A&amp;E Requirements Guide</w:t>
        </w:r>
      </w:hyperlink>
      <w:r>
        <w:rPr>
          <w:rFonts w:eastAsia="MS Gothic" w:cs="MS Gothic"/>
        </w:rPr>
        <w:t>.</w:t>
      </w:r>
    </w:p>
    <w:p w:rsidR="007429ED" w:rsidRPr="007429ED" w:rsidRDefault="00BA39CC" w:rsidP="007429ED">
      <w:pPr>
        <w:spacing w:line="240" w:lineRule="auto"/>
        <w:rPr>
          <w:rFonts w:eastAsia="MS Gothic" w:cs="MS Gothic"/>
          <w:b/>
        </w:rPr>
      </w:pPr>
      <w:r>
        <w:rPr>
          <w:rFonts w:eastAsia="MS Gothic" w:cs="MS Gothic"/>
          <w:b/>
        </w:rPr>
        <w:t>i</w:t>
      </w:r>
      <w:r w:rsidR="003D4755">
        <w:rPr>
          <w:rFonts w:eastAsia="MS Gothic" w:cs="MS Gothic"/>
          <w:b/>
        </w:rPr>
        <w:t xml:space="preserve">) </w:t>
      </w:r>
      <w:r w:rsidR="007429ED" w:rsidRPr="007429ED">
        <w:rPr>
          <w:rFonts w:eastAsia="MS Gothic" w:cs="MS Gothic"/>
          <w:b/>
        </w:rPr>
        <w:t>Procedure for Documentation Requirements:</w:t>
      </w:r>
    </w:p>
    <w:p w:rsidR="007429ED" w:rsidRPr="007429ED" w:rsidRDefault="007429ED" w:rsidP="007429ED">
      <w:pPr>
        <w:spacing w:line="240" w:lineRule="auto"/>
        <w:rPr>
          <w:rFonts w:eastAsia="MS Gothic" w:cs="MS Gothic"/>
        </w:rPr>
      </w:pPr>
      <w:r w:rsidRPr="007429ED">
        <w:rPr>
          <w:rFonts w:eastAsia="MS Gothic" w:cs="MS Gothic"/>
          <w:b/>
        </w:rPr>
        <w:tab/>
      </w:r>
      <w:r w:rsidRPr="007429ED">
        <w:rPr>
          <w:rFonts w:eastAsia="MS Gothic" w:cs="MS Gothic"/>
          <w:b/>
        </w:rPr>
        <w:fldChar w:fldCharType="begin">
          <w:ffData>
            <w:name w:val="Check18"/>
            <w:enabled/>
            <w:calcOnExit w:val="0"/>
            <w:checkBox>
              <w:sizeAuto/>
              <w:default w:val="0"/>
            </w:checkBox>
          </w:ffData>
        </w:fldChar>
      </w:r>
      <w:bookmarkStart w:id="35" w:name="Check18"/>
      <w:r w:rsidRPr="007429ED">
        <w:rPr>
          <w:rFonts w:eastAsia="MS Gothic" w:cs="MS Gothic"/>
          <w:b/>
        </w:rPr>
        <w:instrText xml:space="preserve"> FORMCHECKBOX </w:instrText>
      </w:r>
      <w:r w:rsidRPr="007429ED">
        <w:rPr>
          <w:rFonts w:eastAsia="MS Gothic" w:cs="MS Gothic"/>
          <w:b/>
        </w:rPr>
      </w:r>
      <w:r w:rsidRPr="007429ED">
        <w:rPr>
          <w:rFonts w:eastAsia="MS Gothic" w:cs="MS Gothic"/>
          <w:b/>
        </w:rPr>
        <w:fldChar w:fldCharType="end"/>
      </w:r>
      <w:bookmarkEnd w:id="35"/>
      <w:r w:rsidRPr="007429ED">
        <w:rPr>
          <w:rFonts w:eastAsia="MS Gothic" w:cs="MS Gothic"/>
          <w:b/>
        </w:rPr>
        <w:t xml:space="preserve"> </w:t>
      </w:r>
      <w:r w:rsidRPr="007429ED">
        <w:rPr>
          <w:rFonts w:eastAsia="MS Gothic" w:cs="MS Gothic"/>
        </w:rPr>
        <w:t xml:space="preserve">I agree to follow ODOT’s documentation requirements in section 4 of the </w:t>
      </w:r>
      <w:hyperlink r:id="rId29" w:history="1">
        <w:r w:rsidRPr="007429ED">
          <w:rPr>
            <w:rStyle w:val="Hyperlink"/>
            <w:rFonts w:eastAsia="MS Gothic" w:cs="MS Gothic"/>
          </w:rPr>
          <w:t>LPA A&amp;E Requirements Guide</w:t>
        </w:r>
      </w:hyperlink>
      <w:r w:rsidRPr="007429ED">
        <w:rPr>
          <w:rFonts w:eastAsia="MS Gothic" w:cs="MS Gothic"/>
        </w:rPr>
        <w:t>.</w:t>
      </w:r>
    </w:p>
    <w:p w:rsidR="00D736B7" w:rsidRPr="009C03E5" w:rsidRDefault="00BA39CC" w:rsidP="00FF544A">
      <w:pPr>
        <w:spacing w:line="240" w:lineRule="auto"/>
        <w:rPr>
          <w:rFonts w:eastAsia="MS Gothic" w:cs="MS Gothic"/>
          <w:b/>
        </w:rPr>
      </w:pPr>
      <w:r>
        <w:rPr>
          <w:rFonts w:eastAsia="MS Gothic" w:cs="MS Gothic"/>
          <w:b/>
        </w:rPr>
        <w:t>j</w:t>
      </w:r>
      <w:r w:rsidR="003D4755">
        <w:rPr>
          <w:rFonts w:eastAsia="MS Gothic" w:cs="MS Gothic"/>
          <w:b/>
        </w:rPr>
        <w:t>)</w:t>
      </w:r>
      <w:r w:rsidR="00D736B7" w:rsidRPr="009C03E5">
        <w:rPr>
          <w:rFonts w:eastAsia="MS Gothic" w:cs="MS Gothic"/>
          <w:b/>
        </w:rPr>
        <w:t xml:space="preserve"> ODOT’s procedure for Errors and Omissions is required and is included as Exhibit I with the A&amp;E contract template:</w:t>
      </w:r>
    </w:p>
    <w:p w:rsidR="00DA36DE" w:rsidRDefault="00D736B7" w:rsidP="00B9274C">
      <w:pPr>
        <w:spacing w:line="240" w:lineRule="auto"/>
        <w:ind w:left="720"/>
        <w:rPr>
          <w:rFonts w:eastAsia="MS Gothic" w:cs="MS Gothic"/>
        </w:rPr>
      </w:pPr>
      <w:r>
        <w:rPr>
          <w:rFonts w:eastAsia="MS Gothic" w:cs="MS Gothic"/>
        </w:rPr>
        <w:fldChar w:fldCharType="begin">
          <w:ffData>
            <w:name w:val="Check15"/>
            <w:enabled/>
            <w:calcOnExit w:val="0"/>
            <w:checkBox>
              <w:sizeAuto/>
              <w:default w:val="0"/>
            </w:checkBox>
          </w:ffData>
        </w:fldChar>
      </w:r>
      <w:bookmarkStart w:id="36" w:name="Check15"/>
      <w:r>
        <w:rPr>
          <w:rFonts w:eastAsia="MS Gothic" w:cs="MS Gothic"/>
        </w:rPr>
        <w:instrText xml:space="preserve"> FORMCHECKBOX </w:instrText>
      </w:r>
      <w:r>
        <w:rPr>
          <w:rFonts w:eastAsia="MS Gothic" w:cs="MS Gothic"/>
        </w:rPr>
      </w:r>
      <w:r>
        <w:rPr>
          <w:rFonts w:eastAsia="MS Gothic" w:cs="MS Gothic"/>
        </w:rPr>
        <w:fldChar w:fldCharType="end"/>
      </w:r>
      <w:bookmarkEnd w:id="36"/>
      <w:r>
        <w:rPr>
          <w:rFonts w:eastAsia="MS Gothic" w:cs="MS Gothic"/>
        </w:rPr>
        <w:t xml:space="preserve">   I</w:t>
      </w:r>
      <w:r w:rsidRPr="00D736B7">
        <w:rPr>
          <w:rFonts w:eastAsia="MS Gothic" w:cs="MS Gothic"/>
        </w:rPr>
        <w:t xml:space="preserve"> agree to follow ODOT's procedure for Errors and Omissions as included as Exhibit I within the </w:t>
      </w:r>
      <w:hyperlink r:id="rId30" w:history="1">
        <w:r w:rsidRPr="00144389">
          <w:rPr>
            <w:rStyle w:val="Hyperlink"/>
            <w:rFonts w:eastAsia="MS Gothic" w:cs="MS Gothic"/>
          </w:rPr>
          <w:t>A&amp;E contract template</w:t>
        </w:r>
      </w:hyperlink>
      <w:r w:rsidR="00E45191">
        <w:rPr>
          <w:rFonts w:eastAsia="MS Gothic" w:cs="MS Gothic"/>
        </w:rPr>
        <w:t>.</w:t>
      </w:r>
    </w:p>
    <w:p w:rsidR="00C83B5D" w:rsidRDefault="00C83B5D" w:rsidP="00B9274C">
      <w:pPr>
        <w:spacing w:line="240" w:lineRule="auto"/>
        <w:ind w:left="720"/>
        <w:rPr>
          <w:rFonts w:eastAsia="MS Gothic" w:cs="MS Gothic"/>
        </w:rPr>
      </w:pPr>
    </w:p>
    <w:p w:rsidR="00C83B5D" w:rsidRDefault="00C83B5D" w:rsidP="00B9274C">
      <w:pPr>
        <w:spacing w:line="240" w:lineRule="auto"/>
        <w:ind w:left="720"/>
        <w:rPr>
          <w:rFonts w:eastAsia="MS Gothic" w:cs="MS Gothic"/>
        </w:rPr>
      </w:pPr>
    </w:p>
    <w:p w:rsidR="00C83B5D" w:rsidRDefault="00C83B5D" w:rsidP="00B9274C">
      <w:pPr>
        <w:spacing w:line="240" w:lineRule="auto"/>
        <w:ind w:left="720"/>
        <w:rPr>
          <w:rFonts w:eastAsia="MS Gothic" w:cs="MS Gothic"/>
        </w:rPr>
      </w:pPr>
    </w:p>
    <w:p w:rsidR="00C83B5D" w:rsidRPr="00C90E69" w:rsidRDefault="00C83B5D" w:rsidP="00B9274C">
      <w:pPr>
        <w:spacing w:line="240" w:lineRule="auto"/>
        <w:ind w:left="720"/>
      </w:pPr>
    </w:p>
    <w:p w:rsidR="00B710C3" w:rsidRDefault="00B710C3" w:rsidP="00B9274C">
      <w:pPr>
        <w:spacing w:after="0" w:line="240" w:lineRule="auto"/>
        <w:rPr>
          <w:b/>
          <w:sz w:val="28"/>
          <w:szCs w:val="28"/>
        </w:rPr>
      </w:pPr>
    </w:p>
    <w:tbl>
      <w:tblPr>
        <w:tblStyle w:val="TableGrid"/>
        <w:tblW w:w="0" w:type="auto"/>
        <w:tblInd w:w="1098" w:type="dxa"/>
        <w:tblLook w:val="04A0" w:firstRow="1" w:lastRow="0" w:firstColumn="1" w:lastColumn="0" w:noHBand="0" w:noVBand="1"/>
      </w:tblPr>
      <w:tblGrid>
        <w:gridCol w:w="8550"/>
      </w:tblGrid>
      <w:tr w:rsidR="001B0CE6" w:rsidRPr="00443667" w:rsidTr="00E71DE3">
        <w:tc>
          <w:tcPr>
            <w:tcW w:w="8550" w:type="dxa"/>
            <w:shd w:val="clear" w:color="auto" w:fill="7F7F7F" w:themeFill="text1" w:themeFillTint="80"/>
          </w:tcPr>
          <w:p w:rsidR="001B0CE6" w:rsidRPr="00443667" w:rsidRDefault="001B0CE6" w:rsidP="00B548C3">
            <w:pPr>
              <w:rPr>
                <w:b/>
                <w:bCs/>
                <w:sz w:val="24"/>
                <w:szCs w:val="24"/>
              </w:rPr>
            </w:pPr>
            <w:r w:rsidRPr="00443667">
              <w:rPr>
                <w:b/>
                <w:bCs/>
                <w:sz w:val="24"/>
                <w:szCs w:val="24"/>
              </w:rPr>
              <w:t>Eligibility Requirements Overview</w:t>
            </w:r>
          </w:p>
        </w:tc>
      </w:tr>
      <w:tr w:rsidR="001B0CE6" w:rsidRPr="00443667" w:rsidTr="00E71DE3">
        <w:tc>
          <w:tcPr>
            <w:tcW w:w="8550" w:type="dxa"/>
          </w:tcPr>
          <w:p w:rsidR="001B0CE6" w:rsidRPr="00443667" w:rsidRDefault="001B0CE6">
            <w:r w:rsidRPr="00443667">
              <w:t xml:space="preserve">This following are the </w:t>
            </w:r>
            <w:r w:rsidR="00E71DE3" w:rsidRPr="00443667">
              <w:t xml:space="preserve">minimum </w:t>
            </w:r>
            <w:r w:rsidR="00E71DE3">
              <w:t>eligibility requirements</w:t>
            </w:r>
            <w:r w:rsidR="005825DE" w:rsidRPr="00443667">
              <w:t xml:space="preserve"> for</w:t>
            </w:r>
            <w:r w:rsidRPr="00443667">
              <w:t xml:space="preserve"> A&amp;E consultants under the ODOT LPA Certification Program.</w:t>
            </w:r>
          </w:p>
        </w:tc>
      </w:tr>
      <w:tr w:rsidR="001B0CE6" w:rsidRPr="00443667" w:rsidTr="00E71DE3">
        <w:tc>
          <w:tcPr>
            <w:tcW w:w="8550" w:type="dxa"/>
          </w:tcPr>
          <w:p w:rsidR="001B0CE6" w:rsidRPr="00443667" w:rsidRDefault="001B0CE6" w:rsidP="00B548C3">
            <w:pPr>
              <w:numPr>
                <w:ilvl w:val="0"/>
                <w:numId w:val="2"/>
              </w:numPr>
              <w:contextualSpacing/>
              <w:rPr>
                <w:b/>
                <w:bCs/>
              </w:rPr>
            </w:pPr>
            <w:r w:rsidRPr="00443667">
              <w:rPr>
                <w:b/>
                <w:bCs/>
              </w:rPr>
              <w:t>STIP Projects</w:t>
            </w:r>
          </w:p>
        </w:tc>
      </w:tr>
      <w:tr w:rsidR="001B0CE6" w:rsidRPr="00443667" w:rsidTr="00E71DE3">
        <w:trPr>
          <w:trHeight w:val="359"/>
        </w:trPr>
        <w:tc>
          <w:tcPr>
            <w:tcW w:w="8550" w:type="dxa"/>
          </w:tcPr>
          <w:p w:rsidR="001B0CE6" w:rsidRPr="00443667" w:rsidRDefault="001B0CE6" w:rsidP="00B548C3">
            <w:pPr>
              <w:contextualSpacing/>
            </w:pPr>
            <w:r w:rsidRPr="00443667">
              <w:t xml:space="preserve"> LPAs must have a minimum of three projects approved in the current STIP. </w:t>
            </w:r>
          </w:p>
        </w:tc>
      </w:tr>
      <w:tr w:rsidR="001B0CE6" w:rsidRPr="00443667" w:rsidTr="00E71DE3">
        <w:tc>
          <w:tcPr>
            <w:tcW w:w="8550" w:type="dxa"/>
          </w:tcPr>
          <w:p w:rsidR="001B0CE6" w:rsidRPr="00443667" w:rsidRDefault="001B0CE6" w:rsidP="00B548C3">
            <w:pPr>
              <w:numPr>
                <w:ilvl w:val="0"/>
                <w:numId w:val="2"/>
              </w:numPr>
              <w:contextualSpacing/>
            </w:pPr>
            <w:r w:rsidRPr="00443667">
              <w:rPr>
                <w:b/>
                <w:bCs/>
              </w:rPr>
              <w:t>Qualified Staff</w:t>
            </w:r>
          </w:p>
        </w:tc>
      </w:tr>
      <w:tr w:rsidR="001B0CE6" w:rsidRPr="00443667" w:rsidTr="00E71DE3">
        <w:tc>
          <w:tcPr>
            <w:tcW w:w="8550" w:type="dxa"/>
          </w:tcPr>
          <w:p w:rsidR="001B0CE6" w:rsidRPr="00443667" w:rsidRDefault="001B0CE6" w:rsidP="00B548C3">
            <w:pPr>
              <w:contextualSpacing/>
            </w:pPr>
            <w:r w:rsidRPr="00443667">
              <w:t>LPAs must have at least one qualified procurement staff that has three years’ experience in public procurements that includes processing formal or informal RFPs and personal service contracts and public procurement certification or attended ODOT's procurement classes.</w:t>
            </w:r>
          </w:p>
        </w:tc>
      </w:tr>
      <w:tr w:rsidR="001B0CE6" w:rsidRPr="00443667" w:rsidTr="00E71DE3">
        <w:tc>
          <w:tcPr>
            <w:tcW w:w="8550" w:type="dxa"/>
          </w:tcPr>
          <w:p w:rsidR="001B0CE6" w:rsidRPr="00443667" w:rsidRDefault="001B0CE6" w:rsidP="00B548C3">
            <w:pPr>
              <w:numPr>
                <w:ilvl w:val="0"/>
                <w:numId w:val="2"/>
              </w:numPr>
              <w:contextualSpacing/>
              <w:rPr>
                <w:b/>
                <w:bCs/>
              </w:rPr>
            </w:pPr>
            <w:r w:rsidRPr="00443667">
              <w:rPr>
                <w:b/>
                <w:bCs/>
              </w:rPr>
              <w:t xml:space="preserve">Compliance </w:t>
            </w:r>
          </w:p>
        </w:tc>
      </w:tr>
      <w:tr w:rsidR="001B0CE6" w:rsidRPr="00443667" w:rsidTr="00E71DE3">
        <w:tc>
          <w:tcPr>
            <w:tcW w:w="8550" w:type="dxa"/>
          </w:tcPr>
          <w:p w:rsidR="001B0CE6" w:rsidRPr="00443667" w:rsidRDefault="001B0CE6" w:rsidP="00B548C3">
            <w:pPr>
              <w:contextualSpacing/>
            </w:pPr>
            <w:r w:rsidRPr="00443667">
              <w:t xml:space="preserve"> LPAs must be in compliance with federal and state regulations and policies governing federal aid project.</w:t>
            </w:r>
          </w:p>
        </w:tc>
      </w:tr>
    </w:tbl>
    <w:p w:rsidR="00D7649F" w:rsidRPr="00546F3F" w:rsidRDefault="00D7649F" w:rsidP="00B9274C">
      <w:pPr>
        <w:spacing w:after="0" w:line="240" w:lineRule="auto"/>
        <w:rPr>
          <w:b/>
          <w:sz w:val="24"/>
          <w:szCs w:val="24"/>
        </w:rPr>
      </w:pPr>
    </w:p>
    <w:p w:rsidR="00BA39CC" w:rsidRDefault="00BA39CC" w:rsidP="00546F3F">
      <w:pPr>
        <w:spacing w:after="0" w:line="240" w:lineRule="auto"/>
        <w:rPr>
          <w:b/>
          <w:sz w:val="24"/>
          <w:szCs w:val="24"/>
        </w:rPr>
      </w:pPr>
    </w:p>
    <w:p w:rsidR="00BA39CC" w:rsidRDefault="00BA39CC" w:rsidP="00546F3F">
      <w:pPr>
        <w:spacing w:after="0" w:line="240" w:lineRule="auto"/>
        <w:rPr>
          <w:b/>
          <w:sz w:val="24"/>
          <w:szCs w:val="24"/>
        </w:rPr>
      </w:pPr>
    </w:p>
    <w:p w:rsidR="00BA39CC" w:rsidRDefault="00BA39CC" w:rsidP="00546F3F">
      <w:pPr>
        <w:spacing w:after="0" w:line="240" w:lineRule="auto"/>
        <w:rPr>
          <w:b/>
          <w:sz w:val="24"/>
          <w:szCs w:val="24"/>
        </w:rPr>
      </w:pPr>
    </w:p>
    <w:p w:rsidR="00BA39CC" w:rsidRDefault="00BA39CC" w:rsidP="00546F3F">
      <w:pPr>
        <w:spacing w:after="0" w:line="240" w:lineRule="auto"/>
        <w:rPr>
          <w:b/>
          <w:sz w:val="24"/>
          <w:szCs w:val="24"/>
        </w:rPr>
      </w:pPr>
    </w:p>
    <w:p w:rsidR="00BA39CC" w:rsidRDefault="00BA39CC" w:rsidP="00546F3F">
      <w:pPr>
        <w:spacing w:after="0" w:line="240" w:lineRule="auto"/>
        <w:rPr>
          <w:b/>
          <w:sz w:val="24"/>
          <w:szCs w:val="24"/>
        </w:rPr>
      </w:pPr>
    </w:p>
    <w:p w:rsidR="00BA39CC" w:rsidRDefault="00BA39CC" w:rsidP="00546F3F">
      <w:pPr>
        <w:spacing w:after="0" w:line="240" w:lineRule="auto"/>
        <w:rPr>
          <w:b/>
          <w:sz w:val="24"/>
          <w:szCs w:val="24"/>
        </w:rPr>
      </w:pPr>
    </w:p>
    <w:p w:rsidR="00C83B5D" w:rsidRDefault="00C83B5D" w:rsidP="00546F3F">
      <w:pPr>
        <w:spacing w:after="0" w:line="240" w:lineRule="auto"/>
        <w:rPr>
          <w:b/>
          <w:sz w:val="24"/>
          <w:szCs w:val="24"/>
        </w:rPr>
      </w:pPr>
    </w:p>
    <w:p w:rsidR="00C83B5D" w:rsidRDefault="00C83B5D" w:rsidP="00546F3F">
      <w:pPr>
        <w:spacing w:after="0" w:line="240" w:lineRule="auto"/>
        <w:rPr>
          <w:b/>
          <w:sz w:val="24"/>
          <w:szCs w:val="24"/>
        </w:rPr>
      </w:pPr>
    </w:p>
    <w:p w:rsidR="003132C4" w:rsidRDefault="003132C4" w:rsidP="00546F3F">
      <w:pPr>
        <w:spacing w:after="0" w:line="240" w:lineRule="auto"/>
        <w:rPr>
          <w:b/>
          <w:sz w:val="24"/>
          <w:szCs w:val="24"/>
        </w:rPr>
      </w:pPr>
    </w:p>
    <w:p w:rsidR="003132C4" w:rsidRDefault="003132C4" w:rsidP="00546F3F">
      <w:pPr>
        <w:spacing w:after="0" w:line="240" w:lineRule="auto"/>
        <w:rPr>
          <w:b/>
          <w:sz w:val="24"/>
          <w:szCs w:val="24"/>
        </w:rPr>
      </w:pPr>
    </w:p>
    <w:p w:rsidR="003132C4" w:rsidRDefault="003132C4" w:rsidP="00546F3F">
      <w:pPr>
        <w:spacing w:after="0" w:line="240" w:lineRule="auto"/>
        <w:rPr>
          <w:b/>
          <w:sz w:val="24"/>
          <w:szCs w:val="24"/>
        </w:rPr>
      </w:pPr>
    </w:p>
    <w:p w:rsidR="003132C4" w:rsidRDefault="003132C4" w:rsidP="00546F3F">
      <w:pPr>
        <w:spacing w:after="0" w:line="240" w:lineRule="auto"/>
        <w:rPr>
          <w:b/>
          <w:sz w:val="24"/>
          <w:szCs w:val="24"/>
        </w:rPr>
      </w:pPr>
    </w:p>
    <w:p w:rsidR="00C83B5D" w:rsidRDefault="00C83B5D" w:rsidP="00546F3F">
      <w:pPr>
        <w:spacing w:after="0" w:line="240" w:lineRule="auto"/>
        <w:rPr>
          <w:b/>
          <w:sz w:val="24"/>
          <w:szCs w:val="24"/>
        </w:rPr>
      </w:pPr>
    </w:p>
    <w:p w:rsidR="00BA39CC" w:rsidRDefault="00BA39CC" w:rsidP="00546F3F">
      <w:pPr>
        <w:spacing w:after="0" w:line="240" w:lineRule="auto"/>
        <w:rPr>
          <w:b/>
          <w:sz w:val="24"/>
          <w:szCs w:val="24"/>
        </w:rPr>
      </w:pPr>
    </w:p>
    <w:p w:rsidR="00C83B5D" w:rsidRDefault="00C83B5D" w:rsidP="00546F3F">
      <w:pPr>
        <w:spacing w:after="0" w:line="240" w:lineRule="auto"/>
        <w:rPr>
          <w:b/>
          <w:sz w:val="24"/>
          <w:szCs w:val="24"/>
        </w:rPr>
      </w:pPr>
    </w:p>
    <w:p w:rsidR="00C83B5D" w:rsidRDefault="00C83B5D" w:rsidP="00546F3F">
      <w:pPr>
        <w:spacing w:after="0" w:line="240" w:lineRule="auto"/>
        <w:rPr>
          <w:b/>
          <w:sz w:val="24"/>
          <w:szCs w:val="24"/>
        </w:rPr>
      </w:pPr>
    </w:p>
    <w:p w:rsidR="00BA39CC" w:rsidRDefault="00BA39CC" w:rsidP="00546F3F">
      <w:pPr>
        <w:spacing w:after="0" w:line="240" w:lineRule="auto"/>
        <w:rPr>
          <w:b/>
          <w:sz w:val="24"/>
          <w:szCs w:val="24"/>
        </w:rPr>
      </w:pPr>
    </w:p>
    <w:p w:rsidR="0044701C" w:rsidRDefault="001B0CE6" w:rsidP="007400D3">
      <w:pPr>
        <w:spacing w:after="0" w:line="240" w:lineRule="auto"/>
      </w:pPr>
      <w:r>
        <w:t>S</w:t>
      </w:r>
      <w:r w:rsidR="00AD18E7">
        <w:t>ubmit</w:t>
      </w:r>
      <w:r>
        <w:t xml:space="preserve"> your completed application and organization</w:t>
      </w:r>
      <w:r w:rsidR="00435661">
        <w:t>al</w:t>
      </w:r>
      <w:r>
        <w:t xml:space="preserve"> chart </w:t>
      </w:r>
      <w:r w:rsidR="00AD18E7">
        <w:t>electronically via email to</w:t>
      </w:r>
      <w:r w:rsidR="0044701C" w:rsidRPr="007A6704">
        <w:t xml:space="preserve"> the </w:t>
      </w:r>
      <w:hyperlink r:id="rId31" w:history="1">
        <w:r w:rsidR="0044701C" w:rsidRPr="00144389">
          <w:rPr>
            <w:rStyle w:val="Hyperlink"/>
          </w:rPr>
          <w:t>certification program</w:t>
        </w:r>
      </w:hyperlink>
      <w:r w:rsidR="0044701C" w:rsidRPr="007A6704">
        <w:t xml:space="preserve"> mail box. You will receive confirmation within two days </w:t>
      </w:r>
      <w:r w:rsidR="002C1511">
        <w:t>of</w:t>
      </w:r>
      <w:r w:rsidR="0044701C" w:rsidRPr="007A6704">
        <w:t xml:space="preserve"> receipt of your application.</w:t>
      </w:r>
      <w:r w:rsidR="00C8762F">
        <w:t xml:space="preserve"> </w:t>
      </w:r>
      <w:r w:rsidR="00B5354B">
        <w:t>A</w:t>
      </w:r>
      <w:r w:rsidR="0044701C" w:rsidRPr="007A6704">
        <w:t xml:space="preserve"> written letter </w:t>
      </w:r>
      <w:r w:rsidR="00C8762F" w:rsidRPr="007A6704">
        <w:t>of eligibility</w:t>
      </w:r>
      <w:r w:rsidR="0044701C" w:rsidRPr="007A6704">
        <w:t xml:space="preserve"> </w:t>
      </w:r>
      <w:r w:rsidR="00435661">
        <w:t xml:space="preserve">from the Certification Program office </w:t>
      </w:r>
      <w:r w:rsidR="00B5354B">
        <w:t xml:space="preserve">will be sent </w:t>
      </w:r>
      <w:r w:rsidR="00435661">
        <w:t>with</w:t>
      </w:r>
      <w:r w:rsidR="0044701C" w:rsidRPr="007A6704">
        <w:t>in two weeks of application.</w:t>
      </w:r>
      <w:r w:rsidR="0044701C" w:rsidRPr="007A6704">
        <w:rPr>
          <w:rFonts w:ascii="MS Gothic" w:eastAsia="MS Gothic" w:hAnsi="MS Gothic" w:cs="MS Gothic" w:hint="eastAsia"/>
        </w:rPr>
        <w:t> </w:t>
      </w:r>
      <w:r w:rsidR="0044701C" w:rsidRPr="007A6704">
        <w:t xml:space="preserve"> </w:t>
      </w:r>
    </w:p>
    <w:p w:rsidR="00E9089A" w:rsidRDefault="00E9089A" w:rsidP="007400D3">
      <w:pPr>
        <w:spacing w:after="0" w:line="240" w:lineRule="auto"/>
      </w:pPr>
      <w:r>
        <w:t>For additional information</w:t>
      </w:r>
      <w:r w:rsidR="00B5354B">
        <w:t xml:space="preserve"> contact The Certification Program Office.</w:t>
      </w:r>
    </w:p>
    <w:p w:rsidR="00435661" w:rsidRDefault="00435661" w:rsidP="007400D3">
      <w:pPr>
        <w:spacing w:after="0" w:line="240" w:lineRule="auto"/>
      </w:pPr>
    </w:p>
    <w:p w:rsidR="00435661" w:rsidRPr="007A6704" w:rsidRDefault="00435661" w:rsidP="007400D3">
      <w:pPr>
        <w:spacing w:after="0" w:line="240" w:lineRule="auto"/>
      </w:pPr>
    </w:p>
    <w:p w:rsidR="0044701C" w:rsidRPr="009C03E5" w:rsidRDefault="0044701C" w:rsidP="00C44EE8">
      <w:pPr>
        <w:rPr>
          <w:b/>
          <w:sz w:val="24"/>
          <w:szCs w:val="24"/>
        </w:rPr>
      </w:pPr>
      <w:r w:rsidRPr="009C03E5">
        <w:rPr>
          <w:b/>
          <w:sz w:val="24"/>
          <w:szCs w:val="24"/>
        </w:rPr>
        <w:t>Signature</w:t>
      </w:r>
      <w:r w:rsidR="007A6704">
        <w:rPr>
          <w:b/>
          <w:sz w:val="24"/>
          <w:szCs w:val="24"/>
        </w:rPr>
        <w:t xml:space="preserve"> </w:t>
      </w:r>
      <w:r w:rsidRPr="0044701C">
        <w:rPr>
          <w:sz w:val="24"/>
          <w:szCs w:val="24"/>
        </w:rPr>
        <w:tab/>
      </w:r>
      <w:r w:rsidR="007A6704">
        <w:rPr>
          <w:sz w:val="24"/>
          <w:szCs w:val="24"/>
        </w:rPr>
        <w:fldChar w:fldCharType="begin">
          <w:ffData>
            <w:name w:val="Text15"/>
            <w:enabled/>
            <w:calcOnExit w:val="0"/>
            <w:textInput/>
          </w:ffData>
        </w:fldChar>
      </w:r>
      <w:bookmarkStart w:id="37" w:name="Text15"/>
      <w:r w:rsidR="007A6704">
        <w:rPr>
          <w:sz w:val="24"/>
          <w:szCs w:val="24"/>
        </w:rPr>
        <w:instrText xml:space="preserve"> FORMTEXT </w:instrText>
      </w:r>
      <w:r w:rsidR="007A6704">
        <w:rPr>
          <w:sz w:val="24"/>
          <w:szCs w:val="24"/>
        </w:rPr>
      </w:r>
      <w:r w:rsidR="007A6704">
        <w:rPr>
          <w:sz w:val="24"/>
          <w:szCs w:val="24"/>
        </w:rPr>
        <w:fldChar w:fldCharType="separate"/>
      </w:r>
      <w:r w:rsidR="007A6704">
        <w:rPr>
          <w:noProof/>
          <w:sz w:val="24"/>
          <w:szCs w:val="24"/>
        </w:rPr>
        <w:t> </w:t>
      </w:r>
      <w:r w:rsidR="007A6704">
        <w:rPr>
          <w:noProof/>
          <w:sz w:val="24"/>
          <w:szCs w:val="24"/>
        </w:rPr>
        <w:t> </w:t>
      </w:r>
      <w:r w:rsidR="007A6704">
        <w:rPr>
          <w:noProof/>
          <w:sz w:val="24"/>
          <w:szCs w:val="24"/>
        </w:rPr>
        <w:t> </w:t>
      </w:r>
      <w:r w:rsidR="007A6704">
        <w:rPr>
          <w:noProof/>
          <w:sz w:val="24"/>
          <w:szCs w:val="24"/>
        </w:rPr>
        <w:t> </w:t>
      </w:r>
      <w:r w:rsidR="007A6704">
        <w:rPr>
          <w:noProof/>
          <w:sz w:val="24"/>
          <w:szCs w:val="24"/>
        </w:rPr>
        <w:t> </w:t>
      </w:r>
      <w:r w:rsidR="007A6704">
        <w:rPr>
          <w:sz w:val="24"/>
          <w:szCs w:val="24"/>
        </w:rPr>
        <w:fldChar w:fldCharType="end"/>
      </w:r>
      <w:bookmarkEnd w:id="37"/>
      <w:r w:rsidRPr="0044701C">
        <w:rPr>
          <w:sz w:val="24"/>
          <w:szCs w:val="24"/>
        </w:rPr>
        <w:tab/>
      </w:r>
      <w:r w:rsidRPr="0044701C">
        <w:rPr>
          <w:sz w:val="24"/>
          <w:szCs w:val="24"/>
        </w:rPr>
        <w:tab/>
      </w:r>
      <w:r w:rsidRPr="0044701C">
        <w:rPr>
          <w:sz w:val="24"/>
          <w:szCs w:val="24"/>
        </w:rPr>
        <w:tab/>
      </w:r>
      <w:r w:rsidRPr="0044701C">
        <w:rPr>
          <w:sz w:val="24"/>
          <w:szCs w:val="24"/>
        </w:rPr>
        <w:tab/>
      </w:r>
      <w:r w:rsidRPr="0044701C">
        <w:rPr>
          <w:sz w:val="24"/>
          <w:szCs w:val="24"/>
        </w:rPr>
        <w:tab/>
      </w:r>
      <w:r w:rsidRPr="0044701C">
        <w:rPr>
          <w:sz w:val="24"/>
          <w:szCs w:val="24"/>
        </w:rPr>
        <w:tab/>
      </w:r>
      <w:r w:rsidRPr="009C03E5">
        <w:rPr>
          <w:b/>
          <w:sz w:val="24"/>
          <w:szCs w:val="24"/>
        </w:rPr>
        <w:t xml:space="preserve">                </w:t>
      </w:r>
      <w:r w:rsidR="007A6704">
        <w:rPr>
          <w:b/>
          <w:sz w:val="24"/>
          <w:szCs w:val="24"/>
        </w:rPr>
        <w:t xml:space="preserve">                   </w:t>
      </w:r>
      <w:r w:rsidRPr="009C03E5">
        <w:rPr>
          <w:b/>
          <w:sz w:val="24"/>
          <w:szCs w:val="24"/>
        </w:rPr>
        <w:t xml:space="preserve">    Date</w:t>
      </w:r>
      <w:r w:rsidR="007A6704">
        <w:rPr>
          <w:b/>
          <w:sz w:val="24"/>
          <w:szCs w:val="24"/>
        </w:rPr>
        <w:t xml:space="preserve">    </w:t>
      </w:r>
      <w:r w:rsidR="007A6704">
        <w:rPr>
          <w:b/>
          <w:sz w:val="24"/>
          <w:szCs w:val="24"/>
        </w:rPr>
        <w:fldChar w:fldCharType="begin">
          <w:ffData>
            <w:name w:val="Text16"/>
            <w:enabled/>
            <w:calcOnExit w:val="0"/>
            <w:textInput/>
          </w:ffData>
        </w:fldChar>
      </w:r>
      <w:bookmarkStart w:id="38" w:name="Text16"/>
      <w:r w:rsidR="007A6704">
        <w:rPr>
          <w:b/>
          <w:sz w:val="24"/>
          <w:szCs w:val="24"/>
        </w:rPr>
        <w:instrText xml:space="preserve"> FORMTEXT </w:instrText>
      </w:r>
      <w:r w:rsidR="007A6704">
        <w:rPr>
          <w:b/>
          <w:sz w:val="24"/>
          <w:szCs w:val="24"/>
        </w:rPr>
      </w:r>
      <w:r w:rsidR="007A6704">
        <w:rPr>
          <w:b/>
          <w:sz w:val="24"/>
          <w:szCs w:val="24"/>
        </w:rPr>
        <w:fldChar w:fldCharType="separate"/>
      </w:r>
      <w:r w:rsidR="007A6704">
        <w:rPr>
          <w:b/>
          <w:noProof/>
          <w:sz w:val="24"/>
          <w:szCs w:val="24"/>
        </w:rPr>
        <w:t> </w:t>
      </w:r>
      <w:r w:rsidR="007A6704">
        <w:rPr>
          <w:b/>
          <w:noProof/>
          <w:sz w:val="24"/>
          <w:szCs w:val="24"/>
        </w:rPr>
        <w:t> </w:t>
      </w:r>
      <w:r w:rsidR="007A6704">
        <w:rPr>
          <w:b/>
          <w:noProof/>
          <w:sz w:val="24"/>
          <w:szCs w:val="24"/>
        </w:rPr>
        <w:t> </w:t>
      </w:r>
      <w:r w:rsidR="007A6704">
        <w:rPr>
          <w:b/>
          <w:noProof/>
          <w:sz w:val="24"/>
          <w:szCs w:val="24"/>
        </w:rPr>
        <w:t> </w:t>
      </w:r>
      <w:r w:rsidR="007A6704">
        <w:rPr>
          <w:b/>
          <w:noProof/>
          <w:sz w:val="24"/>
          <w:szCs w:val="24"/>
        </w:rPr>
        <w:t> </w:t>
      </w:r>
      <w:r w:rsidR="007A6704">
        <w:rPr>
          <w:b/>
          <w:sz w:val="24"/>
          <w:szCs w:val="24"/>
        </w:rPr>
        <w:fldChar w:fldCharType="end"/>
      </w:r>
      <w:bookmarkEnd w:id="38"/>
    </w:p>
    <w:p w:rsidR="0044701C" w:rsidRPr="0044701C" w:rsidRDefault="0044701C" w:rsidP="00C44EE8">
      <w:pPr>
        <w:rPr>
          <w:sz w:val="28"/>
          <w:szCs w:val="28"/>
        </w:rPr>
      </w:pPr>
    </w:p>
    <w:sectPr w:rsidR="0044701C" w:rsidRPr="0044701C" w:rsidSect="00C82388">
      <w:headerReference w:type="default" r:id="rId32"/>
      <w:footerReference w:type="default" r:id="rId3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62F" w:rsidRDefault="00C8762F" w:rsidP="006A62AE">
      <w:pPr>
        <w:spacing w:after="0" w:line="240" w:lineRule="auto"/>
      </w:pPr>
      <w:r>
        <w:separator/>
      </w:r>
    </w:p>
  </w:endnote>
  <w:endnote w:type="continuationSeparator" w:id="0">
    <w:p w:rsidR="00C8762F" w:rsidRDefault="00C8762F" w:rsidP="006A6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yriad Pro Light">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B5D" w:rsidRDefault="00C8762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Consultant Selection Application</w:t>
    </w:r>
  </w:p>
  <w:p w:rsidR="00C8762F" w:rsidRDefault="00C83B5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Form #734-5093</w:t>
    </w:r>
    <w:r w:rsidR="00C8762F">
      <w:rPr>
        <w:rFonts w:asciiTheme="majorHAnsi" w:eastAsiaTheme="majorEastAsia" w:hAnsiTheme="majorHAnsi" w:cstheme="majorBidi"/>
      </w:rPr>
      <w:ptab w:relativeTo="margin" w:alignment="right" w:leader="none"/>
    </w:r>
    <w:r w:rsidR="00C8762F">
      <w:rPr>
        <w:rFonts w:asciiTheme="majorHAnsi" w:eastAsiaTheme="majorEastAsia" w:hAnsiTheme="majorHAnsi" w:cstheme="majorBidi"/>
      </w:rPr>
      <w:t xml:space="preserve">Page </w:t>
    </w:r>
    <w:r w:rsidR="00C8762F">
      <w:rPr>
        <w:rFonts w:eastAsiaTheme="minorEastAsia"/>
      </w:rPr>
      <w:fldChar w:fldCharType="begin"/>
    </w:r>
    <w:r w:rsidR="00C8762F">
      <w:instrText xml:space="preserve"> PAGE   \* MERGEFORMAT </w:instrText>
    </w:r>
    <w:r w:rsidR="00C8762F">
      <w:rPr>
        <w:rFonts w:eastAsiaTheme="minorEastAsia"/>
      </w:rPr>
      <w:fldChar w:fldCharType="separate"/>
    </w:r>
    <w:r w:rsidR="003132C4" w:rsidRPr="003132C4">
      <w:rPr>
        <w:rFonts w:asciiTheme="majorHAnsi" w:eastAsiaTheme="majorEastAsia" w:hAnsiTheme="majorHAnsi" w:cstheme="majorBidi"/>
        <w:noProof/>
      </w:rPr>
      <w:t>1</w:t>
    </w:r>
    <w:r w:rsidR="00C8762F">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62F" w:rsidRDefault="00C8762F" w:rsidP="006A62AE">
      <w:pPr>
        <w:spacing w:after="0" w:line="240" w:lineRule="auto"/>
      </w:pPr>
      <w:r>
        <w:separator/>
      </w:r>
    </w:p>
  </w:footnote>
  <w:footnote w:type="continuationSeparator" w:id="0">
    <w:p w:rsidR="00C8762F" w:rsidRDefault="00C8762F" w:rsidP="006A6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62F" w:rsidRDefault="00C8762F" w:rsidP="00512C6D">
    <w:pPr>
      <w:pStyle w:val="Header"/>
      <w:jc w:val="center"/>
      <w:rPr>
        <w:rFonts w:asciiTheme="majorHAnsi" w:hAnsiTheme="majorHAnsi" w:cs="Myriad Pro Light"/>
        <w:b/>
        <w:sz w:val="28"/>
        <w:szCs w:val="28"/>
      </w:rPr>
    </w:pPr>
    <w:r>
      <w:rPr>
        <w:rFonts w:asciiTheme="majorHAnsi" w:hAnsiTheme="majorHAnsi" w:cs="Myriad Pro Light"/>
        <w:noProof/>
        <w:sz w:val="32"/>
        <w:szCs w:val="32"/>
      </w:rPr>
      <w:drawing>
        <wp:inline distT="0" distB="0" distL="0" distR="0" wp14:anchorId="2FD9E9F6" wp14:editId="55F14055">
          <wp:extent cx="1242060" cy="358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ing%20t%20with%20word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060" cy="358140"/>
                  </a:xfrm>
                  <a:prstGeom prst="rect">
                    <a:avLst/>
                  </a:prstGeom>
                </pic:spPr>
              </pic:pic>
            </a:graphicData>
          </a:graphic>
        </wp:inline>
      </w:drawing>
    </w:r>
    <w:r w:rsidRPr="00DA36DE">
      <w:rPr>
        <w:rFonts w:asciiTheme="majorHAnsi" w:hAnsiTheme="majorHAnsi" w:cs="Myriad Pro Light"/>
        <w:b/>
        <w:sz w:val="28"/>
        <w:szCs w:val="28"/>
      </w:rPr>
      <w:t xml:space="preserve">Application for Certification </w:t>
    </w:r>
    <w:r>
      <w:rPr>
        <w:rFonts w:asciiTheme="majorHAnsi" w:hAnsiTheme="majorHAnsi" w:cs="Myriad Pro Light"/>
        <w:b/>
        <w:sz w:val="28"/>
        <w:szCs w:val="28"/>
      </w:rPr>
      <w:t xml:space="preserve">in </w:t>
    </w:r>
    <w:r w:rsidRPr="00DA36DE">
      <w:rPr>
        <w:rFonts w:asciiTheme="majorHAnsi" w:hAnsiTheme="majorHAnsi" w:cs="Myriad Pro Light"/>
        <w:b/>
        <w:sz w:val="28"/>
        <w:szCs w:val="28"/>
      </w:rPr>
      <w:t xml:space="preserve">Consultant </w:t>
    </w:r>
    <w:r>
      <w:rPr>
        <w:rFonts w:asciiTheme="majorHAnsi" w:hAnsiTheme="majorHAnsi" w:cs="Myriad Pro Light"/>
        <w:b/>
        <w:sz w:val="28"/>
        <w:szCs w:val="28"/>
      </w:rPr>
      <w:t>Selection</w:t>
    </w:r>
    <w:r w:rsidRPr="00DA36DE">
      <w:rPr>
        <w:rFonts w:asciiTheme="majorHAnsi" w:hAnsiTheme="majorHAnsi" w:cs="Myriad Pro Light"/>
        <w:b/>
        <w:sz w:val="28"/>
        <w:szCs w:val="28"/>
      </w:rPr>
      <w:t xml:space="preserve"> For Federally Funded A&amp;E </w:t>
    </w:r>
    <w:r>
      <w:rPr>
        <w:rFonts w:asciiTheme="majorHAnsi" w:hAnsiTheme="majorHAnsi" w:cs="Myriad Pro Light"/>
        <w:b/>
        <w:sz w:val="28"/>
        <w:szCs w:val="28"/>
      </w:rPr>
      <w:t xml:space="preserve">and </w:t>
    </w:r>
    <w:r w:rsidRPr="00DA36DE">
      <w:rPr>
        <w:rFonts w:asciiTheme="majorHAnsi" w:hAnsiTheme="majorHAnsi" w:cs="Myriad Pro Light"/>
        <w:b/>
        <w:sz w:val="28"/>
        <w:szCs w:val="28"/>
      </w:rPr>
      <w:t>Related Services</w:t>
    </w:r>
  </w:p>
  <w:p w:rsidR="00C83B5D" w:rsidRPr="00512C6D" w:rsidRDefault="00C83B5D" w:rsidP="00512C6D">
    <w:pPr>
      <w:pStyle w:val="Header"/>
      <w:jc w:val="center"/>
      <w:rPr>
        <w:rFonts w:asciiTheme="majorHAnsi" w:hAnsiTheme="majorHAnsi"/>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A64AB"/>
    <w:multiLevelType w:val="hybridMultilevel"/>
    <w:tmpl w:val="49FA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136F13"/>
    <w:multiLevelType w:val="hybridMultilevel"/>
    <w:tmpl w:val="3F5C2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4D7CFA"/>
    <w:multiLevelType w:val="hybridMultilevel"/>
    <w:tmpl w:val="901A9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544A29"/>
    <w:multiLevelType w:val="hybridMultilevel"/>
    <w:tmpl w:val="919CB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FC1BE4"/>
    <w:multiLevelType w:val="hybridMultilevel"/>
    <w:tmpl w:val="347A9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2AE"/>
    <w:rsid w:val="00026E5F"/>
    <w:rsid w:val="0003671D"/>
    <w:rsid w:val="0006318E"/>
    <w:rsid w:val="00071F06"/>
    <w:rsid w:val="00144389"/>
    <w:rsid w:val="00145EEA"/>
    <w:rsid w:val="001551F8"/>
    <w:rsid w:val="00160C29"/>
    <w:rsid w:val="00186710"/>
    <w:rsid w:val="001B0CE6"/>
    <w:rsid w:val="00231CC0"/>
    <w:rsid w:val="002372FD"/>
    <w:rsid w:val="00284624"/>
    <w:rsid w:val="002C1511"/>
    <w:rsid w:val="002E5136"/>
    <w:rsid w:val="003132C4"/>
    <w:rsid w:val="00361935"/>
    <w:rsid w:val="00377257"/>
    <w:rsid w:val="00381F52"/>
    <w:rsid w:val="003D4755"/>
    <w:rsid w:val="003D6301"/>
    <w:rsid w:val="003E6E37"/>
    <w:rsid w:val="004068BB"/>
    <w:rsid w:val="004172A8"/>
    <w:rsid w:val="00435661"/>
    <w:rsid w:val="0044701C"/>
    <w:rsid w:val="00452C03"/>
    <w:rsid w:val="00461082"/>
    <w:rsid w:val="00464592"/>
    <w:rsid w:val="00481B82"/>
    <w:rsid w:val="004A0B28"/>
    <w:rsid w:val="004A2328"/>
    <w:rsid w:val="004D3611"/>
    <w:rsid w:val="004F2936"/>
    <w:rsid w:val="004F4848"/>
    <w:rsid w:val="00500E0B"/>
    <w:rsid w:val="00507CA2"/>
    <w:rsid w:val="00512C6D"/>
    <w:rsid w:val="00530A99"/>
    <w:rsid w:val="00546F3F"/>
    <w:rsid w:val="00565023"/>
    <w:rsid w:val="005726CA"/>
    <w:rsid w:val="00575F25"/>
    <w:rsid w:val="005825DE"/>
    <w:rsid w:val="005A7693"/>
    <w:rsid w:val="005B4DB3"/>
    <w:rsid w:val="006104EA"/>
    <w:rsid w:val="00671791"/>
    <w:rsid w:val="00682D4A"/>
    <w:rsid w:val="006A62AE"/>
    <w:rsid w:val="006C5D27"/>
    <w:rsid w:val="006D10EA"/>
    <w:rsid w:val="006F3C51"/>
    <w:rsid w:val="00713BFB"/>
    <w:rsid w:val="0072039C"/>
    <w:rsid w:val="007400D3"/>
    <w:rsid w:val="0074137E"/>
    <w:rsid w:val="007429ED"/>
    <w:rsid w:val="00770491"/>
    <w:rsid w:val="00780E54"/>
    <w:rsid w:val="007943D0"/>
    <w:rsid w:val="007A54C3"/>
    <w:rsid w:val="007A6704"/>
    <w:rsid w:val="00803932"/>
    <w:rsid w:val="008A5253"/>
    <w:rsid w:val="008D1B80"/>
    <w:rsid w:val="00922EC0"/>
    <w:rsid w:val="00937A85"/>
    <w:rsid w:val="00977BA9"/>
    <w:rsid w:val="00981174"/>
    <w:rsid w:val="009C03E5"/>
    <w:rsid w:val="009F2A06"/>
    <w:rsid w:val="00A06968"/>
    <w:rsid w:val="00A14397"/>
    <w:rsid w:val="00A4023C"/>
    <w:rsid w:val="00A40378"/>
    <w:rsid w:val="00AA3D14"/>
    <w:rsid w:val="00AB059C"/>
    <w:rsid w:val="00AD18E7"/>
    <w:rsid w:val="00B31A9F"/>
    <w:rsid w:val="00B5354B"/>
    <w:rsid w:val="00B548C3"/>
    <w:rsid w:val="00B66824"/>
    <w:rsid w:val="00B710C3"/>
    <w:rsid w:val="00B9274C"/>
    <w:rsid w:val="00BA39CC"/>
    <w:rsid w:val="00BB24B5"/>
    <w:rsid w:val="00C023B3"/>
    <w:rsid w:val="00C05A7B"/>
    <w:rsid w:val="00C06A17"/>
    <w:rsid w:val="00C44EE8"/>
    <w:rsid w:val="00C50390"/>
    <w:rsid w:val="00C82388"/>
    <w:rsid w:val="00C83B5D"/>
    <w:rsid w:val="00C86AF0"/>
    <w:rsid w:val="00C8762F"/>
    <w:rsid w:val="00C90E69"/>
    <w:rsid w:val="00D057FF"/>
    <w:rsid w:val="00D15D4C"/>
    <w:rsid w:val="00D2541F"/>
    <w:rsid w:val="00D34B96"/>
    <w:rsid w:val="00D41A5E"/>
    <w:rsid w:val="00D736B7"/>
    <w:rsid w:val="00D7649F"/>
    <w:rsid w:val="00D769F3"/>
    <w:rsid w:val="00D87D7F"/>
    <w:rsid w:val="00D961D8"/>
    <w:rsid w:val="00DA36DE"/>
    <w:rsid w:val="00DB1D2C"/>
    <w:rsid w:val="00DC512C"/>
    <w:rsid w:val="00DC6D19"/>
    <w:rsid w:val="00DD35DA"/>
    <w:rsid w:val="00E1236F"/>
    <w:rsid w:val="00E22A72"/>
    <w:rsid w:val="00E24807"/>
    <w:rsid w:val="00E35490"/>
    <w:rsid w:val="00E45191"/>
    <w:rsid w:val="00E5678E"/>
    <w:rsid w:val="00E71DE3"/>
    <w:rsid w:val="00E77402"/>
    <w:rsid w:val="00E8197E"/>
    <w:rsid w:val="00E9089A"/>
    <w:rsid w:val="00E90C78"/>
    <w:rsid w:val="00F215E3"/>
    <w:rsid w:val="00F33D30"/>
    <w:rsid w:val="00F54D23"/>
    <w:rsid w:val="00F6468B"/>
    <w:rsid w:val="00FB1B3B"/>
    <w:rsid w:val="00FB3195"/>
    <w:rsid w:val="00FB4EE6"/>
    <w:rsid w:val="00FB7C38"/>
    <w:rsid w:val="00FD15B3"/>
    <w:rsid w:val="00FF1E8A"/>
    <w:rsid w:val="00FF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2AE"/>
  </w:style>
  <w:style w:type="paragraph" w:styleId="Footer">
    <w:name w:val="footer"/>
    <w:basedOn w:val="Normal"/>
    <w:link w:val="FooterChar"/>
    <w:uiPriority w:val="99"/>
    <w:unhideWhenUsed/>
    <w:rsid w:val="006A6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2AE"/>
  </w:style>
  <w:style w:type="paragraph" w:styleId="ListParagraph">
    <w:name w:val="List Paragraph"/>
    <w:basedOn w:val="Normal"/>
    <w:uiPriority w:val="34"/>
    <w:qFormat/>
    <w:rsid w:val="006A62AE"/>
    <w:pPr>
      <w:ind w:left="720"/>
      <w:contextualSpacing/>
    </w:pPr>
  </w:style>
  <w:style w:type="paragraph" w:styleId="BalloonText">
    <w:name w:val="Balloon Text"/>
    <w:basedOn w:val="Normal"/>
    <w:link w:val="BalloonTextChar"/>
    <w:uiPriority w:val="99"/>
    <w:semiHidden/>
    <w:unhideWhenUsed/>
    <w:rsid w:val="00E35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490"/>
    <w:rPr>
      <w:rFonts w:ascii="Tahoma" w:hAnsi="Tahoma" w:cs="Tahoma"/>
      <w:sz w:val="16"/>
      <w:szCs w:val="16"/>
    </w:rPr>
  </w:style>
  <w:style w:type="table" w:styleId="TableGrid">
    <w:name w:val="Table Grid"/>
    <w:basedOn w:val="TableNormal"/>
    <w:uiPriority w:val="59"/>
    <w:rsid w:val="00481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C03E5"/>
    <w:rPr>
      <w:color w:val="808080"/>
    </w:rPr>
  </w:style>
  <w:style w:type="character" w:styleId="Hyperlink">
    <w:name w:val="Hyperlink"/>
    <w:basedOn w:val="DefaultParagraphFont"/>
    <w:uiPriority w:val="99"/>
    <w:unhideWhenUsed/>
    <w:rsid w:val="006D10EA"/>
    <w:rPr>
      <w:color w:val="0000FF" w:themeColor="hyperlink"/>
      <w:u w:val="single"/>
    </w:rPr>
  </w:style>
  <w:style w:type="character" w:styleId="CommentReference">
    <w:name w:val="annotation reference"/>
    <w:basedOn w:val="DefaultParagraphFont"/>
    <w:uiPriority w:val="99"/>
    <w:semiHidden/>
    <w:unhideWhenUsed/>
    <w:rsid w:val="00D41A5E"/>
    <w:rPr>
      <w:sz w:val="16"/>
      <w:szCs w:val="16"/>
    </w:rPr>
  </w:style>
  <w:style w:type="paragraph" w:styleId="CommentText">
    <w:name w:val="annotation text"/>
    <w:basedOn w:val="Normal"/>
    <w:link w:val="CommentTextChar"/>
    <w:uiPriority w:val="99"/>
    <w:semiHidden/>
    <w:unhideWhenUsed/>
    <w:rsid w:val="00D41A5E"/>
    <w:pPr>
      <w:spacing w:line="240" w:lineRule="auto"/>
    </w:pPr>
    <w:rPr>
      <w:sz w:val="20"/>
      <w:szCs w:val="20"/>
    </w:rPr>
  </w:style>
  <w:style w:type="character" w:customStyle="1" w:styleId="CommentTextChar">
    <w:name w:val="Comment Text Char"/>
    <w:basedOn w:val="DefaultParagraphFont"/>
    <w:link w:val="CommentText"/>
    <w:uiPriority w:val="99"/>
    <w:semiHidden/>
    <w:rsid w:val="00D41A5E"/>
    <w:rPr>
      <w:sz w:val="20"/>
      <w:szCs w:val="20"/>
    </w:rPr>
  </w:style>
  <w:style w:type="paragraph" w:styleId="CommentSubject">
    <w:name w:val="annotation subject"/>
    <w:basedOn w:val="CommentText"/>
    <w:next w:val="CommentText"/>
    <w:link w:val="CommentSubjectChar"/>
    <w:uiPriority w:val="99"/>
    <w:semiHidden/>
    <w:unhideWhenUsed/>
    <w:rsid w:val="00D41A5E"/>
    <w:rPr>
      <w:b/>
      <w:bCs/>
    </w:rPr>
  </w:style>
  <w:style w:type="character" w:customStyle="1" w:styleId="CommentSubjectChar">
    <w:name w:val="Comment Subject Char"/>
    <w:basedOn w:val="CommentTextChar"/>
    <w:link w:val="CommentSubject"/>
    <w:uiPriority w:val="99"/>
    <w:semiHidden/>
    <w:rsid w:val="00D41A5E"/>
    <w:rPr>
      <w:b/>
      <w:bCs/>
      <w:sz w:val="20"/>
      <w:szCs w:val="20"/>
    </w:rPr>
  </w:style>
  <w:style w:type="character" w:styleId="FollowedHyperlink">
    <w:name w:val="FollowedHyperlink"/>
    <w:basedOn w:val="DefaultParagraphFont"/>
    <w:uiPriority w:val="99"/>
    <w:semiHidden/>
    <w:unhideWhenUsed/>
    <w:rsid w:val="00DC6D19"/>
    <w:rPr>
      <w:color w:val="800080" w:themeColor="followedHyperlink"/>
      <w:u w:val="single"/>
    </w:rPr>
  </w:style>
  <w:style w:type="paragraph" w:styleId="Revision">
    <w:name w:val="Revision"/>
    <w:hidden/>
    <w:uiPriority w:val="99"/>
    <w:semiHidden/>
    <w:rsid w:val="0056502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2AE"/>
  </w:style>
  <w:style w:type="paragraph" w:styleId="Footer">
    <w:name w:val="footer"/>
    <w:basedOn w:val="Normal"/>
    <w:link w:val="FooterChar"/>
    <w:uiPriority w:val="99"/>
    <w:unhideWhenUsed/>
    <w:rsid w:val="006A6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2AE"/>
  </w:style>
  <w:style w:type="paragraph" w:styleId="ListParagraph">
    <w:name w:val="List Paragraph"/>
    <w:basedOn w:val="Normal"/>
    <w:uiPriority w:val="34"/>
    <w:qFormat/>
    <w:rsid w:val="006A62AE"/>
    <w:pPr>
      <w:ind w:left="720"/>
      <w:contextualSpacing/>
    </w:pPr>
  </w:style>
  <w:style w:type="paragraph" w:styleId="BalloonText">
    <w:name w:val="Balloon Text"/>
    <w:basedOn w:val="Normal"/>
    <w:link w:val="BalloonTextChar"/>
    <w:uiPriority w:val="99"/>
    <w:semiHidden/>
    <w:unhideWhenUsed/>
    <w:rsid w:val="00E35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490"/>
    <w:rPr>
      <w:rFonts w:ascii="Tahoma" w:hAnsi="Tahoma" w:cs="Tahoma"/>
      <w:sz w:val="16"/>
      <w:szCs w:val="16"/>
    </w:rPr>
  </w:style>
  <w:style w:type="table" w:styleId="TableGrid">
    <w:name w:val="Table Grid"/>
    <w:basedOn w:val="TableNormal"/>
    <w:uiPriority w:val="59"/>
    <w:rsid w:val="00481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C03E5"/>
    <w:rPr>
      <w:color w:val="808080"/>
    </w:rPr>
  </w:style>
  <w:style w:type="character" w:styleId="Hyperlink">
    <w:name w:val="Hyperlink"/>
    <w:basedOn w:val="DefaultParagraphFont"/>
    <w:uiPriority w:val="99"/>
    <w:unhideWhenUsed/>
    <w:rsid w:val="006D10EA"/>
    <w:rPr>
      <w:color w:val="0000FF" w:themeColor="hyperlink"/>
      <w:u w:val="single"/>
    </w:rPr>
  </w:style>
  <w:style w:type="character" w:styleId="CommentReference">
    <w:name w:val="annotation reference"/>
    <w:basedOn w:val="DefaultParagraphFont"/>
    <w:uiPriority w:val="99"/>
    <w:semiHidden/>
    <w:unhideWhenUsed/>
    <w:rsid w:val="00D41A5E"/>
    <w:rPr>
      <w:sz w:val="16"/>
      <w:szCs w:val="16"/>
    </w:rPr>
  </w:style>
  <w:style w:type="paragraph" w:styleId="CommentText">
    <w:name w:val="annotation text"/>
    <w:basedOn w:val="Normal"/>
    <w:link w:val="CommentTextChar"/>
    <w:uiPriority w:val="99"/>
    <w:semiHidden/>
    <w:unhideWhenUsed/>
    <w:rsid w:val="00D41A5E"/>
    <w:pPr>
      <w:spacing w:line="240" w:lineRule="auto"/>
    </w:pPr>
    <w:rPr>
      <w:sz w:val="20"/>
      <w:szCs w:val="20"/>
    </w:rPr>
  </w:style>
  <w:style w:type="character" w:customStyle="1" w:styleId="CommentTextChar">
    <w:name w:val="Comment Text Char"/>
    <w:basedOn w:val="DefaultParagraphFont"/>
    <w:link w:val="CommentText"/>
    <w:uiPriority w:val="99"/>
    <w:semiHidden/>
    <w:rsid w:val="00D41A5E"/>
    <w:rPr>
      <w:sz w:val="20"/>
      <w:szCs w:val="20"/>
    </w:rPr>
  </w:style>
  <w:style w:type="paragraph" w:styleId="CommentSubject">
    <w:name w:val="annotation subject"/>
    <w:basedOn w:val="CommentText"/>
    <w:next w:val="CommentText"/>
    <w:link w:val="CommentSubjectChar"/>
    <w:uiPriority w:val="99"/>
    <w:semiHidden/>
    <w:unhideWhenUsed/>
    <w:rsid w:val="00D41A5E"/>
    <w:rPr>
      <w:b/>
      <w:bCs/>
    </w:rPr>
  </w:style>
  <w:style w:type="character" w:customStyle="1" w:styleId="CommentSubjectChar">
    <w:name w:val="Comment Subject Char"/>
    <w:basedOn w:val="CommentTextChar"/>
    <w:link w:val="CommentSubject"/>
    <w:uiPriority w:val="99"/>
    <w:semiHidden/>
    <w:rsid w:val="00D41A5E"/>
    <w:rPr>
      <w:b/>
      <w:bCs/>
      <w:sz w:val="20"/>
      <w:szCs w:val="20"/>
    </w:rPr>
  </w:style>
  <w:style w:type="character" w:styleId="FollowedHyperlink">
    <w:name w:val="FollowedHyperlink"/>
    <w:basedOn w:val="DefaultParagraphFont"/>
    <w:uiPriority w:val="99"/>
    <w:semiHidden/>
    <w:unhideWhenUsed/>
    <w:rsid w:val="00DC6D19"/>
    <w:rPr>
      <w:color w:val="800080" w:themeColor="followedHyperlink"/>
      <w:u w:val="single"/>
    </w:rPr>
  </w:style>
  <w:style w:type="paragraph" w:styleId="Revision">
    <w:name w:val="Revision"/>
    <w:hidden/>
    <w:uiPriority w:val="99"/>
    <w:semiHidden/>
    <w:rsid w:val="005650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spo.org/" TargetMode="External"/><Relationship Id="rId18" Type="http://schemas.openxmlformats.org/officeDocument/2006/relationships/hyperlink" Target="http://www.fhwa.dot.gov/federal-aidessentials/index.cfm" TargetMode="External"/><Relationship Id="rId26" Type="http://schemas.openxmlformats.org/officeDocument/2006/relationships/hyperlink" Target="http://www.oregon.gov/ODOT/CS/OPO/pages/ae.aspx" TargetMode="External"/><Relationship Id="rId21" Type="http://schemas.openxmlformats.org/officeDocument/2006/relationships/hyperlink" Target="http://www.oregon.gov/ODOT/CS/OPO/docs/sow/sowguideae.doc"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igp.org/eweb/StartPage.aspx" TargetMode="External"/><Relationship Id="rId17" Type="http://schemas.openxmlformats.org/officeDocument/2006/relationships/hyperlink" Target="http://www.oregon.gov/DAS/EGS/ps/Pages/types-certificate.aspx" TargetMode="External"/><Relationship Id="rId25" Type="http://schemas.openxmlformats.org/officeDocument/2006/relationships/hyperlink" Target="http://www.oregon.gov/ODOT/CS/OPO/pages/ae.aspx" TargetMode="External"/><Relationship Id="rId33" Type="http://schemas.openxmlformats.org/officeDocument/2006/relationships/footer" Target="footer1.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naspo.org/" TargetMode="External"/><Relationship Id="rId20" Type="http://schemas.openxmlformats.org/officeDocument/2006/relationships/hyperlink" Target="http://www.oregon.gov/ODOT/CS/OPO/pages/ae.aspx" TargetMode="External"/><Relationship Id="rId29" Type="http://schemas.openxmlformats.org/officeDocument/2006/relationships/hyperlink" Target="http://www.oregon.gov/ODOT/CS/OPO/pages/ae.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regonlegislature.gov/bills_laws/lawsstatutes/2013ors279a.html" TargetMode="External"/><Relationship Id="rId24" Type="http://schemas.openxmlformats.org/officeDocument/2006/relationships/hyperlink" Target="http://www.oregon.gov/ODOT/CS/OPO/pages/ae.aspx" TargetMode="External"/><Relationship Id="rId32" Type="http://schemas.openxmlformats.org/officeDocument/2006/relationships/header" Target="header1.xm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www.nigp.org/eweb/StartPage.aspx" TargetMode="External"/><Relationship Id="rId23" Type="http://schemas.openxmlformats.org/officeDocument/2006/relationships/hyperlink" Target="http://www.oregon.gov/ODOT/CS/OPO/pages/lap_select.aspx" TargetMode="External"/><Relationship Id="rId28" Type="http://schemas.openxmlformats.org/officeDocument/2006/relationships/hyperlink" Target="http://www.oregon.gov/ODOT/CS/OPO/pages/ae.aspx" TargetMode="External"/><Relationship Id="rId36" Type="http://schemas.openxmlformats.org/officeDocument/2006/relationships/customXml" Target="../customXml/item2.xml"/><Relationship Id="rId10" Type="http://schemas.openxmlformats.org/officeDocument/2006/relationships/hyperlink" Target="http://www.oregon.gov/ODOT/CS/OPO/Pages/ae.aspx" TargetMode="External"/><Relationship Id="rId19" Type="http://schemas.openxmlformats.org/officeDocument/2006/relationships/hyperlink" Target="http://www.fhwa.dot.gov/programadmin/23cfr172.cfm" TargetMode="External"/><Relationship Id="rId31" Type="http://schemas.openxmlformats.org/officeDocument/2006/relationships/hyperlink" Target="mailto:ODOTcertification@odot.state.or.us" TargetMode="External"/><Relationship Id="rId4" Type="http://schemas.microsoft.com/office/2007/relationships/stylesWithEffects" Target="stylesWithEffects.xml"/><Relationship Id="rId9" Type="http://schemas.openxmlformats.org/officeDocument/2006/relationships/hyperlink" Target="http://www.oregon.gov/odot/td/stip/Pages/default.aspx" TargetMode="External"/><Relationship Id="rId14" Type="http://schemas.openxmlformats.org/officeDocument/2006/relationships/hyperlink" Target="http://www.oregon.gov/DAS/EGS/ps/Pages/types-certificate.aspx" TargetMode="External"/><Relationship Id="rId22" Type="http://schemas.openxmlformats.org/officeDocument/2006/relationships/hyperlink" Target="http://www.oregon.gov/ODOT/CS/OPO/pages/ae.aspx" TargetMode="External"/><Relationship Id="rId27" Type="http://schemas.openxmlformats.org/officeDocument/2006/relationships/hyperlink" Target="http://www.oregon.gov/ODOT/CS/OPO/pages/ae.aspx" TargetMode="External"/><Relationship Id="rId30" Type="http://schemas.openxmlformats.org/officeDocument/2006/relationships/hyperlink" Target="http://www.oregon.gov/ODOT/CS/OPO/docs/aepage/PSKaeLPA.doc" TargetMode="Externa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D8605DC04D7B4D8D01B6E0298D90DE" ma:contentTypeVersion="25" ma:contentTypeDescription="Create a new document." ma:contentTypeScope="" ma:versionID="c00cea9802da3da13ba48b692ef7ad3e">
  <xsd:schema xmlns:xsd="http://www.w3.org/2001/XMLSchema" xmlns:xs="http://www.w3.org/2001/XMLSchema" xmlns:p="http://schemas.microsoft.com/office/2006/metadata/properties" xmlns:ns2="6ec60af1-6d1e-4575-bf73-1b6e791fcd10" targetNamespace="http://schemas.microsoft.com/office/2006/metadata/properties" ma:root="true" ma:fieldsID="59299b8cdf7353cc18a99ffdcbda42cf" ns2:_="">
    <xsd:import namespace="6ec60af1-6d1e-4575-bf73-1b6e791fcd10"/>
    <xsd:element name="properties">
      <xsd:complexType>
        <xsd:sequence>
          <xsd:element name="documentManagement">
            <xsd:complexType>
              <xsd:all>
                <xsd:element ref="ns2:Division_x002f_Unit_x002f_Section"/>
                <xsd:element ref="ns2:Form_x0020__x0023_"/>
                <xsd:element ref="ns2:Revision_x0020_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Division_x002f_Unit_x002f_Section" ma:index="8" ma:displayName="Division/Unit/Section" ma:default="Central Services Business Services" ma:description="Choose the division, unit or section that owns this form." ma:format="Dropdown" ma:internalName="Division_x002F_Unit_x002F_Section" ma:readOnly="false">
      <xsd:simpleType>
        <xsd:union memberTypes="dms:Text">
          <xsd:simpleType>
            <xsd:restriction base="dms:Choice">
              <xsd:enumeration value="Central Services Business Services"/>
              <xsd:enumeration value="DMV"/>
              <xsd:enumeration value="Fuels Tax Group"/>
              <xsd:enumeration value="Information Systems"/>
              <xsd:enumeration value="Highway"/>
              <xsd:enumeration value="Motor Carrier"/>
              <xsd:enumeration value="Procurement"/>
            </xsd:restriction>
          </xsd:simpleType>
        </xsd:union>
      </xsd:simpleType>
    </xsd:element>
    <xsd:element name="Form_x0020__x0023_" ma:index="9" ma:displayName="Form #" ma:description="Seven digit form number with dash. Established by Forms Unit." ma:indexed="true" ma:internalName="Form_x0020__x0023_" ma:readOnly="false">
      <xsd:simpleType>
        <xsd:restriction base="dms:Text">
          <xsd:maxLength value="25"/>
        </xsd:restriction>
      </xsd:simpleType>
    </xsd:element>
    <xsd:element name="Revision_x0020_Date" ma:index="10" nillable="true" ma:displayName="Revision Date" ma:description="Date the form was last revised." ma:format="DateOnly" ma:internalName="Revision_x0020_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ma:index="11" ma:displayName="Subject"/>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sion_x0020_Date xmlns="6ec60af1-6d1e-4575-bf73-1b6e791fcd10">2017-05-01T07:00:00+00:00</Revision_x0020_Date>
    <Form_x0020__x0023_ xmlns="6ec60af1-6d1e-4575-bf73-1b6e791fcd10">734-5093</Form_x0020__x0023_>
    <Division_x002f_Unit_x002f_Section xmlns="6ec60af1-6d1e-4575-bf73-1b6e791fcd10">Transportation Development Division</Division_x002f_Unit_x002f_Section>
  </documentManagement>
</p:properties>
</file>

<file path=customXml/itemProps1.xml><?xml version="1.0" encoding="utf-8"?>
<ds:datastoreItem xmlns:ds="http://schemas.openxmlformats.org/officeDocument/2006/customXml" ds:itemID="{C7B6F51D-12B4-40C7-A06E-9FF793DCBCA8}"/>
</file>

<file path=customXml/itemProps2.xml><?xml version="1.0" encoding="utf-8"?>
<ds:datastoreItem xmlns:ds="http://schemas.openxmlformats.org/officeDocument/2006/customXml" ds:itemID="{21C8D788-E1D3-47C4-BBA3-F0B92B77FFCC}"/>
</file>

<file path=customXml/itemProps3.xml><?xml version="1.0" encoding="utf-8"?>
<ds:datastoreItem xmlns:ds="http://schemas.openxmlformats.org/officeDocument/2006/customXml" ds:itemID="{E0D348EB-5C8C-47F9-8342-9CD57F592BC1}"/>
</file>

<file path=customXml/itemProps4.xml><?xml version="1.0" encoding="utf-8"?>
<ds:datastoreItem xmlns:ds="http://schemas.openxmlformats.org/officeDocument/2006/customXml" ds:itemID="{AEB20E89-FC28-466E-B684-7D3E997E8524}"/>
</file>

<file path=docProps/app.xml><?xml version="1.0" encoding="utf-8"?>
<Properties xmlns="http://schemas.openxmlformats.org/officeDocument/2006/extended-properties" xmlns:vt="http://schemas.openxmlformats.org/officeDocument/2006/docPropsVTypes">
  <Template>Normal.dotm</Template>
  <TotalTime>6</TotalTime>
  <Pages>5</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12997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Local Public Agency Application for Certification in Consultant Selection for Federally Funded A&amp;E and Related Services</dc:title>
  <dc:subject>Local Government</dc:subject>
  <dc:creator>MERRITT Marilyn</dc:creator>
  <cp:keywords>certified local public agency, CLPA, application, certification, consultant selection, federally funded, A&amp;E</cp:keywords>
  <cp:lastModifiedBy>Cole Grisham</cp:lastModifiedBy>
  <cp:revision>5</cp:revision>
  <cp:lastPrinted>2017-01-11T22:25:00Z</cp:lastPrinted>
  <dcterms:created xsi:type="dcterms:W3CDTF">2017-01-23T21:37:00Z</dcterms:created>
  <dcterms:modified xsi:type="dcterms:W3CDTF">2017-05-01T18:50:00Z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0x010100BCD8605DC04D7B4D8D01B6E0298D90DE</vt:lpwstr>
  </property>
  <property fmtid="{D5CDD505-2E9C-101B-9397-08002B2CF9AE}" pid="3" name="Order">
    <vt:r8>40300</vt:r8>
  </property>
  <property fmtid="{D5CDD505-2E9C-101B-9397-08002B2CF9AE}" pid="4" name="URL">
    <vt:lpwstr/>
  </property>
</Properties>
</file>