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B5" w:rsidRPr="003351B5" w:rsidRDefault="003351B5" w:rsidP="003351B5">
      <w:pPr>
        <w:pStyle w:val="ListParagraph"/>
        <w:numPr>
          <w:ilvl w:val="0"/>
          <w:numId w:val="2"/>
        </w:numPr>
        <w:spacing w:before="0" w:after="120"/>
        <w:rPr>
          <w:sz w:val="22"/>
        </w:rPr>
      </w:pPr>
      <w:r w:rsidRPr="003351B5">
        <w:rPr>
          <w:sz w:val="22"/>
        </w:rPr>
        <w:t xml:space="preserve">There is general alignment in the NGSS practices and the Oregon engineering- and inquiry-based standards.  The NGSS however, adds evidence-based argumentation, scientific and engineering models, and computational thinking. </w:t>
      </w:r>
    </w:p>
    <w:p w:rsidR="003351B5" w:rsidRPr="003351B5" w:rsidRDefault="003351B5" w:rsidP="003351B5">
      <w:pPr>
        <w:pStyle w:val="ListParagraph"/>
        <w:numPr>
          <w:ilvl w:val="0"/>
          <w:numId w:val="2"/>
        </w:numPr>
        <w:spacing w:before="0" w:after="120"/>
        <w:rPr>
          <w:sz w:val="22"/>
        </w:rPr>
      </w:pPr>
      <w:r w:rsidRPr="003351B5">
        <w:rPr>
          <w:sz w:val="22"/>
        </w:rPr>
        <w:t xml:space="preserve">Because the vocabulary of practice are embedded in the PE’s, the idea of directly teaching them may be lost.  This would make it easy to use the specific practices without explicitly teaching them. </w:t>
      </w:r>
    </w:p>
    <w:p w:rsidR="003351B5" w:rsidRPr="003351B5" w:rsidRDefault="003351B5" w:rsidP="003351B5">
      <w:pPr>
        <w:pStyle w:val="ListParagraph"/>
        <w:numPr>
          <w:ilvl w:val="0"/>
          <w:numId w:val="2"/>
        </w:numPr>
        <w:spacing w:before="0" w:after="120"/>
        <w:rPr>
          <w:sz w:val="22"/>
        </w:rPr>
      </w:pPr>
      <w:r w:rsidRPr="003351B5">
        <w:rPr>
          <w:sz w:val="22"/>
        </w:rPr>
        <w:t xml:space="preserve">The NGSS PE’s are each composed of one practice, one core disciplinary core idea, and one cross-curricular concept.  This may lead to the impression that this combination is the only combination possible and miss out on other connections that are possible.  </w:t>
      </w:r>
    </w:p>
    <w:tbl>
      <w:tblPr>
        <w:tblStyle w:val="TableGrid"/>
        <w:tblW w:w="14508" w:type="dxa"/>
        <w:tblLayout w:type="fixed"/>
        <w:tblLook w:val="04A0" w:firstRow="1" w:lastRow="0" w:firstColumn="1" w:lastColumn="0" w:noHBand="0" w:noVBand="1"/>
      </w:tblPr>
      <w:tblGrid>
        <w:gridCol w:w="4878"/>
        <w:gridCol w:w="1170"/>
        <w:gridCol w:w="990"/>
        <w:gridCol w:w="1080"/>
        <w:gridCol w:w="720"/>
        <w:gridCol w:w="5670"/>
      </w:tblGrid>
      <w:tr w:rsidR="0048522A" w:rsidRPr="00C71536" w:rsidTr="003351B5">
        <w:trPr>
          <w:cantSplit/>
          <w:trHeight w:val="278"/>
          <w:tblHeader/>
        </w:trPr>
        <w:tc>
          <w:tcPr>
            <w:tcW w:w="4878" w:type="dxa"/>
          </w:tcPr>
          <w:p w:rsidR="00094C40" w:rsidRPr="00C71536" w:rsidRDefault="00094C40">
            <w:pPr>
              <w:rPr>
                <w:sz w:val="22"/>
                <w:szCs w:val="24"/>
              </w:rPr>
            </w:pPr>
            <w:r w:rsidRPr="00C71536">
              <w:rPr>
                <w:sz w:val="22"/>
                <w:szCs w:val="24"/>
              </w:rPr>
              <w:t>NGSS PE</w:t>
            </w:r>
          </w:p>
        </w:tc>
        <w:tc>
          <w:tcPr>
            <w:tcW w:w="1170" w:type="dxa"/>
          </w:tcPr>
          <w:p w:rsidR="00094C40" w:rsidRPr="00C71536" w:rsidRDefault="00D7122B">
            <w:pPr>
              <w:rPr>
                <w:sz w:val="22"/>
                <w:szCs w:val="24"/>
              </w:rPr>
            </w:pPr>
            <w:r w:rsidRPr="00C71536">
              <w:rPr>
                <w:sz w:val="22"/>
                <w:szCs w:val="24"/>
              </w:rPr>
              <w:t>ORSS</w:t>
            </w:r>
          </w:p>
        </w:tc>
        <w:tc>
          <w:tcPr>
            <w:tcW w:w="990" w:type="dxa"/>
          </w:tcPr>
          <w:p w:rsidR="00094C40" w:rsidRPr="00C71536" w:rsidRDefault="00094C40" w:rsidP="003F28B2">
            <w:pPr>
              <w:rPr>
                <w:sz w:val="22"/>
                <w:szCs w:val="24"/>
              </w:rPr>
            </w:pPr>
            <w:r w:rsidRPr="00C71536">
              <w:rPr>
                <w:sz w:val="22"/>
                <w:szCs w:val="24"/>
              </w:rPr>
              <w:t>Content</w:t>
            </w:r>
          </w:p>
        </w:tc>
        <w:tc>
          <w:tcPr>
            <w:tcW w:w="1080" w:type="dxa"/>
          </w:tcPr>
          <w:p w:rsidR="00094C40" w:rsidRPr="00C71536" w:rsidRDefault="00094C40" w:rsidP="003F28B2">
            <w:pPr>
              <w:rPr>
                <w:sz w:val="22"/>
                <w:szCs w:val="24"/>
              </w:rPr>
            </w:pPr>
            <w:r w:rsidRPr="00C71536">
              <w:rPr>
                <w:sz w:val="22"/>
                <w:szCs w:val="24"/>
              </w:rPr>
              <w:t xml:space="preserve">Practice </w:t>
            </w:r>
          </w:p>
        </w:tc>
        <w:tc>
          <w:tcPr>
            <w:tcW w:w="720" w:type="dxa"/>
          </w:tcPr>
          <w:p w:rsidR="00094C40" w:rsidRPr="00C71536" w:rsidRDefault="00094C40" w:rsidP="003F28B2">
            <w:pPr>
              <w:rPr>
                <w:sz w:val="22"/>
                <w:szCs w:val="24"/>
              </w:rPr>
            </w:pPr>
            <w:r w:rsidRPr="00C71536">
              <w:rPr>
                <w:sz w:val="22"/>
                <w:szCs w:val="24"/>
              </w:rPr>
              <w:t>CCC</w:t>
            </w:r>
          </w:p>
        </w:tc>
        <w:tc>
          <w:tcPr>
            <w:tcW w:w="5670" w:type="dxa"/>
          </w:tcPr>
          <w:p w:rsidR="00094C40" w:rsidRPr="00C71536" w:rsidRDefault="00094C40">
            <w:pPr>
              <w:rPr>
                <w:sz w:val="22"/>
                <w:szCs w:val="24"/>
              </w:rPr>
            </w:pPr>
            <w:r w:rsidRPr="00C71536">
              <w:rPr>
                <w:sz w:val="22"/>
                <w:szCs w:val="24"/>
              </w:rPr>
              <w:t>Notes</w:t>
            </w:r>
            <w:r w:rsidR="00D7122B" w:rsidRPr="00C71536">
              <w:rPr>
                <w:sz w:val="22"/>
                <w:szCs w:val="24"/>
              </w:rPr>
              <w:t xml:space="preserve"> on Alignment</w:t>
            </w:r>
          </w:p>
        </w:tc>
      </w:tr>
      <w:tr w:rsidR="00AA43F9" w:rsidRPr="00C71536" w:rsidTr="0048522A">
        <w:trPr>
          <w:cantSplit/>
          <w:trHeight w:val="250"/>
        </w:trPr>
        <w:tc>
          <w:tcPr>
            <w:tcW w:w="14508" w:type="dxa"/>
            <w:gridSpan w:val="6"/>
          </w:tcPr>
          <w:p w:rsidR="00AA43F9" w:rsidRPr="00C71536" w:rsidRDefault="004E685D">
            <w:pPr>
              <w:rPr>
                <w:sz w:val="22"/>
                <w:szCs w:val="24"/>
              </w:rPr>
            </w:pPr>
            <w:r w:rsidRPr="00C71536">
              <w:rPr>
                <w:sz w:val="22"/>
                <w:szCs w:val="24"/>
              </w:rPr>
              <w:t>MS-PS1 Matter and its Interactions</w:t>
            </w:r>
          </w:p>
        </w:tc>
      </w:tr>
      <w:tr w:rsidR="0048522A" w:rsidRPr="00C71536" w:rsidTr="003351B5">
        <w:trPr>
          <w:cantSplit/>
          <w:trHeight w:val="250"/>
        </w:trPr>
        <w:tc>
          <w:tcPr>
            <w:tcW w:w="4878" w:type="dxa"/>
          </w:tcPr>
          <w:p w:rsidR="004E685D" w:rsidRPr="00C71536" w:rsidRDefault="004E685D" w:rsidP="004E685D">
            <w:pPr>
              <w:rPr>
                <w:sz w:val="22"/>
                <w:szCs w:val="24"/>
              </w:rPr>
            </w:pPr>
            <w:r w:rsidRPr="00C71536">
              <w:rPr>
                <w:sz w:val="22"/>
                <w:szCs w:val="24"/>
              </w:rPr>
              <w:t>MS-PS1-1.</w:t>
            </w:r>
          </w:p>
          <w:p w:rsidR="00094C40" w:rsidRPr="00C71536" w:rsidRDefault="004E685D" w:rsidP="004E685D">
            <w:pPr>
              <w:rPr>
                <w:sz w:val="22"/>
                <w:szCs w:val="24"/>
              </w:rPr>
            </w:pPr>
            <w:r w:rsidRPr="00C71536">
              <w:rPr>
                <w:sz w:val="22"/>
                <w:szCs w:val="24"/>
              </w:rPr>
              <w:t>Develop models to describe the atomic composition of simple molecules and extended structures.</w:t>
            </w:r>
          </w:p>
        </w:tc>
        <w:tc>
          <w:tcPr>
            <w:tcW w:w="1170" w:type="dxa"/>
          </w:tcPr>
          <w:p w:rsidR="00094C40" w:rsidRPr="003351B5" w:rsidRDefault="005A1B14">
            <w:pPr>
              <w:rPr>
                <w:rFonts w:cs="Arial"/>
                <w:sz w:val="20"/>
                <w:szCs w:val="20"/>
              </w:rPr>
            </w:pPr>
            <w:r w:rsidRPr="003351B5">
              <w:rPr>
                <w:rFonts w:cs="Arial"/>
                <w:sz w:val="20"/>
                <w:szCs w:val="20"/>
              </w:rPr>
              <w:t>8.1P.1</w:t>
            </w:r>
          </w:p>
          <w:p w:rsidR="004363E5" w:rsidRPr="003351B5" w:rsidRDefault="004363E5">
            <w:pPr>
              <w:rPr>
                <w:rFonts w:cs="Arial"/>
                <w:sz w:val="20"/>
                <w:szCs w:val="20"/>
              </w:rPr>
            </w:pPr>
            <w:r w:rsidRPr="003351B5">
              <w:rPr>
                <w:rFonts w:cs="Arial"/>
                <w:sz w:val="20"/>
                <w:szCs w:val="20"/>
              </w:rPr>
              <w:t>7.1P.1</w:t>
            </w:r>
          </w:p>
        </w:tc>
        <w:tc>
          <w:tcPr>
            <w:tcW w:w="990" w:type="dxa"/>
          </w:tcPr>
          <w:p w:rsidR="00094C40" w:rsidRPr="003351B5" w:rsidRDefault="005A1B14">
            <w:pPr>
              <w:rPr>
                <w:rFonts w:cs="Arial"/>
                <w:sz w:val="20"/>
                <w:szCs w:val="20"/>
              </w:rPr>
            </w:pPr>
            <w:r w:rsidRPr="003351B5">
              <w:rPr>
                <w:rFonts w:cs="Arial"/>
                <w:sz w:val="20"/>
                <w:szCs w:val="20"/>
              </w:rPr>
              <w:t>S</w:t>
            </w:r>
          </w:p>
          <w:p w:rsidR="00323C77" w:rsidRPr="003351B5" w:rsidRDefault="00323C77">
            <w:pPr>
              <w:rPr>
                <w:rFonts w:cs="Arial"/>
                <w:sz w:val="20"/>
                <w:szCs w:val="20"/>
              </w:rPr>
            </w:pPr>
            <w:r w:rsidRPr="003351B5">
              <w:rPr>
                <w:rFonts w:cs="Arial"/>
                <w:sz w:val="20"/>
                <w:szCs w:val="20"/>
              </w:rPr>
              <w:t>P</w:t>
            </w:r>
          </w:p>
        </w:tc>
        <w:tc>
          <w:tcPr>
            <w:tcW w:w="1080" w:type="dxa"/>
          </w:tcPr>
          <w:p w:rsidR="00094C40" w:rsidRPr="003351B5" w:rsidRDefault="00323C77">
            <w:pPr>
              <w:rPr>
                <w:rFonts w:cs="Arial"/>
                <w:sz w:val="20"/>
                <w:szCs w:val="20"/>
              </w:rPr>
            </w:pPr>
            <w:r w:rsidRPr="003351B5">
              <w:rPr>
                <w:rFonts w:cs="Arial"/>
                <w:sz w:val="20"/>
                <w:szCs w:val="20"/>
              </w:rPr>
              <w:t>P</w:t>
            </w:r>
          </w:p>
          <w:p w:rsidR="00323C77" w:rsidRPr="003351B5" w:rsidRDefault="00214C09">
            <w:pPr>
              <w:rPr>
                <w:rFonts w:cs="Arial"/>
                <w:sz w:val="20"/>
                <w:szCs w:val="20"/>
              </w:rPr>
            </w:pPr>
            <w:r w:rsidRPr="003351B5">
              <w:rPr>
                <w:rFonts w:cs="Arial"/>
                <w:sz w:val="20"/>
                <w:szCs w:val="20"/>
              </w:rPr>
              <w:t>P-</w:t>
            </w:r>
          </w:p>
        </w:tc>
        <w:tc>
          <w:tcPr>
            <w:tcW w:w="720" w:type="dxa"/>
          </w:tcPr>
          <w:p w:rsidR="00094C40" w:rsidRPr="003351B5" w:rsidRDefault="004363E5">
            <w:pPr>
              <w:rPr>
                <w:rFonts w:cs="Arial"/>
                <w:sz w:val="20"/>
                <w:szCs w:val="20"/>
              </w:rPr>
            </w:pPr>
            <w:r w:rsidRPr="003351B5">
              <w:rPr>
                <w:rFonts w:cs="Arial"/>
                <w:sz w:val="20"/>
                <w:szCs w:val="20"/>
              </w:rPr>
              <w:t>N</w:t>
            </w:r>
          </w:p>
          <w:p w:rsidR="00214C09" w:rsidRPr="003351B5" w:rsidRDefault="00214C09">
            <w:pPr>
              <w:rPr>
                <w:rFonts w:cs="Arial"/>
                <w:sz w:val="20"/>
                <w:szCs w:val="20"/>
              </w:rPr>
            </w:pPr>
            <w:r w:rsidRPr="003351B5">
              <w:rPr>
                <w:rFonts w:cs="Arial"/>
                <w:sz w:val="20"/>
                <w:szCs w:val="20"/>
              </w:rPr>
              <w:t>N</w:t>
            </w:r>
          </w:p>
        </w:tc>
        <w:tc>
          <w:tcPr>
            <w:tcW w:w="5670" w:type="dxa"/>
          </w:tcPr>
          <w:p w:rsidR="00EC7FB5" w:rsidRPr="003351B5" w:rsidRDefault="00EC7FB5">
            <w:pPr>
              <w:rPr>
                <w:rFonts w:cs="Arial"/>
                <w:sz w:val="20"/>
                <w:szCs w:val="20"/>
              </w:rPr>
            </w:pPr>
            <w:r w:rsidRPr="003351B5">
              <w:rPr>
                <w:rFonts w:cs="Arial"/>
                <w:sz w:val="20"/>
                <w:szCs w:val="20"/>
              </w:rPr>
              <w:t>CCC = scale, proportion, and quantity</w:t>
            </w:r>
          </w:p>
          <w:p w:rsidR="00094C40" w:rsidRPr="003351B5" w:rsidRDefault="004363E5">
            <w:pPr>
              <w:rPr>
                <w:rFonts w:cs="Arial"/>
                <w:sz w:val="20"/>
                <w:szCs w:val="20"/>
              </w:rPr>
            </w:pPr>
            <w:r w:rsidRPr="003351B5">
              <w:rPr>
                <w:rFonts w:cs="Arial"/>
                <w:sz w:val="20"/>
                <w:szCs w:val="20"/>
              </w:rPr>
              <w:t xml:space="preserve">Oregon standard focuses on describing a model, whereas NGSS focuses on creating a model. </w:t>
            </w:r>
          </w:p>
        </w:tc>
      </w:tr>
      <w:tr w:rsidR="0048522A" w:rsidRPr="00C71536" w:rsidTr="003351B5">
        <w:trPr>
          <w:cantSplit/>
          <w:trHeight w:val="250"/>
        </w:trPr>
        <w:tc>
          <w:tcPr>
            <w:tcW w:w="4878" w:type="dxa"/>
          </w:tcPr>
          <w:p w:rsidR="004E685D" w:rsidRPr="00C71536" w:rsidRDefault="004E685D" w:rsidP="004E685D">
            <w:pPr>
              <w:rPr>
                <w:sz w:val="22"/>
                <w:szCs w:val="24"/>
              </w:rPr>
            </w:pPr>
            <w:r w:rsidRPr="00C71536">
              <w:rPr>
                <w:sz w:val="22"/>
                <w:szCs w:val="24"/>
              </w:rPr>
              <w:t>MS-PS1-2.</w:t>
            </w:r>
          </w:p>
          <w:p w:rsidR="00094C40" w:rsidRPr="00C71536" w:rsidRDefault="004E685D" w:rsidP="004E685D">
            <w:pPr>
              <w:rPr>
                <w:sz w:val="22"/>
                <w:szCs w:val="24"/>
              </w:rPr>
            </w:pPr>
            <w:r w:rsidRPr="00C71536">
              <w:rPr>
                <w:sz w:val="22"/>
                <w:szCs w:val="24"/>
              </w:rPr>
              <w:t xml:space="preserve">Analyze and interpret data on the properties of substances before and after the substances interact to determine if a chemical reaction has occurred.  </w:t>
            </w:r>
          </w:p>
        </w:tc>
        <w:tc>
          <w:tcPr>
            <w:tcW w:w="1170" w:type="dxa"/>
          </w:tcPr>
          <w:p w:rsidR="00094C40" w:rsidRPr="003351B5" w:rsidRDefault="004363E5">
            <w:pPr>
              <w:rPr>
                <w:rFonts w:cs="Arial"/>
                <w:sz w:val="20"/>
                <w:szCs w:val="20"/>
              </w:rPr>
            </w:pPr>
            <w:r w:rsidRPr="003351B5">
              <w:rPr>
                <w:rFonts w:cs="Arial"/>
                <w:sz w:val="20"/>
                <w:szCs w:val="20"/>
              </w:rPr>
              <w:t>8.2P.1</w:t>
            </w:r>
          </w:p>
          <w:p w:rsidR="004363E5" w:rsidRPr="003351B5" w:rsidRDefault="004363E5">
            <w:pPr>
              <w:rPr>
                <w:rFonts w:cs="Arial"/>
                <w:sz w:val="20"/>
                <w:szCs w:val="20"/>
              </w:rPr>
            </w:pPr>
            <w:r w:rsidRPr="003351B5">
              <w:rPr>
                <w:rFonts w:cs="Arial"/>
                <w:sz w:val="20"/>
                <w:szCs w:val="20"/>
              </w:rPr>
              <w:t>8.1P.1</w:t>
            </w:r>
          </w:p>
          <w:p w:rsidR="004363E5" w:rsidRPr="003351B5" w:rsidRDefault="004363E5">
            <w:pPr>
              <w:rPr>
                <w:rFonts w:cs="Arial"/>
                <w:sz w:val="20"/>
                <w:szCs w:val="20"/>
              </w:rPr>
            </w:pPr>
            <w:r w:rsidRPr="003351B5">
              <w:rPr>
                <w:rFonts w:cs="Arial"/>
                <w:sz w:val="20"/>
                <w:szCs w:val="20"/>
              </w:rPr>
              <w:t>6.1P.1</w:t>
            </w:r>
          </w:p>
          <w:p w:rsidR="004363E5" w:rsidRPr="003351B5" w:rsidRDefault="004363E5">
            <w:pPr>
              <w:rPr>
                <w:rFonts w:cs="Arial"/>
                <w:sz w:val="20"/>
                <w:szCs w:val="20"/>
              </w:rPr>
            </w:pPr>
            <w:r w:rsidRPr="003351B5">
              <w:rPr>
                <w:rFonts w:cs="Arial"/>
                <w:sz w:val="20"/>
                <w:szCs w:val="20"/>
              </w:rPr>
              <w:t>8.3S.2</w:t>
            </w:r>
          </w:p>
        </w:tc>
        <w:tc>
          <w:tcPr>
            <w:tcW w:w="990" w:type="dxa"/>
          </w:tcPr>
          <w:p w:rsidR="00094C40" w:rsidRPr="003351B5" w:rsidRDefault="007F5498">
            <w:pPr>
              <w:rPr>
                <w:rFonts w:cs="Arial"/>
                <w:sz w:val="20"/>
                <w:szCs w:val="20"/>
              </w:rPr>
            </w:pPr>
            <w:r w:rsidRPr="003351B5">
              <w:rPr>
                <w:rFonts w:cs="Arial"/>
                <w:sz w:val="20"/>
                <w:szCs w:val="20"/>
              </w:rPr>
              <w:t>P</w:t>
            </w:r>
          </w:p>
          <w:p w:rsidR="007F5498" w:rsidRPr="003351B5" w:rsidRDefault="007F5498">
            <w:pPr>
              <w:rPr>
                <w:rFonts w:cs="Arial"/>
                <w:sz w:val="20"/>
                <w:szCs w:val="20"/>
              </w:rPr>
            </w:pPr>
            <w:r w:rsidRPr="003351B5">
              <w:rPr>
                <w:rFonts w:cs="Arial"/>
                <w:sz w:val="20"/>
                <w:szCs w:val="20"/>
              </w:rPr>
              <w:t>P-</w:t>
            </w:r>
          </w:p>
          <w:p w:rsidR="007F5498" w:rsidRPr="003351B5" w:rsidRDefault="008E5D51">
            <w:pPr>
              <w:rPr>
                <w:rFonts w:cs="Arial"/>
                <w:sz w:val="20"/>
                <w:szCs w:val="20"/>
              </w:rPr>
            </w:pPr>
            <w:r w:rsidRPr="003351B5">
              <w:rPr>
                <w:rFonts w:cs="Arial"/>
                <w:sz w:val="20"/>
                <w:szCs w:val="20"/>
              </w:rPr>
              <w:t>P</w:t>
            </w:r>
          </w:p>
          <w:p w:rsidR="008E5D51" w:rsidRPr="003351B5" w:rsidRDefault="00BE5977">
            <w:pPr>
              <w:rPr>
                <w:rFonts w:cs="Arial"/>
                <w:sz w:val="20"/>
                <w:szCs w:val="20"/>
              </w:rPr>
            </w:pPr>
            <w:r w:rsidRPr="003351B5">
              <w:rPr>
                <w:rFonts w:cs="Arial"/>
                <w:sz w:val="20"/>
                <w:szCs w:val="20"/>
              </w:rPr>
              <w:t>-</w:t>
            </w:r>
          </w:p>
          <w:p w:rsidR="007F5498" w:rsidRPr="003351B5" w:rsidRDefault="007F5498">
            <w:pPr>
              <w:rPr>
                <w:rFonts w:cs="Arial"/>
                <w:sz w:val="20"/>
                <w:szCs w:val="20"/>
              </w:rPr>
            </w:pPr>
          </w:p>
        </w:tc>
        <w:tc>
          <w:tcPr>
            <w:tcW w:w="1080" w:type="dxa"/>
          </w:tcPr>
          <w:p w:rsidR="004363E5" w:rsidRPr="003351B5" w:rsidRDefault="007F5498">
            <w:pPr>
              <w:rPr>
                <w:rFonts w:cs="Arial"/>
                <w:sz w:val="20"/>
                <w:szCs w:val="20"/>
              </w:rPr>
            </w:pPr>
            <w:r w:rsidRPr="003351B5">
              <w:rPr>
                <w:rFonts w:cs="Arial"/>
                <w:sz w:val="20"/>
                <w:szCs w:val="20"/>
              </w:rPr>
              <w:t>N</w:t>
            </w:r>
          </w:p>
          <w:p w:rsidR="007F5498" w:rsidRPr="003351B5" w:rsidRDefault="007F5498">
            <w:pPr>
              <w:rPr>
                <w:rFonts w:cs="Arial"/>
                <w:sz w:val="20"/>
                <w:szCs w:val="20"/>
              </w:rPr>
            </w:pPr>
            <w:r w:rsidRPr="003351B5">
              <w:rPr>
                <w:rFonts w:cs="Arial"/>
                <w:sz w:val="20"/>
                <w:szCs w:val="20"/>
              </w:rPr>
              <w:t>N</w:t>
            </w:r>
          </w:p>
          <w:p w:rsidR="008E5D51" w:rsidRPr="003351B5" w:rsidRDefault="008E5D51">
            <w:pPr>
              <w:rPr>
                <w:rFonts w:cs="Arial"/>
                <w:sz w:val="20"/>
                <w:szCs w:val="20"/>
              </w:rPr>
            </w:pPr>
            <w:r w:rsidRPr="003351B5">
              <w:rPr>
                <w:rFonts w:cs="Arial"/>
                <w:sz w:val="20"/>
                <w:szCs w:val="20"/>
              </w:rPr>
              <w:t>P</w:t>
            </w:r>
          </w:p>
          <w:p w:rsidR="008E5D51" w:rsidRPr="003351B5" w:rsidRDefault="008E5D51">
            <w:pPr>
              <w:rPr>
                <w:rFonts w:cs="Arial"/>
                <w:sz w:val="20"/>
                <w:szCs w:val="20"/>
              </w:rPr>
            </w:pPr>
            <w:r w:rsidRPr="003351B5">
              <w:rPr>
                <w:rFonts w:cs="Arial"/>
                <w:sz w:val="20"/>
                <w:szCs w:val="20"/>
              </w:rPr>
              <w:t>S</w:t>
            </w:r>
          </w:p>
          <w:p w:rsidR="00094C40" w:rsidRPr="003351B5" w:rsidRDefault="00094C40" w:rsidP="004363E5">
            <w:pPr>
              <w:rPr>
                <w:rFonts w:cs="Arial"/>
                <w:sz w:val="20"/>
                <w:szCs w:val="20"/>
              </w:rPr>
            </w:pPr>
          </w:p>
        </w:tc>
        <w:tc>
          <w:tcPr>
            <w:tcW w:w="720" w:type="dxa"/>
          </w:tcPr>
          <w:p w:rsidR="00094C40" w:rsidRPr="003351B5" w:rsidRDefault="00EE6B57">
            <w:pPr>
              <w:rPr>
                <w:rFonts w:cs="Arial"/>
                <w:sz w:val="20"/>
                <w:szCs w:val="20"/>
              </w:rPr>
            </w:pPr>
            <w:r w:rsidRPr="003351B5">
              <w:rPr>
                <w:rFonts w:cs="Arial"/>
                <w:sz w:val="20"/>
                <w:szCs w:val="20"/>
              </w:rPr>
              <w:t>P-</w:t>
            </w:r>
          </w:p>
          <w:p w:rsidR="007F5498" w:rsidRPr="003351B5" w:rsidRDefault="007F5498">
            <w:pPr>
              <w:rPr>
                <w:rFonts w:cs="Arial"/>
                <w:sz w:val="20"/>
                <w:szCs w:val="20"/>
              </w:rPr>
            </w:pPr>
            <w:r w:rsidRPr="003351B5">
              <w:rPr>
                <w:rFonts w:cs="Arial"/>
                <w:sz w:val="20"/>
                <w:szCs w:val="20"/>
              </w:rPr>
              <w:t>P-</w:t>
            </w:r>
          </w:p>
          <w:p w:rsidR="008E5D51" w:rsidRPr="003351B5" w:rsidRDefault="008E5D51">
            <w:pPr>
              <w:rPr>
                <w:rFonts w:cs="Arial"/>
                <w:sz w:val="20"/>
                <w:szCs w:val="20"/>
              </w:rPr>
            </w:pPr>
            <w:r w:rsidRPr="003351B5">
              <w:rPr>
                <w:rFonts w:cs="Arial"/>
                <w:sz w:val="20"/>
                <w:szCs w:val="20"/>
              </w:rPr>
              <w:t>N</w:t>
            </w:r>
          </w:p>
          <w:p w:rsidR="008E5D51" w:rsidRPr="003351B5" w:rsidRDefault="008E5D51">
            <w:pPr>
              <w:rPr>
                <w:rFonts w:cs="Arial"/>
                <w:sz w:val="20"/>
                <w:szCs w:val="20"/>
              </w:rPr>
            </w:pPr>
            <w:r w:rsidRPr="003351B5">
              <w:rPr>
                <w:rFonts w:cs="Arial"/>
                <w:sz w:val="20"/>
                <w:szCs w:val="20"/>
              </w:rPr>
              <w:t>P</w:t>
            </w:r>
          </w:p>
        </w:tc>
        <w:tc>
          <w:tcPr>
            <w:tcW w:w="5670" w:type="dxa"/>
          </w:tcPr>
          <w:p w:rsidR="00094C40" w:rsidRPr="003351B5" w:rsidRDefault="00EE6B57">
            <w:pPr>
              <w:rPr>
                <w:rFonts w:cs="Arial"/>
                <w:sz w:val="20"/>
                <w:szCs w:val="20"/>
              </w:rPr>
            </w:pPr>
            <w:r w:rsidRPr="003351B5">
              <w:rPr>
                <w:rFonts w:cs="Arial"/>
                <w:sz w:val="20"/>
                <w:szCs w:val="20"/>
              </w:rPr>
              <w:t>CCC = patterns</w:t>
            </w:r>
          </w:p>
          <w:p w:rsidR="008E5D51" w:rsidRPr="003351B5" w:rsidRDefault="00034206">
            <w:pPr>
              <w:rPr>
                <w:rFonts w:cs="Arial"/>
                <w:sz w:val="20"/>
                <w:szCs w:val="20"/>
              </w:rPr>
            </w:pPr>
            <w:r w:rsidRPr="003351B5">
              <w:rPr>
                <w:rFonts w:cs="Arial"/>
                <w:sz w:val="20"/>
                <w:szCs w:val="20"/>
              </w:rPr>
              <w:t>The inquiry standard</w:t>
            </w:r>
            <w:r w:rsidR="008E5D51" w:rsidRPr="003351B5">
              <w:rPr>
                <w:rFonts w:cs="Arial"/>
                <w:sz w:val="20"/>
                <w:szCs w:val="20"/>
              </w:rPr>
              <w:t xml:space="preserve"> with all of the content standards should result in students who are able to meet this P.E.</w:t>
            </w:r>
          </w:p>
        </w:tc>
      </w:tr>
      <w:tr w:rsidR="006E5D7A" w:rsidRPr="00C71536" w:rsidTr="003351B5">
        <w:trPr>
          <w:cantSplit/>
          <w:trHeight w:val="250"/>
        </w:trPr>
        <w:tc>
          <w:tcPr>
            <w:tcW w:w="4878" w:type="dxa"/>
          </w:tcPr>
          <w:p w:rsidR="004E685D" w:rsidRPr="00C71536" w:rsidRDefault="004E685D" w:rsidP="004E685D">
            <w:pPr>
              <w:rPr>
                <w:sz w:val="22"/>
                <w:szCs w:val="24"/>
              </w:rPr>
            </w:pPr>
            <w:r w:rsidRPr="00C71536">
              <w:rPr>
                <w:sz w:val="22"/>
                <w:szCs w:val="24"/>
              </w:rPr>
              <w:t>MS-PS1-3.</w:t>
            </w:r>
          </w:p>
          <w:p w:rsidR="006E5D7A" w:rsidRPr="00C71536" w:rsidRDefault="004E685D" w:rsidP="004E685D">
            <w:pPr>
              <w:rPr>
                <w:sz w:val="22"/>
                <w:szCs w:val="24"/>
              </w:rPr>
            </w:pPr>
            <w:r w:rsidRPr="00C71536">
              <w:rPr>
                <w:sz w:val="22"/>
                <w:szCs w:val="24"/>
              </w:rPr>
              <w:t>Gather and make sense of information to describe that synthetic materials come from natural resources and impact society.</w:t>
            </w:r>
          </w:p>
        </w:tc>
        <w:tc>
          <w:tcPr>
            <w:tcW w:w="1170" w:type="dxa"/>
          </w:tcPr>
          <w:p w:rsidR="00CA355E" w:rsidRPr="003351B5" w:rsidRDefault="00CA355E">
            <w:pPr>
              <w:rPr>
                <w:rFonts w:cs="Arial"/>
                <w:sz w:val="20"/>
                <w:szCs w:val="20"/>
              </w:rPr>
            </w:pPr>
            <w:r w:rsidRPr="003351B5">
              <w:rPr>
                <w:rFonts w:cs="Arial"/>
                <w:sz w:val="20"/>
                <w:szCs w:val="20"/>
              </w:rPr>
              <w:t>7.1P.1</w:t>
            </w:r>
          </w:p>
          <w:p w:rsidR="00EE6B57" w:rsidRPr="003351B5" w:rsidRDefault="00EE6B57">
            <w:pPr>
              <w:rPr>
                <w:rFonts w:cs="Arial"/>
                <w:sz w:val="20"/>
                <w:szCs w:val="20"/>
              </w:rPr>
            </w:pPr>
            <w:r w:rsidRPr="003351B5">
              <w:rPr>
                <w:rFonts w:cs="Arial"/>
                <w:sz w:val="20"/>
                <w:szCs w:val="20"/>
              </w:rPr>
              <w:t>7.2E.1</w:t>
            </w:r>
          </w:p>
          <w:p w:rsidR="00EE6B57" w:rsidRPr="003351B5" w:rsidRDefault="00EE6B57">
            <w:pPr>
              <w:rPr>
                <w:rFonts w:cs="Arial"/>
                <w:sz w:val="20"/>
                <w:szCs w:val="20"/>
              </w:rPr>
            </w:pPr>
            <w:r w:rsidRPr="003351B5">
              <w:rPr>
                <w:rFonts w:cs="Arial"/>
                <w:sz w:val="20"/>
                <w:szCs w:val="20"/>
              </w:rPr>
              <w:t>7.4D.3</w:t>
            </w:r>
          </w:p>
          <w:p w:rsidR="007B6A4B" w:rsidRPr="003351B5" w:rsidRDefault="007B6A4B">
            <w:pPr>
              <w:rPr>
                <w:rFonts w:cs="Arial"/>
                <w:sz w:val="20"/>
                <w:szCs w:val="20"/>
              </w:rPr>
            </w:pPr>
            <w:r w:rsidRPr="003351B5">
              <w:rPr>
                <w:rFonts w:cs="Arial"/>
                <w:sz w:val="20"/>
                <w:szCs w:val="20"/>
              </w:rPr>
              <w:t>8.4D.3</w:t>
            </w:r>
          </w:p>
        </w:tc>
        <w:tc>
          <w:tcPr>
            <w:tcW w:w="990" w:type="dxa"/>
          </w:tcPr>
          <w:p w:rsidR="006E5D7A" w:rsidRPr="003351B5" w:rsidRDefault="00EE6B57">
            <w:pPr>
              <w:rPr>
                <w:rFonts w:cs="Arial"/>
                <w:sz w:val="20"/>
                <w:szCs w:val="20"/>
              </w:rPr>
            </w:pPr>
            <w:r w:rsidRPr="003351B5">
              <w:rPr>
                <w:rFonts w:cs="Arial"/>
                <w:sz w:val="20"/>
                <w:szCs w:val="20"/>
              </w:rPr>
              <w:t>P-</w:t>
            </w:r>
          </w:p>
          <w:p w:rsidR="00F2392F" w:rsidRPr="003351B5" w:rsidRDefault="00F2392F">
            <w:pPr>
              <w:rPr>
                <w:rFonts w:cs="Arial"/>
                <w:sz w:val="20"/>
                <w:szCs w:val="20"/>
              </w:rPr>
            </w:pPr>
            <w:r w:rsidRPr="003351B5">
              <w:rPr>
                <w:rFonts w:cs="Arial"/>
                <w:sz w:val="20"/>
                <w:szCs w:val="20"/>
              </w:rPr>
              <w:t>S</w:t>
            </w:r>
          </w:p>
          <w:p w:rsidR="00F2392F" w:rsidRPr="003351B5" w:rsidRDefault="00F2392F">
            <w:pPr>
              <w:rPr>
                <w:rFonts w:cs="Arial"/>
                <w:sz w:val="20"/>
                <w:szCs w:val="20"/>
              </w:rPr>
            </w:pPr>
            <w:r w:rsidRPr="003351B5">
              <w:rPr>
                <w:rFonts w:cs="Arial"/>
                <w:sz w:val="20"/>
                <w:szCs w:val="20"/>
              </w:rPr>
              <w:t>S</w:t>
            </w:r>
          </w:p>
          <w:p w:rsidR="008E5D51" w:rsidRPr="003351B5" w:rsidRDefault="005F6CFA">
            <w:pPr>
              <w:rPr>
                <w:rFonts w:cs="Arial"/>
                <w:sz w:val="20"/>
                <w:szCs w:val="20"/>
              </w:rPr>
            </w:pPr>
            <w:r w:rsidRPr="003351B5">
              <w:rPr>
                <w:rFonts w:cs="Arial"/>
                <w:sz w:val="20"/>
                <w:szCs w:val="20"/>
              </w:rPr>
              <w:t>P</w:t>
            </w:r>
          </w:p>
        </w:tc>
        <w:tc>
          <w:tcPr>
            <w:tcW w:w="1080" w:type="dxa"/>
          </w:tcPr>
          <w:p w:rsidR="006E5D7A" w:rsidRPr="003351B5" w:rsidRDefault="007B6A4B">
            <w:pPr>
              <w:rPr>
                <w:rFonts w:cs="Arial"/>
                <w:sz w:val="20"/>
                <w:szCs w:val="20"/>
              </w:rPr>
            </w:pPr>
            <w:r w:rsidRPr="003351B5">
              <w:rPr>
                <w:rFonts w:cs="Arial"/>
                <w:sz w:val="20"/>
                <w:szCs w:val="20"/>
              </w:rPr>
              <w:t>P-</w:t>
            </w:r>
          </w:p>
          <w:p w:rsidR="00F2392F" w:rsidRPr="003351B5" w:rsidRDefault="00F2392F">
            <w:pPr>
              <w:rPr>
                <w:rFonts w:cs="Arial"/>
                <w:sz w:val="20"/>
                <w:szCs w:val="20"/>
              </w:rPr>
            </w:pPr>
            <w:r w:rsidRPr="003351B5">
              <w:rPr>
                <w:rFonts w:cs="Arial"/>
                <w:sz w:val="20"/>
                <w:szCs w:val="20"/>
              </w:rPr>
              <w:t>S</w:t>
            </w:r>
          </w:p>
          <w:p w:rsidR="00F2392F" w:rsidRPr="003351B5" w:rsidRDefault="00F2392F">
            <w:pPr>
              <w:rPr>
                <w:rFonts w:cs="Arial"/>
                <w:sz w:val="20"/>
                <w:szCs w:val="20"/>
              </w:rPr>
            </w:pPr>
            <w:r w:rsidRPr="003351B5">
              <w:rPr>
                <w:rFonts w:cs="Arial"/>
                <w:sz w:val="20"/>
                <w:szCs w:val="20"/>
              </w:rPr>
              <w:t>S</w:t>
            </w:r>
          </w:p>
          <w:p w:rsidR="005F6CFA" w:rsidRPr="003351B5" w:rsidRDefault="005F6CFA">
            <w:pPr>
              <w:rPr>
                <w:rFonts w:cs="Arial"/>
                <w:sz w:val="20"/>
                <w:szCs w:val="20"/>
              </w:rPr>
            </w:pPr>
            <w:r w:rsidRPr="003351B5">
              <w:rPr>
                <w:rFonts w:cs="Arial"/>
                <w:sz w:val="20"/>
                <w:szCs w:val="20"/>
              </w:rPr>
              <w:t>S</w:t>
            </w:r>
          </w:p>
        </w:tc>
        <w:tc>
          <w:tcPr>
            <w:tcW w:w="720" w:type="dxa"/>
          </w:tcPr>
          <w:p w:rsidR="006E5D7A" w:rsidRPr="003351B5" w:rsidRDefault="00CA355E">
            <w:pPr>
              <w:rPr>
                <w:rFonts w:cs="Arial"/>
                <w:sz w:val="20"/>
                <w:szCs w:val="20"/>
              </w:rPr>
            </w:pPr>
            <w:r w:rsidRPr="003351B5">
              <w:rPr>
                <w:rFonts w:cs="Arial"/>
                <w:sz w:val="20"/>
                <w:szCs w:val="20"/>
              </w:rPr>
              <w:t>P-</w:t>
            </w:r>
          </w:p>
          <w:p w:rsidR="00F2392F" w:rsidRPr="003351B5" w:rsidRDefault="00F2392F">
            <w:pPr>
              <w:rPr>
                <w:rFonts w:cs="Arial"/>
                <w:sz w:val="20"/>
                <w:szCs w:val="20"/>
              </w:rPr>
            </w:pPr>
            <w:r w:rsidRPr="003351B5">
              <w:rPr>
                <w:rFonts w:cs="Arial"/>
                <w:sz w:val="20"/>
                <w:szCs w:val="20"/>
              </w:rPr>
              <w:t>N</w:t>
            </w:r>
          </w:p>
          <w:p w:rsidR="00F2392F" w:rsidRPr="003351B5" w:rsidRDefault="00F2392F">
            <w:pPr>
              <w:rPr>
                <w:rFonts w:cs="Arial"/>
                <w:sz w:val="20"/>
                <w:szCs w:val="20"/>
              </w:rPr>
            </w:pPr>
            <w:r w:rsidRPr="003351B5">
              <w:rPr>
                <w:rFonts w:cs="Arial"/>
                <w:sz w:val="20"/>
                <w:szCs w:val="20"/>
              </w:rPr>
              <w:t>P</w:t>
            </w:r>
          </w:p>
          <w:p w:rsidR="007B6A4B" w:rsidRPr="003351B5" w:rsidRDefault="005F6CFA">
            <w:pPr>
              <w:rPr>
                <w:rFonts w:cs="Arial"/>
                <w:sz w:val="20"/>
                <w:szCs w:val="20"/>
              </w:rPr>
            </w:pPr>
            <w:r w:rsidRPr="003351B5">
              <w:rPr>
                <w:rFonts w:cs="Arial"/>
                <w:sz w:val="20"/>
                <w:szCs w:val="20"/>
              </w:rPr>
              <w:t>N</w:t>
            </w:r>
          </w:p>
        </w:tc>
        <w:tc>
          <w:tcPr>
            <w:tcW w:w="5670" w:type="dxa"/>
          </w:tcPr>
          <w:p w:rsidR="006E5D7A" w:rsidRPr="003351B5" w:rsidRDefault="00CA355E">
            <w:pPr>
              <w:rPr>
                <w:rFonts w:cs="Arial"/>
                <w:sz w:val="20"/>
                <w:szCs w:val="20"/>
              </w:rPr>
            </w:pPr>
            <w:r w:rsidRPr="003351B5">
              <w:rPr>
                <w:rFonts w:cs="Arial"/>
                <w:sz w:val="20"/>
                <w:szCs w:val="20"/>
              </w:rPr>
              <w:t>CCC = structure and function</w:t>
            </w:r>
          </w:p>
          <w:p w:rsidR="00CA355E" w:rsidRPr="003351B5" w:rsidRDefault="002A32FD">
            <w:pPr>
              <w:rPr>
                <w:rFonts w:cs="Arial"/>
                <w:sz w:val="20"/>
                <w:szCs w:val="20"/>
              </w:rPr>
            </w:pPr>
            <w:r w:rsidRPr="003351B5">
              <w:rPr>
                <w:rFonts w:cs="Arial"/>
                <w:sz w:val="20"/>
                <w:szCs w:val="20"/>
              </w:rPr>
              <w:t>Connections are</w:t>
            </w:r>
            <w:r w:rsidR="00CA355E" w:rsidRPr="003351B5">
              <w:rPr>
                <w:rFonts w:cs="Arial"/>
                <w:sz w:val="20"/>
                <w:szCs w:val="20"/>
              </w:rPr>
              <w:t xml:space="preserve"> more strongly correlated. </w:t>
            </w:r>
          </w:p>
          <w:p w:rsidR="00D345BB" w:rsidRPr="003351B5" w:rsidRDefault="00D345BB">
            <w:pPr>
              <w:rPr>
                <w:rFonts w:cs="Arial"/>
                <w:sz w:val="20"/>
                <w:szCs w:val="20"/>
              </w:rPr>
            </w:pPr>
            <w:r w:rsidRPr="003351B5">
              <w:rPr>
                <w:rFonts w:cs="Arial"/>
                <w:sz w:val="20"/>
                <w:szCs w:val="20"/>
              </w:rPr>
              <w:t>The concept of synthetic materials coming from natural resources is new.  One could teach the Oregon science standards and not discuss that concept.  The concept of impact on society is well-covered by the current Oregon standards.</w:t>
            </w:r>
          </w:p>
        </w:tc>
      </w:tr>
      <w:tr w:rsidR="006E5D7A" w:rsidRPr="00C71536" w:rsidTr="003351B5">
        <w:trPr>
          <w:cantSplit/>
          <w:trHeight w:val="250"/>
        </w:trPr>
        <w:tc>
          <w:tcPr>
            <w:tcW w:w="4878" w:type="dxa"/>
          </w:tcPr>
          <w:p w:rsidR="004E685D" w:rsidRPr="00C71536" w:rsidRDefault="004E685D" w:rsidP="004E685D">
            <w:pPr>
              <w:rPr>
                <w:sz w:val="22"/>
                <w:szCs w:val="24"/>
              </w:rPr>
            </w:pPr>
            <w:r w:rsidRPr="00C71536">
              <w:rPr>
                <w:sz w:val="22"/>
                <w:szCs w:val="24"/>
              </w:rPr>
              <w:t>MS-PS1-4.</w:t>
            </w:r>
          </w:p>
          <w:p w:rsidR="006E5D7A" w:rsidRPr="00C71536" w:rsidRDefault="004E685D" w:rsidP="004E685D">
            <w:pPr>
              <w:rPr>
                <w:sz w:val="22"/>
                <w:szCs w:val="24"/>
              </w:rPr>
            </w:pPr>
            <w:r w:rsidRPr="00C71536">
              <w:rPr>
                <w:sz w:val="22"/>
                <w:szCs w:val="24"/>
              </w:rPr>
              <w:t>Develop a model that  predicts and describes changes  in particle motion, temperature, and state of a pure substance when thermal energy is added or removed.</w:t>
            </w:r>
          </w:p>
        </w:tc>
        <w:tc>
          <w:tcPr>
            <w:tcW w:w="1170" w:type="dxa"/>
          </w:tcPr>
          <w:p w:rsidR="002A32FD" w:rsidRPr="003351B5" w:rsidRDefault="002A32FD">
            <w:pPr>
              <w:rPr>
                <w:rFonts w:cs="Arial"/>
                <w:sz w:val="20"/>
                <w:szCs w:val="20"/>
              </w:rPr>
            </w:pPr>
            <w:r w:rsidRPr="003351B5">
              <w:rPr>
                <w:rFonts w:cs="Arial"/>
                <w:sz w:val="20"/>
                <w:szCs w:val="20"/>
              </w:rPr>
              <w:t>6.1P.2</w:t>
            </w:r>
          </w:p>
          <w:p w:rsidR="002A32FD" w:rsidRPr="003351B5" w:rsidRDefault="002A32FD">
            <w:pPr>
              <w:rPr>
                <w:rFonts w:cs="Arial"/>
                <w:sz w:val="20"/>
                <w:szCs w:val="20"/>
              </w:rPr>
            </w:pPr>
            <w:r w:rsidRPr="003351B5">
              <w:rPr>
                <w:rFonts w:cs="Arial"/>
                <w:sz w:val="20"/>
                <w:szCs w:val="20"/>
              </w:rPr>
              <w:t>8.1P.1</w:t>
            </w:r>
          </w:p>
          <w:p w:rsidR="002A32FD" w:rsidRPr="003351B5" w:rsidRDefault="002A32FD">
            <w:pPr>
              <w:rPr>
                <w:rFonts w:cs="Arial"/>
                <w:sz w:val="20"/>
                <w:szCs w:val="20"/>
              </w:rPr>
            </w:pPr>
            <w:r w:rsidRPr="003351B5">
              <w:rPr>
                <w:rFonts w:cs="Arial"/>
                <w:sz w:val="20"/>
                <w:szCs w:val="20"/>
              </w:rPr>
              <w:t>8.1P.3</w:t>
            </w:r>
          </w:p>
          <w:p w:rsidR="002A32FD" w:rsidRPr="003351B5" w:rsidRDefault="002A32FD">
            <w:pPr>
              <w:rPr>
                <w:rFonts w:cs="Arial"/>
                <w:sz w:val="20"/>
                <w:szCs w:val="20"/>
              </w:rPr>
            </w:pPr>
            <w:r w:rsidRPr="003351B5">
              <w:rPr>
                <w:rFonts w:cs="Arial"/>
                <w:sz w:val="20"/>
                <w:szCs w:val="20"/>
              </w:rPr>
              <w:t>8.2P.2</w:t>
            </w:r>
          </w:p>
        </w:tc>
        <w:tc>
          <w:tcPr>
            <w:tcW w:w="990" w:type="dxa"/>
          </w:tcPr>
          <w:p w:rsidR="006E5D7A" w:rsidRPr="003351B5" w:rsidRDefault="00D345BB">
            <w:pPr>
              <w:rPr>
                <w:rFonts w:cs="Arial"/>
                <w:sz w:val="20"/>
                <w:szCs w:val="20"/>
              </w:rPr>
            </w:pPr>
            <w:r w:rsidRPr="003351B5">
              <w:rPr>
                <w:rFonts w:cs="Arial"/>
                <w:sz w:val="20"/>
                <w:szCs w:val="20"/>
              </w:rPr>
              <w:t>P</w:t>
            </w:r>
          </w:p>
          <w:p w:rsidR="00D345BB" w:rsidRPr="003351B5" w:rsidRDefault="00D345BB">
            <w:pPr>
              <w:rPr>
                <w:rFonts w:cs="Arial"/>
                <w:sz w:val="20"/>
                <w:szCs w:val="20"/>
              </w:rPr>
            </w:pPr>
            <w:r w:rsidRPr="003351B5">
              <w:rPr>
                <w:rFonts w:cs="Arial"/>
                <w:sz w:val="20"/>
                <w:szCs w:val="20"/>
              </w:rPr>
              <w:t>P</w:t>
            </w:r>
          </w:p>
          <w:p w:rsidR="00D95EFB" w:rsidRPr="003351B5" w:rsidRDefault="00D95EFB">
            <w:pPr>
              <w:rPr>
                <w:rFonts w:cs="Arial"/>
                <w:sz w:val="20"/>
                <w:szCs w:val="20"/>
              </w:rPr>
            </w:pPr>
            <w:r w:rsidRPr="003351B5">
              <w:rPr>
                <w:rFonts w:cs="Arial"/>
                <w:sz w:val="20"/>
                <w:szCs w:val="20"/>
              </w:rPr>
              <w:t>S</w:t>
            </w:r>
          </w:p>
          <w:p w:rsidR="00D95EFB" w:rsidRPr="003351B5" w:rsidRDefault="00D95EFB">
            <w:pPr>
              <w:rPr>
                <w:rFonts w:cs="Arial"/>
                <w:sz w:val="20"/>
                <w:szCs w:val="20"/>
              </w:rPr>
            </w:pPr>
            <w:r w:rsidRPr="003351B5">
              <w:rPr>
                <w:rFonts w:cs="Arial"/>
                <w:sz w:val="20"/>
                <w:szCs w:val="20"/>
              </w:rPr>
              <w:t>P+</w:t>
            </w:r>
          </w:p>
        </w:tc>
        <w:tc>
          <w:tcPr>
            <w:tcW w:w="1080" w:type="dxa"/>
          </w:tcPr>
          <w:p w:rsidR="006E5D7A" w:rsidRPr="003351B5" w:rsidRDefault="002A32FD">
            <w:pPr>
              <w:rPr>
                <w:rFonts w:cs="Arial"/>
                <w:sz w:val="20"/>
                <w:szCs w:val="20"/>
              </w:rPr>
            </w:pPr>
            <w:r w:rsidRPr="003351B5">
              <w:rPr>
                <w:rFonts w:cs="Arial"/>
                <w:sz w:val="20"/>
                <w:szCs w:val="20"/>
              </w:rPr>
              <w:t>N</w:t>
            </w:r>
          </w:p>
          <w:p w:rsidR="00D95EFB" w:rsidRPr="003351B5" w:rsidRDefault="00D95EFB">
            <w:pPr>
              <w:rPr>
                <w:rFonts w:cs="Arial"/>
                <w:sz w:val="20"/>
                <w:szCs w:val="20"/>
              </w:rPr>
            </w:pPr>
            <w:r w:rsidRPr="003351B5">
              <w:rPr>
                <w:rFonts w:cs="Arial"/>
                <w:sz w:val="20"/>
                <w:szCs w:val="20"/>
              </w:rPr>
              <w:t>P</w:t>
            </w:r>
          </w:p>
          <w:p w:rsidR="00D95EFB" w:rsidRPr="003351B5" w:rsidRDefault="00D95EFB">
            <w:pPr>
              <w:rPr>
                <w:rFonts w:cs="Arial"/>
                <w:sz w:val="20"/>
                <w:szCs w:val="20"/>
              </w:rPr>
            </w:pPr>
            <w:r w:rsidRPr="003351B5">
              <w:rPr>
                <w:rFonts w:cs="Arial"/>
                <w:sz w:val="20"/>
                <w:szCs w:val="20"/>
              </w:rPr>
              <w:t>P</w:t>
            </w:r>
          </w:p>
          <w:p w:rsidR="00D95EFB" w:rsidRPr="003351B5" w:rsidRDefault="00D95EFB">
            <w:pPr>
              <w:rPr>
                <w:rFonts w:cs="Arial"/>
                <w:sz w:val="20"/>
                <w:szCs w:val="20"/>
              </w:rPr>
            </w:pPr>
            <w:r w:rsidRPr="003351B5">
              <w:rPr>
                <w:rFonts w:cs="Arial"/>
                <w:sz w:val="20"/>
                <w:szCs w:val="20"/>
              </w:rPr>
              <w:t>P</w:t>
            </w:r>
          </w:p>
        </w:tc>
        <w:tc>
          <w:tcPr>
            <w:tcW w:w="720" w:type="dxa"/>
          </w:tcPr>
          <w:p w:rsidR="006E5D7A" w:rsidRPr="003351B5" w:rsidRDefault="002A32FD">
            <w:pPr>
              <w:rPr>
                <w:rFonts w:cs="Arial"/>
                <w:sz w:val="20"/>
                <w:szCs w:val="20"/>
              </w:rPr>
            </w:pPr>
            <w:r w:rsidRPr="003351B5">
              <w:rPr>
                <w:rFonts w:cs="Arial"/>
                <w:sz w:val="20"/>
                <w:szCs w:val="20"/>
              </w:rPr>
              <w:t>N</w:t>
            </w:r>
          </w:p>
          <w:p w:rsidR="00D95EFB" w:rsidRPr="003351B5" w:rsidRDefault="00D95EFB">
            <w:pPr>
              <w:rPr>
                <w:rFonts w:cs="Arial"/>
                <w:sz w:val="20"/>
                <w:szCs w:val="20"/>
              </w:rPr>
            </w:pPr>
            <w:r w:rsidRPr="003351B5">
              <w:rPr>
                <w:rFonts w:cs="Arial"/>
                <w:sz w:val="20"/>
                <w:szCs w:val="20"/>
              </w:rPr>
              <w:t>N</w:t>
            </w:r>
          </w:p>
          <w:p w:rsidR="00D95EFB" w:rsidRPr="003351B5" w:rsidRDefault="00D95EFB">
            <w:pPr>
              <w:rPr>
                <w:rFonts w:cs="Arial"/>
                <w:sz w:val="20"/>
                <w:szCs w:val="20"/>
              </w:rPr>
            </w:pPr>
            <w:r w:rsidRPr="003351B5">
              <w:rPr>
                <w:rFonts w:cs="Arial"/>
                <w:sz w:val="20"/>
                <w:szCs w:val="20"/>
              </w:rPr>
              <w:t>S</w:t>
            </w:r>
          </w:p>
          <w:p w:rsidR="00D95EFB" w:rsidRPr="003351B5" w:rsidRDefault="00D95EFB">
            <w:pPr>
              <w:rPr>
                <w:rFonts w:cs="Arial"/>
                <w:sz w:val="20"/>
                <w:szCs w:val="20"/>
              </w:rPr>
            </w:pPr>
            <w:r w:rsidRPr="003351B5">
              <w:rPr>
                <w:rFonts w:cs="Arial"/>
                <w:sz w:val="20"/>
                <w:szCs w:val="20"/>
              </w:rPr>
              <w:t>S</w:t>
            </w:r>
          </w:p>
        </w:tc>
        <w:tc>
          <w:tcPr>
            <w:tcW w:w="5670" w:type="dxa"/>
          </w:tcPr>
          <w:p w:rsidR="006E5D7A" w:rsidRPr="003351B5" w:rsidRDefault="002A32FD">
            <w:pPr>
              <w:rPr>
                <w:rFonts w:cs="Arial"/>
                <w:sz w:val="20"/>
                <w:szCs w:val="20"/>
              </w:rPr>
            </w:pPr>
            <w:r w:rsidRPr="003351B5">
              <w:rPr>
                <w:rFonts w:cs="Arial"/>
                <w:sz w:val="20"/>
                <w:szCs w:val="20"/>
              </w:rPr>
              <w:t>CCC = cause and effect</w:t>
            </w:r>
          </w:p>
          <w:p w:rsidR="006F41B0" w:rsidRPr="003351B5" w:rsidRDefault="006F41B0">
            <w:pPr>
              <w:rPr>
                <w:rFonts w:cs="Arial"/>
                <w:sz w:val="20"/>
                <w:szCs w:val="20"/>
              </w:rPr>
            </w:pPr>
            <w:r w:rsidRPr="003351B5">
              <w:rPr>
                <w:rFonts w:cs="Arial"/>
                <w:sz w:val="20"/>
                <w:szCs w:val="20"/>
              </w:rPr>
              <w:t>CCC energy and matter is not listed as being related, but seems related to us.</w:t>
            </w:r>
          </w:p>
          <w:p w:rsidR="00D95EFB" w:rsidRPr="003351B5" w:rsidRDefault="00D95EFB">
            <w:pPr>
              <w:rPr>
                <w:rFonts w:cs="Arial"/>
                <w:sz w:val="20"/>
                <w:szCs w:val="20"/>
              </w:rPr>
            </w:pPr>
            <w:r w:rsidRPr="003351B5">
              <w:rPr>
                <w:rFonts w:cs="Arial"/>
                <w:sz w:val="20"/>
                <w:szCs w:val="20"/>
              </w:rPr>
              <w:t xml:space="preserve">The Oregon standards call for explaining concept, whereas NGSS asks students to develop a model.  The content in this standard is covered by the Oregon standards, but the practice is new. </w:t>
            </w:r>
          </w:p>
        </w:tc>
      </w:tr>
      <w:tr w:rsidR="004E685D" w:rsidRPr="00C71536" w:rsidTr="003351B5">
        <w:trPr>
          <w:cantSplit/>
          <w:trHeight w:val="250"/>
        </w:trPr>
        <w:tc>
          <w:tcPr>
            <w:tcW w:w="4878" w:type="dxa"/>
          </w:tcPr>
          <w:p w:rsidR="004E685D" w:rsidRPr="00C71536" w:rsidRDefault="004E685D" w:rsidP="004E685D">
            <w:pPr>
              <w:rPr>
                <w:sz w:val="22"/>
                <w:szCs w:val="24"/>
              </w:rPr>
            </w:pPr>
            <w:r w:rsidRPr="00C71536">
              <w:rPr>
                <w:sz w:val="22"/>
                <w:szCs w:val="24"/>
              </w:rPr>
              <w:t>MS-PS1-5.</w:t>
            </w:r>
          </w:p>
          <w:p w:rsidR="004E685D" w:rsidRPr="00C71536" w:rsidRDefault="004E685D" w:rsidP="004E685D">
            <w:pPr>
              <w:rPr>
                <w:sz w:val="22"/>
                <w:szCs w:val="24"/>
              </w:rPr>
            </w:pPr>
            <w:r w:rsidRPr="00C71536">
              <w:rPr>
                <w:sz w:val="22"/>
                <w:szCs w:val="24"/>
              </w:rPr>
              <w:t>Develop and use a model to describe how the total number of atoms does not change in a chemical reaction and thus mass is conserved.</w:t>
            </w:r>
          </w:p>
        </w:tc>
        <w:tc>
          <w:tcPr>
            <w:tcW w:w="1170" w:type="dxa"/>
          </w:tcPr>
          <w:p w:rsidR="004E685D" w:rsidRPr="003351B5" w:rsidRDefault="006F41B0">
            <w:pPr>
              <w:rPr>
                <w:sz w:val="20"/>
                <w:szCs w:val="20"/>
              </w:rPr>
            </w:pPr>
            <w:r w:rsidRPr="003351B5">
              <w:rPr>
                <w:sz w:val="20"/>
                <w:szCs w:val="20"/>
              </w:rPr>
              <w:t>8.2P.1</w:t>
            </w:r>
          </w:p>
        </w:tc>
        <w:tc>
          <w:tcPr>
            <w:tcW w:w="990" w:type="dxa"/>
          </w:tcPr>
          <w:p w:rsidR="004E685D" w:rsidRPr="003351B5" w:rsidRDefault="006F41B0">
            <w:pPr>
              <w:rPr>
                <w:sz w:val="20"/>
                <w:szCs w:val="20"/>
              </w:rPr>
            </w:pPr>
            <w:r w:rsidRPr="003351B5">
              <w:rPr>
                <w:sz w:val="20"/>
                <w:szCs w:val="20"/>
              </w:rPr>
              <w:t>S</w:t>
            </w:r>
          </w:p>
        </w:tc>
        <w:tc>
          <w:tcPr>
            <w:tcW w:w="1080" w:type="dxa"/>
          </w:tcPr>
          <w:p w:rsidR="004E685D" w:rsidRPr="003351B5" w:rsidRDefault="006F41B0">
            <w:pPr>
              <w:rPr>
                <w:sz w:val="20"/>
                <w:szCs w:val="20"/>
              </w:rPr>
            </w:pPr>
            <w:r w:rsidRPr="003351B5">
              <w:rPr>
                <w:sz w:val="20"/>
                <w:szCs w:val="20"/>
              </w:rPr>
              <w:t>P-</w:t>
            </w:r>
          </w:p>
        </w:tc>
        <w:tc>
          <w:tcPr>
            <w:tcW w:w="720" w:type="dxa"/>
          </w:tcPr>
          <w:p w:rsidR="004E685D" w:rsidRPr="003351B5" w:rsidRDefault="006F41B0">
            <w:pPr>
              <w:rPr>
                <w:sz w:val="20"/>
                <w:szCs w:val="20"/>
              </w:rPr>
            </w:pPr>
            <w:r w:rsidRPr="003351B5">
              <w:rPr>
                <w:sz w:val="20"/>
                <w:szCs w:val="20"/>
              </w:rPr>
              <w:t>S</w:t>
            </w:r>
          </w:p>
        </w:tc>
        <w:tc>
          <w:tcPr>
            <w:tcW w:w="5670" w:type="dxa"/>
          </w:tcPr>
          <w:p w:rsidR="004E685D" w:rsidRPr="003351B5" w:rsidRDefault="006F41B0">
            <w:pPr>
              <w:rPr>
                <w:sz w:val="20"/>
                <w:szCs w:val="20"/>
              </w:rPr>
            </w:pPr>
            <w:r w:rsidRPr="003351B5">
              <w:rPr>
                <w:sz w:val="20"/>
                <w:szCs w:val="20"/>
              </w:rPr>
              <w:t>CCC = energy and matter</w:t>
            </w:r>
          </w:p>
          <w:p w:rsidR="004D6A58" w:rsidRPr="003351B5" w:rsidRDefault="004D6A58">
            <w:pPr>
              <w:rPr>
                <w:sz w:val="20"/>
                <w:szCs w:val="20"/>
              </w:rPr>
            </w:pPr>
            <w:r w:rsidRPr="003351B5">
              <w:rPr>
                <w:sz w:val="20"/>
                <w:szCs w:val="20"/>
              </w:rPr>
              <w:t>The content in the P.E. is covered in the Oregon standard, but the practice is new.</w:t>
            </w:r>
          </w:p>
        </w:tc>
      </w:tr>
      <w:tr w:rsidR="004E685D" w:rsidRPr="00C71536" w:rsidTr="003351B5">
        <w:trPr>
          <w:cantSplit/>
          <w:trHeight w:val="250"/>
        </w:trPr>
        <w:tc>
          <w:tcPr>
            <w:tcW w:w="4878" w:type="dxa"/>
          </w:tcPr>
          <w:p w:rsidR="004E685D" w:rsidRPr="00C71536" w:rsidRDefault="004E685D" w:rsidP="004E685D">
            <w:pPr>
              <w:rPr>
                <w:sz w:val="22"/>
                <w:szCs w:val="24"/>
              </w:rPr>
            </w:pPr>
            <w:r w:rsidRPr="00C71536">
              <w:rPr>
                <w:sz w:val="22"/>
                <w:szCs w:val="24"/>
              </w:rPr>
              <w:lastRenderedPageBreak/>
              <w:t>MS-PS1-6.</w:t>
            </w:r>
          </w:p>
          <w:p w:rsidR="004E685D" w:rsidRPr="00C71536" w:rsidRDefault="004E685D" w:rsidP="004E685D">
            <w:pPr>
              <w:rPr>
                <w:sz w:val="22"/>
                <w:szCs w:val="24"/>
              </w:rPr>
            </w:pPr>
            <w:r w:rsidRPr="00C71536">
              <w:rPr>
                <w:sz w:val="22"/>
                <w:szCs w:val="24"/>
              </w:rPr>
              <w:t xml:space="preserve">Undertake a design project to construct, test, and modify a device that either releases or absorbs thermal energy by chemical processes.  </w:t>
            </w:r>
          </w:p>
        </w:tc>
        <w:tc>
          <w:tcPr>
            <w:tcW w:w="1170" w:type="dxa"/>
          </w:tcPr>
          <w:p w:rsidR="004E685D" w:rsidRPr="003351B5" w:rsidRDefault="006F41B0">
            <w:pPr>
              <w:rPr>
                <w:sz w:val="20"/>
                <w:szCs w:val="20"/>
              </w:rPr>
            </w:pPr>
            <w:r w:rsidRPr="003351B5">
              <w:rPr>
                <w:sz w:val="20"/>
                <w:szCs w:val="20"/>
              </w:rPr>
              <w:t>8.2P.2</w:t>
            </w:r>
          </w:p>
          <w:p w:rsidR="00461040" w:rsidRPr="003351B5" w:rsidRDefault="00B246DC">
            <w:pPr>
              <w:rPr>
                <w:sz w:val="20"/>
                <w:szCs w:val="20"/>
              </w:rPr>
            </w:pPr>
            <w:r w:rsidRPr="003351B5">
              <w:rPr>
                <w:sz w:val="20"/>
                <w:szCs w:val="20"/>
              </w:rPr>
              <w:t>6-8</w:t>
            </w:r>
            <w:r w:rsidR="00461040" w:rsidRPr="003351B5">
              <w:rPr>
                <w:sz w:val="20"/>
                <w:szCs w:val="20"/>
              </w:rPr>
              <w:t>.4D.1</w:t>
            </w:r>
          </w:p>
          <w:p w:rsidR="006F41B0" w:rsidRPr="003351B5" w:rsidRDefault="006F41B0">
            <w:pPr>
              <w:rPr>
                <w:sz w:val="20"/>
                <w:szCs w:val="20"/>
              </w:rPr>
            </w:pPr>
            <w:r w:rsidRPr="003351B5">
              <w:rPr>
                <w:sz w:val="20"/>
                <w:szCs w:val="20"/>
              </w:rPr>
              <w:t>6-8.4D.2</w:t>
            </w:r>
          </w:p>
        </w:tc>
        <w:tc>
          <w:tcPr>
            <w:tcW w:w="990" w:type="dxa"/>
          </w:tcPr>
          <w:p w:rsidR="004E685D" w:rsidRPr="003351B5" w:rsidRDefault="00884D46">
            <w:pPr>
              <w:rPr>
                <w:sz w:val="20"/>
                <w:szCs w:val="20"/>
              </w:rPr>
            </w:pPr>
            <w:r w:rsidRPr="003351B5">
              <w:rPr>
                <w:sz w:val="20"/>
                <w:szCs w:val="20"/>
              </w:rPr>
              <w:t>S-</w:t>
            </w:r>
          </w:p>
          <w:p w:rsidR="00BE5977" w:rsidRPr="003351B5" w:rsidRDefault="00BE5977">
            <w:pPr>
              <w:rPr>
                <w:sz w:val="20"/>
                <w:szCs w:val="20"/>
              </w:rPr>
            </w:pPr>
            <w:r w:rsidRPr="003351B5">
              <w:rPr>
                <w:sz w:val="20"/>
                <w:szCs w:val="20"/>
              </w:rPr>
              <w:t>-</w:t>
            </w:r>
          </w:p>
          <w:p w:rsidR="00BE5977" w:rsidRPr="003351B5" w:rsidRDefault="00BE5977">
            <w:pPr>
              <w:rPr>
                <w:sz w:val="20"/>
                <w:szCs w:val="20"/>
              </w:rPr>
            </w:pPr>
            <w:r w:rsidRPr="003351B5">
              <w:rPr>
                <w:sz w:val="20"/>
                <w:szCs w:val="20"/>
              </w:rPr>
              <w:t>-</w:t>
            </w:r>
          </w:p>
          <w:p w:rsidR="00DA2E93" w:rsidRPr="003351B5" w:rsidRDefault="00DA2E93">
            <w:pPr>
              <w:rPr>
                <w:sz w:val="20"/>
                <w:szCs w:val="20"/>
              </w:rPr>
            </w:pPr>
          </w:p>
        </w:tc>
        <w:tc>
          <w:tcPr>
            <w:tcW w:w="1080" w:type="dxa"/>
          </w:tcPr>
          <w:p w:rsidR="004E685D" w:rsidRPr="003351B5" w:rsidRDefault="004D6A58">
            <w:pPr>
              <w:rPr>
                <w:sz w:val="20"/>
                <w:szCs w:val="20"/>
              </w:rPr>
            </w:pPr>
            <w:r w:rsidRPr="003351B5">
              <w:rPr>
                <w:sz w:val="20"/>
                <w:szCs w:val="20"/>
              </w:rPr>
              <w:t>N</w:t>
            </w:r>
          </w:p>
          <w:p w:rsidR="00DA2E93" w:rsidRPr="003351B5" w:rsidRDefault="00DA2E93">
            <w:pPr>
              <w:rPr>
                <w:sz w:val="20"/>
                <w:szCs w:val="20"/>
              </w:rPr>
            </w:pPr>
            <w:r w:rsidRPr="003351B5">
              <w:rPr>
                <w:sz w:val="20"/>
                <w:szCs w:val="20"/>
              </w:rPr>
              <w:t>P</w:t>
            </w:r>
          </w:p>
          <w:p w:rsidR="00DA2E93" w:rsidRPr="003351B5" w:rsidRDefault="00DA2E93">
            <w:pPr>
              <w:rPr>
                <w:sz w:val="20"/>
                <w:szCs w:val="20"/>
              </w:rPr>
            </w:pPr>
            <w:r w:rsidRPr="003351B5">
              <w:rPr>
                <w:sz w:val="20"/>
                <w:szCs w:val="20"/>
              </w:rPr>
              <w:t>S</w:t>
            </w:r>
          </w:p>
        </w:tc>
        <w:tc>
          <w:tcPr>
            <w:tcW w:w="720" w:type="dxa"/>
          </w:tcPr>
          <w:p w:rsidR="004E685D" w:rsidRPr="003351B5" w:rsidRDefault="00DA2E93">
            <w:pPr>
              <w:rPr>
                <w:sz w:val="20"/>
                <w:szCs w:val="20"/>
              </w:rPr>
            </w:pPr>
            <w:r w:rsidRPr="003351B5">
              <w:rPr>
                <w:sz w:val="20"/>
                <w:szCs w:val="20"/>
              </w:rPr>
              <w:t>S</w:t>
            </w:r>
          </w:p>
          <w:p w:rsidR="00DA2E93" w:rsidRPr="003351B5" w:rsidRDefault="00BE5977">
            <w:pPr>
              <w:rPr>
                <w:sz w:val="20"/>
                <w:szCs w:val="20"/>
              </w:rPr>
            </w:pPr>
            <w:r w:rsidRPr="003351B5">
              <w:rPr>
                <w:sz w:val="20"/>
                <w:szCs w:val="20"/>
              </w:rPr>
              <w:t>-</w:t>
            </w:r>
          </w:p>
          <w:p w:rsidR="00BE5977" w:rsidRPr="003351B5" w:rsidRDefault="00BE5977">
            <w:pPr>
              <w:rPr>
                <w:sz w:val="20"/>
                <w:szCs w:val="20"/>
              </w:rPr>
            </w:pPr>
            <w:r w:rsidRPr="003351B5">
              <w:rPr>
                <w:sz w:val="20"/>
                <w:szCs w:val="20"/>
              </w:rPr>
              <w:t>-</w:t>
            </w:r>
          </w:p>
        </w:tc>
        <w:tc>
          <w:tcPr>
            <w:tcW w:w="5670" w:type="dxa"/>
          </w:tcPr>
          <w:p w:rsidR="008F12E4" w:rsidRPr="003351B5" w:rsidRDefault="008F12E4">
            <w:pPr>
              <w:rPr>
                <w:sz w:val="20"/>
                <w:szCs w:val="20"/>
              </w:rPr>
            </w:pPr>
            <w:r w:rsidRPr="003351B5">
              <w:rPr>
                <w:sz w:val="20"/>
                <w:szCs w:val="20"/>
              </w:rPr>
              <w:t>CCC = energy and matter</w:t>
            </w:r>
          </w:p>
          <w:p w:rsidR="004E685D" w:rsidRPr="003351B5" w:rsidRDefault="00884D46">
            <w:pPr>
              <w:rPr>
                <w:sz w:val="20"/>
                <w:szCs w:val="20"/>
              </w:rPr>
            </w:pPr>
            <w:r w:rsidRPr="003351B5">
              <w:rPr>
                <w:sz w:val="20"/>
                <w:szCs w:val="20"/>
              </w:rPr>
              <w:t xml:space="preserve">This combination of practice and content is novel, while both are covered in the state standards independently strongly. </w:t>
            </w:r>
          </w:p>
        </w:tc>
      </w:tr>
      <w:tr w:rsidR="00AA43F9" w:rsidRPr="00C71536" w:rsidTr="0048522A">
        <w:trPr>
          <w:cantSplit/>
          <w:trHeight w:val="250"/>
        </w:trPr>
        <w:tc>
          <w:tcPr>
            <w:tcW w:w="14508" w:type="dxa"/>
            <w:gridSpan w:val="6"/>
          </w:tcPr>
          <w:p w:rsidR="00AA43F9" w:rsidRPr="00C71536" w:rsidRDefault="001D62C4">
            <w:pPr>
              <w:rPr>
                <w:sz w:val="22"/>
                <w:szCs w:val="24"/>
              </w:rPr>
            </w:pPr>
            <w:r w:rsidRPr="00C71536">
              <w:rPr>
                <w:sz w:val="22"/>
                <w:szCs w:val="24"/>
              </w:rPr>
              <w:t>MS-PS2 Motion and Stability: Forces and Interactions</w:t>
            </w:r>
          </w:p>
        </w:tc>
      </w:tr>
      <w:tr w:rsidR="0048522A" w:rsidRPr="00C71536" w:rsidTr="003351B5">
        <w:trPr>
          <w:cantSplit/>
          <w:trHeight w:val="260"/>
        </w:trPr>
        <w:tc>
          <w:tcPr>
            <w:tcW w:w="4878" w:type="dxa"/>
          </w:tcPr>
          <w:p w:rsidR="001D62C4" w:rsidRPr="00C71536" w:rsidRDefault="001D62C4" w:rsidP="001D62C4">
            <w:pPr>
              <w:rPr>
                <w:sz w:val="22"/>
                <w:szCs w:val="24"/>
              </w:rPr>
            </w:pPr>
            <w:r w:rsidRPr="00C71536">
              <w:rPr>
                <w:sz w:val="22"/>
                <w:szCs w:val="24"/>
              </w:rPr>
              <w:t>MS-PS2-1.</w:t>
            </w:r>
          </w:p>
          <w:p w:rsidR="00094C40" w:rsidRPr="00C71536" w:rsidRDefault="001D62C4" w:rsidP="001D62C4">
            <w:pPr>
              <w:rPr>
                <w:sz w:val="22"/>
                <w:szCs w:val="24"/>
              </w:rPr>
            </w:pPr>
            <w:r w:rsidRPr="00C71536">
              <w:rPr>
                <w:sz w:val="22"/>
                <w:szCs w:val="24"/>
              </w:rPr>
              <w:t xml:space="preserve">Apply Newton’s Third Law to design a solution to a problem involving the motion of two colliding objects.   </w:t>
            </w:r>
          </w:p>
        </w:tc>
        <w:tc>
          <w:tcPr>
            <w:tcW w:w="1170" w:type="dxa"/>
          </w:tcPr>
          <w:p w:rsidR="00094C40" w:rsidRPr="003351B5" w:rsidRDefault="00F159C9">
            <w:pPr>
              <w:rPr>
                <w:rFonts w:cs="Arial"/>
                <w:sz w:val="20"/>
                <w:szCs w:val="20"/>
              </w:rPr>
            </w:pPr>
            <w:r w:rsidRPr="003351B5">
              <w:rPr>
                <w:rFonts w:cs="Arial"/>
                <w:sz w:val="20"/>
                <w:szCs w:val="20"/>
              </w:rPr>
              <w:t>7.2P.1</w:t>
            </w:r>
          </w:p>
          <w:p w:rsidR="00F159C9" w:rsidRPr="003351B5" w:rsidRDefault="00F159C9">
            <w:pPr>
              <w:rPr>
                <w:rFonts w:cs="Arial"/>
                <w:sz w:val="20"/>
                <w:szCs w:val="20"/>
              </w:rPr>
            </w:pPr>
            <w:r w:rsidRPr="003351B5">
              <w:rPr>
                <w:rFonts w:cs="Arial"/>
                <w:sz w:val="20"/>
                <w:szCs w:val="20"/>
              </w:rPr>
              <w:t>8.2P.2</w:t>
            </w:r>
          </w:p>
          <w:p w:rsidR="00B246DC" w:rsidRPr="003351B5" w:rsidRDefault="00B246DC">
            <w:pPr>
              <w:rPr>
                <w:rFonts w:cs="Arial"/>
                <w:sz w:val="20"/>
                <w:szCs w:val="20"/>
              </w:rPr>
            </w:pPr>
            <w:r w:rsidRPr="003351B5">
              <w:rPr>
                <w:rFonts w:cs="Arial"/>
                <w:sz w:val="20"/>
                <w:szCs w:val="20"/>
              </w:rPr>
              <w:t>6-8.4D.1</w:t>
            </w:r>
          </w:p>
          <w:p w:rsidR="00F159C9" w:rsidRPr="003351B5" w:rsidRDefault="00F159C9">
            <w:pPr>
              <w:rPr>
                <w:rFonts w:cs="Arial"/>
                <w:sz w:val="20"/>
                <w:szCs w:val="20"/>
              </w:rPr>
            </w:pPr>
            <w:r w:rsidRPr="003351B5">
              <w:rPr>
                <w:rFonts w:cs="Arial"/>
                <w:sz w:val="20"/>
                <w:szCs w:val="20"/>
              </w:rPr>
              <w:t>6-8.4D.2</w:t>
            </w:r>
          </w:p>
        </w:tc>
        <w:tc>
          <w:tcPr>
            <w:tcW w:w="990" w:type="dxa"/>
          </w:tcPr>
          <w:p w:rsidR="00094C40" w:rsidRPr="003351B5" w:rsidRDefault="00F159C9">
            <w:pPr>
              <w:rPr>
                <w:rFonts w:cs="Arial"/>
                <w:sz w:val="20"/>
                <w:szCs w:val="20"/>
              </w:rPr>
            </w:pPr>
            <w:r w:rsidRPr="003351B5">
              <w:rPr>
                <w:rFonts w:cs="Arial"/>
                <w:sz w:val="20"/>
                <w:szCs w:val="20"/>
              </w:rPr>
              <w:t>S</w:t>
            </w:r>
          </w:p>
          <w:p w:rsidR="00BE5977" w:rsidRPr="003351B5" w:rsidRDefault="00BE5977">
            <w:pPr>
              <w:rPr>
                <w:rFonts w:cs="Arial"/>
                <w:sz w:val="20"/>
                <w:szCs w:val="20"/>
              </w:rPr>
            </w:pPr>
            <w:r w:rsidRPr="003351B5">
              <w:rPr>
                <w:rFonts w:cs="Arial"/>
                <w:sz w:val="20"/>
                <w:szCs w:val="20"/>
              </w:rPr>
              <w:t>P+</w:t>
            </w:r>
          </w:p>
          <w:p w:rsidR="00BE5977" w:rsidRPr="003351B5" w:rsidRDefault="00BE5977">
            <w:pPr>
              <w:rPr>
                <w:rFonts w:cs="Arial"/>
                <w:sz w:val="20"/>
                <w:szCs w:val="20"/>
              </w:rPr>
            </w:pPr>
            <w:r w:rsidRPr="003351B5">
              <w:rPr>
                <w:rFonts w:cs="Arial"/>
                <w:sz w:val="20"/>
                <w:szCs w:val="20"/>
              </w:rPr>
              <w:t>-</w:t>
            </w:r>
          </w:p>
          <w:p w:rsidR="00BE5977" w:rsidRPr="003351B5" w:rsidRDefault="00BE5977">
            <w:pPr>
              <w:rPr>
                <w:rFonts w:cs="Arial"/>
                <w:sz w:val="20"/>
                <w:szCs w:val="20"/>
              </w:rPr>
            </w:pPr>
            <w:r w:rsidRPr="003351B5">
              <w:rPr>
                <w:rFonts w:cs="Arial"/>
                <w:sz w:val="20"/>
                <w:szCs w:val="20"/>
              </w:rPr>
              <w:t>-</w:t>
            </w:r>
          </w:p>
        </w:tc>
        <w:tc>
          <w:tcPr>
            <w:tcW w:w="1080" w:type="dxa"/>
          </w:tcPr>
          <w:p w:rsidR="00094C40" w:rsidRPr="003351B5" w:rsidRDefault="00BE5977">
            <w:pPr>
              <w:rPr>
                <w:rFonts w:cs="Arial"/>
                <w:sz w:val="20"/>
                <w:szCs w:val="20"/>
              </w:rPr>
            </w:pPr>
            <w:r w:rsidRPr="003351B5">
              <w:rPr>
                <w:rFonts w:cs="Arial"/>
                <w:sz w:val="20"/>
                <w:szCs w:val="20"/>
              </w:rPr>
              <w:t>N</w:t>
            </w:r>
          </w:p>
          <w:p w:rsidR="00BE5977" w:rsidRPr="003351B5" w:rsidRDefault="00BE5977">
            <w:pPr>
              <w:rPr>
                <w:rFonts w:cs="Arial"/>
                <w:sz w:val="20"/>
                <w:szCs w:val="20"/>
              </w:rPr>
            </w:pPr>
            <w:r w:rsidRPr="003351B5">
              <w:rPr>
                <w:rFonts w:cs="Arial"/>
                <w:sz w:val="20"/>
                <w:szCs w:val="20"/>
              </w:rPr>
              <w:t>N</w:t>
            </w:r>
          </w:p>
          <w:p w:rsidR="00BE5977" w:rsidRPr="003351B5" w:rsidRDefault="00BE5977">
            <w:pPr>
              <w:rPr>
                <w:rFonts w:cs="Arial"/>
                <w:sz w:val="20"/>
                <w:szCs w:val="20"/>
              </w:rPr>
            </w:pPr>
            <w:r w:rsidRPr="003351B5">
              <w:rPr>
                <w:rFonts w:cs="Arial"/>
                <w:sz w:val="20"/>
                <w:szCs w:val="20"/>
              </w:rPr>
              <w:t>P</w:t>
            </w:r>
          </w:p>
          <w:p w:rsidR="00BE5977" w:rsidRPr="003351B5" w:rsidRDefault="00BE5977">
            <w:pPr>
              <w:rPr>
                <w:rFonts w:cs="Arial"/>
                <w:sz w:val="20"/>
                <w:szCs w:val="20"/>
              </w:rPr>
            </w:pPr>
            <w:r w:rsidRPr="003351B5">
              <w:rPr>
                <w:rFonts w:cs="Arial"/>
                <w:sz w:val="20"/>
                <w:szCs w:val="20"/>
              </w:rPr>
              <w:t>S</w:t>
            </w:r>
          </w:p>
        </w:tc>
        <w:tc>
          <w:tcPr>
            <w:tcW w:w="720" w:type="dxa"/>
          </w:tcPr>
          <w:p w:rsidR="00094C40" w:rsidRPr="003351B5" w:rsidRDefault="00BE5977">
            <w:pPr>
              <w:rPr>
                <w:rFonts w:cs="Arial"/>
                <w:sz w:val="20"/>
                <w:szCs w:val="20"/>
              </w:rPr>
            </w:pPr>
            <w:r w:rsidRPr="003351B5">
              <w:rPr>
                <w:rFonts w:cs="Arial"/>
                <w:sz w:val="20"/>
                <w:szCs w:val="20"/>
              </w:rPr>
              <w:t>N</w:t>
            </w:r>
          </w:p>
          <w:p w:rsidR="00BE5977" w:rsidRPr="003351B5" w:rsidRDefault="00BE5977">
            <w:pPr>
              <w:rPr>
                <w:rFonts w:cs="Arial"/>
                <w:sz w:val="20"/>
                <w:szCs w:val="20"/>
              </w:rPr>
            </w:pPr>
            <w:r w:rsidRPr="003351B5">
              <w:rPr>
                <w:rFonts w:cs="Arial"/>
                <w:sz w:val="20"/>
                <w:szCs w:val="20"/>
              </w:rPr>
              <w:t>N</w:t>
            </w:r>
          </w:p>
          <w:p w:rsidR="00BE5977" w:rsidRPr="003351B5" w:rsidRDefault="00BE5977">
            <w:pPr>
              <w:rPr>
                <w:rFonts w:cs="Arial"/>
                <w:sz w:val="20"/>
                <w:szCs w:val="20"/>
              </w:rPr>
            </w:pPr>
            <w:r w:rsidRPr="003351B5">
              <w:rPr>
                <w:rFonts w:cs="Arial"/>
                <w:sz w:val="20"/>
                <w:szCs w:val="20"/>
              </w:rPr>
              <w:t>P</w:t>
            </w:r>
          </w:p>
          <w:p w:rsidR="00BE5977" w:rsidRPr="003351B5" w:rsidRDefault="00BE5977">
            <w:pPr>
              <w:rPr>
                <w:rFonts w:cs="Arial"/>
                <w:sz w:val="20"/>
                <w:szCs w:val="20"/>
              </w:rPr>
            </w:pPr>
            <w:r w:rsidRPr="003351B5">
              <w:rPr>
                <w:rFonts w:cs="Arial"/>
                <w:sz w:val="20"/>
                <w:szCs w:val="20"/>
              </w:rPr>
              <w:t>P</w:t>
            </w:r>
          </w:p>
        </w:tc>
        <w:tc>
          <w:tcPr>
            <w:tcW w:w="5670" w:type="dxa"/>
          </w:tcPr>
          <w:p w:rsidR="00094C40" w:rsidRPr="003351B5" w:rsidRDefault="00F159C9">
            <w:pPr>
              <w:rPr>
                <w:rFonts w:cs="Arial"/>
                <w:sz w:val="20"/>
                <w:szCs w:val="20"/>
              </w:rPr>
            </w:pPr>
            <w:r w:rsidRPr="003351B5">
              <w:rPr>
                <w:rFonts w:cs="Arial"/>
                <w:sz w:val="20"/>
                <w:szCs w:val="20"/>
              </w:rPr>
              <w:t>CCC=systems and system models</w:t>
            </w:r>
          </w:p>
          <w:p w:rsidR="00F159C9" w:rsidRPr="003351B5" w:rsidRDefault="00F159C9">
            <w:pPr>
              <w:rPr>
                <w:rFonts w:cs="Arial"/>
                <w:sz w:val="20"/>
                <w:szCs w:val="20"/>
              </w:rPr>
            </w:pPr>
            <w:r w:rsidRPr="003351B5">
              <w:rPr>
                <w:rFonts w:cs="Arial"/>
                <w:sz w:val="20"/>
                <w:szCs w:val="20"/>
              </w:rPr>
              <w:t xml:space="preserve">CCC of cause and effect is not mentioned in the NGSS, but we see a strong correlation. </w:t>
            </w:r>
          </w:p>
          <w:p w:rsidR="00F159C9" w:rsidRPr="003351B5" w:rsidRDefault="00F159C9">
            <w:pPr>
              <w:rPr>
                <w:rFonts w:cs="Arial"/>
                <w:sz w:val="20"/>
                <w:szCs w:val="20"/>
              </w:rPr>
            </w:pPr>
            <w:r w:rsidRPr="003351B5">
              <w:rPr>
                <w:rFonts w:cs="Arial"/>
                <w:sz w:val="20"/>
                <w:szCs w:val="20"/>
              </w:rPr>
              <w:t xml:space="preserve">Connection to engineering is mentioned by NGSS. </w:t>
            </w:r>
          </w:p>
          <w:p w:rsidR="00F159C9" w:rsidRPr="003351B5" w:rsidRDefault="00F159C9">
            <w:pPr>
              <w:rPr>
                <w:rFonts w:cs="Arial"/>
                <w:sz w:val="20"/>
                <w:szCs w:val="20"/>
              </w:rPr>
            </w:pPr>
            <w:r w:rsidRPr="003351B5">
              <w:rPr>
                <w:rFonts w:cs="Arial"/>
                <w:sz w:val="20"/>
                <w:szCs w:val="20"/>
              </w:rPr>
              <w:t>Integration of engineering practice and Newton’s 3</w:t>
            </w:r>
            <w:r w:rsidRPr="003351B5">
              <w:rPr>
                <w:rFonts w:cs="Arial"/>
                <w:sz w:val="20"/>
                <w:szCs w:val="20"/>
                <w:vertAlign w:val="superscript"/>
              </w:rPr>
              <w:t>rd</w:t>
            </w:r>
            <w:r w:rsidRPr="003351B5">
              <w:rPr>
                <w:rFonts w:cs="Arial"/>
                <w:sz w:val="20"/>
                <w:szCs w:val="20"/>
              </w:rPr>
              <w:t xml:space="preserve"> law is new, while content is not.</w:t>
            </w:r>
            <w:r w:rsidR="003F290E" w:rsidRPr="003351B5">
              <w:rPr>
                <w:rFonts w:cs="Arial"/>
                <w:sz w:val="20"/>
                <w:szCs w:val="20"/>
              </w:rPr>
              <w:t xml:space="preserve">  Energy is explicitly mentioned in the Oregon standard, but not in the NGSS. </w:t>
            </w:r>
          </w:p>
        </w:tc>
      </w:tr>
      <w:tr w:rsidR="001D62C4" w:rsidRPr="00C71536" w:rsidTr="003351B5">
        <w:trPr>
          <w:cantSplit/>
          <w:trHeight w:val="260"/>
        </w:trPr>
        <w:tc>
          <w:tcPr>
            <w:tcW w:w="4878" w:type="dxa"/>
          </w:tcPr>
          <w:p w:rsidR="001D62C4" w:rsidRPr="00C71536" w:rsidRDefault="001D62C4" w:rsidP="001D62C4">
            <w:pPr>
              <w:rPr>
                <w:sz w:val="22"/>
                <w:szCs w:val="24"/>
              </w:rPr>
            </w:pPr>
            <w:r w:rsidRPr="00C71536">
              <w:rPr>
                <w:sz w:val="22"/>
                <w:szCs w:val="24"/>
              </w:rPr>
              <w:t>MS-PS2-2.</w:t>
            </w:r>
          </w:p>
          <w:p w:rsidR="001D62C4" w:rsidRPr="00C71536" w:rsidRDefault="001D62C4" w:rsidP="001D62C4">
            <w:pPr>
              <w:rPr>
                <w:sz w:val="22"/>
                <w:szCs w:val="24"/>
              </w:rPr>
            </w:pPr>
            <w:r w:rsidRPr="00C71536">
              <w:rPr>
                <w:sz w:val="22"/>
                <w:szCs w:val="24"/>
              </w:rPr>
              <w:t>Plan an investigation to provide evidence that the change in an object’s motion depends on the sum of the forces on the object and the mass of the object.</w:t>
            </w:r>
          </w:p>
        </w:tc>
        <w:tc>
          <w:tcPr>
            <w:tcW w:w="1170" w:type="dxa"/>
          </w:tcPr>
          <w:p w:rsidR="001D62C4" w:rsidRPr="003351B5" w:rsidRDefault="00F159C9">
            <w:pPr>
              <w:rPr>
                <w:rFonts w:cs="Arial"/>
                <w:sz w:val="20"/>
                <w:szCs w:val="20"/>
              </w:rPr>
            </w:pPr>
            <w:r w:rsidRPr="003351B5">
              <w:rPr>
                <w:rFonts w:cs="Arial"/>
                <w:sz w:val="20"/>
                <w:szCs w:val="20"/>
              </w:rPr>
              <w:t>7.2P.1</w:t>
            </w:r>
          </w:p>
          <w:p w:rsidR="00F159C9" w:rsidRPr="003351B5" w:rsidRDefault="00F159C9">
            <w:pPr>
              <w:rPr>
                <w:rFonts w:cs="Arial"/>
                <w:sz w:val="20"/>
                <w:szCs w:val="20"/>
              </w:rPr>
            </w:pPr>
            <w:r w:rsidRPr="003351B5">
              <w:rPr>
                <w:rFonts w:cs="Arial"/>
                <w:sz w:val="20"/>
                <w:szCs w:val="20"/>
              </w:rPr>
              <w:t>8.2P.2</w:t>
            </w:r>
          </w:p>
          <w:p w:rsidR="00F159C9" w:rsidRPr="003351B5" w:rsidRDefault="005F0BA5">
            <w:pPr>
              <w:rPr>
                <w:rFonts w:cs="Arial"/>
                <w:sz w:val="20"/>
                <w:szCs w:val="20"/>
              </w:rPr>
            </w:pPr>
            <w:r w:rsidRPr="003351B5">
              <w:rPr>
                <w:rFonts w:cs="Arial"/>
                <w:sz w:val="20"/>
                <w:szCs w:val="20"/>
              </w:rPr>
              <w:t>6-8S.1</w:t>
            </w:r>
          </w:p>
          <w:p w:rsidR="005F0BA5" w:rsidRPr="003351B5" w:rsidRDefault="005F0BA5">
            <w:pPr>
              <w:rPr>
                <w:rFonts w:cs="Arial"/>
                <w:sz w:val="20"/>
                <w:szCs w:val="20"/>
              </w:rPr>
            </w:pPr>
            <w:r w:rsidRPr="003351B5">
              <w:rPr>
                <w:rFonts w:cs="Arial"/>
                <w:sz w:val="20"/>
                <w:szCs w:val="20"/>
              </w:rPr>
              <w:t>6-8S.2</w:t>
            </w:r>
          </w:p>
        </w:tc>
        <w:tc>
          <w:tcPr>
            <w:tcW w:w="990" w:type="dxa"/>
          </w:tcPr>
          <w:p w:rsidR="001D62C4" w:rsidRPr="003351B5" w:rsidRDefault="00F34F78">
            <w:pPr>
              <w:rPr>
                <w:rFonts w:cs="Arial"/>
                <w:sz w:val="20"/>
                <w:szCs w:val="20"/>
              </w:rPr>
            </w:pPr>
            <w:r w:rsidRPr="003351B5">
              <w:rPr>
                <w:rFonts w:cs="Arial"/>
                <w:sz w:val="20"/>
                <w:szCs w:val="20"/>
              </w:rPr>
              <w:t>S</w:t>
            </w:r>
          </w:p>
          <w:p w:rsidR="005F0BA5" w:rsidRPr="003351B5" w:rsidRDefault="005F0BA5">
            <w:pPr>
              <w:rPr>
                <w:rFonts w:cs="Arial"/>
                <w:sz w:val="20"/>
                <w:szCs w:val="20"/>
              </w:rPr>
            </w:pPr>
            <w:r w:rsidRPr="003351B5">
              <w:rPr>
                <w:rFonts w:cs="Arial"/>
                <w:sz w:val="20"/>
                <w:szCs w:val="20"/>
              </w:rPr>
              <w:t>P</w:t>
            </w:r>
          </w:p>
          <w:p w:rsidR="005F0BA5" w:rsidRPr="003351B5" w:rsidRDefault="005F0BA5">
            <w:pPr>
              <w:rPr>
                <w:rFonts w:cs="Arial"/>
                <w:sz w:val="20"/>
                <w:szCs w:val="20"/>
              </w:rPr>
            </w:pPr>
            <w:r w:rsidRPr="003351B5">
              <w:rPr>
                <w:rFonts w:cs="Arial"/>
                <w:sz w:val="20"/>
                <w:szCs w:val="20"/>
              </w:rPr>
              <w:t>-</w:t>
            </w:r>
          </w:p>
          <w:p w:rsidR="005F0BA5" w:rsidRPr="003351B5" w:rsidRDefault="005F0BA5">
            <w:pPr>
              <w:rPr>
                <w:rFonts w:cs="Arial"/>
                <w:sz w:val="20"/>
                <w:szCs w:val="20"/>
              </w:rPr>
            </w:pPr>
            <w:r w:rsidRPr="003351B5">
              <w:rPr>
                <w:rFonts w:cs="Arial"/>
                <w:sz w:val="20"/>
                <w:szCs w:val="20"/>
              </w:rPr>
              <w:t>-</w:t>
            </w:r>
          </w:p>
        </w:tc>
        <w:tc>
          <w:tcPr>
            <w:tcW w:w="1080" w:type="dxa"/>
          </w:tcPr>
          <w:p w:rsidR="001D62C4" w:rsidRPr="003351B5" w:rsidRDefault="005F0BA5">
            <w:pPr>
              <w:rPr>
                <w:rFonts w:cs="Arial"/>
                <w:sz w:val="20"/>
                <w:szCs w:val="20"/>
              </w:rPr>
            </w:pPr>
            <w:r w:rsidRPr="003351B5">
              <w:rPr>
                <w:rFonts w:cs="Arial"/>
                <w:sz w:val="20"/>
                <w:szCs w:val="20"/>
              </w:rPr>
              <w:t>N</w:t>
            </w:r>
          </w:p>
          <w:p w:rsidR="005F0BA5" w:rsidRPr="003351B5" w:rsidRDefault="005F0BA5">
            <w:pPr>
              <w:rPr>
                <w:rFonts w:cs="Arial"/>
                <w:sz w:val="20"/>
                <w:szCs w:val="20"/>
              </w:rPr>
            </w:pPr>
            <w:r w:rsidRPr="003351B5">
              <w:rPr>
                <w:rFonts w:cs="Arial"/>
                <w:sz w:val="20"/>
                <w:szCs w:val="20"/>
              </w:rPr>
              <w:t>N</w:t>
            </w:r>
          </w:p>
          <w:p w:rsidR="005F0BA5" w:rsidRPr="003351B5" w:rsidRDefault="005F0BA5">
            <w:pPr>
              <w:rPr>
                <w:rFonts w:cs="Arial"/>
                <w:sz w:val="20"/>
                <w:szCs w:val="20"/>
              </w:rPr>
            </w:pPr>
            <w:r w:rsidRPr="003351B5">
              <w:rPr>
                <w:rFonts w:cs="Arial"/>
                <w:sz w:val="20"/>
                <w:szCs w:val="20"/>
              </w:rPr>
              <w:t>S</w:t>
            </w:r>
          </w:p>
          <w:p w:rsidR="005F0BA5" w:rsidRPr="003351B5" w:rsidRDefault="005F0BA5">
            <w:pPr>
              <w:rPr>
                <w:rFonts w:cs="Arial"/>
                <w:sz w:val="20"/>
                <w:szCs w:val="20"/>
              </w:rPr>
            </w:pPr>
            <w:r w:rsidRPr="003351B5">
              <w:rPr>
                <w:rFonts w:cs="Arial"/>
                <w:sz w:val="20"/>
                <w:szCs w:val="20"/>
              </w:rPr>
              <w:t>P</w:t>
            </w:r>
          </w:p>
        </w:tc>
        <w:tc>
          <w:tcPr>
            <w:tcW w:w="720" w:type="dxa"/>
          </w:tcPr>
          <w:p w:rsidR="001D62C4" w:rsidRPr="003351B5" w:rsidRDefault="005F0BA5">
            <w:pPr>
              <w:rPr>
                <w:rFonts w:cs="Arial"/>
                <w:sz w:val="20"/>
                <w:szCs w:val="20"/>
              </w:rPr>
            </w:pPr>
            <w:r w:rsidRPr="003351B5">
              <w:rPr>
                <w:rFonts w:cs="Arial"/>
                <w:sz w:val="20"/>
                <w:szCs w:val="20"/>
              </w:rPr>
              <w:t>P</w:t>
            </w:r>
          </w:p>
          <w:p w:rsidR="005F0BA5" w:rsidRPr="003351B5" w:rsidRDefault="005F0BA5">
            <w:pPr>
              <w:rPr>
                <w:rFonts w:cs="Arial"/>
                <w:sz w:val="20"/>
                <w:szCs w:val="20"/>
              </w:rPr>
            </w:pPr>
            <w:r w:rsidRPr="003351B5">
              <w:rPr>
                <w:rFonts w:cs="Arial"/>
                <w:sz w:val="20"/>
                <w:szCs w:val="20"/>
              </w:rPr>
              <w:t>S</w:t>
            </w:r>
          </w:p>
          <w:p w:rsidR="005F0BA5" w:rsidRPr="003351B5" w:rsidRDefault="005F0BA5">
            <w:pPr>
              <w:rPr>
                <w:rFonts w:cs="Arial"/>
                <w:sz w:val="20"/>
                <w:szCs w:val="20"/>
              </w:rPr>
            </w:pPr>
            <w:r w:rsidRPr="003351B5">
              <w:rPr>
                <w:rFonts w:cs="Arial"/>
                <w:sz w:val="20"/>
                <w:szCs w:val="20"/>
              </w:rPr>
              <w:t>P</w:t>
            </w:r>
          </w:p>
          <w:p w:rsidR="005F0BA5" w:rsidRPr="003351B5" w:rsidRDefault="005F0BA5">
            <w:pPr>
              <w:rPr>
                <w:rFonts w:cs="Arial"/>
                <w:sz w:val="20"/>
                <w:szCs w:val="20"/>
              </w:rPr>
            </w:pPr>
            <w:r w:rsidRPr="003351B5">
              <w:rPr>
                <w:rFonts w:cs="Arial"/>
                <w:sz w:val="20"/>
                <w:szCs w:val="20"/>
              </w:rPr>
              <w:t>S</w:t>
            </w:r>
          </w:p>
        </w:tc>
        <w:tc>
          <w:tcPr>
            <w:tcW w:w="5670" w:type="dxa"/>
          </w:tcPr>
          <w:p w:rsidR="00F34F78" w:rsidRPr="003351B5" w:rsidRDefault="00F34F78">
            <w:pPr>
              <w:rPr>
                <w:rFonts w:cs="Arial"/>
                <w:sz w:val="20"/>
                <w:szCs w:val="20"/>
              </w:rPr>
            </w:pPr>
            <w:r w:rsidRPr="003351B5">
              <w:rPr>
                <w:rFonts w:cs="Arial"/>
                <w:sz w:val="20"/>
                <w:szCs w:val="20"/>
              </w:rPr>
              <w:t>CCC = stability and change</w:t>
            </w:r>
          </w:p>
          <w:p w:rsidR="00D919CE" w:rsidRPr="003351B5" w:rsidRDefault="00D919CE">
            <w:pPr>
              <w:rPr>
                <w:rFonts w:cs="Arial"/>
                <w:sz w:val="20"/>
                <w:szCs w:val="20"/>
              </w:rPr>
            </w:pPr>
            <w:r w:rsidRPr="003351B5">
              <w:rPr>
                <w:rFonts w:cs="Arial"/>
                <w:sz w:val="20"/>
                <w:szCs w:val="20"/>
              </w:rPr>
              <w:t xml:space="preserve">CCC of cause and effect is not mentioned in the NGSS, but we see a strong correlation. </w:t>
            </w:r>
          </w:p>
          <w:p w:rsidR="009C1533" w:rsidRPr="003351B5" w:rsidRDefault="003F290E" w:rsidP="003F290E">
            <w:pPr>
              <w:rPr>
                <w:rFonts w:cs="Arial"/>
                <w:sz w:val="20"/>
                <w:szCs w:val="20"/>
              </w:rPr>
            </w:pPr>
            <w:r w:rsidRPr="003351B5">
              <w:rPr>
                <w:rFonts w:cs="Arial"/>
                <w:sz w:val="20"/>
                <w:szCs w:val="20"/>
              </w:rPr>
              <w:t xml:space="preserve">Energy is explicitly mentioned in the Oregon standard, but not in the NGSS. </w:t>
            </w:r>
          </w:p>
        </w:tc>
      </w:tr>
      <w:tr w:rsidR="001D62C4" w:rsidRPr="00C71536" w:rsidTr="003351B5">
        <w:trPr>
          <w:cantSplit/>
          <w:trHeight w:val="260"/>
        </w:trPr>
        <w:tc>
          <w:tcPr>
            <w:tcW w:w="4878" w:type="dxa"/>
          </w:tcPr>
          <w:p w:rsidR="001D62C4" w:rsidRPr="00C71536" w:rsidRDefault="001D62C4" w:rsidP="001D62C4">
            <w:pPr>
              <w:rPr>
                <w:sz w:val="22"/>
                <w:szCs w:val="24"/>
              </w:rPr>
            </w:pPr>
            <w:r w:rsidRPr="00C71536">
              <w:rPr>
                <w:sz w:val="22"/>
                <w:szCs w:val="24"/>
              </w:rPr>
              <w:t>MS-PS2-3.</w:t>
            </w:r>
          </w:p>
          <w:p w:rsidR="001D62C4" w:rsidRPr="00C71536" w:rsidRDefault="001D62C4" w:rsidP="001D62C4">
            <w:pPr>
              <w:rPr>
                <w:sz w:val="22"/>
                <w:szCs w:val="24"/>
              </w:rPr>
            </w:pPr>
            <w:r w:rsidRPr="00C71536">
              <w:rPr>
                <w:sz w:val="22"/>
                <w:szCs w:val="24"/>
              </w:rPr>
              <w:t>Ask questions about data to determine  the factors that affect the strength of electric and magnetic forces.</w:t>
            </w:r>
          </w:p>
        </w:tc>
        <w:tc>
          <w:tcPr>
            <w:tcW w:w="1170" w:type="dxa"/>
          </w:tcPr>
          <w:p w:rsidR="001D62C4" w:rsidRPr="003351B5" w:rsidRDefault="00D919CE">
            <w:pPr>
              <w:rPr>
                <w:rFonts w:cs="Arial"/>
                <w:sz w:val="20"/>
                <w:szCs w:val="20"/>
              </w:rPr>
            </w:pPr>
            <w:r w:rsidRPr="003351B5">
              <w:rPr>
                <w:rFonts w:cs="Arial"/>
                <w:sz w:val="20"/>
                <w:szCs w:val="20"/>
              </w:rPr>
              <w:t>6.2P.2</w:t>
            </w:r>
          </w:p>
          <w:p w:rsidR="00D919CE" w:rsidRPr="003351B5" w:rsidRDefault="00D919CE">
            <w:pPr>
              <w:rPr>
                <w:rFonts w:cs="Arial"/>
                <w:sz w:val="20"/>
                <w:szCs w:val="20"/>
              </w:rPr>
            </w:pPr>
            <w:r w:rsidRPr="003351B5">
              <w:rPr>
                <w:rFonts w:cs="Arial"/>
                <w:sz w:val="20"/>
                <w:szCs w:val="20"/>
              </w:rPr>
              <w:t>6-8.3S.1</w:t>
            </w:r>
          </w:p>
          <w:p w:rsidR="008E477B" w:rsidRPr="003351B5" w:rsidRDefault="008E477B">
            <w:pPr>
              <w:rPr>
                <w:rFonts w:cs="Arial"/>
                <w:sz w:val="20"/>
                <w:szCs w:val="20"/>
              </w:rPr>
            </w:pPr>
            <w:r w:rsidRPr="003351B5">
              <w:rPr>
                <w:rFonts w:cs="Arial"/>
                <w:sz w:val="20"/>
                <w:szCs w:val="20"/>
              </w:rPr>
              <w:t>6-8.3S.2</w:t>
            </w:r>
          </w:p>
        </w:tc>
        <w:tc>
          <w:tcPr>
            <w:tcW w:w="990" w:type="dxa"/>
          </w:tcPr>
          <w:p w:rsidR="001D62C4" w:rsidRPr="003351B5" w:rsidRDefault="00281223">
            <w:pPr>
              <w:rPr>
                <w:rFonts w:cs="Arial"/>
                <w:sz w:val="20"/>
                <w:szCs w:val="20"/>
              </w:rPr>
            </w:pPr>
            <w:r w:rsidRPr="003351B5">
              <w:rPr>
                <w:rFonts w:cs="Arial"/>
                <w:sz w:val="20"/>
                <w:szCs w:val="20"/>
              </w:rPr>
              <w:t>P</w:t>
            </w:r>
          </w:p>
          <w:p w:rsidR="008E477B" w:rsidRPr="003351B5" w:rsidRDefault="008E477B">
            <w:pPr>
              <w:rPr>
                <w:rFonts w:cs="Arial"/>
                <w:sz w:val="20"/>
                <w:szCs w:val="20"/>
              </w:rPr>
            </w:pPr>
            <w:r w:rsidRPr="003351B5">
              <w:rPr>
                <w:rFonts w:cs="Arial"/>
                <w:sz w:val="20"/>
                <w:szCs w:val="20"/>
              </w:rPr>
              <w:t>-</w:t>
            </w:r>
          </w:p>
          <w:p w:rsidR="008E477B" w:rsidRPr="003351B5" w:rsidRDefault="008E477B">
            <w:pPr>
              <w:rPr>
                <w:rFonts w:cs="Arial"/>
                <w:sz w:val="20"/>
                <w:szCs w:val="20"/>
              </w:rPr>
            </w:pPr>
            <w:r w:rsidRPr="003351B5">
              <w:rPr>
                <w:rFonts w:cs="Arial"/>
                <w:sz w:val="20"/>
                <w:szCs w:val="20"/>
              </w:rPr>
              <w:t>-</w:t>
            </w:r>
          </w:p>
        </w:tc>
        <w:tc>
          <w:tcPr>
            <w:tcW w:w="1080" w:type="dxa"/>
          </w:tcPr>
          <w:p w:rsidR="001D62C4" w:rsidRPr="003351B5" w:rsidRDefault="003F290E">
            <w:pPr>
              <w:rPr>
                <w:rFonts w:cs="Arial"/>
                <w:sz w:val="20"/>
                <w:szCs w:val="20"/>
              </w:rPr>
            </w:pPr>
            <w:r w:rsidRPr="003351B5">
              <w:rPr>
                <w:rFonts w:cs="Arial"/>
                <w:sz w:val="20"/>
                <w:szCs w:val="20"/>
              </w:rPr>
              <w:t>N</w:t>
            </w:r>
          </w:p>
          <w:p w:rsidR="003F290E" w:rsidRPr="003351B5" w:rsidRDefault="003F290E">
            <w:pPr>
              <w:rPr>
                <w:rFonts w:cs="Arial"/>
                <w:sz w:val="20"/>
                <w:szCs w:val="20"/>
              </w:rPr>
            </w:pPr>
            <w:r w:rsidRPr="003351B5">
              <w:rPr>
                <w:rFonts w:cs="Arial"/>
                <w:sz w:val="20"/>
                <w:szCs w:val="20"/>
              </w:rPr>
              <w:t>S</w:t>
            </w:r>
          </w:p>
          <w:p w:rsidR="008E477B" w:rsidRPr="003351B5" w:rsidRDefault="008E477B">
            <w:pPr>
              <w:rPr>
                <w:rFonts w:cs="Arial"/>
                <w:sz w:val="20"/>
                <w:szCs w:val="20"/>
              </w:rPr>
            </w:pPr>
            <w:r w:rsidRPr="003351B5">
              <w:rPr>
                <w:rFonts w:cs="Arial"/>
                <w:sz w:val="20"/>
                <w:szCs w:val="20"/>
              </w:rPr>
              <w:t>P</w:t>
            </w:r>
          </w:p>
        </w:tc>
        <w:tc>
          <w:tcPr>
            <w:tcW w:w="720" w:type="dxa"/>
          </w:tcPr>
          <w:p w:rsidR="001D62C4" w:rsidRPr="003351B5" w:rsidRDefault="00957142">
            <w:pPr>
              <w:rPr>
                <w:rFonts w:cs="Arial"/>
                <w:sz w:val="20"/>
                <w:szCs w:val="20"/>
              </w:rPr>
            </w:pPr>
            <w:r w:rsidRPr="003351B5">
              <w:rPr>
                <w:rFonts w:cs="Arial"/>
                <w:sz w:val="20"/>
                <w:szCs w:val="20"/>
              </w:rPr>
              <w:t>N</w:t>
            </w:r>
          </w:p>
          <w:p w:rsidR="008E477B" w:rsidRPr="003351B5" w:rsidRDefault="008E477B">
            <w:pPr>
              <w:rPr>
                <w:rFonts w:cs="Arial"/>
                <w:sz w:val="20"/>
                <w:szCs w:val="20"/>
              </w:rPr>
            </w:pPr>
            <w:r w:rsidRPr="003351B5">
              <w:rPr>
                <w:rFonts w:cs="Arial"/>
                <w:sz w:val="20"/>
                <w:szCs w:val="20"/>
              </w:rPr>
              <w:t>P</w:t>
            </w:r>
          </w:p>
          <w:p w:rsidR="008E477B" w:rsidRPr="003351B5" w:rsidRDefault="008E477B">
            <w:pPr>
              <w:rPr>
                <w:rFonts w:cs="Arial"/>
                <w:sz w:val="20"/>
                <w:szCs w:val="20"/>
              </w:rPr>
            </w:pPr>
            <w:r w:rsidRPr="003351B5">
              <w:rPr>
                <w:rFonts w:cs="Arial"/>
                <w:sz w:val="20"/>
                <w:szCs w:val="20"/>
              </w:rPr>
              <w:t>P</w:t>
            </w:r>
          </w:p>
        </w:tc>
        <w:tc>
          <w:tcPr>
            <w:tcW w:w="5670" w:type="dxa"/>
          </w:tcPr>
          <w:p w:rsidR="001D62C4" w:rsidRPr="003351B5" w:rsidRDefault="00957142">
            <w:pPr>
              <w:rPr>
                <w:rFonts w:cs="Arial"/>
                <w:sz w:val="20"/>
                <w:szCs w:val="20"/>
              </w:rPr>
            </w:pPr>
            <w:r w:rsidRPr="003351B5">
              <w:rPr>
                <w:rFonts w:cs="Arial"/>
                <w:sz w:val="20"/>
                <w:szCs w:val="20"/>
              </w:rPr>
              <w:t>CCC = cause and effect</w:t>
            </w:r>
          </w:p>
          <w:p w:rsidR="00105D79" w:rsidRPr="003351B5" w:rsidRDefault="00105D79">
            <w:pPr>
              <w:rPr>
                <w:rFonts w:cs="Arial"/>
                <w:sz w:val="20"/>
                <w:szCs w:val="20"/>
              </w:rPr>
            </w:pPr>
            <w:r w:rsidRPr="003351B5">
              <w:rPr>
                <w:rFonts w:cs="Arial"/>
                <w:sz w:val="20"/>
                <w:szCs w:val="20"/>
              </w:rPr>
              <w:t>See notes below.  The Oregon standard focuses on the relationship between electricity and magnetism, whereas the NGSS focuses on factors that affect the strength of those two forces. Electric circuits are specifically called out in NGSS 4PS3-2&amp;4 and 3PS2-3&amp;4.</w:t>
            </w:r>
          </w:p>
        </w:tc>
      </w:tr>
      <w:tr w:rsidR="001D62C4" w:rsidRPr="00C71536" w:rsidTr="003351B5">
        <w:trPr>
          <w:cantSplit/>
          <w:trHeight w:val="260"/>
        </w:trPr>
        <w:tc>
          <w:tcPr>
            <w:tcW w:w="4878" w:type="dxa"/>
          </w:tcPr>
          <w:p w:rsidR="001D62C4" w:rsidRPr="00C71536" w:rsidRDefault="001D62C4" w:rsidP="001D62C4">
            <w:pPr>
              <w:rPr>
                <w:sz w:val="22"/>
                <w:szCs w:val="24"/>
              </w:rPr>
            </w:pPr>
            <w:r w:rsidRPr="00C71536">
              <w:rPr>
                <w:sz w:val="22"/>
                <w:szCs w:val="24"/>
              </w:rPr>
              <w:t>MS-PS2-4.</w:t>
            </w:r>
          </w:p>
          <w:p w:rsidR="001D62C4" w:rsidRPr="00C71536" w:rsidRDefault="001D62C4" w:rsidP="001D62C4">
            <w:pPr>
              <w:rPr>
                <w:sz w:val="22"/>
                <w:szCs w:val="24"/>
              </w:rPr>
            </w:pPr>
            <w:r w:rsidRPr="00C71536">
              <w:rPr>
                <w:sz w:val="22"/>
                <w:szCs w:val="24"/>
              </w:rPr>
              <w:t xml:space="preserve">Construct and present arguments using evidence to support the claim that gravitational interactions are attractive and depend on the masses of interacting objects.  </w:t>
            </w:r>
          </w:p>
        </w:tc>
        <w:tc>
          <w:tcPr>
            <w:tcW w:w="1170" w:type="dxa"/>
          </w:tcPr>
          <w:p w:rsidR="001F1960" w:rsidRPr="003351B5" w:rsidRDefault="001F1960">
            <w:pPr>
              <w:rPr>
                <w:sz w:val="20"/>
                <w:szCs w:val="20"/>
              </w:rPr>
            </w:pPr>
            <w:r w:rsidRPr="003351B5">
              <w:rPr>
                <w:sz w:val="20"/>
                <w:szCs w:val="20"/>
              </w:rPr>
              <w:t>7.2P.1</w:t>
            </w:r>
          </w:p>
          <w:p w:rsidR="001D62C4" w:rsidRPr="003351B5" w:rsidRDefault="001F1960">
            <w:pPr>
              <w:rPr>
                <w:sz w:val="20"/>
                <w:szCs w:val="20"/>
              </w:rPr>
            </w:pPr>
            <w:r w:rsidRPr="003351B5">
              <w:rPr>
                <w:sz w:val="20"/>
                <w:szCs w:val="20"/>
              </w:rPr>
              <w:t>8.2E.1</w:t>
            </w:r>
          </w:p>
          <w:p w:rsidR="00AB4D2E" w:rsidRPr="003351B5" w:rsidRDefault="00AB4D2E">
            <w:pPr>
              <w:rPr>
                <w:sz w:val="20"/>
                <w:szCs w:val="20"/>
              </w:rPr>
            </w:pPr>
            <w:r w:rsidRPr="003351B5">
              <w:rPr>
                <w:sz w:val="20"/>
                <w:szCs w:val="20"/>
              </w:rPr>
              <w:t>7.3S.3</w:t>
            </w:r>
          </w:p>
        </w:tc>
        <w:tc>
          <w:tcPr>
            <w:tcW w:w="990" w:type="dxa"/>
          </w:tcPr>
          <w:p w:rsidR="00D85576" w:rsidRPr="003351B5" w:rsidRDefault="00D85576">
            <w:pPr>
              <w:rPr>
                <w:sz w:val="20"/>
                <w:szCs w:val="20"/>
              </w:rPr>
            </w:pPr>
            <w:r w:rsidRPr="003351B5">
              <w:rPr>
                <w:sz w:val="20"/>
                <w:szCs w:val="20"/>
              </w:rPr>
              <w:t>PD*</w:t>
            </w:r>
          </w:p>
          <w:p w:rsidR="000D3CDF" w:rsidRPr="003351B5" w:rsidRDefault="000D3CDF">
            <w:pPr>
              <w:rPr>
                <w:sz w:val="20"/>
                <w:szCs w:val="20"/>
              </w:rPr>
            </w:pPr>
            <w:r w:rsidRPr="003351B5">
              <w:rPr>
                <w:sz w:val="20"/>
                <w:szCs w:val="20"/>
              </w:rPr>
              <w:t>PD*</w:t>
            </w:r>
          </w:p>
          <w:p w:rsidR="000D3CDF" w:rsidRPr="003351B5" w:rsidRDefault="000D3CDF">
            <w:pPr>
              <w:rPr>
                <w:sz w:val="20"/>
                <w:szCs w:val="20"/>
              </w:rPr>
            </w:pPr>
            <w:r w:rsidRPr="003351B5">
              <w:rPr>
                <w:sz w:val="20"/>
                <w:szCs w:val="20"/>
              </w:rPr>
              <w:t>-</w:t>
            </w:r>
          </w:p>
        </w:tc>
        <w:tc>
          <w:tcPr>
            <w:tcW w:w="1080" w:type="dxa"/>
          </w:tcPr>
          <w:p w:rsidR="001D62C4" w:rsidRPr="003351B5" w:rsidRDefault="000D3CDF">
            <w:pPr>
              <w:rPr>
                <w:sz w:val="20"/>
                <w:szCs w:val="20"/>
              </w:rPr>
            </w:pPr>
            <w:r w:rsidRPr="003351B5">
              <w:rPr>
                <w:sz w:val="20"/>
                <w:szCs w:val="20"/>
              </w:rPr>
              <w:t>N</w:t>
            </w:r>
          </w:p>
          <w:p w:rsidR="000D3CDF" w:rsidRPr="003351B5" w:rsidRDefault="000D3CDF">
            <w:pPr>
              <w:rPr>
                <w:sz w:val="20"/>
                <w:szCs w:val="20"/>
              </w:rPr>
            </w:pPr>
            <w:r w:rsidRPr="003351B5">
              <w:rPr>
                <w:sz w:val="20"/>
                <w:szCs w:val="20"/>
              </w:rPr>
              <w:t>P</w:t>
            </w:r>
          </w:p>
          <w:p w:rsidR="000D3CDF" w:rsidRPr="003351B5" w:rsidRDefault="000D3CDF">
            <w:pPr>
              <w:rPr>
                <w:sz w:val="20"/>
                <w:szCs w:val="20"/>
              </w:rPr>
            </w:pPr>
            <w:r w:rsidRPr="003351B5">
              <w:rPr>
                <w:sz w:val="20"/>
                <w:szCs w:val="20"/>
              </w:rPr>
              <w:t>P</w:t>
            </w:r>
          </w:p>
          <w:p w:rsidR="000D3CDF" w:rsidRPr="003351B5" w:rsidRDefault="000D3CDF">
            <w:pPr>
              <w:rPr>
                <w:sz w:val="20"/>
                <w:szCs w:val="20"/>
              </w:rPr>
            </w:pPr>
          </w:p>
        </w:tc>
        <w:tc>
          <w:tcPr>
            <w:tcW w:w="720" w:type="dxa"/>
          </w:tcPr>
          <w:p w:rsidR="001D62C4" w:rsidRPr="003351B5" w:rsidRDefault="00AB4D2E">
            <w:pPr>
              <w:rPr>
                <w:sz w:val="20"/>
                <w:szCs w:val="20"/>
              </w:rPr>
            </w:pPr>
            <w:r w:rsidRPr="003351B5">
              <w:rPr>
                <w:sz w:val="20"/>
                <w:szCs w:val="20"/>
              </w:rPr>
              <w:t>N</w:t>
            </w:r>
          </w:p>
          <w:p w:rsidR="000D3CDF" w:rsidRPr="003351B5" w:rsidRDefault="000D3CDF">
            <w:pPr>
              <w:rPr>
                <w:sz w:val="20"/>
                <w:szCs w:val="20"/>
              </w:rPr>
            </w:pPr>
            <w:r w:rsidRPr="003351B5">
              <w:rPr>
                <w:sz w:val="20"/>
                <w:szCs w:val="20"/>
              </w:rPr>
              <w:t>S</w:t>
            </w:r>
          </w:p>
          <w:p w:rsidR="000D3CDF" w:rsidRPr="003351B5" w:rsidRDefault="000D3CDF">
            <w:pPr>
              <w:rPr>
                <w:sz w:val="20"/>
                <w:szCs w:val="20"/>
              </w:rPr>
            </w:pPr>
            <w:r w:rsidRPr="003351B5">
              <w:rPr>
                <w:sz w:val="20"/>
                <w:szCs w:val="20"/>
              </w:rPr>
              <w:t>N</w:t>
            </w:r>
          </w:p>
        </w:tc>
        <w:tc>
          <w:tcPr>
            <w:tcW w:w="5670" w:type="dxa"/>
          </w:tcPr>
          <w:p w:rsidR="00AB4D2E" w:rsidRPr="003351B5" w:rsidRDefault="00AB4D2E" w:rsidP="001F1960">
            <w:pPr>
              <w:rPr>
                <w:sz w:val="20"/>
                <w:szCs w:val="20"/>
              </w:rPr>
            </w:pPr>
            <w:r w:rsidRPr="003351B5">
              <w:rPr>
                <w:sz w:val="20"/>
                <w:szCs w:val="20"/>
              </w:rPr>
              <w:t>CCC = systems and system models</w:t>
            </w:r>
          </w:p>
          <w:p w:rsidR="001D62C4" w:rsidRPr="003351B5" w:rsidRDefault="00D85576" w:rsidP="001F1960">
            <w:pPr>
              <w:rPr>
                <w:sz w:val="20"/>
                <w:szCs w:val="20"/>
              </w:rPr>
            </w:pPr>
            <w:r w:rsidRPr="003351B5">
              <w:rPr>
                <w:sz w:val="20"/>
                <w:szCs w:val="20"/>
              </w:rPr>
              <w:t>*</w:t>
            </w:r>
            <w:r w:rsidR="001F1960" w:rsidRPr="003351B5">
              <w:rPr>
                <w:sz w:val="20"/>
                <w:szCs w:val="20"/>
              </w:rPr>
              <w:t xml:space="preserve">The middle school standard about gravity does not talk about gravity as being related to mass whereas the high school standard, H.2P.4, does.  </w:t>
            </w:r>
          </w:p>
          <w:p w:rsidR="00AB4D2E" w:rsidRPr="003351B5" w:rsidRDefault="00AB4D2E" w:rsidP="001F1960">
            <w:pPr>
              <w:rPr>
                <w:sz w:val="20"/>
                <w:szCs w:val="20"/>
              </w:rPr>
            </w:pPr>
          </w:p>
          <w:p w:rsidR="00AB4D2E" w:rsidRPr="003351B5" w:rsidRDefault="00AB4D2E" w:rsidP="001F1960">
            <w:pPr>
              <w:rPr>
                <w:sz w:val="20"/>
                <w:szCs w:val="20"/>
              </w:rPr>
            </w:pPr>
            <w:r w:rsidRPr="003351B5">
              <w:rPr>
                <w:sz w:val="20"/>
                <w:szCs w:val="20"/>
              </w:rPr>
              <w:t xml:space="preserve">CCC of scale, proportion and quantity is also related, although not called out in NGSS.  </w:t>
            </w:r>
          </w:p>
        </w:tc>
      </w:tr>
      <w:tr w:rsidR="001D62C4" w:rsidRPr="00C71536" w:rsidTr="003351B5">
        <w:trPr>
          <w:cantSplit/>
          <w:trHeight w:val="260"/>
        </w:trPr>
        <w:tc>
          <w:tcPr>
            <w:tcW w:w="4878" w:type="dxa"/>
          </w:tcPr>
          <w:p w:rsidR="009B213C" w:rsidRPr="00C71536" w:rsidRDefault="009B213C" w:rsidP="009B213C">
            <w:pPr>
              <w:rPr>
                <w:sz w:val="22"/>
                <w:szCs w:val="24"/>
              </w:rPr>
            </w:pPr>
            <w:r w:rsidRPr="00C71536">
              <w:rPr>
                <w:sz w:val="22"/>
                <w:szCs w:val="24"/>
              </w:rPr>
              <w:lastRenderedPageBreak/>
              <w:t>MS-PS2-5.</w:t>
            </w:r>
          </w:p>
          <w:p w:rsidR="001D62C4" w:rsidRPr="00C71536" w:rsidRDefault="009B213C" w:rsidP="009B213C">
            <w:pPr>
              <w:rPr>
                <w:sz w:val="22"/>
                <w:szCs w:val="24"/>
              </w:rPr>
            </w:pPr>
            <w:r w:rsidRPr="00C71536">
              <w:rPr>
                <w:sz w:val="22"/>
                <w:szCs w:val="24"/>
              </w:rPr>
              <w:t>Conduct an investigation and evaluate the experimental design to provide evidence that fields exist between objects exerting forces on each other even though the objects are not in contact.</w:t>
            </w:r>
          </w:p>
        </w:tc>
        <w:tc>
          <w:tcPr>
            <w:tcW w:w="1170" w:type="dxa"/>
          </w:tcPr>
          <w:p w:rsidR="005F6E48" w:rsidRPr="003351B5" w:rsidRDefault="005F6E48">
            <w:pPr>
              <w:rPr>
                <w:sz w:val="20"/>
                <w:szCs w:val="20"/>
              </w:rPr>
            </w:pPr>
            <w:r w:rsidRPr="003351B5">
              <w:rPr>
                <w:sz w:val="20"/>
                <w:szCs w:val="20"/>
              </w:rPr>
              <w:t>6.2P.2</w:t>
            </w:r>
          </w:p>
          <w:p w:rsidR="001D62C4" w:rsidRPr="003351B5" w:rsidRDefault="00EA2F7C">
            <w:pPr>
              <w:rPr>
                <w:sz w:val="20"/>
                <w:szCs w:val="20"/>
              </w:rPr>
            </w:pPr>
            <w:r w:rsidRPr="003351B5">
              <w:rPr>
                <w:sz w:val="20"/>
                <w:szCs w:val="20"/>
              </w:rPr>
              <w:t>7.2P.1</w:t>
            </w:r>
          </w:p>
          <w:p w:rsidR="00EA2F7C" w:rsidRPr="003351B5" w:rsidRDefault="005F6E48">
            <w:pPr>
              <w:rPr>
                <w:sz w:val="20"/>
                <w:szCs w:val="20"/>
              </w:rPr>
            </w:pPr>
            <w:r w:rsidRPr="003351B5">
              <w:rPr>
                <w:sz w:val="20"/>
                <w:szCs w:val="20"/>
              </w:rPr>
              <w:t>6 - 8.3S</w:t>
            </w:r>
            <w:r w:rsidR="006F35B8" w:rsidRPr="003351B5">
              <w:rPr>
                <w:sz w:val="20"/>
                <w:szCs w:val="20"/>
              </w:rPr>
              <w:t>.1</w:t>
            </w:r>
          </w:p>
          <w:p w:rsidR="006F35B8" w:rsidRPr="003351B5" w:rsidRDefault="006F35B8">
            <w:pPr>
              <w:rPr>
                <w:sz w:val="20"/>
                <w:szCs w:val="20"/>
              </w:rPr>
            </w:pPr>
            <w:r w:rsidRPr="003351B5">
              <w:rPr>
                <w:sz w:val="20"/>
                <w:szCs w:val="20"/>
              </w:rPr>
              <w:t>6 - 8.3S.2</w:t>
            </w:r>
          </w:p>
          <w:p w:rsidR="005F6E48" w:rsidRPr="003351B5" w:rsidRDefault="005F6E48">
            <w:pPr>
              <w:rPr>
                <w:sz w:val="20"/>
                <w:szCs w:val="20"/>
              </w:rPr>
            </w:pPr>
            <w:r w:rsidRPr="003351B5">
              <w:rPr>
                <w:sz w:val="20"/>
                <w:szCs w:val="20"/>
              </w:rPr>
              <w:t>H.2P.4</w:t>
            </w:r>
          </w:p>
        </w:tc>
        <w:tc>
          <w:tcPr>
            <w:tcW w:w="990" w:type="dxa"/>
          </w:tcPr>
          <w:p w:rsidR="001D62C4" w:rsidRPr="003351B5" w:rsidRDefault="006F35B8">
            <w:pPr>
              <w:rPr>
                <w:sz w:val="20"/>
                <w:szCs w:val="20"/>
              </w:rPr>
            </w:pPr>
            <w:r w:rsidRPr="003351B5">
              <w:rPr>
                <w:sz w:val="20"/>
                <w:szCs w:val="20"/>
              </w:rPr>
              <w:t>P-</w:t>
            </w:r>
          </w:p>
          <w:p w:rsidR="00AC3B74" w:rsidRPr="003351B5" w:rsidRDefault="006F35B8">
            <w:pPr>
              <w:rPr>
                <w:sz w:val="20"/>
                <w:szCs w:val="20"/>
              </w:rPr>
            </w:pPr>
            <w:r w:rsidRPr="003351B5">
              <w:rPr>
                <w:sz w:val="20"/>
                <w:szCs w:val="20"/>
              </w:rPr>
              <w:t>P</w:t>
            </w:r>
          </w:p>
          <w:p w:rsidR="00AC3B74" w:rsidRPr="003351B5" w:rsidRDefault="006F35B8">
            <w:pPr>
              <w:rPr>
                <w:sz w:val="20"/>
                <w:szCs w:val="20"/>
              </w:rPr>
            </w:pPr>
            <w:r w:rsidRPr="003351B5">
              <w:rPr>
                <w:sz w:val="20"/>
                <w:szCs w:val="20"/>
              </w:rPr>
              <w:t>-</w:t>
            </w:r>
          </w:p>
          <w:p w:rsidR="006F35B8" w:rsidRPr="003351B5" w:rsidRDefault="006F35B8">
            <w:pPr>
              <w:rPr>
                <w:sz w:val="20"/>
                <w:szCs w:val="20"/>
              </w:rPr>
            </w:pPr>
            <w:r w:rsidRPr="003351B5">
              <w:rPr>
                <w:sz w:val="20"/>
                <w:szCs w:val="20"/>
              </w:rPr>
              <w:t>-</w:t>
            </w:r>
          </w:p>
          <w:p w:rsidR="00AC3B74" w:rsidRPr="003351B5" w:rsidRDefault="00AC3B74">
            <w:pPr>
              <w:rPr>
                <w:sz w:val="20"/>
                <w:szCs w:val="20"/>
              </w:rPr>
            </w:pPr>
            <w:r w:rsidRPr="003351B5">
              <w:rPr>
                <w:sz w:val="20"/>
                <w:szCs w:val="20"/>
              </w:rPr>
              <w:t>D(HS)</w:t>
            </w:r>
          </w:p>
        </w:tc>
        <w:tc>
          <w:tcPr>
            <w:tcW w:w="1080" w:type="dxa"/>
          </w:tcPr>
          <w:p w:rsidR="001D62C4" w:rsidRPr="003351B5" w:rsidRDefault="006F35B8">
            <w:pPr>
              <w:rPr>
                <w:sz w:val="20"/>
                <w:szCs w:val="20"/>
              </w:rPr>
            </w:pPr>
            <w:r w:rsidRPr="003351B5">
              <w:rPr>
                <w:sz w:val="20"/>
                <w:szCs w:val="20"/>
              </w:rPr>
              <w:t>N</w:t>
            </w:r>
          </w:p>
          <w:p w:rsidR="006F35B8" w:rsidRPr="003351B5" w:rsidRDefault="006F35B8">
            <w:pPr>
              <w:rPr>
                <w:sz w:val="20"/>
                <w:szCs w:val="20"/>
              </w:rPr>
            </w:pPr>
            <w:r w:rsidRPr="003351B5">
              <w:rPr>
                <w:sz w:val="20"/>
                <w:szCs w:val="20"/>
              </w:rPr>
              <w:t>N</w:t>
            </w:r>
          </w:p>
          <w:p w:rsidR="006F35B8" w:rsidRPr="003351B5" w:rsidRDefault="006F35B8">
            <w:pPr>
              <w:rPr>
                <w:sz w:val="20"/>
                <w:szCs w:val="20"/>
              </w:rPr>
            </w:pPr>
            <w:r w:rsidRPr="003351B5">
              <w:rPr>
                <w:sz w:val="20"/>
                <w:szCs w:val="20"/>
              </w:rPr>
              <w:t>S</w:t>
            </w:r>
          </w:p>
          <w:p w:rsidR="006F35B8" w:rsidRPr="003351B5" w:rsidRDefault="006F35B8">
            <w:pPr>
              <w:rPr>
                <w:sz w:val="20"/>
                <w:szCs w:val="20"/>
              </w:rPr>
            </w:pPr>
            <w:r w:rsidRPr="003351B5">
              <w:rPr>
                <w:sz w:val="20"/>
                <w:szCs w:val="20"/>
              </w:rPr>
              <w:t>S</w:t>
            </w:r>
          </w:p>
        </w:tc>
        <w:tc>
          <w:tcPr>
            <w:tcW w:w="720" w:type="dxa"/>
          </w:tcPr>
          <w:p w:rsidR="006F35B8" w:rsidRPr="003351B5" w:rsidRDefault="006F35B8">
            <w:pPr>
              <w:rPr>
                <w:sz w:val="20"/>
                <w:szCs w:val="20"/>
              </w:rPr>
            </w:pPr>
            <w:r w:rsidRPr="003351B5">
              <w:rPr>
                <w:sz w:val="20"/>
                <w:szCs w:val="20"/>
              </w:rPr>
              <w:t>P</w:t>
            </w:r>
          </w:p>
          <w:p w:rsidR="006F35B8" w:rsidRPr="003351B5" w:rsidRDefault="006F35B8">
            <w:pPr>
              <w:rPr>
                <w:sz w:val="20"/>
                <w:szCs w:val="20"/>
              </w:rPr>
            </w:pPr>
            <w:r w:rsidRPr="003351B5">
              <w:rPr>
                <w:sz w:val="20"/>
                <w:szCs w:val="20"/>
              </w:rPr>
              <w:t>S</w:t>
            </w:r>
          </w:p>
          <w:p w:rsidR="006F35B8" w:rsidRPr="003351B5" w:rsidRDefault="006F35B8">
            <w:pPr>
              <w:rPr>
                <w:sz w:val="20"/>
                <w:szCs w:val="20"/>
              </w:rPr>
            </w:pPr>
            <w:r w:rsidRPr="003351B5">
              <w:rPr>
                <w:sz w:val="20"/>
                <w:szCs w:val="20"/>
              </w:rPr>
              <w:t>P</w:t>
            </w:r>
          </w:p>
          <w:p w:rsidR="006F35B8" w:rsidRPr="003351B5" w:rsidRDefault="006F35B8">
            <w:pPr>
              <w:rPr>
                <w:sz w:val="20"/>
                <w:szCs w:val="20"/>
              </w:rPr>
            </w:pPr>
            <w:r w:rsidRPr="003351B5">
              <w:rPr>
                <w:sz w:val="20"/>
                <w:szCs w:val="20"/>
              </w:rPr>
              <w:t>P</w:t>
            </w:r>
          </w:p>
        </w:tc>
        <w:tc>
          <w:tcPr>
            <w:tcW w:w="5670" w:type="dxa"/>
          </w:tcPr>
          <w:p w:rsidR="005B2244" w:rsidRPr="003351B5" w:rsidRDefault="005B2244">
            <w:pPr>
              <w:rPr>
                <w:sz w:val="20"/>
                <w:szCs w:val="20"/>
              </w:rPr>
            </w:pPr>
            <w:r w:rsidRPr="003351B5">
              <w:rPr>
                <w:sz w:val="20"/>
                <w:szCs w:val="20"/>
              </w:rPr>
              <w:t>CCC = cause and effect</w:t>
            </w:r>
          </w:p>
          <w:p w:rsidR="001D62C4" w:rsidRPr="003351B5" w:rsidRDefault="005F6E48">
            <w:pPr>
              <w:rPr>
                <w:sz w:val="20"/>
                <w:szCs w:val="20"/>
              </w:rPr>
            </w:pPr>
            <w:r w:rsidRPr="003351B5">
              <w:rPr>
                <w:sz w:val="20"/>
                <w:szCs w:val="20"/>
              </w:rPr>
              <w:t>Oregon standards do not call out fields.</w:t>
            </w:r>
            <w:r w:rsidR="006F35B8" w:rsidRPr="003351B5">
              <w:rPr>
                <w:sz w:val="20"/>
                <w:szCs w:val="20"/>
              </w:rPr>
              <w:t xml:space="preserve">  The scope of this standard is larger than what was included in the Oregon standards, and will present challenges to middle school teachers and their students. </w:t>
            </w:r>
            <w:r w:rsidRPr="003351B5">
              <w:rPr>
                <w:sz w:val="20"/>
                <w:szCs w:val="20"/>
              </w:rPr>
              <w:t xml:space="preserve"> </w:t>
            </w:r>
          </w:p>
        </w:tc>
      </w:tr>
      <w:tr w:rsidR="008D3620" w:rsidRPr="00C71536" w:rsidTr="0048522A">
        <w:trPr>
          <w:cantSplit/>
          <w:trHeight w:val="250"/>
        </w:trPr>
        <w:tc>
          <w:tcPr>
            <w:tcW w:w="14508" w:type="dxa"/>
            <w:gridSpan w:val="6"/>
          </w:tcPr>
          <w:p w:rsidR="008D3620" w:rsidRPr="00C71536" w:rsidRDefault="003244DD">
            <w:pPr>
              <w:rPr>
                <w:sz w:val="22"/>
                <w:szCs w:val="24"/>
              </w:rPr>
            </w:pPr>
            <w:r w:rsidRPr="00C71536">
              <w:rPr>
                <w:sz w:val="22"/>
                <w:szCs w:val="24"/>
              </w:rPr>
              <w:t>MS-PS3 Energy</w:t>
            </w:r>
          </w:p>
        </w:tc>
      </w:tr>
      <w:tr w:rsidR="0048522A" w:rsidRPr="00C71536" w:rsidTr="003351B5">
        <w:trPr>
          <w:cantSplit/>
          <w:trHeight w:val="260"/>
        </w:trPr>
        <w:tc>
          <w:tcPr>
            <w:tcW w:w="4878" w:type="dxa"/>
          </w:tcPr>
          <w:p w:rsidR="003244DD" w:rsidRPr="00C71536" w:rsidRDefault="003244DD" w:rsidP="003244DD">
            <w:pPr>
              <w:rPr>
                <w:sz w:val="22"/>
                <w:szCs w:val="24"/>
              </w:rPr>
            </w:pPr>
            <w:r w:rsidRPr="00C71536">
              <w:rPr>
                <w:sz w:val="22"/>
                <w:szCs w:val="24"/>
              </w:rPr>
              <w:t>MS-PS3-1.</w:t>
            </w:r>
          </w:p>
          <w:p w:rsidR="00094C40" w:rsidRPr="00C71536" w:rsidRDefault="003244DD" w:rsidP="003244DD">
            <w:pPr>
              <w:rPr>
                <w:sz w:val="22"/>
                <w:szCs w:val="24"/>
              </w:rPr>
            </w:pPr>
            <w:r w:rsidRPr="00C71536">
              <w:rPr>
                <w:sz w:val="22"/>
                <w:szCs w:val="24"/>
              </w:rPr>
              <w:t>Construct and interpret graphical displays of data to describe the relationships of kinetic energy to the mass of an object and to the speed of an object.</w:t>
            </w:r>
          </w:p>
        </w:tc>
        <w:tc>
          <w:tcPr>
            <w:tcW w:w="1170" w:type="dxa"/>
          </w:tcPr>
          <w:p w:rsidR="00094C40" w:rsidRPr="003351B5" w:rsidRDefault="00CC60FE">
            <w:pPr>
              <w:rPr>
                <w:sz w:val="20"/>
                <w:szCs w:val="20"/>
              </w:rPr>
            </w:pPr>
            <w:r w:rsidRPr="003351B5">
              <w:rPr>
                <w:sz w:val="20"/>
                <w:szCs w:val="20"/>
              </w:rPr>
              <w:t>7.2P.1</w:t>
            </w:r>
          </w:p>
          <w:p w:rsidR="00576F30" w:rsidRPr="003351B5" w:rsidRDefault="00576F30">
            <w:pPr>
              <w:rPr>
                <w:sz w:val="20"/>
                <w:szCs w:val="20"/>
              </w:rPr>
            </w:pPr>
            <w:r w:rsidRPr="003351B5">
              <w:rPr>
                <w:sz w:val="20"/>
                <w:szCs w:val="20"/>
              </w:rPr>
              <w:t>8.2P.2</w:t>
            </w:r>
          </w:p>
          <w:p w:rsidR="00CC60FE" w:rsidRPr="003351B5" w:rsidRDefault="00CC60FE">
            <w:pPr>
              <w:rPr>
                <w:sz w:val="20"/>
                <w:szCs w:val="20"/>
              </w:rPr>
            </w:pPr>
            <w:r w:rsidRPr="003351B5">
              <w:rPr>
                <w:sz w:val="20"/>
                <w:szCs w:val="20"/>
              </w:rPr>
              <w:t>7&amp;8.3S.2</w:t>
            </w:r>
          </w:p>
          <w:p w:rsidR="00CC60FE" w:rsidRPr="003351B5" w:rsidRDefault="00CC60FE">
            <w:pPr>
              <w:rPr>
                <w:sz w:val="20"/>
                <w:szCs w:val="20"/>
              </w:rPr>
            </w:pPr>
          </w:p>
        </w:tc>
        <w:tc>
          <w:tcPr>
            <w:tcW w:w="990" w:type="dxa"/>
          </w:tcPr>
          <w:p w:rsidR="00094C40" w:rsidRPr="003351B5" w:rsidRDefault="001C5026">
            <w:pPr>
              <w:rPr>
                <w:sz w:val="20"/>
                <w:szCs w:val="20"/>
              </w:rPr>
            </w:pPr>
            <w:r w:rsidRPr="003351B5">
              <w:rPr>
                <w:sz w:val="20"/>
                <w:szCs w:val="20"/>
              </w:rPr>
              <w:t>PD</w:t>
            </w:r>
            <w:r w:rsidR="00576F30" w:rsidRPr="003351B5">
              <w:rPr>
                <w:sz w:val="20"/>
                <w:szCs w:val="20"/>
              </w:rPr>
              <w:t xml:space="preserve"> HS</w:t>
            </w:r>
          </w:p>
          <w:p w:rsidR="00576F30" w:rsidRPr="003351B5" w:rsidRDefault="00576F30">
            <w:pPr>
              <w:rPr>
                <w:sz w:val="20"/>
                <w:szCs w:val="20"/>
              </w:rPr>
            </w:pPr>
            <w:r w:rsidRPr="003351B5">
              <w:rPr>
                <w:sz w:val="20"/>
                <w:szCs w:val="20"/>
              </w:rPr>
              <w:t>P</w:t>
            </w:r>
          </w:p>
          <w:p w:rsidR="001C5026" w:rsidRPr="003351B5" w:rsidRDefault="001C5026">
            <w:pPr>
              <w:rPr>
                <w:sz w:val="20"/>
                <w:szCs w:val="20"/>
              </w:rPr>
            </w:pPr>
            <w:r w:rsidRPr="003351B5">
              <w:rPr>
                <w:sz w:val="20"/>
                <w:szCs w:val="20"/>
              </w:rPr>
              <w:t>-</w:t>
            </w:r>
          </w:p>
        </w:tc>
        <w:tc>
          <w:tcPr>
            <w:tcW w:w="1080" w:type="dxa"/>
          </w:tcPr>
          <w:p w:rsidR="00094C40" w:rsidRPr="003351B5" w:rsidRDefault="001C5026">
            <w:pPr>
              <w:rPr>
                <w:sz w:val="20"/>
                <w:szCs w:val="20"/>
              </w:rPr>
            </w:pPr>
            <w:r w:rsidRPr="003351B5">
              <w:rPr>
                <w:sz w:val="20"/>
                <w:szCs w:val="20"/>
              </w:rPr>
              <w:t>N</w:t>
            </w:r>
          </w:p>
          <w:p w:rsidR="00576F30" w:rsidRPr="003351B5" w:rsidRDefault="00576F30">
            <w:pPr>
              <w:rPr>
                <w:sz w:val="20"/>
                <w:szCs w:val="20"/>
              </w:rPr>
            </w:pPr>
            <w:r w:rsidRPr="003351B5">
              <w:rPr>
                <w:sz w:val="20"/>
                <w:szCs w:val="20"/>
              </w:rPr>
              <w:t>N</w:t>
            </w:r>
          </w:p>
          <w:p w:rsidR="001C5026" w:rsidRPr="003351B5" w:rsidRDefault="001C5026">
            <w:pPr>
              <w:rPr>
                <w:sz w:val="20"/>
                <w:szCs w:val="20"/>
              </w:rPr>
            </w:pPr>
            <w:r w:rsidRPr="003351B5">
              <w:rPr>
                <w:sz w:val="20"/>
                <w:szCs w:val="20"/>
              </w:rPr>
              <w:t>S</w:t>
            </w:r>
          </w:p>
        </w:tc>
        <w:tc>
          <w:tcPr>
            <w:tcW w:w="720" w:type="dxa"/>
          </w:tcPr>
          <w:p w:rsidR="00094C40" w:rsidRPr="003351B5" w:rsidRDefault="001C5026">
            <w:pPr>
              <w:rPr>
                <w:sz w:val="20"/>
                <w:szCs w:val="20"/>
              </w:rPr>
            </w:pPr>
            <w:r w:rsidRPr="003351B5">
              <w:rPr>
                <w:sz w:val="20"/>
                <w:szCs w:val="20"/>
              </w:rPr>
              <w:t>P</w:t>
            </w:r>
          </w:p>
          <w:p w:rsidR="00576F30" w:rsidRPr="003351B5" w:rsidRDefault="00576F30">
            <w:pPr>
              <w:rPr>
                <w:sz w:val="20"/>
                <w:szCs w:val="20"/>
              </w:rPr>
            </w:pPr>
            <w:r w:rsidRPr="003351B5">
              <w:rPr>
                <w:sz w:val="20"/>
                <w:szCs w:val="20"/>
              </w:rPr>
              <w:t>P</w:t>
            </w:r>
          </w:p>
          <w:p w:rsidR="001C5026" w:rsidRPr="003351B5" w:rsidRDefault="00576F30">
            <w:pPr>
              <w:rPr>
                <w:sz w:val="20"/>
                <w:szCs w:val="20"/>
              </w:rPr>
            </w:pPr>
            <w:r w:rsidRPr="003351B5">
              <w:rPr>
                <w:sz w:val="20"/>
                <w:szCs w:val="20"/>
              </w:rPr>
              <w:t>S</w:t>
            </w:r>
          </w:p>
        </w:tc>
        <w:tc>
          <w:tcPr>
            <w:tcW w:w="5670" w:type="dxa"/>
          </w:tcPr>
          <w:p w:rsidR="00094C40" w:rsidRPr="003351B5" w:rsidRDefault="005B2244">
            <w:pPr>
              <w:rPr>
                <w:sz w:val="20"/>
                <w:szCs w:val="20"/>
              </w:rPr>
            </w:pPr>
            <w:r w:rsidRPr="003351B5">
              <w:rPr>
                <w:sz w:val="20"/>
                <w:szCs w:val="20"/>
              </w:rPr>
              <w:t>CCC = scale, proportion and quantity</w:t>
            </w:r>
          </w:p>
          <w:p w:rsidR="005B2244" w:rsidRPr="003351B5" w:rsidRDefault="005B2244">
            <w:pPr>
              <w:rPr>
                <w:sz w:val="20"/>
                <w:szCs w:val="20"/>
              </w:rPr>
            </w:pPr>
            <w:r w:rsidRPr="003351B5">
              <w:rPr>
                <w:sz w:val="20"/>
                <w:szCs w:val="20"/>
              </w:rPr>
              <w:t xml:space="preserve">We feel that this PE will be challenging for students to achieve. </w:t>
            </w:r>
          </w:p>
          <w:p w:rsidR="001C5026" w:rsidRPr="003351B5" w:rsidRDefault="001C5026">
            <w:pPr>
              <w:rPr>
                <w:sz w:val="20"/>
                <w:szCs w:val="20"/>
              </w:rPr>
            </w:pPr>
            <w:r w:rsidRPr="003351B5">
              <w:rPr>
                <w:sz w:val="20"/>
                <w:szCs w:val="20"/>
              </w:rPr>
              <w:t xml:space="preserve">The Oregon standards include qualitative study of force, but leave </w:t>
            </w:r>
            <w:r w:rsidR="00576F30" w:rsidRPr="003351B5">
              <w:rPr>
                <w:sz w:val="20"/>
                <w:szCs w:val="20"/>
              </w:rPr>
              <w:t xml:space="preserve">calculations of </w:t>
            </w:r>
            <w:r w:rsidRPr="003351B5">
              <w:rPr>
                <w:sz w:val="20"/>
                <w:szCs w:val="20"/>
              </w:rPr>
              <w:t xml:space="preserve">energy to high school (H.2P.3).  </w:t>
            </w:r>
          </w:p>
        </w:tc>
      </w:tr>
      <w:tr w:rsidR="003244DD" w:rsidRPr="00C71536" w:rsidTr="003351B5">
        <w:trPr>
          <w:cantSplit/>
          <w:trHeight w:val="260"/>
        </w:trPr>
        <w:tc>
          <w:tcPr>
            <w:tcW w:w="4878" w:type="dxa"/>
          </w:tcPr>
          <w:p w:rsidR="003244DD" w:rsidRPr="00C71536" w:rsidRDefault="003244DD" w:rsidP="003244DD">
            <w:pPr>
              <w:rPr>
                <w:sz w:val="22"/>
                <w:szCs w:val="24"/>
              </w:rPr>
            </w:pPr>
            <w:r w:rsidRPr="00C71536">
              <w:rPr>
                <w:sz w:val="22"/>
                <w:szCs w:val="24"/>
              </w:rPr>
              <w:t>MS-PS3-2.</w:t>
            </w:r>
          </w:p>
          <w:p w:rsidR="003244DD" w:rsidRPr="00C71536" w:rsidRDefault="003244DD" w:rsidP="003244DD">
            <w:pPr>
              <w:rPr>
                <w:sz w:val="22"/>
                <w:szCs w:val="24"/>
              </w:rPr>
            </w:pPr>
            <w:r w:rsidRPr="00C71536">
              <w:rPr>
                <w:sz w:val="22"/>
                <w:szCs w:val="24"/>
              </w:rPr>
              <w:t>Develop a model to describe that when the arrangement of objects interacting at a distance changes, different amounts of potential energy are stored in the system.</w:t>
            </w:r>
          </w:p>
        </w:tc>
        <w:tc>
          <w:tcPr>
            <w:tcW w:w="1170" w:type="dxa"/>
          </w:tcPr>
          <w:p w:rsidR="00D66CE4" w:rsidRPr="003351B5" w:rsidRDefault="00D66CE4">
            <w:pPr>
              <w:rPr>
                <w:sz w:val="20"/>
                <w:szCs w:val="20"/>
              </w:rPr>
            </w:pPr>
            <w:r w:rsidRPr="003351B5">
              <w:rPr>
                <w:sz w:val="20"/>
                <w:szCs w:val="20"/>
              </w:rPr>
              <w:t>8.2.P.2</w:t>
            </w:r>
          </w:p>
          <w:p w:rsidR="00D66CE4" w:rsidRPr="003351B5" w:rsidRDefault="00D66CE4">
            <w:pPr>
              <w:rPr>
                <w:sz w:val="20"/>
                <w:szCs w:val="20"/>
              </w:rPr>
            </w:pPr>
            <w:r w:rsidRPr="003351B5">
              <w:rPr>
                <w:sz w:val="20"/>
                <w:szCs w:val="20"/>
              </w:rPr>
              <w:t>H.2P4</w:t>
            </w:r>
          </w:p>
        </w:tc>
        <w:tc>
          <w:tcPr>
            <w:tcW w:w="990" w:type="dxa"/>
          </w:tcPr>
          <w:p w:rsidR="003244DD" w:rsidRPr="003351B5" w:rsidRDefault="00D66CE4">
            <w:pPr>
              <w:rPr>
                <w:sz w:val="20"/>
                <w:szCs w:val="20"/>
              </w:rPr>
            </w:pPr>
            <w:r w:rsidRPr="003351B5">
              <w:rPr>
                <w:sz w:val="20"/>
                <w:szCs w:val="20"/>
              </w:rPr>
              <w:t>P</w:t>
            </w:r>
          </w:p>
          <w:p w:rsidR="00D66CE4" w:rsidRPr="003351B5" w:rsidRDefault="00D66CE4">
            <w:pPr>
              <w:rPr>
                <w:sz w:val="20"/>
                <w:szCs w:val="20"/>
              </w:rPr>
            </w:pPr>
            <w:r w:rsidRPr="003351B5">
              <w:rPr>
                <w:sz w:val="20"/>
                <w:szCs w:val="20"/>
              </w:rPr>
              <w:t>D (HS)</w:t>
            </w:r>
          </w:p>
        </w:tc>
        <w:tc>
          <w:tcPr>
            <w:tcW w:w="1080" w:type="dxa"/>
          </w:tcPr>
          <w:p w:rsidR="003244DD" w:rsidRPr="003351B5" w:rsidRDefault="00D66CE4">
            <w:pPr>
              <w:rPr>
                <w:sz w:val="20"/>
                <w:szCs w:val="20"/>
              </w:rPr>
            </w:pPr>
            <w:r w:rsidRPr="003351B5">
              <w:rPr>
                <w:sz w:val="20"/>
                <w:szCs w:val="20"/>
              </w:rPr>
              <w:t>N</w:t>
            </w:r>
          </w:p>
          <w:p w:rsidR="00CE0AF2" w:rsidRPr="003351B5" w:rsidRDefault="00CE0AF2">
            <w:pPr>
              <w:rPr>
                <w:sz w:val="20"/>
                <w:szCs w:val="20"/>
              </w:rPr>
            </w:pPr>
            <w:r w:rsidRPr="003351B5">
              <w:rPr>
                <w:sz w:val="20"/>
                <w:szCs w:val="20"/>
              </w:rPr>
              <w:t>N</w:t>
            </w:r>
          </w:p>
        </w:tc>
        <w:tc>
          <w:tcPr>
            <w:tcW w:w="720" w:type="dxa"/>
          </w:tcPr>
          <w:p w:rsidR="003244DD" w:rsidRPr="003351B5" w:rsidRDefault="00CE0AF2">
            <w:pPr>
              <w:rPr>
                <w:sz w:val="20"/>
                <w:szCs w:val="20"/>
              </w:rPr>
            </w:pPr>
            <w:r w:rsidRPr="003351B5">
              <w:rPr>
                <w:sz w:val="20"/>
                <w:szCs w:val="20"/>
              </w:rPr>
              <w:t>N</w:t>
            </w:r>
          </w:p>
          <w:p w:rsidR="00CE0AF2" w:rsidRPr="003351B5" w:rsidRDefault="00CE0AF2">
            <w:pPr>
              <w:rPr>
                <w:sz w:val="20"/>
                <w:szCs w:val="20"/>
              </w:rPr>
            </w:pPr>
            <w:r w:rsidRPr="003351B5">
              <w:rPr>
                <w:sz w:val="20"/>
                <w:szCs w:val="20"/>
              </w:rPr>
              <w:t>N</w:t>
            </w:r>
          </w:p>
        </w:tc>
        <w:tc>
          <w:tcPr>
            <w:tcW w:w="5670" w:type="dxa"/>
          </w:tcPr>
          <w:p w:rsidR="003244DD" w:rsidRPr="003351B5" w:rsidRDefault="00D66CE4">
            <w:pPr>
              <w:rPr>
                <w:sz w:val="20"/>
                <w:szCs w:val="20"/>
              </w:rPr>
            </w:pPr>
            <w:r w:rsidRPr="003351B5">
              <w:rPr>
                <w:sz w:val="20"/>
                <w:szCs w:val="20"/>
              </w:rPr>
              <w:t>CCC = systems and system models</w:t>
            </w:r>
          </w:p>
          <w:p w:rsidR="00497DD5" w:rsidRPr="003351B5" w:rsidRDefault="00497DD5">
            <w:pPr>
              <w:rPr>
                <w:sz w:val="20"/>
                <w:szCs w:val="20"/>
              </w:rPr>
            </w:pPr>
            <w:r w:rsidRPr="003351B5">
              <w:rPr>
                <w:sz w:val="20"/>
                <w:szCs w:val="20"/>
              </w:rPr>
              <w:t>PE emphasizes model development and model of stored energy while Oregon standard is a general statement of energy transformation and conservation.</w:t>
            </w:r>
          </w:p>
        </w:tc>
      </w:tr>
      <w:tr w:rsidR="003244DD" w:rsidRPr="00C71536" w:rsidTr="003351B5">
        <w:trPr>
          <w:cantSplit/>
          <w:trHeight w:val="260"/>
        </w:trPr>
        <w:tc>
          <w:tcPr>
            <w:tcW w:w="4878" w:type="dxa"/>
          </w:tcPr>
          <w:p w:rsidR="003244DD" w:rsidRPr="00C71536" w:rsidRDefault="003244DD" w:rsidP="003244DD">
            <w:pPr>
              <w:rPr>
                <w:sz w:val="22"/>
                <w:szCs w:val="24"/>
              </w:rPr>
            </w:pPr>
            <w:r w:rsidRPr="00C71536">
              <w:rPr>
                <w:sz w:val="22"/>
                <w:szCs w:val="24"/>
              </w:rPr>
              <w:t>MS-PS3-3.</w:t>
            </w:r>
          </w:p>
          <w:p w:rsidR="003244DD" w:rsidRPr="00C71536" w:rsidRDefault="003244DD" w:rsidP="003244DD">
            <w:pPr>
              <w:rPr>
                <w:sz w:val="22"/>
                <w:szCs w:val="24"/>
              </w:rPr>
            </w:pPr>
            <w:r w:rsidRPr="00C71536">
              <w:rPr>
                <w:sz w:val="22"/>
                <w:szCs w:val="24"/>
              </w:rPr>
              <w:t>Apply scientific principles to design, construct, and test a device that either minimizes or maximizes thermal energy transfer.</w:t>
            </w:r>
          </w:p>
        </w:tc>
        <w:tc>
          <w:tcPr>
            <w:tcW w:w="1170" w:type="dxa"/>
          </w:tcPr>
          <w:p w:rsidR="00287A4B" w:rsidRPr="003351B5" w:rsidRDefault="00287A4B">
            <w:pPr>
              <w:rPr>
                <w:sz w:val="20"/>
                <w:szCs w:val="20"/>
              </w:rPr>
            </w:pPr>
            <w:r w:rsidRPr="003351B5">
              <w:rPr>
                <w:sz w:val="20"/>
                <w:szCs w:val="20"/>
              </w:rPr>
              <w:t>6.1P.2</w:t>
            </w:r>
          </w:p>
          <w:p w:rsidR="003244DD" w:rsidRPr="003351B5" w:rsidRDefault="00D66CE4">
            <w:pPr>
              <w:rPr>
                <w:sz w:val="20"/>
                <w:szCs w:val="20"/>
              </w:rPr>
            </w:pPr>
            <w:r w:rsidRPr="003351B5">
              <w:rPr>
                <w:sz w:val="20"/>
                <w:szCs w:val="20"/>
              </w:rPr>
              <w:t>8.2P.2</w:t>
            </w:r>
          </w:p>
          <w:p w:rsidR="00D66CE4" w:rsidRPr="003351B5" w:rsidRDefault="00D66CE4">
            <w:pPr>
              <w:rPr>
                <w:sz w:val="20"/>
                <w:szCs w:val="20"/>
              </w:rPr>
            </w:pPr>
            <w:r w:rsidRPr="003351B5">
              <w:rPr>
                <w:sz w:val="20"/>
                <w:szCs w:val="20"/>
              </w:rPr>
              <w:t>6 - 8.4D.2</w:t>
            </w:r>
          </w:p>
          <w:p w:rsidR="00287A4B" w:rsidRPr="003351B5" w:rsidRDefault="00287A4B">
            <w:pPr>
              <w:rPr>
                <w:sz w:val="20"/>
                <w:szCs w:val="20"/>
              </w:rPr>
            </w:pPr>
          </w:p>
        </w:tc>
        <w:tc>
          <w:tcPr>
            <w:tcW w:w="990" w:type="dxa"/>
          </w:tcPr>
          <w:p w:rsidR="003244DD" w:rsidRPr="003351B5" w:rsidRDefault="00287A4B">
            <w:pPr>
              <w:rPr>
                <w:sz w:val="20"/>
                <w:szCs w:val="20"/>
              </w:rPr>
            </w:pPr>
            <w:r w:rsidRPr="003351B5">
              <w:rPr>
                <w:sz w:val="20"/>
                <w:szCs w:val="20"/>
              </w:rPr>
              <w:t>P</w:t>
            </w:r>
            <w:r w:rsidR="00497DD5" w:rsidRPr="003351B5">
              <w:rPr>
                <w:sz w:val="20"/>
                <w:szCs w:val="20"/>
              </w:rPr>
              <w:t>-</w:t>
            </w:r>
          </w:p>
          <w:p w:rsidR="00497DD5" w:rsidRPr="003351B5" w:rsidRDefault="00497DD5">
            <w:pPr>
              <w:rPr>
                <w:sz w:val="20"/>
                <w:szCs w:val="20"/>
              </w:rPr>
            </w:pPr>
            <w:r w:rsidRPr="003351B5">
              <w:rPr>
                <w:sz w:val="20"/>
                <w:szCs w:val="20"/>
              </w:rPr>
              <w:t>P</w:t>
            </w:r>
          </w:p>
          <w:p w:rsidR="00497DD5" w:rsidRPr="003351B5" w:rsidRDefault="00497DD5">
            <w:pPr>
              <w:rPr>
                <w:sz w:val="20"/>
                <w:szCs w:val="20"/>
              </w:rPr>
            </w:pPr>
            <w:r w:rsidRPr="003351B5">
              <w:rPr>
                <w:sz w:val="20"/>
                <w:szCs w:val="20"/>
              </w:rPr>
              <w:t>-</w:t>
            </w:r>
          </w:p>
        </w:tc>
        <w:tc>
          <w:tcPr>
            <w:tcW w:w="1080" w:type="dxa"/>
          </w:tcPr>
          <w:p w:rsidR="003244DD" w:rsidRPr="003351B5" w:rsidRDefault="00497DD5">
            <w:pPr>
              <w:rPr>
                <w:sz w:val="20"/>
                <w:szCs w:val="20"/>
              </w:rPr>
            </w:pPr>
            <w:r w:rsidRPr="003351B5">
              <w:rPr>
                <w:sz w:val="20"/>
                <w:szCs w:val="20"/>
              </w:rPr>
              <w:t>N</w:t>
            </w:r>
          </w:p>
          <w:p w:rsidR="00497DD5" w:rsidRPr="003351B5" w:rsidRDefault="00497DD5">
            <w:pPr>
              <w:rPr>
                <w:sz w:val="20"/>
                <w:szCs w:val="20"/>
              </w:rPr>
            </w:pPr>
            <w:r w:rsidRPr="003351B5">
              <w:rPr>
                <w:sz w:val="20"/>
                <w:szCs w:val="20"/>
              </w:rPr>
              <w:t>N</w:t>
            </w:r>
          </w:p>
          <w:p w:rsidR="00497DD5" w:rsidRPr="003351B5" w:rsidRDefault="00497DD5">
            <w:pPr>
              <w:rPr>
                <w:sz w:val="20"/>
                <w:szCs w:val="20"/>
              </w:rPr>
            </w:pPr>
            <w:r w:rsidRPr="003351B5">
              <w:rPr>
                <w:sz w:val="20"/>
                <w:szCs w:val="20"/>
              </w:rPr>
              <w:t>S</w:t>
            </w:r>
          </w:p>
        </w:tc>
        <w:tc>
          <w:tcPr>
            <w:tcW w:w="720" w:type="dxa"/>
          </w:tcPr>
          <w:p w:rsidR="003244DD" w:rsidRPr="003351B5" w:rsidRDefault="00497DD5">
            <w:pPr>
              <w:rPr>
                <w:sz w:val="20"/>
                <w:szCs w:val="20"/>
              </w:rPr>
            </w:pPr>
            <w:r w:rsidRPr="003351B5">
              <w:rPr>
                <w:sz w:val="20"/>
                <w:szCs w:val="20"/>
              </w:rPr>
              <w:t>P</w:t>
            </w:r>
          </w:p>
          <w:p w:rsidR="00497DD5" w:rsidRPr="003351B5" w:rsidRDefault="00497DD5">
            <w:pPr>
              <w:rPr>
                <w:sz w:val="20"/>
                <w:szCs w:val="20"/>
              </w:rPr>
            </w:pPr>
            <w:r w:rsidRPr="003351B5">
              <w:rPr>
                <w:sz w:val="20"/>
                <w:szCs w:val="20"/>
              </w:rPr>
              <w:t>S</w:t>
            </w:r>
          </w:p>
          <w:p w:rsidR="00497DD5" w:rsidRPr="003351B5" w:rsidRDefault="00497DD5">
            <w:pPr>
              <w:rPr>
                <w:sz w:val="20"/>
                <w:szCs w:val="20"/>
              </w:rPr>
            </w:pPr>
            <w:r w:rsidRPr="003351B5">
              <w:rPr>
                <w:sz w:val="20"/>
                <w:szCs w:val="20"/>
              </w:rPr>
              <w:t>-</w:t>
            </w:r>
          </w:p>
        </w:tc>
        <w:tc>
          <w:tcPr>
            <w:tcW w:w="5670" w:type="dxa"/>
          </w:tcPr>
          <w:p w:rsidR="00D66CE4" w:rsidRPr="003351B5" w:rsidRDefault="00D66CE4">
            <w:pPr>
              <w:rPr>
                <w:sz w:val="20"/>
                <w:szCs w:val="20"/>
              </w:rPr>
            </w:pPr>
            <w:r w:rsidRPr="003351B5">
              <w:rPr>
                <w:sz w:val="20"/>
                <w:szCs w:val="20"/>
              </w:rPr>
              <w:t>CCC = energy and matter</w:t>
            </w:r>
          </w:p>
          <w:p w:rsidR="003244DD" w:rsidRPr="003351B5" w:rsidRDefault="00D66CE4">
            <w:pPr>
              <w:rPr>
                <w:sz w:val="20"/>
                <w:szCs w:val="20"/>
              </w:rPr>
            </w:pPr>
            <w:r w:rsidRPr="003351B5">
              <w:rPr>
                <w:sz w:val="20"/>
                <w:szCs w:val="20"/>
              </w:rPr>
              <w:t>Seems related to the NGSS MS-PS1-6.</w:t>
            </w:r>
          </w:p>
          <w:p w:rsidR="00287A4B" w:rsidRPr="003351B5" w:rsidRDefault="00287A4B">
            <w:pPr>
              <w:rPr>
                <w:sz w:val="20"/>
                <w:szCs w:val="20"/>
              </w:rPr>
            </w:pPr>
            <w:r w:rsidRPr="003351B5">
              <w:rPr>
                <w:sz w:val="20"/>
                <w:szCs w:val="20"/>
              </w:rPr>
              <w:t>Current Oregon standard does not specifically mention thermal energy.</w:t>
            </w:r>
          </w:p>
        </w:tc>
      </w:tr>
      <w:tr w:rsidR="003244DD" w:rsidRPr="00C71536" w:rsidTr="003351B5">
        <w:trPr>
          <w:cantSplit/>
          <w:trHeight w:val="260"/>
        </w:trPr>
        <w:tc>
          <w:tcPr>
            <w:tcW w:w="4878" w:type="dxa"/>
          </w:tcPr>
          <w:p w:rsidR="003244DD" w:rsidRPr="00C71536" w:rsidRDefault="003244DD" w:rsidP="003244DD">
            <w:pPr>
              <w:rPr>
                <w:sz w:val="22"/>
                <w:szCs w:val="24"/>
              </w:rPr>
            </w:pPr>
            <w:r w:rsidRPr="00C71536">
              <w:rPr>
                <w:sz w:val="22"/>
                <w:szCs w:val="24"/>
              </w:rPr>
              <w:t>MS-PS3-4.</w:t>
            </w:r>
          </w:p>
          <w:p w:rsidR="003244DD" w:rsidRPr="00C71536" w:rsidRDefault="003244DD" w:rsidP="003244DD">
            <w:pPr>
              <w:rPr>
                <w:sz w:val="22"/>
                <w:szCs w:val="24"/>
              </w:rPr>
            </w:pPr>
            <w:r w:rsidRPr="00C71536">
              <w:rPr>
                <w:sz w:val="22"/>
                <w:szCs w:val="24"/>
              </w:rPr>
              <w:t>Plan an investigation to determine the relationships among the energy transferred, the type of matter, the mass, and the change in the average kinetic energy of the particles as measured by the temperature of the sample.</w:t>
            </w:r>
          </w:p>
        </w:tc>
        <w:tc>
          <w:tcPr>
            <w:tcW w:w="1170" w:type="dxa"/>
          </w:tcPr>
          <w:p w:rsidR="00B864C7" w:rsidRPr="003351B5" w:rsidRDefault="00B864C7">
            <w:pPr>
              <w:rPr>
                <w:sz w:val="20"/>
                <w:szCs w:val="20"/>
              </w:rPr>
            </w:pPr>
            <w:r w:rsidRPr="003351B5">
              <w:rPr>
                <w:sz w:val="20"/>
                <w:szCs w:val="20"/>
              </w:rPr>
              <w:t>6.1P.1</w:t>
            </w:r>
          </w:p>
          <w:p w:rsidR="00B864C7" w:rsidRPr="003351B5" w:rsidRDefault="00B864C7">
            <w:pPr>
              <w:rPr>
                <w:sz w:val="20"/>
                <w:szCs w:val="20"/>
              </w:rPr>
            </w:pPr>
            <w:r w:rsidRPr="003351B5">
              <w:rPr>
                <w:sz w:val="20"/>
                <w:szCs w:val="20"/>
              </w:rPr>
              <w:t>6.1P.2</w:t>
            </w:r>
          </w:p>
          <w:p w:rsidR="00B864C7" w:rsidRPr="003351B5" w:rsidRDefault="00B864C7">
            <w:pPr>
              <w:rPr>
                <w:sz w:val="20"/>
                <w:szCs w:val="20"/>
              </w:rPr>
            </w:pPr>
            <w:r w:rsidRPr="003351B5">
              <w:rPr>
                <w:sz w:val="20"/>
                <w:szCs w:val="20"/>
              </w:rPr>
              <w:t>8.1P.1</w:t>
            </w:r>
          </w:p>
          <w:p w:rsidR="00B864C7" w:rsidRPr="003351B5" w:rsidRDefault="00B864C7">
            <w:pPr>
              <w:rPr>
                <w:sz w:val="20"/>
                <w:szCs w:val="20"/>
              </w:rPr>
            </w:pPr>
            <w:r w:rsidRPr="003351B5">
              <w:rPr>
                <w:sz w:val="20"/>
                <w:szCs w:val="20"/>
              </w:rPr>
              <w:t>8.1P.3</w:t>
            </w:r>
          </w:p>
          <w:p w:rsidR="003244DD" w:rsidRPr="003351B5" w:rsidRDefault="00B864C7">
            <w:pPr>
              <w:rPr>
                <w:sz w:val="20"/>
                <w:szCs w:val="20"/>
              </w:rPr>
            </w:pPr>
            <w:r w:rsidRPr="003351B5">
              <w:rPr>
                <w:sz w:val="20"/>
                <w:szCs w:val="20"/>
              </w:rPr>
              <w:t>8.2P.2</w:t>
            </w:r>
          </w:p>
          <w:p w:rsidR="00B864C7" w:rsidRPr="003351B5" w:rsidRDefault="00B864C7">
            <w:pPr>
              <w:rPr>
                <w:sz w:val="20"/>
                <w:szCs w:val="20"/>
              </w:rPr>
            </w:pPr>
            <w:r w:rsidRPr="003351B5">
              <w:rPr>
                <w:sz w:val="20"/>
                <w:szCs w:val="20"/>
              </w:rPr>
              <w:t>6-8.3S.1</w:t>
            </w:r>
          </w:p>
        </w:tc>
        <w:tc>
          <w:tcPr>
            <w:tcW w:w="990" w:type="dxa"/>
          </w:tcPr>
          <w:p w:rsidR="003244DD" w:rsidRPr="003351B5" w:rsidRDefault="00B864C7">
            <w:pPr>
              <w:rPr>
                <w:sz w:val="20"/>
                <w:szCs w:val="20"/>
              </w:rPr>
            </w:pPr>
            <w:r w:rsidRPr="003351B5">
              <w:rPr>
                <w:sz w:val="20"/>
                <w:szCs w:val="20"/>
              </w:rPr>
              <w:t>P</w:t>
            </w:r>
          </w:p>
          <w:p w:rsidR="0003159E" w:rsidRPr="003351B5" w:rsidRDefault="0003159E">
            <w:pPr>
              <w:rPr>
                <w:sz w:val="20"/>
                <w:szCs w:val="20"/>
              </w:rPr>
            </w:pPr>
            <w:r w:rsidRPr="003351B5">
              <w:rPr>
                <w:sz w:val="20"/>
                <w:szCs w:val="20"/>
              </w:rPr>
              <w:t>P</w:t>
            </w:r>
          </w:p>
          <w:p w:rsidR="0003159E" w:rsidRPr="003351B5" w:rsidRDefault="0003159E">
            <w:pPr>
              <w:rPr>
                <w:sz w:val="20"/>
                <w:szCs w:val="20"/>
              </w:rPr>
            </w:pPr>
            <w:r w:rsidRPr="003351B5">
              <w:rPr>
                <w:sz w:val="20"/>
                <w:szCs w:val="20"/>
              </w:rPr>
              <w:t>P+</w:t>
            </w:r>
          </w:p>
          <w:p w:rsidR="0003159E" w:rsidRPr="003351B5" w:rsidRDefault="0003159E">
            <w:pPr>
              <w:rPr>
                <w:sz w:val="20"/>
                <w:szCs w:val="20"/>
              </w:rPr>
            </w:pPr>
            <w:r w:rsidRPr="003351B5">
              <w:rPr>
                <w:sz w:val="20"/>
                <w:szCs w:val="20"/>
              </w:rPr>
              <w:t>P+</w:t>
            </w:r>
          </w:p>
          <w:p w:rsidR="0003159E" w:rsidRPr="003351B5" w:rsidRDefault="0003159E">
            <w:pPr>
              <w:rPr>
                <w:sz w:val="20"/>
                <w:szCs w:val="20"/>
              </w:rPr>
            </w:pPr>
            <w:r w:rsidRPr="003351B5">
              <w:rPr>
                <w:sz w:val="20"/>
                <w:szCs w:val="20"/>
              </w:rPr>
              <w:t>S-</w:t>
            </w:r>
          </w:p>
          <w:p w:rsidR="0003159E" w:rsidRPr="003351B5" w:rsidRDefault="0003159E">
            <w:pPr>
              <w:rPr>
                <w:sz w:val="20"/>
                <w:szCs w:val="20"/>
              </w:rPr>
            </w:pPr>
            <w:r w:rsidRPr="003351B5">
              <w:rPr>
                <w:sz w:val="20"/>
                <w:szCs w:val="20"/>
              </w:rPr>
              <w:t>-</w:t>
            </w:r>
          </w:p>
        </w:tc>
        <w:tc>
          <w:tcPr>
            <w:tcW w:w="1080" w:type="dxa"/>
          </w:tcPr>
          <w:p w:rsidR="003244DD" w:rsidRPr="003351B5" w:rsidRDefault="0003159E">
            <w:pPr>
              <w:rPr>
                <w:sz w:val="20"/>
                <w:szCs w:val="20"/>
              </w:rPr>
            </w:pPr>
            <w:r w:rsidRPr="003351B5">
              <w:rPr>
                <w:sz w:val="20"/>
                <w:szCs w:val="20"/>
              </w:rPr>
              <w:t>N</w:t>
            </w:r>
          </w:p>
          <w:p w:rsidR="0003159E" w:rsidRPr="003351B5" w:rsidRDefault="0003159E">
            <w:pPr>
              <w:rPr>
                <w:sz w:val="20"/>
                <w:szCs w:val="20"/>
              </w:rPr>
            </w:pPr>
            <w:r w:rsidRPr="003351B5">
              <w:rPr>
                <w:sz w:val="20"/>
                <w:szCs w:val="20"/>
              </w:rPr>
              <w:t>N</w:t>
            </w:r>
          </w:p>
          <w:p w:rsidR="0003159E" w:rsidRPr="003351B5" w:rsidRDefault="0003159E">
            <w:pPr>
              <w:rPr>
                <w:sz w:val="20"/>
                <w:szCs w:val="20"/>
              </w:rPr>
            </w:pPr>
            <w:r w:rsidRPr="003351B5">
              <w:rPr>
                <w:sz w:val="20"/>
                <w:szCs w:val="20"/>
              </w:rPr>
              <w:t>N</w:t>
            </w:r>
          </w:p>
          <w:p w:rsidR="0003159E" w:rsidRPr="003351B5" w:rsidRDefault="0003159E">
            <w:pPr>
              <w:rPr>
                <w:sz w:val="20"/>
                <w:szCs w:val="20"/>
              </w:rPr>
            </w:pPr>
            <w:r w:rsidRPr="003351B5">
              <w:rPr>
                <w:sz w:val="20"/>
                <w:szCs w:val="20"/>
              </w:rPr>
              <w:t>N</w:t>
            </w:r>
          </w:p>
          <w:p w:rsidR="0003159E" w:rsidRPr="003351B5" w:rsidRDefault="0003159E">
            <w:pPr>
              <w:rPr>
                <w:sz w:val="20"/>
                <w:szCs w:val="20"/>
              </w:rPr>
            </w:pPr>
            <w:r w:rsidRPr="003351B5">
              <w:rPr>
                <w:sz w:val="20"/>
                <w:szCs w:val="20"/>
              </w:rPr>
              <w:t>N</w:t>
            </w:r>
          </w:p>
          <w:p w:rsidR="0003159E" w:rsidRPr="003351B5" w:rsidRDefault="0003159E">
            <w:pPr>
              <w:rPr>
                <w:sz w:val="20"/>
                <w:szCs w:val="20"/>
              </w:rPr>
            </w:pPr>
            <w:r w:rsidRPr="003351B5">
              <w:rPr>
                <w:sz w:val="20"/>
                <w:szCs w:val="20"/>
              </w:rPr>
              <w:t>S</w:t>
            </w:r>
          </w:p>
        </w:tc>
        <w:tc>
          <w:tcPr>
            <w:tcW w:w="720" w:type="dxa"/>
          </w:tcPr>
          <w:p w:rsidR="003244DD" w:rsidRPr="003351B5" w:rsidRDefault="0003159E">
            <w:pPr>
              <w:rPr>
                <w:sz w:val="20"/>
                <w:szCs w:val="20"/>
              </w:rPr>
            </w:pPr>
            <w:r w:rsidRPr="003351B5">
              <w:rPr>
                <w:sz w:val="20"/>
                <w:szCs w:val="20"/>
              </w:rPr>
              <w:t>P</w:t>
            </w:r>
          </w:p>
          <w:p w:rsidR="0003159E" w:rsidRPr="003351B5" w:rsidRDefault="0003159E">
            <w:pPr>
              <w:rPr>
                <w:sz w:val="20"/>
                <w:szCs w:val="20"/>
              </w:rPr>
            </w:pPr>
            <w:r w:rsidRPr="003351B5">
              <w:rPr>
                <w:sz w:val="20"/>
                <w:szCs w:val="20"/>
              </w:rPr>
              <w:t>N</w:t>
            </w:r>
          </w:p>
          <w:p w:rsidR="0003159E" w:rsidRPr="003351B5" w:rsidRDefault="0003159E">
            <w:pPr>
              <w:rPr>
                <w:sz w:val="20"/>
                <w:szCs w:val="20"/>
              </w:rPr>
            </w:pPr>
            <w:r w:rsidRPr="003351B5">
              <w:rPr>
                <w:sz w:val="20"/>
                <w:szCs w:val="20"/>
              </w:rPr>
              <w:t>N</w:t>
            </w:r>
          </w:p>
          <w:p w:rsidR="0003159E" w:rsidRPr="003351B5" w:rsidRDefault="0003159E">
            <w:pPr>
              <w:rPr>
                <w:sz w:val="20"/>
                <w:szCs w:val="20"/>
              </w:rPr>
            </w:pPr>
            <w:r w:rsidRPr="003351B5">
              <w:rPr>
                <w:sz w:val="20"/>
                <w:szCs w:val="20"/>
              </w:rPr>
              <w:t>S</w:t>
            </w:r>
          </w:p>
          <w:p w:rsidR="0003159E" w:rsidRPr="003351B5" w:rsidRDefault="007C472C">
            <w:pPr>
              <w:rPr>
                <w:sz w:val="20"/>
                <w:szCs w:val="20"/>
              </w:rPr>
            </w:pPr>
            <w:r w:rsidRPr="003351B5">
              <w:rPr>
                <w:sz w:val="20"/>
                <w:szCs w:val="20"/>
              </w:rPr>
              <w:t>N</w:t>
            </w:r>
          </w:p>
          <w:p w:rsidR="0003159E" w:rsidRPr="003351B5" w:rsidRDefault="0003159E">
            <w:pPr>
              <w:rPr>
                <w:sz w:val="20"/>
                <w:szCs w:val="20"/>
              </w:rPr>
            </w:pPr>
            <w:r w:rsidRPr="003351B5">
              <w:rPr>
                <w:sz w:val="20"/>
                <w:szCs w:val="20"/>
              </w:rPr>
              <w:t>-</w:t>
            </w:r>
          </w:p>
        </w:tc>
        <w:tc>
          <w:tcPr>
            <w:tcW w:w="5670" w:type="dxa"/>
          </w:tcPr>
          <w:p w:rsidR="003244DD" w:rsidRPr="003351B5" w:rsidRDefault="00B864C7">
            <w:pPr>
              <w:rPr>
                <w:sz w:val="20"/>
                <w:szCs w:val="20"/>
              </w:rPr>
            </w:pPr>
            <w:r w:rsidRPr="003351B5">
              <w:rPr>
                <w:sz w:val="20"/>
                <w:szCs w:val="20"/>
              </w:rPr>
              <w:t>CCC = scale, proportion and quantity</w:t>
            </w:r>
          </w:p>
          <w:p w:rsidR="00B864C7" w:rsidRPr="003351B5" w:rsidRDefault="00B864C7">
            <w:pPr>
              <w:rPr>
                <w:sz w:val="20"/>
                <w:szCs w:val="20"/>
              </w:rPr>
            </w:pPr>
            <w:r w:rsidRPr="003351B5">
              <w:rPr>
                <w:sz w:val="20"/>
                <w:szCs w:val="20"/>
              </w:rPr>
              <w:t xml:space="preserve">We feel that CCC of energy and matter is a stronger correlation. </w:t>
            </w:r>
            <w:r w:rsidR="007C472C" w:rsidRPr="003351B5">
              <w:rPr>
                <w:sz w:val="20"/>
                <w:szCs w:val="20"/>
              </w:rPr>
              <w:t xml:space="preserve"> Covered by Oregon standards but spread across several of these standards.</w:t>
            </w:r>
          </w:p>
        </w:tc>
      </w:tr>
      <w:tr w:rsidR="003244DD" w:rsidRPr="00C71536" w:rsidTr="003351B5">
        <w:trPr>
          <w:cantSplit/>
          <w:trHeight w:val="260"/>
        </w:trPr>
        <w:tc>
          <w:tcPr>
            <w:tcW w:w="4878" w:type="dxa"/>
          </w:tcPr>
          <w:p w:rsidR="003244DD" w:rsidRPr="00C71536" w:rsidRDefault="003244DD" w:rsidP="003244DD">
            <w:pPr>
              <w:rPr>
                <w:sz w:val="22"/>
                <w:szCs w:val="24"/>
              </w:rPr>
            </w:pPr>
            <w:r w:rsidRPr="00C71536">
              <w:rPr>
                <w:sz w:val="22"/>
                <w:szCs w:val="24"/>
              </w:rPr>
              <w:t>MS-PS3-5.</w:t>
            </w:r>
          </w:p>
          <w:p w:rsidR="003244DD" w:rsidRPr="00C71536" w:rsidRDefault="003244DD" w:rsidP="003244DD">
            <w:pPr>
              <w:rPr>
                <w:sz w:val="22"/>
                <w:szCs w:val="24"/>
              </w:rPr>
            </w:pPr>
            <w:r w:rsidRPr="00C71536">
              <w:rPr>
                <w:sz w:val="22"/>
                <w:szCs w:val="24"/>
              </w:rPr>
              <w:t xml:space="preserve">Construct, use, and present arguments to support the claim that when the kinetic energy of an object changes, energy is transferred to or from the object.  </w:t>
            </w:r>
          </w:p>
        </w:tc>
        <w:tc>
          <w:tcPr>
            <w:tcW w:w="1170" w:type="dxa"/>
          </w:tcPr>
          <w:p w:rsidR="008504B4" w:rsidRPr="003351B5" w:rsidRDefault="008504B4">
            <w:pPr>
              <w:rPr>
                <w:sz w:val="20"/>
                <w:szCs w:val="20"/>
              </w:rPr>
            </w:pPr>
            <w:r w:rsidRPr="003351B5">
              <w:rPr>
                <w:sz w:val="20"/>
                <w:szCs w:val="20"/>
              </w:rPr>
              <w:t>6.1P.2</w:t>
            </w:r>
          </w:p>
          <w:p w:rsidR="003244DD" w:rsidRPr="003351B5" w:rsidRDefault="004B1932">
            <w:pPr>
              <w:rPr>
                <w:sz w:val="20"/>
                <w:szCs w:val="20"/>
              </w:rPr>
            </w:pPr>
            <w:r w:rsidRPr="003351B5">
              <w:rPr>
                <w:sz w:val="20"/>
                <w:szCs w:val="20"/>
              </w:rPr>
              <w:t>8.2P.2</w:t>
            </w:r>
          </w:p>
          <w:p w:rsidR="00CB54C8" w:rsidRPr="003351B5" w:rsidRDefault="00CB54C8">
            <w:pPr>
              <w:rPr>
                <w:sz w:val="20"/>
                <w:szCs w:val="20"/>
              </w:rPr>
            </w:pPr>
            <w:r w:rsidRPr="003351B5">
              <w:rPr>
                <w:sz w:val="20"/>
                <w:szCs w:val="20"/>
              </w:rPr>
              <w:t>7.2P.1</w:t>
            </w:r>
          </w:p>
          <w:p w:rsidR="004B1932" w:rsidRPr="003351B5" w:rsidRDefault="004B1932">
            <w:pPr>
              <w:rPr>
                <w:sz w:val="20"/>
                <w:szCs w:val="20"/>
              </w:rPr>
            </w:pPr>
            <w:r w:rsidRPr="003351B5">
              <w:rPr>
                <w:sz w:val="20"/>
                <w:szCs w:val="20"/>
              </w:rPr>
              <w:t>H.2P.3</w:t>
            </w:r>
          </w:p>
        </w:tc>
        <w:tc>
          <w:tcPr>
            <w:tcW w:w="990" w:type="dxa"/>
          </w:tcPr>
          <w:p w:rsidR="003244DD" w:rsidRPr="003351B5" w:rsidRDefault="007C472C">
            <w:pPr>
              <w:rPr>
                <w:sz w:val="20"/>
                <w:szCs w:val="20"/>
              </w:rPr>
            </w:pPr>
            <w:r w:rsidRPr="003351B5">
              <w:rPr>
                <w:sz w:val="20"/>
                <w:szCs w:val="20"/>
              </w:rPr>
              <w:t>P</w:t>
            </w:r>
          </w:p>
          <w:p w:rsidR="008504B4" w:rsidRPr="003351B5" w:rsidRDefault="007C472C">
            <w:pPr>
              <w:rPr>
                <w:sz w:val="20"/>
                <w:szCs w:val="20"/>
              </w:rPr>
            </w:pPr>
            <w:r w:rsidRPr="003351B5">
              <w:rPr>
                <w:sz w:val="20"/>
                <w:szCs w:val="20"/>
              </w:rPr>
              <w:t>S-</w:t>
            </w:r>
          </w:p>
          <w:p w:rsidR="00CB54C8" w:rsidRPr="003351B5" w:rsidRDefault="00CB54C8">
            <w:pPr>
              <w:rPr>
                <w:sz w:val="20"/>
                <w:szCs w:val="20"/>
              </w:rPr>
            </w:pPr>
            <w:r w:rsidRPr="003351B5">
              <w:rPr>
                <w:sz w:val="20"/>
                <w:szCs w:val="20"/>
              </w:rPr>
              <w:t>P</w:t>
            </w:r>
          </w:p>
          <w:p w:rsidR="004B1932" w:rsidRPr="003351B5" w:rsidRDefault="004B1932">
            <w:pPr>
              <w:rPr>
                <w:sz w:val="20"/>
                <w:szCs w:val="20"/>
              </w:rPr>
            </w:pPr>
            <w:r w:rsidRPr="003351B5">
              <w:rPr>
                <w:sz w:val="20"/>
                <w:szCs w:val="20"/>
              </w:rPr>
              <w:t>D (HS)</w:t>
            </w:r>
          </w:p>
        </w:tc>
        <w:tc>
          <w:tcPr>
            <w:tcW w:w="1080" w:type="dxa"/>
          </w:tcPr>
          <w:p w:rsidR="003244DD" w:rsidRPr="003351B5" w:rsidRDefault="008504B4">
            <w:pPr>
              <w:rPr>
                <w:sz w:val="20"/>
                <w:szCs w:val="20"/>
              </w:rPr>
            </w:pPr>
            <w:r w:rsidRPr="003351B5">
              <w:rPr>
                <w:sz w:val="20"/>
                <w:szCs w:val="20"/>
              </w:rPr>
              <w:t>N</w:t>
            </w:r>
          </w:p>
          <w:p w:rsidR="007C472C" w:rsidRPr="003351B5" w:rsidRDefault="007C472C">
            <w:pPr>
              <w:rPr>
                <w:sz w:val="20"/>
                <w:szCs w:val="20"/>
              </w:rPr>
            </w:pPr>
            <w:r w:rsidRPr="003351B5">
              <w:rPr>
                <w:sz w:val="20"/>
                <w:szCs w:val="20"/>
              </w:rPr>
              <w:t>N</w:t>
            </w:r>
          </w:p>
          <w:p w:rsidR="00CB54C8" w:rsidRPr="003351B5" w:rsidRDefault="00CB54C8">
            <w:pPr>
              <w:rPr>
                <w:sz w:val="20"/>
                <w:szCs w:val="20"/>
              </w:rPr>
            </w:pPr>
            <w:r w:rsidRPr="003351B5">
              <w:rPr>
                <w:sz w:val="20"/>
                <w:szCs w:val="20"/>
              </w:rPr>
              <w:t>N</w:t>
            </w:r>
          </w:p>
          <w:p w:rsidR="007C472C" w:rsidRPr="003351B5" w:rsidRDefault="007C472C">
            <w:pPr>
              <w:rPr>
                <w:sz w:val="20"/>
                <w:szCs w:val="20"/>
              </w:rPr>
            </w:pPr>
            <w:r w:rsidRPr="003351B5">
              <w:rPr>
                <w:sz w:val="20"/>
                <w:szCs w:val="20"/>
              </w:rPr>
              <w:t>N</w:t>
            </w:r>
          </w:p>
        </w:tc>
        <w:tc>
          <w:tcPr>
            <w:tcW w:w="720" w:type="dxa"/>
          </w:tcPr>
          <w:p w:rsidR="003244DD" w:rsidRPr="003351B5" w:rsidRDefault="009E08EC">
            <w:pPr>
              <w:rPr>
                <w:sz w:val="20"/>
                <w:szCs w:val="20"/>
              </w:rPr>
            </w:pPr>
            <w:r w:rsidRPr="003351B5">
              <w:rPr>
                <w:sz w:val="20"/>
                <w:szCs w:val="20"/>
              </w:rPr>
              <w:t>S</w:t>
            </w:r>
          </w:p>
          <w:p w:rsidR="007C472C" w:rsidRPr="003351B5" w:rsidRDefault="007C472C">
            <w:pPr>
              <w:rPr>
                <w:sz w:val="20"/>
                <w:szCs w:val="20"/>
              </w:rPr>
            </w:pPr>
            <w:r w:rsidRPr="003351B5">
              <w:rPr>
                <w:sz w:val="20"/>
                <w:szCs w:val="20"/>
              </w:rPr>
              <w:t>S</w:t>
            </w:r>
          </w:p>
          <w:p w:rsidR="007C472C" w:rsidRPr="003351B5" w:rsidRDefault="007C472C">
            <w:pPr>
              <w:rPr>
                <w:sz w:val="20"/>
                <w:szCs w:val="20"/>
              </w:rPr>
            </w:pPr>
            <w:r w:rsidRPr="003351B5">
              <w:rPr>
                <w:sz w:val="20"/>
                <w:szCs w:val="20"/>
              </w:rPr>
              <w:t>S</w:t>
            </w:r>
          </w:p>
          <w:p w:rsidR="00CB54C8" w:rsidRPr="003351B5" w:rsidRDefault="00CB54C8">
            <w:pPr>
              <w:rPr>
                <w:sz w:val="20"/>
                <w:szCs w:val="20"/>
              </w:rPr>
            </w:pPr>
            <w:r w:rsidRPr="003351B5">
              <w:rPr>
                <w:sz w:val="20"/>
                <w:szCs w:val="20"/>
              </w:rPr>
              <w:t>S</w:t>
            </w:r>
          </w:p>
        </w:tc>
        <w:tc>
          <w:tcPr>
            <w:tcW w:w="5670" w:type="dxa"/>
          </w:tcPr>
          <w:p w:rsidR="003244DD" w:rsidRPr="003351B5" w:rsidRDefault="004B1932">
            <w:pPr>
              <w:rPr>
                <w:sz w:val="20"/>
                <w:szCs w:val="20"/>
              </w:rPr>
            </w:pPr>
            <w:r w:rsidRPr="003351B5">
              <w:rPr>
                <w:sz w:val="20"/>
                <w:szCs w:val="20"/>
              </w:rPr>
              <w:t>CCC = energy and matter</w:t>
            </w:r>
          </w:p>
          <w:p w:rsidR="00CB54C8" w:rsidRPr="003351B5" w:rsidRDefault="00CB54C8">
            <w:pPr>
              <w:rPr>
                <w:sz w:val="20"/>
                <w:szCs w:val="20"/>
              </w:rPr>
            </w:pPr>
            <w:r w:rsidRPr="003351B5">
              <w:rPr>
                <w:sz w:val="20"/>
                <w:szCs w:val="20"/>
              </w:rPr>
              <w:t xml:space="preserve">The practice is new, but the content is covered in the Oregon standards. </w:t>
            </w:r>
          </w:p>
        </w:tc>
      </w:tr>
      <w:tr w:rsidR="00F2393A" w:rsidRPr="00C71536" w:rsidTr="006C6119">
        <w:trPr>
          <w:cantSplit/>
          <w:trHeight w:val="260"/>
        </w:trPr>
        <w:tc>
          <w:tcPr>
            <w:tcW w:w="14508" w:type="dxa"/>
            <w:gridSpan w:val="6"/>
          </w:tcPr>
          <w:p w:rsidR="00F2393A" w:rsidRPr="00C71536" w:rsidRDefault="00896E1B">
            <w:pPr>
              <w:rPr>
                <w:sz w:val="22"/>
                <w:szCs w:val="24"/>
              </w:rPr>
            </w:pPr>
            <w:r w:rsidRPr="00C71536">
              <w:rPr>
                <w:sz w:val="22"/>
                <w:szCs w:val="24"/>
              </w:rPr>
              <w:t>MS-PS4 Waves and their Applications in Technologies for Information Transfer</w:t>
            </w:r>
          </w:p>
        </w:tc>
      </w:tr>
      <w:tr w:rsidR="00ED5195" w:rsidRPr="00C71536" w:rsidTr="003351B5">
        <w:trPr>
          <w:cantSplit/>
          <w:trHeight w:val="260"/>
        </w:trPr>
        <w:tc>
          <w:tcPr>
            <w:tcW w:w="4878" w:type="dxa"/>
          </w:tcPr>
          <w:p w:rsidR="00896E1B" w:rsidRPr="00C71536" w:rsidRDefault="00896E1B" w:rsidP="00896E1B">
            <w:pPr>
              <w:rPr>
                <w:sz w:val="22"/>
                <w:szCs w:val="24"/>
              </w:rPr>
            </w:pPr>
            <w:r w:rsidRPr="00C71536">
              <w:rPr>
                <w:sz w:val="22"/>
                <w:szCs w:val="24"/>
              </w:rPr>
              <w:lastRenderedPageBreak/>
              <w:t>MS-PS4-1.</w:t>
            </w:r>
          </w:p>
          <w:p w:rsidR="00ED5195" w:rsidRPr="00C71536" w:rsidRDefault="00896E1B" w:rsidP="00896E1B">
            <w:pPr>
              <w:rPr>
                <w:sz w:val="22"/>
                <w:szCs w:val="24"/>
              </w:rPr>
            </w:pPr>
            <w:r w:rsidRPr="00C71536">
              <w:rPr>
                <w:sz w:val="22"/>
                <w:szCs w:val="24"/>
              </w:rPr>
              <w:t>Use mathematical representations to describe a simple model for waves that includes how the amplitude of a wave is related to the energy in a wave.</w:t>
            </w:r>
          </w:p>
        </w:tc>
        <w:tc>
          <w:tcPr>
            <w:tcW w:w="1170" w:type="dxa"/>
          </w:tcPr>
          <w:p w:rsidR="00B3185F" w:rsidRPr="003351B5" w:rsidRDefault="00B3185F">
            <w:pPr>
              <w:rPr>
                <w:sz w:val="20"/>
                <w:szCs w:val="20"/>
              </w:rPr>
            </w:pPr>
            <w:r w:rsidRPr="003351B5">
              <w:rPr>
                <w:sz w:val="20"/>
                <w:szCs w:val="20"/>
              </w:rPr>
              <w:t>6.1P.2</w:t>
            </w:r>
          </w:p>
          <w:p w:rsidR="00ED5195" w:rsidRPr="003351B5" w:rsidRDefault="00B3185F">
            <w:pPr>
              <w:rPr>
                <w:sz w:val="20"/>
                <w:szCs w:val="20"/>
              </w:rPr>
            </w:pPr>
            <w:r w:rsidRPr="003351B5">
              <w:rPr>
                <w:sz w:val="20"/>
                <w:szCs w:val="20"/>
              </w:rPr>
              <w:t>6.2P.1</w:t>
            </w:r>
          </w:p>
        </w:tc>
        <w:tc>
          <w:tcPr>
            <w:tcW w:w="990" w:type="dxa"/>
          </w:tcPr>
          <w:p w:rsidR="006A26AB" w:rsidRPr="003351B5" w:rsidRDefault="006A26AB">
            <w:pPr>
              <w:rPr>
                <w:sz w:val="20"/>
                <w:szCs w:val="20"/>
              </w:rPr>
            </w:pPr>
            <w:r w:rsidRPr="003351B5">
              <w:rPr>
                <w:sz w:val="20"/>
                <w:szCs w:val="20"/>
              </w:rPr>
              <w:t>P</w:t>
            </w:r>
          </w:p>
          <w:p w:rsidR="00ED5195" w:rsidRPr="003351B5" w:rsidRDefault="00B3185F">
            <w:pPr>
              <w:rPr>
                <w:sz w:val="20"/>
                <w:szCs w:val="20"/>
              </w:rPr>
            </w:pPr>
            <w:r w:rsidRPr="003351B5">
              <w:rPr>
                <w:sz w:val="20"/>
                <w:szCs w:val="20"/>
              </w:rPr>
              <w:t>S</w:t>
            </w:r>
          </w:p>
        </w:tc>
        <w:tc>
          <w:tcPr>
            <w:tcW w:w="1080" w:type="dxa"/>
          </w:tcPr>
          <w:p w:rsidR="00ED5195" w:rsidRPr="003351B5" w:rsidRDefault="00B3185F">
            <w:pPr>
              <w:rPr>
                <w:sz w:val="20"/>
                <w:szCs w:val="20"/>
              </w:rPr>
            </w:pPr>
            <w:r w:rsidRPr="003351B5">
              <w:rPr>
                <w:sz w:val="20"/>
                <w:szCs w:val="20"/>
              </w:rPr>
              <w:t>N</w:t>
            </w:r>
          </w:p>
          <w:p w:rsidR="006A26AB" w:rsidRPr="003351B5" w:rsidRDefault="003A3C31">
            <w:pPr>
              <w:rPr>
                <w:sz w:val="20"/>
                <w:szCs w:val="20"/>
              </w:rPr>
            </w:pPr>
            <w:r w:rsidRPr="003351B5">
              <w:rPr>
                <w:sz w:val="20"/>
                <w:szCs w:val="20"/>
              </w:rPr>
              <w:t>P</w:t>
            </w:r>
          </w:p>
        </w:tc>
        <w:tc>
          <w:tcPr>
            <w:tcW w:w="720" w:type="dxa"/>
          </w:tcPr>
          <w:p w:rsidR="00ED5195" w:rsidRPr="003351B5" w:rsidRDefault="00B3185F">
            <w:pPr>
              <w:rPr>
                <w:sz w:val="20"/>
                <w:szCs w:val="20"/>
              </w:rPr>
            </w:pPr>
            <w:r w:rsidRPr="003351B5">
              <w:rPr>
                <w:sz w:val="20"/>
                <w:szCs w:val="20"/>
              </w:rPr>
              <w:t>N</w:t>
            </w:r>
          </w:p>
          <w:p w:rsidR="006A26AB" w:rsidRPr="003351B5" w:rsidRDefault="006A26AB">
            <w:pPr>
              <w:rPr>
                <w:sz w:val="20"/>
                <w:szCs w:val="20"/>
              </w:rPr>
            </w:pPr>
            <w:r w:rsidRPr="003351B5">
              <w:rPr>
                <w:sz w:val="20"/>
                <w:szCs w:val="20"/>
              </w:rPr>
              <w:t>S</w:t>
            </w:r>
          </w:p>
        </w:tc>
        <w:tc>
          <w:tcPr>
            <w:tcW w:w="5670" w:type="dxa"/>
          </w:tcPr>
          <w:p w:rsidR="00ED5195" w:rsidRPr="003351B5" w:rsidRDefault="00B3185F">
            <w:pPr>
              <w:rPr>
                <w:sz w:val="20"/>
                <w:szCs w:val="20"/>
              </w:rPr>
            </w:pPr>
            <w:r w:rsidRPr="003351B5">
              <w:rPr>
                <w:sz w:val="20"/>
                <w:szCs w:val="20"/>
              </w:rPr>
              <w:t>CCC = patterns</w:t>
            </w:r>
          </w:p>
          <w:p w:rsidR="003A3C31" w:rsidRPr="003351B5" w:rsidRDefault="003A3C31">
            <w:pPr>
              <w:rPr>
                <w:sz w:val="20"/>
                <w:szCs w:val="20"/>
              </w:rPr>
            </w:pPr>
            <w:r w:rsidRPr="003351B5">
              <w:rPr>
                <w:sz w:val="20"/>
                <w:szCs w:val="20"/>
              </w:rPr>
              <w:t>CCC could be energy and matter as well.</w:t>
            </w:r>
          </w:p>
          <w:p w:rsidR="006A26AB" w:rsidRPr="003351B5" w:rsidRDefault="006A26AB">
            <w:pPr>
              <w:rPr>
                <w:sz w:val="20"/>
                <w:szCs w:val="20"/>
              </w:rPr>
            </w:pPr>
            <w:r w:rsidRPr="003351B5">
              <w:rPr>
                <w:sz w:val="20"/>
                <w:szCs w:val="20"/>
              </w:rPr>
              <w:t>The practice of using a mathematical representation is new and could be potentially challenging for middle school students, but the content is covered in the Oregon standards.</w:t>
            </w:r>
          </w:p>
        </w:tc>
      </w:tr>
      <w:tr w:rsidR="00896E1B" w:rsidRPr="00C71536" w:rsidTr="003351B5">
        <w:trPr>
          <w:cantSplit/>
          <w:trHeight w:val="260"/>
        </w:trPr>
        <w:tc>
          <w:tcPr>
            <w:tcW w:w="4878" w:type="dxa"/>
          </w:tcPr>
          <w:p w:rsidR="00896E1B" w:rsidRPr="00C71536" w:rsidRDefault="00896E1B" w:rsidP="00896E1B">
            <w:pPr>
              <w:rPr>
                <w:sz w:val="22"/>
                <w:szCs w:val="24"/>
              </w:rPr>
            </w:pPr>
            <w:r w:rsidRPr="00C71536">
              <w:rPr>
                <w:sz w:val="22"/>
                <w:szCs w:val="24"/>
              </w:rPr>
              <w:t>MS-PS4-2.</w:t>
            </w:r>
          </w:p>
          <w:p w:rsidR="00896E1B" w:rsidRPr="00C71536" w:rsidRDefault="00896E1B" w:rsidP="00896E1B">
            <w:pPr>
              <w:rPr>
                <w:sz w:val="22"/>
                <w:szCs w:val="24"/>
              </w:rPr>
            </w:pPr>
            <w:r w:rsidRPr="00C71536">
              <w:rPr>
                <w:sz w:val="22"/>
                <w:szCs w:val="24"/>
              </w:rPr>
              <w:t xml:space="preserve">Develop and use a model to describe that waves are reflected, absorbed, or transmitted through various materials.  </w:t>
            </w:r>
          </w:p>
        </w:tc>
        <w:tc>
          <w:tcPr>
            <w:tcW w:w="1170" w:type="dxa"/>
          </w:tcPr>
          <w:p w:rsidR="00896E1B" w:rsidRPr="003351B5" w:rsidRDefault="003416B7">
            <w:pPr>
              <w:rPr>
                <w:sz w:val="20"/>
                <w:szCs w:val="20"/>
              </w:rPr>
            </w:pPr>
            <w:r w:rsidRPr="003351B5">
              <w:rPr>
                <w:sz w:val="20"/>
                <w:szCs w:val="20"/>
              </w:rPr>
              <w:t>6.2.P.1</w:t>
            </w:r>
          </w:p>
        </w:tc>
        <w:tc>
          <w:tcPr>
            <w:tcW w:w="990" w:type="dxa"/>
          </w:tcPr>
          <w:p w:rsidR="00896E1B" w:rsidRPr="003351B5" w:rsidRDefault="003416B7">
            <w:pPr>
              <w:rPr>
                <w:sz w:val="20"/>
                <w:szCs w:val="20"/>
              </w:rPr>
            </w:pPr>
            <w:r w:rsidRPr="003351B5">
              <w:rPr>
                <w:sz w:val="20"/>
                <w:szCs w:val="20"/>
              </w:rPr>
              <w:t>S</w:t>
            </w:r>
          </w:p>
        </w:tc>
        <w:tc>
          <w:tcPr>
            <w:tcW w:w="1080" w:type="dxa"/>
          </w:tcPr>
          <w:p w:rsidR="00896E1B" w:rsidRPr="003351B5" w:rsidRDefault="003416B7">
            <w:pPr>
              <w:rPr>
                <w:sz w:val="20"/>
                <w:szCs w:val="20"/>
              </w:rPr>
            </w:pPr>
            <w:r w:rsidRPr="003351B5">
              <w:rPr>
                <w:sz w:val="20"/>
                <w:szCs w:val="20"/>
              </w:rPr>
              <w:t>N</w:t>
            </w:r>
          </w:p>
        </w:tc>
        <w:tc>
          <w:tcPr>
            <w:tcW w:w="720" w:type="dxa"/>
          </w:tcPr>
          <w:p w:rsidR="00896E1B" w:rsidRPr="003351B5" w:rsidRDefault="006A26AB">
            <w:pPr>
              <w:rPr>
                <w:sz w:val="20"/>
                <w:szCs w:val="20"/>
              </w:rPr>
            </w:pPr>
            <w:r w:rsidRPr="003351B5">
              <w:rPr>
                <w:sz w:val="20"/>
                <w:szCs w:val="20"/>
              </w:rPr>
              <w:t>N</w:t>
            </w:r>
          </w:p>
        </w:tc>
        <w:tc>
          <w:tcPr>
            <w:tcW w:w="5670" w:type="dxa"/>
          </w:tcPr>
          <w:p w:rsidR="00896E1B" w:rsidRPr="003351B5" w:rsidRDefault="003416B7">
            <w:pPr>
              <w:rPr>
                <w:sz w:val="20"/>
                <w:szCs w:val="20"/>
              </w:rPr>
            </w:pPr>
            <w:r w:rsidRPr="003351B5">
              <w:rPr>
                <w:sz w:val="20"/>
                <w:szCs w:val="20"/>
              </w:rPr>
              <w:t>CCC = structure and function</w:t>
            </w:r>
          </w:p>
          <w:p w:rsidR="003416B7" w:rsidRPr="003351B5" w:rsidRDefault="003416B7">
            <w:pPr>
              <w:rPr>
                <w:sz w:val="20"/>
                <w:szCs w:val="20"/>
              </w:rPr>
            </w:pPr>
            <w:r w:rsidRPr="003351B5">
              <w:rPr>
                <w:sz w:val="20"/>
                <w:szCs w:val="20"/>
              </w:rPr>
              <w:t xml:space="preserve">CCC could be patterns, although not identified by NGSS. </w:t>
            </w:r>
          </w:p>
          <w:p w:rsidR="006A26AB" w:rsidRPr="003351B5" w:rsidRDefault="006A26AB">
            <w:pPr>
              <w:rPr>
                <w:sz w:val="20"/>
                <w:szCs w:val="20"/>
              </w:rPr>
            </w:pPr>
            <w:r w:rsidRPr="003351B5">
              <w:rPr>
                <w:sz w:val="20"/>
                <w:szCs w:val="20"/>
              </w:rPr>
              <w:t>Content is covered in the Oregon stand</w:t>
            </w:r>
            <w:r w:rsidR="003A3C31" w:rsidRPr="003351B5">
              <w:rPr>
                <w:sz w:val="20"/>
                <w:szCs w:val="20"/>
              </w:rPr>
              <w:t xml:space="preserve">ard, but NGSS specifies specific properties to be covered. </w:t>
            </w:r>
          </w:p>
          <w:p w:rsidR="005C3B0B" w:rsidRPr="003351B5" w:rsidRDefault="005C3B0B">
            <w:pPr>
              <w:rPr>
                <w:sz w:val="20"/>
                <w:szCs w:val="20"/>
              </w:rPr>
            </w:pPr>
            <w:r w:rsidRPr="003351B5">
              <w:rPr>
                <w:sz w:val="20"/>
                <w:szCs w:val="20"/>
              </w:rPr>
              <w:t>In Oregon, this content is covered in Interaction and Change instead of Structure and Function.</w:t>
            </w:r>
          </w:p>
        </w:tc>
      </w:tr>
      <w:tr w:rsidR="00896E1B" w:rsidRPr="00C71536" w:rsidTr="003351B5">
        <w:trPr>
          <w:cantSplit/>
          <w:trHeight w:val="260"/>
        </w:trPr>
        <w:tc>
          <w:tcPr>
            <w:tcW w:w="4878" w:type="dxa"/>
            <w:tcBorders>
              <w:bottom w:val="single" w:sz="4" w:space="0" w:color="auto"/>
            </w:tcBorders>
          </w:tcPr>
          <w:p w:rsidR="00896E1B" w:rsidRPr="00C71536" w:rsidRDefault="00896E1B" w:rsidP="00896E1B">
            <w:pPr>
              <w:rPr>
                <w:sz w:val="22"/>
                <w:szCs w:val="24"/>
              </w:rPr>
            </w:pPr>
            <w:r w:rsidRPr="00C71536">
              <w:rPr>
                <w:sz w:val="22"/>
                <w:szCs w:val="24"/>
              </w:rPr>
              <w:t>MS-PS4-3.</w:t>
            </w:r>
          </w:p>
          <w:p w:rsidR="00896E1B" w:rsidRPr="00C71536" w:rsidRDefault="00896E1B" w:rsidP="00896E1B">
            <w:pPr>
              <w:rPr>
                <w:sz w:val="22"/>
                <w:szCs w:val="24"/>
              </w:rPr>
            </w:pPr>
            <w:r w:rsidRPr="00C71536">
              <w:rPr>
                <w:sz w:val="22"/>
                <w:szCs w:val="24"/>
              </w:rPr>
              <w:t xml:space="preserve">Integrate qualitative scientific and technical information to support the claim that digitized signals are a more reliable way to encode and transmit information than analog signals.  </w:t>
            </w:r>
          </w:p>
        </w:tc>
        <w:tc>
          <w:tcPr>
            <w:tcW w:w="1170" w:type="dxa"/>
            <w:tcBorders>
              <w:bottom w:val="single" w:sz="4" w:space="0" w:color="auto"/>
            </w:tcBorders>
          </w:tcPr>
          <w:p w:rsidR="00896E1B" w:rsidRPr="003351B5" w:rsidRDefault="003416B7">
            <w:pPr>
              <w:rPr>
                <w:sz w:val="20"/>
                <w:szCs w:val="20"/>
              </w:rPr>
            </w:pPr>
            <w:r w:rsidRPr="003351B5">
              <w:rPr>
                <w:sz w:val="20"/>
                <w:szCs w:val="20"/>
              </w:rPr>
              <w:t>6.2P.1</w:t>
            </w:r>
          </w:p>
          <w:p w:rsidR="003416B7" w:rsidRPr="003351B5" w:rsidRDefault="003416B7">
            <w:pPr>
              <w:rPr>
                <w:sz w:val="20"/>
                <w:szCs w:val="20"/>
              </w:rPr>
            </w:pPr>
            <w:r w:rsidRPr="003351B5">
              <w:rPr>
                <w:sz w:val="20"/>
                <w:szCs w:val="20"/>
              </w:rPr>
              <w:t>6-8.4D.3</w:t>
            </w:r>
          </w:p>
        </w:tc>
        <w:tc>
          <w:tcPr>
            <w:tcW w:w="990" w:type="dxa"/>
            <w:tcBorders>
              <w:bottom w:val="single" w:sz="4" w:space="0" w:color="auto"/>
            </w:tcBorders>
          </w:tcPr>
          <w:p w:rsidR="00896E1B" w:rsidRPr="003351B5" w:rsidRDefault="006A26AB">
            <w:pPr>
              <w:rPr>
                <w:sz w:val="20"/>
                <w:szCs w:val="20"/>
              </w:rPr>
            </w:pPr>
            <w:r w:rsidRPr="003351B5">
              <w:rPr>
                <w:sz w:val="20"/>
                <w:szCs w:val="20"/>
              </w:rPr>
              <w:t>P-</w:t>
            </w:r>
          </w:p>
          <w:p w:rsidR="006A26AB" w:rsidRPr="003351B5" w:rsidRDefault="006A26AB">
            <w:pPr>
              <w:rPr>
                <w:sz w:val="20"/>
                <w:szCs w:val="20"/>
              </w:rPr>
            </w:pPr>
            <w:r w:rsidRPr="003351B5">
              <w:rPr>
                <w:sz w:val="20"/>
                <w:szCs w:val="20"/>
              </w:rPr>
              <w:t>P-</w:t>
            </w:r>
          </w:p>
        </w:tc>
        <w:tc>
          <w:tcPr>
            <w:tcW w:w="1080" w:type="dxa"/>
            <w:tcBorders>
              <w:bottom w:val="single" w:sz="4" w:space="0" w:color="auto"/>
            </w:tcBorders>
          </w:tcPr>
          <w:p w:rsidR="00896E1B" w:rsidRPr="003351B5" w:rsidRDefault="003416B7">
            <w:pPr>
              <w:rPr>
                <w:sz w:val="20"/>
                <w:szCs w:val="20"/>
              </w:rPr>
            </w:pPr>
            <w:r w:rsidRPr="003351B5">
              <w:rPr>
                <w:sz w:val="20"/>
                <w:szCs w:val="20"/>
              </w:rPr>
              <w:t>N</w:t>
            </w:r>
          </w:p>
          <w:p w:rsidR="006A26AB" w:rsidRPr="003351B5" w:rsidRDefault="006A26AB">
            <w:pPr>
              <w:rPr>
                <w:sz w:val="20"/>
                <w:szCs w:val="20"/>
              </w:rPr>
            </w:pPr>
            <w:r w:rsidRPr="003351B5">
              <w:rPr>
                <w:sz w:val="20"/>
                <w:szCs w:val="20"/>
              </w:rPr>
              <w:t>N</w:t>
            </w:r>
          </w:p>
        </w:tc>
        <w:tc>
          <w:tcPr>
            <w:tcW w:w="720" w:type="dxa"/>
            <w:tcBorders>
              <w:bottom w:val="single" w:sz="4" w:space="0" w:color="auto"/>
            </w:tcBorders>
          </w:tcPr>
          <w:p w:rsidR="00896E1B" w:rsidRPr="003351B5" w:rsidRDefault="003416B7">
            <w:pPr>
              <w:rPr>
                <w:sz w:val="20"/>
                <w:szCs w:val="20"/>
              </w:rPr>
            </w:pPr>
            <w:r w:rsidRPr="003351B5">
              <w:rPr>
                <w:sz w:val="20"/>
                <w:szCs w:val="20"/>
              </w:rPr>
              <w:t>P</w:t>
            </w:r>
          </w:p>
          <w:p w:rsidR="006A26AB" w:rsidRPr="003351B5" w:rsidRDefault="006A26AB">
            <w:pPr>
              <w:rPr>
                <w:sz w:val="20"/>
                <w:szCs w:val="20"/>
              </w:rPr>
            </w:pPr>
            <w:r w:rsidRPr="003351B5">
              <w:rPr>
                <w:sz w:val="20"/>
                <w:szCs w:val="20"/>
              </w:rPr>
              <w:t>P</w:t>
            </w:r>
          </w:p>
        </w:tc>
        <w:tc>
          <w:tcPr>
            <w:tcW w:w="5670" w:type="dxa"/>
            <w:tcBorders>
              <w:bottom w:val="single" w:sz="4" w:space="0" w:color="auto"/>
            </w:tcBorders>
          </w:tcPr>
          <w:p w:rsidR="00896E1B" w:rsidRPr="003351B5" w:rsidRDefault="003416B7">
            <w:pPr>
              <w:rPr>
                <w:sz w:val="20"/>
                <w:szCs w:val="20"/>
              </w:rPr>
            </w:pPr>
            <w:r w:rsidRPr="003351B5">
              <w:rPr>
                <w:sz w:val="20"/>
                <w:szCs w:val="20"/>
              </w:rPr>
              <w:t>CCC = structure and function</w:t>
            </w:r>
          </w:p>
          <w:p w:rsidR="005C3B0B" w:rsidRPr="003351B5" w:rsidRDefault="005C3B0B">
            <w:pPr>
              <w:rPr>
                <w:sz w:val="20"/>
                <w:szCs w:val="20"/>
              </w:rPr>
            </w:pPr>
            <w:r w:rsidRPr="003351B5">
              <w:rPr>
                <w:sz w:val="20"/>
                <w:szCs w:val="20"/>
              </w:rPr>
              <w:t>This is fundamentally different content than what is currently covered in Oregon standards.</w:t>
            </w:r>
          </w:p>
          <w:p w:rsidR="003416B7" w:rsidRPr="003351B5" w:rsidRDefault="003416B7">
            <w:pPr>
              <w:rPr>
                <w:sz w:val="20"/>
                <w:szCs w:val="20"/>
              </w:rPr>
            </w:pPr>
          </w:p>
        </w:tc>
      </w:tr>
      <w:tr w:rsidR="003351B5" w:rsidRPr="00C71536" w:rsidTr="003351B5">
        <w:trPr>
          <w:cantSplit/>
          <w:trHeight w:val="260"/>
        </w:trPr>
        <w:tc>
          <w:tcPr>
            <w:tcW w:w="14508" w:type="dxa"/>
            <w:gridSpan w:val="6"/>
            <w:tcBorders>
              <w:left w:val="nil"/>
              <w:right w:val="nil"/>
            </w:tcBorders>
          </w:tcPr>
          <w:p w:rsidR="003351B5" w:rsidRPr="00C71536" w:rsidRDefault="003351B5">
            <w:pPr>
              <w:rPr>
                <w:sz w:val="22"/>
                <w:szCs w:val="24"/>
              </w:rPr>
            </w:pPr>
          </w:p>
        </w:tc>
      </w:tr>
      <w:tr w:rsidR="00345391" w:rsidRPr="00C71536" w:rsidTr="0048522A">
        <w:trPr>
          <w:cantSplit/>
          <w:trHeight w:val="260"/>
        </w:trPr>
        <w:tc>
          <w:tcPr>
            <w:tcW w:w="14508" w:type="dxa"/>
            <w:gridSpan w:val="6"/>
          </w:tcPr>
          <w:p w:rsidR="00345391" w:rsidRPr="00C71536" w:rsidRDefault="00345391">
            <w:pPr>
              <w:rPr>
                <w:sz w:val="22"/>
                <w:szCs w:val="24"/>
              </w:rPr>
            </w:pPr>
            <w:r w:rsidRPr="00C71536">
              <w:rPr>
                <w:sz w:val="22"/>
                <w:szCs w:val="24"/>
              </w:rPr>
              <w:t>The following ORSS are not aligned to any NGSS:</w:t>
            </w:r>
          </w:p>
        </w:tc>
      </w:tr>
      <w:tr w:rsidR="009845F5" w:rsidRPr="00C71536" w:rsidTr="00D1040E">
        <w:trPr>
          <w:cantSplit/>
          <w:trHeight w:val="260"/>
        </w:trPr>
        <w:tc>
          <w:tcPr>
            <w:tcW w:w="14508" w:type="dxa"/>
            <w:gridSpan w:val="6"/>
          </w:tcPr>
          <w:p w:rsidR="009845F5" w:rsidRPr="003351B5" w:rsidRDefault="009845F5" w:rsidP="005228DE">
            <w:pPr>
              <w:rPr>
                <w:sz w:val="20"/>
                <w:szCs w:val="20"/>
              </w:rPr>
            </w:pPr>
            <w:r w:rsidRPr="003351B5">
              <w:rPr>
                <w:sz w:val="20"/>
                <w:szCs w:val="20"/>
              </w:rPr>
              <w:t>8.1P.2 has been moved to HS PS1-1.(Periodic table)</w:t>
            </w:r>
            <w:r w:rsidR="005228DE" w:rsidRPr="003351B5">
              <w:rPr>
                <w:sz w:val="20"/>
                <w:szCs w:val="20"/>
              </w:rPr>
              <w:t xml:space="preserve">  The NGSS standards do not require teaching anything about the Periodic Table of elements. </w:t>
            </w:r>
          </w:p>
        </w:tc>
      </w:tr>
      <w:tr w:rsidR="009845F5" w:rsidRPr="00C71536" w:rsidTr="0083705B">
        <w:trPr>
          <w:cantSplit/>
          <w:trHeight w:val="260"/>
        </w:trPr>
        <w:tc>
          <w:tcPr>
            <w:tcW w:w="14508" w:type="dxa"/>
            <w:gridSpan w:val="6"/>
          </w:tcPr>
          <w:p w:rsidR="009845F5" w:rsidRPr="003351B5" w:rsidRDefault="009845F5">
            <w:pPr>
              <w:rPr>
                <w:sz w:val="20"/>
                <w:szCs w:val="20"/>
              </w:rPr>
            </w:pPr>
            <w:r w:rsidRPr="003351B5">
              <w:rPr>
                <w:sz w:val="20"/>
                <w:szCs w:val="20"/>
              </w:rPr>
              <w:t xml:space="preserve">6.1P.1 only partially covered.  </w:t>
            </w:r>
          </w:p>
        </w:tc>
      </w:tr>
      <w:tr w:rsidR="009845F5" w:rsidRPr="00C71536" w:rsidTr="004B3933">
        <w:trPr>
          <w:cantSplit/>
          <w:trHeight w:val="260"/>
        </w:trPr>
        <w:tc>
          <w:tcPr>
            <w:tcW w:w="14508" w:type="dxa"/>
            <w:gridSpan w:val="6"/>
          </w:tcPr>
          <w:p w:rsidR="009845F5" w:rsidRPr="003351B5" w:rsidRDefault="009845F5" w:rsidP="00003EA3">
            <w:pPr>
              <w:rPr>
                <w:sz w:val="20"/>
                <w:szCs w:val="20"/>
              </w:rPr>
            </w:pPr>
            <w:r w:rsidRPr="003351B5">
              <w:rPr>
                <w:sz w:val="20"/>
                <w:szCs w:val="20"/>
              </w:rPr>
              <w:t xml:space="preserve">6.1P.2 is required background for NGSS.  The focus is more on applying information to situations involving kinetic, thermal, and wave energy. </w:t>
            </w:r>
          </w:p>
        </w:tc>
      </w:tr>
      <w:tr w:rsidR="009845F5" w:rsidRPr="00C71536" w:rsidTr="00107ACD">
        <w:trPr>
          <w:cantSplit/>
          <w:trHeight w:val="260"/>
        </w:trPr>
        <w:tc>
          <w:tcPr>
            <w:tcW w:w="14508" w:type="dxa"/>
            <w:gridSpan w:val="6"/>
          </w:tcPr>
          <w:p w:rsidR="009845F5" w:rsidRPr="003351B5" w:rsidRDefault="009845F5">
            <w:pPr>
              <w:rPr>
                <w:sz w:val="20"/>
                <w:szCs w:val="20"/>
              </w:rPr>
            </w:pPr>
            <w:r w:rsidRPr="003351B5">
              <w:rPr>
                <w:sz w:val="20"/>
                <w:szCs w:val="20"/>
              </w:rPr>
              <w:t xml:space="preserve">6.2P.2 is partially covered.  Electricity and magnetism is covered, but static and current electricity, and series and parallel electrical circuits is not covered. </w:t>
            </w:r>
          </w:p>
        </w:tc>
      </w:tr>
      <w:tr w:rsidR="009845F5" w:rsidRPr="00C71536" w:rsidTr="00107ACD">
        <w:trPr>
          <w:cantSplit/>
          <w:trHeight w:val="260"/>
        </w:trPr>
        <w:tc>
          <w:tcPr>
            <w:tcW w:w="14508" w:type="dxa"/>
            <w:gridSpan w:val="6"/>
          </w:tcPr>
          <w:p w:rsidR="009845F5" w:rsidRPr="003351B5" w:rsidRDefault="000A664A" w:rsidP="000A664A">
            <w:pPr>
              <w:rPr>
                <w:sz w:val="20"/>
                <w:szCs w:val="20"/>
              </w:rPr>
            </w:pPr>
            <w:r w:rsidRPr="003351B5">
              <w:rPr>
                <w:sz w:val="20"/>
                <w:szCs w:val="20"/>
              </w:rPr>
              <w:t>7.1P.1</w:t>
            </w:r>
            <w:r w:rsidR="00C9039C" w:rsidRPr="003351B5">
              <w:rPr>
                <w:sz w:val="20"/>
                <w:szCs w:val="20"/>
              </w:rPr>
              <w:t xml:space="preserve"> is prerequisite knowledge to make a model as described in MS-PS1-1.</w:t>
            </w:r>
          </w:p>
        </w:tc>
      </w:tr>
      <w:tr w:rsidR="009845F5" w:rsidRPr="00C71536" w:rsidTr="00107ACD">
        <w:trPr>
          <w:cantSplit/>
          <w:trHeight w:val="260"/>
        </w:trPr>
        <w:tc>
          <w:tcPr>
            <w:tcW w:w="14508" w:type="dxa"/>
            <w:gridSpan w:val="6"/>
          </w:tcPr>
          <w:p w:rsidR="009845F5" w:rsidRPr="003351B5" w:rsidRDefault="005228DE">
            <w:pPr>
              <w:rPr>
                <w:sz w:val="20"/>
                <w:szCs w:val="20"/>
              </w:rPr>
            </w:pPr>
            <w:r w:rsidRPr="003351B5">
              <w:rPr>
                <w:sz w:val="20"/>
                <w:szCs w:val="20"/>
              </w:rPr>
              <w:t xml:space="preserve">8.1P.1 does not specifically delineate the differences between chemical and physical properties.  </w:t>
            </w:r>
          </w:p>
        </w:tc>
      </w:tr>
      <w:tr w:rsidR="009845F5" w:rsidRPr="00C71536" w:rsidTr="00107ACD">
        <w:trPr>
          <w:cantSplit/>
          <w:trHeight w:val="260"/>
        </w:trPr>
        <w:tc>
          <w:tcPr>
            <w:tcW w:w="14508" w:type="dxa"/>
            <w:gridSpan w:val="6"/>
          </w:tcPr>
          <w:p w:rsidR="009845F5" w:rsidRPr="003351B5" w:rsidRDefault="00567788" w:rsidP="003351B5">
            <w:pPr>
              <w:rPr>
                <w:sz w:val="20"/>
                <w:szCs w:val="20"/>
              </w:rPr>
            </w:pPr>
            <w:r w:rsidRPr="003351B5">
              <w:rPr>
                <w:sz w:val="20"/>
                <w:szCs w:val="20"/>
              </w:rPr>
              <w:t xml:space="preserve">8.2P.1 is not covered.  Chemical changes and the law of conservation of mass are covered, but physical changes are not.  </w:t>
            </w:r>
          </w:p>
        </w:tc>
      </w:tr>
      <w:tr w:rsidR="00245177" w:rsidRPr="00C71536" w:rsidTr="00107ACD">
        <w:trPr>
          <w:cantSplit/>
          <w:trHeight w:val="260"/>
        </w:trPr>
        <w:tc>
          <w:tcPr>
            <w:tcW w:w="14508" w:type="dxa"/>
            <w:gridSpan w:val="6"/>
          </w:tcPr>
          <w:p w:rsidR="00245177" w:rsidRPr="003351B5" w:rsidRDefault="003351B5" w:rsidP="003351B5">
            <w:pPr>
              <w:rPr>
                <w:sz w:val="20"/>
                <w:szCs w:val="20"/>
              </w:rPr>
            </w:pPr>
            <w:r>
              <w:rPr>
                <w:sz w:val="20"/>
                <w:szCs w:val="20"/>
              </w:rPr>
              <w:t>S.1 The NGSS do not</w:t>
            </w:r>
            <w:r w:rsidR="00245177" w:rsidRPr="003351B5">
              <w:rPr>
                <w:sz w:val="20"/>
                <w:szCs w:val="20"/>
              </w:rPr>
              <w:t xml:space="preserve"> explicitly ask students to make a hypothesis, but </w:t>
            </w:r>
            <w:r w:rsidR="00093717">
              <w:rPr>
                <w:sz w:val="20"/>
                <w:szCs w:val="20"/>
              </w:rPr>
              <w:t>it is</w:t>
            </w:r>
            <w:bookmarkStart w:id="0" w:name="_GoBack"/>
            <w:bookmarkEnd w:id="0"/>
            <w:r w:rsidRPr="003351B5">
              <w:rPr>
                <w:sz w:val="20"/>
                <w:szCs w:val="20"/>
              </w:rPr>
              <w:t xml:space="preserve"> listed under the Science and Engineering Practices in the explanation</w:t>
            </w:r>
            <w:r>
              <w:rPr>
                <w:sz w:val="20"/>
                <w:szCs w:val="20"/>
              </w:rPr>
              <w:t>.</w:t>
            </w:r>
          </w:p>
        </w:tc>
      </w:tr>
      <w:tr w:rsidR="005B06FC" w:rsidRPr="00C71536" w:rsidTr="00107ACD">
        <w:trPr>
          <w:cantSplit/>
          <w:trHeight w:val="260"/>
        </w:trPr>
        <w:tc>
          <w:tcPr>
            <w:tcW w:w="14508" w:type="dxa"/>
            <w:gridSpan w:val="6"/>
          </w:tcPr>
          <w:p w:rsidR="005B06FC" w:rsidRPr="003351B5" w:rsidRDefault="005B06FC">
            <w:pPr>
              <w:rPr>
                <w:sz w:val="20"/>
                <w:szCs w:val="20"/>
              </w:rPr>
            </w:pPr>
            <w:r w:rsidRPr="003351B5">
              <w:rPr>
                <w:sz w:val="20"/>
                <w:szCs w:val="20"/>
              </w:rPr>
              <w:t xml:space="preserve">8.3S.1  The vocabulary around investigations is not explicitly named, but is implied and is listed under the Science and Engineering Practices in the explanation. </w:t>
            </w:r>
          </w:p>
        </w:tc>
      </w:tr>
      <w:tr w:rsidR="005B06FC" w:rsidRPr="00C71536" w:rsidTr="00107ACD">
        <w:trPr>
          <w:cantSplit/>
          <w:trHeight w:val="260"/>
        </w:trPr>
        <w:tc>
          <w:tcPr>
            <w:tcW w:w="14508" w:type="dxa"/>
            <w:gridSpan w:val="6"/>
          </w:tcPr>
          <w:p w:rsidR="005B06FC" w:rsidRPr="003351B5" w:rsidRDefault="003351B5" w:rsidP="003351B5">
            <w:pPr>
              <w:rPr>
                <w:sz w:val="20"/>
                <w:szCs w:val="20"/>
              </w:rPr>
            </w:pPr>
            <w:r>
              <w:rPr>
                <w:sz w:val="20"/>
                <w:szCs w:val="20"/>
              </w:rPr>
              <w:t xml:space="preserve">7.3S.2 Sources of error is not </w:t>
            </w:r>
            <w:r w:rsidR="005B06FC" w:rsidRPr="003351B5">
              <w:rPr>
                <w:sz w:val="20"/>
                <w:szCs w:val="20"/>
              </w:rPr>
              <w:t xml:space="preserve">explicitly in the standard, but is listed under the Science and Engineering Practices in the explanation. </w:t>
            </w:r>
          </w:p>
        </w:tc>
      </w:tr>
      <w:tr w:rsidR="00245177" w:rsidRPr="00C71536" w:rsidTr="00107ACD">
        <w:trPr>
          <w:cantSplit/>
          <w:trHeight w:val="260"/>
        </w:trPr>
        <w:tc>
          <w:tcPr>
            <w:tcW w:w="14508" w:type="dxa"/>
            <w:gridSpan w:val="6"/>
          </w:tcPr>
          <w:p w:rsidR="00245177" w:rsidRPr="003351B5" w:rsidRDefault="005B06FC">
            <w:pPr>
              <w:rPr>
                <w:sz w:val="20"/>
                <w:szCs w:val="20"/>
              </w:rPr>
            </w:pPr>
            <w:r w:rsidRPr="003351B5">
              <w:rPr>
                <w:sz w:val="20"/>
                <w:szCs w:val="20"/>
              </w:rPr>
              <w:t>6.3S.3:  The idea of variables in investigations is covered in the NGSS in grades 2-5.</w:t>
            </w:r>
          </w:p>
        </w:tc>
      </w:tr>
      <w:tr w:rsidR="005B06FC" w:rsidRPr="00C71536" w:rsidTr="00107ACD">
        <w:trPr>
          <w:cantSplit/>
          <w:trHeight w:val="260"/>
        </w:trPr>
        <w:tc>
          <w:tcPr>
            <w:tcW w:w="14508" w:type="dxa"/>
            <w:gridSpan w:val="6"/>
          </w:tcPr>
          <w:p w:rsidR="005B06FC" w:rsidRPr="003351B5" w:rsidRDefault="005B06FC" w:rsidP="00003EA3">
            <w:pPr>
              <w:rPr>
                <w:sz w:val="20"/>
                <w:szCs w:val="20"/>
              </w:rPr>
            </w:pPr>
            <w:r w:rsidRPr="003351B5">
              <w:rPr>
                <w:sz w:val="20"/>
                <w:szCs w:val="20"/>
              </w:rPr>
              <w:t>8.3S.3 In the bottom of many sections there is a section called “Connections to Nature of Science” in</w:t>
            </w:r>
            <w:r w:rsidR="00003EA3">
              <w:rPr>
                <w:sz w:val="20"/>
                <w:szCs w:val="20"/>
              </w:rPr>
              <w:t xml:space="preserve"> which this concept does appear as well as in </w:t>
            </w:r>
            <w:r w:rsidR="00461040" w:rsidRPr="003351B5">
              <w:rPr>
                <w:sz w:val="20"/>
                <w:szCs w:val="20"/>
              </w:rPr>
              <w:t>HS-PS-4.</w:t>
            </w:r>
          </w:p>
        </w:tc>
      </w:tr>
    </w:tbl>
    <w:p w:rsidR="00C71536" w:rsidRPr="00C71536" w:rsidRDefault="00C71536">
      <w:pPr>
        <w:rPr>
          <w:sz w:val="20"/>
          <w:szCs w:val="32"/>
        </w:rPr>
      </w:pPr>
    </w:p>
    <w:sectPr w:rsidR="00C71536" w:rsidRPr="00C71536" w:rsidSect="00003EA3">
      <w:headerReference w:type="default" r:id="rId8"/>
      <w:footerReference w:type="default" r:id="rId9"/>
      <w:pgSz w:w="15840" w:h="12240" w:orient="landscape"/>
      <w:pgMar w:top="720" w:right="720" w:bottom="43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77E" w:rsidRDefault="0004277E" w:rsidP="00BB68A1">
      <w:pPr>
        <w:spacing w:before="0" w:after="0"/>
      </w:pPr>
      <w:r>
        <w:separator/>
      </w:r>
    </w:p>
  </w:endnote>
  <w:endnote w:type="continuationSeparator" w:id="0">
    <w:p w:rsidR="0004277E" w:rsidRDefault="0004277E" w:rsidP="00BB68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3C" w:rsidRPr="00841F3C" w:rsidRDefault="00841F3C">
    <w:pPr>
      <w:pStyle w:val="Footer"/>
      <w:jc w:val="right"/>
      <w:rPr>
        <w:sz w:val="22"/>
      </w:rPr>
    </w:pPr>
    <w:r w:rsidRPr="00841F3C">
      <w:rPr>
        <w:sz w:val="22"/>
      </w:rPr>
      <w:t xml:space="preserve">Page </w:t>
    </w:r>
    <w:sdt>
      <w:sdtPr>
        <w:rPr>
          <w:sz w:val="22"/>
        </w:rPr>
        <w:id w:val="992913706"/>
        <w:docPartObj>
          <w:docPartGallery w:val="Page Numbers (Bottom of Page)"/>
          <w:docPartUnique/>
        </w:docPartObj>
      </w:sdtPr>
      <w:sdtEndPr>
        <w:rPr>
          <w:noProof/>
        </w:rPr>
      </w:sdtEndPr>
      <w:sdtContent>
        <w:r w:rsidRPr="00841F3C">
          <w:rPr>
            <w:sz w:val="22"/>
          </w:rPr>
          <w:fldChar w:fldCharType="begin"/>
        </w:r>
        <w:r w:rsidRPr="00841F3C">
          <w:rPr>
            <w:sz w:val="22"/>
          </w:rPr>
          <w:instrText xml:space="preserve"> PAGE   \* MERGEFORMAT </w:instrText>
        </w:r>
        <w:r w:rsidRPr="00841F3C">
          <w:rPr>
            <w:sz w:val="22"/>
          </w:rPr>
          <w:fldChar w:fldCharType="separate"/>
        </w:r>
        <w:r w:rsidR="00093717">
          <w:rPr>
            <w:noProof/>
            <w:sz w:val="22"/>
          </w:rPr>
          <w:t>4</w:t>
        </w:r>
        <w:r w:rsidRPr="00841F3C">
          <w:rPr>
            <w:noProof/>
            <w:sz w:val="22"/>
          </w:rPr>
          <w:fldChar w:fldCharType="end"/>
        </w:r>
      </w:sdtContent>
    </w:sdt>
  </w:p>
  <w:p w:rsidR="00841F3C" w:rsidRDefault="00841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77E" w:rsidRDefault="0004277E" w:rsidP="00BB68A1">
      <w:pPr>
        <w:spacing w:before="0" w:after="0"/>
      </w:pPr>
      <w:r>
        <w:separator/>
      </w:r>
    </w:p>
  </w:footnote>
  <w:footnote w:type="continuationSeparator" w:id="0">
    <w:p w:rsidR="0004277E" w:rsidRDefault="0004277E" w:rsidP="00BB68A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A1" w:rsidRPr="00BB68A1" w:rsidRDefault="00BB68A1" w:rsidP="00BB68A1">
    <w:pPr>
      <w:spacing w:before="0" w:after="0"/>
      <w:rPr>
        <w:sz w:val="22"/>
      </w:rPr>
    </w:pPr>
    <w:r w:rsidRPr="00BB68A1">
      <w:rPr>
        <w:sz w:val="22"/>
      </w:rPr>
      <w:t>Oregon Science Content and Assessment Panel</w:t>
    </w:r>
    <w:r w:rsidRPr="00BB68A1">
      <w:rPr>
        <w:sz w:val="22"/>
      </w:rPr>
      <w:tab/>
    </w:r>
    <w:r w:rsidRPr="00BB68A1">
      <w:rPr>
        <w:sz w:val="22"/>
      </w:rPr>
      <w:tab/>
    </w:r>
    <w:r w:rsidRPr="00BB68A1">
      <w:rPr>
        <w:sz w:val="22"/>
      </w:rPr>
      <w:tab/>
      <w:t xml:space="preserve">          </w:t>
    </w:r>
    <w:r>
      <w:rPr>
        <w:sz w:val="22"/>
      </w:rPr>
      <w:t xml:space="preserve">                                      </w:t>
    </w:r>
    <w:r w:rsidR="0048522A">
      <w:rPr>
        <w:sz w:val="22"/>
      </w:rPr>
      <w:tab/>
    </w:r>
    <w:r w:rsidR="0048522A">
      <w:rPr>
        <w:sz w:val="22"/>
      </w:rPr>
      <w:tab/>
    </w:r>
    <w:r w:rsidR="0048522A">
      <w:rPr>
        <w:sz w:val="22"/>
      </w:rPr>
      <w:tab/>
    </w:r>
    <w:r w:rsidR="0048522A">
      <w:rPr>
        <w:sz w:val="22"/>
      </w:rPr>
      <w:tab/>
    </w:r>
    <w:r w:rsidR="0048522A">
      <w:rPr>
        <w:sz w:val="22"/>
      </w:rPr>
      <w:tab/>
    </w:r>
    <w:r w:rsidR="00064776">
      <w:rPr>
        <w:sz w:val="22"/>
      </w:rPr>
      <w:t>Febr</w:t>
    </w:r>
    <w:r w:rsidRPr="00BB68A1">
      <w:rPr>
        <w:sz w:val="22"/>
      </w:rPr>
      <w:t>uary 2014</w:t>
    </w:r>
  </w:p>
  <w:p w:rsidR="00BB68A1" w:rsidRDefault="00BB68A1" w:rsidP="000400FE">
    <w:pPr>
      <w:spacing w:before="120" w:after="120"/>
      <w:jc w:val="center"/>
      <w:rPr>
        <w:b/>
      </w:rPr>
    </w:pPr>
    <w:r w:rsidRPr="00BB68A1">
      <w:rPr>
        <w:b/>
      </w:rPr>
      <w:t>Alignment of Next Generation Science Standards with Oregon 2009 Science Standards</w:t>
    </w:r>
  </w:p>
  <w:p w:rsidR="00AA43F9" w:rsidRDefault="00AA43F9" w:rsidP="003F28B2">
    <w:pPr>
      <w:spacing w:before="0" w:after="0"/>
      <w:jc w:val="center"/>
      <w:rPr>
        <w:sz w:val="18"/>
        <w:szCs w:val="18"/>
      </w:rPr>
    </w:pPr>
    <w:r w:rsidRPr="003F28B2">
      <w:rPr>
        <w:sz w:val="18"/>
        <w:szCs w:val="18"/>
      </w:rPr>
      <w:t>Degree of Alignment Codes:</w:t>
    </w:r>
    <w:r w:rsidR="000400FE" w:rsidRPr="003F28B2">
      <w:rPr>
        <w:sz w:val="18"/>
        <w:szCs w:val="18"/>
      </w:rPr>
      <w:t xml:space="preserve"> </w:t>
    </w:r>
    <w:r w:rsidRPr="003F28B2">
      <w:rPr>
        <w:b/>
        <w:sz w:val="18"/>
        <w:szCs w:val="18"/>
      </w:rPr>
      <w:t>S</w:t>
    </w:r>
    <w:r w:rsidRPr="003F28B2">
      <w:rPr>
        <w:sz w:val="18"/>
        <w:szCs w:val="18"/>
      </w:rPr>
      <w:t xml:space="preserve"> = Strong; </w:t>
    </w:r>
    <w:r w:rsidRPr="003F28B2">
      <w:rPr>
        <w:b/>
        <w:sz w:val="18"/>
        <w:szCs w:val="18"/>
      </w:rPr>
      <w:t>P</w:t>
    </w:r>
    <w:r w:rsidRPr="003F28B2">
      <w:rPr>
        <w:sz w:val="18"/>
        <w:szCs w:val="18"/>
      </w:rPr>
      <w:t xml:space="preserve"> = Partial; </w:t>
    </w:r>
    <w:r w:rsidR="003F28B2">
      <w:rPr>
        <w:b/>
        <w:sz w:val="18"/>
        <w:szCs w:val="18"/>
      </w:rPr>
      <w:t>D</w:t>
    </w:r>
    <w:r w:rsidRPr="003F28B2">
      <w:rPr>
        <w:b/>
        <w:sz w:val="18"/>
        <w:szCs w:val="18"/>
      </w:rPr>
      <w:t xml:space="preserve"> (Grade)</w:t>
    </w:r>
    <w:r w:rsidRPr="003F28B2">
      <w:rPr>
        <w:sz w:val="18"/>
        <w:szCs w:val="18"/>
      </w:rPr>
      <w:t xml:space="preserve"> = Different Grade; </w:t>
    </w:r>
    <w:r w:rsidRPr="003F28B2">
      <w:rPr>
        <w:b/>
        <w:sz w:val="18"/>
        <w:szCs w:val="18"/>
      </w:rPr>
      <w:t>N</w:t>
    </w:r>
    <w:r w:rsidRPr="003F28B2">
      <w:rPr>
        <w:sz w:val="18"/>
        <w:szCs w:val="18"/>
      </w:rPr>
      <w:t xml:space="preserve"> = New (not in any ORSS)</w:t>
    </w:r>
  </w:p>
  <w:p w:rsidR="00303707" w:rsidRPr="00B61C28" w:rsidRDefault="00303707" w:rsidP="00303707">
    <w:pPr>
      <w:spacing w:before="0" w:after="0"/>
      <w:jc w:val="center"/>
      <w:rPr>
        <w:rFonts w:eastAsia="Calibri" w:cs="Times New Roman"/>
        <w:sz w:val="18"/>
        <w:szCs w:val="18"/>
      </w:rPr>
    </w:pPr>
    <w:r>
      <w:rPr>
        <w:rFonts w:eastAsia="Calibri" w:cs="Times New Roman"/>
        <w:sz w:val="18"/>
        <w:szCs w:val="18"/>
      </w:rPr>
      <w:t>Record at the bottom of the document any ORSS that is not aligned to any NGSS</w:t>
    </w:r>
  </w:p>
  <w:p w:rsidR="00AA43F9" w:rsidRPr="00BB68A1" w:rsidRDefault="009E7729" w:rsidP="003F28B2">
    <w:pPr>
      <w:spacing w:before="160" w:after="120"/>
      <w:rPr>
        <w:b/>
      </w:rPr>
    </w:pPr>
    <w:r>
      <w:rPr>
        <w:b/>
        <w:sz w:val="22"/>
      </w:rPr>
      <w:t>Grade</w:t>
    </w:r>
    <w:r w:rsidR="00AA43F9" w:rsidRPr="00AA43F9">
      <w:rPr>
        <w:b/>
        <w:sz w:val="22"/>
      </w:rPr>
      <w:t xml:space="preserve">: </w:t>
    </w:r>
    <w:r w:rsidR="004E685D">
      <w:rPr>
        <w:b/>
        <w:sz w:val="22"/>
      </w:rPr>
      <w:t>Middle School Physical Science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FEE"/>
    <w:multiLevelType w:val="hybridMultilevel"/>
    <w:tmpl w:val="65E44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E655E"/>
    <w:multiLevelType w:val="hybridMultilevel"/>
    <w:tmpl w:val="17C4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40"/>
    <w:rsid w:val="00003EA3"/>
    <w:rsid w:val="00007733"/>
    <w:rsid w:val="0003159E"/>
    <w:rsid w:val="00034206"/>
    <w:rsid w:val="000400FE"/>
    <w:rsid w:val="0004277E"/>
    <w:rsid w:val="00064776"/>
    <w:rsid w:val="00067444"/>
    <w:rsid w:val="00090F0B"/>
    <w:rsid w:val="00093717"/>
    <w:rsid w:val="00094C40"/>
    <w:rsid w:val="0009552D"/>
    <w:rsid w:val="000A664A"/>
    <w:rsid w:val="000D3CDF"/>
    <w:rsid w:val="000F0B24"/>
    <w:rsid w:val="000F34B5"/>
    <w:rsid w:val="00105D79"/>
    <w:rsid w:val="00114C00"/>
    <w:rsid w:val="0016615F"/>
    <w:rsid w:val="0018087A"/>
    <w:rsid w:val="001C5026"/>
    <w:rsid w:val="001D235A"/>
    <w:rsid w:val="001D62C4"/>
    <w:rsid w:val="001F1960"/>
    <w:rsid w:val="001F62F8"/>
    <w:rsid w:val="002035DF"/>
    <w:rsid w:val="00214C09"/>
    <w:rsid w:val="00245177"/>
    <w:rsid w:val="00281223"/>
    <w:rsid w:val="00287A4B"/>
    <w:rsid w:val="002A32FD"/>
    <w:rsid w:val="002C1A75"/>
    <w:rsid w:val="002F14A5"/>
    <w:rsid w:val="00303707"/>
    <w:rsid w:val="00323C77"/>
    <w:rsid w:val="003244DD"/>
    <w:rsid w:val="00324600"/>
    <w:rsid w:val="003336E1"/>
    <w:rsid w:val="003351B5"/>
    <w:rsid w:val="003416B7"/>
    <w:rsid w:val="003439BE"/>
    <w:rsid w:val="00345391"/>
    <w:rsid w:val="00357F94"/>
    <w:rsid w:val="003A3C31"/>
    <w:rsid w:val="003F16B8"/>
    <w:rsid w:val="003F28B2"/>
    <w:rsid w:val="003F290E"/>
    <w:rsid w:val="0042647C"/>
    <w:rsid w:val="004363E5"/>
    <w:rsid w:val="00461040"/>
    <w:rsid w:val="00465DEB"/>
    <w:rsid w:val="00473ECB"/>
    <w:rsid w:val="0048522A"/>
    <w:rsid w:val="00497DD5"/>
    <w:rsid w:val="004B1932"/>
    <w:rsid w:val="004D6A58"/>
    <w:rsid w:val="004E685D"/>
    <w:rsid w:val="004F035C"/>
    <w:rsid w:val="005228DE"/>
    <w:rsid w:val="00563745"/>
    <w:rsid w:val="00567788"/>
    <w:rsid w:val="00567D18"/>
    <w:rsid w:val="00576F30"/>
    <w:rsid w:val="005A1B14"/>
    <w:rsid w:val="005B06FC"/>
    <w:rsid w:val="005B2244"/>
    <w:rsid w:val="005C3B0B"/>
    <w:rsid w:val="005F0BA5"/>
    <w:rsid w:val="005F6CFA"/>
    <w:rsid w:val="005F6E48"/>
    <w:rsid w:val="0061178E"/>
    <w:rsid w:val="006544AA"/>
    <w:rsid w:val="0066263E"/>
    <w:rsid w:val="00693BAE"/>
    <w:rsid w:val="006A26AB"/>
    <w:rsid w:val="006C5646"/>
    <w:rsid w:val="006E5D7A"/>
    <w:rsid w:val="006F35B8"/>
    <w:rsid w:val="006F41B0"/>
    <w:rsid w:val="007129FE"/>
    <w:rsid w:val="00724A9D"/>
    <w:rsid w:val="00755BBC"/>
    <w:rsid w:val="00766549"/>
    <w:rsid w:val="007A169A"/>
    <w:rsid w:val="007B0F4B"/>
    <w:rsid w:val="007B6A4B"/>
    <w:rsid w:val="007C472C"/>
    <w:rsid w:val="007F5498"/>
    <w:rsid w:val="00841F3C"/>
    <w:rsid w:val="008504B4"/>
    <w:rsid w:val="00884D46"/>
    <w:rsid w:val="00896E1B"/>
    <w:rsid w:val="008A65B5"/>
    <w:rsid w:val="008C1507"/>
    <w:rsid w:val="008D3620"/>
    <w:rsid w:val="008D7176"/>
    <w:rsid w:val="008E477B"/>
    <w:rsid w:val="008E5D51"/>
    <w:rsid w:val="008F12E4"/>
    <w:rsid w:val="00926B3C"/>
    <w:rsid w:val="00957142"/>
    <w:rsid w:val="009648B3"/>
    <w:rsid w:val="009845F5"/>
    <w:rsid w:val="009B213C"/>
    <w:rsid w:val="009B540C"/>
    <w:rsid w:val="009C1533"/>
    <w:rsid w:val="009C682B"/>
    <w:rsid w:val="009D1941"/>
    <w:rsid w:val="009D1E38"/>
    <w:rsid w:val="009E08EC"/>
    <w:rsid w:val="009E7729"/>
    <w:rsid w:val="00A2037C"/>
    <w:rsid w:val="00A32B01"/>
    <w:rsid w:val="00AA43F9"/>
    <w:rsid w:val="00AB4D2E"/>
    <w:rsid w:val="00AB542A"/>
    <w:rsid w:val="00AC3B74"/>
    <w:rsid w:val="00AD652C"/>
    <w:rsid w:val="00B16621"/>
    <w:rsid w:val="00B246DC"/>
    <w:rsid w:val="00B3185F"/>
    <w:rsid w:val="00B864C7"/>
    <w:rsid w:val="00BA7983"/>
    <w:rsid w:val="00BB68A1"/>
    <w:rsid w:val="00BD69EF"/>
    <w:rsid w:val="00BE5977"/>
    <w:rsid w:val="00BE618C"/>
    <w:rsid w:val="00C04D88"/>
    <w:rsid w:val="00C1219A"/>
    <w:rsid w:val="00C25000"/>
    <w:rsid w:val="00C36ED8"/>
    <w:rsid w:val="00C50943"/>
    <w:rsid w:val="00C71536"/>
    <w:rsid w:val="00C82EE9"/>
    <w:rsid w:val="00C9039C"/>
    <w:rsid w:val="00CA355E"/>
    <w:rsid w:val="00CA58BB"/>
    <w:rsid w:val="00CB54C8"/>
    <w:rsid w:val="00CC60FE"/>
    <w:rsid w:val="00CD2F45"/>
    <w:rsid w:val="00CE0AF2"/>
    <w:rsid w:val="00CE70A2"/>
    <w:rsid w:val="00D345BB"/>
    <w:rsid w:val="00D432BE"/>
    <w:rsid w:val="00D443DF"/>
    <w:rsid w:val="00D66CE4"/>
    <w:rsid w:val="00D7122B"/>
    <w:rsid w:val="00D85576"/>
    <w:rsid w:val="00D919CE"/>
    <w:rsid w:val="00D95EFB"/>
    <w:rsid w:val="00DA2E93"/>
    <w:rsid w:val="00E2036A"/>
    <w:rsid w:val="00E21B21"/>
    <w:rsid w:val="00E33F8C"/>
    <w:rsid w:val="00EA2F7C"/>
    <w:rsid w:val="00EC7FB5"/>
    <w:rsid w:val="00ED5195"/>
    <w:rsid w:val="00EE5D4A"/>
    <w:rsid w:val="00EE6B57"/>
    <w:rsid w:val="00F159C9"/>
    <w:rsid w:val="00F2392F"/>
    <w:rsid w:val="00F2393A"/>
    <w:rsid w:val="00F34F78"/>
    <w:rsid w:val="00F54E7A"/>
    <w:rsid w:val="00FD57EF"/>
    <w:rsid w:val="00FE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C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68A1"/>
    <w:pPr>
      <w:tabs>
        <w:tab w:val="center" w:pos="4680"/>
        <w:tab w:val="right" w:pos="9360"/>
      </w:tabs>
      <w:spacing w:before="0" w:after="0"/>
    </w:pPr>
  </w:style>
  <w:style w:type="character" w:customStyle="1" w:styleId="HeaderChar">
    <w:name w:val="Header Char"/>
    <w:basedOn w:val="DefaultParagraphFont"/>
    <w:link w:val="Header"/>
    <w:uiPriority w:val="99"/>
    <w:rsid w:val="00BB68A1"/>
  </w:style>
  <w:style w:type="paragraph" w:styleId="Footer">
    <w:name w:val="footer"/>
    <w:basedOn w:val="Normal"/>
    <w:link w:val="FooterChar"/>
    <w:uiPriority w:val="99"/>
    <w:unhideWhenUsed/>
    <w:rsid w:val="00BB68A1"/>
    <w:pPr>
      <w:tabs>
        <w:tab w:val="center" w:pos="4680"/>
        <w:tab w:val="right" w:pos="9360"/>
      </w:tabs>
      <w:spacing w:before="0" w:after="0"/>
    </w:pPr>
  </w:style>
  <w:style w:type="character" w:customStyle="1" w:styleId="FooterChar">
    <w:name w:val="Footer Char"/>
    <w:basedOn w:val="DefaultParagraphFont"/>
    <w:link w:val="Footer"/>
    <w:uiPriority w:val="99"/>
    <w:rsid w:val="00BB68A1"/>
  </w:style>
  <w:style w:type="paragraph" w:styleId="BalloonText">
    <w:name w:val="Balloon Text"/>
    <w:basedOn w:val="Normal"/>
    <w:link w:val="BalloonTextChar"/>
    <w:uiPriority w:val="99"/>
    <w:semiHidden/>
    <w:unhideWhenUsed/>
    <w:rsid w:val="00BB68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A1"/>
    <w:rPr>
      <w:rFonts w:ascii="Tahoma" w:hAnsi="Tahoma" w:cs="Tahoma"/>
      <w:sz w:val="16"/>
      <w:szCs w:val="16"/>
    </w:rPr>
  </w:style>
  <w:style w:type="paragraph" w:styleId="Title">
    <w:name w:val="Title"/>
    <w:basedOn w:val="Normal"/>
    <w:next w:val="Normal"/>
    <w:link w:val="TitleChar"/>
    <w:uiPriority w:val="10"/>
    <w:qFormat/>
    <w:rsid w:val="00BB68A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68A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B5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C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68A1"/>
    <w:pPr>
      <w:tabs>
        <w:tab w:val="center" w:pos="4680"/>
        <w:tab w:val="right" w:pos="9360"/>
      </w:tabs>
      <w:spacing w:before="0" w:after="0"/>
    </w:pPr>
  </w:style>
  <w:style w:type="character" w:customStyle="1" w:styleId="HeaderChar">
    <w:name w:val="Header Char"/>
    <w:basedOn w:val="DefaultParagraphFont"/>
    <w:link w:val="Header"/>
    <w:uiPriority w:val="99"/>
    <w:rsid w:val="00BB68A1"/>
  </w:style>
  <w:style w:type="paragraph" w:styleId="Footer">
    <w:name w:val="footer"/>
    <w:basedOn w:val="Normal"/>
    <w:link w:val="FooterChar"/>
    <w:uiPriority w:val="99"/>
    <w:unhideWhenUsed/>
    <w:rsid w:val="00BB68A1"/>
    <w:pPr>
      <w:tabs>
        <w:tab w:val="center" w:pos="4680"/>
        <w:tab w:val="right" w:pos="9360"/>
      </w:tabs>
      <w:spacing w:before="0" w:after="0"/>
    </w:pPr>
  </w:style>
  <w:style w:type="character" w:customStyle="1" w:styleId="FooterChar">
    <w:name w:val="Footer Char"/>
    <w:basedOn w:val="DefaultParagraphFont"/>
    <w:link w:val="Footer"/>
    <w:uiPriority w:val="99"/>
    <w:rsid w:val="00BB68A1"/>
  </w:style>
  <w:style w:type="paragraph" w:styleId="BalloonText">
    <w:name w:val="Balloon Text"/>
    <w:basedOn w:val="Normal"/>
    <w:link w:val="BalloonTextChar"/>
    <w:uiPriority w:val="99"/>
    <w:semiHidden/>
    <w:unhideWhenUsed/>
    <w:rsid w:val="00BB68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A1"/>
    <w:rPr>
      <w:rFonts w:ascii="Tahoma" w:hAnsi="Tahoma" w:cs="Tahoma"/>
      <w:sz w:val="16"/>
      <w:szCs w:val="16"/>
    </w:rPr>
  </w:style>
  <w:style w:type="paragraph" w:styleId="Title">
    <w:name w:val="Title"/>
    <w:basedOn w:val="Normal"/>
    <w:next w:val="Normal"/>
    <w:link w:val="TitleChar"/>
    <w:uiPriority w:val="10"/>
    <w:qFormat/>
    <w:rsid w:val="00BB68A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68A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B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c60daf9-795a-4040-9785-6b9d8ae581da">2020-07-18T14:51:00+00:00</Remediation_x0020_Date>
    <Priority xmlns="ec60daf9-795a-4040-9785-6b9d8ae581da">New</Priority>
    <Estimated_x0020_Creation_x0020_Date xmlns="ec60daf9-795a-4040-9785-6b9d8ae58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345F31F18E44680D1011C5E8A15A0" ma:contentTypeVersion="6" ma:contentTypeDescription="Create a new document." ma:contentTypeScope="" ma:versionID="d6fb99deb2dc95688930dc2652d35da3">
  <xsd:schema xmlns:xsd="http://www.w3.org/2001/XMLSchema" xmlns:xs="http://www.w3.org/2001/XMLSchema" xmlns:p="http://schemas.microsoft.com/office/2006/metadata/properties" xmlns:ns1="http://schemas.microsoft.com/sharepoint/v3" xmlns:ns2="ec60daf9-795a-4040-9785-6b9d8ae581da" targetNamespace="http://schemas.microsoft.com/office/2006/metadata/properties" ma:root="true" ma:fieldsID="cb1c7d4551c6d7fd7a9b7e90f8482228" ns1:_="" ns2:_="">
    <xsd:import namespace="http://schemas.microsoft.com/sharepoint/v3"/>
    <xsd:import namespace="ec60daf9-795a-4040-9785-6b9d8ae581da"/>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0" ma:readOnly="false">
      <xsd:simpleType>
        <xsd:restriction base="dms:DateTime"/>
      </xsd:simpleType>
    </xsd:element>
    <xsd:element name="Remediation_x0020_Date" ma:index="3" nillable="true" ma:displayName="Remediation Date" ma:default="[today]" ma:format="DateOnly" ma:internalName="Remediation_x0020_Date0" ma:readOnly="false">
      <xsd:simpleType>
        <xsd:restriction base="dms:DateTime"/>
      </xsd:simpleType>
    </xsd:element>
    <xsd:element name="Priority" ma:index="8" nillable="true" ma:displayName="Priority" ma:default="New" ma:description="What Priority Level Is This Document?" ma:format="RadioButtons" ma:internalName="Priority0"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7878F-C84B-405E-89EC-BE333B338369}"/>
</file>

<file path=customXml/itemProps2.xml><?xml version="1.0" encoding="utf-8"?>
<ds:datastoreItem xmlns:ds="http://schemas.openxmlformats.org/officeDocument/2006/customXml" ds:itemID="{A534CF17-D99A-45D2-9D3B-A16312100319}"/>
</file>

<file path=customXml/itemProps3.xml><?xml version="1.0" encoding="utf-8"?>
<ds:datastoreItem xmlns:ds="http://schemas.openxmlformats.org/officeDocument/2006/customXml" ds:itemID="{04EEAB33-0643-43F6-A0D5-530A0799CE50}"/>
</file>

<file path=docProps/app.xml><?xml version="1.0" encoding="utf-8"?>
<Properties xmlns="http://schemas.openxmlformats.org/officeDocument/2006/extended-properties" xmlns:vt="http://schemas.openxmlformats.org/officeDocument/2006/docPropsVTypes">
  <Template>Normal.dotm</Template>
  <TotalTime>2</TotalTime>
  <Pages>4</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KLECKNER Cheryl</dc:creator>
  <cp:lastModifiedBy>KLECKNER Cheryl</cp:lastModifiedBy>
  <cp:revision>3</cp:revision>
  <dcterms:created xsi:type="dcterms:W3CDTF">2014-02-23T19:53:00Z</dcterms:created>
  <dcterms:modified xsi:type="dcterms:W3CDTF">2014-02-24T18:37:00Z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0x0101005EF345F31F18E44680D1011C5E8A15A0</vt:lpwstr>
  </property>
  <property fmtid="{D5CDD505-2E9C-101B-9397-08002B2CF9AE}" pid="5" name="Priority">
    <vt:lpwstr>New</vt:lpwstr>
  </property>
</Properties>
</file>