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E8EF" w14:textId="77777777" w:rsidR="0017545F" w:rsidRPr="000326E2" w:rsidRDefault="0017545F" w:rsidP="0017545F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STATE BOARD OF EDUCATION</w:t>
      </w:r>
    </w:p>
    <w:p w14:paraId="01C9F36B" w14:textId="77777777" w:rsidR="0017545F" w:rsidRPr="000326E2" w:rsidRDefault="000326E2" w:rsidP="0017545F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September 15</w:t>
      </w:r>
      <w:r w:rsidR="001838ED" w:rsidRPr="000326E2">
        <w:rPr>
          <w:rFonts w:asciiTheme="majorHAnsi" w:hAnsiTheme="majorHAnsi"/>
          <w:b/>
          <w:sz w:val="28"/>
          <w:szCs w:val="28"/>
        </w:rPr>
        <w:t>,</w:t>
      </w:r>
      <w:r w:rsidR="0017545F" w:rsidRPr="000326E2">
        <w:rPr>
          <w:rFonts w:asciiTheme="majorHAnsi" w:hAnsiTheme="majorHAnsi"/>
          <w:b/>
          <w:sz w:val="28"/>
          <w:szCs w:val="28"/>
        </w:rPr>
        <w:t xml:space="preserve"> 2015</w:t>
      </w:r>
    </w:p>
    <w:p w14:paraId="3B8BF423" w14:textId="77777777" w:rsidR="0017545F" w:rsidRPr="000326E2" w:rsidRDefault="0017545F" w:rsidP="00B9388C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BOARD ACTIONS</w:t>
      </w:r>
    </w:p>
    <w:p w14:paraId="0321B943" w14:textId="77777777" w:rsidR="0017545F" w:rsidRDefault="0017545F" w:rsidP="0017545F">
      <w:pPr>
        <w:rPr>
          <w:rFonts w:ascii="Garamond" w:hAnsi="Garamond"/>
          <w:b/>
          <w:szCs w:val="24"/>
        </w:rPr>
      </w:pPr>
    </w:p>
    <w:p w14:paraId="3FCD01F4" w14:textId="77777777" w:rsidR="001838ED" w:rsidRDefault="001838ED" w:rsidP="0017545F">
      <w:pPr>
        <w:rPr>
          <w:rFonts w:ascii="Garamond" w:hAnsi="Garamond"/>
          <w:b/>
          <w:szCs w:val="24"/>
        </w:rPr>
      </w:pPr>
    </w:p>
    <w:p w14:paraId="36D0B37A" w14:textId="77777777" w:rsidR="001838ED" w:rsidRPr="000326E2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 xml:space="preserve">Adopted </w:t>
      </w:r>
      <w:r w:rsidR="000326E2" w:rsidRPr="000326E2">
        <w:rPr>
          <w:rFonts w:asciiTheme="majorHAnsi" w:hAnsiTheme="majorHAnsi"/>
          <w:szCs w:val="24"/>
        </w:rPr>
        <w:t>June 25, 2015</w:t>
      </w:r>
      <w:r w:rsidRPr="000326E2">
        <w:rPr>
          <w:rFonts w:asciiTheme="majorHAnsi" w:hAnsiTheme="majorHAnsi"/>
          <w:szCs w:val="24"/>
        </w:rPr>
        <w:t xml:space="preserve">  meeting minutes</w:t>
      </w:r>
    </w:p>
    <w:p w14:paraId="7F8224E3" w14:textId="41F418C2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 xml:space="preserve">Adopted Art Standards of Dance, </w:t>
      </w:r>
      <w:r w:rsidR="00B27BB3">
        <w:rPr>
          <w:rFonts w:asciiTheme="majorHAnsi" w:hAnsiTheme="majorHAnsi"/>
          <w:szCs w:val="24"/>
        </w:rPr>
        <w:t>Music,</w:t>
      </w:r>
      <w:r w:rsidR="008A2AA7">
        <w:rPr>
          <w:rFonts w:asciiTheme="majorHAnsi" w:hAnsiTheme="majorHAnsi"/>
          <w:szCs w:val="24"/>
        </w:rPr>
        <w:t xml:space="preserve"> </w:t>
      </w:r>
      <w:r w:rsidRPr="000326E2">
        <w:rPr>
          <w:rFonts w:asciiTheme="majorHAnsi" w:hAnsiTheme="majorHAnsi"/>
          <w:szCs w:val="24"/>
        </w:rPr>
        <w:t>Media Arts, Theater, &amp; Visual Arts.</w:t>
      </w:r>
    </w:p>
    <w:p w14:paraId="3ECE02F0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Period for Math Instructional Materials</w:t>
      </w:r>
    </w:p>
    <w:p w14:paraId="00538F60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Supplemental Plans for Beaverton School Districts</w:t>
      </w:r>
    </w:p>
    <w:p w14:paraId="20B015B7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Adopted: State Board of Education 2016 Meeting Calendar</w:t>
      </w:r>
    </w:p>
    <w:p w14:paraId="1E3DDE08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Approved OSBA Annual Conference: Jerry Colonna &amp; Jessica Nguyen-Ventura\</w:t>
      </w:r>
    </w:p>
    <w:p w14:paraId="467BA4E2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Programs for Children at Residential Youth Care Centers/ OAR 581-015-2595</w:t>
      </w:r>
    </w:p>
    <w:p w14:paraId="107152FD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Adopted: Essential Skills Achievement Standard</w:t>
      </w:r>
      <w:bookmarkStart w:id="0" w:name="_GoBack"/>
      <w:bookmarkEnd w:id="0"/>
      <w:r w:rsidRPr="000326E2">
        <w:rPr>
          <w:rFonts w:asciiTheme="majorHAnsi" w:hAnsiTheme="majorHAnsi"/>
          <w:szCs w:val="24"/>
        </w:rPr>
        <w:t xml:space="preserve"> on Smarter Balance</w:t>
      </w:r>
    </w:p>
    <w:p w14:paraId="66896210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1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 xml:space="preserve">Writing: </w:t>
      </w:r>
      <w:r w:rsidRPr="000326E2">
        <w:rPr>
          <w:rFonts w:asciiTheme="majorHAnsi" w:hAnsiTheme="majorHAnsi"/>
        </w:rPr>
        <w:t>2583</w:t>
      </w:r>
    </w:p>
    <w:p w14:paraId="3F83FBD2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1"/>
          <w:numId w:val="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Language Arts: 2515</w:t>
      </w:r>
    </w:p>
    <w:p w14:paraId="4560725E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1"/>
          <w:numId w:val="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Math: 2543</w:t>
      </w:r>
    </w:p>
    <w:p w14:paraId="20105A24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temporary rules for K-12 Biliteracy Pathway Rules/ OAR 581-017-0380; 581-017-0383; 581-017-0386;581-017-0389; 581-017-0392; &amp; 581-017-0395</w:t>
      </w:r>
    </w:p>
    <w:p w14:paraId="2E5ED053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temporary rules for  OAR’s for Regional Promise Grant Program / 581-017-0350 to 581-017-0362</w:t>
      </w:r>
    </w:p>
    <w:p w14:paraId="066AD14E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temporary rules for District Collaboration Grant OARs /581-018-0105, 581-0120.</w:t>
      </w:r>
    </w:p>
    <w:p w14:paraId="4AEC45F2" w14:textId="77777777" w:rsidR="000326E2" w:rsidRPr="000326E2" w:rsidRDefault="000326E2" w:rsidP="000326E2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temporary rules Long-Term Care &amp; Treatment (LTCT) Education Program Funding Formula/ OAR 581-015-257</w:t>
      </w:r>
    </w:p>
    <w:p w14:paraId="65443FFC" w14:textId="77777777" w:rsidR="001838ED" w:rsidRPr="000326E2" w:rsidRDefault="000326E2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ajorHAnsi" w:hAnsiTheme="majorHAnsi"/>
          <w:szCs w:val="24"/>
        </w:rPr>
      </w:pPr>
      <w:r w:rsidRPr="000326E2">
        <w:rPr>
          <w:rFonts w:asciiTheme="majorHAnsi" w:hAnsiTheme="majorHAnsi"/>
          <w:szCs w:val="24"/>
        </w:rPr>
        <w:t>Adopted temporary rules for STEM Hubs &amp; Fiscal Agents/ OAR 581-017-0301 &amp;  OAR 581-017-0302</w:t>
      </w:r>
    </w:p>
    <w:p w14:paraId="0657960B" w14:textId="77777777" w:rsidR="001838ED" w:rsidRPr="0017545F" w:rsidRDefault="001838ED" w:rsidP="001838ED">
      <w:pPr>
        <w:rPr>
          <w:rFonts w:asciiTheme="minorHAnsi" w:hAnsiTheme="minorHAnsi"/>
        </w:rPr>
      </w:pPr>
    </w:p>
    <w:sectPr w:rsidR="001838ED" w:rsidRPr="0017545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8DF"/>
    <w:multiLevelType w:val="hybridMultilevel"/>
    <w:tmpl w:val="4EB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6C9"/>
    <w:multiLevelType w:val="hybridMultilevel"/>
    <w:tmpl w:val="F18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6D02"/>
    <w:multiLevelType w:val="hybridMultilevel"/>
    <w:tmpl w:val="79C62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F250C"/>
    <w:multiLevelType w:val="hybridMultilevel"/>
    <w:tmpl w:val="1F00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CB2B64"/>
    <w:multiLevelType w:val="hybridMultilevel"/>
    <w:tmpl w:val="EA3CB4B8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0326E2"/>
    <w:rsid w:val="00112A23"/>
    <w:rsid w:val="001520A4"/>
    <w:rsid w:val="00164650"/>
    <w:rsid w:val="0017545F"/>
    <w:rsid w:val="001838ED"/>
    <w:rsid w:val="002746F1"/>
    <w:rsid w:val="00337779"/>
    <w:rsid w:val="0050146F"/>
    <w:rsid w:val="005D3457"/>
    <w:rsid w:val="00646471"/>
    <w:rsid w:val="007B7D7A"/>
    <w:rsid w:val="008A1652"/>
    <w:rsid w:val="008A2AA7"/>
    <w:rsid w:val="00AE4812"/>
    <w:rsid w:val="00B155AD"/>
    <w:rsid w:val="00B27BB3"/>
    <w:rsid w:val="00B9388C"/>
    <w:rsid w:val="00BD0D4B"/>
    <w:rsid w:val="00C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A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2020-07-18T17:07:52+00:00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B0696-3318-4004-AA41-E3CE6FBEFEFD}"/>
</file>

<file path=customXml/itemProps2.xml><?xml version="1.0" encoding="utf-8"?>
<ds:datastoreItem xmlns:ds="http://schemas.openxmlformats.org/officeDocument/2006/customXml" ds:itemID="{B667BA21-04A2-474F-AC12-E88E7CBD4C85}"/>
</file>

<file path=customXml/itemProps3.xml><?xml version="1.0" encoding="utf-8"?>
<ds:datastoreItem xmlns:ds="http://schemas.openxmlformats.org/officeDocument/2006/customXml" ds:itemID="{8F5BDAD2-97DA-4080-A8E2-F8BA42D8F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Jessica Nguyen-Ventura</cp:lastModifiedBy>
  <cp:revision>9</cp:revision>
  <cp:lastPrinted>2015-01-23T01:40:00Z</cp:lastPrinted>
  <dcterms:created xsi:type="dcterms:W3CDTF">2015-06-04T18:06:00Z</dcterms:created>
  <dcterms:modified xsi:type="dcterms:W3CDTF">2015-09-18T11:39:00Z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