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9FC45" w14:textId="77777777" w:rsidR="000B4B69" w:rsidRPr="00060316" w:rsidRDefault="000B4B69" w:rsidP="000B4B69">
      <w:pPr>
        <w:jc w:val="center"/>
        <w:rPr>
          <w:rFonts w:ascii="Calibri" w:hAnsi="Calibri" w:cs="Calibri"/>
        </w:rPr>
      </w:pPr>
    </w:p>
    <w:p w14:paraId="32EC1F1F" w14:textId="77777777" w:rsidR="00F250BF" w:rsidRPr="007A27B0" w:rsidRDefault="00F250BF" w:rsidP="00F250BF">
      <w:pPr>
        <w:pStyle w:val="BodyText"/>
        <w:rPr>
          <w:rFonts w:asciiTheme="majorHAnsi" w:hAnsiTheme="majorHAnsi" w:cstheme="majorHAnsi"/>
          <w:sz w:val="24"/>
        </w:rPr>
      </w:pPr>
    </w:p>
    <w:p w14:paraId="2772B717" w14:textId="77777777" w:rsidR="00F250BF" w:rsidRPr="007A27B0" w:rsidRDefault="00F250BF" w:rsidP="00F250BF">
      <w:pPr>
        <w:spacing w:before="20"/>
        <w:rPr>
          <w:rFonts w:asciiTheme="majorHAnsi" w:hAnsiTheme="majorHAnsi" w:cstheme="majorHAnsi"/>
          <w:sz w:val="40"/>
        </w:rPr>
      </w:pPr>
    </w:p>
    <w:p w14:paraId="76E6A420" w14:textId="2E66B5F1" w:rsidR="00F250BF" w:rsidRPr="007A27B0" w:rsidRDefault="00F250BF" w:rsidP="00F250BF">
      <w:pPr>
        <w:spacing w:before="120"/>
        <w:ind w:left="-180"/>
        <w:rPr>
          <w:rFonts w:asciiTheme="majorHAnsi" w:hAnsiTheme="majorHAnsi" w:cstheme="majorHAnsi"/>
          <w:b/>
          <w:color w:val="1B75BB"/>
          <w:sz w:val="120"/>
          <w:szCs w:val="120"/>
        </w:rPr>
      </w:pPr>
      <w:r>
        <w:rPr>
          <w:rFonts w:asciiTheme="majorHAnsi" w:hAnsiTheme="majorHAnsi" w:cstheme="majorHAnsi"/>
          <w:b/>
          <w:color w:val="1B75BB"/>
          <w:sz w:val="120"/>
          <w:szCs w:val="120"/>
        </w:rPr>
        <w:t>Guidance for Setting Student Learning and Growth Goals</w:t>
      </w:r>
    </w:p>
    <w:p w14:paraId="0933575D" w14:textId="257DE705" w:rsidR="00F250BF" w:rsidRPr="007A27B0" w:rsidRDefault="00F250BF" w:rsidP="00F250BF">
      <w:pPr>
        <w:pStyle w:val="BodyText"/>
        <w:spacing w:before="960" w:after="480"/>
        <w:ind w:left="-180"/>
        <w:rPr>
          <w:rFonts w:asciiTheme="majorHAnsi" w:hAnsiTheme="majorHAnsi" w:cstheme="majorHAnsi"/>
          <w:color w:val="1F497D" w:themeColor="text2"/>
          <w:sz w:val="52"/>
          <w:szCs w:val="56"/>
        </w:rPr>
      </w:pPr>
      <w:r>
        <w:rPr>
          <w:rFonts w:asciiTheme="majorHAnsi" w:hAnsiTheme="majorHAnsi" w:cstheme="majorHAnsi"/>
          <w:b/>
          <w:color w:val="1F497D" w:themeColor="text2"/>
          <w:sz w:val="64"/>
          <w:szCs w:val="64"/>
        </w:rPr>
        <w:t xml:space="preserve">A COMPONENT OF THE OREGON FRAMEWORK FOR TEACHER AND ADMINISTRATOR EVALUATION AND SUPPORT </w:t>
      </w:r>
    </w:p>
    <w:p w14:paraId="11AB4874" w14:textId="77777777" w:rsidR="00F250BF" w:rsidRPr="007A27B0" w:rsidRDefault="00F250BF" w:rsidP="00F250BF">
      <w:pPr>
        <w:spacing w:after="240"/>
        <w:ind w:left="-180"/>
        <w:rPr>
          <w:rFonts w:asciiTheme="majorHAnsi" w:hAnsiTheme="majorHAnsi" w:cstheme="majorHAnsi"/>
          <w:i/>
          <w:sz w:val="21"/>
          <w:szCs w:val="21"/>
        </w:rPr>
      </w:pPr>
      <w:r w:rsidRPr="007A27B0">
        <w:rPr>
          <w:rFonts w:asciiTheme="majorHAnsi" w:eastAsia="Quattrocento Sans" w:hAnsiTheme="majorHAnsi" w:cstheme="majorHAnsi"/>
          <w:noProof/>
        </w:rPr>
        <w:drawing>
          <wp:anchor distT="0" distB="0" distL="0" distR="0" simplePos="0" relativeHeight="251660800" behindDoc="1" locked="0" layoutInCell="1" allowOverlap="1" wp14:anchorId="2CED6690" wp14:editId="795545B7">
            <wp:simplePos x="0" y="0"/>
            <wp:positionH relativeFrom="page">
              <wp:posOffset>689787</wp:posOffset>
            </wp:positionH>
            <wp:positionV relativeFrom="paragraph">
              <wp:posOffset>212400</wp:posOffset>
            </wp:positionV>
            <wp:extent cx="3195955" cy="1201420"/>
            <wp:effectExtent l="0" t="0" r="4445" b="0"/>
            <wp:wrapNone/>
            <wp:docPr id="4" name="Picture 4" descr="Oregon Department of Education &#10;Oregon achieve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Oregon Department of Education &#10;Oregon achieves... togeth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1201420"/>
                    </a:xfrm>
                    <a:prstGeom prst="rect">
                      <a:avLst/>
                    </a:prstGeom>
                    <a:noFill/>
                  </pic:spPr>
                </pic:pic>
              </a:graphicData>
            </a:graphic>
            <wp14:sizeRelH relativeFrom="margin">
              <wp14:pctWidth>0</wp14:pctWidth>
            </wp14:sizeRelH>
            <wp14:sizeRelV relativeFrom="margin">
              <wp14:pctHeight>0</wp14:pctHeight>
            </wp14:sizeRelV>
          </wp:anchor>
        </w:drawing>
      </w:r>
    </w:p>
    <w:p w14:paraId="7307506C" w14:textId="77777777" w:rsidR="00F250BF" w:rsidRPr="00587AE8" w:rsidRDefault="00F250BF" w:rsidP="00F250BF">
      <w:pPr>
        <w:pStyle w:val="TOC1"/>
        <w:ind w:left="-180"/>
      </w:pPr>
      <w:bookmarkStart w:id="0" w:name="_Toc36327057"/>
    </w:p>
    <w:bookmarkEnd w:id="0"/>
    <w:p w14:paraId="7AA5279B" w14:textId="77777777" w:rsidR="00F250BF" w:rsidRDefault="00F250BF" w:rsidP="00F250BF">
      <w:pPr>
        <w:rPr>
          <w:rFonts w:asciiTheme="majorHAnsi" w:eastAsia="Quattrocento Sans" w:hAnsiTheme="majorHAnsi" w:cstheme="majorHAnsi"/>
          <w:b/>
          <w:color w:val="0070C0"/>
          <w:sz w:val="28"/>
          <w:szCs w:val="24"/>
        </w:rPr>
      </w:pPr>
      <w:r>
        <w:rPr>
          <w:rFonts w:asciiTheme="majorHAnsi" w:eastAsia="Quattrocento Sans" w:hAnsiTheme="majorHAnsi" w:cstheme="majorHAnsi"/>
          <w:color w:val="0070C0"/>
          <w:sz w:val="28"/>
          <w:szCs w:val="24"/>
        </w:rPr>
        <w:br w:type="page"/>
      </w:r>
    </w:p>
    <w:p w14:paraId="0C85285A" w14:textId="77777777" w:rsidR="00864590" w:rsidRPr="00060316" w:rsidRDefault="00864590" w:rsidP="00864590">
      <w:pPr>
        <w:rPr>
          <w:rFonts w:ascii="Calibri" w:hAnsi="Calibri" w:cs="Calibri"/>
          <w:szCs w:val="24"/>
        </w:rPr>
      </w:pPr>
    </w:p>
    <w:sdt>
      <w:sdtPr>
        <w:rPr>
          <w:rFonts w:ascii="Arial" w:eastAsia="Calibri" w:hAnsi="Arial" w:cs="Times New Roman"/>
          <w:b w:val="0"/>
          <w:bCs w:val="0"/>
          <w:color w:val="auto"/>
          <w:sz w:val="24"/>
          <w:szCs w:val="20"/>
          <w:lang w:eastAsia="en-US"/>
        </w:rPr>
        <w:id w:val="-1938368155"/>
        <w:docPartObj>
          <w:docPartGallery w:val="Table of Contents"/>
          <w:docPartUnique/>
        </w:docPartObj>
      </w:sdtPr>
      <w:sdtEndPr>
        <w:rPr>
          <w:noProof/>
        </w:rPr>
      </w:sdtEndPr>
      <w:sdtContent>
        <w:p w14:paraId="6B69CE6C" w14:textId="77777777" w:rsidR="00086CA0" w:rsidRDefault="00086CA0">
          <w:pPr>
            <w:pStyle w:val="TOCHeading"/>
          </w:pPr>
          <w:r>
            <w:t>Contents</w:t>
          </w:r>
        </w:p>
        <w:p w14:paraId="5A8EE0F8" w14:textId="77777777" w:rsidR="004A7ED5" w:rsidRPr="00F96C7B" w:rsidRDefault="004A7ED5" w:rsidP="004A7ED5">
          <w:pPr>
            <w:rPr>
              <w:rFonts w:asciiTheme="minorHAnsi" w:hAnsiTheme="minorHAnsi" w:cstheme="minorHAnsi"/>
            </w:rPr>
          </w:pPr>
        </w:p>
        <w:p w14:paraId="5520FB3F" w14:textId="5113439A" w:rsidR="00BB1B03" w:rsidRPr="00F96C7B" w:rsidRDefault="00BB1B03">
          <w:pPr>
            <w:pStyle w:val="TOC1"/>
            <w:tabs>
              <w:tab w:val="right" w:leader="dot" w:pos="9350"/>
            </w:tabs>
            <w:rPr>
              <w:rFonts w:asciiTheme="minorHAnsi" w:eastAsiaTheme="minorEastAsia" w:hAnsiTheme="minorHAnsi" w:cstheme="minorHAnsi"/>
              <w:noProof/>
              <w:sz w:val="22"/>
              <w:szCs w:val="22"/>
            </w:rPr>
          </w:pPr>
          <w:r w:rsidRPr="00F96C7B">
            <w:rPr>
              <w:rFonts w:asciiTheme="minorHAnsi" w:hAnsiTheme="minorHAnsi" w:cstheme="minorHAnsi"/>
            </w:rPr>
            <w:fldChar w:fldCharType="begin"/>
          </w:r>
          <w:r w:rsidRPr="00F96C7B">
            <w:rPr>
              <w:rFonts w:asciiTheme="minorHAnsi" w:hAnsiTheme="minorHAnsi" w:cstheme="minorHAnsi"/>
            </w:rPr>
            <w:instrText xml:space="preserve"> TOC \o "1-3" \h \z \u </w:instrText>
          </w:r>
          <w:r w:rsidRPr="00F96C7B">
            <w:rPr>
              <w:rFonts w:asciiTheme="minorHAnsi" w:hAnsiTheme="minorHAnsi" w:cstheme="minorHAnsi"/>
            </w:rPr>
            <w:fldChar w:fldCharType="separate"/>
          </w:r>
          <w:hyperlink w:anchor="_Toc491261314" w:history="1">
            <w:r w:rsidR="008D1012" w:rsidRPr="00F96C7B">
              <w:rPr>
                <w:rStyle w:val="Hyperlink"/>
                <w:rFonts w:asciiTheme="minorHAnsi" w:hAnsiTheme="minorHAnsi" w:cstheme="minorHAnsi"/>
                <w:noProof/>
              </w:rPr>
              <w:t>INTRODUCTION</w:t>
            </w:r>
            <w:r w:rsidR="008D1012" w:rsidRPr="00F96C7B">
              <w:rPr>
                <w:rFonts w:asciiTheme="minorHAnsi" w:hAnsiTheme="minorHAnsi" w:cstheme="minorHAnsi"/>
                <w:noProof/>
                <w:webHidden/>
              </w:rPr>
              <w:tab/>
            </w:r>
            <w:r w:rsidR="008D1012">
              <w:rPr>
                <w:rFonts w:asciiTheme="minorHAnsi" w:hAnsiTheme="minorHAnsi" w:cstheme="minorHAnsi"/>
                <w:noProof/>
                <w:webHidden/>
              </w:rPr>
              <w:t>3</w:t>
            </w:r>
          </w:hyperlink>
        </w:p>
        <w:p w14:paraId="6D537D05" w14:textId="6B155711" w:rsidR="00BB1B03" w:rsidRPr="00F96C7B" w:rsidRDefault="00E7359A">
          <w:pPr>
            <w:pStyle w:val="TOC1"/>
            <w:tabs>
              <w:tab w:val="right" w:leader="dot" w:pos="9350"/>
            </w:tabs>
            <w:rPr>
              <w:rFonts w:asciiTheme="minorHAnsi" w:eastAsiaTheme="minorEastAsia" w:hAnsiTheme="minorHAnsi" w:cstheme="minorHAnsi"/>
              <w:noProof/>
              <w:sz w:val="22"/>
              <w:szCs w:val="22"/>
            </w:rPr>
          </w:pPr>
          <w:hyperlink w:anchor="_Toc491261315" w:history="1">
            <w:r w:rsidR="008D1012" w:rsidRPr="00F96C7B">
              <w:rPr>
                <w:rStyle w:val="Hyperlink"/>
                <w:rFonts w:asciiTheme="minorHAnsi" w:hAnsiTheme="minorHAnsi" w:cstheme="minorHAnsi"/>
                <w:noProof/>
              </w:rPr>
              <w:t>PURPOSE OF THE GUIDE</w:t>
            </w:r>
            <w:r w:rsidR="008D1012" w:rsidRPr="00F96C7B">
              <w:rPr>
                <w:rFonts w:asciiTheme="minorHAnsi" w:hAnsiTheme="minorHAnsi" w:cstheme="minorHAnsi"/>
                <w:noProof/>
                <w:webHidden/>
              </w:rPr>
              <w:tab/>
            </w:r>
            <w:r w:rsidR="008D1012">
              <w:rPr>
                <w:rFonts w:asciiTheme="minorHAnsi" w:hAnsiTheme="minorHAnsi" w:cstheme="minorHAnsi"/>
                <w:noProof/>
                <w:webHidden/>
              </w:rPr>
              <w:t>3</w:t>
            </w:r>
          </w:hyperlink>
        </w:p>
        <w:p w14:paraId="36F0208D" w14:textId="2CBA0523" w:rsidR="00BB1B03" w:rsidRPr="00F96C7B" w:rsidRDefault="00E7359A">
          <w:pPr>
            <w:pStyle w:val="TOC1"/>
            <w:tabs>
              <w:tab w:val="right" w:leader="dot" w:pos="9350"/>
            </w:tabs>
            <w:rPr>
              <w:rFonts w:asciiTheme="minorHAnsi" w:eastAsiaTheme="minorEastAsia" w:hAnsiTheme="minorHAnsi" w:cstheme="minorHAnsi"/>
              <w:noProof/>
              <w:sz w:val="22"/>
              <w:szCs w:val="22"/>
            </w:rPr>
          </w:pPr>
          <w:hyperlink w:anchor="_Toc491261316" w:history="1">
            <w:r w:rsidR="008D1012" w:rsidRPr="00F96C7B">
              <w:rPr>
                <w:rStyle w:val="Hyperlink"/>
                <w:rFonts w:asciiTheme="minorHAnsi" w:hAnsiTheme="minorHAnsi" w:cstheme="minorHAnsi"/>
                <w:noProof/>
              </w:rPr>
              <w:t>STUDENT LEARNING AND GROWTH GOALS OVERVIEW</w:t>
            </w:r>
            <w:r w:rsidR="008D1012" w:rsidRPr="00F96C7B">
              <w:rPr>
                <w:rFonts w:asciiTheme="minorHAnsi" w:hAnsiTheme="minorHAnsi" w:cstheme="minorHAnsi"/>
                <w:noProof/>
                <w:webHidden/>
              </w:rPr>
              <w:tab/>
            </w:r>
            <w:r w:rsidR="008D1012">
              <w:rPr>
                <w:rFonts w:asciiTheme="minorHAnsi" w:hAnsiTheme="minorHAnsi" w:cstheme="minorHAnsi"/>
                <w:noProof/>
                <w:webHidden/>
              </w:rPr>
              <w:t>3</w:t>
            </w:r>
          </w:hyperlink>
        </w:p>
        <w:p w14:paraId="351DA541" w14:textId="7763E129" w:rsidR="00BB1B03" w:rsidRPr="00F96C7B" w:rsidRDefault="00E7359A">
          <w:pPr>
            <w:pStyle w:val="TOC1"/>
            <w:tabs>
              <w:tab w:val="right" w:leader="dot" w:pos="9350"/>
            </w:tabs>
            <w:rPr>
              <w:rFonts w:asciiTheme="minorHAnsi" w:eastAsiaTheme="minorEastAsia" w:hAnsiTheme="minorHAnsi" w:cstheme="minorHAnsi"/>
              <w:noProof/>
              <w:sz w:val="22"/>
              <w:szCs w:val="22"/>
            </w:rPr>
          </w:pPr>
          <w:hyperlink w:anchor="_Toc491261317" w:history="1">
            <w:r w:rsidR="008D1012" w:rsidRPr="00F96C7B">
              <w:rPr>
                <w:rStyle w:val="Hyperlink"/>
                <w:rFonts w:asciiTheme="minorHAnsi" w:hAnsiTheme="minorHAnsi" w:cstheme="minorHAnsi"/>
                <w:noProof/>
              </w:rPr>
              <w:t>What are Student Learning and Growth Goals?</w:t>
            </w:r>
            <w:r w:rsidR="008D1012" w:rsidRPr="00F96C7B">
              <w:rPr>
                <w:rFonts w:asciiTheme="minorHAnsi" w:hAnsiTheme="minorHAnsi" w:cstheme="minorHAnsi"/>
                <w:noProof/>
                <w:webHidden/>
              </w:rPr>
              <w:tab/>
            </w:r>
            <w:r w:rsidR="008D1012">
              <w:rPr>
                <w:rFonts w:asciiTheme="minorHAnsi" w:hAnsiTheme="minorHAnsi" w:cstheme="minorHAnsi"/>
                <w:noProof/>
                <w:webHidden/>
              </w:rPr>
              <w:t>3</w:t>
            </w:r>
          </w:hyperlink>
        </w:p>
        <w:p w14:paraId="4D5974E5" w14:textId="4DC1CCBE" w:rsidR="00BB1B03" w:rsidRPr="00F96C7B" w:rsidRDefault="00E7359A">
          <w:pPr>
            <w:pStyle w:val="TOC1"/>
            <w:tabs>
              <w:tab w:val="right" w:leader="dot" w:pos="9350"/>
            </w:tabs>
            <w:rPr>
              <w:rFonts w:asciiTheme="minorHAnsi" w:eastAsiaTheme="minorEastAsia" w:hAnsiTheme="minorHAnsi" w:cstheme="minorHAnsi"/>
              <w:noProof/>
              <w:sz w:val="22"/>
              <w:szCs w:val="22"/>
            </w:rPr>
          </w:pPr>
          <w:hyperlink w:anchor="_Toc491261318" w:history="1">
            <w:r w:rsidR="008D1012" w:rsidRPr="00F96C7B">
              <w:rPr>
                <w:rStyle w:val="Hyperlink"/>
                <w:rFonts w:asciiTheme="minorHAnsi" w:hAnsiTheme="minorHAnsi" w:cstheme="minorHAnsi"/>
                <w:noProof/>
              </w:rPr>
              <w:t>Who Should Set Student Learning and Growth Goals?</w:t>
            </w:r>
            <w:r w:rsidR="008D1012" w:rsidRPr="00F96C7B">
              <w:rPr>
                <w:rFonts w:asciiTheme="minorHAnsi" w:hAnsiTheme="minorHAnsi" w:cstheme="minorHAnsi"/>
                <w:noProof/>
                <w:webHidden/>
              </w:rPr>
              <w:tab/>
            </w:r>
            <w:r w:rsidR="008D1012">
              <w:rPr>
                <w:rFonts w:asciiTheme="minorHAnsi" w:hAnsiTheme="minorHAnsi" w:cstheme="minorHAnsi"/>
                <w:noProof/>
                <w:webHidden/>
              </w:rPr>
              <w:t>4</w:t>
            </w:r>
          </w:hyperlink>
        </w:p>
        <w:p w14:paraId="7BE65D90" w14:textId="1ED86FC4" w:rsidR="00BB1B03" w:rsidRPr="00F96C7B" w:rsidRDefault="00E7359A">
          <w:pPr>
            <w:pStyle w:val="TOC1"/>
            <w:tabs>
              <w:tab w:val="right" w:leader="dot" w:pos="9350"/>
            </w:tabs>
            <w:rPr>
              <w:rFonts w:asciiTheme="minorHAnsi" w:eastAsiaTheme="minorEastAsia" w:hAnsiTheme="minorHAnsi" w:cstheme="minorHAnsi"/>
              <w:noProof/>
              <w:sz w:val="22"/>
              <w:szCs w:val="22"/>
            </w:rPr>
          </w:pPr>
          <w:hyperlink w:anchor="_Toc491261319" w:history="1">
            <w:r w:rsidR="008D1012" w:rsidRPr="00F96C7B">
              <w:rPr>
                <w:rStyle w:val="Hyperlink"/>
                <w:rFonts w:asciiTheme="minorHAnsi" w:hAnsiTheme="minorHAnsi" w:cstheme="minorHAnsi"/>
                <w:noProof/>
              </w:rPr>
              <w:t>Why Use Student Learning and Growth Goals?</w:t>
            </w:r>
            <w:r w:rsidR="008D1012" w:rsidRPr="00F96C7B">
              <w:rPr>
                <w:rFonts w:asciiTheme="minorHAnsi" w:hAnsiTheme="minorHAnsi" w:cstheme="minorHAnsi"/>
                <w:noProof/>
                <w:webHidden/>
              </w:rPr>
              <w:tab/>
            </w:r>
            <w:r w:rsidR="008D1012">
              <w:rPr>
                <w:rFonts w:asciiTheme="minorHAnsi" w:hAnsiTheme="minorHAnsi" w:cstheme="minorHAnsi"/>
                <w:noProof/>
                <w:webHidden/>
              </w:rPr>
              <w:t>4</w:t>
            </w:r>
          </w:hyperlink>
        </w:p>
        <w:p w14:paraId="4FA05E7D" w14:textId="70446467" w:rsidR="00BB1B03" w:rsidRPr="00F96C7B" w:rsidRDefault="00E7359A">
          <w:pPr>
            <w:pStyle w:val="TOC1"/>
            <w:tabs>
              <w:tab w:val="right" w:leader="dot" w:pos="9350"/>
            </w:tabs>
            <w:rPr>
              <w:rFonts w:asciiTheme="minorHAnsi" w:eastAsiaTheme="minorEastAsia" w:hAnsiTheme="minorHAnsi" w:cstheme="minorHAnsi"/>
              <w:noProof/>
              <w:sz w:val="22"/>
              <w:szCs w:val="22"/>
            </w:rPr>
          </w:pPr>
          <w:hyperlink w:anchor="_Toc491261320" w:history="1">
            <w:r w:rsidR="008D1012" w:rsidRPr="00F96C7B">
              <w:rPr>
                <w:rStyle w:val="Hyperlink"/>
                <w:rFonts w:asciiTheme="minorHAnsi" w:hAnsiTheme="minorHAnsi" w:cstheme="minorHAnsi"/>
                <w:noProof/>
              </w:rPr>
              <w:t>Advantages of SLG Goals</w:t>
            </w:r>
            <w:r w:rsidR="008D1012" w:rsidRPr="00F96C7B">
              <w:rPr>
                <w:rFonts w:asciiTheme="minorHAnsi" w:hAnsiTheme="minorHAnsi" w:cstheme="minorHAnsi"/>
                <w:noProof/>
                <w:webHidden/>
              </w:rPr>
              <w:tab/>
            </w:r>
            <w:r w:rsidR="008D1012">
              <w:rPr>
                <w:rFonts w:asciiTheme="minorHAnsi" w:hAnsiTheme="minorHAnsi" w:cstheme="minorHAnsi"/>
                <w:noProof/>
                <w:webHidden/>
              </w:rPr>
              <w:t>4</w:t>
            </w:r>
          </w:hyperlink>
        </w:p>
        <w:p w14:paraId="5655C0F1" w14:textId="0ACCB816" w:rsidR="00BB1B03" w:rsidRPr="00F96C7B" w:rsidRDefault="00E7359A">
          <w:pPr>
            <w:pStyle w:val="TOC1"/>
            <w:tabs>
              <w:tab w:val="right" w:leader="dot" w:pos="9350"/>
            </w:tabs>
            <w:rPr>
              <w:rFonts w:asciiTheme="minorHAnsi" w:eastAsiaTheme="minorEastAsia" w:hAnsiTheme="minorHAnsi" w:cstheme="minorHAnsi"/>
              <w:noProof/>
              <w:sz w:val="22"/>
              <w:szCs w:val="22"/>
            </w:rPr>
          </w:pPr>
          <w:hyperlink w:anchor="_Toc491261321" w:history="1">
            <w:r w:rsidR="008D1012" w:rsidRPr="00F96C7B">
              <w:rPr>
                <w:rStyle w:val="Hyperlink"/>
                <w:rFonts w:asciiTheme="minorHAnsi" w:hAnsiTheme="minorHAnsi" w:cstheme="minorHAnsi"/>
                <w:noProof/>
              </w:rPr>
              <w:t>REQUIRED COMPONENTS FOR SLG GOALS</w:t>
            </w:r>
            <w:r w:rsidR="008D1012" w:rsidRPr="00F96C7B">
              <w:rPr>
                <w:rFonts w:asciiTheme="minorHAnsi" w:hAnsiTheme="minorHAnsi" w:cstheme="minorHAnsi"/>
                <w:noProof/>
                <w:webHidden/>
              </w:rPr>
              <w:tab/>
            </w:r>
            <w:r w:rsidR="008D1012">
              <w:rPr>
                <w:rFonts w:asciiTheme="minorHAnsi" w:hAnsiTheme="minorHAnsi" w:cstheme="minorHAnsi"/>
                <w:noProof/>
                <w:webHidden/>
              </w:rPr>
              <w:t>5</w:t>
            </w:r>
          </w:hyperlink>
        </w:p>
        <w:p w14:paraId="32D7CE18" w14:textId="6ABED06C" w:rsidR="00BB1B03" w:rsidRPr="00F96C7B" w:rsidRDefault="00E7359A">
          <w:pPr>
            <w:pStyle w:val="TOC1"/>
            <w:tabs>
              <w:tab w:val="right" w:leader="dot" w:pos="9350"/>
            </w:tabs>
            <w:rPr>
              <w:rFonts w:asciiTheme="minorHAnsi" w:eastAsiaTheme="minorEastAsia" w:hAnsiTheme="minorHAnsi" w:cstheme="minorHAnsi"/>
              <w:noProof/>
              <w:sz w:val="22"/>
              <w:szCs w:val="22"/>
            </w:rPr>
          </w:pPr>
          <w:hyperlink w:anchor="_Toc491261322" w:history="1">
            <w:r w:rsidR="008D1012" w:rsidRPr="00F96C7B">
              <w:rPr>
                <w:rStyle w:val="Hyperlink"/>
                <w:rFonts w:asciiTheme="minorHAnsi" w:hAnsiTheme="minorHAnsi" w:cstheme="minorHAnsi"/>
                <w:noProof/>
              </w:rPr>
              <w:t>COLLABORATIVE SLG GOAL SETTING PROCESS</w:t>
            </w:r>
            <w:r w:rsidR="008D1012" w:rsidRPr="00F96C7B">
              <w:rPr>
                <w:rFonts w:asciiTheme="minorHAnsi" w:hAnsiTheme="minorHAnsi" w:cstheme="minorHAnsi"/>
                <w:noProof/>
                <w:webHidden/>
              </w:rPr>
              <w:tab/>
            </w:r>
            <w:r w:rsidR="008D1012">
              <w:rPr>
                <w:rFonts w:asciiTheme="minorHAnsi" w:hAnsiTheme="minorHAnsi" w:cstheme="minorHAnsi"/>
                <w:noProof/>
                <w:webHidden/>
              </w:rPr>
              <w:t>8</w:t>
            </w:r>
          </w:hyperlink>
        </w:p>
        <w:p w14:paraId="1C0A41D1" w14:textId="354EB46C" w:rsidR="00BB1B03" w:rsidRPr="00F96C7B" w:rsidRDefault="00E7359A">
          <w:pPr>
            <w:pStyle w:val="TOC1"/>
            <w:tabs>
              <w:tab w:val="right" w:leader="dot" w:pos="9350"/>
            </w:tabs>
            <w:rPr>
              <w:rFonts w:asciiTheme="minorHAnsi" w:eastAsiaTheme="minorEastAsia" w:hAnsiTheme="minorHAnsi" w:cstheme="minorHAnsi"/>
              <w:noProof/>
              <w:sz w:val="22"/>
              <w:szCs w:val="22"/>
            </w:rPr>
          </w:pPr>
          <w:hyperlink w:anchor="_Toc491261323" w:history="1">
            <w:r w:rsidR="008D1012" w:rsidRPr="00F96C7B">
              <w:rPr>
                <w:rStyle w:val="Hyperlink"/>
                <w:rFonts w:asciiTheme="minorHAnsi" w:hAnsiTheme="minorHAnsi" w:cstheme="minorHAnsi"/>
                <w:noProof/>
              </w:rPr>
              <w:t>Steps for Setting Student Learning and Growth Goals</w:t>
            </w:r>
            <w:r w:rsidR="008D1012" w:rsidRPr="00F96C7B">
              <w:rPr>
                <w:rFonts w:asciiTheme="minorHAnsi" w:hAnsiTheme="minorHAnsi" w:cstheme="minorHAnsi"/>
                <w:noProof/>
                <w:webHidden/>
              </w:rPr>
              <w:tab/>
            </w:r>
            <w:r w:rsidR="008D1012">
              <w:rPr>
                <w:rFonts w:asciiTheme="minorHAnsi" w:hAnsiTheme="minorHAnsi" w:cstheme="minorHAnsi"/>
                <w:noProof/>
                <w:webHidden/>
              </w:rPr>
              <w:t>8</w:t>
            </w:r>
          </w:hyperlink>
        </w:p>
        <w:p w14:paraId="508BB342" w14:textId="276C705F" w:rsidR="00BB1B03" w:rsidRPr="00F96C7B" w:rsidRDefault="00E7359A">
          <w:pPr>
            <w:pStyle w:val="TOC2"/>
            <w:tabs>
              <w:tab w:val="right" w:leader="dot" w:pos="9350"/>
            </w:tabs>
            <w:rPr>
              <w:rFonts w:asciiTheme="minorHAnsi" w:eastAsiaTheme="minorEastAsia" w:hAnsiTheme="minorHAnsi" w:cstheme="minorHAnsi"/>
              <w:noProof/>
              <w:sz w:val="22"/>
              <w:szCs w:val="22"/>
            </w:rPr>
          </w:pPr>
          <w:hyperlink w:anchor="_Toc491261324" w:history="1">
            <w:r w:rsidR="008D1012" w:rsidRPr="00F96C7B">
              <w:rPr>
                <w:rStyle w:val="Hyperlink"/>
                <w:rFonts w:asciiTheme="minorHAnsi" w:hAnsiTheme="minorHAnsi" w:cstheme="minorHAnsi"/>
                <w:noProof/>
              </w:rPr>
              <w:t>STEP 1: Determine Needs</w:t>
            </w:r>
            <w:r w:rsidR="008D1012" w:rsidRPr="00F96C7B">
              <w:rPr>
                <w:rFonts w:asciiTheme="minorHAnsi" w:hAnsiTheme="minorHAnsi" w:cstheme="minorHAnsi"/>
                <w:noProof/>
                <w:webHidden/>
              </w:rPr>
              <w:tab/>
            </w:r>
            <w:r w:rsidR="008D1012">
              <w:rPr>
                <w:rFonts w:asciiTheme="minorHAnsi" w:hAnsiTheme="minorHAnsi" w:cstheme="minorHAnsi"/>
                <w:noProof/>
                <w:webHidden/>
              </w:rPr>
              <w:t>9</w:t>
            </w:r>
          </w:hyperlink>
        </w:p>
        <w:p w14:paraId="1A68DDFE" w14:textId="061FBDE3" w:rsidR="00BB1B03" w:rsidRPr="00F96C7B" w:rsidRDefault="00E7359A">
          <w:pPr>
            <w:pStyle w:val="TOC2"/>
            <w:tabs>
              <w:tab w:val="right" w:leader="dot" w:pos="9350"/>
            </w:tabs>
            <w:rPr>
              <w:rFonts w:asciiTheme="minorHAnsi" w:eastAsiaTheme="minorEastAsia" w:hAnsiTheme="minorHAnsi" w:cstheme="minorHAnsi"/>
              <w:noProof/>
              <w:sz w:val="22"/>
              <w:szCs w:val="22"/>
            </w:rPr>
          </w:pPr>
          <w:hyperlink w:anchor="_Toc491261325" w:history="1">
            <w:r w:rsidR="008D1012" w:rsidRPr="00F96C7B">
              <w:rPr>
                <w:rStyle w:val="Hyperlink"/>
                <w:rFonts w:asciiTheme="minorHAnsi" w:hAnsiTheme="minorHAnsi" w:cstheme="minorHAnsi"/>
                <w:noProof/>
              </w:rPr>
              <w:t>STEP 2: Create Specific Learning and Growth Goals</w:t>
            </w:r>
            <w:r w:rsidR="008D1012" w:rsidRPr="00F96C7B">
              <w:rPr>
                <w:rFonts w:asciiTheme="minorHAnsi" w:hAnsiTheme="minorHAnsi" w:cstheme="minorHAnsi"/>
                <w:noProof/>
                <w:webHidden/>
              </w:rPr>
              <w:tab/>
              <w:t>1</w:t>
            </w:r>
            <w:r w:rsidR="008D1012">
              <w:rPr>
                <w:rFonts w:asciiTheme="minorHAnsi" w:hAnsiTheme="minorHAnsi" w:cstheme="minorHAnsi"/>
                <w:noProof/>
                <w:webHidden/>
              </w:rPr>
              <w:t>0</w:t>
            </w:r>
          </w:hyperlink>
        </w:p>
        <w:p w14:paraId="44192C25" w14:textId="0AC46AFC" w:rsidR="00BB1B03" w:rsidRPr="00F96C7B" w:rsidRDefault="00E7359A">
          <w:pPr>
            <w:pStyle w:val="TOC2"/>
            <w:tabs>
              <w:tab w:val="right" w:leader="dot" w:pos="9350"/>
            </w:tabs>
            <w:rPr>
              <w:rFonts w:asciiTheme="minorHAnsi" w:eastAsiaTheme="minorEastAsia" w:hAnsiTheme="minorHAnsi" w:cstheme="minorHAnsi"/>
              <w:noProof/>
              <w:sz w:val="22"/>
              <w:szCs w:val="22"/>
            </w:rPr>
          </w:pPr>
          <w:hyperlink w:anchor="_Toc491261326" w:history="1">
            <w:r w:rsidR="008D1012" w:rsidRPr="00F96C7B">
              <w:rPr>
                <w:rStyle w:val="Hyperlink"/>
                <w:rFonts w:asciiTheme="minorHAnsi" w:hAnsiTheme="minorHAnsi" w:cstheme="minorHAnsi"/>
                <w:noProof/>
              </w:rPr>
              <w:t>STEP 3: Create and Implement Teaching and Learning Strategies</w:t>
            </w:r>
            <w:r w:rsidR="008D1012" w:rsidRPr="00F96C7B">
              <w:rPr>
                <w:rFonts w:asciiTheme="minorHAnsi" w:hAnsiTheme="minorHAnsi" w:cstheme="minorHAnsi"/>
                <w:noProof/>
                <w:webHidden/>
              </w:rPr>
              <w:tab/>
              <w:t>1</w:t>
            </w:r>
            <w:r w:rsidR="008D1012">
              <w:rPr>
                <w:rFonts w:asciiTheme="minorHAnsi" w:hAnsiTheme="minorHAnsi" w:cstheme="minorHAnsi"/>
                <w:noProof/>
                <w:webHidden/>
              </w:rPr>
              <w:t>1</w:t>
            </w:r>
          </w:hyperlink>
        </w:p>
        <w:p w14:paraId="14BF5D3D" w14:textId="2C48FDE5" w:rsidR="00BB1B03" w:rsidRPr="00F96C7B" w:rsidRDefault="00E7359A">
          <w:pPr>
            <w:pStyle w:val="TOC2"/>
            <w:tabs>
              <w:tab w:val="right" w:leader="dot" w:pos="9350"/>
            </w:tabs>
            <w:rPr>
              <w:rFonts w:asciiTheme="minorHAnsi" w:eastAsiaTheme="minorEastAsia" w:hAnsiTheme="minorHAnsi" w:cstheme="minorHAnsi"/>
              <w:noProof/>
              <w:sz w:val="22"/>
              <w:szCs w:val="22"/>
            </w:rPr>
          </w:pPr>
          <w:hyperlink w:anchor="_Toc491261327" w:history="1">
            <w:r w:rsidR="008D1012" w:rsidRPr="00F96C7B">
              <w:rPr>
                <w:rStyle w:val="Hyperlink"/>
                <w:rFonts w:asciiTheme="minorHAnsi" w:hAnsiTheme="minorHAnsi" w:cstheme="minorHAnsi"/>
                <w:noProof/>
              </w:rPr>
              <w:t>STEP 4: Monitor Student Progress through Ongoing Formative Assessment</w:t>
            </w:r>
            <w:r w:rsidR="008D1012" w:rsidRPr="00F96C7B">
              <w:rPr>
                <w:rFonts w:asciiTheme="minorHAnsi" w:hAnsiTheme="minorHAnsi" w:cstheme="minorHAnsi"/>
                <w:noProof/>
                <w:webHidden/>
              </w:rPr>
              <w:tab/>
              <w:t>1</w:t>
            </w:r>
            <w:r w:rsidR="008D1012">
              <w:rPr>
                <w:rFonts w:asciiTheme="minorHAnsi" w:hAnsiTheme="minorHAnsi" w:cstheme="minorHAnsi"/>
                <w:noProof/>
                <w:webHidden/>
              </w:rPr>
              <w:t>1</w:t>
            </w:r>
          </w:hyperlink>
        </w:p>
        <w:p w14:paraId="0C689FD1" w14:textId="07410473" w:rsidR="00BB1B03" w:rsidRPr="00F96C7B" w:rsidRDefault="00E7359A">
          <w:pPr>
            <w:pStyle w:val="TOC2"/>
            <w:tabs>
              <w:tab w:val="right" w:leader="dot" w:pos="9350"/>
            </w:tabs>
            <w:rPr>
              <w:rFonts w:asciiTheme="minorHAnsi" w:eastAsiaTheme="minorEastAsia" w:hAnsiTheme="minorHAnsi" w:cstheme="minorHAnsi"/>
              <w:noProof/>
              <w:sz w:val="22"/>
              <w:szCs w:val="22"/>
            </w:rPr>
          </w:pPr>
          <w:hyperlink w:anchor="_Toc491261328" w:history="1">
            <w:r w:rsidR="008D1012" w:rsidRPr="00F96C7B">
              <w:rPr>
                <w:rStyle w:val="Hyperlink"/>
                <w:rFonts w:asciiTheme="minorHAnsi" w:hAnsiTheme="minorHAnsi" w:cstheme="minorHAnsi"/>
                <w:noProof/>
              </w:rPr>
              <w:t>STEP 5: Determine Whether Students Achieved the Goal</w:t>
            </w:r>
            <w:r w:rsidR="008D1012" w:rsidRPr="00F96C7B">
              <w:rPr>
                <w:rFonts w:asciiTheme="minorHAnsi" w:hAnsiTheme="minorHAnsi" w:cstheme="minorHAnsi"/>
                <w:noProof/>
                <w:webHidden/>
              </w:rPr>
              <w:tab/>
              <w:t>1</w:t>
            </w:r>
            <w:r w:rsidR="008D1012">
              <w:rPr>
                <w:rFonts w:asciiTheme="minorHAnsi" w:hAnsiTheme="minorHAnsi" w:cstheme="minorHAnsi"/>
                <w:noProof/>
                <w:webHidden/>
              </w:rPr>
              <w:t>1</w:t>
            </w:r>
          </w:hyperlink>
        </w:p>
        <w:p w14:paraId="24C7C050" w14:textId="6454637A" w:rsidR="00BB1B03" w:rsidRPr="00F96C7B" w:rsidRDefault="00E7359A">
          <w:pPr>
            <w:pStyle w:val="TOC1"/>
            <w:tabs>
              <w:tab w:val="right" w:leader="dot" w:pos="9350"/>
            </w:tabs>
            <w:rPr>
              <w:rFonts w:asciiTheme="minorHAnsi" w:eastAsiaTheme="minorEastAsia" w:hAnsiTheme="minorHAnsi" w:cstheme="minorHAnsi"/>
              <w:noProof/>
              <w:sz w:val="22"/>
              <w:szCs w:val="22"/>
            </w:rPr>
          </w:pPr>
          <w:hyperlink w:anchor="_Toc491261329" w:history="1">
            <w:r w:rsidR="008D1012" w:rsidRPr="00F96C7B">
              <w:rPr>
                <w:rStyle w:val="Hyperlink"/>
                <w:rFonts w:asciiTheme="minorHAnsi" w:hAnsiTheme="minorHAnsi" w:cstheme="minorHAnsi"/>
                <w:noProof/>
              </w:rPr>
              <w:t>SELECTING ASSESSMENTS FOR SLG GOALS</w:t>
            </w:r>
            <w:r w:rsidR="008D1012" w:rsidRPr="00F96C7B">
              <w:rPr>
                <w:rFonts w:asciiTheme="minorHAnsi" w:hAnsiTheme="minorHAnsi" w:cstheme="minorHAnsi"/>
                <w:noProof/>
                <w:webHidden/>
              </w:rPr>
              <w:tab/>
              <w:t>1</w:t>
            </w:r>
            <w:r w:rsidR="008D1012">
              <w:rPr>
                <w:rFonts w:asciiTheme="minorHAnsi" w:hAnsiTheme="minorHAnsi" w:cstheme="minorHAnsi"/>
                <w:noProof/>
                <w:webHidden/>
              </w:rPr>
              <w:t>2</w:t>
            </w:r>
          </w:hyperlink>
        </w:p>
        <w:p w14:paraId="1E29770F" w14:textId="147925E6" w:rsidR="00BB1B03" w:rsidRPr="00F96C7B" w:rsidRDefault="00E7359A">
          <w:pPr>
            <w:pStyle w:val="TOC1"/>
            <w:tabs>
              <w:tab w:val="right" w:leader="dot" w:pos="9350"/>
            </w:tabs>
            <w:rPr>
              <w:rFonts w:asciiTheme="minorHAnsi" w:eastAsiaTheme="minorEastAsia" w:hAnsiTheme="minorHAnsi" w:cstheme="minorHAnsi"/>
              <w:noProof/>
              <w:sz w:val="22"/>
              <w:szCs w:val="22"/>
            </w:rPr>
          </w:pPr>
          <w:hyperlink w:anchor="_Toc491261330" w:history="1">
            <w:r w:rsidR="008D1012" w:rsidRPr="00F96C7B">
              <w:rPr>
                <w:rStyle w:val="Hyperlink"/>
                <w:rFonts w:asciiTheme="minorHAnsi" w:hAnsiTheme="minorHAnsi" w:cstheme="minorHAnsi"/>
                <w:noProof/>
              </w:rPr>
              <w:t>SCORING STUDENT LEARNING AND GROWTH GOALS</w:t>
            </w:r>
            <w:r w:rsidR="008D1012" w:rsidRPr="00F96C7B">
              <w:rPr>
                <w:rFonts w:asciiTheme="minorHAnsi" w:hAnsiTheme="minorHAnsi" w:cstheme="minorHAnsi"/>
                <w:noProof/>
                <w:webHidden/>
              </w:rPr>
              <w:tab/>
              <w:t>1</w:t>
            </w:r>
            <w:r w:rsidR="008D1012">
              <w:rPr>
                <w:rFonts w:asciiTheme="minorHAnsi" w:hAnsiTheme="minorHAnsi" w:cstheme="minorHAnsi"/>
                <w:noProof/>
                <w:webHidden/>
              </w:rPr>
              <w:t>4</w:t>
            </w:r>
          </w:hyperlink>
        </w:p>
        <w:p w14:paraId="37C9448E" w14:textId="06AFB596" w:rsidR="00BB1B03" w:rsidRPr="00F96C7B" w:rsidRDefault="00E7359A">
          <w:pPr>
            <w:pStyle w:val="TOC2"/>
            <w:tabs>
              <w:tab w:val="right" w:leader="dot" w:pos="9350"/>
            </w:tabs>
            <w:rPr>
              <w:rFonts w:asciiTheme="minorHAnsi" w:eastAsiaTheme="minorEastAsia" w:hAnsiTheme="minorHAnsi" w:cstheme="minorHAnsi"/>
              <w:noProof/>
              <w:sz w:val="22"/>
              <w:szCs w:val="22"/>
            </w:rPr>
          </w:pPr>
          <w:hyperlink w:anchor="_Toc491261331" w:history="1">
            <w:r w:rsidR="008D1012" w:rsidRPr="00F96C7B">
              <w:rPr>
                <w:rStyle w:val="Hyperlink"/>
                <w:rFonts w:asciiTheme="minorHAnsi" w:hAnsiTheme="minorHAnsi" w:cstheme="minorHAnsi"/>
                <w:noProof/>
              </w:rPr>
              <w:t>SLG Goal Quality Review Checklist</w:t>
            </w:r>
            <w:r w:rsidR="008D1012" w:rsidRPr="00F96C7B">
              <w:rPr>
                <w:rFonts w:asciiTheme="minorHAnsi" w:hAnsiTheme="minorHAnsi" w:cstheme="minorHAnsi"/>
                <w:noProof/>
                <w:webHidden/>
              </w:rPr>
              <w:tab/>
              <w:t>1</w:t>
            </w:r>
            <w:r w:rsidR="008D1012">
              <w:rPr>
                <w:rFonts w:asciiTheme="minorHAnsi" w:hAnsiTheme="minorHAnsi" w:cstheme="minorHAnsi"/>
                <w:noProof/>
                <w:webHidden/>
              </w:rPr>
              <w:t>4</w:t>
            </w:r>
          </w:hyperlink>
        </w:p>
        <w:p w14:paraId="3F57C7B7" w14:textId="1DD5E47B" w:rsidR="00BB1B03" w:rsidRPr="00F96C7B" w:rsidRDefault="00E7359A">
          <w:pPr>
            <w:pStyle w:val="TOC1"/>
            <w:tabs>
              <w:tab w:val="right" w:leader="dot" w:pos="9350"/>
            </w:tabs>
            <w:rPr>
              <w:rFonts w:asciiTheme="minorHAnsi" w:eastAsiaTheme="minorEastAsia" w:hAnsiTheme="minorHAnsi" w:cstheme="minorHAnsi"/>
              <w:noProof/>
              <w:sz w:val="22"/>
              <w:szCs w:val="22"/>
            </w:rPr>
          </w:pPr>
          <w:hyperlink w:anchor="_Toc491261332" w:history="1">
            <w:r w:rsidR="008D1012" w:rsidRPr="00F96C7B">
              <w:rPr>
                <w:rStyle w:val="Hyperlink"/>
                <w:rFonts w:asciiTheme="minorHAnsi" w:hAnsiTheme="minorHAnsi" w:cstheme="minorHAnsi"/>
                <w:noProof/>
              </w:rPr>
              <w:t>APPENDIX A: WHO IS REQUIRED TO SET STUDENT LEARNING AND GROWTH GOALS?</w:t>
            </w:r>
            <w:r w:rsidR="008D1012" w:rsidRPr="00F96C7B">
              <w:rPr>
                <w:rFonts w:asciiTheme="minorHAnsi" w:hAnsiTheme="minorHAnsi" w:cstheme="minorHAnsi"/>
                <w:noProof/>
                <w:webHidden/>
              </w:rPr>
              <w:tab/>
              <w:t>1</w:t>
            </w:r>
            <w:r w:rsidR="008D1012">
              <w:rPr>
                <w:rFonts w:asciiTheme="minorHAnsi" w:hAnsiTheme="minorHAnsi" w:cstheme="minorHAnsi"/>
                <w:noProof/>
                <w:webHidden/>
              </w:rPr>
              <w:t>5</w:t>
            </w:r>
          </w:hyperlink>
        </w:p>
        <w:p w14:paraId="25957FF0" w14:textId="31AB03DF" w:rsidR="00BB1B03" w:rsidRPr="00F96C7B" w:rsidRDefault="00E7359A">
          <w:pPr>
            <w:pStyle w:val="TOC1"/>
            <w:tabs>
              <w:tab w:val="right" w:leader="dot" w:pos="9350"/>
            </w:tabs>
            <w:rPr>
              <w:rFonts w:asciiTheme="minorHAnsi" w:eastAsiaTheme="minorEastAsia" w:hAnsiTheme="minorHAnsi" w:cstheme="minorHAnsi"/>
              <w:noProof/>
              <w:sz w:val="22"/>
              <w:szCs w:val="22"/>
            </w:rPr>
          </w:pPr>
          <w:hyperlink w:anchor="_Toc491261333" w:history="1">
            <w:r w:rsidR="008D1012" w:rsidRPr="00F96C7B">
              <w:rPr>
                <w:rStyle w:val="Hyperlink"/>
                <w:rFonts w:asciiTheme="minorHAnsi" w:hAnsiTheme="minorHAnsi" w:cstheme="minorHAnsi"/>
                <w:noProof/>
              </w:rPr>
              <w:t>APPENDIX B</w:t>
            </w:r>
            <w:r w:rsidR="008D1012" w:rsidRPr="00F96C7B">
              <w:rPr>
                <w:rFonts w:asciiTheme="minorHAnsi" w:hAnsiTheme="minorHAnsi" w:cstheme="minorHAnsi"/>
                <w:noProof/>
                <w:webHidden/>
              </w:rPr>
              <w:tab/>
            </w:r>
            <w:r w:rsidR="008D1012">
              <w:rPr>
                <w:rFonts w:asciiTheme="minorHAnsi" w:hAnsiTheme="minorHAnsi" w:cstheme="minorHAnsi"/>
                <w:noProof/>
                <w:webHidden/>
              </w:rPr>
              <w:t>17</w:t>
            </w:r>
          </w:hyperlink>
        </w:p>
        <w:p w14:paraId="7359E676" w14:textId="08C05CE7" w:rsidR="00BB1B03" w:rsidRPr="00F96C7B" w:rsidRDefault="00E7359A">
          <w:pPr>
            <w:pStyle w:val="TOC2"/>
            <w:tabs>
              <w:tab w:val="right" w:leader="dot" w:pos="9350"/>
            </w:tabs>
            <w:rPr>
              <w:rFonts w:asciiTheme="minorHAnsi" w:eastAsiaTheme="minorEastAsia" w:hAnsiTheme="minorHAnsi" w:cstheme="minorHAnsi"/>
              <w:noProof/>
              <w:sz w:val="22"/>
              <w:szCs w:val="22"/>
            </w:rPr>
          </w:pPr>
          <w:hyperlink w:anchor="_Toc491261334" w:history="1">
            <w:r w:rsidR="008D1012" w:rsidRPr="00F96C7B">
              <w:rPr>
                <w:rStyle w:val="Hyperlink"/>
                <w:rFonts w:asciiTheme="minorHAnsi" w:hAnsiTheme="minorHAnsi" w:cstheme="minorHAnsi"/>
                <w:noProof/>
              </w:rPr>
              <w:t>EXAMPLE OF TEACHER SLG GOAL: Science, 8th Grade</w:t>
            </w:r>
            <w:r w:rsidR="008D1012" w:rsidRPr="00F96C7B">
              <w:rPr>
                <w:rFonts w:asciiTheme="minorHAnsi" w:hAnsiTheme="minorHAnsi" w:cstheme="minorHAnsi"/>
                <w:noProof/>
                <w:webHidden/>
              </w:rPr>
              <w:tab/>
            </w:r>
            <w:r w:rsidR="008D1012">
              <w:rPr>
                <w:rFonts w:asciiTheme="minorHAnsi" w:hAnsiTheme="minorHAnsi" w:cstheme="minorHAnsi"/>
                <w:noProof/>
                <w:webHidden/>
              </w:rPr>
              <w:t>17</w:t>
            </w:r>
          </w:hyperlink>
        </w:p>
        <w:p w14:paraId="5AEB399F" w14:textId="56B8CA0E" w:rsidR="00BB1B03" w:rsidRPr="00F96C7B" w:rsidRDefault="00E7359A">
          <w:pPr>
            <w:pStyle w:val="TOC2"/>
            <w:tabs>
              <w:tab w:val="right" w:leader="dot" w:pos="9350"/>
            </w:tabs>
            <w:rPr>
              <w:rFonts w:asciiTheme="minorHAnsi" w:eastAsiaTheme="minorEastAsia" w:hAnsiTheme="minorHAnsi" w:cstheme="minorHAnsi"/>
              <w:noProof/>
              <w:sz w:val="22"/>
              <w:szCs w:val="22"/>
            </w:rPr>
          </w:pPr>
          <w:hyperlink w:anchor="_Toc491261335" w:history="1">
            <w:r w:rsidR="008D1012" w:rsidRPr="00F96C7B">
              <w:rPr>
                <w:rStyle w:val="Hyperlink"/>
                <w:rFonts w:asciiTheme="minorHAnsi" w:hAnsiTheme="minorHAnsi" w:cstheme="minorHAnsi"/>
                <w:noProof/>
              </w:rPr>
              <w:t>EXAMPLE OF TEACHER SLG GOAL: Math, 1st Grade</w:t>
            </w:r>
            <w:r w:rsidR="008D1012" w:rsidRPr="00F96C7B">
              <w:rPr>
                <w:rFonts w:asciiTheme="minorHAnsi" w:hAnsiTheme="minorHAnsi" w:cstheme="minorHAnsi"/>
                <w:noProof/>
                <w:webHidden/>
              </w:rPr>
              <w:tab/>
            </w:r>
            <w:r w:rsidR="008D1012">
              <w:rPr>
                <w:rFonts w:asciiTheme="minorHAnsi" w:hAnsiTheme="minorHAnsi" w:cstheme="minorHAnsi"/>
                <w:noProof/>
                <w:webHidden/>
              </w:rPr>
              <w:t>18</w:t>
            </w:r>
          </w:hyperlink>
        </w:p>
        <w:p w14:paraId="0D0E733D" w14:textId="0A2C6783" w:rsidR="00BB1B03" w:rsidRPr="00F96C7B" w:rsidRDefault="00E7359A">
          <w:pPr>
            <w:pStyle w:val="TOC2"/>
            <w:tabs>
              <w:tab w:val="right" w:leader="dot" w:pos="9350"/>
            </w:tabs>
            <w:rPr>
              <w:rFonts w:asciiTheme="minorHAnsi" w:eastAsiaTheme="minorEastAsia" w:hAnsiTheme="minorHAnsi" w:cstheme="minorHAnsi"/>
              <w:noProof/>
              <w:sz w:val="22"/>
              <w:szCs w:val="22"/>
            </w:rPr>
          </w:pPr>
          <w:hyperlink w:anchor="_Toc491261336" w:history="1">
            <w:r w:rsidR="008D1012" w:rsidRPr="00F96C7B">
              <w:rPr>
                <w:rStyle w:val="Hyperlink"/>
                <w:rFonts w:asciiTheme="minorHAnsi" w:hAnsiTheme="minorHAnsi" w:cstheme="minorHAnsi"/>
                <w:noProof/>
              </w:rPr>
              <w:t>EXAMPLE OF ADMINISTRATOR SLG GOAL: Elementary</w:t>
            </w:r>
            <w:r w:rsidR="008D1012" w:rsidRPr="00F96C7B">
              <w:rPr>
                <w:rFonts w:asciiTheme="minorHAnsi" w:hAnsiTheme="minorHAnsi" w:cstheme="minorHAnsi"/>
                <w:noProof/>
                <w:webHidden/>
              </w:rPr>
              <w:tab/>
            </w:r>
            <w:r w:rsidR="008D1012">
              <w:rPr>
                <w:rFonts w:asciiTheme="minorHAnsi" w:hAnsiTheme="minorHAnsi" w:cstheme="minorHAnsi"/>
                <w:noProof/>
                <w:webHidden/>
              </w:rPr>
              <w:t>19</w:t>
            </w:r>
          </w:hyperlink>
        </w:p>
        <w:p w14:paraId="68E17D83" w14:textId="7EFFC504" w:rsidR="00926585" w:rsidRPr="006440E7" w:rsidRDefault="00BB1B03" w:rsidP="00864590">
          <w:pPr>
            <w:sectPr w:rsidR="00926585" w:rsidRPr="006440E7" w:rsidSect="00926585">
              <w:footerReference w:type="default" r:id="rId12"/>
              <w:footerReference w:type="first" r:id="rId13"/>
              <w:pgSz w:w="12240" w:h="15840"/>
              <w:pgMar w:top="1440" w:right="1440" w:bottom="1440" w:left="1440" w:header="720" w:footer="720" w:gutter="0"/>
              <w:cols w:space="720"/>
              <w:titlePg/>
              <w:docGrid w:linePitch="360"/>
            </w:sectPr>
          </w:pPr>
          <w:r w:rsidRPr="00F96C7B">
            <w:rPr>
              <w:rFonts w:asciiTheme="minorHAnsi" w:hAnsiTheme="minorHAnsi" w:cstheme="minorHAnsi"/>
            </w:rPr>
            <w:fldChar w:fldCharType="end"/>
          </w:r>
        </w:p>
      </w:sdtContent>
    </w:sdt>
    <w:p w14:paraId="3C1BF601" w14:textId="16D7BE41" w:rsidR="007C49BB" w:rsidRPr="00665841" w:rsidRDefault="007C49BB">
      <w:pPr>
        <w:pStyle w:val="Heading1"/>
      </w:pPr>
      <w:bookmarkStart w:id="1" w:name="_Toc491261314"/>
      <w:r w:rsidRPr="00665841">
        <w:lastRenderedPageBreak/>
        <w:t>INTRODUCTION</w:t>
      </w:r>
      <w:bookmarkEnd w:id="1"/>
      <w:r w:rsidRPr="00665841">
        <w:t xml:space="preserve"> </w:t>
      </w:r>
    </w:p>
    <w:p w14:paraId="17B968D8" w14:textId="77777777" w:rsidR="007C49BB" w:rsidRPr="00665841" w:rsidRDefault="007C49BB" w:rsidP="007C49BB">
      <w:pPr>
        <w:rPr>
          <w:rFonts w:ascii="Calibri" w:hAnsi="Calibri"/>
          <w:szCs w:val="24"/>
        </w:rPr>
      </w:pPr>
    </w:p>
    <w:p w14:paraId="3EF7F033" w14:textId="1C659A24" w:rsidR="007C49BB" w:rsidRPr="00665841" w:rsidRDefault="004267E7" w:rsidP="007C49BB">
      <w:pPr>
        <w:rPr>
          <w:rFonts w:ascii="Calibri" w:hAnsi="Calibri"/>
          <w:szCs w:val="24"/>
        </w:rPr>
      </w:pPr>
      <w:r w:rsidRPr="00665841">
        <w:rPr>
          <w:rFonts w:ascii="Calibri" w:hAnsi="Calibri"/>
          <w:szCs w:val="24"/>
        </w:rPr>
        <w:t>With</w:t>
      </w:r>
      <w:r w:rsidR="007C49BB" w:rsidRPr="00665841">
        <w:rPr>
          <w:rFonts w:ascii="Calibri" w:hAnsi="Calibri"/>
          <w:szCs w:val="24"/>
        </w:rPr>
        <w:t xml:space="preserve"> the passage of Senate Bill 290 in 2011 and the Elementary and Secondary Education Act (ESEA) Flexibility waiver in 2012, Oregon </w:t>
      </w:r>
      <w:r w:rsidRPr="00665841">
        <w:rPr>
          <w:rFonts w:ascii="Calibri" w:hAnsi="Calibri"/>
          <w:szCs w:val="24"/>
        </w:rPr>
        <w:t>began</w:t>
      </w:r>
      <w:r w:rsidR="007C49BB" w:rsidRPr="00665841">
        <w:rPr>
          <w:rFonts w:ascii="Calibri" w:hAnsi="Calibri"/>
          <w:szCs w:val="24"/>
        </w:rPr>
        <w:t xml:space="preserve"> implementing a new educator evaluation and support system with the primary goal of promoting professional growth and continuous improvement of all educators’ practice leading to improved student achievement.  </w:t>
      </w:r>
      <w:r w:rsidR="009F3833">
        <w:rPr>
          <w:rFonts w:ascii="Calibri" w:hAnsi="Calibri"/>
          <w:szCs w:val="24"/>
        </w:rPr>
        <w:t>This</w:t>
      </w:r>
      <w:r w:rsidR="007C49BB" w:rsidRPr="00665841">
        <w:rPr>
          <w:rFonts w:ascii="Calibri" w:hAnsi="Calibri"/>
          <w:szCs w:val="24"/>
        </w:rPr>
        <w:t xml:space="preserve"> system clearly defines effective practice and promotes collaboration and shared ownership for professional growth. </w:t>
      </w:r>
    </w:p>
    <w:p w14:paraId="48C6A42D" w14:textId="77777777" w:rsidR="004267E7" w:rsidRPr="00665841" w:rsidRDefault="004267E7" w:rsidP="004267E7">
      <w:pPr>
        <w:rPr>
          <w:rFonts w:ascii="Calibri" w:hAnsi="Calibri"/>
          <w:szCs w:val="24"/>
        </w:rPr>
      </w:pPr>
    </w:p>
    <w:p w14:paraId="07952F6A" w14:textId="77777777" w:rsidR="004267E7" w:rsidRPr="00665841" w:rsidRDefault="004267E7" w:rsidP="004267E7">
      <w:pPr>
        <w:rPr>
          <w:rFonts w:ascii="Calibri" w:hAnsi="Calibri"/>
          <w:szCs w:val="24"/>
        </w:rPr>
      </w:pPr>
      <w:r w:rsidRPr="00665841">
        <w:rPr>
          <w:rFonts w:ascii="Calibri" w:hAnsi="Calibri"/>
          <w:szCs w:val="24"/>
        </w:rPr>
        <w:t xml:space="preserve">Oregon’s educator evaluation system requires the use of multiple measures of performance, including evidence of professional practice, professional responsibilities, and impact on student learning and growth.  In order to measure teachers’ contribution to student academic progress at the classroom level and administrators’ contribution at the school or district level, Oregon is using the Student Learning and Growth (SLG) goals process. </w:t>
      </w:r>
    </w:p>
    <w:p w14:paraId="0148998D" w14:textId="77777777" w:rsidR="004267E7" w:rsidRPr="00665841" w:rsidRDefault="004267E7" w:rsidP="004267E7">
      <w:pPr>
        <w:rPr>
          <w:rFonts w:ascii="Calibri" w:hAnsi="Calibri" w:cs="Calibri"/>
          <w:bCs/>
          <w:szCs w:val="24"/>
        </w:rPr>
      </w:pPr>
    </w:p>
    <w:p w14:paraId="593777DC" w14:textId="77777777" w:rsidR="007C49BB" w:rsidRPr="003453B0" w:rsidRDefault="00745688" w:rsidP="007C49BB">
      <w:pPr>
        <w:rPr>
          <w:rFonts w:ascii="Calibri" w:hAnsi="Calibri" w:cs="Calibri"/>
          <w:color w:val="1F497D"/>
          <w:szCs w:val="24"/>
        </w:rPr>
      </w:pPr>
      <w:r w:rsidRPr="00665841">
        <w:rPr>
          <w:rFonts w:ascii="Calibri" w:eastAsia="Arial" w:hAnsi="Calibri"/>
          <w:szCs w:val="24"/>
        </w:rPr>
        <w:t>With the replacement of ESEA and its accompanying waiver with the Every Student Succeeds Act (ESSA) in December 2016, states were granted more flexibility in structuring systems to support educator effectiveness in all its school districts. Oregon’s ESSA plan includes the parameters for school districts in developing and implementing their educator evaluation and support systems</w:t>
      </w:r>
      <w:r w:rsidRPr="00665841">
        <w:rPr>
          <w:rFonts w:ascii="Calibri" w:eastAsia="Arial" w:hAnsi="Calibri"/>
          <w:color w:val="000000"/>
          <w:szCs w:val="24"/>
        </w:rPr>
        <w:t>.</w:t>
      </w:r>
      <w:r w:rsidRPr="00665841">
        <w:rPr>
          <w:rFonts w:ascii="Calibri" w:hAnsi="Calibri" w:cs="Calibri"/>
          <w:color w:val="000000"/>
          <w:szCs w:val="24"/>
        </w:rPr>
        <w:t xml:space="preserve"> Revisions to the Oregon Framework for Teacher and Administrator Evaluation and Support were developed in the summer of 2017 by an educator effectiveness workgroup that included stakeholders representing a variety of roles and regions throughout Oregon.</w:t>
      </w:r>
    </w:p>
    <w:p w14:paraId="3FFE1142" w14:textId="77777777" w:rsidR="007C49BB" w:rsidRPr="00060316" w:rsidRDefault="007C49BB" w:rsidP="003453B0">
      <w:pPr>
        <w:pStyle w:val="Heading1"/>
      </w:pPr>
      <w:bookmarkStart w:id="2" w:name="_Toc491261315"/>
      <w:r w:rsidRPr="00060316">
        <w:t>PURPOSE OF THE GUIDE</w:t>
      </w:r>
      <w:bookmarkEnd w:id="2"/>
    </w:p>
    <w:p w14:paraId="10E8EA38" w14:textId="77777777" w:rsidR="007C49BB" w:rsidRPr="00060316" w:rsidRDefault="007C49BB" w:rsidP="007C49BB">
      <w:pPr>
        <w:rPr>
          <w:rFonts w:ascii="Calibri" w:hAnsi="Calibri"/>
        </w:rPr>
      </w:pPr>
      <w:r w:rsidRPr="006C07F1">
        <w:rPr>
          <w:rFonts w:ascii="Calibri" w:hAnsi="Calibri"/>
        </w:rPr>
        <w:t>The purpose of this guidebook is to provide assistance to districts as they implement the SLG goals process.  This guidance outlines required SLG goal components and processes to ensure consistency and quality across schools and dis</w:t>
      </w:r>
      <w:r w:rsidR="00DD0704" w:rsidRPr="006C07F1">
        <w:rPr>
          <w:rFonts w:ascii="Calibri" w:hAnsi="Calibri"/>
        </w:rPr>
        <w:t>tricts. This updated guidebook clarifies the SLG goal process</w:t>
      </w:r>
      <w:r w:rsidRPr="006C07F1">
        <w:rPr>
          <w:rFonts w:ascii="Calibri" w:hAnsi="Calibri"/>
        </w:rPr>
        <w:t xml:space="preserve"> and reflects Oregon’s final state guidelines for educator evaluation and support systems</w:t>
      </w:r>
      <w:r w:rsidR="00D5168E">
        <w:rPr>
          <w:rFonts w:ascii="Calibri" w:hAnsi="Calibri"/>
        </w:rPr>
        <w:t>.</w:t>
      </w:r>
      <w:r w:rsidRPr="006C07F1">
        <w:rPr>
          <w:rFonts w:ascii="Calibri" w:hAnsi="Calibri"/>
        </w:rPr>
        <w:t xml:space="preserve"> </w:t>
      </w:r>
      <w:r w:rsidR="0047717F" w:rsidRPr="006C07F1">
        <w:rPr>
          <w:rFonts w:ascii="Calibri" w:hAnsi="Calibri"/>
        </w:rPr>
        <w:t xml:space="preserve">This document </w:t>
      </w:r>
      <w:r w:rsidRPr="006C07F1">
        <w:rPr>
          <w:rFonts w:ascii="Calibri" w:hAnsi="Calibri"/>
        </w:rPr>
        <w:t xml:space="preserve">designed to replace the </w:t>
      </w:r>
      <w:r w:rsidRPr="006C07F1">
        <w:rPr>
          <w:rFonts w:ascii="Calibri" w:hAnsi="Calibri"/>
          <w:i/>
        </w:rPr>
        <w:t>Guidance for Setting Studen</w:t>
      </w:r>
      <w:r w:rsidR="0047717F" w:rsidRPr="006C07F1">
        <w:rPr>
          <w:rFonts w:ascii="Calibri" w:hAnsi="Calibri"/>
          <w:i/>
        </w:rPr>
        <w:t>t Learning and Growth Goals</w:t>
      </w:r>
      <w:r w:rsidR="0047717F" w:rsidRPr="006C07F1">
        <w:rPr>
          <w:rFonts w:ascii="Calibri" w:hAnsi="Calibri"/>
        </w:rPr>
        <w:t xml:space="preserve"> </w:t>
      </w:r>
      <w:r w:rsidRPr="006C07F1">
        <w:rPr>
          <w:rFonts w:ascii="Calibri" w:hAnsi="Calibri"/>
        </w:rPr>
        <w:t xml:space="preserve">released in </w:t>
      </w:r>
      <w:r w:rsidR="00D5168E">
        <w:rPr>
          <w:rFonts w:ascii="Calibri" w:hAnsi="Calibri"/>
        </w:rPr>
        <w:t>August 2016.</w:t>
      </w:r>
      <w:r w:rsidRPr="006C07F1">
        <w:rPr>
          <w:rFonts w:ascii="Calibri" w:hAnsi="Calibri"/>
        </w:rPr>
        <w:t xml:space="preserve"> </w:t>
      </w:r>
      <w:r w:rsidR="001F1674" w:rsidRPr="006C07F1">
        <w:rPr>
          <w:rFonts w:ascii="Calibri" w:hAnsi="Calibri"/>
        </w:rPr>
        <w:t xml:space="preserve"> </w:t>
      </w:r>
    </w:p>
    <w:p w14:paraId="526E26A2" w14:textId="77777777" w:rsidR="007C49BB" w:rsidRPr="003453B0" w:rsidRDefault="007C49BB" w:rsidP="003453B0">
      <w:pPr>
        <w:pStyle w:val="Heading1"/>
      </w:pPr>
      <w:bookmarkStart w:id="3" w:name="_Toc491261316"/>
      <w:r w:rsidRPr="00060316">
        <w:t>STUDENT LEARNING AND GROWTH GOALS OVERVIEW</w:t>
      </w:r>
      <w:bookmarkEnd w:id="3"/>
    </w:p>
    <w:p w14:paraId="66CCE8D8" w14:textId="00D71250" w:rsidR="007C49BB" w:rsidRPr="00F96C7B" w:rsidRDefault="007C49BB" w:rsidP="003453B0">
      <w:pPr>
        <w:pStyle w:val="Heading1"/>
        <w:rPr>
          <w:color w:val="548DD4" w:themeColor="text2" w:themeTint="99"/>
        </w:rPr>
      </w:pPr>
      <w:bookmarkStart w:id="4" w:name="_Toc491261317"/>
      <w:r w:rsidRPr="00F96C7B">
        <w:rPr>
          <w:color w:val="548DD4" w:themeColor="text2" w:themeTint="99"/>
        </w:rPr>
        <w:t xml:space="preserve">What are Student Learning and Growth </w:t>
      </w:r>
      <w:r w:rsidR="00F96C7B">
        <w:rPr>
          <w:color w:val="548DD4" w:themeColor="text2" w:themeTint="99"/>
        </w:rPr>
        <w:t>g</w:t>
      </w:r>
      <w:r w:rsidRPr="00F96C7B">
        <w:rPr>
          <w:color w:val="548DD4" w:themeColor="text2" w:themeTint="99"/>
        </w:rPr>
        <w:t>oals?</w:t>
      </w:r>
      <w:bookmarkEnd w:id="4"/>
    </w:p>
    <w:p w14:paraId="5E0D980F" w14:textId="77777777" w:rsidR="007C49BB" w:rsidRPr="00060316" w:rsidRDefault="007C49BB" w:rsidP="007C49BB">
      <w:pPr>
        <w:rPr>
          <w:rFonts w:ascii="Calibri" w:hAnsi="Calibri"/>
        </w:rPr>
      </w:pPr>
    </w:p>
    <w:p w14:paraId="4A8F5F60" w14:textId="77777777" w:rsidR="007C49BB" w:rsidRPr="00060316" w:rsidRDefault="007C49BB" w:rsidP="007C49BB">
      <w:pPr>
        <w:rPr>
          <w:rFonts w:ascii="Calibri" w:hAnsi="Calibri"/>
        </w:rPr>
      </w:pPr>
      <w:r w:rsidRPr="00060316">
        <w:rPr>
          <w:rFonts w:ascii="Calibri" w:hAnsi="Calibri"/>
        </w:rPr>
        <w:t xml:space="preserve">SLG goals are detailed, measurable goals for student learning and growth developed collaboratively by educators and their </w:t>
      </w:r>
      <w:r w:rsidR="00947C7B" w:rsidRPr="00060316">
        <w:rPr>
          <w:rFonts w:ascii="Calibri" w:hAnsi="Calibri"/>
        </w:rPr>
        <w:t>evaluat</w:t>
      </w:r>
      <w:r w:rsidRPr="00060316">
        <w:rPr>
          <w:rFonts w:ascii="Calibri" w:hAnsi="Calibri"/>
        </w:rPr>
        <w:t>ors.  They are based on student learning needs identified by a review of students’ baseline skills.  SLG goals are aligned to standards and clearly describe specific learning targets students are expected to meet. Goals are rigorous, yet attainable.</w:t>
      </w:r>
    </w:p>
    <w:p w14:paraId="794ABD3D" w14:textId="77777777" w:rsidR="007C49BB" w:rsidRPr="00060316" w:rsidRDefault="007C49BB" w:rsidP="007C49BB">
      <w:pPr>
        <w:rPr>
          <w:rFonts w:ascii="Calibri" w:hAnsi="Calibri"/>
        </w:rPr>
      </w:pPr>
    </w:p>
    <w:p w14:paraId="434AC56C" w14:textId="77777777" w:rsidR="007C49BB" w:rsidRPr="00060316" w:rsidRDefault="007C49BB" w:rsidP="007C49BB">
      <w:pPr>
        <w:rPr>
          <w:rFonts w:ascii="Calibri" w:hAnsi="Calibri"/>
        </w:rPr>
      </w:pPr>
      <w:r w:rsidRPr="00060316">
        <w:rPr>
          <w:rFonts w:ascii="Calibri" w:hAnsi="Calibri"/>
        </w:rPr>
        <w:t xml:space="preserve">SLG goals define which students and/or student subgroups are included in a particular goal, how their progress will be measured during the instructional time period, and why a specific level of growth has been set for students. </w:t>
      </w:r>
    </w:p>
    <w:p w14:paraId="2684883E" w14:textId="77777777" w:rsidR="007C49BB" w:rsidRPr="00060316" w:rsidRDefault="007C49BB" w:rsidP="007C49BB">
      <w:pPr>
        <w:rPr>
          <w:rFonts w:ascii="Calibri" w:hAnsi="Calibri"/>
        </w:rPr>
      </w:pPr>
    </w:p>
    <w:p w14:paraId="456B7B5B" w14:textId="77777777" w:rsidR="007C49BB" w:rsidRPr="00060316" w:rsidRDefault="007C49BB" w:rsidP="007C49BB">
      <w:pPr>
        <w:rPr>
          <w:rFonts w:ascii="Calibri" w:hAnsi="Calibri"/>
        </w:rPr>
      </w:pPr>
      <w:r w:rsidRPr="00060316">
        <w:rPr>
          <w:rFonts w:ascii="Calibri" w:hAnsi="Calibri"/>
        </w:rPr>
        <w:t xml:space="preserve">SLG goals are growth goals, not achievement goals.  Growth goals hold all students to the same standards but allow for various levels of learning and growth depending on </w:t>
      </w:r>
      <w:r w:rsidR="003D14B0" w:rsidRPr="00060316">
        <w:rPr>
          <w:rFonts w:ascii="Calibri" w:hAnsi="Calibri"/>
        </w:rPr>
        <w:t xml:space="preserve">how </w:t>
      </w:r>
      <w:r w:rsidRPr="00060316">
        <w:rPr>
          <w:rFonts w:ascii="Calibri" w:hAnsi="Calibri"/>
        </w:rPr>
        <w:t>students’</w:t>
      </w:r>
      <w:r w:rsidR="003D14B0" w:rsidRPr="00060316">
        <w:rPr>
          <w:rFonts w:ascii="Calibri" w:hAnsi="Calibri"/>
        </w:rPr>
        <w:t xml:space="preserve"> are performing</w:t>
      </w:r>
      <w:r w:rsidRPr="00060316">
        <w:rPr>
          <w:rFonts w:ascii="Calibri" w:hAnsi="Calibri"/>
        </w:rPr>
        <w:t xml:space="preserve"> at </w:t>
      </w:r>
      <w:r w:rsidR="003453B0">
        <w:rPr>
          <w:rFonts w:ascii="Calibri" w:hAnsi="Calibri"/>
        </w:rPr>
        <w:t xml:space="preserve">the start of the course/class. </w:t>
      </w:r>
    </w:p>
    <w:p w14:paraId="47681AD0" w14:textId="699BE917" w:rsidR="007C49BB" w:rsidRPr="00F96C7B" w:rsidRDefault="007C49BB" w:rsidP="003453B0">
      <w:pPr>
        <w:pStyle w:val="Heading1"/>
        <w:rPr>
          <w:color w:val="548DD4" w:themeColor="text2" w:themeTint="99"/>
        </w:rPr>
      </w:pPr>
      <w:bookmarkStart w:id="5" w:name="_Toc491261318"/>
      <w:r w:rsidRPr="00F96C7B">
        <w:rPr>
          <w:color w:val="548DD4" w:themeColor="text2" w:themeTint="99"/>
        </w:rPr>
        <w:t xml:space="preserve">Who </w:t>
      </w:r>
      <w:r w:rsidR="00F96C7B">
        <w:rPr>
          <w:color w:val="548DD4" w:themeColor="text2" w:themeTint="99"/>
        </w:rPr>
        <w:t>s</w:t>
      </w:r>
      <w:r w:rsidRPr="00F96C7B">
        <w:rPr>
          <w:color w:val="548DD4" w:themeColor="text2" w:themeTint="99"/>
        </w:rPr>
        <w:t xml:space="preserve">hould </w:t>
      </w:r>
      <w:r w:rsidR="00F96C7B">
        <w:rPr>
          <w:color w:val="548DD4" w:themeColor="text2" w:themeTint="99"/>
        </w:rPr>
        <w:t>s</w:t>
      </w:r>
      <w:r w:rsidRPr="00F96C7B">
        <w:rPr>
          <w:color w:val="548DD4" w:themeColor="text2" w:themeTint="99"/>
        </w:rPr>
        <w:t xml:space="preserve">et Student Learning and Growth </w:t>
      </w:r>
      <w:r w:rsidR="00F96C7B">
        <w:rPr>
          <w:color w:val="548DD4" w:themeColor="text2" w:themeTint="99"/>
        </w:rPr>
        <w:t>g</w:t>
      </w:r>
      <w:r w:rsidRPr="00F96C7B">
        <w:rPr>
          <w:color w:val="548DD4" w:themeColor="text2" w:themeTint="99"/>
        </w:rPr>
        <w:t>oals?</w:t>
      </w:r>
      <w:bookmarkEnd w:id="5"/>
    </w:p>
    <w:p w14:paraId="7FD985B6" w14:textId="77777777" w:rsidR="007C49BB" w:rsidRPr="00060316" w:rsidRDefault="007C49BB" w:rsidP="007C49BB">
      <w:pPr>
        <w:rPr>
          <w:rFonts w:ascii="Calibri" w:hAnsi="Calibri"/>
        </w:rPr>
      </w:pPr>
      <w:r w:rsidRPr="00060316">
        <w:rPr>
          <w:rFonts w:ascii="Calibri" w:hAnsi="Calibri"/>
        </w:rPr>
        <w:t>All teachers and administrators, as defined in state statute (ORS 342.815 &amp; ORS 342.856), must use the new educator evaluation system requirements described in the Oregon Framework (SB290/ESEA waiver).  This includes all Teacher Standards and Practices Commission (TSPC) licensed educators. See Appendix A for definitions and excep</w:t>
      </w:r>
      <w:r w:rsidR="003453B0">
        <w:rPr>
          <w:rFonts w:ascii="Calibri" w:hAnsi="Calibri"/>
        </w:rPr>
        <w:t xml:space="preserve">tions as they relate to SB290. </w:t>
      </w:r>
    </w:p>
    <w:p w14:paraId="56EB8363" w14:textId="49BD3A3E" w:rsidR="007C49BB" w:rsidRPr="00F96C7B" w:rsidRDefault="007C49BB" w:rsidP="003453B0">
      <w:pPr>
        <w:pStyle w:val="Heading1"/>
        <w:rPr>
          <w:color w:val="548DD4" w:themeColor="text2" w:themeTint="99"/>
        </w:rPr>
      </w:pPr>
      <w:bookmarkStart w:id="6" w:name="_Toc491261319"/>
      <w:r w:rsidRPr="00F96C7B">
        <w:rPr>
          <w:color w:val="548DD4" w:themeColor="text2" w:themeTint="99"/>
        </w:rPr>
        <w:t xml:space="preserve">Why </w:t>
      </w:r>
      <w:r w:rsidR="00F96C7B">
        <w:rPr>
          <w:color w:val="548DD4" w:themeColor="text2" w:themeTint="99"/>
        </w:rPr>
        <w:t>u</w:t>
      </w:r>
      <w:r w:rsidRPr="00F96C7B">
        <w:rPr>
          <w:color w:val="548DD4" w:themeColor="text2" w:themeTint="99"/>
        </w:rPr>
        <w:t xml:space="preserve">se Student Learning and Growth </w:t>
      </w:r>
      <w:r w:rsidR="00F96C7B">
        <w:rPr>
          <w:color w:val="548DD4" w:themeColor="text2" w:themeTint="99"/>
        </w:rPr>
        <w:t>g</w:t>
      </w:r>
      <w:r w:rsidRPr="00F96C7B">
        <w:rPr>
          <w:color w:val="548DD4" w:themeColor="text2" w:themeTint="99"/>
        </w:rPr>
        <w:t>oals?</w:t>
      </w:r>
      <w:bookmarkEnd w:id="6"/>
    </w:p>
    <w:p w14:paraId="241C58F0" w14:textId="77777777" w:rsidR="007C49BB" w:rsidRPr="00060316" w:rsidRDefault="007C49BB" w:rsidP="007C49BB">
      <w:pPr>
        <w:rPr>
          <w:rFonts w:ascii="Calibri" w:hAnsi="Calibri"/>
        </w:rPr>
      </w:pPr>
    </w:p>
    <w:p w14:paraId="6E8CBF35" w14:textId="77777777" w:rsidR="007C49BB" w:rsidRPr="00060316" w:rsidRDefault="007C49BB" w:rsidP="007C49BB">
      <w:pPr>
        <w:rPr>
          <w:rFonts w:ascii="Calibri" w:hAnsi="Calibri"/>
        </w:rPr>
      </w:pPr>
      <w:r w:rsidRPr="00060316">
        <w:rPr>
          <w:rFonts w:ascii="Calibri" w:hAnsi="Calibri"/>
        </w:rPr>
        <w:t>SLG goals offer a clear connection between instruction, assessment, and student data.  Educators employ a range of instructional strategies, skills, and techniques to affect outcomes for student academic learning, critical thinking, and behavior.  The SLG goal process measures student learning and growth through various types of assessments (e.g., state tests, interim assessments, projects, or portfolios based on state criteria for quality and comparability). The SLG goal process also helps educators focus on broader priorities with</w:t>
      </w:r>
      <w:r w:rsidR="003D14B0" w:rsidRPr="00060316">
        <w:rPr>
          <w:rFonts w:ascii="Calibri" w:hAnsi="Calibri"/>
        </w:rPr>
        <w:t>in</w:t>
      </w:r>
      <w:r w:rsidRPr="00060316">
        <w:rPr>
          <w:rFonts w:ascii="Calibri" w:hAnsi="Calibri"/>
        </w:rPr>
        <w:t xml:space="preserve"> the school, district, or state. For example, SLG goals can specifically include evidence-based practices that reinforce the expectations for all students t</w:t>
      </w:r>
      <w:r w:rsidR="003453B0">
        <w:rPr>
          <w:rFonts w:ascii="Calibri" w:hAnsi="Calibri"/>
        </w:rPr>
        <w:t xml:space="preserve">o be college and career ready. </w:t>
      </w:r>
    </w:p>
    <w:p w14:paraId="28905429" w14:textId="77777777" w:rsidR="007C49BB" w:rsidRPr="00F96C7B" w:rsidRDefault="007C49BB" w:rsidP="003453B0">
      <w:pPr>
        <w:pStyle w:val="Heading1"/>
        <w:rPr>
          <w:color w:val="548DD4" w:themeColor="text2" w:themeTint="99"/>
        </w:rPr>
      </w:pPr>
      <w:bookmarkStart w:id="7" w:name="_Toc491261320"/>
      <w:r w:rsidRPr="00F96C7B">
        <w:rPr>
          <w:color w:val="548DD4" w:themeColor="text2" w:themeTint="99"/>
        </w:rPr>
        <w:t>Advantages of SLG Goals</w:t>
      </w:r>
      <w:bookmarkEnd w:id="7"/>
    </w:p>
    <w:p w14:paraId="43F95EC5" w14:textId="77777777" w:rsidR="007C49BB" w:rsidRPr="00060316" w:rsidRDefault="007C49BB" w:rsidP="007C49BB">
      <w:pPr>
        <w:rPr>
          <w:rFonts w:ascii="Calibri" w:hAnsi="Calibri"/>
        </w:rPr>
      </w:pPr>
      <w:r w:rsidRPr="00060316">
        <w:rPr>
          <w:rFonts w:ascii="Calibri" w:hAnsi="Calibri"/>
        </w:rPr>
        <w:t xml:space="preserve">There are a number of advantages of using SLG goals as a mechanism for monitoring student growth: </w:t>
      </w:r>
    </w:p>
    <w:p w14:paraId="50B5760B" w14:textId="77777777" w:rsidR="007C49BB" w:rsidRPr="00060316" w:rsidRDefault="007C49BB" w:rsidP="007C49BB">
      <w:pPr>
        <w:rPr>
          <w:rFonts w:ascii="Calibri" w:hAnsi="Calibri"/>
        </w:rPr>
      </w:pPr>
    </w:p>
    <w:p w14:paraId="5C7E72F7" w14:textId="77777777" w:rsidR="007C49BB" w:rsidRPr="00060316" w:rsidRDefault="007C49BB" w:rsidP="007C49BB">
      <w:pPr>
        <w:pStyle w:val="ListParagraph"/>
        <w:numPr>
          <w:ilvl w:val="0"/>
          <w:numId w:val="1"/>
        </w:numPr>
        <w:rPr>
          <w:rFonts w:ascii="Calibri" w:hAnsi="Calibri"/>
        </w:rPr>
      </w:pPr>
      <w:r w:rsidRPr="00060316">
        <w:rPr>
          <w:rFonts w:ascii="Calibri" w:hAnsi="Calibri"/>
          <w:b/>
        </w:rPr>
        <w:t>Reinforce evidence-based instructional practice</w:t>
      </w:r>
      <w:r w:rsidRPr="00060316">
        <w:rPr>
          <w:rFonts w:ascii="Calibri" w:hAnsi="Calibri"/>
        </w:rPr>
        <w:t>.  Effective instruction begins with assessing student learning needs. The SLG goal process aligns with good instruction</w:t>
      </w:r>
      <w:r w:rsidR="00DD0704" w:rsidRPr="00060316">
        <w:rPr>
          <w:rFonts w:ascii="Calibri" w:hAnsi="Calibri"/>
        </w:rPr>
        <w:t xml:space="preserve">al practice in which educators </w:t>
      </w:r>
      <w:r w:rsidRPr="00060316">
        <w:rPr>
          <w:rFonts w:ascii="Calibri" w:hAnsi="Calibri"/>
        </w:rPr>
        <w:t xml:space="preserve">assess student needs, set goals for their students, use formative and summative data to monitor student progress, and modify instruction based on student needs.  </w:t>
      </w:r>
    </w:p>
    <w:p w14:paraId="7A0D47F1" w14:textId="77777777" w:rsidR="007C49BB" w:rsidRPr="00060316" w:rsidRDefault="007C49BB" w:rsidP="007C49BB">
      <w:pPr>
        <w:rPr>
          <w:rFonts w:ascii="Calibri" w:hAnsi="Calibri"/>
        </w:rPr>
      </w:pPr>
    </w:p>
    <w:p w14:paraId="6A8DDD10" w14:textId="77777777" w:rsidR="007C49BB" w:rsidRPr="00060316" w:rsidRDefault="007C49BB" w:rsidP="007C49BB">
      <w:pPr>
        <w:pStyle w:val="ListParagraph"/>
        <w:numPr>
          <w:ilvl w:val="0"/>
          <w:numId w:val="1"/>
        </w:numPr>
        <w:rPr>
          <w:rFonts w:ascii="Calibri" w:hAnsi="Calibri"/>
        </w:rPr>
      </w:pPr>
      <w:r w:rsidRPr="00060316">
        <w:rPr>
          <w:rFonts w:ascii="Calibri" w:hAnsi="Calibri"/>
          <w:b/>
        </w:rPr>
        <w:t>Focus on student learning.</w:t>
      </w:r>
      <w:r w:rsidRPr="00060316">
        <w:rPr>
          <w:rFonts w:ascii="Calibri" w:hAnsi="Calibri"/>
        </w:rPr>
        <w:t xml:space="preserve">  SLGs are an opportunity for educators to craft clear goals for student learning and document students’ progress toward those goals.  The SLG goals process allows all educators the opportunity to focus on the specific objectives they believe are important to achieve with their students.  </w:t>
      </w:r>
    </w:p>
    <w:p w14:paraId="5F669A09" w14:textId="77777777" w:rsidR="007C49BB" w:rsidRPr="00060316" w:rsidRDefault="007C49BB" w:rsidP="007C49BB">
      <w:pPr>
        <w:rPr>
          <w:rFonts w:ascii="Calibri" w:hAnsi="Calibri"/>
        </w:rPr>
      </w:pPr>
    </w:p>
    <w:p w14:paraId="7E302255" w14:textId="77777777" w:rsidR="00592512" w:rsidRPr="003453B0" w:rsidRDefault="007C49BB" w:rsidP="003453B0">
      <w:pPr>
        <w:pStyle w:val="ListParagraph"/>
        <w:keepLines/>
        <w:numPr>
          <w:ilvl w:val="0"/>
          <w:numId w:val="1"/>
        </w:numPr>
        <w:rPr>
          <w:rFonts w:ascii="Calibri" w:hAnsi="Calibri"/>
        </w:rPr>
      </w:pPr>
      <w:r w:rsidRPr="00060316">
        <w:rPr>
          <w:rFonts w:ascii="Calibri" w:hAnsi="Calibri"/>
          <w:b/>
        </w:rPr>
        <w:lastRenderedPageBreak/>
        <w:t>Help develop collaborative communities.</w:t>
      </w:r>
      <w:r w:rsidRPr="00060316">
        <w:rPr>
          <w:rFonts w:ascii="Calibri" w:hAnsi="Calibri"/>
        </w:rPr>
        <w:t xml:space="preserve">  Ideally, SLG goals are developed by teams of educators rather than individuals. Educators should, wherever possible, work collaboratively with grade, subject area, or course colleagues to develop SLG goals.  The process encourages districts and schools to create official time for collaboration and use existing opportunities, such as professional learning communities and staff meetings for collaboration.</w:t>
      </w:r>
      <w:r w:rsidR="00947C7B" w:rsidRPr="00060316">
        <w:rPr>
          <w:rFonts w:ascii="Calibri" w:hAnsi="Calibri"/>
        </w:rPr>
        <w:t xml:space="preserve"> Teachers who do not have a team of peers within their building should consider collaborating with similarly-situated teachers in another school or district.</w:t>
      </w:r>
    </w:p>
    <w:p w14:paraId="17A219A2" w14:textId="77777777" w:rsidR="007C49BB" w:rsidRPr="00060316" w:rsidRDefault="007C49BB" w:rsidP="003453B0">
      <w:pPr>
        <w:pStyle w:val="Heading1"/>
      </w:pPr>
      <w:bookmarkStart w:id="8" w:name="_Toc491261321"/>
      <w:r w:rsidRPr="00060316">
        <w:t>REQUIRED COMPONENTS FOR SLG GOALS</w:t>
      </w:r>
      <w:bookmarkEnd w:id="8"/>
    </w:p>
    <w:p w14:paraId="40BE0DFB" w14:textId="77777777" w:rsidR="007C49BB" w:rsidRPr="00060316" w:rsidRDefault="007C49BB" w:rsidP="007C49BB">
      <w:pPr>
        <w:rPr>
          <w:rFonts w:ascii="Calibri" w:hAnsi="Calibri"/>
        </w:rPr>
      </w:pPr>
    </w:p>
    <w:p w14:paraId="562B1D84" w14:textId="77777777" w:rsidR="007C49BB" w:rsidRPr="00060316" w:rsidRDefault="007C49BB" w:rsidP="007C49BB">
      <w:pPr>
        <w:rPr>
          <w:rFonts w:ascii="Calibri" w:hAnsi="Calibri"/>
        </w:rPr>
      </w:pPr>
      <w:r w:rsidRPr="00060316">
        <w:rPr>
          <w:rFonts w:ascii="Calibri" w:hAnsi="Calibri"/>
        </w:rPr>
        <w:t>The following components are essential for high quality S</w:t>
      </w:r>
      <w:r w:rsidR="00864590" w:rsidRPr="00060316">
        <w:rPr>
          <w:rFonts w:ascii="Calibri" w:hAnsi="Calibri"/>
        </w:rPr>
        <w:t xml:space="preserve">LG </w:t>
      </w:r>
      <w:r w:rsidRPr="00060316">
        <w:rPr>
          <w:rFonts w:ascii="Calibri" w:hAnsi="Calibri"/>
        </w:rPr>
        <w:t>go</w:t>
      </w:r>
      <w:r w:rsidR="00FC25D5" w:rsidRPr="00060316">
        <w:rPr>
          <w:rFonts w:ascii="Calibri" w:hAnsi="Calibri"/>
        </w:rPr>
        <w:t xml:space="preserve">als and are required for all </w:t>
      </w:r>
      <w:r w:rsidRPr="00060316">
        <w:rPr>
          <w:rFonts w:ascii="Calibri" w:hAnsi="Calibri"/>
        </w:rPr>
        <w:t>educators’ goals. See Appendix B for examples and blank templates for teacher and administrator goals.</w:t>
      </w:r>
    </w:p>
    <w:p w14:paraId="4F1827CB" w14:textId="77777777" w:rsidR="007C49BB" w:rsidRPr="00060316" w:rsidRDefault="007C49BB" w:rsidP="007C49BB">
      <w:pPr>
        <w:rPr>
          <w:rFonts w:ascii="Calibri" w:hAnsi="Calibri"/>
        </w:rPr>
      </w:pPr>
    </w:p>
    <w:p w14:paraId="6CBB8497" w14:textId="77777777" w:rsidR="007C49BB" w:rsidRPr="00665841" w:rsidRDefault="007C49BB" w:rsidP="004237C5">
      <w:pPr>
        <w:pStyle w:val="ListParagraph"/>
        <w:numPr>
          <w:ilvl w:val="0"/>
          <w:numId w:val="17"/>
        </w:numPr>
        <w:rPr>
          <w:rFonts w:ascii="Calibri" w:hAnsi="Calibri"/>
          <w:szCs w:val="24"/>
        </w:rPr>
      </w:pPr>
      <w:r w:rsidRPr="00665841">
        <w:rPr>
          <w:rFonts w:ascii="Calibri" w:hAnsi="Calibri"/>
          <w:b/>
          <w:szCs w:val="24"/>
        </w:rPr>
        <w:t xml:space="preserve">Content Standards/Skills </w:t>
      </w:r>
      <w:r w:rsidRPr="00665841">
        <w:rPr>
          <w:rFonts w:ascii="Calibri" w:hAnsi="Calibri"/>
          <w:szCs w:val="24"/>
        </w:rPr>
        <w:t xml:space="preserve">- </w:t>
      </w:r>
      <w:r w:rsidR="00356729" w:rsidRPr="00665841">
        <w:rPr>
          <w:rFonts w:ascii="Calibri" w:hAnsi="Calibri"/>
          <w:szCs w:val="24"/>
        </w:rPr>
        <w:t xml:space="preserve">Based on the relevant content and skills students should know or be able to do at the end of the course/class, a clear statement of a specific area of focus is selected.  These should be specific state or national standards (a statement such as “Common Core State Standards in Math” is not specific enough).  </w:t>
      </w:r>
    </w:p>
    <w:p w14:paraId="70DA79A2" w14:textId="77777777" w:rsidR="00745688" w:rsidRPr="00665841" w:rsidRDefault="00745688" w:rsidP="00F729D5">
      <w:pPr>
        <w:ind w:left="720"/>
        <w:rPr>
          <w:rFonts w:ascii="Calibri" w:hAnsi="Calibri"/>
          <w:szCs w:val="24"/>
        </w:rPr>
      </w:pPr>
    </w:p>
    <w:p w14:paraId="2A08249E" w14:textId="7B9DD564" w:rsidR="00745688" w:rsidRPr="00F96C7B" w:rsidRDefault="00745688" w:rsidP="00F96C7B">
      <w:pPr>
        <w:tabs>
          <w:tab w:val="left" w:pos="720"/>
        </w:tabs>
        <w:ind w:left="720"/>
        <w:rPr>
          <w:rFonts w:ascii="Calibri" w:hAnsi="Calibri"/>
          <w:szCs w:val="24"/>
        </w:rPr>
      </w:pPr>
      <w:r w:rsidRPr="00665841">
        <w:rPr>
          <w:rFonts w:ascii="Calibri" w:hAnsi="Calibri"/>
          <w:szCs w:val="24"/>
        </w:rPr>
        <w:t>Teachers should set goals based on the standards to which they instruct. For those teachers who provide instruction in academic content areas, at least one of the two goals set must reflect the standards of the content area they teach. For those teachers who do not provide instruction in academic content areas goals should reflect the standards to which they instruct.</w:t>
      </w:r>
    </w:p>
    <w:p w14:paraId="15717C72" w14:textId="77777777" w:rsidR="00745688" w:rsidRPr="00665841" w:rsidRDefault="00745688" w:rsidP="007C49BB">
      <w:pPr>
        <w:ind w:left="720"/>
        <w:rPr>
          <w:rFonts w:ascii="Calibri" w:hAnsi="Calibri"/>
          <w:b/>
          <w:szCs w:val="24"/>
        </w:rPr>
      </w:pPr>
    </w:p>
    <w:p w14:paraId="3DBFD9FC" w14:textId="77777777" w:rsidR="007C49BB" w:rsidRPr="00665841" w:rsidRDefault="007C49BB" w:rsidP="007C49BB">
      <w:pPr>
        <w:ind w:left="720"/>
        <w:rPr>
          <w:rFonts w:ascii="Calibri" w:hAnsi="Calibri"/>
          <w:szCs w:val="24"/>
        </w:rPr>
      </w:pPr>
      <w:r w:rsidRPr="00665841">
        <w:rPr>
          <w:rFonts w:ascii="Calibri" w:hAnsi="Calibri"/>
          <w:b/>
          <w:szCs w:val="24"/>
        </w:rPr>
        <w:t>Example</w:t>
      </w:r>
      <w:r w:rsidRPr="00665841">
        <w:rPr>
          <w:rFonts w:ascii="Calibri" w:hAnsi="Calibri"/>
          <w:szCs w:val="24"/>
        </w:rPr>
        <w:t xml:space="preserve">: </w:t>
      </w:r>
    </w:p>
    <w:p w14:paraId="041A77B6" w14:textId="77777777" w:rsidR="007C49BB" w:rsidRPr="00665841" w:rsidRDefault="007C49BB" w:rsidP="007C49BB">
      <w:pPr>
        <w:ind w:left="720"/>
        <w:rPr>
          <w:rFonts w:ascii="Calibri" w:hAnsi="Calibri"/>
          <w:szCs w:val="24"/>
        </w:rPr>
      </w:pPr>
      <w:r w:rsidRPr="00665841">
        <w:rPr>
          <w:rFonts w:ascii="Calibri" w:hAnsi="Calibri"/>
          <w:szCs w:val="24"/>
        </w:rPr>
        <w:t>8.3S.2 Organize, display, and analyze relevant data, construct an evidence-based explanation of the results of a scientific investigation, and communicate the conclusions including possible sources of error. Suggest new investigations based on analysis of results.</w:t>
      </w:r>
    </w:p>
    <w:p w14:paraId="716FD1D7" w14:textId="77777777" w:rsidR="004E6769" w:rsidRPr="00665841" w:rsidRDefault="004E6769" w:rsidP="00F96C7B">
      <w:pPr>
        <w:rPr>
          <w:rFonts w:ascii="Calibri" w:hAnsi="Calibri"/>
          <w:szCs w:val="24"/>
        </w:rPr>
      </w:pPr>
    </w:p>
    <w:p w14:paraId="3A6D41CC" w14:textId="711054C3" w:rsidR="004E6769" w:rsidRPr="00665841" w:rsidRDefault="004E276C" w:rsidP="00F96C7B">
      <w:r w:rsidRPr="00F96C7B">
        <w:rPr>
          <w:rFonts w:ascii="Calibri" w:hAnsi="Calibri"/>
          <w:b/>
          <w:szCs w:val="24"/>
        </w:rPr>
        <w:t>2</w:t>
      </w:r>
      <w:r w:rsidR="00DD7524" w:rsidRPr="00F96C7B">
        <w:rPr>
          <w:rFonts w:ascii="Calibri" w:hAnsi="Calibri"/>
          <w:b/>
          <w:szCs w:val="24"/>
        </w:rPr>
        <w:t>.</w:t>
      </w:r>
      <w:r w:rsidR="00DD7524" w:rsidRPr="00665841">
        <w:rPr>
          <w:rFonts w:ascii="Calibri" w:hAnsi="Calibri"/>
          <w:szCs w:val="24"/>
        </w:rPr>
        <w:t xml:space="preserve"> </w:t>
      </w:r>
      <w:r w:rsidR="004E6769" w:rsidRPr="00665841">
        <w:rPr>
          <w:rFonts w:ascii="Calibri" w:hAnsi="Calibri"/>
          <w:b/>
          <w:szCs w:val="24"/>
        </w:rPr>
        <w:t>Assessments</w:t>
      </w:r>
      <w:r w:rsidR="004E6769" w:rsidRPr="00665841">
        <w:rPr>
          <w:rFonts w:ascii="Calibri" w:hAnsi="Calibri"/>
          <w:szCs w:val="24"/>
        </w:rPr>
        <w:t xml:space="preserve"> - Describes how student learning and growth will be measured.  In Oregon, two          categories of assessments are used for SLG goals</w:t>
      </w:r>
      <w:r w:rsidR="002A533A" w:rsidRPr="00665841">
        <w:rPr>
          <w:rFonts w:ascii="Calibri" w:hAnsi="Calibri"/>
          <w:szCs w:val="24"/>
        </w:rPr>
        <w:t>.</w:t>
      </w:r>
      <w:r w:rsidR="004E6769" w:rsidRPr="00665841">
        <w:rPr>
          <w:rFonts w:ascii="Calibri" w:hAnsi="Calibri"/>
          <w:szCs w:val="24"/>
        </w:rPr>
        <w:t xml:space="preserve"> Assessments must be aligned to state or national standards and meet state criteria.</w:t>
      </w:r>
    </w:p>
    <w:p w14:paraId="0C81FCE3" w14:textId="77777777" w:rsidR="007C49BB" w:rsidRPr="00665841" w:rsidRDefault="007C49BB" w:rsidP="007C49BB">
      <w:pPr>
        <w:rPr>
          <w:rFonts w:ascii="Calibri" w:hAnsi="Calibri"/>
          <w:szCs w:val="24"/>
        </w:rPr>
      </w:pPr>
    </w:p>
    <w:p w14:paraId="71CF58C5" w14:textId="77777777" w:rsidR="007C49BB" w:rsidRPr="00060316" w:rsidRDefault="004E276C" w:rsidP="004E276C">
      <w:pPr>
        <w:rPr>
          <w:rFonts w:ascii="Calibri" w:hAnsi="Calibri"/>
        </w:rPr>
      </w:pPr>
      <w:r w:rsidRPr="00F96C7B">
        <w:rPr>
          <w:rFonts w:ascii="Calibri" w:hAnsi="Calibri"/>
          <w:b/>
          <w:szCs w:val="24"/>
        </w:rPr>
        <w:t>3.</w:t>
      </w:r>
      <w:r w:rsidRPr="00665841">
        <w:rPr>
          <w:rFonts w:ascii="Calibri" w:hAnsi="Calibri"/>
          <w:szCs w:val="24"/>
        </w:rPr>
        <w:t xml:space="preserve"> </w:t>
      </w:r>
      <w:r w:rsidR="007C49BB" w:rsidRPr="00665841">
        <w:rPr>
          <w:rFonts w:ascii="Calibri" w:hAnsi="Calibri"/>
          <w:b/>
          <w:szCs w:val="24"/>
        </w:rPr>
        <w:t>Context/Students</w:t>
      </w:r>
      <w:r w:rsidR="007C49BB" w:rsidRPr="00665841">
        <w:rPr>
          <w:rFonts w:ascii="Calibri" w:hAnsi="Calibri"/>
          <w:szCs w:val="24"/>
        </w:rPr>
        <w:t xml:space="preserve"> - Description of the demographics and learning needs of all students in the class or course. This</w:t>
      </w:r>
      <w:r w:rsidR="008B3DAA" w:rsidRPr="00665841">
        <w:rPr>
          <w:rFonts w:ascii="Calibri" w:hAnsi="Calibri"/>
          <w:szCs w:val="24"/>
        </w:rPr>
        <w:t xml:space="preserve"> should include relevant information that could include, but is not limited to</w:t>
      </w:r>
      <w:r w:rsidR="007C49BB" w:rsidRPr="00665841">
        <w:rPr>
          <w:rFonts w:ascii="Calibri" w:hAnsi="Calibri"/>
          <w:szCs w:val="24"/>
        </w:rPr>
        <w:t>: the number of students and their gender, race/ethnicity, socioeconomic status, and any students with diverse learning needs (e.g., EL, IEP, 504 plans). For those educators who do not meet with students on a regular basis, including contact time (e.g., one 50 minute period per day, two 90 minute blocks per week, etc.) provides additional context for the goals developed</w:t>
      </w:r>
      <w:r w:rsidR="007C49BB" w:rsidRPr="00060316">
        <w:rPr>
          <w:rFonts w:ascii="Calibri" w:hAnsi="Calibri"/>
        </w:rPr>
        <w:t xml:space="preserve"> by the educator. </w:t>
      </w:r>
      <w:r w:rsidR="003D14B0" w:rsidRPr="00060316">
        <w:rPr>
          <w:rFonts w:ascii="Calibri" w:hAnsi="Calibri"/>
        </w:rPr>
        <w:t>The context will affect the development of your tiered targets and instructional strategies</w:t>
      </w:r>
    </w:p>
    <w:p w14:paraId="3A8D6245" w14:textId="77777777" w:rsidR="007C49BB" w:rsidRPr="00060316" w:rsidRDefault="007C49BB" w:rsidP="007C49BB">
      <w:pPr>
        <w:rPr>
          <w:rFonts w:ascii="Calibri" w:hAnsi="Calibri"/>
        </w:rPr>
      </w:pPr>
    </w:p>
    <w:p w14:paraId="5CFFCFB3" w14:textId="77777777" w:rsidR="007C49BB" w:rsidRPr="00060316" w:rsidRDefault="007C49BB" w:rsidP="007C49BB">
      <w:pPr>
        <w:ind w:left="720"/>
        <w:rPr>
          <w:rFonts w:ascii="Calibri" w:hAnsi="Calibri"/>
        </w:rPr>
      </w:pPr>
      <w:r w:rsidRPr="00060316">
        <w:rPr>
          <w:rFonts w:ascii="Calibri" w:hAnsi="Calibri"/>
          <w:b/>
        </w:rPr>
        <w:t>Example</w:t>
      </w:r>
      <w:r w:rsidRPr="00060316">
        <w:rPr>
          <w:rFonts w:ascii="Calibri" w:hAnsi="Calibri"/>
        </w:rPr>
        <w:t>:</w:t>
      </w:r>
    </w:p>
    <w:p w14:paraId="5CCFEFAD" w14:textId="77777777" w:rsidR="007C49BB" w:rsidRPr="00060316" w:rsidRDefault="007C49BB" w:rsidP="007C49BB">
      <w:pPr>
        <w:ind w:left="720"/>
        <w:rPr>
          <w:rFonts w:ascii="Calibri" w:hAnsi="Calibri"/>
        </w:rPr>
      </w:pPr>
      <w:r w:rsidRPr="00060316">
        <w:rPr>
          <w:rFonts w:ascii="Calibri" w:hAnsi="Calibri"/>
        </w:rPr>
        <w:t>“There are curre</w:t>
      </w:r>
      <w:r w:rsidR="00592512" w:rsidRPr="00060316">
        <w:rPr>
          <w:rFonts w:ascii="Calibri" w:hAnsi="Calibri"/>
        </w:rPr>
        <w:t>ntly 2</w:t>
      </w:r>
      <w:r w:rsidRPr="00060316">
        <w:rPr>
          <w:rFonts w:ascii="Calibri" w:hAnsi="Calibri"/>
        </w:rPr>
        <w:t>47 students enrolled</w:t>
      </w:r>
      <w:r w:rsidR="00592512" w:rsidRPr="00060316">
        <w:rPr>
          <w:rFonts w:ascii="Calibri" w:hAnsi="Calibri"/>
        </w:rPr>
        <w:t xml:space="preserve"> in grade 8 at EFG Middle School; 115 students are female and 132</w:t>
      </w:r>
      <w:r w:rsidRPr="00060316">
        <w:rPr>
          <w:rFonts w:ascii="Calibri" w:hAnsi="Calibri"/>
        </w:rPr>
        <w:t xml:space="preserve"> are male. Listed below is the ethnic breakdown of students in the school: </w:t>
      </w:r>
    </w:p>
    <w:p w14:paraId="302A9E09" w14:textId="77777777" w:rsidR="007C49BB" w:rsidRPr="00060316" w:rsidRDefault="007C49BB" w:rsidP="007C49BB">
      <w:pPr>
        <w:ind w:left="720"/>
        <w:rPr>
          <w:rFonts w:ascii="Calibri" w:hAnsi="Calibri"/>
        </w:rPr>
      </w:pPr>
      <w:r w:rsidRPr="00060316">
        <w:rPr>
          <w:rFonts w:ascii="Calibri" w:hAnsi="Calibri"/>
        </w:rPr>
        <w:t>•</w:t>
      </w:r>
      <w:r w:rsidRPr="00060316">
        <w:rPr>
          <w:rFonts w:ascii="Calibri" w:hAnsi="Calibri"/>
        </w:rPr>
        <w:tab/>
        <w:t xml:space="preserve">Asian—less than 1 percent </w:t>
      </w:r>
    </w:p>
    <w:p w14:paraId="6DFD7F1B" w14:textId="77777777" w:rsidR="007C49BB" w:rsidRPr="00060316" w:rsidRDefault="007C49BB" w:rsidP="007C49BB">
      <w:pPr>
        <w:ind w:left="720"/>
        <w:rPr>
          <w:rFonts w:ascii="Calibri" w:hAnsi="Calibri"/>
        </w:rPr>
      </w:pPr>
      <w:r w:rsidRPr="00060316">
        <w:rPr>
          <w:rFonts w:ascii="Calibri" w:hAnsi="Calibri"/>
        </w:rPr>
        <w:t>•</w:t>
      </w:r>
      <w:r w:rsidRPr="00060316">
        <w:rPr>
          <w:rFonts w:ascii="Calibri" w:hAnsi="Calibri"/>
        </w:rPr>
        <w:tab/>
        <w:t xml:space="preserve">Native Hawaiian/Pacific—less than 1 percent </w:t>
      </w:r>
    </w:p>
    <w:p w14:paraId="310225B9" w14:textId="77777777" w:rsidR="007C49BB" w:rsidRPr="00060316" w:rsidRDefault="007C49BB" w:rsidP="007C49BB">
      <w:pPr>
        <w:ind w:left="720"/>
        <w:rPr>
          <w:rFonts w:ascii="Calibri" w:hAnsi="Calibri"/>
        </w:rPr>
      </w:pPr>
      <w:r w:rsidRPr="00060316">
        <w:rPr>
          <w:rFonts w:ascii="Calibri" w:hAnsi="Calibri"/>
        </w:rPr>
        <w:t>•</w:t>
      </w:r>
      <w:r w:rsidRPr="00060316">
        <w:rPr>
          <w:rFonts w:ascii="Calibri" w:hAnsi="Calibri"/>
        </w:rPr>
        <w:tab/>
        <w:t xml:space="preserve">Black or African American—less than 1 percent </w:t>
      </w:r>
    </w:p>
    <w:p w14:paraId="3A6DE7E0" w14:textId="77777777" w:rsidR="007C49BB" w:rsidRPr="00060316" w:rsidRDefault="007C49BB" w:rsidP="007C49BB">
      <w:pPr>
        <w:ind w:left="720"/>
        <w:rPr>
          <w:rFonts w:ascii="Calibri" w:hAnsi="Calibri"/>
        </w:rPr>
      </w:pPr>
      <w:r w:rsidRPr="00060316">
        <w:rPr>
          <w:rFonts w:ascii="Calibri" w:hAnsi="Calibri"/>
        </w:rPr>
        <w:t>•</w:t>
      </w:r>
      <w:r w:rsidRPr="00060316">
        <w:rPr>
          <w:rFonts w:ascii="Calibri" w:hAnsi="Calibri"/>
        </w:rPr>
        <w:tab/>
        <w:t xml:space="preserve">Hispanic—11 percent </w:t>
      </w:r>
    </w:p>
    <w:p w14:paraId="256542A9" w14:textId="77777777" w:rsidR="007C49BB" w:rsidRPr="00060316" w:rsidRDefault="007C49BB" w:rsidP="007C49BB">
      <w:pPr>
        <w:ind w:left="720"/>
        <w:rPr>
          <w:rFonts w:ascii="Calibri" w:hAnsi="Calibri"/>
        </w:rPr>
      </w:pPr>
      <w:r w:rsidRPr="00060316">
        <w:rPr>
          <w:rFonts w:ascii="Calibri" w:hAnsi="Calibri"/>
        </w:rPr>
        <w:t>•</w:t>
      </w:r>
      <w:r w:rsidRPr="00060316">
        <w:rPr>
          <w:rFonts w:ascii="Calibri" w:hAnsi="Calibri"/>
        </w:rPr>
        <w:tab/>
        <w:t xml:space="preserve">Two or more [ethnicities]—10 percent </w:t>
      </w:r>
    </w:p>
    <w:p w14:paraId="38BB0F68" w14:textId="77777777" w:rsidR="007C49BB" w:rsidRPr="00060316" w:rsidRDefault="007C49BB" w:rsidP="007C49BB">
      <w:pPr>
        <w:ind w:left="720"/>
        <w:rPr>
          <w:rFonts w:ascii="Calibri" w:hAnsi="Calibri"/>
        </w:rPr>
      </w:pPr>
      <w:r w:rsidRPr="00060316">
        <w:rPr>
          <w:rFonts w:ascii="Calibri" w:hAnsi="Calibri"/>
        </w:rPr>
        <w:t>•</w:t>
      </w:r>
      <w:r w:rsidRPr="00060316">
        <w:rPr>
          <w:rFonts w:ascii="Calibri" w:hAnsi="Calibri"/>
        </w:rPr>
        <w:tab/>
        <w:t xml:space="preserve">White – 75 percent </w:t>
      </w:r>
    </w:p>
    <w:p w14:paraId="7B4AE397" w14:textId="77777777" w:rsidR="007C49BB" w:rsidRPr="00060316" w:rsidRDefault="007C49BB" w:rsidP="007C49BB">
      <w:pPr>
        <w:ind w:left="720"/>
        <w:rPr>
          <w:rFonts w:ascii="Calibri" w:hAnsi="Calibri"/>
        </w:rPr>
      </w:pPr>
      <w:r w:rsidRPr="00060316">
        <w:rPr>
          <w:rFonts w:ascii="Calibri" w:hAnsi="Calibri"/>
        </w:rPr>
        <w:t xml:space="preserve">Ten percent of the </w:t>
      </w:r>
      <w:r w:rsidR="00592512" w:rsidRPr="00060316">
        <w:rPr>
          <w:rFonts w:ascii="Calibri" w:hAnsi="Calibri"/>
        </w:rPr>
        <w:t xml:space="preserve">grade 8 </w:t>
      </w:r>
      <w:r w:rsidRPr="00060316">
        <w:rPr>
          <w:rFonts w:ascii="Calibri" w:hAnsi="Calibri"/>
        </w:rPr>
        <w:t xml:space="preserve">student population is on an IEP and </w:t>
      </w:r>
      <w:r w:rsidR="00592512" w:rsidRPr="00060316">
        <w:rPr>
          <w:rFonts w:ascii="Calibri" w:hAnsi="Calibri"/>
        </w:rPr>
        <w:t>five percent of students have</w:t>
      </w:r>
      <w:r w:rsidRPr="00060316">
        <w:rPr>
          <w:rFonts w:ascii="Calibri" w:hAnsi="Calibri"/>
        </w:rPr>
        <w:t xml:space="preserve"> 504 plans. 45 percent of students live in poverty and receive free and/or reduced lunch.”</w:t>
      </w:r>
    </w:p>
    <w:p w14:paraId="030A1DC2" w14:textId="77777777" w:rsidR="007C49BB" w:rsidRPr="00060316" w:rsidRDefault="007C49BB" w:rsidP="007C49BB">
      <w:pPr>
        <w:rPr>
          <w:rFonts w:ascii="Calibri" w:hAnsi="Calibri"/>
        </w:rPr>
      </w:pPr>
    </w:p>
    <w:p w14:paraId="36243F5E" w14:textId="77777777" w:rsidR="007C49BB" w:rsidRPr="00060316" w:rsidRDefault="004E276C" w:rsidP="004E276C">
      <w:pPr>
        <w:rPr>
          <w:rFonts w:ascii="Calibri" w:hAnsi="Calibri"/>
        </w:rPr>
      </w:pPr>
      <w:r w:rsidRPr="00F96C7B">
        <w:rPr>
          <w:rFonts w:ascii="Calibri" w:hAnsi="Calibri"/>
          <w:b/>
        </w:rPr>
        <w:t>4.</w:t>
      </w:r>
      <w:r w:rsidRPr="00060316">
        <w:rPr>
          <w:rFonts w:ascii="Calibri" w:hAnsi="Calibri"/>
        </w:rPr>
        <w:t xml:space="preserve"> </w:t>
      </w:r>
      <w:r w:rsidR="007C49BB" w:rsidRPr="00060316">
        <w:rPr>
          <w:rFonts w:ascii="Calibri" w:hAnsi="Calibri"/>
          <w:b/>
        </w:rPr>
        <w:t>Baseline Data</w:t>
      </w:r>
      <w:r w:rsidR="007C49BB" w:rsidRPr="00060316">
        <w:rPr>
          <w:rFonts w:ascii="Calibri" w:hAnsi="Calibri"/>
        </w:rPr>
        <w:t xml:space="preserve"> - Provides information about the students’ current performance at the start of course/class. It is generally the most recent data available and can include the prior year’s assessment scores or grades, results from a beginning of the year benchmark assessment, a pre-test, or other evidence of students’ learning. Determine students’ strengths and areas of weaknesses that inform the goal. Data is attached to the goal template.</w:t>
      </w:r>
    </w:p>
    <w:p w14:paraId="279FD337" w14:textId="77777777" w:rsidR="007C49BB" w:rsidRPr="00060316" w:rsidRDefault="007C49BB" w:rsidP="007C49BB">
      <w:pPr>
        <w:rPr>
          <w:rFonts w:ascii="Calibri" w:hAnsi="Calibri"/>
        </w:rPr>
      </w:pPr>
    </w:p>
    <w:p w14:paraId="3976BC33" w14:textId="77777777" w:rsidR="007C49BB" w:rsidRPr="00060316" w:rsidRDefault="007C49BB" w:rsidP="007C49BB">
      <w:pPr>
        <w:ind w:left="720"/>
        <w:rPr>
          <w:rFonts w:ascii="Calibri" w:hAnsi="Calibri"/>
          <w:b/>
        </w:rPr>
      </w:pPr>
      <w:r w:rsidRPr="00060316">
        <w:rPr>
          <w:rFonts w:ascii="Calibri" w:hAnsi="Calibri"/>
          <w:b/>
        </w:rPr>
        <w:t>Example:</w:t>
      </w:r>
    </w:p>
    <w:p w14:paraId="1B1EB47D" w14:textId="77777777" w:rsidR="007C49BB" w:rsidRPr="00060316" w:rsidRDefault="00592512" w:rsidP="007C49BB">
      <w:pPr>
        <w:ind w:left="720"/>
        <w:rPr>
          <w:rFonts w:ascii="Calibri" w:hAnsi="Calibri"/>
        </w:rPr>
      </w:pPr>
      <w:r w:rsidRPr="00060316">
        <w:rPr>
          <w:rFonts w:ascii="Calibri" w:hAnsi="Calibri"/>
        </w:rPr>
        <w:t>O</w:t>
      </w:r>
      <w:r w:rsidR="007C49BB" w:rsidRPr="00060316">
        <w:rPr>
          <w:rFonts w:ascii="Calibri" w:hAnsi="Calibri"/>
        </w:rPr>
        <w:t xml:space="preserve">nly </w:t>
      </w:r>
      <w:r w:rsidRPr="00060316">
        <w:rPr>
          <w:rFonts w:ascii="Calibri" w:hAnsi="Calibri"/>
        </w:rPr>
        <w:t>53 %</w:t>
      </w:r>
      <w:r w:rsidR="007C49BB" w:rsidRPr="00060316">
        <w:rPr>
          <w:rFonts w:ascii="Calibri" w:hAnsi="Calibri"/>
        </w:rPr>
        <w:t xml:space="preserve"> of our</w:t>
      </w:r>
      <w:r w:rsidR="00230A5C" w:rsidRPr="00060316">
        <w:rPr>
          <w:rFonts w:ascii="Calibri" w:hAnsi="Calibri"/>
        </w:rPr>
        <w:t xml:space="preserve"> grade 4 students</w:t>
      </w:r>
      <w:r w:rsidR="007C49BB" w:rsidRPr="00060316">
        <w:rPr>
          <w:rFonts w:ascii="Calibri" w:hAnsi="Calibri"/>
        </w:rPr>
        <w:t xml:space="preserve"> met or exceeded the </w:t>
      </w:r>
      <w:r w:rsidRPr="00060316">
        <w:rPr>
          <w:rFonts w:ascii="Calibri" w:hAnsi="Calibri"/>
        </w:rPr>
        <w:t xml:space="preserve">state assessment </w:t>
      </w:r>
      <w:r w:rsidR="007C49BB" w:rsidRPr="00060316">
        <w:rPr>
          <w:rFonts w:ascii="Calibri" w:hAnsi="Calibri"/>
        </w:rPr>
        <w:t xml:space="preserve">benchmark in reading for the 2012–13 school year. </w:t>
      </w:r>
      <w:r w:rsidR="00230A5C" w:rsidRPr="00060316">
        <w:rPr>
          <w:rFonts w:ascii="Calibri" w:hAnsi="Calibri"/>
        </w:rPr>
        <w:t>35</w:t>
      </w:r>
      <w:r w:rsidR="007C49BB" w:rsidRPr="00060316">
        <w:rPr>
          <w:rFonts w:ascii="Calibri" w:hAnsi="Calibri"/>
        </w:rPr>
        <w:t>% of our economically disadvantaged students, 32% of our students who have lim</w:t>
      </w:r>
      <w:r w:rsidR="00230A5C" w:rsidRPr="00060316">
        <w:rPr>
          <w:rFonts w:ascii="Calibri" w:hAnsi="Calibri"/>
        </w:rPr>
        <w:t>ited English proficiency, and 40</w:t>
      </w:r>
      <w:r w:rsidR="007C49BB" w:rsidRPr="00060316">
        <w:rPr>
          <w:rFonts w:ascii="Calibri" w:hAnsi="Calibri"/>
        </w:rPr>
        <w:t>% of our students with disabili</w:t>
      </w:r>
      <w:r w:rsidR="00230A5C" w:rsidRPr="00060316">
        <w:rPr>
          <w:rFonts w:ascii="Calibri" w:hAnsi="Calibri"/>
        </w:rPr>
        <w:t>ties met the benchmarks. 3</w:t>
      </w:r>
      <w:r w:rsidR="007C49BB" w:rsidRPr="00060316">
        <w:rPr>
          <w:rFonts w:ascii="Calibri" w:hAnsi="Calibri"/>
        </w:rPr>
        <w:t>0% of st</w:t>
      </w:r>
      <w:r w:rsidR="00230A5C" w:rsidRPr="00060316">
        <w:rPr>
          <w:rFonts w:ascii="Calibri" w:hAnsi="Calibri"/>
        </w:rPr>
        <w:t>udents who identify as black, 43</w:t>
      </w:r>
      <w:r w:rsidR="007C49BB" w:rsidRPr="00060316">
        <w:rPr>
          <w:rFonts w:ascii="Calibri" w:hAnsi="Calibri"/>
        </w:rPr>
        <w:t>% of stude</w:t>
      </w:r>
      <w:r w:rsidR="00230A5C" w:rsidRPr="00060316">
        <w:rPr>
          <w:rFonts w:ascii="Calibri" w:hAnsi="Calibri"/>
        </w:rPr>
        <w:t>nts who identify as Hispanic, 48</w:t>
      </w:r>
      <w:r w:rsidR="007C49BB" w:rsidRPr="00060316">
        <w:rPr>
          <w:rFonts w:ascii="Calibri" w:hAnsi="Calibri"/>
        </w:rPr>
        <w:t>%of our students who ident</w:t>
      </w:r>
      <w:r w:rsidR="00230A5C" w:rsidRPr="00060316">
        <w:rPr>
          <w:rFonts w:ascii="Calibri" w:hAnsi="Calibri"/>
        </w:rPr>
        <w:t>ify as Native [American], and 50</w:t>
      </w:r>
      <w:r w:rsidR="007C49BB" w:rsidRPr="00060316">
        <w:rPr>
          <w:rFonts w:ascii="Calibri" w:hAnsi="Calibri"/>
        </w:rPr>
        <w:t xml:space="preserve">% of our students who identify as multiracial met or exceeded benchmarks. </w:t>
      </w:r>
    </w:p>
    <w:p w14:paraId="03FEEF96" w14:textId="77777777" w:rsidR="00CA2C96" w:rsidRPr="00060316" w:rsidRDefault="00CA2C96" w:rsidP="007C49BB">
      <w:pPr>
        <w:ind w:left="720"/>
        <w:rPr>
          <w:rFonts w:ascii="Calibri" w:hAnsi="Calibri"/>
        </w:rPr>
      </w:pPr>
    </w:p>
    <w:p w14:paraId="5C4F243A" w14:textId="1A90AB5D" w:rsidR="007C49BB" w:rsidRPr="00060316" w:rsidRDefault="00CA2C96" w:rsidP="00F96C7B">
      <w:pPr>
        <w:ind w:left="720"/>
        <w:rPr>
          <w:rFonts w:ascii="Calibri" w:hAnsi="Calibri"/>
        </w:rPr>
      </w:pPr>
      <w:r w:rsidRPr="00060316">
        <w:rPr>
          <w:rFonts w:ascii="Calibri" w:hAnsi="Calibri"/>
        </w:rPr>
        <w:t>Additionally</w:t>
      </w:r>
      <w:r w:rsidR="003A5E65" w:rsidRPr="00060316">
        <w:rPr>
          <w:rFonts w:ascii="Calibri" w:hAnsi="Calibri"/>
        </w:rPr>
        <w:t>,</w:t>
      </w:r>
      <w:r w:rsidRPr="00060316">
        <w:rPr>
          <w:rFonts w:ascii="Calibri" w:hAnsi="Calibri"/>
        </w:rPr>
        <w:t xml:space="preserve"> all subgroups performed lowest in the strand area of Locating </w:t>
      </w:r>
      <w:r w:rsidR="00003493" w:rsidRPr="00060316">
        <w:rPr>
          <w:rFonts w:ascii="Calibri" w:hAnsi="Calibri"/>
        </w:rPr>
        <w:t>I</w:t>
      </w:r>
      <w:r w:rsidRPr="00060316">
        <w:rPr>
          <w:rFonts w:ascii="Calibri" w:hAnsi="Calibri"/>
        </w:rPr>
        <w:t>nformation.</w:t>
      </w:r>
    </w:p>
    <w:p w14:paraId="632DAFB1" w14:textId="77777777" w:rsidR="007C49BB" w:rsidRPr="00060316" w:rsidRDefault="007C49BB" w:rsidP="007C49BB">
      <w:pPr>
        <w:rPr>
          <w:rFonts w:ascii="Calibri" w:hAnsi="Calibri"/>
        </w:rPr>
      </w:pPr>
    </w:p>
    <w:p w14:paraId="6ABA0558" w14:textId="3B0ABF44" w:rsidR="007C49BB" w:rsidRPr="00060316" w:rsidRDefault="004E276C" w:rsidP="007C49BB">
      <w:pPr>
        <w:rPr>
          <w:rFonts w:ascii="Calibri" w:hAnsi="Calibri"/>
        </w:rPr>
      </w:pPr>
      <w:r w:rsidRPr="00F96C7B">
        <w:rPr>
          <w:rFonts w:ascii="Calibri" w:hAnsi="Calibri"/>
          <w:b/>
        </w:rPr>
        <w:t>5.</w:t>
      </w:r>
      <w:r w:rsidRPr="00060316">
        <w:rPr>
          <w:rFonts w:ascii="Calibri" w:hAnsi="Calibri"/>
        </w:rPr>
        <w:t xml:space="preserve"> </w:t>
      </w:r>
      <w:r w:rsidR="007C49BB" w:rsidRPr="00060316">
        <w:rPr>
          <w:rFonts w:ascii="Calibri" w:hAnsi="Calibri"/>
          <w:b/>
        </w:rPr>
        <w:t xml:space="preserve">Student Learning and Growth Goal (Targets) </w:t>
      </w:r>
      <w:r w:rsidR="007C49BB" w:rsidRPr="00060316">
        <w:rPr>
          <w:rFonts w:ascii="Calibri" w:hAnsi="Calibri"/>
        </w:rPr>
        <w:t>- Describes rigorous yet realistic growth goals or targets for student achievement that are developmentally appropriate. The targets should be rigorous yet attainable. The target can be tiered for specific students in the class/course to allow all students to demonstrate growth.</w:t>
      </w:r>
    </w:p>
    <w:p w14:paraId="02BBD4CC" w14:textId="5E499A84" w:rsidR="00B74ED9" w:rsidRDefault="00B74ED9" w:rsidP="00F96C7B">
      <w:pPr>
        <w:rPr>
          <w:rFonts w:ascii="Calibri" w:hAnsi="Calibri"/>
          <w:b/>
        </w:rPr>
      </w:pPr>
    </w:p>
    <w:p w14:paraId="7D6BFE52" w14:textId="3E81558D" w:rsidR="007C49BB" w:rsidRPr="00060316" w:rsidRDefault="007C49BB" w:rsidP="00481652">
      <w:pPr>
        <w:ind w:left="720"/>
        <w:rPr>
          <w:rFonts w:ascii="Calibri" w:hAnsi="Calibri"/>
        </w:rPr>
      </w:pPr>
      <w:r w:rsidRPr="00060316">
        <w:rPr>
          <w:rFonts w:ascii="Calibri" w:hAnsi="Calibri"/>
          <w:b/>
        </w:rPr>
        <w:t>Example</w:t>
      </w:r>
      <w:r w:rsidRPr="00060316">
        <w:rPr>
          <w:rFonts w:ascii="Calibri" w:hAnsi="Calibri"/>
        </w:rPr>
        <w:t xml:space="preserve">: </w:t>
      </w:r>
    </w:p>
    <w:p w14:paraId="33088B92" w14:textId="77777777" w:rsidR="007C49BB" w:rsidRPr="00060316" w:rsidRDefault="007C49BB" w:rsidP="00481652">
      <w:pPr>
        <w:ind w:left="720"/>
        <w:rPr>
          <w:rFonts w:ascii="Calibri" w:hAnsi="Calibri"/>
        </w:rPr>
      </w:pPr>
      <w:r w:rsidRPr="00060316">
        <w:rPr>
          <w:rFonts w:ascii="Calibri" w:hAnsi="Calibri"/>
        </w:rPr>
        <w:t>100% of students will demonstrate growth toward mastery of the content</w:t>
      </w:r>
      <w:r w:rsidR="00864590" w:rsidRPr="00060316">
        <w:rPr>
          <w:rFonts w:ascii="Calibri" w:hAnsi="Calibri"/>
        </w:rPr>
        <w:t xml:space="preserve"> </w:t>
      </w:r>
      <w:r w:rsidRPr="00060316">
        <w:rPr>
          <w:rFonts w:ascii="Calibri" w:hAnsi="Calibri"/>
        </w:rPr>
        <w:t>of Visual Arts as measured by performance on a range of performance tasks.</w:t>
      </w:r>
    </w:p>
    <w:p w14:paraId="69DF3C93" w14:textId="77777777" w:rsidR="007C49BB" w:rsidRPr="00060316" w:rsidRDefault="007C49BB" w:rsidP="00481652">
      <w:pPr>
        <w:ind w:left="720"/>
        <w:rPr>
          <w:rFonts w:ascii="Calibri" w:hAnsi="Calibri"/>
        </w:rPr>
      </w:pPr>
    </w:p>
    <w:p w14:paraId="3423B9C1" w14:textId="77777777" w:rsidR="007C49BB" w:rsidRPr="00060316" w:rsidRDefault="007C49BB" w:rsidP="004237C5">
      <w:pPr>
        <w:pStyle w:val="ListParagraph"/>
        <w:numPr>
          <w:ilvl w:val="0"/>
          <w:numId w:val="2"/>
        </w:numPr>
        <w:rPr>
          <w:rFonts w:ascii="Calibri" w:hAnsi="Calibri"/>
        </w:rPr>
      </w:pPr>
      <w:r w:rsidRPr="00060316">
        <w:rPr>
          <w:rFonts w:ascii="Calibri" w:hAnsi="Calibri"/>
        </w:rPr>
        <w:t>Students who earned a 2 first quarter will earn at least a 3</w:t>
      </w:r>
      <w:r w:rsidR="00864590" w:rsidRPr="00060316">
        <w:rPr>
          <w:rFonts w:ascii="Calibri" w:hAnsi="Calibri"/>
        </w:rPr>
        <w:t xml:space="preserve"> </w:t>
      </w:r>
      <w:r w:rsidRPr="00060316">
        <w:rPr>
          <w:rFonts w:ascii="Calibri" w:hAnsi="Calibri"/>
        </w:rPr>
        <w:t>or 4 on a similar performance task in the 4th quarter</w:t>
      </w:r>
    </w:p>
    <w:p w14:paraId="5999FF99" w14:textId="77777777" w:rsidR="007C49BB" w:rsidRPr="00060316" w:rsidRDefault="007C49BB" w:rsidP="004237C5">
      <w:pPr>
        <w:pStyle w:val="ListParagraph"/>
        <w:numPr>
          <w:ilvl w:val="0"/>
          <w:numId w:val="2"/>
        </w:numPr>
        <w:rPr>
          <w:rFonts w:ascii="Calibri" w:hAnsi="Calibri"/>
        </w:rPr>
      </w:pPr>
      <w:r w:rsidRPr="00060316">
        <w:rPr>
          <w:rFonts w:ascii="Calibri" w:hAnsi="Calibri"/>
        </w:rPr>
        <w:t>Students who earned a 3 first quarter will earn at least a 4 on a similar performance task in the 4th quarter.</w:t>
      </w:r>
    </w:p>
    <w:p w14:paraId="03EF6C4C" w14:textId="77777777" w:rsidR="007C49BB" w:rsidRPr="00060316" w:rsidRDefault="007C49BB" w:rsidP="004237C5">
      <w:pPr>
        <w:pStyle w:val="ListParagraph"/>
        <w:numPr>
          <w:ilvl w:val="0"/>
          <w:numId w:val="2"/>
        </w:numPr>
        <w:rPr>
          <w:rFonts w:ascii="Calibri" w:hAnsi="Calibri"/>
        </w:rPr>
      </w:pPr>
      <w:r w:rsidRPr="00060316">
        <w:rPr>
          <w:rFonts w:ascii="Calibri" w:hAnsi="Calibri"/>
        </w:rPr>
        <w:lastRenderedPageBreak/>
        <w:t>Student who earned a 4 first quarter will earn at least a 4</w:t>
      </w:r>
      <w:r w:rsidR="00864590" w:rsidRPr="00060316">
        <w:rPr>
          <w:rFonts w:ascii="Calibri" w:hAnsi="Calibri"/>
        </w:rPr>
        <w:t xml:space="preserve"> </w:t>
      </w:r>
      <w:r w:rsidRPr="00060316">
        <w:rPr>
          <w:rFonts w:ascii="Calibri" w:hAnsi="Calibri"/>
        </w:rPr>
        <w:t>on a more complex performance task in the 4th quarter.</w:t>
      </w:r>
    </w:p>
    <w:p w14:paraId="131A5FAD" w14:textId="77777777" w:rsidR="007C49BB" w:rsidRPr="00060316" w:rsidRDefault="007C49BB" w:rsidP="007C49BB">
      <w:pPr>
        <w:rPr>
          <w:rFonts w:ascii="Calibri" w:hAnsi="Calibri"/>
        </w:rPr>
      </w:pPr>
    </w:p>
    <w:p w14:paraId="75D52EEF" w14:textId="77777777" w:rsidR="007C49BB" w:rsidRPr="00060316" w:rsidRDefault="007C49BB" w:rsidP="00481652">
      <w:pPr>
        <w:ind w:left="720"/>
        <w:rPr>
          <w:rFonts w:ascii="Calibri" w:hAnsi="Calibri"/>
        </w:rPr>
      </w:pPr>
      <w:r w:rsidRPr="00060316">
        <w:rPr>
          <w:rFonts w:ascii="Calibri" w:hAnsi="Calibri"/>
          <w:b/>
        </w:rPr>
        <w:t>Example</w:t>
      </w:r>
      <w:r w:rsidR="00481652" w:rsidRPr="00060316">
        <w:rPr>
          <w:rFonts w:ascii="Calibri" w:hAnsi="Calibri"/>
          <w:b/>
        </w:rPr>
        <w:t xml:space="preserve"> </w:t>
      </w:r>
      <w:r w:rsidRPr="00060316">
        <w:rPr>
          <w:rFonts w:ascii="Calibri" w:hAnsi="Calibri"/>
          <w:b/>
        </w:rPr>
        <w:t>that does not meet criteria</w:t>
      </w:r>
      <w:r w:rsidRPr="00060316">
        <w:rPr>
          <w:rFonts w:ascii="Calibri" w:hAnsi="Calibri"/>
        </w:rPr>
        <w:t xml:space="preserve">:  </w:t>
      </w:r>
    </w:p>
    <w:p w14:paraId="0E7684C8" w14:textId="77777777" w:rsidR="007C49BB" w:rsidRPr="00060316" w:rsidRDefault="007C49BB" w:rsidP="00481652">
      <w:pPr>
        <w:ind w:left="720"/>
        <w:rPr>
          <w:rFonts w:ascii="Calibri" w:hAnsi="Calibri"/>
        </w:rPr>
      </w:pPr>
      <w:r w:rsidRPr="00060316">
        <w:rPr>
          <w:rFonts w:ascii="Calibri" w:hAnsi="Calibri"/>
        </w:rPr>
        <w:t xml:space="preserve">80% of students will earn at least a 3 on a visual arts performance task. </w:t>
      </w:r>
    </w:p>
    <w:p w14:paraId="27903386" w14:textId="26585B30" w:rsidR="00230A5C" w:rsidRDefault="00481652" w:rsidP="00F96C7B">
      <w:pPr>
        <w:ind w:left="720"/>
        <w:rPr>
          <w:rFonts w:ascii="Calibri" w:hAnsi="Calibri"/>
          <w:i/>
        </w:rPr>
      </w:pPr>
      <w:r w:rsidRPr="00060316">
        <w:rPr>
          <w:rFonts w:ascii="Calibri" w:hAnsi="Calibri"/>
          <w:i/>
        </w:rPr>
        <w:t xml:space="preserve">This example </w:t>
      </w:r>
      <w:r w:rsidR="007C49BB" w:rsidRPr="00060316">
        <w:rPr>
          <w:rFonts w:ascii="Calibri" w:hAnsi="Calibri"/>
          <w:i/>
        </w:rPr>
        <w:t>does not include all student</w:t>
      </w:r>
      <w:r w:rsidR="00DD0704" w:rsidRPr="00060316">
        <w:rPr>
          <w:rFonts w:ascii="Calibri" w:hAnsi="Calibri"/>
          <w:i/>
        </w:rPr>
        <w:t xml:space="preserve">s, does not reference baseline </w:t>
      </w:r>
      <w:r w:rsidR="007C49BB" w:rsidRPr="00060316">
        <w:rPr>
          <w:rFonts w:ascii="Calibri" w:hAnsi="Calibri"/>
          <w:i/>
        </w:rPr>
        <w:t>data, and includes the same targets for all students.</w:t>
      </w:r>
    </w:p>
    <w:p w14:paraId="62155A8B" w14:textId="77777777" w:rsidR="00DD7524" w:rsidRPr="00060316" w:rsidRDefault="00DD7524" w:rsidP="00230A5C">
      <w:pPr>
        <w:rPr>
          <w:rFonts w:ascii="Calibri" w:hAnsi="Calibri"/>
          <w:i/>
        </w:rPr>
      </w:pPr>
    </w:p>
    <w:p w14:paraId="683F6F8B" w14:textId="77777777" w:rsidR="00356729" w:rsidRPr="00060316" w:rsidRDefault="004E276C" w:rsidP="00356729">
      <w:pPr>
        <w:rPr>
          <w:rFonts w:ascii="Calibri" w:hAnsi="Calibri"/>
        </w:rPr>
      </w:pPr>
      <w:r w:rsidRPr="00F96C7B">
        <w:rPr>
          <w:rFonts w:ascii="Calibri" w:hAnsi="Calibri"/>
          <w:b/>
        </w:rPr>
        <w:t>6.</w:t>
      </w:r>
      <w:r w:rsidR="00556DD0" w:rsidRPr="00060316">
        <w:rPr>
          <w:rFonts w:ascii="Calibri" w:hAnsi="Calibri"/>
        </w:rPr>
        <w:t xml:space="preserve"> </w:t>
      </w:r>
      <w:r w:rsidR="00017E8F" w:rsidRPr="00060316">
        <w:rPr>
          <w:rFonts w:ascii="Calibri" w:hAnsi="Calibri"/>
          <w:b/>
        </w:rPr>
        <w:t>Rationale</w:t>
      </w:r>
      <w:r w:rsidR="003F2636" w:rsidRPr="00060316">
        <w:rPr>
          <w:rFonts w:ascii="Calibri" w:hAnsi="Calibri"/>
          <w:b/>
        </w:rPr>
        <w:t xml:space="preserve"> </w:t>
      </w:r>
      <w:r w:rsidR="00017E8F" w:rsidRPr="00060316">
        <w:rPr>
          <w:rFonts w:ascii="Calibri" w:hAnsi="Calibri"/>
        </w:rPr>
        <w:t xml:space="preserve">- </w:t>
      </w:r>
      <w:r w:rsidR="00356729" w:rsidRPr="00060316">
        <w:rPr>
          <w:rFonts w:ascii="Calibri" w:hAnsi="Calibri"/>
        </w:rPr>
        <w:t xml:space="preserve">Provides a detailed description of the reasons for selecting this specific area for   a goal. </w:t>
      </w:r>
      <w:r w:rsidR="00665841">
        <w:rPr>
          <w:rFonts w:ascii="Calibri" w:hAnsi="Calibri"/>
        </w:rPr>
        <w:t>It also</w:t>
      </w:r>
      <w:r w:rsidR="00356729" w:rsidRPr="00060316">
        <w:rPr>
          <w:rFonts w:ascii="Calibri" w:hAnsi="Calibri"/>
        </w:rPr>
        <w:t xml:space="preserve"> </w:t>
      </w:r>
      <w:r w:rsidR="00665841">
        <w:rPr>
          <w:rFonts w:ascii="Calibri" w:hAnsi="Calibri"/>
        </w:rPr>
        <w:t>i</w:t>
      </w:r>
      <w:r w:rsidR="00356729" w:rsidRPr="00060316">
        <w:rPr>
          <w:rFonts w:ascii="Calibri" w:hAnsi="Calibri"/>
        </w:rPr>
        <w:t>ncludes a discussion of baseline data as well as current practice within the school and/or classroom. The rationale must also include language for the importance of the selected content/standards. Includes a rationale for the expected growth and how the target is appropriate and rigorous for students.</w:t>
      </w:r>
    </w:p>
    <w:p w14:paraId="79B6A633" w14:textId="77777777" w:rsidR="00DD7524" w:rsidRPr="00060316" w:rsidRDefault="00DD7524" w:rsidP="003D14B0">
      <w:pPr>
        <w:rPr>
          <w:rFonts w:ascii="Calibri" w:hAnsi="Calibri"/>
        </w:rPr>
      </w:pPr>
    </w:p>
    <w:p w14:paraId="6F12E670" w14:textId="77777777" w:rsidR="007C49BB" w:rsidRPr="00060316" w:rsidRDefault="00230A5C" w:rsidP="00356729">
      <w:pPr>
        <w:rPr>
          <w:rFonts w:ascii="Calibri" w:hAnsi="Calibri"/>
        </w:rPr>
      </w:pPr>
      <w:r w:rsidRPr="00F96C7B">
        <w:rPr>
          <w:rFonts w:ascii="Calibri" w:hAnsi="Calibri"/>
          <w:b/>
        </w:rPr>
        <w:t>7.</w:t>
      </w:r>
      <w:r w:rsidR="00DD7524">
        <w:rPr>
          <w:rFonts w:ascii="Calibri" w:hAnsi="Calibri"/>
          <w:b/>
        </w:rPr>
        <w:t xml:space="preserve"> </w:t>
      </w:r>
      <w:r w:rsidR="007C49BB" w:rsidRPr="00060316">
        <w:rPr>
          <w:rFonts w:ascii="Calibri" w:hAnsi="Calibri"/>
          <w:b/>
        </w:rPr>
        <w:t>Strategies</w:t>
      </w:r>
      <w:r w:rsidR="007C49BB" w:rsidRPr="00060316">
        <w:rPr>
          <w:rFonts w:ascii="Calibri" w:hAnsi="Calibri"/>
        </w:rPr>
        <w:t xml:space="preserve"> - Describes the instructional strategies the educator will use relevant to learning </w:t>
      </w:r>
      <w:r w:rsidRPr="00060316">
        <w:rPr>
          <w:rFonts w:ascii="Calibri" w:hAnsi="Calibri"/>
        </w:rPr>
        <w:t xml:space="preserve">   </w:t>
      </w:r>
      <w:r w:rsidR="007C49BB" w:rsidRPr="00060316">
        <w:rPr>
          <w:rFonts w:ascii="Calibri" w:hAnsi="Calibri"/>
        </w:rPr>
        <w:t>specific content and skills to accomplish the goal. These strategies can be adjusted throughout the year based on</w:t>
      </w:r>
      <w:r w:rsidR="00DD0704" w:rsidRPr="00060316">
        <w:rPr>
          <w:rFonts w:ascii="Calibri" w:hAnsi="Calibri"/>
        </w:rPr>
        <w:t xml:space="preserve"> data about student progress.  </w:t>
      </w:r>
    </w:p>
    <w:p w14:paraId="431F56E4" w14:textId="77777777" w:rsidR="007C49BB" w:rsidRPr="00060316" w:rsidRDefault="007C49BB" w:rsidP="00230A5C">
      <w:pPr>
        <w:ind w:left="270" w:hanging="270"/>
        <w:rPr>
          <w:rFonts w:ascii="Calibri" w:hAnsi="Calibri"/>
        </w:rPr>
      </w:pPr>
    </w:p>
    <w:p w14:paraId="24553A94" w14:textId="77777777" w:rsidR="007C49BB" w:rsidRPr="00060316" w:rsidRDefault="007C49BB" w:rsidP="00481652">
      <w:pPr>
        <w:ind w:left="720"/>
        <w:rPr>
          <w:rFonts w:ascii="Calibri" w:hAnsi="Calibri"/>
        </w:rPr>
      </w:pPr>
      <w:r w:rsidRPr="00060316">
        <w:rPr>
          <w:rFonts w:ascii="Calibri" w:hAnsi="Calibri"/>
          <w:b/>
        </w:rPr>
        <w:t>Example</w:t>
      </w:r>
      <w:r w:rsidRPr="00060316">
        <w:rPr>
          <w:rFonts w:ascii="Calibri" w:hAnsi="Calibri"/>
        </w:rPr>
        <w:t xml:space="preserve">: This example is from </w:t>
      </w:r>
      <w:r w:rsidR="008D56BF" w:rsidRPr="00060316">
        <w:rPr>
          <w:rFonts w:ascii="Calibri" w:hAnsi="Calibri"/>
        </w:rPr>
        <w:t xml:space="preserve">an </w:t>
      </w:r>
      <w:r w:rsidRPr="00060316">
        <w:rPr>
          <w:rFonts w:ascii="Calibri" w:hAnsi="Calibri"/>
        </w:rPr>
        <w:t>administrator SLG goal focused on mathematics in grades 6-8.</w:t>
      </w:r>
    </w:p>
    <w:p w14:paraId="74B4F9C2" w14:textId="77777777" w:rsidR="007C49BB" w:rsidRPr="00060316" w:rsidRDefault="007C49BB" w:rsidP="00481652">
      <w:pPr>
        <w:ind w:left="720"/>
        <w:rPr>
          <w:rFonts w:ascii="Calibri" w:hAnsi="Calibri"/>
        </w:rPr>
      </w:pPr>
    </w:p>
    <w:p w14:paraId="5DDE77F1" w14:textId="77777777" w:rsidR="007C49BB" w:rsidRPr="00060316" w:rsidRDefault="00356729" w:rsidP="00481652">
      <w:pPr>
        <w:ind w:left="720"/>
        <w:rPr>
          <w:rFonts w:ascii="Calibri" w:hAnsi="Calibri"/>
          <w:i/>
        </w:rPr>
      </w:pPr>
      <w:r w:rsidRPr="00060316">
        <w:rPr>
          <w:rFonts w:ascii="Calibri" w:hAnsi="Calibri"/>
          <w:i/>
        </w:rPr>
        <w:t>“</w:t>
      </w:r>
      <w:r w:rsidR="007C49BB" w:rsidRPr="00060316">
        <w:rPr>
          <w:rFonts w:ascii="Calibri" w:hAnsi="Calibri"/>
          <w:i/>
        </w:rPr>
        <w:t xml:space="preserve">I’ve built a school-wide schedule that establishes Individual Needs Classes for all students, organized and provided each team of teachers with data </w:t>
      </w:r>
      <w:r w:rsidR="008D56BF" w:rsidRPr="00060316">
        <w:rPr>
          <w:rFonts w:ascii="Calibri" w:hAnsi="Calibri"/>
          <w:i/>
        </w:rPr>
        <w:t>on their students that show state assessment</w:t>
      </w:r>
      <w:r w:rsidR="007C49BB" w:rsidRPr="00060316">
        <w:rPr>
          <w:rFonts w:ascii="Calibri" w:hAnsi="Calibri"/>
          <w:i/>
        </w:rPr>
        <w:t xml:space="preserve"> scores from 3rd grade on and establishes </w:t>
      </w:r>
      <w:r w:rsidR="000A4CF0" w:rsidRPr="00060316">
        <w:rPr>
          <w:rFonts w:ascii="Calibri" w:hAnsi="Calibri"/>
          <w:i/>
        </w:rPr>
        <w:t>assessment</w:t>
      </w:r>
      <w:r w:rsidR="007C49BB" w:rsidRPr="00060316">
        <w:rPr>
          <w:rFonts w:ascii="Calibri" w:hAnsi="Calibri"/>
          <w:i/>
        </w:rPr>
        <w:t xml:space="preserve"> growth target scores for each student. Additionally, I provided data to teachers showing which students received grades below a C while at XYZ Middle School (1-2 years of data disaggregated by trimester) as well as which students received intervention classes during the first and second trimesters. This data will also be provided to the Child Study Team so they can work with teams to focus interventions to meet student needs. I’ve also established an Academic Support Center and have worked with the coordinator to track and analyze ASC students’ performance prior to and while place in the ASC so that we can ensure that the ASC is effectively supporting the students it serves.”</w:t>
      </w:r>
    </w:p>
    <w:p w14:paraId="3AAC4B1E" w14:textId="77777777" w:rsidR="00481652" w:rsidRPr="00060316" w:rsidRDefault="00481652" w:rsidP="00481652">
      <w:pPr>
        <w:rPr>
          <w:rFonts w:ascii="Calibri" w:hAnsi="Calibri"/>
        </w:rPr>
      </w:pPr>
    </w:p>
    <w:p w14:paraId="7BB3BA8A" w14:textId="2273D6CD" w:rsidR="00665841" w:rsidRDefault="00DD7524" w:rsidP="00F96C7B">
      <w:pPr>
        <w:pStyle w:val="ListParagraph"/>
        <w:numPr>
          <w:ilvl w:val="0"/>
          <w:numId w:val="16"/>
        </w:numPr>
        <w:ind w:left="270" w:hanging="270"/>
      </w:pPr>
      <w:r>
        <w:rPr>
          <w:rFonts w:ascii="Calibri" w:hAnsi="Calibri"/>
          <w:b/>
        </w:rPr>
        <w:t xml:space="preserve"> </w:t>
      </w:r>
      <w:r w:rsidR="007C49BB" w:rsidRPr="00060316">
        <w:rPr>
          <w:rFonts w:ascii="Calibri" w:hAnsi="Calibri"/>
          <w:b/>
        </w:rPr>
        <w:t>Professional Learning and Support</w:t>
      </w:r>
      <w:r w:rsidR="007C49BB" w:rsidRPr="00060316">
        <w:rPr>
          <w:rFonts w:ascii="Calibri" w:hAnsi="Calibri"/>
        </w:rPr>
        <w:t xml:space="preserve"> – Opportunity for the educator to identify areas of additional learning and support needed to meet student learning and growth goals. Self-reflection and identification of professional learning needs can help focus efforts to provide meaningful professional learning opportunities to educators.  </w:t>
      </w:r>
    </w:p>
    <w:p w14:paraId="39082DFA" w14:textId="77777777" w:rsidR="00665841" w:rsidRDefault="00665841" w:rsidP="00481652">
      <w:pPr>
        <w:ind w:left="720"/>
        <w:rPr>
          <w:rFonts w:ascii="Calibri" w:hAnsi="Calibri"/>
          <w:b/>
        </w:rPr>
      </w:pPr>
    </w:p>
    <w:p w14:paraId="09D8B4C1" w14:textId="77777777" w:rsidR="007C49BB" w:rsidRPr="00060316" w:rsidRDefault="007C49BB" w:rsidP="00481652">
      <w:pPr>
        <w:ind w:left="720"/>
        <w:rPr>
          <w:rFonts w:ascii="Calibri" w:hAnsi="Calibri"/>
          <w:b/>
        </w:rPr>
      </w:pPr>
      <w:r w:rsidRPr="00060316">
        <w:rPr>
          <w:rFonts w:ascii="Calibri" w:hAnsi="Calibri"/>
          <w:b/>
        </w:rPr>
        <w:t xml:space="preserve">Example: </w:t>
      </w:r>
    </w:p>
    <w:p w14:paraId="599AF6ED" w14:textId="77777777" w:rsidR="007C49BB" w:rsidRPr="00060316" w:rsidRDefault="007C49BB" w:rsidP="00481652">
      <w:pPr>
        <w:ind w:left="720"/>
        <w:rPr>
          <w:rFonts w:ascii="Calibri" w:hAnsi="Calibri"/>
          <w:i/>
        </w:rPr>
      </w:pPr>
      <w:r w:rsidRPr="00060316">
        <w:rPr>
          <w:rFonts w:ascii="Calibri" w:hAnsi="Calibri"/>
          <w:i/>
        </w:rPr>
        <w:t xml:space="preserve">“I need to attend more trainings as well as research and gather more resources on formative assessment. I need to evaluate the data from the assessment more often and to try different types of formative assessments throughout the year. The Skillful Teacher is one training that will help me with this goal. The chapter in the Skillful Teacher text on assessment will be helpful in creating valid and measureable formative assessments, </w:t>
      </w:r>
      <w:r w:rsidRPr="00060316">
        <w:rPr>
          <w:rFonts w:ascii="Calibri" w:hAnsi="Calibri"/>
          <w:i/>
        </w:rPr>
        <w:lastRenderedPageBreak/>
        <w:t>such as exit tickets, think-alouds, and making sure students understand the learning target every day by posting it on the board during each class period.”</w:t>
      </w:r>
    </w:p>
    <w:p w14:paraId="28FFBF63" w14:textId="77777777" w:rsidR="007C49BB" w:rsidRPr="00060316" w:rsidRDefault="007C49BB" w:rsidP="007C49BB">
      <w:pPr>
        <w:rPr>
          <w:rFonts w:ascii="Calibri" w:hAnsi="Calibri"/>
        </w:rPr>
      </w:pPr>
    </w:p>
    <w:p w14:paraId="765DF1E8" w14:textId="77777777" w:rsidR="007C49BB" w:rsidRPr="00060316" w:rsidRDefault="007C49BB" w:rsidP="007C49BB">
      <w:pPr>
        <w:rPr>
          <w:rFonts w:ascii="Calibri" w:hAnsi="Calibri"/>
          <w:b/>
        </w:rPr>
      </w:pPr>
      <w:r w:rsidRPr="00060316">
        <w:rPr>
          <w:rFonts w:ascii="Calibri" w:hAnsi="Calibri"/>
          <w:b/>
        </w:rPr>
        <w:t xml:space="preserve">Goal Setting Conferences </w:t>
      </w:r>
    </w:p>
    <w:p w14:paraId="0D165349" w14:textId="77777777" w:rsidR="007C49BB" w:rsidRPr="00060316" w:rsidRDefault="007C49BB" w:rsidP="007C49BB">
      <w:pPr>
        <w:rPr>
          <w:rFonts w:ascii="Calibri" w:hAnsi="Calibri"/>
        </w:rPr>
      </w:pPr>
      <w:r w:rsidRPr="00060316">
        <w:rPr>
          <w:rFonts w:ascii="Calibri" w:hAnsi="Calibri"/>
        </w:rPr>
        <w:t>Educators and their supervisors/evaluators must work collaboratively in setting SLG goals. They periodically review available data/evidence toward goal attainment and make necessary adjustments (e.g. professional learning needs, resources, strategies). Conferences must occur at least three times during the school year:</w:t>
      </w:r>
    </w:p>
    <w:p w14:paraId="2C85D0B1" w14:textId="77777777" w:rsidR="007C49BB" w:rsidRPr="00060316" w:rsidRDefault="007C49BB" w:rsidP="004237C5">
      <w:pPr>
        <w:pStyle w:val="ListParagraph"/>
        <w:numPr>
          <w:ilvl w:val="0"/>
          <w:numId w:val="3"/>
        </w:numPr>
        <w:rPr>
          <w:rFonts w:ascii="Calibri" w:hAnsi="Calibri"/>
        </w:rPr>
      </w:pPr>
      <w:r w:rsidRPr="00060316">
        <w:rPr>
          <w:rFonts w:ascii="Calibri" w:hAnsi="Calibri"/>
        </w:rPr>
        <w:t>Beginning of the year (course/class) when SLG goals are prepared, reviewed, and approved;</w:t>
      </w:r>
    </w:p>
    <w:p w14:paraId="24A3E07B" w14:textId="77777777" w:rsidR="007C49BB" w:rsidRPr="00060316" w:rsidRDefault="007C49BB" w:rsidP="004237C5">
      <w:pPr>
        <w:pStyle w:val="ListParagraph"/>
        <w:numPr>
          <w:ilvl w:val="0"/>
          <w:numId w:val="3"/>
        </w:numPr>
        <w:rPr>
          <w:rFonts w:ascii="Calibri" w:hAnsi="Calibri"/>
        </w:rPr>
      </w:pPr>
      <w:r w:rsidRPr="00060316">
        <w:rPr>
          <w:rFonts w:ascii="Calibri" w:hAnsi="Calibri"/>
        </w:rPr>
        <w:t>Mid-point to check for progress and/or make adjustments in strategies; and</w:t>
      </w:r>
    </w:p>
    <w:p w14:paraId="7A3639FD" w14:textId="510435A3" w:rsidR="007C49BB" w:rsidRPr="00F96C7B" w:rsidRDefault="007C49BB" w:rsidP="00F96C7B">
      <w:pPr>
        <w:pStyle w:val="ListParagraph"/>
        <w:numPr>
          <w:ilvl w:val="0"/>
          <w:numId w:val="3"/>
        </w:numPr>
        <w:rPr>
          <w:rFonts w:ascii="Calibri" w:hAnsi="Calibri"/>
        </w:rPr>
      </w:pPr>
      <w:r w:rsidRPr="00060316">
        <w:rPr>
          <w:rFonts w:ascii="Calibri" w:hAnsi="Calibri"/>
        </w:rPr>
        <w:t>End-point</w:t>
      </w:r>
      <w:r w:rsidR="00481652" w:rsidRPr="00060316">
        <w:rPr>
          <w:rFonts w:ascii="Calibri" w:hAnsi="Calibri"/>
        </w:rPr>
        <w:t xml:space="preserve"> </w:t>
      </w:r>
      <w:r w:rsidRPr="00060316">
        <w:rPr>
          <w:rFonts w:ascii="Calibri" w:hAnsi="Calibri"/>
        </w:rPr>
        <w:t xml:space="preserve">of the course/class to analyze results.  </w:t>
      </w:r>
    </w:p>
    <w:p w14:paraId="0D5B91EE" w14:textId="77777777" w:rsidR="000A4CF0" w:rsidRPr="00060316" w:rsidRDefault="000A4CF0" w:rsidP="007C49BB">
      <w:pPr>
        <w:rPr>
          <w:rFonts w:ascii="Calibri" w:hAnsi="Calibri"/>
          <w:b/>
        </w:rPr>
      </w:pPr>
    </w:p>
    <w:p w14:paraId="0CFA040C" w14:textId="77777777" w:rsidR="007C49BB" w:rsidRPr="00060316" w:rsidRDefault="007C49BB" w:rsidP="007C49BB">
      <w:pPr>
        <w:rPr>
          <w:rFonts w:ascii="Calibri" w:hAnsi="Calibri"/>
          <w:b/>
        </w:rPr>
      </w:pPr>
      <w:r w:rsidRPr="00060316">
        <w:rPr>
          <w:rFonts w:ascii="Calibri" w:hAnsi="Calibri"/>
          <w:b/>
        </w:rPr>
        <w:t>Professional Growth Goals</w:t>
      </w:r>
    </w:p>
    <w:p w14:paraId="0967E6D9" w14:textId="6734A938" w:rsidR="004237C5" w:rsidRPr="004237C5" w:rsidRDefault="00FC25D5" w:rsidP="00F96C7B">
      <w:r w:rsidRPr="00060316">
        <w:rPr>
          <w:rFonts w:ascii="Calibri" w:hAnsi="Calibri"/>
        </w:rPr>
        <w:t>As part of the district</w:t>
      </w:r>
      <w:r w:rsidR="008A79D3" w:rsidRPr="00060316">
        <w:rPr>
          <w:rFonts w:ascii="Calibri" w:hAnsi="Calibri"/>
        </w:rPr>
        <w:t>’s</w:t>
      </w:r>
      <w:r w:rsidRPr="00060316">
        <w:rPr>
          <w:rFonts w:ascii="Calibri" w:hAnsi="Calibri"/>
        </w:rPr>
        <w:t xml:space="preserve"> evaluation and professional growth cycle</w:t>
      </w:r>
      <w:r w:rsidR="007C49BB" w:rsidRPr="00060316">
        <w:rPr>
          <w:rFonts w:ascii="Calibri" w:hAnsi="Calibri"/>
        </w:rPr>
        <w:t xml:space="preserve">, all educators are required to set professional growth goals. Professional goals are based on the standards of professional practice described in the district’s rubric. Through the completion of a self-assessment against the district rubric, educators identify areas of strength and need relative to the standards for professional practice and determine strategies and supports needed to help them elevate their practice. </w:t>
      </w:r>
    </w:p>
    <w:p w14:paraId="57FC455F" w14:textId="77777777" w:rsidR="00481652" w:rsidRPr="00060316" w:rsidRDefault="00481652" w:rsidP="007C49BB">
      <w:pPr>
        <w:rPr>
          <w:rFonts w:ascii="Calibri" w:hAnsi="Calibri"/>
        </w:rPr>
      </w:pPr>
    </w:p>
    <w:p w14:paraId="03FE1FB6" w14:textId="6A4CBB15" w:rsidR="007C49BB" w:rsidRPr="00060316" w:rsidRDefault="007C49BB" w:rsidP="003453B0">
      <w:pPr>
        <w:pStyle w:val="Heading1"/>
      </w:pPr>
      <w:bookmarkStart w:id="9" w:name="_Toc491261322"/>
      <w:r w:rsidRPr="00060316">
        <w:t>COLLABORATIVE SLG GOAL SETTING PROCESS</w:t>
      </w:r>
      <w:bookmarkEnd w:id="9"/>
    </w:p>
    <w:p w14:paraId="4713468F" w14:textId="77777777" w:rsidR="007C49BB" w:rsidRPr="00060316" w:rsidRDefault="007C49BB" w:rsidP="007C49BB">
      <w:pPr>
        <w:rPr>
          <w:rFonts w:ascii="Calibri" w:hAnsi="Calibri"/>
        </w:rPr>
      </w:pPr>
    </w:p>
    <w:p w14:paraId="4986B3B1" w14:textId="77777777" w:rsidR="007C49BB" w:rsidRPr="00060316" w:rsidRDefault="007C49BB" w:rsidP="007C49BB">
      <w:pPr>
        <w:rPr>
          <w:rFonts w:ascii="Calibri" w:hAnsi="Calibri"/>
        </w:rPr>
      </w:pPr>
      <w:r w:rsidRPr="00060316">
        <w:rPr>
          <w:rFonts w:ascii="Calibri" w:hAnsi="Calibri"/>
        </w:rPr>
        <w:t>Setting SLG goals is a collaborative process in which educators and evaluators enter into a conversation to create a rigorous, yet realistic goal that examines the educator’s impact on student learning and growt</w:t>
      </w:r>
      <w:r w:rsidR="0039698F" w:rsidRPr="00060316">
        <w:rPr>
          <w:rFonts w:ascii="Calibri" w:hAnsi="Calibri"/>
        </w:rPr>
        <w:t xml:space="preserve">h.  The educator and evaluator </w:t>
      </w:r>
      <w:r w:rsidRPr="00060316">
        <w:rPr>
          <w:rFonts w:ascii="Calibri" w:hAnsi="Calibri"/>
        </w:rPr>
        <w:t>work together to ensure quality goals through a discussion of the rigor and rationale of each goal, standards addressed, appropriate evidence-based strategies, and quality of assessments and evidence.</w:t>
      </w:r>
    </w:p>
    <w:p w14:paraId="4FA85BAD" w14:textId="77777777" w:rsidR="007C49BB" w:rsidRPr="00060316" w:rsidRDefault="007C49BB" w:rsidP="007C49BB">
      <w:pPr>
        <w:rPr>
          <w:rFonts w:ascii="Calibri" w:hAnsi="Calibri"/>
        </w:rPr>
      </w:pPr>
    </w:p>
    <w:p w14:paraId="08D1D58A" w14:textId="77777777" w:rsidR="007C49BB" w:rsidRPr="00060316" w:rsidRDefault="007C49BB" w:rsidP="007C49BB">
      <w:pPr>
        <w:rPr>
          <w:rFonts w:ascii="Calibri" w:hAnsi="Calibri"/>
        </w:rPr>
      </w:pPr>
      <w:r w:rsidRPr="00060316">
        <w:rPr>
          <w:rFonts w:ascii="Calibri" w:hAnsi="Calibri"/>
        </w:rPr>
        <w:t>Goals originate with the educator after an analysis of their students’ data.  The collaborative process includes guiding questions to inform revisions, such as:</w:t>
      </w:r>
    </w:p>
    <w:p w14:paraId="74F9D2DD" w14:textId="77777777" w:rsidR="00707C59" w:rsidRPr="00060316" w:rsidRDefault="007C49BB" w:rsidP="004237C5">
      <w:pPr>
        <w:pStyle w:val="ListParagraph"/>
        <w:numPr>
          <w:ilvl w:val="0"/>
          <w:numId w:val="2"/>
        </w:numPr>
        <w:rPr>
          <w:rFonts w:ascii="Calibri" w:hAnsi="Calibri"/>
        </w:rPr>
      </w:pPr>
      <w:r w:rsidRPr="00060316">
        <w:rPr>
          <w:rFonts w:ascii="Calibri" w:hAnsi="Calibri"/>
        </w:rPr>
        <w:t>How was the baseline data used to inform the growth goal?</w:t>
      </w:r>
    </w:p>
    <w:p w14:paraId="2F1B7048" w14:textId="77777777" w:rsidR="00707C59" w:rsidRPr="00060316" w:rsidRDefault="007C49BB" w:rsidP="004237C5">
      <w:pPr>
        <w:pStyle w:val="ListParagraph"/>
        <w:numPr>
          <w:ilvl w:val="0"/>
          <w:numId w:val="2"/>
        </w:numPr>
        <w:rPr>
          <w:rFonts w:ascii="Calibri" w:hAnsi="Calibri"/>
        </w:rPr>
      </w:pPr>
      <w:r w:rsidRPr="00060316">
        <w:rPr>
          <w:rFonts w:ascii="Calibri" w:hAnsi="Calibri"/>
        </w:rPr>
        <w:t>How are growth targets appropriate for the student population?  If applicable, are targets differentiated based on students’ baseline data?</w:t>
      </w:r>
    </w:p>
    <w:p w14:paraId="4AAF47B5" w14:textId="77777777" w:rsidR="00707C59" w:rsidRPr="00060316" w:rsidRDefault="007C49BB" w:rsidP="004237C5">
      <w:pPr>
        <w:pStyle w:val="ListParagraph"/>
        <w:numPr>
          <w:ilvl w:val="0"/>
          <w:numId w:val="2"/>
        </w:numPr>
        <w:rPr>
          <w:rFonts w:ascii="Calibri" w:hAnsi="Calibri"/>
        </w:rPr>
      </w:pPr>
      <w:r w:rsidRPr="00060316">
        <w:rPr>
          <w:rFonts w:ascii="Calibri" w:hAnsi="Calibri"/>
        </w:rPr>
        <w:t xml:space="preserve">Are the expectations for growth rigorous yet realistic? </w:t>
      </w:r>
    </w:p>
    <w:p w14:paraId="415EC485" w14:textId="77777777" w:rsidR="00707C59" w:rsidRPr="00060316" w:rsidRDefault="007C49BB" w:rsidP="004237C5">
      <w:pPr>
        <w:pStyle w:val="ListParagraph"/>
        <w:numPr>
          <w:ilvl w:val="0"/>
          <w:numId w:val="2"/>
        </w:numPr>
        <w:rPr>
          <w:rFonts w:ascii="Calibri" w:hAnsi="Calibri"/>
        </w:rPr>
      </w:pPr>
      <w:r w:rsidRPr="00060316">
        <w:rPr>
          <w:rFonts w:ascii="Calibri" w:hAnsi="Calibri"/>
        </w:rPr>
        <w:t>How will this goal address student needs?</w:t>
      </w:r>
    </w:p>
    <w:p w14:paraId="6BA5ED04" w14:textId="77777777" w:rsidR="007C49BB" w:rsidRPr="00060316" w:rsidRDefault="007C49BB" w:rsidP="004237C5">
      <w:pPr>
        <w:pStyle w:val="ListParagraph"/>
        <w:numPr>
          <w:ilvl w:val="0"/>
          <w:numId w:val="2"/>
        </w:numPr>
        <w:rPr>
          <w:rFonts w:ascii="Calibri" w:hAnsi="Calibri"/>
        </w:rPr>
      </w:pPr>
      <w:r w:rsidRPr="00060316">
        <w:rPr>
          <w:rFonts w:ascii="Calibri" w:hAnsi="Calibri"/>
        </w:rPr>
        <w:t>How will goal attainment help the student succeed in this class/course or future class/course?</w:t>
      </w:r>
    </w:p>
    <w:p w14:paraId="5782B653" w14:textId="77777777" w:rsidR="007C49BB" w:rsidRPr="00060316" w:rsidRDefault="007C49BB" w:rsidP="007C49BB">
      <w:pPr>
        <w:rPr>
          <w:rFonts w:ascii="Calibri" w:hAnsi="Calibri"/>
        </w:rPr>
      </w:pPr>
    </w:p>
    <w:p w14:paraId="4C99825E" w14:textId="77777777" w:rsidR="007C49BB" w:rsidRPr="00060316" w:rsidRDefault="007C49BB" w:rsidP="007C49BB">
      <w:pPr>
        <w:rPr>
          <w:rFonts w:ascii="Calibri" w:hAnsi="Calibri"/>
        </w:rPr>
      </w:pPr>
      <w:r w:rsidRPr="00060316">
        <w:rPr>
          <w:rFonts w:ascii="Calibri" w:hAnsi="Calibri"/>
        </w:rPr>
        <w:t>Educators are encouraged to collaborate with other educators to establish SLG goals (e.g. grade level, departments, curricular or administrative teams). Collaborative goal setting for teachers could take various forms:</w:t>
      </w:r>
    </w:p>
    <w:p w14:paraId="382B1F6C" w14:textId="77777777" w:rsidR="00707C59" w:rsidRPr="00060316" w:rsidRDefault="007C49BB" w:rsidP="004237C5">
      <w:pPr>
        <w:pStyle w:val="ListParagraph"/>
        <w:numPr>
          <w:ilvl w:val="0"/>
          <w:numId w:val="4"/>
        </w:numPr>
        <w:ind w:left="1440"/>
        <w:rPr>
          <w:rFonts w:ascii="Calibri" w:hAnsi="Calibri"/>
        </w:rPr>
      </w:pPr>
      <w:r w:rsidRPr="00060316">
        <w:rPr>
          <w:rFonts w:ascii="Calibri" w:hAnsi="Calibri"/>
        </w:rPr>
        <w:lastRenderedPageBreak/>
        <w:t>A team of teachers responsible for the same grade and/or content (e.g., 9th grade English or 4th grade team) write a team-level goal with each teacher only accountable for their individual intact group of students.</w:t>
      </w:r>
    </w:p>
    <w:p w14:paraId="696152D1" w14:textId="77777777" w:rsidR="00707C59" w:rsidRPr="00060316" w:rsidRDefault="007C49BB" w:rsidP="004237C5">
      <w:pPr>
        <w:pStyle w:val="ListParagraph"/>
        <w:numPr>
          <w:ilvl w:val="0"/>
          <w:numId w:val="4"/>
        </w:numPr>
        <w:ind w:left="1440"/>
        <w:rPr>
          <w:rFonts w:ascii="Calibri" w:hAnsi="Calibri"/>
        </w:rPr>
      </w:pPr>
      <w:r w:rsidRPr="00060316">
        <w:rPr>
          <w:rFonts w:ascii="Calibri" w:hAnsi="Calibri"/>
        </w:rPr>
        <w:t>A team of teachers who share students between classrooms (e.g., RTI, Walk to Read), write a team-level goal where teachers are accountable for all students.</w:t>
      </w:r>
    </w:p>
    <w:p w14:paraId="55B2FAEF" w14:textId="77777777" w:rsidR="007C49BB" w:rsidRPr="00060316" w:rsidRDefault="007C49BB" w:rsidP="004237C5">
      <w:pPr>
        <w:pStyle w:val="ListParagraph"/>
        <w:numPr>
          <w:ilvl w:val="0"/>
          <w:numId w:val="4"/>
        </w:numPr>
        <w:ind w:left="1440"/>
        <w:rPr>
          <w:rFonts w:ascii="Calibri" w:hAnsi="Calibri"/>
        </w:rPr>
      </w:pPr>
      <w:r w:rsidRPr="00060316">
        <w:rPr>
          <w:rFonts w:ascii="Calibri" w:hAnsi="Calibri"/>
        </w:rPr>
        <w:t>An individual teacher accountable for an intact group of students writes a</w:t>
      </w:r>
      <w:r w:rsidR="00C30A63" w:rsidRPr="00060316">
        <w:rPr>
          <w:rFonts w:ascii="Calibri" w:hAnsi="Calibri"/>
        </w:rPr>
        <w:t xml:space="preserve"> classroom or course-level goal in collaboration with their evaluator.</w:t>
      </w:r>
    </w:p>
    <w:p w14:paraId="4E5188F3" w14:textId="77777777" w:rsidR="007C49BB" w:rsidRPr="00060316" w:rsidRDefault="007C49BB" w:rsidP="007C49BB">
      <w:pPr>
        <w:rPr>
          <w:rFonts w:ascii="Calibri" w:hAnsi="Calibri"/>
        </w:rPr>
      </w:pPr>
    </w:p>
    <w:p w14:paraId="28FFC239" w14:textId="77777777" w:rsidR="007C49BB" w:rsidRPr="00060316" w:rsidRDefault="007C49BB" w:rsidP="007C49BB">
      <w:pPr>
        <w:rPr>
          <w:rFonts w:ascii="Calibri" w:hAnsi="Calibri"/>
        </w:rPr>
      </w:pPr>
      <w:r w:rsidRPr="00060316">
        <w:rPr>
          <w:rFonts w:ascii="Calibri" w:hAnsi="Calibri"/>
        </w:rPr>
        <w:t xml:space="preserve">Districts are encouraged to provide opportunities for educators to collaborate and share information across schools or districts. For example, teachers who do not have a team of peers </w:t>
      </w:r>
      <w:r w:rsidR="008A79D3" w:rsidRPr="00060316">
        <w:rPr>
          <w:rFonts w:ascii="Calibri" w:hAnsi="Calibri"/>
        </w:rPr>
        <w:t>with</w:t>
      </w:r>
      <w:r w:rsidRPr="00060316">
        <w:rPr>
          <w:rFonts w:ascii="Calibri" w:hAnsi="Calibri"/>
        </w:rPr>
        <w:t>in their school or district may benefit from collaborating with similarly-situated teachers in another school or</w:t>
      </w:r>
      <w:r w:rsidR="003453B0">
        <w:rPr>
          <w:rFonts w:ascii="Calibri" w:hAnsi="Calibri"/>
        </w:rPr>
        <w:t xml:space="preserve"> district. </w:t>
      </w:r>
    </w:p>
    <w:p w14:paraId="76CAC66B" w14:textId="77777777" w:rsidR="007C49BB" w:rsidRPr="003453B0" w:rsidRDefault="007C49BB" w:rsidP="003453B0">
      <w:pPr>
        <w:pStyle w:val="Heading1"/>
      </w:pPr>
      <w:bookmarkStart w:id="10" w:name="_Toc491261323"/>
      <w:r w:rsidRPr="00060316">
        <w:t xml:space="preserve">Steps for </w:t>
      </w:r>
      <w:r w:rsidR="00E170F7" w:rsidRPr="00060316">
        <w:t xml:space="preserve">Setting </w:t>
      </w:r>
      <w:r w:rsidRPr="00060316">
        <w:t>Student Learning and Growth Goals</w:t>
      </w:r>
      <w:bookmarkEnd w:id="10"/>
    </w:p>
    <w:p w14:paraId="5C2ADC2C" w14:textId="77777777" w:rsidR="007C49BB" w:rsidRPr="00060316" w:rsidRDefault="007C49BB" w:rsidP="003453B0">
      <w:pPr>
        <w:pStyle w:val="Heading2"/>
      </w:pPr>
      <w:bookmarkStart w:id="11" w:name="_Toc491261324"/>
      <w:r w:rsidRPr="00060316">
        <w:t>STEP 1: Determine Needs</w:t>
      </w:r>
      <w:bookmarkEnd w:id="11"/>
      <w:r w:rsidRPr="00060316">
        <w:t xml:space="preserve"> </w:t>
      </w:r>
    </w:p>
    <w:p w14:paraId="734D7400" w14:textId="77777777" w:rsidR="007C49BB" w:rsidRPr="00060316" w:rsidRDefault="007C49BB" w:rsidP="007C49BB">
      <w:pPr>
        <w:rPr>
          <w:rFonts w:ascii="Calibri" w:hAnsi="Calibri"/>
        </w:rPr>
      </w:pPr>
    </w:p>
    <w:p w14:paraId="7D68130A" w14:textId="77777777" w:rsidR="007C49BB" w:rsidRPr="00060316" w:rsidRDefault="007C49BB" w:rsidP="007C49BB">
      <w:pPr>
        <w:rPr>
          <w:rFonts w:ascii="Calibri" w:hAnsi="Calibri"/>
        </w:rPr>
      </w:pPr>
      <w:r w:rsidRPr="00060316">
        <w:rPr>
          <w:rFonts w:ascii="Calibri" w:hAnsi="Calibri"/>
        </w:rPr>
        <w:t xml:space="preserve">To begin the process, educators gather baseline data to better understand how to prepare students for the standards addressed by the class or course.  This data could include end-of-year data from the previous year, baseline data from district assessments, pretests, or student work samples. Educators </w:t>
      </w:r>
      <w:r w:rsidR="008A79D3" w:rsidRPr="00060316">
        <w:rPr>
          <w:rFonts w:ascii="Calibri" w:hAnsi="Calibri"/>
        </w:rPr>
        <w:t xml:space="preserve">conduct an analysis of the baseline </w:t>
      </w:r>
      <w:r w:rsidRPr="00060316">
        <w:rPr>
          <w:rFonts w:ascii="Calibri" w:hAnsi="Calibri"/>
        </w:rPr>
        <w:t xml:space="preserve">data and set goals for all students based on </w:t>
      </w:r>
      <w:r w:rsidR="008A79D3" w:rsidRPr="00060316">
        <w:rPr>
          <w:rFonts w:ascii="Calibri" w:hAnsi="Calibri"/>
        </w:rPr>
        <w:t>that</w:t>
      </w:r>
      <w:r w:rsidRPr="00060316">
        <w:rPr>
          <w:rFonts w:ascii="Calibri" w:hAnsi="Calibri"/>
        </w:rPr>
        <w:t xml:space="preserve"> data. </w:t>
      </w:r>
    </w:p>
    <w:p w14:paraId="1CAF6E55" w14:textId="77777777" w:rsidR="007C49BB" w:rsidRPr="00060316" w:rsidRDefault="007C49BB" w:rsidP="007C49BB">
      <w:pPr>
        <w:rPr>
          <w:rFonts w:ascii="Calibri" w:hAnsi="Calibri"/>
        </w:rPr>
      </w:pPr>
    </w:p>
    <w:p w14:paraId="1128648F" w14:textId="77777777" w:rsidR="007C49BB" w:rsidRPr="00060316" w:rsidRDefault="007C49BB" w:rsidP="007C49BB">
      <w:pPr>
        <w:rPr>
          <w:rFonts w:ascii="Calibri" w:hAnsi="Calibri"/>
        </w:rPr>
      </w:pPr>
      <w:r w:rsidRPr="00060316">
        <w:rPr>
          <w:rFonts w:ascii="Calibri" w:hAnsi="Calibri"/>
          <w:b/>
        </w:rPr>
        <w:t>Conduct a self-reflection.</w:t>
      </w:r>
      <w:r w:rsidRPr="00060316">
        <w:rPr>
          <w:rFonts w:ascii="Calibri" w:hAnsi="Calibri"/>
        </w:rPr>
        <w:t xml:space="preserve">  To set truly meaningful goals that enhance practice and support professional growth, educators engage in self-reflection as part of the process in determining student needs.  This step is often left out of cycles of improvement because “there just isn’t enough time;” however, the omission of this step often leaves goals without any relevant connection to an educator’s day-to-day practice.</w:t>
      </w:r>
      <w:r w:rsidR="00356729" w:rsidRPr="00060316">
        <w:rPr>
          <w:rFonts w:ascii="Calibri" w:hAnsi="Calibri"/>
        </w:rPr>
        <w:t xml:space="preserve"> The self-reflection includes time for an educator to look at student level data, reviewing student work from the previous year</w:t>
      </w:r>
      <w:r w:rsidR="00F33866" w:rsidRPr="00060316">
        <w:rPr>
          <w:rFonts w:ascii="Calibri" w:hAnsi="Calibri"/>
        </w:rPr>
        <w:t xml:space="preserve">, reviewing past units of study, as well as </w:t>
      </w:r>
      <w:r w:rsidR="00356729" w:rsidRPr="00060316">
        <w:rPr>
          <w:rFonts w:ascii="Calibri" w:hAnsi="Calibri"/>
        </w:rPr>
        <w:t xml:space="preserve"> information concerning their practice offered by their evaluator</w:t>
      </w:r>
    </w:p>
    <w:p w14:paraId="55A685D5" w14:textId="77777777" w:rsidR="007C49BB" w:rsidRPr="00060316" w:rsidRDefault="007C49BB" w:rsidP="007C49BB">
      <w:pPr>
        <w:rPr>
          <w:rFonts w:ascii="Calibri" w:hAnsi="Calibri"/>
        </w:rPr>
      </w:pPr>
    </w:p>
    <w:p w14:paraId="70692BF2" w14:textId="77777777" w:rsidR="007C49BB" w:rsidRPr="00060316" w:rsidRDefault="007C49BB" w:rsidP="007C49BB">
      <w:pPr>
        <w:rPr>
          <w:rFonts w:ascii="Calibri" w:hAnsi="Calibri"/>
        </w:rPr>
      </w:pPr>
      <w:r w:rsidRPr="00060316">
        <w:rPr>
          <w:rFonts w:ascii="Calibri" w:hAnsi="Calibri"/>
        </w:rPr>
        <w:t>The self-reflection process:</w:t>
      </w:r>
    </w:p>
    <w:p w14:paraId="0DC7CE84" w14:textId="77777777" w:rsidR="00707C59" w:rsidRPr="00060316" w:rsidRDefault="007C49BB" w:rsidP="004237C5">
      <w:pPr>
        <w:pStyle w:val="ListParagraph"/>
        <w:numPr>
          <w:ilvl w:val="0"/>
          <w:numId w:val="5"/>
        </w:numPr>
        <w:rPr>
          <w:rFonts w:ascii="Calibri" w:hAnsi="Calibri"/>
        </w:rPr>
      </w:pPr>
      <w:r w:rsidRPr="00060316">
        <w:rPr>
          <w:rFonts w:ascii="Calibri" w:hAnsi="Calibri"/>
        </w:rPr>
        <w:t>Establishes a continuous improvement plan for every educator</w:t>
      </w:r>
    </w:p>
    <w:p w14:paraId="454A4B23" w14:textId="77777777" w:rsidR="00707C59" w:rsidRPr="00060316" w:rsidRDefault="007C49BB" w:rsidP="004237C5">
      <w:pPr>
        <w:pStyle w:val="ListParagraph"/>
        <w:numPr>
          <w:ilvl w:val="0"/>
          <w:numId w:val="5"/>
        </w:numPr>
        <w:rPr>
          <w:rFonts w:ascii="Calibri" w:hAnsi="Calibri"/>
        </w:rPr>
      </w:pPr>
      <w:r w:rsidRPr="00060316">
        <w:rPr>
          <w:rFonts w:ascii="Calibri" w:hAnsi="Calibri"/>
        </w:rPr>
        <w:t>Promotes professional growth and continuous learning</w:t>
      </w:r>
    </w:p>
    <w:p w14:paraId="4E31457F" w14:textId="77777777" w:rsidR="00707C59" w:rsidRPr="00060316" w:rsidRDefault="007C49BB" w:rsidP="004237C5">
      <w:pPr>
        <w:pStyle w:val="ListParagraph"/>
        <w:numPr>
          <w:ilvl w:val="0"/>
          <w:numId w:val="5"/>
        </w:numPr>
        <w:rPr>
          <w:rFonts w:ascii="Calibri" w:hAnsi="Calibri"/>
        </w:rPr>
      </w:pPr>
      <w:r w:rsidRPr="00060316">
        <w:rPr>
          <w:rFonts w:ascii="Calibri" w:hAnsi="Calibri"/>
        </w:rPr>
        <w:t>Keeps student learning at the core of all instructional, leadership, and professional practice decisions</w:t>
      </w:r>
    </w:p>
    <w:p w14:paraId="5343F36D" w14:textId="77777777" w:rsidR="007C49BB" w:rsidRPr="00060316" w:rsidRDefault="007C49BB" w:rsidP="004237C5">
      <w:pPr>
        <w:pStyle w:val="ListParagraph"/>
        <w:numPr>
          <w:ilvl w:val="0"/>
          <w:numId w:val="5"/>
        </w:numPr>
        <w:rPr>
          <w:rFonts w:ascii="Calibri" w:hAnsi="Calibri"/>
        </w:rPr>
      </w:pPr>
      <w:r w:rsidRPr="00060316">
        <w:rPr>
          <w:rFonts w:ascii="Calibri" w:hAnsi="Calibri"/>
        </w:rPr>
        <w:t>Builds consistency across the school and district</w:t>
      </w:r>
    </w:p>
    <w:p w14:paraId="70DE71B7" w14:textId="77777777" w:rsidR="007C49BB" w:rsidRPr="00060316" w:rsidRDefault="007C49BB" w:rsidP="007C49BB">
      <w:pPr>
        <w:rPr>
          <w:rFonts w:ascii="Calibri" w:hAnsi="Calibri"/>
        </w:rPr>
      </w:pPr>
    </w:p>
    <w:p w14:paraId="20BD6082" w14:textId="77777777" w:rsidR="007C49BB" w:rsidRPr="00060316" w:rsidRDefault="007C49BB" w:rsidP="007C49BB">
      <w:pPr>
        <w:rPr>
          <w:rFonts w:ascii="Calibri" w:hAnsi="Calibri"/>
        </w:rPr>
      </w:pPr>
      <w:r w:rsidRPr="00060316">
        <w:rPr>
          <w:rFonts w:ascii="Calibri" w:hAnsi="Calibri"/>
        </w:rPr>
        <w:t>To be targeted and effective, self-reflection includes:</w:t>
      </w:r>
    </w:p>
    <w:p w14:paraId="1C2C2BC7" w14:textId="77777777" w:rsidR="00707C59" w:rsidRPr="00060316" w:rsidRDefault="007C49BB" w:rsidP="004237C5">
      <w:pPr>
        <w:pStyle w:val="ListParagraph"/>
        <w:numPr>
          <w:ilvl w:val="0"/>
          <w:numId w:val="6"/>
        </w:numPr>
        <w:rPr>
          <w:rFonts w:ascii="Calibri" w:hAnsi="Calibri"/>
        </w:rPr>
      </w:pPr>
      <w:r w:rsidRPr="00060316">
        <w:rPr>
          <w:rFonts w:ascii="Calibri" w:hAnsi="Calibri"/>
        </w:rPr>
        <w:t xml:space="preserve">Analysis of evidence of SLG under the </w:t>
      </w:r>
      <w:r w:rsidR="00C30A63" w:rsidRPr="00060316">
        <w:rPr>
          <w:rFonts w:ascii="Calibri" w:hAnsi="Calibri"/>
        </w:rPr>
        <w:t>educator's responsibility</w:t>
      </w:r>
    </w:p>
    <w:p w14:paraId="65982EE2" w14:textId="77777777" w:rsidR="00707C59" w:rsidRPr="00060316" w:rsidRDefault="007C49BB" w:rsidP="004237C5">
      <w:pPr>
        <w:pStyle w:val="ListParagraph"/>
        <w:numPr>
          <w:ilvl w:val="0"/>
          <w:numId w:val="6"/>
        </w:numPr>
        <w:rPr>
          <w:rFonts w:ascii="Calibri" w:hAnsi="Calibri"/>
        </w:rPr>
      </w:pPr>
      <w:r w:rsidRPr="00060316">
        <w:rPr>
          <w:rFonts w:ascii="Calibri" w:hAnsi="Calibri"/>
        </w:rPr>
        <w:t>Assessment of practice ag</w:t>
      </w:r>
      <w:r w:rsidR="00C30A63" w:rsidRPr="00060316">
        <w:rPr>
          <w:rFonts w:ascii="Calibri" w:hAnsi="Calibri"/>
        </w:rPr>
        <w:t>ainst performance standards</w:t>
      </w:r>
    </w:p>
    <w:p w14:paraId="1A4B79C8" w14:textId="77777777" w:rsidR="007C49BB" w:rsidRPr="003453B0" w:rsidRDefault="007C49BB" w:rsidP="004237C5">
      <w:pPr>
        <w:pStyle w:val="ListParagraph"/>
        <w:numPr>
          <w:ilvl w:val="0"/>
          <w:numId w:val="6"/>
        </w:numPr>
        <w:rPr>
          <w:rFonts w:ascii="Calibri" w:hAnsi="Calibri"/>
        </w:rPr>
      </w:pPr>
      <w:r w:rsidRPr="00060316">
        <w:rPr>
          <w:rFonts w:ascii="Calibri" w:hAnsi="Calibri"/>
        </w:rPr>
        <w:t>Proposed goals to pursue to improve practice and SLG</w:t>
      </w:r>
    </w:p>
    <w:p w14:paraId="5C8BB3CA" w14:textId="77777777" w:rsidR="007C49BB" w:rsidRPr="00060316" w:rsidRDefault="007C49BB" w:rsidP="003453B0">
      <w:pPr>
        <w:pStyle w:val="Heading2"/>
      </w:pPr>
      <w:bookmarkStart w:id="12" w:name="_Toc491261325"/>
      <w:r w:rsidRPr="00060316">
        <w:lastRenderedPageBreak/>
        <w:t>STEP 2</w:t>
      </w:r>
      <w:r w:rsidR="0039698F" w:rsidRPr="00060316">
        <w:t xml:space="preserve">: Create Specific Learning and </w:t>
      </w:r>
      <w:r w:rsidRPr="00060316">
        <w:t>Growth Goals</w:t>
      </w:r>
      <w:bookmarkEnd w:id="12"/>
      <w:r w:rsidRPr="00060316">
        <w:t xml:space="preserve"> </w:t>
      </w:r>
    </w:p>
    <w:p w14:paraId="611780EB" w14:textId="77777777" w:rsidR="00B74ED9" w:rsidRDefault="00B74ED9" w:rsidP="007C49BB">
      <w:pPr>
        <w:rPr>
          <w:rFonts w:ascii="Calibri" w:hAnsi="Calibri"/>
        </w:rPr>
      </w:pPr>
    </w:p>
    <w:p w14:paraId="767D26D1" w14:textId="283A568F" w:rsidR="007C49BB" w:rsidRPr="00060316" w:rsidRDefault="007C49BB" w:rsidP="007C49BB">
      <w:pPr>
        <w:rPr>
          <w:rFonts w:ascii="Calibri" w:hAnsi="Calibri"/>
        </w:rPr>
      </w:pPr>
      <w:r w:rsidRPr="00060316">
        <w:rPr>
          <w:rFonts w:ascii="Calibri" w:hAnsi="Calibri"/>
        </w:rPr>
        <w:t xml:space="preserve">In this step the educator sets specific learning goals based on </w:t>
      </w:r>
      <w:r w:rsidR="008A79D3" w:rsidRPr="00060316">
        <w:rPr>
          <w:rFonts w:ascii="Calibri" w:hAnsi="Calibri"/>
        </w:rPr>
        <w:t>their</w:t>
      </w:r>
      <w:r w:rsidRPr="00060316">
        <w:rPr>
          <w:rFonts w:ascii="Calibri" w:hAnsi="Calibri"/>
        </w:rPr>
        <w:t xml:space="preserve"> self-reflection and students’ baseline data.  The SMART goal process is used in the development of SLG goals (SMART = Specific; Measureable; Appropriate; Realistic; and Time-bou</w:t>
      </w:r>
      <w:r w:rsidR="00C30A63" w:rsidRPr="00060316">
        <w:rPr>
          <w:rFonts w:ascii="Calibri" w:hAnsi="Calibri"/>
        </w:rPr>
        <w:t>nd). See SMART graphic on page 12</w:t>
      </w:r>
      <w:r w:rsidRPr="00060316">
        <w:rPr>
          <w:rFonts w:ascii="Calibri" w:hAnsi="Calibri"/>
        </w:rPr>
        <w:t>.</w:t>
      </w:r>
    </w:p>
    <w:p w14:paraId="3A472958" w14:textId="77777777" w:rsidR="007C49BB" w:rsidRPr="00060316" w:rsidRDefault="007C49BB" w:rsidP="007C49BB">
      <w:pPr>
        <w:rPr>
          <w:rFonts w:ascii="Calibri" w:hAnsi="Calibri"/>
        </w:rPr>
      </w:pPr>
    </w:p>
    <w:p w14:paraId="5709F3E7" w14:textId="77777777" w:rsidR="007C49BB" w:rsidRPr="00060316" w:rsidRDefault="007C49BB" w:rsidP="007C49BB">
      <w:pPr>
        <w:rPr>
          <w:rFonts w:ascii="Calibri" w:hAnsi="Calibri"/>
        </w:rPr>
      </w:pPr>
      <w:r w:rsidRPr="00060316">
        <w:rPr>
          <w:rFonts w:ascii="Calibri" w:hAnsi="Calibri"/>
          <w:b/>
        </w:rPr>
        <w:t>Determine the students and time period.</w:t>
      </w:r>
      <w:r w:rsidRPr="00060316">
        <w:rPr>
          <w:rFonts w:ascii="Calibri" w:hAnsi="Calibri"/>
        </w:rPr>
        <w:t xml:space="preserve">  The educator sets two annual SLG goals between which all students in a classroom or course are included.  A course is considered a content and/or grade-specific class (or a school for administrators).  The instructional period will vary depending on staff as</w:t>
      </w:r>
      <w:r w:rsidR="006C169A" w:rsidRPr="00060316">
        <w:rPr>
          <w:rFonts w:ascii="Calibri" w:hAnsi="Calibri"/>
        </w:rPr>
        <w:t>signment. For example, Algebra I</w:t>
      </w:r>
      <w:r w:rsidRPr="00060316">
        <w:rPr>
          <w:rFonts w:ascii="Calibri" w:hAnsi="Calibri"/>
        </w:rPr>
        <w:t xml:space="preserve"> SLG goal would</w:t>
      </w:r>
      <w:r w:rsidR="006C169A" w:rsidRPr="00060316">
        <w:rPr>
          <w:rFonts w:ascii="Calibri" w:hAnsi="Calibri"/>
        </w:rPr>
        <w:t xml:space="preserve"> span the length of an Algebra I</w:t>
      </w:r>
      <w:r w:rsidRPr="00060316">
        <w:rPr>
          <w:rFonts w:ascii="Calibri" w:hAnsi="Calibri"/>
        </w:rPr>
        <w:t xml:space="preserve"> course (e.g. year, semester, or trimester). </w:t>
      </w:r>
    </w:p>
    <w:p w14:paraId="33DEC414" w14:textId="77777777" w:rsidR="00707C59" w:rsidRPr="00060316" w:rsidRDefault="00707C59" w:rsidP="007C49BB">
      <w:pPr>
        <w:rPr>
          <w:rFonts w:ascii="Calibri" w:hAnsi="Calibri"/>
        </w:rPr>
      </w:pPr>
    </w:p>
    <w:p w14:paraId="4F51249D" w14:textId="62E9DBEF" w:rsidR="00B74ED9" w:rsidRPr="00060316" w:rsidRDefault="007C49BB" w:rsidP="007C49BB">
      <w:pPr>
        <w:rPr>
          <w:rFonts w:ascii="Calibri" w:hAnsi="Calibri"/>
        </w:rPr>
      </w:pPr>
      <w:r w:rsidRPr="00060316">
        <w:rPr>
          <w:rFonts w:ascii="Calibri" w:hAnsi="Calibri"/>
        </w:rPr>
        <w:t>For most secondary teachers (including middle school) goals must cover all the students instructed by the teacher in a particular course or class. For example, a high school math teacher who teaches four Algebra I courses, a Geometry course, and a Calculus course might set one goal for students in their Algebra</w:t>
      </w:r>
      <w:r w:rsidR="006C169A" w:rsidRPr="00060316">
        <w:rPr>
          <w:rFonts w:ascii="Calibri" w:hAnsi="Calibri"/>
        </w:rPr>
        <w:t xml:space="preserve"> I</w:t>
      </w:r>
      <w:r w:rsidRPr="00060316">
        <w:rPr>
          <w:rFonts w:ascii="Calibri" w:hAnsi="Calibri"/>
        </w:rPr>
        <w:t xml:space="preserve"> courses and another for students in their Geometry course. It is not necessary for a secondary teacher to set goals that cover all students they teach. This would also be true for other TSPC licensed personnel such as PE teachers, reading teachers, special education teachers, etc.</w:t>
      </w:r>
    </w:p>
    <w:p w14:paraId="34D2EB6F" w14:textId="77777777" w:rsidR="007C49BB" w:rsidRPr="00060316" w:rsidRDefault="007C49BB" w:rsidP="007C49BB">
      <w:pPr>
        <w:rPr>
          <w:rFonts w:ascii="Calibri" w:hAnsi="Calibri"/>
        </w:rPr>
      </w:pPr>
    </w:p>
    <w:p w14:paraId="1A9EC3CA" w14:textId="77777777" w:rsidR="007C49BB" w:rsidRPr="00060316" w:rsidRDefault="007C49BB" w:rsidP="007C49BB">
      <w:pPr>
        <w:rPr>
          <w:rFonts w:ascii="Calibri" w:hAnsi="Calibri"/>
        </w:rPr>
      </w:pPr>
      <w:r w:rsidRPr="00060316">
        <w:rPr>
          <w:rFonts w:ascii="Calibri" w:hAnsi="Calibri"/>
        </w:rPr>
        <w:t>For most elementary teachers goals must cover all the students in their class over the course of a year. For example, a third grade teacher might set a tiered goal for reading that describes the expected growth of all students.</w:t>
      </w:r>
    </w:p>
    <w:p w14:paraId="57C9D447" w14:textId="77777777" w:rsidR="007C49BB" w:rsidRPr="00060316" w:rsidRDefault="007C49BB" w:rsidP="007C49BB">
      <w:pPr>
        <w:rPr>
          <w:rFonts w:ascii="Calibri" w:hAnsi="Calibri"/>
        </w:rPr>
      </w:pPr>
    </w:p>
    <w:p w14:paraId="74E194F6" w14:textId="77777777" w:rsidR="007C49BB" w:rsidRPr="00060316" w:rsidRDefault="007C49BB" w:rsidP="007C49BB">
      <w:pPr>
        <w:rPr>
          <w:rFonts w:ascii="Calibri" w:hAnsi="Calibri"/>
        </w:rPr>
      </w:pPr>
      <w:r w:rsidRPr="00060316">
        <w:rPr>
          <w:rFonts w:ascii="Calibri" w:hAnsi="Calibri"/>
        </w:rPr>
        <w:t>Administrators may limit their goals to one or more grade levels</w:t>
      </w:r>
      <w:r w:rsidR="00034336" w:rsidRPr="00060316">
        <w:rPr>
          <w:rFonts w:ascii="Calibri" w:hAnsi="Calibri"/>
        </w:rPr>
        <w:t xml:space="preserve"> or subjects</w:t>
      </w:r>
      <w:r w:rsidRPr="00060316">
        <w:rPr>
          <w:rFonts w:ascii="Calibri" w:hAnsi="Calibri"/>
        </w:rPr>
        <w:t>, if baseline data indicates the need for such a focus.</w:t>
      </w:r>
    </w:p>
    <w:p w14:paraId="0D1C9429" w14:textId="77777777" w:rsidR="007C49BB" w:rsidRPr="00060316" w:rsidRDefault="007C49BB" w:rsidP="007C49BB">
      <w:pPr>
        <w:rPr>
          <w:rFonts w:ascii="Calibri" w:hAnsi="Calibri"/>
        </w:rPr>
      </w:pPr>
    </w:p>
    <w:p w14:paraId="1C6CA6DD" w14:textId="77777777" w:rsidR="007C49BB" w:rsidRPr="00665841" w:rsidRDefault="007C49BB" w:rsidP="007C49BB">
      <w:pPr>
        <w:rPr>
          <w:rFonts w:ascii="Calibri" w:hAnsi="Calibri"/>
          <w:szCs w:val="24"/>
        </w:rPr>
      </w:pPr>
      <w:r w:rsidRPr="00665841">
        <w:rPr>
          <w:rFonts w:ascii="Calibri" w:hAnsi="Calibri"/>
          <w:b/>
          <w:szCs w:val="24"/>
        </w:rPr>
        <w:t>Determine the specific standards and content addressed by the SLG goal</w:t>
      </w:r>
      <w:r w:rsidRPr="00665841">
        <w:rPr>
          <w:rFonts w:ascii="Calibri" w:hAnsi="Calibri"/>
          <w:szCs w:val="24"/>
        </w:rPr>
        <w:t xml:space="preserve">.  Identify specific state or national standards to which the SLG goal is aligned. The content or skills should be selected based on identified areas from the data analysis. </w:t>
      </w:r>
    </w:p>
    <w:p w14:paraId="0F4A2815" w14:textId="77777777" w:rsidR="003F6D76" w:rsidRPr="00665841" w:rsidRDefault="003F6D76" w:rsidP="003F6D76">
      <w:pPr>
        <w:ind w:left="360"/>
        <w:rPr>
          <w:rFonts w:ascii="Calibri" w:hAnsi="Calibri"/>
          <w:szCs w:val="24"/>
        </w:rPr>
      </w:pPr>
    </w:p>
    <w:p w14:paraId="627F5DD7" w14:textId="1728280B" w:rsidR="00F628BD" w:rsidRPr="00F96C7B" w:rsidRDefault="003F6D76" w:rsidP="007C49BB">
      <w:pPr>
        <w:rPr>
          <w:rFonts w:ascii="Calibri" w:hAnsi="Calibri"/>
          <w:szCs w:val="24"/>
        </w:rPr>
      </w:pPr>
      <w:r w:rsidRPr="00665841">
        <w:rPr>
          <w:rFonts w:ascii="Calibri" w:hAnsi="Calibri"/>
          <w:szCs w:val="24"/>
        </w:rPr>
        <w:t xml:space="preserve">Teachers should set goals based on the standards to which they instruct. For those teachers who provide instruction in academic content </w:t>
      </w:r>
      <w:r w:rsidRPr="00F96C7B">
        <w:rPr>
          <w:rFonts w:ascii="Calibri" w:hAnsi="Calibri"/>
          <w:szCs w:val="24"/>
        </w:rPr>
        <w:t>areas, at least one of the two goals set must reflect the standards of the content area they teach.</w:t>
      </w:r>
      <w:r w:rsidR="00B74ED9" w:rsidRPr="00F96C7B">
        <w:rPr>
          <w:rFonts w:ascii="Calibri" w:hAnsi="Calibri"/>
          <w:szCs w:val="24"/>
        </w:rPr>
        <w:t xml:space="preserve"> This can include goals focused on student engagement and/or social, emotional and behavioral health.</w:t>
      </w:r>
      <w:r w:rsidR="00B74ED9" w:rsidRPr="00F96C7B">
        <w:rPr>
          <w:rFonts w:ascii="Calibri" w:hAnsi="Calibri"/>
          <w:sz w:val="22"/>
        </w:rPr>
        <w:t xml:space="preserve"> </w:t>
      </w:r>
      <w:r w:rsidRPr="00F96C7B">
        <w:rPr>
          <w:rFonts w:ascii="Calibri" w:hAnsi="Calibri"/>
          <w:szCs w:val="24"/>
        </w:rPr>
        <w:t xml:space="preserve"> For those teachers who do not provide instruction in academic content areas goals should reflect the standards to which they instruct.</w:t>
      </w:r>
    </w:p>
    <w:p w14:paraId="6A9C37F1" w14:textId="77777777" w:rsidR="00B74ED9" w:rsidRPr="00F96C7B" w:rsidRDefault="00B74ED9" w:rsidP="00B74ED9">
      <w:pPr>
        <w:rPr>
          <w:rFonts w:asciiTheme="minorHAnsi" w:hAnsiTheme="minorHAnsi"/>
          <w:sz w:val="22"/>
          <w:szCs w:val="22"/>
        </w:rPr>
      </w:pPr>
    </w:p>
    <w:p w14:paraId="061AF611" w14:textId="72FCF3DC" w:rsidR="00B74ED9" w:rsidRPr="00F96C7B" w:rsidRDefault="00B74ED9" w:rsidP="00F96C7B">
      <w:pPr>
        <w:rPr>
          <w:rFonts w:ascii="Calibri" w:hAnsi="Calibri"/>
          <w:szCs w:val="24"/>
        </w:rPr>
      </w:pPr>
      <w:r w:rsidRPr="00F96C7B">
        <w:rPr>
          <w:rFonts w:ascii="Calibri" w:hAnsi="Calibri"/>
          <w:szCs w:val="24"/>
        </w:rPr>
        <w:t xml:space="preserve">Principals, vice-principals and district administrators responsible for student learning must set at least one goal based on student academic performance.  The content of the other goal can reflect non-academic goals for students. This can include goals focused on student engagement and/or social, emotional and behavioral health. All other district administrators should set goals directly related to their area of responsibility. </w:t>
      </w:r>
    </w:p>
    <w:p w14:paraId="703D13DA" w14:textId="77777777" w:rsidR="007C49BB" w:rsidRPr="00060316" w:rsidRDefault="007C49BB" w:rsidP="007C49BB">
      <w:pPr>
        <w:rPr>
          <w:rFonts w:ascii="Calibri" w:hAnsi="Calibri"/>
        </w:rPr>
      </w:pPr>
    </w:p>
    <w:p w14:paraId="722F9325" w14:textId="77777777" w:rsidR="007C49BB" w:rsidRPr="00060316" w:rsidRDefault="007C49BB" w:rsidP="007C49BB">
      <w:pPr>
        <w:rPr>
          <w:rFonts w:ascii="Calibri" w:hAnsi="Calibri"/>
        </w:rPr>
      </w:pPr>
      <w:r w:rsidRPr="00060316">
        <w:rPr>
          <w:rFonts w:ascii="Calibri" w:hAnsi="Calibri"/>
          <w:b/>
        </w:rPr>
        <w:lastRenderedPageBreak/>
        <w:t>Set student learning growth goal (targets).</w:t>
      </w:r>
      <w:r w:rsidRPr="00060316">
        <w:rPr>
          <w:rFonts w:ascii="Calibri" w:hAnsi="Calibri"/>
        </w:rPr>
        <w:t xml:space="preserve">  Write a brief yet specific gr</w:t>
      </w:r>
      <w:r w:rsidR="00665841">
        <w:rPr>
          <w:rFonts w:ascii="Calibri" w:hAnsi="Calibri"/>
        </w:rPr>
        <w:t>owth goal (target) for students that align</w:t>
      </w:r>
      <w:r w:rsidRPr="00060316">
        <w:rPr>
          <w:rFonts w:ascii="Calibri" w:hAnsi="Calibri"/>
        </w:rPr>
        <w:t xml:space="preserve"> to the standards. These growth targets should include specific indicators of growth; such as percentages or questions answered correctly that demonstrate learning between two points in time.  The targets should be rigorous yet attainable. They can be tiered for specif</w:t>
      </w:r>
      <w:r w:rsidR="008A79D3" w:rsidRPr="00060316">
        <w:rPr>
          <w:rFonts w:ascii="Calibri" w:hAnsi="Calibri"/>
        </w:rPr>
        <w:t>ic students in the course/class</w:t>
      </w:r>
      <w:r w:rsidRPr="00060316">
        <w:rPr>
          <w:rFonts w:ascii="Calibri" w:hAnsi="Calibri"/>
        </w:rPr>
        <w:t xml:space="preserve"> to allow all students to demonstrate growth. The educator provides a rationale for why the goal is important and achievable for this group of students. </w:t>
      </w:r>
    </w:p>
    <w:p w14:paraId="262CE383" w14:textId="77777777" w:rsidR="007C49BB" w:rsidRPr="00060316" w:rsidRDefault="007C49BB" w:rsidP="007C49BB">
      <w:pPr>
        <w:rPr>
          <w:rFonts w:ascii="Calibri" w:hAnsi="Calibri"/>
        </w:rPr>
      </w:pPr>
    </w:p>
    <w:p w14:paraId="2320CFD0" w14:textId="77777777" w:rsidR="00665841" w:rsidRDefault="007C49BB" w:rsidP="007C49BB">
      <w:pPr>
        <w:rPr>
          <w:rFonts w:ascii="Calibri" w:hAnsi="Calibri"/>
        </w:rPr>
      </w:pPr>
      <w:r w:rsidRPr="00060316">
        <w:rPr>
          <w:rFonts w:ascii="Calibri" w:hAnsi="Calibri"/>
          <w:b/>
        </w:rPr>
        <w:t>Identify assessments</w:t>
      </w:r>
      <w:r w:rsidRPr="00060316">
        <w:rPr>
          <w:rFonts w:ascii="Calibri" w:hAnsi="Calibri"/>
        </w:rPr>
        <w:t>. Identify the appropriate assessment that will be used to measure student learning and growth</w:t>
      </w:r>
      <w:r w:rsidR="00547271" w:rsidRPr="00060316">
        <w:rPr>
          <w:rFonts w:ascii="Calibri" w:hAnsi="Calibri"/>
        </w:rPr>
        <w:t xml:space="preserve"> toward the goal(s).  </w:t>
      </w:r>
    </w:p>
    <w:p w14:paraId="3CD13362" w14:textId="77777777" w:rsidR="00665841" w:rsidRDefault="00665841" w:rsidP="007C49BB">
      <w:pPr>
        <w:rPr>
          <w:rFonts w:ascii="Calibri" w:hAnsi="Calibri"/>
        </w:rPr>
      </w:pPr>
    </w:p>
    <w:p w14:paraId="40AD01C1" w14:textId="77777777" w:rsidR="007C49BB" w:rsidRPr="00060316" w:rsidRDefault="007C49BB" w:rsidP="003453B0">
      <w:pPr>
        <w:pStyle w:val="Heading2"/>
      </w:pPr>
      <w:bookmarkStart w:id="13" w:name="_Toc491261326"/>
      <w:r w:rsidRPr="00060316">
        <w:t>STEP 3: Create and Implement Teaching and Learning Strategies</w:t>
      </w:r>
      <w:bookmarkEnd w:id="13"/>
    </w:p>
    <w:p w14:paraId="48292A12" w14:textId="37D49A01" w:rsidR="007C49BB" w:rsidRDefault="00BA0101" w:rsidP="007C49BB">
      <w:pPr>
        <w:rPr>
          <w:rFonts w:ascii="Calibri" w:hAnsi="Calibri"/>
        </w:rPr>
      </w:pPr>
      <w:r w:rsidRPr="00060316">
        <w:rPr>
          <w:rFonts w:ascii="Calibri" w:hAnsi="Calibri"/>
        </w:rPr>
        <w:t xml:space="preserve">Teachers </w:t>
      </w:r>
      <w:r w:rsidR="007C49BB" w:rsidRPr="00060316">
        <w:rPr>
          <w:rFonts w:ascii="Calibri" w:hAnsi="Calibri"/>
        </w:rPr>
        <w:t>identify specific instructional strategies that are appropriate for the learning co</w:t>
      </w:r>
      <w:r w:rsidRPr="00060316">
        <w:rPr>
          <w:rFonts w:ascii="Calibri" w:hAnsi="Calibri"/>
        </w:rPr>
        <w:t>ntent and students’ skill level,</w:t>
      </w:r>
      <w:r w:rsidR="007C49BB" w:rsidRPr="00060316">
        <w:rPr>
          <w:rFonts w:ascii="Calibri" w:hAnsi="Calibri"/>
        </w:rPr>
        <w:t xml:space="preserve"> and continually examine and adjust those strategies based on data about stude</w:t>
      </w:r>
      <w:r w:rsidR="003453B0">
        <w:rPr>
          <w:rFonts w:ascii="Calibri" w:hAnsi="Calibri"/>
        </w:rPr>
        <w:t xml:space="preserve">nt progress and student needs. </w:t>
      </w:r>
    </w:p>
    <w:p w14:paraId="7224F892" w14:textId="77777777" w:rsidR="00686029" w:rsidRPr="00060316" w:rsidRDefault="00686029" w:rsidP="007C49BB">
      <w:pPr>
        <w:rPr>
          <w:rFonts w:ascii="Calibri" w:hAnsi="Calibri"/>
        </w:rPr>
      </w:pPr>
    </w:p>
    <w:p w14:paraId="6E3FD006" w14:textId="77777777" w:rsidR="007C49BB" w:rsidRPr="00060316" w:rsidRDefault="007C49BB" w:rsidP="003453B0">
      <w:pPr>
        <w:pStyle w:val="Heading2"/>
      </w:pPr>
      <w:bookmarkStart w:id="14" w:name="_Toc491261327"/>
      <w:r w:rsidRPr="00060316">
        <w:t>STEP 4: Monitor Student Progress through Ongoing Formative Assessment</w:t>
      </w:r>
      <w:bookmarkEnd w:id="14"/>
    </w:p>
    <w:p w14:paraId="211C6E11" w14:textId="77777777" w:rsidR="007C49BB" w:rsidRPr="00060316" w:rsidRDefault="007C49BB" w:rsidP="007C49BB">
      <w:pPr>
        <w:rPr>
          <w:rFonts w:ascii="Calibri" w:hAnsi="Calibri"/>
        </w:rPr>
      </w:pPr>
      <w:r w:rsidRPr="00060316">
        <w:rPr>
          <w:rFonts w:ascii="Calibri" w:hAnsi="Calibri"/>
        </w:rPr>
        <w:t xml:space="preserve">Steps 3 and 4 are a continuous cycle throughout the life of the goal. Over the course of the school year, educators implement the instructional strategies that are appropriate for students to meet their targets as stated in the SLG goals. They collect student data and monitor student progress through ongoing formative assessments. </w:t>
      </w:r>
    </w:p>
    <w:p w14:paraId="5AB74DA1" w14:textId="77777777" w:rsidR="007C49BB" w:rsidRPr="00060316" w:rsidRDefault="007C49BB" w:rsidP="007C49BB">
      <w:pPr>
        <w:rPr>
          <w:rFonts w:ascii="Calibri" w:hAnsi="Calibri"/>
        </w:rPr>
      </w:pPr>
    </w:p>
    <w:p w14:paraId="4529EFF5" w14:textId="54D48C99" w:rsidR="003453B0" w:rsidRDefault="007C49BB" w:rsidP="007C49BB">
      <w:pPr>
        <w:rPr>
          <w:rFonts w:ascii="Calibri" w:hAnsi="Calibri"/>
        </w:rPr>
      </w:pPr>
      <w:r w:rsidRPr="00060316">
        <w:rPr>
          <w:rFonts w:ascii="Calibri" w:hAnsi="Calibri"/>
        </w:rPr>
        <w:t xml:space="preserve">The educator and evaluator meet mid-course to check on progress towards the goals. They may determine that an adjustment in instructional strategies is warranted, or that there are immediate support/resources available to help the educator with a particular need (e.g., observing another educator or collaborating with a mentor). If the growth goal has already been met by the mid-course, the educator and evaluator may determine the need to revise the goal for increased rigor. </w:t>
      </w:r>
    </w:p>
    <w:p w14:paraId="7922B8B3" w14:textId="77777777" w:rsidR="00686029" w:rsidRPr="00060316" w:rsidRDefault="00686029" w:rsidP="007C49BB">
      <w:pPr>
        <w:rPr>
          <w:rFonts w:ascii="Calibri" w:hAnsi="Calibri"/>
        </w:rPr>
      </w:pPr>
    </w:p>
    <w:p w14:paraId="74E75501" w14:textId="77777777" w:rsidR="007C49BB" w:rsidRPr="00060316" w:rsidRDefault="007C49BB" w:rsidP="003453B0">
      <w:pPr>
        <w:pStyle w:val="Heading2"/>
      </w:pPr>
      <w:bookmarkStart w:id="15" w:name="_Toc491261328"/>
      <w:r w:rsidRPr="00060316">
        <w:t>STEP 5: Determine Whether Students Achieved the Goal</w:t>
      </w:r>
      <w:bookmarkEnd w:id="15"/>
    </w:p>
    <w:p w14:paraId="69B500BF" w14:textId="77777777" w:rsidR="007C49BB" w:rsidRPr="00060316" w:rsidRDefault="007C49BB" w:rsidP="007C49BB">
      <w:pPr>
        <w:rPr>
          <w:rFonts w:ascii="Calibri" w:hAnsi="Calibri"/>
        </w:rPr>
      </w:pPr>
      <w:r w:rsidRPr="00060316">
        <w:rPr>
          <w:rFonts w:ascii="Calibri" w:hAnsi="Calibri"/>
        </w:rPr>
        <w:t>At the end of the course or sc</w:t>
      </w:r>
      <w:r w:rsidR="00707C59" w:rsidRPr="00060316">
        <w:rPr>
          <w:rFonts w:ascii="Calibri" w:hAnsi="Calibri"/>
        </w:rPr>
        <w:t xml:space="preserve">hool year, educators meet with </w:t>
      </w:r>
      <w:r w:rsidRPr="00060316">
        <w:rPr>
          <w:rFonts w:ascii="Calibri" w:hAnsi="Calibri"/>
        </w:rPr>
        <w:t xml:space="preserve">their </w:t>
      </w:r>
      <w:r w:rsidR="00547271" w:rsidRPr="00060316">
        <w:rPr>
          <w:rFonts w:ascii="Calibri" w:hAnsi="Calibri"/>
        </w:rPr>
        <w:t xml:space="preserve">evaluators </w:t>
      </w:r>
      <w:r w:rsidRPr="00060316">
        <w:rPr>
          <w:rFonts w:ascii="Calibri" w:hAnsi="Calibri"/>
        </w:rPr>
        <w:t>for a final review of the educator s’ progress on the SLG goals. They will examine the end-of-year data, reflect on</w:t>
      </w:r>
      <w:r w:rsidR="00307338">
        <w:rPr>
          <w:rFonts w:ascii="Calibri" w:hAnsi="Calibri"/>
        </w:rPr>
        <w:t xml:space="preserve"> s</w:t>
      </w:r>
      <w:r w:rsidRPr="00060316">
        <w:rPr>
          <w:rFonts w:ascii="Calibri" w:hAnsi="Calibri"/>
        </w:rPr>
        <w:t>tudent learning results, discuss what worked and what did not, and</w:t>
      </w:r>
      <w:r w:rsidR="00BA0101" w:rsidRPr="00060316">
        <w:rPr>
          <w:rFonts w:ascii="Calibri" w:hAnsi="Calibri"/>
        </w:rPr>
        <w:t xml:space="preserve"> identify professional learning</w:t>
      </w:r>
      <w:r w:rsidRPr="00060316">
        <w:rPr>
          <w:rFonts w:ascii="Calibri" w:hAnsi="Calibri"/>
        </w:rPr>
        <w:t xml:space="preserve"> needs and available resources to support the educator’s</w:t>
      </w:r>
      <w:r w:rsidR="00665841">
        <w:rPr>
          <w:rFonts w:ascii="Calibri" w:hAnsi="Calibri"/>
        </w:rPr>
        <w:t xml:space="preserve"> continued professional growth. </w:t>
      </w:r>
      <w:r w:rsidRPr="00060316">
        <w:rPr>
          <w:rFonts w:ascii="Calibri" w:hAnsi="Calibri"/>
        </w:rPr>
        <w:t>The following diagram illustrates th</w:t>
      </w:r>
      <w:r w:rsidR="00707C59" w:rsidRPr="00060316">
        <w:rPr>
          <w:rFonts w:ascii="Calibri" w:hAnsi="Calibri"/>
        </w:rPr>
        <w:t xml:space="preserve">e process for developing SMART </w:t>
      </w:r>
      <w:r w:rsidRPr="00060316">
        <w:rPr>
          <w:rFonts w:ascii="Calibri" w:hAnsi="Calibri"/>
        </w:rPr>
        <w:t>goals.</w:t>
      </w:r>
    </w:p>
    <w:p w14:paraId="5FEA831D" w14:textId="77777777" w:rsidR="007C49BB" w:rsidRPr="00060316" w:rsidRDefault="007C49BB" w:rsidP="007C49BB">
      <w:pPr>
        <w:rPr>
          <w:rFonts w:ascii="Calibri" w:hAnsi="Calibri"/>
        </w:rPr>
      </w:pPr>
      <w:r w:rsidRPr="00060316">
        <w:rPr>
          <w:rFonts w:ascii="Calibri" w:hAnsi="Calibri"/>
        </w:rPr>
        <w:t xml:space="preserve"> </w:t>
      </w:r>
    </w:p>
    <w:p w14:paraId="3A9E4480" w14:textId="384CA1D4" w:rsidR="00F9094F" w:rsidRPr="00060316" w:rsidRDefault="00F9094F" w:rsidP="00F9094F">
      <w:pPr>
        <w:rPr>
          <w:rFonts w:ascii="Calibri" w:hAnsi="Calibri" w:cs="Calibri"/>
          <w:szCs w:val="24"/>
        </w:rPr>
      </w:pPr>
    </w:p>
    <w:p w14:paraId="64B6A9C1" w14:textId="49F7F69B" w:rsidR="007C49BB" w:rsidRDefault="00686029" w:rsidP="007C49BB">
      <w:pPr>
        <w:rPr>
          <w:rFonts w:ascii="Calibri" w:hAnsi="Calibri"/>
        </w:rPr>
      </w:pPr>
      <w:r>
        <w:rPr>
          <w:noProof/>
        </w:rPr>
        <w:lastRenderedPageBreak/>
        <w:drawing>
          <wp:inline distT="0" distB="0" distL="0" distR="0" wp14:anchorId="54091DE8" wp14:editId="77315C1B">
            <wp:extent cx="5943600" cy="6144903"/>
            <wp:effectExtent l="0" t="0" r="0" b="8255"/>
            <wp:docPr id="1" name="Picture 1" descr="Step 1: Determine needs&#10;Step2: Create specific learning goal based on pre-assessment&#10;Step 3: Create and implement teaching and learning strategies.&#10;Step 4: Monitor student progress through ongoing formative assessment.&#10;Step 5: Determine whether the students acheived the goal." title="SMART Goal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2082" t="21272" r="40166" b="9338"/>
                    <a:stretch/>
                  </pic:blipFill>
                  <pic:spPr bwMode="auto">
                    <a:xfrm>
                      <a:off x="0" y="0"/>
                      <a:ext cx="5943600" cy="6144903"/>
                    </a:xfrm>
                    <a:prstGeom prst="rect">
                      <a:avLst/>
                    </a:prstGeom>
                    <a:ln>
                      <a:noFill/>
                    </a:ln>
                    <a:extLst>
                      <a:ext uri="{53640926-AAD7-44D8-BBD7-CCE9431645EC}">
                        <a14:shadowObscured xmlns:a14="http://schemas.microsoft.com/office/drawing/2010/main"/>
                      </a:ext>
                    </a:extLst>
                  </pic:spPr>
                </pic:pic>
              </a:graphicData>
            </a:graphic>
          </wp:inline>
        </w:drawing>
      </w:r>
    </w:p>
    <w:p w14:paraId="48BC858E" w14:textId="77777777" w:rsidR="00686029" w:rsidRPr="00060316" w:rsidRDefault="00686029" w:rsidP="007C49BB">
      <w:pPr>
        <w:rPr>
          <w:rFonts w:ascii="Calibri" w:hAnsi="Calibri"/>
        </w:rPr>
      </w:pPr>
    </w:p>
    <w:p w14:paraId="4E9B4759" w14:textId="6E89851B" w:rsidR="00707C59" w:rsidRPr="003453B0" w:rsidRDefault="004E6201" w:rsidP="007C49BB">
      <w:pPr>
        <w:rPr>
          <w:rFonts w:ascii="Calibri" w:hAnsi="Calibri"/>
          <w:sz w:val="22"/>
        </w:rPr>
      </w:pPr>
      <w:r w:rsidRPr="00060316">
        <w:rPr>
          <w:rFonts w:ascii="Calibri" w:hAnsi="Calibri"/>
          <w:sz w:val="22"/>
        </w:rPr>
        <w:t>*</w:t>
      </w:r>
      <w:r w:rsidR="00FD4FD1" w:rsidRPr="00060316">
        <w:rPr>
          <w:rFonts w:ascii="Calibri" w:hAnsi="Calibri"/>
          <w:sz w:val="22"/>
        </w:rPr>
        <w:t xml:space="preserve">In </w:t>
      </w:r>
      <w:r w:rsidR="004A71FB">
        <w:rPr>
          <w:rFonts w:ascii="Calibri" w:hAnsi="Calibri"/>
          <w:sz w:val="22"/>
        </w:rPr>
        <w:t>S</w:t>
      </w:r>
      <w:r w:rsidR="00FD4FD1" w:rsidRPr="00060316">
        <w:rPr>
          <w:rFonts w:ascii="Calibri" w:hAnsi="Calibri"/>
          <w:sz w:val="22"/>
        </w:rPr>
        <w:t xml:space="preserve">tep 3, </w:t>
      </w:r>
      <w:r w:rsidR="007C49BB" w:rsidRPr="00060316">
        <w:rPr>
          <w:rFonts w:ascii="Calibri" w:hAnsi="Calibri"/>
          <w:sz w:val="22"/>
        </w:rPr>
        <w:t>administrators</w:t>
      </w:r>
      <w:r w:rsidR="00FD4FD1" w:rsidRPr="00060316">
        <w:rPr>
          <w:rFonts w:ascii="Calibri" w:hAnsi="Calibri"/>
          <w:sz w:val="22"/>
        </w:rPr>
        <w:t xml:space="preserve"> would include leadership strategies that</w:t>
      </w:r>
      <w:r w:rsidR="007C49BB" w:rsidRPr="00060316">
        <w:rPr>
          <w:rFonts w:ascii="Calibri" w:hAnsi="Calibri"/>
          <w:sz w:val="22"/>
        </w:rPr>
        <w:t xml:space="preserve"> reflect </w:t>
      </w:r>
      <w:r w:rsidR="00FD4FD1" w:rsidRPr="00060316">
        <w:rPr>
          <w:rFonts w:ascii="Calibri" w:hAnsi="Calibri"/>
          <w:sz w:val="22"/>
        </w:rPr>
        <w:t xml:space="preserve">their </w:t>
      </w:r>
      <w:r w:rsidR="007C49BB" w:rsidRPr="00060316">
        <w:rPr>
          <w:rFonts w:ascii="Calibri" w:hAnsi="Calibri"/>
          <w:sz w:val="22"/>
        </w:rPr>
        <w:t xml:space="preserve">school or district responsibilities.  </w:t>
      </w:r>
    </w:p>
    <w:p w14:paraId="360D134D" w14:textId="77777777" w:rsidR="007C49BB" w:rsidRPr="00060316" w:rsidRDefault="00307338" w:rsidP="003453B0">
      <w:pPr>
        <w:pStyle w:val="Heading1"/>
      </w:pPr>
      <w:bookmarkStart w:id="16" w:name="_Toc491261329"/>
      <w:r>
        <w:t>S</w:t>
      </w:r>
      <w:r w:rsidR="007C49BB" w:rsidRPr="00060316">
        <w:t>ELECTING ASSESSMENTS FOR SLG GOALS</w:t>
      </w:r>
      <w:bookmarkEnd w:id="16"/>
    </w:p>
    <w:p w14:paraId="2EAA2F04" w14:textId="77777777" w:rsidR="007C49BB" w:rsidRPr="00060316" w:rsidRDefault="007C49BB" w:rsidP="007C49BB">
      <w:pPr>
        <w:rPr>
          <w:rFonts w:ascii="Calibri" w:hAnsi="Calibri"/>
        </w:rPr>
      </w:pPr>
    </w:p>
    <w:p w14:paraId="45820531" w14:textId="536F38CC" w:rsidR="004A71FB" w:rsidRPr="00060316" w:rsidRDefault="007C49BB" w:rsidP="004A71FB">
      <w:pPr>
        <w:rPr>
          <w:rFonts w:ascii="Calibri" w:hAnsi="Calibri"/>
        </w:rPr>
      </w:pPr>
      <w:r w:rsidRPr="002A533A">
        <w:rPr>
          <w:rFonts w:ascii="Calibri" w:hAnsi="Calibri"/>
          <w:szCs w:val="24"/>
        </w:rPr>
        <w:t>Selecting and</w:t>
      </w:r>
      <w:r w:rsidR="00A93D5D" w:rsidRPr="002A533A">
        <w:rPr>
          <w:rFonts w:ascii="Calibri" w:hAnsi="Calibri"/>
          <w:szCs w:val="24"/>
        </w:rPr>
        <w:t>/or developing</w:t>
      </w:r>
      <w:r w:rsidRPr="00F729D5">
        <w:rPr>
          <w:rFonts w:ascii="Calibri" w:hAnsi="Calibri"/>
          <w:szCs w:val="24"/>
        </w:rPr>
        <w:t xml:space="preserve"> assessments </w:t>
      </w:r>
      <w:r w:rsidR="00A93D5D" w:rsidRPr="00F729D5">
        <w:rPr>
          <w:rFonts w:ascii="Calibri" w:hAnsi="Calibri"/>
          <w:szCs w:val="24"/>
        </w:rPr>
        <w:t>may</w:t>
      </w:r>
      <w:r w:rsidRPr="00F729D5">
        <w:rPr>
          <w:rFonts w:ascii="Calibri" w:hAnsi="Calibri"/>
          <w:szCs w:val="24"/>
        </w:rPr>
        <w:t xml:space="preserve"> be one of the most important steps in the SLG goal process. These measures enable educators to determine growth toward a</w:t>
      </w:r>
      <w:r w:rsidR="00A93D5D" w:rsidRPr="00F729D5">
        <w:rPr>
          <w:rFonts w:ascii="Calibri" w:hAnsi="Calibri"/>
          <w:szCs w:val="24"/>
        </w:rPr>
        <w:t>nd attainment of the SLG goal.</w:t>
      </w:r>
      <w:r w:rsidR="002A533A" w:rsidRPr="00F729D5">
        <w:rPr>
          <w:rFonts w:ascii="Calibri" w:hAnsi="Calibri"/>
          <w:szCs w:val="24"/>
        </w:rPr>
        <w:t xml:space="preserve"> The state does not require the specific measures to be used by educators within their student learning and growth goals, but measures should be school-wide or district-wide to </w:t>
      </w:r>
      <w:r w:rsidR="002A533A" w:rsidRPr="00F729D5">
        <w:rPr>
          <w:rFonts w:ascii="Calibri" w:hAnsi="Calibri"/>
          <w:szCs w:val="24"/>
        </w:rPr>
        <w:lastRenderedPageBreak/>
        <w:t>ensure reliability and validity. Examples of possible measures are provided in Table 2. Districts are expected to use the SLG Goal Quality Checklist as part of the goal setting process, however, the SLG Goal Scoring Rubric is no longer required. Districts will have discretion in determining the method for scoring Student Learning and Growth goals</w:t>
      </w:r>
      <w:r w:rsidR="00D16E91">
        <w:rPr>
          <w:rFonts w:ascii="Calibri" w:hAnsi="Calibri"/>
          <w:szCs w:val="24"/>
        </w:rPr>
        <w:t xml:space="preserve">, however, districts are encouraged to review the document </w:t>
      </w:r>
      <w:hyperlink r:id="rId15" w:history="1">
        <w:r w:rsidR="00D16E91" w:rsidRPr="00F96C7B">
          <w:rPr>
            <w:rStyle w:val="Hyperlink"/>
            <w:rFonts w:asciiTheme="minorHAnsi" w:hAnsiTheme="minorHAnsi" w:cstheme="minorHAnsi"/>
            <w:i/>
          </w:rPr>
          <w:t>The Right Assessment for the Right Purpose</w:t>
        </w:r>
      </w:hyperlink>
      <w:r w:rsidR="00D16E91">
        <w:rPr>
          <w:rFonts w:ascii="Calibri" w:hAnsi="Calibri"/>
          <w:szCs w:val="24"/>
        </w:rPr>
        <w:t xml:space="preserve"> to guide their decision making.</w:t>
      </w:r>
      <w:r w:rsidR="004A71FB">
        <w:rPr>
          <w:rFonts w:ascii="Calibri" w:hAnsi="Calibri"/>
          <w:szCs w:val="24"/>
        </w:rPr>
        <w:t xml:space="preserve"> </w:t>
      </w:r>
      <w:r w:rsidR="004A71FB">
        <w:rPr>
          <w:rFonts w:ascii="Calibri" w:hAnsi="Calibri"/>
        </w:rPr>
        <w:t>Districts also</w:t>
      </w:r>
      <w:r w:rsidR="004A71FB" w:rsidRPr="00060316">
        <w:rPr>
          <w:rFonts w:ascii="Calibri" w:hAnsi="Calibri"/>
        </w:rPr>
        <w:t xml:space="preserve"> determine if the assessments that are used to measure SLG goals need to be comparable across just a school</w:t>
      </w:r>
      <w:r w:rsidR="004A71FB">
        <w:rPr>
          <w:rFonts w:ascii="Calibri" w:hAnsi="Calibri"/>
        </w:rPr>
        <w:t>,</w:t>
      </w:r>
      <w:r w:rsidR="004A71FB" w:rsidRPr="00060316">
        <w:rPr>
          <w:rFonts w:ascii="Calibri" w:hAnsi="Calibri"/>
        </w:rPr>
        <w:t xml:space="preserve"> or across all schools within the district.  </w:t>
      </w:r>
    </w:p>
    <w:p w14:paraId="0D08874D" w14:textId="6CE2DA0D" w:rsidR="00806EE5" w:rsidRPr="00F96C7B" w:rsidRDefault="00806EE5" w:rsidP="00F96C7B">
      <w:pPr>
        <w:rPr>
          <w:rFonts w:ascii="Calibri" w:hAnsi="Calibri"/>
        </w:rPr>
      </w:pPr>
    </w:p>
    <w:p w14:paraId="1B3B4561" w14:textId="77777777" w:rsidR="00806EE5" w:rsidRPr="00F96C7B" w:rsidRDefault="00806EE5" w:rsidP="00F96C7B">
      <w:pPr>
        <w:pStyle w:val="Heading2"/>
        <w:rPr>
          <w:b w:val="0"/>
        </w:rPr>
      </w:pPr>
      <w:r w:rsidRPr="00F96C7B">
        <w:t xml:space="preserve">Statewide Summative Assessments as a Measure </w:t>
      </w:r>
    </w:p>
    <w:p w14:paraId="6299072F" w14:textId="77777777" w:rsidR="00DF40D5" w:rsidRDefault="00DF40D5" w:rsidP="00DF40D5">
      <w:pPr>
        <w:ind w:left="360"/>
        <w:rPr>
          <w:rFonts w:asciiTheme="minorHAnsi" w:hAnsiTheme="minorHAnsi"/>
          <w:sz w:val="22"/>
          <w:szCs w:val="22"/>
        </w:rPr>
      </w:pPr>
    </w:p>
    <w:p w14:paraId="23B573F6" w14:textId="77777777" w:rsidR="00DF40D5" w:rsidRPr="00F96C7B" w:rsidRDefault="00DF40D5" w:rsidP="00F96C7B">
      <w:pPr>
        <w:rPr>
          <w:rFonts w:ascii="Calibri" w:hAnsi="Calibri"/>
          <w:szCs w:val="24"/>
        </w:rPr>
      </w:pPr>
      <w:r w:rsidRPr="00F96C7B">
        <w:rPr>
          <w:rFonts w:ascii="Calibri" w:hAnsi="Calibri"/>
          <w:szCs w:val="24"/>
        </w:rPr>
        <w:t xml:space="preserve">While statewide summative assessments can serve as a corroborative measure (e.g., do the state results align with what local measures are showing), they should not be used as the sole source of evidence for SLG goals. Summative assessments are critical to increasing equity and excellence at the state, district, and school levels. ODE uses test results to support defensible and comparable evaluations of our state's educational system, helping community partners to determine whether our instructional programs are meeting the needs of all students, families, and communities. </w:t>
      </w:r>
    </w:p>
    <w:p w14:paraId="032E6EB3" w14:textId="77777777" w:rsidR="00DF40D5" w:rsidRPr="00F96C7B" w:rsidRDefault="00DF40D5" w:rsidP="00F96C7B">
      <w:pPr>
        <w:rPr>
          <w:rFonts w:ascii="Calibri" w:hAnsi="Calibri"/>
          <w:szCs w:val="24"/>
        </w:rPr>
      </w:pPr>
    </w:p>
    <w:p w14:paraId="275983B3" w14:textId="77777777" w:rsidR="00DF40D5" w:rsidRPr="00F96C7B" w:rsidRDefault="00DF40D5" w:rsidP="00F96C7B">
      <w:pPr>
        <w:rPr>
          <w:rFonts w:ascii="Calibri" w:hAnsi="Calibri"/>
          <w:szCs w:val="24"/>
        </w:rPr>
      </w:pPr>
      <w:r w:rsidRPr="00F96C7B">
        <w:rPr>
          <w:rFonts w:ascii="Calibri" w:hAnsi="Calibri"/>
          <w:szCs w:val="24"/>
        </w:rPr>
        <w:t>However, summative assessment results cannot answer all educational questions at every level within our system (student-classroom-school-district-state).  For this reason, ODE does not support using statewide summative assessment results as the primary source of evidence.</w:t>
      </w:r>
    </w:p>
    <w:p w14:paraId="5D210147" w14:textId="77777777" w:rsidR="00C6712F" w:rsidRPr="00060316" w:rsidRDefault="00C6712F" w:rsidP="00C6712F">
      <w:pPr>
        <w:rPr>
          <w:rFonts w:ascii="Calibri" w:hAnsi="Calibri"/>
        </w:rPr>
      </w:pPr>
    </w:p>
    <w:p w14:paraId="563ADD41" w14:textId="77777777" w:rsidR="00C6712F" w:rsidRPr="00060316" w:rsidRDefault="00C6712F" w:rsidP="00F96C7B">
      <w:pPr>
        <w:jc w:val="center"/>
        <w:rPr>
          <w:rFonts w:ascii="Calibri" w:hAnsi="Calibri"/>
          <w:b/>
        </w:rPr>
      </w:pPr>
      <w:r w:rsidRPr="00060316">
        <w:rPr>
          <w:rFonts w:ascii="Calibri" w:hAnsi="Calibri"/>
          <w:b/>
        </w:rPr>
        <w:t>Table 1. Categories of Measures for SLG Goals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5"/>
      </w:tblGrid>
      <w:tr w:rsidR="002F4CA7" w:rsidRPr="004509EB" w14:paraId="189357C9" w14:textId="77777777" w:rsidTr="002F4CA7">
        <w:tc>
          <w:tcPr>
            <w:tcW w:w="9085" w:type="dxa"/>
            <w:tcBorders>
              <w:top w:val="single" w:sz="4" w:space="0" w:color="auto"/>
              <w:left w:val="single" w:sz="4" w:space="0" w:color="auto"/>
              <w:bottom w:val="single" w:sz="4" w:space="0" w:color="auto"/>
              <w:right w:val="single" w:sz="4" w:space="0" w:color="auto"/>
            </w:tcBorders>
            <w:shd w:val="clear" w:color="auto" w:fill="D9D9D9"/>
            <w:hideMark/>
          </w:tcPr>
          <w:p w14:paraId="4E3C2046" w14:textId="77777777" w:rsidR="002F4CA7" w:rsidRPr="004509EB" w:rsidRDefault="002F4CA7" w:rsidP="00D16E91">
            <w:pPr>
              <w:spacing w:line="276" w:lineRule="auto"/>
              <w:jc w:val="center"/>
              <w:rPr>
                <w:rFonts w:ascii="Calibri" w:hAnsi="Calibri" w:cs="Arial"/>
                <w:b/>
                <w:bCs/>
                <w:sz w:val="22"/>
              </w:rPr>
            </w:pPr>
            <w:r>
              <w:rPr>
                <w:rFonts w:ascii="Calibri" w:hAnsi="Calibri" w:cs="Arial"/>
                <w:b/>
                <w:bCs/>
                <w:sz w:val="22"/>
              </w:rPr>
              <w:t>Sources of Evidence of Student Learning and Growth</w:t>
            </w:r>
          </w:p>
        </w:tc>
      </w:tr>
      <w:tr w:rsidR="002F4CA7" w:rsidRPr="00D16E91" w14:paraId="1A592FA0" w14:textId="77777777" w:rsidTr="002F4CA7">
        <w:tc>
          <w:tcPr>
            <w:tcW w:w="9085" w:type="dxa"/>
            <w:tcBorders>
              <w:top w:val="single" w:sz="4" w:space="0" w:color="auto"/>
              <w:left w:val="single" w:sz="4" w:space="0" w:color="auto"/>
              <w:bottom w:val="single" w:sz="4" w:space="0" w:color="auto"/>
              <w:right w:val="single" w:sz="4" w:space="0" w:color="auto"/>
            </w:tcBorders>
            <w:shd w:val="clear" w:color="auto" w:fill="auto"/>
            <w:hideMark/>
          </w:tcPr>
          <w:p w14:paraId="679B8612" w14:textId="4092E36B" w:rsidR="002F4CA7" w:rsidRPr="00806EE5" w:rsidRDefault="002F4CA7" w:rsidP="00F96C7B">
            <w:pPr>
              <w:spacing w:line="276" w:lineRule="auto"/>
              <w:rPr>
                <w:rFonts w:ascii="Calibri" w:hAnsi="Calibri" w:cs="Arial"/>
                <w:b/>
                <w:bCs/>
                <w:sz w:val="22"/>
              </w:rPr>
            </w:pPr>
            <w:r w:rsidRPr="00806EE5">
              <w:rPr>
                <w:rFonts w:ascii="Calibri" w:hAnsi="Calibri" w:cs="Arial"/>
                <w:b/>
                <w:bCs/>
                <w:sz w:val="22"/>
              </w:rPr>
              <w:t>Content Area  Goals</w:t>
            </w:r>
          </w:p>
          <w:p w14:paraId="54734864" w14:textId="5E2B4D6C" w:rsidR="002F4CA7" w:rsidRPr="002F4CA7" w:rsidRDefault="002F4CA7" w:rsidP="00D16E91">
            <w:pPr>
              <w:numPr>
                <w:ilvl w:val="0"/>
                <w:numId w:val="7"/>
              </w:numPr>
              <w:spacing w:line="276" w:lineRule="auto"/>
              <w:rPr>
                <w:rFonts w:ascii="Calibri" w:hAnsi="Calibri" w:cs="Arial"/>
                <w:bCs/>
                <w:sz w:val="22"/>
              </w:rPr>
            </w:pPr>
            <w:r w:rsidRPr="002F4CA7">
              <w:rPr>
                <w:rFonts w:ascii="Calibri" w:hAnsi="Calibri" w:cs="Arial"/>
                <w:bCs/>
                <w:sz w:val="22"/>
              </w:rPr>
              <w:t>Commercially developed tests that include pre- and post-measures</w:t>
            </w:r>
          </w:p>
          <w:p w14:paraId="65ACF4B9" w14:textId="3E460200" w:rsidR="002F4CA7" w:rsidRPr="002F4CA7" w:rsidRDefault="002F4CA7" w:rsidP="00D16E91">
            <w:pPr>
              <w:numPr>
                <w:ilvl w:val="0"/>
                <w:numId w:val="7"/>
              </w:numPr>
              <w:spacing w:line="276" w:lineRule="auto"/>
              <w:rPr>
                <w:rFonts w:ascii="Calibri" w:hAnsi="Calibri" w:cs="Arial"/>
                <w:bCs/>
                <w:sz w:val="22"/>
              </w:rPr>
            </w:pPr>
            <w:r w:rsidRPr="002F4CA7">
              <w:rPr>
                <w:rFonts w:ascii="Calibri" w:hAnsi="Calibri" w:cs="Arial"/>
                <w:bCs/>
                <w:sz w:val="22"/>
              </w:rPr>
              <w:t>Locally developed tests that include pre- and post-measures</w:t>
            </w:r>
          </w:p>
          <w:p w14:paraId="37355997" w14:textId="77777777" w:rsidR="002F4CA7" w:rsidRPr="002F4CA7" w:rsidRDefault="002F4CA7" w:rsidP="00D16E91">
            <w:pPr>
              <w:numPr>
                <w:ilvl w:val="0"/>
                <w:numId w:val="7"/>
              </w:numPr>
              <w:spacing w:line="276" w:lineRule="auto"/>
              <w:rPr>
                <w:rFonts w:ascii="Calibri" w:hAnsi="Calibri" w:cs="Arial"/>
                <w:bCs/>
                <w:sz w:val="22"/>
              </w:rPr>
            </w:pPr>
            <w:r w:rsidRPr="002F4CA7">
              <w:rPr>
                <w:rFonts w:ascii="Calibri" w:hAnsi="Calibri" w:cs="Arial"/>
                <w:bCs/>
                <w:sz w:val="22"/>
              </w:rPr>
              <w:t>Results from proficiency-based assessment systems</w:t>
            </w:r>
          </w:p>
          <w:p w14:paraId="14BABD6A" w14:textId="77777777" w:rsidR="002F4CA7" w:rsidRPr="002F4CA7" w:rsidRDefault="002F4CA7" w:rsidP="00D16E91">
            <w:pPr>
              <w:numPr>
                <w:ilvl w:val="0"/>
                <w:numId w:val="7"/>
              </w:numPr>
              <w:spacing w:line="276" w:lineRule="auto"/>
              <w:rPr>
                <w:rFonts w:ascii="Calibri" w:hAnsi="Calibri" w:cs="Arial"/>
                <w:bCs/>
                <w:sz w:val="22"/>
              </w:rPr>
            </w:pPr>
            <w:r w:rsidRPr="002F4CA7">
              <w:rPr>
                <w:rFonts w:ascii="Calibri" w:hAnsi="Calibri" w:cs="Arial"/>
                <w:bCs/>
                <w:sz w:val="22"/>
              </w:rPr>
              <w:t>Locally-developed collections of evidence, i.e. portfolios of student work that include multiple types of performance</w:t>
            </w:r>
          </w:p>
          <w:p w14:paraId="5B0150E4" w14:textId="77777777" w:rsidR="002F4CA7" w:rsidRPr="002F4CA7" w:rsidRDefault="002F4CA7" w:rsidP="00D16E91">
            <w:pPr>
              <w:numPr>
                <w:ilvl w:val="0"/>
                <w:numId w:val="7"/>
              </w:numPr>
              <w:spacing w:line="276" w:lineRule="auto"/>
              <w:rPr>
                <w:rFonts w:ascii="Calibri" w:hAnsi="Calibri" w:cs="Arial"/>
                <w:bCs/>
                <w:sz w:val="22"/>
              </w:rPr>
            </w:pPr>
            <w:r w:rsidRPr="002F4CA7">
              <w:rPr>
                <w:rFonts w:ascii="Calibri" w:hAnsi="Calibri" w:cs="Arial"/>
                <w:bCs/>
                <w:sz w:val="22"/>
              </w:rPr>
              <w:t>Interim tests</w:t>
            </w:r>
          </w:p>
        </w:tc>
      </w:tr>
      <w:tr w:rsidR="002F4CA7" w:rsidRPr="00D16E91" w14:paraId="10788C9A" w14:textId="77777777" w:rsidTr="002F4CA7">
        <w:tc>
          <w:tcPr>
            <w:tcW w:w="9085" w:type="dxa"/>
            <w:tcBorders>
              <w:top w:val="single" w:sz="4" w:space="0" w:color="auto"/>
              <w:left w:val="single" w:sz="4" w:space="0" w:color="auto"/>
              <w:bottom w:val="single" w:sz="4" w:space="0" w:color="auto"/>
              <w:right w:val="single" w:sz="4" w:space="0" w:color="auto"/>
            </w:tcBorders>
            <w:shd w:val="clear" w:color="auto" w:fill="auto"/>
            <w:hideMark/>
          </w:tcPr>
          <w:p w14:paraId="6A84CAF0" w14:textId="1EC784B5" w:rsidR="002F4CA7" w:rsidRPr="00806EE5" w:rsidRDefault="002F4CA7" w:rsidP="002F4CA7">
            <w:pPr>
              <w:spacing w:line="276" w:lineRule="auto"/>
              <w:rPr>
                <w:rFonts w:ascii="Calibri" w:hAnsi="Calibri" w:cs="Arial"/>
                <w:b/>
                <w:bCs/>
                <w:sz w:val="22"/>
              </w:rPr>
            </w:pPr>
            <w:r w:rsidRPr="00806EE5">
              <w:rPr>
                <w:rFonts w:ascii="Calibri" w:hAnsi="Calibri" w:cs="Arial"/>
                <w:b/>
                <w:bCs/>
                <w:sz w:val="22"/>
              </w:rPr>
              <w:t>Other Goals</w:t>
            </w:r>
          </w:p>
          <w:p w14:paraId="036A53C6" w14:textId="77777777" w:rsidR="002F4CA7" w:rsidRPr="002F4CA7" w:rsidRDefault="002F4CA7" w:rsidP="00D16E91">
            <w:pPr>
              <w:numPr>
                <w:ilvl w:val="0"/>
                <w:numId w:val="7"/>
              </w:numPr>
              <w:spacing w:line="276" w:lineRule="auto"/>
              <w:rPr>
                <w:rFonts w:ascii="Calibri" w:hAnsi="Calibri" w:cs="Arial"/>
                <w:bCs/>
                <w:sz w:val="22"/>
              </w:rPr>
            </w:pPr>
            <w:r w:rsidRPr="002F4CA7">
              <w:rPr>
                <w:rFonts w:ascii="Calibri" w:hAnsi="Calibri" w:cs="Arial"/>
                <w:bCs/>
                <w:sz w:val="22"/>
              </w:rPr>
              <w:t>Attendance rates</w:t>
            </w:r>
          </w:p>
          <w:p w14:paraId="211C8CB4" w14:textId="77777777" w:rsidR="002F4CA7" w:rsidRPr="002F4CA7" w:rsidRDefault="002F4CA7" w:rsidP="00D16E91">
            <w:pPr>
              <w:numPr>
                <w:ilvl w:val="0"/>
                <w:numId w:val="7"/>
              </w:numPr>
              <w:spacing w:line="276" w:lineRule="auto"/>
              <w:rPr>
                <w:rFonts w:ascii="Calibri" w:hAnsi="Calibri" w:cs="Arial"/>
                <w:bCs/>
                <w:sz w:val="22"/>
              </w:rPr>
            </w:pPr>
            <w:r w:rsidRPr="002F4CA7">
              <w:rPr>
                <w:rFonts w:ascii="Calibri" w:hAnsi="Calibri" w:cs="Arial"/>
                <w:bCs/>
                <w:sz w:val="22"/>
              </w:rPr>
              <w:t xml:space="preserve">9th grade on-track </w:t>
            </w:r>
          </w:p>
          <w:p w14:paraId="5F4E8A97" w14:textId="77777777" w:rsidR="002F4CA7" w:rsidRPr="002F4CA7" w:rsidRDefault="002F4CA7" w:rsidP="00D16E91">
            <w:pPr>
              <w:numPr>
                <w:ilvl w:val="0"/>
                <w:numId w:val="7"/>
              </w:numPr>
              <w:spacing w:line="276" w:lineRule="auto"/>
              <w:rPr>
                <w:rFonts w:ascii="Calibri" w:hAnsi="Calibri" w:cs="Arial"/>
                <w:bCs/>
                <w:sz w:val="22"/>
              </w:rPr>
            </w:pPr>
            <w:r w:rsidRPr="002F4CA7">
              <w:rPr>
                <w:rFonts w:ascii="Calibri" w:hAnsi="Calibri" w:cs="Arial"/>
                <w:bCs/>
                <w:sz w:val="22"/>
              </w:rPr>
              <w:t>Graduation rates</w:t>
            </w:r>
          </w:p>
          <w:p w14:paraId="279C14DD" w14:textId="77777777" w:rsidR="002F4CA7" w:rsidRDefault="002F4CA7" w:rsidP="00D16E91">
            <w:pPr>
              <w:numPr>
                <w:ilvl w:val="0"/>
                <w:numId w:val="7"/>
              </w:numPr>
              <w:spacing w:line="276" w:lineRule="auto"/>
              <w:rPr>
                <w:rFonts w:ascii="Calibri" w:hAnsi="Calibri" w:cs="Arial"/>
                <w:bCs/>
                <w:sz w:val="22"/>
              </w:rPr>
            </w:pPr>
            <w:r w:rsidRPr="002F4CA7">
              <w:rPr>
                <w:rFonts w:ascii="Calibri" w:hAnsi="Calibri" w:cs="Arial"/>
                <w:bCs/>
                <w:sz w:val="22"/>
              </w:rPr>
              <w:t>Behavioral data</w:t>
            </w:r>
          </w:p>
          <w:p w14:paraId="63279B58" w14:textId="411A437E" w:rsidR="002F4CA7" w:rsidRPr="002F4CA7" w:rsidRDefault="002F4CA7" w:rsidP="002F4CA7">
            <w:pPr>
              <w:spacing w:line="276" w:lineRule="auto"/>
              <w:ind w:left="360"/>
              <w:rPr>
                <w:rFonts w:ascii="Calibri" w:hAnsi="Calibri" w:cs="Arial"/>
                <w:bCs/>
                <w:sz w:val="22"/>
              </w:rPr>
            </w:pPr>
          </w:p>
        </w:tc>
      </w:tr>
    </w:tbl>
    <w:p w14:paraId="76DB37F0" w14:textId="7A472735" w:rsidR="002A533A" w:rsidRDefault="002A533A" w:rsidP="007C49BB">
      <w:pPr>
        <w:rPr>
          <w:rFonts w:ascii="Calibri" w:hAnsi="Calibri"/>
          <w:b/>
        </w:rPr>
      </w:pPr>
    </w:p>
    <w:p w14:paraId="33AC78BE" w14:textId="77777777" w:rsidR="004A71FB" w:rsidRPr="002F4CA7" w:rsidRDefault="004A71FB" w:rsidP="002F4CA7">
      <w:pPr>
        <w:pStyle w:val="Heading2"/>
        <w:rPr>
          <w:rFonts w:ascii="Calibri" w:hAnsi="Calibri" w:cs="Calibri"/>
          <w:color w:val="365F91" w:themeColor="accent1" w:themeShade="BF"/>
          <w:szCs w:val="24"/>
        </w:rPr>
      </w:pPr>
      <w:r w:rsidRPr="002F4CA7">
        <w:rPr>
          <w:color w:val="365F91" w:themeColor="accent1" w:themeShade="BF"/>
        </w:rPr>
        <w:t>SCORING STUDENT LEARNING AND GROWTH GOALS</w:t>
      </w:r>
      <w:r w:rsidRPr="002F4CA7">
        <w:rPr>
          <w:rFonts w:ascii="Calibri" w:hAnsi="Calibri" w:cs="Calibri"/>
          <w:color w:val="365F91" w:themeColor="accent1" w:themeShade="BF"/>
          <w:szCs w:val="24"/>
        </w:rPr>
        <w:t xml:space="preserve"> </w:t>
      </w:r>
    </w:p>
    <w:p w14:paraId="6F57C564" w14:textId="79FA0F21" w:rsidR="002A533A" w:rsidRPr="002F4CA7" w:rsidRDefault="002A533A" w:rsidP="002F4CA7">
      <w:pPr>
        <w:tabs>
          <w:tab w:val="left" w:pos="1170"/>
          <w:tab w:val="left" w:pos="1440"/>
        </w:tabs>
        <w:rPr>
          <w:rFonts w:ascii="Calibri" w:hAnsi="Calibri"/>
          <w:b/>
          <w:strike/>
        </w:rPr>
      </w:pPr>
      <w:r w:rsidRPr="00C63EE8">
        <w:rPr>
          <w:rFonts w:ascii="Calibri" w:hAnsi="Calibri" w:cs="Calibri"/>
          <w:szCs w:val="24"/>
        </w:rPr>
        <w:t xml:space="preserve">This step is the culmination of multiple formative observations, reflections, professional conversations, etc. The summative evaluation must take in to account the data gathered from multiple measures: professional practice, professional responsibilities, and goals that impact </w:t>
      </w:r>
      <w:r w:rsidRPr="00C63EE8">
        <w:rPr>
          <w:rFonts w:ascii="Calibri" w:hAnsi="Calibri" w:cs="Calibri"/>
          <w:szCs w:val="24"/>
        </w:rPr>
        <w:lastRenderedPageBreak/>
        <w:t xml:space="preserve">student learning and growth, however, it is the responsibility of individual districts to determine the degree to which the data collected in these three areas informs the educator’s summative evaluation. </w:t>
      </w:r>
    </w:p>
    <w:p w14:paraId="153C81C5" w14:textId="77777777" w:rsidR="007C49BB" w:rsidRPr="00060316" w:rsidRDefault="007C49BB" w:rsidP="007C49BB">
      <w:pPr>
        <w:rPr>
          <w:rFonts w:ascii="Calibri" w:hAnsi="Calibri"/>
          <w:sz w:val="18"/>
          <w:szCs w:val="18"/>
        </w:rPr>
      </w:pPr>
    </w:p>
    <w:p w14:paraId="4D4B2088" w14:textId="32C87BC5" w:rsidR="00C217EB" w:rsidRDefault="00C217EB" w:rsidP="00C217EB">
      <w:pPr>
        <w:rPr>
          <w:rFonts w:ascii="Calibri" w:hAnsi="Calibri"/>
          <w:szCs w:val="24"/>
        </w:rPr>
      </w:pPr>
      <w:r w:rsidRPr="00F729D5">
        <w:rPr>
          <w:rFonts w:ascii="Calibri" w:hAnsi="Calibri"/>
          <w:szCs w:val="24"/>
        </w:rPr>
        <w:t>Districts are expected to use the SLG Goal Quality Checklist</w:t>
      </w:r>
      <w:r w:rsidR="00086AE2">
        <w:rPr>
          <w:rFonts w:ascii="Calibri" w:hAnsi="Calibri"/>
          <w:szCs w:val="24"/>
        </w:rPr>
        <w:t xml:space="preserve">. </w:t>
      </w:r>
      <w:r w:rsidRPr="00F729D5">
        <w:rPr>
          <w:rFonts w:ascii="Calibri" w:hAnsi="Calibri"/>
          <w:szCs w:val="24"/>
        </w:rPr>
        <w:t>Districts have discretion in determining the method for scoring student learning and growth goals.</w:t>
      </w:r>
    </w:p>
    <w:p w14:paraId="5E851635" w14:textId="77777777" w:rsidR="0028541A" w:rsidRPr="00F729D5" w:rsidRDefault="0028541A" w:rsidP="00C217EB">
      <w:pPr>
        <w:rPr>
          <w:rFonts w:ascii="Calibri" w:hAnsi="Calibri"/>
          <w:szCs w:val="24"/>
        </w:rPr>
      </w:pPr>
    </w:p>
    <w:p w14:paraId="562BE390" w14:textId="77777777" w:rsidR="00051EB2" w:rsidRDefault="0092078E" w:rsidP="00AF2C58">
      <w:pPr>
        <w:rPr>
          <w:rFonts w:ascii="Calibri" w:hAnsi="Calibri"/>
        </w:rPr>
      </w:pPr>
      <w:r w:rsidRPr="00051EB2">
        <w:rPr>
          <w:rFonts w:ascii="Calibri" w:hAnsi="Calibri"/>
        </w:rPr>
        <w:t xml:space="preserve">The checklist </w:t>
      </w:r>
      <w:r w:rsidR="00AF2C58" w:rsidRPr="00051EB2">
        <w:rPr>
          <w:rFonts w:ascii="Calibri" w:hAnsi="Calibri"/>
        </w:rPr>
        <w:t xml:space="preserve">is used during the goal setting process and </w:t>
      </w:r>
      <w:r w:rsidRPr="00051EB2">
        <w:rPr>
          <w:rFonts w:ascii="Calibri" w:hAnsi="Calibri"/>
        </w:rPr>
        <w:t>ensures the goals are complete for scoring</w:t>
      </w:r>
      <w:r w:rsidR="00AF2C58" w:rsidRPr="00051EB2">
        <w:rPr>
          <w:rFonts w:ascii="Calibri" w:hAnsi="Calibri"/>
        </w:rPr>
        <w:t>.</w:t>
      </w:r>
      <w:r w:rsidR="00AF2C58">
        <w:rPr>
          <w:rFonts w:ascii="Calibri" w:hAnsi="Calibri"/>
        </w:rPr>
        <w:t xml:space="preserve"> </w:t>
      </w:r>
      <w:r w:rsidR="00AF2C58" w:rsidRPr="00060316">
        <w:rPr>
          <w:rFonts w:ascii="Calibri" w:hAnsi="Calibri"/>
        </w:rPr>
        <w:t>Once SLG goals are approved, educators start collecting the information needed to measure student progress as defined in the SLG goal. The collection and analysis of data continues throughout the course or school year to monitor student progress towards goals. The educator is responsible for collecting and organizing documentation, including the approved SLG goals and evidence of progress defined within it, in a way that is easy for them to reference and for the evaluators to review. At the end of the course or school year, educators meet with thei</w:t>
      </w:r>
      <w:r w:rsidR="003453B0">
        <w:rPr>
          <w:rFonts w:ascii="Calibri" w:hAnsi="Calibri"/>
        </w:rPr>
        <w:t xml:space="preserve">r evaluator to review results. </w:t>
      </w:r>
    </w:p>
    <w:p w14:paraId="6CC5E333" w14:textId="77777777" w:rsidR="00051EB2" w:rsidRPr="00060316" w:rsidRDefault="00051EB2" w:rsidP="003453B0">
      <w:pPr>
        <w:pStyle w:val="Heading2"/>
      </w:pPr>
      <w:bookmarkStart w:id="17" w:name="_Toc491261331"/>
      <w:r w:rsidRPr="00060316">
        <w:t>SLG Goal Quality Review Checklist</w:t>
      </w:r>
      <w:bookmarkEnd w:id="17"/>
      <w:r w:rsidRPr="00060316">
        <w:t xml:space="preserve"> </w:t>
      </w:r>
    </w:p>
    <w:p w14:paraId="7EAA1E33" w14:textId="77777777" w:rsidR="00051EB2" w:rsidRPr="00060316" w:rsidRDefault="00051EB2" w:rsidP="00051EB2">
      <w:pPr>
        <w:rPr>
          <w:rFonts w:ascii="Calibri" w:hAnsi="Calibri" w:cs="Arial"/>
          <w:szCs w:val="24"/>
        </w:rPr>
      </w:pPr>
      <w:r w:rsidRPr="00060316">
        <w:rPr>
          <w:rFonts w:ascii="Calibri" w:hAnsi="Calibri" w:cs="Arial"/>
          <w:szCs w:val="24"/>
        </w:rPr>
        <w:t xml:space="preserve">Before SLG goals are used in teacher and administrator evaluations, this checklist should be used in in order to approve them. For an SLG goal to be approved, all criteria must be met.  </w:t>
      </w:r>
    </w:p>
    <w:p w14:paraId="5F558256" w14:textId="77777777" w:rsidR="00051EB2" w:rsidRPr="00060316" w:rsidRDefault="00051EB2" w:rsidP="00051EB2">
      <w:pPr>
        <w:rPr>
          <w:rFonts w:ascii="Calibri" w:hAnsi="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540"/>
        <w:gridCol w:w="480"/>
      </w:tblGrid>
      <w:tr w:rsidR="00051EB2" w:rsidRPr="00DD0704" w14:paraId="39CFA4FC" w14:textId="77777777" w:rsidTr="00257C87">
        <w:tc>
          <w:tcPr>
            <w:tcW w:w="8561" w:type="dxa"/>
            <w:tcBorders>
              <w:top w:val="single" w:sz="4" w:space="0" w:color="auto"/>
              <w:left w:val="single" w:sz="4" w:space="0" w:color="auto"/>
              <w:bottom w:val="single" w:sz="4" w:space="0" w:color="auto"/>
              <w:right w:val="single" w:sz="4" w:space="0" w:color="auto"/>
            </w:tcBorders>
            <w:shd w:val="clear" w:color="auto" w:fill="D9D9D9"/>
          </w:tcPr>
          <w:p w14:paraId="6E76082A" w14:textId="77777777" w:rsidR="00051EB2" w:rsidRPr="00060316" w:rsidRDefault="00051EB2" w:rsidP="00257C87">
            <w:pPr>
              <w:rPr>
                <w:rFonts w:ascii="Calibri" w:hAnsi="Calibri" w:cs="Calibri"/>
                <w:b/>
                <w:sz w:val="22"/>
              </w:rPr>
            </w:pPr>
            <w:r w:rsidRPr="00060316">
              <w:rPr>
                <w:rFonts w:ascii="Calibri" w:hAnsi="Calibri" w:cs="Calibri"/>
                <w:b/>
                <w:sz w:val="22"/>
              </w:rPr>
              <w:t>Baseline Data</w:t>
            </w:r>
          </w:p>
        </w:tc>
        <w:tc>
          <w:tcPr>
            <w:tcW w:w="540" w:type="dxa"/>
            <w:tcBorders>
              <w:top w:val="single" w:sz="4" w:space="0" w:color="auto"/>
              <w:left w:val="single" w:sz="4" w:space="0" w:color="auto"/>
              <w:bottom w:val="single" w:sz="4" w:space="0" w:color="auto"/>
              <w:right w:val="single" w:sz="4" w:space="0" w:color="auto"/>
            </w:tcBorders>
            <w:shd w:val="clear" w:color="auto" w:fill="D9D9D9"/>
          </w:tcPr>
          <w:p w14:paraId="412414D1" w14:textId="77777777" w:rsidR="00051EB2" w:rsidRPr="00060316" w:rsidRDefault="00051EB2" w:rsidP="00257C87">
            <w:pPr>
              <w:rPr>
                <w:rFonts w:ascii="Calibri" w:hAnsi="Calibri" w:cs="Calibri"/>
                <w:b/>
                <w:sz w:val="22"/>
              </w:rPr>
            </w:pPr>
            <w:r w:rsidRPr="00060316">
              <w:rPr>
                <w:rFonts w:ascii="Calibri" w:hAnsi="Calibri" w:cs="Calibri"/>
                <w:b/>
                <w:sz w:val="22"/>
              </w:rPr>
              <w:t>Yes</w:t>
            </w:r>
          </w:p>
        </w:tc>
        <w:tc>
          <w:tcPr>
            <w:tcW w:w="475" w:type="dxa"/>
            <w:tcBorders>
              <w:top w:val="single" w:sz="4" w:space="0" w:color="auto"/>
              <w:left w:val="single" w:sz="4" w:space="0" w:color="auto"/>
              <w:bottom w:val="single" w:sz="4" w:space="0" w:color="auto"/>
              <w:right w:val="single" w:sz="4" w:space="0" w:color="auto"/>
            </w:tcBorders>
            <w:shd w:val="clear" w:color="auto" w:fill="D9D9D9"/>
          </w:tcPr>
          <w:p w14:paraId="203F5C96" w14:textId="77777777" w:rsidR="00051EB2" w:rsidRPr="00060316" w:rsidRDefault="00051EB2" w:rsidP="00257C87">
            <w:pPr>
              <w:rPr>
                <w:rFonts w:ascii="Calibri" w:hAnsi="Calibri"/>
                <w:b/>
                <w:sz w:val="22"/>
              </w:rPr>
            </w:pPr>
            <w:r w:rsidRPr="00060316">
              <w:rPr>
                <w:rFonts w:ascii="Calibri" w:hAnsi="Calibri"/>
                <w:b/>
                <w:sz w:val="22"/>
              </w:rPr>
              <w:t>No</w:t>
            </w:r>
          </w:p>
        </w:tc>
      </w:tr>
      <w:tr w:rsidR="00051EB2" w:rsidRPr="00DD0704" w14:paraId="231F7569" w14:textId="77777777" w:rsidTr="00257C87">
        <w:tc>
          <w:tcPr>
            <w:tcW w:w="8561" w:type="dxa"/>
            <w:shd w:val="clear" w:color="auto" w:fill="auto"/>
          </w:tcPr>
          <w:p w14:paraId="6DF91DC1" w14:textId="77777777" w:rsidR="00051EB2" w:rsidRPr="00060316" w:rsidRDefault="00051EB2" w:rsidP="00257C87">
            <w:pPr>
              <w:rPr>
                <w:rFonts w:ascii="Calibri" w:hAnsi="Calibri" w:cs="Calibri"/>
                <w:sz w:val="22"/>
              </w:rPr>
            </w:pPr>
            <w:r w:rsidRPr="00060316">
              <w:rPr>
                <w:rFonts w:ascii="Calibri" w:hAnsi="Calibri" w:cs="Calibri"/>
                <w:sz w:val="22"/>
              </w:rPr>
              <w:t>Is baseline data used to make data-driven decisions for the SLG goal, including student information from past assessments and/or pre-assessment results?</w:t>
            </w:r>
          </w:p>
        </w:tc>
        <w:tc>
          <w:tcPr>
            <w:tcW w:w="540" w:type="dxa"/>
            <w:shd w:val="clear" w:color="auto" w:fill="auto"/>
          </w:tcPr>
          <w:p w14:paraId="08F75686" w14:textId="77777777" w:rsidR="00051EB2" w:rsidRPr="00060316" w:rsidRDefault="00051EB2" w:rsidP="00257C87">
            <w:pPr>
              <w:rPr>
                <w:rFonts w:ascii="Calibri" w:hAnsi="Calibri"/>
                <w:sz w:val="22"/>
              </w:rPr>
            </w:pPr>
          </w:p>
        </w:tc>
        <w:tc>
          <w:tcPr>
            <w:tcW w:w="475" w:type="dxa"/>
            <w:shd w:val="clear" w:color="auto" w:fill="auto"/>
          </w:tcPr>
          <w:p w14:paraId="13BF0B41" w14:textId="77777777" w:rsidR="00051EB2" w:rsidRPr="00060316" w:rsidRDefault="00051EB2" w:rsidP="00257C87">
            <w:pPr>
              <w:rPr>
                <w:rFonts w:ascii="Calibri" w:hAnsi="Calibri"/>
                <w:sz w:val="22"/>
              </w:rPr>
            </w:pPr>
          </w:p>
        </w:tc>
      </w:tr>
      <w:tr w:rsidR="00051EB2" w:rsidRPr="00DD0704" w14:paraId="0013CDAE" w14:textId="77777777" w:rsidTr="00257C87">
        <w:tc>
          <w:tcPr>
            <w:tcW w:w="8561" w:type="dxa"/>
            <w:shd w:val="clear" w:color="auto" w:fill="D9D9D9"/>
          </w:tcPr>
          <w:p w14:paraId="08E80AD9" w14:textId="77777777" w:rsidR="00051EB2" w:rsidRPr="00060316" w:rsidRDefault="00051EB2" w:rsidP="00257C87">
            <w:pPr>
              <w:rPr>
                <w:rFonts w:ascii="Calibri" w:hAnsi="Calibri" w:cs="Calibri"/>
                <w:b/>
                <w:sz w:val="22"/>
              </w:rPr>
            </w:pPr>
            <w:r w:rsidRPr="00060316">
              <w:rPr>
                <w:rFonts w:ascii="Calibri" w:hAnsi="Calibri" w:cs="Calibri"/>
                <w:b/>
                <w:sz w:val="22"/>
              </w:rPr>
              <w:t>Student Growth Goal (Targets)</w:t>
            </w:r>
          </w:p>
        </w:tc>
        <w:tc>
          <w:tcPr>
            <w:tcW w:w="540" w:type="dxa"/>
            <w:shd w:val="clear" w:color="auto" w:fill="D9D9D9"/>
          </w:tcPr>
          <w:p w14:paraId="48F4E82B" w14:textId="77777777" w:rsidR="00051EB2" w:rsidRPr="00060316" w:rsidRDefault="00051EB2" w:rsidP="00257C87">
            <w:pPr>
              <w:rPr>
                <w:rFonts w:ascii="Calibri" w:hAnsi="Calibri"/>
                <w:sz w:val="22"/>
              </w:rPr>
            </w:pPr>
          </w:p>
        </w:tc>
        <w:tc>
          <w:tcPr>
            <w:tcW w:w="475" w:type="dxa"/>
            <w:shd w:val="clear" w:color="auto" w:fill="D9D9D9"/>
          </w:tcPr>
          <w:p w14:paraId="767BA271" w14:textId="77777777" w:rsidR="00051EB2" w:rsidRPr="00060316" w:rsidRDefault="00051EB2" w:rsidP="00257C87">
            <w:pPr>
              <w:rPr>
                <w:rFonts w:ascii="Calibri" w:hAnsi="Calibri"/>
                <w:sz w:val="22"/>
              </w:rPr>
            </w:pPr>
          </w:p>
        </w:tc>
      </w:tr>
      <w:tr w:rsidR="00051EB2" w:rsidRPr="00DD0704" w14:paraId="16CAE75B" w14:textId="77777777" w:rsidTr="00257C87">
        <w:tc>
          <w:tcPr>
            <w:tcW w:w="8561" w:type="dxa"/>
            <w:shd w:val="clear" w:color="auto" w:fill="auto"/>
          </w:tcPr>
          <w:p w14:paraId="12C62CCF" w14:textId="77777777" w:rsidR="00051EB2" w:rsidRPr="00060316" w:rsidRDefault="00051EB2" w:rsidP="00257C87">
            <w:pPr>
              <w:rPr>
                <w:rFonts w:ascii="Calibri" w:hAnsi="Calibri" w:cs="Calibri"/>
                <w:sz w:val="22"/>
              </w:rPr>
            </w:pPr>
            <w:r w:rsidRPr="00060316">
              <w:rPr>
                <w:rFonts w:ascii="Calibri" w:hAnsi="Calibri" w:cs="Calibri"/>
                <w:sz w:val="22"/>
              </w:rPr>
              <w:t>Is the SLG goal written as a “growth” goals v. “achievement” goal?  (i.e. growth goals measure student learning between two or more points in time and achievement goals measure student learning at only one point in time.)</w:t>
            </w:r>
          </w:p>
        </w:tc>
        <w:tc>
          <w:tcPr>
            <w:tcW w:w="540" w:type="dxa"/>
            <w:shd w:val="clear" w:color="auto" w:fill="auto"/>
          </w:tcPr>
          <w:p w14:paraId="57B1B533" w14:textId="77777777" w:rsidR="00051EB2" w:rsidRPr="00060316" w:rsidRDefault="00051EB2" w:rsidP="00257C87">
            <w:pPr>
              <w:rPr>
                <w:rFonts w:ascii="Calibri" w:hAnsi="Calibri"/>
                <w:sz w:val="22"/>
              </w:rPr>
            </w:pPr>
          </w:p>
        </w:tc>
        <w:tc>
          <w:tcPr>
            <w:tcW w:w="475" w:type="dxa"/>
            <w:shd w:val="clear" w:color="auto" w:fill="auto"/>
          </w:tcPr>
          <w:p w14:paraId="57814F45" w14:textId="77777777" w:rsidR="00051EB2" w:rsidRPr="00060316" w:rsidRDefault="00051EB2" w:rsidP="00257C87">
            <w:pPr>
              <w:rPr>
                <w:rFonts w:ascii="Calibri" w:hAnsi="Calibri"/>
                <w:sz w:val="22"/>
              </w:rPr>
            </w:pPr>
          </w:p>
        </w:tc>
      </w:tr>
      <w:tr w:rsidR="00051EB2" w:rsidRPr="00DD0704" w14:paraId="3F91758B" w14:textId="77777777" w:rsidTr="00257C87">
        <w:tc>
          <w:tcPr>
            <w:tcW w:w="8561" w:type="dxa"/>
            <w:shd w:val="clear" w:color="auto" w:fill="auto"/>
          </w:tcPr>
          <w:p w14:paraId="011A4702" w14:textId="77777777" w:rsidR="00051EB2" w:rsidRPr="00060316" w:rsidRDefault="00051EB2" w:rsidP="00257C87">
            <w:pPr>
              <w:rPr>
                <w:rFonts w:ascii="Calibri" w:hAnsi="Calibri" w:cs="Calibri"/>
                <w:sz w:val="22"/>
              </w:rPr>
            </w:pPr>
            <w:r w:rsidRPr="00060316">
              <w:rPr>
                <w:rFonts w:ascii="Calibri" w:hAnsi="Calibri" w:cs="Calibri"/>
                <w:sz w:val="22"/>
              </w:rPr>
              <w:t xml:space="preserve">Does the SLG goal describe a “target” or expected growth for all students, tiered or differentiated as needed based on baseline data?   </w:t>
            </w:r>
          </w:p>
        </w:tc>
        <w:tc>
          <w:tcPr>
            <w:tcW w:w="540" w:type="dxa"/>
            <w:shd w:val="clear" w:color="auto" w:fill="auto"/>
          </w:tcPr>
          <w:p w14:paraId="6822CD00" w14:textId="77777777" w:rsidR="00051EB2" w:rsidRPr="00060316" w:rsidRDefault="00051EB2" w:rsidP="00257C87">
            <w:pPr>
              <w:rPr>
                <w:rFonts w:ascii="Calibri" w:hAnsi="Calibri"/>
                <w:sz w:val="22"/>
              </w:rPr>
            </w:pPr>
          </w:p>
        </w:tc>
        <w:tc>
          <w:tcPr>
            <w:tcW w:w="475" w:type="dxa"/>
            <w:shd w:val="clear" w:color="auto" w:fill="auto"/>
          </w:tcPr>
          <w:p w14:paraId="1A1F5876" w14:textId="77777777" w:rsidR="00051EB2" w:rsidRPr="00060316" w:rsidRDefault="00051EB2" w:rsidP="00257C87">
            <w:pPr>
              <w:rPr>
                <w:rFonts w:ascii="Calibri" w:hAnsi="Calibri"/>
                <w:sz w:val="22"/>
              </w:rPr>
            </w:pPr>
          </w:p>
        </w:tc>
      </w:tr>
      <w:tr w:rsidR="00051EB2" w:rsidRPr="00DD0704" w14:paraId="1E69DB7D" w14:textId="77777777" w:rsidTr="00257C87">
        <w:tc>
          <w:tcPr>
            <w:tcW w:w="8561" w:type="dxa"/>
            <w:shd w:val="clear" w:color="auto" w:fill="D9D9D9"/>
          </w:tcPr>
          <w:p w14:paraId="4A5724B2" w14:textId="77777777" w:rsidR="00051EB2" w:rsidRPr="00060316" w:rsidRDefault="00051EB2" w:rsidP="00257C87">
            <w:pPr>
              <w:rPr>
                <w:rFonts w:ascii="Calibri" w:hAnsi="Calibri" w:cs="Calibri"/>
                <w:b/>
                <w:sz w:val="22"/>
              </w:rPr>
            </w:pPr>
            <w:r w:rsidRPr="00060316">
              <w:rPr>
                <w:rFonts w:ascii="Calibri" w:hAnsi="Calibri" w:cs="Calibri"/>
                <w:b/>
                <w:sz w:val="22"/>
              </w:rPr>
              <w:t>Rigor of Goals</w:t>
            </w:r>
          </w:p>
        </w:tc>
        <w:tc>
          <w:tcPr>
            <w:tcW w:w="540" w:type="dxa"/>
            <w:shd w:val="clear" w:color="auto" w:fill="D9D9D9"/>
          </w:tcPr>
          <w:p w14:paraId="0C279A48" w14:textId="77777777" w:rsidR="00051EB2" w:rsidRPr="00060316" w:rsidRDefault="00051EB2" w:rsidP="00257C87">
            <w:pPr>
              <w:rPr>
                <w:rFonts w:ascii="Calibri" w:hAnsi="Calibri"/>
                <w:sz w:val="22"/>
              </w:rPr>
            </w:pPr>
          </w:p>
        </w:tc>
        <w:tc>
          <w:tcPr>
            <w:tcW w:w="475" w:type="dxa"/>
            <w:shd w:val="clear" w:color="auto" w:fill="D9D9D9"/>
          </w:tcPr>
          <w:p w14:paraId="665678EC" w14:textId="77777777" w:rsidR="00051EB2" w:rsidRPr="00060316" w:rsidRDefault="00051EB2" w:rsidP="00257C87">
            <w:pPr>
              <w:rPr>
                <w:rFonts w:ascii="Calibri" w:hAnsi="Calibri"/>
                <w:sz w:val="22"/>
              </w:rPr>
            </w:pPr>
          </w:p>
        </w:tc>
      </w:tr>
      <w:tr w:rsidR="00051EB2" w:rsidRPr="00DD0704" w14:paraId="2900AE62" w14:textId="77777777" w:rsidTr="00257C87">
        <w:tc>
          <w:tcPr>
            <w:tcW w:w="8561" w:type="dxa"/>
            <w:shd w:val="clear" w:color="auto" w:fill="auto"/>
          </w:tcPr>
          <w:p w14:paraId="5E161783" w14:textId="77777777" w:rsidR="00051EB2" w:rsidRPr="00060316" w:rsidRDefault="00051EB2" w:rsidP="00257C87">
            <w:pPr>
              <w:rPr>
                <w:rFonts w:ascii="Calibri" w:hAnsi="Calibri" w:cs="Calibri"/>
                <w:sz w:val="22"/>
              </w:rPr>
            </w:pPr>
            <w:r w:rsidRPr="00060316">
              <w:rPr>
                <w:rFonts w:ascii="Calibri" w:hAnsi="Calibri" w:cs="Calibri"/>
                <w:sz w:val="22"/>
              </w:rPr>
              <w:t>Does the goal address specific knowledge and skills aligned to the course curriculum and based on content standards?</w:t>
            </w:r>
          </w:p>
        </w:tc>
        <w:tc>
          <w:tcPr>
            <w:tcW w:w="540" w:type="dxa"/>
            <w:shd w:val="clear" w:color="auto" w:fill="auto"/>
          </w:tcPr>
          <w:p w14:paraId="1090D2E9" w14:textId="77777777" w:rsidR="00051EB2" w:rsidRPr="00060316" w:rsidRDefault="00051EB2" w:rsidP="00257C87">
            <w:pPr>
              <w:rPr>
                <w:rFonts w:ascii="Calibri" w:hAnsi="Calibri"/>
                <w:sz w:val="22"/>
              </w:rPr>
            </w:pPr>
          </w:p>
        </w:tc>
        <w:tc>
          <w:tcPr>
            <w:tcW w:w="475" w:type="dxa"/>
            <w:shd w:val="clear" w:color="auto" w:fill="auto"/>
          </w:tcPr>
          <w:p w14:paraId="1EF7F1B7" w14:textId="77777777" w:rsidR="00051EB2" w:rsidRPr="00060316" w:rsidRDefault="00051EB2" w:rsidP="00257C87">
            <w:pPr>
              <w:rPr>
                <w:rFonts w:ascii="Calibri" w:hAnsi="Calibri"/>
                <w:sz w:val="22"/>
              </w:rPr>
            </w:pPr>
          </w:p>
        </w:tc>
      </w:tr>
      <w:tr w:rsidR="00051EB2" w:rsidRPr="00DD0704" w14:paraId="6E8811BA" w14:textId="77777777" w:rsidTr="00257C87">
        <w:tc>
          <w:tcPr>
            <w:tcW w:w="8561" w:type="dxa"/>
            <w:shd w:val="clear" w:color="auto" w:fill="auto"/>
          </w:tcPr>
          <w:p w14:paraId="1A2EA239" w14:textId="77777777" w:rsidR="00051EB2" w:rsidRPr="00060316" w:rsidRDefault="00051EB2" w:rsidP="00257C87">
            <w:pPr>
              <w:rPr>
                <w:rFonts w:ascii="Calibri" w:hAnsi="Calibri" w:cs="Calibri"/>
                <w:sz w:val="22"/>
              </w:rPr>
            </w:pPr>
            <w:r w:rsidRPr="00060316">
              <w:rPr>
                <w:rFonts w:ascii="Calibri" w:hAnsi="Calibri" w:cs="Calibri"/>
                <w:sz w:val="22"/>
              </w:rPr>
              <w:t>Is the SLG goal measurable and challenging, yet attainable?</w:t>
            </w:r>
          </w:p>
        </w:tc>
        <w:tc>
          <w:tcPr>
            <w:tcW w:w="540" w:type="dxa"/>
            <w:shd w:val="clear" w:color="auto" w:fill="auto"/>
          </w:tcPr>
          <w:p w14:paraId="0A12162A" w14:textId="77777777" w:rsidR="00051EB2" w:rsidRPr="00060316" w:rsidRDefault="00051EB2" w:rsidP="00257C87">
            <w:pPr>
              <w:rPr>
                <w:rFonts w:ascii="Calibri" w:hAnsi="Calibri"/>
                <w:sz w:val="22"/>
              </w:rPr>
            </w:pPr>
          </w:p>
        </w:tc>
        <w:tc>
          <w:tcPr>
            <w:tcW w:w="475" w:type="dxa"/>
            <w:shd w:val="clear" w:color="auto" w:fill="auto"/>
          </w:tcPr>
          <w:p w14:paraId="72E8F83C" w14:textId="77777777" w:rsidR="00051EB2" w:rsidRPr="00060316" w:rsidRDefault="00051EB2" w:rsidP="00257C87">
            <w:pPr>
              <w:rPr>
                <w:rFonts w:ascii="Calibri" w:hAnsi="Calibri"/>
                <w:sz w:val="22"/>
              </w:rPr>
            </w:pPr>
          </w:p>
        </w:tc>
      </w:tr>
    </w:tbl>
    <w:p w14:paraId="751CF731" w14:textId="77777777" w:rsidR="00AF2C58" w:rsidRDefault="00AF2C58" w:rsidP="00AF2C58">
      <w:pPr>
        <w:rPr>
          <w:rFonts w:ascii="Calibri" w:hAnsi="Calibri"/>
          <w:highlight w:val="yellow"/>
        </w:rPr>
      </w:pPr>
    </w:p>
    <w:p w14:paraId="7343FEEB" w14:textId="77777777" w:rsidR="00051EB2" w:rsidRPr="00060316" w:rsidRDefault="003453B0" w:rsidP="00051EB2">
      <w:pPr>
        <w:rPr>
          <w:rFonts w:ascii="Calibri" w:hAnsi="Calibri"/>
        </w:rPr>
      </w:pPr>
      <w:r>
        <w:rPr>
          <w:rFonts w:ascii="Calibri" w:hAnsi="Calibri"/>
        </w:rPr>
        <w:br w:type="page"/>
      </w:r>
    </w:p>
    <w:p w14:paraId="129781C6" w14:textId="77777777" w:rsidR="007C49BB" w:rsidRPr="00060316" w:rsidRDefault="00152E75" w:rsidP="003453B0">
      <w:pPr>
        <w:pStyle w:val="Heading1"/>
      </w:pPr>
      <w:bookmarkStart w:id="18" w:name="_Toc491261332"/>
      <w:r>
        <w:lastRenderedPageBreak/>
        <w:t>APPENDIX A</w:t>
      </w:r>
      <w:r w:rsidR="004D7607">
        <w:t xml:space="preserve">: </w:t>
      </w:r>
      <w:r w:rsidR="007C49BB" w:rsidRPr="00060316">
        <w:t>WHO IS REQUIRED TO SET STUDENT LEARNING AND GROWTH GOALS?</w:t>
      </w:r>
      <w:bookmarkEnd w:id="18"/>
    </w:p>
    <w:p w14:paraId="595A3AE8" w14:textId="77777777" w:rsidR="007C49BB" w:rsidRPr="00060316" w:rsidRDefault="007C49BB" w:rsidP="007C49BB">
      <w:pPr>
        <w:rPr>
          <w:rFonts w:ascii="Calibri" w:hAnsi="Calibri"/>
        </w:rPr>
      </w:pPr>
    </w:p>
    <w:p w14:paraId="7592B609" w14:textId="77777777" w:rsidR="007C49BB" w:rsidRPr="00086AE2" w:rsidRDefault="007C49BB" w:rsidP="007C49BB">
      <w:pPr>
        <w:rPr>
          <w:rFonts w:ascii="Calibri" w:hAnsi="Calibri"/>
        </w:rPr>
      </w:pPr>
      <w:r w:rsidRPr="00086AE2">
        <w:rPr>
          <w:rFonts w:ascii="Calibri" w:hAnsi="Calibri"/>
        </w:rPr>
        <w:t xml:space="preserve">All teachers and administrators, as defined in state statute (ORS 342.815 &amp; ORS 342.856), must use the new educator evaluations system requirements described in the Oregon Framework (SB290/ESEA waiver).  The following definitions apply to Senate Bill 290: </w:t>
      </w:r>
    </w:p>
    <w:p w14:paraId="185E7CB8" w14:textId="77777777" w:rsidR="007C49BB" w:rsidRPr="00086AE2" w:rsidRDefault="007C49BB" w:rsidP="007C49BB">
      <w:pPr>
        <w:rPr>
          <w:rFonts w:ascii="Calibri" w:hAnsi="Calibri"/>
        </w:rPr>
      </w:pPr>
    </w:p>
    <w:p w14:paraId="7BE365A6" w14:textId="77777777" w:rsidR="007C49BB" w:rsidRPr="00086AE2" w:rsidRDefault="007C49BB" w:rsidP="007C49BB">
      <w:pPr>
        <w:rPr>
          <w:rFonts w:ascii="Calibri" w:hAnsi="Calibri"/>
        </w:rPr>
      </w:pPr>
      <w:r w:rsidRPr="00086AE2">
        <w:rPr>
          <w:rFonts w:ascii="Calibri" w:hAnsi="Calibri"/>
          <w:b/>
        </w:rPr>
        <w:t>Teacher:</w:t>
      </w:r>
      <w:r w:rsidRPr="00086AE2">
        <w:rPr>
          <w:rFonts w:ascii="Calibri" w:hAnsi="Calibri"/>
        </w:rPr>
        <w:t xml:space="preserve">  Any individual holding a Teacher Standards and Practices Commission  (TSPC) teaching license  or registration (ORS 342.125 &amp; 342.144) or who is otherwise authorized to teach in the public schools of this state and who is employed as an instructor at .5 FTE and at least 135 consecutive days of the school year (as per ORS 342.840).</w:t>
      </w:r>
    </w:p>
    <w:p w14:paraId="5DBF8418" w14:textId="77777777" w:rsidR="007C49BB" w:rsidRPr="00086AE2" w:rsidRDefault="007C49BB" w:rsidP="007C49BB">
      <w:pPr>
        <w:rPr>
          <w:rFonts w:ascii="Calibri" w:hAnsi="Calibri"/>
        </w:rPr>
      </w:pPr>
    </w:p>
    <w:p w14:paraId="173B710D" w14:textId="77777777" w:rsidR="007C49BB" w:rsidRPr="00086AE2" w:rsidRDefault="007C49BB" w:rsidP="007C49BB">
      <w:pPr>
        <w:rPr>
          <w:rFonts w:ascii="Calibri" w:hAnsi="Calibri"/>
        </w:rPr>
      </w:pPr>
      <w:r w:rsidRPr="00086AE2">
        <w:rPr>
          <w:rFonts w:ascii="Calibri" w:hAnsi="Calibri"/>
          <w:b/>
        </w:rPr>
        <w:t>Instructor</w:t>
      </w:r>
      <w:r w:rsidR="00F9094F" w:rsidRPr="00086AE2">
        <w:rPr>
          <w:rFonts w:ascii="Calibri" w:hAnsi="Calibri"/>
          <w:b/>
        </w:rPr>
        <w:t xml:space="preserve">: </w:t>
      </w:r>
      <w:r w:rsidRPr="00086AE2">
        <w:rPr>
          <w:rFonts w:ascii="Calibri" w:hAnsi="Calibri"/>
        </w:rPr>
        <w:t xml:space="preserve"> </w:t>
      </w:r>
      <w:r w:rsidR="00F9094F" w:rsidRPr="00086AE2">
        <w:rPr>
          <w:rFonts w:ascii="Calibri" w:hAnsi="Calibri"/>
        </w:rPr>
        <w:t>I</w:t>
      </w:r>
      <w:r w:rsidRPr="00086AE2">
        <w:rPr>
          <w:rFonts w:ascii="Calibri" w:hAnsi="Calibri"/>
        </w:rPr>
        <w:t>ncludes those individuals who meet the definition used in ORS 342.121 “Instruction includes direction of learning in class, in small groups, in individual situations, in the library and in guidance and counseling, but does not include the provision of related services, as defined in ORS 343.035(15), to a child identified as a child with a disability pursuant to ORS 343.146 when provided in accordance with ORS 343.041-343.065 and 343.221.” Instruction does include provision of specially designed instruction (special education) provided in accordance with 343.035(19).</w:t>
      </w:r>
      <w:r w:rsidR="003E378E" w:rsidRPr="00086AE2">
        <w:rPr>
          <w:rFonts w:ascii="Calibri" w:eastAsia="Times New Roman" w:hAnsi="Calibri" w:cs="Calibri"/>
          <w:sz w:val="22"/>
          <w:vertAlign w:val="superscript"/>
        </w:rPr>
        <w:t xml:space="preserve"> 1</w:t>
      </w:r>
    </w:p>
    <w:p w14:paraId="5E6CBB84" w14:textId="77777777" w:rsidR="007C49BB" w:rsidRPr="00086AE2" w:rsidRDefault="007C49BB" w:rsidP="007C49BB">
      <w:pPr>
        <w:rPr>
          <w:rFonts w:ascii="Calibri" w:hAnsi="Calibri"/>
        </w:rPr>
      </w:pPr>
    </w:p>
    <w:p w14:paraId="0C628ED9" w14:textId="77777777" w:rsidR="007C49BB" w:rsidRPr="00086AE2" w:rsidRDefault="007C49BB" w:rsidP="007C49BB">
      <w:pPr>
        <w:rPr>
          <w:rFonts w:ascii="Calibri" w:hAnsi="Calibri"/>
        </w:rPr>
      </w:pPr>
      <w:r w:rsidRPr="00086AE2">
        <w:rPr>
          <w:rFonts w:ascii="Calibri" w:hAnsi="Calibri"/>
          <w:b/>
        </w:rPr>
        <w:t>Administrator:</w:t>
      </w:r>
      <w:r w:rsidRPr="00086AE2">
        <w:rPr>
          <w:rFonts w:ascii="Calibri" w:hAnsi="Calibri"/>
        </w:rPr>
        <w:t xml:space="preserve">  Any individual holding a TSPC Administrator license includes any licensed educator (ORS 342.125 &amp; 342.144), the majority of whose employed time is devoted to service as a supervisor, principal, vice principal or director of a department or the equivalent in a fair dismissal district but shall not include the superintendent, deputy superintendent or assistant superintendent of any such district or any substitute or temporary teacher employed by such a district.</w:t>
      </w:r>
    </w:p>
    <w:p w14:paraId="3C0ED0C8" w14:textId="77777777" w:rsidR="007C49BB" w:rsidRPr="00086AE2" w:rsidRDefault="007C49BB" w:rsidP="007C49BB">
      <w:pPr>
        <w:rPr>
          <w:rFonts w:ascii="Calibri" w:hAnsi="Calibri"/>
        </w:rPr>
      </w:pPr>
    </w:p>
    <w:p w14:paraId="1F6C5A1B" w14:textId="77777777" w:rsidR="007C49BB" w:rsidRPr="00086AE2" w:rsidRDefault="007C49BB" w:rsidP="007C49BB">
      <w:pPr>
        <w:rPr>
          <w:rFonts w:ascii="Calibri" w:hAnsi="Calibri"/>
        </w:rPr>
      </w:pPr>
      <w:r w:rsidRPr="00086AE2">
        <w:rPr>
          <w:rFonts w:ascii="Calibri" w:hAnsi="Calibri"/>
        </w:rPr>
        <w:t xml:space="preserve">Superintendents who also serve as principals are evaluated by their local school board and are not required to be evaluated under SB290 requirements. </w:t>
      </w:r>
    </w:p>
    <w:p w14:paraId="1AC9824C" w14:textId="77777777" w:rsidR="007C49BB" w:rsidRPr="00086AE2" w:rsidRDefault="007C49BB" w:rsidP="007C49BB">
      <w:pPr>
        <w:rPr>
          <w:rFonts w:ascii="Calibri" w:hAnsi="Calibri"/>
        </w:rPr>
      </w:pPr>
    </w:p>
    <w:p w14:paraId="3F9851D6" w14:textId="77777777" w:rsidR="00815780" w:rsidRPr="00086AE2" w:rsidRDefault="007C49BB" w:rsidP="007C49BB">
      <w:pPr>
        <w:rPr>
          <w:rFonts w:ascii="Calibri" w:hAnsi="Calibri"/>
        </w:rPr>
      </w:pPr>
      <w:r w:rsidRPr="00086AE2">
        <w:rPr>
          <w:rFonts w:ascii="Calibri" w:hAnsi="Calibri"/>
        </w:rPr>
        <w:t>TSPC licensed personnel including special education teachers, counselors, speech language pathologists</w:t>
      </w:r>
      <w:r w:rsidR="00926585" w:rsidRPr="00086AE2">
        <w:rPr>
          <w:rFonts w:ascii="Calibri" w:hAnsi="Calibri"/>
        </w:rPr>
        <w:t>*</w:t>
      </w:r>
      <w:r w:rsidRPr="00086AE2">
        <w:rPr>
          <w:rFonts w:ascii="Calibri" w:hAnsi="Calibri"/>
        </w:rPr>
        <w:t xml:space="preserve"> and library/media and technology specialists are required to set SLG goals. These educators may use measures of learning specific to academic subjects as well as to social, emotional, behavioral, or skill development. For example, a school-wide writing assessment may be used for a library/media specialist SLG goal</w:t>
      </w:r>
      <w:r w:rsidR="00815780" w:rsidRPr="00086AE2">
        <w:rPr>
          <w:rFonts w:ascii="Calibri" w:hAnsi="Calibri"/>
        </w:rPr>
        <w:t xml:space="preserve">. </w:t>
      </w:r>
    </w:p>
    <w:p w14:paraId="5188495F" w14:textId="77777777" w:rsidR="00152E75" w:rsidRPr="00086AE2" w:rsidRDefault="00152E75" w:rsidP="007C49BB">
      <w:pPr>
        <w:rPr>
          <w:rFonts w:ascii="Calibri" w:hAnsi="Calibri"/>
        </w:rPr>
      </w:pPr>
    </w:p>
    <w:p w14:paraId="7473980D" w14:textId="77777777" w:rsidR="00926585" w:rsidRPr="00086AE2" w:rsidRDefault="007C49BB" w:rsidP="007C49BB">
      <w:pPr>
        <w:rPr>
          <w:rFonts w:ascii="Calibri" w:hAnsi="Calibri"/>
        </w:rPr>
      </w:pPr>
      <w:r w:rsidRPr="00086AE2">
        <w:rPr>
          <w:rFonts w:ascii="Calibri" w:hAnsi="Calibri"/>
        </w:rPr>
        <w:t xml:space="preserve">Teachers who only provide instruction in English Language Proficiency for English Learners (often called ELD teachers) are not considered teachers in “tested grades and subjects” because they are not providing instruction in the content areas of ELA and math, but rather the language skills necessary to access those content areas. Consequently, they would not be required to set a goal using a Category 1 measure </w:t>
      </w:r>
      <w:r w:rsidR="009402A9" w:rsidRPr="00086AE2">
        <w:rPr>
          <w:rFonts w:ascii="Calibri" w:hAnsi="Calibri"/>
        </w:rPr>
        <w:t>(state assessments) Sheltered instruction</w:t>
      </w:r>
    </w:p>
    <w:p w14:paraId="119D2310" w14:textId="77777777" w:rsidR="00926585" w:rsidRPr="00086AE2" w:rsidRDefault="00926585" w:rsidP="007C49BB">
      <w:pPr>
        <w:rPr>
          <w:rFonts w:ascii="Calibri" w:hAnsi="Calibri"/>
        </w:rPr>
      </w:pPr>
    </w:p>
    <w:p w14:paraId="5456C57F" w14:textId="77777777" w:rsidR="00152E75" w:rsidRPr="00086AE2" w:rsidRDefault="003E378E" w:rsidP="00152E75">
      <w:pPr>
        <w:rPr>
          <w:rFonts w:ascii="Calibri" w:hAnsi="Calibri"/>
          <w:sz w:val="16"/>
          <w:szCs w:val="16"/>
        </w:rPr>
      </w:pPr>
      <w:r w:rsidRPr="00086AE2">
        <w:rPr>
          <w:rFonts w:ascii="Calibri" w:eastAsia="Times New Roman" w:hAnsi="Calibri" w:cs="Calibri"/>
          <w:sz w:val="22"/>
          <w:vertAlign w:val="superscript"/>
        </w:rPr>
        <w:t>1</w:t>
      </w:r>
      <w:r w:rsidR="00926585" w:rsidRPr="00086AE2">
        <w:rPr>
          <w:rFonts w:ascii="Calibri" w:hAnsi="Calibri"/>
          <w:sz w:val="16"/>
          <w:szCs w:val="16"/>
        </w:rPr>
        <w:t xml:space="preserve">For additional definitions of related services and special education see </w:t>
      </w:r>
      <w:hyperlink r:id="rId16" w:history="1">
        <w:r w:rsidR="008963F2" w:rsidRPr="00086AE2">
          <w:rPr>
            <w:rStyle w:val="Hyperlink"/>
            <w:rFonts w:asciiTheme="minorHAnsi" w:hAnsiTheme="minorHAnsi" w:cstheme="minorHAnsi"/>
            <w:sz w:val="16"/>
            <w:szCs w:val="16"/>
          </w:rPr>
          <w:t>https://www.oregonlegislature.gov/bills_laws/ors/ors343.html</w:t>
        </w:r>
      </w:hyperlink>
      <w:r w:rsidR="008963F2" w:rsidRPr="00086AE2">
        <w:t xml:space="preserve"> </w:t>
      </w:r>
      <w:r w:rsidR="00152E75" w:rsidRPr="00086AE2">
        <w:rPr>
          <w:rFonts w:ascii="Calibri" w:hAnsi="Calibri" w:cs="Calibri"/>
          <w:sz w:val="16"/>
          <w:szCs w:val="16"/>
        </w:rPr>
        <w:t xml:space="preserve">. </w:t>
      </w:r>
    </w:p>
    <w:p w14:paraId="1FE38B2E" w14:textId="77777777" w:rsidR="00152E75" w:rsidRPr="00086AE2" w:rsidRDefault="00152E75" w:rsidP="00152E75">
      <w:pPr>
        <w:rPr>
          <w:rFonts w:ascii="Calibri" w:hAnsi="Calibri" w:cs="Calibri"/>
          <w:sz w:val="16"/>
          <w:szCs w:val="16"/>
        </w:rPr>
      </w:pPr>
      <w:r w:rsidRPr="00086AE2">
        <w:rPr>
          <w:rFonts w:ascii="Calibri" w:hAnsi="Calibri"/>
          <w:sz w:val="16"/>
          <w:szCs w:val="16"/>
        </w:rPr>
        <w:t>*</w:t>
      </w:r>
      <w:r w:rsidRPr="00086AE2">
        <w:rPr>
          <w:rFonts w:ascii="Calibri" w:hAnsi="Calibri" w:cs="Calibri"/>
          <w:sz w:val="18"/>
          <w:szCs w:val="18"/>
        </w:rPr>
        <w:t xml:space="preserve"> </w:t>
      </w:r>
      <w:r w:rsidRPr="00086AE2">
        <w:rPr>
          <w:rFonts w:ascii="Calibri" w:hAnsi="Calibri" w:cs="Calibri"/>
          <w:sz w:val="16"/>
          <w:szCs w:val="16"/>
        </w:rPr>
        <w:t xml:space="preserve">Includes speech-language pathologists providing specially designed instruction rather than related services.  </w:t>
      </w:r>
    </w:p>
    <w:p w14:paraId="775F28B8" w14:textId="77777777" w:rsidR="00152E75" w:rsidRPr="00086AE2" w:rsidRDefault="00152E75" w:rsidP="00152E75">
      <w:pPr>
        <w:rPr>
          <w:rFonts w:ascii="Calibri" w:hAnsi="Calibri"/>
          <w:sz w:val="16"/>
          <w:szCs w:val="16"/>
        </w:rPr>
      </w:pPr>
    </w:p>
    <w:p w14:paraId="18A9FFDA" w14:textId="77777777" w:rsidR="007C49BB" w:rsidRPr="00060316" w:rsidRDefault="007C49BB" w:rsidP="00926585">
      <w:pPr>
        <w:rPr>
          <w:rFonts w:ascii="Calibri" w:hAnsi="Calibri"/>
        </w:rPr>
      </w:pPr>
      <w:r w:rsidRPr="00086AE2">
        <w:rPr>
          <w:rFonts w:ascii="Calibri" w:hAnsi="Calibri"/>
        </w:rPr>
        <w:t>teachers who provide both instruction in ELA or math content and language proficiency would be required to set a goal using Category 1.</w:t>
      </w:r>
      <w:r w:rsidRPr="00060316">
        <w:rPr>
          <w:rFonts w:ascii="Calibri" w:hAnsi="Calibri"/>
        </w:rPr>
        <w:t xml:space="preserve">  </w:t>
      </w:r>
    </w:p>
    <w:p w14:paraId="4CC8FBFA" w14:textId="77777777" w:rsidR="007C49BB" w:rsidRPr="00060316" w:rsidRDefault="007C49BB" w:rsidP="007C49BB">
      <w:pPr>
        <w:rPr>
          <w:rFonts w:ascii="Calibri" w:hAnsi="Calibri"/>
        </w:rPr>
      </w:pPr>
    </w:p>
    <w:p w14:paraId="55777EFC" w14:textId="77777777" w:rsidR="007C49BB" w:rsidRPr="00060316" w:rsidRDefault="007C49BB" w:rsidP="007C49BB">
      <w:pPr>
        <w:rPr>
          <w:rFonts w:ascii="Calibri" w:hAnsi="Calibri"/>
        </w:rPr>
      </w:pPr>
    </w:p>
    <w:p w14:paraId="644F693A" w14:textId="77777777" w:rsidR="007C49BB" w:rsidRPr="00060316" w:rsidRDefault="007C49BB" w:rsidP="007C49BB">
      <w:pPr>
        <w:rPr>
          <w:rFonts w:ascii="Calibri" w:hAnsi="Calibri"/>
          <w:b/>
        </w:rPr>
      </w:pPr>
      <w:r w:rsidRPr="00060316">
        <w:rPr>
          <w:rFonts w:ascii="Calibri" w:hAnsi="Calibri"/>
          <w:b/>
        </w:rPr>
        <w:t>Exceptions</w:t>
      </w:r>
    </w:p>
    <w:p w14:paraId="5584D48C" w14:textId="77777777" w:rsidR="007C49BB" w:rsidRPr="00060316" w:rsidRDefault="007C49BB" w:rsidP="007C49BB">
      <w:pPr>
        <w:rPr>
          <w:rFonts w:ascii="Calibri" w:hAnsi="Calibri"/>
        </w:rPr>
      </w:pPr>
      <w:r w:rsidRPr="00060316">
        <w:rPr>
          <w:rFonts w:ascii="Calibri" w:hAnsi="Calibri"/>
        </w:rPr>
        <w:t xml:space="preserve">Staff members in those positions that are licensed by </w:t>
      </w:r>
      <w:r w:rsidR="009402A9" w:rsidRPr="00060316">
        <w:rPr>
          <w:rFonts w:ascii="Calibri" w:hAnsi="Calibri"/>
        </w:rPr>
        <w:t>an agency other than TSPC (e.g.</w:t>
      </w:r>
      <w:r w:rsidRPr="00060316">
        <w:rPr>
          <w:rFonts w:ascii="Calibri" w:hAnsi="Calibri"/>
        </w:rPr>
        <w:t xml:space="preserve"> school psychologists, social workers, occupational therapists, physical therapists) are not obligated to be evaluated under the requirements of SB290 and therefore need not set SLG goals. However, it is recommended that they participate in the evaluation system and include measures of their impact on students related to their job responsibilities.</w:t>
      </w:r>
    </w:p>
    <w:p w14:paraId="63DAF013" w14:textId="77777777" w:rsidR="007C49BB" w:rsidRPr="00060316" w:rsidRDefault="007C49BB" w:rsidP="007C49BB">
      <w:pPr>
        <w:rPr>
          <w:rFonts w:ascii="Calibri" w:hAnsi="Calibri"/>
        </w:rPr>
      </w:pPr>
    </w:p>
    <w:p w14:paraId="6138F459" w14:textId="77777777" w:rsidR="007C49BB" w:rsidRPr="00060316" w:rsidRDefault="007C49BB" w:rsidP="007C49BB">
      <w:pPr>
        <w:rPr>
          <w:rFonts w:ascii="Calibri" w:hAnsi="Calibri"/>
        </w:rPr>
      </w:pPr>
      <w:r w:rsidRPr="00060316">
        <w:rPr>
          <w:rFonts w:ascii="Calibri" w:hAnsi="Calibri"/>
        </w:rPr>
        <w:t xml:space="preserve">Teachers who do not instruct students directly, such as Teachers on Special Assignment (TOSAs), instructional coaches, or mentor teachers, are not required to set SLG goals. However, it is recommended that their evaluation include measures of their impact on school-wide and district-wide goals for student achievement.  </w:t>
      </w:r>
    </w:p>
    <w:p w14:paraId="6102E64D" w14:textId="77777777" w:rsidR="00956805" w:rsidRDefault="00956805">
      <w:pPr>
        <w:rPr>
          <w:rFonts w:ascii="Calibri" w:hAnsi="Calibri"/>
        </w:rPr>
      </w:pPr>
    </w:p>
    <w:p w14:paraId="474A0E5C" w14:textId="77777777" w:rsidR="00956805" w:rsidRDefault="00956805">
      <w:pPr>
        <w:rPr>
          <w:rFonts w:ascii="Calibri" w:hAnsi="Calibri"/>
        </w:rPr>
      </w:pPr>
    </w:p>
    <w:p w14:paraId="7F15B8F5" w14:textId="6AC9DDD7" w:rsidR="00956805" w:rsidRPr="00626CE8" w:rsidRDefault="00956805">
      <w:pPr>
        <w:rPr>
          <w:rFonts w:asciiTheme="minorHAnsi" w:hAnsiTheme="minorHAnsi" w:cstheme="minorHAnsi"/>
        </w:rPr>
      </w:pPr>
      <w:r>
        <w:rPr>
          <w:rFonts w:ascii="Calibri" w:hAnsi="Calibri"/>
        </w:rPr>
        <w:t xml:space="preserve">For more information see the guidance document </w:t>
      </w:r>
      <w:hyperlink r:id="rId17" w:history="1">
        <w:r w:rsidRPr="00F250BF">
          <w:rPr>
            <w:rStyle w:val="Hyperlink"/>
            <w:rFonts w:ascii="Calibri" w:hAnsi="Calibri"/>
          </w:rPr>
          <w:t>Who is Evaluated Under SB 290?</w:t>
        </w:r>
      </w:hyperlink>
      <w:r>
        <w:rPr>
          <w:rFonts w:ascii="Calibri" w:hAnsi="Calibri"/>
        </w:rPr>
        <w:t xml:space="preserve"> </w:t>
      </w:r>
    </w:p>
    <w:p w14:paraId="7F659187" w14:textId="77777777" w:rsidR="003453B0" w:rsidRPr="003453B0" w:rsidRDefault="00303C4D" w:rsidP="003453B0">
      <w:pPr>
        <w:pStyle w:val="Heading1"/>
      </w:pPr>
      <w:r w:rsidRPr="00060316">
        <w:br w:type="page"/>
      </w:r>
      <w:bookmarkStart w:id="19" w:name="_Toc491261333"/>
      <w:r w:rsidR="003453B0">
        <w:lastRenderedPageBreak/>
        <w:t>APPENDIX B</w:t>
      </w:r>
      <w:bookmarkEnd w:id="19"/>
    </w:p>
    <w:p w14:paraId="768CD210" w14:textId="77777777" w:rsidR="00547271" w:rsidRPr="003453B0" w:rsidRDefault="00547271" w:rsidP="003453B0">
      <w:pPr>
        <w:pStyle w:val="Heading2"/>
      </w:pPr>
      <w:bookmarkStart w:id="20" w:name="_Toc491261334"/>
      <w:r w:rsidRPr="00060316">
        <w:t>EXAMPLE OF TEACHER SLG GOAL: Science, 8th Grade</w:t>
      </w:r>
      <w:bookmarkEnd w:id="20"/>
    </w:p>
    <w:p w14:paraId="1363B0EB" w14:textId="77777777" w:rsidR="00547271" w:rsidRPr="00060316" w:rsidRDefault="00547271" w:rsidP="00547271">
      <w:pPr>
        <w:rPr>
          <w:rFonts w:ascii="Calibri" w:hAnsi="Calibri"/>
        </w:rPr>
      </w:pPr>
    </w:p>
    <w:p w14:paraId="7286D9A5" w14:textId="77777777" w:rsidR="00547271" w:rsidRPr="00060316" w:rsidRDefault="00547271" w:rsidP="00547271">
      <w:pPr>
        <w:rPr>
          <w:rFonts w:ascii="Calibri" w:hAnsi="Calibri"/>
        </w:rPr>
      </w:pPr>
    </w:p>
    <w:p w14:paraId="3A588A93" w14:textId="77777777" w:rsidR="00547271" w:rsidRPr="00060316" w:rsidRDefault="00547271" w:rsidP="00547271">
      <w:pPr>
        <w:pStyle w:val="NoSpacing"/>
        <w:pBdr>
          <w:bottom w:val="single" w:sz="6" w:space="0" w:color="auto"/>
        </w:pBdr>
        <w:rPr>
          <w:rFonts w:cs="Arial"/>
        </w:rPr>
      </w:pPr>
      <w:r w:rsidRPr="00060316">
        <w:rPr>
          <w:rFonts w:cs="Calibri"/>
          <w:sz w:val="18"/>
          <w:szCs w:val="18"/>
        </w:rPr>
        <w:t>Grade Level:</w:t>
      </w:r>
      <w:r w:rsidRPr="00060316">
        <w:rPr>
          <w:rFonts w:cs="Calibri"/>
          <w:sz w:val="18"/>
          <w:szCs w:val="18"/>
        </w:rPr>
        <w:tab/>
      </w:r>
      <w:r w:rsidRPr="00060316">
        <w:rPr>
          <w:rFonts w:cs="Arial"/>
        </w:rPr>
        <w:fldChar w:fldCharType="begin">
          <w:ffData>
            <w:name w:val=""/>
            <w:enabled/>
            <w:calcOnExit w:val="0"/>
            <w:checkBox>
              <w:sizeAuto/>
              <w:default w:val="0"/>
            </w:checkBox>
          </w:ffData>
        </w:fldChar>
      </w:r>
      <w:r w:rsidRPr="00060316">
        <w:rPr>
          <w:rFonts w:cs="Arial"/>
        </w:rPr>
        <w:instrText xml:space="preserve"> FORMCHECKBOX </w:instrText>
      </w:r>
      <w:r w:rsidR="00E7359A">
        <w:rPr>
          <w:rFonts w:cs="Arial"/>
        </w:rPr>
      </w:r>
      <w:r w:rsidR="00E7359A">
        <w:rPr>
          <w:rFonts w:cs="Arial"/>
        </w:rPr>
        <w:fldChar w:fldCharType="separate"/>
      </w:r>
      <w:r w:rsidRPr="00060316">
        <w:rPr>
          <w:rFonts w:cs="Arial"/>
        </w:rPr>
        <w:fldChar w:fldCharType="end"/>
      </w:r>
      <w:r w:rsidRPr="00060316">
        <w:rPr>
          <w:rFonts w:cs="Arial"/>
        </w:rPr>
        <w:t xml:space="preserve"> </w:t>
      </w:r>
      <w:r w:rsidRPr="00060316">
        <w:rPr>
          <w:rFonts w:cs="Calibri"/>
          <w:sz w:val="18"/>
          <w:szCs w:val="18"/>
        </w:rPr>
        <w:t>Elementary</w:t>
      </w:r>
      <w:r w:rsidRPr="00060316">
        <w:rPr>
          <w:rFonts w:cs="Calibri"/>
          <w:sz w:val="18"/>
          <w:szCs w:val="18"/>
        </w:rPr>
        <w:tab/>
      </w:r>
      <w:r w:rsidRPr="00060316">
        <w:rPr>
          <w:rFonts w:cs="Arial"/>
        </w:rPr>
        <w:tab/>
      </w:r>
      <w:r w:rsidRPr="00060316">
        <w:rPr>
          <w:rFonts w:cs="Arial"/>
        </w:rPr>
        <w:fldChar w:fldCharType="begin">
          <w:ffData>
            <w:name w:val=""/>
            <w:enabled/>
            <w:calcOnExit w:val="0"/>
            <w:checkBox>
              <w:sizeAuto/>
              <w:default w:val="1"/>
            </w:checkBox>
          </w:ffData>
        </w:fldChar>
      </w:r>
      <w:r w:rsidRPr="00060316">
        <w:rPr>
          <w:rFonts w:cs="Arial"/>
        </w:rPr>
        <w:instrText xml:space="preserve"> FORMCHECKBOX </w:instrText>
      </w:r>
      <w:r w:rsidR="00E7359A">
        <w:rPr>
          <w:rFonts w:cs="Arial"/>
        </w:rPr>
      </w:r>
      <w:r w:rsidR="00E7359A">
        <w:rPr>
          <w:rFonts w:cs="Arial"/>
        </w:rPr>
        <w:fldChar w:fldCharType="separate"/>
      </w:r>
      <w:r w:rsidRPr="00060316">
        <w:rPr>
          <w:rFonts w:cs="Arial"/>
        </w:rPr>
        <w:fldChar w:fldCharType="end"/>
      </w:r>
      <w:r w:rsidRPr="00060316">
        <w:rPr>
          <w:rFonts w:cs="Arial"/>
        </w:rPr>
        <w:t xml:space="preserve"> </w:t>
      </w:r>
      <w:r w:rsidRPr="00060316">
        <w:rPr>
          <w:rFonts w:cs="Calibri"/>
          <w:sz w:val="18"/>
          <w:szCs w:val="18"/>
        </w:rPr>
        <w:t>Middle School</w:t>
      </w:r>
      <w:r w:rsidRPr="00060316">
        <w:rPr>
          <w:rFonts w:cs="Arial"/>
        </w:rPr>
        <w:tab/>
      </w:r>
      <w:r w:rsidRPr="00060316">
        <w:rPr>
          <w:rFonts w:cs="Arial"/>
        </w:rPr>
        <w:tab/>
      </w:r>
      <w:r w:rsidRPr="00060316">
        <w:rPr>
          <w:rFonts w:cs="Arial"/>
        </w:rPr>
        <w:fldChar w:fldCharType="begin">
          <w:ffData>
            <w:name w:val="Check32"/>
            <w:enabled/>
            <w:calcOnExit w:val="0"/>
            <w:checkBox>
              <w:sizeAuto/>
              <w:default w:val="0"/>
            </w:checkBox>
          </w:ffData>
        </w:fldChar>
      </w:r>
      <w:r w:rsidRPr="00060316">
        <w:rPr>
          <w:rFonts w:cs="Arial"/>
        </w:rPr>
        <w:instrText xml:space="preserve"> FORMCHECKBOX </w:instrText>
      </w:r>
      <w:r w:rsidR="00E7359A">
        <w:rPr>
          <w:rFonts w:cs="Arial"/>
        </w:rPr>
      </w:r>
      <w:r w:rsidR="00E7359A">
        <w:rPr>
          <w:rFonts w:cs="Arial"/>
        </w:rPr>
        <w:fldChar w:fldCharType="separate"/>
      </w:r>
      <w:r w:rsidRPr="00060316">
        <w:rPr>
          <w:rFonts w:cs="Arial"/>
        </w:rPr>
        <w:fldChar w:fldCharType="end"/>
      </w:r>
      <w:r w:rsidRPr="00060316">
        <w:rPr>
          <w:rFonts w:cs="Arial"/>
        </w:rPr>
        <w:t xml:space="preserve"> </w:t>
      </w:r>
      <w:r w:rsidRPr="00060316">
        <w:rPr>
          <w:rFonts w:cs="Calibri"/>
          <w:sz w:val="18"/>
          <w:szCs w:val="18"/>
        </w:rPr>
        <w:t>High School</w:t>
      </w:r>
    </w:p>
    <w:p w14:paraId="71C8F826" w14:textId="77777777" w:rsidR="00547271" w:rsidRPr="00060316" w:rsidRDefault="00547271" w:rsidP="00547271">
      <w:pPr>
        <w:pStyle w:val="NoSpacing"/>
        <w:pBdr>
          <w:bottom w:val="single" w:sz="6" w:space="0" w:color="auto"/>
        </w:pBdr>
        <w:rPr>
          <w:rFonts w:cs="Calibri"/>
          <w:sz w:val="18"/>
          <w:szCs w:val="18"/>
        </w:rPr>
      </w:pPr>
      <w:r w:rsidRPr="00060316">
        <w:rPr>
          <w:rFonts w:cs="Calibri"/>
          <w:sz w:val="18"/>
          <w:szCs w:val="18"/>
        </w:rPr>
        <w:t>Goal Type:</w:t>
      </w:r>
      <w:r w:rsidRPr="00060316">
        <w:rPr>
          <w:rFonts w:cs="Calibri"/>
          <w:sz w:val="18"/>
          <w:szCs w:val="18"/>
        </w:rPr>
        <w:tab/>
      </w:r>
      <w:r w:rsidRPr="00060316">
        <w:rPr>
          <w:rFonts w:cs="Arial"/>
        </w:rPr>
        <w:fldChar w:fldCharType="begin">
          <w:ffData>
            <w:name w:val=""/>
            <w:enabled/>
            <w:calcOnExit w:val="0"/>
            <w:checkBox>
              <w:sizeAuto/>
              <w:default w:val="0"/>
            </w:checkBox>
          </w:ffData>
        </w:fldChar>
      </w:r>
      <w:r w:rsidRPr="00060316">
        <w:rPr>
          <w:rFonts w:cs="Arial"/>
        </w:rPr>
        <w:instrText xml:space="preserve"> FORMCHECKBOX </w:instrText>
      </w:r>
      <w:r w:rsidR="00E7359A">
        <w:rPr>
          <w:rFonts w:cs="Arial"/>
        </w:rPr>
      </w:r>
      <w:r w:rsidR="00E7359A">
        <w:rPr>
          <w:rFonts w:cs="Arial"/>
        </w:rPr>
        <w:fldChar w:fldCharType="separate"/>
      </w:r>
      <w:r w:rsidRPr="00060316">
        <w:rPr>
          <w:rFonts w:cs="Arial"/>
        </w:rPr>
        <w:fldChar w:fldCharType="end"/>
      </w:r>
      <w:r w:rsidRPr="00060316">
        <w:rPr>
          <w:rFonts w:cs="Arial"/>
        </w:rPr>
        <w:t xml:space="preserve"> </w:t>
      </w:r>
      <w:r w:rsidRPr="00060316">
        <w:rPr>
          <w:rFonts w:cs="Calibri"/>
          <w:sz w:val="18"/>
          <w:szCs w:val="18"/>
        </w:rPr>
        <w:t>Individual Goal</w:t>
      </w:r>
      <w:r w:rsidRPr="00060316">
        <w:rPr>
          <w:rFonts w:cs="Calibri"/>
          <w:sz w:val="18"/>
          <w:szCs w:val="18"/>
        </w:rPr>
        <w:tab/>
      </w:r>
      <w:r w:rsidRPr="00060316">
        <w:rPr>
          <w:rFonts w:cs="Calibri"/>
          <w:sz w:val="18"/>
          <w:szCs w:val="18"/>
        </w:rPr>
        <w:tab/>
      </w:r>
      <w:r w:rsidRPr="00060316">
        <w:rPr>
          <w:rFonts w:cs="Arial"/>
        </w:rPr>
        <w:fldChar w:fldCharType="begin">
          <w:ffData>
            <w:name w:val="Check32"/>
            <w:enabled/>
            <w:calcOnExit w:val="0"/>
            <w:checkBox>
              <w:sizeAuto/>
              <w:default w:val="1"/>
            </w:checkBox>
          </w:ffData>
        </w:fldChar>
      </w:r>
      <w:bookmarkStart w:id="21" w:name="Check32"/>
      <w:r w:rsidRPr="00060316">
        <w:rPr>
          <w:rFonts w:cs="Arial"/>
        </w:rPr>
        <w:instrText xml:space="preserve"> FORMCHECKBOX </w:instrText>
      </w:r>
      <w:r w:rsidR="00E7359A">
        <w:rPr>
          <w:rFonts w:cs="Arial"/>
        </w:rPr>
      </w:r>
      <w:r w:rsidR="00E7359A">
        <w:rPr>
          <w:rFonts w:cs="Arial"/>
        </w:rPr>
        <w:fldChar w:fldCharType="separate"/>
      </w:r>
      <w:r w:rsidRPr="00060316">
        <w:rPr>
          <w:rFonts w:cs="Arial"/>
        </w:rPr>
        <w:fldChar w:fldCharType="end"/>
      </w:r>
      <w:bookmarkEnd w:id="21"/>
      <w:r w:rsidRPr="00060316">
        <w:rPr>
          <w:rFonts w:cs="Arial"/>
        </w:rPr>
        <w:t xml:space="preserve"> </w:t>
      </w:r>
      <w:r w:rsidRPr="00060316">
        <w:rPr>
          <w:rFonts w:cs="Calibri"/>
          <w:sz w:val="18"/>
          <w:szCs w:val="18"/>
        </w:rPr>
        <w:t>Team Goal</w:t>
      </w:r>
    </w:p>
    <w:p w14:paraId="45E4C656" w14:textId="77777777" w:rsidR="00547271" w:rsidRPr="00060316" w:rsidRDefault="00547271" w:rsidP="00547271">
      <w:pPr>
        <w:pStyle w:val="NoSpacing"/>
        <w:pBdr>
          <w:bottom w:val="single" w:sz="6" w:space="0" w:color="auto"/>
        </w:pBdr>
        <w:rPr>
          <w:rFonts w:cs="Calibri"/>
          <w:b/>
          <w:sz w:val="20"/>
          <w:szCs w:val="18"/>
        </w:rPr>
      </w:pPr>
    </w:p>
    <w:tbl>
      <w:tblPr>
        <w:tblW w:w="101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firstRow="1" w:lastRow="0" w:firstColumn="1" w:lastColumn="0" w:noHBand="0" w:noVBand="0"/>
      </w:tblPr>
      <w:tblGrid>
        <w:gridCol w:w="506"/>
        <w:gridCol w:w="2752"/>
        <w:gridCol w:w="6930"/>
      </w:tblGrid>
      <w:tr w:rsidR="00547271" w:rsidRPr="00DD0704" w14:paraId="517EAD15" w14:textId="77777777" w:rsidTr="009F35EC">
        <w:trPr>
          <w:cantSplit/>
          <w:trHeight w:val="1002"/>
        </w:trPr>
        <w:tc>
          <w:tcPr>
            <w:tcW w:w="506" w:type="dxa"/>
            <w:vMerge w:val="restart"/>
            <w:tcBorders>
              <w:top w:val="double" w:sz="4" w:space="0" w:color="auto"/>
              <w:bottom w:val="nil"/>
            </w:tcBorders>
            <w:shd w:val="clear" w:color="auto" w:fill="D9D9D9"/>
            <w:textDirection w:val="btLr"/>
            <w:vAlign w:val="center"/>
          </w:tcPr>
          <w:p w14:paraId="7499A6E2" w14:textId="77777777" w:rsidR="00547271" w:rsidRPr="00060316" w:rsidRDefault="00547271" w:rsidP="009F35EC">
            <w:pPr>
              <w:ind w:left="113" w:right="113"/>
              <w:jc w:val="center"/>
              <w:rPr>
                <w:rFonts w:ascii="Calibri" w:hAnsi="Calibri" w:cs="Calibri"/>
                <w:b/>
              </w:rPr>
            </w:pPr>
            <w:r w:rsidRPr="00060316">
              <w:rPr>
                <w:rFonts w:ascii="Calibri" w:hAnsi="Calibri" w:cs="Calibri"/>
                <w:b/>
              </w:rPr>
              <w:t>Goal-Setting Conference</w:t>
            </w:r>
          </w:p>
        </w:tc>
        <w:tc>
          <w:tcPr>
            <w:tcW w:w="2752" w:type="dxa"/>
            <w:tcBorders>
              <w:top w:val="double" w:sz="4" w:space="0" w:color="auto"/>
            </w:tcBorders>
            <w:shd w:val="clear" w:color="auto" w:fill="FFFFFF"/>
            <w:vAlign w:val="center"/>
          </w:tcPr>
          <w:p w14:paraId="45A41D8B" w14:textId="77777777" w:rsidR="00547271" w:rsidRPr="00060316" w:rsidRDefault="00547271" w:rsidP="009F35EC">
            <w:pPr>
              <w:rPr>
                <w:rFonts w:ascii="Calibri" w:hAnsi="Calibri" w:cs="Calibri"/>
                <w:b/>
                <w:sz w:val="20"/>
              </w:rPr>
            </w:pPr>
            <w:r w:rsidRPr="00060316">
              <w:rPr>
                <w:rFonts w:ascii="Calibri" w:hAnsi="Calibri" w:cs="Calibri"/>
                <w:b/>
                <w:sz w:val="20"/>
              </w:rPr>
              <w:t xml:space="preserve">Content Standard(s)/Skills </w:t>
            </w:r>
          </w:p>
          <w:p w14:paraId="440E37A3" w14:textId="77777777" w:rsidR="00547271" w:rsidRPr="00060316" w:rsidRDefault="00547271" w:rsidP="009F35EC">
            <w:pPr>
              <w:rPr>
                <w:rFonts w:ascii="Calibri" w:hAnsi="Calibri" w:cs="Calibri"/>
                <w:i/>
                <w:sz w:val="16"/>
                <w:szCs w:val="16"/>
              </w:rPr>
            </w:pPr>
            <w:r w:rsidRPr="00060316">
              <w:rPr>
                <w:rFonts w:ascii="Calibri" w:hAnsi="Calibri" w:cs="Calibri"/>
                <w:i/>
                <w:sz w:val="16"/>
                <w:szCs w:val="16"/>
              </w:rPr>
              <w:t>(e.g., 8.3S.2 [science] PE.03.EE.04 (Physical Education])</w:t>
            </w:r>
          </w:p>
          <w:p w14:paraId="70792F65" w14:textId="77777777" w:rsidR="00547271" w:rsidRPr="00060316" w:rsidRDefault="00547271" w:rsidP="009F35EC">
            <w:pPr>
              <w:rPr>
                <w:rFonts w:ascii="Calibri" w:hAnsi="Calibri" w:cs="Calibri"/>
                <w:b/>
                <w:sz w:val="20"/>
              </w:rPr>
            </w:pPr>
          </w:p>
        </w:tc>
        <w:tc>
          <w:tcPr>
            <w:tcW w:w="6930" w:type="dxa"/>
            <w:tcBorders>
              <w:top w:val="double" w:sz="4" w:space="0" w:color="auto"/>
            </w:tcBorders>
            <w:vAlign w:val="center"/>
          </w:tcPr>
          <w:p w14:paraId="741C24F5" w14:textId="77777777" w:rsidR="00547271" w:rsidRPr="00060316" w:rsidRDefault="00547271" w:rsidP="009F35EC">
            <w:pPr>
              <w:autoSpaceDE w:val="0"/>
              <w:autoSpaceDN w:val="0"/>
              <w:adjustRightInd w:val="0"/>
              <w:rPr>
                <w:rFonts w:ascii="Calibri" w:eastAsia="MS Mincho" w:hAnsi="Calibri" w:cs="Calibri"/>
                <w:sz w:val="16"/>
                <w:szCs w:val="16"/>
              </w:rPr>
            </w:pPr>
            <w:r w:rsidRPr="00060316">
              <w:rPr>
                <w:rFonts w:ascii="Calibri" w:eastAsia="MS Mincho" w:hAnsi="Calibri" w:cs="Calibri"/>
                <w:sz w:val="16"/>
                <w:szCs w:val="16"/>
              </w:rPr>
              <w:t>8.3S.1 Based on observations and science principles, propose questions or hypotheses that can be examined through scientific investigation. Design and conduct a scientific investigation that uses appropriate tools, techniques, independent and dependent variables, and controls to collect relevant data.</w:t>
            </w:r>
          </w:p>
          <w:p w14:paraId="76C2C12A" w14:textId="77777777" w:rsidR="00547271" w:rsidRPr="00060316" w:rsidRDefault="00547271" w:rsidP="009F35EC">
            <w:pPr>
              <w:autoSpaceDE w:val="0"/>
              <w:autoSpaceDN w:val="0"/>
              <w:adjustRightInd w:val="0"/>
              <w:rPr>
                <w:rFonts w:ascii="Calibri" w:eastAsia="MS Mincho" w:hAnsi="Calibri" w:cs="Calibri"/>
                <w:sz w:val="16"/>
                <w:szCs w:val="16"/>
              </w:rPr>
            </w:pPr>
            <w:r w:rsidRPr="00060316">
              <w:rPr>
                <w:rFonts w:ascii="Calibri" w:eastAsia="MS Mincho" w:hAnsi="Calibri" w:cs="Calibri"/>
                <w:sz w:val="16"/>
                <w:szCs w:val="16"/>
              </w:rPr>
              <w:t>8.3S.2 Organize, display, and analyze relevant data, construct an evidence-based explanation of the results of a scientific investigation, and communicate the conclusions including possible sources of error. Suggest new investigations based on analysis of results.</w:t>
            </w:r>
          </w:p>
          <w:p w14:paraId="28795355" w14:textId="77777777" w:rsidR="00547271" w:rsidRPr="00060316" w:rsidRDefault="00547271" w:rsidP="009F35EC">
            <w:pPr>
              <w:rPr>
                <w:rFonts w:ascii="Calibri" w:hAnsi="Calibri" w:cs="Calibri"/>
              </w:rPr>
            </w:pPr>
            <w:r w:rsidRPr="00060316">
              <w:rPr>
                <w:rFonts w:ascii="Calibri" w:eastAsia="MS Mincho" w:hAnsi="Calibri" w:cs="Calibri"/>
                <w:sz w:val="16"/>
                <w:szCs w:val="16"/>
              </w:rPr>
              <w:t>8.3S.3 Explain how scientific explanations and theories evolve as new information becomes available</w:t>
            </w:r>
            <w:r w:rsidRPr="00060316">
              <w:rPr>
                <w:rFonts w:ascii="Calibri" w:eastAsia="MS Mincho" w:hAnsi="Calibri" w:cs="Calibri"/>
                <w:sz w:val="20"/>
              </w:rPr>
              <w:t>.</w:t>
            </w:r>
          </w:p>
        </w:tc>
      </w:tr>
      <w:tr w:rsidR="00B625FA" w:rsidRPr="00DD0704" w14:paraId="62499092" w14:textId="77777777" w:rsidTr="009F35EC">
        <w:trPr>
          <w:cantSplit/>
          <w:trHeight w:val="1053"/>
        </w:trPr>
        <w:tc>
          <w:tcPr>
            <w:tcW w:w="506" w:type="dxa"/>
            <w:vMerge/>
            <w:tcBorders>
              <w:top w:val="nil"/>
              <w:bottom w:val="nil"/>
            </w:tcBorders>
            <w:shd w:val="clear" w:color="auto" w:fill="D9D9D9"/>
          </w:tcPr>
          <w:p w14:paraId="03C2EA3B" w14:textId="77777777" w:rsidR="00B625FA" w:rsidRPr="00060316" w:rsidRDefault="00B625FA" w:rsidP="009F35EC">
            <w:pPr>
              <w:rPr>
                <w:rFonts w:ascii="Calibri" w:hAnsi="Calibri" w:cs="Calibri"/>
              </w:rPr>
            </w:pPr>
          </w:p>
        </w:tc>
        <w:tc>
          <w:tcPr>
            <w:tcW w:w="2752" w:type="dxa"/>
            <w:shd w:val="clear" w:color="auto" w:fill="FFFFFF"/>
            <w:vAlign w:val="center"/>
          </w:tcPr>
          <w:p w14:paraId="67A0869D" w14:textId="77777777" w:rsidR="00B625FA" w:rsidRPr="00060316" w:rsidRDefault="00B625FA" w:rsidP="009F35EC">
            <w:pPr>
              <w:rPr>
                <w:rFonts w:ascii="Calibri" w:hAnsi="Calibri" w:cs="Calibri"/>
                <w:b/>
                <w:sz w:val="20"/>
              </w:rPr>
            </w:pPr>
            <w:r w:rsidRPr="00060316">
              <w:rPr>
                <w:rFonts w:ascii="Calibri" w:hAnsi="Calibri" w:cs="Calibri"/>
                <w:b/>
                <w:sz w:val="20"/>
              </w:rPr>
              <w:t>Assessments</w:t>
            </w:r>
          </w:p>
          <w:p w14:paraId="1459232F" w14:textId="77777777" w:rsidR="00B625FA" w:rsidRPr="00060316" w:rsidRDefault="00B625FA" w:rsidP="009F35EC">
            <w:pPr>
              <w:rPr>
                <w:rFonts w:ascii="Calibri" w:hAnsi="Calibri" w:cs="Calibri"/>
                <w:b/>
                <w:sz w:val="20"/>
              </w:rPr>
            </w:pPr>
          </w:p>
        </w:tc>
        <w:tc>
          <w:tcPr>
            <w:tcW w:w="6930" w:type="dxa"/>
            <w:vAlign w:val="center"/>
          </w:tcPr>
          <w:p w14:paraId="3AA77600" w14:textId="77777777" w:rsidR="00B625FA" w:rsidRPr="00060316" w:rsidRDefault="00B625FA" w:rsidP="009F35EC">
            <w:pPr>
              <w:pStyle w:val="Default"/>
              <w:rPr>
                <w:sz w:val="20"/>
                <w:szCs w:val="20"/>
              </w:rPr>
            </w:pPr>
            <w:r w:rsidRPr="00060316">
              <w:rPr>
                <w:sz w:val="20"/>
                <w:szCs w:val="20"/>
              </w:rPr>
              <w:t>x Category 1 state Science assessment</w:t>
            </w:r>
          </w:p>
          <w:p w14:paraId="4566B31E" w14:textId="77777777" w:rsidR="00B625FA" w:rsidRPr="00060316" w:rsidRDefault="00B625FA" w:rsidP="009F35EC">
            <w:pPr>
              <w:pStyle w:val="Default"/>
              <w:rPr>
                <w:sz w:val="20"/>
                <w:szCs w:val="20"/>
              </w:rPr>
            </w:pPr>
            <w:r w:rsidRPr="00060316">
              <w:rPr>
                <w:sz w:val="20"/>
                <w:szCs w:val="20"/>
              </w:rPr>
              <w:t>x Category 2 district science assessment</w:t>
            </w:r>
          </w:p>
          <w:p w14:paraId="0FF26CEE" w14:textId="77777777" w:rsidR="00B625FA" w:rsidRPr="00060316" w:rsidRDefault="00B625FA" w:rsidP="009F35EC">
            <w:pPr>
              <w:pStyle w:val="Default"/>
            </w:pPr>
          </w:p>
        </w:tc>
      </w:tr>
      <w:tr w:rsidR="00B625FA" w:rsidRPr="00DD0704" w14:paraId="6300A006" w14:textId="77777777" w:rsidTr="009F35EC">
        <w:trPr>
          <w:cantSplit/>
          <w:trHeight w:val="1053"/>
        </w:trPr>
        <w:tc>
          <w:tcPr>
            <w:tcW w:w="506" w:type="dxa"/>
            <w:vMerge/>
            <w:tcBorders>
              <w:top w:val="nil"/>
              <w:bottom w:val="nil"/>
            </w:tcBorders>
            <w:shd w:val="clear" w:color="auto" w:fill="D9D9D9"/>
          </w:tcPr>
          <w:p w14:paraId="3B3C0E07" w14:textId="77777777" w:rsidR="00B625FA" w:rsidRPr="00060316" w:rsidRDefault="00B625FA" w:rsidP="009F35EC">
            <w:pPr>
              <w:rPr>
                <w:rFonts w:ascii="Calibri" w:hAnsi="Calibri" w:cs="Calibri"/>
              </w:rPr>
            </w:pPr>
          </w:p>
        </w:tc>
        <w:tc>
          <w:tcPr>
            <w:tcW w:w="2752" w:type="dxa"/>
            <w:shd w:val="clear" w:color="auto" w:fill="FFFFFF"/>
            <w:vAlign w:val="center"/>
          </w:tcPr>
          <w:p w14:paraId="09F2E5FB" w14:textId="77777777" w:rsidR="00B625FA" w:rsidRPr="00060316" w:rsidRDefault="00B625FA" w:rsidP="00B625FA">
            <w:pPr>
              <w:rPr>
                <w:rFonts w:ascii="Calibri" w:hAnsi="Calibri" w:cs="Calibri"/>
                <w:b/>
                <w:sz w:val="20"/>
              </w:rPr>
            </w:pPr>
            <w:r w:rsidRPr="00060316">
              <w:rPr>
                <w:rFonts w:ascii="Calibri" w:hAnsi="Calibri" w:cs="Calibri"/>
                <w:b/>
                <w:sz w:val="20"/>
              </w:rPr>
              <w:t>Context/Students</w:t>
            </w:r>
          </w:p>
          <w:p w14:paraId="466D93F1" w14:textId="77777777" w:rsidR="00B625FA" w:rsidRPr="00060316" w:rsidRDefault="00B625FA" w:rsidP="00B625FA">
            <w:pPr>
              <w:rPr>
                <w:rFonts w:ascii="Calibri" w:hAnsi="Calibri" w:cs="Calibri"/>
                <w:b/>
                <w:sz w:val="20"/>
              </w:rPr>
            </w:pPr>
            <w:r w:rsidRPr="00060316">
              <w:rPr>
                <w:rFonts w:ascii="Calibri" w:hAnsi="Calibri" w:cs="Calibri"/>
                <w:i/>
                <w:sz w:val="16"/>
                <w:szCs w:val="16"/>
              </w:rPr>
              <w:t>(Include number of students, gender, race/ethnicity, socioeconomic status, diverse learners, contact time</w:t>
            </w:r>
          </w:p>
        </w:tc>
        <w:tc>
          <w:tcPr>
            <w:tcW w:w="6930" w:type="dxa"/>
            <w:vAlign w:val="center"/>
          </w:tcPr>
          <w:p w14:paraId="74D16282" w14:textId="77777777" w:rsidR="00B625FA" w:rsidRPr="00060316" w:rsidRDefault="00B625FA" w:rsidP="004237C5">
            <w:pPr>
              <w:numPr>
                <w:ilvl w:val="0"/>
                <w:numId w:val="10"/>
              </w:numPr>
              <w:tabs>
                <w:tab w:val="num" w:pos="360"/>
              </w:tabs>
              <w:rPr>
                <w:rFonts w:ascii="Calibri" w:hAnsi="Calibri" w:cs="Calibri"/>
                <w:sz w:val="16"/>
                <w:szCs w:val="16"/>
              </w:rPr>
            </w:pPr>
            <w:r w:rsidRPr="00060316">
              <w:rPr>
                <w:rFonts w:ascii="Calibri" w:hAnsi="Calibri" w:cs="Calibri"/>
                <w:sz w:val="16"/>
                <w:szCs w:val="16"/>
              </w:rPr>
              <w:t>143 8</w:t>
            </w:r>
            <w:r w:rsidRPr="00060316">
              <w:rPr>
                <w:rFonts w:ascii="Calibri" w:hAnsi="Calibri" w:cs="Calibri"/>
                <w:sz w:val="16"/>
                <w:szCs w:val="16"/>
                <w:vertAlign w:val="superscript"/>
              </w:rPr>
              <w:t>th</w:t>
            </w:r>
            <w:r w:rsidRPr="00060316">
              <w:rPr>
                <w:rFonts w:ascii="Calibri" w:hAnsi="Calibri" w:cs="Calibri"/>
                <w:sz w:val="16"/>
                <w:szCs w:val="16"/>
              </w:rPr>
              <w:t xml:space="preserve"> grade students 68 boys/75 girls</w:t>
            </w:r>
          </w:p>
          <w:p w14:paraId="1FBD0CE4" w14:textId="77777777" w:rsidR="00B625FA" w:rsidRPr="00060316" w:rsidRDefault="00B625FA" w:rsidP="004237C5">
            <w:pPr>
              <w:numPr>
                <w:ilvl w:val="0"/>
                <w:numId w:val="10"/>
              </w:numPr>
              <w:tabs>
                <w:tab w:val="num" w:pos="360"/>
              </w:tabs>
              <w:rPr>
                <w:rFonts w:ascii="Calibri" w:hAnsi="Calibri" w:cs="Calibri"/>
                <w:sz w:val="16"/>
                <w:szCs w:val="16"/>
              </w:rPr>
            </w:pPr>
            <w:r w:rsidRPr="00060316">
              <w:rPr>
                <w:rFonts w:ascii="Calibri" w:hAnsi="Calibri" w:cs="Calibri"/>
                <w:sz w:val="16"/>
                <w:szCs w:val="16"/>
              </w:rPr>
              <w:t>14 TAG students</w:t>
            </w:r>
          </w:p>
          <w:p w14:paraId="32A43D74" w14:textId="77777777" w:rsidR="00B625FA" w:rsidRPr="00060316" w:rsidRDefault="00B625FA" w:rsidP="004237C5">
            <w:pPr>
              <w:numPr>
                <w:ilvl w:val="0"/>
                <w:numId w:val="10"/>
              </w:numPr>
              <w:tabs>
                <w:tab w:val="num" w:pos="360"/>
              </w:tabs>
              <w:rPr>
                <w:rFonts w:ascii="Calibri" w:hAnsi="Calibri" w:cs="Calibri"/>
                <w:sz w:val="16"/>
                <w:szCs w:val="16"/>
              </w:rPr>
            </w:pPr>
            <w:r w:rsidRPr="00060316">
              <w:rPr>
                <w:rFonts w:ascii="Calibri" w:hAnsi="Calibri" w:cs="Calibri"/>
                <w:sz w:val="16"/>
                <w:szCs w:val="16"/>
              </w:rPr>
              <w:t>19  IEP students</w:t>
            </w:r>
          </w:p>
          <w:p w14:paraId="61D64E93" w14:textId="77777777" w:rsidR="00B625FA" w:rsidRPr="00060316" w:rsidRDefault="00B625FA" w:rsidP="004237C5">
            <w:pPr>
              <w:numPr>
                <w:ilvl w:val="0"/>
                <w:numId w:val="10"/>
              </w:numPr>
              <w:tabs>
                <w:tab w:val="num" w:pos="360"/>
              </w:tabs>
              <w:rPr>
                <w:rFonts w:ascii="Calibri" w:hAnsi="Calibri" w:cs="Calibri"/>
                <w:sz w:val="16"/>
                <w:szCs w:val="16"/>
              </w:rPr>
            </w:pPr>
            <w:r w:rsidRPr="00060316">
              <w:rPr>
                <w:rFonts w:ascii="Calibri" w:hAnsi="Calibri" w:cs="Calibri"/>
                <w:sz w:val="16"/>
                <w:szCs w:val="16"/>
              </w:rPr>
              <w:t>28% of students live in poverty</w:t>
            </w:r>
          </w:p>
          <w:p w14:paraId="75914985" w14:textId="77777777" w:rsidR="00B625FA" w:rsidRPr="00060316" w:rsidRDefault="00B625FA" w:rsidP="004237C5">
            <w:pPr>
              <w:numPr>
                <w:ilvl w:val="0"/>
                <w:numId w:val="10"/>
              </w:numPr>
              <w:tabs>
                <w:tab w:val="num" w:pos="360"/>
              </w:tabs>
              <w:rPr>
                <w:rFonts w:ascii="Calibri" w:hAnsi="Calibri" w:cs="Calibri"/>
                <w:sz w:val="16"/>
                <w:szCs w:val="16"/>
              </w:rPr>
            </w:pPr>
            <w:r w:rsidRPr="00060316">
              <w:rPr>
                <w:rFonts w:ascii="Calibri" w:hAnsi="Calibri" w:cs="Calibri"/>
                <w:sz w:val="16"/>
                <w:szCs w:val="16"/>
              </w:rPr>
              <w:t>Science class is 45 minutes long</w:t>
            </w:r>
          </w:p>
          <w:p w14:paraId="61BE77A3" w14:textId="77777777" w:rsidR="00B625FA" w:rsidRPr="00060316" w:rsidRDefault="00B625FA" w:rsidP="009F35EC">
            <w:pPr>
              <w:pStyle w:val="Default"/>
              <w:rPr>
                <w:sz w:val="20"/>
                <w:szCs w:val="20"/>
              </w:rPr>
            </w:pPr>
          </w:p>
        </w:tc>
      </w:tr>
      <w:tr w:rsidR="00B625FA" w:rsidRPr="00DD0704" w14:paraId="63D2C87A" w14:textId="77777777" w:rsidTr="009F35EC">
        <w:trPr>
          <w:cantSplit/>
          <w:trHeight w:val="1077"/>
        </w:trPr>
        <w:tc>
          <w:tcPr>
            <w:tcW w:w="506" w:type="dxa"/>
            <w:vMerge/>
            <w:tcBorders>
              <w:top w:val="nil"/>
              <w:bottom w:val="nil"/>
            </w:tcBorders>
            <w:shd w:val="clear" w:color="auto" w:fill="D9D9D9"/>
          </w:tcPr>
          <w:p w14:paraId="2A07F107" w14:textId="77777777" w:rsidR="00B625FA" w:rsidRPr="00060316" w:rsidRDefault="00B625FA" w:rsidP="009F35EC">
            <w:pPr>
              <w:rPr>
                <w:rFonts w:ascii="Calibri" w:hAnsi="Calibri" w:cs="Calibri"/>
              </w:rPr>
            </w:pPr>
          </w:p>
        </w:tc>
        <w:tc>
          <w:tcPr>
            <w:tcW w:w="2752" w:type="dxa"/>
            <w:shd w:val="clear" w:color="auto" w:fill="FFFFFF"/>
            <w:vAlign w:val="center"/>
          </w:tcPr>
          <w:p w14:paraId="0DB67422" w14:textId="77777777" w:rsidR="00B625FA" w:rsidRPr="00060316" w:rsidRDefault="00B625FA" w:rsidP="009F35EC">
            <w:pPr>
              <w:rPr>
                <w:rFonts w:ascii="Calibri" w:hAnsi="Calibri" w:cs="Calibri"/>
                <w:b/>
                <w:sz w:val="20"/>
              </w:rPr>
            </w:pPr>
            <w:r w:rsidRPr="00060316">
              <w:rPr>
                <w:rFonts w:ascii="Calibri" w:hAnsi="Calibri" w:cs="Calibri"/>
                <w:b/>
                <w:sz w:val="20"/>
              </w:rPr>
              <w:t>Baseline Data</w:t>
            </w:r>
          </w:p>
          <w:p w14:paraId="2B9206FB" w14:textId="77777777" w:rsidR="00B625FA" w:rsidRPr="00060316" w:rsidRDefault="00B625FA" w:rsidP="009F35EC">
            <w:pPr>
              <w:rPr>
                <w:rFonts w:ascii="Calibri" w:hAnsi="Calibri" w:cs="Calibri"/>
                <w:i/>
                <w:sz w:val="16"/>
                <w:szCs w:val="16"/>
              </w:rPr>
            </w:pPr>
            <w:r w:rsidRPr="00060316">
              <w:rPr>
                <w:rFonts w:ascii="Calibri" w:hAnsi="Calibri" w:cs="Calibri"/>
                <w:i/>
                <w:sz w:val="16"/>
                <w:szCs w:val="16"/>
              </w:rPr>
              <w:t>(Summary of student strengths and weaknesses based on data analysis)</w:t>
            </w:r>
          </w:p>
          <w:p w14:paraId="1C22A1BA" w14:textId="77777777" w:rsidR="00B625FA" w:rsidRPr="00060316" w:rsidRDefault="00B625FA" w:rsidP="009F35EC">
            <w:pPr>
              <w:rPr>
                <w:rFonts w:ascii="Calibri" w:hAnsi="Calibri" w:cs="Calibri"/>
                <w:b/>
                <w:sz w:val="20"/>
              </w:rPr>
            </w:pPr>
          </w:p>
        </w:tc>
        <w:tc>
          <w:tcPr>
            <w:tcW w:w="6930" w:type="dxa"/>
            <w:vAlign w:val="center"/>
          </w:tcPr>
          <w:p w14:paraId="77A32E8A" w14:textId="77777777" w:rsidR="00B625FA" w:rsidRPr="00060316" w:rsidRDefault="00B625FA" w:rsidP="004237C5">
            <w:pPr>
              <w:numPr>
                <w:ilvl w:val="0"/>
                <w:numId w:val="10"/>
              </w:numPr>
              <w:rPr>
                <w:rFonts w:ascii="Calibri" w:hAnsi="Calibri" w:cs="Calibri"/>
                <w:sz w:val="16"/>
                <w:szCs w:val="16"/>
              </w:rPr>
            </w:pPr>
            <w:r w:rsidRPr="00060316">
              <w:rPr>
                <w:rFonts w:ascii="Calibri" w:hAnsi="Calibri" w:cs="Calibri"/>
                <w:sz w:val="16"/>
                <w:szCs w:val="16"/>
              </w:rPr>
              <w:t>Students need guided practice and repeated opportunities to perform inquiry tasks with emphasis on analysis.</w:t>
            </w:r>
          </w:p>
          <w:p w14:paraId="4A3D5965" w14:textId="77777777" w:rsidR="00B625FA" w:rsidRPr="00060316" w:rsidRDefault="00B625FA" w:rsidP="004237C5">
            <w:pPr>
              <w:numPr>
                <w:ilvl w:val="0"/>
                <w:numId w:val="10"/>
              </w:numPr>
              <w:rPr>
                <w:rFonts w:ascii="Calibri" w:hAnsi="Calibri" w:cs="Calibri"/>
                <w:sz w:val="16"/>
                <w:szCs w:val="16"/>
              </w:rPr>
            </w:pPr>
            <w:r w:rsidRPr="00060316">
              <w:rPr>
                <w:rFonts w:ascii="Calibri" w:hAnsi="Calibri" w:cs="Calibri"/>
                <w:sz w:val="16"/>
                <w:szCs w:val="16"/>
              </w:rPr>
              <w:t>Inquiry activities will be used as sources of evidence</w:t>
            </w:r>
          </w:p>
          <w:p w14:paraId="2E9B5BDF" w14:textId="77777777" w:rsidR="00B625FA" w:rsidRPr="00060316" w:rsidRDefault="00B625FA" w:rsidP="009F35EC">
            <w:pPr>
              <w:widowControl w:val="0"/>
              <w:autoSpaceDE w:val="0"/>
              <w:autoSpaceDN w:val="0"/>
              <w:adjustRightInd w:val="0"/>
              <w:spacing w:after="240"/>
              <w:rPr>
                <w:rFonts w:ascii="Calibri" w:eastAsia="MS Mincho" w:hAnsi="Calibri" w:cs="Calibri"/>
                <w:sz w:val="16"/>
                <w:szCs w:val="16"/>
              </w:rPr>
            </w:pPr>
            <w:r w:rsidRPr="00060316">
              <w:rPr>
                <w:rFonts w:ascii="Calibri" w:eastAsia="MS Mincho" w:hAnsi="Calibri" w:cs="Calibri"/>
                <w:sz w:val="16"/>
                <w:szCs w:val="16"/>
              </w:rPr>
              <w:t xml:space="preserve">The fall 2013 district-wide pretest assessment scores were evaluated to yield the following results in the area of </w:t>
            </w:r>
            <w:r w:rsidRPr="00060316">
              <w:rPr>
                <w:rFonts w:ascii="Calibri" w:hAnsi="Calibri" w:cs="Calibri"/>
                <w:sz w:val="16"/>
                <w:szCs w:val="16"/>
              </w:rPr>
              <w:t>analyzing and interpreting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30"/>
              <w:gridCol w:w="534"/>
              <w:gridCol w:w="720"/>
              <w:gridCol w:w="546"/>
              <w:gridCol w:w="630"/>
            </w:tblGrid>
            <w:tr w:rsidR="00B625FA" w:rsidRPr="00DD0704" w14:paraId="0B9356B7" w14:textId="77777777" w:rsidTr="009F35EC">
              <w:tc>
                <w:tcPr>
                  <w:tcW w:w="967" w:type="dxa"/>
                </w:tcPr>
                <w:p w14:paraId="19204E3C" w14:textId="77777777" w:rsidR="00B625FA" w:rsidRPr="00060316" w:rsidRDefault="00B625FA" w:rsidP="009F35EC">
                  <w:pPr>
                    <w:widowControl w:val="0"/>
                    <w:autoSpaceDE w:val="0"/>
                    <w:autoSpaceDN w:val="0"/>
                    <w:adjustRightInd w:val="0"/>
                    <w:spacing w:after="240"/>
                    <w:rPr>
                      <w:rFonts w:ascii="Calibri" w:eastAsia="MS Mincho" w:hAnsi="Calibri" w:cs="Calibri"/>
                      <w:sz w:val="18"/>
                      <w:szCs w:val="18"/>
                    </w:rPr>
                  </w:pPr>
                  <w:r w:rsidRPr="00060316">
                    <w:rPr>
                      <w:rFonts w:ascii="Calibri" w:eastAsia="MS Mincho" w:hAnsi="Calibri" w:cs="Calibri"/>
                      <w:sz w:val="18"/>
                      <w:szCs w:val="18"/>
                    </w:rPr>
                    <w:t>Score</w:t>
                  </w:r>
                </w:p>
              </w:tc>
              <w:tc>
                <w:tcPr>
                  <w:tcW w:w="630" w:type="dxa"/>
                </w:tcPr>
                <w:p w14:paraId="07660D92" w14:textId="77777777" w:rsidR="00B625FA" w:rsidRPr="00060316" w:rsidRDefault="00B625FA" w:rsidP="009F35EC">
                  <w:pPr>
                    <w:widowControl w:val="0"/>
                    <w:autoSpaceDE w:val="0"/>
                    <w:autoSpaceDN w:val="0"/>
                    <w:adjustRightInd w:val="0"/>
                    <w:spacing w:after="240"/>
                    <w:rPr>
                      <w:rFonts w:ascii="Calibri" w:eastAsia="MS Mincho" w:hAnsi="Calibri" w:cs="Calibri"/>
                      <w:sz w:val="18"/>
                      <w:szCs w:val="18"/>
                    </w:rPr>
                  </w:pPr>
                  <w:r w:rsidRPr="00060316">
                    <w:rPr>
                      <w:rFonts w:ascii="Calibri" w:eastAsia="MS Mincho" w:hAnsi="Calibri" w:cs="Calibri"/>
                      <w:sz w:val="18"/>
                      <w:szCs w:val="18"/>
                    </w:rPr>
                    <w:t>1</w:t>
                  </w:r>
                </w:p>
              </w:tc>
              <w:tc>
                <w:tcPr>
                  <w:tcW w:w="534" w:type="dxa"/>
                </w:tcPr>
                <w:p w14:paraId="71234F3C" w14:textId="77777777" w:rsidR="00B625FA" w:rsidRPr="00060316" w:rsidRDefault="00B625FA" w:rsidP="009F35EC">
                  <w:pPr>
                    <w:widowControl w:val="0"/>
                    <w:autoSpaceDE w:val="0"/>
                    <w:autoSpaceDN w:val="0"/>
                    <w:adjustRightInd w:val="0"/>
                    <w:spacing w:after="240"/>
                    <w:rPr>
                      <w:rFonts w:ascii="Calibri" w:eastAsia="MS Mincho" w:hAnsi="Calibri" w:cs="Calibri"/>
                      <w:sz w:val="18"/>
                      <w:szCs w:val="18"/>
                    </w:rPr>
                  </w:pPr>
                  <w:r w:rsidRPr="00060316">
                    <w:rPr>
                      <w:rFonts w:ascii="Calibri" w:eastAsia="MS Mincho" w:hAnsi="Calibri" w:cs="Calibri"/>
                      <w:sz w:val="18"/>
                      <w:szCs w:val="18"/>
                    </w:rPr>
                    <w:t>2</w:t>
                  </w:r>
                </w:p>
              </w:tc>
              <w:tc>
                <w:tcPr>
                  <w:tcW w:w="720" w:type="dxa"/>
                </w:tcPr>
                <w:p w14:paraId="72A3AFA6" w14:textId="77777777" w:rsidR="00B625FA" w:rsidRPr="00060316" w:rsidRDefault="00B625FA" w:rsidP="009F35EC">
                  <w:pPr>
                    <w:widowControl w:val="0"/>
                    <w:autoSpaceDE w:val="0"/>
                    <w:autoSpaceDN w:val="0"/>
                    <w:adjustRightInd w:val="0"/>
                    <w:spacing w:after="240"/>
                    <w:rPr>
                      <w:rFonts w:ascii="Calibri" w:eastAsia="MS Mincho" w:hAnsi="Calibri" w:cs="Calibri"/>
                      <w:sz w:val="18"/>
                      <w:szCs w:val="18"/>
                    </w:rPr>
                  </w:pPr>
                  <w:r w:rsidRPr="00060316">
                    <w:rPr>
                      <w:rFonts w:ascii="Calibri" w:eastAsia="MS Mincho" w:hAnsi="Calibri" w:cs="Calibri"/>
                      <w:sz w:val="18"/>
                      <w:szCs w:val="18"/>
                    </w:rPr>
                    <w:t>3</w:t>
                  </w:r>
                </w:p>
              </w:tc>
              <w:tc>
                <w:tcPr>
                  <w:tcW w:w="546" w:type="dxa"/>
                </w:tcPr>
                <w:p w14:paraId="0C966114" w14:textId="77777777" w:rsidR="00B625FA" w:rsidRPr="00060316" w:rsidRDefault="00B625FA" w:rsidP="009F35EC">
                  <w:pPr>
                    <w:widowControl w:val="0"/>
                    <w:autoSpaceDE w:val="0"/>
                    <w:autoSpaceDN w:val="0"/>
                    <w:adjustRightInd w:val="0"/>
                    <w:spacing w:after="240"/>
                    <w:rPr>
                      <w:rFonts w:ascii="Calibri" w:eastAsia="MS Mincho" w:hAnsi="Calibri" w:cs="Calibri"/>
                      <w:sz w:val="18"/>
                      <w:szCs w:val="18"/>
                    </w:rPr>
                  </w:pPr>
                  <w:r w:rsidRPr="00060316">
                    <w:rPr>
                      <w:rFonts w:ascii="Calibri" w:eastAsia="MS Mincho" w:hAnsi="Calibri" w:cs="Calibri"/>
                      <w:sz w:val="18"/>
                      <w:szCs w:val="18"/>
                    </w:rPr>
                    <w:t>4</w:t>
                  </w:r>
                </w:p>
              </w:tc>
              <w:tc>
                <w:tcPr>
                  <w:tcW w:w="630" w:type="dxa"/>
                </w:tcPr>
                <w:p w14:paraId="0016F3CB" w14:textId="77777777" w:rsidR="00B625FA" w:rsidRPr="00060316" w:rsidRDefault="00B625FA" w:rsidP="009F35EC">
                  <w:pPr>
                    <w:widowControl w:val="0"/>
                    <w:autoSpaceDE w:val="0"/>
                    <w:autoSpaceDN w:val="0"/>
                    <w:adjustRightInd w:val="0"/>
                    <w:spacing w:after="240"/>
                    <w:rPr>
                      <w:rFonts w:ascii="Calibri" w:eastAsia="MS Mincho" w:hAnsi="Calibri" w:cs="Calibri"/>
                      <w:sz w:val="18"/>
                      <w:szCs w:val="18"/>
                    </w:rPr>
                  </w:pPr>
                  <w:r w:rsidRPr="00060316">
                    <w:rPr>
                      <w:rFonts w:ascii="Calibri" w:eastAsia="MS Mincho" w:hAnsi="Calibri" w:cs="Calibri"/>
                      <w:sz w:val="18"/>
                      <w:szCs w:val="18"/>
                    </w:rPr>
                    <w:t>5</w:t>
                  </w:r>
                </w:p>
              </w:tc>
            </w:tr>
            <w:tr w:rsidR="00B625FA" w:rsidRPr="00DD0704" w14:paraId="536A4A27" w14:textId="77777777" w:rsidTr="009F35EC">
              <w:trPr>
                <w:trHeight w:val="458"/>
              </w:trPr>
              <w:tc>
                <w:tcPr>
                  <w:tcW w:w="967" w:type="dxa"/>
                </w:tcPr>
                <w:p w14:paraId="2E726527" w14:textId="77777777" w:rsidR="00B625FA" w:rsidRPr="00060316" w:rsidRDefault="00B625FA" w:rsidP="009F35EC">
                  <w:pPr>
                    <w:widowControl w:val="0"/>
                    <w:autoSpaceDE w:val="0"/>
                    <w:autoSpaceDN w:val="0"/>
                    <w:adjustRightInd w:val="0"/>
                    <w:spacing w:after="240"/>
                    <w:rPr>
                      <w:rFonts w:ascii="Calibri" w:eastAsia="MS Mincho" w:hAnsi="Calibri" w:cs="Calibri"/>
                      <w:sz w:val="18"/>
                      <w:szCs w:val="18"/>
                    </w:rPr>
                  </w:pPr>
                  <w:r w:rsidRPr="00060316">
                    <w:rPr>
                      <w:rFonts w:ascii="Calibri" w:eastAsia="MS Mincho" w:hAnsi="Calibri" w:cs="Calibri"/>
                      <w:sz w:val="18"/>
                      <w:szCs w:val="18"/>
                    </w:rPr>
                    <w:t>Total: 143 Students</w:t>
                  </w:r>
                </w:p>
              </w:tc>
              <w:tc>
                <w:tcPr>
                  <w:tcW w:w="630" w:type="dxa"/>
                </w:tcPr>
                <w:p w14:paraId="759F52EA" w14:textId="77777777" w:rsidR="00B625FA" w:rsidRPr="00060316" w:rsidRDefault="00B625FA" w:rsidP="009F35EC">
                  <w:pPr>
                    <w:widowControl w:val="0"/>
                    <w:autoSpaceDE w:val="0"/>
                    <w:autoSpaceDN w:val="0"/>
                    <w:adjustRightInd w:val="0"/>
                    <w:spacing w:after="240"/>
                    <w:rPr>
                      <w:rFonts w:ascii="Calibri" w:eastAsia="MS Mincho" w:hAnsi="Calibri" w:cs="Calibri"/>
                      <w:sz w:val="18"/>
                      <w:szCs w:val="18"/>
                    </w:rPr>
                  </w:pPr>
                  <w:r w:rsidRPr="00060316">
                    <w:rPr>
                      <w:rFonts w:ascii="Calibri" w:eastAsia="MS Mincho" w:hAnsi="Calibri" w:cs="Calibri"/>
                      <w:sz w:val="18"/>
                      <w:szCs w:val="18"/>
                    </w:rPr>
                    <w:t>13</w:t>
                  </w:r>
                </w:p>
              </w:tc>
              <w:tc>
                <w:tcPr>
                  <w:tcW w:w="534" w:type="dxa"/>
                </w:tcPr>
                <w:p w14:paraId="7C3CC926" w14:textId="77777777" w:rsidR="00B625FA" w:rsidRPr="00060316" w:rsidRDefault="00B625FA" w:rsidP="009F35EC">
                  <w:pPr>
                    <w:widowControl w:val="0"/>
                    <w:autoSpaceDE w:val="0"/>
                    <w:autoSpaceDN w:val="0"/>
                    <w:adjustRightInd w:val="0"/>
                    <w:spacing w:after="240"/>
                    <w:rPr>
                      <w:rFonts w:ascii="Calibri" w:eastAsia="MS Mincho" w:hAnsi="Calibri" w:cs="Calibri"/>
                      <w:sz w:val="18"/>
                      <w:szCs w:val="18"/>
                    </w:rPr>
                  </w:pPr>
                  <w:r w:rsidRPr="00060316">
                    <w:rPr>
                      <w:rFonts w:ascii="Calibri" w:eastAsia="MS Mincho" w:hAnsi="Calibri" w:cs="Calibri"/>
                      <w:sz w:val="18"/>
                      <w:szCs w:val="18"/>
                    </w:rPr>
                    <w:t>49</w:t>
                  </w:r>
                </w:p>
              </w:tc>
              <w:tc>
                <w:tcPr>
                  <w:tcW w:w="720" w:type="dxa"/>
                </w:tcPr>
                <w:p w14:paraId="42FDB79B" w14:textId="77777777" w:rsidR="00B625FA" w:rsidRPr="00060316" w:rsidRDefault="00B625FA" w:rsidP="009F35EC">
                  <w:pPr>
                    <w:widowControl w:val="0"/>
                    <w:autoSpaceDE w:val="0"/>
                    <w:autoSpaceDN w:val="0"/>
                    <w:adjustRightInd w:val="0"/>
                    <w:spacing w:after="240"/>
                    <w:rPr>
                      <w:rFonts w:ascii="Calibri" w:eastAsia="MS Mincho" w:hAnsi="Calibri" w:cs="Calibri"/>
                      <w:sz w:val="18"/>
                      <w:szCs w:val="18"/>
                    </w:rPr>
                  </w:pPr>
                  <w:r w:rsidRPr="00060316">
                    <w:rPr>
                      <w:rFonts w:ascii="Calibri" w:eastAsia="MS Mincho" w:hAnsi="Calibri" w:cs="Calibri"/>
                      <w:sz w:val="18"/>
                      <w:szCs w:val="18"/>
                    </w:rPr>
                    <w:t>58</w:t>
                  </w:r>
                </w:p>
              </w:tc>
              <w:tc>
                <w:tcPr>
                  <w:tcW w:w="546" w:type="dxa"/>
                </w:tcPr>
                <w:p w14:paraId="1A799871" w14:textId="77777777" w:rsidR="00B625FA" w:rsidRPr="00060316" w:rsidRDefault="00B625FA" w:rsidP="009F35EC">
                  <w:pPr>
                    <w:widowControl w:val="0"/>
                    <w:autoSpaceDE w:val="0"/>
                    <w:autoSpaceDN w:val="0"/>
                    <w:adjustRightInd w:val="0"/>
                    <w:spacing w:after="240"/>
                    <w:rPr>
                      <w:rFonts w:ascii="Calibri" w:eastAsia="MS Mincho" w:hAnsi="Calibri" w:cs="Calibri"/>
                      <w:sz w:val="18"/>
                      <w:szCs w:val="18"/>
                    </w:rPr>
                  </w:pPr>
                  <w:r w:rsidRPr="00060316">
                    <w:rPr>
                      <w:rFonts w:ascii="Calibri" w:eastAsia="MS Mincho" w:hAnsi="Calibri" w:cs="Calibri"/>
                      <w:sz w:val="18"/>
                      <w:szCs w:val="18"/>
                    </w:rPr>
                    <w:t>16</w:t>
                  </w:r>
                </w:p>
              </w:tc>
              <w:tc>
                <w:tcPr>
                  <w:tcW w:w="630" w:type="dxa"/>
                </w:tcPr>
                <w:p w14:paraId="45D9E671" w14:textId="77777777" w:rsidR="00B625FA" w:rsidRPr="00060316" w:rsidRDefault="00B625FA" w:rsidP="009F35EC">
                  <w:pPr>
                    <w:widowControl w:val="0"/>
                    <w:autoSpaceDE w:val="0"/>
                    <w:autoSpaceDN w:val="0"/>
                    <w:adjustRightInd w:val="0"/>
                    <w:spacing w:after="240"/>
                    <w:rPr>
                      <w:rFonts w:ascii="Calibri" w:eastAsia="MS Mincho" w:hAnsi="Calibri" w:cs="Calibri"/>
                      <w:sz w:val="18"/>
                      <w:szCs w:val="18"/>
                    </w:rPr>
                  </w:pPr>
                  <w:r w:rsidRPr="00060316">
                    <w:rPr>
                      <w:rFonts w:ascii="Calibri" w:eastAsia="MS Mincho" w:hAnsi="Calibri" w:cs="Calibri"/>
                      <w:sz w:val="18"/>
                      <w:szCs w:val="18"/>
                    </w:rPr>
                    <w:t>7</w:t>
                  </w:r>
                </w:p>
              </w:tc>
            </w:tr>
          </w:tbl>
          <w:p w14:paraId="2FAB907D" w14:textId="77777777" w:rsidR="00B625FA" w:rsidRPr="00060316" w:rsidRDefault="00B625FA" w:rsidP="009F35EC">
            <w:pPr>
              <w:pStyle w:val="ListParagraph"/>
              <w:ind w:left="360"/>
              <w:rPr>
                <w:rFonts w:ascii="Calibri" w:hAnsi="Calibri" w:cs="Calibri"/>
              </w:rPr>
            </w:pPr>
          </w:p>
        </w:tc>
      </w:tr>
      <w:tr w:rsidR="00B625FA" w:rsidRPr="00DD0704" w14:paraId="2010D52F" w14:textId="77777777" w:rsidTr="009F35EC">
        <w:trPr>
          <w:trHeight w:val="1227"/>
        </w:trPr>
        <w:tc>
          <w:tcPr>
            <w:tcW w:w="506" w:type="dxa"/>
            <w:vMerge/>
            <w:tcBorders>
              <w:top w:val="nil"/>
              <w:bottom w:val="nil"/>
            </w:tcBorders>
            <w:shd w:val="clear" w:color="auto" w:fill="D9D9D9"/>
          </w:tcPr>
          <w:p w14:paraId="2861CB96" w14:textId="77777777" w:rsidR="00B625FA" w:rsidRPr="00060316" w:rsidRDefault="00B625FA" w:rsidP="009F35EC">
            <w:pPr>
              <w:rPr>
                <w:rFonts w:ascii="Calibri" w:hAnsi="Calibri" w:cs="Calibri"/>
              </w:rPr>
            </w:pPr>
          </w:p>
        </w:tc>
        <w:tc>
          <w:tcPr>
            <w:tcW w:w="2752" w:type="dxa"/>
            <w:shd w:val="clear" w:color="auto" w:fill="FFFFFF"/>
            <w:vAlign w:val="center"/>
          </w:tcPr>
          <w:p w14:paraId="4ACBF61C" w14:textId="77777777" w:rsidR="00B625FA" w:rsidRPr="00060316" w:rsidRDefault="00B625FA" w:rsidP="009F35EC">
            <w:pPr>
              <w:rPr>
                <w:rFonts w:ascii="Calibri" w:hAnsi="Calibri" w:cs="Calibri"/>
                <w:b/>
                <w:sz w:val="20"/>
              </w:rPr>
            </w:pPr>
            <w:r w:rsidRPr="00060316">
              <w:rPr>
                <w:rFonts w:ascii="Calibri" w:hAnsi="Calibri" w:cs="Calibri"/>
                <w:b/>
                <w:sz w:val="20"/>
              </w:rPr>
              <w:t>Student Growth Goal (Targets)</w:t>
            </w:r>
          </w:p>
          <w:p w14:paraId="0DAD67FE" w14:textId="77777777" w:rsidR="00B625FA" w:rsidRPr="00060316" w:rsidRDefault="00B625FA" w:rsidP="009F35EC">
            <w:pPr>
              <w:rPr>
                <w:rFonts w:ascii="Calibri" w:hAnsi="Calibri" w:cs="Calibri"/>
                <w:b/>
                <w:sz w:val="20"/>
              </w:rPr>
            </w:pPr>
            <w:r w:rsidRPr="00060316">
              <w:rPr>
                <w:rFonts w:ascii="Calibri" w:hAnsi="Calibri" w:cs="Calibri"/>
                <w:i/>
                <w:sz w:val="16"/>
                <w:szCs w:val="16"/>
              </w:rPr>
              <w:t xml:space="preserve">(Goals must address </w:t>
            </w:r>
            <w:r w:rsidRPr="00060316">
              <w:rPr>
                <w:rFonts w:ascii="Calibri" w:hAnsi="Calibri" w:cs="Calibri"/>
                <w:b/>
                <w:i/>
                <w:sz w:val="16"/>
                <w:szCs w:val="16"/>
              </w:rPr>
              <w:t>growth</w:t>
            </w:r>
            <w:r w:rsidRPr="00060316">
              <w:rPr>
                <w:rFonts w:ascii="Calibri" w:hAnsi="Calibri" w:cs="Calibri"/>
                <w:i/>
                <w:sz w:val="16"/>
                <w:szCs w:val="16"/>
              </w:rPr>
              <w:t xml:space="preserve"> for </w:t>
            </w:r>
            <w:r w:rsidRPr="00060316">
              <w:rPr>
                <w:rFonts w:ascii="Calibri" w:hAnsi="Calibri" w:cs="Calibri"/>
                <w:b/>
                <w:i/>
                <w:sz w:val="16"/>
                <w:szCs w:val="16"/>
              </w:rPr>
              <w:t xml:space="preserve">all </w:t>
            </w:r>
            <w:r w:rsidRPr="00060316">
              <w:rPr>
                <w:rFonts w:ascii="Calibri" w:hAnsi="Calibri" w:cs="Calibri"/>
                <w:i/>
                <w:sz w:val="16"/>
                <w:szCs w:val="16"/>
              </w:rPr>
              <w:t>students, not proficiency)</w:t>
            </w:r>
          </w:p>
        </w:tc>
        <w:tc>
          <w:tcPr>
            <w:tcW w:w="6930" w:type="dxa"/>
            <w:vAlign w:val="center"/>
          </w:tcPr>
          <w:p w14:paraId="507B2A41" w14:textId="77777777" w:rsidR="00B625FA" w:rsidRPr="00060316" w:rsidRDefault="00B625FA" w:rsidP="009F35EC">
            <w:pPr>
              <w:rPr>
                <w:rFonts w:ascii="Calibri" w:hAnsi="Calibri" w:cs="Calibri"/>
                <w:sz w:val="20"/>
              </w:rPr>
            </w:pPr>
            <w:r w:rsidRPr="00060316">
              <w:rPr>
                <w:rFonts w:ascii="Calibri" w:hAnsi="Calibri" w:cs="Calibri"/>
                <w:sz w:val="16"/>
                <w:szCs w:val="16"/>
              </w:rPr>
              <w:t>For the 2013-14 school year, 100% of students will make measurable progress as assessed using the state scoring guide for Scientific Inquiry.  Each student will improve by at least one performance level in all dimensions (forming a question or hypothesis, designing and investigation, collecting and presenting data and analyzing and interpreting results). Students in levels 4 and 5 will reach level 3 or above on the 9</w:t>
            </w:r>
            <w:r w:rsidRPr="00060316">
              <w:rPr>
                <w:rFonts w:ascii="Calibri" w:hAnsi="Calibri" w:cs="Calibri"/>
                <w:sz w:val="16"/>
                <w:szCs w:val="16"/>
                <w:vertAlign w:val="superscript"/>
              </w:rPr>
              <w:t>th</w:t>
            </w:r>
            <w:r w:rsidRPr="00060316">
              <w:rPr>
                <w:rFonts w:ascii="Calibri" w:hAnsi="Calibri" w:cs="Calibri"/>
                <w:sz w:val="16"/>
                <w:szCs w:val="16"/>
              </w:rPr>
              <w:t xml:space="preserve"> grade district Science assessment.</w:t>
            </w:r>
          </w:p>
        </w:tc>
      </w:tr>
      <w:tr w:rsidR="00B625FA" w:rsidRPr="00DD0704" w14:paraId="0EB98FBB" w14:textId="77777777" w:rsidTr="009F35EC">
        <w:trPr>
          <w:trHeight w:val="1011"/>
        </w:trPr>
        <w:tc>
          <w:tcPr>
            <w:tcW w:w="506" w:type="dxa"/>
            <w:vMerge/>
            <w:tcBorders>
              <w:top w:val="nil"/>
              <w:bottom w:val="nil"/>
            </w:tcBorders>
            <w:shd w:val="clear" w:color="auto" w:fill="D9D9D9"/>
          </w:tcPr>
          <w:p w14:paraId="40CF302F" w14:textId="77777777" w:rsidR="00B625FA" w:rsidRPr="00060316" w:rsidRDefault="00B625FA" w:rsidP="009F35EC">
            <w:pPr>
              <w:rPr>
                <w:rFonts w:ascii="Calibri" w:hAnsi="Calibri" w:cs="Calibri"/>
              </w:rPr>
            </w:pPr>
          </w:p>
        </w:tc>
        <w:tc>
          <w:tcPr>
            <w:tcW w:w="2752" w:type="dxa"/>
            <w:shd w:val="clear" w:color="auto" w:fill="FFFFFF"/>
            <w:vAlign w:val="center"/>
          </w:tcPr>
          <w:p w14:paraId="6778592F" w14:textId="77777777" w:rsidR="00B625FA" w:rsidRPr="00060316" w:rsidRDefault="00B625FA" w:rsidP="009F35EC">
            <w:pPr>
              <w:rPr>
                <w:rFonts w:ascii="Calibri" w:hAnsi="Calibri" w:cs="Calibri"/>
                <w:b/>
                <w:sz w:val="20"/>
              </w:rPr>
            </w:pPr>
            <w:r w:rsidRPr="00060316">
              <w:rPr>
                <w:rFonts w:ascii="Calibri" w:hAnsi="Calibri" w:cs="Calibri"/>
                <w:b/>
                <w:sz w:val="20"/>
              </w:rPr>
              <w:t>Rationale</w:t>
            </w:r>
          </w:p>
          <w:p w14:paraId="0F023F50" w14:textId="77777777" w:rsidR="00B625FA" w:rsidRPr="00060316" w:rsidRDefault="00B625FA" w:rsidP="009F35EC">
            <w:pPr>
              <w:rPr>
                <w:rFonts w:ascii="Calibri" w:hAnsi="Calibri" w:cs="Calibri"/>
                <w:b/>
                <w:sz w:val="20"/>
              </w:rPr>
            </w:pPr>
            <w:r w:rsidRPr="00060316">
              <w:rPr>
                <w:rFonts w:ascii="Calibri" w:hAnsi="Calibri" w:cs="Calibri"/>
                <w:i/>
                <w:sz w:val="16"/>
              </w:rPr>
              <w:t>(Describe how the focus of the goal was determined)</w:t>
            </w:r>
          </w:p>
        </w:tc>
        <w:tc>
          <w:tcPr>
            <w:tcW w:w="6930" w:type="dxa"/>
            <w:vAlign w:val="center"/>
          </w:tcPr>
          <w:p w14:paraId="64438E5E" w14:textId="77777777" w:rsidR="00B625FA" w:rsidRPr="00060316" w:rsidRDefault="00B625FA" w:rsidP="009F35EC">
            <w:pPr>
              <w:rPr>
                <w:rFonts w:ascii="Calibri" w:hAnsi="Calibri" w:cs="Calibri"/>
                <w:sz w:val="16"/>
                <w:szCs w:val="16"/>
              </w:rPr>
            </w:pPr>
            <w:r w:rsidRPr="00060316">
              <w:rPr>
                <w:rFonts w:ascii="Calibri" w:hAnsi="Calibri" w:cs="Calibri"/>
                <w:sz w:val="16"/>
                <w:szCs w:val="16"/>
              </w:rPr>
              <w:t>The science team has determined that for MS to continue to grow in science, emphasis must be placed on inquiry.  For students scoring at a 1 or 2, they must show significant progress if they are to meet College and Career Readiness targets.</w:t>
            </w:r>
          </w:p>
        </w:tc>
      </w:tr>
      <w:tr w:rsidR="00B625FA" w:rsidRPr="00DD0704" w14:paraId="1D4B0612" w14:textId="77777777" w:rsidTr="009F35EC">
        <w:trPr>
          <w:trHeight w:val="1065"/>
        </w:trPr>
        <w:tc>
          <w:tcPr>
            <w:tcW w:w="506" w:type="dxa"/>
            <w:vMerge/>
            <w:tcBorders>
              <w:top w:val="nil"/>
              <w:bottom w:val="nil"/>
            </w:tcBorders>
            <w:shd w:val="clear" w:color="auto" w:fill="D9D9D9"/>
          </w:tcPr>
          <w:p w14:paraId="7FCBBBC4" w14:textId="77777777" w:rsidR="00B625FA" w:rsidRPr="00060316" w:rsidRDefault="00B625FA" w:rsidP="009F35EC">
            <w:pPr>
              <w:rPr>
                <w:rFonts w:ascii="Calibri" w:hAnsi="Calibri" w:cs="Calibri"/>
              </w:rPr>
            </w:pPr>
          </w:p>
        </w:tc>
        <w:tc>
          <w:tcPr>
            <w:tcW w:w="2752" w:type="dxa"/>
            <w:shd w:val="clear" w:color="auto" w:fill="FFFFFF"/>
            <w:vAlign w:val="center"/>
          </w:tcPr>
          <w:p w14:paraId="45EF4F4E" w14:textId="77777777" w:rsidR="00B625FA" w:rsidRPr="00060316" w:rsidRDefault="00B625FA" w:rsidP="009F35EC">
            <w:pPr>
              <w:rPr>
                <w:rFonts w:ascii="Calibri" w:hAnsi="Calibri" w:cs="Calibri"/>
                <w:b/>
                <w:sz w:val="20"/>
              </w:rPr>
            </w:pPr>
            <w:r w:rsidRPr="00060316">
              <w:rPr>
                <w:rFonts w:ascii="Calibri" w:hAnsi="Calibri" w:cs="Calibri"/>
                <w:b/>
                <w:sz w:val="20"/>
              </w:rPr>
              <w:t>Strategies</w:t>
            </w:r>
          </w:p>
          <w:p w14:paraId="08C23BFB" w14:textId="77777777" w:rsidR="00B625FA" w:rsidRPr="00060316" w:rsidRDefault="00B625FA" w:rsidP="009F35EC">
            <w:pPr>
              <w:rPr>
                <w:rFonts w:ascii="Calibri" w:hAnsi="Calibri" w:cs="Calibri"/>
                <w:i/>
                <w:sz w:val="16"/>
                <w:szCs w:val="16"/>
              </w:rPr>
            </w:pPr>
            <w:r w:rsidRPr="00060316">
              <w:rPr>
                <w:rFonts w:ascii="Calibri" w:hAnsi="Calibri" w:cs="Calibri"/>
                <w:i/>
                <w:sz w:val="16"/>
                <w:szCs w:val="16"/>
              </w:rPr>
              <w:t>(Include strategies used by the educator to support meeting the needs for student growth)</w:t>
            </w:r>
          </w:p>
          <w:p w14:paraId="1E83BB17" w14:textId="77777777" w:rsidR="00B625FA" w:rsidRPr="00060316" w:rsidRDefault="00B625FA" w:rsidP="009F35EC">
            <w:pPr>
              <w:rPr>
                <w:rFonts w:ascii="Calibri" w:hAnsi="Calibri" w:cs="Calibri"/>
                <w:b/>
                <w:sz w:val="20"/>
              </w:rPr>
            </w:pPr>
          </w:p>
        </w:tc>
        <w:tc>
          <w:tcPr>
            <w:tcW w:w="6930" w:type="dxa"/>
            <w:vAlign w:val="center"/>
          </w:tcPr>
          <w:p w14:paraId="3EAD2FF5" w14:textId="77777777" w:rsidR="00B625FA" w:rsidRPr="00060316" w:rsidRDefault="00B625FA" w:rsidP="004237C5">
            <w:pPr>
              <w:numPr>
                <w:ilvl w:val="0"/>
                <w:numId w:val="9"/>
              </w:numPr>
              <w:tabs>
                <w:tab w:val="num" w:pos="360"/>
              </w:tabs>
              <w:rPr>
                <w:rFonts w:ascii="Calibri" w:hAnsi="Calibri" w:cs="Calibri"/>
                <w:sz w:val="16"/>
                <w:szCs w:val="16"/>
              </w:rPr>
            </w:pPr>
            <w:r w:rsidRPr="00060316">
              <w:rPr>
                <w:rFonts w:ascii="Calibri" w:hAnsi="Calibri" w:cs="Calibri"/>
                <w:sz w:val="16"/>
                <w:szCs w:val="16"/>
              </w:rPr>
              <w:t>Repeated practice with various data/information to analyze and evaluate.</w:t>
            </w:r>
          </w:p>
          <w:p w14:paraId="1515923D" w14:textId="77777777" w:rsidR="00B625FA" w:rsidRPr="00060316" w:rsidRDefault="00B625FA" w:rsidP="004237C5">
            <w:pPr>
              <w:numPr>
                <w:ilvl w:val="0"/>
                <w:numId w:val="9"/>
              </w:numPr>
              <w:tabs>
                <w:tab w:val="num" w:pos="360"/>
              </w:tabs>
              <w:rPr>
                <w:rFonts w:ascii="Calibri" w:hAnsi="Calibri" w:cs="Calibri"/>
                <w:sz w:val="16"/>
                <w:szCs w:val="16"/>
              </w:rPr>
            </w:pPr>
            <w:r w:rsidRPr="00060316">
              <w:rPr>
                <w:rFonts w:ascii="Calibri" w:hAnsi="Calibri" w:cs="Calibri"/>
                <w:sz w:val="16"/>
                <w:szCs w:val="16"/>
              </w:rPr>
              <w:t>Posting of essential questions</w:t>
            </w:r>
          </w:p>
          <w:p w14:paraId="7797E587" w14:textId="77777777" w:rsidR="00B625FA" w:rsidRPr="00060316" w:rsidRDefault="00B625FA" w:rsidP="004237C5">
            <w:pPr>
              <w:numPr>
                <w:ilvl w:val="0"/>
                <w:numId w:val="9"/>
              </w:numPr>
              <w:tabs>
                <w:tab w:val="num" w:pos="360"/>
              </w:tabs>
              <w:rPr>
                <w:rFonts w:ascii="Calibri" w:hAnsi="Calibri" w:cs="Calibri"/>
                <w:sz w:val="16"/>
                <w:szCs w:val="16"/>
              </w:rPr>
            </w:pPr>
            <w:r w:rsidRPr="00060316">
              <w:rPr>
                <w:rFonts w:ascii="Calibri" w:hAnsi="Calibri" w:cs="Calibri"/>
                <w:sz w:val="16"/>
                <w:szCs w:val="16"/>
              </w:rPr>
              <w:t>Peer tutoring</w:t>
            </w:r>
          </w:p>
          <w:p w14:paraId="194D752A" w14:textId="77777777" w:rsidR="00B625FA" w:rsidRPr="00060316" w:rsidRDefault="00B625FA" w:rsidP="004237C5">
            <w:pPr>
              <w:numPr>
                <w:ilvl w:val="0"/>
                <w:numId w:val="9"/>
              </w:numPr>
              <w:rPr>
                <w:rFonts w:ascii="Calibri" w:hAnsi="Calibri" w:cs="Calibri"/>
                <w:sz w:val="16"/>
                <w:szCs w:val="16"/>
              </w:rPr>
            </w:pPr>
            <w:r w:rsidRPr="00060316">
              <w:rPr>
                <w:rFonts w:ascii="Calibri" w:hAnsi="Calibri" w:cs="Calibri"/>
                <w:sz w:val="16"/>
                <w:szCs w:val="16"/>
              </w:rPr>
              <w:t>Familiarize students with state scoring guide and break it down into student friendly language</w:t>
            </w:r>
          </w:p>
          <w:p w14:paraId="4B948F51" w14:textId="77777777" w:rsidR="00B625FA" w:rsidRPr="00060316" w:rsidRDefault="00B625FA" w:rsidP="004237C5">
            <w:pPr>
              <w:numPr>
                <w:ilvl w:val="0"/>
                <w:numId w:val="9"/>
              </w:numPr>
              <w:rPr>
                <w:rFonts w:ascii="Calibri" w:hAnsi="Calibri" w:cs="Calibri"/>
                <w:sz w:val="16"/>
                <w:szCs w:val="16"/>
              </w:rPr>
            </w:pPr>
            <w:r w:rsidRPr="00060316">
              <w:rPr>
                <w:rFonts w:ascii="Calibri" w:hAnsi="Calibri" w:cs="Calibri"/>
                <w:sz w:val="16"/>
                <w:szCs w:val="16"/>
              </w:rPr>
              <w:t>Students practice in self-assessment using the scoring guide</w:t>
            </w:r>
          </w:p>
        </w:tc>
      </w:tr>
      <w:tr w:rsidR="00B625FA" w:rsidRPr="00DD0704" w14:paraId="574BEB93" w14:textId="77777777" w:rsidTr="009F35EC">
        <w:trPr>
          <w:trHeight w:val="705"/>
        </w:trPr>
        <w:tc>
          <w:tcPr>
            <w:tcW w:w="506" w:type="dxa"/>
            <w:vMerge/>
            <w:tcBorders>
              <w:top w:val="nil"/>
              <w:bottom w:val="nil"/>
            </w:tcBorders>
            <w:shd w:val="clear" w:color="auto" w:fill="D9D9D9"/>
          </w:tcPr>
          <w:p w14:paraId="6234ACBD" w14:textId="77777777" w:rsidR="00B625FA" w:rsidRPr="00060316" w:rsidRDefault="00B625FA" w:rsidP="009F35EC">
            <w:pPr>
              <w:rPr>
                <w:rFonts w:ascii="Calibri" w:hAnsi="Calibri" w:cs="Calibri"/>
                <w:b/>
              </w:rPr>
            </w:pPr>
          </w:p>
        </w:tc>
        <w:tc>
          <w:tcPr>
            <w:tcW w:w="2752" w:type="dxa"/>
            <w:tcBorders>
              <w:bottom w:val="thinThickSmallGap" w:sz="24" w:space="0" w:color="auto"/>
            </w:tcBorders>
            <w:shd w:val="clear" w:color="auto" w:fill="FFFFFF"/>
            <w:vAlign w:val="center"/>
          </w:tcPr>
          <w:p w14:paraId="19D3C473" w14:textId="77777777" w:rsidR="00B625FA" w:rsidRPr="00060316" w:rsidRDefault="00B625FA" w:rsidP="009F35EC">
            <w:pPr>
              <w:rPr>
                <w:rFonts w:ascii="Calibri" w:hAnsi="Calibri" w:cs="Calibri"/>
                <w:b/>
                <w:sz w:val="20"/>
              </w:rPr>
            </w:pPr>
            <w:r w:rsidRPr="00060316">
              <w:rPr>
                <w:rFonts w:ascii="Calibri" w:hAnsi="Calibri" w:cs="Calibri"/>
                <w:b/>
                <w:sz w:val="20"/>
              </w:rPr>
              <w:t>Professional Learning and Support</w:t>
            </w:r>
          </w:p>
          <w:p w14:paraId="6C2437EE" w14:textId="77777777" w:rsidR="00B625FA" w:rsidRPr="00060316" w:rsidRDefault="00B625FA" w:rsidP="009F35EC">
            <w:pPr>
              <w:rPr>
                <w:rFonts w:ascii="Calibri" w:hAnsi="Calibri" w:cs="Calibri"/>
                <w:b/>
                <w:sz w:val="20"/>
              </w:rPr>
            </w:pPr>
            <w:r w:rsidRPr="00060316">
              <w:rPr>
                <w:rFonts w:ascii="Calibri" w:hAnsi="Calibri" w:cs="Calibri"/>
                <w:i/>
                <w:sz w:val="16"/>
                <w:szCs w:val="16"/>
              </w:rPr>
              <w:lastRenderedPageBreak/>
              <w:t>(Identify areas of additional learning and support needed by the educator to meet SLG)</w:t>
            </w:r>
          </w:p>
        </w:tc>
        <w:tc>
          <w:tcPr>
            <w:tcW w:w="6930" w:type="dxa"/>
            <w:tcBorders>
              <w:bottom w:val="thinThickSmallGap" w:sz="24" w:space="0" w:color="auto"/>
            </w:tcBorders>
            <w:vAlign w:val="center"/>
          </w:tcPr>
          <w:p w14:paraId="4482A297" w14:textId="77777777" w:rsidR="00B625FA" w:rsidRPr="00060316" w:rsidRDefault="00B625FA" w:rsidP="004237C5">
            <w:pPr>
              <w:numPr>
                <w:ilvl w:val="0"/>
                <w:numId w:val="11"/>
              </w:numPr>
              <w:tabs>
                <w:tab w:val="num" w:pos="360"/>
              </w:tabs>
              <w:rPr>
                <w:rFonts w:ascii="Calibri" w:hAnsi="Calibri" w:cs="Calibri"/>
                <w:sz w:val="16"/>
                <w:szCs w:val="16"/>
              </w:rPr>
            </w:pPr>
            <w:r w:rsidRPr="00060316">
              <w:rPr>
                <w:rFonts w:ascii="Calibri" w:hAnsi="Calibri" w:cs="Calibri"/>
                <w:sz w:val="16"/>
                <w:szCs w:val="16"/>
              </w:rPr>
              <w:lastRenderedPageBreak/>
              <w:t>Classroom time to implement activities</w:t>
            </w:r>
          </w:p>
          <w:p w14:paraId="62A461E1" w14:textId="77777777" w:rsidR="00B625FA" w:rsidRPr="00060316" w:rsidRDefault="00B625FA" w:rsidP="004237C5">
            <w:pPr>
              <w:numPr>
                <w:ilvl w:val="0"/>
                <w:numId w:val="11"/>
              </w:numPr>
              <w:tabs>
                <w:tab w:val="num" w:pos="360"/>
              </w:tabs>
              <w:rPr>
                <w:rFonts w:ascii="Calibri" w:hAnsi="Calibri" w:cs="Calibri"/>
                <w:sz w:val="16"/>
                <w:szCs w:val="16"/>
              </w:rPr>
            </w:pPr>
            <w:r w:rsidRPr="00060316">
              <w:rPr>
                <w:rFonts w:ascii="Calibri" w:hAnsi="Calibri" w:cs="Calibri"/>
                <w:sz w:val="16"/>
                <w:szCs w:val="16"/>
              </w:rPr>
              <w:t>Classroom budget for supplies to perform authentic inquiry tasks</w:t>
            </w:r>
          </w:p>
        </w:tc>
      </w:tr>
    </w:tbl>
    <w:p w14:paraId="16994364" w14:textId="77777777" w:rsidR="00633ECE" w:rsidRPr="00060316" w:rsidRDefault="00633ECE" w:rsidP="003453B0">
      <w:pPr>
        <w:pStyle w:val="Heading2"/>
      </w:pPr>
      <w:bookmarkStart w:id="22" w:name="_Toc491261335"/>
      <w:r w:rsidRPr="00060316">
        <w:t>EXAMPLE OF TEACHER SLG GOAL: Math, 1st Grade</w:t>
      </w:r>
      <w:bookmarkEnd w:id="22"/>
    </w:p>
    <w:p w14:paraId="10BB16C4" w14:textId="77777777" w:rsidR="00633ECE" w:rsidRPr="00060316" w:rsidRDefault="00633ECE" w:rsidP="00633ECE">
      <w:pPr>
        <w:rPr>
          <w:rFonts w:ascii="Calibri" w:hAnsi="Calibri"/>
        </w:rPr>
      </w:pPr>
    </w:p>
    <w:p w14:paraId="746522F5" w14:textId="77777777" w:rsidR="00633ECE" w:rsidRPr="00060316" w:rsidRDefault="00633ECE" w:rsidP="00633ECE">
      <w:pPr>
        <w:pStyle w:val="NoSpacing"/>
        <w:pBdr>
          <w:bottom w:val="single" w:sz="6" w:space="0" w:color="auto"/>
        </w:pBdr>
        <w:rPr>
          <w:rFonts w:cs="Arial"/>
        </w:rPr>
      </w:pPr>
      <w:r w:rsidRPr="00060316">
        <w:rPr>
          <w:rFonts w:cs="Calibri"/>
          <w:sz w:val="18"/>
          <w:szCs w:val="18"/>
        </w:rPr>
        <w:t>Grade Level:</w:t>
      </w:r>
      <w:r w:rsidRPr="00060316">
        <w:rPr>
          <w:rFonts w:cs="Calibri"/>
          <w:sz w:val="18"/>
          <w:szCs w:val="18"/>
        </w:rPr>
        <w:tab/>
      </w:r>
      <w:r w:rsidRPr="00060316">
        <w:rPr>
          <w:rFonts w:cs="Arial"/>
        </w:rPr>
        <w:fldChar w:fldCharType="begin">
          <w:ffData>
            <w:name w:val=""/>
            <w:enabled/>
            <w:calcOnExit w:val="0"/>
            <w:checkBox>
              <w:sizeAuto/>
              <w:default w:val="1"/>
            </w:checkBox>
          </w:ffData>
        </w:fldChar>
      </w:r>
      <w:r w:rsidRPr="00060316">
        <w:rPr>
          <w:rFonts w:cs="Arial"/>
        </w:rPr>
        <w:instrText xml:space="preserve"> FORMCHECKBOX </w:instrText>
      </w:r>
      <w:r w:rsidR="00E7359A">
        <w:rPr>
          <w:rFonts w:cs="Arial"/>
        </w:rPr>
      </w:r>
      <w:r w:rsidR="00E7359A">
        <w:rPr>
          <w:rFonts w:cs="Arial"/>
        </w:rPr>
        <w:fldChar w:fldCharType="separate"/>
      </w:r>
      <w:r w:rsidRPr="00060316">
        <w:rPr>
          <w:rFonts w:cs="Arial"/>
        </w:rPr>
        <w:fldChar w:fldCharType="end"/>
      </w:r>
      <w:r w:rsidRPr="00060316">
        <w:rPr>
          <w:rFonts w:cs="Arial"/>
        </w:rPr>
        <w:t xml:space="preserve"> </w:t>
      </w:r>
      <w:r w:rsidRPr="00060316">
        <w:rPr>
          <w:rFonts w:cs="Calibri"/>
          <w:sz w:val="18"/>
          <w:szCs w:val="18"/>
        </w:rPr>
        <w:t>Elementary</w:t>
      </w:r>
      <w:r w:rsidRPr="00060316">
        <w:rPr>
          <w:rFonts w:cs="Calibri"/>
          <w:sz w:val="18"/>
          <w:szCs w:val="18"/>
        </w:rPr>
        <w:tab/>
      </w:r>
      <w:r w:rsidRPr="00060316">
        <w:rPr>
          <w:rFonts w:cs="Arial"/>
        </w:rPr>
        <w:tab/>
      </w:r>
      <w:r w:rsidRPr="00060316">
        <w:rPr>
          <w:rFonts w:cs="Arial"/>
        </w:rPr>
        <w:fldChar w:fldCharType="begin">
          <w:ffData>
            <w:name w:val="Check32"/>
            <w:enabled/>
            <w:calcOnExit w:val="0"/>
            <w:checkBox>
              <w:sizeAuto/>
              <w:default w:val="0"/>
            </w:checkBox>
          </w:ffData>
        </w:fldChar>
      </w:r>
      <w:r w:rsidRPr="00060316">
        <w:rPr>
          <w:rFonts w:cs="Arial"/>
        </w:rPr>
        <w:instrText xml:space="preserve"> FORMCHECKBOX </w:instrText>
      </w:r>
      <w:r w:rsidR="00E7359A">
        <w:rPr>
          <w:rFonts w:cs="Arial"/>
        </w:rPr>
      </w:r>
      <w:r w:rsidR="00E7359A">
        <w:rPr>
          <w:rFonts w:cs="Arial"/>
        </w:rPr>
        <w:fldChar w:fldCharType="separate"/>
      </w:r>
      <w:r w:rsidRPr="00060316">
        <w:rPr>
          <w:rFonts w:cs="Arial"/>
        </w:rPr>
        <w:fldChar w:fldCharType="end"/>
      </w:r>
      <w:r w:rsidRPr="00060316">
        <w:rPr>
          <w:rFonts w:cs="Arial"/>
        </w:rPr>
        <w:t xml:space="preserve"> </w:t>
      </w:r>
      <w:r w:rsidRPr="00060316">
        <w:rPr>
          <w:rFonts w:cs="Calibri"/>
          <w:sz w:val="18"/>
          <w:szCs w:val="18"/>
        </w:rPr>
        <w:t>Middle School</w:t>
      </w:r>
      <w:r w:rsidRPr="00060316">
        <w:rPr>
          <w:rFonts w:cs="Arial"/>
        </w:rPr>
        <w:tab/>
      </w:r>
      <w:r w:rsidRPr="00060316">
        <w:rPr>
          <w:rFonts w:cs="Arial"/>
        </w:rPr>
        <w:tab/>
      </w:r>
      <w:r w:rsidRPr="00060316">
        <w:rPr>
          <w:rFonts w:cs="Arial"/>
        </w:rPr>
        <w:fldChar w:fldCharType="begin">
          <w:ffData>
            <w:name w:val="Check32"/>
            <w:enabled/>
            <w:calcOnExit w:val="0"/>
            <w:checkBox>
              <w:sizeAuto/>
              <w:default w:val="0"/>
            </w:checkBox>
          </w:ffData>
        </w:fldChar>
      </w:r>
      <w:r w:rsidRPr="00060316">
        <w:rPr>
          <w:rFonts w:cs="Arial"/>
        </w:rPr>
        <w:instrText xml:space="preserve"> FORMCHECKBOX </w:instrText>
      </w:r>
      <w:r w:rsidR="00E7359A">
        <w:rPr>
          <w:rFonts w:cs="Arial"/>
        </w:rPr>
      </w:r>
      <w:r w:rsidR="00E7359A">
        <w:rPr>
          <w:rFonts w:cs="Arial"/>
        </w:rPr>
        <w:fldChar w:fldCharType="separate"/>
      </w:r>
      <w:r w:rsidRPr="00060316">
        <w:rPr>
          <w:rFonts w:cs="Arial"/>
        </w:rPr>
        <w:fldChar w:fldCharType="end"/>
      </w:r>
      <w:r w:rsidRPr="00060316">
        <w:rPr>
          <w:rFonts w:cs="Arial"/>
        </w:rPr>
        <w:t xml:space="preserve"> </w:t>
      </w:r>
      <w:r w:rsidRPr="00060316">
        <w:rPr>
          <w:rFonts w:cs="Calibri"/>
          <w:sz w:val="18"/>
          <w:szCs w:val="18"/>
        </w:rPr>
        <w:t>High School</w:t>
      </w:r>
    </w:p>
    <w:p w14:paraId="66FB1553" w14:textId="77777777" w:rsidR="00633ECE" w:rsidRPr="00060316" w:rsidRDefault="00633ECE" w:rsidP="00633ECE">
      <w:pPr>
        <w:pStyle w:val="NoSpacing"/>
        <w:pBdr>
          <w:bottom w:val="single" w:sz="6" w:space="0" w:color="auto"/>
        </w:pBdr>
        <w:rPr>
          <w:rFonts w:cs="Calibri"/>
          <w:sz w:val="18"/>
          <w:szCs w:val="18"/>
        </w:rPr>
      </w:pPr>
      <w:r w:rsidRPr="00060316">
        <w:rPr>
          <w:rFonts w:cs="Calibri"/>
          <w:sz w:val="18"/>
          <w:szCs w:val="18"/>
        </w:rPr>
        <w:t>Goal Type:</w:t>
      </w:r>
      <w:r w:rsidRPr="00060316">
        <w:rPr>
          <w:rFonts w:cs="Calibri"/>
          <w:sz w:val="18"/>
          <w:szCs w:val="18"/>
        </w:rPr>
        <w:tab/>
      </w:r>
      <w:r w:rsidRPr="00060316">
        <w:rPr>
          <w:rFonts w:cs="Arial"/>
        </w:rPr>
        <w:fldChar w:fldCharType="begin">
          <w:ffData>
            <w:name w:val=""/>
            <w:enabled/>
            <w:calcOnExit w:val="0"/>
            <w:checkBox>
              <w:sizeAuto/>
              <w:default w:val="1"/>
            </w:checkBox>
          </w:ffData>
        </w:fldChar>
      </w:r>
      <w:r w:rsidRPr="00060316">
        <w:rPr>
          <w:rFonts w:cs="Arial"/>
        </w:rPr>
        <w:instrText xml:space="preserve"> FORMCHECKBOX </w:instrText>
      </w:r>
      <w:r w:rsidR="00E7359A">
        <w:rPr>
          <w:rFonts w:cs="Arial"/>
        </w:rPr>
      </w:r>
      <w:r w:rsidR="00E7359A">
        <w:rPr>
          <w:rFonts w:cs="Arial"/>
        </w:rPr>
        <w:fldChar w:fldCharType="separate"/>
      </w:r>
      <w:r w:rsidRPr="00060316">
        <w:rPr>
          <w:rFonts w:cs="Arial"/>
        </w:rPr>
        <w:fldChar w:fldCharType="end"/>
      </w:r>
      <w:r w:rsidRPr="00060316">
        <w:rPr>
          <w:rFonts w:cs="Arial"/>
        </w:rPr>
        <w:t xml:space="preserve"> </w:t>
      </w:r>
      <w:r w:rsidRPr="00060316">
        <w:rPr>
          <w:rFonts w:cs="Calibri"/>
          <w:sz w:val="18"/>
          <w:szCs w:val="18"/>
        </w:rPr>
        <w:t>Individual Goal</w:t>
      </w:r>
      <w:r w:rsidRPr="00060316">
        <w:rPr>
          <w:rFonts w:cs="Calibri"/>
          <w:sz w:val="18"/>
          <w:szCs w:val="18"/>
        </w:rPr>
        <w:tab/>
      </w:r>
      <w:r w:rsidRPr="00060316">
        <w:rPr>
          <w:rFonts w:cs="Calibri"/>
          <w:sz w:val="18"/>
          <w:szCs w:val="18"/>
        </w:rPr>
        <w:tab/>
      </w:r>
      <w:r w:rsidRPr="00060316">
        <w:rPr>
          <w:rFonts w:cs="Arial"/>
        </w:rPr>
        <w:fldChar w:fldCharType="begin">
          <w:ffData>
            <w:name w:val=""/>
            <w:enabled/>
            <w:calcOnExit w:val="0"/>
            <w:checkBox>
              <w:sizeAuto/>
              <w:default w:val="0"/>
            </w:checkBox>
          </w:ffData>
        </w:fldChar>
      </w:r>
      <w:r w:rsidRPr="00060316">
        <w:rPr>
          <w:rFonts w:cs="Arial"/>
        </w:rPr>
        <w:instrText xml:space="preserve"> FORMCHECKBOX </w:instrText>
      </w:r>
      <w:r w:rsidR="00E7359A">
        <w:rPr>
          <w:rFonts w:cs="Arial"/>
        </w:rPr>
      </w:r>
      <w:r w:rsidR="00E7359A">
        <w:rPr>
          <w:rFonts w:cs="Arial"/>
        </w:rPr>
        <w:fldChar w:fldCharType="separate"/>
      </w:r>
      <w:r w:rsidRPr="00060316">
        <w:rPr>
          <w:rFonts w:cs="Arial"/>
        </w:rPr>
        <w:fldChar w:fldCharType="end"/>
      </w:r>
      <w:r w:rsidRPr="00060316">
        <w:rPr>
          <w:rFonts w:cs="Arial"/>
        </w:rPr>
        <w:t xml:space="preserve"> </w:t>
      </w:r>
      <w:r w:rsidRPr="00060316">
        <w:rPr>
          <w:rFonts w:cs="Calibri"/>
          <w:sz w:val="18"/>
          <w:szCs w:val="18"/>
        </w:rPr>
        <w:t>Team Goal</w:t>
      </w:r>
    </w:p>
    <w:p w14:paraId="496E08F6" w14:textId="77777777" w:rsidR="00633ECE" w:rsidRPr="00060316" w:rsidRDefault="00633ECE" w:rsidP="00633ECE">
      <w:pPr>
        <w:pStyle w:val="NoSpacing"/>
        <w:pBdr>
          <w:bottom w:val="single" w:sz="6" w:space="0" w:color="auto"/>
        </w:pBdr>
        <w:rPr>
          <w:rFonts w:cs="Calibri"/>
          <w:b/>
          <w:sz w:val="18"/>
          <w:szCs w:val="18"/>
        </w:rPr>
      </w:pPr>
    </w:p>
    <w:tbl>
      <w:tblPr>
        <w:tblW w:w="9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578"/>
        <w:gridCol w:w="2451"/>
        <w:gridCol w:w="6439"/>
      </w:tblGrid>
      <w:tr w:rsidR="00633ECE" w:rsidRPr="00DD0704" w14:paraId="74DF98D5" w14:textId="77777777" w:rsidTr="009F35EC">
        <w:trPr>
          <w:cantSplit/>
          <w:trHeight w:val="1002"/>
        </w:trPr>
        <w:tc>
          <w:tcPr>
            <w:tcW w:w="523" w:type="dxa"/>
            <w:vMerge w:val="restart"/>
            <w:tcBorders>
              <w:top w:val="double" w:sz="4" w:space="0" w:color="auto"/>
              <w:bottom w:val="nil"/>
            </w:tcBorders>
            <w:shd w:val="clear" w:color="auto" w:fill="D9D9D9"/>
            <w:textDirection w:val="btLr"/>
            <w:vAlign w:val="center"/>
          </w:tcPr>
          <w:p w14:paraId="1D5AB038" w14:textId="77777777" w:rsidR="00633ECE" w:rsidRPr="00060316" w:rsidRDefault="00633ECE" w:rsidP="009F35EC">
            <w:pPr>
              <w:ind w:left="113" w:right="113"/>
              <w:jc w:val="center"/>
              <w:rPr>
                <w:rFonts w:ascii="Calibri" w:hAnsi="Calibri" w:cs="Calibri"/>
                <w:b/>
              </w:rPr>
            </w:pPr>
            <w:r w:rsidRPr="00060316">
              <w:rPr>
                <w:rFonts w:ascii="Calibri" w:hAnsi="Calibri" w:cs="Calibri"/>
                <w:b/>
              </w:rPr>
              <w:t xml:space="preserve"> </w:t>
            </w:r>
          </w:p>
        </w:tc>
        <w:tc>
          <w:tcPr>
            <w:tcW w:w="2465" w:type="dxa"/>
            <w:tcBorders>
              <w:top w:val="double" w:sz="4" w:space="0" w:color="auto"/>
            </w:tcBorders>
            <w:shd w:val="clear" w:color="auto" w:fill="FFFFFF"/>
            <w:vAlign w:val="center"/>
          </w:tcPr>
          <w:p w14:paraId="3B270892" w14:textId="77777777" w:rsidR="00633ECE" w:rsidRPr="00060316" w:rsidRDefault="00633ECE" w:rsidP="009F35EC">
            <w:pPr>
              <w:rPr>
                <w:rFonts w:ascii="Calibri" w:hAnsi="Calibri" w:cs="Calibri"/>
                <w:b/>
                <w:sz w:val="20"/>
              </w:rPr>
            </w:pPr>
            <w:r w:rsidRPr="00060316">
              <w:rPr>
                <w:rFonts w:ascii="Calibri" w:hAnsi="Calibri" w:cs="Calibri"/>
                <w:b/>
                <w:sz w:val="20"/>
              </w:rPr>
              <w:t>Content Standard(s)/Skills Addressed</w:t>
            </w:r>
          </w:p>
          <w:p w14:paraId="638093AA" w14:textId="77777777" w:rsidR="00633ECE" w:rsidRPr="00060316" w:rsidRDefault="00633ECE" w:rsidP="009F35EC">
            <w:pPr>
              <w:rPr>
                <w:rFonts w:ascii="Calibri" w:hAnsi="Calibri" w:cs="Calibri"/>
                <w:b/>
                <w:sz w:val="20"/>
              </w:rPr>
            </w:pPr>
            <w:r w:rsidRPr="00060316">
              <w:rPr>
                <w:rFonts w:ascii="Calibri" w:hAnsi="Calibri" w:cs="Calibri"/>
                <w:i/>
                <w:sz w:val="16"/>
                <w:szCs w:val="16"/>
              </w:rPr>
              <w:t>(e.g., 8.3S.2 [science] PE.03.EE.04 (Physical Education])</w:t>
            </w:r>
          </w:p>
        </w:tc>
        <w:tc>
          <w:tcPr>
            <w:tcW w:w="6480" w:type="dxa"/>
            <w:tcBorders>
              <w:top w:val="double" w:sz="4" w:space="0" w:color="auto"/>
            </w:tcBorders>
            <w:vAlign w:val="center"/>
          </w:tcPr>
          <w:p w14:paraId="56ADDDAA" w14:textId="77777777" w:rsidR="00633ECE" w:rsidRPr="00060316" w:rsidRDefault="00633ECE" w:rsidP="009F35EC">
            <w:pPr>
              <w:rPr>
                <w:rFonts w:ascii="Calibri" w:hAnsi="Calibri" w:cs="Calibri"/>
                <w:sz w:val="16"/>
                <w:szCs w:val="16"/>
              </w:rPr>
            </w:pPr>
            <w:r w:rsidRPr="00060316">
              <w:rPr>
                <w:rFonts w:ascii="Calibri" w:hAnsi="Calibri" w:cs="Calibri"/>
                <w:sz w:val="16"/>
                <w:szCs w:val="16"/>
              </w:rPr>
              <w:t xml:space="preserve">Common Core State Standards for Mathematics 1.OA 6 </w:t>
            </w:r>
          </w:p>
          <w:p w14:paraId="671D94BA" w14:textId="77777777" w:rsidR="00633ECE" w:rsidRPr="00060316" w:rsidRDefault="00633ECE" w:rsidP="009F35EC">
            <w:pPr>
              <w:rPr>
                <w:rFonts w:ascii="Calibri" w:hAnsi="Calibri" w:cs="Calibri"/>
                <w:sz w:val="16"/>
                <w:szCs w:val="16"/>
              </w:rPr>
            </w:pPr>
            <w:r w:rsidRPr="00060316">
              <w:rPr>
                <w:rFonts w:ascii="Calibri" w:hAnsi="Calibri" w:cs="Calibri"/>
                <w:sz w:val="16"/>
                <w:szCs w:val="16"/>
              </w:rPr>
              <w:t>Add and subtract within 20, demonstrating fluency for addition and subtraction within 10. Use strategies such as counting on; making ten; decomposing a number leading to a ten; using the relationship between addition and subtraction and creating equivalent but easier or known sums.</w:t>
            </w:r>
          </w:p>
        </w:tc>
      </w:tr>
      <w:tr w:rsidR="00DE1297" w:rsidRPr="00DD0704" w14:paraId="093BFEB1" w14:textId="77777777" w:rsidTr="009F35EC">
        <w:trPr>
          <w:cantSplit/>
          <w:trHeight w:val="1053"/>
        </w:trPr>
        <w:tc>
          <w:tcPr>
            <w:tcW w:w="523" w:type="dxa"/>
            <w:vMerge/>
            <w:tcBorders>
              <w:top w:val="nil"/>
              <w:bottom w:val="nil"/>
            </w:tcBorders>
            <w:shd w:val="clear" w:color="auto" w:fill="D9D9D9"/>
          </w:tcPr>
          <w:p w14:paraId="40F7077C" w14:textId="77777777" w:rsidR="00DE1297" w:rsidRPr="00060316" w:rsidRDefault="00DE1297" w:rsidP="009F35EC">
            <w:pPr>
              <w:rPr>
                <w:rFonts w:ascii="Calibri" w:hAnsi="Calibri" w:cs="Calibri"/>
              </w:rPr>
            </w:pPr>
          </w:p>
        </w:tc>
        <w:tc>
          <w:tcPr>
            <w:tcW w:w="2465" w:type="dxa"/>
            <w:shd w:val="clear" w:color="auto" w:fill="FFFFFF"/>
            <w:vAlign w:val="center"/>
          </w:tcPr>
          <w:p w14:paraId="5FE6ED4C" w14:textId="77777777" w:rsidR="00DE1297" w:rsidRPr="00060316" w:rsidRDefault="00DE1297" w:rsidP="009F35EC">
            <w:pPr>
              <w:rPr>
                <w:rFonts w:ascii="Calibri" w:hAnsi="Calibri" w:cs="Calibri"/>
                <w:b/>
                <w:sz w:val="20"/>
              </w:rPr>
            </w:pPr>
            <w:r w:rsidRPr="00060316">
              <w:rPr>
                <w:rFonts w:ascii="Calibri" w:hAnsi="Calibri" w:cs="Calibri"/>
                <w:b/>
                <w:sz w:val="20"/>
              </w:rPr>
              <w:t xml:space="preserve">Assessments </w:t>
            </w:r>
          </w:p>
          <w:p w14:paraId="392A60DD" w14:textId="77777777" w:rsidR="00DE1297" w:rsidRPr="00060316" w:rsidRDefault="00DE1297" w:rsidP="009F35EC">
            <w:pPr>
              <w:rPr>
                <w:rFonts w:ascii="Calibri" w:hAnsi="Calibri" w:cs="Calibri"/>
                <w:b/>
                <w:sz w:val="20"/>
              </w:rPr>
            </w:pPr>
          </w:p>
        </w:tc>
        <w:tc>
          <w:tcPr>
            <w:tcW w:w="6480" w:type="dxa"/>
            <w:vAlign w:val="center"/>
          </w:tcPr>
          <w:p w14:paraId="29D2D979" w14:textId="77777777" w:rsidR="00DE1297" w:rsidRPr="00060316" w:rsidRDefault="00DE1297" w:rsidP="009F35EC">
            <w:pPr>
              <w:pStyle w:val="Default"/>
              <w:rPr>
                <w:sz w:val="16"/>
                <w:szCs w:val="20"/>
              </w:rPr>
            </w:pPr>
            <w:r w:rsidRPr="00060316">
              <w:rPr>
                <w:sz w:val="16"/>
                <w:szCs w:val="20"/>
              </w:rPr>
              <w:t>Category 1 __________________________________________________</w:t>
            </w:r>
          </w:p>
          <w:p w14:paraId="18EDD2F9" w14:textId="77777777" w:rsidR="00DE1297" w:rsidRPr="00060316" w:rsidRDefault="00DE1297" w:rsidP="009F35EC">
            <w:pPr>
              <w:pStyle w:val="Default"/>
              <w:rPr>
                <w:sz w:val="16"/>
                <w:szCs w:val="20"/>
              </w:rPr>
            </w:pPr>
          </w:p>
          <w:p w14:paraId="76C35007" w14:textId="77777777" w:rsidR="00DE1297" w:rsidRPr="00060316" w:rsidRDefault="00DE1297" w:rsidP="009F35EC">
            <w:pPr>
              <w:pStyle w:val="Default"/>
              <w:rPr>
                <w:sz w:val="16"/>
                <w:szCs w:val="20"/>
              </w:rPr>
            </w:pPr>
            <w:r w:rsidRPr="00060316">
              <w:rPr>
                <w:sz w:val="16"/>
                <w:szCs w:val="20"/>
              </w:rPr>
              <w:t>X Category 2 District developed math assessment.</w:t>
            </w:r>
          </w:p>
          <w:p w14:paraId="3DE217E0" w14:textId="77777777" w:rsidR="00DE1297" w:rsidRPr="00060316" w:rsidRDefault="00DE1297" w:rsidP="009F35EC">
            <w:pPr>
              <w:pStyle w:val="Default"/>
              <w:rPr>
                <w:sz w:val="16"/>
                <w:szCs w:val="20"/>
              </w:rPr>
            </w:pPr>
          </w:p>
          <w:p w14:paraId="25BAC59E" w14:textId="77777777" w:rsidR="00DE1297" w:rsidRPr="00060316" w:rsidRDefault="00DE1297" w:rsidP="009F35EC">
            <w:pPr>
              <w:pStyle w:val="ListParagraph"/>
              <w:ind w:left="0"/>
              <w:rPr>
                <w:rFonts w:ascii="Calibri" w:hAnsi="Calibri" w:cs="Calibri"/>
                <w:sz w:val="16"/>
                <w:szCs w:val="16"/>
              </w:rPr>
            </w:pPr>
          </w:p>
        </w:tc>
      </w:tr>
      <w:tr w:rsidR="00DE1297" w:rsidRPr="00DD0704" w14:paraId="27700189" w14:textId="77777777" w:rsidTr="009F35EC">
        <w:trPr>
          <w:cantSplit/>
          <w:trHeight w:val="1077"/>
        </w:trPr>
        <w:tc>
          <w:tcPr>
            <w:tcW w:w="523" w:type="dxa"/>
            <w:vMerge/>
            <w:tcBorders>
              <w:top w:val="nil"/>
              <w:bottom w:val="nil"/>
            </w:tcBorders>
            <w:shd w:val="clear" w:color="auto" w:fill="D9D9D9"/>
          </w:tcPr>
          <w:p w14:paraId="5DA679EE" w14:textId="77777777" w:rsidR="00DE1297" w:rsidRPr="00060316" w:rsidRDefault="00DE1297" w:rsidP="009F35EC">
            <w:pPr>
              <w:rPr>
                <w:rFonts w:ascii="Calibri" w:hAnsi="Calibri" w:cs="Calibri"/>
              </w:rPr>
            </w:pPr>
          </w:p>
        </w:tc>
        <w:tc>
          <w:tcPr>
            <w:tcW w:w="2465" w:type="dxa"/>
            <w:shd w:val="clear" w:color="auto" w:fill="FFFFFF"/>
            <w:vAlign w:val="center"/>
          </w:tcPr>
          <w:p w14:paraId="56A0910D" w14:textId="77777777" w:rsidR="00DE1297" w:rsidRPr="00060316" w:rsidRDefault="00DE1297" w:rsidP="009F35EC">
            <w:pPr>
              <w:rPr>
                <w:rFonts w:ascii="Calibri" w:hAnsi="Calibri" w:cs="Calibri"/>
                <w:b/>
                <w:sz w:val="20"/>
              </w:rPr>
            </w:pPr>
            <w:r w:rsidRPr="00060316">
              <w:rPr>
                <w:rFonts w:ascii="Calibri" w:hAnsi="Calibri" w:cs="Calibri"/>
                <w:b/>
                <w:sz w:val="20"/>
              </w:rPr>
              <w:t>Context/Students</w:t>
            </w:r>
          </w:p>
          <w:p w14:paraId="68E987A5" w14:textId="77777777" w:rsidR="00DE1297" w:rsidRPr="00060316" w:rsidRDefault="00DE1297" w:rsidP="009F35EC">
            <w:pPr>
              <w:rPr>
                <w:rFonts w:ascii="Calibri" w:hAnsi="Calibri" w:cs="Calibri"/>
                <w:b/>
                <w:sz w:val="20"/>
              </w:rPr>
            </w:pPr>
            <w:r w:rsidRPr="00060316">
              <w:rPr>
                <w:rFonts w:ascii="Calibri" w:hAnsi="Calibri" w:cs="Calibri"/>
                <w:i/>
                <w:sz w:val="16"/>
                <w:szCs w:val="16"/>
              </w:rPr>
              <w:t>(Include number of students, gender, race/ethnicity, socioeconomic status, diverse learners, contact time)</w:t>
            </w:r>
          </w:p>
        </w:tc>
        <w:tc>
          <w:tcPr>
            <w:tcW w:w="6480" w:type="dxa"/>
            <w:vAlign w:val="center"/>
          </w:tcPr>
          <w:p w14:paraId="6205C2AB" w14:textId="77777777" w:rsidR="00DE1297" w:rsidRPr="00060316" w:rsidRDefault="00DE1297" w:rsidP="009F35EC">
            <w:pPr>
              <w:rPr>
                <w:rFonts w:ascii="Calibri" w:hAnsi="Calibri" w:cs="Calibri"/>
                <w:sz w:val="16"/>
                <w:szCs w:val="16"/>
              </w:rPr>
            </w:pPr>
            <w:r w:rsidRPr="00060316">
              <w:rPr>
                <w:rFonts w:ascii="Calibri" w:hAnsi="Calibri" w:cs="Calibri"/>
                <w:sz w:val="16"/>
                <w:szCs w:val="16"/>
              </w:rPr>
              <w:t>My first Grade class has 28 students.  2 students are English Language Learners, 13 are male and 15 female, and 10 students receive Free and Reduced Lunch.</w:t>
            </w:r>
          </w:p>
          <w:p w14:paraId="120A1262" w14:textId="77777777" w:rsidR="00DE1297" w:rsidRPr="00060316" w:rsidRDefault="00DE1297" w:rsidP="009F35EC">
            <w:pPr>
              <w:rPr>
                <w:rFonts w:ascii="Calibri" w:hAnsi="Calibri" w:cs="Calibri"/>
                <w:sz w:val="16"/>
                <w:szCs w:val="16"/>
              </w:rPr>
            </w:pPr>
            <w:r w:rsidRPr="00060316">
              <w:rPr>
                <w:rFonts w:ascii="Calibri" w:hAnsi="Calibri" w:cs="Calibri"/>
                <w:sz w:val="16"/>
                <w:szCs w:val="16"/>
              </w:rPr>
              <w:t>Our mathematics block occurs for 60 minutes right after lunch.</w:t>
            </w:r>
          </w:p>
        </w:tc>
      </w:tr>
      <w:tr w:rsidR="00DE1297" w:rsidRPr="00DD0704" w14:paraId="29A94501" w14:textId="77777777" w:rsidTr="009F35EC">
        <w:trPr>
          <w:cantSplit/>
          <w:trHeight w:val="1077"/>
        </w:trPr>
        <w:tc>
          <w:tcPr>
            <w:tcW w:w="523" w:type="dxa"/>
            <w:vMerge/>
            <w:tcBorders>
              <w:top w:val="nil"/>
              <w:bottom w:val="nil"/>
            </w:tcBorders>
            <w:shd w:val="clear" w:color="auto" w:fill="D9D9D9"/>
          </w:tcPr>
          <w:p w14:paraId="0EF7A6A3" w14:textId="77777777" w:rsidR="00DE1297" w:rsidRPr="00060316" w:rsidRDefault="00DE1297" w:rsidP="009F35EC">
            <w:pPr>
              <w:rPr>
                <w:rFonts w:ascii="Calibri" w:hAnsi="Calibri" w:cs="Calibri"/>
              </w:rPr>
            </w:pPr>
          </w:p>
        </w:tc>
        <w:tc>
          <w:tcPr>
            <w:tcW w:w="2465" w:type="dxa"/>
            <w:shd w:val="clear" w:color="auto" w:fill="FFFFFF"/>
            <w:vAlign w:val="center"/>
          </w:tcPr>
          <w:p w14:paraId="4DC061BA" w14:textId="77777777" w:rsidR="00DE1297" w:rsidRPr="00060316" w:rsidRDefault="00DE1297" w:rsidP="009F35EC">
            <w:pPr>
              <w:rPr>
                <w:rFonts w:ascii="Calibri" w:hAnsi="Calibri" w:cs="Calibri"/>
                <w:b/>
                <w:sz w:val="20"/>
              </w:rPr>
            </w:pPr>
            <w:r w:rsidRPr="00060316">
              <w:rPr>
                <w:rFonts w:ascii="Calibri" w:hAnsi="Calibri" w:cs="Calibri"/>
                <w:b/>
                <w:sz w:val="20"/>
              </w:rPr>
              <w:t>Baseline Data</w:t>
            </w:r>
          </w:p>
          <w:p w14:paraId="68720458" w14:textId="77777777" w:rsidR="00DE1297" w:rsidRPr="00060316" w:rsidRDefault="00DE1297" w:rsidP="009F35EC">
            <w:pPr>
              <w:rPr>
                <w:rFonts w:ascii="Calibri" w:hAnsi="Calibri" w:cs="Calibri"/>
                <w:i/>
                <w:sz w:val="16"/>
                <w:szCs w:val="16"/>
              </w:rPr>
            </w:pPr>
            <w:r w:rsidRPr="00060316">
              <w:rPr>
                <w:rFonts w:ascii="Calibri" w:hAnsi="Calibri" w:cs="Calibri"/>
                <w:i/>
                <w:sz w:val="16"/>
                <w:szCs w:val="16"/>
              </w:rPr>
              <w:t>(Summary of student strengths and weaknesses based on data analysis)</w:t>
            </w:r>
          </w:p>
          <w:p w14:paraId="791D93C2" w14:textId="77777777" w:rsidR="00DE1297" w:rsidRPr="00060316" w:rsidRDefault="00DE1297" w:rsidP="009F35EC">
            <w:pPr>
              <w:rPr>
                <w:rFonts w:ascii="Calibri" w:hAnsi="Calibri" w:cs="Calibri"/>
                <w:b/>
                <w:sz w:val="20"/>
              </w:rPr>
            </w:pPr>
          </w:p>
        </w:tc>
        <w:tc>
          <w:tcPr>
            <w:tcW w:w="6480" w:type="dxa"/>
            <w:vAlign w:val="center"/>
          </w:tcPr>
          <w:p w14:paraId="7EBA79FA" w14:textId="77777777" w:rsidR="00DE1297" w:rsidRPr="00060316" w:rsidRDefault="00DE1297" w:rsidP="009F35EC">
            <w:pPr>
              <w:rPr>
                <w:rFonts w:ascii="Calibri" w:hAnsi="Calibri"/>
              </w:rPr>
            </w:pPr>
            <w:r w:rsidRPr="00060316">
              <w:rPr>
                <w:rFonts w:ascii="Calibri" w:hAnsi="Calibri" w:cs="Calibri"/>
                <w:sz w:val="16"/>
                <w:szCs w:val="16"/>
              </w:rPr>
              <w:t>End of the year 2012-2013 data showed that 80% of the kindergarten students scored at least 80% on the End-of- year kindergarten assessment. However, analysis of data for specific sections of that test showed that only 60% of students showed mastery of the fact fluency through 5. Students during the first grade are expected to have fluency through all the facts to ten. Fluency and automaticity are important skills as students move forward.</w:t>
            </w:r>
          </w:p>
          <w:p w14:paraId="52E65971" w14:textId="77777777" w:rsidR="00DE1297" w:rsidRPr="00060316" w:rsidRDefault="00DE1297" w:rsidP="009F35EC">
            <w:pPr>
              <w:pStyle w:val="ListParagraph"/>
              <w:rPr>
                <w:rFonts w:ascii="Calibri" w:hAnsi="Calibri" w:cs="Calibri"/>
                <w:sz w:val="16"/>
                <w:szCs w:val="16"/>
              </w:rPr>
            </w:pPr>
            <w:r w:rsidRPr="00060316">
              <w:rPr>
                <w:rFonts w:ascii="Calibri" w:hAnsi="Calibri" w:cs="Calibri"/>
                <w:sz w:val="16"/>
                <w:szCs w:val="16"/>
              </w:rPr>
              <w:t>.</w:t>
            </w:r>
          </w:p>
          <w:p w14:paraId="6A0213FF" w14:textId="77777777" w:rsidR="00DE1297" w:rsidRPr="00060316" w:rsidRDefault="00DE1297" w:rsidP="004237C5">
            <w:pPr>
              <w:pStyle w:val="ListParagraph"/>
              <w:numPr>
                <w:ilvl w:val="0"/>
                <w:numId w:val="12"/>
              </w:numPr>
              <w:rPr>
                <w:rFonts w:ascii="Calibri" w:hAnsi="Calibri" w:cs="Calibri"/>
                <w:sz w:val="16"/>
                <w:szCs w:val="16"/>
              </w:rPr>
            </w:pPr>
            <w:r w:rsidRPr="00060316">
              <w:rPr>
                <w:rFonts w:ascii="Calibri" w:hAnsi="Calibri" w:cs="Calibri"/>
                <w:sz w:val="16"/>
                <w:szCs w:val="16"/>
              </w:rPr>
              <w:t>Analyze Pretest of fact fluency to 5.</w:t>
            </w:r>
          </w:p>
          <w:p w14:paraId="6CC61692" w14:textId="77777777" w:rsidR="00DE1297" w:rsidRPr="00060316" w:rsidRDefault="00DE1297" w:rsidP="004237C5">
            <w:pPr>
              <w:pStyle w:val="ListParagraph"/>
              <w:numPr>
                <w:ilvl w:val="0"/>
                <w:numId w:val="12"/>
              </w:numPr>
              <w:rPr>
                <w:rFonts w:ascii="Calibri" w:hAnsi="Calibri" w:cs="Calibri"/>
                <w:sz w:val="16"/>
                <w:szCs w:val="16"/>
              </w:rPr>
            </w:pPr>
            <w:r w:rsidRPr="00060316">
              <w:rPr>
                <w:rFonts w:ascii="Calibri" w:hAnsi="Calibri" w:cs="Calibri"/>
                <w:sz w:val="16"/>
                <w:szCs w:val="16"/>
              </w:rPr>
              <w:t>Use the first grade EOY test given at the beginning of the year as a pretest.</w:t>
            </w:r>
          </w:p>
          <w:p w14:paraId="065CBF53" w14:textId="77777777" w:rsidR="00DE1297" w:rsidRPr="00060316" w:rsidRDefault="00DE1297" w:rsidP="004237C5">
            <w:pPr>
              <w:pStyle w:val="ListParagraph"/>
              <w:numPr>
                <w:ilvl w:val="0"/>
                <w:numId w:val="12"/>
              </w:numPr>
              <w:rPr>
                <w:rFonts w:ascii="Calibri" w:hAnsi="Calibri" w:cs="Calibri"/>
                <w:sz w:val="16"/>
                <w:szCs w:val="16"/>
              </w:rPr>
            </w:pPr>
            <w:r w:rsidRPr="00060316">
              <w:rPr>
                <w:rFonts w:ascii="Calibri" w:hAnsi="Calibri" w:cs="Calibri"/>
                <w:sz w:val="16"/>
                <w:szCs w:val="16"/>
              </w:rPr>
              <w:t>Use the second grade EOY test given at the beginning of the year as a pretest for Above Grade Level first grade students.</w:t>
            </w:r>
          </w:p>
          <w:p w14:paraId="2F24965D" w14:textId="77777777" w:rsidR="00DE1297" w:rsidRPr="00060316" w:rsidRDefault="00DE1297" w:rsidP="009F35EC">
            <w:pPr>
              <w:ind w:left="360"/>
              <w:rPr>
                <w:rFonts w:ascii="Calibri" w:hAnsi="Calibri" w:cs="Calibri"/>
                <w:sz w:val="16"/>
                <w:szCs w:val="16"/>
              </w:rPr>
            </w:pPr>
          </w:p>
        </w:tc>
      </w:tr>
      <w:tr w:rsidR="00DE1297" w:rsidRPr="00DD0704" w14:paraId="4B4789DD" w14:textId="77777777" w:rsidTr="009F35EC">
        <w:trPr>
          <w:trHeight w:val="1197"/>
        </w:trPr>
        <w:tc>
          <w:tcPr>
            <w:tcW w:w="523" w:type="dxa"/>
            <w:vMerge/>
            <w:tcBorders>
              <w:top w:val="nil"/>
              <w:bottom w:val="nil"/>
            </w:tcBorders>
            <w:shd w:val="clear" w:color="auto" w:fill="D9D9D9"/>
          </w:tcPr>
          <w:p w14:paraId="5DC8FB52" w14:textId="77777777" w:rsidR="00DE1297" w:rsidRPr="00060316" w:rsidRDefault="00DE1297" w:rsidP="009F35EC">
            <w:pPr>
              <w:rPr>
                <w:rFonts w:ascii="Calibri" w:hAnsi="Calibri" w:cs="Calibri"/>
              </w:rPr>
            </w:pPr>
          </w:p>
        </w:tc>
        <w:tc>
          <w:tcPr>
            <w:tcW w:w="2465" w:type="dxa"/>
            <w:shd w:val="clear" w:color="auto" w:fill="FFFFFF"/>
            <w:vAlign w:val="center"/>
          </w:tcPr>
          <w:p w14:paraId="025E6F54" w14:textId="77777777" w:rsidR="00DE1297" w:rsidRPr="00060316" w:rsidRDefault="00DE1297" w:rsidP="009F35EC">
            <w:pPr>
              <w:rPr>
                <w:rFonts w:ascii="Calibri" w:hAnsi="Calibri" w:cs="Calibri"/>
                <w:b/>
                <w:sz w:val="20"/>
              </w:rPr>
            </w:pPr>
            <w:r w:rsidRPr="00060316">
              <w:rPr>
                <w:rFonts w:ascii="Calibri" w:hAnsi="Calibri" w:cs="Calibri"/>
                <w:b/>
                <w:sz w:val="20"/>
              </w:rPr>
              <w:t>Student Growth Goal (Targets)</w:t>
            </w:r>
          </w:p>
          <w:p w14:paraId="7BE1AAA0" w14:textId="77777777" w:rsidR="00DE1297" w:rsidRPr="00060316" w:rsidRDefault="00DE1297" w:rsidP="009F35EC">
            <w:pPr>
              <w:rPr>
                <w:rFonts w:ascii="Calibri" w:hAnsi="Calibri" w:cs="Calibri"/>
                <w:b/>
                <w:sz w:val="20"/>
              </w:rPr>
            </w:pPr>
          </w:p>
        </w:tc>
        <w:tc>
          <w:tcPr>
            <w:tcW w:w="6480" w:type="dxa"/>
            <w:vAlign w:val="center"/>
          </w:tcPr>
          <w:p w14:paraId="1B5BB66A" w14:textId="77777777" w:rsidR="00DE1297" w:rsidRPr="00060316" w:rsidRDefault="00DE1297" w:rsidP="009F35EC">
            <w:pPr>
              <w:rPr>
                <w:rFonts w:ascii="Calibri" w:hAnsi="Calibri" w:cs="Calibri"/>
                <w:sz w:val="16"/>
                <w:szCs w:val="16"/>
              </w:rPr>
            </w:pPr>
            <w:r w:rsidRPr="00060316">
              <w:rPr>
                <w:rFonts w:ascii="Calibri" w:hAnsi="Calibri" w:cs="Calibri"/>
                <w:sz w:val="16"/>
                <w:szCs w:val="16"/>
              </w:rPr>
              <w:t xml:space="preserve">100% of the first grade students will demonstrate growth in fluency of the mathematics basic facts through 10 as measured by performance on the basic fact assessments for quarters 1, 2, 3, and 4 and End-of-Year Assessment. </w:t>
            </w:r>
          </w:p>
          <w:p w14:paraId="2871B57C" w14:textId="77777777" w:rsidR="00DE1297" w:rsidRPr="00060316" w:rsidRDefault="00DE1297" w:rsidP="009F35EC">
            <w:pPr>
              <w:rPr>
                <w:rFonts w:ascii="Calibri" w:hAnsi="Calibri" w:cs="Calibri"/>
                <w:sz w:val="16"/>
                <w:szCs w:val="16"/>
              </w:rPr>
            </w:pPr>
            <w:r w:rsidRPr="00060316">
              <w:rPr>
                <w:rFonts w:ascii="Calibri" w:hAnsi="Calibri" w:cs="Calibri"/>
                <w:sz w:val="16"/>
                <w:szCs w:val="16"/>
              </w:rPr>
              <w:t>Above grade level students will demonstrate proficiency on basic facts through 20.</w:t>
            </w:r>
          </w:p>
          <w:p w14:paraId="2D4C19A2" w14:textId="77777777" w:rsidR="00DE1297" w:rsidRPr="00060316" w:rsidRDefault="00DE1297" w:rsidP="004237C5">
            <w:pPr>
              <w:pStyle w:val="ListParagraph"/>
              <w:numPr>
                <w:ilvl w:val="0"/>
                <w:numId w:val="13"/>
              </w:numPr>
              <w:rPr>
                <w:rFonts w:ascii="Calibri" w:hAnsi="Calibri" w:cs="Calibri"/>
                <w:sz w:val="16"/>
                <w:szCs w:val="16"/>
              </w:rPr>
            </w:pPr>
            <w:r w:rsidRPr="00060316">
              <w:rPr>
                <w:rFonts w:ascii="Calibri" w:hAnsi="Calibri" w:cs="Calibri"/>
                <w:sz w:val="16"/>
                <w:szCs w:val="16"/>
              </w:rPr>
              <w:t>All students who demonstrated mastery of 0-30% of the basic facts on the Beginning-of-the-Year baseline data will increase mastery to at least 50% on the End-of-the-Year Assessment.</w:t>
            </w:r>
          </w:p>
          <w:p w14:paraId="5B802F8C" w14:textId="77777777" w:rsidR="00DE1297" w:rsidRPr="00060316" w:rsidRDefault="00DE1297" w:rsidP="004237C5">
            <w:pPr>
              <w:pStyle w:val="ListParagraph"/>
              <w:numPr>
                <w:ilvl w:val="0"/>
                <w:numId w:val="13"/>
              </w:numPr>
              <w:rPr>
                <w:rFonts w:ascii="Calibri" w:hAnsi="Calibri" w:cs="Calibri"/>
                <w:sz w:val="16"/>
                <w:szCs w:val="16"/>
              </w:rPr>
            </w:pPr>
            <w:r w:rsidRPr="00060316">
              <w:rPr>
                <w:rFonts w:ascii="Calibri" w:hAnsi="Calibri" w:cs="Calibri"/>
                <w:sz w:val="16"/>
                <w:szCs w:val="16"/>
              </w:rPr>
              <w:t>All students who demonstrated mastery of 31-45% of the basic facts on the Beginning-of-the-Year baseline data will increase mastery to at least 65% on the End-of-the-Year Assessment.</w:t>
            </w:r>
          </w:p>
          <w:p w14:paraId="5FACE393" w14:textId="77777777" w:rsidR="00DE1297" w:rsidRPr="00060316" w:rsidRDefault="00DE1297" w:rsidP="004237C5">
            <w:pPr>
              <w:pStyle w:val="ListParagraph"/>
              <w:numPr>
                <w:ilvl w:val="0"/>
                <w:numId w:val="13"/>
              </w:numPr>
              <w:rPr>
                <w:rFonts w:ascii="Calibri" w:hAnsi="Calibri" w:cs="Calibri"/>
                <w:sz w:val="16"/>
                <w:szCs w:val="16"/>
              </w:rPr>
            </w:pPr>
            <w:r w:rsidRPr="00060316">
              <w:rPr>
                <w:rFonts w:ascii="Calibri" w:hAnsi="Calibri" w:cs="Calibri"/>
                <w:sz w:val="16"/>
                <w:szCs w:val="16"/>
              </w:rPr>
              <w:t>All students who demonstrated between 46 and 55% mastery of basic facts on baseline data will increase mastery to at least 70% on the End-of-the-Year Assessment.</w:t>
            </w:r>
          </w:p>
          <w:p w14:paraId="06A376D1" w14:textId="77777777" w:rsidR="00DE1297" w:rsidRPr="00060316" w:rsidRDefault="00DE1297" w:rsidP="004237C5">
            <w:pPr>
              <w:pStyle w:val="ListParagraph"/>
              <w:numPr>
                <w:ilvl w:val="0"/>
                <w:numId w:val="13"/>
              </w:numPr>
              <w:rPr>
                <w:rFonts w:ascii="Calibri" w:hAnsi="Calibri" w:cs="Calibri"/>
                <w:sz w:val="16"/>
                <w:szCs w:val="16"/>
              </w:rPr>
            </w:pPr>
            <w:r w:rsidRPr="00060316">
              <w:rPr>
                <w:rFonts w:ascii="Calibri" w:hAnsi="Calibri" w:cs="Calibri"/>
                <w:sz w:val="16"/>
                <w:szCs w:val="16"/>
              </w:rPr>
              <w:t>All students who demonstrated between 56 and 69% mastery of basic facts on baseline data will increase mastery to at least 75% on the End-of-the-Year Assessment.</w:t>
            </w:r>
          </w:p>
          <w:p w14:paraId="4811DF6E" w14:textId="77777777" w:rsidR="00DE1297" w:rsidRPr="00060316" w:rsidRDefault="00DE1297" w:rsidP="004237C5">
            <w:pPr>
              <w:pStyle w:val="ListParagraph"/>
              <w:numPr>
                <w:ilvl w:val="0"/>
                <w:numId w:val="13"/>
              </w:numPr>
              <w:rPr>
                <w:rFonts w:ascii="Calibri" w:hAnsi="Calibri" w:cs="Calibri"/>
                <w:sz w:val="16"/>
                <w:szCs w:val="16"/>
              </w:rPr>
            </w:pPr>
            <w:r w:rsidRPr="00060316">
              <w:rPr>
                <w:rFonts w:ascii="Calibri" w:hAnsi="Calibri" w:cs="Calibri"/>
                <w:sz w:val="16"/>
                <w:szCs w:val="16"/>
              </w:rPr>
              <w:t>All students who demonstrated between 70 and 79% mastery of basic facts on baseline data will increase mastery to at least 80% on the End-of-the-Year Assessment.</w:t>
            </w:r>
          </w:p>
          <w:p w14:paraId="70B55EF1" w14:textId="77777777" w:rsidR="00DE1297" w:rsidRPr="00060316" w:rsidRDefault="00DE1297" w:rsidP="004237C5">
            <w:pPr>
              <w:pStyle w:val="ListParagraph"/>
              <w:numPr>
                <w:ilvl w:val="0"/>
                <w:numId w:val="13"/>
              </w:numPr>
              <w:rPr>
                <w:rFonts w:ascii="Calibri" w:hAnsi="Calibri" w:cs="Calibri"/>
                <w:sz w:val="16"/>
                <w:szCs w:val="16"/>
              </w:rPr>
            </w:pPr>
            <w:r w:rsidRPr="00060316">
              <w:rPr>
                <w:rFonts w:ascii="Calibri" w:hAnsi="Calibri" w:cs="Calibri"/>
                <w:sz w:val="16"/>
                <w:szCs w:val="16"/>
              </w:rPr>
              <w:t>All students who demonstrated 80% mastery of basic facts on baseline data will increase mastery to at least 90% on the End-of-the-Year Assessment.</w:t>
            </w:r>
          </w:p>
          <w:p w14:paraId="79083789" w14:textId="77777777" w:rsidR="00DE1297" w:rsidRPr="00060316" w:rsidRDefault="00DE1297" w:rsidP="009F35EC">
            <w:pPr>
              <w:rPr>
                <w:rFonts w:ascii="Calibri" w:hAnsi="Calibri" w:cs="Calibri"/>
                <w:sz w:val="16"/>
                <w:szCs w:val="16"/>
              </w:rPr>
            </w:pPr>
            <w:r w:rsidRPr="00060316">
              <w:rPr>
                <w:rFonts w:ascii="Calibri" w:hAnsi="Calibri" w:cs="Calibri"/>
                <w:sz w:val="16"/>
                <w:szCs w:val="16"/>
              </w:rPr>
              <w:t>*Please note: Students identified by IEP teams as having significant cognitive disabilities will have individual targets.</w:t>
            </w:r>
          </w:p>
        </w:tc>
      </w:tr>
      <w:tr w:rsidR="00DE1297" w:rsidRPr="00DD0704" w14:paraId="5C60D428" w14:textId="77777777" w:rsidTr="009F35EC">
        <w:trPr>
          <w:trHeight w:val="1197"/>
        </w:trPr>
        <w:tc>
          <w:tcPr>
            <w:tcW w:w="523" w:type="dxa"/>
            <w:vMerge/>
            <w:tcBorders>
              <w:top w:val="nil"/>
              <w:bottom w:val="nil"/>
            </w:tcBorders>
            <w:shd w:val="clear" w:color="auto" w:fill="D9D9D9"/>
          </w:tcPr>
          <w:p w14:paraId="1280D04F" w14:textId="77777777" w:rsidR="00DE1297" w:rsidRPr="00060316" w:rsidRDefault="00DE1297" w:rsidP="009F35EC">
            <w:pPr>
              <w:rPr>
                <w:rFonts w:ascii="Calibri" w:hAnsi="Calibri" w:cs="Calibri"/>
              </w:rPr>
            </w:pPr>
          </w:p>
        </w:tc>
        <w:tc>
          <w:tcPr>
            <w:tcW w:w="2465" w:type="dxa"/>
            <w:shd w:val="clear" w:color="auto" w:fill="FFFFFF"/>
            <w:vAlign w:val="center"/>
          </w:tcPr>
          <w:p w14:paraId="72C42530" w14:textId="77777777" w:rsidR="00DE1297" w:rsidRPr="00060316" w:rsidRDefault="00DE1297" w:rsidP="009F35EC">
            <w:pPr>
              <w:rPr>
                <w:rFonts w:ascii="Calibri" w:hAnsi="Calibri" w:cs="Calibri"/>
                <w:b/>
                <w:sz w:val="20"/>
              </w:rPr>
            </w:pPr>
            <w:r w:rsidRPr="00060316">
              <w:rPr>
                <w:rFonts w:ascii="Calibri" w:hAnsi="Calibri" w:cs="Calibri"/>
                <w:b/>
                <w:sz w:val="20"/>
              </w:rPr>
              <w:t>Rationale</w:t>
            </w:r>
          </w:p>
          <w:p w14:paraId="69D38F02" w14:textId="77777777" w:rsidR="00DE1297" w:rsidRPr="00060316" w:rsidRDefault="00DE1297" w:rsidP="009F35EC">
            <w:pPr>
              <w:rPr>
                <w:rFonts w:ascii="Calibri" w:hAnsi="Calibri" w:cs="Calibri"/>
                <w:b/>
                <w:sz w:val="20"/>
              </w:rPr>
            </w:pPr>
            <w:r w:rsidRPr="00060316">
              <w:rPr>
                <w:rFonts w:ascii="Calibri" w:hAnsi="Calibri" w:cs="Calibri"/>
                <w:i/>
                <w:sz w:val="16"/>
              </w:rPr>
              <w:t>(Describe how the focus of the goal was determined)</w:t>
            </w:r>
          </w:p>
        </w:tc>
        <w:tc>
          <w:tcPr>
            <w:tcW w:w="6480" w:type="dxa"/>
            <w:vAlign w:val="center"/>
          </w:tcPr>
          <w:p w14:paraId="74222135" w14:textId="77777777" w:rsidR="00DE1297" w:rsidRPr="00060316" w:rsidRDefault="00DE1297" w:rsidP="009F35EC">
            <w:pPr>
              <w:rPr>
                <w:rFonts w:ascii="Calibri" w:hAnsi="Calibri" w:cs="Calibri"/>
                <w:sz w:val="16"/>
                <w:szCs w:val="16"/>
              </w:rPr>
            </w:pPr>
            <w:r w:rsidRPr="00060316">
              <w:rPr>
                <w:rFonts w:ascii="Calibri" w:hAnsi="Calibri" w:cs="Calibri"/>
                <w:sz w:val="16"/>
                <w:szCs w:val="16"/>
              </w:rPr>
              <w:t>This area was selected as it was 20% lower in overall performance on the district assessment. As a team, it was decided that fluency must increase at earlier grades for students to master math skills at the upper grades.  The tiers for specific performance levels are made to facilitate interventions and focus to bring students performing at lower levels on track with their peers by the end of 3</w:t>
            </w:r>
            <w:r w:rsidRPr="00060316">
              <w:rPr>
                <w:rFonts w:ascii="Calibri" w:hAnsi="Calibri" w:cs="Calibri"/>
                <w:sz w:val="16"/>
                <w:szCs w:val="16"/>
                <w:vertAlign w:val="superscript"/>
              </w:rPr>
              <w:t>rd</w:t>
            </w:r>
            <w:r w:rsidRPr="00060316">
              <w:rPr>
                <w:rFonts w:ascii="Calibri" w:hAnsi="Calibri" w:cs="Calibri"/>
                <w:sz w:val="16"/>
                <w:szCs w:val="16"/>
              </w:rPr>
              <w:t xml:space="preserve"> grade.</w:t>
            </w:r>
          </w:p>
        </w:tc>
      </w:tr>
      <w:tr w:rsidR="00DE1297" w:rsidRPr="00DD0704" w14:paraId="0AA00112" w14:textId="77777777" w:rsidTr="009F35EC">
        <w:trPr>
          <w:trHeight w:val="1065"/>
        </w:trPr>
        <w:tc>
          <w:tcPr>
            <w:tcW w:w="523" w:type="dxa"/>
            <w:vMerge/>
            <w:tcBorders>
              <w:top w:val="nil"/>
              <w:bottom w:val="nil"/>
            </w:tcBorders>
            <w:shd w:val="clear" w:color="auto" w:fill="D9D9D9"/>
          </w:tcPr>
          <w:p w14:paraId="09B7DD93" w14:textId="77777777" w:rsidR="00DE1297" w:rsidRPr="00060316" w:rsidRDefault="00DE1297" w:rsidP="009F35EC">
            <w:pPr>
              <w:rPr>
                <w:rFonts w:ascii="Calibri" w:hAnsi="Calibri" w:cs="Calibri"/>
              </w:rPr>
            </w:pPr>
          </w:p>
        </w:tc>
        <w:tc>
          <w:tcPr>
            <w:tcW w:w="2465" w:type="dxa"/>
            <w:shd w:val="clear" w:color="auto" w:fill="FFFFFF"/>
            <w:vAlign w:val="center"/>
          </w:tcPr>
          <w:p w14:paraId="6DBBF81D" w14:textId="77777777" w:rsidR="00DE1297" w:rsidRPr="00060316" w:rsidRDefault="00DE1297" w:rsidP="009F35EC">
            <w:pPr>
              <w:rPr>
                <w:rFonts w:ascii="Calibri" w:hAnsi="Calibri" w:cs="Calibri"/>
                <w:b/>
                <w:sz w:val="20"/>
              </w:rPr>
            </w:pPr>
            <w:r w:rsidRPr="00060316">
              <w:rPr>
                <w:rFonts w:ascii="Calibri" w:hAnsi="Calibri" w:cs="Calibri"/>
                <w:b/>
                <w:sz w:val="20"/>
              </w:rPr>
              <w:t xml:space="preserve">Strategies </w:t>
            </w:r>
          </w:p>
          <w:p w14:paraId="5F2A54B6" w14:textId="77777777" w:rsidR="00DE1297" w:rsidRPr="00060316" w:rsidRDefault="00DE1297" w:rsidP="009F35EC">
            <w:pPr>
              <w:rPr>
                <w:rFonts w:ascii="Calibri" w:hAnsi="Calibri" w:cs="Calibri"/>
                <w:i/>
                <w:sz w:val="16"/>
                <w:szCs w:val="16"/>
              </w:rPr>
            </w:pPr>
            <w:r w:rsidRPr="00060316">
              <w:rPr>
                <w:rFonts w:ascii="Calibri" w:hAnsi="Calibri" w:cs="Calibri"/>
                <w:i/>
                <w:sz w:val="16"/>
                <w:szCs w:val="16"/>
              </w:rPr>
              <w:t>(Include strategies used by the educator to support meeting the needs for student growth)</w:t>
            </w:r>
          </w:p>
          <w:p w14:paraId="7600C4C6" w14:textId="77777777" w:rsidR="00DE1297" w:rsidRPr="00060316" w:rsidRDefault="00DE1297" w:rsidP="009F35EC">
            <w:pPr>
              <w:rPr>
                <w:rFonts w:ascii="Calibri" w:hAnsi="Calibri" w:cs="Calibri"/>
                <w:b/>
                <w:sz w:val="20"/>
              </w:rPr>
            </w:pPr>
          </w:p>
          <w:p w14:paraId="1689C709" w14:textId="77777777" w:rsidR="00DE1297" w:rsidRPr="00060316" w:rsidRDefault="00DE1297" w:rsidP="009F35EC">
            <w:pPr>
              <w:rPr>
                <w:rFonts w:ascii="Calibri" w:hAnsi="Calibri" w:cs="Calibri"/>
                <w:b/>
                <w:sz w:val="20"/>
              </w:rPr>
            </w:pPr>
          </w:p>
        </w:tc>
        <w:tc>
          <w:tcPr>
            <w:tcW w:w="6480" w:type="dxa"/>
            <w:vAlign w:val="center"/>
          </w:tcPr>
          <w:p w14:paraId="3EA55559" w14:textId="77777777" w:rsidR="00DE1297" w:rsidRPr="00060316" w:rsidRDefault="00DE1297" w:rsidP="004237C5">
            <w:pPr>
              <w:pStyle w:val="ListParagraph"/>
              <w:numPr>
                <w:ilvl w:val="0"/>
                <w:numId w:val="9"/>
              </w:numPr>
              <w:rPr>
                <w:rFonts w:ascii="Calibri" w:hAnsi="Calibri" w:cs="Calibri"/>
                <w:sz w:val="16"/>
                <w:szCs w:val="16"/>
              </w:rPr>
            </w:pPr>
            <w:r w:rsidRPr="00060316">
              <w:rPr>
                <w:rFonts w:ascii="Calibri" w:hAnsi="Calibri" w:cs="Calibri"/>
                <w:sz w:val="16"/>
                <w:szCs w:val="16"/>
              </w:rPr>
              <w:t>Be purposeful when planning lessons to include challenging mathematical tasks that elicit the Mathematics Practices in their students.</w:t>
            </w:r>
          </w:p>
          <w:p w14:paraId="67C81032" w14:textId="77777777" w:rsidR="00DE1297" w:rsidRPr="00060316" w:rsidRDefault="00DE1297" w:rsidP="004237C5">
            <w:pPr>
              <w:pStyle w:val="ListParagraph"/>
              <w:numPr>
                <w:ilvl w:val="0"/>
                <w:numId w:val="9"/>
              </w:numPr>
              <w:rPr>
                <w:rFonts w:ascii="Calibri" w:hAnsi="Calibri" w:cs="Calibri"/>
                <w:sz w:val="16"/>
                <w:szCs w:val="16"/>
              </w:rPr>
            </w:pPr>
            <w:r w:rsidRPr="00060316">
              <w:rPr>
                <w:rFonts w:ascii="Calibri" w:hAnsi="Calibri" w:cs="Calibri"/>
                <w:sz w:val="16"/>
                <w:szCs w:val="16"/>
              </w:rPr>
              <w:t>Focus on decomposition of number and mental math strategies.</w:t>
            </w:r>
          </w:p>
          <w:p w14:paraId="01223857" w14:textId="77777777" w:rsidR="00DE1297" w:rsidRPr="00060316" w:rsidRDefault="00DE1297" w:rsidP="004237C5">
            <w:pPr>
              <w:pStyle w:val="ListParagraph"/>
              <w:numPr>
                <w:ilvl w:val="0"/>
                <w:numId w:val="9"/>
              </w:numPr>
              <w:rPr>
                <w:rFonts w:ascii="Calibri" w:hAnsi="Calibri" w:cs="Calibri"/>
                <w:sz w:val="16"/>
                <w:szCs w:val="16"/>
              </w:rPr>
            </w:pPr>
            <w:r w:rsidRPr="00060316">
              <w:rPr>
                <w:rFonts w:ascii="Calibri" w:hAnsi="Calibri" w:cs="Calibri"/>
                <w:sz w:val="16"/>
                <w:szCs w:val="16"/>
              </w:rPr>
              <w:t>Refer to Teaching Addition and Subtraction Fact strategies to ensure students have strategies to find the basic facts prior to building fluency.</w:t>
            </w:r>
          </w:p>
          <w:p w14:paraId="18D823D8" w14:textId="77777777" w:rsidR="00DE1297" w:rsidRPr="00060316" w:rsidRDefault="00DE1297" w:rsidP="004237C5">
            <w:pPr>
              <w:pStyle w:val="ListParagraph"/>
              <w:numPr>
                <w:ilvl w:val="0"/>
                <w:numId w:val="9"/>
              </w:numPr>
              <w:rPr>
                <w:rFonts w:ascii="Calibri" w:hAnsi="Calibri" w:cs="Calibri"/>
                <w:sz w:val="16"/>
                <w:szCs w:val="16"/>
              </w:rPr>
            </w:pPr>
            <w:r w:rsidRPr="00060316">
              <w:rPr>
                <w:rFonts w:ascii="Calibri" w:hAnsi="Calibri" w:cs="Calibri"/>
                <w:sz w:val="16"/>
                <w:szCs w:val="16"/>
              </w:rPr>
              <w:t>Focus team data conversations on sharing data and analyzing student progress on classroom-based lessons to develop fact fluency.</w:t>
            </w:r>
          </w:p>
          <w:p w14:paraId="36E3DED3" w14:textId="77777777" w:rsidR="00DE1297" w:rsidRPr="00060316" w:rsidRDefault="00DE1297" w:rsidP="004237C5">
            <w:pPr>
              <w:pStyle w:val="ListParagraph"/>
              <w:numPr>
                <w:ilvl w:val="0"/>
                <w:numId w:val="9"/>
              </w:numPr>
              <w:rPr>
                <w:rFonts w:ascii="Calibri" w:hAnsi="Calibri" w:cs="Calibri"/>
                <w:sz w:val="16"/>
                <w:szCs w:val="16"/>
              </w:rPr>
            </w:pPr>
            <w:r w:rsidRPr="00060316">
              <w:rPr>
                <w:rFonts w:ascii="Calibri" w:hAnsi="Calibri" w:cs="Calibri"/>
                <w:sz w:val="16"/>
                <w:szCs w:val="16"/>
              </w:rPr>
              <w:t>Differentiate instruction based on use of formative assessments throughout the year.</w:t>
            </w:r>
          </w:p>
          <w:p w14:paraId="5EE82353" w14:textId="77777777" w:rsidR="00DE1297" w:rsidRPr="00060316" w:rsidRDefault="00DE1297" w:rsidP="004237C5">
            <w:pPr>
              <w:pStyle w:val="ListParagraph"/>
              <w:numPr>
                <w:ilvl w:val="0"/>
                <w:numId w:val="9"/>
              </w:numPr>
              <w:rPr>
                <w:rFonts w:ascii="Calibri" w:hAnsi="Calibri" w:cs="Calibri"/>
                <w:sz w:val="16"/>
                <w:szCs w:val="16"/>
              </w:rPr>
            </w:pPr>
            <w:r w:rsidRPr="00060316">
              <w:rPr>
                <w:rFonts w:ascii="Calibri" w:hAnsi="Calibri" w:cs="Calibri"/>
                <w:sz w:val="16"/>
                <w:szCs w:val="16"/>
              </w:rPr>
              <w:t>Provide flexible grouping and the use of small skill groups (run by interventionists) to address individual and small group learning needs.</w:t>
            </w:r>
          </w:p>
        </w:tc>
      </w:tr>
      <w:tr w:rsidR="00DE1297" w:rsidRPr="00DD0704" w14:paraId="0B92AB19" w14:textId="77777777" w:rsidTr="009F35EC">
        <w:trPr>
          <w:trHeight w:val="705"/>
        </w:trPr>
        <w:tc>
          <w:tcPr>
            <w:tcW w:w="523" w:type="dxa"/>
            <w:vMerge/>
            <w:tcBorders>
              <w:top w:val="nil"/>
              <w:bottom w:val="nil"/>
            </w:tcBorders>
            <w:shd w:val="clear" w:color="auto" w:fill="D9D9D9"/>
          </w:tcPr>
          <w:p w14:paraId="3755C1D1" w14:textId="77777777" w:rsidR="00DE1297" w:rsidRPr="00060316" w:rsidRDefault="00DE1297" w:rsidP="009F35EC">
            <w:pPr>
              <w:rPr>
                <w:rFonts w:ascii="Calibri" w:hAnsi="Calibri" w:cs="Calibri"/>
                <w:b/>
              </w:rPr>
            </w:pPr>
          </w:p>
        </w:tc>
        <w:tc>
          <w:tcPr>
            <w:tcW w:w="2465" w:type="dxa"/>
            <w:tcBorders>
              <w:bottom w:val="thinThickSmallGap" w:sz="24" w:space="0" w:color="auto"/>
            </w:tcBorders>
            <w:shd w:val="clear" w:color="auto" w:fill="FFFFFF"/>
            <w:vAlign w:val="center"/>
          </w:tcPr>
          <w:p w14:paraId="6FF94431" w14:textId="77777777" w:rsidR="00DE1297" w:rsidRPr="00060316" w:rsidRDefault="00DE1297" w:rsidP="009F35EC">
            <w:pPr>
              <w:rPr>
                <w:rFonts w:ascii="Calibri" w:hAnsi="Calibri" w:cs="Calibri"/>
                <w:b/>
                <w:sz w:val="20"/>
              </w:rPr>
            </w:pPr>
            <w:r w:rsidRPr="00060316">
              <w:rPr>
                <w:rFonts w:ascii="Calibri" w:hAnsi="Calibri" w:cs="Calibri"/>
                <w:b/>
                <w:sz w:val="20"/>
              </w:rPr>
              <w:t>Professional Learning and Support</w:t>
            </w:r>
          </w:p>
          <w:p w14:paraId="48BA00C3" w14:textId="77777777" w:rsidR="00DE1297" w:rsidRPr="00060316" w:rsidRDefault="00DE1297" w:rsidP="009F35EC">
            <w:pPr>
              <w:rPr>
                <w:rFonts w:ascii="Calibri" w:hAnsi="Calibri" w:cs="Calibri"/>
                <w:b/>
                <w:sz w:val="20"/>
              </w:rPr>
            </w:pPr>
            <w:r w:rsidRPr="00060316">
              <w:rPr>
                <w:rFonts w:ascii="Calibri" w:hAnsi="Calibri" w:cs="Calibri"/>
                <w:i/>
                <w:sz w:val="16"/>
                <w:szCs w:val="16"/>
              </w:rPr>
              <w:t>(Identify areas of additional learning and support needed by the educator to meet SLG)</w:t>
            </w:r>
          </w:p>
        </w:tc>
        <w:tc>
          <w:tcPr>
            <w:tcW w:w="6480" w:type="dxa"/>
            <w:tcBorders>
              <w:bottom w:val="thinThickSmallGap" w:sz="24" w:space="0" w:color="auto"/>
            </w:tcBorders>
            <w:vAlign w:val="center"/>
          </w:tcPr>
          <w:p w14:paraId="22BC2783" w14:textId="77777777" w:rsidR="00DE1297" w:rsidRPr="00060316" w:rsidRDefault="00DE1297" w:rsidP="004237C5">
            <w:pPr>
              <w:pStyle w:val="ListParagraph"/>
              <w:numPr>
                <w:ilvl w:val="0"/>
                <w:numId w:val="14"/>
              </w:numPr>
              <w:rPr>
                <w:rFonts w:ascii="Calibri" w:hAnsi="Calibri" w:cs="Calibri"/>
                <w:sz w:val="16"/>
                <w:szCs w:val="16"/>
              </w:rPr>
            </w:pPr>
            <w:r w:rsidRPr="00060316">
              <w:rPr>
                <w:rFonts w:ascii="Calibri" w:hAnsi="Calibri" w:cs="Calibri"/>
                <w:sz w:val="16"/>
                <w:szCs w:val="16"/>
              </w:rPr>
              <w:t>Teaching partner, educational assistants</w:t>
            </w:r>
          </w:p>
          <w:p w14:paraId="27448AEF" w14:textId="77777777" w:rsidR="00DE1297" w:rsidRPr="00060316" w:rsidRDefault="00DE1297" w:rsidP="004237C5">
            <w:pPr>
              <w:pStyle w:val="ListParagraph"/>
              <w:numPr>
                <w:ilvl w:val="0"/>
                <w:numId w:val="14"/>
              </w:numPr>
              <w:rPr>
                <w:rFonts w:ascii="Calibri" w:hAnsi="Calibri" w:cs="Calibri"/>
                <w:sz w:val="16"/>
                <w:szCs w:val="16"/>
              </w:rPr>
            </w:pPr>
            <w:r w:rsidRPr="00060316">
              <w:rPr>
                <w:rFonts w:ascii="Calibri" w:hAnsi="Calibri" w:cs="Calibri"/>
                <w:sz w:val="16"/>
                <w:szCs w:val="16"/>
              </w:rPr>
              <w:t>Professional development on developing common formative assessments</w:t>
            </w:r>
          </w:p>
        </w:tc>
      </w:tr>
    </w:tbl>
    <w:p w14:paraId="14BAA15F" w14:textId="77777777" w:rsidR="007C49BB" w:rsidRPr="00060316" w:rsidRDefault="007C49BB" w:rsidP="007C49BB">
      <w:pPr>
        <w:rPr>
          <w:rFonts w:ascii="Calibri" w:hAnsi="Calibri"/>
        </w:rPr>
      </w:pPr>
    </w:p>
    <w:p w14:paraId="56CD7155" w14:textId="77777777" w:rsidR="00D943C2" w:rsidRPr="00060316" w:rsidRDefault="00D943C2" w:rsidP="003453B0">
      <w:pPr>
        <w:pStyle w:val="Heading2"/>
      </w:pPr>
      <w:bookmarkStart w:id="23" w:name="_Toc491261336"/>
      <w:r w:rsidRPr="00060316">
        <w:t>EXAMPLE OF ADMINISTRATOR SLG GOAL: Elementary</w:t>
      </w:r>
      <w:bookmarkEnd w:id="23"/>
      <w:r w:rsidRPr="00060316">
        <w:t xml:space="preserve"> </w:t>
      </w:r>
    </w:p>
    <w:p w14:paraId="2281B015" w14:textId="77777777" w:rsidR="00D943C2" w:rsidRPr="00060316" w:rsidRDefault="00D943C2" w:rsidP="00D943C2">
      <w:pPr>
        <w:rPr>
          <w:rFonts w:ascii="Calibri" w:hAnsi="Calibri"/>
        </w:rPr>
      </w:pPr>
    </w:p>
    <w:p w14:paraId="644CE62D" w14:textId="77777777" w:rsidR="00D943C2" w:rsidRPr="00060316" w:rsidRDefault="00D943C2" w:rsidP="00D943C2">
      <w:pPr>
        <w:pStyle w:val="NoSpacing"/>
        <w:pBdr>
          <w:bottom w:val="single" w:sz="6" w:space="0" w:color="auto"/>
        </w:pBdr>
        <w:rPr>
          <w:rFonts w:cs="Arial"/>
        </w:rPr>
      </w:pPr>
      <w:r w:rsidRPr="00060316">
        <w:rPr>
          <w:rFonts w:cs="Calibri"/>
          <w:sz w:val="18"/>
          <w:szCs w:val="18"/>
        </w:rPr>
        <w:t>Grade Level:</w:t>
      </w:r>
      <w:r w:rsidRPr="00060316">
        <w:rPr>
          <w:rFonts w:cs="Calibri"/>
          <w:sz w:val="18"/>
          <w:szCs w:val="18"/>
        </w:rPr>
        <w:tab/>
      </w:r>
      <w:r w:rsidRPr="00060316">
        <w:rPr>
          <w:rFonts w:cs="Arial"/>
        </w:rPr>
        <w:fldChar w:fldCharType="begin">
          <w:ffData>
            <w:name w:val="Check32"/>
            <w:enabled/>
            <w:calcOnExit w:val="0"/>
            <w:checkBox>
              <w:sizeAuto/>
              <w:default w:val="1"/>
            </w:checkBox>
          </w:ffData>
        </w:fldChar>
      </w:r>
      <w:r w:rsidRPr="00060316">
        <w:rPr>
          <w:rFonts w:cs="Arial"/>
        </w:rPr>
        <w:instrText xml:space="preserve"> FORMCHECKBOX </w:instrText>
      </w:r>
      <w:r w:rsidR="00E7359A">
        <w:rPr>
          <w:rFonts w:cs="Arial"/>
        </w:rPr>
      </w:r>
      <w:r w:rsidR="00E7359A">
        <w:rPr>
          <w:rFonts w:cs="Arial"/>
        </w:rPr>
        <w:fldChar w:fldCharType="separate"/>
      </w:r>
      <w:r w:rsidRPr="00060316">
        <w:rPr>
          <w:rFonts w:cs="Arial"/>
        </w:rPr>
        <w:fldChar w:fldCharType="end"/>
      </w:r>
      <w:r w:rsidRPr="00060316">
        <w:rPr>
          <w:rFonts w:cs="Arial"/>
        </w:rPr>
        <w:t xml:space="preserve"> </w:t>
      </w:r>
      <w:r w:rsidRPr="00060316">
        <w:rPr>
          <w:rFonts w:cs="Calibri"/>
          <w:sz w:val="18"/>
          <w:szCs w:val="18"/>
        </w:rPr>
        <w:t>Elementary</w:t>
      </w:r>
      <w:r w:rsidRPr="00060316">
        <w:rPr>
          <w:rFonts w:cs="Calibri"/>
          <w:sz w:val="18"/>
          <w:szCs w:val="18"/>
        </w:rPr>
        <w:tab/>
      </w:r>
      <w:r w:rsidRPr="00060316">
        <w:rPr>
          <w:rFonts w:cs="Arial"/>
        </w:rPr>
        <w:tab/>
      </w:r>
      <w:r w:rsidRPr="00060316">
        <w:rPr>
          <w:rFonts w:cs="Arial"/>
        </w:rPr>
        <w:fldChar w:fldCharType="begin">
          <w:ffData>
            <w:name w:val="Check32"/>
            <w:enabled/>
            <w:calcOnExit w:val="0"/>
            <w:checkBox>
              <w:sizeAuto/>
              <w:default w:val="0"/>
            </w:checkBox>
          </w:ffData>
        </w:fldChar>
      </w:r>
      <w:r w:rsidRPr="00060316">
        <w:rPr>
          <w:rFonts w:cs="Arial"/>
        </w:rPr>
        <w:instrText xml:space="preserve"> FORMCHECKBOX </w:instrText>
      </w:r>
      <w:r w:rsidR="00E7359A">
        <w:rPr>
          <w:rFonts w:cs="Arial"/>
        </w:rPr>
      </w:r>
      <w:r w:rsidR="00E7359A">
        <w:rPr>
          <w:rFonts w:cs="Arial"/>
        </w:rPr>
        <w:fldChar w:fldCharType="separate"/>
      </w:r>
      <w:r w:rsidRPr="00060316">
        <w:rPr>
          <w:rFonts w:cs="Arial"/>
        </w:rPr>
        <w:fldChar w:fldCharType="end"/>
      </w:r>
      <w:r w:rsidRPr="00060316">
        <w:rPr>
          <w:rFonts w:cs="Arial"/>
        </w:rPr>
        <w:t xml:space="preserve"> </w:t>
      </w:r>
      <w:r w:rsidRPr="00060316">
        <w:rPr>
          <w:rFonts w:cs="Calibri"/>
          <w:sz w:val="18"/>
          <w:szCs w:val="18"/>
        </w:rPr>
        <w:t>Middle School</w:t>
      </w:r>
      <w:r w:rsidRPr="00060316">
        <w:rPr>
          <w:rFonts w:cs="Arial"/>
        </w:rPr>
        <w:tab/>
      </w:r>
      <w:r w:rsidRPr="00060316">
        <w:rPr>
          <w:rFonts w:cs="Arial"/>
        </w:rPr>
        <w:tab/>
      </w:r>
      <w:r w:rsidRPr="00060316">
        <w:rPr>
          <w:rFonts w:cs="Arial"/>
        </w:rPr>
        <w:fldChar w:fldCharType="begin">
          <w:ffData>
            <w:name w:val="Check32"/>
            <w:enabled/>
            <w:calcOnExit w:val="0"/>
            <w:checkBox>
              <w:sizeAuto/>
              <w:default w:val="0"/>
            </w:checkBox>
          </w:ffData>
        </w:fldChar>
      </w:r>
      <w:r w:rsidRPr="00060316">
        <w:rPr>
          <w:rFonts w:cs="Arial"/>
        </w:rPr>
        <w:instrText xml:space="preserve"> FORMCHECKBOX </w:instrText>
      </w:r>
      <w:r w:rsidR="00E7359A">
        <w:rPr>
          <w:rFonts w:cs="Arial"/>
        </w:rPr>
      </w:r>
      <w:r w:rsidR="00E7359A">
        <w:rPr>
          <w:rFonts w:cs="Arial"/>
        </w:rPr>
        <w:fldChar w:fldCharType="separate"/>
      </w:r>
      <w:r w:rsidRPr="00060316">
        <w:rPr>
          <w:rFonts w:cs="Arial"/>
        </w:rPr>
        <w:fldChar w:fldCharType="end"/>
      </w:r>
      <w:r w:rsidRPr="00060316">
        <w:rPr>
          <w:rFonts w:cs="Arial"/>
        </w:rPr>
        <w:t xml:space="preserve"> </w:t>
      </w:r>
      <w:r w:rsidRPr="00060316">
        <w:rPr>
          <w:rFonts w:cs="Calibri"/>
          <w:sz w:val="18"/>
          <w:szCs w:val="18"/>
        </w:rPr>
        <w:t>High School</w:t>
      </w:r>
    </w:p>
    <w:p w14:paraId="7527304D" w14:textId="77777777" w:rsidR="00D943C2" w:rsidRPr="00060316" w:rsidRDefault="00D943C2" w:rsidP="00D943C2">
      <w:pPr>
        <w:pStyle w:val="NoSpacing"/>
        <w:pBdr>
          <w:bottom w:val="single" w:sz="6" w:space="0" w:color="auto"/>
        </w:pBdr>
        <w:rPr>
          <w:rFonts w:cs="Calibri"/>
          <w:sz w:val="18"/>
          <w:szCs w:val="18"/>
        </w:rPr>
      </w:pPr>
    </w:p>
    <w:tbl>
      <w:tblPr>
        <w:tblW w:w="990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578"/>
        <w:gridCol w:w="3240"/>
        <w:gridCol w:w="6082"/>
      </w:tblGrid>
      <w:tr w:rsidR="00D943C2" w:rsidRPr="00DD0704" w14:paraId="7EE88D63" w14:textId="77777777" w:rsidTr="009F35EC">
        <w:trPr>
          <w:cantSplit/>
          <w:trHeight w:val="447"/>
        </w:trPr>
        <w:tc>
          <w:tcPr>
            <w:tcW w:w="523" w:type="dxa"/>
            <w:vMerge w:val="restart"/>
            <w:tcBorders>
              <w:top w:val="double" w:sz="4" w:space="0" w:color="auto"/>
              <w:bottom w:val="nil"/>
            </w:tcBorders>
            <w:shd w:val="clear" w:color="auto" w:fill="D9D9D9"/>
            <w:textDirection w:val="btLr"/>
            <w:vAlign w:val="center"/>
          </w:tcPr>
          <w:p w14:paraId="7B74DFA6" w14:textId="77777777" w:rsidR="00D943C2" w:rsidRPr="00060316" w:rsidRDefault="00D943C2" w:rsidP="009F35EC">
            <w:pPr>
              <w:ind w:left="113" w:right="113"/>
              <w:jc w:val="center"/>
              <w:rPr>
                <w:rFonts w:ascii="Calibri" w:hAnsi="Calibri" w:cs="Calibri"/>
                <w:b/>
              </w:rPr>
            </w:pPr>
            <w:r w:rsidRPr="00060316">
              <w:rPr>
                <w:rFonts w:ascii="Calibri" w:hAnsi="Calibri" w:cs="Calibri"/>
                <w:b/>
              </w:rPr>
              <w:t>Goal-Setting Conference</w:t>
            </w:r>
          </w:p>
        </w:tc>
        <w:tc>
          <w:tcPr>
            <w:tcW w:w="3257" w:type="dxa"/>
            <w:tcBorders>
              <w:top w:val="double" w:sz="4" w:space="0" w:color="auto"/>
            </w:tcBorders>
            <w:shd w:val="clear" w:color="auto" w:fill="FFFFFF"/>
            <w:vAlign w:val="center"/>
          </w:tcPr>
          <w:p w14:paraId="4DB4CFE0" w14:textId="77777777" w:rsidR="00D943C2" w:rsidRPr="00060316" w:rsidRDefault="00D943C2" w:rsidP="009F35EC">
            <w:pPr>
              <w:rPr>
                <w:rFonts w:ascii="Calibri" w:hAnsi="Calibri" w:cs="Calibri"/>
                <w:b/>
                <w:sz w:val="20"/>
              </w:rPr>
            </w:pPr>
            <w:r w:rsidRPr="00060316">
              <w:rPr>
                <w:rFonts w:ascii="Calibri" w:hAnsi="Calibri" w:cs="Calibri"/>
                <w:b/>
                <w:sz w:val="20"/>
              </w:rPr>
              <w:t xml:space="preserve">Content Standards/Skills </w:t>
            </w:r>
          </w:p>
          <w:p w14:paraId="2C97A5DC" w14:textId="77777777" w:rsidR="00D943C2" w:rsidRPr="00060316" w:rsidRDefault="00D943C2" w:rsidP="009F35EC">
            <w:pPr>
              <w:pStyle w:val="ListParagraph"/>
              <w:ind w:left="360"/>
              <w:rPr>
                <w:rFonts w:ascii="Calibri" w:hAnsi="Calibri" w:cs="Calibri"/>
                <w:b/>
                <w:sz w:val="16"/>
                <w:szCs w:val="16"/>
              </w:rPr>
            </w:pPr>
          </w:p>
        </w:tc>
        <w:tc>
          <w:tcPr>
            <w:tcW w:w="6120" w:type="dxa"/>
            <w:tcBorders>
              <w:top w:val="double" w:sz="4" w:space="0" w:color="auto"/>
            </w:tcBorders>
            <w:vAlign w:val="center"/>
          </w:tcPr>
          <w:tbl>
            <w:tblPr>
              <w:tblW w:w="0" w:type="auto"/>
              <w:tblInd w:w="52" w:type="dxa"/>
              <w:tblBorders>
                <w:insideH w:val="single" w:sz="18" w:space="0" w:color="000000"/>
                <w:insideV w:val="single" w:sz="18" w:space="0" w:color="000000"/>
              </w:tblBorders>
              <w:tblLook w:val="0000" w:firstRow="0" w:lastRow="0" w:firstColumn="0" w:lastColumn="0" w:noHBand="0" w:noVBand="0"/>
            </w:tblPr>
            <w:tblGrid>
              <w:gridCol w:w="5814"/>
            </w:tblGrid>
            <w:tr w:rsidR="00D943C2" w:rsidRPr="00DD0704" w14:paraId="0D3870F8" w14:textId="77777777" w:rsidTr="009F35EC">
              <w:trPr>
                <w:trHeight w:val="387"/>
              </w:trPr>
              <w:tc>
                <w:tcPr>
                  <w:tcW w:w="0" w:type="auto"/>
                </w:tcPr>
                <w:p w14:paraId="50C2A876" w14:textId="77777777" w:rsidR="00D943C2" w:rsidRPr="00060316" w:rsidRDefault="00D943C2" w:rsidP="00D943C2">
                  <w:pPr>
                    <w:autoSpaceDE w:val="0"/>
                    <w:autoSpaceDN w:val="0"/>
                    <w:adjustRightInd w:val="0"/>
                    <w:spacing w:before="30"/>
                    <w:ind w:left="1080" w:hanging="1080"/>
                    <w:rPr>
                      <w:rFonts w:ascii="Calibri" w:hAnsi="Calibri" w:cs="Arial"/>
                      <w:color w:val="000000"/>
                      <w:sz w:val="16"/>
                      <w:szCs w:val="16"/>
                    </w:rPr>
                  </w:pPr>
                  <w:r w:rsidRPr="00060316">
                    <w:rPr>
                      <w:rFonts w:ascii="Calibri" w:hAnsi="Calibri" w:cs="Arial"/>
                      <w:color w:val="000000"/>
                      <w:sz w:val="16"/>
                      <w:szCs w:val="16"/>
                    </w:rPr>
                    <w:t xml:space="preserve">The following Grade 3 </w:t>
                  </w:r>
                  <w:r w:rsidRPr="00060316">
                    <w:rPr>
                      <w:rFonts w:ascii="Calibri" w:hAnsi="Calibri" w:cs="Arial"/>
                      <w:iCs/>
                      <w:color w:val="000000"/>
                      <w:sz w:val="16"/>
                      <w:szCs w:val="16"/>
                    </w:rPr>
                    <w:t xml:space="preserve">Common Core State Standards for Mathematics </w:t>
                  </w:r>
                  <w:r w:rsidRPr="00060316">
                    <w:rPr>
                      <w:rFonts w:ascii="Calibri" w:hAnsi="Calibri" w:cs="Arial"/>
                      <w:color w:val="000000"/>
                      <w:sz w:val="16"/>
                      <w:szCs w:val="16"/>
                    </w:rPr>
                    <w:t xml:space="preserve"> will be included in this SLG:</w:t>
                  </w:r>
                </w:p>
                <w:p w14:paraId="56C591E7" w14:textId="77777777" w:rsidR="00D943C2" w:rsidRPr="00D943C2" w:rsidRDefault="00D943C2" w:rsidP="00D943C2">
                  <w:pPr>
                    <w:autoSpaceDE w:val="0"/>
                    <w:autoSpaceDN w:val="0"/>
                    <w:adjustRightInd w:val="0"/>
                    <w:spacing w:before="30"/>
                    <w:ind w:left="1080" w:hanging="1080"/>
                    <w:rPr>
                      <w:rFonts w:ascii="Calibri" w:hAnsi="Calibri" w:cs="Arial"/>
                      <w:sz w:val="16"/>
                      <w:szCs w:val="16"/>
                    </w:rPr>
                  </w:pPr>
                  <w:r w:rsidRPr="00060316">
                    <w:rPr>
                      <w:rFonts w:ascii="Calibri" w:hAnsi="Calibri" w:cs="Arial"/>
                      <w:color w:val="000000"/>
                      <w:sz w:val="16"/>
                      <w:szCs w:val="16"/>
                    </w:rPr>
                    <w:t xml:space="preserve"> </w:t>
                  </w:r>
                  <w:r w:rsidRPr="00D943C2">
                    <w:rPr>
                      <w:rFonts w:ascii="Calibri" w:hAnsi="Calibri" w:cs="Arial"/>
                      <w:sz w:val="16"/>
                      <w:szCs w:val="16"/>
                    </w:rPr>
                    <w:t>3.NBT.1</w:t>
                  </w:r>
                  <w:r w:rsidRPr="00D943C2">
                    <w:rPr>
                      <w:rFonts w:ascii="Calibri" w:hAnsi="Calibri" w:cs="Arial"/>
                      <w:sz w:val="16"/>
                      <w:szCs w:val="16"/>
                    </w:rPr>
                    <w:tab/>
                    <w:t>Use place value understanding to round whole numbers to the nearest 10 or 100.</w:t>
                  </w:r>
                </w:p>
                <w:p w14:paraId="747B3F5B" w14:textId="77777777" w:rsidR="00D943C2" w:rsidRPr="00D943C2" w:rsidRDefault="00D943C2" w:rsidP="00D943C2">
                  <w:pPr>
                    <w:autoSpaceDE w:val="0"/>
                    <w:autoSpaceDN w:val="0"/>
                    <w:adjustRightInd w:val="0"/>
                    <w:spacing w:before="30"/>
                    <w:ind w:left="1080" w:hanging="1080"/>
                    <w:rPr>
                      <w:rFonts w:ascii="Calibri" w:hAnsi="Calibri" w:cs="Arial"/>
                      <w:sz w:val="16"/>
                      <w:szCs w:val="16"/>
                    </w:rPr>
                  </w:pPr>
                  <w:r w:rsidRPr="00D943C2">
                    <w:rPr>
                      <w:rFonts w:ascii="Calibri" w:hAnsi="Calibri" w:cs="Arial"/>
                      <w:sz w:val="16"/>
                      <w:szCs w:val="16"/>
                    </w:rPr>
                    <w:t>3.NBT.2</w:t>
                  </w:r>
                  <w:r w:rsidRPr="00D943C2">
                    <w:rPr>
                      <w:rFonts w:ascii="Calibri" w:hAnsi="Calibri" w:cs="Arial"/>
                      <w:sz w:val="16"/>
                      <w:szCs w:val="16"/>
                    </w:rPr>
                    <w:tab/>
                    <w:t>Fluently add and subtract within 1000 using strategies and algorithms based on place value, properties of operations, and/or the relationship between addition and subtraction.</w:t>
                  </w:r>
                </w:p>
                <w:p w14:paraId="373A6A3D" w14:textId="77777777" w:rsidR="00D943C2" w:rsidRPr="00D943C2" w:rsidRDefault="00D943C2" w:rsidP="00D943C2">
                  <w:pPr>
                    <w:autoSpaceDE w:val="0"/>
                    <w:autoSpaceDN w:val="0"/>
                    <w:adjustRightInd w:val="0"/>
                    <w:spacing w:before="30"/>
                    <w:ind w:left="1080" w:hanging="1080"/>
                    <w:rPr>
                      <w:rFonts w:ascii="Calibri" w:hAnsi="Calibri" w:cs="Arial"/>
                      <w:sz w:val="16"/>
                      <w:szCs w:val="16"/>
                    </w:rPr>
                  </w:pPr>
                  <w:r w:rsidRPr="00D943C2">
                    <w:rPr>
                      <w:rFonts w:ascii="Calibri" w:hAnsi="Calibri" w:cs="Arial"/>
                      <w:sz w:val="16"/>
                      <w:szCs w:val="16"/>
                    </w:rPr>
                    <w:t>3.NBT.3</w:t>
                  </w:r>
                  <w:r w:rsidRPr="00D943C2">
                    <w:rPr>
                      <w:rFonts w:ascii="Calibri" w:hAnsi="Calibri" w:cs="Arial"/>
                      <w:sz w:val="16"/>
                      <w:szCs w:val="16"/>
                    </w:rPr>
                    <w:tab/>
                    <w:t>Multiply one-digit whole numbers by multiples of 10 in the range 10–90 (e.g., 9 × 80, 5 × 60) using strategies based on place value and properties of operations.</w:t>
                  </w:r>
                </w:p>
                <w:p w14:paraId="570A7A74" w14:textId="77777777" w:rsidR="00D943C2" w:rsidRPr="00213787" w:rsidRDefault="00D943C2" w:rsidP="00D943C2">
                  <w:pPr>
                    <w:autoSpaceDE w:val="0"/>
                    <w:autoSpaceDN w:val="0"/>
                    <w:adjustRightInd w:val="0"/>
                    <w:spacing w:before="30"/>
                    <w:rPr>
                      <w:rFonts w:ascii="Calibri" w:hAnsi="Calibri" w:cs="Arial"/>
                      <w:sz w:val="16"/>
                      <w:szCs w:val="16"/>
                    </w:rPr>
                  </w:pPr>
                </w:p>
                <w:p w14:paraId="48089B3E" w14:textId="77777777" w:rsidR="00D943C2" w:rsidRPr="00060316" w:rsidRDefault="00D943C2" w:rsidP="00D943C2">
                  <w:pPr>
                    <w:autoSpaceDE w:val="0"/>
                    <w:autoSpaceDN w:val="0"/>
                    <w:adjustRightInd w:val="0"/>
                    <w:rPr>
                      <w:rFonts w:ascii="Calibri" w:hAnsi="Calibri" w:cs="Arial"/>
                      <w:color w:val="000000"/>
                      <w:sz w:val="16"/>
                      <w:szCs w:val="16"/>
                    </w:rPr>
                  </w:pPr>
                </w:p>
              </w:tc>
            </w:tr>
          </w:tbl>
          <w:p w14:paraId="49528C98" w14:textId="77777777" w:rsidR="00D943C2" w:rsidRPr="00060316" w:rsidRDefault="00D943C2" w:rsidP="009F35EC">
            <w:pPr>
              <w:rPr>
                <w:rFonts w:ascii="Calibri" w:hAnsi="Calibri" w:cs="Calibri"/>
                <w:sz w:val="16"/>
                <w:szCs w:val="16"/>
              </w:rPr>
            </w:pPr>
          </w:p>
        </w:tc>
      </w:tr>
      <w:tr w:rsidR="00143537" w:rsidRPr="00DD0704" w14:paraId="3AF56CA4" w14:textId="77777777" w:rsidTr="009F35EC">
        <w:trPr>
          <w:cantSplit/>
          <w:trHeight w:val="1605"/>
        </w:trPr>
        <w:tc>
          <w:tcPr>
            <w:tcW w:w="523" w:type="dxa"/>
            <w:vMerge/>
            <w:tcBorders>
              <w:top w:val="nil"/>
              <w:bottom w:val="nil"/>
            </w:tcBorders>
            <w:shd w:val="clear" w:color="auto" w:fill="D9D9D9"/>
          </w:tcPr>
          <w:p w14:paraId="3A851DEE" w14:textId="77777777" w:rsidR="00143537" w:rsidRPr="00060316" w:rsidRDefault="00143537" w:rsidP="009F35EC">
            <w:pPr>
              <w:rPr>
                <w:rFonts w:ascii="Calibri" w:hAnsi="Calibri" w:cs="Calibri"/>
              </w:rPr>
            </w:pPr>
          </w:p>
        </w:tc>
        <w:tc>
          <w:tcPr>
            <w:tcW w:w="3257" w:type="dxa"/>
            <w:shd w:val="clear" w:color="auto" w:fill="FFFFFF"/>
            <w:vAlign w:val="center"/>
          </w:tcPr>
          <w:p w14:paraId="1FD9FCD1" w14:textId="77777777" w:rsidR="00143537" w:rsidRPr="00060316" w:rsidRDefault="00143537" w:rsidP="009F35EC">
            <w:pPr>
              <w:rPr>
                <w:rFonts w:ascii="Calibri" w:hAnsi="Calibri" w:cs="Calibri"/>
                <w:b/>
                <w:sz w:val="20"/>
              </w:rPr>
            </w:pPr>
            <w:r w:rsidRPr="00060316">
              <w:rPr>
                <w:rFonts w:ascii="Calibri" w:hAnsi="Calibri" w:cs="Calibri"/>
                <w:b/>
                <w:sz w:val="20"/>
              </w:rPr>
              <w:t xml:space="preserve">Assessments </w:t>
            </w:r>
          </w:p>
          <w:p w14:paraId="08C4B11A" w14:textId="77777777" w:rsidR="00143537" w:rsidRPr="00060316" w:rsidRDefault="00143537" w:rsidP="009F35EC">
            <w:pPr>
              <w:rPr>
                <w:rFonts w:ascii="Calibri" w:hAnsi="Calibri" w:cs="Calibri"/>
                <w:b/>
                <w:sz w:val="20"/>
              </w:rPr>
            </w:pPr>
          </w:p>
        </w:tc>
        <w:tc>
          <w:tcPr>
            <w:tcW w:w="6120" w:type="dxa"/>
            <w:vAlign w:val="center"/>
          </w:tcPr>
          <w:p w14:paraId="7CCAD762" w14:textId="713D6078" w:rsidR="00143537" w:rsidRPr="00060316" w:rsidRDefault="00143537" w:rsidP="009F35EC">
            <w:pPr>
              <w:pStyle w:val="Default"/>
              <w:rPr>
                <w:sz w:val="16"/>
                <w:szCs w:val="20"/>
              </w:rPr>
            </w:pPr>
            <w:r w:rsidRPr="00336570">
              <w:rPr>
                <w:sz w:val="16"/>
                <w:szCs w:val="20"/>
              </w:rPr>
              <w:t xml:space="preserve">X Category 1 State </w:t>
            </w:r>
            <w:r w:rsidR="009E41F7" w:rsidRPr="00336570">
              <w:rPr>
                <w:sz w:val="16"/>
                <w:szCs w:val="20"/>
              </w:rPr>
              <w:t>Summative</w:t>
            </w:r>
            <w:r w:rsidRPr="00336570">
              <w:rPr>
                <w:sz w:val="16"/>
                <w:szCs w:val="20"/>
              </w:rPr>
              <w:t xml:space="preserve"> Assessment</w:t>
            </w:r>
          </w:p>
          <w:p w14:paraId="0CB5B980" w14:textId="77777777" w:rsidR="00143537" w:rsidRPr="00060316" w:rsidRDefault="00143537" w:rsidP="009F35EC">
            <w:pPr>
              <w:pStyle w:val="Default"/>
              <w:rPr>
                <w:sz w:val="16"/>
                <w:szCs w:val="20"/>
              </w:rPr>
            </w:pPr>
          </w:p>
          <w:p w14:paraId="329A1062" w14:textId="77777777" w:rsidR="00143537" w:rsidRPr="00060316" w:rsidRDefault="00143537" w:rsidP="009F35EC">
            <w:pPr>
              <w:pStyle w:val="Default"/>
              <w:rPr>
                <w:sz w:val="16"/>
                <w:szCs w:val="20"/>
              </w:rPr>
            </w:pPr>
            <w:r w:rsidRPr="00060316">
              <w:rPr>
                <w:sz w:val="16"/>
                <w:szCs w:val="20"/>
              </w:rPr>
              <w:t>X Category 2 District developed math assessment.</w:t>
            </w:r>
          </w:p>
          <w:p w14:paraId="5B7351DF" w14:textId="77777777" w:rsidR="00143537" w:rsidRPr="00060316" w:rsidRDefault="00143537" w:rsidP="009F35EC">
            <w:pPr>
              <w:pStyle w:val="Default"/>
              <w:rPr>
                <w:sz w:val="16"/>
                <w:szCs w:val="20"/>
              </w:rPr>
            </w:pPr>
          </w:p>
          <w:p w14:paraId="7218C2C8" w14:textId="77777777" w:rsidR="00143537" w:rsidRPr="00060316" w:rsidRDefault="00143537" w:rsidP="009F35EC">
            <w:pPr>
              <w:pStyle w:val="ListParagraph"/>
              <w:ind w:left="0"/>
              <w:rPr>
                <w:rFonts w:ascii="Calibri" w:hAnsi="Calibri" w:cs="Calibri"/>
                <w:sz w:val="16"/>
                <w:szCs w:val="16"/>
              </w:rPr>
            </w:pPr>
          </w:p>
        </w:tc>
      </w:tr>
      <w:tr w:rsidR="00143537" w:rsidRPr="00DD0704" w14:paraId="1F19F7DD" w14:textId="77777777" w:rsidTr="009F35EC">
        <w:trPr>
          <w:cantSplit/>
          <w:trHeight w:val="1605"/>
        </w:trPr>
        <w:tc>
          <w:tcPr>
            <w:tcW w:w="523" w:type="dxa"/>
            <w:vMerge/>
            <w:tcBorders>
              <w:top w:val="nil"/>
              <w:bottom w:val="nil"/>
            </w:tcBorders>
            <w:shd w:val="clear" w:color="auto" w:fill="D9D9D9"/>
          </w:tcPr>
          <w:p w14:paraId="74559E53" w14:textId="77777777" w:rsidR="00143537" w:rsidRPr="00060316" w:rsidRDefault="00143537" w:rsidP="009F35EC">
            <w:pPr>
              <w:rPr>
                <w:rFonts w:ascii="Calibri" w:hAnsi="Calibri" w:cs="Calibri"/>
              </w:rPr>
            </w:pPr>
          </w:p>
        </w:tc>
        <w:tc>
          <w:tcPr>
            <w:tcW w:w="3257" w:type="dxa"/>
            <w:shd w:val="clear" w:color="auto" w:fill="FFFFFF"/>
            <w:vAlign w:val="center"/>
          </w:tcPr>
          <w:p w14:paraId="13A7D2B0" w14:textId="77777777" w:rsidR="00143537" w:rsidRPr="00060316" w:rsidRDefault="00143537" w:rsidP="009F35EC">
            <w:pPr>
              <w:rPr>
                <w:rFonts w:ascii="Calibri" w:hAnsi="Calibri" w:cs="Calibri"/>
                <w:b/>
                <w:sz w:val="20"/>
              </w:rPr>
            </w:pPr>
            <w:r w:rsidRPr="00060316">
              <w:rPr>
                <w:rFonts w:ascii="Calibri" w:hAnsi="Calibri" w:cs="Calibri"/>
                <w:b/>
                <w:sz w:val="20"/>
              </w:rPr>
              <w:t>Context/Students</w:t>
            </w:r>
          </w:p>
          <w:p w14:paraId="284A5938" w14:textId="77777777" w:rsidR="00143537" w:rsidRPr="00060316" w:rsidRDefault="00143537" w:rsidP="009F35EC">
            <w:pPr>
              <w:rPr>
                <w:rFonts w:ascii="Calibri" w:hAnsi="Calibri" w:cs="Calibri"/>
                <w:i/>
                <w:sz w:val="16"/>
                <w:szCs w:val="16"/>
              </w:rPr>
            </w:pPr>
            <w:r w:rsidRPr="00060316">
              <w:rPr>
                <w:rFonts w:ascii="Calibri" w:hAnsi="Calibri" w:cs="Calibri"/>
                <w:i/>
                <w:sz w:val="16"/>
                <w:szCs w:val="16"/>
              </w:rPr>
              <w:t>(Include number of students, gender, race/ethnicity, socioeconomic status, diverse learners, contact time)</w:t>
            </w:r>
          </w:p>
          <w:p w14:paraId="474D846C" w14:textId="77777777" w:rsidR="00143537" w:rsidRPr="00060316" w:rsidRDefault="00143537" w:rsidP="009F35EC">
            <w:pPr>
              <w:ind w:left="360"/>
              <w:rPr>
                <w:rFonts w:ascii="Calibri" w:hAnsi="Calibri" w:cs="Calibri"/>
                <w:sz w:val="18"/>
                <w:szCs w:val="18"/>
              </w:rPr>
            </w:pPr>
          </w:p>
        </w:tc>
        <w:tc>
          <w:tcPr>
            <w:tcW w:w="6120" w:type="dxa"/>
            <w:vAlign w:val="center"/>
          </w:tcPr>
          <w:tbl>
            <w:tblPr>
              <w:tblW w:w="0" w:type="auto"/>
              <w:tblInd w:w="52" w:type="dxa"/>
              <w:tblBorders>
                <w:insideH w:val="single" w:sz="18" w:space="0" w:color="000000"/>
                <w:insideV w:val="single" w:sz="18" w:space="0" w:color="000000"/>
              </w:tblBorders>
              <w:tblLook w:val="0000" w:firstRow="0" w:lastRow="0" w:firstColumn="0" w:lastColumn="0" w:noHBand="0" w:noVBand="0"/>
            </w:tblPr>
            <w:tblGrid>
              <w:gridCol w:w="5814"/>
            </w:tblGrid>
            <w:tr w:rsidR="00143537" w:rsidRPr="00DD0704" w14:paraId="6BEA03E0" w14:textId="77777777" w:rsidTr="009F35EC">
              <w:trPr>
                <w:trHeight w:val="1422"/>
              </w:trPr>
              <w:tc>
                <w:tcPr>
                  <w:tcW w:w="0" w:type="auto"/>
                </w:tcPr>
                <w:p w14:paraId="03DDFD3A" w14:textId="77777777" w:rsidR="00143537" w:rsidRPr="00060316" w:rsidRDefault="00143537" w:rsidP="009F35EC">
                  <w:pPr>
                    <w:autoSpaceDE w:val="0"/>
                    <w:autoSpaceDN w:val="0"/>
                    <w:adjustRightInd w:val="0"/>
                    <w:rPr>
                      <w:rFonts w:ascii="Calibri" w:hAnsi="Calibri" w:cs="Arial"/>
                      <w:color w:val="000000"/>
                      <w:sz w:val="16"/>
                      <w:szCs w:val="16"/>
                    </w:rPr>
                  </w:pPr>
                  <w:r w:rsidRPr="00060316">
                    <w:rPr>
                      <w:rFonts w:ascii="Calibri" w:hAnsi="Calibri" w:cs="Arial"/>
                      <w:color w:val="000000"/>
                      <w:sz w:val="16"/>
                      <w:szCs w:val="16"/>
                    </w:rPr>
                    <w:t>3</w:t>
                  </w:r>
                  <w:r w:rsidRPr="00060316">
                    <w:rPr>
                      <w:rFonts w:ascii="Calibri" w:hAnsi="Calibri" w:cs="Arial"/>
                      <w:color w:val="000000"/>
                      <w:sz w:val="16"/>
                      <w:szCs w:val="16"/>
                      <w:vertAlign w:val="superscript"/>
                    </w:rPr>
                    <w:t>rd</w:t>
                  </w:r>
                  <w:r w:rsidRPr="00060316">
                    <w:rPr>
                      <w:rFonts w:ascii="Calibri" w:hAnsi="Calibri" w:cs="Arial"/>
                      <w:color w:val="000000"/>
                      <w:sz w:val="16"/>
                      <w:szCs w:val="16"/>
                    </w:rPr>
                    <w:t xml:space="preserve">  Grade: 105 students</w:t>
                  </w:r>
                </w:p>
                <w:p w14:paraId="76485350" w14:textId="77777777" w:rsidR="00143537" w:rsidRPr="00060316" w:rsidRDefault="00143537" w:rsidP="009F35EC">
                  <w:pPr>
                    <w:autoSpaceDE w:val="0"/>
                    <w:autoSpaceDN w:val="0"/>
                    <w:adjustRightInd w:val="0"/>
                    <w:rPr>
                      <w:rFonts w:ascii="Calibri" w:hAnsi="Calibri" w:cs="Arial"/>
                      <w:color w:val="000000"/>
                      <w:sz w:val="16"/>
                      <w:szCs w:val="16"/>
                    </w:rPr>
                  </w:pPr>
                  <w:r w:rsidRPr="00060316">
                    <w:rPr>
                      <w:rFonts w:ascii="Calibri" w:hAnsi="Calibri" w:cs="Arial"/>
                      <w:color w:val="000000"/>
                      <w:sz w:val="16"/>
                      <w:szCs w:val="16"/>
                    </w:rPr>
                    <w:t>Gender: 48 males, 57 Females</w:t>
                  </w:r>
                </w:p>
                <w:p w14:paraId="4FB11B93" w14:textId="77777777" w:rsidR="00143537" w:rsidRPr="00060316" w:rsidRDefault="00143537" w:rsidP="009F35EC">
                  <w:pPr>
                    <w:autoSpaceDE w:val="0"/>
                    <w:autoSpaceDN w:val="0"/>
                    <w:adjustRightInd w:val="0"/>
                    <w:rPr>
                      <w:rFonts w:ascii="Calibri" w:hAnsi="Calibri" w:cs="Arial"/>
                      <w:color w:val="000000"/>
                      <w:sz w:val="16"/>
                      <w:szCs w:val="16"/>
                    </w:rPr>
                  </w:pPr>
                  <w:r w:rsidRPr="00060316">
                    <w:rPr>
                      <w:rFonts w:ascii="Calibri" w:hAnsi="Calibri" w:cs="Arial"/>
                      <w:color w:val="000000"/>
                      <w:sz w:val="16"/>
                      <w:szCs w:val="16"/>
                    </w:rPr>
                    <w:t>23% EL</w:t>
                  </w:r>
                </w:p>
                <w:p w14:paraId="587BA573" w14:textId="77777777" w:rsidR="00143537" w:rsidRPr="00060316" w:rsidRDefault="00143537" w:rsidP="009F35EC">
                  <w:pPr>
                    <w:autoSpaceDE w:val="0"/>
                    <w:autoSpaceDN w:val="0"/>
                    <w:adjustRightInd w:val="0"/>
                    <w:rPr>
                      <w:rFonts w:ascii="Calibri" w:hAnsi="Calibri" w:cs="Arial"/>
                      <w:color w:val="000000"/>
                      <w:sz w:val="16"/>
                      <w:szCs w:val="16"/>
                    </w:rPr>
                  </w:pPr>
                  <w:r w:rsidRPr="00060316">
                    <w:rPr>
                      <w:rFonts w:ascii="Calibri" w:hAnsi="Calibri" w:cs="Arial"/>
                      <w:color w:val="000000"/>
                      <w:sz w:val="16"/>
                      <w:szCs w:val="16"/>
                    </w:rPr>
                    <w:t>42% Free/Reduced Lunch</w:t>
                  </w:r>
                </w:p>
                <w:p w14:paraId="1A871ED2" w14:textId="77777777" w:rsidR="00143537" w:rsidRPr="00060316" w:rsidRDefault="00143537" w:rsidP="009F35EC">
                  <w:pPr>
                    <w:autoSpaceDE w:val="0"/>
                    <w:autoSpaceDN w:val="0"/>
                    <w:adjustRightInd w:val="0"/>
                    <w:rPr>
                      <w:rFonts w:ascii="Calibri" w:hAnsi="Calibri" w:cs="Arial"/>
                      <w:color w:val="000000"/>
                      <w:sz w:val="16"/>
                      <w:szCs w:val="16"/>
                    </w:rPr>
                  </w:pPr>
                  <w:r w:rsidRPr="00060316">
                    <w:rPr>
                      <w:rFonts w:ascii="Calibri" w:hAnsi="Calibri" w:cs="Arial"/>
                      <w:color w:val="000000"/>
                      <w:sz w:val="16"/>
                      <w:szCs w:val="16"/>
                    </w:rPr>
                    <w:t>15% IEPs</w:t>
                  </w:r>
                </w:p>
                <w:p w14:paraId="4CB6234C" w14:textId="77777777" w:rsidR="00143537" w:rsidRPr="00060316" w:rsidRDefault="00143537" w:rsidP="009F35EC">
                  <w:pPr>
                    <w:autoSpaceDE w:val="0"/>
                    <w:autoSpaceDN w:val="0"/>
                    <w:adjustRightInd w:val="0"/>
                    <w:rPr>
                      <w:rFonts w:ascii="Calibri" w:hAnsi="Calibri" w:cs="Arial"/>
                      <w:color w:val="000000"/>
                      <w:sz w:val="16"/>
                      <w:szCs w:val="16"/>
                    </w:rPr>
                  </w:pPr>
                  <w:r w:rsidRPr="00060316">
                    <w:rPr>
                      <w:rFonts w:ascii="Calibri" w:hAnsi="Calibri" w:cs="Arial"/>
                      <w:color w:val="000000"/>
                      <w:sz w:val="16"/>
                      <w:szCs w:val="16"/>
                    </w:rPr>
                    <w:t>21% 504s</w:t>
                  </w:r>
                </w:p>
                <w:p w14:paraId="0274FF9E" w14:textId="77777777" w:rsidR="00143537" w:rsidRPr="00060316" w:rsidRDefault="00143537" w:rsidP="009F35EC">
                  <w:pPr>
                    <w:autoSpaceDE w:val="0"/>
                    <w:autoSpaceDN w:val="0"/>
                    <w:adjustRightInd w:val="0"/>
                    <w:rPr>
                      <w:rFonts w:ascii="Calibri" w:hAnsi="Calibri" w:cs="Arial"/>
                      <w:color w:val="000000"/>
                      <w:sz w:val="16"/>
                      <w:szCs w:val="16"/>
                    </w:rPr>
                  </w:pPr>
                  <w:r w:rsidRPr="00060316">
                    <w:rPr>
                      <w:rFonts w:ascii="Calibri" w:hAnsi="Calibri" w:cs="Arial"/>
                      <w:color w:val="000000"/>
                      <w:sz w:val="16"/>
                      <w:szCs w:val="16"/>
                    </w:rPr>
                    <w:t>42% Hispanic, 50% White/Non-Hispanic 8% other</w:t>
                  </w:r>
                </w:p>
                <w:p w14:paraId="5D7EFE2E" w14:textId="77777777" w:rsidR="00143537" w:rsidRPr="00060316" w:rsidRDefault="00143537" w:rsidP="009F35EC">
                  <w:pPr>
                    <w:autoSpaceDE w:val="0"/>
                    <w:autoSpaceDN w:val="0"/>
                    <w:adjustRightInd w:val="0"/>
                    <w:rPr>
                      <w:rFonts w:ascii="Calibri" w:hAnsi="Calibri" w:cs="Arial"/>
                      <w:color w:val="000000"/>
                      <w:sz w:val="16"/>
                      <w:szCs w:val="16"/>
                    </w:rPr>
                  </w:pPr>
                  <w:r w:rsidRPr="00060316">
                    <w:rPr>
                      <w:rFonts w:ascii="Calibri" w:hAnsi="Calibri" w:cs="Arial"/>
                      <w:color w:val="000000"/>
                      <w:sz w:val="16"/>
                      <w:szCs w:val="16"/>
                    </w:rPr>
                    <w:t>Math instruction occurs for 30 minutes after reading before lunch, and 45 minutes after lunch</w:t>
                  </w:r>
                </w:p>
              </w:tc>
            </w:tr>
          </w:tbl>
          <w:p w14:paraId="0BA39F11" w14:textId="77777777" w:rsidR="00143537" w:rsidRPr="00060316" w:rsidRDefault="00143537" w:rsidP="009F35EC">
            <w:pPr>
              <w:rPr>
                <w:rFonts w:ascii="Calibri" w:hAnsi="Calibri" w:cs="Calibri"/>
                <w:sz w:val="16"/>
                <w:szCs w:val="16"/>
              </w:rPr>
            </w:pPr>
          </w:p>
        </w:tc>
      </w:tr>
      <w:tr w:rsidR="00143537" w:rsidRPr="00DD0704" w14:paraId="6CD62D1A" w14:textId="77777777" w:rsidTr="009F35EC">
        <w:trPr>
          <w:cantSplit/>
          <w:trHeight w:val="1077"/>
        </w:trPr>
        <w:tc>
          <w:tcPr>
            <w:tcW w:w="523" w:type="dxa"/>
            <w:vMerge/>
            <w:tcBorders>
              <w:top w:val="nil"/>
              <w:bottom w:val="nil"/>
            </w:tcBorders>
            <w:shd w:val="clear" w:color="auto" w:fill="D9D9D9"/>
          </w:tcPr>
          <w:p w14:paraId="4246A4F7" w14:textId="77777777" w:rsidR="00143537" w:rsidRPr="00060316" w:rsidRDefault="00143537" w:rsidP="009F35EC">
            <w:pPr>
              <w:rPr>
                <w:rFonts w:ascii="Calibri" w:hAnsi="Calibri" w:cs="Calibri"/>
              </w:rPr>
            </w:pPr>
          </w:p>
        </w:tc>
        <w:tc>
          <w:tcPr>
            <w:tcW w:w="3257" w:type="dxa"/>
            <w:shd w:val="clear" w:color="auto" w:fill="FFFFFF"/>
            <w:vAlign w:val="center"/>
          </w:tcPr>
          <w:p w14:paraId="2B335CBE" w14:textId="77777777" w:rsidR="00143537" w:rsidRPr="00060316" w:rsidRDefault="00143537" w:rsidP="009F35EC">
            <w:pPr>
              <w:rPr>
                <w:rFonts w:ascii="Calibri" w:hAnsi="Calibri" w:cs="Calibri"/>
                <w:b/>
                <w:sz w:val="20"/>
              </w:rPr>
            </w:pPr>
            <w:r w:rsidRPr="00060316">
              <w:rPr>
                <w:rFonts w:ascii="Calibri" w:hAnsi="Calibri" w:cs="Calibri"/>
                <w:b/>
                <w:sz w:val="20"/>
              </w:rPr>
              <w:t>Baseline Data</w:t>
            </w:r>
          </w:p>
          <w:p w14:paraId="6C79A3A9" w14:textId="77777777" w:rsidR="00143537" w:rsidRPr="00060316" w:rsidRDefault="00143537" w:rsidP="009F35EC">
            <w:pPr>
              <w:rPr>
                <w:rFonts w:ascii="Calibri" w:hAnsi="Calibri" w:cs="Calibri"/>
                <w:i/>
                <w:sz w:val="16"/>
                <w:szCs w:val="16"/>
              </w:rPr>
            </w:pPr>
            <w:r w:rsidRPr="00060316">
              <w:rPr>
                <w:rFonts w:ascii="Calibri" w:hAnsi="Calibri" w:cs="Calibri"/>
                <w:i/>
                <w:sz w:val="16"/>
                <w:szCs w:val="16"/>
              </w:rPr>
              <w:t>(Summary of student strengths and weaknesses based on data analysis)</w:t>
            </w:r>
          </w:p>
          <w:p w14:paraId="118884E8" w14:textId="77777777" w:rsidR="00143537" w:rsidRPr="00060316" w:rsidRDefault="00143537" w:rsidP="009F35EC">
            <w:pPr>
              <w:ind w:left="360"/>
              <w:rPr>
                <w:rFonts w:ascii="Calibri" w:hAnsi="Calibri" w:cs="Calibri"/>
                <w:sz w:val="18"/>
                <w:szCs w:val="18"/>
              </w:rPr>
            </w:pPr>
          </w:p>
        </w:tc>
        <w:tc>
          <w:tcPr>
            <w:tcW w:w="6120" w:type="dxa"/>
            <w:vAlign w:val="center"/>
          </w:tcPr>
          <w:tbl>
            <w:tblPr>
              <w:tblW w:w="0" w:type="auto"/>
              <w:tblInd w:w="52" w:type="dxa"/>
              <w:tblBorders>
                <w:insideH w:val="single" w:sz="18" w:space="0" w:color="000000"/>
                <w:insideV w:val="single" w:sz="18" w:space="0" w:color="000000"/>
              </w:tblBorders>
              <w:tblLook w:val="0000" w:firstRow="0" w:lastRow="0" w:firstColumn="0" w:lastColumn="0" w:noHBand="0" w:noVBand="0"/>
            </w:tblPr>
            <w:tblGrid>
              <w:gridCol w:w="5814"/>
            </w:tblGrid>
            <w:tr w:rsidR="00143537" w:rsidRPr="00DD0704" w14:paraId="73CF9B20" w14:textId="77777777" w:rsidTr="009F35EC">
              <w:tc>
                <w:tcPr>
                  <w:tcW w:w="0" w:type="auto"/>
                </w:tcPr>
                <w:p w14:paraId="3D5F6B28" w14:textId="77777777" w:rsidR="00143537" w:rsidRPr="00060316" w:rsidRDefault="00143537" w:rsidP="009F35EC">
                  <w:pPr>
                    <w:autoSpaceDE w:val="0"/>
                    <w:autoSpaceDN w:val="0"/>
                    <w:adjustRightInd w:val="0"/>
                    <w:rPr>
                      <w:rFonts w:ascii="Calibri" w:hAnsi="Calibri" w:cs="Arial"/>
                      <w:color w:val="000000"/>
                      <w:sz w:val="16"/>
                      <w:szCs w:val="16"/>
                    </w:rPr>
                  </w:pPr>
                  <w:r w:rsidRPr="00060316">
                    <w:rPr>
                      <w:rFonts w:ascii="Calibri" w:hAnsi="Calibri" w:cs="Arial"/>
                      <w:color w:val="000000"/>
                      <w:sz w:val="16"/>
                      <w:szCs w:val="16"/>
                      <w:u w:val="single"/>
                    </w:rPr>
                    <w:t xml:space="preserve">Pre-assessments: </w:t>
                  </w:r>
                  <w:r w:rsidRPr="00060316">
                    <w:rPr>
                      <w:rFonts w:ascii="Calibri" w:hAnsi="Calibri" w:cs="Arial"/>
                      <w:color w:val="000000"/>
                      <w:sz w:val="16"/>
                      <w:szCs w:val="16"/>
                    </w:rPr>
                    <w:t xml:space="preserve">Students demonstrated the following levels of performance on the district-developed pre-assessments: </w:t>
                  </w:r>
                </w:p>
                <w:p w14:paraId="109EC430" w14:textId="77777777" w:rsidR="00143537" w:rsidRPr="00060316" w:rsidRDefault="00143537" w:rsidP="009F35EC">
                  <w:pPr>
                    <w:autoSpaceDE w:val="0"/>
                    <w:autoSpaceDN w:val="0"/>
                    <w:adjustRightInd w:val="0"/>
                    <w:rPr>
                      <w:rFonts w:ascii="Calibri" w:hAnsi="Calibri" w:cs="Arial"/>
                      <w:color w:val="000000"/>
                      <w:sz w:val="16"/>
                      <w:szCs w:val="16"/>
                    </w:rPr>
                  </w:pPr>
                  <w:r w:rsidRPr="00060316">
                    <w:rPr>
                      <w:rFonts w:ascii="Calibri" w:hAnsi="Calibri" w:cs="Arial"/>
                      <w:color w:val="000000"/>
                      <w:sz w:val="16"/>
                      <w:szCs w:val="16"/>
                    </w:rPr>
                    <w:t xml:space="preserve">a. Second Grade: In relation to the above standards, students were 35% proficient on average, with a range of 20% to 53%. </w:t>
                  </w:r>
                </w:p>
                <w:p w14:paraId="35D91312" w14:textId="77777777" w:rsidR="00143537" w:rsidRPr="00060316" w:rsidRDefault="00143537" w:rsidP="009F35EC">
                  <w:pPr>
                    <w:autoSpaceDE w:val="0"/>
                    <w:autoSpaceDN w:val="0"/>
                    <w:adjustRightInd w:val="0"/>
                    <w:rPr>
                      <w:rFonts w:ascii="Calibri" w:hAnsi="Calibri" w:cs="Arial"/>
                      <w:color w:val="000000"/>
                      <w:sz w:val="16"/>
                      <w:szCs w:val="16"/>
                    </w:rPr>
                  </w:pPr>
                  <w:r w:rsidRPr="00060316">
                    <w:rPr>
                      <w:rFonts w:ascii="Calibri" w:hAnsi="Calibri" w:cs="Arial"/>
                      <w:color w:val="000000"/>
                      <w:sz w:val="16"/>
                      <w:szCs w:val="16"/>
                    </w:rPr>
                    <w:t xml:space="preserve">2. </w:t>
                  </w:r>
                  <w:r w:rsidRPr="00060316">
                    <w:rPr>
                      <w:rFonts w:ascii="Calibri" w:hAnsi="Calibri" w:cs="Arial"/>
                      <w:color w:val="000000"/>
                      <w:sz w:val="16"/>
                      <w:szCs w:val="16"/>
                      <w:u w:val="single"/>
                    </w:rPr>
                    <w:t>Historical Performance Trends</w:t>
                  </w:r>
                  <w:r w:rsidRPr="00060316">
                    <w:rPr>
                      <w:rFonts w:ascii="Calibri" w:hAnsi="Calibri" w:cs="Arial"/>
                      <w:color w:val="000000"/>
                      <w:sz w:val="16"/>
                      <w:szCs w:val="16"/>
                    </w:rPr>
                    <w:t xml:space="preserve">: In reviewing historic performance on the assessments, our students have historically scored an average of 79% proficient on the Kindergarten summative assessment, 70% on the Grade 1 summative assessment, and 75% on the Grade 2 summative assessment. </w:t>
                  </w:r>
                </w:p>
                <w:p w14:paraId="63BD64C4" w14:textId="77777777" w:rsidR="00143537" w:rsidRPr="00060316" w:rsidRDefault="00143537" w:rsidP="009F35EC">
                  <w:pPr>
                    <w:autoSpaceDE w:val="0"/>
                    <w:autoSpaceDN w:val="0"/>
                    <w:adjustRightInd w:val="0"/>
                    <w:rPr>
                      <w:rFonts w:ascii="Calibri" w:hAnsi="Calibri" w:cs="Arial"/>
                      <w:color w:val="000000"/>
                      <w:sz w:val="16"/>
                      <w:szCs w:val="16"/>
                    </w:rPr>
                  </w:pPr>
                </w:p>
              </w:tc>
            </w:tr>
          </w:tbl>
          <w:p w14:paraId="7E7F185A" w14:textId="77777777" w:rsidR="00143537" w:rsidRPr="00060316" w:rsidRDefault="00143537" w:rsidP="009F35EC">
            <w:pPr>
              <w:pStyle w:val="ListParagraph"/>
              <w:ind w:left="0"/>
              <w:rPr>
                <w:rFonts w:ascii="Calibri" w:hAnsi="Calibri" w:cs="Calibri"/>
                <w:sz w:val="16"/>
                <w:szCs w:val="16"/>
              </w:rPr>
            </w:pPr>
          </w:p>
        </w:tc>
      </w:tr>
      <w:tr w:rsidR="00143537" w:rsidRPr="00DD0704" w14:paraId="6D2F8CDE" w14:textId="77777777" w:rsidTr="009F35EC">
        <w:trPr>
          <w:trHeight w:val="1197"/>
        </w:trPr>
        <w:tc>
          <w:tcPr>
            <w:tcW w:w="523" w:type="dxa"/>
            <w:vMerge/>
            <w:tcBorders>
              <w:top w:val="nil"/>
              <w:bottom w:val="nil"/>
            </w:tcBorders>
            <w:shd w:val="clear" w:color="auto" w:fill="D9D9D9"/>
          </w:tcPr>
          <w:p w14:paraId="6F8D3AC0" w14:textId="77777777" w:rsidR="00143537" w:rsidRPr="00060316" w:rsidRDefault="00143537" w:rsidP="009F35EC">
            <w:pPr>
              <w:rPr>
                <w:rFonts w:ascii="Calibri" w:hAnsi="Calibri" w:cs="Calibri"/>
              </w:rPr>
            </w:pPr>
          </w:p>
        </w:tc>
        <w:tc>
          <w:tcPr>
            <w:tcW w:w="3257" w:type="dxa"/>
            <w:shd w:val="clear" w:color="auto" w:fill="FFFFFF"/>
            <w:vAlign w:val="center"/>
          </w:tcPr>
          <w:p w14:paraId="1813BEC7" w14:textId="77777777" w:rsidR="00143537" w:rsidRPr="00060316" w:rsidRDefault="00143537" w:rsidP="009F35EC">
            <w:pPr>
              <w:rPr>
                <w:rFonts w:ascii="Calibri" w:hAnsi="Calibri" w:cs="Calibri"/>
                <w:b/>
                <w:sz w:val="20"/>
              </w:rPr>
            </w:pPr>
            <w:r w:rsidRPr="00060316">
              <w:rPr>
                <w:rFonts w:ascii="Calibri" w:hAnsi="Calibri" w:cs="Calibri"/>
                <w:b/>
                <w:sz w:val="20"/>
              </w:rPr>
              <w:t>Student Growth Goal (Targets)</w:t>
            </w:r>
          </w:p>
          <w:p w14:paraId="488AA8D7" w14:textId="77777777" w:rsidR="00143537" w:rsidRPr="00060316" w:rsidRDefault="00143537" w:rsidP="009F35EC">
            <w:pPr>
              <w:rPr>
                <w:rFonts w:ascii="Calibri" w:hAnsi="Calibri" w:cs="Calibri"/>
                <w:b/>
                <w:sz w:val="20"/>
              </w:rPr>
            </w:pPr>
          </w:p>
          <w:p w14:paraId="0A7C2410" w14:textId="77777777" w:rsidR="00143537" w:rsidRPr="00060316" w:rsidRDefault="00143537" w:rsidP="009F35EC">
            <w:pPr>
              <w:pStyle w:val="ListParagraph"/>
              <w:ind w:left="360"/>
              <w:rPr>
                <w:rFonts w:ascii="Calibri" w:hAnsi="Calibri" w:cs="Calibri"/>
                <w:sz w:val="16"/>
                <w:szCs w:val="16"/>
              </w:rPr>
            </w:pPr>
          </w:p>
        </w:tc>
        <w:tc>
          <w:tcPr>
            <w:tcW w:w="6120" w:type="dxa"/>
            <w:vAlign w:val="center"/>
          </w:tcPr>
          <w:p w14:paraId="57803920" w14:textId="67BCE453" w:rsidR="00143537" w:rsidRPr="00060316" w:rsidRDefault="00143537" w:rsidP="009F35EC">
            <w:pPr>
              <w:rPr>
                <w:rFonts w:ascii="Calibri" w:hAnsi="Calibri"/>
                <w:sz w:val="16"/>
                <w:szCs w:val="16"/>
              </w:rPr>
            </w:pPr>
            <w:r w:rsidRPr="00060316">
              <w:rPr>
                <w:rFonts w:ascii="Calibri" w:hAnsi="Calibri"/>
                <w:sz w:val="16"/>
                <w:szCs w:val="16"/>
              </w:rPr>
              <w:t xml:space="preserve">By May 2015, all 3rd grade students at ABC Elementary School will demonstrate growth according to their starting levels on the pre-assessment using the following differentiated tiers outline in the table below. The final assessment will be </w:t>
            </w:r>
            <w:r w:rsidR="009E41F7">
              <w:rPr>
                <w:rFonts w:ascii="Calibri" w:hAnsi="Calibri"/>
                <w:sz w:val="16"/>
                <w:szCs w:val="16"/>
              </w:rPr>
              <w:t>Oregon’s Statewide S</w:t>
            </w:r>
            <w:r w:rsidRPr="00060316">
              <w:rPr>
                <w:rFonts w:ascii="Calibri" w:hAnsi="Calibri"/>
                <w:sz w:val="16"/>
                <w:szCs w:val="16"/>
              </w:rPr>
              <w:t>ummative math assessment:</w:t>
            </w:r>
          </w:p>
          <w:p w14:paraId="6D1C6D1E" w14:textId="77777777" w:rsidR="00143537" w:rsidRPr="00060316" w:rsidRDefault="00143537" w:rsidP="009F35EC">
            <w:pPr>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2927"/>
            </w:tblGrid>
            <w:tr w:rsidR="00143537" w:rsidRPr="00DD0704" w14:paraId="77B9DA5B" w14:textId="77777777" w:rsidTr="009F35EC">
              <w:tc>
                <w:tcPr>
                  <w:tcW w:w="2944" w:type="dxa"/>
                  <w:shd w:val="clear" w:color="auto" w:fill="auto"/>
                </w:tcPr>
                <w:p w14:paraId="769318B2" w14:textId="77777777" w:rsidR="00143537" w:rsidRPr="00060316" w:rsidRDefault="00143537" w:rsidP="009F35EC">
                  <w:pPr>
                    <w:rPr>
                      <w:rFonts w:ascii="Calibri" w:hAnsi="Calibri" w:cs="Calibri"/>
                      <w:sz w:val="16"/>
                      <w:szCs w:val="16"/>
                    </w:rPr>
                  </w:pPr>
                  <w:r w:rsidRPr="00060316">
                    <w:rPr>
                      <w:rFonts w:ascii="Calibri" w:hAnsi="Calibri" w:cs="Calibri"/>
                      <w:sz w:val="16"/>
                      <w:szCs w:val="16"/>
                    </w:rPr>
                    <w:t>Pre-Assessment</w:t>
                  </w:r>
                </w:p>
              </w:tc>
              <w:tc>
                <w:tcPr>
                  <w:tcW w:w="2945" w:type="dxa"/>
                  <w:shd w:val="clear" w:color="auto" w:fill="auto"/>
                </w:tcPr>
                <w:p w14:paraId="04276E29" w14:textId="77777777" w:rsidR="00143537" w:rsidRPr="00060316" w:rsidRDefault="00143537" w:rsidP="009F35EC">
                  <w:pPr>
                    <w:rPr>
                      <w:rFonts w:ascii="Calibri" w:hAnsi="Calibri" w:cs="Calibri"/>
                      <w:sz w:val="16"/>
                      <w:szCs w:val="16"/>
                    </w:rPr>
                  </w:pPr>
                  <w:r w:rsidRPr="00060316">
                    <w:rPr>
                      <w:rFonts w:ascii="Calibri" w:hAnsi="Calibri" w:cs="Calibri"/>
                      <w:sz w:val="16"/>
                      <w:szCs w:val="16"/>
                    </w:rPr>
                    <w:t>Target</w:t>
                  </w:r>
                </w:p>
              </w:tc>
            </w:tr>
            <w:tr w:rsidR="00143537" w:rsidRPr="00DD0704" w14:paraId="720D5BA3" w14:textId="77777777" w:rsidTr="009F35EC">
              <w:tc>
                <w:tcPr>
                  <w:tcW w:w="2944" w:type="dxa"/>
                  <w:shd w:val="clear" w:color="auto" w:fill="auto"/>
                </w:tcPr>
                <w:p w14:paraId="2FFACF7E" w14:textId="77777777" w:rsidR="00143537" w:rsidRPr="00060316" w:rsidRDefault="00143537" w:rsidP="009F35EC">
                  <w:pPr>
                    <w:rPr>
                      <w:rFonts w:ascii="Calibri" w:hAnsi="Calibri" w:cs="Calibri"/>
                      <w:sz w:val="16"/>
                      <w:szCs w:val="16"/>
                    </w:rPr>
                  </w:pPr>
                  <w:r w:rsidRPr="00060316">
                    <w:rPr>
                      <w:rFonts w:ascii="Calibri" w:hAnsi="Calibri" w:cs="Calibri"/>
                      <w:sz w:val="16"/>
                      <w:szCs w:val="16"/>
                    </w:rPr>
                    <w:t>20%-29%</w:t>
                  </w:r>
                </w:p>
              </w:tc>
              <w:tc>
                <w:tcPr>
                  <w:tcW w:w="2945" w:type="dxa"/>
                  <w:shd w:val="clear" w:color="auto" w:fill="auto"/>
                </w:tcPr>
                <w:p w14:paraId="43F6E71F" w14:textId="77777777" w:rsidR="00143537" w:rsidRPr="00060316" w:rsidRDefault="00143537" w:rsidP="009F35EC">
                  <w:pPr>
                    <w:rPr>
                      <w:rFonts w:ascii="Calibri" w:hAnsi="Calibri" w:cs="Calibri"/>
                      <w:sz w:val="16"/>
                      <w:szCs w:val="16"/>
                    </w:rPr>
                  </w:pPr>
                  <w:r w:rsidRPr="00060316">
                    <w:rPr>
                      <w:rFonts w:ascii="Calibri" w:hAnsi="Calibri" w:cs="Calibri"/>
                      <w:sz w:val="16"/>
                      <w:szCs w:val="16"/>
                    </w:rPr>
                    <w:t>75%-79%</w:t>
                  </w:r>
                </w:p>
              </w:tc>
            </w:tr>
            <w:tr w:rsidR="00143537" w:rsidRPr="00DD0704" w14:paraId="3A3D06D8" w14:textId="77777777" w:rsidTr="009F35EC">
              <w:tc>
                <w:tcPr>
                  <w:tcW w:w="2944" w:type="dxa"/>
                  <w:shd w:val="clear" w:color="auto" w:fill="auto"/>
                </w:tcPr>
                <w:p w14:paraId="05817215" w14:textId="77777777" w:rsidR="00143537" w:rsidRPr="00060316" w:rsidRDefault="00143537" w:rsidP="009F35EC">
                  <w:pPr>
                    <w:rPr>
                      <w:rFonts w:ascii="Calibri" w:hAnsi="Calibri" w:cs="Calibri"/>
                      <w:sz w:val="16"/>
                      <w:szCs w:val="16"/>
                    </w:rPr>
                  </w:pPr>
                  <w:r w:rsidRPr="00060316">
                    <w:rPr>
                      <w:rFonts w:ascii="Calibri" w:hAnsi="Calibri" w:cs="Calibri"/>
                      <w:sz w:val="16"/>
                      <w:szCs w:val="16"/>
                    </w:rPr>
                    <w:t>30%-39%</w:t>
                  </w:r>
                </w:p>
              </w:tc>
              <w:tc>
                <w:tcPr>
                  <w:tcW w:w="2945" w:type="dxa"/>
                  <w:shd w:val="clear" w:color="auto" w:fill="auto"/>
                </w:tcPr>
                <w:p w14:paraId="52023877" w14:textId="77777777" w:rsidR="00143537" w:rsidRPr="00060316" w:rsidRDefault="00143537" w:rsidP="009F35EC">
                  <w:pPr>
                    <w:rPr>
                      <w:rFonts w:ascii="Calibri" w:hAnsi="Calibri" w:cs="Calibri"/>
                      <w:sz w:val="16"/>
                      <w:szCs w:val="16"/>
                    </w:rPr>
                  </w:pPr>
                  <w:r w:rsidRPr="00060316">
                    <w:rPr>
                      <w:rFonts w:ascii="Calibri" w:hAnsi="Calibri" w:cs="Calibri"/>
                      <w:sz w:val="16"/>
                      <w:szCs w:val="16"/>
                    </w:rPr>
                    <w:t>80%-84%</w:t>
                  </w:r>
                </w:p>
              </w:tc>
            </w:tr>
            <w:tr w:rsidR="00143537" w:rsidRPr="00DD0704" w14:paraId="48D57E58" w14:textId="77777777" w:rsidTr="009F35EC">
              <w:tc>
                <w:tcPr>
                  <w:tcW w:w="2944" w:type="dxa"/>
                  <w:shd w:val="clear" w:color="auto" w:fill="auto"/>
                </w:tcPr>
                <w:p w14:paraId="523C6F99" w14:textId="77777777" w:rsidR="00143537" w:rsidRPr="00060316" w:rsidRDefault="00143537" w:rsidP="009F35EC">
                  <w:pPr>
                    <w:rPr>
                      <w:rFonts w:ascii="Calibri" w:hAnsi="Calibri" w:cs="Calibri"/>
                      <w:sz w:val="16"/>
                      <w:szCs w:val="16"/>
                    </w:rPr>
                  </w:pPr>
                  <w:r w:rsidRPr="00060316">
                    <w:rPr>
                      <w:rFonts w:ascii="Calibri" w:hAnsi="Calibri" w:cs="Calibri"/>
                      <w:sz w:val="16"/>
                      <w:szCs w:val="16"/>
                    </w:rPr>
                    <w:t>40%-49%</w:t>
                  </w:r>
                </w:p>
              </w:tc>
              <w:tc>
                <w:tcPr>
                  <w:tcW w:w="2945" w:type="dxa"/>
                  <w:shd w:val="clear" w:color="auto" w:fill="auto"/>
                </w:tcPr>
                <w:p w14:paraId="73922655" w14:textId="77777777" w:rsidR="00143537" w:rsidRPr="00060316" w:rsidRDefault="00143537" w:rsidP="009F35EC">
                  <w:pPr>
                    <w:rPr>
                      <w:rFonts w:ascii="Calibri" w:hAnsi="Calibri" w:cs="Calibri"/>
                      <w:sz w:val="16"/>
                      <w:szCs w:val="16"/>
                    </w:rPr>
                  </w:pPr>
                  <w:r w:rsidRPr="00060316">
                    <w:rPr>
                      <w:rFonts w:ascii="Calibri" w:hAnsi="Calibri" w:cs="Calibri"/>
                      <w:sz w:val="16"/>
                      <w:szCs w:val="16"/>
                    </w:rPr>
                    <w:t>85%-89%</w:t>
                  </w:r>
                </w:p>
              </w:tc>
            </w:tr>
            <w:tr w:rsidR="00143537" w:rsidRPr="00DD0704" w14:paraId="72E9826E" w14:textId="77777777" w:rsidTr="009F35EC">
              <w:tc>
                <w:tcPr>
                  <w:tcW w:w="2944" w:type="dxa"/>
                  <w:shd w:val="clear" w:color="auto" w:fill="auto"/>
                </w:tcPr>
                <w:p w14:paraId="415CCC5C" w14:textId="77777777" w:rsidR="00143537" w:rsidRPr="00060316" w:rsidRDefault="00143537" w:rsidP="009F35EC">
                  <w:pPr>
                    <w:rPr>
                      <w:rFonts w:ascii="Calibri" w:hAnsi="Calibri" w:cs="Calibri"/>
                      <w:sz w:val="16"/>
                      <w:szCs w:val="16"/>
                    </w:rPr>
                  </w:pPr>
                  <w:r w:rsidRPr="00060316">
                    <w:rPr>
                      <w:rFonts w:ascii="Calibri" w:hAnsi="Calibri" w:cs="Calibri"/>
                      <w:sz w:val="16"/>
                      <w:szCs w:val="16"/>
                    </w:rPr>
                    <w:t>50%-53%</w:t>
                  </w:r>
                </w:p>
              </w:tc>
              <w:tc>
                <w:tcPr>
                  <w:tcW w:w="2945" w:type="dxa"/>
                  <w:shd w:val="clear" w:color="auto" w:fill="auto"/>
                </w:tcPr>
                <w:p w14:paraId="2018CFD3" w14:textId="77777777" w:rsidR="00143537" w:rsidRPr="00060316" w:rsidRDefault="00143537" w:rsidP="009F35EC">
                  <w:pPr>
                    <w:rPr>
                      <w:rFonts w:ascii="Calibri" w:hAnsi="Calibri" w:cs="Calibri"/>
                      <w:sz w:val="16"/>
                      <w:szCs w:val="16"/>
                    </w:rPr>
                  </w:pPr>
                  <w:r w:rsidRPr="00060316">
                    <w:rPr>
                      <w:rFonts w:ascii="Calibri" w:hAnsi="Calibri" w:cs="Calibri"/>
                      <w:sz w:val="16"/>
                      <w:szCs w:val="16"/>
                    </w:rPr>
                    <w:t>90%-100%</w:t>
                  </w:r>
                </w:p>
              </w:tc>
            </w:tr>
          </w:tbl>
          <w:p w14:paraId="033D9952" w14:textId="77777777" w:rsidR="00143537" w:rsidRPr="00060316" w:rsidRDefault="00143537" w:rsidP="004237C5">
            <w:pPr>
              <w:pStyle w:val="Default"/>
              <w:numPr>
                <w:ilvl w:val="0"/>
                <w:numId w:val="15"/>
              </w:numPr>
              <w:rPr>
                <w:sz w:val="16"/>
                <w:szCs w:val="16"/>
              </w:rPr>
            </w:pPr>
          </w:p>
        </w:tc>
      </w:tr>
      <w:tr w:rsidR="00143537" w:rsidRPr="00DD0704" w14:paraId="0553834B" w14:textId="77777777" w:rsidTr="009F35EC">
        <w:trPr>
          <w:trHeight w:val="1197"/>
        </w:trPr>
        <w:tc>
          <w:tcPr>
            <w:tcW w:w="523" w:type="dxa"/>
            <w:vMerge/>
            <w:tcBorders>
              <w:top w:val="nil"/>
              <w:bottom w:val="nil"/>
            </w:tcBorders>
            <w:shd w:val="clear" w:color="auto" w:fill="D9D9D9"/>
          </w:tcPr>
          <w:p w14:paraId="543C15B0" w14:textId="77777777" w:rsidR="00143537" w:rsidRPr="00060316" w:rsidRDefault="00143537" w:rsidP="009F35EC">
            <w:pPr>
              <w:rPr>
                <w:rFonts w:ascii="Calibri" w:hAnsi="Calibri" w:cs="Calibri"/>
              </w:rPr>
            </w:pPr>
          </w:p>
        </w:tc>
        <w:tc>
          <w:tcPr>
            <w:tcW w:w="3257" w:type="dxa"/>
            <w:shd w:val="clear" w:color="auto" w:fill="FFFFFF"/>
            <w:vAlign w:val="center"/>
          </w:tcPr>
          <w:p w14:paraId="2018E738" w14:textId="77777777" w:rsidR="00143537" w:rsidRPr="00060316" w:rsidRDefault="00143537" w:rsidP="009F35EC">
            <w:pPr>
              <w:rPr>
                <w:rFonts w:ascii="Calibri" w:hAnsi="Calibri" w:cs="Calibri"/>
                <w:b/>
                <w:sz w:val="20"/>
              </w:rPr>
            </w:pPr>
            <w:r w:rsidRPr="00060316">
              <w:rPr>
                <w:rFonts w:ascii="Calibri" w:hAnsi="Calibri" w:cs="Calibri"/>
                <w:b/>
                <w:sz w:val="20"/>
              </w:rPr>
              <w:t>Rationale</w:t>
            </w:r>
          </w:p>
          <w:p w14:paraId="766B007E" w14:textId="77777777" w:rsidR="00143537" w:rsidRPr="00060316" w:rsidRDefault="00143537" w:rsidP="009F35EC">
            <w:pPr>
              <w:rPr>
                <w:rFonts w:ascii="Calibri" w:hAnsi="Calibri" w:cs="Calibri"/>
                <w:b/>
                <w:sz w:val="20"/>
              </w:rPr>
            </w:pPr>
            <w:r w:rsidRPr="00060316">
              <w:rPr>
                <w:rFonts w:ascii="Calibri" w:hAnsi="Calibri" w:cs="Calibri"/>
                <w:i/>
                <w:sz w:val="16"/>
              </w:rPr>
              <w:t>(Describe how the focus of the goal was determined)</w:t>
            </w:r>
          </w:p>
        </w:tc>
        <w:tc>
          <w:tcPr>
            <w:tcW w:w="6120" w:type="dxa"/>
            <w:vAlign w:val="center"/>
          </w:tcPr>
          <w:p w14:paraId="01FEE7F9" w14:textId="77777777" w:rsidR="00143537" w:rsidRPr="00060316" w:rsidRDefault="00143537" w:rsidP="009F35EC">
            <w:pPr>
              <w:pStyle w:val="Default1"/>
              <w:rPr>
                <w:rFonts w:ascii="Calibri" w:hAnsi="Calibri"/>
                <w:color w:val="000000"/>
                <w:sz w:val="16"/>
                <w:szCs w:val="16"/>
              </w:rPr>
            </w:pPr>
            <w:r w:rsidRPr="00060316">
              <w:rPr>
                <w:rFonts w:ascii="Calibri" w:hAnsi="Calibri"/>
                <w:color w:val="000000"/>
                <w:sz w:val="16"/>
                <w:szCs w:val="16"/>
              </w:rPr>
              <w:t xml:space="preserve">The learning content standards and focus areas are derived from the required Common Core standards for math, and they are the foundation needed for successful transition to subsequent grades. While all Common Core standards for math are the basis of this principal SLG, our data results have helped us determine a few key areas for cross-curricular focus in mathematics: Place Value and Operational Understanding, and Problem Solving. These key areas are essential for success in subsequent math courses where the basic skills must be used but where a general sense of the meaning of numbers and application to real world situations is essential. We have included real-world, multi-step problems. </w:t>
            </w:r>
          </w:p>
          <w:p w14:paraId="2B15FB39" w14:textId="77777777" w:rsidR="00143537" w:rsidRPr="00060316" w:rsidRDefault="00143537" w:rsidP="009F35EC">
            <w:pPr>
              <w:rPr>
                <w:rFonts w:ascii="Calibri" w:hAnsi="Calibri"/>
                <w:sz w:val="16"/>
                <w:szCs w:val="16"/>
              </w:rPr>
            </w:pPr>
          </w:p>
        </w:tc>
      </w:tr>
      <w:tr w:rsidR="00143537" w:rsidRPr="00DD0704" w14:paraId="468D2E5D" w14:textId="77777777" w:rsidTr="009F35EC">
        <w:trPr>
          <w:trHeight w:val="1065"/>
        </w:trPr>
        <w:tc>
          <w:tcPr>
            <w:tcW w:w="523" w:type="dxa"/>
            <w:vMerge/>
            <w:tcBorders>
              <w:top w:val="nil"/>
              <w:bottom w:val="nil"/>
            </w:tcBorders>
            <w:shd w:val="clear" w:color="auto" w:fill="D9D9D9"/>
          </w:tcPr>
          <w:p w14:paraId="6FE08698" w14:textId="77777777" w:rsidR="00143537" w:rsidRPr="00060316" w:rsidRDefault="00143537" w:rsidP="009F35EC">
            <w:pPr>
              <w:rPr>
                <w:rFonts w:ascii="Calibri" w:hAnsi="Calibri" w:cs="Calibri"/>
              </w:rPr>
            </w:pPr>
          </w:p>
        </w:tc>
        <w:tc>
          <w:tcPr>
            <w:tcW w:w="3257" w:type="dxa"/>
            <w:shd w:val="clear" w:color="auto" w:fill="FFFFFF"/>
            <w:vAlign w:val="center"/>
          </w:tcPr>
          <w:p w14:paraId="139877D2" w14:textId="77777777" w:rsidR="00143537" w:rsidRPr="00060316" w:rsidRDefault="00143537" w:rsidP="009F35EC">
            <w:pPr>
              <w:rPr>
                <w:rFonts w:ascii="Calibri" w:hAnsi="Calibri" w:cs="Calibri"/>
                <w:b/>
                <w:sz w:val="20"/>
              </w:rPr>
            </w:pPr>
            <w:r w:rsidRPr="00060316">
              <w:rPr>
                <w:rFonts w:ascii="Calibri" w:hAnsi="Calibri" w:cs="Calibri"/>
                <w:b/>
                <w:sz w:val="20"/>
              </w:rPr>
              <w:t xml:space="preserve">Strategies </w:t>
            </w:r>
          </w:p>
          <w:p w14:paraId="5B397DD7" w14:textId="77777777" w:rsidR="00143537" w:rsidRPr="00060316" w:rsidRDefault="00143537" w:rsidP="009F35EC">
            <w:pPr>
              <w:rPr>
                <w:rFonts w:ascii="Calibri" w:hAnsi="Calibri" w:cs="Calibri"/>
                <w:i/>
                <w:sz w:val="16"/>
                <w:szCs w:val="16"/>
              </w:rPr>
            </w:pPr>
            <w:r w:rsidRPr="00060316">
              <w:rPr>
                <w:rFonts w:ascii="Calibri" w:hAnsi="Calibri" w:cs="Calibri"/>
                <w:i/>
                <w:sz w:val="16"/>
                <w:szCs w:val="16"/>
              </w:rPr>
              <w:t>(Include strategies used by the educator to support meeting the needs for student growth)</w:t>
            </w:r>
          </w:p>
          <w:p w14:paraId="479D970B" w14:textId="77777777" w:rsidR="00143537" w:rsidRPr="00060316" w:rsidRDefault="00143537" w:rsidP="009F35EC">
            <w:pPr>
              <w:pStyle w:val="ColorfulList-Accent11"/>
              <w:ind w:left="360"/>
              <w:rPr>
                <w:rFonts w:cs="Calibri"/>
                <w:b/>
                <w:sz w:val="16"/>
                <w:szCs w:val="16"/>
              </w:rPr>
            </w:pPr>
          </w:p>
        </w:tc>
        <w:tc>
          <w:tcPr>
            <w:tcW w:w="6120" w:type="dxa"/>
            <w:vAlign w:val="center"/>
          </w:tcPr>
          <w:p w14:paraId="03B85718" w14:textId="77777777" w:rsidR="00143537" w:rsidRPr="00060316" w:rsidRDefault="00143537" w:rsidP="009F35EC">
            <w:pPr>
              <w:rPr>
                <w:rFonts w:ascii="Calibri" w:hAnsi="Calibri" w:cs="Calibri"/>
                <w:sz w:val="16"/>
                <w:szCs w:val="16"/>
              </w:rPr>
            </w:pPr>
            <w:r w:rsidRPr="00060316">
              <w:rPr>
                <w:rFonts w:ascii="Calibri" w:hAnsi="Calibri" w:cs="Calibri"/>
                <w:sz w:val="16"/>
                <w:szCs w:val="16"/>
              </w:rPr>
              <w:t>1. In-service for all 3rd Grade teachers in Place Value, Operational Understanding, and Problem Solving with an added focus on embedding these processes within the curriculum.</w:t>
            </w:r>
          </w:p>
          <w:p w14:paraId="51F1DBE1" w14:textId="77777777" w:rsidR="00143537" w:rsidRPr="00060316" w:rsidRDefault="00143537" w:rsidP="009F35EC">
            <w:pPr>
              <w:rPr>
                <w:rFonts w:ascii="Calibri" w:hAnsi="Calibri" w:cs="Calibri"/>
                <w:sz w:val="16"/>
                <w:szCs w:val="16"/>
              </w:rPr>
            </w:pPr>
            <w:r w:rsidRPr="00060316">
              <w:rPr>
                <w:rFonts w:ascii="Calibri" w:hAnsi="Calibri" w:cs="Calibri"/>
                <w:sz w:val="16"/>
                <w:szCs w:val="16"/>
              </w:rPr>
              <w:t>2. Follow up opportunities throughout the year during PLC time for teachers to collaborate and focus on targets.  Additional supports to be provided as determined by teacher need through classroom observation and data review.</w:t>
            </w:r>
          </w:p>
        </w:tc>
      </w:tr>
      <w:tr w:rsidR="00143537" w:rsidRPr="00DD0704" w14:paraId="0DE19320" w14:textId="77777777" w:rsidTr="009F35EC">
        <w:trPr>
          <w:trHeight w:val="705"/>
        </w:trPr>
        <w:tc>
          <w:tcPr>
            <w:tcW w:w="523" w:type="dxa"/>
            <w:vMerge/>
            <w:tcBorders>
              <w:top w:val="nil"/>
              <w:bottom w:val="nil"/>
            </w:tcBorders>
            <w:shd w:val="clear" w:color="auto" w:fill="D9D9D9"/>
          </w:tcPr>
          <w:p w14:paraId="313887A5" w14:textId="77777777" w:rsidR="00143537" w:rsidRPr="00060316" w:rsidRDefault="00143537" w:rsidP="009F35EC">
            <w:pPr>
              <w:rPr>
                <w:rFonts w:ascii="Calibri" w:hAnsi="Calibri" w:cs="Calibri"/>
                <w:b/>
              </w:rPr>
            </w:pPr>
          </w:p>
        </w:tc>
        <w:tc>
          <w:tcPr>
            <w:tcW w:w="3257" w:type="dxa"/>
            <w:tcBorders>
              <w:bottom w:val="thinThickSmallGap" w:sz="24" w:space="0" w:color="auto"/>
            </w:tcBorders>
            <w:shd w:val="clear" w:color="auto" w:fill="FFFFFF"/>
            <w:vAlign w:val="center"/>
          </w:tcPr>
          <w:p w14:paraId="60B880F5" w14:textId="77777777" w:rsidR="00143537" w:rsidRPr="00060316" w:rsidRDefault="00143537" w:rsidP="009F35EC">
            <w:pPr>
              <w:rPr>
                <w:rFonts w:ascii="Calibri" w:hAnsi="Calibri" w:cs="Calibri"/>
                <w:b/>
                <w:sz w:val="20"/>
              </w:rPr>
            </w:pPr>
            <w:r w:rsidRPr="00060316">
              <w:rPr>
                <w:rFonts w:ascii="Calibri" w:hAnsi="Calibri" w:cs="Calibri"/>
                <w:b/>
                <w:sz w:val="20"/>
              </w:rPr>
              <w:t>Professional Learning and Support</w:t>
            </w:r>
          </w:p>
          <w:p w14:paraId="213823CD" w14:textId="77777777" w:rsidR="00143537" w:rsidRPr="00060316" w:rsidRDefault="00143537" w:rsidP="009F35EC">
            <w:pPr>
              <w:rPr>
                <w:rFonts w:ascii="Calibri" w:hAnsi="Calibri" w:cs="Calibri"/>
                <w:i/>
                <w:sz w:val="16"/>
                <w:szCs w:val="16"/>
              </w:rPr>
            </w:pPr>
            <w:r w:rsidRPr="00060316">
              <w:rPr>
                <w:rFonts w:ascii="Calibri" w:hAnsi="Calibri" w:cs="Calibri"/>
                <w:i/>
                <w:sz w:val="16"/>
                <w:szCs w:val="16"/>
              </w:rPr>
              <w:t>(Identify areas of additional learning and support needed by the educator to meet SLG)</w:t>
            </w:r>
          </w:p>
          <w:p w14:paraId="01C23F6D" w14:textId="77777777" w:rsidR="00143537" w:rsidRPr="00060316" w:rsidRDefault="00143537" w:rsidP="009F35EC">
            <w:pPr>
              <w:pStyle w:val="ColorfulList-Accent11"/>
              <w:ind w:left="360"/>
              <w:rPr>
                <w:rFonts w:cs="Calibri"/>
                <w:sz w:val="16"/>
                <w:szCs w:val="16"/>
              </w:rPr>
            </w:pPr>
          </w:p>
        </w:tc>
        <w:tc>
          <w:tcPr>
            <w:tcW w:w="6120" w:type="dxa"/>
            <w:tcBorders>
              <w:bottom w:val="thinThickSmallGap" w:sz="24" w:space="0" w:color="auto"/>
            </w:tcBorders>
            <w:vAlign w:val="center"/>
          </w:tcPr>
          <w:p w14:paraId="1407E4CF" w14:textId="77777777" w:rsidR="00143537" w:rsidRPr="00060316" w:rsidRDefault="00143537" w:rsidP="009F35EC">
            <w:pPr>
              <w:rPr>
                <w:rFonts w:ascii="Calibri" w:hAnsi="Calibri" w:cs="Calibri"/>
                <w:sz w:val="16"/>
                <w:szCs w:val="16"/>
              </w:rPr>
            </w:pPr>
            <w:r w:rsidRPr="00060316">
              <w:rPr>
                <w:rFonts w:ascii="Calibri" w:hAnsi="Calibri" w:cs="Calibri"/>
                <w:sz w:val="16"/>
                <w:szCs w:val="16"/>
              </w:rPr>
              <w:t>Support and training is needed on classroom observation strategies focused on highlighting teacher strengths and weaknesses in the above areas.  Support could include observations conducted with a colleague determined to have a skill set in these areas</w:t>
            </w:r>
          </w:p>
        </w:tc>
      </w:tr>
    </w:tbl>
    <w:p w14:paraId="21D5E667" w14:textId="77777777" w:rsidR="00D943C2" w:rsidRPr="00060316" w:rsidRDefault="00D943C2" w:rsidP="00D943C2">
      <w:pPr>
        <w:rPr>
          <w:rFonts w:ascii="Calibri" w:hAnsi="Calibri"/>
        </w:rPr>
      </w:pPr>
    </w:p>
    <w:p w14:paraId="25F4C49A" w14:textId="77777777" w:rsidR="007C49BB" w:rsidRPr="00060316" w:rsidRDefault="007C49BB" w:rsidP="007C49BB">
      <w:pPr>
        <w:rPr>
          <w:rFonts w:ascii="Calibri" w:hAnsi="Calibri"/>
        </w:rPr>
      </w:pPr>
    </w:p>
    <w:p w14:paraId="3A2710DA" w14:textId="77777777" w:rsidR="00303C4D" w:rsidRPr="00060316" w:rsidRDefault="00303C4D">
      <w:pPr>
        <w:rPr>
          <w:rFonts w:ascii="Calibri" w:hAnsi="Calibri"/>
        </w:rPr>
      </w:pPr>
      <w:r w:rsidRPr="00060316">
        <w:rPr>
          <w:rFonts w:ascii="Calibri" w:hAnsi="Calibri"/>
        </w:rPr>
        <w:br w:type="page"/>
      </w:r>
    </w:p>
    <w:p w14:paraId="07BE4AEC" w14:textId="77777777" w:rsidR="00303C4D" w:rsidRPr="00060316" w:rsidRDefault="00303C4D" w:rsidP="00303C4D">
      <w:pPr>
        <w:shd w:val="clear" w:color="auto" w:fill="BFBFBF"/>
        <w:rPr>
          <w:rFonts w:ascii="Calibri" w:hAnsi="Calibri" w:cs="Calibri"/>
          <w:b/>
          <w:caps/>
          <w:sz w:val="26"/>
          <w:szCs w:val="26"/>
        </w:rPr>
      </w:pPr>
      <w:r w:rsidRPr="00060316">
        <w:rPr>
          <w:rFonts w:ascii="Calibri" w:hAnsi="Calibri" w:cs="Calibri"/>
          <w:b/>
          <w:caps/>
          <w:sz w:val="26"/>
          <w:szCs w:val="26"/>
        </w:rPr>
        <w:lastRenderedPageBreak/>
        <w:t>Teacher slg Goal Setting template</w:t>
      </w:r>
    </w:p>
    <w:p w14:paraId="2A4CFD67" w14:textId="77777777" w:rsidR="00303C4D" w:rsidRPr="00060316" w:rsidRDefault="00303C4D" w:rsidP="00303C4D">
      <w:pPr>
        <w:jc w:val="center"/>
        <w:rPr>
          <w:rFonts w:ascii="Calibri" w:hAnsi="Calibri" w:cs="Calibri"/>
          <w:b/>
          <w:sz w:val="22"/>
          <w:u w:val="single"/>
        </w:rPr>
      </w:pPr>
    </w:p>
    <w:p w14:paraId="66A21EB3" w14:textId="77777777" w:rsidR="00303C4D" w:rsidRPr="00060316" w:rsidRDefault="00303C4D" w:rsidP="00303C4D">
      <w:pPr>
        <w:pStyle w:val="NoSpacing"/>
        <w:pBdr>
          <w:bottom w:val="single" w:sz="6" w:space="0" w:color="auto"/>
        </w:pBdr>
        <w:rPr>
          <w:rFonts w:cs="Calibri"/>
          <w:b/>
          <w:sz w:val="18"/>
          <w:szCs w:val="18"/>
        </w:rPr>
      </w:pPr>
      <w:r w:rsidRPr="00060316">
        <w:rPr>
          <w:rFonts w:cs="Calibri"/>
          <w:b/>
          <w:sz w:val="18"/>
          <w:szCs w:val="18"/>
        </w:rPr>
        <w:t>Teacher: ________________________________________ Contract Status: _______________________________</w:t>
      </w:r>
    </w:p>
    <w:p w14:paraId="7480A166" w14:textId="77777777" w:rsidR="00303C4D" w:rsidRPr="00060316" w:rsidRDefault="00303C4D" w:rsidP="00303C4D">
      <w:pPr>
        <w:pStyle w:val="NoSpacing"/>
        <w:pBdr>
          <w:bottom w:val="single" w:sz="6" w:space="0" w:color="auto"/>
        </w:pBdr>
        <w:rPr>
          <w:rFonts w:cs="Calibri"/>
          <w:b/>
          <w:sz w:val="18"/>
          <w:szCs w:val="18"/>
        </w:rPr>
      </w:pPr>
    </w:p>
    <w:p w14:paraId="05BCC73C" w14:textId="77777777" w:rsidR="00303C4D" w:rsidRPr="00060316" w:rsidRDefault="00303C4D" w:rsidP="00303C4D">
      <w:pPr>
        <w:pStyle w:val="NoSpacing"/>
        <w:pBdr>
          <w:bottom w:val="single" w:sz="6" w:space="0" w:color="auto"/>
        </w:pBdr>
        <w:rPr>
          <w:rFonts w:cs="Calibri"/>
          <w:b/>
          <w:sz w:val="18"/>
          <w:szCs w:val="18"/>
        </w:rPr>
      </w:pPr>
      <w:r w:rsidRPr="00060316">
        <w:rPr>
          <w:rFonts w:cs="Calibri"/>
          <w:b/>
          <w:sz w:val="18"/>
          <w:szCs w:val="18"/>
        </w:rPr>
        <w:t>School: _________________________________________  School Year: __________________________________</w:t>
      </w:r>
    </w:p>
    <w:p w14:paraId="363401F8" w14:textId="77777777" w:rsidR="00303C4D" w:rsidRPr="00060316" w:rsidRDefault="00303C4D" w:rsidP="00303C4D">
      <w:pPr>
        <w:pStyle w:val="NoSpacing"/>
        <w:pBdr>
          <w:bottom w:val="single" w:sz="6" w:space="0" w:color="auto"/>
        </w:pBdr>
        <w:rPr>
          <w:rFonts w:cs="Calibri"/>
          <w:b/>
          <w:sz w:val="18"/>
          <w:szCs w:val="18"/>
        </w:rPr>
      </w:pPr>
    </w:p>
    <w:p w14:paraId="043C5147" w14:textId="77777777" w:rsidR="00303C4D" w:rsidRPr="00060316" w:rsidRDefault="00303C4D" w:rsidP="00303C4D">
      <w:pPr>
        <w:pStyle w:val="NoSpacing"/>
        <w:pBdr>
          <w:bottom w:val="single" w:sz="6" w:space="0" w:color="auto"/>
        </w:pBdr>
        <w:rPr>
          <w:rFonts w:cs="Calibri"/>
          <w:b/>
          <w:sz w:val="18"/>
          <w:szCs w:val="18"/>
        </w:rPr>
      </w:pPr>
      <w:r w:rsidRPr="00060316">
        <w:rPr>
          <w:rFonts w:cs="Calibri"/>
          <w:b/>
          <w:sz w:val="18"/>
          <w:szCs w:val="18"/>
        </w:rPr>
        <w:t>Administrator/evaluator: ____________________________________ Date: ________________________________</w:t>
      </w:r>
    </w:p>
    <w:p w14:paraId="1906BD87" w14:textId="77777777" w:rsidR="00303C4D" w:rsidRPr="00060316" w:rsidRDefault="00303C4D" w:rsidP="00303C4D">
      <w:pPr>
        <w:pStyle w:val="NoSpacing"/>
        <w:pBdr>
          <w:bottom w:val="single" w:sz="6" w:space="0" w:color="auto"/>
        </w:pBdr>
        <w:rPr>
          <w:rFonts w:cs="Calibri"/>
          <w:b/>
          <w:sz w:val="18"/>
          <w:szCs w:val="18"/>
        </w:rPr>
      </w:pPr>
    </w:p>
    <w:p w14:paraId="32A1A861" w14:textId="77777777" w:rsidR="00303C4D" w:rsidRPr="00060316" w:rsidRDefault="00303C4D" w:rsidP="00303C4D">
      <w:pPr>
        <w:pStyle w:val="NoSpacing"/>
        <w:pBdr>
          <w:bottom w:val="single" w:sz="6" w:space="0" w:color="auto"/>
        </w:pBdr>
        <w:rPr>
          <w:rFonts w:cs="Arial"/>
          <w:b/>
        </w:rPr>
      </w:pPr>
      <w:r w:rsidRPr="00060316">
        <w:rPr>
          <w:rFonts w:cs="Calibri"/>
          <w:b/>
          <w:sz w:val="18"/>
          <w:szCs w:val="18"/>
        </w:rPr>
        <w:t>Grade Level:</w:t>
      </w:r>
      <w:r w:rsidRPr="00060316">
        <w:rPr>
          <w:rFonts w:cs="Calibri"/>
          <w:b/>
          <w:sz w:val="18"/>
          <w:szCs w:val="18"/>
        </w:rPr>
        <w:tab/>
      </w:r>
      <w:r w:rsidRPr="00060316">
        <w:rPr>
          <w:rFonts w:cs="Arial"/>
          <w:b/>
        </w:rPr>
        <w:fldChar w:fldCharType="begin">
          <w:ffData>
            <w:name w:val="Check32"/>
            <w:enabled/>
            <w:calcOnExit w:val="0"/>
            <w:checkBox>
              <w:sizeAuto/>
              <w:default w:val="0"/>
            </w:checkBox>
          </w:ffData>
        </w:fldChar>
      </w:r>
      <w:r w:rsidRPr="00060316">
        <w:rPr>
          <w:rFonts w:cs="Arial"/>
          <w:b/>
        </w:rPr>
        <w:instrText xml:space="preserve"> FORMCHECKBOX </w:instrText>
      </w:r>
      <w:r w:rsidR="00E7359A">
        <w:rPr>
          <w:rFonts w:cs="Arial"/>
          <w:b/>
        </w:rPr>
      </w:r>
      <w:r w:rsidR="00E7359A">
        <w:rPr>
          <w:rFonts w:cs="Arial"/>
          <w:b/>
        </w:rPr>
        <w:fldChar w:fldCharType="separate"/>
      </w:r>
      <w:r w:rsidRPr="00060316">
        <w:rPr>
          <w:rFonts w:cs="Arial"/>
          <w:b/>
        </w:rPr>
        <w:fldChar w:fldCharType="end"/>
      </w:r>
      <w:r w:rsidRPr="00060316">
        <w:rPr>
          <w:rFonts w:cs="Arial"/>
          <w:b/>
        </w:rPr>
        <w:t xml:space="preserve"> </w:t>
      </w:r>
      <w:r w:rsidRPr="00060316">
        <w:rPr>
          <w:rFonts w:cs="Calibri"/>
          <w:b/>
          <w:sz w:val="18"/>
          <w:szCs w:val="18"/>
        </w:rPr>
        <w:t>Elementary</w:t>
      </w:r>
      <w:r w:rsidRPr="00060316">
        <w:rPr>
          <w:rFonts w:cs="Calibri"/>
          <w:b/>
          <w:sz w:val="18"/>
          <w:szCs w:val="18"/>
        </w:rPr>
        <w:tab/>
      </w:r>
      <w:r w:rsidRPr="00060316">
        <w:rPr>
          <w:rFonts w:cs="Arial"/>
          <w:b/>
        </w:rPr>
        <w:tab/>
      </w:r>
      <w:r w:rsidRPr="00060316">
        <w:rPr>
          <w:rFonts w:cs="Arial"/>
          <w:b/>
        </w:rPr>
        <w:fldChar w:fldCharType="begin">
          <w:ffData>
            <w:name w:val="Check32"/>
            <w:enabled/>
            <w:calcOnExit w:val="0"/>
            <w:checkBox>
              <w:sizeAuto/>
              <w:default w:val="0"/>
            </w:checkBox>
          </w:ffData>
        </w:fldChar>
      </w:r>
      <w:r w:rsidRPr="00060316">
        <w:rPr>
          <w:rFonts w:cs="Arial"/>
          <w:b/>
        </w:rPr>
        <w:instrText xml:space="preserve"> FORMCHECKBOX </w:instrText>
      </w:r>
      <w:r w:rsidR="00E7359A">
        <w:rPr>
          <w:rFonts w:cs="Arial"/>
          <w:b/>
        </w:rPr>
      </w:r>
      <w:r w:rsidR="00E7359A">
        <w:rPr>
          <w:rFonts w:cs="Arial"/>
          <w:b/>
        </w:rPr>
        <w:fldChar w:fldCharType="separate"/>
      </w:r>
      <w:r w:rsidRPr="00060316">
        <w:rPr>
          <w:rFonts w:cs="Arial"/>
          <w:b/>
        </w:rPr>
        <w:fldChar w:fldCharType="end"/>
      </w:r>
      <w:r w:rsidRPr="00060316">
        <w:rPr>
          <w:rFonts w:cs="Arial"/>
          <w:b/>
        </w:rPr>
        <w:t xml:space="preserve"> </w:t>
      </w:r>
      <w:r w:rsidRPr="00060316">
        <w:rPr>
          <w:rFonts w:cs="Calibri"/>
          <w:b/>
          <w:sz w:val="18"/>
          <w:szCs w:val="18"/>
        </w:rPr>
        <w:t>Middle School</w:t>
      </w:r>
      <w:r w:rsidRPr="00060316">
        <w:rPr>
          <w:rFonts w:cs="Arial"/>
          <w:b/>
        </w:rPr>
        <w:tab/>
      </w:r>
      <w:r w:rsidRPr="00060316">
        <w:rPr>
          <w:rFonts w:cs="Arial"/>
          <w:b/>
        </w:rPr>
        <w:tab/>
      </w:r>
      <w:r w:rsidRPr="00060316">
        <w:rPr>
          <w:rFonts w:cs="Arial"/>
          <w:b/>
        </w:rPr>
        <w:fldChar w:fldCharType="begin">
          <w:ffData>
            <w:name w:val="Check32"/>
            <w:enabled/>
            <w:calcOnExit w:val="0"/>
            <w:checkBox>
              <w:sizeAuto/>
              <w:default w:val="0"/>
            </w:checkBox>
          </w:ffData>
        </w:fldChar>
      </w:r>
      <w:r w:rsidRPr="00060316">
        <w:rPr>
          <w:rFonts w:cs="Arial"/>
          <w:b/>
        </w:rPr>
        <w:instrText xml:space="preserve"> FORMCHECKBOX </w:instrText>
      </w:r>
      <w:r w:rsidR="00E7359A">
        <w:rPr>
          <w:rFonts w:cs="Arial"/>
          <w:b/>
        </w:rPr>
      </w:r>
      <w:r w:rsidR="00E7359A">
        <w:rPr>
          <w:rFonts w:cs="Arial"/>
          <w:b/>
        </w:rPr>
        <w:fldChar w:fldCharType="separate"/>
      </w:r>
      <w:r w:rsidRPr="00060316">
        <w:rPr>
          <w:rFonts w:cs="Arial"/>
          <w:b/>
        </w:rPr>
        <w:fldChar w:fldCharType="end"/>
      </w:r>
      <w:r w:rsidRPr="00060316">
        <w:rPr>
          <w:rFonts w:cs="Arial"/>
          <w:b/>
        </w:rPr>
        <w:t xml:space="preserve"> </w:t>
      </w:r>
      <w:r w:rsidRPr="00060316">
        <w:rPr>
          <w:rFonts w:cs="Calibri"/>
          <w:b/>
          <w:sz w:val="18"/>
          <w:szCs w:val="18"/>
        </w:rPr>
        <w:t>High School</w:t>
      </w:r>
    </w:p>
    <w:p w14:paraId="7EC55DE3" w14:textId="77777777" w:rsidR="00303C4D" w:rsidRPr="00060316" w:rsidRDefault="00303C4D" w:rsidP="00303C4D">
      <w:pPr>
        <w:pStyle w:val="NoSpacing"/>
        <w:pBdr>
          <w:bottom w:val="single" w:sz="6" w:space="0" w:color="auto"/>
        </w:pBdr>
        <w:rPr>
          <w:rFonts w:cs="Calibri"/>
          <w:b/>
          <w:sz w:val="18"/>
          <w:szCs w:val="18"/>
        </w:rPr>
      </w:pPr>
      <w:r w:rsidRPr="00060316">
        <w:rPr>
          <w:rFonts w:cs="Calibri"/>
          <w:b/>
          <w:sz w:val="18"/>
          <w:szCs w:val="18"/>
        </w:rPr>
        <w:t>Goal Type:</w:t>
      </w:r>
      <w:r w:rsidRPr="00060316">
        <w:rPr>
          <w:rFonts w:cs="Calibri"/>
          <w:b/>
          <w:sz w:val="18"/>
          <w:szCs w:val="18"/>
        </w:rPr>
        <w:tab/>
      </w:r>
      <w:r w:rsidRPr="00060316">
        <w:rPr>
          <w:rFonts w:cs="Arial"/>
          <w:b/>
        </w:rPr>
        <w:fldChar w:fldCharType="begin">
          <w:ffData>
            <w:name w:val="Check32"/>
            <w:enabled/>
            <w:calcOnExit w:val="0"/>
            <w:checkBox>
              <w:sizeAuto/>
              <w:default w:val="0"/>
            </w:checkBox>
          </w:ffData>
        </w:fldChar>
      </w:r>
      <w:r w:rsidRPr="00060316">
        <w:rPr>
          <w:rFonts w:cs="Arial"/>
          <w:b/>
        </w:rPr>
        <w:instrText xml:space="preserve"> FORMCHECKBOX </w:instrText>
      </w:r>
      <w:r w:rsidR="00E7359A">
        <w:rPr>
          <w:rFonts w:cs="Arial"/>
          <w:b/>
        </w:rPr>
      </w:r>
      <w:r w:rsidR="00E7359A">
        <w:rPr>
          <w:rFonts w:cs="Arial"/>
          <w:b/>
        </w:rPr>
        <w:fldChar w:fldCharType="separate"/>
      </w:r>
      <w:r w:rsidRPr="00060316">
        <w:rPr>
          <w:rFonts w:cs="Arial"/>
          <w:b/>
        </w:rPr>
        <w:fldChar w:fldCharType="end"/>
      </w:r>
      <w:r w:rsidRPr="00060316">
        <w:rPr>
          <w:rFonts w:cs="Arial"/>
          <w:b/>
        </w:rPr>
        <w:t xml:space="preserve"> </w:t>
      </w:r>
      <w:r w:rsidRPr="00060316">
        <w:rPr>
          <w:rFonts w:cs="Calibri"/>
          <w:b/>
          <w:sz w:val="18"/>
          <w:szCs w:val="18"/>
        </w:rPr>
        <w:t>Individual Goal</w:t>
      </w:r>
      <w:r w:rsidRPr="00060316">
        <w:rPr>
          <w:rFonts w:cs="Calibri"/>
          <w:b/>
          <w:sz w:val="18"/>
          <w:szCs w:val="18"/>
        </w:rPr>
        <w:tab/>
      </w:r>
      <w:r w:rsidRPr="00060316">
        <w:rPr>
          <w:rFonts w:cs="Arial"/>
          <w:b/>
        </w:rPr>
        <w:fldChar w:fldCharType="begin">
          <w:ffData>
            <w:name w:val="Check32"/>
            <w:enabled/>
            <w:calcOnExit w:val="0"/>
            <w:checkBox>
              <w:sizeAuto/>
              <w:default w:val="0"/>
            </w:checkBox>
          </w:ffData>
        </w:fldChar>
      </w:r>
      <w:r w:rsidRPr="00060316">
        <w:rPr>
          <w:rFonts w:cs="Arial"/>
          <w:b/>
        </w:rPr>
        <w:instrText xml:space="preserve"> FORMCHECKBOX </w:instrText>
      </w:r>
      <w:r w:rsidR="00E7359A">
        <w:rPr>
          <w:rFonts w:cs="Arial"/>
          <w:b/>
        </w:rPr>
      </w:r>
      <w:r w:rsidR="00E7359A">
        <w:rPr>
          <w:rFonts w:cs="Arial"/>
          <w:b/>
        </w:rPr>
        <w:fldChar w:fldCharType="separate"/>
      </w:r>
      <w:r w:rsidRPr="00060316">
        <w:rPr>
          <w:rFonts w:cs="Arial"/>
          <w:b/>
        </w:rPr>
        <w:fldChar w:fldCharType="end"/>
      </w:r>
      <w:r w:rsidRPr="00060316">
        <w:rPr>
          <w:rFonts w:cs="Arial"/>
          <w:b/>
        </w:rPr>
        <w:t xml:space="preserve"> </w:t>
      </w:r>
      <w:r w:rsidRPr="00060316">
        <w:rPr>
          <w:rFonts w:cs="Calibri"/>
          <w:b/>
          <w:sz w:val="18"/>
          <w:szCs w:val="18"/>
        </w:rPr>
        <w:t>Team Goal</w:t>
      </w:r>
    </w:p>
    <w:p w14:paraId="74AFC6B2" w14:textId="77777777" w:rsidR="00303C4D" w:rsidRPr="00060316" w:rsidRDefault="00303C4D" w:rsidP="00303C4D">
      <w:pPr>
        <w:pStyle w:val="NoSpacing"/>
        <w:pBdr>
          <w:bottom w:val="single" w:sz="6" w:space="0" w:color="auto"/>
        </w:pBdr>
        <w:rPr>
          <w:rFonts w:cs="Calibri"/>
          <w:b/>
          <w:sz w:val="18"/>
          <w:szCs w:val="18"/>
        </w:rPr>
      </w:pPr>
    </w:p>
    <w:p w14:paraId="166696F9" w14:textId="77777777" w:rsidR="00303C4D" w:rsidRPr="00060316" w:rsidRDefault="00303C4D" w:rsidP="00303C4D">
      <w:pPr>
        <w:pStyle w:val="NoSpacing"/>
        <w:pBdr>
          <w:bottom w:val="single" w:sz="6" w:space="0" w:color="auto"/>
        </w:pBdr>
        <w:rPr>
          <w:rFonts w:cs="Calibri"/>
          <w:b/>
          <w:sz w:val="8"/>
          <w:szCs w:val="8"/>
        </w:rPr>
      </w:pPr>
    </w:p>
    <w:tbl>
      <w:tblPr>
        <w:tblW w:w="1008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578"/>
        <w:gridCol w:w="2249"/>
        <w:gridCol w:w="7253"/>
      </w:tblGrid>
      <w:tr w:rsidR="00303C4D" w:rsidRPr="00DD0704" w14:paraId="281168BD" w14:textId="77777777" w:rsidTr="000B4B69">
        <w:trPr>
          <w:cantSplit/>
          <w:trHeight w:val="258"/>
        </w:trPr>
        <w:tc>
          <w:tcPr>
            <w:tcW w:w="10080" w:type="dxa"/>
            <w:gridSpan w:val="3"/>
            <w:tcBorders>
              <w:top w:val="double" w:sz="4" w:space="0" w:color="auto"/>
              <w:bottom w:val="nil"/>
            </w:tcBorders>
            <w:shd w:val="clear" w:color="auto" w:fill="D9D9D9"/>
            <w:vAlign w:val="center"/>
          </w:tcPr>
          <w:p w14:paraId="78BA8F1E" w14:textId="77777777" w:rsidR="00303C4D" w:rsidRPr="00060316" w:rsidRDefault="00303C4D" w:rsidP="000B4B69">
            <w:pPr>
              <w:jc w:val="center"/>
              <w:rPr>
                <w:rFonts w:ascii="Calibri" w:hAnsi="Calibri" w:cs="Calibri"/>
                <w:b/>
              </w:rPr>
            </w:pPr>
            <w:r w:rsidRPr="00060316">
              <w:rPr>
                <w:rFonts w:ascii="Calibri" w:hAnsi="Calibri" w:cs="Calibri"/>
                <w:b/>
              </w:rPr>
              <w:t>SLG GOAL 1</w:t>
            </w:r>
          </w:p>
        </w:tc>
      </w:tr>
      <w:tr w:rsidR="00303C4D" w:rsidRPr="00DD0704" w14:paraId="204F9261" w14:textId="77777777" w:rsidTr="000B4B69">
        <w:trPr>
          <w:cantSplit/>
          <w:trHeight w:val="1002"/>
        </w:trPr>
        <w:tc>
          <w:tcPr>
            <w:tcW w:w="523" w:type="dxa"/>
            <w:vMerge w:val="restart"/>
            <w:tcBorders>
              <w:top w:val="double" w:sz="4" w:space="0" w:color="auto"/>
              <w:bottom w:val="single" w:sz="4" w:space="0" w:color="auto"/>
            </w:tcBorders>
            <w:shd w:val="clear" w:color="auto" w:fill="D9D9D9"/>
            <w:textDirection w:val="btLr"/>
            <w:vAlign w:val="center"/>
          </w:tcPr>
          <w:p w14:paraId="3EEBD16F" w14:textId="77777777" w:rsidR="00303C4D" w:rsidRPr="00060316" w:rsidRDefault="00303C4D" w:rsidP="000B4B69">
            <w:pPr>
              <w:ind w:left="113" w:right="113"/>
              <w:jc w:val="center"/>
              <w:rPr>
                <w:rFonts w:ascii="Calibri" w:hAnsi="Calibri" w:cs="Calibri"/>
                <w:b/>
              </w:rPr>
            </w:pPr>
            <w:r w:rsidRPr="00060316">
              <w:rPr>
                <w:rFonts w:ascii="Calibri" w:hAnsi="Calibri" w:cs="Calibri"/>
                <w:b/>
              </w:rPr>
              <w:t>Goal-Setting Conference</w:t>
            </w:r>
          </w:p>
        </w:tc>
        <w:tc>
          <w:tcPr>
            <w:tcW w:w="2267" w:type="dxa"/>
            <w:tcBorders>
              <w:top w:val="double" w:sz="4" w:space="0" w:color="auto"/>
            </w:tcBorders>
            <w:shd w:val="clear" w:color="auto" w:fill="FFFFFF"/>
            <w:vAlign w:val="center"/>
          </w:tcPr>
          <w:p w14:paraId="77CE60B1" w14:textId="77777777" w:rsidR="00303C4D" w:rsidRPr="00060316" w:rsidRDefault="00303C4D" w:rsidP="000B4B69">
            <w:pPr>
              <w:rPr>
                <w:rFonts w:ascii="Calibri" w:hAnsi="Calibri" w:cs="Calibri"/>
                <w:b/>
                <w:sz w:val="20"/>
              </w:rPr>
            </w:pPr>
            <w:r w:rsidRPr="00060316">
              <w:rPr>
                <w:rFonts w:ascii="Calibri" w:hAnsi="Calibri" w:cs="Calibri"/>
                <w:b/>
                <w:sz w:val="20"/>
              </w:rPr>
              <w:t xml:space="preserve">Content Standards/Skills </w:t>
            </w:r>
          </w:p>
          <w:p w14:paraId="4360708B" w14:textId="77777777" w:rsidR="00303C4D" w:rsidRPr="00060316" w:rsidRDefault="00303C4D" w:rsidP="000B4B69">
            <w:pPr>
              <w:pStyle w:val="ListParagraph"/>
              <w:ind w:left="360"/>
              <w:rPr>
                <w:rFonts w:ascii="Calibri" w:hAnsi="Calibri" w:cs="Calibri"/>
                <w:b/>
                <w:sz w:val="16"/>
                <w:szCs w:val="16"/>
              </w:rPr>
            </w:pPr>
          </w:p>
        </w:tc>
        <w:tc>
          <w:tcPr>
            <w:tcW w:w="7290" w:type="dxa"/>
            <w:tcBorders>
              <w:top w:val="double" w:sz="4" w:space="0" w:color="auto"/>
            </w:tcBorders>
            <w:vAlign w:val="center"/>
          </w:tcPr>
          <w:p w14:paraId="65CA6347" w14:textId="77777777" w:rsidR="00303C4D" w:rsidRPr="00060316" w:rsidRDefault="00303C4D" w:rsidP="000B4B69">
            <w:pPr>
              <w:rPr>
                <w:rFonts w:ascii="Calibri" w:hAnsi="Calibri" w:cs="Calibri"/>
                <w:sz w:val="20"/>
              </w:rPr>
            </w:pPr>
          </w:p>
        </w:tc>
      </w:tr>
      <w:tr w:rsidR="00177F77" w:rsidRPr="00DD0704" w14:paraId="4C7F7063" w14:textId="77777777" w:rsidTr="000B4B69">
        <w:trPr>
          <w:cantSplit/>
          <w:trHeight w:val="1053"/>
        </w:trPr>
        <w:tc>
          <w:tcPr>
            <w:tcW w:w="523" w:type="dxa"/>
            <w:vMerge/>
            <w:tcBorders>
              <w:top w:val="nil"/>
              <w:bottom w:val="single" w:sz="4" w:space="0" w:color="auto"/>
            </w:tcBorders>
            <w:shd w:val="clear" w:color="auto" w:fill="D9D9D9"/>
          </w:tcPr>
          <w:p w14:paraId="27AF692F" w14:textId="77777777" w:rsidR="00177F77" w:rsidRPr="00060316" w:rsidRDefault="00177F77" w:rsidP="000B4B69">
            <w:pPr>
              <w:rPr>
                <w:rFonts w:ascii="Calibri" w:hAnsi="Calibri" w:cs="Calibri"/>
              </w:rPr>
            </w:pPr>
          </w:p>
        </w:tc>
        <w:tc>
          <w:tcPr>
            <w:tcW w:w="2267" w:type="dxa"/>
            <w:shd w:val="clear" w:color="auto" w:fill="FFFFFF"/>
            <w:vAlign w:val="center"/>
          </w:tcPr>
          <w:p w14:paraId="0F62F0AA" w14:textId="77777777" w:rsidR="00177F77" w:rsidRPr="00060316" w:rsidRDefault="00177F77" w:rsidP="009F35EC">
            <w:pPr>
              <w:rPr>
                <w:rFonts w:ascii="Calibri" w:hAnsi="Calibri" w:cs="Calibri"/>
                <w:b/>
                <w:sz w:val="20"/>
              </w:rPr>
            </w:pPr>
            <w:r w:rsidRPr="00060316">
              <w:rPr>
                <w:rFonts w:ascii="Calibri" w:hAnsi="Calibri" w:cs="Calibri"/>
                <w:b/>
                <w:sz w:val="20"/>
              </w:rPr>
              <w:t>Assessments</w:t>
            </w:r>
          </w:p>
          <w:p w14:paraId="61B77343" w14:textId="77777777" w:rsidR="00177F77" w:rsidRPr="00060316" w:rsidRDefault="00177F77" w:rsidP="009F35EC">
            <w:pPr>
              <w:rPr>
                <w:rFonts w:ascii="Calibri" w:hAnsi="Calibri" w:cs="Calibri"/>
                <w:b/>
              </w:rPr>
            </w:pPr>
          </w:p>
        </w:tc>
        <w:tc>
          <w:tcPr>
            <w:tcW w:w="7290" w:type="dxa"/>
            <w:vAlign w:val="center"/>
          </w:tcPr>
          <w:p w14:paraId="55CDB272" w14:textId="77777777" w:rsidR="00177F77" w:rsidRPr="00060316" w:rsidRDefault="00177F77" w:rsidP="009F35EC">
            <w:pPr>
              <w:pStyle w:val="Default"/>
              <w:rPr>
                <w:sz w:val="16"/>
                <w:szCs w:val="20"/>
              </w:rPr>
            </w:pPr>
            <w:r w:rsidRPr="00060316">
              <w:rPr>
                <w:sz w:val="16"/>
                <w:szCs w:val="20"/>
              </w:rPr>
              <w:sym w:font="Wingdings" w:char="F071"/>
            </w:r>
            <w:r w:rsidRPr="00060316">
              <w:rPr>
                <w:sz w:val="16"/>
                <w:szCs w:val="20"/>
              </w:rPr>
              <w:t xml:space="preserve"> Category 1 _________________________________________________________________________</w:t>
            </w:r>
          </w:p>
          <w:p w14:paraId="4F43A8D6" w14:textId="77777777" w:rsidR="00177F77" w:rsidRPr="00060316" w:rsidRDefault="00177F77" w:rsidP="009F35EC">
            <w:pPr>
              <w:pStyle w:val="Default"/>
              <w:rPr>
                <w:sz w:val="16"/>
                <w:szCs w:val="20"/>
              </w:rPr>
            </w:pPr>
          </w:p>
          <w:p w14:paraId="71B10962" w14:textId="77777777" w:rsidR="00177F77" w:rsidRPr="00060316" w:rsidRDefault="00177F77" w:rsidP="009F35EC">
            <w:pPr>
              <w:pStyle w:val="Default"/>
              <w:rPr>
                <w:sz w:val="16"/>
                <w:szCs w:val="20"/>
              </w:rPr>
            </w:pPr>
            <w:r w:rsidRPr="00060316">
              <w:rPr>
                <w:sz w:val="16"/>
                <w:szCs w:val="20"/>
              </w:rPr>
              <w:sym w:font="Wingdings" w:char="F071"/>
            </w:r>
            <w:r w:rsidRPr="00060316">
              <w:rPr>
                <w:sz w:val="16"/>
                <w:szCs w:val="20"/>
              </w:rPr>
              <w:t>Category 2 __________________________________________________________________________</w:t>
            </w:r>
          </w:p>
          <w:p w14:paraId="2FC1E72B" w14:textId="77777777" w:rsidR="00177F77" w:rsidRPr="00060316" w:rsidRDefault="00177F77" w:rsidP="009F35EC">
            <w:pPr>
              <w:pStyle w:val="Default"/>
              <w:rPr>
                <w:sz w:val="16"/>
                <w:szCs w:val="20"/>
              </w:rPr>
            </w:pPr>
          </w:p>
          <w:p w14:paraId="3CCE2C1F" w14:textId="77777777" w:rsidR="00177F77" w:rsidRPr="00060316" w:rsidRDefault="00177F77" w:rsidP="009F35EC">
            <w:pPr>
              <w:rPr>
                <w:rFonts w:ascii="Calibri" w:hAnsi="Calibri" w:cs="Calibri"/>
                <w:szCs w:val="24"/>
              </w:rPr>
            </w:pPr>
          </w:p>
        </w:tc>
      </w:tr>
      <w:tr w:rsidR="00177F77" w:rsidRPr="00DD0704" w14:paraId="2254A475" w14:textId="77777777" w:rsidTr="000B4B69">
        <w:trPr>
          <w:cantSplit/>
          <w:trHeight w:val="1053"/>
        </w:trPr>
        <w:tc>
          <w:tcPr>
            <w:tcW w:w="523" w:type="dxa"/>
            <w:vMerge/>
            <w:tcBorders>
              <w:top w:val="nil"/>
              <w:bottom w:val="single" w:sz="4" w:space="0" w:color="auto"/>
            </w:tcBorders>
            <w:shd w:val="clear" w:color="auto" w:fill="D9D9D9"/>
          </w:tcPr>
          <w:p w14:paraId="5007589C" w14:textId="77777777" w:rsidR="00177F77" w:rsidRPr="00060316" w:rsidRDefault="00177F77" w:rsidP="000B4B69">
            <w:pPr>
              <w:rPr>
                <w:rFonts w:ascii="Calibri" w:hAnsi="Calibri" w:cs="Calibri"/>
              </w:rPr>
            </w:pPr>
          </w:p>
        </w:tc>
        <w:tc>
          <w:tcPr>
            <w:tcW w:w="2267" w:type="dxa"/>
            <w:shd w:val="clear" w:color="auto" w:fill="FFFFFF"/>
            <w:vAlign w:val="center"/>
          </w:tcPr>
          <w:p w14:paraId="44DF3FEC" w14:textId="77777777" w:rsidR="00177F77" w:rsidRPr="00060316" w:rsidRDefault="00177F77" w:rsidP="000B4B69">
            <w:pPr>
              <w:rPr>
                <w:rFonts w:ascii="Calibri" w:hAnsi="Calibri" w:cs="Calibri"/>
                <w:b/>
                <w:sz w:val="20"/>
              </w:rPr>
            </w:pPr>
            <w:r w:rsidRPr="00060316">
              <w:rPr>
                <w:rFonts w:ascii="Calibri" w:hAnsi="Calibri" w:cs="Calibri"/>
                <w:b/>
                <w:sz w:val="20"/>
              </w:rPr>
              <w:t>Context/Students</w:t>
            </w:r>
          </w:p>
          <w:p w14:paraId="43A4261D" w14:textId="77777777" w:rsidR="00177F77" w:rsidRPr="00060316" w:rsidRDefault="00177F77" w:rsidP="000B4B69">
            <w:pPr>
              <w:ind w:left="360"/>
              <w:rPr>
                <w:rFonts w:ascii="Calibri" w:hAnsi="Calibri" w:cs="Calibri"/>
                <w:sz w:val="18"/>
                <w:szCs w:val="18"/>
              </w:rPr>
            </w:pPr>
          </w:p>
        </w:tc>
        <w:tc>
          <w:tcPr>
            <w:tcW w:w="7290" w:type="dxa"/>
            <w:vAlign w:val="center"/>
          </w:tcPr>
          <w:p w14:paraId="0B56F729" w14:textId="77777777" w:rsidR="00177F77" w:rsidRPr="00060316" w:rsidRDefault="00177F77" w:rsidP="000B4B69">
            <w:pPr>
              <w:rPr>
                <w:rFonts w:ascii="Calibri" w:hAnsi="Calibri" w:cs="Calibri"/>
                <w:sz w:val="20"/>
              </w:rPr>
            </w:pPr>
          </w:p>
        </w:tc>
      </w:tr>
      <w:tr w:rsidR="00177F77" w:rsidRPr="00DD0704" w14:paraId="0687BEB3" w14:textId="77777777" w:rsidTr="000B4B69">
        <w:trPr>
          <w:cantSplit/>
          <w:trHeight w:val="1077"/>
        </w:trPr>
        <w:tc>
          <w:tcPr>
            <w:tcW w:w="523" w:type="dxa"/>
            <w:vMerge/>
            <w:tcBorders>
              <w:top w:val="nil"/>
              <w:bottom w:val="single" w:sz="4" w:space="0" w:color="auto"/>
            </w:tcBorders>
            <w:shd w:val="clear" w:color="auto" w:fill="D9D9D9"/>
          </w:tcPr>
          <w:p w14:paraId="2435D7B3" w14:textId="77777777" w:rsidR="00177F77" w:rsidRPr="00060316" w:rsidRDefault="00177F77" w:rsidP="000B4B69">
            <w:pPr>
              <w:rPr>
                <w:rFonts w:ascii="Calibri" w:hAnsi="Calibri" w:cs="Calibri"/>
              </w:rPr>
            </w:pPr>
          </w:p>
        </w:tc>
        <w:tc>
          <w:tcPr>
            <w:tcW w:w="2267" w:type="dxa"/>
            <w:shd w:val="clear" w:color="auto" w:fill="FFFFFF"/>
            <w:vAlign w:val="center"/>
          </w:tcPr>
          <w:p w14:paraId="40A0B489" w14:textId="77777777" w:rsidR="00177F77" w:rsidRPr="00060316" w:rsidRDefault="00177F77" w:rsidP="000B4B69">
            <w:pPr>
              <w:rPr>
                <w:rFonts w:ascii="Calibri" w:hAnsi="Calibri" w:cs="Calibri"/>
                <w:b/>
                <w:sz w:val="20"/>
              </w:rPr>
            </w:pPr>
            <w:r w:rsidRPr="00060316">
              <w:rPr>
                <w:rFonts w:ascii="Calibri" w:hAnsi="Calibri" w:cs="Calibri"/>
                <w:b/>
                <w:sz w:val="20"/>
              </w:rPr>
              <w:t>Baseline Data</w:t>
            </w:r>
          </w:p>
          <w:p w14:paraId="703AC2AF" w14:textId="77777777" w:rsidR="00177F77" w:rsidRPr="00060316" w:rsidRDefault="00177F77" w:rsidP="000B4B69">
            <w:pPr>
              <w:ind w:left="360"/>
              <w:rPr>
                <w:rFonts w:ascii="Calibri" w:hAnsi="Calibri" w:cs="Calibri"/>
                <w:sz w:val="18"/>
                <w:szCs w:val="18"/>
              </w:rPr>
            </w:pPr>
          </w:p>
        </w:tc>
        <w:tc>
          <w:tcPr>
            <w:tcW w:w="7290" w:type="dxa"/>
            <w:vAlign w:val="center"/>
          </w:tcPr>
          <w:p w14:paraId="194BA864" w14:textId="77777777" w:rsidR="00177F77" w:rsidRPr="00060316" w:rsidRDefault="00177F77" w:rsidP="000B4B69">
            <w:pPr>
              <w:pStyle w:val="ListParagraph"/>
              <w:ind w:left="0"/>
              <w:rPr>
                <w:rFonts w:ascii="Calibri" w:hAnsi="Calibri" w:cs="Calibri"/>
              </w:rPr>
            </w:pPr>
          </w:p>
        </w:tc>
      </w:tr>
      <w:tr w:rsidR="00177F77" w:rsidRPr="00DD0704" w14:paraId="54C0721B" w14:textId="77777777" w:rsidTr="000B4B69">
        <w:trPr>
          <w:trHeight w:val="1197"/>
        </w:trPr>
        <w:tc>
          <w:tcPr>
            <w:tcW w:w="523" w:type="dxa"/>
            <w:vMerge/>
            <w:tcBorders>
              <w:top w:val="nil"/>
              <w:bottom w:val="single" w:sz="4" w:space="0" w:color="auto"/>
            </w:tcBorders>
            <w:shd w:val="clear" w:color="auto" w:fill="D9D9D9"/>
          </w:tcPr>
          <w:p w14:paraId="20AB9F9D" w14:textId="77777777" w:rsidR="00177F77" w:rsidRPr="00060316" w:rsidRDefault="00177F77" w:rsidP="000B4B69">
            <w:pPr>
              <w:rPr>
                <w:rFonts w:ascii="Calibri" w:hAnsi="Calibri" w:cs="Calibri"/>
              </w:rPr>
            </w:pPr>
          </w:p>
        </w:tc>
        <w:tc>
          <w:tcPr>
            <w:tcW w:w="2267" w:type="dxa"/>
            <w:shd w:val="clear" w:color="auto" w:fill="FFFFFF"/>
            <w:vAlign w:val="center"/>
          </w:tcPr>
          <w:p w14:paraId="7317018E" w14:textId="77777777" w:rsidR="00177F77" w:rsidRPr="00060316" w:rsidRDefault="00177F77" w:rsidP="000B4B69">
            <w:pPr>
              <w:rPr>
                <w:rFonts w:ascii="Calibri" w:hAnsi="Calibri" w:cs="Calibri"/>
                <w:b/>
                <w:sz w:val="20"/>
              </w:rPr>
            </w:pPr>
            <w:r w:rsidRPr="00060316">
              <w:rPr>
                <w:rFonts w:ascii="Calibri" w:hAnsi="Calibri" w:cs="Calibri"/>
                <w:b/>
                <w:sz w:val="20"/>
              </w:rPr>
              <w:t>Student Growth Goal (Targets)</w:t>
            </w:r>
          </w:p>
          <w:p w14:paraId="54A39547" w14:textId="77777777" w:rsidR="00177F77" w:rsidRPr="00060316" w:rsidRDefault="00177F77" w:rsidP="000B4B69">
            <w:pPr>
              <w:pStyle w:val="ListParagraph"/>
              <w:ind w:left="360"/>
              <w:rPr>
                <w:rFonts w:ascii="Calibri" w:hAnsi="Calibri" w:cs="Calibri"/>
                <w:sz w:val="16"/>
                <w:szCs w:val="16"/>
              </w:rPr>
            </w:pPr>
          </w:p>
        </w:tc>
        <w:tc>
          <w:tcPr>
            <w:tcW w:w="7290" w:type="dxa"/>
            <w:vAlign w:val="center"/>
          </w:tcPr>
          <w:p w14:paraId="22A2A5D4" w14:textId="77777777" w:rsidR="00177F77" w:rsidRPr="00060316" w:rsidRDefault="00177F77" w:rsidP="000B4B69">
            <w:pPr>
              <w:rPr>
                <w:rFonts w:ascii="Calibri" w:hAnsi="Calibri" w:cs="Calibri"/>
              </w:rPr>
            </w:pPr>
          </w:p>
        </w:tc>
      </w:tr>
      <w:tr w:rsidR="00177F77" w:rsidRPr="00DD0704" w14:paraId="588A34E5" w14:textId="77777777" w:rsidTr="000B4B69">
        <w:trPr>
          <w:trHeight w:val="885"/>
        </w:trPr>
        <w:tc>
          <w:tcPr>
            <w:tcW w:w="523" w:type="dxa"/>
            <w:vMerge/>
            <w:tcBorders>
              <w:top w:val="nil"/>
              <w:bottom w:val="single" w:sz="4" w:space="0" w:color="auto"/>
            </w:tcBorders>
            <w:shd w:val="clear" w:color="auto" w:fill="D9D9D9"/>
          </w:tcPr>
          <w:p w14:paraId="75E66992" w14:textId="77777777" w:rsidR="00177F77" w:rsidRPr="00060316" w:rsidRDefault="00177F77" w:rsidP="000B4B69">
            <w:pPr>
              <w:rPr>
                <w:rFonts w:ascii="Calibri" w:hAnsi="Calibri" w:cs="Calibri"/>
              </w:rPr>
            </w:pPr>
          </w:p>
        </w:tc>
        <w:tc>
          <w:tcPr>
            <w:tcW w:w="2267" w:type="dxa"/>
            <w:shd w:val="clear" w:color="auto" w:fill="FFFFFF"/>
            <w:vAlign w:val="center"/>
          </w:tcPr>
          <w:p w14:paraId="236CF83B" w14:textId="77777777" w:rsidR="00177F77" w:rsidRPr="00060316" w:rsidRDefault="00177F77" w:rsidP="000B4B69">
            <w:pPr>
              <w:rPr>
                <w:rFonts w:ascii="Calibri" w:hAnsi="Calibri" w:cs="Calibri"/>
                <w:b/>
                <w:sz w:val="20"/>
              </w:rPr>
            </w:pPr>
            <w:r w:rsidRPr="00060316">
              <w:rPr>
                <w:rFonts w:ascii="Calibri" w:hAnsi="Calibri" w:cs="Calibri"/>
                <w:b/>
                <w:sz w:val="20"/>
              </w:rPr>
              <w:t>Rationale</w:t>
            </w:r>
          </w:p>
          <w:p w14:paraId="267BC262" w14:textId="77777777" w:rsidR="00177F77" w:rsidRPr="00060316" w:rsidRDefault="00177F77" w:rsidP="000B4B69">
            <w:pPr>
              <w:rPr>
                <w:rFonts w:ascii="Calibri" w:hAnsi="Calibri" w:cs="Calibri"/>
                <w:b/>
                <w:sz w:val="20"/>
              </w:rPr>
            </w:pPr>
          </w:p>
        </w:tc>
        <w:tc>
          <w:tcPr>
            <w:tcW w:w="7290" w:type="dxa"/>
            <w:vAlign w:val="center"/>
          </w:tcPr>
          <w:p w14:paraId="74DCDFFF" w14:textId="77777777" w:rsidR="00177F77" w:rsidRPr="00060316" w:rsidRDefault="00177F77" w:rsidP="000B4B69">
            <w:pPr>
              <w:rPr>
                <w:rFonts w:ascii="Calibri" w:hAnsi="Calibri" w:cs="Calibri"/>
                <w:szCs w:val="24"/>
              </w:rPr>
            </w:pPr>
          </w:p>
        </w:tc>
      </w:tr>
      <w:tr w:rsidR="00177F77" w:rsidRPr="00DD0704" w14:paraId="1B32FC98" w14:textId="77777777" w:rsidTr="000B4B69">
        <w:trPr>
          <w:trHeight w:val="1065"/>
        </w:trPr>
        <w:tc>
          <w:tcPr>
            <w:tcW w:w="523" w:type="dxa"/>
            <w:vMerge/>
            <w:tcBorders>
              <w:top w:val="nil"/>
              <w:bottom w:val="single" w:sz="4" w:space="0" w:color="auto"/>
            </w:tcBorders>
            <w:shd w:val="clear" w:color="auto" w:fill="D9D9D9"/>
          </w:tcPr>
          <w:p w14:paraId="491C0763" w14:textId="77777777" w:rsidR="00177F77" w:rsidRPr="00060316" w:rsidRDefault="00177F77" w:rsidP="000B4B69">
            <w:pPr>
              <w:rPr>
                <w:rFonts w:ascii="Calibri" w:hAnsi="Calibri" w:cs="Calibri"/>
              </w:rPr>
            </w:pPr>
          </w:p>
        </w:tc>
        <w:tc>
          <w:tcPr>
            <w:tcW w:w="2267" w:type="dxa"/>
            <w:shd w:val="clear" w:color="auto" w:fill="FFFFFF"/>
            <w:vAlign w:val="center"/>
          </w:tcPr>
          <w:p w14:paraId="535444C5" w14:textId="77777777" w:rsidR="00177F77" w:rsidRPr="00060316" w:rsidRDefault="00177F77" w:rsidP="000B4B69">
            <w:pPr>
              <w:rPr>
                <w:rFonts w:ascii="Calibri" w:hAnsi="Calibri" w:cs="Calibri"/>
                <w:b/>
                <w:sz w:val="20"/>
              </w:rPr>
            </w:pPr>
            <w:r w:rsidRPr="00060316">
              <w:rPr>
                <w:rFonts w:ascii="Calibri" w:hAnsi="Calibri" w:cs="Calibri"/>
                <w:b/>
                <w:sz w:val="20"/>
              </w:rPr>
              <w:t xml:space="preserve">Strategies </w:t>
            </w:r>
          </w:p>
          <w:p w14:paraId="62DF114E" w14:textId="77777777" w:rsidR="00177F77" w:rsidRPr="00060316" w:rsidRDefault="00177F77" w:rsidP="000B4B69">
            <w:pPr>
              <w:pStyle w:val="ColorfulList-Accent11"/>
              <w:ind w:left="360"/>
              <w:rPr>
                <w:rFonts w:cs="Calibri"/>
                <w:b/>
                <w:sz w:val="8"/>
                <w:szCs w:val="8"/>
              </w:rPr>
            </w:pPr>
          </w:p>
        </w:tc>
        <w:tc>
          <w:tcPr>
            <w:tcW w:w="7290" w:type="dxa"/>
            <w:vAlign w:val="center"/>
          </w:tcPr>
          <w:p w14:paraId="22A7D214" w14:textId="77777777" w:rsidR="00177F77" w:rsidRPr="00060316" w:rsidRDefault="00177F77" w:rsidP="000B4B69">
            <w:pPr>
              <w:rPr>
                <w:rFonts w:ascii="Calibri" w:hAnsi="Calibri" w:cs="Calibri"/>
              </w:rPr>
            </w:pPr>
          </w:p>
        </w:tc>
      </w:tr>
      <w:tr w:rsidR="00177F77" w:rsidRPr="00DD0704" w14:paraId="7382F316" w14:textId="77777777" w:rsidTr="000B4B69">
        <w:trPr>
          <w:trHeight w:val="705"/>
        </w:trPr>
        <w:tc>
          <w:tcPr>
            <w:tcW w:w="523" w:type="dxa"/>
            <w:vMerge/>
            <w:tcBorders>
              <w:top w:val="nil"/>
              <w:bottom w:val="single" w:sz="4" w:space="0" w:color="auto"/>
            </w:tcBorders>
            <w:shd w:val="clear" w:color="auto" w:fill="D9D9D9"/>
          </w:tcPr>
          <w:p w14:paraId="0E1116F5" w14:textId="77777777" w:rsidR="00177F77" w:rsidRPr="00060316" w:rsidRDefault="00177F77" w:rsidP="000B4B69">
            <w:pPr>
              <w:rPr>
                <w:rFonts w:ascii="Calibri" w:hAnsi="Calibri" w:cs="Calibri"/>
                <w:b/>
              </w:rPr>
            </w:pPr>
          </w:p>
        </w:tc>
        <w:tc>
          <w:tcPr>
            <w:tcW w:w="2267" w:type="dxa"/>
            <w:tcBorders>
              <w:bottom w:val="thinThickSmallGap" w:sz="24" w:space="0" w:color="auto"/>
            </w:tcBorders>
            <w:shd w:val="clear" w:color="auto" w:fill="FFFFFF"/>
            <w:vAlign w:val="center"/>
          </w:tcPr>
          <w:p w14:paraId="40AA7046" w14:textId="77777777" w:rsidR="00177F77" w:rsidRPr="00060316" w:rsidRDefault="00177F77" w:rsidP="000B4B69">
            <w:pPr>
              <w:rPr>
                <w:rFonts w:ascii="Calibri" w:hAnsi="Calibri" w:cs="Calibri"/>
                <w:b/>
                <w:sz w:val="20"/>
              </w:rPr>
            </w:pPr>
            <w:r w:rsidRPr="00060316">
              <w:rPr>
                <w:rFonts w:ascii="Calibri" w:hAnsi="Calibri" w:cs="Calibri"/>
                <w:b/>
                <w:sz w:val="20"/>
              </w:rPr>
              <w:t>Professional Learning and Support</w:t>
            </w:r>
          </w:p>
          <w:p w14:paraId="65A1FAE7" w14:textId="77777777" w:rsidR="00177F77" w:rsidRPr="00060316" w:rsidRDefault="00177F77" w:rsidP="000B4B69">
            <w:pPr>
              <w:pStyle w:val="ColorfulList-Accent11"/>
              <w:ind w:left="360"/>
              <w:rPr>
                <w:rFonts w:cs="Calibri"/>
                <w:sz w:val="8"/>
                <w:szCs w:val="8"/>
              </w:rPr>
            </w:pPr>
          </w:p>
        </w:tc>
        <w:tc>
          <w:tcPr>
            <w:tcW w:w="7290" w:type="dxa"/>
            <w:tcBorders>
              <w:bottom w:val="thinThickSmallGap" w:sz="24" w:space="0" w:color="auto"/>
            </w:tcBorders>
            <w:vAlign w:val="center"/>
          </w:tcPr>
          <w:p w14:paraId="12236915" w14:textId="77777777" w:rsidR="00177F77" w:rsidRPr="00060316" w:rsidRDefault="00177F77" w:rsidP="000B4B69">
            <w:pPr>
              <w:rPr>
                <w:rFonts w:ascii="Calibri" w:hAnsi="Calibri" w:cs="Calibri"/>
                <w:b/>
              </w:rPr>
            </w:pPr>
          </w:p>
        </w:tc>
      </w:tr>
    </w:tbl>
    <w:p w14:paraId="01B4967F" w14:textId="77777777" w:rsidR="00303C4D" w:rsidRPr="00060316" w:rsidRDefault="00303C4D" w:rsidP="00303C4D">
      <w:pPr>
        <w:rPr>
          <w:rFonts w:ascii="Calibri" w:hAnsi="Calibri"/>
        </w:rPr>
      </w:pPr>
      <w:r w:rsidRPr="00060316">
        <w:rPr>
          <w:rFonts w:ascii="Calibri" w:hAnsi="Calibri"/>
        </w:rPr>
        <w:br w:type="page"/>
      </w:r>
    </w:p>
    <w:tbl>
      <w:tblPr>
        <w:tblW w:w="1008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523"/>
        <w:gridCol w:w="2447"/>
        <w:gridCol w:w="7110"/>
      </w:tblGrid>
      <w:tr w:rsidR="00303C4D" w:rsidRPr="00DD0704" w14:paraId="3DB31C32" w14:textId="77777777" w:rsidTr="000B4B69">
        <w:trPr>
          <w:cantSplit/>
          <w:trHeight w:val="189"/>
        </w:trPr>
        <w:tc>
          <w:tcPr>
            <w:tcW w:w="10080" w:type="dxa"/>
            <w:gridSpan w:val="3"/>
            <w:tcBorders>
              <w:top w:val="double" w:sz="4" w:space="0" w:color="auto"/>
              <w:bottom w:val="nil"/>
            </w:tcBorders>
            <w:shd w:val="clear" w:color="auto" w:fill="D9D9D9"/>
            <w:vAlign w:val="center"/>
          </w:tcPr>
          <w:p w14:paraId="07FE3139" w14:textId="77777777" w:rsidR="00303C4D" w:rsidRPr="00060316" w:rsidRDefault="00303C4D" w:rsidP="000B4B69">
            <w:pPr>
              <w:jc w:val="center"/>
              <w:rPr>
                <w:rFonts w:ascii="Calibri" w:hAnsi="Calibri" w:cs="Calibri"/>
              </w:rPr>
            </w:pPr>
            <w:r w:rsidRPr="00060316">
              <w:rPr>
                <w:rFonts w:ascii="Calibri" w:hAnsi="Calibri" w:cs="Calibri"/>
                <w:b/>
              </w:rPr>
              <w:lastRenderedPageBreak/>
              <w:t>SLG GOAL 2</w:t>
            </w:r>
          </w:p>
        </w:tc>
      </w:tr>
      <w:tr w:rsidR="00303C4D" w:rsidRPr="00DD0704" w14:paraId="54C4B4A3" w14:textId="77777777" w:rsidTr="000B4B69">
        <w:trPr>
          <w:cantSplit/>
          <w:trHeight w:val="1002"/>
        </w:trPr>
        <w:tc>
          <w:tcPr>
            <w:tcW w:w="523" w:type="dxa"/>
            <w:vMerge w:val="restart"/>
            <w:tcBorders>
              <w:top w:val="double" w:sz="4" w:space="0" w:color="auto"/>
              <w:bottom w:val="nil"/>
            </w:tcBorders>
            <w:shd w:val="clear" w:color="auto" w:fill="D9D9D9"/>
            <w:textDirection w:val="btLr"/>
            <w:vAlign w:val="center"/>
          </w:tcPr>
          <w:p w14:paraId="1B4D7563" w14:textId="77777777" w:rsidR="00303C4D" w:rsidRPr="00060316" w:rsidRDefault="00303C4D" w:rsidP="000B4B69">
            <w:pPr>
              <w:ind w:left="113" w:right="113"/>
              <w:jc w:val="center"/>
              <w:rPr>
                <w:rFonts w:ascii="Calibri" w:hAnsi="Calibri" w:cs="Calibri"/>
                <w:b/>
              </w:rPr>
            </w:pPr>
          </w:p>
        </w:tc>
        <w:tc>
          <w:tcPr>
            <w:tcW w:w="2447" w:type="dxa"/>
            <w:tcBorders>
              <w:top w:val="double" w:sz="4" w:space="0" w:color="auto"/>
            </w:tcBorders>
            <w:shd w:val="clear" w:color="auto" w:fill="FFFFFF"/>
            <w:vAlign w:val="center"/>
          </w:tcPr>
          <w:p w14:paraId="059D093F" w14:textId="77777777" w:rsidR="00303C4D" w:rsidRPr="00060316" w:rsidRDefault="00303C4D" w:rsidP="000B4B69">
            <w:pPr>
              <w:rPr>
                <w:rFonts w:ascii="Calibri" w:hAnsi="Calibri" w:cs="Calibri"/>
                <w:b/>
                <w:sz w:val="20"/>
              </w:rPr>
            </w:pPr>
            <w:r w:rsidRPr="00060316">
              <w:rPr>
                <w:rFonts w:ascii="Calibri" w:hAnsi="Calibri" w:cs="Calibri"/>
                <w:b/>
                <w:sz w:val="20"/>
              </w:rPr>
              <w:t xml:space="preserve">Content Standards/Skills </w:t>
            </w:r>
          </w:p>
          <w:p w14:paraId="747864CA" w14:textId="77777777" w:rsidR="00303C4D" w:rsidRPr="00060316" w:rsidRDefault="00303C4D" w:rsidP="000B4B69">
            <w:pPr>
              <w:pStyle w:val="ListParagraph"/>
              <w:ind w:left="360"/>
              <w:rPr>
                <w:rFonts w:ascii="Calibri" w:hAnsi="Calibri" w:cs="Calibri"/>
                <w:b/>
                <w:sz w:val="16"/>
                <w:szCs w:val="16"/>
              </w:rPr>
            </w:pPr>
          </w:p>
        </w:tc>
        <w:tc>
          <w:tcPr>
            <w:tcW w:w="7110" w:type="dxa"/>
            <w:tcBorders>
              <w:top w:val="double" w:sz="4" w:space="0" w:color="auto"/>
            </w:tcBorders>
            <w:vAlign w:val="center"/>
          </w:tcPr>
          <w:p w14:paraId="49BF8E58" w14:textId="77777777" w:rsidR="00303C4D" w:rsidRPr="00060316" w:rsidRDefault="00303C4D" w:rsidP="000B4B69">
            <w:pPr>
              <w:rPr>
                <w:rFonts w:ascii="Calibri" w:hAnsi="Calibri" w:cs="Calibri"/>
                <w:sz w:val="20"/>
              </w:rPr>
            </w:pPr>
          </w:p>
        </w:tc>
      </w:tr>
      <w:tr w:rsidR="00177F77" w:rsidRPr="00DD0704" w14:paraId="39627968" w14:textId="77777777" w:rsidTr="000B4B69">
        <w:trPr>
          <w:cantSplit/>
          <w:trHeight w:val="1002"/>
        </w:trPr>
        <w:tc>
          <w:tcPr>
            <w:tcW w:w="523" w:type="dxa"/>
            <w:vMerge/>
            <w:tcBorders>
              <w:top w:val="double" w:sz="4" w:space="0" w:color="auto"/>
              <w:bottom w:val="nil"/>
            </w:tcBorders>
            <w:shd w:val="clear" w:color="auto" w:fill="D9D9D9"/>
            <w:textDirection w:val="btLr"/>
            <w:vAlign w:val="center"/>
          </w:tcPr>
          <w:p w14:paraId="1952B5EC" w14:textId="77777777" w:rsidR="00177F77" w:rsidRPr="00060316" w:rsidRDefault="00177F77" w:rsidP="000B4B69">
            <w:pPr>
              <w:ind w:left="113" w:right="113"/>
              <w:jc w:val="center"/>
              <w:rPr>
                <w:rFonts w:ascii="Calibri" w:hAnsi="Calibri" w:cs="Calibri"/>
                <w:b/>
              </w:rPr>
            </w:pPr>
          </w:p>
        </w:tc>
        <w:tc>
          <w:tcPr>
            <w:tcW w:w="2447" w:type="dxa"/>
            <w:tcBorders>
              <w:top w:val="double" w:sz="4" w:space="0" w:color="auto"/>
            </w:tcBorders>
            <w:shd w:val="clear" w:color="auto" w:fill="FFFFFF"/>
            <w:vAlign w:val="center"/>
          </w:tcPr>
          <w:p w14:paraId="1519D702" w14:textId="77777777" w:rsidR="00177F77" w:rsidRPr="00060316" w:rsidRDefault="00177F77" w:rsidP="00177F77">
            <w:pPr>
              <w:pStyle w:val="Default"/>
              <w:rPr>
                <w:b/>
                <w:sz w:val="20"/>
              </w:rPr>
            </w:pPr>
            <w:r w:rsidRPr="00060316">
              <w:rPr>
                <w:b/>
                <w:sz w:val="20"/>
              </w:rPr>
              <w:t>Assessments</w:t>
            </w:r>
          </w:p>
        </w:tc>
        <w:tc>
          <w:tcPr>
            <w:tcW w:w="7110" w:type="dxa"/>
            <w:tcBorders>
              <w:top w:val="double" w:sz="4" w:space="0" w:color="auto"/>
            </w:tcBorders>
            <w:vAlign w:val="center"/>
          </w:tcPr>
          <w:p w14:paraId="1B5A2B04" w14:textId="77777777" w:rsidR="00177F77" w:rsidRPr="00060316" w:rsidRDefault="00177F77" w:rsidP="00177F77">
            <w:pPr>
              <w:pStyle w:val="Default"/>
              <w:rPr>
                <w:sz w:val="16"/>
                <w:szCs w:val="20"/>
              </w:rPr>
            </w:pPr>
            <w:r w:rsidRPr="00060316">
              <w:rPr>
                <w:sz w:val="16"/>
                <w:szCs w:val="20"/>
              </w:rPr>
              <w:sym w:font="Wingdings" w:char="F071"/>
            </w:r>
            <w:r w:rsidRPr="00060316">
              <w:rPr>
                <w:sz w:val="16"/>
                <w:szCs w:val="20"/>
              </w:rPr>
              <w:t xml:space="preserve"> Category 1 _________________________________________________________________________</w:t>
            </w:r>
          </w:p>
          <w:p w14:paraId="6D30F046" w14:textId="77777777" w:rsidR="00177F77" w:rsidRPr="00060316" w:rsidRDefault="00177F77" w:rsidP="00177F77">
            <w:pPr>
              <w:pStyle w:val="Default"/>
              <w:rPr>
                <w:sz w:val="16"/>
                <w:szCs w:val="20"/>
              </w:rPr>
            </w:pPr>
          </w:p>
          <w:p w14:paraId="097E93A3" w14:textId="77777777" w:rsidR="00177F77" w:rsidRPr="00060316" w:rsidRDefault="00177F77" w:rsidP="00177F77">
            <w:pPr>
              <w:pStyle w:val="Default"/>
              <w:rPr>
                <w:sz w:val="16"/>
                <w:szCs w:val="20"/>
              </w:rPr>
            </w:pPr>
            <w:r w:rsidRPr="00060316">
              <w:rPr>
                <w:sz w:val="16"/>
                <w:szCs w:val="20"/>
              </w:rPr>
              <w:sym w:font="Wingdings" w:char="F071"/>
            </w:r>
            <w:r w:rsidRPr="00060316">
              <w:rPr>
                <w:sz w:val="16"/>
                <w:szCs w:val="20"/>
              </w:rPr>
              <w:t>Category 2 __________________________________________________________________________</w:t>
            </w:r>
          </w:p>
          <w:p w14:paraId="57F27E66" w14:textId="77777777" w:rsidR="00177F77" w:rsidRPr="00060316" w:rsidRDefault="00177F77" w:rsidP="00177F77">
            <w:pPr>
              <w:pStyle w:val="Default"/>
              <w:rPr>
                <w:sz w:val="16"/>
                <w:szCs w:val="20"/>
              </w:rPr>
            </w:pPr>
          </w:p>
          <w:p w14:paraId="0CE7F303" w14:textId="77777777" w:rsidR="00177F77" w:rsidRPr="00060316" w:rsidRDefault="00177F77" w:rsidP="000B4B69">
            <w:pPr>
              <w:rPr>
                <w:rFonts w:ascii="Calibri" w:hAnsi="Calibri" w:cs="Calibri"/>
                <w:sz w:val="20"/>
              </w:rPr>
            </w:pPr>
          </w:p>
        </w:tc>
      </w:tr>
      <w:tr w:rsidR="00303C4D" w:rsidRPr="00DD0704" w14:paraId="3E9D2B89" w14:textId="77777777" w:rsidTr="000B4B69">
        <w:trPr>
          <w:cantSplit/>
          <w:trHeight w:val="903"/>
        </w:trPr>
        <w:tc>
          <w:tcPr>
            <w:tcW w:w="523" w:type="dxa"/>
            <w:vMerge/>
            <w:tcBorders>
              <w:top w:val="nil"/>
              <w:bottom w:val="nil"/>
            </w:tcBorders>
            <w:shd w:val="clear" w:color="auto" w:fill="D9D9D9"/>
          </w:tcPr>
          <w:p w14:paraId="11D850EB" w14:textId="77777777" w:rsidR="00303C4D" w:rsidRPr="00060316" w:rsidRDefault="00303C4D" w:rsidP="000B4B69">
            <w:pPr>
              <w:rPr>
                <w:rFonts w:ascii="Calibri" w:hAnsi="Calibri" w:cs="Calibri"/>
              </w:rPr>
            </w:pPr>
          </w:p>
        </w:tc>
        <w:tc>
          <w:tcPr>
            <w:tcW w:w="2447" w:type="dxa"/>
            <w:shd w:val="clear" w:color="auto" w:fill="FFFFFF"/>
            <w:vAlign w:val="center"/>
          </w:tcPr>
          <w:p w14:paraId="32A4FB73" w14:textId="77777777" w:rsidR="00303C4D" w:rsidRPr="00060316" w:rsidRDefault="00303C4D" w:rsidP="000B4B69">
            <w:pPr>
              <w:rPr>
                <w:rFonts w:ascii="Calibri" w:hAnsi="Calibri" w:cs="Calibri"/>
                <w:b/>
                <w:sz w:val="20"/>
              </w:rPr>
            </w:pPr>
            <w:r w:rsidRPr="00060316">
              <w:rPr>
                <w:rFonts w:ascii="Calibri" w:hAnsi="Calibri" w:cs="Calibri"/>
                <w:b/>
                <w:sz w:val="20"/>
              </w:rPr>
              <w:t>Context/Students</w:t>
            </w:r>
          </w:p>
          <w:p w14:paraId="7E4F2777" w14:textId="77777777" w:rsidR="00303C4D" w:rsidRPr="00060316" w:rsidRDefault="00303C4D" w:rsidP="000B4B69">
            <w:pPr>
              <w:ind w:left="360"/>
              <w:rPr>
                <w:rFonts w:ascii="Calibri" w:hAnsi="Calibri" w:cs="Calibri"/>
                <w:sz w:val="18"/>
                <w:szCs w:val="18"/>
              </w:rPr>
            </w:pPr>
          </w:p>
        </w:tc>
        <w:tc>
          <w:tcPr>
            <w:tcW w:w="7110" w:type="dxa"/>
            <w:vAlign w:val="center"/>
          </w:tcPr>
          <w:p w14:paraId="3DAA0561" w14:textId="77777777" w:rsidR="00303C4D" w:rsidRPr="00060316" w:rsidRDefault="00303C4D" w:rsidP="000B4B69">
            <w:pPr>
              <w:rPr>
                <w:rFonts w:ascii="Calibri" w:hAnsi="Calibri" w:cs="Calibri"/>
                <w:sz w:val="20"/>
              </w:rPr>
            </w:pPr>
          </w:p>
        </w:tc>
      </w:tr>
      <w:tr w:rsidR="00303C4D" w:rsidRPr="00DD0704" w14:paraId="03321031" w14:textId="77777777" w:rsidTr="000B4B69">
        <w:trPr>
          <w:cantSplit/>
          <w:trHeight w:val="786"/>
        </w:trPr>
        <w:tc>
          <w:tcPr>
            <w:tcW w:w="523" w:type="dxa"/>
            <w:vMerge/>
            <w:tcBorders>
              <w:top w:val="nil"/>
              <w:bottom w:val="nil"/>
            </w:tcBorders>
            <w:shd w:val="clear" w:color="auto" w:fill="D9D9D9"/>
          </w:tcPr>
          <w:p w14:paraId="2E9C03AF" w14:textId="77777777" w:rsidR="00303C4D" w:rsidRPr="00060316" w:rsidRDefault="00303C4D" w:rsidP="000B4B69">
            <w:pPr>
              <w:rPr>
                <w:rFonts w:ascii="Calibri" w:hAnsi="Calibri" w:cs="Calibri"/>
              </w:rPr>
            </w:pPr>
          </w:p>
        </w:tc>
        <w:tc>
          <w:tcPr>
            <w:tcW w:w="2447" w:type="dxa"/>
            <w:shd w:val="clear" w:color="auto" w:fill="FFFFFF"/>
            <w:vAlign w:val="center"/>
          </w:tcPr>
          <w:p w14:paraId="32460D0B" w14:textId="77777777" w:rsidR="00303C4D" w:rsidRPr="00060316" w:rsidRDefault="00303C4D" w:rsidP="000B4B69">
            <w:pPr>
              <w:rPr>
                <w:rFonts w:ascii="Calibri" w:hAnsi="Calibri" w:cs="Calibri"/>
                <w:b/>
                <w:sz w:val="20"/>
              </w:rPr>
            </w:pPr>
            <w:r w:rsidRPr="00060316">
              <w:rPr>
                <w:rFonts w:ascii="Calibri" w:hAnsi="Calibri" w:cs="Calibri"/>
                <w:b/>
                <w:sz w:val="20"/>
              </w:rPr>
              <w:t>Baseline Data</w:t>
            </w:r>
          </w:p>
          <w:p w14:paraId="446F28E0" w14:textId="77777777" w:rsidR="00303C4D" w:rsidRPr="00060316" w:rsidRDefault="00303C4D" w:rsidP="000B4B69">
            <w:pPr>
              <w:ind w:left="360"/>
              <w:rPr>
                <w:rFonts w:ascii="Calibri" w:hAnsi="Calibri" w:cs="Calibri"/>
                <w:sz w:val="18"/>
                <w:szCs w:val="18"/>
              </w:rPr>
            </w:pPr>
          </w:p>
        </w:tc>
        <w:tc>
          <w:tcPr>
            <w:tcW w:w="7110" w:type="dxa"/>
            <w:vAlign w:val="center"/>
          </w:tcPr>
          <w:p w14:paraId="777FF6F5" w14:textId="77777777" w:rsidR="00303C4D" w:rsidRPr="00060316" w:rsidRDefault="00303C4D" w:rsidP="000B4B69">
            <w:pPr>
              <w:pStyle w:val="ListParagraph"/>
              <w:rPr>
                <w:rFonts w:ascii="Calibri" w:hAnsi="Calibri" w:cs="Calibri"/>
              </w:rPr>
            </w:pPr>
          </w:p>
        </w:tc>
      </w:tr>
      <w:tr w:rsidR="00303C4D" w:rsidRPr="00DD0704" w14:paraId="44FFFCC6" w14:textId="77777777" w:rsidTr="000B4B69">
        <w:trPr>
          <w:trHeight w:val="975"/>
        </w:trPr>
        <w:tc>
          <w:tcPr>
            <w:tcW w:w="523" w:type="dxa"/>
            <w:vMerge/>
            <w:tcBorders>
              <w:top w:val="nil"/>
              <w:bottom w:val="nil"/>
            </w:tcBorders>
            <w:shd w:val="clear" w:color="auto" w:fill="D9D9D9"/>
          </w:tcPr>
          <w:p w14:paraId="32A3CC97" w14:textId="77777777" w:rsidR="00303C4D" w:rsidRPr="00060316" w:rsidRDefault="00303C4D" w:rsidP="000B4B69">
            <w:pPr>
              <w:rPr>
                <w:rFonts w:ascii="Calibri" w:hAnsi="Calibri" w:cs="Calibri"/>
              </w:rPr>
            </w:pPr>
          </w:p>
        </w:tc>
        <w:tc>
          <w:tcPr>
            <w:tcW w:w="2447" w:type="dxa"/>
            <w:shd w:val="clear" w:color="auto" w:fill="FFFFFF"/>
            <w:vAlign w:val="center"/>
          </w:tcPr>
          <w:p w14:paraId="50EC9DD0" w14:textId="77777777" w:rsidR="00303C4D" w:rsidRPr="00060316" w:rsidRDefault="00303C4D" w:rsidP="000B4B69">
            <w:pPr>
              <w:rPr>
                <w:rFonts w:ascii="Calibri" w:hAnsi="Calibri" w:cs="Calibri"/>
                <w:b/>
                <w:sz w:val="20"/>
              </w:rPr>
            </w:pPr>
            <w:r w:rsidRPr="00060316">
              <w:rPr>
                <w:rFonts w:ascii="Calibri" w:hAnsi="Calibri" w:cs="Calibri"/>
                <w:b/>
                <w:sz w:val="20"/>
              </w:rPr>
              <w:t>Student Growth Goal (Targets)</w:t>
            </w:r>
          </w:p>
          <w:p w14:paraId="206F270E" w14:textId="77777777" w:rsidR="00303C4D" w:rsidRPr="00060316" w:rsidRDefault="00303C4D" w:rsidP="000B4B69">
            <w:pPr>
              <w:pStyle w:val="ListParagraph"/>
              <w:ind w:left="360"/>
              <w:rPr>
                <w:rFonts w:ascii="Calibri" w:hAnsi="Calibri" w:cs="Calibri"/>
                <w:sz w:val="16"/>
                <w:szCs w:val="16"/>
              </w:rPr>
            </w:pPr>
          </w:p>
        </w:tc>
        <w:tc>
          <w:tcPr>
            <w:tcW w:w="7110" w:type="dxa"/>
            <w:vAlign w:val="center"/>
          </w:tcPr>
          <w:p w14:paraId="633A0C8A" w14:textId="77777777" w:rsidR="00303C4D" w:rsidRPr="00060316" w:rsidRDefault="00303C4D" w:rsidP="000B4B69">
            <w:pPr>
              <w:rPr>
                <w:rFonts w:ascii="Calibri" w:hAnsi="Calibri" w:cs="Calibri"/>
              </w:rPr>
            </w:pPr>
          </w:p>
        </w:tc>
      </w:tr>
      <w:tr w:rsidR="00303C4D" w:rsidRPr="00DD0704" w14:paraId="40855873" w14:textId="77777777" w:rsidTr="000B4B69">
        <w:trPr>
          <w:trHeight w:val="1137"/>
        </w:trPr>
        <w:tc>
          <w:tcPr>
            <w:tcW w:w="523" w:type="dxa"/>
            <w:vMerge/>
            <w:tcBorders>
              <w:top w:val="nil"/>
              <w:bottom w:val="nil"/>
            </w:tcBorders>
            <w:shd w:val="clear" w:color="auto" w:fill="D9D9D9"/>
          </w:tcPr>
          <w:p w14:paraId="2B910E53" w14:textId="77777777" w:rsidR="00303C4D" w:rsidRPr="00060316" w:rsidRDefault="00303C4D" w:rsidP="000B4B69">
            <w:pPr>
              <w:rPr>
                <w:rFonts w:ascii="Calibri" w:hAnsi="Calibri" w:cs="Calibri"/>
              </w:rPr>
            </w:pPr>
          </w:p>
        </w:tc>
        <w:tc>
          <w:tcPr>
            <w:tcW w:w="2447" w:type="dxa"/>
            <w:shd w:val="clear" w:color="auto" w:fill="FFFFFF"/>
            <w:vAlign w:val="center"/>
          </w:tcPr>
          <w:p w14:paraId="76DF4A2F" w14:textId="77777777" w:rsidR="00303C4D" w:rsidRPr="00060316" w:rsidRDefault="00303C4D" w:rsidP="000B4B69">
            <w:pPr>
              <w:rPr>
                <w:rFonts w:ascii="Calibri" w:hAnsi="Calibri" w:cs="Calibri"/>
                <w:b/>
                <w:sz w:val="20"/>
              </w:rPr>
            </w:pPr>
            <w:r w:rsidRPr="00060316">
              <w:rPr>
                <w:rFonts w:ascii="Calibri" w:hAnsi="Calibri" w:cs="Calibri"/>
                <w:b/>
                <w:sz w:val="20"/>
              </w:rPr>
              <w:t>Rationale</w:t>
            </w:r>
          </w:p>
          <w:p w14:paraId="6F2DEA94" w14:textId="77777777" w:rsidR="00303C4D" w:rsidRPr="00060316" w:rsidRDefault="00303C4D" w:rsidP="000B4B69">
            <w:pPr>
              <w:rPr>
                <w:rFonts w:ascii="Calibri" w:hAnsi="Calibri" w:cs="Calibri"/>
                <w:b/>
                <w:sz w:val="20"/>
              </w:rPr>
            </w:pPr>
          </w:p>
        </w:tc>
        <w:tc>
          <w:tcPr>
            <w:tcW w:w="7110" w:type="dxa"/>
            <w:vAlign w:val="center"/>
          </w:tcPr>
          <w:p w14:paraId="4F8D1332" w14:textId="77777777" w:rsidR="00303C4D" w:rsidRPr="00060316" w:rsidRDefault="00303C4D" w:rsidP="000B4B69">
            <w:pPr>
              <w:pStyle w:val="Default"/>
              <w:rPr>
                <w:sz w:val="16"/>
                <w:szCs w:val="20"/>
              </w:rPr>
            </w:pPr>
          </w:p>
          <w:p w14:paraId="72264080" w14:textId="77777777" w:rsidR="00303C4D" w:rsidRPr="00060316" w:rsidRDefault="00303C4D" w:rsidP="00177F77">
            <w:pPr>
              <w:pStyle w:val="Default"/>
            </w:pPr>
          </w:p>
        </w:tc>
      </w:tr>
      <w:tr w:rsidR="00303C4D" w:rsidRPr="00DD0704" w14:paraId="1725B12C" w14:textId="77777777" w:rsidTr="000B4B69">
        <w:trPr>
          <w:trHeight w:val="705"/>
        </w:trPr>
        <w:tc>
          <w:tcPr>
            <w:tcW w:w="523" w:type="dxa"/>
            <w:vMerge/>
            <w:tcBorders>
              <w:top w:val="nil"/>
              <w:bottom w:val="nil"/>
            </w:tcBorders>
            <w:shd w:val="clear" w:color="auto" w:fill="D9D9D9"/>
          </w:tcPr>
          <w:p w14:paraId="569F079F" w14:textId="77777777" w:rsidR="00303C4D" w:rsidRPr="00060316" w:rsidRDefault="00303C4D" w:rsidP="000B4B69">
            <w:pPr>
              <w:rPr>
                <w:rFonts w:ascii="Calibri" w:hAnsi="Calibri" w:cs="Calibri"/>
              </w:rPr>
            </w:pPr>
          </w:p>
        </w:tc>
        <w:tc>
          <w:tcPr>
            <w:tcW w:w="2447" w:type="dxa"/>
            <w:shd w:val="clear" w:color="auto" w:fill="FFFFFF"/>
            <w:vAlign w:val="center"/>
          </w:tcPr>
          <w:p w14:paraId="2DF4426B" w14:textId="77777777" w:rsidR="00303C4D" w:rsidRPr="00060316" w:rsidRDefault="00303C4D" w:rsidP="000B4B69">
            <w:pPr>
              <w:rPr>
                <w:rFonts w:ascii="Calibri" w:hAnsi="Calibri" w:cs="Calibri"/>
                <w:b/>
                <w:sz w:val="20"/>
              </w:rPr>
            </w:pPr>
            <w:r w:rsidRPr="00060316">
              <w:rPr>
                <w:rFonts w:ascii="Calibri" w:hAnsi="Calibri" w:cs="Calibri"/>
                <w:b/>
                <w:sz w:val="20"/>
              </w:rPr>
              <w:t xml:space="preserve">Strategies </w:t>
            </w:r>
          </w:p>
          <w:p w14:paraId="0EA4CCAE" w14:textId="77777777" w:rsidR="00303C4D" w:rsidRPr="00060316" w:rsidRDefault="00303C4D" w:rsidP="000B4B69">
            <w:pPr>
              <w:pStyle w:val="ColorfulList-Accent11"/>
              <w:ind w:left="360"/>
              <w:rPr>
                <w:rFonts w:cs="Calibri"/>
                <w:b/>
                <w:sz w:val="16"/>
                <w:szCs w:val="16"/>
              </w:rPr>
            </w:pPr>
          </w:p>
        </w:tc>
        <w:tc>
          <w:tcPr>
            <w:tcW w:w="7110" w:type="dxa"/>
            <w:vAlign w:val="center"/>
          </w:tcPr>
          <w:p w14:paraId="634CDF77" w14:textId="77777777" w:rsidR="00303C4D" w:rsidRPr="00060316" w:rsidRDefault="00303C4D" w:rsidP="000B4B69">
            <w:pPr>
              <w:rPr>
                <w:rFonts w:ascii="Calibri" w:hAnsi="Calibri" w:cs="Calibri"/>
              </w:rPr>
            </w:pPr>
          </w:p>
        </w:tc>
      </w:tr>
      <w:tr w:rsidR="00303C4D" w:rsidRPr="00DD0704" w14:paraId="2F77E4CB" w14:textId="77777777" w:rsidTr="000B4B69">
        <w:trPr>
          <w:trHeight w:val="705"/>
        </w:trPr>
        <w:tc>
          <w:tcPr>
            <w:tcW w:w="523" w:type="dxa"/>
            <w:vMerge/>
            <w:tcBorders>
              <w:top w:val="nil"/>
              <w:bottom w:val="nil"/>
            </w:tcBorders>
            <w:shd w:val="clear" w:color="auto" w:fill="D9D9D9"/>
          </w:tcPr>
          <w:p w14:paraId="1C0AAFC4" w14:textId="77777777" w:rsidR="00303C4D" w:rsidRPr="00060316" w:rsidRDefault="00303C4D" w:rsidP="000B4B69">
            <w:pPr>
              <w:rPr>
                <w:rFonts w:ascii="Calibri" w:hAnsi="Calibri" w:cs="Calibri"/>
                <w:b/>
              </w:rPr>
            </w:pPr>
          </w:p>
        </w:tc>
        <w:tc>
          <w:tcPr>
            <w:tcW w:w="2447" w:type="dxa"/>
            <w:tcBorders>
              <w:bottom w:val="thinThickSmallGap" w:sz="24" w:space="0" w:color="auto"/>
            </w:tcBorders>
            <w:shd w:val="clear" w:color="auto" w:fill="FFFFFF"/>
            <w:vAlign w:val="center"/>
          </w:tcPr>
          <w:p w14:paraId="6105B051" w14:textId="77777777" w:rsidR="00303C4D" w:rsidRPr="00060316" w:rsidRDefault="00303C4D" w:rsidP="000B4B69">
            <w:pPr>
              <w:rPr>
                <w:rFonts w:ascii="Calibri" w:hAnsi="Calibri" w:cs="Calibri"/>
                <w:b/>
                <w:sz w:val="20"/>
              </w:rPr>
            </w:pPr>
            <w:r w:rsidRPr="00060316">
              <w:rPr>
                <w:rFonts w:ascii="Calibri" w:hAnsi="Calibri" w:cs="Calibri"/>
                <w:b/>
                <w:sz w:val="20"/>
              </w:rPr>
              <w:t>Professional Learning and Support</w:t>
            </w:r>
          </w:p>
          <w:p w14:paraId="324A0385" w14:textId="77777777" w:rsidR="00303C4D" w:rsidRPr="00060316" w:rsidRDefault="00303C4D" w:rsidP="000B4B69">
            <w:pPr>
              <w:rPr>
                <w:rFonts w:ascii="Calibri" w:hAnsi="Calibri" w:cs="Calibri"/>
                <w:sz w:val="16"/>
                <w:szCs w:val="16"/>
              </w:rPr>
            </w:pPr>
          </w:p>
        </w:tc>
        <w:tc>
          <w:tcPr>
            <w:tcW w:w="7110" w:type="dxa"/>
            <w:tcBorders>
              <w:bottom w:val="thinThickSmallGap" w:sz="24" w:space="0" w:color="auto"/>
            </w:tcBorders>
            <w:vAlign w:val="center"/>
          </w:tcPr>
          <w:p w14:paraId="5C75D4F7" w14:textId="77777777" w:rsidR="00303C4D" w:rsidRPr="00060316" w:rsidRDefault="00303C4D" w:rsidP="000B4B69">
            <w:pPr>
              <w:rPr>
                <w:rFonts w:ascii="Calibri" w:hAnsi="Calibri" w:cs="Calibri"/>
                <w:b/>
              </w:rPr>
            </w:pPr>
          </w:p>
        </w:tc>
      </w:tr>
      <w:tr w:rsidR="00303C4D" w:rsidRPr="00DD0704" w14:paraId="483F3BCE" w14:textId="77777777" w:rsidTr="000B4B69">
        <w:trPr>
          <w:trHeight w:val="417"/>
        </w:trPr>
        <w:tc>
          <w:tcPr>
            <w:tcW w:w="10080" w:type="dxa"/>
            <w:gridSpan w:val="3"/>
            <w:shd w:val="clear" w:color="auto" w:fill="D9D9D9"/>
            <w:vAlign w:val="center"/>
          </w:tcPr>
          <w:p w14:paraId="25910A27" w14:textId="77777777" w:rsidR="00303C4D" w:rsidRPr="00060316" w:rsidRDefault="00303C4D" w:rsidP="000B4B69">
            <w:pPr>
              <w:rPr>
                <w:rFonts w:ascii="Calibri" w:hAnsi="Calibri" w:cs="Calibri"/>
                <w:b/>
                <w:sz w:val="16"/>
                <w:szCs w:val="16"/>
              </w:rPr>
            </w:pPr>
            <w:r w:rsidRPr="00060316">
              <w:rPr>
                <w:rFonts w:ascii="Calibri" w:hAnsi="Calibri" w:cs="Calibri"/>
                <w:b/>
                <w:sz w:val="16"/>
                <w:szCs w:val="16"/>
              </w:rPr>
              <w:t>Sign-Off at Initial Collaborative Meeting:    Date: __________ Teacher: ____________________________ Principal: _________________________</w:t>
            </w:r>
          </w:p>
        </w:tc>
      </w:tr>
      <w:tr w:rsidR="00303C4D" w:rsidRPr="00DD0704" w14:paraId="6B24F625" w14:textId="77777777" w:rsidTr="000B4B69">
        <w:trPr>
          <w:trHeight w:val="1185"/>
        </w:trPr>
        <w:tc>
          <w:tcPr>
            <w:tcW w:w="523" w:type="dxa"/>
            <w:tcBorders>
              <w:bottom w:val="nil"/>
            </w:tcBorders>
            <w:shd w:val="clear" w:color="auto" w:fill="D9D9D9"/>
          </w:tcPr>
          <w:p w14:paraId="3CE62C2C" w14:textId="77777777" w:rsidR="00303C4D" w:rsidRPr="00060316" w:rsidRDefault="00303C4D" w:rsidP="000B4B69">
            <w:pPr>
              <w:rPr>
                <w:rFonts w:ascii="Calibri" w:hAnsi="Calibri" w:cs="Calibri"/>
                <w:b/>
                <w:sz w:val="16"/>
                <w:szCs w:val="16"/>
              </w:rPr>
            </w:pPr>
          </w:p>
        </w:tc>
        <w:tc>
          <w:tcPr>
            <w:tcW w:w="2447" w:type="dxa"/>
            <w:shd w:val="clear" w:color="auto" w:fill="FFFFFF"/>
            <w:vAlign w:val="center"/>
          </w:tcPr>
          <w:p w14:paraId="653961C2" w14:textId="77777777" w:rsidR="00303C4D" w:rsidRPr="00060316" w:rsidRDefault="00303C4D" w:rsidP="000B4B69">
            <w:pPr>
              <w:rPr>
                <w:rFonts w:ascii="Calibri" w:hAnsi="Calibri" w:cs="Calibri"/>
                <w:sz w:val="16"/>
                <w:szCs w:val="16"/>
              </w:rPr>
            </w:pPr>
            <w:r w:rsidRPr="00060316">
              <w:rPr>
                <w:rFonts w:ascii="Calibri" w:hAnsi="Calibri" w:cs="Calibri"/>
                <w:b/>
                <w:sz w:val="20"/>
              </w:rPr>
              <w:t>Professional Growth Goal(s)</w:t>
            </w:r>
          </w:p>
        </w:tc>
        <w:tc>
          <w:tcPr>
            <w:tcW w:w="7110" w:type="dxa"/>
            <w:shd w:val="clear" w:color="auto" w:fill="FFFFFF"/>
            <w:vAlign w:val="center"/>
          </w:tcPr>
          <w:p w14:paraId="65683E25" w14:textId="77777777" w:rsidR="00303C4D" w:rsidRPr="00060316" w:rsidRDefault="00303C4D" w:rsidP="000B4B69">
            <w:pPr>
              <w:rPr>
                <w:rFonts w:ascii="Calibri" w:hAnsi="Calibri" w:cs="Calibri"/>
                <w:b/>
                <w:sz w:val="16"/>
                <w:szCs w:val="16"/>
              </w:rPr>
            </w:pPr>
          </w:p>
        </w:tc>
      </w:tr>
      <w:tr w:rsidR="00303C4D" w:rsidRPr="00DD0704" w14:paraId="637ADC5F" w14:textId="77777777" w:rsidTr="000B4B69">
        <w:trPr>
          <w:trHeight w:val="1185"/>
        </w:trPr>
        <w:tc>
          <w:tcPr>
            <w:tcW w:w="523" w:type="dxa"/>
            <w:tcBorders>
              <w:top w:val="nil"/>
              <w:bottom w:val="nil"/>
            </w:tcBorders>
            <w:shd w:val="clear" w:color="auto" w:fill="D9D9D9"/>
          </w:tcPr>
          <w:p w14:paraId="0403C814" w14:textId="77777777" w:rsidR="00303C4D" w:rsidRPr="00060316" w:rsidRDefault="00303C4D" w:rsidP="000B4B69">
            <w:pPr>
              <w:rPr>
                <w:rFonts w:ascii="Calibri" w:hAnsi="Calibri" w:cs="Calibri"/>
                <w:b/>
                <w:sz w:val="16"/>
                <w:szCs w:val="16"/>
              </w:rPr>
            </w:pPr>
          </w:p>
        </w:tc>
        <w:tc>
          <w:tcPr>
            <w:tcW w:w="2447" w:type="dxa"/>
            <w:shd w:val="clear" w:color="auto" w:fill="FFFFFF"/>
            <w:vAlign w:val="center"/>
          </w:tcPr>
          <w:p w14:paraId="201F6AA1" w14:textId="77777777" w:rsidR="00303C4D" w:rsidRPr="00060316" w:rsidRDefault="00303C4D" w:rsidP="000B4B69">
            <w:pPr>
              <w:rPr>
                <w:rFonts w:ascii="Calibri" w:hAnsi="Calibri" w:cs="Calibri"/>
                <w:b/>
                <w:sz w:val="20"/>
              </w:rPr>
            </w:pPr>
            <w:r w:rsidRPr="00060316">
              <w:rPr>
                <w:rFonts w:ascii="Calibri" w:hAnsi="Calibri" w:cs="Calibri"/>
                <w:b/>
                <w:sz w:val="20"/>
              </w:rPr>
              <w:t>Strategies</w:t>
            </w:r>
          </w:p>
          <w:p w14:paraId="704A6147" w14:textId="77777777" w:rsidR="00303C4D" w:rsidRPr="00060316" w:rsidRDefault="00303C4D" w:rsidP="000B4B69">
            <w:pPr>
              <w:rPr>
                <w:rFonts w:ascii="Calibri" w:hAnsi="Calibri" w:cs="Calibri"/>
                <w:b/>
                <w:sz w:val="20"/>
              </w:rPr>
            </w:pPr>
          </w:p>
        </w:tc>
        <w:tc>
          <w:tcPr>
            <w:tcW w:w="7110" w:type="dxa"/>
            <w:shd w:val="clear" w:color="auto" w:fill="FFFFFF"/>
            <w:vAlign w:val="center"/>
          </w:tcPr>
          <w:p w14:paraId="7082C2DF" w14:textId="77777777" w:rsidR="00303C4D" w:rsidRPr="00060316" w:rsidRDefault="00303C4D" w:rsidP="000B4B69">
            <w:pPr>
              <w:rPr>
                <w:rFonts w:ascii="Calibri" w:hAnsi="Calibri" w:cs="Calibri"/>
                <w:b/>
                <w:sz w:val="16"/>
                <w:szCs w:val="16"/>
              </w:rPr>
            </w:pPr>
          </w:p>
        </w:tc>
      </w:tr>
      <w:tr w:rsidR="00303C4D" w:rsidRPr="00DD0704" w14:paraId="20596D34" w14:textId="77777777" w:rsidTr="000B4B69">
        <w:trPr>
          <w:trHeight w:val="1425"/>
        </w:trPr>
        <w:tc>
          <w:tcPr>
            <w:tcW w:w="523" w:type="dxa"/>
            <w:tcBorders>
              <w:top w:val="nil"/>
              <w:bottom w:val="double" w:sz="4" w:space="0" w:color="auto"/>
            </w:tcBorders>
            <w:shd w:val="clear" w:color="auto" w:fill="D9D9D9"/>
          </w:tcPr>
          <w:p w14:paraId="7B650FFC" w14:textId="77777777" w:rsidR="00303C4D" w:rsidRPr="00060316" w:rsidRDefault="00303C4D" w:rsidP="000B4B69">
            <w:pPr>
              <w:rPr>
                <w:rFonts w:ascii="Calibri" w:hAnsi="Calibri" w:cs="Calibri"/>
                <w:b/>
                <w:sz w:val="16"/>
                <w:szCs w:val="16"/>
              </w:rPr>
            </w:pPr>
          </w:p>
        </w:tc>
        <w:tc>
          <w:tcPr>
            <w:tcW w:w="2447" w:type="dxa"/>
            <w:tcBorders>
              <w:bottom w:val="double" w:sz="4" w:space="0" w:color="auto"/>
            </w:tcBorders>
            <w:shd w:val="clear" w:color="auto" w:fill="FFFFFF"/>
            <w:vAlign w:val="center"/>
          </w:tcPr>
          <w:p w14:paraId="6F2330D4" w14:textId="77777777" w:rsidR="00303C4D" w:rsidRPr="00060316" w:rsidRDefault="00303C4D" w:rsidP="000B4B69">
            <w:pPr>
              <w:rPr>
                <w:rFonts w:ascii="Calibri" w:hAnsi="Calibri" w:cs="Calibri"/>
                <w:b/>
                <w:sz w:val="20"/>
              </w:rPr>
            </w:pPr>
            <w:r w:rsidRPr="00060316">
              <w:rPr>
                <w:rFonts w:ascii="Calibri" w:hAnsi="Calibri" w:cs="Calibri"/>
                <w:b/>
                <w:sz w:val="20"/>
              </w:rPr>
              <w:t>Professional Learning and Support</w:t>
            </w:r>
          </w:p>
          <w:p w14:paraId="34151FA4" w14:textId="77777777" w:rsidR="00303C4D" w:rsidRPr="00060316" w:rsidRDefault="00303C4D" w:rsidP="000B4B69">
            <w:pPr>
              <w:pStyle w:val="ListParagraph"/>
              <w:ind w:left="360"/>
              <w:rPr>
                <w:rFonts w:ascii="Calibri" w:hAnsi="Calibri" w:cs="Calibri"/>
                <w:b/>
                <w:sz w:val="16"/>
                <w:szCs w:val="16"/>
              </w:rPr>
            </w:pPr>
            <w:r w:rsidRPr="00060316">
              <w:rPr>
                <w:rFonts w:ascii="Calibri" w:hAnsi="Calibri" w:cs="Calibri"/>
                <w:sz w:val="16"/>
                <w:szCs w:val="16"/>
              </w:rPr>
              <w:t xml:space="preserve"> </w:t>
            </w:r>
          </w:p>
        </w:tc>
        <w:tc>
          <w:tcPr>
            <w:tcW w:w="7110" w:type="dxa"/>
            <w:tcBorders>
              <w:bottom w:val="double" w:sz="4" w:space="0" w:color="auto"/>
            </w:tcBorders>
            <w:shd w:val="clear" w:color="auto" w:fill="FFFFFF"/>
            <w:vAlign w:val="center"/>
          </w:tcPr>
          <w:p w14:paraId="296B9C57" w14:textId="77777777" w:rsidR="00303C4D" w:rsidRPr="00060316" w:rsidRDefault="00303C4D" w:rsidP="000B4B69">
            <w:pPr>
              <w:rPr>
                <w:rFonts w:ascii="Calibri" w:hAnsi="Calibri" w:cs="Calibri"/>
                <w:b/>
                <w:sz w:val="16"/>
                <w:szCs w:val="16"/>
              </w:rPr>
            </w:pPr>
          </w:p>
        </w:tc>
      </w:tr>
    </w:tbl>
    <w:p w14:paraId="21BF3531" w14:textId="77777777" w:rsidR="00303C4D" w:rsidRPr="00060316" w:rsidRDefault="00303C4D" w:rsidP="00303C4D">
      <w:pPr>
        <w:rPr>
          <w:rFonts w:ascii="Calibri" w:hAnsi="Calibri" w:cs="Calibri"/>
          <w:sz w:val="16"/>
          <w:szCs w:val="16"/>
        </w:rPr>
      </w:pPr>
    </w:p>
    <w:tbl>
      <w:tblPr>
        <w:tblW w:w="1017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528"/>
        <w:gridCol w:w="2751"/>
        <w:gridCol w:w="1431"/>
        <w:gridCol w:w="4653"/>
        <w:gridCol w:w="807"/>
      </w:tblGrid>
      <w:tr w:rsidR="00303C4D" w:rsidRPr="00DD0704" w14:paraId="3F4DA3CB" w14:textId="77777777" w:rsidTr="000B4B69">
        <w:trPr>
          <w:cantSplit/>
          <w:trHeight w:val="933"/>
        </w:trPr>
        <w:tc>
          <w:tcPr>
            <w:tcW w:w="474" w:type="dxa"/>
            <w:vMerge w:val="restart"/>
            <w:tcBorders>
              <w:top w:val="double" w:sz="4" w:space="0" w:color="auto"/>
            </w:tcBorders>
            <w:shd w:val="clear" w:color="auto" w:fill="D9D9D9"/>
            <w:textDirection w:val="btLr"/>
            <w:vAlign w:val="center"/>
          </w:tcPr>
          <w:p w14:paraId="3F684F59" w14:textId="77777777" w:rsidR="00303C4D" w:rsidRPr="00060316" w:rsidRDefault="00303C4D" w:rsidP="000B4B69">
            <w:pPr>
              <w:ind w:left="113" w:right="113"/>
              <w:jc w:val="center"/>
              <w:rPr>
                <w:rFonts w:ascii="Calibri" w:hAnsi="Calibri" w:cs="Calibri"/>
                <w:b/>
                <w:sz w:val="20"/>
              </w:rPr>
            </w:pPr>
            <w:r w:rsidRPr="00060316">
              <w:rPr>
                <w:rFonts w:ascii="Calibri" w:hAnsi="Calibri" w:cs="Calibri"/>
                <w:b/>
                <w:sz w:val="20"/>
              </w:rPr>
              <w:lastRenderedPageBreak/>
              <w:t>Mid-Year Review</w:t>
            </w:r>
          </w:p>
        </w:tc>
        <w:tc>
          <w:tcPr>
            <w:tcW w:w="2766" w:type="dxa"/>
            <w:tcBorders>
              <w:top w:val="double" w:sz="4" w:space="0" w:color="auto"/>
            </w:tcBorders>
            <w:shd w:val="clear" w:color="auto" w:fill="FFFFFF"/>
            <w:vAlign w:val="center"/>
          </w:tcPr>
          <w:p w14:paraId="1FB8EC2A" w14:textId="77777777" w:rsidR="00303C4D" w:rsidRPr="00060316" w:rsidRDefault="00303C4D" w:rsidP="000B4B69">
            <w:pPr>
              <w:rPr>
                <w:rFonts w:ascii="Calibri" w:hAnsi="Calibri" w:cs="Calibri"/>
                <w:b/>
                <w:sz w:val="20"/>
              </w:rPr>
            </w:pPr>
            <w:r w:rsidRPr="00060316">
              <w:rPr>
                <w:rFonts w:ascii="Calibri" w:hAnsi="Calibri" w:cs="Calibri"/>
                <w:b/>
                <w:sz w:val="20"/>
              </w:rPr>
              <w:t>Collaborative Mid-Year Goal Review</w:t>
            </w:r>
          </w:p>
          <w:p w14:paraId="1448D124" w14:textId="77777777" w:rsidR="00303C4D" w:rsidRPr="00060316" w:rsidRDefault="00303C4D" w:rsidP="000B4B69">
            <w:pPr>
              <w:ind w:left="360"/>
              <w:rPr>
                <w:rFonts w:ascii="Calibri" w:hAnsi="Calibri" w:cs="Calibri"/>
                <w:sz w:val="16"/>
                <w:szCs w:val="16"/>
              </w:rPr>
            </w:pPr>
            <w:r w:rsidRPr="00060316">
              <w:rPr>
                <w:rFonts w:ascii="Calibri" w:hAnsi="Calibri" w:cs="Calibri"/>
                <w:sz w:val="16"/>
                <w:szCs w:val="16"/>
              </w:rPr>
              <w:t xml:space="preserve"> </w:t>
            </w:r>
          </w:p>
        </w:tc>
        <w:tc>
          <w:tcPr>
            <w:tcW w:w="6930" w:type="dxa"/>
            <w:gridSpan w:val="3"/>
            <w:tcBorders>
              <w:top w:val="double" w:sz="4" w:space="0" w:color="auto"/>
            </w:tcBorders>
          </w:tcPr>
          <w:p w14:paraId="488C094D" w14:textId="77777777" w:rsidR="00303C4D" w:rsidRPr="00060316" w:rsidRDefault="00303C4D" w:rsidP="000B4B69">
            <w:pPr>
              <w:rPr>
                <w:rFonts w:ascii="Calibri" w:hAnsi="Calibri" w:cs="Calibri"/>
                <w:sz w:val="20"/>
              </w:rPr>
            </w:pPr>
          </w:p>
        </w:tc>
      </w:tr>
      <w:tr w:rsidR="00303C4D" w:rsidRPr="00DD0704" w14:paraId="1AD67AD7" w14:textId="77777777" w:rsidTr="000B4B69">
        <w:trPr>
          <w:cantSplit/>
          <w:trHeight w:val="732"/>
        </w:trPr>
        <w:tc>
          <w:tcPr>
            <w:tcW w:w="474" w:type="dxa"/>
            <w:vMerge/>
            <w:shd w:val="clear" w:color="auto" w:fill="D9D9D9"/>
          </w:tcPr>
          <w:p w14:paraId="20916DE7" w14:textId="77777777" w:rsidR="00303C4D" w:rsidRPr="00060316" w:rsidRDefault="00303C4D" w:rsidP="000B4B69">
            <w:pPr>
              <w:rPr>
                <w:rFonts w:ascii="Calibri" w:hAnsi="Calibri" w:cs="Calibri"/>
                <w:sz w:val="16"/>
                <w:szCs w:val="16"/>
              </w:rPr>
            </w:pPr>
          </w:p>
        </w:tc>
        <w:tc>
          <w:tcPr>
            <w:tcW w:w="2766" w:type="dxa"/>
            <w:shd w:val="clear" w:color="auto" w:fill="FFFFFF"/>
            <w:vAlign w:val="center"/>
          </w:tcPr>
          <w:p w14:paraId="0631F184" w14:textId="77777777" w:rsidR="00303C4D" w:rsidRPr="00060316" w:rsidRDefault="00303C4D" w:rsidP="000B4B69">
            <w:pPr>
              <w:rPr>
                <w:rFonts w:ascii="Calibri" w:hAnsi="Calibri" w:cs="Calibri"/>
                <w:b/>
                <w:sz w:val="20"/>
              </w:rPr>
            </w:pPr>
            <w:r w:rsidRPr="00060316">
              <w:rPr>
                <w:rFonts w:ascii="Calibri" w:hAnsi="Calibri" w:cs="Calibri"/>
                <w:b/>
                <w:sz w:val="20"/>
              </w:rPr>
              <w:t>Strategy Modification</w:t>
            </w:r>
          </w:p>
          <w:p w14:paraId="450B0A14" w14:textId="77777777" w:rsidR="00303C4D" w:rsidRPr="00060316" w:rsidRDefault="00303C4D" w:rsidP="000B4B69">
            <w:pPr>
              <w:ind w:left="360"/>
              <w:rPr>
                <w:rFonts w:ascii="Calibri" w:hAnsi="Calibri" w:cs="Calibri"/>
                <w:sz w:val="16"/>
                <w:szCs w:val="16"/>
              </w:rPr>
            </w:pPr>
          </w:p>
        </w:tc>
        <w:tc>
          <w:tcPr>
            <w:tcW w:w="6930" w:type="dxa"/>
            <w:gridSpan w:val="3"/>
          </w:tcPr>
          <w:p w14:paraId="538E72C9" w14:textId="77777777" w:rsidR="00303C4D" w:rsidRPr="00060316" w:rsidRDefault="00303C4D" w:rsidP="000B4B69">
            <w:pPr>
              <w:rPr>
                <w:rFonts w:ascii="Calibri" w:hAnsi="Calibri" w:cs="Calibri"/>
                <w:sz w:val="16"/>
                <w:szCs w:val="16"/>
              </w:rPr>
            </w:pPr>
          </w:p>
        </w:tc>
      </w:tr>
      <w:tr w:rsidR="00303C4D" w:rsidRPr="00DD0704" w14:paraId="0151A14F" w14:textId="77777777" w:rsidTr="000B4B69">
        <w:trPr>
          <w:trHeight w:val="585"/>
        </w:trPr>
        <w:tc>
          <w:tcPr>
            <w:tcW w:w="474" w:type="dxa"/>
            <w:vMerge/>
            <w:tcBorders>
              <w:bottom w:val="double" w:sz="4" w:space="0" w:color="auto"/>
            </w:tcBorders>
          </w:tcPr>
          <w:p w14:paraId="31333A36" w14:textId="77777777" w:rsidR="00303C4D" w:rsidRPr="00060316" w:rsidRDefault="00303C4D" w:rsidP="000B4B69">
            <w:pPr>
              <w:rPr>
                <w:rFonts w:ascii="Calibri" w:hAnsi="Calibri" w:cs="Calibri"/>
                <w:sz w:val="16"/>
                <w:szCs w:val="16"/>
              </w:rPr>
            </w:pPr>
          </w:p>
        </w:tc>
        <w:tc>
          <w:tcPr>
            <w:tcW w:w="2766" w:type="dxa"/>
            <w:tcBorders>
              <w:bottom w:val="double" w:sz="4" w:space="0" w:color="auto"/>
            </w:tcBorders>
          </w:tcPr>
          <w:p w14:paraId="154CF4A0" w14:textId="77777777" w:rsidR="00303C4D" w:rsidRPr="00060316" w:rsidRDefault="00303C4D" w:rsidP="000B4B69">
            <w:pPr>
              <w:rPr>
                <w:rFonts w:ascii="Calibri" w:hAnsi="Calibri" w:cs="Calibri"/>
                <w:b/>
                <w:sz w:val="18"/>
                <w:szCs w:val="18"/>
              </w:rPr>
            </w:pPr>
            <w:r w:rsidRPr="00060316">
              <w:rPr>
                <w:rFonts w:ascii="Calibri" w:hAnsi="Calibri" w:cs="Calibri"/>
                <w:b/>
                <w:sz w:val="18"/>
                <w:szCs w:val="18"/>
              </w:rPr>
              <w:t>Teacher Signature:</w:t>
            </w:r>
          </w:p>
        </w:tc>
        <w:tc>
          <w:tcPr>
            <w:tcW w:w="1440" w:type="dxa"/>
            <w:tcBorders>
              <w:bottom w:val="double" w:sz="4" w:space="0" w:color="auto"/>
            </w:tcBorders>
          </w:tcPr>
          <w:p w14:paraId="44514AC8" w14:textId="77777777" w:rsidR="00303C4D" w:rsidRPr="00060316" w:rsidRDefault="00303C4D" w:rsidP="000B4B69">
            <w:pPr>
              <w:rPr>
                <w:rFonts w:ascii="Calibri" w:hAnsi="Calibri" w:cs="Calibri"/>
                <w:b/>
                <w:sz w:val="18"/>
                <w:szCs w:val="18"/>
              </w:rPr>
            </w:pPr>
            <w:r w:rsidRPr="00060316">
              <w:rPr>
                <w:rFonts w:ascii="Calibri" w:hAnsi="Calibri" w:cs="Calibri"/>
                <w:b/>
                <w:sz w:val="18"/>
                <w:szCs w:val="18"/>
              </w:rPr>
              <w:t>Date:</w:t>
            </w:r>
          </w:p>
        </w:tc>
        <w:tc>
          <w:tcPr>
            <w:tcW w:w="4681" w:type="dxa"/>
            <w:tcBorders>
              <w:bottom w:val="double" w:sz="4" w:space="0" w:color="auto"/>
            </w:tcBorders>
          </w:tcPr>
          <w:p w14:paraId="7DAEBE62" w14:textId="77777777" w:rsidR="00303C4D" w:rsidRPr="00060316" w:rsidRDefault="00303C4D" w:rsidP="000B4B69">
            <w:pPr>
              <w:rPr>
                <w:rFonts w:ascii="Calibri" w:hAnsi="Calibri" w:cs="Calibri"/>
                <w:b/>
                <w:sz w:val="18"/>
                <w:szCs w:val="18"/>
              </w:rPr>
            </w:pPr>
            <w:r w:rsidRPr="00060316">
              <w:rPr>
                <w:rFonts w:ascii="Calibri" w:hAnsi="Calibri" w:cs="Calibri"/>
                <w:b/>
                <w:sz w:val="18"/>
                <w:szCs w:val="18"/>
              </w:rPr>
              <w:t>Administrator/evaluator Signature:</w:t>
            </w:r>
          </w:p>
        </w:tc>
        <w:tc>
          <w:tcPr>
            <w:tcW w:w="809" w:type="dxa"/>
            <w:tcBorders>
              <w:bottom w:val="double" w:sz="4" w:space="0" w:color="auto"/>
            </w:tcBorders>
          </w:tcPr>
          <w:p w14:paraId="33CAACBD" w14:textId="77777777" w:rsidR="00303C4D" w:rsidRPr="00060316" w:rsidRDefault="00303C4D" w:rsidP="000B4B69">
            <w:pPr>
              <w:rPr>
                <w:rFonts w:ascii="Calibri" w:hAnsi="Calibri" w:cs="Calibri"/>
                <w:b/>
                <w:sz w:val="18"/>
                <w:szCs w:val="18"/>
              </w:rPr>
            </w:pPr>
            <w:r w:rsidRPr="00060316">
              <w:rPr>
                <w:rFonts w:ascii="Calibri" w:hAnsi="Calibri" w:cs="Calibri"/>
                <w:b/>
                <w:sz w:val="18"/>
                <w:szCs w:val="18"/>
              </w:rPr>
              <w:t>Date:</w:t>
            </w:r>
          </w:p>
        </w:tc>
      </w:tr>
    </w:tbl>
    <w:p w14:paraId="33A61497" w14:textId="77777777" w:rsidR="00303C4D" w:rsidRPr="00060316" w:rsidRDefault="00303C4D" w:rsidP="00303C4D">
      <w:pPr>
        <w:rPr>
          <w:rFonts w:ascii="Calibri" w:hAnsi="Calibri" w:cs="Calibri"/>
          <w:sz w:val="16"/>
          <w:szCs w:val="16"/>
        </w:rPr>
      </w:pPr>
    </w:p>
    <w:tbl>
      <w:tblPr>
        <w:tblW w:w="1017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528"/>
        <w:gridCol w:w="2750"/>
        <w:gridCol w:w="1431"/>
        <w:gridCol w:w="4654"/>
        <w:gridCol w:w="807"/>
      </w:tblGrid>
      <w:tr w:rsidR="00303C4D" w:rsidRPr="00DD0704" w14:paraId="42AFF4FA" w14:textId="77777777" w:rsidTr="000B4B69">
        <w:trPr>
          <w:cantSplit/>
          <w:trHeight w:val="807"/>
        </w:trPr>
        <w:tc>
          <w:tcPr>
            <w:tcW w:w="474" w:type="dxa"/>
            <w:vMerge w:val="restart"/>
            <w:tcBorders>
              <w:top w:val="double" w:sz="4" w:space="0" w:color="auto"/>
            </w:tcBorders>
            <w:shd w:val="clear" w:color="auto" w:fill="D9D9D9"/>
            <w:textDirection w:val="btLr"/>
            <w:vAlign w:val="center"/>
          </w:tcPr>
          <w:p w14:paraId="0570A3E0" w14:textId="77777777" w:rsidR="00303C4D" w:rsidRPr="00060316" w:rsidRDefault="00303C4D" w:rsidP="000B4B69">
            <w:pPr>
              <w:ind w:left="113" w:right="113"/>
              <w:rPr>
                <w:rFonts w:ascii="Calibri" w:hAnsi="Calibri" w:cs="Calibri"/>
                <w:b/>
                <w:sz w:val="20"/>
              </w:rPr>
            </w:pPr>
            <w:r w:rsidRPr="00060316">
              <w:rPr>
                <w:rFonts w:ascii="Calibri" w:hAnsi="Calibri" w:cs="Calibri"/>
                <w:b/>
                <w:sz w:val="20"/>
              </w:rPr>
              <w:t>Year-End Goal Conference</w:t>
            </w:r>
          </w:p>
        </w:tc>
        <w:tc>
          <w:tcPr>
            <w:tcW w:w="2766" w:type="dxa"/>
            <w:tcBorders>
              <w:top w:val="double" w:sz="4" w:space="0" w:color="auto"/>
            </w:tcBorders>
            <w:shd w:val="clear" w:color="auto" w:fill="FFFFFF"/>
            <w:vAlign w:val="center"/>
          </w:tcPr>
          <w:p w14:paraId="4D4B7E23" w14:textId="77777777" w:rsidR="00303C4D" w:rsidRPr="00060316" w:rsidRDefault="00303C4D" w:rsidP="000B4B69">
            <w:pPr>
              <w:rPr>
                <w:rFonts w:ascii="Calibri" w:hAnsi="Calibri" w:cs="Calibri"/>
                <w:b/>
                <w:sz w:val="20"/>
              </w:rPr>
            </w:pPr>
            <w:r w:rsidRPr="00060316">
              <w:rPr>
                <w:rFonts w:ascii="Calibri" w:hAnsi="Calibri" w:cs="Calibri"/>
                <w:b/>
                <w:sz w:val="20"/>
              </w:rPr>
              <w:t>End-of-Year Data</w:t>
            </w:r>
          </w:p>
          <w:p w14:paraId="6432D7EC" w14:textId="77777777" w:rsidR="00303C4D" w:rsidRPr="00060316" w:rsidRDefault="00303C4D" w:rsidP="000B4B69">
            <w:pPr>
              <w:ind w:left="360"/>
              <w:rPr>
                <w:rFonts w:ascii="Calibri" w:hAnsi="Calibri" w:cs="Calibri"/>
                <w:sz w:val="20"/>
              </w:rPr>
            </w:pPr>
          </w:p>
        </w:tc>
        <w:tc>
          <w:tcPr>
            <w:tcW w:w="6930" w:type="dxa"/>
            <w:gridSpan w:val="3"/>
            <w:tcBorders>
              <w:top w:val="double" w:sz="4" w:space="0" w:color="auto"/>
            </w:tcBorders>
          </w:tcPr>
          <w:p w14:paraId="0D925ABE" w14:textId="77777777" w:rsidR="00303C4D" w:rsidRPr="00060316" w:rsidRDefault="00303C4D" w:rsidP="000B4B69">
            <w:pPr>
              <w:rPr>
                <w:rFonts w:ascii="Calibri" w:hAnsi="Calibri" w:cs="Calibri"/>
                <w:sz w:val="20"/>
              </w:rPr>
            </w:pPr>
          </w:p>
        </w:tc>
      </w:tr>
      <w:tr w:rsidR="00303C4D" w:rsidRPr="00DD0704" w14:paraId="42AFC354" w14:textId="77777777" w:rsidTr="000B4B69">
        <w:trPr>
          <w:cantSplit/>
          <w:trHeight w:val="792"/>
        </w:trPr>
        <w:tc>
          <w:tcPr>
            <w:tcW w:w="474" w:type="dxa"/>
            <w:vMerge/>
            <w:shd w:val="clear" w:color="auto" w:fill="D9D9D9"/>
          </w:tcPr>
          <w:p w14:paraId="7355FF5F" w14:textId="77777777" w:rsidR="00303C4D" w:rsidRPr="00060316" w:rsidRDefault="00303C4D" w:rsidP="000B4B69">
            <w:pPr>
              <w:rPr>
                <w:rFonts w:ascii="Calibri" w:hAnsi="Calibri" w:cs="Calibri"/>
                <w:sz w:val="16"/>
                <w:szCs w:val="16"/>
              </w:rPr>
            </w:pPr>
          </w:p>
        </w:tc>
        <w:tc>
          <w:tcPr>
            <w:tcW w:w="2766" w:type="dxa"/>
            <w:shd w:val="clear" w:color="auto" w:fill="FFFFFF"/>
            <w:vAlign w:val="center"/>
          </w:tcPr>
          <w:p w14:paraId="4532D693" w14:textId="77777777" w:rsidR="00303C4D" w:rsidRPr="00060316" w:rsidRDefault="00303C4D" w:rsidP="000B4B69">
            <w:pPr>
              <w:rPr>
                <w:rFonts w:ascii="Calibri" w:hAnsi="Calibri" w:cs="Calibri"/>
                <w:b/>
                <w:sz w:val="20"/>
              </w:rPr>
            </w:pPr>
            <w:r w:rsidRPr="00060316">
              <w:rPr>
                <w:rFonts w:ascii="Calibri" w:hAnsi="Calibri" w:cs="Calibri"/>
                <w:b/>
                <w:sz w:val="20"/>
              </w:rPr>
              <w:t>Reflection on Results</w:t>
            </w:r>
          </w:p>
          <w:p w14:paraId="4A5E9101" w14:textId="77777777" w:rsidR="00303C4D" w:rsidRPr="00060316" w:rsidRDefault="00303C4D" w:rsidP="000B4B69">
            <w:pPr>
              <w:ind w:left="360"/>
              <w:rPr>
                <w:rFonts w:ascii="Calibri" w:hAnsi="Calibri" w:cs="Calibri"/>
                <w:sz w:val="20"/>
              </w:rPr>
            </w:pPr>
          </w:p>
        </w:tc>
        <w:tc>
          <w:tcPr>
            <w:tcW w:w="6930" w:type="dxa"/>
            <w:gridSpan w:val="3"/>
          </w:tcPr>
          <w:p w14:paraId="28EDB7C5" w14:textId="77777777" w:rsidR="00303C4D" w:rsidRPr="00060316" w:rsidRDefault="00303C4D" w:rsidP="000B4B69">
            <w:pPr>
              <w:rPr>
                <w:rFonts w:ascii="Calibri" w:hAnsi="Calibri" w:cs="Calibri"/>
                <w:sz w:val="20"/>
              </w:rPr>
            </w:pPr>
          </w:p>
        </w:tc>
      </w:tr>
      <w:tr w:rsidR="00303C4D" w:rsidRPr="00DD0704" w14:paraId="6C7B71FE" w14:textId="77777777" w:rsidTr="000B4B69">
        <w:trPr>
          <w:trHeight w:val="792"/>
        </w:trPr>
        <w:tc>
          <w:tcPr>
            <w:tcW w:w="474" w:type="dxa"/>
            <w:vMerge/>
            <w:shd w:val="clear" w:color="auto" w:fill="D9D9D9"/>
          </w:tcPr>
          <w:p w14:paraId="6BE54148" w14:textId="77777777" w:rsidR="00303C4D" w:rsidRPr="00060316" w:rsidRDefault="00303C4D" w:rsidP="000B4B69">
            <w:pPr>
              <w:rPr>
                <w:rFonts w:ascii="Calibri" w:hAnsi="Calibri" w:cs="Calibri"/>
                <w:sz w:val="16"/>
                <w:szCs w:val="16"/>
              </w:rPr>
            </w:pPr>
          </w:p>
        </w:tc>
        <w:tc>
          <w:tcPr>
            <w:tcW w:w="2766" w:type="dxa"/>
            <w:shd w:val="clear" w:color="auto" w:fill="FFFFFF"/>
            <w:vAlign w:val="center"/>
          </w:tcPr>
          <w:p w14:paraId="55066A34" w14:textId="77777777" w:rsidR="00303C4D" w:rsidRPr="00060316" w:rsidRDefault="00303C4D" w:rsidP="000B4B69">
            <w:pPr>
              <w:rPr>
                <w:rFonts w:ascii="Calibri" w:hAnsi="Calibri" w:cs="Calibri"/>
                <w:b/>
                <w:sz w:val="20"/>
              </w:rPr>
            </w:pPr>
            <w:r w:rsidRPr="00060316">
              <w:rPr>
                <w:rFonts w:ascii="Calibri" w:hAnsi="Calibri" w:cs="Calibri"/>
                <w:b/>
                <w:sz w:val="20"/>
              </w:rPr>
              <w:t>Professional Growth Plan Implications</w:t>
            </w:r>
          </w:p>
          <w:p w14:paraId="72254140" w14:textId="77777777" w:rsidR="00303C4D" w:rsidRPr="00060316" w:rsidRDefault="00303C4D" w:rsidP="000B4B69">
            <w:pPr>
              <w:ind w:left="360"/>
              <w:rPr>
                <w:rFonts w:ascii="Calibri" w:hAnsi="Calibri" w:cs="Calibri"/>
                <w:sz w:val="20"/>
              </w:rPr>
            </w:pPr>
          </w:p>
        </w:tc>
        <w:tc>
          <w:tcPr>
            <w:tcW w:w="6930" w:type="dxa"/>
            <w:gridSpan w:val="3"/>
          </w:tcPr>
          <w:p w14:paraId="1A4537D4" w14:textId="77777777" w:rsidR="00303C4D" w:rsidRPr="00060316" w:rsidRDefault="00303C4D" w:rsidP="000B4B69">
            <w:pPr>
              <w:rPr>
                <w:rFonts w:ascii="Calibri" w:hAnsi="Calibri" w:cs="Calibri"/>
                <w:sz w:val="20"/>
              </w:rPr>
            </w:pPr>
          </w:p>
        </w:tc>
      </w:tr>
      <w:tr w:rsidR="00303C4D" w:rsidRPr="00DD0704" w14:paraId="69D05B32" w14:textId="77777777" w:rsidTr="000B4B69">
        <w:trPr>
          <w:trHeight w:val="549"/>
        </w:trPr>
        <w:tc>
          <w:tcPr>
            <w:tcW w:w="474" w:type="dxa"/>
            <w:vMerge/>
            <w:tcBorders>
              <w:bottom w:val="double" w:sz="4" w:space="0" w:color="auto"/>
            </w:tcBorders>
          </w:tcPr>
          <w:p w14:paraId="56D0FD08" w14:textId="77777777" w:rsidR="00303C4D" w:rsidRPr="00060316" w:rsidRDefault="00303C4D" w:rsidP="000B4B69">
            <w:pPr>
              <w:rPr>
                <w:rFonts w:ascii="Calibri" w:hAnsi="Calibri" w:cs="Calibri"/>
                <w:sz w:val="16"/>
                <w:szCs w:val="16"/>
              </w:rPr>
            </w:pPr>
          </w:p>
        </w:tc>
        <w:tc>
          <w:tcPr>
            <w:tcW w:w="2766" w:type="dxa"/>
            <w:tcBorders>
              <w:bottom w:val="double" w:sz="4" w:space="0" w:color="auto"/>
            </w:tcBorders>
          </w:tcPr>
          <w:p w14:paraId="2A87FB24" w14:textId="77777777" w:rsidR="00303C4D" w:rsidRPr="00060316" w:rsidRDefault="00303C4D" w:rsidP="000B4B69">
            <w:pPr>
              <w:rPr>
                <w:rFonts w:ascii="Calibri" w:hAnsi="Calibri" w:cs="Calibri"/>
                <w:b/>
                <w:sz w:val="18"/>
                <w:szCs w:val="18"/>
              </w:rPr>
            </w:pPr>
            <w:r w:rsidRPr="00060316">
              <w:rPr>
                <w:rFonts w:ascii="Calibri" w:hAnsi="Calibri" w:cs="Calibri"/>
                <w:b/>
                <w:sz w:val="18"/>
                <w:szCs w:val="18"/>
              </w:rPr>
              <w:t>Teacher Signature:</w:t>
            </w:r>
          </w:p>
        </w:tc>
        <w:tc>
          <w:tcPr>
            <w:tcW w:w="1440" w:type="dxa"/>
            <w:tcBorders>
              <w:bottom w:val="double" w:sz="4" w:space="0" w:color="auto"/>
            </w:tcBorders>
          </w:tcPr>
          <w:p w14:paraId="3DBA68BF" w14:textId="77777777" w:rsidR="00303C4D" w:rsidRPr="00060316" w:rsidRDefault="00303C4D" w:rsidP="000B4B69">
            <w:pPr>
              <w:rPr>
                <w:rFonts w:ascii="Calibri" w:hAnsi="Calibri" w:cs="Calibri"/>
                <w:b/>
                <w:sz w:val="18"/>
                <w:szCs w:val="18"/>
              </w:rPr>
            </w:pPr>
            <w:r w:rsidRPr="00060316">
              <w:rPr>
                <w:rFonts w:ascii="Calibri" w:hAnsi="Calibri" w:cs="Calibri"/>
                <w:b/>
                <w:sz w:val="18"/>
                <w:szCs w:val="18"/>
              </w:rPr>
              <w:t>Date:</w:t>
            </w:r>
          </w:p>
        </w:tc>
        <w:tc>
          <w:tcPr>
            <w:tcW w:w="4681" w:type="dxa"/>
            <w:tcBorders>
              <w:bottom w:val="double" w:sz="4" w:space="0" w:color="auto"/>
            </w:tcBorders>
          </w:tcPr>
          <w:p w14:paraId="33514AF8" w14:textId="77777777" w:rsidR="00303C4D" w:rsidRPr="00060316" w:rsidRDefault="00303C4D" w:rsidP="000B4B69">
            <w:pPr>
              <w:rPr>
                <w:rFonts w:ascii="Calibri" w:hAnsi="Calibri" w:cs="Calibri"/>
                <w:b/>
                <w:sz w:val="18"/>
                <w:szCs w:val="18"/>
              </w:rPr>
            </w:pPr>
            <w:r w:rsidRPr="00060316">
              <w:rPr>
                <w:rFonts w:ascii="Calibri" w:hAnsi="Calibri" w:cs="Calibri"/>
                <w:b/>
                <w:sz w:val="18"/>
                <w:szCs w:val="18"/>
              </w:rPr>
              <w:t>Administrator/Evaluator Signature:</w:t>
            </w:r>
          </w:p>
        </w:tc>
        <w:tc>
          <w:tcPr>
            <w:tcW w:w="809" w:type="dxa"/>
            <w:tcBorders>
              <w:bottom w:val="double" w:sz="4" w:space="0" w:color="auto"/>
            </w:tcBorders>
          </w:tcPr>
          <w:p w14:paraId="50B5CEEE" w14:textId="77777777" w:rsidR="00303C4D" w:rsidRPr="00060316" w:rsidRDefault="00303C4D" w:rsidP="000B4B69">
            <w:pPr>
              <w:rPr>
                <w:rFonts w:ascii="Calibri" w:hAnsi="Calibri" w:cs="Calibri"/>
                <w:b/>
                <w:sz w:val="18"/>
                <w:szCs w:val="18"/>
              </w:rPr>
            </w:pPr>
            <w:r w:rsidRPr="00060316">
              <w:rPr>
                <w:rFonts w:ascii="Calibri" w:hAnsi="Calibri" w:cs="Calibri"/>
                <w:b/>
                <w:sz w:val="18"/>
                <w:szCs w:val="18"/>
              </w:rPr>
              <w:t>Date:</w:t>
            </w:r>
          </w:p>
        </w:tc>
      </w:tr>
    </w:tbl>
    <w:p w14:paraId="79478C17" w14:textId="77777777" w:rsidR="007C49BB" w:rsidRPr="00060316" w:rsidRDefault="007C49BB" w:rsidP="007C49BB">
      <w:pPr>
        <w:rPr>
          <w:rFonts w:ascii="Calibri" w:hAnsi="Calibri"/>
        </w:rPr>
      </w:pPr>
    </w:p>
    <w:p w14:paraId="48D64305" w14:textId="77777777" w:rsidR="00303C4D" w:rsidRPr="00060316" w:rsidRDefault="00303C4D">
      <w:pPr>
        <w:rPr>
          <w:rFonts w:ascii="Calibri" w:hAnsi="Calibri"/>
        </w:rPr>
      </w:pPr>
      <w:r w:rsidRPr="00060316">
        <w:rPr>
          <w:rFonts w:ascii="Calibri" w:hAnsi="Calibri"/>
        </w:rPr>
        <w:br w:type="page"/>
      </w:r>
    </w:p>
    <w:p w14:paraId="5ED5E99C" w14:textId="77777777" w:rsidR="00303C4D" w:rsidRPr="00060316" w:rsidRDefault="00303C4D" w:rsidP="00303C4D">
      <w:pPr>
        <w:shd w:val="clear" w:color="auto" w:fill="BFBFBF"/>
        <w:rPr>
          <w:rFonts w:ascii="Calibri" w:hAnsi="Calibri" w:cs="Calibri"/>
          <w:b/>
          <w:caps/>
          <w:sz w:val="26"/>
          <w:szCs w:val="26"/>
        </w:rPr>
      </w:pPr>
      <w:r w:rsidRPr="00060316">
        <w:rPr>
          <w:rFonts w:ascii="Calibri" w:hAnsi="Calibri" w:cs="Calibri"/>
          <w:b/>
          <w:caps/>
          <w:sz w:val="26"/>
          <w:szCs w:val="26"/>
        </w:rPr>
        <w:lastRenderedPageBreak/>
        <w:t>Administrator SLG Goal Setting template</w:t>
      </w:r>
    </w:p>
    <w:p w14:paraId="4F6FFADC" w14:textId="77777777" w:rsidR="00303C4D" w:rsidRPr="00060316" w:rsidRDefault="00303C4D" w:rsidP="00303C4D">
      <w:pPr>
        <w:jc w:val="center"/>
        <w:rPr>
          <w:rFonts w:ascii="Calibri" w:hAnsi="Calibri" w:cs="Calibri"/>
          <w:b/>
          <w:sz w:val="22"/>
          <w:u w:val="single"/>
        </w:rPr>
      </w:pPr>
    </w:p>
    <w:p w14:paraId="15F7A710" w14:textId="77777777" w:rsidR="00303C4D" w:rsidRPr="00060316" w:rsidRDefault="00303C4D" w:rsidP="00303C4D">
      <w:pPr>
        <w:pStyle w:val="NoSpacing"/>
        <w:pBdr>
          <w:bottom w:val="single" w:sz="6" w:space="0" w:color="auto"/>
        </w:pBdr>
        <w:rPr>
          <w:rFonts w:cs="Calibri"/>
          <w:b/>
          <w:sz w:val="18"/>
          <w:szCs w:val="18"/>
        </w:rPr>
      </w:pPr>
      <w:r w:rsidRPr="00060316">
        <w:rPr>
          <w:rFonts w:cs="Calibri"/>
          <w:b/>
          <w:sz w:val="18"/>
          <w:szCs w:val="18"/>
        </w:rPr>
        <w:t>Administrator: ________________________________ Contract Status: ___________________________________</w:t>
      </w:r>
    </w:p>
    <w:p w14:paraId="58D0BBD2" w14:textId="77777777" w:rsidR="00303C4D" w:rsidRPr="00060316" w:rsidRDefault="00303C4D" w:rsidP="00303C4D">
      <w:pPr>
        <w:pStyle w:val="NoSpacing"/>
        <w:pBdr>
          <w:bottom w:val="single" w:sz="6" w:space="0" w:color="auto"/>
        </w:pBdr>
        <w:rPr>
          <w:rFonts w:cs="Calibri"/>
          <w:b/>
          <w:sz w:val="18"/>
          <w:szCs w:val="18"/>
        </w:rPr>
      </w:pPr>
    </w:p>
    <w:p w14:paraId="5AC24B2B" w14:textId="77777777" w:rsidR="00303C4D" w:rsidRPr="00060316" w:rsidRDefault="00303C4D" w:rsidP="00303C4D">
      <w:pPr>
        <w:pStyle w:val="NoSpacing"/>
        <w:pBdr>
          <w:bottom w:val="single" w:sz="6" w:space="0" w:color="auto"/>
        </w:pBdr>
        <w:rPr>
          <w:rFonts w:cs="Calibri"/>
          <w:b/>
          <w:sz w:val="18"/>
          <w:szCs w:val="18"/>
        </w:rPr>
      </w:pPr>
      <w:r w:rsidRPr="00060316">
        <w:rPr>
          <w:rFonts w:cs="Calibri"/>
          <w:b/>
          <w:sz w:val="18"/>
          <w:szCs w:val="18"/>
        </w:rPr>
        <w:t>School: _____________________________________  School Year: ______________________________________</w:t>
      </w:r>
    </w:p>
    <w:p w14:paraId="6ACA8F54" w14:textId="77777777" w:rsidR="00303C4D" w:rsidRPr="00060316" w:rsidRDefault="00303C4D" w:rsidP="00303C4D">
      <w:pPr>
        <w:pStyle w:val="NoSpacing"/>
        <w:pBdr>
          <w:bottom w:val="single" w:sz="6" w:space="0" w:color="auto"/>
        </w:pBdr>
        <w:rPr>
          <w:rFonts w:cs="Calibri"/>
          <w:b/>
          <w:sz w:val="18"/>
          <w:szCs w:val="18"/>
        </w:rPr>
      </w:pPr>
    </w:p>
    <w:p w14:paraId="77E97A21" w14:textId="77777777" w:rsidR="00303C4D" w:rsidRPr="00060316" w:rsidRDefault="00303C4D" w:rsidP="00303C4D">
      <w:pPr>
        <w:pStyle w:val="NoSpacing"/>
        <w:pBdr>
          <w:bottom w:val="single" w:sz="6" w:space="0" w:color="auto"/>
        </w:pBdr>
        <w:rPr>
          <w:rFonts w:cs="Calibri"/>
          <w:b/>
          <w:sz w:val="18"/>
          <w:szCs w:val="18"/>
        </w:rPr>
      </w:pPr>
      <w:r w:rsidRPr="00060316">
        <w:rPr>
          <w:rFonts w:cs="Calibri"/>
          <w:b/>
          <w:sz w:val="18"/>
          <w:szCs w:val="18"/>
        </w:rPr>
        <w:t>Evaluator: ________________________________________</w:t>
      </w:r>
      <w:r w:rsidRPr="00060316">
        <w:rPr>
          <w:rFonts w:cs="Calibri"/>
          <w:b/>
          <w:sz w:val="18"/>
          <w:szCs w:val="18"/>
        </w:rPr>
        <w:tab/>
        <w:t>Date: ______________________________________</w:t>
      </w:r>
    </w:p>
    <w:p w14:paraId="52FF447D" w14:textId="77777777" w:rsidR="00303C4D" w:rsidRPr="00060316" w:rsidRDefault="00303C4D" w:rsidP="00303C4D">
      <w:pPr>
        <w:pStyle w:val="NoSpacing"/>
        <w:pBdr>
          <w:bottom w:val="single" w:sz="6" w:space="0" w:color="auto"/>
        </w:pBdr>
        <w:rPr>
          <w:rFonts w:cs="Calibri"/>
          <w:b/>
          <w:sz w:val="8"/>
          <w:szCs w:val="8"/>
        </w:rPr>
      </w:pPr>
    </w:p>
    <w:tbl>
      <w:tblPr>
        <w:tblW w:w="990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578"/>
        <w:gridCol w:w="2247"/>
        <w:gridCol w:w="7075"/>
      </w:tblGrid>
      <w:tr w:rsidR="00303C4D" w:rsidRPr="00DD0704" w14:paraId="0444CBC9" w14:textId="77777777" w:rsidTr="000B4B69">
        <w:trPr>
          <w:cantSplit/>
          <w:trHeight w:val="339"/>
        </w:trPr>
        <w:tc>
          <w:tcPr>
            <w:tcW w:w="9900" w:type="dxa"/>
            <w:gridSpan w:val="3"/>
            <w:tcBorders>
              <w:top w:val="double" w:sz="4" w:space="0" w:color="auto"/>
              <w:bottom w:val="nil"/>
            </w:tcBorders>
            <w:shd w:val="clear" w:color="auto" w:fill="D9D9D9"/>
            <w:vAlign w:val="center"/>
          </w:tcPr>
          <w:p w14:paraId="25F35D08" w14:textId="77777777" w:rsidR="00303C4D" w:rsidRPr="00060316" w:rsidRDefault="00303C4D" w:rsidP="000B4B69">
            <w:pPr>
              <w:jc w:val="center"/>
              <w:rPr>
                <w:rFonts w:ascii="Calibri" w:hAnsi="Calibri" w:cs="Calibri"/>
                <w:b/>
              </w:rPr>
            </w:pPr>
            <w:r w:rsidRPr="00060316">
              <w:rPr>
                <w:rFonts w:ascii="Calibri" w:hAnsi="Calibri" w:cs="Calibri"/>
                <w:b/>
              </w:rPr>
              <w:t>SLG GOAL 1</w:t>
            </w:r>
          </w:p>
        </w:tc>
      </w:tr>
      <w:tr w:rsidR="00303C4D" w:rsidRPr="00DD0704" w14:paraId="07C23826" w14:textId="77777777" w:rsidTr="000B4B69">
        <w:trPr>
          <w:cantSplit/>
          <w:trHeight w:val="1002"/>
        </w:trPr>
        <w:tc>
          <w:tcPr>
            <w:tcW w:w="523" w:type="dxa"/>
            <w:vMerge w:val="restart"/>
            <w:tcBorders>
              <w:top w:val="double" w:sz="4" w:space="0" w:color="auto"/>
              <w:bottom w:val="nil"/>
            </w:tcBorders>
            <w:shd w:val="clear" w:color="auto" w:fill="D9D9D9"/>
            <w:textDirection w:val="btLr"/>
            <w:vAlign w:val="center"/>
          </w:tcPr>
          <w:p w14:paraId="5E4A8342" w14:textId="77777777" w:rsidR="00303C4D" w:rsidRPr="00060316" w:rsidRDefault="00303C4D" w:rsidP="000B4B69">
            <w:pPr>
              <w:ind w:left="113" w:right="113"/>
              <w:jc w:val="center"/>
              <w:rPr>
                <w:rFonts w:ascii="Calibri" w:hAnsi="Calibri" w:cs="Calibri"/>
                <w:b/>
              </w:rPr>
            </w:pPr>
            <w:r w:rsidRPr="00060316">
              <w:rPr>
                <w:rFonts w:ascii="Calibri" w:hAnsi="Calibri" w:cs="Calibri"/>
                <w:b/>
              </w:rPr>
              <w:t>Goal-Setting Conference</w:t>
            </w:r>
          </w:p>
        </w:tc>
        <w:tc>
          <w:tcPr>
            <w:tcW w:w="2267" w:type="dxa"/>
            <w:tcBorders>
              <w:top w:val="double" w:sz="4" w:space="0" w:color="auto"/>
            </w:tcBorders>
            <w:shd w:val="clear" w:color="auto" w:fill="FFFFFF"/>
            <w:vAlign w:val="center"/>
          </w:tcPr>
          <w:p w14:paraId="6B9A5F61" w14:textId="77777777" w:rsidR="00303C4D" w:rsidRPr="00060316" w:rsidRDefault="00303C4D" w:rsidP="000B4B69">
            <w:pPr>
              <w:rPr>
                <w:rFonts w:ascii="Calibri" w:hAnsi="Calibri" w:cs="Calibri"/>
                <w:b/>
                <w:sz w:val="20"/>
              </w:rPr>
            </w:pPr>
            <w:r w:rsidRPr="00060316">
              <w:rPr>
                <w:rFonts w:ascii="Calibri" w:hAnsi="Calibri" w:cs="Calibri"/>
                <w:b/>
                <w:sz w:val="20"/>
              </w:rPr>
              <w:t xml:space="preserve">Content Standards/Skills </w:t>
            </w:r>
          </w:p>
          <w:p w14:paraId="1C49F55D" w14:textId="77777777" w:rsidR="00303C4D" w:rsidRPr="00060316" w:rsidRDefault="00303C4D" w:rsidP="000B4B69">
            <w:pPr>
              <w:rPr>
                <w:rFonts w:ascii="Calibri" w:hAnsi="Calibri" w:cs="Calibri"/>
                <w:b/>
                <w:sz w:val="16"/>
                <w:szCs w:val="16"/>
              </w:rPr>
            </w:pPr>
          </w:p>
        </w:tc>
        <w:tc>
          <w:tcPr>
            <w:tcW w:w="7110" w:type="dxa"/>
            <w:tcBorders>
              <w:top w:val="double" w:sz="4" w:space="0" w:color="auto"/>
            </w:tcBorders>
            <w:vAlign w:val="center"/>
          </w:tcPr>
          <w:p w14:paraId="5C56C4A1" w14:textId="77777777" w:rsidR="00303C4D" w:rsidRPr="00060316" w:rsidRDefault="00303C4D" w:rsidP="000B4B69">
            <w:pPr>
              <w:rPr>
                <w:rFonts w:ascii="Calibri" w:hAnsi="Calibri" w:cs="Calibri"/>
                <w:sz w:val="20"/>
              </w:rPr>
            </w:pPr>
          </w:p>
        </w:tc>
      </w:tr>
      <w:tr w:rsidR="00177F77" w:rsidRPr="00DD0704" w14:paraId="4E88A7E6" w14:textId="77777777" w:rsidTr="000B4B69">
        <w:trPr>
          <w:cantSplit/>
          <w:trHeight w:val="930"/>
        </w:trPr>
        <w:tc>
          <w:tcPr>
            <w:tcW w:w="523" w:type="dxa"/>
            <w:vMerge/>
            <w:tcBorders>
              <w:top w:val="nil"/>
              <w:bottom w:val="nil"/>
            </w:tcBorders>
            <w:shd w:val="clear" w:color="auto" w:fill="D9D9D9"/>
          </w:tcPr>
          <w:p w14:paraId="40F0AD3F" w14:textId="77777777" w:rsidR="00177F77" w:rsidRPr="00060316" w:rsidRDefault="00177F77" w:rsidP="000B4B69">
            <w:pPr>
              <w:rPr>
                <w:rFonts w:ascii="Calibri" w:hAnsi="Calibri" w:cs="Calibri"/>
              </w:rPr>
            </w:pPr>
          </w:p>
        </w:tc>
        <w:tc>
          <w:tcPr>
            <w:tcW w:w="2267" w:type="dxa"/>
            <w:shd w:val="clear" w:color="auto" w:fill="FFFFFF"/>
            <w:vAlign w:val="center"/>
          </w:tcPr>
          <w:p w14:paraId="6C332080" w14:textId="77777777" w:rsidR="00177F77" w:rsidRPr="00060316" w:rsidRDefault="00177F77" w:rsidP="009F35EC">
            <w:pPr>
              <w:rPr>
                <w:rFonts w:ascii="Calibri" w:hAnsi="Calibri" w:cs="Calibri"/>
                <w:b/>
                <w:sz w:val="20"/>
              </w:rPr>
            </w:pPr>
            <w:r w:rsidRPr="00060316">
              <w:rPr>
                <w:rFonts w:ascii="Calibri" w:hAnsi="Calibri" w:cs="Calibri"/>
                <w:b/>
                <w:sz w:val="20"/>
              </w:rPr>
              <w:t>Assessments</w:t>
            </w:r>
          </w:p>
          <w:p w14:paraId="0072CDCF" w14:textId="77777777" w:rsidR="00177F77" w:rsidRPr="00060316" w:rsidRDefault="00177F77" w:rsidP="009F35EC">
            <w:pPr>
              <w:rPr>
                <w:rFonts w:ascii="Calibri" w:hAnsi="Calibri" w:cs="Calibri"/>
                <w:b/>
              </w:rPr>
            </w:pPr>
          </w:p>
        </w:tc>
        <w:tc>
          <w:tcPr>
            <w:tcW w:w="7110" w:type="dxa"/>
            <w:vAlign w:val="center"/>
          </w:tcPr>
          <w:p w14:paraId="4F4E22B0" w14:textId="77777777" w:rsidR="00177F77" w:rsidRPr="00060316" w:rsidRDefault="00177F77" w:rsidP="009F35EC">
            <w:pPr>
              <w:pStyle w:val="Default"/>
              <w:rPr>
                <w:sz w:val="16"/>
                <w:szCs w:val="20"/>
              </w:rPr>
            </w:pPr>
            <w:r w:rsidRPr="00060316">
              <w:rPr>
                <w:sz w:val="16"/>
                <w:szCs w:val="20"/>
              </w:rPr>
              <w:sym w:font="Wingdings" w:char="F071"/>
            </w:r>
            <w:r w:rsidRPr="00060316">
              <w:rPr>
                <w:sz w:val="16"/>
                <w:szCs w:val="20"/>
              </w:rPr>
              <w:t xml:space="preserve"> Category 1 _________________________________________________________________________</w:t>
            </w:r>
          </w:p>
          <w:p w14:paraId="0395A564" w14:textId="77777777" w:rsidR="00177F77" w:rsidRPr="00060316" w:rsidRDefault="00177F77" w:rsidP="009F35EC">
            <w:pPr>
              <w:pStyle w:val="Default"/>
              <w:rPr>
                <w:sz w:val="16"/>
                <w:szCs w:val="20"/>
              </w:rPr>
            </w:pPr>
          </w:p>
          <w:p w14:paraId="1EF6980A" w14:textId="77777777" w:rsidR="00177F77" w:rsidRPr="00060316" w:rsidRDefault="00177F77" w:rsidP="009F35EC">
            <w:pPr>
              <w:pStyle w:val="Default"/>
              <w:rPr>
                <w:sz w:val="16"/>
                <w:szCs w:val="20"/>
              </w:rPr>
            </w:pPr>
            <w:r w:rsidRPr="00060316">
              <w:rPr>
                <w:sz w:val="16"/>
                <w:szCs w:val="20"/>
              </w:rPr>
              <w:sym w:font="Wingdings" w:char="F071"/>
            </w:r>
            <w:r w:rsidRPr="00060316">
              <w:rPr>
                <w:sz w:val="16"/>
                <w:szCs w:val="20"/>
              </w:rPr>
              <w:t>Category 2 __________________________________________________________________________</w:t>
            </w:r>
          </w:p>
          <w:p w14:paraId="75337FA3" w14:textId="77777777" w:rsidR="00177F77" w:rsidRPr="00060316" w:rsidRDefault="00177F77" w:rsidP="009F35EC">
            <w:pPr>
              <w:pStyle w:val="Default"/>
              <w:rPr>
                <w:sz w:val="16"/>
                <w:szCs w:val="20"/>
              </w:rPr>
            </w:pPr>
          </w:p>
          <w:p w14:paraId="53B47F68" w14:textId="77777777" w:rsidR="00177F77" w:rsidRPr="00060316" w:rsidRDefault="00177F77" w:rsidP="009F35EC">
            <w:pPr>
              <w:rPr>
                <w:rFonts w:ascii="Calibri" w:hAnsi="Calibri" w:cs="Calibri"/>
              </w:rPr>
            </w:pPr>
          </w:p>
        </w:tc>
      </w:tr>
      <w:tr w:rsidR="00177F77" w:rsidRPr="00DD0704" w14:paraId="0BDCEB7D" w14:textId="77777777" w:rsidTr="000B4B69">
        <w:trPr>
          <w:cantSplit/>
          <w:trHeight w:val="930"/>
        </w:trPr>
        <w:tc>
          <w:tcPr>
            <w:tcW w:w="523" w:type="dxa"/>
            <w:vMerge/>
            <w:tcBorders>
              <w:top w:val="nil"/>
              <w:bottom w:val="nil"/>
            </w:tcBorders>
            <w:shd w:val="clear" w:color="auto" w:fill="D9D9D9"/>
          </w:tcPr>
          <w:p w14:paraId="6B9E0AB4" w14:textId="77777777" w:rsidR="00177F77" w:rsidRPr="00060316" w:rsidRDefault="00177F77" w:rsidP="000B4B69">
            <w:pPr>
              <w:rPr>
                <w:rFonts w:ascii="Calibri" w:hAnsi="Calibri" w:cs="Calibri"/>
              </w:rPr>
            </w:pPr>
          </w:p>
        </w:tc>
        <w:tc>
          <w:tcPr>
            <w:tcW w:w="2267" w:type="dxa"/>
            <w:shd w:val="clear" w:color="auto" w:fill="FFFFFF"/>
            <w:vAlign w:val="center"/>
          </w:tcPr>
          <w:p w14:paraId="290D87AA" w14:textId="77777777" w:rsidR="00177F77" w:rsidRPr="00060316" w:rsidRDefault="00177F77" w:rsidP="000B4B69">
            <w:pPr>
              <w:rPr>
                <w:rFonts w:ascii="Calibri" w:hAnsi="Calibri" w:cs="Calibri"/>
                <w:b/>
                <w:sz w:val="20"/>
              </w:rPr>
            </w:pPr>
            <w:r w:rsidRPr="00060316">
              <w:rPr>
                <w:rFonts w:ascii="Calibri" w:hAnsi="Calibri" w:cs="Calibri"/>
                <w:b/>
                <w:sz w:val="20"/>
              </w:rPr>
              <w:t>Context/Students</w:t>
            </w:r>
          </w:p>
          <w:p w14:paraId="071A4A5F" w14:textId="77777777" w:rsidR="00177F77" w:rsidRPr="00060316" w:rsidRDefault="00177F77" w:rsidP="000B4B69">
            <w:pPr>
              <w:ind w:left="360"/>
              <w:rPr>
                <w:rFonts w:ascii="Calibri" w:hAnsi="Calibri" w:cs="Calibri"/>
                <w:sz w:val="18"/>
                <w:szCs w:val="18"/>
              </w:rPr>
            </w:pPr>
          </w:p>
        </w:tc>
        <w:tc>
          <w:tcPr>
            <w:tcW w:w="7110" w:type="dxa"/>
            <w:vAlign w:val="center"/>
          </w:tcPr>
          <w:p w14:paraId="16A3C82D" w14:textId="77777777" w:rsidR="00177F77" w:rsidRPr="00060316" w:rsidRDefault="00177F77" w:rsidP="000B4B69">
            <w:pPr>
              <w:rPr>
                <w:rFonts w:ascii="Calibri" w:hAnsi="Calibri" w:cs="Calibri"/>
                <w:sz w:val="20"/>
              </w:rPr>
            </w:pPr>
          </w:p>
          <w:p w14:paraId="24431987" w14:textId="77777777" w:rsidR="00177F77" w:rsidRPr="00060316" w:rsidRDefault="00177F77" w:rsidP="000B4B69">
            <w:pPr>
              <w:rPr>
                <w:rFonts w:ascii="Calibri" w:hAnsi="Calibri" w:cs="Calibri"/>
                <w:sz w:val="20"/>
              </w:rPr>
            </w:pPr>
          </w:p>
          <w:p w14:paraId="3D3705D8" w14:textId="77777777" w:rsidR="00177F77" w:rsidRPr="00060316" w:rsidRDefault="00177F77" w:rsidP="000B4B69">
            <w:pPr>
              <w:rPr>
                <w:rFonts w:ascii="Calibri" w:hAnsi="Calibri" w:cs="Calibri"/>
                <w:sz w:val="20"/>
              </w:rPr>
            </w:pPr>
          </w:p>
          <w:p w14:paraId="02E7F2FC" w14:textId="77777777" w:rsidR="00177F77" w:rsidRPr="00060316" w:rsidRDefault="00177F77" w:rsidP="000B4B69">
            <w:pPr>
              <w:rPr>
                <w:rFonts w:ascii="Calibri" w:hAnsi="Calibri" w:cs="Calibri"/>
                <w:sz w:val="20"/>
              </w:rPr>
            </w:pPr>
          </w:p>
          <w:p w14:paraId="176153EA" w14:textId="77777777" w:rsidR="00177F77" w:rsidRPr="00060316" w:rsidRDefault="00177F77" w:rsidP="000B4B69">
            <w:pPr>
              <w:rPr>
                <w:rFonts w:ascii="Calibri" w:hAnsi="Calibri" w:cs="Calibri"/>
                <w:sz w:val="20"/>
              </w:rPr>
            </w:pPr>
          </w:p>
        </w:tc>
      </w:tr>
      <w:tr w:rsidR="00177F77" w:rsidRPr="00DD0704" w14:paraId="1EDA46B2" w14:textId="77777777" w:rsidTr="000B4B69">
        <w:trPr>
          <w:cantSplit/>
          <w:trHeight w:val="1077"/>
        </w:trPr>
        <w:tc>
          <w:tcPr>
            <w:tcW w:w="523" w:type="dxa"/>
            <w:vMerge/>
            <w:tcBorders>
              <w:top w:val="nil"/>
              <w:bottom w:val="nil"/>
            </w:tcBorders>
            <w:shd w:val="clear" w:color="auto" w:fill="D9D9D9"/>
          </w:tcPr>
          <w:p w14:paraId="3542DCB9" w14:textId="77777777" w:rsidR="00177F77" w:rsidRPr="00060316" w:rsidRDefault="00177F77" w:rsidP="000B4B69">
            <w:pPr>
              <w:rPr>
                <w:rFonts w:ascii="Calibri" w:hAnsi="Calibri" w:cs="Calibri"/>
              </w:rPr>
            </w:pPr>
          </w:p>
        </w:tc>
        <w:tc>
          <w:tcPr>
            <w:tcW w:w="2267" w:type="dxa"/>
            <w:shd w:val="clear" w:color="auto" w:fill="FFFFFF"/>
            <w:vAlign w:val="center"/>
          </w:tcPr>
          <w:p w14:paraId="611A7587" w14:textId="77777777" w:rsidR="00177F77" w:rsidRPr="00060316" w:rsidRDefault="00177F77" w:rsidP="000B4B69">
            <w:pPr>
              <w:rPr>
                <w:rFonts w:ascii="Calibri" w:hAnsi="Calibri" w:cs="Calibri"/>
                <w:b/>
                <w:sz w:val="20"/>
              </w:rPr>
            </w:pPr>
            <w:r w:rsidRPr="00060316">
              <w:rPr>
                <w:rFonts w:ascii="Calibri" w:hAnsi="Calibri" w:cs="Calibri"/>
                <w:b/>
                <w:sz w:val="20"/>
              </w:rPr>
              <w:t>Baseline Data</w:t>
            </w:r>
          </w:p>
          <w:p w14:paraId="4F1BB174" w14:textId="77777777" w:rsidR="00177F77" w:rsidRPr="00060316" w:rsidRDefault="00177F77" w:rsidP="000B4B69">
            <w:pPr>
              <w:ind w:left="360"/>
              <w:rPr>
                <w:rFonts w:ascii="Calibri" w:hAnsi="Calibri" w:cs="Calibri"/>
                <w:sz w:val="18"/>
                <w:szCs w:val="18"/>
              </w:rPr>
            </w:pPr>
          </w:p>
        </w:tc>
        <w:tc>
          <w:tcPr>
            <w:tcW w:w="7110" w:type="dxa"/>
            <w:vAlign w:val="center"/>
          </w:tcPr>
          <w:p w14:paraId="7473A12E" w14:textId="77777777" w:rsidR="00177F77" w:rsidRPr="00060316" w:rsidRDefault="00177F77" w:rsidP="000B4B69">
            <w:pPr>
              <w:pStyle w:val="ListParagraph"/>
              <w:ind w:left="0"/>
              <w:rPr>
                <w:rFonts w:ascii="Calibri" w:hAnsi="Calibri" w:cs="Calibri"/>
              </w:rPr>
            </w:pPr>
          </w:p>
          <w:p w14:paraId="12FB4D16" w14:textId="77777777" w:rsidR="00177F77" w:rsidRPr="00060316" w:rsidRDefault="00177F77" w:rsidP="000B4B69">
            <w:pPr>
              <w:rPr>
                <w:rFonts w:ascii="Calibri" w:hAnsi="Calibri"/>
              </w:rPr>
            </w:pPr>
          </w:p>
          <w:p w14:paraId="4DC903B5" w14:textId="77777777" w:rsidR="00177F77" w:rsidRPr="00060316" w:rsidRDefault="00177F77" w:rsidP="000B4B69">
            <w:pPr>
              <w:rPr>
                <w:rFonts w:ascii="Calibri" w:hAnsi="Calibri"/>
              </w:rPr>
            </w:pPr>
          </w:p>
          <w:p w14:paraId="33A011DE" w14:textId="77777777" w:rsidR="00177F77" w:rsidRPr="00060316" w:rsidRDefault="00177F77" w:rsidP="000B4B69">
            <w:pPr>
              <w:rPr>
                <w:rFonts w:ascii="Calibri" w:hAnsi="Calibri"/>
              </w:rPr>
            </w:pPr>
          </w:p>
        </w:tc>
      </w:tr>
      <w:tr w:rsidR="00177F77" w:rsidRPr="00DD0704" w14:paraId="15B34A4A" w14:textId="77777777" w:rsidTr="000B4B69">
        <w:trPr>
          <w:trHeight w:val="1197"/>
        </w:trPr>
        <w:tc>
          <w:tcPr>
            <w:tcW w:w="523" w:type="dxa"/>
            <w:vMerge/>
            <w:tcBorders>
              <w:top w:val="nil"/>
              <w:bottom w:val="nil"/>
            </w:tcBorders>
            <w:shd w:val="clear" w:color="auto" w:fill="D9D9D9"/>
          </w:tcPr>
          <w:p w14:paraId="36D6D45C" w14:textId="77777777" w:rsidR="00177F77" w:rsidRPr="00060316" w:rsidRDefault="00177F77" w:rsidP="000B4B69">
            <w:pPr>
              <w:rPr>
                <w:rFonts w:ascii="Calibri" w:hAnsi="Calibri" w:cs="Calibri"/>
              </w:rPr>
            </w:pPr>
          </w:p>
        </w:tc>
        <w:tc>
          <w:tcPr>
            <w:tcW w:w="2267" w:type="dxa"/>
            <w:shd w:val="clear" w:color="auto" w:fill="FFFFFF"/>
            <w:vAlign w:val="center"/>
          </w:tcPr>
          <w:p w14:paraId="6A9DA203" w14:textId="77777777" w:rsidR="00177F77" w:rsidRPr="00060316" w:rsidRDefault="00177F77" w:rsidP="000B4B69">
            <w:pPr>
              <w:rPr>
                <w:rFonts w:ascii="Calibri" w:hAnsi="Calibri" w:cs="Calibri"/>
                <w:b/>
                <w:sz w:val="20"/>
              </w:rPr>
            </w:pPr>
            <w:r w:rsidRPr="00060316">
              <w:rPr>
                <w:rFonts w:ascii="Calibri" w:hAnsi="Calibri" w:cs="Calibri"/>
                <w:b/>
                <w:sz w:val="20"/>
              </w:rPr>
              <w:t>Student Growth Goal (Targets)</w:t>
            </w:r>
          </w:p>
          <w:p w14:paraId="3C5D5011" w14:textId="77777777" w:rsidR="00177F77" w:rsidRPr="00060316" w:rsidRDefault="00177F77" w:rsidP="000B4B69">
            <w:pPr>
              <w:pStyle w:val="ListParagraph"/>
              <w:ind w:left="360"/>
              <w:rPr>
                <w:rFonts w:ascii="Calibri" w:hAnsi="Calibri" w:cs="Calibri"/>
                <w:sz w:val="16"/>
                <w:szCs w:val="16"/>
              </w:rPr>
            </w:pPr>
          </w:p>
        </w:tc>
        <w:tc>
          <w:tcPr>
            <w:tcW w:w="7110" w:type="dxa"/>
            <w:vAlign w:val="center"/>
          </w:tcPr>
          <w:p w14:paraId="62D56322" w14:textId="77777777" w:rsidR="00177F77" w:rsidRPr="00060316" w:rsidRDefault="00177F77" w:rsidP="000B4B69">
            <w:pPr>
              <w:rPr>
                <w:rFonts w:ascii="Calibri" w:hAnsi="Calibri" w:cs="Calibri"/>
              </w:rPr>
            </w:pPr>
          </w:p>
          <w:p w14:paraId="2F48E9B7" w14:textId="77777777" w:rsidR="00177F77" w:rsidRPr="00060316" w:rsidRDefault="00177F77" w:rsidP="000B4B69">
            <w:pPr>
              <w:rPr>
                <w:rFonts w:ascii="Calibri" w:hAnsi="Calibri" w:cs="Calibri"/>
              </w:rPr>
            </w:pPr>
          </w:p>
          <w:p w14:paraId="1B3AED92" w14:textId="77777777" w:rsidR="00177F77" w:rsidRPr="00060316" w:rsidRDefault="00177F77" w:rsidP="000B4B69">
            <w:pPr>
              <w:rPr>
                <w:rFonts w:ascii="Calibri" w:hAnsi="Calibri" w:cs="Calibri"/>
              </w:rPr>
            </w:pPr>
          </w:p>
          <w:p w14:paraId="3EB8B695" w14:textId="77777777" w:rsidR="00177F77" w:rsidRPr="00060316" w:rsidRDefault="00177F77" w:rsidP="000B4B69">
            <w:pPr>
              <w:rPr>
                <w:rFonts w:ascii="Calibri" w:hAnsi="Calibri" w:cs="Calibri"/>
              </w:rPr>
            </w:pPr>
          </w:p>
          <w:p w14:paraId="4F4142FA" w14:textId="77777777" w:rsidR="00177F77" w:rsidRPr="00060316" w:rsidRDefault="00177F77" w:rsidP="000B4B69">
            <w:pPr>
              <w:rPr>
                <w:rFonts w:ascii="Calibri" w:hAnsi="Calibri" w:cs="Calibri"/>
              </w:rPr>
            </w:pPr>
          </w:p>
        </w:tc>
      </w:tr>
      <w:tr w:rsidR="00177F77" w:rsidRPr="00DD0704" w14:paraId="5D0AE0EE" w14:textId="77777777" w:rsidTr="000B4B69">
        <w:trPr>
          <w:trHeight w:val="831"/>
        </w:trPr>
        <w:tc>
          <w:tcPr>
            <w:tcW w:w="523" w:type="dxa"/>
            <w:vMerge/>
            <w:tcBorders>
              <w:top w:val="nil"/>
              <w:bottom w:val="nil"/>
            </w:tcBorders>
            <w:shd w:val="clear" w:color="auto" w:fill="D9D9D9"/>
          </w:tcPr>
          <w:p w14:paraId="1A35A7B7" w14:textId="77777777" w:rsidR="00177F77" w:rsidRPr="00060316" w:rsidRDefault="00177F77" w:rsidP="000B4B69">
            <w:pPr>
              <w:rPr>
                <w:rFonts w:ascii="Calibri" w:hAnsi="Calibri" w:cs="Calibri"/>
              </w:rPr>
            </w:pPr>
          </w:p>
        </w:tc>
        <w:tc>
          <w:tcPr>
            <w:tcW w:w="2267" w:type="dxa"/>
            <w:shd w:val="clear" w:color="auto" w:fill="FFFFFF"/>
            <w:vAlign w:val="center"/>
          </w:tcPr>
          <w:p w14:paraId="176FDF1D" w14:textId="77777777" w:rsidR="00177F77" w:rsidRPr="00060316" w:rsidRDefault="00177F77" w:rsidP="000B4B69">
            <w:pPr>
              <w:rPr>
                <w:rFonts w:ascii="Calibri" w:hAnsi="Calibri" w:cs="Calibri"/>
                <w:b/>
                <w:sz w:val="20"/>
              </w:rPr>
            </w:pPr>
            <w:r w:rsidRPr="00060316">
              <w:rPr>
                <w:rFonts w:ascii="Calibri" w:hAnsi="Calibri" w:cs="Calibri"/>
                <w:b/>
                <w:sz w:val="20"/>
              </w:rPr>
              <w:t>Rationale</w:t>
            </w:r>
          </w:p>
          <w:p w14:paraId="39CF27E3" w14:textId="77777777" w:rsidR="00177F77" w:rsidRPr="00060316" w:rsidRDefault="00177F77" w:rsidP="000B4B69">
            <w:pPr>
              <w:rPr>
                <w:rFonts w:ascii="Calibri" w:hAnsi="Calibri" w:cs="Calibri"/>
                <w:b/>
                <w:sz w:val="20"/>
              </w:rPr>
            </w:pPr>
          </w:p>
        </w:tc>
        <w:tc>
          <w:tcPr>
            <w:tcW w:w="7110" w:type="dxa"/>
            <w:vAlign w:val="center"/>
          </w:tcPr>
          <w:p w14:paraId="5B3A0CD3" w14:textId="77777777" w:rsidR="00177F77" w:rsidRPr="00060316" w:rsidRDefault="00177F77" w:rsidP="000B4B69">
            <w:pPr>
              <w:rPr>
                <w:rFonts w:ascii="Calibri" w:hAnsi="Calibri" w:cs="Calibri"/>
              </w:rPr>
            </w:pPr>
          </w:p>
        </w:tc>
      </w:tr>
      <w:tr w:rsidR="00177F77" w:rsidRPr="00DD0704" w14:paraId="5262981F" w14:textId="77777777" w:rsidTr="000B4B69">
        <w:trPr>
          <w:trHeight w:val="1065"/>
        </w:trPr>
        <w:tc>
          <w:tcPr>
            <w:tcW w:w="523" w:type="dxa"/>
            <w:vMerge/>
            <w:tcBorders>
              <w:top w:val="nil"/>
              <w:bottom w:val="nil"/>
            </w:tcBorders>
            <w:shd w:val="clear" w:color="auto" w:fill="D9D9D9"/>
          </w:tcPr>
          <w:p w14:paraId="0563E1FB" w14:textId="77777777" w:rsidR="00177F77" w:rsidRPr="00060316" w:rsidRDefault="00177F77" w:rsidP="000B4B69">
            <w:pPr>
              <w:rPr>
                <w:rFonts w:ascii="Calibri" w:hAnsi="Calibri" w:cs="Calibri"/>
              </w:rPr>
            </w:pPr>
          </w:p>
        </w:tc>
        <w:tc>
          <w:tcPr>
            <w:tcW w:w="2267" w:type="dxa"/>
            <w:shd w:val="clear" w:color="auto" w:fill="FFFFFF"/>
            <w:vAlign w:val="center"/>
          </w:tcPr>
          <w:p w14:paraId="63E113A7" w14:textId="77777777" w:rsidR="00177F77" w:rsidRPr="00060316" w:rsidRDefault="00177F77" w:rsidP="000B4B69">
            <w:pPr>
              <w:rPr>
                <w:rFonts w:ascii="Calibri" w:hAnsi="Calibri" w:cs="Calibri"/>
                <w:b/>
                <w:sz w:val="20"/>
              </w:rPr>
            </w:pPr>
            <w:r w:rsidRPr="00060316">
              <w:rPr>
                <w:rFonts w:ascii="Calibri" w:hAnsi="Calibri" w:cs="Calibri"/>
                <w:b/>
                <w:sz w:val="20"/>
              </w:rPr>
              <w:t xml:space="preserve">Strategies </w:t>
            </w:r>
          </w:p>
          <w:p w14:paraId="4CBBD3B8" w14:textId="77777777" w:rsidR="00177F77" w:rsidRPr="00060316" w:rsidRDefault="00177F77" w:rsidP="000B4B69">
            <w:pPr>
              <w:pStyle w:val="ColorfulList-Accent11"/>
              <w:ind w:left="360"/>
              <w:rPr>
                <w:rFonts w:cs="Calibri"/>
                <w:b/>
                <w:sz w:val="16"/>
                <w:szCs w:val="16"/>
              </w:rPr>
            </w:pPr>
          </w:p>
        </w:tc>
        <w:tc>
          <w:tcPr>
            <w:tcW w:w="7110" w:type="dxa"/>
            <w:vAlign w:val="center"/>
          </w:tcPr>
          <w:p w14:paraId="5CB622D1" w14:textId="77777777" w:rsidR="00177F77" w:rsidRPr="00060316" w:rsidRDefault="00177F77" w:rsidP="000B4B69">
            <w:pPr>
              <w:rPr>
                <w:rFonts w:ascii="Calibri" w:hAnsi="Calibri" w:cs="Calibri"/>
              </w:rPr>
            </w:pPr>
          </w:p>
        </w:tc>
      </w:tr>
      <w:tr w:rsidR="00177F77" w:rsidRPr="00DD0704" w14:paraId="260BE94C" w14:textId="77777777" w:rsidTr="000B4B69">
        <w:trPr>
          <w:trHeight w:val="705"/>
        </w:trPr>
        <w:tc>
          <w:tcPr>
            <w:tcW w:w="523" w:type="dxa"/>
            <w:vMerge/>
            <w:tcBorders>
              <w:top w:val="nil"/>
              <w:bottom w:val="nil"/>
            </w:tcBorders>
            <w:shd w:val="clear" w:color="auto" w:fill="D9D9D9"/>
          </w:tcPr>
          <w:p w14:paraId="2B72C231" w14:textId="77777777" w:rsidR="00177F77" w:rsidRPr="00060316" w:rsidRDefault="00177F77" w:rsidP="000B4B69">
            <w:pPr>
              <w:rPr>
                <w:rFonts w:ascii="Calibri" w:hAnsi="Calibri" w:cs="Calibri"/>
                <w:b/>
              </w:rPr>
            </w:pPr>
          </w:p>
        </w:tc>
        <w:tc>
          <w:tcPr>
            <w:tcW w:w="2267" w:type="dxa"/>
            <w:tcBorders>
              <w:bottom w:val="thinThickSmallGap" w:sz="24" w:space="0" w:color="auto"/>
            </w:tcBorders>
            <w:shd w:val="clear" w:color="auto" w:fill="FFFFFF"/>
            <w:vAlign w:val="center"/>
          </w:tcPr>
          <w:p w14:paraId="6C909EF9" w14:textId="77777777" w:rsidR="00177F77" w:rsidRPr="00060316" w:rsidRDefault="00177F77" w:rsidP="000B4B69">
            <w:pPr>
              <w:rPr>
                <w:rFonts w:ascii="Calibri" w:hAnsi="Calibri" w:cs="Calibri"/>
                <w:b/>
                <w:sz w:val="20"/>
              </w:rPr>
            </w:pPr>
            <w:r w:rsidRPr="00060316">
              <w:rPr>
                <w:rFonts w:ascii="Calibri" w:hAnsi="Calibri" w:cs="Calibri"/>
                <w:b/>
                <w:sz w:val="20"/>
              </w:rPr>
              <w:t>Professional Learning and Support</w:t>
            </w:r>
          </w:p>
          <w:p w14:paraId="032FBA1C" w14:textId="77777777" w:rsidR="00177F77" w:rsidRPr="00060316" w:rsidRDefault="00177F77" w:rsidP="000B4B69">
            <w:pPr>
              <w:pStyle w:val="ColorfulList-Accent11"/>
              <w:ind w:left="360"/>
              <w:rPr>
                <w:rFonts w:cs="Calibri"/>
                <w:b/>
                <w:sz w:val="20"/>
                <w:szCs w:val="20"/>
              </w:rPr>
            </w:pPr>
          </w:p>
          <w:p w14:paraId="59037D31" w14:textId="77777777" w:rsidR="00177F77" w:rsidRPr="00060316" w:rsidRDefault="00177F77" w:rsidP="000B4B69">
            <w:pPr>
              <w:pStyle w:val="ColorfulList-Accent11"/>
              <w:ind w:left="360"/>
              <w:rPr>
                <w:rFonts w:cs="Calibri"/>
                <w:b/>
                <w:sz w:val="20"/>
                <w:szCs w:val="20"/>
              </w:rPr>
            </w:pPr>
          </w:p>
          <w:p w14:paraId="75E6A368" w14:textId="77777777" w:rsidR="00177F77" w:rsidRPr="00060316" w:rsidRDefault="00177F77" w:rsidP="000B4B69">
            <w:pPr>
              <w:pStyle w:val="ColorfulList-Accent11"/>
              <w:ind w:left="360"/>
              <w:rPr>
                <w:rFonts w:cs="Calibri"/>
                <w:sz w:val="16"/>
                <w:szCs w:val="16"/>
              </w:rPr>
            </w:pPr>
          </w:p>
        </w:tc>
        <w:tc>
          <w:tcPr>
            <w:tcW w:w="7110" w:type="dxa"/>
            <w:tcBorders>
              <w:bottom w:val="thinThickSmallGap" w:sz="24" w:space="0" w:color="auto"/>
            </w:tcBorders>
            <w:vAlign w:val="center"/>
          </w:tcPr>
          <w:p w14:paraId="2C17BF20" w14:textId="77777777" w:rsidR="00177F77" w:rsidRPr="00060316" w:rsidRDefault="00177F77" w:rsidP="000B4B69">
            <w:pPr>
              <w:rPr>
                <w:rFonts w:ascii="Calibri" w:hAnsi="Calibri" w:cs="Calibri"/>
                <w:b/>
              </w:rPr>
            </w:pPr>
          </w:p>
        </w:tc>
      </w:tr>
    </w:tbl>
    <w:p w14:paraId="3201C4B4" w14:textId="77777777" w:rsidR="00303C4D" w:rsidRPr="00060316" w:rsidRDefault="00303C4D" w:rsidP="00303C4D">
      <w:pPr>
        <w:rPr>
          <w:rFonts w:ascii="Calibri" w:hAnsi="Calibri"/>
        </w:rPr>
      </w:pPr>
      <w:r w:rsidRPr="00060316">
        <w:rPr>
          <w:rFonts w:ascii="Calibri" w:hAnsi="Calibri"/>
        </w:rPr>
        <w:br w:type="page"/>
      </w:r>
    </w:p>
    <w:tbl>
      <w:tblPr>
        <w:tblW w:w="990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523"/>
        <w:gridCol w:w="2267"/>
        <w:gridCol w:w="990"/>
        <w:gridCol w:w="6120"/>
      </w:tblGrid>
      <w:tr w:rsidR="00303C4D" w:rsidRPr="00DD0704" w14:paraId="2D190993" w14:textId="77777777" w:rsidTr="000B4B69">
        <w:trPr>
          <w:cantSplit/>
          <w:trHeight w:val="330"/>
        </w:trPr>
        <w:tc>
          <w:tcPr>
            <w:tcW w:w="9900" w:type="dxa"/>
            <w:gridSpan w:val="4"/>
            <w:tcBorders>
              <w:top w:val="double" w:sz="4" w:space="0" w:color="auto"/>
              <w:bottom w:val="nil"/>
            </w:tcBorders>
            <w:shd w:val="clear" w:color="auto" w:fill="D9D9D9"/>
            <w:vAlign w:val="center"/>
          </w:tcPr>
          <w:p w14:paraId="08E3FACC" w14:textId="77777777" w:rsidR="00303C4D" w:rsidRPr="00060316" w:rsidRDefault="00303C4D" w:rsidP="000B4B69">
            <w:pPr>
              <w:jc w:val="center"/>
              <w:rPr>
                <w:rFonts w:ascii="Calibri" w:hAnsi="Calibri" w:cs="Calibri"/>
                <w:b/>
              </w:rPr>
            </w:pPr>
            <w:r w:rsidRPr="00060316">
              <w:rPr>
                <w:rFonts w:ascii="Calibri" w:hAnsi="Calibri" w:cs="Calibri"/>
                <w:b/>
              </w:rPr>
              <w:lastRenderedPageBreak/>
              <w:t>SLG GOAL 2</w:t>
            </w:r>
          </w:p>
        </w:tc>
      </w:tr>
      <w:tr w:rsidR="00303C4D" w:rsidRPr="00DD0704" w14:paraId="69D8D549" w14:textId="77777777" w:rsidTr="000B4B69">
        <w:trPr>
          <w:cantSplit/>
          <w:trHeight w:val="1002"/>
        </w:trPr>
        <w:tc>
          <w:tcPr>
            <w:tcW w:w="523" w:type="dxa"/>
            <w:vMerge w:val="restart"/>
            <w:tcBorders>
              <w:top w:val="double" w:sz="4" w:space="0" w:color="auto"/>
              <w:bottom w:val="nil"/>
            </w:tcBorders>
            <w:shd w:val="clear" w:color="auto" w:fill="D9D9D9"/>
            <w:textDirection w:val="btLr"/>
            <w:vAlign w:val="center"/>
          </w:tcPr>
          <w:p w14:paraId="34911F59" w14:textId="77777777" w:rsidR="00303C4D" w:rsidRPr="00060316" w:rsidRDefault="00303C4D" w:rsidP="000B4B69">
            <w:pPr>
              <w:ind w:left="113" w:right="113"/>
              <w:jc w:val="center"/>
              <w:rPr>
                <w:rFonts w:ascii="Calibri" w:hAnsi="Calibri" w:cs="Calibri"/>
                <w:b/>
              </w:rPr>
            </w:pPr>
          </w:p>
        </w:tc>
        <w:tc>
          <w:tcPr>
            <w:tcW w:w="2267" w:type="dxa"/>
            <w:tcBorders>
              <w:top w:val="double" w:sz="4" w:space="0" w:color="auto"/>
            </w:tcBorders>
            <w:shd w:val="clear" w:color="auto" w:fill="FFFFFF"/>
            <w:vAlign w:val="center"/>
          </w:tcPr>
          <w:p w14:paraId="3E6C7618" w14:textId="77777777" w:rsidR="00303C4D" w:rsidRPr="00060316" w:rsidRDefault="00303C4D" w:rsidP="000B4B69">
            <w:pPr>
              <w:rPr>
                <w:rFonts w:ascii="Calibri" w:hAnsi="Calibri" w:cs="Calibri"/>
                <w:b/>
                <w:sz w:val="20"/>
              </w:rPr>
            </w:pPr>
            <w:r w:rsidRPr="00060316">
              <w:rPr>
                <w:rFonts w:ascii="Calibri" w:hAnsi="Calibri" w:cs="Calibri"/>
                <w:b/>
                <w:sz w:val="20"/>
              </w:rPr>
              <w:t xml:space="preserve">Content Standards/Skills </w:t>
            </w:r>
          </w:p>
          <w:p w14:paraId="61FB4B9C" w14:textId="77777777" w:rsidR="00303C4D" w:rsidRPr="00060316" w:rsidRDefault="00303C4D" w:rsidP="000B4B69">
            <w:pPr>
              <w:pStyle w:val="ListParagraph"/>
              <w:ind w:left="360"/>
              <w:rPr>
                <w:rFonts w:ascii="Calibri" w:hAnsi="Calibri" w:cs="Calibri"/>
                <w:b/>
                <w:sz w:val="16"/>
                <w:szCs w:val="16"/>
              </w:rPr>
            </w:pPr>
          </w:p>
        </w:tc>
        <w:tc>
          <w:tcPr>
            <w:tcW w:w="7110" w:type="dxa"/>
            <w:gridSpan w:val="2"/>
            <w:tcBorders>
              <w:top w:val="double" w:sz="4" w:space="0" w:color="auto"/>
            </w:tcBorders>
            <w:vAlign w:val="center"/>
          </w:tcPr>
          <w:p w14:paraId="00909829" w14:textId="77777777" w:rsidR="00303C4D" w:rsidRPr="00060316" w:rsidRDefault="00303C4D" w:rsidP="000B4B69">
            <w:pPr>
              <w:rPr>
                <w:rFonts w:ascii="Calibri" w:hAnsi="Calibri" w:cs="Calibri"/>
                <w:sz w:val="20"/>
              </w:rPr>
            </w:pPr>
          </w:p>
          <w:p w14:paraId="462A135E" w14:textId="77777777" w:rsidR="00303C4D" w:rsidRPr="00060316" w:rsidRDefault="00303C4D" w:rsidP="000B4B69">
            <w:pPr>
              <w:rPr>
                <w:rFonts w:ascii="Calibri" w:hAnsi="Calibri" w:cs="Calibri"/>
                <w:sz w:val="20"/>
              </w:rPr>
            </w:pPr>
          </w:p>
          <w:p w14:paraId="5735D903" w14:textId="77777777" w:rsidR="00303C4D" w:rsidRPr="00060316" w:rsidRDefault="00303C4D" w:rsidP="000B4B69">
            <w:pPr>
              <w:rPr>
                <w:rFonts w:ascii="Calibri" w:hAnsi="Calibri" w:cs="Calibri"/>
                <w:sz w:val="20"/>
              </w:rPr>
            </w:pPr>
          </w:p>
          <w:p w14:paraId="47D3218E" w14:textId="77777777" w:rsidR="00303C4D" w:rsidRPr="00060316" w:rsidRDefault="00303C4D" w:rsidP="000B4B69">
            <w:pPr>
              <w:rPr>
                <w:rFonts w:ascii="Calibri" w:hAnsi="Calibri" w:cs="Calibri"/>
                <w:sz w:val="20"/>
              </w:rPr>
            </w:pPr>
          </w:p>
          <w:p w14:paraId="09BB19C8" w14:textId="77777777" w:rsidR="00303C4D" w:rsidRPr="00060316" w:rsidRDefault="00303C4D" w:rsidP="000B4B69">
            <w:pPr>
              <w:rPr>
                <w:rFonts w:ascii="Calibri" w:hAnsi="Calibri" w:cs="Calibri"/>
                <w:sz w:val="20"/>
              </w:rPr>
            </w:pPr>
          </w:p>
        </w:tc>
      </w:tr>
      <w:tr w:rsidR="0009736E" w:rsidRPr="00DD0704" w14:paraId="758CAE29" w14:textId="77777777" w:rsidTr="000B4B69">
        <w:trPr>
          <w:cantSplit/>
          <w:trHeight w:val="1053"/>
        </w:trPr>
        <w:tc>
          <w:tcPr>
            <w:tcW w:w="523" w:type="dxa"/>
            <w:vMerge/>
            <w:tcBorders>
              <w:top w:val="nil"/>
              <w:bottom w:val="nil"/>
            </w:tcBorders>
            <w:shd w:val="clear" w:color="auto" w:fill="D9D9D9"/>
          </w:tcPr>
          <w:p w14:paraId="3E7B443C" w14:textId="77777777" w:rsidR="0009736E" w:rsidRPr="00060316" w:rsidRDefault="0009736E" w:rsidP="000B4B69">
            <w:pPr>
              <w:rPr>
                <w:rFonts w:ascii="Calibri" w:hAnsi="Calibri" w:cs="Calibri"/>
              </w:rPr>
            </w:pPr>
          </w:p>
        </w:tc>
        <w:tc>
          <w:tcPr>
            <w:tcW w:w="2267" w:type="dxa"/>
            <w:shd w:val="clear" w:color="auto" w:fill="FFFFFF"/>
            <w:vAlign w:val="center"/>
          </w:tcPr>
          <w:p w14:paraId="19F58F29" w14:textId="77777777" w:rsidR="0009736E" w:rsidRPr="00060316" w:rsidRDefault="0009736E" w:rsidP="009F35EC">
            <w:pPr>
              <w:rPr>
                <w:rFonts w:ascii="Calibri" w:hAnsi="Calibri" w:cs="Calibri"/>
                <w:b/>
                <w:sz w:val="20"/>
              </w:rPr>
            </w:pPr>
            <w:r w:rsidRPr="00060316">
              <w:rPr>
                <w:rFonts w:ascii="Calibri" w:hAnsi="Calibri" w:cs="Calibri"/>
                <w:b/>
                <w:sz w:val="20"/>
              </w:rPr>
              <w:t>Assessments</w:t>
            </w:r>
          </w:p>
          <w:p w14:paraId="7C81D7CE" w14:textId="77777777" w:rsidR="0009736E" w:rsidRPr="00060316" w:rsidRDefault="0009736E" w:rsidP="009F35EC">
            <w:pPr>
              <w:rPr>
                <w:rFonts w:ascii="Calibri" w:hAnsi="Calibri" w:cs="Calibri"/>
                <w:b/>
                <w:sz w:val="16"/>
                <w:szCs w:val="16"/>
              </w:rPr>
            </w:pPr>
          </w:p>
        </w:tc>
        <w:tc>
          <w:tcPr>
            <w:tcW w:w="7110" w:type="dxa"/>
            <w:gridSpan w:val="2"/>
            <w:vAlign w:val="center"/>
          </w:tcPr>
          <w:p w14:paraId="1C40F7B8" w14:textId="77777777" w:rsidR="0009736E" w:rsidRPr="00060316" w:rsidRDefault="0009736E" w:rsidP="009F35EC">
            <w:pPr>
              <w:pStyle w:val="Default"/>
              <w:rPr>
                <w:sz w:val="16"/>
                <w:szCs w:val="20"/>
              </w:rPr>
            </w:pPr>
            <w:r w:rsidRPr="00060316">
              <w:rPr>
                <w:sz w:val="16"/>
                <w:szCs w:val="20"/>
              </w:rPr>
              <w:sym w:font="Wingdings" w:char="F071"/>
            </w:r>
            <w:r w:rsidRPr="00060316">
              <w:rPr>
                <w:sz w:val="16"/>
                <w:szCs w:val="20"/>
              </w:rPr>
              <w:t xml:space="preserve"> Category 1 _________________________________________________________________________</w:t>
            </w:r>
          </w:p>
          <w:p w14:paraId="036C0751" w14:textId="77777777" w:rsidR="0009736E" w:rsidRPr="00060316" w:rsidRDefault="0009736E" w:rsidP="009F35EC">
            <w:pPr>
              <w:pStyle w:val="Default"/>
              <w:rPr>
                <w:sz w:val="16"/>
                <w:szCs w:val="20"/>
              </w:rPr>
            </w:pPr>
          </w:p>
          <w:p w14:paraId="62616E1D" w14:textId="77777777" w:rsidR="0009736E" w:rsidRPr="00060316" w:rsidRDefault="0009736E" w:rsidP="009F35EC">
            <w:pPr>
              <w:pStyle w:val="Default"/>
              <w:rPr>
                <w:sz w:val="16"/>
                <w:szCs w:val="20"/>
              </w:rPr>
            </w:pPr>
            <w:r w:rsidRPr="00060316">
              <w:rPr>
                <w:sz w:val="16"/>
                <w:szCs w:val="20"/>
              </w:rPr>
              <w:sym w:font="Wingdings" w:char="F071"/>
            </w:r>
            <w:r w:rsidRPr="00060316">
              <w:rPr>
                <w:sz w:val="16"/>
                <w:szCs w:val="20"/>
              </w:rPr>
              <w:t>Category 2 __________________________________________________________________________</w:t>
            </w:r>
          </w:p>
          <w:p w14:paraId="4ECA3782" w14:textId="77777777" w:rsidR="0009736E" w:rsidRPr="00060316" w:rsidRDefault="0009736E" w:rsidP="009F35EC">
            <w:pPr>
              <w:pStyle w:val="Default"/>
              <w:rPr>
                <w:sz w:val="16"/>
                <w:szCs w:val="20"/>
              </w:rPr>
            </w:pPr>
          </w:p>
          <w:p w14:paraId="3EC0626C" w14:textId="77777777" w:rsidR="0009736E" w:rsidRPr="00060316" w:rsidRDefault="0009736E" w:rsidP="009F35EC">
            <w:pPr>
              <w:rPr>
                <w:rFonts w:ascii="Calibri" w:hAnsi="Calibri" w:cs="Calibri"/>
                <w:szCs w:val="24"/>
              </w:rPr>
            </w:pPr>
          </w:p>
        </w:tc>
      </w:tr>
      <w:tr w:rsidR="0009736E" w:rsidRPr="00DD0704" w14:paraId="70E58CF9" w14:textId="77777777" w:rsidTr="000B4B69">
        <w:trPr>
          <w:cantSplit/>
          <w:trHeight w:val="1053"/>
        </w:trPr>
        <w:tc>
          <w:tcPr>
            <w:tcW w:w="523" w:type="dxa"/>
            <w:vMerge/>
            <w:tcBorders>
              <w:top w:val="nil"/>
              <w:bottom w:val="nil"/>
            </w:tcBorders>
            <w:shd w:val="clear" w:color="auto" w:fill="D9D9D9"/>
          </w:tcPr>
          <w:p w14:paraId="31024E6F" w14:textId="77777777" w:rsidR="0009736E" w:rsidRPr="00060316" w:rsidRDefault="0009736E" w:rsidP="000B4B69">
            <w:pPr>
              <w:rPr>
                <w:rFonts w:ascii="Calibri" w:hAnsi="Calibri" w:cs="Calibri"/>
              </w:rPr>
            </w:pPr>
          </w:p>
        </w:tc>
        <w:tc>
          <w:tcPr>
            <w:tcW w:w="2267" w:type="dxa"/>
            <w:shd w:val="clear" w:color="auto" w:fill="FFFFFF"/>
            <w:vAlign w:val="center"/>
          </w:tcPr>
          <w:p w14:paraId="4087D5C3" w14:textId="77777777" w:rsidR="0009736E" w:rsidRPr="00060316" w:rsidRDefault="0009736E" w:rsidP="000B4B69">
            <w:pPr>
              <w:rPr>
                <w:rFonts w:ascii="Calibri" w:hAnsi="Calibri" w:cs="Calibri"/>
                <w:b/>
                <w:sz w:val="20"/>
              </w:rPr>
            </w:pPr>
            <w:r w:rsidRPr="00060316">
              <w:rPr>
                <w:rFonts w:ascii="Calibri" w:hAnsi="Calibri" w:cs="Calibri"/>
                <w:b/>
                <w:sz w:val="20"/>
              </w:rPr>
              <w:t>Context/Students</w:t>
            </w:r>
          </w:p>
          <w:p w14:paraId="362060B9" w14:textId="77777777" w:rsidR="0009736E" w:rsidRPr="00060316" w:rsidRDefault="0009736E" w:rsidP="000B4B69">
            <w:pPr>
              <w:ind w:left="360"/>
              <w:rPr>
                <w:rFonts w:ascii="Calibri" w:hAnsi="Calibri" w:cs="Calibri"/>
                <w:sz w:val="18"/>
                <w:szCs w:val="18"/>
              </w:rPr>
            </w:pPr>
          </w:p>
        </w:tc>
        <w:tc>
          <w:tcPr>
            <w:tcW w:w="7110" w:type="dxa"/>
            <w:gridSpan w:val="2"/>
            <w:vAlign w:val="center"/>
          </w:tcPr>
          <w:p w14:paraId="132B6C9B" w14:textId="77777777" w:rsidR="0009736E" w:rsidRPr="00060316" w:rsidRDefault="0009736E" w:rsidP="000B4B69">
            <w:pPr>
              <w:rPr>
                <w:rFonts w:ascii="Calibri" w:hAnsi="Calibri" w:cs="Calibri"/>
                <w:sz w:val="20"/>
              </w:rPr>
            </w:pPr>
          </w:p>
          <w:p w14:paraId="03F23028" w14:textId="77777777" w:rsidR="0009736E" w:rsidRPr="00060316" w:rsidRDefault="0009736E" w:rsidP="000B4B69">
            <w:pPr>
              <w:rPr>
                <w:rFonts w:ascii="Calibri" w:hAnsi="Calibri" w:cs="Calibri"/>
                <w:sz w:val="20"/>
              </w:rPr>
            </w:pPr>
          </w:p>
          <w:p w14:paraId="7D2E2AB2" w14:textId="77777777" w:rsidR="0009736E" w:rsidRPr="00060316" w:rsidRDefault="0009736E" w:rsidP="000B4B69">
            <w:pPr>
              <w:rPr>
                <w:rFonts w:ascii="Calibri" w:hAnsi="Calibri" w:cs="Calibri"/>
                <w:sz w:val="20"/>
              </w:rPr>
            </w:pPr>
          </w:p>
          <w:p w14:paraId="6F28E965" w14:textId="77777777" w:rsidR="0009736E" w:rsidRPr="00060316" w:rsidRDefault="0009736E" w:rsidP="000B4B69">
            <w:pPr>
              <w:rPr>
                <w:rFonts w:ascii="Calibri" w:hAnsi="Calibri" w:cs="Calibri"/>
                <w:sz w:val="20"/>
              </w:rPr>
            </w:pPr>
          </w:p>
          <w:p w14:paraId="0F8EB5EA" w14:textId="77777777" w:rsidR="0009736E" w:rsidRPr="00060316" w:rsidRDefault="0009736E" w:rsidP="000B4B69">
            <w:pPr>
              <w:rPr>
                <w:rFonts w:ascii="Calibri" w:hAnsi="Calibri" w:cs="Calibri"/>
                <w:sz w:val="20"/>
              </w:rPr>
            </w:pPr>
          </w:p>
        </w:tc>
      </w:tr>
      <w:tr w:rsidR="0009736E" w:rsidRPr="00DD0704" w14:paraId="00DFEBC8" w14:textId="77777777" w:rsidTr="000B4B69">
        <w:trPr>
          <w:cantSplit/>
          <w:trHeight w:val="1077"/>
        </w:trPr>
        <w:tc>
          <w:tcPr>
            <w:tcW w:w="523" w:type="dxa"/>
            <w:vMerge/>
            <w:tcBorders>
              <w:top w:val="nil"/>
              <w:bottom w:val="nil"/>
            </w:tcBorders>
            <w:shd w:val="clear" w:color="auto" w:fill="D9D9D9"/>
          </w:tcPr>
          <w:p w14:paraId="315E2ACA" w14:textId="77777777" w:rsidR="0009736E" w:rsidRPr="00060316" w:rsidRDefault="0009736E" w:rsidP="000B4B69">
            <w:pPr>
              <w:rPr>
                <w:rFonts w:ascii="Calibri" w:hAnsi="Calibri" w:cs="Calibri"/>
              </w:rPr>
            </w:pPr>
          </w:p>
        </w:tc>
        <w:tc>
          <w:tcPr>
            <w:tcW w:w="2267" w:type="dxa"/>
            <w:shd w:val="clear" w:color="auto" w:fill="FFFFFF"/>
            <w:vAlign w:val="center"/>
          </w:tcPr>
          <w:p w14:paraId="049C4474" w14:textId="77777777" w:rsidR="0009736E" w:rsidRPr="00060316" w:rsidRDefault="0009736E" w:rsidP="000B4B69">
            <w:pPr>
              <w:rPr>
                <w:rFonts w:ascii="Calibri" w:hAnsi="Calibri" w:cs="Calibri"/>
                <w:b/>
                <w:sz w:val="20"/>
              </w:rPr>
            </w:pPr>
            <w:r w:rsidRPr="00060316">
              <w:rPr>
                <w:rFonts w:ascii="Calibri" w:hAnsi="Calibri" w:cs="Calibri"/>
                <w:b/>
                <w:sz w:val="20"/>
              </w:rPr>
              <w:t>Baseline Data</w:t>
            </w:r>
          </w:p>
          <w:p w14:paraId="79FACB09" w14:textId="77777777" w:rsidR="0009736E" w:rsidRPr="00060316" w:rsidRDefault="0009736E" w:rsidP="000B4B69">
            <w:pPr>
              <w:ind w:left="360"/>
              <w:rPr>
                <w:rFonts w:ascii="Calibri" w:hAnsi="Calibri" w:cs="Calibri"/>
                <w:sz w:val="18"/>
                <w:szCs w:val="18"/>
              </w:rPr>
            </w:pPr>
          </w:p>
        </w:tc>
        <w:tc>
          <w:tcPr>
            <w:tcW w:w="7110" w:type="dxa"/>
            <w:gridSpan w:val="2"/>
            <w:vAlign w:val="center"/>
          </w:tcPr>
          <w:p w14:paraId="254C219D" w14:textId="77777777" w:rsidR="0009736E" w:rsidRPr="00060316" w:rsidRDefault="0009736E" w:rsidP="000B4B69">
            <w:pPr>
              <w:pStyle w:val="ListParagraph"/>
              <w:ind w:left="0"/>
              <w:rPr>
                <w:rFonts w:ascii="Calibri" w:hAnsi="Calibri" w:cs="Calibri"/>
              </w:rPr>
            </w:pPr>
          </w:p>
          <w:p w14:paraId="74B25BEC" w14:textId="77777777" w:rsidR="0009736E" w:rsidRPr="00060316" w:rsidRDefault="0009736E" w:rsidP="000B4B69">
            <w:pPr>
              <w:pStyle w:val="ListParagraph"/>
              <w:ind w:left="0"/>
              <w:rPr>
                <w:rFonts w:ascii="Calibri" w:hAnsi="Calibri" w:cs="Calibri"/>
              </w:rPr>
            </w:pPr>
          </w:p>
          <w:p w14:paraId="797D6F68" w14:textId="77777777" w:rsidR="0009736E" w:rsidRPr="00060316" w:rsidRDefault="0009736E" w:rsidP="000B4B69">
            <w:pPr>
              <w:pStyle w:val="ListParagraph"/>
              <w:ind w:left="0"/>
              <w:rPr>
                <w:rFonts w:ascii="Calibri" w:hAnsi="Calibri" w:cs="Calibri"/>
              </w:rPr>
            </w:pPr>
          </w:p>
          <w:p w14:paraId="5C27E097" w14:textId="77777777" w:rsidR="0009736E" w:rsidRPr="00060316" w:rsidRDefault="0009736E" w:rsidP="000B4B69">
            <w:pPr>
              <w:pStyle w:val="ListParagraph"/>
              <w:ind w:left="0"/>
              <w:rPr>
                <w:rFonts w:ascii="Calibri" w:hAnsi="Calibri" w:cs="Calibri"/>
              </w:rPr>
            </w:pPr>
          </w:p>
        </w:tc>
      </w:tr>
      <w:tr w:rsidR="0009736E" w:rsidRPr="00DD0704" w14:paraId="55E4E58B" w14:textId="77777777" w:rsidTr="000B4B69">
        <w:trPr>
          <w:trHeight w:val="1197"/>
        </w:trPr>
        <w:tc>
          <w:tcPr>
            <w:tcW w:w="523" w:type="dxa"/>
            <w:vMerge/>
            <w:tcBorders>
              <w:top w:val="nil"/>
              <w:bottom w:val="nil"/>
            </w:tcBorders>
            <w:shd w:val="clear" w:color="auto" w:fill="D9D9D9"/>
          </w:tcPr>
          <w:p w14:paraId="296512DA" w14:textId="77777777" w:rsidR="0009736E" w:rsidRPr="00060316" w:rsidRDefault="0009736E" w:rsidP="000B4B69">
            <w:pPr>
              <w:rPr>
                <w:rFonts w:ascii="Calibri" w:hAnsi="Calibri" w:cs="Calibri"/>
              </w:rPr>
            </w:pPr>
          </w:p>
        </w:tc>
        <w:tc>
          <w:tcPr>
            <w:tcW w:w="2267" w:type="dxa"/>
            <w:shd w:val="clear" w:color="auto" w:fill="FFFFFF"/>
            <w:vAlign w:val="center"/>
          </w:tcPr>
          <w:p w14:paraId="2590FBB5" w14:textId="77777777" w:rsidR="0009736E" w:rsidRPr="00060316" w:rsidRDefault="0009736E" w:rsidP="000B4B69">
            <w:pPr>
              <w:rPr>
                <w:rFonts w:ascii="Calibri" w:hAnsi="Calibri" w:cs="Calibri"/>
                <w:b/>
                <w:sz w:val="20"/>
              </w:rPr>
            </w:pPr>
            <w:r w:rsidRPr="00060316">
              <w:rPr>
                <w:rFonts w:ascii="Calibri" w:hAnsi="Calibri" w:cs="Calibri"/>
                <w:b/>
                <w:sz w:val="20"/>
              </w:rPr>
              <w:t>Student Growth Goal (Targets)</w:t>
            </w:r>
          </w:p>
          <w:p w14:paraId="46150ACF" w14:textId="77777777" w:rsidR="0009736E" w:rsidRPr="00060316" w:rsidRDefault="0009736E" w:rsidP="000B4B69">
            <w:pPr>
              <w:pStyle w:val="ListParagraph"/>
              <w:ind w:left="360"/>
              <w:rPr>
                <w:rFonts w:ascii="Calibri" w:hAnsi="Calibri" w:cs="Calibri"/>
                <w:sz w:val="16"/>
                <w:szCs w:val="16"/>
              </w:rPr>
            </w:pPr>
          </w:p>
        </w:tc>
        <w:tc>
          <w:tcPr>
            <w:tcW w:w="7110" w:type="dxa"/>
            <w:gridSpan w:val="2"/>
            <w:vAlign w:val="center"/>
          </w:tcPr>
          <w:p w14:paraId="304C844D" w14:textId="77777777" w:rsidR="0009736E" w:rsidRPr="00060316" w:rsidRDefault="0009736E" w:rsidP="000B4B69">
            <w:pPr>
              <w:rPr>
                <w:rFonts w:ascii="Calibri" w:hAnsi="Calibri" w:cs="Calibri"/>
              </w:rPr>
            </w:pPr>
          </w:p>
          <w:p w14:paraId="027C38B8" w14:textId="77777777" w:rsidR="0009736E" w:rsidRPr="00060316" w:rsidRDefault="0009736E" w:rsidP="000B4B69">
            <w:pPr>
              <w:rPr>
                <w:rFonts w:ascii="Calibri" w:hAnsi="Calibri" w:cs="Calibri"/>
              </w:rPr>
            </w:pPr>
          </w:p>
          <w:p w14:paraId="7298ADE7" w14:textId="77777777" w:rsidR="0009736E" w:rsidRPr="00060316" w:rsidRDefault="0009736E" w:rsidP="000B4B69">
            <w:pPr>
              <w:rPr>
                <w:rFonts w:ascii="Calibri" w:hAnsi="Calibri" w:cs="Calibri"/>
              </w:rPr>
            </w:pPr>
          </w:p>
          <w:p w14:paraId="66546690" w14:textId="77777777" w:rsidR="0009736E" w:rsidRPr="00060316" w:rsidRDefault="0009736E" w:rsidP="000B4B69">
            <w:pPr>
              <w:rPr>
                <w:rFonts w:ascii="Calibri" w:hAnsi="Calibri" w:cs="Calibri"/>
              </w:rPr>
            </w:pPr>
          </w:p>
          <w:p w14:paraId="4EEF8598" w14:textId="77777777" w:rsidR="0009736E" w:rsidRPr="00060316" w:rsidRDefault="0009736E" w:rsidP="000B4B69">
            <w:pPr>
              <w:rPr>
                <w:rFonts w:ascii="Calibri" w:hAnsi="Calibri" w:cs="Calibri"/>
              </w:rPr>
            </w:pPr>
          </w:p>
        </w:tc>
      </w:tr>
      <w:tr w:rsidR="0009736E" w:rsidRPr="00DD0704" w14:paraId="1E8F6B85" w14:textId="77777777" w:rsidTr="000B4B69">
        <w:trPr>
          <w:trHeight w:val="1197"/>
        </w:trPr>
        <w:tc>
          <w:tcPr>
            <w:tcW w:w="523" w:type="dxa"/>
            <w:vMerge/>
            <w:tcBorders>
              <w:top w:val="nil"/>
              <w:bottom w:val="nil"/>
            </w:tcBorders>
            <w:shd w:val="clear" w:color="auto" w:fill="D9D9D9"/>
          </w:tcPr>
          <w:p w14:paraId="4946F0B8" w14:textId="77777777" w:rsidR="0009736E" w:rsidRPr="00060316" w:rsidRDefault="0009736E" w:rsidP="000B4B69">
            <w:pPr>
              <w:rPr>
                <w:rFonts w:ascii="Calibri" w:hAnsi="Calibri" w:cs="Calibri"/>
              </w:rPr>
            </w:pPr>
          </w:p>
        </w:tc>
        <w:tc>
          <w:tcPr>
            <w:tcW w:w="2267" w:type="dxa"/>
            <w:shd w:val="clear" w:color="auto" w:fill="FFFFFF"/>
            <w:vAlign w:val="center"/>
          </w:tcPr>
          <w:p w14:paraId="418D99E9" w14:textId="77777777" w:rsidR="0009736E" w:rsidRPr="00060316" w:rsidRDefault="0009736E" w:rsidP="000B4B69">
            <w:pPr>
              <w:rPr>
                <w:rFonts w:ascii="Calibri" w:hAnsi="Calibri" w:cs="Calibri"/>
                <w:b/>
                <w:sz w:val="20"/>
              </w:rPr>
            </w:pPr>
            <w:r w:rsidRPr="00060316">
              <w:rPr>
                <w:rFonts w:ascii="Calibri" w:hAnsi="Calibri" w:cs="Calibri"/>
                <w:b/>
                <w:sz w:val="20"/>
              </w:rPr>
              <w:t>Rationale</w:t>
            </w:r>
          </w:p>
          <w:p w14:paraId="70565C07" w14:textId="77777777" w:rsidR="0009736E" w:rsidRPr="00060316" w:rsidRDefault="0009736E" w:rsidP="000B4B69">
            <w:pPr>
              <w:rPr>
                <w:rFonts w:ascii="Calibri" w:hAnsi="Calibri" w:cs="Calibri"/>
                <w:b/>
                <w:sz w:val="20"/>
              </w:rPr>
            </w:pPr>
          </w:p>
        </w:tc>
        <w:tc>
          <w:tcPr>
            <w:tcW w:w="7110" w:type="dxa"/>
            <w:gridSpan w:val="2"/>
            <w:vAlign w:val="center"/>
          </w:tcPr>
          <w:p w14:paraId="3C157752" w14:textId="77777777" w:rsidR="0009736E" w:rsidRPr="00060316" w:rsidRDefault="0009736E" w:rsidP="000B4B69">
            <w:pPr>
              <w:rPr>
                <w:rFonts w:ascii="Calibri" w:hAnsi="Calibri" w:cs="Calibri"/>
              </w:rPr>
            </w:pPr>
          </w:p>
        </w:tc>
      </w:tr>
      <w:tr w:rsidR="0009736E" w:rsidRPr="00DD0704" w14:paraId="3308936B" w14:textId="77777777" w:rsidTr="000B4B69">
        <w:trPr>
          <w:trHeight w:val="1065"/>
        </w:trPr>
        <w:tc>
          <w:tcPr>
            <w:tcW w:w="523" w:type="dxa"/>
            <w:vMerge/>
            <w:tcBorders>
              <w:top w:val="nil"/>
              <w:bottom w:val="nil"/>
            </w:tcBorders>
            <w:shd w:val="clear" w:color="auto" w:fill="D9D9D9"/>
          </w:tcPr>
          <w:p w14:paraId="7F1C81EA" w14:textId="77777777" w:rsidR="0009736E" w:rsidRPr="00060316" w:rsidRDefault="0009736E" w:rsidP="000B4B69">
            <w:pPr>
              <w:rPr>
                <w:rFonts w:ascii="Calibri" w:hAnsi="Calibri" w:cs="Calibri"/>
              </w:rPr>
            </w:pPr>
          </w:p>
        </w:tc>
        <w:tc>
          <w:tcPr>
            <w:tcW w:w="2267" w:type="dxa"/>
            <w:shd w:val="clear" w:color="auto" w:fill="FFFFFF"/>
            <w:vAlign w:val="center"/>
          </w:tcPr>
          <w:p w14:paraId="03B0DB7B" w14:textId="77777777" w:rsidR="0009736E" w:rsidRPr="00060316" w:rsidRDefault="0009736E" w:rsidP="000B4B69">
            <w:pPr>
              <w:rPr>
                <w:rFonts w:ascii="Calibri" w:hAnsi="Calibri" w:cs="Calibri"/>
                <w:b/>
                <w:sz w:val="20"/>
              </w:rPr>
            </w:pPr>
            <w:r w:rsidRPr="00060316">
              <w:rPr>
                <w:rFonts w:ascii="Calibri" w:hAnsi="Calibri" w:cs="Calibri"/>
                <w:b/>
                <w:sz w:val="20"/>
              </w:rPr>
              <w:t xml:space="preserve">Strategies </w:t>
            </w:r>
          </w:p>
          <w:p w14:paraId="32E0BFB2" w14:textId="77777777" w:rsidR="0009736E" w:rsidRPr="00060316" w:rsidRDefault="0009736E" w:rsidP="000B4B69">
            <w:pPr>
              <w:pStyle w:val="ColorfulList-Accent11"/>
              <w:ind w:left="0"/>
              <w:rPr>
                <w:rFonts w:cs="Calibri"/>
                <w:b/>
                <w:sz w:val="16"/>
                <w:szCs w:val="16"/>
              </w:rPr>
            </w:pPr>
          </w:p>
        </w:tc>
        <w:tc>
          <w:tcPr>
            <w:tcW w:w="7110" w:type="dxa"/>
            <w:gridSpan w:val="2"/>
            <w:vAlign w:val="center"/>
          </w:tcPr>
          <w:p w14:paraId="7326EA79" w14:textId="77777777" w:rsidR="0009736E" w:rsidRPr="00060316" w:rsidRDefault="0009736E" w:rsidP="000B4B69">
            <w:pPr>
              <w:rPr>
                <w:rFonts w:ascii="Calibri" w:hAnsi="Calibri" w:cs="Calibri"/>
              </w:rPr>
            </w:pPr>
          </w:p>
          <w:p w14:paraId="36FE29DB" w14:textId="77777777" w:rsidR="0009736E" w:rsidRPr="00060316" w:rsidRDefault="0009736E" w:rsidP="000B4B69">
            <w:pPr>
              <w:rPr>
                <w:rFonts w:ascii="Calibri" w:hAnsi="Calibri" w:cs="Calibri"/>
              </w:rPr>
            </w:pPr>
          </w:p>
          <w:p w14:paraId="4F9880D0" w14:textId="77777777" w:rsidR="0009736E" w:rsidRPr="00060316" w:rsidRDefault="0009736E" w:rsidP="000B4B69">
            <w:pPr>
              <w:rPr>
                <w:rFonts w:ascii="Calibri" w:hAnsi="Calibri" w:cs="Calibri"/>
              </w:rPr>
            </w:pPr>
          </w:p>
          <w:p w14:paraId="289285A1" w14:textId="77777777" w:rsidR="0009736E" w:rsidRPr="00060316" w:rsidRDefault="0009736E" w:rsidP="000B4B69">
            <w:pPr>
              <w:rPr>
                <w:rFonts w:ascii="Calibri" w:hAnsi="Calibri" w:cs="Calibri"/>
              </w:rPr>
            </w:pPr>
          </w:p>
          <w:p w14:paraId="181D31B4" w14:textId="77777777" w:rsidR="0009736E" w:rsidRPr="00060316" w:rsidRDefault="0009736E" w:rsidP="000B4B69">
            <w:pPr>
              <w:rPr>
                <w:rFonts w:ascii="Calibri" w:hAnsi="Calibri" w:cs="Calibri"/>
              </w:rPr>
            </w:pPr>
          </w:p>
        </w:tc>
      </w:tr>
      <w:tr w:rsidR="0009736E" w:rsidRPr="00DD0704" w14:paraId="2D60CB23" w14:textId="77777777" w:rsidTr="000B4B69">
        <w:trPr>
          <w:trHeight w:val="705"/>
        </w:trPr>
        <w:tc>
          <w:tcPr>
            <w:tcW w:w="523" w:type="dxa"/>
            <w:vMerge/>
            <w:tcBorders>
              <w:top w:val="nil"/>
              <w:bottom w:val="nil"/>
            </w:tcBorders>
            <w:shd w:val="clear" w:color="auto" w:fill="D9D9D9"/>
          </w:tcPr>
          <w:p w14:paraId="6B0C3F38" w14:textId="77777777" w:rsidR="0009736E" w:rsidRPr="00060316" w:rsidRDefault="0009736E" w:rsidP="000B4B69">
            <w:pPr>
              <w:rPr>
                <w:rFonts w:ascii="Calibri" w:hAnsi="Calibri" w:cs="Calibri"/>
                <w:b/>
              </w:rPr>
            </w:pPr>
          </w:p>
        </w:tc>
        <w:tc>
          <w:tcPr>
            <w:tcW w:w="2267" w:type="dxa"/>
            <w:tcBorders>
              <w:bottom w:val="thinThickSmallGap" w:sz="24" w:space="0" w:color="auto"/>
            </w:tcBorders>
            <w:shd w:val="clear" w:color="auto" w:fill="FFFFFF"/>
            <w:vAlign w:val="center"/>
          </w:tcPr>
          <w:p w14:paraId="4FE22EE5" w14:textId="77777777" w:rsidR="0009736E" w:rsidRPr="00060316" w:rsidRDefault="0009736E" w:rsidP="000B4B69">
            <w:pPr>
              <w:rPr>
                <w:rFonts w:ascii="Calibri" w:hAnsi="Calibri" w:cs="Calibri"/>
                <w:b/>
                <w:sz w:val="20"/>
              </w:rPr>
            </w:pPr>
            <w:r w:rsidRPr="00060316">
              <w:rPr>
                <w:rFonts w:ascii="Calibri" w:hAnsi="Calibri" w:cs="Calibri"/>
                <w:b/>
                <w:sz w:val="20"/>
              </w:rPr>
              <w:t>Professional Learning and Support</w:t>
            </w:r>
          </w:p>
          <w:p w14:paraId="332DE23B" w14:textId="77777777" w:rsidR="0009736E" w:rsidRPr="00060316" w:rsidRDefault="0009736E" w:rsidP="000B4B69">
            <w:pPr>
              <w:pStyle w:val="ColorfulList-Accent11"/>
              <w:ind w:left="360"/>
              <w:rPr>
                <w:rFonts w:cs="Calibri"/>
                <w:b/>
                <w:sz w:val="20"/>
                <w:szCs w:val="20"/>
              </w:rPr>
            </w:pPr>
          </w:p>
          <w:p w14:paraId="024CBF83" w14:textId="77777777" w:rsidR="0009736E" w:rsidRPr="00060316" w:rsidRDefault="0009736E" w:rsidP="000B4B69">
            <w:pPr>
              <w:pStyle w:val="ColorfulList-Accent11"/>
              <w:ind w:left="360"/>
              <w:rPr>
                <w:rFonts w:cs="Calibri"/>
                <w:b/>
                <w:sz w:val="20"/>
                <w:szCs w:val="20"/>
              </w:rPr>
            </w:pPr>
          </w:p>
          <w:p w14:paraId="555BC268" w14:textId="77777777" w:rsidR="0009736E" w:rsidRPr="00060316" w:rsidRDefault="0009736E" w:rsidP="000B4B69">
            <w:pPr>
              <w:pStyle w:val="ColorfulList-Accent11"/>
              <w:ind w:left="360"/>
              <w:rPr>
                <w:rFonts w:cs="Calibri"/>
                <w:sz w:val="8"/>
                <w:szCs w:val="8"/>
              </w:rPr>
            </w:pPr>
          </w:p>
        </w:tc>
        <w:tc>
          <w:tcPr>
            <w:tcW w:w="7110" w:type="dxa"/>
            <w:gridSpan w:val="2"/>
            <w:tcBorders>
              <w:bottom w:val="thinThickSmallGap" w:sz="24" w:space="0" w:color="auto"/>
            </w:tcBorders>
            <w:vAlign w:val="center"/>
          </w:tcPr>
          <w:p w14:paraId="3C3DE401" w14:textId="77777777" w:rsidR="0009736E" w:rsidRPr="00060316" w:rsidRDefault="0009736E" w:rsidP="000B4B69">
            <w:pPr>
              <w:rPr>
                <w:rFonts w:ascii="Calibri" w:hAnsi="Calibri" w:cs="Calibri"/>
                <w:b/>
              </w:rPr>
            </w:pPr>
          </w:p>
        </w:tc>
      </w:tr>
      <w:tr w:rsidR="0009736E" w:rsidRPr="00DD0704" w14:paraId="2B0980EF" w14:textId="77777777" w:rsidTr="000B4B69">
        <w:trPr>
          <w:trHeight w:val="417"/>
        </w:trPr>
        <w:tc>
          <w:tcPr>
            <w:tcW w:w="9900" w:type="dxa"/>
            <w:gridSpan w:val="4"/>
            <w:shd w:val="clear" w:color="auto" w:fill="D9D9D9"/>
            <w:vAlign w:val="center"/>
          </w:tcPr>
          <w:p w14:paraId="755DD035" w14:textId="77777777" w:rsidR="0009736E" w:rsidRPr="00060316" w:rsidRDefault="0009736E" w:rsidP="000B4B69">
            <w:pPr>
              <w:rPr>
                <w:rFonts w:ascii="Calibri" w:hAnsi="Calibri" w:cs="Calibri"/>
                <w:b/>
                <w:sz w:val="16"/>
                <w:szCs w:val="16"/>
              </w:rPr>
            </w:pPr>
            <w:r w:rsidRPr="00060316">
              <w:rPr>
                <w:rFonts w:ascii="Calibri" w:hAnsi="Calibri" w:cs="Calibri"/>
                <w:b/>
                <w:sz w:val="16"/>
                <w:szCs w:val="16"/>
              </w:rPr>
              <w:t>Sign-Off at Initial Collaborative Meeting: Date: ________ Administrator: _________________________ Evaluator: _________________________</w:t>
            </w:r>
          </w:p>
        </w:tc>
      </w:tr>
      <w:tr w:rsidR="0009736E" w:rsidRPr="00DD0704" w14:paraId="67F4F45C" w14:textId="77777777" w:rsidTr="000B4B69">
        <w:trPr>
          <w:trHeight w:val="1185"/>
        </w:trPr>
        <w:tc>
          <w:tcPr>
            <w:tcW w:w="523" w:type="dxa"/>
            <w:tcBorders>
              <w:bottom w:val="nil"/>
            </w:tcBorders>
            <w:shd w:val="clear" w:color="auto" w:fill="D9D9D9"/>
          </w:tcPr>
          <w:p w14:paraId="26A41815" w14:textId="77777777" w:rsidR="0009736E" w:rsidRPr="00060316" w:rsidRDefault="0009736E" w:rsidP="000B4B69">
            <w:pPr>
              <w:rPr>
                <w:rFonts w:ascii="Calibri" w:hAnsi="Calibri" w:cs="Calibri"/>
                <w:b/>
                <w:sz w:val="16"/>
                <w:szCs w:val="16"/>
              </w:rPr>
            </w:pPr>
          </w:p>
        </w:tc>
        <w:tc>
          <w:tcPr>
            <w:tcW w:w="3257" w:type="dxa"/>
            <w:gridSpan w:val="2"/>
            <w:tcBorders>
              <w:bottom w:val="single" w:sz="6" w:space="0" w:color="auto"/>
            </w:tcBorders>
            <w:shd w:val="clear" w:color="auto" w:fill="FFFFFF"/>
            <w:vAlign w:val="center"/>
          </w:tcPr>
          <w:p w14:paraId="003CAD82" w14:textId="77777777" w:rsidR="0009736E" w:rsidRPr="00060316" w:rsidRDefault="0009736E" w:rsidP="000B4B69">
            <w:pPr>
              <w:rPr>
                <w:rFonts w:ascii="Calibri" w:hAnsi="Calibri" w:cs="Calibri"/>
                <w:b/>
                <w:sz w:val="20"/>
              </w:rPr>
            </w:pPr>
            <w:r w:rsidRPr="00060316">
              <w:rPr>
                <w:rFonts w:ascii="Calibri" w:hAnsi="Calibri" w:cs="Calibri"/>
                <w:b/>
                <w:sz w:val="20"/>
              </w:rPr>
              <w:t>Professional Growth Goal(s)</w:t>
            </w:r>
          </w:p>
          <w:p w14:paraId="32D8F978" w14:textId="77777777" w:rsidR="0009736E" w:rsidRPr="00060316" w:rsidRDefault="0009736E" w:rsidP="000B4B69">
            <w:pPr>
              <w:pStyle w:val="ListParagraph"/>
              <w:ind w:left="360"/>
              <w:rPr>
                <w:rFonts w:ascii="Calibri" w:hAnsi="Calibri" w:cs="Calibri"/>
                <w:sz w:val="16"/>
                <w:szCs w:val="16"/>
              </w:rPr>
            </w:pPr>
          </w:p>
        </w:tc>
        <w:tc>
          <w:tcPr>
            <w:tcW w:w="6120" w:type="dxa"/>
            <w:shd w:val="clear" w:color="auto" w:fill="FFFFFF"/>
            <w:vAlign w:val="center"/>
          </w:tcPr>
          <w:p w14:paraId="48E72EA3" w14:textId="77777777" w:rsidR="0009736E" w:rsidRPr="00060316" w:rsidRDefault="0009736E" w:rsidP="000B4B69">
            <w:pPr>
              <w:rPr>
                <w:rFonts w:ascii="Calibri" w:hAnsi="Calibri" w:cs="Calibri"/>
                <w:b/>
                <w:sz w:val="16"/>
                <w:szCs w:val="16"/>
              </w:rPr>
            </w:pPr>
          </w:p>
        </w:tc>
      </w:tr>
      <w:tr w:rsidR="0009736E" w:rsidRPr="00DD0704" w14:paraId="0905F254" w14:textId="77777777" w:rsidTr="000B4B69">
        <w:trPr>
          <w:trHeight w:val="1290"/>
        </w:trPr>
        <w:tc>
          <w:tcPr>
            <w:tcW w:w="523" w:type="dxa"/>
            <w:tcBorders>
              <w:top w:val="nil"/>
              <w:bottom w:val="nil"/>
            </w:tcBorders>
            <w:shd w:val="clear" w:color="auto" w:fill="D9D9D9"/>
          </w:tcPr>
          <w:p w14:paraId="3B4F62C3" w14:textId="77777777" w:rsidR="0009736E" w:rsidRPr="00060316" w:rsidRDefault="0009736E" w:rsidP="000B4B69">
            <w:pPr>
              <w:rPr>
                <w:rFonts w:ascii="Calibri" w:hAnsi="Calibri" w:cs="Calibri"/>
                <w:b/>
                <w:sz w:val="16"/>
                <w:szCs w:val="16"/>
              </w:rPr>
            </w:pPr>
          </w:p>
        </w:tc>
        <w:tc>
          <w:tcPr>
            <w:tcW w:w="3257" w:type="dxa"/>
            <w:gridSpan w:val="2"/>
            <w:tcBorders>
              <w:top w:val="single" w:sz="6" w:space="0" w:color="auto"/>
              <w:bottom w:val="double" w:sz="4" w:space="0" w:color="auto"/>
            </w:tcBorders>
            <w:shd w:val="clear" w:color="auto" w:fill="FFFFFF"/>
            <w:vAlign w:val="center"/>
          </w:tcPr>
          <w:p w14:paraId="6F8C978C" w14:textId="77777777" w:rsidR="0009736E" w:rsidRPr="00060316" w:rsidRDefault="0009736E" w:rsidP="000B4B69">
            <w:pPr>
              <w:rPr>
                <w:rFonts w:ascii="Calibri" w:hAnsi="Calibri" w:cs="Calibri"/>
                <w:b/>
                <w:sz w:val="20"/>
              </w:rPr>
            </w:pPr>
            <w:r w:rsidRPr="00060316">
              <w:rPr>
                <w:rFonts w:ascii="Calibri" w:hAnsi="Calibri" w:cs="Calibri"/>
                <w:b/>
                <w:sz w:val="20"/>
              </w:rPr>
              <w:t>Strategies</w:t>
            </w:r>
          </w:p>
        </w:tc>
        <w:tc>
          <w:tcPr>
            <w:tcW w:w="6120" w:type="dxa"/>
            <w:tcBorders>
              <w:bottom w:val="double" w:sz="4" w:space="0" w:color="auto"/>
            </w:tcBorders>
            <w:shd w:val="clear" w:color="auto" w:fill="FFFFFF"/>
            <w:vAlign w:val="center"/>
          </w:tcPr>
          <w:p w14:paraId="7F9EC559" w14:textId="77777777" w:rsidR="0009736E" w:rsidRPr="00060316" w:rsidRDefault="0009736E" w:rsidP="000B4B69">
            <w:pPr>
              <w:rPr>
                <w:rFonts w:ascii="Calibri" w:hAnsi="Calibri" w:cs="Calibri"/>
                <w:b/>
                <w:sz w:val="16"/>
                <w:szCs w:val="16"/>
              </w:rPr>
            </w:pPr>
          </w:p>
        </w:tc>
      </w:tr>
      <w:tr w:rsidR="0009736E" w:rsidRPr="00DD0704" w14:paraId="762064BB" w14:textId="77777777" w:rsidTr="000B4B69">
        <w:trPr>
          <w:trHeight w:val="1425"/>
        </w:trPr>
        <w:tc>
          <w:tcPr>
            <w:tcW w:w="523" w:type="dxa"/>
            <w:tcBorders>
              <w:top w:val="nil"/>
              <w:bottom w:val="double" w:sz="4" w:space="0" w:color="auto"/>
            </w:tcBorders>
            <w:shd w:val="clear" w:color="auto" w:fill="D9D9D9"/>
          </w:tcPr>
          <w:p w14:paraId="442E31E5" w14:textId="77777777" w:rsidR="0009736E" w:rsidRPr="00060316" w:rsidRDefault="0009736E" w:rsidP="000B4B69">
            <w:pPr>
              <w:rPr>
                <w:rFonts w:ascii="Calibri" w:hAnsi="Calibri" w:cs="Calibri"/>
                <w:b/>
                <w:sz w:val="16"/>
                <w:szCs w:val="16"/>
              </w:rPr>
            </w:pPr>
          </w:p>
        </w:tc>
        <w:tc>
          <w:tcPr>
            <w:tcW w:w="3257" w:type="dxa"/>
            <w:gridSpan w:val="2"/>
            <w:tcBorders>
              <w:top w:val="double" w:sz="4" w:space="0" w:color="auto"/>
              <w:bottom w:val="double" w:sz="4" w:space="0" w:color="auto"/>
            </w:tcBorders>
            <w:shd w:val="clear" w:color="auto" w:fill="FFFFFF"/>
            <w:vAlign w:val="center"/>
          </w:tcPr>
          <w:p w14:paraId="3B3CEC91" w14:textId="77777777" w:rsidR="0009736E" w:rsidRPr="00060316" w:rsidRDefault="0009736E" w:rsidP="000B4B69">
            <w:pPr>
              <w:rPr>
                <w:rFonts w:ascii="Calibri" w:hAnsi="Calibri" w:cs="Calibri"/>
                <w:b/>
                <w:sz w:val="20"/>
              </w:rPr>
            </w:pPr>
            <w:r w:rsidRPr="00060316">
              <w:rPr>
                <w:rFonts w:ascii="Calibri" w:hAnsi="Calibri" w:cs="Calibri"/>
                <w:b/>
                <w:sz w:val="20"/>
              </w:rPr>
              <w:t>Professional Learning and Support</w:t>
            </w:r>
          </w:p>
          <w:p w14:paraId="2B4C505E" w14:textId="77777777" w:rsidR="0009736E" w:rsidRPr="00060316" w:rsidRDefault="0009736E" w:rsidP="000B4B69">
            <w:pPr>
              <w:pStyle w:val="ListParagraph"/>
              <w:ind w:left="360"/>
              <w:rPr>
                <w:rFonts w:ascii="Calibri" w:hAnsi="Calibri" w:cs="Calibri"/>
                <w:b/>
                <w:sz w:val="16"/>
                <w:szCs w:val="16"/>
              </w:rPr>
            </w:pPr>
            <w:r w:rsidRPr="00060316">
              <w:rPr>
                <w:rFonts w:ascii="Calibri" w:hAnsi="Calibri" w:cs="Calibri"/>
                <w:sz w:val="16"/>
                <w:szCs w:val="16"/>
              </w:rPr>
              <w:t xml:space="preserve"> </w:t>
            </w:r>
          </w:p>
        </w:tc>
        <w:tc>
          <w:tcPr>
            <w:tcW w:w="6120" w:type="dxa"/>
            <w:tcBorders>
              <w:top w:val="double" w:sz="4" w:space="0" w:color="auto"/>
              <w:bottom w:val="double" w:sz="4" w:space="0" w:color="auto"/>
            </w:tcBorders>
            <w:shd w:val="clear" w:color="auto" w:fill="FFFFFF"/>
            <w:vAlign w:val="center"/>
          </w:tcPr>
          <w:p w14:paraId="29B3E9E3" w14:textId="77777777" w:rsidR="0009736E" w:rsidRPr="00060316" w:rsidRDefault="0009736E" w:rsidP="000B4B69">
            <w:pPr>
              <w:rPr>
                <w:rFonts w:ascii="Calibri" w:hAnsi="Calibri" w:cs="Calibri"/>
                <w:b/>
                <w:sz w:val="16"/>
                <w:szCs w:val="16"/>
              </w:rPr>
            </w:pPr>
          </w:p>
        </w:tc>
      </w:tr>
    </w:tbl>
    <w:p w14:paraId="53C54DC6" w14:textId="77777777" w:rsidR="00303C4D" w:rsidRPr="00060316" w:rsidRDefault="00303C4D" w:rsidP="00303C4D">
      <w:pPr>
        <w:rPr>
          <w:rFonts w:ascii="Calibri" w:hAnsi="Calibri" w:cs="Calibri"/>
          <w:sz w:val="16"/>
          <w:szCs w:val="16"/>
        </w:rPr>
      </w:pPr>
    </w:p>
    <w:p w14:paraId="534577E0" w14:textId="77777777" w:rsidR="00303C4D" w:rsidRPr="00060316" w:rsidRDefault="00303C4D" w:rsidP="00303C4D">
      <w:pPr>
        <w:rPr>
          <w:rFonts w:ascii="Calibri" w:hAnsi="Calibri" w:cs="Calibri"/>
          <w:sz w:val="16"/>
          <w:szCs w:val="16"/>
        </w:rPr>
      </w:pPr>
    </w:p>
    <w:tbl>
      <w:tblPr>
        <w:tblW w:w="990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528"/>
        <w:gridCol w:w="3174"/>
        <w:gridCol w:w="1012"/>
        <w:gridCol w:w="4378"/>
        <w:gridCol w:w="808"/>
      </w:tblGrid>
      <w:tr w:rsidR="00303C4D" w:rsidRPr="00DD0704" w14:paraId="27F0F1FE" w14:textId="77777777" w:rsidTr="000B4B69">
        <w:trPr>
          <w:cantSplit/>
          <w:trHeight w:val="933"/>
        </w:trPr>
        <w:tc>
          <w:tcPr>
            <w:tcW w:w="473" w:type="dxa"/>
            <w:vMerge w:val="restart"/>
            <w:tcBorders>
              <w:top w:val="double" w:sz="4" w:space="0" w:color="auto"/>
            </w:tcBorders>
            <w:shd w:val="clear" w:color="auto" w:fill="D9D9D9"/>
            <w:textDirection w:val="btLr"/>
            <w:vAlign w:val="center"/>
          </w:tcPr>
          <w:p w14:paraId="2B14A923" w14:textId="77777777" w:rsidR="00303C4D" w:rsidRPr="00060316" w:rsidRDefault="00303C4D" w:rsidP="000B4B69">
            <w:pPr>
              <w:ind w:left="113" w:right="113"/>
              <w:jc w:val="center"/>
              <w:rPr>
                <w:rFonts w:ascii="Calibri" w:hAnsi="Calibri" w:cs="Calibri"/>
                <w:b/>
                <w:sz w:val="20"/>
              </w:rPr>
            </w:pPr>
            <w:r w:rsidRPr="00060316">
              <w:rPr>
                <w:rFonts w:ascii="Calibri" w:hAnsi="Calibri" w:cs="Calibri"/>
                <w:b/>
                <w:sz w:val="20"/>
              </w:rPr>
              <w:t>Mid-Year Review</w:t>
            </w:r>
          </w:p>
        </w:tc>
        <w:tc>
          <w:tcPr>
            <w:tcW w:w="3191" w:type="dxa"/>
            <w:tcBorders>
              <w:top w:val="double" w:sz="4" w:space="0" w:color="auto"/>
            </w:tcBorders>
            <w:shd w:val="clear" w:color="auto" w:fill="FFFFFF"/>
            <w:vAlign w:val="center"/>
          </w:tcPr>
          <w:p w14:paraId="52A9789C" w14:textId="77777777" w:rsidR="00303C4D" w:rsidRPr="00060316" w:rsidRDefault="00303C4D" w:rsidP="000B4B69">
            <w:pPr>
              <w:rPr>
                <w:rFonts w:ascii="Calibri" w:hAnsi="Calibri" w:cs="Calibri"/>
                <w:b/>
                <w:sz w:val="20"/>
              </w:rPr>
            </w:pPr>
            <w:r w:rsidRPr="00060316">
              <w:rPr>
                <w:rFonts w:ascii="Calibri" w:hAnsi="Calibri" w:cs="Calibri"/>
                <w:b/>
                <w:sz w:val="20"/>
              </w:rPr>
              <w:t>Collaborative Mid-Year Goal Review</w:t>
            </w:r>
          </w:p>
          <w:p w14:paraId="4A84CACB" w14:textId="77777777" w:rsidR="00303C4D" w:rsidRPr="00060316" w:rsidRDefault="00303C4D" w:rsidP="000B4B69">
            <w:pPr>
              <w:ind w:left="360"/>
              <w:rPr>
                <w:rFonts w:ascii="Calibri" w:hAnsi="Calibri" w:cs="Calibri"/>
                <w:sz w:val="16"/>
                <w:szCs w:val="16"/>
              </w:rPr>
            </w:pPr>
            <w:r w:rsidRPr="00060316">
              <w:rPr>
                <w:rFonts w:ascii="Calibri" w:hAnsi="Calibri" w:cs="Calibri"/>
                <w:sz w:val="16"/>
                <w:szCs w:val="16"/>
              </w:rPr>
              <w:t xml:space="preserve"> </w:t>
            </w:r>
          </w:p>
        </w:tc>
        <w:tc>
          <w:tcPr>
            <w:tcW w:w="6236" w:type="dxa"/>
            <w:gridSpan w:val="3"/>
            <w:tcBorders>
              <w:top w:val="double" w:sz="4" w:space="0" w:color="auto"/>
            </w:tcBorders>
          </w:tcPr>
          <w:p w14:paraId="6364AA95" w14:textId="77777777" w:rsidR="00303C4D" w:rsidRPr="00060316" w:rsidRDefault="00303C4D" w:rsidP="000B4B69">
            <w:pPr>
              <w:rPr>
                <w:rFonts w:ascii="Calibri" w:hAnsi="Calibri" w:cs="Calibri"/>
                <w:sz w:val="20"/>
              </w:rPr>
            </w:pPr>
          </w:p>
        </w:tc>
      </w:tr>
      <w:tr w:rsidR="00303C4D" w:rsidRPr="00DD0704" w14:paraId="7CFD4C12" w14:textId="77777777" w:rsidTr="000B4B69">
        <w:trPr>
          <w:cantSplit/>
          <w:trHeight w:val="732"/>
        </w:trPr>
        <w:tc>
          <w:tcPr>
            <w:tcW w:w="473" w:type="dxa"/>
            <w:vMerge/>
            <w:shd w:val="clear" w:color="auto" w:fill="D9D9D9"/>
          </w:tcPr>
          <w:p w14:paraId="61806B46" w14:textId="77777777" w:rsidR="00303C4D" w:rsidRPr="00060316" w:rsidRDefault="00303C4D" w:rsidP="000B4B69">
            <w:pPr>
              <w:rPr>
                <w:rFonts w:ascii="Calibri" w:hAnsi="Calibri" w:cs="Calibri"/>
                <w:sz w:val="16"/>
                <w:szCs w:val="16"/>
              </w:rPr>
            </w:pPr>
          </w:p>
        </w:tc>
        <w:tc>
          <w:tcPr>
            <w:tcW w:w="3191" w:type="dxa"/>
            <w:shd w:val="clear" w:color="auto" w:fill="FFFFFF"/>
            <w:vAlign w:val="center"/>
          </w:tcPr>
          <w:p w14:paraId="16A039A5" w14:textId="77777777" w:rsidR="00303C4D" w:rsidRPr="00060316" w:rsidRDefault="00303C4D" w:rsidP="000B4B69">
            <w:pPr>
              <w:rPr>
                <w:rFonts w:ascii="Calibri" w:hAnsi="Calibri" w:cs="Calibri"/>
                <w:b/>
                <w:sz w:val="20"/>
              </w:rPr>
            </w:pPr>
            <w:r w:rsidRPr="00060316">
              <w:rPr>
                <w:rFonts w:ascii="Calibri" w:hAnsi="Calibri" w:cs="Calibri"/>
                <w:b/>
                <w:sz w:val="20"/>
              </w:rPr>
              <w:t>Strategy Modification</w:t>
            </w:r>
          </w:p>
          <w:p w14:paraId="1BD020EC" w14:textId="77777777" w:rsidR="00303C4D" w:rsidRPr="00060316" w:rsidRDefault="00303C4D" w:rsidP="000B4B69">
            <w:pPr>
              <w:ind w:left="360"/>
              <w:rPr>
                <w:rFonts w:ascii="Calibri" w:hAnsi="Calibri" w:cs="Calibri"/>
                <w:sz w:val="16"/>
                <w:szCs w:val="16"/>
              </w:rPr>
            </w:pPr>
          </w:p>
        </w:tc>
        <w:tc>
          <w:tcPr>
            <w:tcW w:w="6236" w:type="dxa"/>
            <w:gridSpan w:val="3"/>
          </w:tcPr>
          <w:p w14:paraId="1A8BB722" w14:textId="77777777" w:rsidR="00303C4D" w:rsidRPr="00060316" w:rsidRDefault="00303C4D" w:rsidP="000B4B69">
            <w:pPr>
              <w:rPr>
                <w:rFonts w:ascii="Calibri" w:hAnsi="Calibri" w:cs="Calibri"/>
                <w:sz w:val="16"/>
                <w:szCs w:val="16"/>
              </w:rPr>
            </w:pPr>
          </w:p>
        </w:tc>
      </w:tr>
      <w:tr w:rsidR="00303C4D" w:rsidRPr="00DD0704" w14:paraId="0DEBBDC4" w14:textId="77777777" w:rsidTr="000B4B69">
        <w:trPr>
          <w:trHeight w:val="585"/>
        </w:trPr>
        <w:tc>
          <w:tcPr>
            <w:tcW w:w="473" w:type="dxa"/>
            <w:vMerge/>
            <w:tcBorders>
              <w:bottom w:val="double" w:sz="4" w:space="0" w:color="auto"/>
            </w:tcBorders>
          </w:tcPr>
          <w:p w14:paraId="1C5C3BA3" w14:textId="77777777" w:rsidR="00303C4D" w:rsidRPr="00060316" w:rsidRDefault="00303C4D" w:rsidP="000B4B69">
            <w:pPr>
              <w:rPr>
                <w:rFonts w:ascii="Calibri" w:hAnsi="Calibri" w:cs="Calibri"/>
                <w:sz w:val="16"/>
                <w:szCs w:val="16"/>
              </w:rPr>
            </w:pPr>
          </w:p>
        </w:tc>
        <w:tc>
          <w:tcPr>
            <w:tcW w:w="3191" w:type="dxa"/>
            <w:tcBorders>
              <w:bottom w:val="double" w:sz="4" w:space="0" w:color="auto"/>
            </w:tcBorders>
          </w:tcPr>
          <w:p w14:paraId="1968A1AD" w14:textId="77777777" w:rsidR="00303C4D" w:rsidRPr="00060316" w:rsidRDefault="00303C4D" w:rsidP="000B4B69">
            <w:pPr>
              <w:rPr>
                <w:rFonts w:ascii="Calibri" w:hAnsi="Calibri" w:cs="Calibri"/>
                <w:b/>
                <w:sz w:val="18"/>
                <w:szCs w:val="18"/>
              </w:rPr>
            </w:pPr>
            <w:r w:rsidRPr="00060316">
              <w:rPr>
                <w:rFonts w:ascii="Calibri" w:hAnsi="Calibri" w:cs="Calibri"/>
                <w:b/>
                <w:sz w:val="18"/>
                <w:szCs w:val="18"/>
              </w:rPr>
              <w:t>Administrator Signature:</w:t>
            </w:r>
          </w:p>
        </w:tc>
        <w:tc>
          <w:tcPr>
            <w:tcW w:w="1016" w:type="dxa"/>
            <w:tcBorders>
              <w:bottom w:val="double" w:sz="4" w:space="0" w:color="auto"/>
            </w:tcBorders>
          </w:tcPr>
          <w:p w14:paraId="5E0F2BEF" w14:textId="77777777" w:rsidR="00303C4D" w:rsidRPr="00060316" w:rsidRDefault="00303C4D" w:rsidP="000B4B69">
            <w:pPr>
              <w:rPr>
                <w:rFonts w:ascii="Calibri" w:hAnsi="Calibri" w:cs="Calibri"/>
                <w:b/>
                <w:sz w:val="18"/>
                <w:szCs w:val="18"/>
              </w:rPr>
            </w:pPr>
            <w:r w:rsidRPr="00060316">
              <w:rPr>
                <w:rFonts w:ascii="Calibri" w:hAnsi="Calibri" w:cs="Calibri"/>
                <w:b/>
                <w:sz w:val="18"/>
                <w:szCs w:val="18"/>
              </w:rPr>
              <w:t>Date:</w:t>
            </w:r>
          </w:p>
        </w:tc>
        <w:tc>
          <w:tcPr>
            <w:tcW w:w="4410" w:type="dxa"/>
            <w:tcBorders>
              <w:bottom w:val="double" w:sz="4" w:space="0" w:color="auto"/>
            </w:tcBorders>
          </w:tcPr>
          <w:p w14:paraId="0715519C" w14:textId="77777777" w:rsidR="00303C4D" w:rsidRPr="00060316" w:rsidRDefault="00303C4D" w:rsidP="000B4B69">
            <w:pPr>
              <w:rPr>
                <w:rFonts w:ascii="Calibri" w:hAnsi="Calibri" w:cs="Calibri"/>
                <w:b/>
                <w:sz w:val="18"/>
                <w:szCs w:val="18"/>
              </w:rPr>
            </w:pPr>
            <w:r w:rsidRPr="00060316">
              <w:rPr>
                <w:rFonts w:ascii="Calibri" w:hAnsi="Calibri" w:cs="Calibri"/>
                <w:b/>
                <w:sz w:val="18"/>
                <w:szCs w:val="18"/>
              </w:rPr>
              <w:t>Evaluator Signature:</w:t>
            </w:r>
          </w:p>
        </w:tc>
        <w:tc>
          <w:tcPr>
            <w:tcW w:w="810" w:type="dxa"/>
            <w:tcBorders>
              <w:bottom w:val="double" w:sz="4" w:space="0" w:color="auto"/>
            </w:tcBorders>
          </w:tcPr>
          <w:p w14:paraId="57E882B8" w14:textId="77777777" w:rsidR="00303C4D" w:rsidRPr="00060316" w:rsidRDefault="00303C4D" w:rsidP="000B4B69">
            <w:pPr>
              <w:rPr>
                <w:rFonts w:ascii="Calibri" w:hAnsi="Calibri" w:cs="Calibri"/>
                <w:b/>
                <w:sz w:val="18"/>
                <w:szCs w:val="18"/>
              </w:rPr>
            </w:pPr>
            <w:r w:rsidRPr="00060316">
              <w:rPr>
                <w:rFonts w:ascii="Calibri" w:hAnsi="Calibri" w:cs="Calibri"/>
                <w:b/>
                <w:sz w:val="18"/>
                <w:szCs w:val="18"/>
              </w:rPr>
              <w:t>Date:</w:t>
            </w:r>
          </w:p>
        </w:tc>
      </w:tr>
    </w:tbl>
    <w:p w14:paraId="27DBB16A" w14:textId="77777777" w:rsidR="00303C4D" w:rsidRPr="00060316" w:rsidRDefault="00303C4D" w:rsidP="00303C4D">
      <w:pPr>
        <w:rPr>
          <w:rFonts w:ascii="Calibri" w:hAnsi="Calibri" w:cs="Calibri"/>
          <w:sz w:val="16"/>
          <w:szCs w:val="16"/>
        </w:rPr>
      </w:pPr>
    </w:p>
    <w:tbl>
      <w:tblPr>
        <w:tblW w:w="990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529"/>
        <w:gridCol w:w="3173"/>
        <w:gridCol w:w="1008"/>
        <w:gridCol w:w="4382"/>
        <w:gridCol w:w="808"/>
      </w:tblGrid>
      <w:tr w:rsidR="00303C4D" w:rsidRPr="00DD0704" w14:paraId="2126AEE9" w14:textId="77777777" w:rsidTr="000B4B69">
        <w:trPr>
          <w:cantSplit/>
          <w:trHeight w:val="807"/>
        </w:trPr>
        <w:tc>
          <w:tcPr>
            <w:tcW w:w="473" w:type="dxa"/>
            <w:vMerge w:val="restart"/>
            <w:tcBorders>
              <w:top w:val="double" w:sz="4" w:space="0" w:color="auto"/>
            </w:tcBorders>
            <w:shd w:val="clear" w:color="auto" w:fill="D9D9D9"/>
            <w:textDirection w:val="btLr"/>
            <w:vAlign w:val="center"/>
          </w:tcPr>
          <w:p w14:paraId="3232059A" w14:textId="77777777" w:rsidR="00303C4D" w:rsidRPr="00060316" w:rsidRDefault="00303C4D" w:rsidP="000B4B69">
            <w:pPr>
              <w:ind w:left="113" w:right="113"/>
              <w:rPr>
                <w:rFonts w:ascii="Calibri" w:hAnsi="Calibri" w:cs="Calibri"/>
                <w:b/>
                <w:sz w:val="20"/>
              </w:rPr>
            </w:pPr>
            <w:r w:rsidRPr="00060316">
              <w:rPr>
                <w:rFonts w:ascii="Calibri" w:hAnsi="Calibri" w:cs="Calibri"/>
                <w:b/>
                <w:sz w:val="20"/>
              </w:rPr>
              <w:t>Year-End Goal Conference</w:t>
            </w:r>
          </w:p>
        </w:tc>
        <w:tc>
          <w:tcPr>
            <w:tcW w:w="3191" w:type="dxa"/>
            <w:tcBorders>
              <w:top w:val="double" w:sz="4" w:space="0" w:color="auto"/>
            </w:tcBorders>
            <w:shd w:val="clear" w:color="auto" w:fill="FFFFFF"/>
            <w:vAlign w:val="center"/>
          </w:tcPr>
          <w:p w14:paraId="440DB378" w14:textId="77777777" w:rsidR="00303C4D" w:rsidRPr="00060316" w:rsidRDefault="00303C4D" w:rsidP="000B4B69">
            <w:pPr>
              <w:rPr>
                <w:rFonts w:ascii="Calibri" w:hAnsi="Calibri" w:cs="Calibri"/>
                <w:b/>
                <w:sz w:val="20"/>
              </w:rPr>
            </w:pPr>
            <w:r w:rsidRPr="00060316">
              <w:rPr>
                <w:rFonts w:ascii="Calibri" w:hAnsi="Calibri" w:cs="Calibri"/>
                <w:b/>
                <w:sz w:val="20"/>
              </w:rPr>
              <w:t>End-of-Year Data</w:t>
            </w:r>
          </w:p>
          <w:p w14:paraId="5CAAEA38" w14:textId="77777777" w:rsidR="00303C4D" w:rsidRPr="00060316" w:rsidRDefault="00303C4D" w:rsidP="000B4B69">
            <w:pPr>
              <w:ind w:left="360"/>
              <w:rPr>
                <w:rFonts w:ascii="Calibri" w:hAnsi="Calibri" w:cs="Calibri"/>
                <w:sz w:val="20"/>
              </w:rPr>
            </w:pPr>
          </w:p>
        </w:tc>
        <w:tc>
          <w:tcPr>
            <w:tcW w:w="6236" w:type="dxa"/>
            <w:gridSpan w:val="3"/>
            <w:tcBorders>
              <w:top w:val="double" w:sz="4" w:space="0" w:color="auto"/>
            </w:tcBorders>
          </w:tcPr>
          <w:p w14:paraId="23E84834" w14:textId="77777777" w:rsidR="00303C4D" w:rsidRPr="00060316" w:rsidRDefault="00303C4D" w:rsidP="000B4B69">
            <w:pPr>
              <w:rPr>
                <w:rFonts w:ascii="Calibri" w:hAnsi="Calibri" w:cs="Calibri"/>
                <w:sz w:val="20"/>
              </w:rPr>
            </w:pPr>
          </w:p>
        </w:tc>
      </w:tr>
      <w:tr w:rsidR="00303C4D" w:rsidRPr="00DD0704" w14:paraId="1FC48D1B" w14:textId="77777777" w:rsidTr="000B4B69">
        <w:trPr>
          <w:cantSplit/>
          <w:trHeight w:val="792"/>
        </w:trPr>
        <w:tc>
          <w:tcPr>
            <w:tcW w:w="473" w:type="dxa"/>
            <w:vMerge/>
            <w:shd w:val="clear" w:color="auto" w:fill="D9D9D9"/>
          </w:tcPr>
          <w:p w14:paraId="6410E713" w14:textId="77777777" w:rsidR="00303C4D" w:rsidRPr="00060316" w:rsidRDefault="00303C4D" w:rsidP="000B4B69">
            <w:pPr>
              <w:rPr>
                <w:rFonts w:ascii="Calibri" w:hAnsi="Calibri" w:cs="Calibri"/>
                <w:sz w:val="16"/>
                <w:szCs w:val="16"/>
              </w:rPr>
            </w:pPr>
          </w:p>
        </w:tc>
        <w:tc>
          <w:tcPr>
            <w:tcW w:w="3191" w:type="dxa"/>
            <w:shd w:val="clear" w:color="auto" w:fill="FFFFFF"/>
            <w:vAlign w:val="center"/>
          </w:tcPr>
          <w:p w14:paraId="777DBA36" w14:textId="77777777" w:rsidR="00303C4D" w:rsidRPr="00060316" w:rsidRDefault="00303C4D" w:rsidP="000B4B69">
            <w:pPr>
              <w:rPr>
                <w:rFonts w:ascii="Calibri" w:hAnsi="Calibri" w:cs="Calibri"/>
                <w:b/>
                <w:sz w:val="20"/>
              </w:rPr>
            </w:pPr>
            <w:r w:rsidRPr="00060316">
              <w:rPr>
                <w:rFonts w:ascii="Calibri" w:hAnsi="Calibri" w:cs="Calibri"/>
                <w:b/>
                <w:sz w:val="20"/>
              </w:rPr>
              <w:t>Reflection on Results</w:t>
            </w:r>
          </w:p>
          <w:p w14:paraId="2D5DA28E" w14:textId="77777777" w:rsidR="00303C4D" w:rsidRPr="00060316" w:rsidRDefault="00303C4D" w:rsidP="000B4B69">
            <w:pPr>
              <w:ind w:left="360"/>
              <w:rPr>
                <w:rFonts w:ascii="Calibri" w:hAnsi="Calibri" w:cs="Calibri"/>
                <w:sz w:val="20"/>
              </w:rPr>
            </w:pPr>
          </w:p>
        </w:tc>
        <w:tc>
          <w:tcPr>
            <w:tcW w:w="6236" w:type="dxa"/>
            <w:gridSpan w:val="3"/>
          </w:tcPr>
          <w:p w14:paraId="7C31DBA7" w14:textId="77777777" w:rsidR="00303C4D" w:rsidRPr="00060316" w:rsidRDefault="00303C4D" w:rsidP="000B4B69">
            <w:pPr>
              <w:rPr>
                <w:rFonts w:ascii="Calibri" w:hAnsi="Calibri" w:cs="Calibri"/>
                <w:sz w:val="20"/>
              </w:rPr>
            </w:pPr>
          </w:p>
        </w:tc>
      </w:tr>
      <w:tr w:rsidR="00303C4D" w:rsidRPr="00DD0704" w14:paraId="17819324" w14:textId="77777777" w:rsidTr="000B4B69">
        <w:trPr>
          <w:trHeight w:val="792"/>
        </w:trPr>
        <w:tc>
          <w:tcPr>
            <w:tcW w:w="473" w:type="dxa"/>
            <w:vMerge/>
            <w:shd w:val="clear" w:color="auto" w:fill="D9D9D9"/>
          </w:tcPr>
          <w:p w14:paraId="52660CF7" w14:textId="77777777" w:rsidR="00303C4D" w:rsidRPr="00060316" w:rsidRDefault="00303C4D" w:rsidP="000B4B69">
            <w:pPr>
              <w:rPr>
                <w:rFonts w:ascii="Calibri" w:hAnsi="Calibri" w:cs="Calibri"/>
                <w:sz w:val="16"/>
                <w:szCs w:val="16"/>
              </w:rPr>
            </w:pPr>
          </w:p>
        </w:tc>
        <w:tc>
          <w:tcPr>
            <w:tcW w:w="3191" w:type="dxa"/>
            <w:shd w:val="clear" w:color="auto" w:fill="FFFFFF"/>
            <w:vAlign w:val="center"/>
          </w:tcPr>
          <w:p w14:paraId="300C3680" w14:textId="77777777" w:rsidR="00303C4D" w:rsidRPr="00060316" w:rsidRDefault="00303C4D" w:rsidP="000B4B69">
            <w:pPr>
              <w:rPr>
                <w:rFonts w:ascii="Calibri" w:hAnsi="Calibri" w:cs="Calibri"/>
                <w:b/>
                <w:sz w:val="20"/>
              </w:rPr>
            </w:pPr>
            <w:r w:rsidRPr="00060316">
              <w:rPr>
                <w:rFonts w:ascii="Calibri" w:hAnsi="Calibri" w:cs="Calibri"/>
                <w:b/>
                <w:sz w:val="20"/>
              </w:rPr>
              <w:t>Professional Growth Plan Implications</w:t>
            </w:r>
          </w:p>
          <w:p w14:paraId="5F938D03" w14:textId="77777777" w:rsidR="00303C4D" w:rsidRPr="00060316" w:rsidRDefault="00303C4D" w:rsidP="000B4B69">
            <w:pPr>
              <w:ind w:left="360"/>
              <w:rPr>
                <w:rFonts w:ascii="Calibri" w:hAnsi="Calibri" w:cs="Calibri"/>
                <w:sz w:val="20"/>
              </w:rPr>
            </w:pPr>
          </w:p>
        </w:tc>
        <w:tc>
          <w:tcPr>
            <w:tcW w:w="6236" w:type="dxa"/>
            <w:gridSpan w:val="3"/>
          </w:tcPr>
          <w:p w14:paraId="3A9594FD" w14:textId="77777777" w:rsidR="00303C4D" w:rsidRPr="00060316" w:rsidRDefault="00303C4D" w:rsidP="000B4B69">
            <w:pPr>
              <w:rPr>
                <w:rFonts w:ascii="Calibri" w:hAnsi="Calibri" w:cs="Calibri"/>
                <w:sz w:val="20"/>
              </w:rPr>
            </w:pPr>
          </w:p>
        </w:tc>
      </w:tr>
      <w:tr w:rsidR="00303C4D" w:rsidRPr="00DD0704" w14:paraId="50D76179" w14:textId="77777777" w:rsidTr="000B4B69">
        <w:trPr>
          <w:trHeight w:val="549"/>
        </w:trPr>
        <w:tc>
          <w:tcPr>
            <w:tcW w:w="473" w:type="dxa"/>
            <w:vMerge/>
            <w:tcBorders>
              <w:bottom w:val="double" w:sz="4" w:space="0" w:color="auto"/>
            </w:tcBorders>
          </w:tcPr>
          <w:p w14:paraId="60F68EC3" w14:textId="77777777" w:rsidR="00303C4D" w:rsidRPr="00060316" w:rsidRDefault="00303C4D" w:rsidP="000B4B69">
            <w:pPr>
              <w:rPr>
                <w:rFonts w:ascii="Calibri" w:hAnsi="Calibri" w:cs="Calibri"/>
                <w:sz w:val="16"/>
                <w:szCs w:val="16"/>
              </w:rPr>
            </w:pPr>
          </w:p>
        </w:tc>
        <w:tc>
          <w:tcPr>
            <w:tcW w:w="3191" w:type="dxa"/>
            <w:tcBorders>
              <w:bottom w:val="double" w:sz="4" w:space="0" w:color="auto"/>
            </w:tcBorders>
          </w:tcPr>
          <w:p w14:paraId="6DCFC201" w14:textId="77777777" w:rsidR="00303C4D" w:rsidRPr="00060316" w:rsidRDefault="00303C4D" w:rsidP="000B4B69">
            <w:pPr>
              <w:rPr>
                <w:rFonts w:ascii="Calibri" w:hAnsi="Calibri" w:cs="Calibri"/>
                <w:b/>
                <w:sz w:val="18"/>
                <w:szCs w:val="18"/>
              </w:rPr>
            </w:pPr>
            <w:r w:rsidRPr="00060316">
              <w:rPr>
                <w:rFonts w:ascii="Calibri" w:hAnsi="Calibri" w:cs="Calibri"/>
                <w:b/>
                <w:sz w:val="18"/>
                <w:szCs w:val="18"/>
              </w:rPr>
              <w:t>Administrator Signature:</w:t>
            </w:r>
          </w:p>
        </w:tc>
        <w:tc>
          <w:tcPr>
            <w:tcW w:w="1012" w:type="dxa"/>
            <w:tcBorders>
              <w:bottom w:val="double" w:sz="4" w:space="0" w:color="auto"/>
            </w:tcBorders>
          </w:tcPr>
          <w:p w14:paraId="5652812B" w14:textId="77777777" w:rsidR="00303C4D" w:rsidRPr="00060316" w:rsidRDefault="00303C4D" w:rsidP="000B4B69">
            <w:pPr>
              <w:rPr>
                <w:rFonts w:ascii="Calibri" w:hAnsi="Calibri" w:cs="Calibri"/>
                <w:b/>
                <w:sz w:val="18"/>
                <w:szCs w:val="18"/>
              </w:rPr>
            </w:pPr>
            <w:r w:rsidRPr="00060316">
              <w:rPr>
                <w:rFonts w:ascii="Calibri" w:hAnsi="Calibri" w:cs="Calibri"/>
                <w:b/>
                <w:sz w:val="18"/>
                <w:szCs w:val="18"/>
              </w:rPr>
              <w:t>Date:</w:t>
            </w:r>
          </w:p>
        </w:tc>
        <w:tc>
          <w:tcPr>
            <w:tcW w:w="4414" w:type="dxa"/>
            <w:tcBorders>
              <w:bottom w:val="double" w:sz="4" w:space="0" w:color="auto"/>
            </w:tcBorders>
          </w:tcPr>
          <w:p w14:paraId="36324289" w14:textId="77777777" w:rsidR="00303C4D" w:rsidRPr="00060316" w:rsidRDefault="00303C4D" w:rsidP="000B4B69">
            <w:pPr>
              <w:rPr>
                <w:rFonts w:ascii="Calibri" w:hAnsi="Calibri" w:cs="Calibri"/>
                <w:b/>
                <w:sz w:val="18"/>
                <w:szCs w:val="18"/>
              </w:rPr>
            </w:pPr>
            <w:r w:rsidRPr="00060316">
              <w:rPr>
                <w:rFonts w:ascii="Calibri" w:hAnsi="Calibri" w:cs="Calibri"/>
                <w:b/>
                <w:sz w:val="18"/>
                <w:szCs w:val="18"/>
              </w:rPr>
              <w:t>Evaluator Signature:</w:t>
            </w:r>
          </w:p>
        </w:tc>
        <w:tc>
          <w:tcPr>
            <w:tcW w:w="810" w:type="dxa"/>
            <w:tcBorders>
              <w:bottom w:val="double" w:sz="4" w:space="0" w:color="auto"/>
            </w:tcBorders>
          </w:tcPr>
          <w:p w14:paraId="412F5B89" w14:textId="77777777" w:rsidR="00303C4D" w:rsidRPr="00060316" w:rsidRDefault="00303C4D" w:rsidP="000B4B69">
            <w:pPr>
              <w:rPr>
                <w:rFonts w:ascii="Calibri" w:hAnsi="Calibri" w:cs="Calibri"/>
                <w:b/>
                <w:sz w:val="18"/>
                <w:szCs w:val="18"/>
              </w:rPr>
            </w:pPr>
            <w:r w:rsidRPr="00060316">
              <w:rPr>
                <w:rFonts w:ascii="Calibri" w:hAnsi="Calibri" w:cs="Calibri"/>
                <w:b/>
                <w:sz w:val="18"/>
                <w:szCs w:val="18"/>
              </w:rPr>
              <w:t>Date:</w:t>
            </w:r>
          </w:p>
        </w:tc>
      </w:tr>
    </w:tbl>
    <w:p w14:paraId="71C33C77" w14:textId="77777777" w:rsidR="00303C4D" w:rsidRPr="00060316" w:rsidRDefault="00303C4D" w:rsidP="00303C4D">
      <w:pPr>
        <w:rPr>
          <w:rFonts w:ascii="Calibri" w:eastAsia="Times New Roman" w:hAnsi="Calibri" w:cs="Calibri"/>
          <w:sz w:val="22"/>
        </w:rPr>
      </w:pPr>
    </w:p>
    <w:p w14:paraId="69F39571" w14:textId="77777777" w:rsidR="000B4B69" w:rsidRPr="00060316" w:rsidRDefault="000B4B69" w:rsidP="00303C4D">
      <w:pPr>
        <w:rPr>
          <w:rFonts w:ascii="Calibri" w:hAnsi="Calibri"/>
        </w:rPr>
      </w:pPr>
    </w:p>
    <w:sectPr w:rsidR="000B4B69" w:rsidRPr="00060316" w:rsidSect="009265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7D476" w14:textId="77777777" w:rsidR="00D16E91" w:rsidRDefault="00D16E91" w:rsidP="0056351D">
      <w:r>
        <w:separator/>
      </w:r>
    </w:p>
  </w:endnote>
  <w:endnote w:type="continuationSeparator" w:id="0">
    <w:p w14:paraId="32496083" w14:textId="77777777" w:rsidR="00D16E91" w:rsidRDefault="00D16E91" w:rsidP="0056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Quattrocento Sans">
    <w:altName w:val="Calibri"/>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2A30C" w14:textId="05471740" w:rsidR="00D16E91" w:rsidRDefault="00D16E91">
    <w:pPr>
      <w:pStyle w:val="Footer"/>
      <w:jc w:val="right"/>
    </w:pPr>
    <w:r>
      <w:fldChar w:fldCharType="begin"/>
    </w:r>
    <w:r>
      <w:instrText xml:space="preserve"> PAGE   \* MERGEFORMAT </w:instrText>
    </w:r>
    <w:r>
      <w:fldChar w:fldCharType="separate"/>
    </w:r>
    <w:r w:rsidR="00686029">
      <w:rPr>
        <w:noProof/>
      </w:rPr>
      <w:t>15</w:t>
    </w:r>
    <w:r>
      <w:rPr>
        <w:noProof/>
      </w:rPr>
      <w:fldChar w:fldCharType="end"/>
    </w:r>
  </w:p>
  <w:p w14:paraId="5945B2B6" w14:textId="1778A8FD" w:rsidR="00D16E91" w:rsidRPr="00250E02" w:rsidRDefault="00D16E91" w:rsidP="00AA0DC6">
    <w:pPr>
      <w:pStyle w:val="Footer"/>
      <w:tabs>
        <w:tab w:val="clear" w:pos="9360"/>
        <w:tab w:val="left" w:pos="6424"/>
      </w:tabs>
      <w:rPr>
        <w:rFonts w:ascii="Calibri" w:hAnsi="Calibri"/>
        <w:sz w:val="20"/>
      </w:rPr>
    </w:pPr>
    <w:r w:rsidRPr="00250E02">
      <w:rPr>
        <w:rFonts w:ascii="Calibri" w:hAnsi="Calibri"/>
        <w:sz w:val="20"/>
      </w:rPr>
      <w:t xml:space="preserve">Oregon Department of Education, Revised </w:t>
    </w:r>
    <w:r>
      <w:rPr>
        <w:rFonts w:ascii="Calibri" w:hAnsi="Calibri"/>
        <w:sz w:val="20"/>
      </w:rPr>
      <w:t>August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58E9" w14:textId="77777777" w:rsidR="00D16E91" w:rsidRDefault="00D16E91">
    <w:pPr>
      <w:pStyle w:val="Footer"/>
      <w:jc w:val="right"/>
    </w:pPr>
  </w:p>
  <w:p w14:paraId="105DC2A2" w14:textId="77777777" w:rsidR="00D16E91" w:rsidRDefault="00D16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40016" w14:textId="77777777" w:rsidR="00D16E91" w:rsidRDefault="00D16E91" w:rsidP="0056351D">
      <w:r>
        <w:separator/>
      </w:r>
    </w:p>
  </w:footnote>
  <w:footnote w:type="continuationSeparator" w:id="0">
    <w:p w14:paraId="07C27F0E" w14:textId="77777777" w:rsidR="00D16E91" w:rsidRDefault="00D16E91" w:rsidP="00563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3A866D"/>
    <w:multiLevelType w:val="hybridMultilevel"/>
    <w:tmpl w:val="5F7B2E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367AF"/>
    <w:multiLevelType w:val="hybridMultilevel"/>
    <w:tmpl w:val="D4A09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9EF"/>
    <w:multiLevelType w:val="hybridMultilevel"/>
    <w:tmpl w:val="44221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AF1438"/>
    <w:multiLevelType w:val="hybridMultilevel"/>
    <w:tmpl w:val="371CBC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352A67"/>
    <w:multiLevelType w:val="multilevel"/>
    <w:tmpl w:val="DAC8A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66902"/>
    <w:multiLevelType w:val="hybridMultilevel"/>
    <w:tmpl w:val="B8A8B9B8"/>
    <w:lvl w:ilvl="0" w:tplc="554EEB88">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438E6"/>
    <w:multiLevelType w:val="hybridMultilevel"/>
    <w:tmpl w:val="3ACCF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B62D02"/>
    <w:multiLevelType w:val="hybridMultilevel"/>
    <w:tmpl w:val="A2CE3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923E7A"/>
    <w:multiLevelType w:val="hybridMultilevel"/>
    <w:tmpl w:val="FF7E0B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67F72"/>
    <w:multiLevelType w:val="multilevel"/>
    <w:tmpl w:val="1C1A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EE481C"/>
    <w:multiLevelType w:val="hybridMultilevel"/>
    <w:tmpl w:val="41224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FD3321"/>
    <w:multiLevelType w:val="hybridMultilevel"/>
    <w:tmpl w:val="E04C41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8AD4B6F"/>
    <w:multiLevelType w:val="multilevel"/>
    <w:tmpl w:val="6BCE5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D05B73"/>
    <w:multiLevelType w:val="hybridMultilevel"/>
    <w:tmpl w:val="960E2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6717CD"/>
    <w:multiLevelType w:val="hybridMultilevel"/>
    <w:tmpl w:val="AC34BDAC"/>
    <w:lvl w:ilvl="0" w:tplc="1C5E8F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AB5C40"/>
    <w:multiLevelType w:val="multilevel"/>
    <w:tmpl w:val="BBC88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BC06C2"/>
    <w:multiLevelType w:val="hybridMultilevel"/>
    <w:tmpl w:val="E8083ABC"/>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1942CC"/>
    <w:multiLevelType w:val="hybridMultilevel"/>
    <w:tmpl w:val="E36A1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90C01B7"/>
    <w:multiLevelType w:val="hybridMultilevel"/>
    <w:tmpl w:val="CB703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C035074"/>
    <w:multiLevelType w:val="hybridMultilevel"/>
    <w:tmpl w:val="9118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CF2B1E"/>
    <w:multiLevelType w:val="hybridMultilevel"/>
    <w:tmpl w:val="8F0C4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DC7D1D"/>
    <w:multiLevelType w:val="hybridMultilevel"/>
    <w:tmpl w:val="1FD2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9083003">
    <w:abstractNumId w:val="21"/>
  </w:num>
  <w:num w:numId="2" w16cid:durableId="1327442059">
    <w:abstractNumId w:val="11"/>
  </w:num>
  <w:num w:numId="3" w16cid:durableId="565338744">
    <w:abstractNumId w:val="13"/>
  </w:num>
  <w:num w:numId="4" w16cid:durableId="1990747675">
    <w:abstractNumId w:val="19"/>
  </w:num>
  <w:num w:numId="5" w16cid:durableId="1497380237">
    <w:abstractNumId w:val="10"/>
  </w:num>
  <w:num w:numId="6" w16cid:durableId="208154115">
    <w:abstractNumId w:val="1"/>
  </w:num>
  <w:num w:numId="7" w16cid:durableId="4598399">
    <w:abstractNumId w:val="3"/>
  </w:num>
  <w:num w:numId="8" w16cid:durableId="225070738">
    <w:abstractNumId w:val="8"/>
  </w:num>
  <w:num w:numId="9" w16cid:durableId="1451050982">
    <w:abstractNumId w:val="2"/>
  </w:num>
  <w:num w:numId="10" w16cid:durableId="412243153">
    <w:abstractNumId w:val="17"/>
  </w:num>
  <w:num w:numId="11" w16cid:durableId="465511166">
    <w:abstractNumId w:val="7"/>
  </w:num>
  <w:num w:numId="12" w16cid:durableId="748892927">
    <w:abstractNumId w:val="16"/>
  </w:num>
  <w:num w:numId="13" w16cid:durableId="1153983459">
    <w:abstractNumId w:val="6"/>
  </w:num>
  <w:num w:numId="14" w16cid:durableId="887179022">
    <w:abstractNumId w:val="18"/>
  </w:num>
  <w:num w:numId="15" w16cid:durableId="1858540838">
    <w:abstractNumId w:val="0"/>
  </w:num>
  <w:num w:numId="16" w16cid:durableId="473259996">
    <w:abstractNumId w:val="5"/>
  </w:num>
  <w:num w:numId="17" w16cid:durableId="1136870960">
    <w:abstractNumId w:val="14"/>
  </w:num>
  <w:num w:numId="18" w16cid:durableId="2040468612">
    <w:abstractNumId w:val="20"/>
  </w:num>
  <w:num w:numId="19" w16cid:durableId="546069723">
    <w:abstractNumId w:val="12"/>
  </w:num>
  <w:num w:numId="20" w16cid:durableId="223225065">
    <w:abstractNumId w:val="12"/>
    <w:lvlOverride w:ilvl="1">
      <w:lvl w:ilvl="1">
        <w:numFmt w:val="bullet"/>
        <w:lvlText w:val=""/>
        <w:lvlJc w:val="left"/>
        <w:pPr>
          <w:tabs>
            <w:tab w:val="num" w:pos="1440"/>
          </w:tabs>
          <w:ind w:left="1440" w:hanging="360"/>
        </w:pPr>
        <w:rPr>
          <w:rFonts w:ascii="Symbol" w:hAnsi="Symbol" w:hint="default"/>
          <w:sz w:val="20"/>
        </w:rPr>
      </w:lvl>
    </w:lvlOverride>
  </w:num>
  <w:num w:numId="21" w16cid:durableId="331421712">
    <w:abstractNumId w:val="4"/>
  </w:num>
  <w:num w:numId="22" w16cid:durableId="2131167215">
    <w:abstractNumId w:val="4"/>
    <w:lvlOverride w:ilvl="1">
      <w:lvl w:ilvl="1">
        <w:numFmt w:val="bullet"/>
        <w:lvlText w:val=""/>
        <w:lvlJc w:val="left"/>
        <w:pPr>
          <w:tabs>
            <w:tab w:val="num" w:pos="1440"/>
          </w:tabs>
          <w:ind w:left="1440" w:hanging="360"/>
        </w:pPr>
        <w:rPr>
          <w:rFonts w:ascii="Symbol" w:hAnsi="Symbol" w:hint="default"/>
          <w:sz w:val="20"/>
        </w:rPr>
      </w:lvl>
    </w:lvlOverride>
  </w:num>
  <w:num w:numId="23" w16cid:durableId="437800939">
    <w:abstractNumId w:val="9"/>
  </w:num>
  <w:num w:numId="24" w16cid:durableId="362172652">
    <w:abstractNumId w:val="15"/>
  </w:num>
  <w:num w:numId="25" w16cid:durableId="1884251704">
    <w:abstractNumId w:val="15"/>
    <w:lvlOverride w:ilvl="1">
      <w:lvl w:ilvl="1">
        <w:numFmt w:val="bullet"/>
        <w:lvlText w:val=""/>
        <w:lvlJc w:val="left"/>
        <w:pPr>
          <w:tabs>
            <w:tab w:val="num" w:pos="1440"/>
          </w:tabs>
          <w:ind w:left="1440" w:hanging="360"/>
        </w:pPr>
        <w:rPr>
          <w:rFonts w:ascii="Symbol" w:hAnsi="Symbol" w:hint="default"/>
          <w:sz w:val="20"/>
        </w:rPr>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9BB"/>
    <w:rsid w:val="00003493"/>
    <w:rsid w:val="00017E8F"/>
    <w:rsid w:val="00034336"/>
    <w:rsid w:val="00051EB2"/>
    <w:rsid w:val="00060316"/>
    <w:rsid w:val="000634D3"/>
    <w:rsid w:val="00063B97"/>
    <w:rsid w:val="00064698"/>
    <w:rsid w:val="00086AE2"/>
    <w:rsid w:val="00086CA0"/>
    <w:rsid w:val="0009152C"/>
    <w:rsid w:val="0009736E"/>
    <w:rsid w:val="000A4CF0"/>
    <w:rsid w:val="000B4B69"/>
    <w:rsid w:val="00142F4E"/>
    <w:rsid w:val="00143537"/>
    <w:rsid w:val="00152E75"/>
    <w:rsid w:val="00172290"/>
    <w:rsid w:val="00177F77"/>
    <w:rsid w:val="00180037"/>
    <w:rsid w:val="001846CE"/>
    <w:rsid w:val="00187354"/>
    <w:rsid w:val="001E0A0C"/>
    <w:rsid w:val="001F1674"/>
    <w:rsid w:val="00203D62"/>
    <w:rsid w:val="00204A78"/>
    <w:rsid w:val="00230A5C"/>
    <w:rsid w:val="002432E5"/>
    <w:rsid w:val="002477F3"/>
    <w:rsid w:val="00250E02"/>
    <w:rsid w:val="00257C87"/>
    <w:rsid w:val="0027102C"/>
    <w:rsid w:val="00271871"/>
    <w:rsid w:val="0028541A"/>
    <w:rsid w:val="00292217"/>
    <w:rsid w:val="002A533A"/>
    <w:rsid w:val="002D4F39"/>
    <w:rsid w:val="002F4CA7"/>
    <w:rsid w:val="00303C4D"/>
    <w:rsid w:val="00305F0C"/>
    <w:rsid w:val="00307338"/>
    <w:rsid w:val="003115B4"/>
    <w:rsid w:val="00336570"/>
    <w:rsid w:val="00341677"/>
    <w:rsid w:val="003453B0"/>
    <w:rsid w:val="00356729"/>
    <w:rsid w:val="003833AC"/>
    <w:rsid w:val="003903B0"/>
    <w:rsid w:val="0039698F"/>
    <w:rsid w:val="003A5E65"/>
    <w:rsid w:val="003A6FC2"/>
    <w:rsid w:val="003C229A"/>
    <w:rsid w:val="003C3211"/>
    <w:rsid w:val="003D14B0"/>
    <w:rsid w:val="003D7867"/>
    <w:rsid w:val="003E378E"/>
    <w:rsid w:val="003F2636"/>
    <w:rsid w:val="003F6D76"/>
    <w:rsid w:val="00404B72"/>
    <w:rsid w:val="00407E4B"/>
    <w:rsid w:val="00413A3E"/>
    <w:rsid w:val="00421280"/>
    <w:rsid w:val="004237C5"/>
    <w:rsid w:val="004267E7"/>
    <w:rsid w:val="00452AE8"/>
    <w:rsid w:val="00457576"/>
    <w:rsid w:val="00457E95"/>
    <w:rsid w:val="00472A92"/>
    <w:rsid w:val="0047717F"/>
    <w:rsid w:val="00481652"/>
    <w:rsid w:val="00485DBA"/>
    <w:rsid w:val="00493629"/>
    <w:rsid w:val="00497993"/>
    <w:rsid w:val="004A71FB"/>
    <w:rsid w:val="004A7ED5"/>
    <w:rsid w:val="004B513F"/>
    <w:rsid w:val="004B73B1"/>
    <w:rsid w:val="004C1E60"/>
    <w:rsid w:val="004D7607"/>
    <w:rsid w:val="004E025F"/>
    <w:rsid w:val="004E276C"/>
    <w:rsid w:val="004E6201"/>
    <w:rsid w:val="004E6769"/>
    <w:rsid w:val="005065CB"/>
    <w:rsid w:val="0051108F"/>
    <w:rsid w:val="00547271"/>
    <w:rsid w:val="00554105"/>
    <w:rsid w:val="00556DD0"/>
    <w:rsid w:val="0056351D"/>
    <w:rsid w:val="00592512"/>
    <w:rsid w:val="00592F3D"/>
    <w:rsid w:val="005C5171"/>
    <w:rsid w:val="005F1389"/>
    <w:rsid w:val="005F3885"/>
    <w:rsid w:val="00605B79"/>
    <w:rsid w:val="00626CE8"/>
    <w:rsid w:val="00633ECE"/>
    <w:rsid w:val="006440E7"/>
    <w:rsid w:val="00645C77"/>
    <w:rsid w:val="00652580"/>
    <w:rsid w:val="00656D4B"/>
    <w:rsid w:val="00665841"/>
    <w:rsid w:val="00686029"/>
    <w:rsid w:val="006924B4"/>
    <w:rsid w:val="00693783"/>
    <w:rsid w:val="006C07F1"/>
    <w:rsid w:val="006C169A"/>
    <w:rsid w:val="006C6E3A"/>
    <w:rsid w:val="006D5F4E"/>
    <w:rsid w:val="006E28DC"/>
    <w:rsid w:val="006E65E8"/>
    <w:rsid w:val="006E7BDE"/>
    <w:rsid w:val="00701BD4"/>
    <w:rsid w:val="00707C59"/>
    <w:rsid w:val="00716BB8"/>
    <w:rsid w:val="0073783E"/>
    <w:rsid w:val="007409A7"/>
    <w:rsid w:val="00745688"/>
    <w:rsid w:val="007746DE"/>
    <w:rsid w:val="007878EB"/>
    <w:rsid w:val="007A31CF"/>
    <w:rsid w:val="007B37B3"/>
    <w:rsid w:val="007B4827"/>
    <w:rsid w:val="007C49BB"/>
    <w:rsid w:val="007F663F"/>
    <w:rsid w:val="00806EE5"/>
    <w:rsid w:val="0081457E"/>
    <w:rsid w:val="00815780"/>
    <w:rsid w:val="008164D8"/>
    <w:rsid w:val="00837F49"/>
    <w:rsid w:val="00851CC7"/>
    <w:rsid w:val="00864590"/>
    <w:rsid w:val="008719B0"/>
    <w:rsid w:val="00892D11"/>
    <w:rsid w:val="008963F2"/>
    <w:rsid w:val="008979DA"/>
    <w:rsid w:val="008A79D3"/>
    <w:rsid w:val="008B1CE3"/>
    <w:rsid w:val="008B3DAA"/>
    <w:rsid w:val="008D1012"/>
    <w:rsid w:val="008D56BF"/>
    <w:rsid w:val="009023DF"/>
    <w:rsid w:val="009132DE"/>
    <w:rsid w:val="0092078E"/>
    <w:rsid w:val="00926585"/>
    <w:rsid w:val="009402A9"/>
    <w:rsid w:val="00947C7B"/>
    <w:rsid w:val="009565EC"/>
    <w:rsid w:val="00956805"/>
    <w:rsid w:val="00985F2C"/>
    <w:rsid w:val="009E41F7"/>
    <w:rsid w:val="009F35EC"/>
    <w:rsid w:val="009F3833"/>
    <w:rsid w:val="00A072C1"/>
    <w:rsid w:val="00A93D5D"/>
    <w:rsid w:val="00AA0DC6"/>
    <w:rsid w:val="00AB027C"/>
    <w:rsid w:val="00AB0687"/>
    <w:rsid w:val="00AD3147"/>
    <w:rsid w:val="00AD6DFB"/>
    <w:rsid w:val="00AF11C0"/>
    <w:rsid w:val="00AF2C58"/>
    <w:rsid w:val="00B021B7"/>
    <w:rsid w:val="00B36A1E"/>
    <w:rsid w:val="00B422A0"/>
    <w:rsid w:val="00B625FA"/>
    <w:rsid w:val="00B74ED9"/>
    <w:rsid w:val="00B8720D"/>
    <w:rsid w:val="00BA0101"/>
    <w:rsid w:val="00BB1B03"/>
    <w:rsid w:val="00BD0D2D"/>
    <w:rsid w:val="00C018D9"/>
    <w:rsid w:val="00C059B0"/>
    <w:rsid w:val="00C1555E"/>
    <w:rsid w:val="00C217EB"/>
    <w:rsid w:val="00C2565D"/>
    <w:rsid w:val="00C30A63"/>
    <w:rsid w:val="00C32181"/>
    <w:rsid w:val="00C3452D"/>
    <w:rsid w:val="00C55EA4"/>
    <w:rsid w:val="00C63EE8"/>
    <w:rsid w:val="00C64A8E"/>
    <w:rsid w:val="00C6712F"/>
    <w:rsid w:val="00C90E30"/>
    <w:rsid w:val="00CA2C96"/>
    <w:rsid w:val="00CA2FF7"/>
    <w:rsid w:val="00CC2C9E"/>
    <w:rsid w:val="00CD2678"/>
    <w:rsid w:val="00CD427D"/>
    <w:rsid w:val="00CE2538"/>
    <w:rsid w:val="00D16E91"/>
    <w:rsid w:val="00D313B1"/>
    <w:rsid w:val="00D34357"/>
    <w:rsid w:val="00D504DA"/>
    <w:rsid w:val="00D5168E"/>
    <w:rsid w:val="00D5690E"/>
    <w:rsid w:val="00D70594"/>
    <w:rsid w:val="00D8221C"/>
    <w:rsid w:val="00D91A12"/>
    <w:rsid w:val="00D943C2"/>
    <w:rsid w:val="00DD0704"/>
    <w:rsid w:val="00DD4C51"/>
    <w:rsid w:val="00DD7524"/>
    <w:rsid w:val="00DE1297"/>
    <w:rsid w:val="00DE5CC2"/>
    <w:rsid w:val="00DF40D5"/>
    <w:rsid w:val="00E170F7"/>
    <w:rsid w:val="00E252D5"/>
    <w:rsid w:val="00E33D9E"/>
    <w:rsid w:val="00E45D26"/>
    <w:rsid w:val="00E4777E"/>
    <w:rsid w:val="00E661EB"/>
    <w:rsid w:val="00E71E92"/>
    <w:rsid w:val="00E7359A"/>
    <w:rsid w:val="00E9454B"/>
    <w:rsid w:val="00EE5DAB"/>
    <w:rsid w:val="00EF7CC8"/>
    <w:rsid w:val="00F16760"/>
    <w:rsid w:val="00F250BF"/>
    <w:rsid w:val="00F33866"/>
    <w:rsid w:val="00F60BFF"/>
    <w:rsid w:val="00F628BD"/>
    <w:rsid w:val="00F729D5"/>
    <w:rsid w:val="00F9094F"/>
    <w:rsid w:val="00F96C7B"/>
    <w:rsid w:val="00FA0060"/>
    <w:rsid w:val="00FA081A"/>
    <w:rsid w:val="00FC25D5"/>
    <w:rsid w:val="00FD4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318432CC"/>
  <w15:docId w15:val="{8AECCB2F-2519-4E2D-9261-0A6E5AE8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CF"/>
    <w:rPr>
      <w:sz w:val="24"/>
    </w:rPr>
  </w:style>
  <w:style w:type="paragraph" w:styleId="Heading1">
    <w:name w:val="heading 1"/>
    <w:basedOn w:val="Normal"/>
    <w:next w:val="Normal"/>
    <w:link w:val="Heading1Char"/>
    <w:uiPriority w:val="9"/>
    <w:qFormat/>
    <w:rsid w:val="00086C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53B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C49BB"/>
    <w:pPr>
      <w:ind w:left="720"/>
      <w:contextualSpacing/>
    </w:pPr>
  </w:style>
  <w:style w:type="paragraph" w:styleId="BalloonText">
    <w:name w:val="Balloon Text"/>
    <w:basedOn w:val="Normal"/>
    <w:link w:val="BalloonTextChar"/>
    <w:uiPriority w:val="99"/>
    <w:semiHidden/>
    <w:unhideWhenUsed/>
    <w:rsid w:val="00707C59"/>
    <w:rPr>
      <w:rFonts w:ascii="Tahoma" w:hAnsi="Tahoma" w:cs="Tahoma"/>
      <w:sz w:val="16"/>
      <w:szCs w:val="16"/>
    </w:rPr>
  </w:style>
  <w:style w:type="character" w:customStyle="1" w:styleId="BalloonTextChar">
    <w:name w:val="Balloon Text Char"/>
    <w:link w:val="BalloonText"/>
    <w:uiPriority w:val="99"/>
    <w:semiHidden/>
    <w:rsid w:val="00707C59"/>
    <w:rPr>
      <w:rFonts w:ascii="Tahoma" w:hAnsi="Tahoma" w:cs="Tahoma"/>
      <w:sz w:val="16"/>
      <w:szCs w:val="16"/>
    </w:rPr>
  </w:style>
  <w:style w:type="paragraph" w:customStyle="1" w:styleId="Default">
    <w:name w:val="Default"/>
    <w:rsid w:val="00303C4D"/>
    <w:pPr>
      <w:autoSpaceDE w:val="0"/>
      <w:autoSpaceDN w:val="0"/>
      <w:adjustRightInd w:val="0"/>
    </w:pPr>
    <w:rPr>
      <w:rFonts w:ascii="Calibri" w:hAnsi="Calibri" w:cs="Calibri"/>
      <w:color w:val="000000"/>
      <w:sz w:val="24"/>
      <w:szCs w:val="24"/>
    </w:rPr>
  </w:style>
  <w:style w:type="character" w:customStyle="1" w:styleId="ListParagraphChar">
    <w:name w:val="List Paragraph Char"/>
    <w:basedOn w:val="DefaultParagraphFont"/>
    <w:link w:val="ListParagraph"/>
    <w:uiPriority w:val="34"/>
    <w:locked/>
    <w:rsid w:val="00303C4D"/>
  </w:style>
  <w:style w:type="paragraph" w:styleId="NoSpacing">
    <w:name w:val="No Spacing"/>
    <w:link w:val="NoSpacingChar"/>
    <w:uiPriority w:val="1"/>
    <w:qFormat/>
    <w:rsid w:val="00303C4D"/>
    <w:rPr>
      <w:rFonts w:ascii="Calibri" w:hAnsi="Calibri"/>
      <w:sz w:val="22"/>
      <w:szCs w:val="22"/>
    </w:rPr>
  </w:style>
  <w:style w:type="character" w:customStyle="1" w:styleId="NoSpacingChar">
    <w:name w:val="No Spacing Char"/>
    <w:link w:val="NoSpacing"/>
    <w:uiPriority w:val="99"/>
    <w:rsid w:val="00303C4D"/>
    <w:rPr>
      <w:rFonts w:ascii="Calibri" w:hAnsi="Calibri"/>
      <w:sz w:val="22"/>
      <w:szCs w:val="22"/>
    </w:rPr>
  </w:style>
  <w:style w:type="paragraph" w:customStyle="1" w:styleId="ColorfulList-Accent11">
    <w:name w:val="Colorful List - Accent 11"/>
    <w:basedOn w:val="Normal"/>
    <w:uiPriority w:val="99"/>
    <w:qFormat/>
    <w:rsid w:val="00303C4D"/>
    <w:pPr>
      <w:ind w:left="720"/>
      <w:contextualSpacing/>
    </w:pPr>
    <w:rPr>
      <w:rFonts w:ascii="Calibri" w:hAnsi="Calibri"/>
      <w:sz w:val="22"/>
      <w:szCs w:val="22"/>
    </w:rPr>
  </w:style>
  <w:style w:type="paragraph" w:customStyle="1" w:styleId="Default1">
    <w:name w:val="Default1"/>
    <w:basedOn w:val="Default"/>
    <w:next w:val="Default"/>
    <w:uiPriority w:val="99"/>
    <w:rsid w:val="00303C4D"/>
    <w:rPr>
      <w:rFonts w:ascii="Arial" w:hAnsi="Arial" w:cs="Arial"/>
      <w:color w:val="auto"/>
    </w:rPr>
  </w:style>
  <w:style w:type="paragraph" w:styleId="Header">
    <w:name w:val="header"/>
    <w:basedOn w:val="Normal"/>
    <w:link w:val="HeaderChar"/>
    <w:uiPriority w:val="99"/>
    <w:unhideWhenUsed/>
    <w:rsid w:val="0056351D"/>
    <w:pPr>
      <w:tabs>
        <w:tab w:val="center" w:pos="4680"/>
        <w:tab w:val="right" w:pos="9360"/>
      </w:tabs>
    </w:pPr>
  </w:style>
  <w:style w:type="character" w:customStyle="1" w:styleId="HeaderChar">
    <w:name w:val="Header Char"/>
    <w:basedOn w:val="DefaultParagraphFont"/>
    <w:link w:val="Header"/>
    <w:uiPriority w:val="99"/>
    <w:rsid w:val="0056351D"/>
  </w:style>
  <w:style w:type="paragraph" w:styleId="Footer">
    <w:name w:val="footer"/>
    <w:basedOn w:val="Normal"/>
    <w:link w:val="FooterChar"/>
    <w:uiPriority w:val="99"/>
    <w:unhideWhenUsed/>
    <w:rsid w:val="0056351D"/>
    <w:pPr>
      <w:tabs>
        <w:tab w:val="center" w:pos="4680"/>
        <w:tab w:val="right" w:pos="9360"/>
      </w:tabs>
    </w:pPr>
  </w:style>
  <w:style w:type="character" w:customStyle="1" w:styleId="FooterChar">
    <w:name w:val="Footer Char"/>
    <w:basedOn w:val="DefaultParagraphFont"/>
    <w:link w:val="Footer"/>
    <w:uiPriority w:val="99"/>
    <w:rsid w:val="0056351D"/>
  </w:style>
  <w:style w:type="character" w:styleId="Hyperlink">
    <w:name w:val="Hyperlink"/>
    <w:uiPriority w:val="99"/>
    <w:unhideWhenUsed/>
    <w:rsid w:val="000B4B69"/>
    <w:rPr>
      <w:color w:val="0000FF"/>
      <w:u w:val="single"/>
    </w:rPr>
  </w:style>
  <w:style w:type="table" w:styleId="TableGrid">
    <w:name w:val="Table Grid"/>
    <w:basedOn w:val="TableNormal"/>
    <w:uiPriority w:val="59"/>
    <w:rsid w:val="00E45D26"/>
    <w:rPr>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F729D5"/>
    <w:rPr>
      <w:sz w:val="16"/>
      <w:szCs w:val="16"/>
    </w:rPr>
  </w:style>
  <w:style w:type="paragraph" w:styleId="CommentText">
    <w:name w:val="annotation text"/>
    <w:basedOn w:val="Normal"/>
    <w:link w:val="CommentTextChar"/>
    <w:uiPriority w:val="99"/>
    <w:unhideWhenUsed/>
    <w:rsid w:val="00F729D5"/>
    <w:rPr>
      <w:sz w:val="20"/>
    </w:rPr>
  </w:style>
  <w:style w:type="character" w:customStyle="1" w:styleId="CommentTextChar">
    <w:name w:val="Comment Text Char"/>
    <w:basedOn w:val="DefaultParagraphFont"/>
    <w:link w:val="CommentText"/>
    <w:uiPriority w:val="99"/>
    <w:rsid w:val="00F729D5"/>
  </w:style>
  <w:style w:type="paragraph" w:styleId="CommentSubject">
    <w:name w:val="annotation subject"/>
    <w:basedOn w:val="CommentText"/>
    <w:next w:val="CommentText"/>
    <w:link w:val="CommentSubjectChar"/>
    <w:uiPriority w:val="99"/>
    <w:semiHidden/>
    <w:unhideWhenUsed/>
    <w:rsid w:val="00F729D5"/>
    <w:rPr>
      <w:b/>
      <w:bCs/>
    </w:rPr>
  </w:style>
  <w:style w:type="character" w:customStyle="1" w:styleId="CommentSubjectChar">
    <w:name w:val="Comment Subject Char"/>
    <w:link w:val="CommentSubject"/>
    <w:uiPriority w:val="99"/>
    <w:semiHidden/>
    <w:rsid w:val="00F729D5"/>
    <w:rPr>
      <w:b/>
      <w:bCs/>
    </w:rPr>
  </w:style>
  <w:style w:type="paragraph" w:styleId="Title">
    <w:name w:val="Title"/>
    <w:basedOn w:val="Normal"/>
    <w:next w:val="Normal"/>
    <w:link w:val="TitleChar"/>
    <w:uiPriority w:val="10"/>
    <w:qFormat/>
    <w:rsid w:val="00086CA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86CA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86CA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086CA0"/>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86CA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86CA0"/>
    <w:pPr>
      <w:spacing w:line="276" w:lineRule="auto"/>
      <w:outlineLvl w:val="9"/>
    </w:pPr>
    <w:rPr>
      <w:lang w:eastAsia="ja-JP"/>
    </w:rPr>
  </w:style>
  <w:style w:type="character" w:customStyle="1" w:styleId="Heading2Char">
    <w:name w:val="Heading 2 Char"/>
    <w:basedOn w:val="DefaultParagraphFont"/>
    <w:link w:val="Heading2"/>
    <w:uiPriority w:val="9"/>
    <w:rsid w:val="003453B0"/>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4D7607"/>
    <w:pPr>
      <w:spacing w:after="100"/>
    </w:pPr>
  </w:style>
  <w:style w:type="paragraph" w:styleId="TOC2">
    <w:name w:val="toc 2"/>
    <w:basedOn w:val="Normal"/>
    <w:next w:val="Normal"/>
    <w:autoRedefine/>
    <w:uiPriority w:val="39"/>
    <w:unhideWhenUsed/>
    <w:rsid w:val="004D7607"/>
    <w:pPr>
      <w:spacing w:after="100"/>
      <w:ind w:left="240"/>
    </w:pPr>
  </w:style>
  <w:style w:type="character" w:styleId="FollowedHyperlink">
    <w:name w:val="FollowedHyperlink"/>
    <w:basedOn w:val="DefaultParagraphFont"/>
    <w:uiPriority w:val="99"/>
    <w:semiHidden/>
    <w:unhideWhenUsed/>
    <w:rsid w:val="00626CE8"/>
    <w:rPr>
      <w:color w:val="800080" w:themeColor="followedHyperlink"/>
      <w:u w:val="single"/>
    </w:rPr>
  </w:style>
  <w:style w:type="paragraph" w:styleId="NormalWeb">
    <w:name w:val="Normal (Web)"/>
    <w:basedOn w:val="Normal"/>
    <w:uiPriority w:val="99"/>
    <w:unhideWhenUsed/>
    <w:rsid w:val="004237C5"/>
    <w:rPr>
      <w:rFonts w:ascii="Times New Roman" w:eastAsiaTheme="minorHAnsi" w:hAnsi="Times New Roman"/>
      <w:szCs w:val="24"/>
    </w:rPr>
  </w:style>
  <w:style w:type="paragraph" w:styleId="BodyText">
    <w:name w:val="Body Text"/>
    <w:basedOn w:val="Normal"/>
    <w:link w:val="BodyTextChar"/>
    <w:uiPriority w:val="1"/>
    <w:unhideWhenUsed/>
    <w:qFormat/>
    <w:rsid w:val="00F250BF"/>
    <w:pPr>
      <w:widowControl w:val="0"/>
      <w:autoSpaceDE w:val="0"/>
      <w:autoSpaceDN w:val="0"/>
    </w:pPr>
    <w:rPr>
      <w:rFonts w:ascii="Calibri" w:hAnsi="Calibri" w:cs="Calibri"/>
      <w:sz w:val="32"/>
      <w:szCs w:val="32"/>
      <w:lang w:bidi="en-US"/>
    </w:rPr>
  </w:style>
  <w:style w:type="character" w:customStyle="1" w:styleId="BodyTextChar">
    <w:name w:val="Body Text Char"/>
    <w:basedOn w:val="DefaultParagraphFont"/>
    <w:link w:val="BodyText"/>
    <w:uiPriority w:val="1"/>
    <w:rsid w:val="00F250BF"/>
    <w:rPr>
      <w:rFonts w:ascii="Calibri" w:hAnsi="Calibri" w:cs="Calibri"/>
      <w:sz w:val="32"/>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6446">
      <w:bodyDiv w:val="1"/>
      <w:marLeft w:val="0"/>
      <w:marRight w:val="0"/>
      <w:marTop w:val="0"/>
      <w:marBottom w:val="0"/>
      <w:divBdr>
        <w:top w:val="none" w:sz="0" w:space="0" w:color="auto"/>
        <w:left w:val="none" w:sz="0" w:space="0" w:color="auto"/>
        <w:bottom w:val="none" w:sz="0" w:space="0" w:color="auto"/>
        <w:right w:val="none" w:sz="0" w:space="0" w:color="auto"/>
      </w:divBdr>
    </w:div>
    <w:div w:id="235555419">
      <w:bodyDiv w:val="1"/>
      <w:marLeft w:val="0"/>
      <w:marRight w:val="0"/>
      <w:marTop w:val="0"/>
      <w:marBottom w:val="0"/>
      <w:divBdr>
        <w:top w:val="none" w:sz="0" w:space="0" w:color="auto"/>
        <w:left w:val="none" w:sz="0" w:space="0" w:color="auto"/>
        <w:bottom w:val="none" w:sz="0" w:space="0" w:color="auto"/>
        <w:right w:val="none" w:sz="0" w:space="0" w:color="auto"/>
      </w:divBdr>
    </w:div>
    <w:div w:id="370230970">
      <w:bodyDiv w:val="1"/>
      <w:marLeft w:val="0"/>
      <w:marRight w:val="0"/>
      <w:marTop w:val="0"/>
      <w:marBottom w:val="0"/>
      <w:divBdr>
        <w:top w:val="none" w:sz="0" w:space="0" w:color="auto"/>
        <w:left w:val="none" w:sz="0" w:space="0" w:color="auto"/>
        <w:bottom w:val="none" w:sz="0" w:space="0" w:color="auto"/>
        <w:right w:val="none" w:sz="0" w:space="0" w:color="auto"/>
      </w:divBdr>
    </w:div>
    <w:div w:id="487673690">
      <w:bodyDiv w:val="1"/>
      <w:marLeft w:val="0"/>
      <w:marRight w:val="0"/>
      <w:marTop w:val="0"/>
      <w:marBottom w:val="0"/>
      <w:divBdr>
        <w:top w:val="none" w:sz="0" w:space="0" w:color="auto"/>
        <w:left w:val="none" w:sz="0" w:space="0" w:color="auto"/>
        <w:bottom w:val="none" w:sz="0" w:space="0" w:color="auto"/>
        <w:right w:val="none" w:sz="0" w:space="0" w:color="auto"/>
      </w:divBdr>
    </w:div>
    <w:div w:id="900409956">
      <w:bodyDiv w:val="1"/>
      <w:marLeft w:val="0"/>
      <w:marRight w:val="0"/>
      <w:marTop w:val="0"/>
      <w:marBottom w:val="0"/>
      <w:divBdr>
        <w:top w:val="none" w:sz="0" w:space="0" w:color="auto"/>
        <w:left w:val="none" w:sz="0" w:space="0" w:color="auto"/>
        <w:bottom w:val="none" w:sz="0" w:space="0" w:color="auto"/>
        <w:right w:val="none" w:sz="0" w:space="0" w:color="auto"/>
      </w:divBdr>
    </w:div>
    <w:div w:id="1797914763">
      <w:bodyDiv w:val="1"/>
      <w:marLeft w:val="0"/>
      <w:marRight w:val="0"/>
      <w:marTop w:val="0"/>
      <w:marBottom w:val="0"/>
      <w:divBdr>
        <w:top w:val="none" w:sz="0" w:space="0" w:color="auto"/>
        <w:left w:val="none" w:sz="0" w:space="0" w:color="auto"/>
        <w:bottom w:val="none" w:sz="0" w:space="0" w:color="auto"/>
        <w:right w:val="none" w:sz="0" w:space="0" w:color="auto"/>
      </w:divBdr>
    </w:div>
    <w:div w:id="213470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oregon.gov/ode/educator-resources/educator_effectiveness/Documents/guidance-for-sb-290-evaluations.pdf" TargetMode="External"/><Relationship Id="rId2" Type="http://schemas.openxmlformats.org/officeDocument/2006/relationships/customXml" Target="../customXml/item2.xml"/><Relationship Id="rId16" Type="http://schemas.openxmlformats.org/officeDocument/2006/relationships/hyperlink" Target="https://www.oregonlegislature.gov/bills_laws/ors/ors34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oregon.gov/ode/educator-resources/assessment/Documents/RightAssessmentRightPurpose.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EDF2100B64E49B1291E2901D21D48" ma:contentTypeVersion="7" ma:contentTypeDescription="Create a new document." ma:contentTypeScope="" ma:versionID="446566eb20b54b48c69742cc1c9903eb">
  <xsd:schema xmlns:xsd="http://www.w3.org/2001/XMLSchema" xmlns:xs="http://www.w3.org/2001/XMLSchema" xmlns:p="http://schemas.microsoft.com/office/2006/metadata/properties" xmlns:ns1="http://schemas.microsoft.com/sharepoint/v3" xmlns:ns2="a46da635-35ab-4168-9e0e-61b66d2ed8e3" xmlns:ns3="54031767-dd6d-417c-ab73-583408f47564" targetNamespace="http://schemas.microsoft.com/office/2006/metadata/properties" ma:root="true" ma:fieldsID="7087f3705c773f4cf2c7d9b38a145241" ns1:_="" ns2:_="" ns3:_="">
    <xsd:import namespace="http://schemas.microsoft.com/sharepoint/v3"/>
    <xsd:import namespace="a46da635-35ab-4168-9e0e-61b66d2ed8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6da635-35ab-4168-9e0e-61b66d2ed8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stimated_x0020_Creation_x0020_Date xmlns="a46da635-35ab-4168-9e0e-61b66d2ed8e3" xsi:nil="true"/>
    <Remediation_x0020_Date xmlns="a46da635-35ab-4168-9e0e-61b66d2ed8e3" xsi:nil="true"/>
    <Priority xmlns="a46da635-35ab-4168-9e0e-61b66d2ed8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51EA0B-2D0C-48A7-9E13-6D51317C7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6da635-35ab-4168-9e0e-61b66d2ed8e3"/>
    <ds:schemaRef ds:uri="54031767-dd6d-417c-ab73-583408f47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D05DC-8E80-437B-9EBE-70089F49C880}">
  <ds:schemaRefs>
    <ds:schemaRef ds:uri="http://schemas.openxmlformats.org/officeDocument/2006/bibliography"/>
  </ds:schemaRefs>
</ds:datastoreItem>
</file>

<file path=customXml/itemProps3.xml><?xml version="1.0" encoding="utf-8"?>
<ds:datastoreItem xmlns:ds="http://schemas.openxmlformats.org/officeDocument/2006/customXml" ds:itemID="{45CD5133-00FD-40C4-B5B2-5FB03E4C8D78}">
  <ds:schemaRefs>
    <ds:schemaRef ds:uri="http://schemas.microsoft.com/office/2006/metadata/properties"/>
    <ds:schemaRef ds:uri="http://schemas.microsoft.com/office/infopath/2007/PartnerControls"/>
    <ds:schemaRef ds:uri="http://schemas.microsoft.com/sharepoint/v3"/>
    <ds:schemaRef ds:uri="a46da635-35ab-4168-9e0e-61b66d2ed8e3"/>
  </ds:schemaRefs>
</ds:datastoreItem>
</file>

<file path=customXml/itemProps4.xml><?xml version="1.0" encoding="utf-8"?>
<ds:datastoreItem xmlns:ds="http://schemas.openxmlformats.org/officeDocument/2006/customXml" ds:itemID="{7FF2BBCD-72AC-4563-868F-00A90BDEBD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7474</Words>
  <Characters>42607</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49982</CharactersWithSpaces>
  <SharedDoc>false</SharedDoc>
  <HLinks>
    <vt:vector size="30" baseType="variant">
      <vt:variant>
        <vt:i4>7798837</vt:i4>
      </vt:variant>
      <vt:variant>
        <vt:i4>12</vt:i4>
      </vt:variant>
      <vt:variant>
        <vt:i4>0</vt:i4>
      </vt:variant>
      <vt:variant>
        <vt:i4>5</vt:i4>
      </vt:variant>
      <vt:variant>
        <vt:lpwstr>http://www.ode.state.or.us/wma/teachlearn/educatoreffectiveness/guidance-for-sb-290-evaluations.pdf</vt:lpwstr>
      </vt:variant>
      <vt:variant>
        <vt:lpwstr/>
      </vt:variant>
      <vt:variant>
        <vt:i4>8126510</vt:i4>
      </vt:variant>
      <vt:variant>
        <vt:i4>9</vt:i4>
      </vt:variant>
      <vt:variant>
        <vt:i4>0</vt:i4>
      </vt:variant>
      <vt:variant>
        <vt:i4>5</vt:i4>
      </vt:variant>
      <vt:variant>
        <vt:lpwstr>http://www.leg.state.or.us/ors/343.html</vt:lpwstr>
      </vt:variant>
      <vt:variant>
        <vt:lpwstr/>
      </vt:variant>
      <vt:variant>
        <vt:i4>1703996</vt:i4>
      </vt:variant>
      <vt:variant>
        <vt:i4>6</vt:i4>
      </vt:variant>
      <vt:variant>
        <vt:i4>0</vt:i4>
      </vt:variant>
      <vt:variant>
        <vt:i4>5</vt:i4>
      </vt:variant>
      <vt:variant>
        <vt:lpwstr>http://www.oregon.gov/ode/educator-resources/educator_effectiveness/Pages/default.aspx</vt:lpwstr>
      </vt:variant>
      <vt:variant>
        <vt:lpwstr/>
      </vt:variant>
      <vt:variant>
        <vt:i4>6422590</vt:i4>
      </vt:variant>
      <vt:variant>
        <vt:i4>3</vt:i4>
      </vt:variant>
      <vt:variant>
        <vt:i4>0</vt:i4>
      </vt:variant>
      <vt:variant>
        <vt:i4>5</vt:i4>
      </vt:variant>
      <vt:variant>
        <vt:lpwstr>http://www.ode.state.or.us/search/page/?id=512</vt:lpwstr>
      </vt:variant>
      <vt:variant>
        <vt:lpwstr/>
      </vt:variant>
      <vt:variant>
        <vt:i4>6553651</vt:i4>
      </vt:variant>
      <vt:variant>
        <vt:i4>0</vt:i4>
      </vt:variant>
      <vt:variant>
        <vt:i4>0</vt:i4>
      </vt:variant>
      <vt:variant>
        <vt:i4>5</vt:i4>
      </vt:variant>
      <vt:variant>
        <vt:lpwstr>http://www.ode.state.or.us/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and Growth Goal Guidance</dc:title>
  <dc:creator>NELSON Terri</dc:creator>
  <cp:lastModifiedBy>SAPPINGTON Jennifer * ODE</cp:lastModifiedBy>
  <cp:revision>2</cp:revision>
  <cp:lastPrinted>2015-11-02T16:25:00Z</cp:lastPrinted>
  <dcterms:created xsi:type="dcterms:W3CDTF">2023-10-18T19:35:00Z</dcterms:created>
  <dcterms:modified xsi:type="dcterms:W3CDTF">2023-10-18T19:35:00Z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0x010100AD1EDF2100B64E49B1291E2901D21D48</vt:lpwstr>
  </property>
  <property fmtid="{D5CDD505-2E9C-101B-9397-08002B2CF9AE}" pid="3" name="MSIP_Label_61f40bdc-19d8-4b8e-be88-e9eb9bcca8b8_Enabled">
    <vt:lpwstr>true</vt:lpwstr>
  </property>
  <property fmtid="{D5CDD505-2E9C-101B-9397-08002B2CF9AE}" pid="4" name="MSIP_Label_61f40bdc-19d8-4b8e-be88-e9eb9bcca8b8_SetDate">
    <vt:lpwstr>2023-10-18T19:35:05Z</vt:lpwstr>
  </property>
  <property fmtid="{D5CDD505-2E9C-101B-9397-08002B2CF9AE}" pid="5" name="MSIP_Label_61f40bdc-19d8-4b8e-be88-e9eb9bcca8b8_Method">
    <vt:lpwstr>Privileged</vt:lpwstr>
  </property>
  <property fmtid="{D5CDD505-2E9C-101B-9397-08002B2CF9AE}" pid="6" name="MSIP_Label_61f40bdc-19d8-4b8e-be88-e9eb9bcca8b8_Name">
    <vt:lpwstr>Level 1 - Published (Items)</vt:lpwstr>
  </property>
  <property fmtid="{D5CDD505-2E9C-101B-9397-08002B2CF9AE}" pid="7" name="MSIP_Label_61f40bdc-19d8-4b8e-be88-e9eb9bcca8b8_SiteId">
    <vt:lpwstr>b4f51418-b269-49a2-935a-fa54bf584fc8</vt:lpwstr>
  </property>
  <property fmtid="{D5CDD505-2E9C-101B-9397-08002B2CF9AE}" pid="8" name="MSIP_Label_61f40bdc-19d8-4b8e-be88-e9eb9bcca8b8_ActionId">
    <vt:lpwstr>8fdd324e-22dd-4ba5-bb02-ed619a78953c</vt:lpwstr>
  </property>
  <property fmtid="{D5CDD505-2E9C-101B-9397-08002B2CF9AE}" pid="9" name="MSIP_Label_61f40bdc-19d8-4b8e-be88-e9eb9bcca8b8_ContentBits">
    <vt:lpwstr>0</vt:lpwstr>
  </property>
</Properties>
</file>