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6C" w:rsidRDefault="007C286B" w:rsidP="0073523B">
      <w:pPr>
        <w:pStyle w:val="Title"/>
        <w:tabs>
          <w:tab w:val="left" w:pos="1993"/>
          <w:tab w:val="center" w:pos="5400"/>
        </w:tabs>
      </w:pPr>
      <w:r>
        <w:t>Title of Lesson Plan</w:t>
      </w:r>
    </w:p>
    <w:p w:rsidR="00D76C99" w:rsidRPr="00D76C99" w:rsidRDefault="006A13F8" w:rsidP="00D76C99">
      <w:pPr>
        <w:ind w:firstLine="720"/>
        <w:rPr>
          <w:color w:val="0070C0"/>
        </w:rPr>
      </w:pPr>
      <w:r>
        <w:rPr>
          <w:color w:val="0070C0"/>
        </w:rPr>
        <w:t xml:space="preserve">This is a </w:t>
      </w:r>
      <w:r w:rsidR="00D76C99" w:rsidRPr="00D76C99">
        <w:rPr>
          <w:color w:val="0070C0"/>
        </w:rPr>
        <w:t>template for</w:t>
      </w:r>
      <w:r>
        <w:rPr>
          <w:color w:val="0070C0"/>
        </w:rPr>
        <w:t xml:space="preserve"> a Teacher’s Guide at the </w:t>
      </w:r>
      <w:r w:rsidR="00481FEF">
        <w:rPr>
          <w:color w:val="0070C0"/>
        </w:rPr>
        <w:t>Middle</w:t>
      </w:r>
      <w:r>
        <w:rPr>
          <w:color w:val="0070C0"/>
        </w:rPr>
        <w:t xml:space="preserve"> School Level</w:t>
      </w:r>
      <w:r w:rsidR="00D76C99" w:rsidRPr="00D76C99">
        <w:rPr>
          <w:color w:val="0070C0"/>
        </w:rPr>
        <w:t xml:space="preserve"> </w:t>
      </w:r>
      <w:r>
        <w:rPr>
          <w:color w:val="0070C0"/>
        </w:rPr>
        <w:t xml:space="preserve">for lessons that </w:t>
      </w:r>
      <w:proofErr w:type="gramStart"/>
      <w:r>
        <w:rPr>
          <w:color w:val="0070C0"/>
        </w:rPr>
        <w:t>are based</w:t>
      </w:r>
      <w:proofErr w:type="gramEnd"/>
      <w:r>
        <w:rPr>
          <w:color w:val="0070C0"/>
        </w:rPr>
        <w:t xml:space="preserve"> on </w:t>
      </w:r>
      <w:r w:rsidR="00D76C99" w:rsidRPr="00D76C99">
        <w:rPr>
          <w:color w:val="0070C0"/>
        </w:rPr>
        <w:t xml:space="preserve">Engineering Design in Oregon Science Classrooms </w:t>
      </w:r>
      <w:r>
        <w:rPr>
          <w:color w:val="0070C0"/>
        </w:rPr>
        <w:t xml:space="preserve">program. </w:t>
      </w:r>
      <w:r w:rsidR="00D76C99" w:rsidRPr="00D76C99">
        <w:rPr>
          <w:color w:val="0070C0"/>
        </w:rPr>
        <w:t xml:space="preserve"> Throughout this template, you will find loads of blue text</w:t>
      </w:r>
      <w:r w:rsidR="00D76C99">
        <w:rPr>
          <w:color w:val="0070C0"/>
        </w:rPr>
        <w:t>, just like this</w:t>
      </w:r>
      <w:r w:rsidR="00D76C99" w:rsidRPr="00D76C99">
        <w:rPr>
          <w:color w:val="0070C0"/>
        </w:rPr>
        <w:t>. These are notes to help you better understand the</w:t>
      </w:r>
      <w:r>
        <w:rPr>
          <w:color w:val="0070C0"/>
        </w:rPr>
        <w:t xml:space="preserve"> features found in our lessons and create your own lessons.  As you fill in material in a template, be sure and remove the corresponding blue text.</w:t>
      </w:r>
    </w:p>
    <w:p w:rsidR="0010616C" w:rsidRPr="0010616C" w:rsidRDefault="008157E8" w:rsidP="0010616C">
      <w:pPr>
        <w:spacing w:after="0"/>
        <w:jc w:val="center"/>
        <w:rPr>
          <w:i/>
          <w:szCs w:val="24"/>
        </w:rPr>
      </w:pPr>
      <w:r>
        <w:rPr>
          <w:i/>
          <w:szCs w:val="24"/>
        </w:rPr>
        <w:t>Lesson Summary</w:t>
      </w:r>
      <w:r w:rsidR="0010616C">
        <w:rPr>
          <w:i/>
          <w:szCs w:val="24"/>
        </w:rPr>
        <w:t>:</w:t>
      </w:r>
    </w:p>
    <w:p w:rsidR="0010616C" w:rsidRPr="0010616C" w:rsidRDefault="009F3E4E" w:rsidP="0010616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309995" cy="1074420"/>
                <wp:effectExtent l="9525" t="11430" r="508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0F7" w:rsidRPr="00D75678" w:rsidRDefault="00E420F7" w:rsidP="0010616C">
                            <w:pPr>
                              <w:rPr>
                                <w:szCs w:val="24"/>
                              </w:rPr>
                            </w:pPr>
                            <w:r w:rsidRPr="00D75678">
                              <w:rPr>
                                <w:b/>
                                <w:szCs w:val="24"/>
                              </w:rPr>
                              <w:t>Grade Level</w:t>
                            </w:r>
                            <w:r w:rsidRPr="00D75678">
                              <w:rPr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b/>
                                <w:szCs w:val="24"/>
                              </w:rPr>
                              <w:t>Preparation Time</w:t>
                            </w:r>
                            <w:r w:rsidRPr="00D75678">
                              <w:rPr>
                                <w:szCs w:val="24"/>
                              </w:rPr>
                              <w:t xml:space="preserve">:  </w:t>
                            </w:r>
                          </w:p>
                          <w:p w:rsidR="00E420F7" w:rsidRPr="00D75678" w:rsidRDefault="00E420F7" w:rsidP="0010616C">
                            <w:pPr>
                              <w:ind w:left="5040" w:hanging="5040"/>
                              <w:rPr>
                                <w:szCs w:val="24"/>
                              </w:rPr>
                            </w:pPr>
                            <w:r w:rsidRPr="00D75678">
                              <w:rPr>
                                <w:b/>
                                <w:szCs w:val="24"/>
                              </w:rPr>
                              <w:t>Cost</w:t>
                            </w:r>
                            <w:r w:rsidRPr="00D75678">
                              <w:rPr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Cs w:val="24"/>
                              </w:rPr>
                              <w:t>Suggested</w:t>
                            </w:r>
                            <w:r w:rsidRPr="00D75678">
                              <w:rPr>
                                <w:b/>
                                <w:szCs w:val="24"/>
                              </w:rPr>
                              <w:t xml:space="preserve"> Time</w:t>
                            </w:r>
                            <w:r w:rsidRPr="00D75678">
                              <w:rPr>
                                <w:szCs w:val="24"/>
                              </w:rPr>
                              <w:t xml:space="preserve">:  </w:t>
                            </w:r>
                          </w:p>
                          <w:p w:rsidR="00E420F7" w:rsidRPr="00D75678" w:rsidRDefault="00E420F7" w:rsidP="00C019C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D75678">
                              <w:rPr>
                                <w:b/>
                                <w:szCs w:val="24"/>
                              </w:rPr>
                              <w:t>Key Vocabulary</w:t>
                            </w:r>
                            <w:r w:rsidRPr="00D75678">
                              <w:rPr>
                                <w:szCs w:val="24"/>
                              </w:rPr>
                              <w:t xml:space="preserve">:  </w:t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szCs w:val="24"/>
                              </w:rPr>
                              <w:tab/>
                            </w:r>
                            <w:r w:rsidRPr="00D75678">
                              <w:rPr>
                                <w:b/>
                                <w:szCs w:val="24"/>
                              </w:rPr>
                              <w:t>Clean Up Time</w:t>
                            </w:r>
                            <w:r w:rsidRPr="00D75678"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6.85pt;height:8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">
                <v:textbox>
                  <w:txbxContent>
                    <w:p w:rsidR="00E420F7" w:rsidRPr="00D75678" w:rsidRDefault="00E420F7" w:rsidP="0010616C">
                      <w:pPr>
                        <w:rPr>
                          <w:szCs w:val="24"/>
                        </w:rPr>
                      </w:pPr>
                      <w:r w:rsidRPr="00D75678">
                        <w:rPr>
                          <w:b/>
                          <w:szCs w:val="24"/>
                        </w:rPr>
                        <w:t>Grade Level</w:t>
                      </w:r>
                      <w:r w:rsidRPr="00D75678">
                        <w:rPr>
                          <w:szCs w:val="24"/>
                        </w:rPr>
                        <w:t>: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b/>
                          <w:szCs w:val="24"/>
                        </w:rPr>
                        <w:t>Preparation Time</w:t>
                      </w:r>
                      <w:r w:rsidRPr="00D75678">
                        <w:rPr>
                          <w:szCs w:val="24"/>
                        </w:rPr>
                        <w:t xml:space="preserve">:  </w:t>
                      </w:r>
                    </w:p>
                    <w:p w:rsidR="00E420F7" w:rsidRPr="00D75678" w:rsidRDefault="00E420F7" w:rsidP="0010616C">
                      <w:pPr>
                        <w:ind w:left="5040" w:hanging="5040"/>
                        <w:rPr>
                          <w:szCs w:val="24"/>
                        </w:rPr>
                      </w:pPr>
                      <w:r w:rsidRPr="00D75678">
                        <w:rPr>
                          <w:b/>
                          <w:szCs w:val="24"/>
                        </w:rPr>
                        <w:t>Cost</w:t>
                      </w:r>
                      <w:r w:rsidRPr="00D75678">
                        <w:rPr>
                          <w:szCs w:val="24"/>
                        </w:rPr>
                        <w:t>:</w:t>
                      </w:r>
                      <w:r>
                        <w:rPr>
                          <w:szCs w:val="24"/>
                        </w:rPr>
                        <w:t xml:space="preserve">  </w:t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>
                        <w:rPr>
                          <w:b/>
                          <w:szCs w:val="24"/>
                        </w:rPr>
                        <w:t>Suggested</w:t>
                      </w:r>
                      <w:r w:rsidRPr="00D75678">
                        <w:rPr>
                          <w:b/>
                          <w:szCs w:val="24"/>
                        </w:rPr>
                        <w:t xml:space="preserve"> Time</w:t>
                      </w:r>
                      <w:r w:rsidRPr="00D75678">
                        <w:rPr>
                          <w:szCs w:val="24"/>
                        </w:rPr>
                        <w:t xml:space="preserve">:  </w:t>
                      </w:r>
                    </w:p>
                    <w:p w:rsidR="00E420F7" w:rsidRPr="00D75678" w:rsidRDefault="00E420F7" w:rsidP="00C019C0">
                      <w:pPr>
                        <w:spacing w:after="0"/>
                        <w:rPr>
                          <w:szCs w:val="24"/>
                        </w:rPr>
                      </w:pPr>
                      <w:r w:rsidRPr="00D75678">
                        <w:rPr>
                          <w:b/>
                          <w:szCs w:val="24"/>
                        </w:rPr>
                        <w:t>Key Vocabulary</w:t>
                      </w:r>
                      <w:r w:rsidRPr="00D75678">
                        <w:rPr>
                          <w:szCs w:val="24"/>
                        </w:rPr>
                        <w:t xml:space="preserve">:  </w:t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szCs w:val="24"/>
                        </w:rPr>
                        <w:tab/>
                      </w:r>
                      <w:r w:rsidRPr="00D75678">
                        <w:rPr>
                          <w:b/>
                          <w:szCs w:val="24"/>
                        </w:rPr>
                        <w:t>Clean Up Time</w:t>
                      </w:r>
                      <w:r w:rsidRPr="00D75678">
                        <w:rPr>
                          <w:szCs w:val="24"/>
                        </w:rPr>
                        <w:t xml:space="preserve">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40"/>
          <w:szCs w:val="40"/>
          <w:lang w:eastAsia="en-US"/>
        </w:rPr>
        <w:id w:val="452831870"/>
        <w:docPartObj>
          <w:docPartGallery w:val="Table of Contents"/>
          <w:docPartUnique/>
        </w:docPartObj>
      </w:sdtPr>
      <w:sdtEndPr>
        <w:rPr>
          <w:noProof/>
          <w:sz w:val="24"/>
          <w:szCs w:val="22"/>
        </w:rPr>
      </w:sdtEndPr>
      <w:sdtContent>
        <w:p w:rsidR="00EB6257" w:rsidRPr="00EB6257" w:rsidRDefault="00EB6257">
          <w:pPr>
            <w:pStyle w:val="TOCHeading"/>
            <w:rPr>
              <w:rStyle w:val="Heading1Char"/>
              <w:sz w:val="40"/>
              <w:szCs w:val="40"/>
            </w:rPr>
          </w:pPr>
          <w:r w:rsidRPr="00EB6257">
            <w:rPr>
              <w:rStyle w:val="Heading1Char"/>
              <w:b w:val="0"/>
              <w:color w:val="auto"/>
              <w:sz w:val="40"/>
              <w:szCs w:val="40"/>
            </w:rPr>
            <w:t>Contents</w:t>
          </w:r>
        </w:p>
        <w:p w:rsidR="007F4967" w:rsidRDefault="00FD0AE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 w:rsidR="00EB6257">
            <w:instrText xml:space="preserve"> TOC \o "1-3" \h \z \u </w:instrText>
          </w:r>
          <w:r>
            <w:fldChar w:fldCharType="separate"/>
          </w:r>
          <w:hyperlink w:anchor="_Toc386287206" w:history="1">
            <w:r w:rsidR="007F4967" w:rsidRPr="00364686">
              <w:rPr>
                <w:rStyle w:val="Hyperlink"/>
                <w:noProof/>
              </w:rPr>
              <w:t>1—Lesson Overview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_Toc386287206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3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07" w:history="1">
            <w:r w:rsidR="007F4967" w:rsidRPr="00364686">
              <w:rPr>
                <w:rStyle w:val="Hyperlink"/>
                <w:noProof/>
              </w:rPr>
              <w:t>1.1—Introduction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_Toc386287207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3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08" w:history="1">
            <w:r w:rsidR="007F4967" w:rsidRPr="00364686">
              <w:rPr>
                <w:rStyle w:val="Hyperlink"/>
                <w:noProof/>
              </w:rPr>
              <w:t>1.2—Lesson Breakdown with Engineering Design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_Toc386287208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3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09" w:history="1">
            <w:r w:rsidR="007F4967" w:rsidRPr="00364686">
              <w:rPr>
                <w:rStyle w:val="Hyperlink"/>
                <w:noProof/>
              </w:rPr>
              <w:t>1.3—Pre-Requisite Knowledge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_Toc386287209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3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0" w:history="1">
            <w:r w:rsidR="007F4967" w:rsidRPr="00364686">
              <w:rPr>
                <w:rStyle w:val="Hyperlink"/>
                <w:noProof/>
              </w:rPr>
              <w:t>2—Teacher Background Information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_Toc386287210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1" w:history="1">
            <w:r w:rsidR="007F4967" w:rsidRPr="00364686">
              <w:rPr>
                <w:rStyle w:val="Hyperlink"/>
                <w:noProof/>
              </w:rPr>
              <w:t>2.1—Glossary of Terms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_Toc386287211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2" w:history="1">
            <w:r w:rsidR="007F4967" w:rsidRPr="00364686">
              <w:rPr>
                <w:rStyle w:val="Hyperlink"/>
                <w:noProof/>
              </w:rPr>
              <w:t>2.2—Scientific Concepts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_Toc386287212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3" w:history="1">
            <w:r w:rsidR="007F4967" w:rsidRPr="00364686">
              <w:rPr>
                <w:rStyle w:val="Hyperlink"/>
                <w:noProof/>
              </w:rPr>
              <w:t>2.3—Lesson Timeline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_Toc386287213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4" w:history="1">
            <w:r w:rsidR="007F4967" w:rsidRPr="00364686">
              <w:rPr>
                <w:rStyle w:val="Hyperlink"/>
                <w:noProof/>
              </w:rPr>
              <w:t>2.3.1—Overview Timeline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_Toc386287214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5" w:history="1">
            <w:r w:rsidR="007F4967" w:rsidRPr="00364686">
              <w:rPr>
                <w:rStyle w:val="Hyperlink"/>
                <w:noProof/>
              </w:rPr>
              <w:t>2.3.2—Part 1 Timeline (30 minutes)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_Toc386287215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6" w:history="1">
            <w:r w:rsidR="007F4967" w:rsidRPr="00364686">
              <w:rPr>
                <w:rStyle w:val="Hyperlink"/>
                <w:noProof/>
              </w:rPr>
              <w:t>2.3.3—Part 2 Timeline (50 minutes)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_Toc386287216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7" w:history="1">
            <w:r w:rsidR="007F4967" w:rsidRPr="00364686">
              <w:rPr>
                <w:rStyle w:val="Hyperlink"/>
                <w:noProof/>
              </w:rPr>
              <w:t>2.4.4—Part 3 Timeline (60 minutes)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_Toc386287217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8" w:history="1">
            <w:r w:rsidR="007F4967" w:rsidRPr="00364686">
              <w:rPr>
                <w:rStyle w:val="Hyperlink"/>
                <w:noProof/>
              </w:rPr>
              <w:t>2.5 —Lesson 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_Toc386287218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19" w:history="1">
            <w:r w:rsidR="007F4967" w:rsidRPr="00364686">
              <w:rPr>
                <w:rStyle w:val="Hyperlink"/>
                <w:noProof/>
              </w:rPr>
              <w:t>2.5.1—Printed 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_Toc386287219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0" w:history="1">
            <w:r w:rsidR="007F4967" w:rsidRPr="00364686">
              <w:rPr>
                <w:rStyle w:val="Hyperlink"/>
                <w:noProof/>
              </w:rPr>
              <w:t>2.5.2—Activity 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_Toc386287220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1" w:history="1">
            <w:r w:rsidR="007F4967" w:rsidRPr="00364686">
              <w:rPr>
                <w:rStyle w:val="Hyperlink"/>
                <w:noProof/>
              </w:rPr>
              <w:t>3—Preparation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_Toc386287221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2" w:history="1">
            <w:r w:rsidR="007F4967" w:rsidRPr="00364686">
              <w:rPr>
                <w:rStyle w:val="Hyperlink"/>
                <w:noProof/>
              </w:rPr>
              <w:t>3.1—Part 1: Reading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_Toc386287222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3" w:history="1">
            <w:r w:rsidR="007F4967" w:rsidRPr="00364686">
              <w:rPr>
                <w:rStyle w:val="Hyperlink"/>
                <w:noProof/>
              </w:rPr>
              <w:t>3.1.1—Materials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_Toc386287223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4" w:history="1">
            <w:r w:rsidR="007F4967" w:rsidRPr="00364686">
              <w:rPr>
                <w:rStyle w:val="Hyperlink"/>
                <w:noProof/>
              </w:rPr>
              <w:t>3.1.2—Preparation Steps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_Toc386287224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5" w:history="1">
            <w:r w:rsidR="007F4967" w:rsidRPr="00364686">
              <w:rPr>
                <w:rStyle w:val="Hyperlink"/>
                <w:noProof/>
              </w:rPr>
              <w:t>3.2—Part 2: Exploration Activity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_Toc386287225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6" w:history="1">
            <w:r w:rsidR="007F4967" w:rsidRPr="00364686">
              <w:rPr>
                <w:rStyle w:val="Hyperlink"/>
                <w:noProof/>
              </w:rPr>
              <w:t>3.2.1—Materials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_Toc386287226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7" w:history="1">
            <w:r w:rsidR="007F4967" w:rsidRPr="00364686">
              <w:rPr>
                <w:rStyle w:val="Hyperlink"/>
                <w:noProof/>
              </w:rPr>
              <w:t>3.2.2—Preparation Steps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_Toc386287227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7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8" w:history="1">
            <w:r w:rsidR="007F4967" w:rsidRPr="00364686">
              <w:rPr>
                <w:rStyle w:val="Hyperlink"/>
                <w:noProof/>
              </w:rPr>
              <w:t>3.3—Part 3: Engineering Design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_Toc386287228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8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29" w:history="1">
            <w:r w:rsidR="007F4967" w:rsidRPr="00364686">
              <w:rPr>
                <w:rStyle w:val="Hyperlink"/>
                <w:noProof/>
              </w:rPr>
              <w:t>3.3.1—Materials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_Toc386287229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8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0" w:history="1">
            <w:r w:rsidR="007F4967" w:rsidRPr="00364686">
              <w:rPr>
                <w:rStyle w:val="Hyperlink"/>
                <w:noProof/>
              </w:rPr>
              <w:t>3.3.2—Preparation Steps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_Toc386287230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8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1" w:history="1">
            <w:r w:rsidR="007F4967" w:rsidRPr="00364686">
              <w:rPr>
                <w:rStyle w:val="Hyperlink"/>
                <w:noProof/>
              </w:rPr>
              <w:t>4—Activity Instructions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_Toc386287231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9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2" w:history="1">
            <w:r w:rsidR="007F4967" w:rsidRPr="00364686">
              <w:rPr>
                <w:rStyle w:val="Hyperlink"/>
                <w:noProof/>
              </w:rPr>
              <w:t>4.1—Part 1: Reading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_Toc386287232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9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3" w:history="1">
            <w:r w:rsidR="007F4967" w:rsidRPr="00364686">
              <w:rPr>
                <w:rStyle w:val="Hyperlink"/>
                <w:noProof/>
              </w:rPr>
              <w:t>4.2—Part 2: Exploration Activity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_Toc386287233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10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4" w:history="1">
            <w:r w:rsidR="007F4967" w:rsidRPr="00364686">
              <w:rPr>
                <w:rStyle w:val="Hyperlink"/>
                <w:noProof/>
              </w:rPr>
              <w:t>4.2.1—Part 2, Day One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_Toc386287234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10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5" w:history="1">
            <w:r w:rsidR="007F4967" w:rsidRPr="00364686">
              <w:rPr>
                <w:rStyle w:val="Hyperlink"/>
                <w:noProof/>
              </w:rPr>
              <w:t>4.2.2—Part 2, Day Two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_Toc386287235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11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6" w:history="1">
            <w:r w:rsidR="007F4967" w:rsidRPr="00364686">
              <w:rPr>
                <w:rStyle w:val="Hyperlink"/>
                <w:noProof/>
              </w:rPr>
              <w:t>4.3—Part 3: Engineering Design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_Toc386287236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12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7" w:history="1">
            <w:r w:rsidR="007F4967" w:rsidRPr="00364686">
              <w:rPr>
                <w:rStyle w:val="Hyperlink"/>
                <w:noProof/>
              </w:rPr>
              <w:t>4.3.1—Part 3, Day One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_Toc386287237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12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8" w:history="1">
            <w:r w:rsidR="007F4967" w:rsidRPr="00364686">
              <w:rPr>
                <w:rStyle w:val="Hyperlink"/>
                <w:noProof/>
              </w:rPr>
              <w:t>4.3.2—Part 3, Day Two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_Toc386287238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13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39" w:history="1">
            <w:r w:rsidR="007F4967" w:rsidRPr="00364686">
              <w:rPr>
                <w:rStyle w:val="Hyperlink"/>
                <w:noProof/>
              </w:rPr>
              <w:t>Appendix 1A: 2009 Standards that Relate to this Lesson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_Toc386287239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0" w:history="1">
            <w:r w:rsidR="007F4967" w:rsidRPr="00364686">
              <w:rPr>
                <w:rStyle w:val="Hyperlink"/>
                <w:noProof/>
              </w:rPr>
              <w:t>General Science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_Toc386287240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1" w:history="1">
            <w:r w:rsidR="007F4967" w:rsidRPr="00364686">
              <w:rPr>
                <w:rStyle w:val="Hyperlink"/>
                <w:noProof/>
              </w:rPr>
              <w:t>Engineering Design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_Toc386287241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14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2" w:history="1">
            <w:r w:rsidR="007F4967" w:rsidRPr="00364686">
              <w:rPr>
                <w:rStyle w:val="Hyperlink"/>
                <w:noProof/>
              </w:rPr>
              <w:t>Appendix 1B: 2014 (NGSS) Standards that Relate to this Lesson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_Toc386287242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3" w:history="1">
            <w:r w:rsidR="007F4967" w:rsidRPr="00364686">
              <w:rPr>
                <w:rStyle w:val="Hyperlink"/>
                <w:noProof/>
              </w:rPr>
              <w:t>Alignment to Next Generation Science Standards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_Toc386287243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4" w:history="1">
            <w:r w:rsidR="007F4967" w:rsidRPr="00364686">
              <w:rPr>
                <w:rStyle w:val="Hyperlink"/>
                <w:noProof/>
              </w:rPr>
              <w:t>Performance Expectations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_Toc386287244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5" w:history="1">
            <w:r w:rsidR="007F4967" w:rsidRPr="00364686">
              <w:rPr>
                <w:rStyle w:val="Hyperlink"/>
                <w:noProof/>
              </w:rPr>
              <w:t>Science and Engineering Practices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_Toc386287245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6" w:history="1">
            <w:r w:rsidR="007F4967" w:rsidRPr="00364686">
              <w:rPr>
                <w:rStyle w:val="Hyperlink"/>
                <w:noProof/>
              </w:rPr>
              <w:t>Disciplinary Core Ideas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_Toc386287246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7" w:history="1">
            <w:r w:rsidR="007F4967" w:rsidRPr="00364686">
              <w:rPr>
                <w:rStyle w:val="Hyperlink"/>
                <w:noProof/>
              </w:rPr>
              <w:t>Cross Cutting Concepts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_Toc386287247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8" w:history="1">
            <w:r w:rsidR="007F4967" w:rsidRPr="00364686">
              <w:rPr>
                <w:rStyle w:val="Hyperlink"/>
                <w:noProof/>
              </w:rPr>
              <w:t>Connections to Engineering, Technology, and Applications of Science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_Toc386287248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15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49" w:history="1">
            <w:r w:rsidR="007F4967" w:rsidRPr="00364686">
              <w:rPr>
                <w:rStyle w:val="Hyperlink"/>
                <w:noProof/>
              </w:rPr>
              <w:t>Appendix 2: Material Breakdown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_Toc386287249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50" w:history="1">
            <w:r w:rsidR="007F4967" w:rsidRPr="00364686">
              <w:rPr>
                <w:rStyle w:val="Hyperlink"/>
                <w:noProof/>
              </w:rPr>
              <w:t>Buyer’s Guide: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_Toc386287250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7F4967" w:rsidRDefault="00E965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86287251" w:history="1">
            <w:r w:rsidR="007F4967" w:rsidRPr="00364686">
              <w:rPr>
                <w:rStyle w:val="Hyperlink"/>
                <w:noProof/>
              </w:rPr>
              <w:t>Appendix 3: Resources and Extensions</w:t>
            </w:r>
            <w:r w:rsidR="007F4967">
              <w:rPr>
                <w:noProof/>
                <w:webHidden/>
              </w:rPr>
              <w:tab/>
            </w:r>
            <w:r w:rsidR="007F4967">
              <w:rPr>
                <w:noProof/>
                <w:webHidden/>
              </w:rPr>
              <w:fldChar w:fldCharType="begin"/>
            </w:r>
            <w:r w:rsidR="007F4967">
              <w:rPr>
                <w:noProof/>
                <w:webHidden/>
              </w:rPr>
              <w:instrText xml:space="preserve"> PAGEREF _Toc386287251 \h </w:instrText>
            </w:r>
            <w:r w:rsidR="007F4967">
              <w:rPr>
                <w:noProof/>
                <w:webHidden/>
              </w:rPr>
            </w:r>
            <w:r w:rsidR="007F4967">
              <w:rPr>
                <w:noProof/>
                <w:webHidden/>
              </w:rPr>
              <w:fldChar w:fldCharType="separate"/>
            </w:r>
            <w:r w:rsidR="00C76553">
              <w:rPr>
                <w:noProof/>
                <w:webHidden/>
              </w:rPr>
              <w:t>16</w:t>
            </w:r>
            <w:r w:rsidR="007F4967">
              <w:rPr>
                <w:noProof/>
                <w:webHidden/>
              </w:rPr>
              <w:fldChar w:fldCharType="end"/>
            </w:r>
          </w:hyperlink>
        </w:p>
        <w:p w:rsidR="00EB6257" w:rsidRDefault="00FD0AE4">
          <w:r>
            <w:rPr>
              <w:b/>
              <w:bCs/>
              <w:noProof/>
            </w:rPr>
            <w:fldChar w:fldCharType="end"/>
          </w:r>
        </w:p>
      </w:sdtContent>
    </w:sdt>
    <w:p w:rsidR="0010616C" w:rsidRDefault="0010616C" w:rsidP="006E7781">
      <w:pPr>
        <w:pStyle w:val="Heading1"/>
        <w:rPr>
          <w:sz w:val="40"/>
          <w:szCs w:val="40"/>
        </w:rPr>
      </w:pPr>
      <w:r>
        <w:br w:type="page"/>
      </w:r>
    </w:p>
    <w:p w:rsidR="000F30BB" w:rsidRPr="0010616C" w:rsidRDefault="00235167" w:rsidP="0010616C">
      <w:pPr>
        <w:pStyle w:val="Heading1"/>
      </w:pPr>
      <w:bookmarkStart w:id="0" w:name="_Toc386287206"/>
      <w:r>
        <w:lastRenderedPageBreak/>
        <w:t>1</w:t>
      </w:r>
      <w:r w:rsidR="00FD788B">
        <w:t>—</w:t>
      </w:r>
      <w:r w:rsidR="00E417D7">
        <w:t xml:space="preserve">Lesson </w:t>
      </w:r>
      <w:r w:rsidR="0010616C">
        <w:t>Overview</w:t>
      </w:r>
      <w:bookmarkEnd w:id="0"/>
    </w:p>
    <w:p w:rsidR="003B2CEF" w:rsidRPr="0010616C" w:rsidRDefault="00235167" w:rsidP="0010616C">
      <w:pPr>
        <w:pStyle w:val="Heading2"/>
      </w:pPr>
      <w:bookmarkStart w:id="1" w:name="_Toc386287207"/>
      <w:r>
        <w:rPr>
          <w:rStyle w:val="Heading1Char"/>
          <w:smallCaps w:val="0"/>
          <w:sz w:val="28"/>
          <w:szCs w:val="28"/>
          <w:u w:val="none"/>
        </w:rPr>
        <w:t>1.</w:t>
      </w:r>
      <w:r w:rsidR="00FD788B">
        <w:rPr>
          <w:rStyle w:val="Heading1Char"/>
          <w:smallCaps w:val="0"/>
          <w:sz w:val="28"/>
          <w:szCs w:val="28"/>
          <w:u w:val="none"/>
        </w:rPr>
        <w:t>1—</w:t>
      </w:r>
      <w:r w:rsidR="0010616C" w:rsidRPr="0010616C">
        <w:rPr>
          <w:rStyle w:val="Heading1Char"/>
          <w:smallCaps w:val="0"/>
          <w:sz w:val="28"/>
          <w:szCs w:val="28"/>
          <w:u w:val="none"/>
        </w:rPr>
        <w:t>Intro</w:t>
      </w:r>
      <w:r w:rsidR="0010616C">
        <w:rPr>
          <w:rStyle w:val="Heading1Char"/>
          <w:smallCaps w:val="0"/>
          <w:sz w:val="28"/>
          <w:szCs w:val="28"/>
          <w:u w:val="none"/>
        </w:rPr>
        <w:t>duction</w:t>
      </w:r>
      <w:bookmarkEnd w:id="1"/>
    </w:p>
    <w:p w:rsidR="004474C4" w:rsidRPr="003B2CEF" w:rsidRDefault="00C019C0" w:rsidP="00C019C0">
      <w:pPr>
        <w:spacing w:after="120"/>
        <w:ind w:firstLine="720"/>
        <w:rPr>
          <w:sz w:val="28"/>
          <w:u w:val="single"/>
        </w:rPr>
      </w:pPr>
      <w:r w:rsidRPr="00E91B0D">
        <w:rPr>
          <w:color w:val="0070C0"/>
          <w:szCs w:val="24"/>
        </w:rPr>
        <w:t xml:space="preserve">The lesson introduction will give a summary of </w:t>
      </w:r>
      <w:proofErr w:type="gramStart"/>
      <w:r w:rsidRPr="00E91B0D">
        <w:rPr>
          <w:color w:val="0070C0"/>
          <w:szCs w:val="24"/>
        </w:rPr>
        <w:t>the lesson’s premise and how it integrates the Engineering Design Process (</w:t>
      </w:r>
      <w:proofErr w:type="spellStart"/>
      <w:r w:rsidRPr="00E91B0D">
        <w:rPr>
          <w:color w:val="0070C0"/>
          <w:szCs w:val="24"/>
        </w:rPr>
        <w:t>EDP</w:t>
      </w:r>
      <w:proofErr w:type="spellEnd"/>
      <w:r w:rsidRPr="00E91B0D">
        <w:rPr>
          <w:color w:val="0070C0"/>
          <w:szCs w:val="24"/>
        </w:rPr>
        <w:t>)</w:t>
      </w:r>
      <w:proofErr w:type="gramEnd"/>
      <w:r w:rsidRPr="00E91B0D">
        <w:rPr>
          <w:color w:val="0070C0"/>
          <w:szCs w:val="24"/>
        </w:rPr>
        <w:t xml:space="preserve">. It will explain briefly how the students’ learning of core science standards </w:t>
      </w:r>
      <w:proofErr w:type="gramStart"/>
      <w:r w:rsidRPr="00E91B0D">
        <w:rPr>
          <w:color w:val="0070C0"/>
          <w:szCs w:val="24"/>
        </w:rPr>
        <w:t>is supplemented</w:t>
      </w:r>
      <w:proofErr w:type="gramEnd"/>
      <w:r w:rsidRPr="00E91B0D">
        <w:rPr>
          <w:color w:val="0070C0"/>
          <w:szCs w:val="24"/>
        </w:rPr>
        <w:t xml:space="preserve"> by the </w:t>
      </w:r>
      <w:proofErr w:type="spellStart"/>
      <w:r w:rsidRPr="00E91B0D">
        <w:rPr>
          <w:color w:val="0070C0"/>
          <w:szCs w:val="24"/>
        </w:rPr>
        <w:t>EDP</w:t>
      </w:r>
      <w:proofErr w:type="spellEnd"/>
      <w:r w:rsidRPr="00E91B0D">
        <w:rPr>
          <w:color w:val="0070C0"/>
          <w:szCs w:val="24"/>
        </w:rPr>
        <w:t xml:space="preserve"> integration, and will then break the lesson down into its three component parts</w:t>
      </w:r>
      <w:r>
        <w:rPr>
          <w:szCs w:val="24"/>
        </w:rPr>
        <w:t>:</w:t>
      </w:r>
    </w:p>
    <w:p w:rsidR="004474C4" w:rsidRPr="00E1210B" w:rsidRDefault="004474C4" w:rsidP="004D425C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E1210B">
        <w:rPr>
          <w:b/>
          <w:szCs w:val="24"/>
        </w:rPr>
        <w:t>Part 1</w:t>
      </w:r>
      <w:r w:rsidR="000A0716" w:rsidRPr="000A0716">
        <w:rPr>
          <w:szCs w:val="24"/>
        </w:rPr>
        <w:t>—</w:t>
      </w:r>
      <w:r w:rsidR="000A0716">
        <w:rPr>
          <w:szCs w:val="24"/>
        </w:rPr>
        <w:t xml:space="preserve">Students will use </w:t>
      </w:r>
      <w:r w:rsidRPr="00E1210B">
        <w:rPr>
          <w:szCs w:val="24"/>
        </w:rPr>
        <w:t xml:space="preserve">a </w:t>
      </w:r>
      <w:r w:rsidRPr="00B46F34">
        <w:rPr>
          <w:i/>
          <w:szCs w:val="24"/>
        </w:rPr>
        <w:t>reading activity</w:t>
      </w:r>
      <w:r w:rsidRPr="00E1210B">
        <w:rPr>
          <w:szCs w:val="24"/>
        </w:rPr>
        <w:t xml:space="preserve"> to familiarize </w:t>
      </w:r>
      <w:r w:rsidR="000A0716">
        <w:rPr>
          <w:szCs w:val="24"/>
        </w:rPr>
        <w:t xml:space="preserve">themselves </w:t>
      </w:r>
      <w:r w:rsidRPr="00E1210B">
        <w:rPr>
          <w:szCs w:val="24"/>
        </w:rPr>
        <w:t>with key vocabulary and scientific concepts behind the lesson</w:t>
      </w:r>
      <w:r w:rsidR="000A0716">
        <w:rPr>
          <w:szCs w:val="24"/>
        </w:rPr>
        <w:t>,</w:t>
      </w:r>
      <w:r w:rsidR="00135CE6">
        <w:rPr>
          <w:szCs w:val="24"/>
        </w:rPr>
        <w:t xml:space="preserve"> </w:t>
      </w:r>
      <w:r w:rsidR="000A0716">
        <w:rPr>
          <w:szCs w:val="24"/>
        </w:rPr>
        <w:t>and develop</w:t>
      </w:r>
      <w:r w:rsidR="00135CE6" w:rsidRPr="00F0127A">
        <w:rPr>
          <w:szCs w:val="24"/>
        </w:rPr>
        <w:t xml:space="preserve"> a contex</w:t>
      </w:r>
      <w:r w:rsidR="00135CE6">
        <w:rPr>
          <w:szCs w:val="24"/>
        </w:rPr>
        <w:t xml:space="preserve">t for </w:t>
      </w:r>
      <w:r w:rsidR="000A0716">
        <w:rPr>
          <w:szCs w:val="24"/>
        </w:rPr>
        <w:t>the following</w:t>
      </w:r>
      <w:r w:rsidR="00135CE6">
        <w:rPr>
          <w:szCs w:val="24"/>
        </w:rPr>
        <w:t xml:space="preserve"> activity</w:t>
      </w:r>
      <w:r w:rsidR="00D347B4">
        <w:rPr>
          <w:szCs w:val="24"/>
        </w:rPr>
        <w:t xml:space="preserve">. </w:t>
      </w:r>
    </w:p>
    <w:p w:rsidR="004474C4" w:rsidRPr="00E1210B" w:rsidRDefault="004474C4" w:rsidP="004D425C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E1210B">
        <w:rPr>
          <w:b/>
          <w:szCs w:val="24"/>
        </w:rPr>
        <w:t>Part 2</w:t>
      </w:r>
      <w:r w:rsidR="000A0716" w:rsidRPr="000A0716">
        <w:rPr>
          <w:szCs w:val="24"/>
        </w:rPr>
        <w:t>—</w:t>
      </w:r>
      <w:proofErr w:type="gramStart"/>
      <w:r w:rsidR="000A0716">
        <w:rPr>
          <w:szCs w:val="24"/>
        </w:rPr>
        <w:t>The</w:t>
      </w:r>
      <w:proofErr w:type="gramEnd"/>
      <w:r w:rsidR="000A0716">
        <w:rPr>
          <w:szCs w:val="24"/>
        </w:rPr>
        <w:t xml:space="preserve"> teacher will </w:t>
      </w:r>
      <w:r w:rsidR="005D4CAE">
        <w:rPr>
          <w:szCs w:val="24"/>
        </w:rPr>
        <w:t>facilitate</w:t>
      </w:r>
      <w:r w:rsidR="00C019C0">
        <w:rPr>
          <w:szCs w:val="24"/>
        </w:rPr>
        <w:t xml:space="preserve"> </w:t>
      </w:r>
      <w:r w:rsidR="005D4CAE">
        <w:rPr>
          <w:szCs w:val="24"/>
        </w:rPr>
        <w:t xml:space="preserve">an </w:t>
      </w:r>
      <w:r w:rsidR="005D4CAE" w:rsidRPr="005A05BE">
        <w:rPr>
          <w:i/>
          <w:szCs w:val="24"/>
        </w:rPr>
        <w:t xml:space="preserve">exploration </w:t>
      </w:r>
      <w:r w:rsidR="000A0716" w:rsidRPr="005A05BE">
        <w:rPr>
          <w:i/>
          <w:szCs w:val="24"/>
        </w:rPr>
        <w:t>activity</w:t>
      </w:r>
      <w:r w:rsidR="000A0716">
        <w:rPr>
          <w:szCs w:val="24"/>
        </w:rPr>
        <w:t>,</w:t>
      </w:r>
      <w:r w:rsidR="00E1210B" w:rsidRPr="00E1210B">
        <w:rPr>
          <w:szCs w:val="24"/>
        </w:rPr>
        <w:t xml:space="preserve"> highlighting </w:t>
      </w:r>
      <w:r w:rsidR="005D4CAE">
        <w:rPr>
          <w:szCs w:val="24"/>
        </w:rPr>
        <w:t xml:space="preserve">what the students probably need to know to successfully engage in the design activity that follows.  </w:t>
      </w:r>
      <w:r w:rsidR="00744D4B">
        <w:rPr>
          <w:szCs w:val="24"/>
        </w:rPr>
        <w:t>….</w:t>
      </w:r>
    </w:p>
    <w:p w:rsidR="00E1210B" w:rsidRDefault="004474C4" w:rsidP="006620CB">
      <w:pPr>
        <w:pStyle w:val="ListParagraph"/>
        <w:numPr>
          <w:ilvl w:val="0"/>
          <w:numId w:val="5"/>
        </w:numPr>
        <w:spacing w:after="120"/>
        <w:rPr>
          <w:szCs w:val="24"/>
        </w:rPr>
      </w:pPr>
      <w:r w:rsidRPr="00E1210B">
        <w:rPr>
          <w:b/>
          <w:szCs w:val="24"/>
        </w:rPr>
        <w:t>Part 3</w:t>
      </w:r>
      <w:r w:rsidR="000A0716" w:rsidRPr="000A0716">
        <w:rPr>
          <w:szCs w:val="24"/>
        </w:rPr>
        <w:t>—</w:t>
      </w:r>
      <w:proofErr w:type="gramStart"/>
      <w:r w:rsidR="00B46F34">
        <w:rPr>
          <w:szCs w:val="24"/>
        </w:rPr>
        <w:t>In</w:t>
      </w:r>
      <w:proofErr w:type="gramEnd"/>
      <w:r w:rsidR="00B46F34">
        <w:rPr>
          <w:szCs w:val="24"/>
        </w:rPr>
        <w:t xml:space="preserve"> this</w:t>
      </w:r>
      <w:r w:rsidR="0047282F">
        <w:rPr>
          <w:szCs w:val="24"/>
        </w:rPr>
        <w:t xml:space="preserve"> </w:t>
      </w:r>
      <w:r w:rsidR="005D4CAE" w:rsidRPr="005A05BE">
        <w:rPr>
          <w:i/>
          <w:szCs w:val="24"/>
        </w:rPr>
        <w:t>d</w:t>
      </w:r>
      <w:r w:rsidR="00C019C0" w:rsidRPr="005A05BE">
        <w:rPr>
          <w:i/>
          <w:szCs w:val="24"/>
        </w:rPr>
        <w:t xml:space="preserve">esign </w:t>
      </w:r>
      <w:r w:rsidR="00B46F34" w:rsidRPr="005A05BE">
        <w:rPr>
          <w:i/>
          <w:szCs w:val="24"/>
        </w:rPr>
        <w:t>activity</w:t>
      </w:r>
      <w:r w:rsidR="00C019C0">
        <w:rPr>
          <w:szCs w:val="24"/>
        </w:rPr>
        <w:t>,</w:t>
      </w:r>
      <w:r w:rsidR="00B46F34">
        <w:rPr>
          <w:szCs w:val="24"/>
        </w:rPr>
        <w:t xml:space="preserve"> students will </w:t>
      </w:r>
      <w:r w:rsidR="00C019C0">
        <w:rPr>
          <w:szCs w:val="24"/>
        </w:rPr>
        <w:t xml:space="preserve">go through the </w:t>
      </w:r>
      <w:proofErr w:type="spellStart"/>
      <w:r w:rsidR="00C019C0">
        <w:rPr>
          <w:szCs w:val="24"/>
        </w:rPr>
        <w:t>EDP</w:t>
      </w:r>
      <w:proofErr w:type="spellEnd"/>
      <w:r w:rsidR="00C019C0">
        <w:rPr>
          <w:szCs w:val="24"/>
        </w:rPr>
        <w:t xml:space="preserve"> themselves</w:t>
      </w:r>
      <w:r w:rsidR="005D4CAE">
        <w:rPr>
          <w:szCs w:val="24"/>
        </w:rPr>
        <w:t>.</w:t>
      </w:r>
    </w:p>
    <w:p w:rsidR="0010616C" w:rsidRPr="0010616C" w:rsidRDefault="00235167" w:rsidP="0010616C">
      <w:pPr>
        <w:pStyle w:val="Heading2"/>
      </w:pPr>
      <w:bookmarkStart w:id="2" w:name="_Toc386287208"/>
      <w:r>
        <w:t>1.</w:t>
      </w:r>
      <w:r w:rsidR="00FD788B">
        <w:t>2—</w:t>
      </w:r>
      <w:r w:rsidR="0010616C">
        <w:t>Lesson Breakdown</w:t>
      </w:r>
      <w:r w:rsidR="00E417D7">
        <w:t xml:space="preserve"> </w:t>
      </w:r>
      <w:r w:rsidR="00FB1B4B">
        <w:t>with</w:t>
      </w:r>
      <w:r w:rsidR="00E417D7">
        <w:t xml:space="preserve"> Engineering Design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  <w:tblCaption w:val="lesson breakdown"/>
      </w:tblPr>
      <w:tblGrid>
        <w:gridCol w:w="2574"/>
        <w:gridCol w:w="2033"/>
        <w:gridCol w:w="2477"/>
        <w:gridCol w:w="3706"/>
      </w:tblGrid>
      <w:tr w:rsidR="003E3971" w:rsidRPr="00C74DF4" w:rsidTr="00E9656C">
        <w:trPr>
          <w:tblHeader/>
        </w:trPr>
        <w:tc>
          <w:tcPr>
            <w:tcW w:w="2628" w:type="dxa"/>
          </w:tcPr>
          <w:p w:rsidR="003E3971" w:rsidRPr="00896F44" w:rsidRDefault="00F14FE1" w:rsidP="000745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E</w:t>
            </w:r>
            <w:r w:rsidR="00780D50" w:rsidRPr="00896F44">
              <w:rPr>
                <w:b/>
                <w:sz w:val="20"/>
                <w:szCs w:val="20"/>
              </w:rPr>
              <w:t>ngineering Design</w:t>
            </w:r>
            <w:r w:rsidR="00BF2725" w:rsidRPr="00896F44">
              <w:rPr>
                <w:b/>
                <w:sz w:val="20"/>
                <w:szCs w:val="20"/>
              </w:rPr>
              <w:t xml:space="preserve"> Step</w:t>
            </w:r>
          </w:p>
        </w:tc>
        <w:tc>
          <w:tcPr>
            <w:tcW w:w="2070" w:type="dxa"/>
          </w:tcPr>
          <w:p w:rsidR="003E3971" w:rsidRPr="00896F44" w:rsidRDefault="00BF2725" w:rsidP="000745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 xml:space="preserve">Related </w:t>
            </w:r>
            <w:r w:rsidR="00AC035E" w:rsidRPr="00896F44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534" w:type="dxa"/>
          </w:tcPr>
          <w:p w:rsidR="003E3971" w:rsidRPr="00896F44" w:rsidRDefault="00BF2725" w:rsidP="000745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 xml:space="preserve">Relevant </w:t>
            </w:r>
            <w:r w:rsidR="00DD77BF" w:rsidRPr="00896F44">
              <w:rPr>
                <w:b/>
                <w:sz w:val="20"/>
                <w:szCs w:val="20"/>
              </w:rPr>
              <w:t>Documents</w:t>
            </w:r>
          </w:p>
        </w:tc>
        <w:tc>
          <w:tcPr>
            <w:tcW w:w="3784" w:type="dxa"/>
          </w:tcPr>
          <w:p w:rsidR="003E3971" w:rsidRPr="00896F44" w:rsidRDefault="00841CC7" w:rsidP="000745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Product</w:t>
            </w:r>
            <w:r w:rsidR="00B32A8A" w:rsidRPr="00896F44">
              <w:rPr>
                <w:b/>
                <w:sz w:val="20"/>
                <w:szCs w:val="20"/>
              </w:rPr>
              <w:t>/Assessment</w:t>
            </w:r>
          </w:p>
        </w:tc>
      </w:tr>
      <w:tr w:rsidR="00AC035E" w:rsidRPr="00C74DF4" w:rsidTr="00AC035E">
        <w:trPr>
          <w:trHeight w:val="271"/>
        </w:trPr>
        <w:tc>
          <w:tcPr>
            <w:tcW w:w="2628" w:type="dxa"/>
            <w:vMerge w:val="restart"/>
          </w:tcPr>
          <w:p w:rsidR="00AC035E" w:rsidRPr="00896F44" w:rsidRDefault="00AC035E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1. Define a problem or a need</w:t>
            </w:r>
          </w:p>
        </w:tc>
        <w:tc>
          <w:tcPr>
            <w:tcW w:w="2070" w:type="dxa"/>
          </w:tcPr>
          <w:p w:rsidR="00AC035E" w:rsidRPr="00896F44" w:rsidRDefault="00AC035E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1:</w:t>
            </w:r>
            <w:r w:rsidRPr="00896F44">
              <w:rPr>
                <w:sz w:val="20"/>
                <w:szCs w:val="20"/>
              </w:rPr>
              <w:t xml:space="preserve"> </w:t>
            </w:r>
            <w:r w:rsidR="009135D2" w:rsidRPr="00896F44">
              <w:rPr>
                <w:sz w:val="20"/>
                <w:szCs w:val="20"/>
              </w:rPr>
              <w:t>Read Aloud</w:t>
            </w:r>
            <w:r w:rsidR="00C147D0" w:rsidRPr="00896F44">
              <w:rPr>
                <w:sz w:val="20"/>
                <w:szCs w:val="20"/>
              </w:rPr>
              <w:t>–</w:t>
            </w:r>
            <w:r w:rsidR="009135D2" w:rsidRPr="00896F44">
              <w:rPr>
                <w:sz w:val="20"/>
                <w:szCs w:val="20"/>
              </w:rPr>
              <w:t>Think Aloud</w:t>
            </w:r>
          </w:p>
        </w:tc>
        <w:tc>
          <w:tcPr>
            <w:tcW w:w="2534" w:type="dxa"/>
          </w:tcPr>
          <w:p w:rsidR="000A4B93" w:rsidRPr="00896F44" w:rsidRDefault="008A2B98" w:rsidP="000745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Alert</w:t>
            </w:r>
            <w:r w:rsidR="000A4B93" w:rsidRPr="00896F44">
              <w:rPr>
                <w:sz w:val="20"/>
                <w:szCs w:val="20"/>
              </w:rPr>
              <w:t xml:space="preserve"> Handout</w:t>
            </w:r>
          </w:p>
          <w:p w:rsidR="00AC035E" w:rsidRPr="00896F44" w:rsidRDefault="00C147D0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Reading</w:t>
            </w:r>
            <w:r w:rsidR="00E07C64" w:rsidRPr="00896F44">
              <w:rPr>
                <w:sz w:val="20"/>
                <w:szCs w:val="20"/>
              </w:rPr>
              <w:t xml:space="preserve"> Handout</w:t>
            </w:r>
          </w:p>
          <w:p w:rsidR="005A68CA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Read Aloud–Think Aloud</w:t>
            </w:r>
          </w:p>
        </w:tc>
        <w:tc>
          <w:tcPr>
            <w:tcW w:w="3784" w:type="dxa"/>
          </w:tcPr>
          <w:p w:rsidR="00AC035E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Class discussion</w:t>
            </w:r>
          </w:p>
        </w:tc>
      </w:tr>
      <w:tr w:rsidR="00AC035E" w:rsidRPr="00C74DF4" w:rsidTr="00AC035E">
        <w:trPr>
          <w:trHeight w:val="270"/>
        </w:trPr>
        <w:tc>
          <w:tcPr>
            <w:tcW w:w="2628" w:type="dxa"/>
            <w:vMerge/>
          </w:tcPr>
          <w:p w:rsidR="00AC035E" w:rsidRPr="00896F44" w:rsidRDefault="00AC035E" w:rsidP="000745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C035E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3:</w:t>
            </w:r>
            <w:r w:rsidRPr="00896F44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2534" w:type="dxa"/>
          </w:tcPr>
          <w:p w:rsidR="00AC035E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  <w:tc>
          <w:tcPr>
            <w:tcW w:w="3784" w:type="dxa"/>
          </w:tcPr>
          <w:p w:rsidR="00AC035E" w:rsidRPr="00896F44" w:rsidRDefault="000A4B93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</w:tr>
      <w:tr w:rsidR="009135D2" w:rsidRPr="00C74DF4" w:rsidTr="009135D2">
        <w:trPr>
          <w:trHeight w:val="179"/>
        </w:trPr>
        <w:tc>
          <w:tcPr>
            <w:tcW w:w="2628" w:type="dxa"/>
            <w:vMerge w:val="restart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2. Propose a potential solution</w:t>
            </w:r>
          </w:p>
        </w:tc>
        <w:tc>
          <w:tcPr>
            <w:tcW w:w="2070" w:type="dxa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1</w:t>
            </w:r>
            <w:r w:rsidRPr="00896F44">
              <w:rPr>
                <w:sz w:val="20"/>
                <w:szCs w:val="20"/>
              </w:rPr>
              <w:t>: Read Aloud</w:t>
            </w:r>
            <w:r w:rsidR="009B2358" w:rsidRPr="00896F44">
              <w:rPr>
                <w:sz w:val="20"/>
                <w:szCs w:val="20"/>
              </w:rPr>
              <w:t>–</w:t>
            </w:r>
            <w:r w:rsidRPr="00896F44">
              <w:rPr>
                <w:sz w:val="20"/>
                <w:szCs w:val="20"/>
              </w:rPr>
              <w:t>Think Aloud</w:t>
            </w:r>
          </w:p>
        </w:tc>
        <w:tc>
          <w:tcPr>
            <w:tcW w:w="2534" w:type="dxa"/>
          </w:tcPr>
          <w:p w:rsidR="000A4B93" w:rsidRPr="00896F44" w:rsidRDefault="000A4B93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Vocab Alert Handout</w:t>
            </w:r>
          </w:p>
          <w:p w:rsidR="009135D2" w:rsidRPr="00896F44" w:rsidRDefault="00C147D0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Reading</w:t>
            </w:r>
            <w:r w:rsidR="00E07C64" w:rsidRPr="00896F44">
              <w:rPr>
                <w:sz w:val="20"/>
                <w:szCs w:val="20"/>
              </w:rPr>
              <w:t xml:space="preserve"> Handout</w:t>
            </w:r>
          </w:p>
          <w:p w:rsidR="005A68CA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Read Aloud–Think Aloud</w:t>
            </w:r>
          </w:p>
        </w:tc>
        <w:tc>
          <w:tcPr>
            <w:tcW w:w="3784" w:type="dxa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Class discussion</w:t>
            </w:r>
          </w:p>
        </w:tc>
      </w:tr>
      <w:tr w:rsidR="009135D2" w:rsidRPr="00C74DF4" w:rsidTr="009135D2">
        <w:trPr>
          <w:trHeight w:val="178"/>
        </w:trPr>
        <w:tc>
          <w:tcPr>
            <w:tcW w:w="2628" w:type="dxa"/>
            <w:vMerge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3:</w:t>
            </w:r>
            <w:r w:rsidRPr="00896F44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2534" w:type="dxa"/>
          </w:tcPr>
          <w:p w:rsidR="009135D2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  <w:tc>
          <w:tcPr>
            <w:tcW w:w="3784" w:type="dxa"/>
          </w:tcPr>
          <w:p w:rsidR="009135D2" w:rsidRPr="00896F44" w:rsidRDefault="000A4B93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 xml:space="preserve">Engineering </w:t>
            </w:r>
            <w:r w:rsidR="003B2CEF" w:rsidRPr="00896F44">
              <w:rPr>
                <w:sz w:val="20"/>
                <w:szCs w:val="20"/>
              </w:rPr>
              <w:t xml:space="preserve">Design </w:t>
            </w:r>
            <w:r w:rsidRPr="00896F44">
              <w:rPr>
                <w:sz w:val="20"/>
                <w:szCs w:val="20"/>
              </w:rPr>
              <w:t>Handout</w:t>
            </w:r>
          </w:p>
        </w:tc>
      </w:tr>
      <w:tr w:rsidR="009135D2" w:rsidRPr="00C74DF4" w:rsidTr="001D640C">
        <w:trPr>
          <w:trHeight w:val="620"/>
        </w:trPr>
        <w:tc>
          <w:tcPr>
            <w:tcW w:w="2628" w:type="dxa"/>
            <w:vMerge w:val="restart"/>
          </w:tcPr>
          <w:p w:rsidR="009135D2" w:rsidRPr="00896F44" w:rsidRDefault="009135D2" w:rsidP="00074560">
            <w:pPr>
              <w:spacing w:after="0"/>
              <w:rPr>
                <w:color w:val="000000"/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 xml:space="preserve">3. </w:t>
            </w:r>
            <w:r w:rsidRPr="00896F44">
              <w:rPr>
                <w:rStyle w:val="A7"/>
                <w:sz w:val="20"/>
                <w:szCs w:val="20"/>
              </w:rPr>
              <w:t>Design a prototype</w:t>
            </w:r>
          </w:p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135D2" w:rsidRPr="00896F44" w:rsidRDefault="00B26293" w:rsidP="008B07A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2:</w:t>
            </w:r>
            <w:r w:rsidRPr="00896F44">
              <w:rPr>
                <w:sz w:val="20"/>
                <w:szCs w:val="20"/>
              </w:rPr>
              <w:t xml:space="preserve"> </w:t>
            </w:r>
            <w:r w:rsidR="008B07A0" w:rsidRPr="00896F44">
              <w:rPr>
                <w:sz w:val="20"/>
                <w:szCs w:val="20"/>
              </w:rPr>
              <w:t>Exploration</w:t>
            </w:r>
          </w:p>
        </w:tc>
        <w:tc>
          <w:tcPr>
            <w:tcW w:w="2534" w:type="dxa"/>
          </w:tcPr>
          <w:p w:rsidR="009135D2" w:rsidRPr="00896F44" w:rsidRDefault="008B07A0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Exploration</w:t>
            </w:r>
            <w:r w:rsidR="00B26293" w:rsidRPr="00896F44">
              <w:rPr>
                <w:sz w:val="20"/>
                <w:szCs w:val="20"/>
              </w:rPr>
              <w:t xml:space="preserve"> Handout</w:t>
            </w:r>
          </w:p>
        </w:tc>
        <w:tc>
          <w:tcPr>
            <w:tcW w:w="3784" w:type="dxa"/>
          </w:tcPr>
          <w:p w:rsidR="009135D2" w:rsidRPr="00896F44" w:rsidRDefault="008B07A0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Exploration Handout</w:t>
            </w:r>
          </w:p>
        </w:tc>
      </w:tr>
      <w:tr w:rsidR="009135D2" w:rsidRPr="00C74DF4" w:rsidTr="001D640C">
        <w:trPr>
          <w:trHeight w:val="593"/>
        </w:trPr>
        <w:tc>
          <w:tcPr>
            <w:tcW w:w="2628" w:type="dxa"/>
            <w:vMerge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135D2" w:rsidRPr="00896F44" w:rsidRDefault="003B2CEF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3:</w:t>
            </w:r>
            <w:r w:rsidRPr="00896F44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2534" w:type="dxa"/>
          </w:tcPr>
          <w:p w:rsidR="009135D2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  <w:tc>
          <w:tcPr>
            <w:tcW w:w="3784" w:type="dxa"/>
          </w:tcPr>
          <w:p w:rsidR="009135D2" w:rsidRPr="00896F44" w:rsidRDefault="00B80E36" w:rsidP="00B80E36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A design</w:t>
            </w:r>
          </w:p>
        </w:tc>
      </w:tr>
      <w:tr w:rsidR="009135D2" w:rsidRPr="00C74DF4" w:rsidTr="00873A67">
        <w:tc>
          <w:tcPr>
            <w:tcW w:w="2628" w:type="dxa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 xml:space="preserve">4. </w:t>
            </w:r>
            <w:r w:rsidRPr="00896F44">
              <w:rPr>
                <w:rStyle w:val="A7"/>
                <w:sz w:val="20"/>
                <w:szCs w:val="20"/>
              </w:rPr>
              <w:t xml:space="preserve">Design and construct a possible solution </w:t>
            </w:r>
          </w:p>
        </w:tc>
        <w:tc>
          <w:tcPr>
            <w:tcW w:w="2070" w:type="dxa"/>
          </w:tcPr>
          <w:p w:rsidR="009135D2" w:rsidRPr="00896F44" w:rsidRDefault="003B2CEF" w:rsidP="00FB1B4B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3:</w:t>
            </w:r>
            <w:r w:rsidRPr="00896F44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2534" w:type="dxa"/>
          </w:tcPr>
          <w:p w:rsidR="009135D2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  <w:tc>
          <w:tcPr>
            <w:tcW w:w="3784" w:type="dxa"/>
          </w:tcPr>
          <w:p w:rsidR="009135D2" w:rsidRPr="00896F44" w:rsidRDefault="003B2CEF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Prototypes</w:t>
            </w:r>
          </w:p>
        </w:tc>
      </w:tr>
      <w:tr w:rsidR="009135D2" w:rsidRPr="00C74DF4" w:rsidTr="00873A67">
        <w:tc>
          <w:tcPr>
            <w:tcW w:w="2628" w:type="dxa"/>
          </w:tcPr>
          <w:p w:rsidR="009135D2" w:rsidRPr="00896F44" w:rsidRDefault="009135D2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 xml:space="preserve">5. </w:t>
            </w:r>
            <w:r w:rsidRPr="00896F44">
              <w:rPr>
                <w:rStyle w:val="A7"/>
                <w:sz w:val="20"/>
                <w:szCs w:val="20"/>
              </w:rPr>
              <w:t xml:space="preserve">Describe the cost, safety, appearance and environmental impact of the solution as well as what will </w:t>
            </w:r>
            <w:proofErr w:type="gramStart"/>
            <w:r w:rsidRPr="00896F44">
              <w:rPr>
                <w:rStyle w:val="A7"/>
                <w:sz w:val="20"/>
                <w:szCs w:val="20"/>
              </w:rPr>
              <w:t>happen</w:t>
            </w:r>
            <w:proofErr w:type="gramEnd"/>
            <w:r w:rsidRPr="00896F44">
              <w:rPr>
                <w:rStyle w:val="A7"/>
                <w:sz w:val="20"/>
                <w:szCs w:val="20"/>
              </w:rPr>
              <w:t xml:space="preserve"> if the solution fails. </w:t>
            </w:r>
          </w:p>
        </w:tc>
        <w:tc>
          <w:tcPr>
            <w:tcW w:w="2070" w:type="dxa"/>
          </w:tcPr>
          <w:p w:rsidR="009135D2" w:rsidRPr="00896F44" w:rsidRDefault="003B2CEF" w:rsidP="00FB1B4B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Part 3:</w:t>
            </w:r>
            <w:r w:rsidRPr="00896F44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2534" w:type="dxa"/>
          </w:tcPr>
          <w:p w:rsidR="009135D2" w:rsidRPr="00896F44" w:rsidRDefault="005A68CA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Engineering Design Handout</w:t>
            </w:r>
          </w:p>
        </w:tc>
        <w:tc>
          <w:tcPr>
            <w:tcW w:w="3784" w:type="dxa"/>
          </w:tcPr>
          <w:p w:rsidR="009135D2" w:rsidRPr="00896F44" w:rsidRDefault="003B2CEF" w:rsidP="00074560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Evaluation questions</w:t>
            </w:r>
          </w:p>
        </w:tc>
      </w:tr>
    </w:tbl>
    <w:p w:rsidR="000F30BB" w:rsidRPr="004F24C7" w:rsidRDefault="00235167" w:rsidP="0010616C">
      <w:pPr>
        <w:pStyle w:val="Heading2"/>
      </w:pPr>
      <w:bookmarkStart w:id="3" w:name="_Toc386287209"/>
      <w:r>
        <w:t>1.3</w:t>
      </w:r>
      <w:r w:rsidR="00FD788B">
        <w:t>—</w:t>
      </w:r>
      <w:r w:rsidR="004F24C7">
        <w:t>Pre-Req</w:t>
      </w:r>
      <w:r w:rsidR="00487991">
        <w:t>uisite</w:t>
      </w:r>
      <w:r w:rsidR="004F24C7">
        <w:t xml:space="preserve"> Knowledge</w:t>
      </w:r>
      <w:bookmarkEnd w:id="3"/>
    </w:p>
    <w:p w:rsidR="004607C6" w:rsidRPr="00E91B0D" w:rsidRDefault="00C019C0" w:rsidP="00C019C0">
      <w:pPr>
        <w:ind w:firstLine="720"/>
        <w:rPr>
          <w:color w:val="0070C0"/>
          <w:szCs w:val="24"/>
        </w:rPr>
      </w:pPr>
      <w:r w:rsidRPr="00E91B0D">
        <w:rPr>
          <w:color w:val="0070C0"/>
          <w:szCs w:val="24"/>
        </w:rPr>
        <w:t xml:space="preserve">Here, the lesson will briefly summarize what students must already know in order to be successful in this lesson. </w:t>
      </w:r>
    </w:p>
    <w:p w:rsidR="00BB7827" w:rsidRDefault="00BB7827">
      <w:pPr>
        <w:spacing w:after="0" w:line="240" w:lineRule="auto"/>
        <w:rPr>
          <w:smallCaps/>
          <w:sz w:val="32"/>
          <w:szCs w:val="32"/>
          <w:u w:val="single"/>
        </w:rPr>
      </w:pPr>
      <w:r>
        <w:br w:type="page"/>
      </w:r>
    </w:p>
    <w:p w:rsidR="003E73D1" w:rsidRDefault="00235167" w:rsidP="003E73D1">
      <w:pPr>
        <w:pStyle w:val="Heading1"/>
      </w:pPr>
      <w:bookmarkStart w:id="4" w:name="_Toc386287210"/>
      <w:r>
        <w:lastRenderedPageBreak/>
        <w:t>2</w:t>
      </w:r>
      <w:r w:rsidR="00FD788B">
        <w:t>—</w:t>
      </w:r>
      <w:r w:rsidR="003E73D1">
        <w:t>Teacher Background Information</w:t>
      </w:r>
      <w:bookmarkEnd w:id="4"/>
    </w:p>
    <w:p w:rsidR="00A22508" w:rsidRDefault="00235167" w:rsidP="0063426D">
      <w:pPr>
        <w:pStyle w:val="Heading2"/>
      </w:pPr>
      <w:bookmarkStart w:id="5" w:name="_Toc386287211"/>
      <w:r>
        <w:t>2.</w:t>
      </w:r>
      <w:r w:rsidR="00FD788B">
        <w:t>1—</w:t>
      </w:r>
      <w:r w:rsidR="00A22508" w:rsidRPr="00D6704C">
        <w:t>Glossary of Terms</w:t>
      </w:r>
      <w:bookmarkEnd w:id="5"/>
    </w:p>
    <w:p w:rsidR="00750506" w:rsidRPr="008C30EA" w:rsidRDefault="00750506" w:rsidP="00750506">
      <w:pPr>
        <w:ind w:firstLine="720"/>
        <w:rPr>
          <w:color w:val="0070C0"/>
        </w:rPr>
      </w:pPr>
      <w:r w:rsidRPr="00E91B0D">
        <w:rPr>
          <w:color w:val="0070C0"/>
        </w:rPr>
        <w:t xml:space="preserve">Below will be a list of general </w:t>
      </w:r>
      <w:proofErr w:type="spellStart"/>
      <w:r w:rsidRPr="00E91B0D">
        <w:rPr>
          <w:color w:val="0070C0"/>
        </w:rPr>
        <w:t>EDP</w:t>
      </w:r>
      <w:proofErr w:type="spellEnd"/>
      <w:r w:rsidRPr="00E91B0D">
        <w:rPr>
          <w:color w:val="0070C0"/>
        </w:rPr>
        <w:t xml:space="preserve"> vocabulary, along with lesson-specific vocabulary, with definitions intended for teachers.</w:t>
      </w:r>
      <w:r w:rsidR="008254E3">
        <w:rPr>
          <w:color w:val="0070C0"/>
        </w:rPr>
        <w:t xml:space="preserve">  You should </w:t>
      </w:r>
      <w:r w:rsidR="00224755">
        <w:rPr>
          <w:color w:val="0070C0"/>
        </w:rPr>
        <w:t>insert</w:t>
      </w:r>
      <w:r w:rsidR="008254E3">
        <w:rPr>
          <w:color w:val="0070C0"/>
        </w:rPr>
        <w:t xml:space="preserve"> additional words </w:t>
      </w:r>
      <w:r w:rsidR="00224755">
        <w:rPr>
          <w:color w:val="0070C0"/>
        </w:rPr>
        <w:t xml:space="preserve">(in alphabetical order) </w:t>
      </w:r>
      <w:r w:rsidR="008254E3">
        <w:rPr>
          <w:color w:val="0070C0"/>
        </w:rPr>
        <w:t xml:space="preserve">that are associated with the new lesson and drop any that </w:t>
      </w:r>
      <w:proofErr w:type="gramStart"/>
      <w:r w:rsidR="008254E3">
        <w:rPr>
          <w:color w:val="0070C0"/>
        </w:rPr>
        <w:t>don’t</w:t>
      </w:r>
      <w:proofErr w:type="gramEnd"/>
      <w:r w:rsidR="008254E3">
        <w:rPr>
          <w:color w:val="0070C0"/>
        </w:rPr>
        <w:t xml:space="preserve"> apply to the specific lesson.</w:t>
      </w:r>
      <w:r w:rsidR="008C30EA">
        <w:rPr>
          <w:color w:val="0070C0"/>
        </w:rPr>
        <w:t xml:space="preserve"> Anything updated here </w:t>
      </w:r>
      <w:proofErr w:type="gramStart"/>
      <w:r w:rsidR="008C30EA">
        <w:rPr>
          <w:color w:val="0070C0"/>
        </w:rPr>
        <w:t>must also be updated</w:t>
      </w:r>
      <w:proofErr w:type="gramEnd"/>
      <w:r w:rsidR="008C30EA">
        <w:rPr>
          <w:color w:val="0070C0"/>
        </w:rPr>
        <w:t xml:space="preserve"> in the </w:t>
      </w:r>
      <w:r w:rsidR="008A2B98">
        <w:rPr>
          <w:b/>
          <w:color w:val="0070C0"/>
        </w:rPr>
        <w:t>Vocab Alert</w:t>
      </w:r>
      <w:r w:rsidR="008C30EA" w:rsidRPr="008C30EA">
        <w:rPr>
          <w:b/>
          <w:color w:val="0070C0"/>
        </w:rPr>
        <w:t xml:space="preserve"> Handout</w:t>
      </w:r>
      <w:r w:rsidR="008C30EA">
        <w:rPr>
          <w:color w:val="0070C0"/>
        </w:rPr>
        <w:t>.</w:t>
      </w:r>
    </w:p>
    <w:p w:rsidR="003E3242" w:rsidRPr="00E04422" w:rsidRDefault="009F3E4E" w:rsidP="003E3242">
      <w:pPr>
        <w:spacing w:after="60"/>
        <w:rPr>
          <w:szCs w:val="24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18415</wp:posOffset>
                </wp:positionV>
                <wp:extent cx="2313305" cy="2070735"/>
                <wp:effectExtent l="9525" t="5715" r="10795" b="952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242" w:rsidRPr="00896F44" w:rsidRDefault="003E3242" w:rsidP="003E3242">
                            <w:pPr>
                              <w:jc w:val="center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896F44">
                              <w:rPr>
                                <w:b/>
                                <w:szCs w:val="24"/>
                                <w:u w:val="single"/>
                              </w:rPr>
                              <w:t>Note:</w:t>
                            </w:r>
                          </w:p>
                          <w:p w:rsidR="003E3242" w:rsidRPr="00E91B0D" w:rsidRDefault="003E3242" w:rsidP="003E3242">
                            <w:pPr>
                              <w:ind w:firstLine="360"/>
                              <w:rPr>
                                <w:rFonts w:ascii="Calibri Light" w:hAnsi="Calibri Light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96F4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Sometimes lessons require additional information in order to </w:t>
                            </w:r>
                            <w:proofErr w:type="gramStart"/>
                            <w:r w:rsidRPr="00896F44">
                              <w:rPr>
                                <w:color w:val="0070C0"/>
                                <w:sz w:val="20"/>
                                <w:szCs w:val="20"/>
                              </w:rPr>
                              <w:t>be properly understood</w:t>
                            </w:r>
                            <w:proofErr w:type="gramEnd"/>
                            <w:r w:rsidRPr="00896F44">
                              <w:rPr>
                                <w:color w:val="0070C0"/>
                                <w:sz w:val="20"/>
                                <w:szCs w:val="20"/>
                              </w:rPr>
                              <w:t>. You can use boxes like this clarify and explain common misconceptions, recommend a specific practice or procedure , or otherwise provide supplemental</w:t>
                            </w:r>
                            <w:r w:rsidR="002B22AC" w:rsidRPr="00896F4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  <w:r w:rsidRPr="00896F4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in order to help a teacher</w:t>
                            </w:r>
                            <w:r w:rsidRPr="00E91B0D">
                              <w:rPr>
                                <w:rFonts w:ascii="Calibri Light" w:hAnsi="Calibri Light"/>
                                <w:color w:val="0070C0"/>
                                <w:sz w:val="20"/>
                                <w:szCs w:val="20"/>
                              </w:rPr>
                              <w:t xml:space="preserve"> be more successful.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2.25pt;margin-top:1.45pt;width:182.15pt;height:1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">
                <v:textbox>
                  <w:txbxContent>
                    <w:p w:rsidR="003E3242" w:rsidRPr="00896F44" w:rsidRDefault="003E3242" w:rsidP="003E3242">
                      <w:pPr>
                        <w:jc w:val="center"/>
                        <w:rPr>
                          <w:b/>
                          <w:szCs w:val="24"/>
                          <w:u w:val="single"/>
                        </w:rPr>
                      </w:pPr>
                      <w:r w:rsidRPr="00896F44">
                        <w:rPr>
                          <w:b/>
                          <w:szCs w:val="24"/>
                          <w:u w:val="single"/>
                        </w:rPr>
                        <w:t>Note:</w:t>
                      </w:r>
                    </w:p>
                    <w:p w:rsidR="003E3242" w:rsidRPr="00E91B0D" w:rsidRDefault="003E3242" w:rsidP="003E3242">
                      <w:pPr>
                        <w:ind w:firstLine="360"/>
                        <w:rPr>
                          <w:rFonts w:ascii="Calibri Light" w:hAnsi="Calibri Light"/>
                          <w:color w:val="0070C0"/>
                          <w:sz w:val="20"/>
                          <w:szCs w:val="20"/>
                        </w:rPr>
                      </w:pPr>
                      <w:r w:rsidRPr="00896F44">
                        <w:rPr>
                          <w:color w:val="0070C0"/>
                          <w:sz w:val="20"/>
                          <w:szCs w:val="20"/>
                        </w:rPr>
                        <w:t xml:space="preserve">Sometimes lessons require additional information in order to </w:t>
                      </w:r>
                      <w:proofErr w:type="gramStart"/>
                      <w:r w:rsidRPr="00896F44">
                        <w:rPr>
                          <w:color w:val="0070C0"/>
                          <w:sz w:val="20"/>
                          <w:szCs w:val="20"/>
                        </w:rPr>
                        <w:t>be properly understood</w:t>
                      </w:r>
                      <w:proofErr w:type="gramEnd"/>
                      <w:r w:rsidRPr="00896F44">
                        <w:rPr>
                          <w:color w:val="0070C0"/>
                          <w:sz w:val="20"/>
                          <w:szCs w:val="20"/>
                        </w:rPr>
                        <w:t>. You can use boxes like this clarify and explain common misconceptions, recommend a specific practice or procedure , or otherwise provide supplemental</w:t>
                      </w:r>
                      <w:r w:rsidR="002B22AC" w:rsidRPr="00896F44">
                        <w:rPr>
                          <w:color w:val="0070C0"/>
                          <w:sz w:val="20"/>
                          <w:szCs w:val="20"/>
                        </w:rPr>
                        <w:t xml:space="preserve"> information</w:t>
                      </w:r>
                      <w:r w:rsidRPr="00896F44">
                        <w:rPr>
                          <w:color w:val="0070C0"/>
                          <w:sz w:val="20"/>
                          <w:szCs w:val="20"/>
                        </w:rPr>
                        <w:t xml:space="preserve"> in order to help a teacher</w:t>
                      </w:r>
                      <w:r w:rsidRPr="00E91B0D">
                        <w:rPr>
                          <w:rFonts w:ascii="Calibri Light" w:hAnsi="Calibri Light"/>
                          <w:color w:val="0070C0"/>
                          <w:sz w:val="20"/>
                          <w:szCs w:val="20"/>
                        </w:rPr>
                        <w:t xml:space="preserve"> be more successful.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3242" w:rsidRPr="00E04422">
        <w:rPr>
          <w:b/>
          <w:szCs w:val="24"/>
        </w:rPr>
        <w:t>Constraint</w:t>
      </w:r>
      <w:r w:rsidR="003E3242" w:rsidRPr="00E04422">
        <w:rPr>
          <w:szCs w:val="24"/>
        </w:rPr>
        <w:t xml:space="preserve">:  </w:t>
      </w:r>
      <w:r w:rsidR="003E3242">
        <w:rPr>
          <w:szCs w:val="24"/>
        </w:rPr>
        <w:t xml:space="preserve">In engineering, constraints are limits on possible solutions. For </w:t>
      </w:r>
      <w:proofErr w:type="gramStart"/>
      <w:r w:rsidR="003E3242">
        <w:rPr>
          <w:szCs w:val="24"/>
        </w:rPr>
        <w:t>example:</w:t>
      </w:r>
      <w:proofErr w:type="gramEnd"/>
      <w:r w:rsidR="003E3242">
        <w:rPr>
          <w:szCs w:val="24"/>
        </w:rPr>
        <w:t xml:space="preserve"> cost is a constraint; “must fit in someone’s pocket,” is too.</w:t>
      </w:r>
    </w:p>
    <w:p w:rsidR="003E3242" w:rsidRPr="00E04422" w:rsidRDefault="003E3242" w:rsidP="003E3242">
      <w:pPr>
        <w:spacing w:after="60"/>
        <w:rPr>
          <w:szCs w:val="24"/>
        </w:rPr>
      </w:pPr>
      <w:r w:rsidRPr="00E04422">
        <w:rPr>
          <w:b/>
          <w:szCs w:val="24"/>
        </w:rPr>
        <w:t>Criteria</w:t>
      </w:r>
      <w:r w:rsidRPr="00E04422">
        <w:rPr>
          <w:szCs w:val="24"/>
        </w:rPr>
        <w:t>: In engineering, criteria describe what a solution should do or be</w:t>
      </w:r>
      <w:r>
        <w:rPr>
          <w:szCs w:val="24"/>
        </w:rPr>
        <w:t xml:space="preserve">. </w:t>
      </w:r>
    </w:p>
    <w:p w:rsidR="004607C6" w:rsidRPr="00E04422" w:rsidRDefault="004607C6" w:rsidP="00B62DDC">
      <w:pPr>
        <w:spacing w:after="60"/>
        <w:rPr>
          <w:szCs w:val="24"/>
        </w:rPr>
      </w:pPr>
      <w:r w:rsidRPr="00E04422">
        <w:rPr>
          <w:b/>
          <w:szCs w:val="24"/>
        </w:rPr>
        <w:t>Engineer</w:t>
      </w:r>
      <w:r w:rsidRPr="00E04422">
        <w:rPr>
          <w:szCs w:val="24"/>
        </w:rPr>
        <w:t xml:space="preserve">:  A person who solves problems </w:t>
      </w:r>
      <w:r w:rsidR="00767151">
        <w:rPr>
          <w:szCs w:val="24"/>
        </w:rPr>
        <w:t xml:space="preserve">with existing tools, </w:t>
      </w:r>
      <w:r w:rsidRPr="00E04422">
        <w:rPr>
          <w:szCs w:val="24"/>
        </w:rPr>
        <w:t xml:space="preserve">using </w:t>
      </w:r>
      <w:r w:rsidR="00975E03">
        <w:rPr>
          <w:szCs w:val="24"/>
        </w:rPr>
        <w:t xml:space="preserve">the </w:t>
      </w:r>
      <w:r w:rsidR="00767151">
        <w:rPr>
          <w:szCs w:val="24"/>
        </w:rPr>
        <w:t>E</w:t>
      </w:r>
      <w:r w:rsidR="00975E03">
        <w:rPr>
          <w:szCs w:val="24"/>
        </w:rPr>
        <w:t xml:space="preserve">ngineering </w:t>
      </w:r>
      <w:r w:rsidR="00767151">
        <w:rPr>
          <w:szCs w:val="24"/>
        </w:rPr>
        <w:t>D</w:t>
      </w:r>
      <w:r w:rsidR="00975E03">
        <w:rPr>
          <w:szCs w:val="24"/>
        </w:rPr>
        <w:t xml:space="preserve">esign </w:t>
      </w:r>
      <w:r w:rsidR="00767151">
        <w:rPr>
          <w:szCs w:val="24"/>
        </w:rPr>
        <w:t>Process.</w:t>
      </w:r>
    </w:p>
    <w:p w:rsidR="004607C6" w:rsidRPr="00E04422" w:rsidRDefault="004607C6" w:rsidP="00B62DDC">
      <w:pPr>
        <w:spacing w:after="60"/>
        <w:rPr>
          <w:szCs w:val="24"/>
        </w:rPr>
      </w:pPr>
      <w:r w:rsidRPr="00E04422">
        <w:rPr>
          <w:b/>
          <w:szCs w:val="24"/>
        </w:rPr>
        <w:t>Engineering Design</w:t>
      </w:r>
      <w:r w:rsidR="004F24C7">
        <w:rPr>
          <w:b/>
          <w:szCs w:val="24"/>
        </w:rPr>
        <w:t xml:space="preserve"> Process (</w:t>
      </w:r>
      <w:proofErr w:type="spellStart"/>
      <w:r w:rsidR="004F24C7">
        <w:rPr>
          <w:b/>
          <w:szCs w:val="24"/>
        </w:rPr>
        <w:t>EDP</w:t>
      </w:r>
      <w:proofErr w:type="spellEnd"/>
      <w:r w:rsidR="004F24C7">
        <w:rPr>
          <w:b/>
          <w:szCs w:val="24"/>
        </w:rPr>
        <w:t>)</w:t>
      </w:r>
      <w:r w:rsidRPr="00E04422">
        <w:rPr>
          <w:szCs w:val="24"/>
        </w:rPr>
        <w:t>:  A process used to solve problems and develop technologies</w:t>
      </w:r>
      <w:r w:rsidR="00684105">
        <w:rPr>
          <w:szCs w:val="24"/>
        </w:rPr>
        <w:t xml:space="preserve">. </w:t>
      </w:r>
      <w:r w:rsidRPr="00E04422">
        <w:rPr>
          <w:szCs w:val="24"/>
        </w:rPr>
        <w:t xml:space="preserve">The process as described </w:t>
      </w:r>
      <w:r w:rsidR="00443A12">
        <w:rPr>
          <w:szCs w:val="24"/>
        </w:rPr>
        <w:t>by the Oregon Standards for</w:t>
      </w:r>
      <w:r w:rsidRPr="00E04422">
        <w:rPr>
          <w:szCs w:val="24"/>
        </w:rPr>
        <w:t xml:space="preserve"> </w:t>
      </w:r>
      <w:r w:rsidR="00443A12">
        <w:rPr>
          <w:szCs w:val="24"/>
        </w:rPr>
        <w:t>eight-grade</w:t>
      </w:r>
      <w:r w:rsidRPr="00E04422">
        <w:rPr>
          <w:szCs w:val="24"/>
        </w:rPr>
        <w:t xml:space="preserve"> students is the following:</w:t>
      </w:r>
    </w:p>
    <w:p w:rsidR="00443A12" w:rsidRPr="00443A12" w:rsidRDefault="00443A12" w:rsidP="00443A12">
      <w:pPr>
        <w:pStyle w:val="ListParagraph"/>
        <w:numPr>
          <w:ilvl w:val="0"/>
          <w:numId w:val="44"/>
        </w:numPr>
        <w:spacing w:after="60"/>
        <w:rPr>
          <w:szCs w:val="24"/>
        </w:rPr>
      </w:pPr>
      <w:r w:rsidRPr="00443A12">
        <w:rPr>
          <w:szCs w:val="24"/>
        </w:rPr>
        <w:t xml:space="preserve">Define a problem that addresses a </w:t>
      </w:r>
      <w:proofErr w:type="gramStart"/>
      <w:r w:rsidRPr="00443A12">
        <w:rPr>
          <w:szCs w:val="24"/>
        </w:rPr>
        <w:t>need,</w:t>
      </w:r>
      <w:proofErr w:type="gramEnd"/>
      <w:r w:rsidRPr="00443A12">
        <w:rPr>
          <w:szCs w:val="24"/>
        </w:rPr>
        <w:t xml:space="preserve"> and using relevant science principles investigate possible solutions given specified criteria, constraints, priorities, and trade-offs.</w:t>
      </w:r>
    </w:p>
    <w:p w:rsidR="00443A12" w:rsidRPr="00443A12" w:rsidRDefault="00443A12" w:rsidP="00443A12">
      <w:pPr>
        <w:pStyle w:val="ListParagraph"/>
        <w:numPr>
          <w:ilvl w:val="0"/>
          <w:numId w:val="44"/>
        </w:numPr>
        <w:spacing w:after="60"/>
        <w:rPr>
          <w:szCs w:val="24"/>
        </w:rPr>
      </w:pPr>
      <w:r w:rsidRPr="00443A12">
        <w:rPr>
          <w:szCs w:val="24"/>
        </w:rPr>
        <w:t xml:space="preserve">Design, construct, and test a proposed solution and collect relevant data. </w:t>
      </w:r>
    </w:p>
    <w:p w:rsidR="00443A12" w:rsidRPr="00443A12" w:rsidRDefault="00443A12" w:rsidP="00443A12">
      <w:pPr>
        <w:pStyle w:val="ListParagraph"/>
        <w:numPr>
          <w:ilvl w:val="0"/>
          <w:numId w:val="44"/>
        </w:numPr>
        <w:spacing w:after="60"/>
        <w:rPr>
          <w:szCs w:val="24"/>
        </w:rPr>
      </w:pPr>
      <w:r w:rsidRPr="00443A12">
        <w:rPr>
          <w:szCs w:val="24"/>
        </w:rPr>
        <w:t>Evaluate a proposed solution in terms of design and performance criteria, constraints, priorities, and trade-offs.</w:t>
      </w:r>
    </w:p>
    <w:p w:rsidR="00443A12" w:rsidRPr="00443A12" w:rsidRDefault="00443A12" w:rsidP="00443A12">
      <w:pPr>
        <w:pStyle w:val="ListParagraph"/>
        <w:numPr>
          <w:ilvl w:val="0"/>
          <w:numId w:val="44"/>
        </w:numPr>
        <w:spacing w:after="60"/>
        <w:rPr>
          <w:szCs w:val="24"/>
        </w:rPr>
      </w:pPr>
      <w:r w:rsidRPr="00443A12">
        <w:rPr>
          <w:szCs w:val="24"/>
        </w:rPr>
        <w:t>Identify possible design improvements.</w:t>
      </w:r>
    </w:p>
    <w:p w:rsidR="00443A12" w:rsidRPr="00443A12" w:rsidRDefault="00443A12" w:rsidP="00443A12">
      <w:pPr>
        <w:pStyle w:val="ListParagraph"/>
        <w:numPr>
          <w:ilvl w:val="0"/>
          <w:numId w:val="44"/>
        </w:numPr>
        <w:spacing w:after="60"/>
        <w:rPr>
          <w:szCs w:val="24"/>
        </w:rPr>
      </w:pPr>
      <w:r w:rsidRPr="00443A12">
        <w:rPr>
          <w:szCs w:val="24"/>
        </w:rPr>
        <w:t>Explain how creating a new technology requires considering societal goals, costs, priorities, and trade-offs.</w:t>
      </w:r>
    </w:p>
    <w:p w:rsidR="00680320" w:rsidRPr="00680320" w:rsidRDefault="00680320" w:rsidP="00443A12">
      <w:pPr>
        <w:spacing w:after="60"/>
        <w:rPr>
          <w:szCs w:val="24"/>
        </w:rPr>
      </w:pPr>
      <w:r>
        <w:rPr>
          <w:b/>
          <w:szCs w:val="24"/>
        </w:rPr>
        <w:t>Problem</w:t>
      </w:r>
      <w:r w:rsidR="00AE4E96">
        <w:rPr>
          <w:b/>
          <w:szCs w:val="24"/>
        </w:rPr>
        <w:t xml:space="preserve"> Statement</w:t>
      </w:r>
      <w:r>
        <w:rPr>
          <w:szCs w:val="24"/>
        </w:rPr>
        <w:t xml:space="preserve">: </w:t>
      </w:r>
      <w:r w:rsidR="00EF64B1">
        <w:rPr>
          <w:szCs w:val="24"/>
        </w:rPr>
        <w:t xml:space="preserve">In engineering, the </w:t>
      </w:r>
      <w:r w:rsidR="00AE4E96">
        <w:rPr>
          <w:szCs w:val="24"/>
        </w:rPr>
        <w:t>declaration</w:t>
      </w:r>
      <w:r w:rsidR="00FE37F6">
        <w:rPr>
          <w:szCs w:val="24"/>
        </w:rPr>
        <w:t xml:space="preserve"> and definition</w:t>
      </w:r>
      <w:r w:rsidR="00AE4E96">
        <w:rPr>
          <w:szCs w:val="24"/>
        </w:rPr>
        <w:t xml:space="preserve"> of a </w:t>
      </w:r>
      <w:proofErr w:type="gramStart"/>
      <w:r w:rsidR="00EF64B1">
        <w:rPr>
          <w:szCs w:val="24"/>
        </w:rPr>
        <w:t>need which</w:t>
      </w:r>
      <w:proofErr w:type="gramEnd"/>
      <w:r w:rsidR="00EF64B1">
        <w:rPr>
          <w:szCs w:val="24"/>
        </w:rPr>
        <w:t xml:space="preserve"> needs to be solved.</w:t>
      </w:r>
    </w:p>
    <w:p w:rsidR="00EF64B1" w:rsidRPr="00EF64B1" w:rsidRDefault="00EF64B1" w:rsidP="00B62DDC">
      <w:pPr>
        <w:spacing w:after="60"/>
        <w:rPr>
          <w:szCs w:val="24"/>
        </w:rPr>
      </w:pPr>
      <w:r>
        <w:rPr>
          <w:b/>
          <w:szCs w:val="24"/>
        </w:rPr>
        <w:t>Prototype</w:t>
      </w:r>
      <w:r>
        <w:rPr>
          <w:szCs w:val="24"/>
        </w:rPr>
        <w:t>: In engineering, a first model of the solution to be tested or otherwise reviewed as one approaches the solution.</w:t>
      </w:r>
    </w:p>
    <w:p w:rsidR="003E3242" w:rsidRDefault="003E3242" w:rsidP="003E3242">
      <w:pPr>
        <w:spacing w:after="60"/>
        <w:rPr>
          <w:szCs w:val="24"/>
        </w:rPr>
      </w:pPr>
      <w:r>
        <w:rPr>
          <w:b/>
          <w:szCs w:val="24"/>
        </w:rPr>
        <w:t>Solution</w:t>
      </w:r>
      <w:r>
        <w:rPr>
          <w:szCs w:val="24"/>
        </w:rPr>
        <w:t>: In engineering, the final result of one’s work.</w:t>
      </w:r>
    </w:p>
    <w:p w:rsidR="00EF64B1" w:rsidRPr="00680320" w:rsidRDefault="00EF64B1" w:rsidP="00EF64B1">
      <w:pPr>
        <w:spacing w:after="60"/>
        <w:rPr>
          <w:szCs w:val="24"/>
        </w:rPr>
      </w:pPr>
      <w:r>
        <w:rPr>
          <w:b/>
          <w:szCs w:val="24"/>
        </w:rPr>
        <w:t>Test</w:t>
      </w:r>
      <w:r>
        <w:rPr>
          <w:szCs w:val="24"/>
        </w:rPr>
        <w:t>: Some way of determining whether a possible solution meets all criteria and fits all constraints, and/or deciding whether it is the best possible solution.</w:t>
      </w:r>
    </w:p>
    <w:p w:rsidR="001A1717" w:rsidRDefault="00235167" w:rsidP="002B3EBA">
      <w:pPr>
        <w:pStyle w:val="Heading2"/>
      </w:pPr>
      <w:bookmarkStart w:id="6" w:name="_Toc386287212"/>
      <w:r>
        <w:t>2.</w:t>
      </w:r>
      <w:r w:rsidR="00FD788B">
        <w:t>2—</w:t>
      </w:r>
      <w:r w:rsidR="002B3EBA">
        <w:t>Scientific Concepts</w:t>
      </w:r>
      <w:bookmarkEnd w:id="6"/>
      <w:r w:rsidR="00104705">
        <w:t xml:space="preserve"> and Disciplinary Core Ideas</w:t>
      </w:r>
    </w:p>
    <w:p w:rsidR="00873A67" w:rsidRPr="00E91B0D" w:rsidRDefault="00FA074F" w:rsidP="001A1717">
      <w:pPr>
        <w:ind w:firstLine="720"/>
        <w:rPr>
          <w:color w:val="0070C0"/>
        </w:rPr>
      </w:pPr>
      <w:r>
        <w:rPr>
          <w:color w:val="0070C0"/>
        </w:rPr>
        <w:t>This</w:t>
      </w:r>
      <w:r w:rsidR="008856CE" w:rsidRPr="00E91B0D">
        <w:rPr>
          <w:color w:val="0070C0"/>
        </w:rPr>
        <w:t xml:space="preserve"> section </w:t>
      </w:r>
      <w:r w:rsidR="007B7421">
        <w:rPr>
          <w:color w:val="0070C0"/>
        </w:rPr>
        <w:t>provide</w:t>
      </w:r>
      <w:r>
        <w:rPr>
          <w:color w:val="0070C0"/>
        </w:rPr>
        <w:t>s</w:t>
      </w:r>
      <w:r w:rsidR="007B7421">
        <w:rPr>
          <w:color w:val="0070C0"/>
        </w:rPr>
        <w:t xml:space="preserve"> an</w:t>
      </w:r>
      <w:r w:rsidR="008856CE" w:rsidRPr="00E91B0D">
        <w:rPr>
          <w:color w:val="0070C0"/>
        </w:rPr>
        <w:t xml:space="preserve"> overview of the standards met by this lesson, explained with explicit connection to the lesson itself</w:t>
      </w:r>
      <w:r w:rsidR="007B7421">
        <w:rPr>
          <w:color w:val="0070C0"/>
        </w:rPr>
        <w:t>.</w:t>
      </w:r>
      <w:r w:rsidR="008856CE" w:rsidRPr="00E91B0D">
        <w:rPr>
          <w:color w:val="0070C0"/>
        </w:rPr>
        <w:t xml:space="preserve"> (</w:t>
      </w:r>
      <w:r w:rsidR="007B7421">
        <w:rPr>
          <w:color w:val="0070C0"/>
        </w:rPr>
        <w:t>F</w:t>
      </w:r>
      <w:r w:rsidR="00B9233F">
        <w:rPr>
          <w:color w:val="0070C0"/>
        </w:rPr>
        <w:t xml:space="preserve">or example: </w:t>
      </w:r>
      <w:r w:rsidR="008856CE" w:rsidRPr="00E91B0D">
        <w:rPr>
          <w:color w:val="0070C0"/>
        </w:rPr>
        <w:t xml:space="preserve">“Students will meet </w:t>
      </w:r>
      <w:r w:rsidR="008856CE" w:rsidRPr="00E91B0D">
        <w:rPr>
          <w:i/>
          <w:color w:val="0070C0"/>
        </w:rPr>
        <w:t>x</w:t>
      </w:r>
      <w:r w:rsidR="008856CE" w:rsidRPr="00E91B0D">
        <w:rPr>
          <w:color w:val="0070C0"/>
        </w:rPr>
        <w:t xml:space="preserve"> standard of mechanical physics by building their own gravity-powered coaster car, and </w:t>
      </w:r>
      <w:r w:rsidR="008856CE" w:rsidRPr="00E91B0D">
        <w:rPr>
          <w:i/>
          <w:color w:val="0070C0"/>
        </w:rPr>
        <w:t>y</w:t>
      </w:r>
      <w:r w:rsidR="008856CE" w:rsidRPr="00E91B0D">
        <w:rPr>
          <w:color w:val="0070C0"/>
        </w:rPr>
        <w:t xml:space="preserve"> standard of engineering design by testing its success and coming up with a redesign based on their results”). It </w:t>
      </w:r>
      <w:proofErr w:type="gramStart"/>
      <w:r w:rsidR="008856CE" w:rsidRPr="00E91B0D">
        <w:rPr>
          <w:color w:val="0070C0"/>
        </w:rPr>
        <w:t>is intended</w:t>
      </w:r>
      <w:proofErr w:type="gramEnd"/>
      <w:r w:rsidR="008856CE" w:rsidRPr="00E91B0D">
        <w:rPr>
          <w:color w:val="0070C0"/>
        </w:rPr>
        <w:t xml:space="preserve"> to be brief, with a complete of </w:t>
      </w:r>
      <w:r w:rsidR="00104705">
        <w:rPr>
          <w:color w:val="0070C0"/>
        </w:rPr>
        <w:t xml:space="preserve">the lesson’s alignment with the </w:t>
      </w:r>
      <w:r w:rsidR="008856CE" w:rsidRPr="00E91B0D">
        <w:rPr>
          <w:color w:val="0070C0"/>
        </w:rPr>
        <w:t>standards in Appendix 1.</w:t>
      </w:r>
    </w:p>
    <w:p w:rsidR="00A32CC9" w:rsidRDefault="002D7D0E" w:rsidP="002D7D0E">
      <w:r w:rsidRPr="002D7D0E">
        <w:rPr>
          <w:b/>
        </w:rPr>
        <w:lastRenderedPageBreak/>
        <w:t>Note:</w:t>
      </w:r>
      <w:r>
        <w:t xml:space="preserve"> </w:t>
      </w:r>
      <w:r w:rsidR="008856CE" w:rsidRPr="00E91B0D">
        <w:rPr>
          <w:color w:val="0070C0"/>
        </w:rPr>
        <w:t>You</w:t>
      </w:r>
      <w:r w:rsidR="0059229B">
        <w:rPr>
          <w:color w:val="0070C0"/>
        </w:rPr>
        <w:t xml:space="preserve"> can inject</w:t>
      </w:r>
      <w:r w:rsidR="008856CE" w:rsidRPr="00E91B0D">
        <w:rPr>
          <w:color w:val="0070C0"/>
        </w:rPr>
        <w:t xml:space="preserve"> </w:t>
      </w:r>
      <w:r w:rsidR="007B7421">
        <w:rPr>
          <w:color w:val="0070C0"/>
        </w:rPr>
        <w:t xml:space="preserve">notes </w:t>
      </w:r>
      <w:r w:rsidR="008856CE" w:rsidRPr="00E91B0D">
        <w:rPr>
          <w:color w:val="0070C0"/>
        </w:rPr>
        <w:t>directly into the lesson text</w:t>
      </w:r>
      <w:r w:rsidR="007B7421">
        <w:rPr>
          <w:color w:val="0070C0"/>
        </w:rPr>
        <w:t xml:space="preserve"> starting with “Note:</w:t>
      </w:r>
      <w:proofErr w:type="gramStart"/>
      <w:r w:rsidR="007B7421">
        <w:rPr>
          <w:color w:val="0070C0"/>
        </w:rPr>
        <w:t>”</w:t>
      </w:r>
      <w:r w:rsidR="008856CE" w:rsidRPr="00E91B0D">
        <w:rPr>
          <w:color w:val="0070C0"/>
        </w:rPr>
        <w:t>.</w:t>
      </w:r>
      <w:proofErr w:type="gramEnd"/>
      <w:r w:rsidR="008856CE" w:rsidRPr="00E91B0D">
        <w:rPr>
          <w:color w:val="0070C0"/>
        </w:rPr>
        <w:t xml:space="preserve"> They </w:t>
      </w:r>
      <w:r w:rsidR="007B7421">
        <w:rPr>
          <w:color w:val="0070C0"/>
        </w:rPr>
        <w:t>should</w:t>
      </w:r>
      <w:r w:rsidR="007B7421" w:rsidRPr="00E91B0D">
        <w:rPr>
          <w:color w:val="0070C0"/>
        </w:rPr>
        <w:t xml:space="preserve"> </w:t>
      </w:r>
      <w:r w:rsidR="008856CE" w:rsidRPr="00E91B0D">
        <w:rPr>
          <w:color w:val="0070C0"/>
        </w:rPr>
        <w:t xml:space="preserve">have no indentation, in order to be easier to find. These notes have more integral </w:t>
      </w:r>
      <w:r w:rsidR="007B7421">
        <w:rPr>
          <w:color w:val="0070C0"/>
        </w:rPr>
        <w:t xml:space="preserve">information </w:t>
      </w:r>
      <w:r w:rsidR="008856CE" w:rsidRPr="00E91B0D">
        <w:rPr>
          <w:color w:val="0070C0"/>
        </w:rPr>
        <w:t xml:space="preserve">for the lesson, such </w:t>
      </w:r>
      <w:proofErr w:type="gramStart"/>
      <w:r w:rsidR="008856CE" w:rsidRPr="00E91B0D">
        <w:rPr>
          <w:color w:val="0070C0"/>
        </w:rPr>
        <w:t>as:</w:t>
      </w:r>
      <w:proofErr w:type="gramEnd"/>
      <w:r w:rsidR="008856CE">
        <w:t xml:space="preserve"> “</w:t>
      </w:r>
      <w:r>
        <w:t xml:space="preserve">For a complete list of scientific concepts </w:t>
      </w:r>
      <w:r w:rsidR="00104705">
        <w:t xml:space="preserve">and disciplinary core ideas </w:t>
      </w:r>
      <w:r>
        <w:t xml:space="preserve">covered in this lesson, see </w:t>
      </w:r>
      <w:r w:rsidRPr="00896F44">
        <w:rPr>
          <w:b/>
        </w:rPr>
        <w:t>Appendix 1</w:t>
      </w:r>
      <w:r>
        <w:t>.</w:t>
      </w:r>
      <w:r w:rsidR="008856CE">
        <w:t>”</w:t>
      </w:r>
    </w:p>
    <w:p w:rsidR="00A32CC9" w:rsidRDefault="00A32CC9" w:rsidP="00A32CC9">
      <w:pPr>
        <w:pStyle w:val="Heading2"/>
      </w:pPr>
      <w:bookmarkStart w:id="7" w:name="_Toc386287213"/>
      <w:r>
        <w:t>2.3—Lesson Timeline</w:t>
      </w:r>
      <w:bookmarkEnd w:id="7"/>
    </w:p>
    <w:p w:rsidR="00A32CC9" w:rsidRPr="007A4210" w:rsidRDefault="00A32CC9" w:rsidP="00A32CC9">
      <w:pPr>
        <w:pStyle w:val="Heading3"/>
      </w:pPr>
      <w:bookmarkStart w:id="8" w:name="_Toc386287214"/>
      <w:r>
        <w:t>2.3.1—Overview Timeline</w:t>
      </w:r>
      <w:bookmarkEnd w:id="8"/>
    </w:p>
    <w:p w:rsidR="00A32CC9" w:rsidRPr="00E91B0D" w:rsidRDefault="00A32CC9" w:rsidP="00A32CC9">
      <w:pPr>
        <w:ind w:firstLine="720"/>
        <w:rPr>
          <w:color w:val="0070C0"/>
        </w:rPr>
      </w:pPr>
      <w:r w:rsidRPr="00E91B0D">
        <w:rPr>
          <w:color w:val="0070C0"/>
        </w:rPr>
        <w:t xml:space="preserve">The overview timeline </w:t>
      </w:r>
      <w:r>
        <w:rPr>
          <w:color w:val="0070C0"/>
        </w:rPr>
        <w:t xml:space="preserve">breaks </w:t>
      </w:r>
      <w:r w:rsidRPr="00E91B0D">
        <w:rPr>
          <w:color w:val="0070C0"/>
        </w:rPr>
        <w:t xml:space="preserve">the lesson into its three activities, and give an estimate of total in-class time needed, as well as the number of class sessions needed. It </w:t>
      </w:r>
      <w:r>
        <w:rPr>
          <w:color w:val="0070C0"/>
        </w:rPr>
        <w:t>gives</w:t>
      </w:r>
      <w:r w:rsidRPr="00E91B0D">
        <w:rPr>
          <w:color w:val="0070C0"/>
        </w:rPr>
        <w:t xml:space="preserve"> a recommendation for how to schedule the lesson during your week, if needed, with justification based on the lesson itself.</w:t>
      </w:r>
    </w:p>
    <w:p w:rsidR="00A32CC9" w:rsidRPr="00E91B0D" w:rsidRDefault="00A32CC9" w:rsidP="00A32CC9">
      <w:pPr>
        <w:ind w:firstLine="720"/>
        <w:rPr>
          <w:color w:val="0070C0"/>
        </w:rPr>
      </w:pPr>
      <w:r w:rsidRPr="00E91B0D">
        <w:rPr>
          <w:color w:val="0070C0"/>
        </w:rPr>
        <w:t>It will then include at least two suggested timelines, if needed, which will help a teacher plan logistics for executing this lesson. The rest of section</w:t>
      </w:r>
      <w:r>
        <w:rPr>
          <w:color w:val="0070C0"/>
        </w:rPr>
        <w:t xml:space="preserve"> 3.1</w:t>
      </w:r>
      <w:r w:rsidRPr="00E91B0D">
        <w:rPr>
          <w:color w:val="0070C0"/>
        </w:rPr>
        <w:t xml:space="preserve"> is filled </w:t>
      </w:r>
      <w:proofErr w:type="gramStart"/>
      <w:r w:rsidRPr="00E91B0D">
        <w:rPr>
          <w:color w:val="0070C0"/>
        </w:rPr>
        <w:t xml:space="preserve">with </w:t>
      </w:r>
      <w:r>
        <w:rPr>
          <w:color w:val="0070C0"/>
        </w:rPr>
        <w:t xml:space="preserve"> a</w:t>
      </w:r>
      <w:proofErr w:type="gramEnd"/>
      <w:r>
        <w:rPr>
          <w:color w:val="0070C0"/>
        </w:rPr>
        <w:t xml:space="preserve"> description of the </w:t>
      </w:r>
      <w:r w:rsidRPr="00E91B0D">
        <w:rPr>
          <w:color w:val="0070C0"/>
        </w:rPr>
        <w:t>material</w:t>
      </w:r>
      <w:r>
        <w:rPr>
          <w:color w:val="0070C0"/>
        </w:rPr>
        <w:t>s needed for the lesson</w:t>
      </w:r>
      <w:r w:rsidRPr="00E91B0D">
        <w:rPr>
          <w:color w:val="0070C0"/>
        </w:rPr>
        <w:t>:</w:t>
      </w:r>
    </w:p>
    <w:p w:rsidR="00A32CC9" w:rsidRPr="008856CE" w:rsidRDefault="00A32CC9" w:rsidP="00A32CC9">
      <w:r w:rsidRPr="00E91B0D">
        <w:rPr>
          <w:b/>
          <w:color w:val="0070C0"/>
        </w:rPr>
        <w:t>Note</w:t>
      </w:r>
      <w:r w:rsidRPr="00E91B0D">
        <w:rPr>
          <w:color w:val="0070C0"/>
        </w:rPr>
        <w:t xml:space="preserve">: In this example Lesson Timeline, parts two and three are both conducted over two days. In the table below, they </w:t>
      </w:r>
      <w:proofErr w:type="gramStart"/>
      <w:r w:rsidRPr="00E91B0D">
        <w:rPr>
          <w:color w:val="0070C0"/>
        </w:rPr>
        <w:t>are listed</w:t>
      </w:r>
      <w:proofErr w:type="gramEnd"/>
      <w:r w:rsidRPr="00E91B0D">
        <w:rPr>
          <w:color w:val="0070C0"/>
        </w:rPr>
        <w:t xml:space="preserve"> in the order in which they are intended to be executed.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vity"/>
      </w:tblPr>
      <w:tblGrid>
        <w:gridCol w:w="3598"/>
        <w:gridCol w:w="3595"/>
        <w:gridCol w:w="3597"/>
      </w:tblGrid>
      <w:tr w:rsidR="00A32CC9" w:rsidTr="00E9656C">
        <w:trPr>
          <w:tblHeader/>
        </w:trPr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Suggested Timeline 1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96F44">
              <w:rPr>
                <w:b/>
                <w:sz w:val="20"/>
                <w:szCs w:val="20"/>
              </w:rPr>
              <w:t>Suggested Timeline 2</w:t>
            </w:r>
          </w:p>
        </w:tc>
      </w:tr>
      <w:tr w:rsidR="00A32CC9" w:rsidTr="00B213DE"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i/>
                <w:sz w:val="20"/>
                <w:szCs w:val="20"/>
              </w:rPr>
            </w:pPr>
            <w:r w:rsidRPr="00896F44">
              <w:rPr>
                <w:i/>
                <w:sz w:val="20"/>
                <w:szCs w:val="20"/>
              </w:rPr>
              <w:t>Part 1: Reading Activity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Friday, first half of class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Monday, first half of class</w:t>
            </w:r>
          </w:p>
        </w:tc>
      </w:tr>
      <w:tr w:rsidR="00A32CC9" w:rsidTr="00B213DE"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i/>
                <w:sz w:val="20"/>
                <w:szCs w:val="20"/>
              </w:rPr>
            </w:pPr>
            <w:r w:rsidRPr="00896F44">
              <w:rPr>
                <w:i/>
                <w:sz w:val="20"/>
                <w:szCs w:val="20"/>
              </w:rPr>
              <w:t>Part 2: Exploration Activity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Friday, second half of class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 w:rsidRPr="00896F44">
              <w:rPr>
                <w:sz w:val="20"/>
                <w:szCs w:val="20"/>
              </w:rPr>
              <w:t>Monday, second half of class</w:t>
            </w:r>
          </w:p>
        </w:tc>
      </w:tr>
      <w:tr w:rsidR="00A32CC9" w:rsidTr="00B213DE"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i/>
                <w:sz w:val="20"/>
                <w:szCs w:val="20"/>
              </w:rPr>
            </w:pPr>
            <w:r w:rsidRPr="00896F44">
              <w:rPr>
                <w:i/>
                <w:sz w:val="20"/>
                <w:szCs w:val="20"/>
              </w:rPr>
              <w:t xml:space="preserve">Part 3: </w:t>
            </w:r>
            <w:proofErr w:type="spellStart"/>
            <w:r w:rsidRPr="00896F44">
              <w:rPr>
                <w:i/>
                <w:sz w:val="20"/>
                <w:szCs w:val="20"/>
              </w:rPr>
              <w:t>EDP</w:t>
            </w:r>
            <w:proofErr w:type="spellEnd"/>
            <w:r w:rsidRPr="00896F44">
              <w:rPr>
                <w:i/>
                <w:sz w:val="20"/>
                <w:szCs w:val="20"/>
              </w:rPr>
              <w:t xml:space="preserve"> Activity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3672" w:type="dxa"/>
            <w:vAlign w:val="center"/>
          </w:tcPr>
          <w:p w:rsidR="00A32CC9" w:rsidRPr="00896F44" w:rsidRDefault="00A32CC9" w:rsidP="00B213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</w:tr>
    </w:tbl>
    <w:p w:rsidR="00A32CC9" w:rsidRDefault="00A32CC9" w:rsidP="00A32CC9">
      <w:pPr>
        <w:pStyle w:val="Heading3"/>
      </w:pPr>
      <w:bookmarkStart w:id="9" w:name="_Toc386287215"/>
      <w:r>
        <w:t>2.3.2—Part 1 Timeline (30 minutes)</w:t>
      </w:r>
      <w:bookmarkEnd w:id="9"/>
      <w:r>
        <w:t xml:space="preserve"> </w:t>
      </w:r>
    </w:p>
    <w:p w:rsidR="00A32CC9" w:rsidRDefault="00A32CC9" w:rsidP="00A32CC9">
      <w:pPr>
        <w:ind w:firstLine="720"/>
      </w:pPr>
      <w:r>
        <w:t>This activity will take an estimated total of thirty minutes, during which the teacher will do the following:</w:t>
      </w:r>
    </w:p>
    <w:p w:rsidR="00A32CC9" w:rsidRDefault="00A32CC9" w:rsidP="00A32CC9">
      <w:pPr>
        <w:pStyle w:val="ListParagraph"/>
        <w:numPr>
          <w:ilvl w:val="0"/>
          <w:numId w:val="35"/>
        </w:numPr>
      </w:pPr>
      <w:r>
        <w:t>Distribute materials to all students</w:t>
      </w:r>
    </w:p>
    <w:p w:rsidR="00A32CC9" w:rsidRPr="00EA71B8" w:rsidRDefault="00A32CC9" w:rsidP="00A32CC9">
      <w:pPr>
        <w:pStyle w:val="ListParagraph"/>
        <w:numPr>
          <w:ilvl w:val="0"/>
          <w:numId w:val="35"/>
        </w:numPr>
      </w:pPr>
      <w:r>
        <w:t>Vocab Alert exercise, part 1</w:t>
      </w:r>
    </w:p>
    <w:p w:rsidR="00A32CC9" w:rsidRDefault="00A32CC9" w:rsidP="00A32CC9">
      <w:pPr>
        <w:pStyle w:val="ListParagraph"/>
        <w:numPr>
          <w:ilvl w:val="0"/>
          <w:numId w:val="35"/>
        </w:numPr>
      </w:pPr>
      <w:r>
        <w:t>Read Aloud–Think Aloud activity</w:t>
      </w:r>
    </w:p>
    <w:p w:rsidR="00A32CC9" w:rsidRDefault="00A32CC9" w:rsidP="00A32CC9">
      <w:pPr>
        <w:pStyle w:val="ListParagraph"/>
        <w:numPr>
          <w:ilvl w:val="0"/>
          <w:numId w:val="35"/>
        </w:numPr>
      </w:pPr>
      <w:r>
        <w:t>Vocab Alert exercise, part 2</w:t>
      </w:r>
    </w:p>
    <w:p w:rsidR="00A32CC9" w:rsidRDefault="00A32CC9" w:rsidP="00A32CC9">
      <w:pPr>
        <w:pStyle w:val="Heading3"/>
      </w:pPr>
      <w:bookmarkStart w:id="10" w:name="_Toc386287216"/>
      <w:r>
        <w:t>2.3.3—Part 2 Timeline (50 minutes)</w:t>
      </w:r>
      <w:bookmarkEnd w:id="10"/>
    </w:p>
    <w:p w:rsidR="00A32CC9" w:rsidRDefault="00A32CC9" w:rsidP="00A32CC9">
      <w:pPr>
        <w:ind w:firstLine="720"/>
      </w:pPr>
      <w:r>
        <w:t>This activity will take an estimated total of fifty minutes; that total is over two days. During this time, the teacher will do the following:</w:t>
      </w:r>
    </w:p>
    <w:p w:rsidR="00A32CC9" w:rsidRDefault="00A32CC9" w:rsidP="00A32CC9">
      <w:pPr>
        <w:pStyle w:val="Heading4"/>
      </w:pPr>
      <w:r>
        <w:t>Day 1 (25 minutes)</w:t>
      </w:r>
    </w:p>
    <w:p w:rsidR="00A32CC9" w:rsidRPr="00B04B03" w:rsidRDefault="00A32CC9" w:rsidP="00A32CC9">
      <w:pPr>
        <w:pStyle w:val="ListParagraph"/>
        <w:numPr>
          <w:ilvl w:val="0"/>
          <w:numId w:val="36"/>
        </w:numPr>
      </w:pPr>
      <w:r>
        <w:t xml:space="preserve">Demonstrate the first part of the </w:t>
      </w:r>
      <w:proofErr w:type="spellStart"/>
      <w:r>
        <w:t>EDP</w:t>
      </w:r>
      <w:proofErr w:type="spellEnd"/>
      <w:r>
        <w:t xml:space="preserve"> activity that the students will do</w:t>
      </w:r>
    </w:p>
    <w:p w:rsidR="00A32CC9" w:rsidRDefault="00A32CC9" w:rsidP="00A32CC9">
      <w:pPr>
        <w:pStyle w:val="ListParagraph"/>
        <w:numPr>
          <w:ilvl w:val="0"/>
          <w:numId w:val="36"/>
        </w:numPr>
      </w:pPr>
      <w:r>
        <w:t>Distribute materials to all students</w:t>
      </w:r>
    </w:p>
    <w:p w:rsidR="00A32CC9" w:rsidRDefault="00A32CC9" w:rsidP="00A32CC9">
      <w:pPr>
        <w:pStyle w:val="ListParagraph"/>
        <w:numPr>
          <w:ilvl w:val="0"/>
          <w:numId w:val="36"/>
        </w:numPr>
      </w:pPr>
      <w:r>
        <w:t>Give students time to hypothesize the performance of demonstration bricks</w:t>
      </w:r>
    </w:p>
    <w:p w:rsidR="00A32CC9" w:rsidRDefault="00A32CC9" w:rsidP="00A32CC9">
      <w:pPr>
        <w:pStyle w:val="Heading4"/>
      </w:pPr>
      <w:r>
        <w:t>Day 2 (25 minutes)</w:t>
      </w:r>
    </w:p>
    <w:p w:rsidR="00A32CC9" w:rsidRDefault="00A32CC9" w:rsidP="00A32CC9">
      <w:pPr>
        <w:pStyle w:val="ListParagraph"/>
        <w:numPr>
          <w:ilvl w:val="0"/>
          <w:numId w:val="37"/>
        </w:numPr>
        <w:ind w:left="720"/>
      </w:pPr>
      <w:r>
        <w:t xml:space="preserve">Demonstrate the second part of the </w:t>
      </w:r>
      <w:proofErr w:type="spellStart"/>
      <w:r>
        <w:t>EDP</w:t>
      </w:r>
      <w:proofErr w:type="spellEnd"/>
      <w:r>
        <w:t xml:space="preserve"> activity that the students will do</w:t>
      </w:r>
    </w:p>
    <w:p w:rsidR="00A32CC9" w:rsidRDefault="00A32CC9" w:rsidP="00A32CC9">
      <w:pPr>
        <w:pStyle w:val="ListParagraph"/>
        <w:numPr>
          <w:ilvl w:val="0"/>
          <w:numId w:val="37"/>
        </w:numPr>
        <w:ind w:left="720"/>
      </w:pPr>
      <w:r>
        <w:t>Discuss results and answer discussion questions</w:t>
      </w:r>
    </w:p>
    <w:p w:rsidR="00A32CC9" w:rsidRDefault="00A32CC9" w:rsidP="00A32CC9">
      <w:pPr>
        <w:pStyle w:val="Heading3"/>
      </w:pPr>
      <w:bookmarkStart w:id="11" w:name="_Toc386287217"/>
      <w:r>
        <w:t>2.4.4—Part 3 Timeline (60 minutes)</w:t>
      </w:r>
      <w:bookmarkEnd w:id="11"/>
    </w:p>
    <w:p w:rsidR="00A32CC9" w:rsidRDefault="00A32CC9" w:rsidP="00A32CC9">
      <w:pPr>
        <w:ind w:firstLine="720"/>
      </w:pPr>
      <w:r>
        <w:lastRenderedPageBreak/>
        <w:t xml:space="preserve">This activity will take an estimated total of sixty minutes; that total </w:t>
      </w:r>
      <w:proofErr w:type="gramStart"/>
      <w:r>
        <w:t>will be split</w:t>
      </w:r>
      <w:proofErr w:type="gramEnd"/>
      <w:r>
        <w:t xml:space="preserve"> over two days. During this time, the teacher will do the following:</w:t>
      </w:r>
    </w:p>
    <w:p w:rsidR="00A32CC9" w:rsidRDefault="00A32CC9" w:rsidP="00A32CC9">
      <w:pPr>
        <w:pStyle w:val="Heading4"/>
      </w:pPr>
      <w:r>
        <w:t>Day 1 (30 minutes)</w:t>
      </w:r>
    </w:p>
    <w:p w:rsidR="00A32CC9" w:rsidRDefault="00A32CC9" w:rsidP="00A32CC9">
      <w:pPr>
        <w:pStyle w:val="ListParagraph"/>
        <w:numPr>
          <w:ilvl w:val="0"/>
          <w:numId w:val="38"/>
        </w:numPr>
      </w:pPr>
      <w:r>
        <w:t>Distribute materials to all students</w:t>
      </w:r>
    </w:p>
    <w:p w:rsidR="00A32CC9" w:rsidRDefault="00A32CC9" w:rsidP="00A32CC9">
      <w:pPr>
        <w:pStyle w:val="ListParagraph"/>
        <w:numPr>
          <w:ilvl w:val="0"/>
          <w:numId w:val="38"/>
        </w:numPr>
      </w:pPr>
      <w:r>
        <w:t>Discuss the Engineering Design Handout</w:t>
      </w:r>
    </w:p>
    <w:p w:rsidR="00A32CC9" w:rsidRDefault="00A32CC9" w:rsidP="00A32CC9">
      <w:pPr>
        <w:pStyle w:val="ListParagraph"/>
        <w:numPr>
          <w:ilvl w:val="0"/>
          <w:numId w:val="38"/>
        </w:numPr>
      </w:pPr>
      <w:r>
        <w:t>Have students work on the Engineering Design Handout in groups</w:t>
      </w:r>
    </w:p>
    <w:p w:rsidR="00A32CC9" w:rsidRDefault="00A32CC9" w:rsidP="00A32CC9">
      <w:pPr>
        <w:pStyle w:val="ListParagraph"/>
        <w:numPr>
          <w:ilvl w:val="0"/>
          <w:numId w:val="38"/>
        </w:numPr>
      </w:pPr>
      <w:r>
        <w:t>Clean up</w:t>
      </w:r>
    </w:p>
    <w:p w:rsidR="00A32CC9" w:rsidRDefault="00A32CC9" w:rsidP="00A32CC9">
      <w:pPr>
        <w:pStyle w:val="Heading4"/>
      </w:pPr>
      <w:r>
        <w:t>Day 2 (30 minutes)</w:t>
      </w:r>
    </w:p>
    <w:p w:rsidR="00A32CC9" w:rsidRDefault="00A32CC9" w:rsidP="00A32CC9">
      <w:pPr>
        <w:pStyle w:val="ListParagraph"/>
        <w:numPr>
          <w:ilvl w:val="0"/>
          <w:numId w:val="39"/>
        </w:numPr>
      </w:pPr>
      <w:r>
        <w:t>Distribute materials to all students</w:t>
      </w:r>
    </w:p>
    <w:p w:rsidR="00A32CC9" w:rsidRDefault="00A32CC9" w:rsidP="00A32CC9">
      <w:pPr>
        <w:pStyle w:val="ListParagraph"/>
        <w:numPr>
          <w:ilvl w:val="0"/>
          <w:numId w:val="39"/>
        </w:numPr>
      </w:pPr>
      <w:r>
        <w:t>Test the solution</w:t>
      </w:r>
    </w:p>
    <w:p w:rsidR="00A32CC9" w:rsidRDefault="00A32CC9" w:rsidP="00A32CC9">
      <w:pPr>
        <w:pStyle w:val="ListParagraph"/>
        <w:numPr>
          <w:ilvl w:val="0"/>
          <w:numId w:val="39"/>
        </w:numPr>
      </w:pPr>
      <w:r>
        <w:t>Clean up</w:t>
      </w:r>
    </w:p>
    <w:p w:rsidR="00A32CC9" w:rsidRDefault="00A32CC9" w:rsidP="00A32CC9">
      <w:pPr>
        <w:pStyle w:val="ListParagraph"/>
        <w:numPr>
          <w:ilvl w:val="0"/>
          <w:numId w:val="39"/>
        </w:numPr>
      </w:pPr>
      <w:r>
        <w:t>Discuss results of the test</w:t>
      </w:r>
    </w:p>
    <w:p w:rsidR="00A32CC9" w:rsidRDefault="00A32CC9" w:rsidP="00A32CC9">
      <w:pPr>
        <w:pStyle w:val="Heading2"/>
      </w:pPr>
      <w:bookmarkStart w:id="12" w:name="_Toc386287218"/>
      <w:r>
        <w:t>2.5 —Lesson Materials</w:t>
      </w:r>
      <w:bookmarkEnd w:id="12"/>
    </w:p>
    <w:p w:rsidR="00A32CC9" w:rsidRPr="00E91B0D" w:rsidRDefault="00A32CC9" w:rsidP="00A32CC9">
      <w:pPr>
        <w:ind w:firstLine="720"/>
        <w:rPr>
          <w:color w:val="0070C0"/>
        </w:rPr>
      </w:pPr>
      <w:r w:rsidRPr="00E91B0D">
        <w:rPr>
          <w:color w:val="0070C0"/>
        </w:rPr>
        <w:t>In th</w:t>
      </w:r>
      <w:r>
        <w:rPr>
          <w:color w:val="0070C0"/>
        </w:rPr>
        <w:t>is</w:t>
      </w:r>
      <w:r w:rsidRPr="00E91B0D">
        <w:rPr>
          <w:color w:val="0070C0"/>
        </w:rPr>
        <w:t xml:space="preserve"> </w:t>
      </w:r>
      <w:proofErr w:type="gramStart"/>
      <w:r w:rsidRPr="00E91B0D">
        <w:rPr>
          <w:color w:val="0070C0"/>
        </w:rPr>
        <w:t>section</w:t>
      </w:r>
      <w:proofErr w:type="gramEnd"/>
      <w:r w:rsidRPr="00E91B0D">
        <w:rPr>
          <w:color w:val="0070C0"/>
        </w:rPr>
        <w:t xml:space="preserve"> you will find a breakdown of materials, to help a teacher plan logistics for executing this lesson. Materials will be broken down into “</w:t>
      </w:r>
      <w:r>
        <w:rPr>
          <w:color w:val="0070C0"/>
        </w:rPr>
        <w:t>Printed</w:t>
      </w:r>
      <w:r w:rsidRPr="00E91B0D">
        <w:rPr>
          <w:color w:val="0070C0"/>
        </w:rPr>
        <w:t xml:space="preserve"> Materials,” which </w:t>
      </w:r>
      <w:r>
        <w:rPr>
          <w:color w:val="0070C0"/>
        </w:rPr>
        <w:t>are printed materials used by the teacher or the students</w:t>
      </w:r>
      <w:r w:rsidRPr="00E91B0D">
        <w:rPr>
          <w:color w:val="0070C0"/>
        </w:rPr>
        <w:t xml:space="preserve">, and “Activity Materials,” which will be used </w:t>
      </w:r>
      <w:r>
        <w:rPr>
          <w:color w:val="0070C0"/>
        </w:rPr>
        <w:t xml:space="preserve">by the students </w:t>
      </w:r>
      <w:r w:rsidRPr="00E91B0D">
        <w:rPr>
          <w:color w:val="0070C0"/>
        </w:rPr>
        <w:t xml:space="preserve">during the </w:t>
      </w:r>
      <w:r>
        <w:rPr>
          <w:color w:val="0070C0"/>
        </w:rPr>
        <w:t xml:space="preserve">activity associated with the </w:t>
      </w:r>
      <w:r w:rsidRPr="00E91B0D">
        <w:rPr>
          <w:color w:val="0070C0"/>
        </w:rPr>
        <w:t>lesson.</w:t>
      </w:r>
    </w:p>
    <w:p w:rsidR="00A32CC9" w:rsidRPr="00E91B0D" w:rsidRDefault="00A32CC9" w:rsidP="00A32CC9">
      <w:pPr>
        <w:ind w:firstLine="720"/>
        <w:rPr>
          <w:color w:val="0070C0"/>
        </w:rPr>
      </w:pPr>
      <w:r w:rsidRPr="00E91B0D">
        <w:rPr>
          <w:color w:val="0070C0"/>
        </w:rPr>
        <w:t xml:space="preserve">Materials </w:t>
      </w:r>
      <w:proofErr w:type="gramStart"/>
      <w:r w:rsidRPr="00E91B0D">
        <w:rPr>
          <w:color w:val="0070C0"/>
        </w:rPr>
        <w:t>are listed</w:t>
      </w:r>
      <w:proofErr w:type="gramEnd"/>
      <w:r w:rsidRPr="00E91B0D">
        <w:rPr>
          <w:color w:val="0070C0"/>
        </w:rPr>
        <w:t xml:space="preserve"> again at the beginning of each part of the activity</w:t>
      </w:r>
      <w:r>
        <w:rPr>
          <w:color w:val="0070C0"/>
        </w:rPr>
        <w:t xml:space="preserve">. </w:t>
      </w:r>
      <w:r w:rsidRPr="00E91B0D">
        <w:rPr>
          <w:color w:val="0070C0"/>
        </w:rPr>
        <w:t>Below is a listing of all materials needed</w:t>
      </w:r>
      <w:r>
        <w:rPr>
          <w:color w:val="0070C0"/>
        </w:rPr>
        <w:t xml:space="preserve"> for all parts of the </w:t>
      </w:r>
      <w:proofErr w:type="gramStart"/>
      <w:r>
        <w:rPr>
          <w:color w:val="0070C0"/>
        </w:rPr>
        <w:t>activity</w:t>
      </w:r>
      <w:r w:rsidRPr="00E91B0D">
        <w:rPr>
          <w:color w:val="0070C0"/>
        </w:rPr>
        <w:t>:</w:t>
      </w:r>
      <w:proofErr w:type="gramEnd"/>
    </w:p>
    <w:p w:rsidR="00A32CC9" w:rsidRPr="009D57D2" w:rsidRDefault="00A32CC9" w:rsidP="00A32CC9">
      <w:pPr>
        <w:pStyle w:val="Heading3"/>
      </w:pPr>
      <w:bookmarkStart w:id="13" w:name="_Toc386287219"/>
      <w:r>
        <w:t>2.5.1—Printed M</w:t>
      </w:r>
      <w:r w:rsidRPr="009D57D2">
        <w:t>ate</w:t>
      </w:r>
      <w:r>
        <w:t>rials</w:t>
      </w:r>
      <w:bookmarkEnd w:id="13"/>
    </w:p>
    <w:p w:rsidR="00A32CC9" w:rsidRPr="005A0089" w:rsidRDefault="00A32CC9" w:rsidP="00A32CC9">
      <w:pPr>
        <w:pStyle w:val="ListParagraph"/>
        <w:numPr>
          <w:ilvl w:val="0"/>
          <w:numId w:val="32"/>
        </w:numPr>
        <w:spacing w:after="120"/>
        <w:rPr>
          <w:szCs w:val="24"/>
        </w:rPr>
      </w:pPr>
      <w:r w:rsidRPr="005A0089">
        <w:rPr>
          <w:szCs w:val="24"/>
        </w:rPr>
        <w:t>Reading Handout</w:t>
      </w:r>
      <w:r>
        <w:rPr>
          <w:szCs w:val="24"/>
        </w:rPr>
        <w:t xml:space="preserve"> (one per student)</w:t>
      </w:r>
    </w:p>
    <w:p w:rsidR="00A32CC9" w:rsidRPr="004B55F0" w:rsidRDefault="00A32CC9" w:rsidP="00A32CC9">
      <w:pPr>
        <w:pStyle w:val="ListParagraph"/>
        <w:numPr>
          <w:ilvl w:val="0"/>
          <w:numId w:val="32"/>
        </w:numPr>
        <w:spacing w:after="120"/>
        <w:rPr>
          <w:szCs w:val="24"/>
        </w:rPr>
      </w:pPr>
      <w:r w:rsidRPr="005A0089">
        <w:rPr>
          <w:szCs w:val="24"/>
        </w:rPr>
        <w:t>Read Aloud–Think Aloud Resource</w:t>
      </w:r>
      <w:r>
        <w:rPr>
          <w:szCs w:val="24"/>
        </w:rPr>
        <w:t xml:space="preserve"> (one for the teacher)</w:t>
      </w:r>
    </w:p>
    <w:p w:rsidR="00A32CC9" w:rsidRDefault="00A32CC9" w:rsidP="00A32CC9">
      <w:pPr>
        <w:pStyle w:val="ListParagraph"/>
        <w:numPr>
          <w:ilvl w:val="0"/>
          <w:numId w:val="32"/>
        </w:numPr>
        <w:spacing w:after="120"/>
      </w:pPr>
      <w:r>
        <w:t>Exploration Handout (one per student)</w:t>
      </w:r>
    </w:p>
    <w:p w:rsidR="00A32CC9" w:rsidRDefault="00A32CC9" w:rsidP="00A32CC9">
      <w:pPr>
        <w:pStyle w:val="ListParagraph"/>
        <w:numPr>
          <w:ilvl w:val="0"/>
          <w:numId w:val="32"/>
        </w:numPr>
        <w:spacing w:after="120"/>
      </w:pPr>
      <w:r>
        <w:t>Engineering Design Handout (one per student)</w:t>
      </w:r>
    </w:p>
    <w:p w:rsidR="00A32CC9" w:rsidRDefault="00A32CC9" w:rsidP="00A32CC9">
      <w:pPr>
        <w:pStyle w:val="ListParagraph"/>
        <w:numPr>
          <w:ilvl w:val="0"/>
          <w:numId w:val="32"/>
        </w:numPr>
        <w:spacing w:after="120"/>
      </w:pPr>
      <w:r>
        <w:t>Vocab Alert! Handout (one per student)</w:t>
      </w:r>
    </w:p>
    <w:p w:rsidR="00A32CC9" w:rsidRPr="004B55F0" w:rsidRDefault="00A32CC9" w:rsidP="00A32CC9">
      <w:pPr>
        <w:pStyle w:val="ListParagraph"/>
        <w:numPr>
          <w:ilvl w:val="0"/>
          <w:numId w:val="32"/>
        </w:numPr>
        <w:spacing w:after="120"/>
      </w:pPr>
      <w:r>
        <w:t>All other materials needed for any part of the lesson, which can be prepared ahead of time.</w:t>
      </w:r>
    </w:p>
    <w:p w:rsidR="00A32CC9" w:rsidRPr="009D57D2" w:rsidRDefault="00A32CC9" w:rsidP="00A32CC9">
      <w:pPr>
        <w:pStyle w:val="Heading3"/>
      </w:pPr>
      <w:bookmarkStart w:id="14" w:name="_Toc386287220"/>
      <w:r>
        <w:t>2.5.2—Activity Materials</w:t>
      </w:r>
      <w:bookmarkEnd w:id="14"/>
    </w:p>
    <w:p w:rsidR="00A32CC9" w:rsidRDefault="00A32CC9" w:rsidP="00A32CC9">
      <w:r>
        <w:t xml:space="preserve">All materials needed for any part of the activity associated with the lesson. </w:t>
      </w:r>
      <w:r w:rsidRPr="00B16B07">
        <w:rPr>
          <w:b/>
        </w:rPr>
        <w:t xml:space="preserve">Note: </w:t>
      </w:r>
      <w:r>
        <w:t>For a complete listing of materials with important notes, and common p</w:t>
      </w:r>
      <w:r w:rsidRPr="00010BD3">
        <w:t xml:space="preserve">laces </w:t>
      </w:r>
      <w:r>
        <w:t xml:space="preserve">at which they can be purchased, see </w:t>
      </w:r>
      <w:r w:rsidRPr="00896F44">
        <w:rPr>
          <w:b/>
        </w:rPr>
        <w:t>Appendix</w:t>
      </w:r>
    </w:p>
    <w:p w:rsidR="008E7358" w:rsidRPr="0063426D" w:rsidRDefault="008E7358" w:rsidP="002D7D0E">
      <w:pPr>
        <w:rPr>
          <w:szCs w:val="24"/>
        </w:rPr>
      </w:pPr>
      <w:r>
        <w:br w:type="page"/>
      </w:r>
    </w:p>
    <w:p w:rsidR="00E81460" w:rsidRDefault="00235167" w:rsidP="00B84CEC">
      <w:pPr>
        <w:pStyle w:val="Heading1"/>
      </w:pPr>
      <w:bookmarkStart w:id="15" w:name="_Toc386287221"/>
      <w:r>
        <w:t>3</w:t>
      </w:r>
      <w:r w:rsidR="00FD788B">
        <w:t>—</w:t>
      </w:r>
      <w:r w:rsidR="0010616C">
        <w:t>Preparation</w:t>
      </w:r>
      <w:bookmarkEnd w:id="15"/>
    </w:p>
    <w:p w:rsidR="0010616C" w:rsidRDefault="00A32CC9" w:rsidP="0010616C">
      <w:pPr>
        <w:pStyle w:val="Heading2"/>
      </w:pPr>
      <w:bookmarkStart w:id="16" w:name="_Toc386287222"/>
      <w:r>
        <w:t>3.1</w:t>
      </w:r>
      <w:r w:rsidR="00FD788B">
        <w:t>—</w:t>
      </w:r>
      <w:r w:rsidR="00221A42">
        <w:t>Part</w:t>
      </w:r>
      <w:r w:rsidR="00EB6257">
        <w:t xml:space="preserve"> 1: </w:t>
      </w:r>
      <w:r w:rsidR="00B25757">
        <w:t>Reading</w:t>
      </w:r>
      <w:bookmarkEnd w:id="16"/>
    </w:p>
    <w:p w:rsidR="006E7781" w:rsidRDefault="00A32CC9" w:rsidP="006E7781">
      <w:pPr>
        <w:pStyle w:val="Heading3"/>
      </w:pPr>
      <w:bookmarkStart w:id="17" w:name="_Toc386287223"/>
      <w:r>
        <w:t>3.1</w:t>
      </w:r>
      <w:r w:rsidR="00E60579">
        <w:t>.1</w:t>
      </w:r>
      <w:r w:rsidR="00FD788B">
        <w:t>—</w:t>
      </w:r>
      <w:r w:rsidR="006E7781">
        <w:t>Materials</w:t>
      </w:r>
      <w:bookmarkEnd w:id="17"/>
    </w:p>
    <w:p w:rsidR="00E91B0D" w:rsidRPr="00E91B0D" w:rsidRDefault="006F35B7" w:rsidP="00E91B0D">
      <w:pPr>
        <w:ind w:firstLine="720"/>
        <w:rPr>
          <w:color w:val="0070C0"/>
        </w:rPr>
      </w:pPr>
      <w:r>
        <w:rPr>
          <w:color w:val="0070C0"/>
        </w:rPr>
        <w:t>T</w:t>
      </w:r>
      <w:r w:rsidR="00E91B0D" w:rsidRPr="00E91B0D">
        <w:rPr>
          <w:color w:val="0070C0"/>
        </w:rPr>
        <w:t>his activity-specific materials</w:t>
      </w:r>
      <w:r>
        <w:rPr>
          <w:color w:val="0070C0"/>
        </w:rPr>
        <w:t xml:space="preserve"> listing contains only the materials used in this activity,</w:t>
      </w:r>
      <w:r w:rsidR="00E91B0D" w:rsidRPr="00E91B0D">
        <w:rPr>
          <w:color w:val="0070C0"/>
        </w:rPr>
        <w:t xml:space="preserve"> in exactly the same manner as </w:t>
      </w:r>
      <w:r w:rsidR="00FD788B">
        <w:rPr>
          <w:color w:val="0070C0"/>
        </w:rPr>
        <w:t>section 3.2</w:t>
      </w:r>
      <w:r>
        <w:rPr>
          <w:color w:val="0070C0"/>
        </w:rPr>
        <w:t>.</w:t>
      </w:r>
    </w:p>
    <w:p w:rsidR="009D57D2" w:rsidRPr="009D57D2" w:rsidRDefault="00E420F7" w:rsidP="009D57D2">
      <w:pPr>
        <w:pStyle w:val="Heading4"/>
      </w:pPr>
      <w:r>
        <w:t xml:space="preserve">Printed </w:t>
      </w:r>
      <w:r w:rsidR="009D57D2">
        <w:t>M</w:t>
      </w:r>
      <w:r w:rsidR="009D57D2" w:rsidRPr="009D57D2">
        <w:t>ate</w:t>
      </w:r>
      <w:r w:rsidR="009D57D2">
        <w:t>rials</w:t>
      </w:r>
    </w:p>
    <w:p w:rsidR="006E7781" w:rsidRPr="005A0089" w:rsidRDefault="006E7781" w:rsidP="005A0089">
      <w:pPr>
        <w:pStyle w:val="ListParagraph"/>
        <w:numPr>
          <w:ilvl w:val="0"/>
          <w:numId w:val="32"/>
        </w:numPr>
        <w:rPr>
          <w:szCs w:val="24"/>
        </w:rPr>
      </w:pPr>
      <w:r w:rsidRPr="005A0089">
        <w:rPr>
          <w:szCs w:val="24"/>
        </w:rPr>
        <w:t>Reading Handout</w:t>
      </w:r>
      <w:r w:rsidR="005A0089">
        <w:rPr>
          <w:szCs w:val="24"/>
        </w:rPr>
        <w:t xml:space="preserve"> (one per student)</w:t>
      </w:r>
    </w:p>
    <w:p w:rsidR="006E7781" w:rsidRDefault="006E7781" w:rsidP="005A0089">
      <w:pPr>
        <w:pStyle w:val="ListParagraph"/>
        <w:numPr>
          <w:ilvl w:val="0"/>
          <w:numId w:val="32"/>
        </w:numPr>
        <w:rPr>
          <w:szCs w:val="24"/>
        </w:rPr>
      </w:pPr>
      <w:r w:rsidRPr="005A0089">
        <w:rPr>
          <w:szCs w:val="24"/>
        </w:rPr>
        <w:t>Read Aloud–Think Aloud Resource</w:t>
      </w:r>
      <w:r w:rsidR="003F17EA">
        <w:rPr>
          <w:szCs w:val="24"/>
        </w:rPr>
        <w:t xml:space="preserve"> (one for the </w:t>
      </w:r>
      <w:r w:rsidR="00F6754C">
        <w:rPr>
          <w:szCs w:val="24"/>
        </w:rPr>
        <w:t>teacher</w:t>
      </w:r>
      <w:r w:rsidR="003F17EA">
        <w:rPr>
          <w:szCs w:val="24"/>
        </w:rPr>
        <w:t>)</w:t>
      </w:r>
    </w:p>
    <w:p w:rsidR="00A0737F" w:rsidRPr="005A0089" w:rsidRDefault="00A0737F" w:rsidP="005A0089">
      <w:pPr>
        <w:pStyle w:val="ListParagraph"/>
        <w:numPr>
          <w:ilvl w:val="0"/>
          <w:numId w:val="32"/>
        </w:numPr>
        <w:rPr>
          <w:szCs w:val="24"/>
        </w:rPr>
      </w:pPr>
      <w:r w:rsidRPr="00A0737F">
        <w:rPr>
          <w:color w:val="0070C0"/>
          <w:szCs w:val="24"/>
        </w:rPr>
        <w:t>Other materials prepared before this activity.</w:t>
      </w:r>
    </w:p>
    <w:p w:rsidR="009D57D2" w:rsidRPr="009D57D2" w:rsidRDefault="009D57D2" w:rsidP="009D57D2">
      <w:pPr>
        <w:pStyle w:val="Heading4"/>
      </w:pPr>
      <w:r>
        <w:t>Activity Materials</w:t>
      </w:r>
    </w:p>
    <w:p w:rsidR="006E7781" w:rsidRPr="005A0089" w:rsidRDefault="00A0737F" w:rsidP="005A0089">
      <w:pPr>
        <w:pStyle w:val="ListParagraph"/>
        <w:numPr>
          <w:ilvl w:val="0"/>
          <w:numId w:val="32"/>
        </w:numPr>
        <w:rPr>
          <w:szCs w:val="24"/>
        </w:rPr>
      </w:pPr>
      <w:r w:rsidRPr="00A0737F">
        <w:rPr>
          <w:color w:val="0070C0"/>
          <w:szCs w:val="24"/>
        </w:rPr>
        <w:t>Materials used in this activity.</w:t>
      </w:r>
    </w:p>
    <w:p w:rsidR="0015008A" w:rsidRPr="00812547" w:rsidRDefault="00A32CC9" w:rsidP="005A0089">
      <w:pPr>
        <w:pStyle w:val="Heading3"/>
      </w:pPr>
      <w:bookmarkStart w:id="18" w:name="_Toc386287224"/>
      <w:r>
        <w:t>3.1</w:t>
      </w:r>
      <w:r w:rsidR="00E60579">
        <w:t>.2</w:t>
      </w:r>
      <w:r w:rsidR="00FD788B">
        <w:t>—</w:t>
      </w:r>
      <w:r w:rsidR="005A0089">
        <w:t>Preparation Steps</w:t>
      </w:r>
      <w:bookmarkEnd w:id="18"/>
    </w:p>
    <w:p w:rsidR="00A55C62" w:rsidRPr="000C3B1D" w:rsidRDefault="00E91B0D" w:rsidP="004D425C">
      <w:pPr>
        <w:pStyle w:val="ListParagraph"/>
        <w:numPr>
          <w:ilvl w:val="0"/>
          <w:numId w:val="10"/>
        </w:numPr>
      </w:pPr>
      <w:r w:rsidRPr="00E91B0D">
        <w:rPr>
          <w:color w:val="0070C0"/>
          <w:szCs w:val="24"/>
        </w:rPr>
        <w:t>For the sake of redundancy and clarity, the first step in any activity will always be to make necessary copies of any lesson materials:</w:t>
      </w:r>
      <w:r>
        <w:rPr>
          <w:szCs w:val="24"/>
        </w:rPr>
        <w:t xml:space="preserve"> “</w:t>
      </w:r>
      <w:r w:rsidR="0015008A" w:rsidRPr="00A55C62">
        <w:rPr>
          <w:szCs w:val="24"/>
        </w:rPr>
        <w:t xml:space="preserve">Make a </w:t>
      </w:r>
      <w:r w:rsidR="001C03D8" w:rsidRPr="00A55C62">
        <w:rPr>
          <w:i/>
          <w:szCs w:val="24"/>
        </w:rPr>
        <w:t>Reading</w:t>
      </w:r>
      <w:r w:rsidR="001C03D8" w:rsidRPr="00A55C62">
        <w:rPr>
          <w:szCs w:val="24"/>
        </w:rPr>
        <w:t xml:space="preserve"> </w:t>
      </w:r>
      <w:r w:rsidR="0015008A" w:rsidRPr="00A55C62">
        <w:rPr>
          <w:szCs w:val="24"/>
        </w:rPr>
        <w:t>booklet</w:t>
      </w:r>
      <w:r w:rsidR="0037003A">
        <w:rPr>
          <w:szCs w:val="24"/>
        </w:rPr>
        <w:t xml:space="preserve"> and the </w:t>
      </w:r>
      <w:r w:rsidR="008A2B98">
        <w:rPr>
          <w:i/>
          <w:szCs w:val="24"/>
        </w:rPr>
        <w:t>Vocab Alert</w:t>
      </w:r>
      <w:r w:rsidR="0037003A">
        <w:rPr>
          <w:i/>
          <w:szCs w:val="24"/>
        </w:rPr>
        <w:t>!</w:t>
      </w:r>
      <w:r w:rsidR="0037003A">
        <w:rPr>
          <w:szCs w:val="24"/>
        </w:rPr>
        <w:t xml:space="preserve"> </w:t>
      </w:r>
      <w:proofErr w:type="gramStart"/>
      <w:r w:rsidR="0037003A">
        <w:rPr>
          <w:szCs w:val="24"/>
        </w:rPr>
        <w:t>handout</w:t>
      </w:r>
      <w:proofErr w:type="gramEnd"/>
      <w:r w:rsidR="0015008A" w:rsidRPr="00A55C62">
        <w:rPr>
          <w:szCs w:val="24"/>
        </w:rPr>
        <w:t xml:space="preserve"> for every student</w:t>
      </w:r>
      <w:r w:rsidR="00684105">
        <w:rPr>
          <w:szCs w:val="24"/>
        </w:rPr>
        <w:t xml:space="preserve">. </w:t>
      </w:r>
      <w:r w:rsidR="0015008A" w:rsidRPr="00A55C62">
        <w:rPr>
          <w:szCs w:val="24"/>
        </w:rPr>
        <w:t xml:space="preserve">Make a copy of the </w:t>
      </w:r>
      <w:r w:rsidR="0015008A" w:rsidRPr="00A55C62">
        <w:rPr>
          <w:i/>
          <w:szCs w:val="24"/>
        </w:rPr>
        <w:t xml:space="preserve">Read Aloud </w:t>
      </w:r>
      <w:r w:rsidR="004F24C7" w:rsidRPr="00A55C62">
        <w:rPr>
          <w:i/>
          <w:szCs w:val="24"/>
        </w:rPr>
        <w:t>–</w:t>
      </w:r>
      <w:r w:rsidR="0015008A" w:rsidRPr="00A55C62">
        <w:rPr>
          <w:i/>
          <w:szCs w:val="24"/>
        </w:rPr>
        <w:t xml:space="preserve"> Think Aloud</w:t>
      </w:r>
      <w:r w:rsidR="00A55C62" w:rsidRPr="00A55C62">
        <w:rPr>
          <w:szCs w:val="24"/>
        </w:rPr>
        <w:t xml:space="preserve"> </w:t>
      </w:r>
      <w:r>
        <w:rPr>
          <w:szCs w:val="24"/>
        </w:rPr>
        <w:t xml:space="preserve">resource </w:t>
      </w:r>
      <w:r w:rsidR="00A55C62" w:rsidRPr="00A55C62">
        <w:rPr>
          <w:szCs w:val="24"/>
        </w:rPr>
        <w:t>for yourself.</w:t>
      </w:r>
      <w:r>
        <w:rPr>
          <w:szCs w:val="24"/>
        </w:rPr>
        <w:t>”</w:t>
      </w:r>
    </w:p>
    <w:p w:rsidR="00D9101D" w:rsidRPr="00E91B0D" w:rsidRDefault="00E91B0D" w:rsidP="00C17C00">
      <w:pPr>
        <w:pStyle w:val="ListParagraph"/>
        <w:numPr>
          <w:ilvl w:val="0"/>
          <w:numId w:val="10"/>
        </w:numPr>
        <w:spacing w:before="200"/>
        <w:rPr>
          <w:color w:val="0070C0"/>
          <w:szCs w:val="24"/>
        </w:rPr>
      </w:pPr>
      <w:r w:rsidRPr="00E91B0D">
        <w:rPr>
          <w:color w:val="0070C0"/>
        </w:rPr>
        <w:t>Any other steps required to prepare for this activity.</w:t>
      </w:r>
    </w:p>
    <w:p w:rsidR="00425FA5" w:rsidRDefault="00A32CC9" w:rsidP="00BB7CD3">
      <w:pPr>
        <w:pStyle w:val="Heading2"/>
      </w:pPr>
      <w:bookmarkStart w:id="19" w:name="_Toc386287225"/>
      <w:r>
        <w:t>3.2</w:t>
      </w:r>
      <w:r w:rsidR="00FD788B">
        <w:t>—</w:t>
      </w:r>
      <w:r w:rsidR="00221A42">
        <w:t>Part</w:t>
      </w:r>
      <w:r w:rsidR="002C0573">
        <w:t xml:space="preserve"> </w:t>
      </w:r>
      <w:r w:rsidR="00EB6257">
        <w:t xml:space="preserve">2: </w:t>
      </w:r>
      <w:r w:rsidR="00435EB2">
        <w:t>Exploration Activity</w:t>
      </w:r>
      <w:bookmarkEnd w:id="19"/>
      <w:r w:rsidR="00425FA5" w:rsidRPr="009A023C">
        <w:t xml:space="preserve"> </w:t>
      </w:r>
    </w:p>
    <w:p w:rsidR="00812547" w:rsidRPr="002F227B" w:rsidRDefault="00E91B0D" w:rsidP="00050B73">
      <w:pPr>
        <w:rPr>
          <w:szCs w:val="24"/>
        </w:rPr>
      </w:pPr>
      <w:r w:rsidRPr="00E91B0D">
        <w:rPr>
          <w:b/>
          <w:szCs w:val="24"/>
        </w:rPr>
        <w:t>Note</w:t>
      </w:r>
      <w:r>
        <w:rPr>
          <w:szCs w:val="24"/>
        </w:rPr>
        <w:t xml:space="preserve">: </w:t>
      </w:r>
      <w:r w:rsidR="00812547" w:rsidRPr="00B579F6">
        <w:rPr>
          <w:szCs w:val="24"/>
        </w:rPr>
        <w:t>If you do not have the time</w:t>
      </w:r>
      <w:r w:rsidR="002F227B">
        <w:rPr>
          <w:szCs w:val="24"/>
        </w:rPr>
        <w:t xml:space="preserve"> for</w:t>
      </w:r>
      <w:r w:rsidR="00812547">
        <w:rPr>
          <w:szCs w:val="24"/>
        </w:rPr>
        <w:t xml:space="preserve"> a class demonstration</w:t>
      </w:r>
      <w:r w:rsidR="002F227B">
        <w:rPr>
          <w:szCs w:val="24"/>
        </w:rPr>
        <w:t xml:space="preserve">, as an optional alternative you can </w:t>
      </w:r>
      <w:r w:rsidR="00812547">
        <w:rPr>
          <w:szCs w:val="24"/>
        </w:rPr>
        <w:t xml:space="preserve">give your students a copy of the </w:t>
      </w:r>
      <w:r w:rsidR="000310A6">
        <w:rPr>
          <w:i/>
          <w:szCs w:val="24"/>
        </w:rPr>
        <w:t>Information for Design Activity</w:t>
      </w:r>
      <w:r w:rsidR="002F227B">
        <w:rPr>
          <w:szCs w:val="24"/>
        </w:rPr>
        <w:t xml:space="preserve"> handout</w:t>
      </w:r>
      <w:r w:rsidR="000310A6">
        <w:rPr>
          <w:szCs w:val="24"/>
        </w:rPr>
        <w:t xml:space="preserve">.   It contains information that they would have received during the Exploration Activity and will be useful to them during the Engineering Design Activity.  </w:t>
      </w:r>
      <w:r w:rsidR="002F227B">
        <w:rPr>
          <w:szCs w:val="24"/>
        </w:rPr>
        <w:t>Walk you</w:t>
      </w:r>
      <w:r w:rsidR="00435EB2">
        <w:rPr>
          <w:szCs w:val="24"/>
        </w:rPr>
        <w:t>r students through this handout.</w:t>
      </w:r>
    </w:p>
    <w:p w:rsidR="005A0089" w:rsidRDefault="00A32CC9" w:rsidP="005A0089">
      <w:pPr>
        <w:pStyle w:val="Heading3"/>
      </w:pPr>
      <w:bookmarkStart w:id="20" w:name="_Toc386287226"/>
      <w:r>
        <w:t>3.2</w:t>
      </w:r>
      <w:r w:rsidR="00E60579">
        <w:t>.1</w:t>
      </w:r>
      <w:r w:rsidR="00FD788B">
        <w:t>—</w:t>
      </w:r>
      <w:r w:rsidR="005A0089">
        <w:t>Materials</w:t>
      </w:r>
      <w:bookmarkEnd w:id="20"/>
    </w:p>
    <w:p w:rsidR="009D57D2" w:rsidRPr="009D57D2" w:rsidRDefault="00A02468" w:rsidP="009D57D2">
      <w:pPr>
        <w:pStyle w:val="Heading4"/>
      </w:pPr>
      <w:r>
        <w:t>Printed</w:t>
      </w:r>
      <w:r w:rsidRPr="009D57D2">
        <w:t xml:space="preserve"> </w:t>
      </w:r>
      <w:r w:rsidR="009D57D2">
        <w:t>Materials</w:t>
      </w:r>
    </w:p>
    <w:p w:rsidR="005A0089" w:rsidRDefault="00BD6353" w:rsidP="005A0089">
      <w:pPr>
        <w:pStyle w:val="ListParagraph"/>
        <w:numPr>
          <w:ilvl w:val="0"/>
          <w:numId w:val="33"/>
        </w:numPr>
      </w:pPr>
      <w:r>
        <w:t>Exploration</w:t>
      </w:r>
      <w:r w:rsidR="00435EB2">
        <w:t xml:space="preserve"> Activity</w:t>
      </w:r>
      <w:r w:rsidR="005A0089">
        <w:t xml:space="preserve"> Handout</w:t>
      </w:r>
      <w:r w:rsidR="004B55F0">
        <w:t xml:space="preserve"> (one per student)</w:t>
      </w:r>
    </w:p>
    <w:p w:rsidR="00A0737F" w:rsidRDefault="00A0737F" w:rsidP="005A0089">
      <w:pPr>
        <w:pStyle w:val="ListParagraph"/>
        <w:numPr>
          <w:ilvl w:val="0"/>
          <w:numId w:val="33"/>
        </w:numPr>
      </w:pPr>
      <w:r w:rsidRPr="00A0737F">
        <w:rPr>
          <w:color w:val="0070C0"/>
          <w:szCs w:val="24"/>
        </w:rPr>
        <w:t>Other materials prepared before this activity.</w:t>
      </w:r>
    </w:p>
    <w:p w:rsidR="009D57D2" w:rsidRDefault="009D57D2" w:rsidP="009D57D2">
      <w:pPr>
        <w:pStyle w:val="Heading4"/>
      </w:pPr>
      <w:r>
        <w:t>Activity Materials</w:t>
      </w:r>
    </w:p>
    <w:p w:rsidR="005A0089" w:rsidRDefault="00435EB2" w:rsidP="005A0089">
      <w:pPr>
        <w:pStyle w:val="ListParagraph"/>
        <w:numPr>
          <w:ilvl w:val="0"/>
          <w:numId w:val="33"/>
        </w:numPr>
      </w:pPr>
      <w:r>
        <w:rPr>
          <w:color w:val="0070C0"/>
        </w:rPr>
        <w:t>List the materials needed for this activity</w:t>
      </w:r>
    </w:p>
    <w:p w:rsidR="005A0089" w:rsidRPr="005A0089" w:rsidRDefault="00A32CC9" w:rsidP="005A0089">
      <w:pPr>
        <w:pStyle w:val="Heading3"/>
      </w:pPr>
      <w:bookmarkStart w:id="21" w:name="_Toc386287227"/>
      <w:r>
        <w:t>3.2</w:t>
      </w:r>
      <w:r w:rsidR="00E60579">
        <w:t>.2</w:t>
      </w:r>
      <w:r w:rsidR="00FD788B">
        <w:t>—</w:t>
      </w:r>
      <w:r w:rsidR="005A0089">
        <w:t>Preparation Steps</w:t>
      </w:r>
      <w:bookmarkEnd w:id="21"/>
    </w:p>
    <w:p w:rsidR="002C2644" w:rsidRPr="00A55C62" w:rsidRDefault="002C2644" w:rsidP="002C2644">
      <w:pPr>
        <w:pStyle w:val="ListParagraph"/>
        <w:numPr>
          <w:ilvl w:val="0"/>
          <w:numId w:val="11"/>
        </w:numPr>
      </w:pPr>
      <w:r w:rsidRPr="00A55C62">
        <w:t xml:space="preserve">Make </w:t>
      </w:r>
      <w:r w:rsidR="00B73D03">
        <w:t>a copy</w:t>
      </w:r>
      <w:r w:rsidRPr="00A55C62">
        <w:t xml:space="preserve"> of the </w:t>
      </w:r>
      <w:r w:rsidR="000310A6">
        <w:rPr>
          <w:i/>
        </w:rPr>
        <w:t>Exploration</w:t>
      </w:r>
      <w:r w:rsidR="00435EB2">
        <w:rPr>
          <w:i/>
        </w:rPr>
        <w:t xml:space="preserve"> Activity</w:t>
      </w:r>
      <w:r w:rsidR="00B73D03">
        <w:t xml:space="preserve"> handout for every student.</w:t>
      </w:r>
      <w:r w:rsidR="00A0737F">
        <w:t xml:space="preserve"> Make a copy of the </w:t>
      </w:r>
      <w:r w:rsidR="00A0737F">
        <w:rPr>
          <w:i/>
        </w:rPr>
        <w:t>Tested Results</w:t>
      </w:r>
      <w:r w:rsidR="00A0737F">
        <w:t xml:space="preserve"> handout for every student.</w:t>
      </w:r>
    </w:p>
    <w:p w:rsidR="00A07E63" w:rsidRPr="00A55C62" w:rsidRDefault="00A0737F" w:rsidP="004D425C">
      <w:pPr>
        <w:pStyle w:val="ListParagraph"/>
        <w:numPr>
          <w:ilvl w:val="0"/>
          <w:numId w:val="11"/>
        </w:numPr>
      </w:pPr>
      <w:r w:rsidRPr="00A0737F">
        <w:rPr>
          <w:color w:val="0070C0"/>
        </w:rPr>
        <w:t>Any other steps required to prepare for this activity.</w:t>
      </w:r>
    </w:p>
    <w:p w:rsidR="0035238C" w:rsidRDefault="0035238C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:rsidR="006E23DB" w:rsidRDefault="00A32CC9" w:rsidP="006E7EC7">
      <w:pPr>
        <w:pStyle w:val="Heading2"/>
      </w:pPr>
      <w:bookmarkStart w:id="22" w:name="_Toc386287228"/>
      <w:r>
        <w:t>3.3</w:t>
      </w:r>
      <w:r w:rsidR="00FD788B">
        <w:t>—</w:t>
      </w:r>
      <w:r w:rsidR="00221A42">
        <w:t>Part</w:t>
      </w:r>
      <w:r w:rsidR="006E23DB">
        <w:t xml:space="preserve"> 3</w:t>
      </w:r>
      <w:r w:rsidR="00EB6257">
        <w:t xml:space="preserve">: </w:t>
      </w:r>
      <w:r w:rsidR="00CE66E7">
        <w:t>Engineering Design</w:t>
      </w:r>
      <w:bookmarkEnd w:id="22"/>
      <w:r w:rsidR="00CE66E7">
        <w:t xml:space="preserve"> </w:t>
      </w:r>
    </w:p>
    <w:p w:rsidR="005A0089" w:rsidRDefault="00A32CC9" w:rsidP="005A0089">
      <w:pPr>
        <w:pStyle w:val="Heading3"/>
      </w:pPr>
      <w:bookmarkStart w:id="23" w:name="_Toc386287229"/>
      <w:r>
        <w:t>3.3</w:t>
      </w:r>
      <w:r w:rsidR="00E60579">
        <w:t>.1</w:t>
      </w:r>
      <w:r w:rsidR="00FD788B">
        <w:t>—</w:t>
      </w:r>
      <w:r w:rsidR="005A0089">
        <w:t>Materials</w:t>
      </w:r>
      <w:bookmarkEnd w:id="23"/>
    </w:p>
    <w:p w:rsidR="00A0737F" w:rsidRPr="00A0737F" w:rsidRDefault="00A02468" w:rsidP="00A0737F">
      <w:pPr>
        <w:pStyle w:val="Heading4"/>
      </w:pPr>
      <w:r>
        <w:t xml:space="preserve">Printed </w:t>
      </w:r>
      <w:r w:rsidR="00A0737F">
        <w:t>Materials</w:t>
      </w:r>
    </w:p>
    <w:p w:rsidR="005A0089" w:rsidRDefault="005A0089" w:rsidP="005A0089">
      <w:pPr>
        <w:pStyle w:val="ListParagraph"/>
        <w:numPr>
          <w:ilvl w:val="0"/>
          <w:numId w:val="34"/>
        </w:numPr>
      </w:pPr>
      <w:r>
        <w:t>Engineering Design Handout</w:t>
      </w:r>
      <w:r w:rsidR="003F17EA">
        <w:t xml:space="preserve"> (one per student)</w:t>
      </w:r>
    </w:p>
    <w:p w:rsidR="00BD6353" w:rsidRDefault="00BD6353" w:rsidP="00BD6353">
      <w:pPr>
        <w:pStyle w:val="ListParagraph"/>
        <w:numPr>
          <w:ilvl w:val="0"/>
          <w:numId w:val="34"/>
        </w:numPr>
      </w:pPr>
      <w:r w:rsidRPr="00A0737F">
        <w:rPr>
          <w:b/>
        </w:rPr>
        <w:t>Optional</w:t>
      </w:r>
      <w:r>
        <w:t>— Information for Design Activity Handout (one per student) – provide this handout if the students did not do Part 2 – Exploration Activity.</w:t>
      </w:r>
    </w:p>
    <w:p w:rsidR="00A0737F" w:rsidRDefault="00A0737F" w:rsidP="005A0089">
      <w:pPr>
        <w:pStyle w:val="ListParagraph"/>
        <w:numPr>
          <w:ilvl w:val="0"/>
          <w:numId w:val="34"/>
        </w:numPr>
      </w:pPr>
      <w:r w:rsidRPr="00A0737F">
        <w:rPr>
          <w:color w:val="0070C0"/>
          <w:szCs w:val="24"/>
        </w:rPr>
        <w:t>Other materials prepared before this activity.</w:t>
      </w:r>
    </w:p>
    <w:p w:rsidR="00A0737F" w:rsidRDefault="00A0737F" w:rsidP="00A0737F">
      <w:pPr>
        <w:pStyle w:val="Heading4"/>
      </w:pPr>
      <w:r>
        <w:t>Activity Materials</w:t>
      </w:r>
    </w:p>
    <w:p w:rsidR="00A0737F" w:rsidRPr="00A0737F" w:rsidRDefault="00A0737F" w:rsidP="00A0737F">
      <w:pPr>
        <w:pStyle w:val="Heading4"/>
        <w:numPr>
          <w:ilvl w:val="0"/>
          <w:numId w:val="40"/>
        </w:numPr>
        <w:rPr>
          <w:b w:val="0"/>
        </w:rPr>
      </w:pPr>
      <w:r w:rsidRPr="00A0737F">
        <w:rPr>
          <w:b w:val="0"/>
          <w:color w:val="0070C0"/>
        </w:rPr>
        <w:t>Materials used in this activity.</w:t>
      </w:r>
    </w:p>
    <w:p w:rsidR="005A0089" w:rsidRPr="005A0089" w:rsidRDefault="00A32CC9" w:rsidP="005A0089">
      <w:pPr>
        <w:pStyle w:val="Heading3"/>
      </w:pPr>
      <w:bookmarkStart w:id="24" w:name="_Toc386287230"/>
      <w:r>
        <w:t>3.3</w:t>
      </w:r>
      <w:r w:rsidR="00E60579">
        <w:t>.2</w:t>
      </w:r>
      <w:r w:rsidR="00FD788B">
        <w:t>—</w:t>
      </w:r>
      <w:r w:rsidR="005A0089">
        <w:t>Preparation Steps</w:t>
      </w:r>
      <w:bookmarkEnd w:id="24"/>
    </w:p>
    <w:p w:rsidR="002C2644" w:rsidRPr="00A55C62" w:rsidRDefault="002C2644" w:rsidP="002C2644">
      <w:pPr>
        <w:pStyle w:val="ListParagraph"/>
        <w:numPr>
          <w:ilvl w:val="0"/>
          <w:numId w:val="12"/>
        </w:numPr>
      </w:pPr>
      <w:r w:rsidRPr="00A55C62">
        <w:t xml:space="preserve">Make copies of the </w:t>
      </w:r>
      <w:r w:rsidRPr="00A55C62">
        <w:rPr>
          <w:i/>
        </w:rPr>
        <w:t>Engineering</w:t>
      </w:r>
      <w:r w:rsidR="00F75A22">
        <w:rPr>
          <w:i/>
        </w:rPr>
        <w:t xml:space="preserve"> Design</w:t>
      </w:r>
      <w:r>
        <w:t xml:space="preserve"> handout for </w:t>
      </w:r>
      <w:r w:rsidR="00E32C62">
        <w:t>every</w:t>
      </w:r>
      <w:r>
        <w:t xml:space="preserve"> student.</w:t>
      </w:r>
    </w:p>
    <w:p w:rsidR="003D7F41" w:rsidRPr="00A55C62" w:rsidRDefault="00A0737F" w:rsidP="004D425C">
      <w:pPr>
        <w:pStyle w:val="ListParagraph"/>
        <w:numPr>
          <w:ilvl w:val="0"/>
          <w:numId w:val="12"/>
        </w:numPr>
      </w:pPr>
      <w:r w:rsidRPr="00A0737F">
        <w:rPr>
          <w:color w:val="0070C0"/>
        </w:rPr>
        <w:t>Any other steps required to prepare for this activity.</w:t>
      </w:r>
    </w:p>
    <w:p w:rsidR="00BB7827" w:rsidRDefault="00BB7827">
      <w:pPr>
        <w:spacing w:after="0" w:line="240" w:lineRule="auto"/>
        <w:rPr>
          <w:smallCaps/>
          <w:sz w:val="32"/>
          <w:szCs w:val="32"/>
          <w:u w:val="single"/>
        </w:rPr>
      </w:pPr>
      <w:r>
        <w:br w:type="page"/>
      </w:r>
    </w:p>
    <w:p w:rsidR="000F30BB" w:rsidRDefault="00FD788B" w:rsidP="00B84CEC">
      <w:pPr>
        <w:pStyle w:val="Heading1"/>
      </w:pPr>
      <w:bookmarkStart w:id="25" w:name="_Toc386287231"/>
      <w:r>
        <w:t>4—</w:t>
      </w:r>
      <w:r w:rsidR="006E7EC7">
        <w:t>Activity Instructions</w:t>
      </w:r>
      <w:bookmarkEnd w:id="25"/>
    </w:p>
    <w:p w:rsidR="00A0737F" w:rsidRPr="00A0737F" w:rsidRDefault="00A0737F" w:rsidP="00A0737F">
      <w:pPr>
        <w:ind w:firstLine="720"/>
        <w:rPr>
          <w:color w:val="0070C0"/>
        </w:rPr>
      </w:pPr>
      <w:r w:rsidRPr="00A0737F">
        <w:rPr>
          <w:color w:val="0070C0"/>
        </w:rPr>
        <w:t>This section will break down specific, executable instructions for a teacher to use as reference during class. A few steps will typically be the same</w:t>
      </w:r>
      <w:r w:rsidR="00FA3686">
        <w:rPr>
          <w:color w:val="0070C0"/>
        </w:rPr>
        <w:t xml:space="preserve"> for all lessons, such as in the reading activity</w:t>
      </w:r>
      <w:r w:rsidRPr="00A0737F">
        <w:rPr>
          <w:color w:val="0070C0"/>
        </w:rPr>
        <w:t>:</w:t>
      </w:r>
    </w:p>
    <w:p w:rsidR="00F849F7" w:rsidRDefault="00E60579" w:rsidP="006E7EC7">
      <w:pPr>
        <w:pStyle w:val="Heading2"/>
      </w:pPr>
      <w:bookmarkStart w:id="26" w:name="_Toc386287232"/>
      <w:r>
        <w:t>4.1—</w:t>
      </w:r>
      <w:r w:rsidR="00221A42">
        <w:t>Part</w:t>
      </w:r>
      <w:r w:rsidR="00C43D6C">
        <w:t xml:space="preserve"> 1</w:t>
      </w:r>
      <w:r w:rsidR="00EB6257">
        <w:t xml:space="preserve">: </w:t>
      </w:r>
      <w:r w:rsidR="00812547" w:rsidRPr="000F5948">
        <w:t>Reading</w:t>
      </w:r>
      <w:bookmarkEnd w:id="26"/>
    </w:p>
    <w:p w:rsidR="00DA12E3" w:rsidRPr="00A55C62" w:rsidRDefault="00DA12E3" w:rsidP="00A0737F">
      <w:pPr>
        <w:pStyle w:val="ListParagraph"/>
        <w:numPr>
          <w:ilvl w:val="0"/>
          <w:numId w:val="13"/>
        </w:numPr>
        <w:spacing w:after="0" w:line="240" w:lineRule="auto"/>
        <w:rPr>
          <w:szCs w:val="24"/>
        </w:rPr>
      </w:pPr>
      <w:r w:rsidRPr="00A55C62">
        <w:rPr>
          <w:szCs w:val="24"/>
        </w:rPr>
        <w:t xml:space="preserve">Pass out </w:t>
      </w:r>
      <w:r w:rsidR="00A0737F">
        <w:rPr>
          <w:szCs w:val="24"/>
        </w:rPr>
        <w:t xml:space="preserve">the </w:t>
      </w:r>
      <w:r w:rsidR="00A0737F" w:rsidRPr="00A0737F">
        <w:rPr>
          <w:i/>
          <w:szCs w:val="24"/>
        </w:rPr>
        <w:t>Reading</w:t>
      </w:r>
      <w:r w:rsidR="00A0737F">
        <w:rPr>
          <w:szCs w:val="24"/>
        </w:rPr>
        <w:t xml:space="preserve"> </w:t>
      </w:r>
      <w:r w:rsidRPr="00A55C62">
        <w:rPr>
          <w:szCs w:val="24"/>
        </w:rPr>
        <w:t>booklet to each student</w:t>
      </w:r>
      <w:r w:rsidR="00A0737F">
        <w:rPr>
          <w:szCs w:val="24"/>
        </w:rPr>
        <w:t xml:space="preserve">. Pass out the </w:t>
      </w:r>
      <w:r w:rsidR="008A2B98">
        <w:rPr>
          <w:i/>
          <w:szCs w:val="24"/>
        </w:rPr>
        <w:t>Vocab Alert</w:t>
      </w:r>
      <w:r w:rsidR="00A0737F">
        <w:rPr>
          <w:i/>
          <w:szCs w:val="24"/>
        </w:rPr>
        <w:t>!</w:t>
      </w:r>
      <w:r w:rsidR="00A0737F">
        <w:rPr>
          <w:szCs w:val="24"/>
        </w:rPr>
        <w:t xml:space="preserve"> </w:t>
      </w:r>
      <w:proofErr w:type="gramStart"/>
      <w:r w:rsidR="00A0737F">
        <w:rPr>
          <w:szCs w:val="24"/>
        </w:rPr>
        <w:t>worksheet</w:t>
      </w:r>
      <w:proofErr w:type="gramEnd"/>
      <w:r w:rsidR="00A0737F">
        <w:rPr>
          <w:szCs w:val="24"/>
        </w:rPr>
        <w:t xml:space="preserve"> </w:t>
      </w:r>
      <w:r w:rsidR="00676D56">
        <w:rPr>
          <w:szCs w:val="24"/>
        </w:rPr>
        <w:t>to each student.</w:t>
      </w:r>
    </w:p>
    <w:p w:rsidR="00DA12E3" w:rsidRPr="00A55C62" w:rsidRDefault="00DA12E3" w:rsidP="004D425C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A55C62">
        <w:rPr>
          <w:szCs w:val="24"/>
        </w:rPr>
        <w:t>Explain to students that the words on this page are the important words to know for the upcoming story</w:t>
      </w:r>
      <w:r w:rsidR="00684105">
        <w:rPr>
          <w:szCs w:val="24"/>
        </w:rPr>
        <w:t xml:space="preserve">. </w:t>
      </w:r>
      <w:r w:rsidRPr="00A55C62">
        <w:rPr>
          <w:szCs w:val="24"/>
        </w:rPr>
        <w:t>Ask student to rate their knowledge of each word by circling a number in the “Before” column for the word</w:t>
      </w:r>
      <w:r w:rsidR="00684105">
        <w:rPr>
          <w:szCs w:val="24"/>
        </w:rPr>
        <w:t xml:space="preserve">. </w:t>
      </w:r>
    </w:p>
    <w:p w:rsidR="00DA12E3" w:rsidRDefault="00DA12E3" w:rsidP="004D425C">
      <w:pPr>
        <w:numPr>
          <w:ilvl w:val="0"/>
          <w:numId w:val="9"/>
        </w:numPr>
        <w:spacing w:after="0"/>
        <w:ind w:left="1194"/>
        <w:rPr>
          <w:szCs w:val="24"/>
        </w:rPr>
      </w:pPr>
      <w:r>
        <w:rPr>
          <w:szCs w:val="24"/>
        </w:rPr>
        <w:t xml:space="preserve">Read each word aloud and have the class repeat the word aloud. </w:t>
      </w:r>
    </w:p>
    <w:p w:rsidR="00DA12E3" w:rsidRDefault="00DA12E3" w:rsidP="004D425C">
      <w:pPr>
        <w:numPr>
          <w:ilvl w:val="0"/>
          <w:numId w:val="9"/>
        </w:numPr>
        <w:spacing w:after="0"/>
        <w:ind w:left="1194"/>
        <w:rPr>
          <w:szCs w:val="24"/>
        </w:rPr>
      </w:pPr>
      <w:r>
        <w:rPr>
          <w:szCs w:val="24"/>
        </w:rPr>
        <w:t xml:space="preserve">Explain the following </w:t>
      </w:r>
      <w:r w:rsidR="00A55C62">
        <w:rPr>
          <w:szCs w:val="24"/>
        </w:rPr>
        <w:t>rating system to the students:</w:t>
      </w:r>
    </w:p>
    <w:p w:rsidR="00DA12E3" w:rsidRPr="00A93160" w:rsidRDefault="00DA12E3" w:rsidP="00A55C62">
      <w:pPr>
        <w:spacing w:after="0"/>
        <w:ind w:left="1194"/>
        <w:rPr>
          <w:szCs w:val="24"/>
        </w:rPr>
      </w:pPr>
      <w:proofErr w:type="gramStart"/>
      <w:r w:rsidRPr="00A93160">
        <w:rPr>
          <w:b/>
          <w:szCs w:val="24"/>
        </w:rPr>
        <w:t>1</w:t>
      </w:r>
      <w:proofErr w:type="gramEnd"/>
      <w:r w:rsidRPr="00A93160">
        <w:rPr>
          <w:szCs w:val="24"/>
        </w:rPr>
        <w:t xml:space="preserve"> </w:t>
      </w:r>
      <w:r w:rsidR="006E7EC7">
        <w:rPr>
          <w:szCs w:val="24"/>
        </w:rPr>
        <w:t>—</w:t>
      </w:r>
      <w:r w:rsidRPr="00A93160">
        <w:rPr>
          <w:szCs w:val="24"/>
        </w:rPr>
        <w:t xml:space="preserve"> I have </w:t>
      </w:r>
      <w:r w:rsidRPr="00A93160">
        <w:rPr>
          <w:szCs w:val="24"/>
          <w:u w:val="single"/>
        </w:rPr>
        <w:t>never</w:t>
      </w:r>
      <w:r w:rsidRPr="00A93160">
        <w:rPr>
          <w:szCs w:val="24"/>
        </w:rPr>
        <w:t xml:space="preserve"> heard of this word before now. </w:t>
      </w:r>
    </w:p>
    <w:p w:rsidR="00DA12E3" w:rsidRPr="00A93160" w:rsidRDefault="00DA12E3" w:rsidP="00A55C62">
      <w:pPr>
        <w:spacing w:after="0"/>
        <w:ind w:left="1194"/>
        <w:rPr>
          <w:szCs w:val="24"/>
        </w:rPr>
      </w:pPr>
      <w:proofErr w:type="gramStart"/>
      <w:r w:rsidRPr="00A93160">
        <w:rPr>
          <w:b/>
          <w:szCs w:val="24"/>
        </w:rPr>
        <w:t>2</w:t>
      </w:r>
      <w:proofErr w:type="gramEnd"/>
      <w:r w:rsidRPr="00A93160">
        <w:rPr>
          <w:szCs w:val="24"/>
        </w:rPr>
        <w:t xml:space="preserve"> </w:t>
      </w:r>
      <w:r w:rsidR="006E7EC7">
        <w:rPr>
          <w:szCs w:val="24"/>
        </w:rPr>
        <w:t>—</w:t>
      </w:r>
      <w:r w:rsidRPr="00A93160">
        <w:rPr>
          <w:szCs w:val="24"/>
        </w:rPr>
        <w:t xml:space="preserve"> I recognize this word, but I don’t know what it means. </w:t>
      </w:r>
    </w:p>
    <w:p w:rsidR="00DA12E3" w:rsidRPr="00A93160" w:rsidRDefault="00DA12E3" w:rsidP="00A55C62">
      <w:pPr>
        <w:spacing w:after="0"/>
        <w:ind w:left="1194"/>
        <w:rPr>
          <w:szCs w:val="24"/>
        </w:rPr>
      </w:pPr>
      <w:proofErr w:type="gramStart"/>
      <w:r w:rsidRPr="00A93160">
        <w:rPr>
          <w:b/>
          <w:szCs w:val="24"/>
        </w:rPr>
        <w:t>3</w:t>
      </w:r>
      <w:proofErr w:type="gramEnd"/>
      <w:r w:rsidRPr="00A93160">
        <w:rPr>
          <w:szCs w:val="24"/>
        </w:rPr>
        <w:t xml:space="preserve"> </w:t>
      </w:r>
      <w:r w:rsidR="006E7EC7">
        <w:rPr>
          <w:szCs w:val="24"/>
        </w:rPr>
        <w:t>—</w:t>
      </w:r>
      <w:r w:rsidRPr="00A93160">
        <w:rPr>
          <w:szCs w:val="24"/>
        </w:rPr>
        <w:t xml:space="preserve"> I sort-of know what this word means, but I would have a hard time </w:t>
      </w:r>
      <w:r>
        <w:rPr>
          <w:szCs w:val="24"/>
        </w:rPr>
        <w:t>explaining what it means</w:t>
      </w:r>
      <w:r w:rsidRPr="00A93160">
        <w:rPr>
          <w:szCs w:val="24"/>
        </w:rPr>
        <w:t xml:space="preserve">. </w:t>
      </w:r>
    </w:p>
    <w:p w:rsidR="00DA12E3" w:rsidRDefault="00DA12E3" w:rsidP="00A55C62">
      <w:pPr>
        <w:spacing w:after="0"/>
        <w:ind w:left="1194"/>
        <w:rPr>
          <w:szCs w:val="24"/>
        </w:rPr>
      </w:pPr>
      <w:proofErr w:type="gramStart"/>
      <w:r w:rsidRPr="00A93160">
        <w:rPr>
          <w:b/>
          <w:szCs w:val="24"/>
        </w:rPr>
        <w:t>4</w:t>
      </w:r>
      <w:proofErr w:type="gramEnd"/>
      <w:r w:rsidRPr="00A93160">
        <w:rPr>
          <w:szCs w:val="24"/>
        </w:rPr>
        <w:t xml:space="preserve"> </w:t>
      </w:r>
      <w:r w:rsidR="006E7EC7">
        <w:rPr>
          <w:szCs w:val="24"/>
        </w:rPr>
        <w:t>—</w:t>
      </w:r>
      <w:r w:rsidRPr="00A93160">
        <w:rPr>
          <w:szCs w:val="24"/>
        </w:rPr>
        <w:t xml:space="preserve"> I can </w:t>
      </w:r>
      <w:r>
        <w:rPr>
          <w:szCs w:val="24"/>
        </w:rPr>
        <w:t xml:space="preserve">explain what this word means </w:t>
      </w:r>
      <w:r w:rsidRPr="00A93160">
        <w:rPr>
          <w:szCs w:val="24"/>
        </w:rPr>
        <w:t>and use it in a sentence</w:t>
      </w:r>
      <w:r w:rsidR="00684105">
        <w:rPr>
          <w:szCs w:val="24"/>
        </w:rPr>
        <w:t xml:space="preserve">. </w:t>
      </w:r>
    </w:p>
    <w:p w:rsidR="00DA12E3" w:rsidRPr="00A55C62" w:rsidRDefault="00DA12E3" w:rsidP="004D425C">
      <w:pPr>
        <w:numPr>
          <w:ilvl w:val="0"/>
          <w:numId w:val="9"/>
        </w:numPr>
        <w:spacing w:after="0"/>
        <w:ind w:left="1194"/>
        <w:rPr>
          <w:szCs w:val="24"/>
        </w:rPr>
      </w:pPr>
      <w:r>
        <w:rPr>
          <w:szCs w:val="24"/>
        </w:rPr>
        <w:t>Give students a chance to rank the word before moving on to the next word and repeating the process</w:t>
      </w:r>
    </w:p>
    <w:p w:rsidR="00DA12E3" w:rsidRPr="00A55C62" w:rsidRDefault="00DA12E3" w:rsidP="004D425C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A55C62">
        <w:rPr>
          <w:szCs w:val="24"/>
        </w:rPr>
        <w:t xml:space="preserve">Read the storybook </w:t>
      </w:r>
      <w:r w:rsidR="00676D56">
        <w:rPr>
          <w:szCs w:val="24"/>
        </w:rPr>
        <w:t>with</w:t>
      </w:r>
      <w:r w:rsidRPr="00A55C62">
        <w:rPr>
          <w:szCs w:val="24"/>
        </w:rPr>
        <w:t xml:space="preserve"> the class</w:t>
      </w:r>
      <w:r w:rsidR="00676D56">
        <w:rPr>
          <w:szCs w:val="24"/>
        </w:rPr>
        <w:t xml:space="preserve"> using the </w:t>
      </w:r>
      <w:r w:rsidR="00676D56">
        <w:rPr>
          <w:i/>
          <w:szCs w:val="24"/>
        </w:rPr>
        <w:t>Read Aloud–Think Aloud</w:t>
      </w:r>
      <w:r w:rsidR="00676D56">
        <w:rPr>
          <w:szCs w:val="24"/>
        </w:rPr>
        <w:t xml:space="preserve"> resource,</w:t>
      </w:r>
      <w:r w:rsidRPr="00A55C62">
        <w:rPr>
          <w:szCs w:val="24"/>
        </w:rPr>
        <w:t xml:space="preserve"> following the </w:t>
      </w:r>
      <w:r w:rsidR="00676D56">
        <w:rPr>
          <w:szCs w:val="24"/>
        </w:rPr>
        <w:t>prompts in it.</w:t>
      </w:r>
    </w:p>
    <w:p w:rsidR="00DA12E3" w:rsidRPr="00A55C62" w:rsidRDefault="00DA12E3" w:rsidP="004D425C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A55C62">
        <w:rPr>
          <w:szCs w:val="24"/>
        </w:rPr>
        <w:t>After you read and discuss the story with</w:t>
      </w:r>
      <w:r w:rsidR="008351F9">
        <w:rPr>
          <w:szCs w:val="24"/>
        </w:rPr>
        <w:t xml:space="preserve"> your</w:t>
      </w:r>
      <w:r w:rsidRPr="00A55C62">
        <w:rPr>
          <w:szCs w:val="24"/>
        </w:rPr>
        <w:t xml:space="preserve"> students</w:t>
      </w:r>
      <w:r w:rsidR="008351F9">
        <w:rPr>
          <w:szCs w:val="24"/>
        </w:rPr>
        <w:t>,</w:t>
      </w:r>
      <w:r w:rsidRPr="00A55C62">
        <w:rPr>
          <w:szCs w:val="24"/>
        </w:rPr>
        <w:t xml:space="preserve"> have them re</w:t>
      </w:r>
      <w:r w:rsidR="008351F9">
        <w:rPr>
          <w:szCs w:val="24"/>
        </w:rPr>
        <w:t>-</w:t>
      </w:r>
      <w:r w:rsidRPr="00A55C62">
        <w:rPr>
          <w:szCs w:val="24"/>
        </w:rPr>
        <w:t xml:space="preserve">rate each vocabulary word in the “After” column on the </w:t>
      </w:r>
      <w:r w:rsidR="008A2B98">
        <w:rPr>
          <w:i/>
          <w:szCs w:val="24"/>
        </w:rPr>
        <w:t>Vocab Alert</w:t>
      </w:r>
      <w:r w:rsidRPr="00A55C62">
        <w:rPr>
          <w:i/>
          <w:szCs w:val="24"/>
        </w:rPr>
        <w:t>!</w:t>
      </w:r>
      <w:r w:rsidRPr="00A55C62">
        <w:rPr>
          <w:szCs w:val="24"/>
        </w:rPr>
        <w:t xml:space="preserve"> </w:t>
      </w:r>
      <w:proofErr w:type="gramStart"/>
      <w:r w:rsidRPr="00A55C62">
        <w:rPr>
          <w:szCs w:val="24"/>
        </w:rPr>
        <w:t>page</w:t>
      </w:r>
      <w:proofErr w:type="gramEnd"/>
      <w:r w:rsidRPr="00A55C62">
        <w:rPr>
          <w:szCs w:val="24"/>
        </w:rPr>
        <w:t xml:space="preserve"> at the front of the book using the process from </w:t>
      </w:r>
      <w:r w:rsidR="00C63109" w:rsidRPr="00C63109">
        <w:rPr>
          <w:b/>
          <w:szCs w:val="24"/>
        </w:rPr>
        <w:t>S</w:t>
      </w:r>
      <w:r w:rsidRPr="00C63109">
        <w:rPr>
          <w:b/>
          <w:szCs w:val="24"/>
        </w:rPr>
        <w:t xml:space="preserve">tep </w:t>
      </w:r>
      <w:r w:rsidR="00676D56">
        <w:rPr>
          <w:b/>
          <w:szCs w:val="24"/>
        </w:rPr>
        <w:t>2</w:t>
      </w:r>
      <w:r w:rsidRPr="00A55C62">
        <w:rPr>
          <w:szCs w:val="24"/>
        </w:rPr>
        <w:t xml:space="preserve">. </w:t>
      </w:r>
    </w:p>
    <w:p w:rsidR="0036320A" w:rsidRPr="00435861" w:rsidRDefault="00DA12E3" w:rsidP="004D425C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A55C62">
        <w:rPr>
          <w:szCs w:val="24"/>
        </w:rPr>
        <w:t xml:space="preserve">Have students draw a picture of each word in the space provided on the </w:t>
      </w:r>
      <w:r w:rsidR="008A2B98">
        <w:rPr>
          <w:i/>
          <w:szCs w:val="24"/>
        </w:rPr>
        <w:t>Vocab Alert</w:t>
      </w:r>
      <w:r w:rsidRPr="00A55C62">
        <w:rPr>
          <w:i/>
          <w:szCs w:val="24"/>
        </w:rPr>
        <w:t xml:space="preserve">! </w:t>
      </w:r>
      <w:proofErr w:type="gramStart"/>
      <w:r w:rsidRPr="00A55C62">
        <w:rPr>
          <w:szCs w:val="24"/>
        </w:rPr>
        <w:t>page</w:t>
      </w:r>
      <w:proofErr w:type="gramEnd"/>
      <w:r w:rsidRPr="00A55C62">
        <w:rPr>
          <w:szCs w:val="24"/>
        </w:rPr>
        <w:t xml:space="preserve">. </w:t>
      </w:r>
    </w:p>
    <w:p w:rsidR="0035238C" w:rsidRDefault="0035238C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:rsidR="0036320A" w:rsidRPr="0036320A" w:rsidRDefault="00E60579" w:rsidP="006E7EC7">
      <w:pPr>
        <w:pStyle w:val="Heading2"/>
      </w:pPr>
      <w:bookmarkStart w:id="27" w:name="_Toc386287233"/>
      <w:r>
        <w:t>4.2—</w:t>
      </w:r>
      <w:r w:rsidR="00221A42">
        <w:t>Part</w:t>
      </w:r>
      <w:r w:rsidR="0036320A" w:rsidRPr="0036320A">
        <w:t xml:space="preserve"> 2</w:t>
      </w:r>
      <w:r w:rsidR="00EB6257">
        <w:t xml:space="preserve">: </w:t>
      </w:r>
      <w:r w:rsidR="00BD6353">
        <w:t>Exploration Activity</w:t>
      </w:r>
      <w:bookmarkEnd w:id="27"/>
    </w:p>
    <w:p w:rsidR="00781F75" w:rsidRDefault="00DA12E3" w:rsidP="00781F75">
      <w:pPr>
        <w:rPr>
          <w:szCs w:val="24"/>
        </w:rPr>
      </w:pPr>
      <w:r>
        <w:rPr>
          <w:b/>
          <w:szCs w:val="24"/>
        </w:rPr>
        <w:t>Note:</w:t>
      </w:r>
      <w:r w:rsidRPr="00B579F6">
        <w:rPr>
          <w:b/>
          <w:szCs w:val="24"/>
        </w:rPr>
        <w:t xml:space="preserve"> </w:t>
      </w:r>
      <w:r w:rsidR="00781F75">
        <w:rPr>
          <w:szCs w:val="24"/>
        </w:rPr>
        <w:t xml:space="preserve">As an optional alternative for teachers short on time, one can skip the </w:t>
      </w:r>
      <w:r w:rsidR="00BD6353">
        <w:rPr>
          <w:szCs w:val="24"/>
        </w:rPr>
        <w:t>exploration</w:t>
      </w:r>
      <w:r w:rsidR="00435EB2">
        <w:rPr>
          <w:szCs w:val="24"/>
        </w:rPr>
        <w:t xml:space="preserve"> activity</w:t>
      </w:r>
      <w:r w:rsidR="00BD6353">
        <w:rPr>
          <w:szCs w:val="24"/>
        </w:rPr>
        <w:t xml:space="preserve">.   Instead, you can </w:t>
      </w:r>
      <w:r w:rsidR="00781F75">
        <w:rPr>
          <w:szCs w:val="24"/>
        </w:rPr>
        <w:t xml:space="preserve">hand out the </w:t>
      </w:r>
      <w:r w:rsidR="00435EB2">
        <w:rPr>
          <w:i/>
          <w:szCs w:val="24"/>
        </w:rPr>
        <w:t>Information for Design Activity</w:t>
      </w:r>
      <w:r w:rsidR="00781F75">
        <w:rPr>
          <w:i/>
          <w:szCs w:val="24"/>
        </w:rPr>
        <w:t xml:space="preserve"> </w:t>
      </w:r>
      <w:r w:rsidR="00BD6353">
        <w:rPr>
          <w:szCs w:val="24"/>
        </w:rPr>
        <w:t>handout and walk your st</w:t>
      </w:r>
      <w:r w:rsidR="00781F75">
        <w:rPr>
          <w:szCs w:val="24"/>
        </w:rPr>
        <w:t>udents through it</w:t>
      </w:r>
      <w:r w:rsidR="00BD6353">
        <w:rPr>
          <w:szCs w:val="24"/>
        </w:rPr>
        <w:t xml:space="preserve"> either as a very short Part 2 or as preface to Part 3</w:t>
      </w:r>
      <w:r w:rsidR="00435EB2">
        <w:rPr>
          <w:szCs w:val="24"/>
        </w:rPr>
        <w:t>.</w:t>
      </w:r>
    </w:p>
    <w:p w:rsidR="00781F75" w:rsidRPr="00781F75" w:rsidRDefault="00781F75" w:rsidP="00781F75">
      <w:pPr>
        <w:ind w:firstLine="720"/>
        <w:rPr>
          <w:color w:val="0070C0"/>
          <w:szCs w:val="24"/>
        </w:rPr>
      </w:pPr>
      <w:r w:rsidRPr="00781F75">
        <w:rPr>
          <w:color w:val="0070C0"/>
          <w:szCs w:val="24"/>
        </w:rPr>
        <w:t xml:space="preserve">If activities </w:t>
      </w:r>
      <w:proofErr w:type="gramStart"/>
      <w:r w:rsidRPr="00781F75">
        <w:rPr>
          <w:color w:val="0070C0"/>
          <w:szCs w:val="24"/>
        </w:rPr>
        <w:t>are split</w:t>
      </w:r>
      <w:proofErr w:type="gramEnd"/>
      <w:r w:rsidRPr="00781F75">
        <w:rPr>
          <w:color w:val="0070C0"/>
          <w:szCs w:val="24"/>
        </w:rPr>
        <w:t xml:space="preserve"> into multiple days, they will be separated and organized like so:</w:t>
      </w:r>
    </w:p>
    <w:p w:rsidR="006E23DB" w:rsidRPr="00A97E22" w:rsidRDefault="00E60579" w:rsidP="000F5948">
      <w:pPr>
        <w:pStyle w:val="Heading3"/>
      </w:pPr>
      <w:bookmarkStart w:id="28" w:name="_Toc386287234"/>
      <w:r>
        <w:t>4.2.1—</w:t>
      </w:r>
      <w:r w:rsidR="00221A42">
        <w:t>Part</w:t>
      </w:r>
      <w:r>
        <w:t xml:space="preserve"> 2, </w:t>
      </w:r>
      <w:r w:rsidR="00667B94" w:rsidRPr="000F5948">
        <w:t xml:space="preserve">Day </w:t>
      </w:r>
      <w:r w:rsidR="003C1340">
        <w:t>One</w:t>
      </w:r>
      <w:bookmarkEnd w:id="28"/>
    </w:p>
    <w:p w:rsidR="00781F75" w:rsidRDefault="006E23DB" w:rsidP="00781F75">
      <w:pPr>
        <w:ind w:firstLine="720"/>
        <w:rPr>
          <w:szCs w:val="24"/>
        </w:rPr>
      </w:pPr>
      <w:r>
        <w:rPr>
          <w:szCs w:val="24"/>
        </w:rPr>
        <w:t xml:space="preserve">In front of the students, as a class demonstration, </w:t>
      </w:r>
      <w:r w:rsidR="00781F75">
        <w:rPr>
          <w:szCs w:val="24"/>
        </w:rPr>
        <w:t>go through the following steps and explain what you are doing to students.</w:t>
      </w:r>
    </w:p>
    <w:p w:rsidR="000812AC" w:rsidRPr="00781F75" w:rsidRDefault="00781F75" w:rsidP="00781F75">
      <w:pPr>
        <w:ind w:firstLine="720"/>
        <w:rPr>
          <w:color w:val="0070C0"/>
          <w:szCs w:val="24"/>
        </w:rPr>
      </w:pPr>
      <w:r w:rsidRPr="00781F75">
        <w:rPr>
          <w:color w:val="0070C0"/>
          <w:szCs w:val="24"/>
        </w:rPr>
        <w:t>Sometimes these steps will involve students by having you ask them to help, which will increase attentiveness and learning.</w:t>
      </w:r>
    </w:p>
    <w:p w:rsidR="000812AC" w:rsidRPr="00781F75" w:rsidRDefault="00781F75" w:rsidP="00A07E63">
      <w:pPr>
        <w:pStyle w:val="ListParagraph"/>
        <w:numPr>
          <w:ilvl w:val="0"/>
          <w:numId w:val="14"/>
        </w:numPr>
        <w:spacing w:after="0"/>
        <w:rPr>
          <w:szCs w:val="24"/>
        </w:rPr>
      </w:pPr>
      <w:r w:rsidRPr="00781F75">
        <w:rPr>
          <w:color w:val="0070C0"/>
          <w:szCs w:val="24"/>
        </w:rPr>
        <w:t>The steps for executing this part of the activity go here.</w:t>
      </w:r>
    </w:p>
    <w:p w:rsidR="00781F75" w:rsidRPr="00781F75" w:rsidRDefault="00781F75" w:rsidP="00781F75">
      <w:pPr>
        <w:pStyle w:val="ListParagraph"/>
        <w:numPr>
          <w:ilvl w:val="0"/>
          <w:numId w:val="14"/>
        </w:numPr>
        <w:spacing w:after="0"/>
        <w:rPr>
          <w:szCs w:val="24"/>
        </w:rPr>
      </w:pPr>
      <w:r>
        <w:rPr>
          <w:color w:val="0070C0"/>
          <w:szCs w:val="24"/>
        </w:rPr>
        <w:t>These steps will commonly include prompts to stop and explain certain concepts to students.</w:t>
      </w:r>
    </w:p>
    <w:p w:rsidR="00781F75" w:rsidRPr="00781F75" w:rsidRDefault="00781F75" w:rsidP="00781F75">
      <w:pPr>
        <w:pStyle w:val="ListParagraph"/>
        <w:numPr>
          <w:ilvl w:val="0"/>
          <w:numId w:val="14"/>
        </w:numPr>
        <w:spacing w:after="0"/>
        <w:rPr>
          <w:szCs w:val="24"/>
        </w:rPr>
      </w:pPr>
      <w:r>
        <w:rPr>
          <w:color w:val="0070C0"/>
          <w:szCs w:val="24"/>
        </w:rPr>
        <w:t>They can also include prompts start discussions with the class, to evaluate their knowledge of what is going on.</w:t>
      </w:r>
    </w:p>
    <w:p w:rsidR="0035238C" w:rsidRDefault="0035238C">
      <w:pPr>
        <w:spacing w:after="0" w:line="240" w:lineRule="auto"/>
        <w:rPr>
          <w:i/>
          <w:sz w:val="28"/>
          <w:szCs w:val="28"/>
        </w:rPr>
      </w:pPr>
      <w:r>
        <w:br w:type="page"/>
      </w:r>
    </w:p>
    <w:p w:rsidR="00D738E2" w:rsidRPr="00484DED" w:rsidRDefault="00E60579" w:rsidP="000F5948">
      <w:pPr>
        <w:pStyle w:val="Heading3"/>
      </w:pPr>
      <w:bookmarkStart w:id="29" w:name="_Toc386287235"/>
      <w:r>
        <w:t>4.2.2—</w:t>
      </w:r>
      <w:r w:rsidR="00221A42">
        <w:t>Part</w:t>
      </w:r>
      <w:r w:rsidR="0035238C">
        <w:t xml:space="preserve"> 2</w:t>
      </w:r>
      <w:r>
        <w:t xml:space="preserve">, </w:t>
      </w:r>
      <w:r w:rsidR="00D738E2" w:rsidRPr="00484DED">
        <w:t xml:space="preserve">Day </w:t>
      </w:r>
      <w:r w:rsidR="003C1340">
        <w:t>Two</w:t>
      </w:r>
      <w:bookmarkEnd w:id="29"/>
    </w:p>
    <w:p w:rsidR="00781F75" w:rsidRPr="00781F75" w:rsidRDefault="00781F75" w:rsidP="004D425C">
      <w:pPr>
        <w:pStyle w:val="ListParagraph"/>
        <w:numPr>
          <w:ilvl w:val="0"/>
          <w:numId w:val="15"/>
        </w:numPr>
      </w:pPr>
      <w:r w:rsidRPr="00781F75">
        <w:rPr>
          <w:color w:val="0070C0"/>
          <w:szCs w:val="24"/>
        </w:rPr>
        <w:t>The steps for executing this part of the activity go here.</w:t>
      </w:r>
    </w:p>
    <w:p w:rsidR="002E5632" w:rsidRDefault="00781F75" w:rsidP="004D425C">
      <w:pPr>
        <w:pStyle w:val="ListParagraph"/>
        <w:numPr>
          <w:ilvl w:val="0"/>
          <w:numId w:val="15"/>
        </w:numPr>
      </w:pPr>
      <w:r w:rsidRPr="00781F75">
        <w:rPr>
          <w:color w:val="0070C0"/>
        </w:rPr>
        <w:t xml:space="preserve">Some lessons will include reflection questions for further evaluation. They </w:t>
      </w:r>
      <w:proofErr w:type="gramStart"/>
      <w:r w:rsidRPr="00781F75">
        <w:rPr>
          <w:color w:val="0070C0"/>
        </w:rPr>
        <w:t>will be listed</w:t>
      </w:r>
      <w:proofErr w:type="gramEnd"/>
      <w:r w:rsidRPr="00781F75">
        <w:rPr>
          <w:color w:val="0070C0"/>
        </w:rPr>
        <w:t xml:space="preserve"> like this.</w:t>
      </w:r>
    </w:p>
    <w:p w:rsidR="002E5632" w:rsidRDefault="00F60676" w:rsidP="004D425C">
      <w:pPr>
        <w:pStyle w:val="ListParagraph"/>
        <w:numPr>
          <w:ilvl w:val="1"/>
          <w:numId w:val="15"/>
        </w:numPr>
      </w:pPr>
      <w:r w:rsidRPr="00781F75">
        <w:rPr>
          <w:color w:val="0070C0"/>
        </w:rPr>
        <w:t xml:space="preserve">Which </w:t>
      </w:r>
      <w:r w:rsidR="00781F75" w:rsidRPr="00781F75">
        <w:rPr>
          <w:color w:val="0070C0"/>
        </w:rPr>
        <w:t>prototype</w:t>
      </w:r>
      <w:r w:rsidRPr="002E5632">
        <w:t xml:space="preserve"> </w:t>
      </w:r>
      <w:r w:rsidRPr="00781F75">
        <w:rPr>
          <w:color w:val="0070C0"/>
        </w:rPr>
        <w:t xml:space="preserve">was the </w:t>
      </w:r>
      <w:r w:rsidR="00781F75" w:rsidRPr="00781F75">
        <w:rPr>
          <w:color w:val="0070C0"/>
        </w:rPr>
        <w:t xml:space="preserve">most successful, </w:t>
      </w:r>
      <w:r w:rsidRPr="00781F75">
        <w:rPr>
          <w:color w:val="0070C0"/>
        </w:rPr>
        <w:t>and why?</w:t>
      </w:r>
    </w:p>
    <w:p w:rsidR="002E5632" w:rsidRDefault="00F60676" w:rsidP="004D425C">
      <w:pPr>
        <w:pStyle w:val="ListParagraph"/>
        <w:numPr>
          <w:ilvl w:val="1"/>
          <w:numId w:val="15"/>
        </w:numPr>
      </w:pPr>
      <w:r w:rsidRPr="00781F75">
        <w:rPr>
          <w:color w:val="0070C0"/>
        </w:rPr>
        <w:t xml:space="preserve">Which </w:t>
      </w:r>
      <w:r w:rsidR="00781F75" w:rsidRPr="00781F75">
        <w:rPr>
          <w:color w:val="0070C0"/>
        </w:rPr>
        <w:t>prototype</w:t>
      </w:r>
      <w:r w:rsidRPr="00781F75">
        <w:rPr>
          <w:color w:val="0070C0"/>
        </w:rPr>
        <w:t xml:space="preserve"> was the </w:t>
      </w:r>
      <w:r w:rsidR="00781F75" w:rsidRPr="00781F75">
        <w:rPr>
          <w:color w:val="0070C0"/>
        </w:rPr>
        <w:t xml:space="preserve">least successful, </w:t>
      </w:r>
      <w:r w:rsidRPr="00781F75">
        <w:rPr>
          <w:color w:val="0070C0"/>
        </w:rPr>
        <w:t>and why?</w:t>
      </w:r>
    </w:p>
    <w:p w:rsidR="006E4B56" w:rsidRPr="002E5632" w:rsidRDefault="00F60676" w:rsidP="004D425C">
      <w:pPr>
        <w:pStyle w:val="ListParagraph"/>
        <w:numPr>
          <w:ilvl w:val="1"/>
          <w:numId w:val="15"/>
        </w:numPr>
      </w:pPr>
      <w:r w:rsidRPr="00781F75">
        <w:rPr>
          <w:color w:val="0070C0"/>
        </w:rPr>
        <w:t>How did</w:t>
      </w:r>
      <w:r w:rsidR="001165D4" w:rsidRPr="00781F75">
        <w:rPr>
          <w:color w:val="0070C0"/>
        </w:rPr>
        <w:t xml:space="preserve"> your predictions compare to your</w:t>
      </w:r>
      <w:r w:rsidRPr="00781F75">
        <w:rPr>
          <w:color w:val="0070C0"/>
        </w:rPr>
        <w:t xml:space="preserve"> results?</w:t>
      </w:r>
      <w:r w:rsidRPr="002E5632">
        <w:t xml:space="preserve"> </w:t>
      </w:r>
    </w:p>
    <w:p w:rsidR="0035238C" w:rsidRDefault="0035238C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:rsidR="001165D4" w:rsidRDefault="00FD788B" w:rsidP="002E5632">
      <w:pPr>
        <w:pStyle w:val="Heading2"/>
      </w:pPr>
      <w:bookmarkStart w:id="30" w:name="_Toc386287236"/>
      <w:r>
        <w:t>4.3—</w:t>
      </w:r>
      <w:r w:rsidR="00221A42">
        <w:t>Part</w:t>
      </w:r>
      <w:r w:rsidR="00443B7E">
        <w:t xml:space="preserve"> 3</w:t>
      </w:r>
      <w:r w:rsidR="00EB6257">
        <w:t xml:space="preserve">: </w:t>
      </w:r>
      <w:r w:rsidR="001165D4" w:rsidRPr="00443B7E">
        <w:t>Engineering</w:t>
      </w:r>
      <w:r w:rsidR="00EB6257">
        <w:t xml:space="preserve"> Design</w:t>
      </w:r>
      <w:bookmarkEnd w:id="30"/>
    </w:p>
    <w:p w:rsidR="00781F75" w:rsidRPr="00781F75" w:rsidRDefault="00781F75" w:rsidP="00781F75">
      <w:pPr>
        <w:ind w:firstLine="720"/>
      </w:pPr>
      <w:r w:rsidRPr="00781F75">
        <w:rPr>
          <w:color w:val="0070C0"/>
          <w:szCs w:val="24"/>
        </w:rPr>
        <w:t xml:space="preserve">If activities </w:t>
      </w:r>
      <w:proofErr w:type="gramStart"/>
      <w:r w:rsidRPr="00781F75">
        <w:rPr>
          <w:color w:val="0070C0"/>
          <w:szCs w:val="24"/>
        </w:rPr>
        <w:t>are split</w:t>
      </w:r>
      <w:proofErr w:type="gramEnd"/>
      <w:r w:rsidRPr="00781F75">
        <w:rPr>
          <w:color w:val="0070C0"/>
          <w:szCs w:val="24"/>
        </w:rPr>
        <w:t xml:space="preserve"> into multiple days, they will be separated and organized like so:</w:t>
      </w:r>
    </w:p>
    <w:p w:rsidR="001165D4" w:rsidRPr="006E4B56" w:rsidRDefault="00FD788B" w:rsidP="000F5948">
      <w:pPr>
        <w:pStyle w:val="Heading3"/>
      </w:pPr>
      <w:bookmarkStart w:id="31" w:name="_Toc386287237"/>
      <w:r>
        <w:t>4.3.1—</w:t>
      </w:r>
      <w:r w:rsidR="00221A42">
        <w:t>Part</w:t>
      </w:r>
      <w:r>
        <w:t xml:space="preserve"> 3, </w:t>
      </w:r>
      <w:r w:rsidR="001165D4" w:rsidRPr="006E4B56">
        <w:t>Day One</w:t>
      </w:r>
      <w:bookmarkEnd w:id="31"/>
    </w:p>
    <w:p w:rsidR="00781F75" w:rsidRPr="00781F75" w:rsidRDefault="00781F75" w:rsidP="00781F75">
      <w:pPr>
        <w:pStyle w:val="ListParagraph"/>
        <w:numPr>
          <w:ilvl w:val="0"/>
          <w:numId w:val="41"/>
        </w:numPr>
        <w:spacing w:after="0"/>
        <w:rPr>
          <w:szCs w:val="24"/>
        </w:rPr>
      </w:pPr>
      <w:r w:rsidRPr="00781F75">
        <w:rPr>
          <w:color w:val="0070C0"/>
          <w:szCs w:val="24"/>
        </w:rPr>
        <w:t>The steps for executing this part of the activity go here.</w:t>
      </w:r>
    </w:p>
    <w:p w:rsidR="00781F75" w:rsidRPr="00090706" w:rsidRDefault="00781F75" w:rsidP="00781F75">
      <w:pPr>
        <w:pStyle w:val="ListParagraph"/>
        <w:numPr>
          <w:ilvl w:val="0"/>
          <w:numId w:val="41"/>
        </w:numPr>
        <w:spacing w:after="0"/>
        <w:rPr>
          <w:szCs w:val="24"/>
        </w:rPr>
      </w:pPr>
      <w:r>
        <w:rPr>
          <w:color w:val="0070C0"/>
          <w:szCs w:val="24"/>
        </w:rPr>
        <w:t>These</w:t>
      </w:r>
      <w:r w:rsidR="00090706">
        <w:rPr>
          <w:color w:val="0070C0"/>
          <w:szCs w:val="24"/>
        </w:rPr>
        <w:t xml:space="preserve"> steps will include recommended group sizes and structures (designating group responsibilities, etc.) as well as procedure to monitor the success of groups</w:t>
      </w:r>
      <w:r>
        <w:rPr>
          <w:color w:val="0070C0"/>
          <w:szCs w:val="24"/>
        </w:rPr>
        <w:t>.</w:t>
      </w:r>
    </w:p>
    <w:p w:rsidR="0035238C" w:rsidRPr="00090706" w:rsidRDefault="00090706" w:rsidP="00090706">
      <w:pPr>
        <w:pStyle w:val="ListParagraph"/>
        <w:numPr>
          <w:ilvl w:val="0"/>
          <w:numId w:val="41"/>
        </w:numPr>
        <w:spacing w:after="0"/>
        <w:rPr>
          <w:szCs w:val="24"/>
        </w:rPr>
      </w:pPr>
      <w:r>
        <w:rPr>
          <w:color w:val="0070C0"/>
          <w:szCs w:val="24"/>
        </w:rPr>
        <w:t xml:space="preserve">They can also include tips for helping </w:t>
      </w:r>
      <w:proofErr w:type="gramStart"/>
      <w:r>
        <w:rPr>
          <w:color w:val="0070C0"/>
          <w:szCs w:val="24"/>
        </w:rPr>
        <w:t>groups which</w:t>
      </w:r>
      <w:proofErr w:type="gramEnd"/>
      <w:r>
        <w:rPr>
          <w:color w:val="0070C0"/>
          <w:szCs w:val="24"/>
        </w:rPr>
        <w:t xml:space="preserve"> are struggling.</w:t>
      </w:r>
      <w:r w:rsidR="0035238C">
        <w:br w:type="page"/>
      </w:r>
    </w:p>
    <w:p w:rsidR="003D7F41" w:rsidRPr="003D7F41" w:rsidRDefault="00FD788B" w:rsidP="000F5948">
      <w:pPr>
        <w:pStyle w:val="Heading3"/>
      </w:pPr>
      <w:bookmarkStart w:id="32" w:name="_Toc386287238"/>
      <w:r>
        <w:t>4.3.2—</w:t>
      </w:r>
      <w:r w:rsidR="00221A42">
        <w:t>Part</w:t>
      </w:r>
      <w:r w:rsidR="0035238C">
        <w:t xml:space="preserve"> 3</w:t>
      </w:r>
      <w:r>
        <w:t xml:space="preserve">, </w:t>
      </w:r>
      <w:r w:rsidR="003D7F41" w:rsidRPr="003D7F41">
        <w:t>Day Tw</w:t>
      </w:r>
      <w:r w:rsidR="00EB6257">
        <w:t>o</w:t>
      </w:r>
      <w:bookmarkEnd w:id="32"/>
    </w:p>
    <w:p w:rsidR="00090706" w:rsidRPr="00781F75" w:rsidRDefault="00090706" w:rsidP="00090706">
      <w:pPr>
        <w:pStyle w:val="ListParagraph"/>
        <w:numPr>
          <w:ilvl w:val="0"/>
          <w:numId w:val="42"/>
        </w:numPr>
      </w:pPr>
      <w:r w:rsidRPr="00781F75">
        <w:rPr>
          <w:color w:val="0070C0"/>
          <w:szCs w:val="24"/>
        </w:rPr>
        <w:t>The steps for executing this part of the activity go here.</w:t>
      </w:r>
    </w:p>
    <w:p w:rsidR="00090706" w:rsidRDefault="00090706" w:rsidP="00090706">
      <w:pPr>
        <w:pStyle w:val="ListParagraph"/>
        <w:numPr>
          <w:ilvl w:val="0"/>
          <w:numId w:val="42"/>
        </w:numPr>
      </w:pPr>
      <w:r w:rsidRPr="00781F75">
        <w:rPr>
          <w:color w:val="0070C0"/>
        </w:rPr>
        <w:t xml:space="preserve">Some lessons will include reflection questions for further evaluation. They </w:t>
      </w:r>
      <w:r w:rsidR="00F34CA1">
        <w:rPr>
          <w:color w:val="0070C0"/>
        </w:rPr>
        <w:t>should</w:t>
      </w:r>
      <w:r w:rsidR="00F34CA1" w:rsidRPr="00781F75">
        <w:rPr>
          <w:color w:val="0070C0"/>
        </w:rPr>
        <w:t xml:space="preserve"> </w:t>
      </w:r>
      <w:r w:rsidRPr="00781F75">
        <w:rPr>
          <w:color w:val="0070C0"/>
        </w:rPr>
        <w:t>be listed like this</w:t>
      </w:r>
      <w:r w:rsidR="00F34CA1">
        <w:rPr>
          <w:color w:val="0070C0"/>
        </w:rPr>
        <w:t>:</w:t>
      </w:r>
    </w:p>
    <w:p w:rsidR="00090706" w:rsidRDefault="00090706" w:rsidP="00090706">
      <w:pPr>
        <w:pStyle w:val="ListParagraph"/>
        <w:numPr>
          <w:ilvl w:val="1"/>
          <w:numId w:val="42"/>
        </w:numPr>
      </w:pPr>
      <w:r w:rsidRPr="00781F75">
        <w:rPr>
          <w:color w:val="0070C0"/>
        </w:rPr>
        <w:t>Which prototype</w:t>
      </w:r>
      <w:r w:rsidRPr="002E5632">
        <w:t xml:space="preserve"> </w:t>
      </w:r>
      <w:r w:rsidRPr="00781F75">
        <w:rPr>
          <w:color w:val="0070C0"/>
        </w:rPr>
        <w:t>was the most successful, and why?</w:t>
      </w:r>
    </w:p>
    <w:p w:rsidR="00090706" w:rsidRDefault="00090706" w:rsidP="00090706">
      <w:pPr>
        <w:pStyle w:val="ListParagraph"/>
        <w:numPr>
          <w:ilvl w:val="1"/>
          <w:numId w:val="42"/>
        </w:numPr>
      </w:pPr>
      <w:r w:rsidRPr="00781F75">
        <w:rPr>
          <w:color w:val="0070C0"/>
        </w:rPr>
        <w:t>Which prototype was the least successful, and why?</w:t>
      </w:r>
    </w:p>
    <w:p w:rsidR="00090706" w:rsidRPr="002E5632" w:rsidRDefault="00090706" w:rsidP="00090706">
      <w:pPr>
        <w:pStyle w:val="ListParagraph"/>
        <w:numPr>
          <w:ilvl w:val="1"/>
          <w:numId w:val="42"/>
        </w:numPr>
      </w:pPr>
      <w:r w:rsidRPr="00781F75">
        <w:rPr>
          <w:color w:val="0070C0"/>
        </w:rPr>
        <w:t>How did your predictions compare to your results?</w:t>
      </w:r>
      <w:r w:rsidRPr="002E5632">
        <w:t xml:space="preserve"> </w:t>
      </w:r>
    </w:p>
    <w:p w:rsidR="0010616C" w:rsidRDefault="0010616C">
      <w:pPr>
        <w:spacing w:after="0" w:line="240" w:lineRule="auto"/>
        <w:rPr>
          <w:smallCaps/>
          <w:sz w:val="32"/>
          <w:szCs w:val="32"/>
          <w:u w:val="single"/>
        </w:rPr>
      </w:pPr>
      <w:r>
        <w:br w:type="page"/>
      </w:r>
    </w:p>
    <w:p w:rsidR="00963061" w:rsidRDefault="00963061" w:rsidP="00963061">
      <w:pPr>
        <w:pStyle w:val="Heading1"/>
      </w:pPr>
      <w:bookmarkStart w:id="33" w:name="_Toc386283993"/>
      <w:bookmarkStart w:id="34" w:name="_Toc386287239"/>
      <w:r>
        <w:t xml:space="preserve">Appendix </w:t>
      </w:r>
      <w:proofErr w:type="spellStart"/>
      <w:r>
        <w:t>1A</w:t>
      </w:r>
      <w:proofErr w:type="spellEnd"/>
      <w:r>
        <w:t xml:space="preserve">: 2009 </w:t>
      </w:r>
      <w:r w:rsidRPr="0022781A">
        <w:t>Standards</w:t>
      </w:r>
      <w:r>
        <w:t xml:space="preserve"> that Relate to this Lesson</w:t>
      </w:r>
      <w:bookmarkEnd w:id="33"/>
      <w:bookmarkEnd w:id="34"/>
    </w:p>
    <w:p w:rsidR="00963061" w:rsidRPr="00090706" w:rsidRDefault="00963061" w:rsidP="00963061">
      <w:pPr>
        <w:ind w:firstLine="720"/>
        <w:rPr>
          <w:color w:val="0070C0"/>
        </w:rPr>
      </w:pPr>
      <w:r w:rsidRPr="00090706">
        <w:rPr>
          <w:color w:val="0070C0"/>
        </w:rPr>
        <w:t xml:space="preserve">In this </w:t>
      </w:r>
      <w:proofErr w:type="gramStart"/>
      <w:r w:rsidRPr="00090706">
        <w:rPr>
          <w:color w:val="0070C0"/>
        </w:rPr>
        <w:t>appendix</w:t>
      </w:r>
      <w:proofErr w:type="gramEnd"/>
      <w:r w:rsidRPr="00090706">
        <w:rPr>
          <w:color w:val="0070C0"/>
        </w:rPr>
        <w:t xml:space="preserve"> you will find a listing of the standards </w:t>
      </w:r>
      <w:r>
        <w:rPr>
          <w:color w:val="0070C0"/>
        </w:rPr>
        <w:t xml:space="preserve">with which the </w:t>
      </w:r>
      <w:r w:rsidRPr="00090706">
        <w:rPr>
          <w:color w:val="0070C0"/>
        </w:rPr>
        <w:t xml:space="preserve">lesson </w:t>
      </w:r>
      <w:r>
        <w:rPr>
          <w:color w:val="0070C0"/>
        </w:rPr>
        <w:t>aligns</w:t>
      </w:r>
      <w:r w:rsidRPr="00090706">
        <w:rPr>
          <w:color w:val="0070C0"/>
        </w:rPr>
        <w:t>.</w:t>
      </w:r>
      <w:r>
        <w:rPr>
          <w:color w:val="0070C0"/>
        </w:rPr>
        <w:t xml:space="preserve">  Under the cited </w:t>
      </w:r>
      <w:proofErr w:type="gramStart"/>
      <w:r>
        <w:rPr>
          <w:color w:val="0070C0"/>
        </w:rPr>
        <w:t>standards</w:t>
      </w:r>
      <w:proofErr w:type="gramEnd"/>
      <w:r>
        <w:rPr>
          <w:color w:val="0070C0"/>
        </w:rPr>
        <w:t xml:space="preserve"> you can add bullets phrased as “Students will be able to …”   </w:t>
      </w:r>
    </w:p>
    <w:p w:rsidR="00963061" w:rsidRDefault="00963061" w:rsidP="00963061">
      <w:pPr>
        <w:pStyle w:val="Heading3"/>
      </w:pPr>
      <w:bookmarkStart w:id="35" w:name="_Toc386283994"/>
      <w:bookmarkStart w:id="36" w:name="_Toc386287240"/>
      <w:r>
        <w:t>General Science</w:t>
      </w:r>
      <w:bookmarkEnd w:id="35"/>
      <w:bookmarkEnd w:id="36"/>
      <w:r>
        <w:tab/>
      </w:r>
    </w:p>
    <w:p w:rsidR="00963061" w:rsidRPr="001B4C1E" w:rsidRDefault="00963061" w:rsidP="00963061">
      <w:pPr>
        <w:ind w:firstLine="720"/>
        <w:rPr>
          <w:color w:val="0070C0"/>
        </w:rPr>
      </w:pPr>
      <w:r w:rsidRPr="001B4C1E">
        <w:rPr>
          <w:color w:val="0070C0"/>
        </w:rPr>
        <w:t>In this section, list the science content standards addressed by your lesson.</w:t>
      </w:r>
    </w:p>
    <w:p w:rsidR="00963061" w:rsidRDefault="00963061" w:rsidP="00963061">
      <w:pPr>
        <w:pStyle w:val="Heading3"/>
      </w:pPr>
      <w:bookmarkStart w:id="37" w:name="_Toc386283995"/>
      <w:bookmarkStart w:id="38" w:name="_Toc386287241"/>
      <w:r w:rsidRPr="004F24C7">
        <w:t>Engineering Design</w:t>
      </w:r>
      <w:bookmarkEnd w:id="37"/>
      <w:bookmarkEnd w:id="38"/>
    </w:p>
    <w:p w:rsidR="00963061" w:rsidRPr="00B67EBB" w:rsidRDefault="00963061" w:rsidP="00963061">
      <w:pPr>
        <w:ind w:firstLine="720"/>
        <w:rPr>
          <w:color w:val="0070C0"/>
        </w:rPr>
      </w:pPr>
      <w:r w:rsidRPr="001B4C1E">
        <w:rPr>
          <w:color w:val="0070C0"/>
        </w:rPr>
        <w:t xml:space="preserve">In this section, </w:t>
      </w:r>
      <w:r>
        <w:rPr>
          <w:color w:val="0070C0"/>
        </w:rPr>
        <w:t xml:space="preserve">select from the following </w:t>
      </w:r>
      <w:r w:rsidRPr="001B4C1E">
        <w:rPr>
          <w:color w:val="0070C0"/>
        </w:rPr>
        <w:t xml:space="preserve">list </w:t>
      </w:r>
      <w:r>
        <w:rPr>
          <w:color w:val="0070C0"/>
        </w:rPr>
        <w:t xml:space="preserve">engineering design </w:t>
      </w:r>
      <w:r w:rsidRPr="001B4C1E">
        <w:rPr>
          <w:color w:val="0070C0"/>
        </w:rPr>
        <w:t>standards addressed by your lesson.</w:t>
      </w:r>
    </w:p>
    <w:p w:rsidR="00963061" w:rsidRPr="00343587" w:rsidRDefault="00963061" w:rsidP="00963061">
      <w:pPr>
        <w:autoSpaceDE w:val="0"/>
        <w:autoSpaceDN w:val="0"/>
        <w:adjustRightInd w:val="0"/>
        <w:spacing w:after="0" w:line="240" w:lineRule="auto"/>
      </w:pPr>
      <w:proofErr w:type="spellStart"/>
      <w:r w:rsidRPr="00343587">
        <w:rPr>
          <w:b/>
        </w:rPr>
        <w:t>K.4D.1</w:t>
      </w:r>
      <w:proofErr w:type="spellEnd"/>
      <w:r w:rsidRPr="00343587">
        <w:t xml:space="preserve"> Create structures using natural or designed materials and simple tools.</w:t>
      </w:r>
    </w:p>
    <w:p w:rsidR="00963061" w:rsidRPr="00343587" w:rsidRDefault="00963061" w:rsidP="00963061">
      <w:pPr>
        <w:pStyle w:val="ListParagraph"/>
        <w:spacing w:after="0" w:line="240" w:lineRule="auto"/>
        <w:ind w:left="0"/>
      </w:pPr>
      <w:proofErr w:type="spellStart"/>
      <w:r w:rsidRPr="00343587">
        <w:rPr>
          <w:b/>
        </w:rPr>
        <w:t>2.4D.1</w:t>
      </w:r>
      <w:proofErr w:type="spellEnd"/>
      <w:r w:rsidRPr="00343587">
        <w:t xml:space="preserve"> Use tools to construct a simple designed structure out of common objects and materials.</w:t>
      </w:r>
    </w:p>
    <w:p w:rsidR="00963061" w:rsidRPr="00C1597A" w:rsidRDefault="00963061" w:rsidP="00963061">
      <w:pPr>
        <w:autoSpaceDE w:val="0"/>
        <w:autoSpaceDN w:val="0"/>
        <w:adjustRightInd w:val="0"/>
        <w:spacing w:after="0" w:line="240" w:lineRule="auto"/>
      </w:pPr>
      <w:proofErr w:type="spellStart"/>
      <w:r w:rsidRPr="00343587">
        <w:rPr>
          <w:b/>
        </w:rPr>
        <w:t>2.4D.2</w:t>
      </w:r>
      <w:proofErr w:type="spellEnd"/>
      <w:r w:rsidRPr="00343587">
        <w:t xml:space="preserve"> Work with a team to complete a designed structure that </w:t>
      </w:r>
      <w:proofErr w:type="gramStart"/>
      <w:r w:rsidRPr="00343587">
        <w:t>can be shared</w:t>
      </w:r>
      <w:proofErr w:type="gramEnd"/>
      <w:r w:rsidRPr="00343587">
        <w:t xml:space="preserve"> with others.</w:t>
      </w:r>
    </w:p>
    <w:p w:rsidR="00963061" w:rsidRPr="00343587" w:rsidRDefault="00963061" w:rsidP="00963061">
      <w:pPr>
        <w:autoSpaceDE w:val="0"/>
        <w:autoSpaceDN w:val="0"/>
        <w:adjustRightInd w:val="0"/>
        <w:spacing w:after="0" w:line="240" w:lineRule="auto"/>
      </w:pPr>
      <w:proofErr w:type="spellStart"/>
      <w:r w:rsidRPr="00343587">
        <w:rPr>
          <w:b/>
        </w:rPr>
        <w:t>2.4D.3</w:t>
      </w:r>
      <w:proofErr w:type="spellEnd"/>
      <w:r w:rsidRPr="00343587">
        <w:t xml:space="preserve"> Describe an engineering design that </w:t>
      </w:r>
      <w:proofErr w:type="gramStart"/>
      <w:r w:rsidRPr="00343587">
        <w:t>is used</w:t>
      </w:r>
      <w:proofErr w:type="gramEnd"/>
      <w:r w:rsidRPr="00343587">
        <w:t xml:space="preserve"> to solve a problem or address a need.</w:t>
      </w:r>
    </w:p>
    <w:p w:rsidR="00963061" w:rsidRPr="00343587" w:rsidRDefault="00963061" w:rsidP="00963061">
      <w:pPr>
        <w:pStyle w:val="ListParagraph"/>
        <w:spacing w:after="0" w:line="240" w:lineRule="auto"/>
        <w:ind w:left="0"/>
      </w:pPr>
      <w:proofErr w:type="spellStart"/>
      <w:r w:rsidRPr="00343587">
        <w:rPr>
          <w:b/>
        </w:rPr>
        <w:t>3.4D.1</w:t>
      </w:r>
      <w:proofErr w:type="spellEnd"/>
      <w:r w:rsidRPr="00343587">
        <w:t xml:space="preserve"> Identify a problem that can be addressed through engineering design, propose a potential solution, and </w:t>
      </w:r>
    </w:p>
    <w:p w:rsidR="00963061" w:rsidRPr="00343587" w:rsidRDefault="00963061" w:rsidP="00963061">
      <w:pPr>
        <w:pStyle w:val="ListParagraph"/>
        <w:spacing w:after="0" w:line="240" w:lineRule="auto"/>
        <w:ind w:left="0" w:firstLine="720"/>
      </w:pPr>
      <w:proofErr w:type="gramStart"/>
      <w:r w:rsidRPr="00343587">
        <w:t>design</w:t>
      </w:r>
      <w:proofErr w:type="gramEnd"/>
      <w:r w:rsidRPr="00343587">
        <w:t xml:space="preserve"> a prototype.</w:t>
      </w:r>
    </w:p>
    <w:p w:rsidR="00963061" w:rsidRPr="00343587" w:rsidRDefault="00963061" w:rsidP="00963061">
      <w:pPr>
        <w:autoSpaceDE w:val="0"/>
        <w:autoSpaceDN w:val="0"/>
        <w:adjustRightInd w:val="0"/>
        <w:spacing w:after="0" w:line="240" w:lineRule="auto"/>
      </w:pPr>
      <w:proofErr w:type="spellStart"/>
      <w:r w:rsidRPr="00343587">
        <w:rPr>
          <w:b/>
        </w:rPr>
        <w:t>4.4D.1</w:t>
      </w:r>
      <w:proofErr w:type="spellEnd"/>
      <w:r w:rsidRPr="00343587">
        <w:t xml:space="preserve"> Identify a problem that </w:t>
      </w:r>
      <w:proofErr w:type="gramStart"/>
      <w:r w:rsidRPr="00343587">
        <w:t>can be addressed</w:t>
      </w:r>
      <w:proofErr w:type="gramEnd"/>
      <w:r w:rsidRPr="00343587">
        <w:t xml:space="preserve"> through engineering design using science principles.</w:t>
      </w:r>
    </w:p>
    <w:p w:rsidR="00963061" w:rsidRPr="00343587" w:rsidRDefault="00963061" w:rsidP="00963061">
      <w:pPr>
        <w:pStyle w:val="ListParagraph"/>
        <w:spacing w:after="0" w:line="240" w:lineRule="auto"/>
        <w:ind w:left="0"/>
      </w:pPr>
      <w:proofErr w:type="spellStart"/>
      <w:r w:rsidRPr="00343587">
        <w:rPr>
          <w:b/>
        </w:rPr>
        <w:t>4.4D.2</w:t>
      </w:r>
      <w:proofErr w:type="spellEnd"/>
      <w:r w:rsidRPr="00343587">
        <w:t xml:space="preserve"> Design, construct, and test a prototype of a possible solution to a problem using appropriate tools, </w:t>
      </w:r>
    </w:p>
    <w:p w:rsidR="00963061" w:rsidRPr="00343587" w:rsidRDefault="00963061" w:rsidP="00963061">
      <w:pPr>
        <w:pStyle w:val="ListParagraph"/>
        <w:spacing w:after="0" w:line="240" w:lineRule="auto"/>
        <w:ind w:left="0" w:firstLine="720"/>
      </w:pPr>
      <w:proofErr w:type="gramStart"/>
      <w:r w:rsidRPr="00343587">
        <w:t>materials</w:t>
      </w:r>
      <w:proofErr w:type="gramEnd"/>
      <w:r w:rsidRPr="00343587">
        <w:t xml:space="preserve"> and resources</w:t>
      </w:r>
    </w:p>
    <w:p w:rsidR="00963061" w:rsidRPr="00343587" w:rsidRDefault="00963061" w:rsidP="00963061">
      <w:pPr>
        <w:autoSpaceDE w:val="0"/>
        <w:autoSpaceDN w:val="0"/>
        <w:adjustRightInd w:val="0"/>
        <w:spacing w:after="0" w:line="240" w:lineRule="auto"/>
      </w:pPr>
      <w:proofErr w:type="spellStart"/>
      <w:r w:rsidRPr="00343587">
        <w:rPr>
          <w:b/>
        </w:rPr>
        <w:t>5.4D.1</w:t>
      </w:r>
      <w:proofErr w:type="spellEnd"/>
      <w:r w:rsidRPr="00343587">
        <w:t xml:space="preserve"> Using science principles, describe a solution to a need or problem given criteria and constraints.</w:t>
      </w:r>
    </w:p>
    <w:p w:rsidR="00963061" w:rsidRPr="00343587" w:rsidRDefault="00963061" w:rsidP="00963061">
      <w:pPr>
        <w:pStyle w:val="ListParagraph"/>
        <w:spacing w:after="0" w:line="240" w:lineRule="auto"/>
        <w:ind w:left="0"/>
      </w:pPr>
      <w:proofErr w:type="spellStart"/>
      <w:r w:rsidRPr="00343587">
        <w:rPr>
          <w:b/>
        </w:rPr>
        <w:t>5.4D.2</w:t>
      </w:r>
      <w:proofErr w:type="spellEnd"/>
      <w:r w:rsidRPr="00343587">
        <w:t xml:space="preserve"> Design and build a prototype of a proposed engineering solution</w:t>
      </w:r>
    </w:p>
    <w:p w:rsidR="00963061" w:rsidRDefault="00963061" w:rsidP="00963061">
      <w:pPr>
        <w:spacing w:after="0" w:line="240" w:lineRule="auto"/>
      </w:pPr>
      <w:r>
        <w:br w:type="page"/>
      </w:r>
    </w:p>
    <w:p w:rsidR="00963061" w:rsidRDefault="00963061" w:rsidP="00963061">
      <w:pPr>
        <w:pStyle w:val="Heading1"/>
      </w:pPr>
      <w:bookmarkStart w:id="39" w:name="_Toc386283996"/>
      <w:bookmarkStart w:id="40" w:name="_Toc386287242"/>
      <w:r>
        <w:t xml:space="preserve">Appendix </w:t>
      </w:r>
      <w:proofErr w:type="spellStart"/>
      <w:r>
        <w:t>1B</w:t>
      </w:r>
      <w:proofErr w:type="spellEnd"/>
      <w:r>
        <w:t>: 2014 (</w:t>
      </w:r>
      <w:proofErr w:type="spellStart"/>
      <w:r>
        <w:t>NGSS</w:t>
      </w:r>
      <w:proofErr w:type="spellEnd"/>
      <w:r>
        <w:t xml:space="preserve">) </w:t>
      </w:r>
      <w:r w:rsidRPr="0022781A">
        <w:t>Standards</w:t>
      </w:r>
      <w:r>
        <w:t xml:space="preserve"> that Relate to this Lesson</w:t>
      </w:r>
      <w:bookmarkEnd w:id="39"/>
      <w:bookmarkEnd w:id="40"/>
    </w:p>
    <w:p w:rsidR="00963061" w:rsidRPr="00100EC8" w:rsidRDefault="00963061" w:rsidP="00963061">
      <w:pPr>
        <w:pStyle w:val="Heading2"/>
      </w:pPr>
      <w:bookmarkStart w:id="41" w:name="_Toc386180747"/>
      <w:bookmarkStart w:id="42" w:name="_Toc386283997"/>
      <w:bookmarkStart w:id="43" w:name="_Toc386287243"/>
      <w:r w:rsidRPr="0040624D">
        <w:t>Alignment to Next Generation Science Standards</w:t>
      </w:r>
      <w:bookmarkEnd w:id="41"/>
      <w:bookmarkEnd w:id="42"/>
      <w:bookmarkEnd w:id="43"/>
    </w:p>
    <w:p w:rsidR="00963061" w:rsidRPr="0040624D" w:rsidRDefault="00963061" w:rsidP="00963061">
      <w:pPr>
        <w:pStyle w:val="Heading3"/>
      </w:pPr>
      <w:bookmarkStart w:id="44" w:name="_Toc386180748"/>
      <w:bookmarkStart w:id="45" w:name="_Toc386283998"/>
      <w:bookmarkStart w:id="46" w:name="_Toc386287244"/>
      <w:r w:rsidRPr="0040624D">
        <w:t>Performance Expectations</w:t>
      </w:r>
      <w:bookmarkEnd w:id="44"/>
      <w:bookmarkEnd w:id="45"/>
      <w:bookmarkEnd w:id="46"/>
    </w:p>
    <w:p w:rsidR="00963061" w:rsidRPr="00102C61" w:rsidRDefault="00963061" w:rsidP="00963061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Cs/>
          <w:color w:val="00B0F0"/>
          <w:sz w:val="20"/>
          <w:szCs w:val="20"/>
        </w:rPr>
      </w:pPr>
      <w:r w:rsidRPr="00106446">
        <w:rPr>
          <w:rFonts w:ascii="Tahoma" w:hAnsi="Tahoma" w:cs="Arial"/>
          <w:bCs/>
          <w:color w:val="00B0F0"/>
          <w:szCs w:val="20"/>
        </w:rPr>
        <w:t>List the performance expectations that align with your lesson</w:t>
      </w:r>
      <w:r w:rsidRPr="00102C61">
        <w:rPr>
          <w:rFonts w:ascii="Tahoma" w:hAnsi="Tahoma" w:cs="Arial"/>
          <w:bCs/>
          <w:color w:val="00B0F0"/>
          <w:sz w:val="20"/>
          <w:szCs w:val="20"/>
        </w:rPr>
        <w:t>.</w:t>
      </w:r>
    </w:p>
    <w:p w:rsidR="00963061" w:rsidRPr="00102C61" w:rsidRDefault="00963061" w:rsidP="00963061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Cs/>
          <w:color w:val="00B0F0"/>
          <w:sz w:val="20"/>
          <w:szCs w:val="20"/>
        </w:rPr>
      </w:pPr>
    </w:p>
    <w:p w:rsidR="00963061" w:rsidRPr="0040624D" w:rsidRDefault="00963061" w:rsidP="00963061">
      <w:pPr>
        <w:pStyle w:val="Heading3"/>
      </w:pPr>
      <w:bookmarkStart w:id="47" w:name="_Toc386180749"/>
      <w:bookmarkStart w:id="48" w:name="_Toc386283999"/>
      <w:bookmarkStart w:id="49" w:name="_Toc386287245"/>
      <w:r w:rsidRPr="0040624D">
        <w:t>Science and Engineering Practices</w:t>
      </w:r>
      <w:bookmarkEnd w:id="47"/>
      <w:bookmarkEnd w:id="48"/>
      <w:bookmarkEnd w:id="49"/>
    </w:p>
    <w:p w:rsidR="00963061" w:rsidRPr="00106446" w:rsidRDefault="00963061" w:rsidP="00963061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B0F0"/>
          <w:szCs w:val="20"/>
        </w:rPr>
      </w:pPr>
      <w:r w:rsidRPr="00106446">
        <w:rPr>
          <w:rFonts w:ascii="Tahoma" w:hAnsi="Tahoma" w:cs="Arial"/>
          <w:bCs/>
          <w:color w:val="00B0F0"/>
          <w:szCs w:val="20"/>
        </w:rPr>
        <w:t>List the scientific and engineering practices that align with your lesson.</w:t>
      </w:r>
    </w:p>
    <w:p w:rsidR="00963061" w:rsidRPr="00CB363A" w:rsidRDefault="00963061" w:rsidP="00963061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B0F0"/>
          <w:sz w:val="20"/>
          <w:szCs w:val="18"/>
        </w:rPr>
      </w:pPr>
    </w:p>
    <w:p w:rsidR="00963061" w:rsidRPr="0040624D" w:rsidRDefault="00963061" w:rsidP="00963061">
      <w:pPr>
        <w:pStyle w:val="Heading3"/>
      </w:pPr>
      <w:bookmarkStart w:id="50" w:name="_Toc386180750"/>
      <w:bookmarkStart w:id="51" w:name="_Toc386284000"/>
      <w:bookmarkStart w:id="52" w:name="_Toc386287246"/>
      <w:r w:rsidRPr="0040624D">
        <w:t>Disciplinary Core Ideas</w:t>
      </w:r>
      <w:bookmarkEnd w:id="50"/>
      <w:bookmarkEnd w:id="51"/>
      <w:bookmarkEnd w:id="52"/>
    </w:p>
    <w:p w:rsidR="00963061" w:rsidRPr="00106446" w:rsidRDefault="00963061" w:rsidP="0096306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B0F0"/>
          <w:szCs w:val="20"/>
        </w:rPr>
      </w:pPr>
      <w:r w:rsidRPr="00106446">
        <w:rPr>
          <w:rFonts w:ascii="Arial" w:hAnsi="Arial" w:cs="Arial"/>
          <w:bCs/>
          <w:color w:val="00B0F0"/>
          <w:szCs w:val="20"/>
        </w:rPr>
        <w:t>List the disciplinary core ideas that align with your lesson.</w:t>
      </w:r>
      <w:bookmarkStart w:id="53" w:name="_Toc386180751"/>
    </w:p>
    <w:p w:rsidR="00963061" w:rsidRPr="0040624D" w:rsidRDefault="00963061" w:rsidP="00963061">
      <w:pPr>
        <w:pStyle w:val="Heading3"/>
        <w:spacing w:before="240"/>
      </w:pPr>
      <w:bookmarkStart w:id="54" w:name="_Toc386284001"/>
      <w:bookmarkStart w:id="55" w:name="_Toc386287247"/>
      <w:r w:rsidRPr="0040624D">
        <w:t>Cross Cutting Concepts</w:t>
      </w:r>
      <w:bookmarkEnd w:id="53"/>
      <w:bookmarkEnd w:id="54"/>
      <w:bookmarkEnd w:id="55"/>
    </w:p>
    <w:p w:rsidR="00963061" w:rsidRPr="00106446" w:rsidRDefault="00963061" w:rsidP="00963061">
      <w:pPr>
        <w:ind w:left="720"/>
        <w:rPr>
          <w:i/>
          <w:color w:val="00B0F0"/>
        </w:rPr>
      </w:pPr>
      <w:bookmarkStart w:id="56" w:name="_Toc386284002"/>
      <w:bookmarkStart w:id="57" w:name="_Toc386180752"/>
      <w:r w:rsidRPr="00106446">
        <w:rPr>
          <w:color w:val="00B0F0"/>
        </w:rPr>
        <w:t>List the cross cutting concepts that align with your lesson.</w:t>
      </w:r>
      <w:bookmarkEnd w:id="56"/>
    </w:p>
    <w:p w:rsidR="00963061" w:rsidRPr="0040624D" w:rsidRDefault="00963061" w:rsidP="00963061">
      <w:pPr>
        <w:pStyle w:val="Heading3"/>
        <w:spacing w:before="240"/>
      </w:pPr>
      <w:bookmarkStart w:id="58" w:name="_Toc386284003"/>
      <w:bookmarkStart w:id="59" w:name="_Toc386287248"/>
      <w:r w:rsidRPr="0040624D">
        <w:t>Connections to Engineering, Technology, and Applications of Science</w:t>
      </w:r>
      <w:bookmarkEnd w:id="57"/>
      <w:bookmarkEnd w:id="58"/>
      <w:bookmarkEnd w:id="59"/>
    </w:p>
    <w:p w:rsidR="00963061" w:rsidRPr="00102C61" w:rsidRDefault="00963061" w:rsidP="00963061">
      <w:pPr>
        <w:spacing w:after="0" w:line="240" w:lineRule="auto"/>
        <w:ind w:left="720"/>
        <w:rPr>
          <w:rFonts w:ascii="Arial" w:hAnsi="Arial" w:cs="Arial"/>
          <w:color w:val="00B0F0"/>
          <w:sz w:val="22"/>
          <w:szCs w:val="20"/>
        </w:rPr>
      </w:pPr>
      <w:r w:rsidRPr="00106446">
        <w:rPr>
          <w:rFonts w:ascii="Arial" w:hAnsi="Arial" w:cs="Arial"/>
          <w:color w:val="00B0F0"/>
          <w:szCs w:val="20"/>
        </w:rPr>
        <w:t>List your lesson’s connections to Engineering, Technology and Application of Science</w:t>
      </w:r>
      <w:r w:rsidRPr="00102C61">
        <w:rPr>
          <w:rFonts w:ascii="Arial" w:hAnsi="Arial" w:cs="Arial"/>
          <w:color w:val="00B0F0"/>
          <w:sz w:val="22"/>
          <w:szCs w:val="20"/>
        </w:rPr>
        <w:t xml:space="preserve">. </w:t>
      </w:r>
    </w:p>
    <w:p w:rsidR="00963061" w:rsidRPr="00102C61" w:rsidRDefault="00963061" w:rsidP="00963061">
      <w:pPr>
        <w:spacing w:after="0" w:line="240" w:lineRule="auto"/>
        <w:ind w:left="720"/>
        <w:rPr>
          <w:smallCaps/>
          <w:color w:val="00B0F0"/>
          <w:sz w:val="36"/>
          <w:szCs w:val="32"/>
          <w:u w:val="single"/>
        </w:rPr>
      </w:pPr>
      <w:r w:rsidRPr="00102C61">
        <w:rPr>
          <w:color w:val="00B0F0"/>
          <w:sz w:val="28"/>
        </w:rPr>
        <w:br w:type="page"/>
      </w:r>
    </w:p>
    <w:p w:rsidR="0010616C" w:rsidRDefault="0010616C" w:rsidP="0010616C">
      <w:pPr>
        <w:pStyle w:val="Heading1"/>
      </w:pPr>
      <w:bookmarkStart w:id="60" w:name="_Toc386287249"/>
      <w:r>
        <w:t xml:space="preserve">Appendix 2: Material </w:t>
      </w:r>
      <w:r w:rsidR="00A61DAE">
        <w:t>Breakdown</w:t>
      </w:r>
      <w:bookmarkEnd w:id="60"/>
    </w:p>
    <w:p w:rsidR="00281257" w:rsidRDefault="00342EA9" w:rsidP="00090706">
      <w:pPr>
        <w:ind w:firstLine="720"/>
        <w:rPr>
          <w:color w:val="0070C0"/>
        </w:rPr>
      </w:pPr>
      <w:r>
        <w:rPr>
          <w:color w:val="0070C0"/>
        </w:rPr>
        <w:t>For t</w:t>
      </w:r>
      <w:r w:rsidR="00090706" w:rsidRPr="00090706">
        <w:rPr>
          <w:color w:val="0070C0"/>
        </w:rPr>
        <w:t>his section</w:t>
      </w:r>
      <w:r>
        <w:rPr>
          <w:color w:val="0070C0"/>
        </w:rPr>
        <w:t xml:space="preserve">, create </w:t>
      </w:r>
      <w:r w:rsidR="00090706" w:rsidRPr="00090706">
        <w:rPr>
          <w:color w:val="0070C0"/>
        </w:rPr>
        <w:t xml:space="preserve">a complete listing of materials as seen in </w:t>
      </w:r>
      <w:r w:rsidR="00FD788B">
        <w:rPr>
          <w:color w:val="0070C0"/>
        </w:rPr>
        <w:t>section 3</w:t>
      </w:r>
      <w:r w:rsidR="00090706" w:rsidRPr="00090706">
        <w:rPr>
          <w:color w:val="0070C0"/>
        </w:rPr>
        <w:t>, with additional notes</w:t>
      </w:r>
      <w:r w:rsidR="00B44630">
        <w:rPr>
          <w:color w:val="0070C0"/>
        </w:rPr>
        <w:t xml:space="preserve"> that will help </w:t>
      </w:r>
      <w:r>
        <w:rPr>
          <w:color w:val="0070C0"/>
        </w:rPr>
        <w:t xml:space="preserve">a teacher </w:t>
      </w:r>
      <w:r w:rsidR="00B44630">
        <w:rPr>
          <w:color w:val="0070C0"/>
        </w:rPr>
        <w:t>or someone else purchase the materials</w:t>
      </w:r>
      <w:r w:rsidR="00281257">
        <w:rPr>
          <w:color w:val="0070C0"/>
        </w:rPr>
        <w:t>.</w:t>
      </w:r>
      <w:r w:rsidR="00281257" w:rsidRPr="00281257">
        <w:rPr>
          <w:color w:val="0070C0"/>
        </w:rPr>
        <w:t xml:space="preserve"> </w:t>
      </w:r>
      <w:proofErr w:type="gramStart"/>
      <w:r w:rsidR="00281257">
        <w:rPr>
          <w:color w:val="0070C0"/>
        </w:rPr>
        <w:t>Also</w:t>
      </w:r>
      <w:proofErr w:type="gramEnd"/>
      <w:r w:rsidR="00281257">
        <w:rPr>
          <w:color w:val="0070C0"/>
        </w:rPr>
        <w:t xml:space="preserve"> include </w:t>
      </w:r>
      <w:r w:rsidR="00281257" w:rsidRPr="00090706">
        <w:rPr>
          <w:color w:val="0070C0"/>
        </w:rPr>
        <w:t xml:space="preserve">in this section any important notes </w:t>
      </w:r>
      <w:r w:rsidR="00281257">
        <w:rPr>
          <w:color w:val="0070C0"/>
        </w:rPr>
        <w:t xml:space="preserve">you </w:t>
      </w:r>
      <w:r w:rsidR="00281257" w:rsidRPr="00090706">
        <w:rPr>
          <w:color w:val="0070C0"/>
        </w:rPr>
        <w:t xml:space="preserve">have found through </w:t>
      </w:r>
      <w:r w:rsidR="00281257">
        <w:rPr>
          <w:color w:val="0070C0"/>
        </w:rPr>
        <w:t>as you developed the lesson and purchased the materials.</w:t>
      </w:r>
    </w:p>
    <w:p w:rsidR="00090706" w:rsidRPr="00090706" w:rsidRDefault="00281257" w:rsidP="00090706">
      <w:pPr>
        <w:ind w:firstLine="720"/>
        <w:rPr>
          <w:color w:val="0070C0"/>
        </w:rPr>
      </w:pPr>
      <w:r>
        <w:rPr>
          <w:color w:val="0070C0"/>
        </w:rPr>
        <w:t>In our lessons, m</w:t>
      </w:r>
      <w:r w:rsidR="00090706" w:rsidRPr="00090706">
        <w:rPr>
          <w:color w:val="0070C0"/>
        </w:rPr>
        <w:t>ost commonly you will find a buyer’s guide which includes expected prices for items not c</w:t>
      </w:r>
      <w:r>
        <w:rPr>
          <w:color w:val="0070C0"/>
        </w:rPr>
        <w:t>ommonly found in the classroom—</w:t>
      </w:r>
      <w:r w:rsidR="00090706" w:rsidRPr="00090706">
        <w:rPr>
          <w:color w:val="0070C0"/>
        </w:rPr>
        <w:t xml:space="preserve">and the types of stores at which you can find them. </w:t>
      </w:r>
      <w:r>
        <w:rPr>
          <w:color w:val="0070C0"/>
        </w:rPr>
        <w:t xml:space="preserve"> You will also find important notes we found throughout our development process.</w:t>
      </w:r>
    </w:p>
    <w:p w:rsidR="0010616C" w:rsidRPr="0010616C" w:rsidRDefault="0010616C" w:rsidP="0010616C">
      <w:pPr>
        <w:pStyle w:val="Heading2"/>
      </w:pPr>
      <w:bookmarkStart w:id="61" w:name="_Toc386287250"/>
      <w:r>
        <w:t xml:space="preserve">Buyer’s </w:t>
      </w:r>
      <w:r w:rsidR="00B44630">
        <w:t>Guide</w:t>
      </w:r>
      <w:r>
        <w:t>:</w:t>
      </w:r>
      <w:bookmarkEnd w:id="61"/>
    </w:p>
    <w:tbl>
      <w:tblPr>
        <w:tblStyle w:val="TableGrid"/>
        <w:tblW w:w="0" w:type="auto"/>
        <w:tblLook w:val="04A0" w:firstRow="1" w:lastRow="0" w:firstColumn="1" w:lastColumn="0" w:noHBand="0" w:noVBand="1"/>
        <w:tblCaption w:val="buyers guide"/>
      </w:tblPr>
      <w:tblGrid>
        <w:gridCol w:w="2697"/>
        <w:gridCol w:w="856"/>
        <w:gridCol w:w="1771"/>
        <w:gridCol w:w="5466"/>
      </w:tblGrid>
      <w:tr w:rsidR="0010616C" w:rsidRPr="00B52DC4" w:rsidTr="00E9656C">
        <w:trPr>
          <w:tblHeader/>
        </w:trPr>
        <w:tc>
          <w:tcPr>
            <w:tcW w:w="2754" w:type="dxa"/>
            <w:vAlign w:val="bottom"/>
          </w:tcPr>
          <w:p w:rsidR="0010616C" w:rsidRPr="00AE3A41" w:rsidRDefault="0010616C" w:rsidP="00873A67">
            <w:pPr>
              <w:jc w:val="center"/>
              <w:rPr>
                <w:sz w:val="20"/>
                <w:szCs w:val="20"/>
                <w:u w:val="single"/>
              </w:rPr>
            </w:pPr>
            <w:r w:rsidRPr="00AE3A41">
              <w:rPr>
                <w:sz w:val="20"/>
                <w:szCs w:val="20"/>
                <w:u w:val="single"/>
              </w:rPr>
              <w:t>Item</w:t>
            </w:r>
          </w:p>
        </w:tc>
        <w:tc>
          <w:tcPr>
            <w:tcW w:w="864" w:type="dxa"/>
            <w:vAlign w:val="bottom"/>
          </w:tcPr>
          <w:p w:rsidR="0010616C" w:rsidRPr="00AE3A41" w:rsidRDefault="0010616C" w:rsidP="00873A67">
            <w:pPr>
              <w:jc w:val="center"/>
              <w:rPr>
                <w:sz w:val="20"/>
                <w:szCs w:val="20"/>
                <w:u w:val="single"/>
              </w:rPr>
            </w:pPr>
            <w:r w:rsidRPr="00AE3A41">
              <w:rPr>
                <w:sz w:val="20"/>
                <w:szCs w:val="20"/>
                <w:u w:val="single"/>
              </w:rPr>
              <w:t>Cost</w:t>
            </w:r>
          </w:p>
        </w:tc>
        <w:tc>
          <w:tcPr>
            <w:tcW w:w="1800" w:type="dxa"/>
            <w:vAlign w:val="bottom"/>
          </w:tcPr>
          <w:p w:rsidR="0010616C" w:rsidRPr="00AE3A41" w:rsidRDefault="0010616C" w:rsidP="00873A67">
            <w:pPr>
              <w:jc w:val="center"/>
              <w:rPr>
                <w:sz w:val="20"/>
                <w:szCs w:val="20"/>
                <w:u w:val="single"/>
              </w:rPr>
            </w:pPr>
            <w:r w:rsidRPr="00AE3A41">
              <w:rPr>
                <w:sz w:val="20"/>
                <w:szCs w:val="20"/>
                <w:u w:val="single"/>
              </w:rPr>
              <w:t>Found In</w:t>
            </w:r>
            <w:bookmarkStart w:id="62" w:name="_GoBack"/>
            <w:bookmarkEnd w:id="62"/>
          </w:p>
        </w:tc>
        <w:tc>
          <w:tcPr>
            <w:tcW w:w="5598" w:type="dxa"/>
            <w:vAlign w:val="bottom"/>
          </w:tcPr>
          <w:p w:rsidR="0010616C" w:rsidRPr="00AE3A41" w:rsidRDefault="0010616C" w:rsidP="00873A67">
            <w:pPr>
              <w:jc w:val="center"/>
              <w:rPr>
                <w:sz w:val="20"/>
                <w:szCs w:val="20"/>
                <w:u w:val="single"/>
              </w:rPr>
            </w:pPr>
            <w:r w:rsidRPr="00AE3A41">
              <w:rPr>
                <w:sz w:val="20"/>
                <w:szCs w:val="20"/>
                <w:u w:val="single"/>
              </w:rPr>
              <w:t>Notes</w:t>
            </w:r>
          </w:p>
        </w:tc>
      </w:tr>
      <w:tr w:rsidR="0010616C" w:rsidRPr="00B52DC4" w:rsidTr="00873A67">
        <w:tc>
          <w:tcPr>
            <w:tcW w:w="275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0616C" w:rsidRPr="00AE3A41" w:rsidRDefault="0010616C" w:rsidP="00873A6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  <w:r w:rsidRPr="00AE3A41">
              <w:rPr>
                <w:sz w:val="20"/>
                <w:szCs w:val="20"/>
              </w:rPr>
              <w:t xml:space="preserve">. </w:t>
            </w:r>
          </w:p>
        </w:tc>
      </w:tr>
      <w:tr w:rsidR="0010616C" w:rsidRPr="00B52DC4" w:rsidTr="00873A67">
        <w:trPr>
          <w:trHeight w:val="159"/>
        </w:trPr>
        <w:tc>
          <w:tcPr>
            <w:tcW w:w="275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0616C" w:rsidRPr="00AE3A41" w:rsidRDefault="0010616C" w:rsidP="00873A6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</w:tr>
      <w:tr w:rsidR="0010616C" w:rsidRPr="00B52DC4" w:rsidTr="00873A67">
        <w:trPr>
          <w:trHeight w:val="158"/>
        </w:trPr>
        <w:tc>
          <w:tcPr>
            <w:tcW w:w="275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0616C" w:rsidRPr="00AE3A41" w:rsidRDefault="0010616C" w:rsidP="00873A6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</w:tr>
      <w:tr w:rsidR="0010616C" w:rsidRPr="00B52DC4" w:rsidTr="00873A67">
        <w:tc>
          <w:tcPr>
            <w:tcW w:w="2754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0616C" w:rsidRPr="00AE3A41" w:rsidRDefault="0010616C" w:rsidP="00B4463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0616C" w:rsidRPr="00AE3A41" w:rsidRDefault="0010616C" w:rsidP="00873A67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10616C" w:rsidRPr="00AE3A41" w:rsidRDefault="0010616C" w:rsidP="00873A67">
            <w:pPr>
              <w:rPr>
                <w:sz w:val="20"/>
                <w:szCs w:val="20"/>
              </w:rPr>
            </w:pPr>
          </w:p>
        </w:tc>
      </w:tr>
      <w:tr w:rsidR="00B44630" w:rsidRPr="00B52DC4" w:rsidTr="00873A67">
        <w:tc>
          <w:tcPr>
            <w:tcW w:w="275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44630" w:rsidRPr="00AE3A41" w:rsidRDefault="00B44630" w:rsidP="00873A67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</w:tr>
      <w:tr w:rsidR="00B44630" w:rsidRPr="00B52DC4" w:rsidTr="00873A67">
        <w:tc>
          <w:tcPr>
            <w:tcW w:w="275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44630" w:rsidRPr="00AE3A41" w:rsidRDefault="00B44630" w:rsidP="00873A6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</w:tr>
      <w:tr w:rsidR="00B44630" w:rsidRPr="00B52DC4" w:rsidTr="00873A67">
        <w:tc>
          <w:tcPr>
            <w:tcW w:w="275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44630" w:rsidRPr="00AE3A41" w:rsidRDefault="00B44630" w:rsidP="00873A6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</w:tr>
      <w:tr w:rsidR="00B44630" w:rsidRPr="00B52DC4" w:rsidTr="00873A67">
        <w:tc>
          <w:tcPr>
            <w:tcW w:w="275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44630" w:rsidRPr="00AE3A41" w:rsidRDefault="00B44630" w:rsidP="00873A6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</w:tr>
      <w:tr w:rsidR="00B44630" w:rsidRPr="00B52DC4" w:rsidTr="00873A67">
        <w:tc>
          <w:tcPr>
            <w:tcW w:w="275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44630" w:rsidRPr="00AE3A41" w:rsidRDefault="00B44630" w:rsidP="00873A6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598" w:type="dxa"/>
          </w:tcPr>
          <w:p w:rsidR="00B44630" w:rsidRPr="00AE3A41" w:rsidRDefault="00B44630" w:rsidP="00873A67">
            <w:pPr>
              <w:rPr>
                <w:sz w:val="20"/>
                <w:szCs w:val="20"/>
              </w:rPr>
            </w:pPr>
          </w:p>
        </w:tc>
      </w:tr>
    </w:tbl>
    <w:p w:rsidR="00474C8A" w:rsidRDefault="00474C8A" w:rsidP="009A2DFC">
      <w:pPr>
        <w:pStyle w:val="Heading1"/>
      </w:pPr>
    </w:p>
    <w:p w:rsidR="00474C8A" w:rsidRDefault="00474C8A" w:rsidP="00474C8A">
      <w:pPr>
        <w:rPr>
          <w:sz w:val="32"/>
          <w:szCs w:val="32"/>
          <w:u w:val="single"/>
        </w:rPr>
      </w:pPr>
    </w:p>
    <w:p w:rsidR="009A2DFC" w:rsidRDefault="0010616C" w:rsidP="009A2DFC">
      <w:pPr>
        <w:pStyle w:val="Heading1"/>
      </w:pPr>
      <w:bookmarkStart w:id="63" w:name="_Toc386287251"/>
      <w:r>
        <w:t xml:space="preserve">Appendix 3: </w:t>
      </w:r>
      <w:r w:rsidR="009A2DFC">
        <w:t>Resources and Extensions</w:t>
      </w:r>
      <w:bookmarkEnd w:id="63"/>
    </w:p>
    <w:p w:rsidR="00CA2C20" w:rsidRPr="00090706" w:rsidRDefault="00090706" w:rsidP="00CA2C20">
      <w:pPr>
        <w:ind w:firstLine="720"/>
        <w:rPr>
          <w:color w:val="0070C0"/>
        </w:rPr>
      </w:pPr>
      <w:r w:rsidRPr="00090706">
        <w:rPr>
          <w:color w:val="0070C0"/>
        </w:rPr>
        <w:t>In this section</w:t>
      </w:r>
      <w:r w:rsidR="00657DC7">
        <w:rPr>
          <w:color w:val="0070C0"/>
        </w:rPr>
        <w:t>,</w:t>
      </w:r>
      <w:r w:rsidRPr="00090706">
        <w:rPr>
          <w:color w:val="0070C0"/>
        </w:rPr>
        <w:t xml:space="preserve"> </w:t>
      </w:r>
      <w:r w:rsidR="00884F19">
        <w:rPr>
          <w:color w:val="0070C0"/>
        </w:rPr>
        <w:t xml:space="preserve">provide </w:t>
      </w:r>
      <w:r w:rsidRPr="00090706">
        <w:rPr>
          <w:color w:val="0070C0"/>
        </w:rPr>
        <w:t xml:space="preserve">supplementary resources and possible extensions for this lesson. The purpose of this appendix is to better equip </w:t>
      </w:r>
      <w:r w:rsidR="00657DC7">
        <w:rPr>
          <w:color w:val="0070C0"/>
        </w:rPr>
        <w:t xml:space="preserve">other </w:t>
      </w:r>
      <w:r w:rsidRPr="00090706">
        <w:rPr>
          <w:color w:val="0070C0"/>
        </w:rPr>
        <w:t xml:space="preserve">teachers to modify and adapt the lesson to fit their needs, as well as the needs of their students. Note that nothing here </w:t>
      </w:r>
      <w:proofErr w:type="gramStart"/>
      <w:r w:rsidRPr="00090706">
        <w:rPr>
          <w:color w:val="0070C0"/>
        </w:rPr>
        <w:t>will have been directly integrated</w:t>
      </w:r>
      <w:proofErr w:type="gramEnd"/>
      <w:r w:rsidRPr="00090706">
        <w:rPr>
          <w:color w:val="0070C0"/>
        </w:rPr>
        <w:t xml:space="preserve"> into this lesson—it will simply be a listing of places to look.</w:t>
      </w:r>
    </w:p>
    <w:sectPr w:rsidR="00CA2C20" w:rsidRPr="00090706" w:rsidSect="000B6E3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6E" w:rsidRDefault="00E2016E" w:rsidP="007B00DC">
      <w:pPr>
        <w:spacing w:after="0" w:line="240" w:lineRule="auto"/>
      </w:pPr>
      <w:r>
        <w:separator/>
      </w:r>
    </w:p>
    <w:p w:rsidR="00E2016E" w:rsidRDefault="00E2016E"/>
  </w:endnote>
  <w:endnote w:type="continuationSeparator" w:id="0">
    <w:p w:rsidR="00E2016E" w:rsidRDefault="00E2016E" w:rsidP="007B00DC">
      <w:pPr>
        <w:spacing w:after="0" w:line="240" w:lineRule="auto"/>
      </w:pPr>
      <w:r>
        <w:continuationSeparator/>
      </w:r>
    </w:p>
    <w:p w:rsidR="00E2016E" w:rsidRDefault="00E20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6E" w:rsidRDefault="00E2016E" w:rsidP="007B00DC">
      <w:pPr>
        <w:spacing w:after="0" w:line="240" w:lineRule="auto"/>
      </w:pPr>
      <w:r>
        <w:separator/>
      </w:r>
    </w:p>
    <w:p w:rsidR="00E2016E" w:rsidRDefault="00E2016E"/>
  </w:footnote>
  <w:footnote w:type="continuationSeparator" w:id="0">
    <w:p w:rsidR="00E2016E" w:rsidRDefault="00E2016E" w:rsidP="007B00DC">
      <w:pPr>
        <w:spacing w:after="0" w:line="240" w:lineRule="auto"/>
      </w:pPr>
      <w:r>
        <w:continuationSeparator/>
      </w:r>
    </w:p>
    <w:p w:rsidR="00E2016E" w:rsidRDefault="00E20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F7" w:rsidRPr="00962A6D" w:rsidRDefault="00E9656C" w:rsidP="00B72381">
    <w:pPr>
      <w:pStyle w:val="Header"/>
      <w:tabs>
        <w:tab w:val="clear" w:pos="4680"/>
        <w:tab w:val="left" w:pos="0"/>
        <w:tab w:val="center" w:pos="5400"/>
        <w:tab w:val="right" w:pos="10800"/>
        <w:tab w:val="left" w:pos="10980"/>
      </w:tabs>
      <w:rPr>
        <w:color w:val="7F7F7F" w:themeColor="text1" w:themeTint="80"/>
      </w:rPr>
    </w:pPr>
    <w:sdt>
      <w:sdtPr>
        <w:rPr>
          <w:color w:val="7F7F7F" w:themeColor="text1" w:themeTint="8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E420F7" w:rsidRPr="00962A6D">
          <w:rPr>
            <w:color w:val="7F7F7F" w:themeColor="text1" w:themeTint="80"/>
          </w:rPr>
          <w:t>For Teachers</w:t>
        </w:r>
        <w:r w:rsidR="00E420F7" w:rsidRPr="00962A6D">
          <w:rPr>
            <w:color w:val="7F7F7F" w:themeColor="text1" w:themeTint="80"/>
          </w:rPr>
          <w:tab/>
          <w:t>Engineering Design in Oregon Science Classrooms</w:t>
        </w:r>
        <w:r w:rsidR="00E420F7" w:rsidRPr="00962A6D">
          <w:rPr>
            <w:color w:val="7F7F7F" w:themeColor="text1" w:themeTint="80"/>
          </w:rPr>
          <w:tab/>
        </w:r>
        <w:r w:rsidR="00E420F7" w:rsidRPr="00962A6D">
          <w:rPr>
            <w:color w:val="7F7F7F" w:themeColor="text1" w:themeTint="80"/>
          </w:rPr>
          <w:tab/>
          <w:t xml:space="preserve">Page </w:t>
        </w:r>
        <w:r w:rsidR="00FD0AE4" w:rsidRPr="00962A6D">
          <w:rPr>
            <w:color w:val="7F7F7F" w:themeColor="text1" w:themeTint="80"/>
          </w:rPr>
          <w:fldChar w:fldCharType="begin"/>
        </w:r>
        <w:r w:rsidR="00E420F7" w:rsidRPr="00962A6D">
          <w:rPr>
            <w:color w:val="7F7F7F" w:themeColor="text1" w:themeTint="80"/>
          </w:rPr>
          <w:instrText xml:space="preserve"> PAGE  \* Arabic  \* MERGEFORMAT </w:instrText>
        </w:r>
        <w:r w:rsidR="00FD0AE4" w:rsidRPr="00962A6D">
          <w:rPr>
            <w:color w:val="7F7F7F" w:themeColor="text1" w:themeTint="80"/>
          </w:rPr>
          <w:fldChar w:fldCharType="separate"/>
        </w:r>
        <w:r>
          <w:rPr>
            <w:noProof/>
            <w:color w:val="7F7F7F" w:themeColor="text1" w:themeTint="80"/>
          </w:rPr>
          <w:t>14</w:t>
        </w:r>
        <w:r w:rsidR="00FD0AE4" w:rsidRPr="00962A6D">
          <w:rPr>
            <w:color w:val="7F7F7F" w:themeColor="text1" w:themeTint="80"/>
          </w:rPr>
          <w:fldChar w:fldCharType="end"/>
        </w:r>
        <w:r w:rsidR="00E420F7" w:rsidRPr="00962A6D">
          <w:rPr>
            <w:color w:val="7F7F7F" w:themeColor="text1" w:themeTint="80"/>
          </w:rPr>
          <w:t xml:space="preserve"> of </w:t>
        </w:r>
        <w:fldSimple w:instr=" NUMPAGES  \* Arabic  \* MERGEFORMAT ">
          <w:r w:rsidRPr="00E9656C">
            <w:rPr>
              <w:noProof/>
              <w:color w:val="7F7F7F" w:themeColor="text1" w:themeTint="80"/>
            </w:rPr>
            <w:t>16</w:t>
          </w:r>
        </w:fldSimple>
      </w:sdtContent>
    </w:sdt>
    <w:r w:rsidR="00E420F7">
      <w:rPr>
        <w:color w:val="7F7F7F" w:themeColor="text1" w:themeTint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425"/>
    <w:multiLevelType w:val="hybridMultilevel"/>
    <w:tmpl w:val="FFBA4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25C33"/>
    <w:multiLevelType w:val="hybridMultilevel"/>
    <w:tmpl w:val="FE384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378"/>
    <w:multiLevelType w:val="hybridMultilevel"/>
    <w:tmpl w:val="99FE3750"/>
    <w:lvl w:ilvl="0" w:tplc="04090019">
      <w:start w:val="1"/>
      <w:numFmt w:val="lowerLetter"/>
      <w:lvlText w:val="%1.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12737AFA"/>
    <w:multiLevelType w:val="hybridMultilevel"/>
    <w:tmpl w:val="594C5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A7733"/>
    <w:multiLevelType w:val="hybridMultilevel"/>
    <w:tmpl w:val="C2B2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60343"/>
    <w:multiLevelType w:val="hybridMultilevel"/>
    <w:tmpl w:val="83D02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700A5"/>
    <w:multiLevelType w:val="hybridMultilevel"/>
    <w:tmpl w:val="51A48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E6AC5"/>
    <w:multiLevelType w:val="hybridMultilevel"/>
    <w:tmpl w:val="90E8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00A"/>
    <w:multiLevelType w:val="hybridMultilevel"/>
    <w:tmpl w:val="4656C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D091E"/>
    <w:multiLevelType w:val="hybridMultilevel"/>
    <w:tmpl w:val="0522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E5022"/>
    <w:multiLevelType w:val="hybridMultilevel"/>
    <w:tmpl w:val="633445EC"/>
    <w:lvl w:ilvl="0" w:tplc="F1E2EA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3F2"/>
    <w:multiLevelType w:val="hybridMultilevel"/>
    <w:tmpl w:val="167CF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20129"/>
    <w:multiLevelType w:val="hybridMultilevel"/>
    <w:tmpl w:val="7F6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53111"/>
    <w:multiLevelType w:val="hybridMultilevel"/>
    <w:tmpl w:val="0D96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8B5"/>
    <w:multiLevelType w:val="hybridMultilevel"/>
    <w:tmpl w:val="5F60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E4B"/>
    <w:multiLevelType w:val="hybridMultilevel"/>
    <w:tmpl w:val="8DFEE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44F97"/>
    <w:multiLevelType w:val="hybridMultilevel"/>
    <w:tmpl w:val="200A8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793C3A"/>
    <w:multiLevelType w:val="hybridMultilevel"/>
    <w:tmpl w:val="81924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627F"/>
    <w:multiLevelType w:val="hybridMultilevel"/>
    <w:tmpl w:val="C7DA8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F58"/>
    <w:multiLevelType w:val="hybridMultilevel"/>
    <w:tmpl w:val="A34E6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492243"/>
    <w:multiLevelType w:val="hybridMultilevel"/>
    <w:tmpl w:val="1B38A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677E7"/>
    <w:multiLevelType w:val="hybridMultilevel"/>
    <w:tmpl w:val="54EC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600F3"/>
    <w:multiLevelType w:val="hybridMultilevel"/>
    <w:tmpl w:val="1A800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DB7CFE"/>
    <w:multiLevelType w:val="hybridMultilevel"/>
    <w:tmpl w:val="EA766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C6927"/>
    <w:multiLevelType w:val="hybridMultilevel"/>
    <w:tmpl w:val="ECDA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B4CFB"/>
    <w:multiLevelType w:val="hybridMultilevel"/>
    <w:tmpl w:val="689CA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C0EFB"/>
    <w:multiLevelType w:val="hybridMultilevel"/>
    <w:tmpl w:val="EF94A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E151E"/>
    <w:multiLevelType w:val="hybridMultilevel"/>
    <w:tmpl w:val="BF24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A2E0F"/>
    <w:multiLevelType w:val="hybridMultilevel"/>
    <w:tmpl w:val="E21CE390"/>
    <w:lvl w:ilvl="0" w:tplc="CDDAB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31A3"/>
    <w:multiLevelType w:val="hybridMultilevel"/>
    <w:tmpl w:val="E216F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FC753E"/>
    <w:multiLevelType w:val="hybridMultilevel"/>
    <w:tmpl w:val="22F43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47C31"/>
    <w:multiLevelType w:val="hybridMultilevel"/>
    <w:tmpl w:val="4F76B3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31ADB"/>
    <w:multiLevelType w:val="hybridMultilevel"/>
    <w:tmpl w:val="E39E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4441F"/>
    <w:multiLevelType w:val="hybridMultilevel"/>
    <w:tmpl w:val="AEBCD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233B3"/>
    <w:multiLevelType w:val="hybridMultilevel"/>
    <w:tmpl w:val="4AE21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33B2E"/>
    <w:multiLevelType w:val="hybridMultilevel"/>
    <w:tmpl w:val="2D742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06E0E"/>
    <w:multiLevelType w:val="hybridMultilevel"/>
    <w:tmpl w:val="C2B2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476A0"/>
    <w:multiLevelType w:val="hybridMultilevel"/>
    <w:tmpl w:val="729C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52DD"/>
    <w:multiLevelType w:val="hybridMultilevel"/>
    <w:tmpl w:val="5AF4A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BE69F0"/>
    <w:multiLevelType w:val="hybridMultilevel"/>
    <w:tmpl w:val="ECB0C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DD68C8"/>
    <w:multiLevelType w:val="hybridMultilevel"/>
    <w:tmpl w:val="6B82D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47C1A"/>
    <w:multiLevelType w:val="hybridMultilevel"/>
    <w:tmpl w:val="E21CE390"/>
    <w:lvl w:ilvl="0" w:tplc="CDDAB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A656B"/>
    <w:multiLevelType w:val="hybridMultilevel"/>
    <w:tmpl w:val="D994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3701E"/>
    <w:multiLevelType w:val="hybridMultilevel"/>
    <w:tmpl w:val="689CA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1"/>
  </w:num>
  <w:num w:numId="4">
    <w:abstractNumId w:val="16"/>
  </w:num>
  <w:num w:numId="5">
    <w:abstractNumId w:val="18"/>
  </w:num>
  <w:num w:numId="6">
    <w:abstractNumId w:val="35"/>
  </w:num>
  <w:num w:numId="7">
    <w:abstractNumId w:val="23"/>
  </w:num>
  <w:num w:numId="8">
    <w:abstractNumId w:val="34"/>
  </w:num>
  <w:num w:numId="9">
    <w:abstractNumId w:val="2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36"/>
  </w:num>
  <w:num w:numId="15">
    <w:abstractNumId w:val="28"/>
  </w:num>
  <w:num w:numId="16">
    <w:abstractNumId w:val="27"/>
  </w:num>
  <w:num w:numId="17">
    <w:abstractNumId w:val="42"/>
  </w:num>
  <w:num w:numId="18">
    <w:abstractNumId w:val="39"/>
  </w:num>
  <w:num w:numId="19">
    <w:abstractNumId w:val="0"/>
  </w:num>
  <w:num w:numId="20">
    <w:abstractNumId w:val="22"/>
  </w:num>
  <w:num w:numId="21">
    <w:abstractNumId w:val="20"/>
  </w:num>
  <w:num w:numId="22">
    <w:abstractNumId w:val="6"/>
  </w:num>
  <w:num w:numId="23">
    <w:abstractNumId w:val="15"/>
  </w:num>
  <w:num w:numId="24">
    <w:abstractNumId w:val="40"/>
  </w:num>
  <w:num w:numId="25">
    <w:abstractNumId w:val="5"/>
  </w:num>
  <w:num w:numId="26">
    <w:abstractNumId w:val="38"/>
  </w:num>
  <w:num w:numId="27">
    <w:abstractNumId w:val="9"/>
  </w:num>
  <w:num w:numId="28">
    <w:abstractNumId w:val="8"/>
  </w:num>
  <w:num w:numId="29">
    <w:abstractNumId w:val="21"/>
  </w:num>
  <w:num w:numId="30">
    <w:abstractNumId w:val="7"/>
  </w:num>
  <w:num w:numId="31">
    <w:abstractNumId w:val="37"/>
  </w:num>
  <w:num w:numId="32">
    <w:abstractNumId w:val="3"/>
  </w:num>
  <w:num w:numId="33">
    <w:abstractNumId w:val="30"/>
  </w:num>
  <w:num w:numId="34">
    <w:abstractNumId w:val="31"/>
  </w:num>
  <w:num w:numId="35">
    <w:abstractNumId w:val="32"/>
  </w:num>
  <w:num w:numId="36">
    <w:abstractNumId w:val="17"/>
  </w:num>
  <w:num w:numId="37">
    <w:abstractNumId w:val="19"/>
  </w:num>
  <w:num w:numId="38">
    <w:abstractNumId w:val="25"/>
  </w:num>
  <w:num w:numId="39">
    <w:abstractNumId w:val="43"/>
  </w:num>
  <w:num w:numId="40">
    <w:abstractNumId w:val="33"/>
  </w:num>
  <w:num w:numId="41">
    <w:abstractNumId w:val="4"/>
  </w:num>
  <w:num w:numId="42">
    <w:abstractNumId w:val="41"/>
  </w:num>
  <w:num w:numId="43">
    <w:abstractNumId w:val="14"/>
  </w:num>
  <w:num w:numId="44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LX_CT_Tags_MaxCount" w:val="0"/>
  </w:docVars>
  <w:rsids>
    <w:rsidRoot w:val="005469DA"/>
    <w:rsid w:val="00005FAD"/>
    <w:rsid w:val="00010BD3"/>
    <w:rsid w:val="00011A02"/>
    <w:rsid w:val="00012C2E"/>
    <w:rsid w:val="000160FA"/>
    <w:rsid w:val="000233EA"/>
    <w:rsid w:val="000250B8"/>
    <w:rsid w:val="000310A6"/>
    <w:rsid w:val="0003168A"/>
    <w:rsid w:val="000346CE"/>
    <w:rsid w:val="000430CD"/>
    <w:rsid w:val="00050456"/>
    <w:rsid w:val="00050B73"/>
    <w:rsid w:val="0005574E"/>
    <w:rsid w:val="00066D80"/>
    <w:rsid w:val="000741E0"/>
    <w:rsid w:val="00074560"/>
    <w:rsid w:val="000812AC"/>
    <w:rsid w:val="00090348"/>
    <w:rsid w:val="00090706"/>
    <w:rsid w:val="00092CEC"/>
    <w:rsid w:val="000A051A"/>
    <w:rsid w:val="000A0716"/>
    <w:rsid w:val="000A1E97"/>
    <w:rsid w:val="000A2D29"/>
    <w:rsid w:val="000A2F89"/>
    <w:rsid w:val="000A4B93"/>
    <w:rsid w:val="000A7CC9"/>
    <w:rsid w:val="000B6E3D"/>
    <w:rsid w:val="000C3B1D"/>
    <w:rsid w:val="000D56CF"/>
    <w:rsid w:val="000D65B3"/>
    <w:rsid w:val="000F2609"/>
    <w:rsid w:val="000F2BB6"/>
    <w:rsid w:val="000F30BB"/>
    <w:rsid w:val="000F5948"/>
    <w:rsid w:val="00104705"/>
    <w:rsid w:val="00105775"/>
    <w:rsid w:val="00106141"/>
    <w:rsid w:val="0010616C"/>
    <w:rsid w:val="0011363E"/>
    <w:rsid w:val="001146BB"/>
    <w:rsid w:val="001165D4"/>
    <w:rsid w:val="00125C4F"/>
    <w:rsid w:val="00131AF4"/>
    <w:rsid w:val="00135CE6"/>
    <w:rsid w:val="00145855"/>
    <w:rsid w:val="0015008A"/>
    <w:rsid w:val="0015398A"/>
    <w:rsid w:val="001708D1"/>
    <w:rsid w:val="00171131"/>
    <w:rsid w:val="001741B1"/>
    <w:rsid w:val="00177B1B"/>
    <w:rsid w:val="001A1717"/>
    <w:rsid w:val="001B1349"/>
    <w:rsid w:val="001B4C1E"/>
    <w:rsid w:val="001B6E27"/>
    <w:rsid w:val="001B743B"/>
    <w:rsid w:val="001C03D8"/>
    <w:rsid w:val="001C78E6"/>
    <w:rsid w:val="001D640C"/>
    <w:rsid w:val="001E2CD2"/>
    <w:rsid w:val="001E3BF9"/>
    <w:rsid w:val="001E5A2A"/>
    <w:rsid w:val="001E6D9C"/>
    <w:rsid w:val="001F619F"/>
    <w:rsid w:val="002132D3"/>
    <w:rsid w:val="00221A42"/>
    <w:rsid w:val="00221BC5"/>
    <w:rsid w:val="002225F6"/>
    <w:rsid w:val="00224755"/>
    <w:rsid w:val="0022781A"/>
    <w:rsid w:val="00235167"/>
    <w:rsid w:val="00244CBA"/>
    <w:rsid w:val="002478D9"/>
    <w:rsid w:val="00250781"/>
    <w:rsid w:val="00252491"/>
    <w:rsid w:val="002555CC"/>
    <w:rsid w:val="0026146B"/>
    <w:rsid w:val="00261F56"/>
    <w:rsid w:val="00266AF3"/>
    <w:rsid w:val="00270EEF"/>
    <w:rsid w:val="00273362"/>
    <w:rsid w:val="00273A96"/>
    <w:rsid w:val="00281257"/>
    <w:rsid w:val="002827E4"/>
    <w:rsid w:val="00284FA2"/>
    <w:rsid w:val="002966EA"/>
    <w:rsid w:val="002A7287"/>
    <w:rsid w:val="002B22AC"/>
    <w:rsid w:val="002B3EBA"/>
    <w:rsid w:val="002C0573"/>
    <w:rsid w:val="002C2644"/>
    <w:rsid w:val="002C576B"/>
    <w:rsid w:val="002D18B2"/>
    <w:rsid w:val="002D7D0E"/>
    <w:rsid w:val="002E3799"/>
    <w:rsid w:val="002E5632"/>
    <w:rsid w:val="002F227B"/>
    <w:rsid w:val="002F3E7C"/>
    <w:rsid w:val="00300DCD"/>
    <w:rsid w:val="00312886"/>
    <w:rsid w:val="003146D2"/>
    <w:rsid w:val="00326DA7"/>
    <w:rsid w:val="00332E51"/>
    <w:rsid w:val="00342EA9"/>
    <w:rsid w:val="00346B72"/>
    <w:rsid w:val="0035238C"/>
    <w:rsid w:val="003532F6"/>
    <w:rsid w:val="0036320A"/>
    <w:rsid w:val="0037003A"/>
    <w:rsid w:val="00374D46"/>
    <w:rsid w:val="003956C8"/>
    <w:rsid w:val="003A3AF3"/>
    <w:rsid w:val="003B17F3"/>
    <w:rsid w:val="003B2CEF"/>
    <w:rsid w:val="003B7E15"/>
    <w:rsid w:val="003C1340"/>
    <w:rsid w:val="003D1F77"/>
    <w:rsid w:val="003D27A6"/>
    <w:rsid w:val="003D71D0"/>
    <w:rsid w:val="003D7F41"/>
    <w:rsid w:val="003E3242"/>
    <w:rsid w:val="003E3971"/>
    <w:rsid w:val="003E61D1"/>
    <w:rsid w:val="003E723F"/>
    <w:rsid w:val="003E73D1"/>
    <w:rsid w:val="003E76FB"/>
    <w:rsid w:val="003F0306"/>
    <w:rsid w:val="003F17EA"/>
    <w:rsid w:val="003F56FE"/>
    <w:rsid w:val="0040569F"/>
    <w:rsid w:val="00420712"/>
    <w:rsid w:val="00425FA5"/>
    <w:rsid w:val="00433280"/>
    <w:rsid w:val="00435861"/>
    <w:rsid w:val="00435EB2"/>
    <w:rsid w:val="00443A12"/>
    <w:rsid w:val="00443B7E"/>
    <w:rsid w:val="004474C4"/>
    <w:rsid w:val="00452B45"/>
    <w:rsid w:val="004607C6"/>
    <w:rsid w:val="00465E4A"/>
    <w:rsid w:val="00467721"/>
    <w:rsid w:val="0047282F"/>
    <w:rsid w:val="00474C8A"/>
    <w:rsid w:val="0047515D"/>
    <w:rsid w:val="00475496"/>
    <w:rsid w:val="00481FEF"/>
    <w:rsid w:val="00484DED"/>
    <w:rsid w:val="00487991"/>
    <w:rsid w:val="00497DF5"/>
    <w:rsid w:val="004A0066"/>
    <w:rsid w:val="004A07C8"/>
    <w:rsid w:val="004B3BF7"/>
    <w:rsid w:val="004B5085"/>
    <w:rsid w:val="004B55F0"/>
    <w:rsid w:val="004D425C"/>
    <w:rsid w:val="004E5240"/>
    <w:rsid w:val="004F24C7"/>
    <w:rsid w:val="004F4A22"/>
    <w:rsid w:val="005010B9"/>
    <w:rsid w:val="005014B9"/>
    <w:rsid w:val="00503027"/>
    <w:rsid w:val="00507E3F"/>
    <w:rsid w:val="005138EF"/>
    <w:rsid w:val="005150A9"/>
    <w:rsid w:val="005155EB"/>
    <w:rsid w:val="00535BB0"/>
    <w:rsid w:val="00536E5E"/>
    <w:rsid w:val="005469DA"/>
    <w:rsid w:val="00547866"/>
    <w:rsid w:val="00552B7A"/>
    <w:rsid w:val="0056458D"/>
    <w:rsid w:val="00564AA8"/>
    <w:rsid w:val="00575DDF"/>
    <w:rsid w:val="0059229B"/>
    <w:rsid w:val="0059363C"/>
    <w:rsid w:val="005957F3"/>
    <w:rsid w:val="005960DB"/>
    <w:rsid w:val="005A0089"/>
    <w:rsid w:val="005A05BE"/>
    <w:rsid w:val="005A16C6"/>
    <w:rsid w:val="005A68CA"/>
    <w:rsid w:val="005B214C"/>
    <w:rsid w:val="005B3A0E"/>
    <w:rsid w:val="005D0F8C"/>
    <w:rsid w:val="005D4CAE"/>
    <w:rsid w:val="005D63C7"/>
    <w:rsid w:val="005E7542"/>
    <w:rsid w:val="005F6141"/>
    <w:rsid w:val="00612174"/>
    <w:rsid w:val="00623330"/>
    <w:rsid w:val="00630F96"/>
    <w:rsid w:val="00632D64"/>
    <w:rsid w:val="0063426D"/>
    <w:rsid w:val="00636056"/>
    <w:rsid w:val="00650BAA"/>
    <w:rsid w:val="00657DC7"/>
    <w:rsid w:val="006620CB"/>
    <w:rsid w:val="00662524"/>
    <w:rsid w:val="00667B94"/>
    <w:rsid w:val="00673CAC"/>
    <w:rsid w:val="00676D56"/>
    <w:rsid w:val="00680320"/>
    <w:rsid w:val="00684105"/>
    <w:rsid w:val="006A13F8"/>
    <w:rsid w:val="006B73E4"/>
    <w:rsid w:val="006D7861"/>
    <w:rsid w:val="006E23DB"/>
    <w:rsid w:val="006E4B56"/>
    <w:rsid w:val="006E7781"/>
    <w:rsid w:val="006E7EC7"/>
    <w:rsid w:val="006F35B7"/>
    <w:rsid w:val="006F53D1"/>
    <w:rsid w:val="00700254"/>
    <w:rsid w:val="00711B4F"/>
    <w:rsid w:val="0071352F"/>
    <w:rsid w:val="00716B96"/>
    <w:rsid w:val="00721FF9"/>
    <w:rsid w:val="0072213C"/>
    <w:rsid w:val="0073523B"/>
    <w:rsid w:val="007353B8"/>
    <w:rsid w:val="00744070"/>
    <w:rsid w:val="00744813"/>
    <w:rsid w:val="00744D4B"/>
    <w:rsid w:val="00750506"/>
    <w:rsid w:val="00752B12"/>
    <w:rsid w:val="00753704"/>
    <w:rsid w:val="007559FD"/>
    <w:rsid w:val="00755F0B"/>
    <w:rsid w:val="00767151"/>
    <w:rsid w:val="007802EE"/>
    <w:rsid w:val="00780D50"/>
    <w:rsid w:val="00781F75"/>
    <w:rsid w:val="007A0893"/>
    <w:rsid w:val="007A4046"/>
    <w:rsid w:val="007A4210"/>
    <w:rsid w:val="007B00DC"/>
    <w:rsid w:val="007B09A9"/>
    <w:rsid w:val="007B7421"/>
    <w:rsid w:val="007C2487"/>
    <w:rsid w:val="007C286B"/>
    <w:rsid w:val="007D3B01"/>
    <w:rsid w:val="007F4967"/>
    <w:rsid w:val="008016A5"/>
    <w:rsid w:val="00812547"/>
    <w:rsid w:val="0081300B"/>
    <w:rsid w:val="008157E8"/>
    <w:rsid w:val="00821FDE"/>
    <w:rsid w:val="008251B6"/>
    <w:rsid w:val="008254E3"/>
    <w:rsid w:val="008351F9"/>
    <w:rsid w:val="00835E35"/>
    <w:rsid w:val="00841CC7"/>
    <w:rsid w:val="00857D83"/>
    <w:rsid w:val="00862EBA"/>
    <w:rsid w:val="00867161"/>
    <w:rsid w:val="00873A67"/>
    <w:rsid w:val="00874E76"/>
    <w:rsid w:val="00880C57"/>
    <w:rsid w:val="00881868"/>
    <w:rsid w:val="00884F19"/>
    <w:rsid w:val="008856CE"/>
    <w:rsid w:val="00896F44"/>
    <w:rsid w:val="008A2B98"/>
    <w:rsid w:val="008B07A0"/>
    <w:rsid w:val="008C30EA"/>
    <w:rsid w:val="008D01CC"/>
    <w:rsid w:val="008E7358"/>
    <w:rsid w:val="008E78A4"/>
    <w:rsid w:val="009135D2"/>
    <w:rsid w:val="00915CD4"/>
    <w:rsid w:val="00916B5E"/>
    <w:rsid w:val="00932527"/>
    <w:rsid w:val="00952554"/>
    <w:rsid w:val="00956A7E"/>
    <w:rsid w:val="00960D4A"/>
    <w:rsid w:val="00962A6D"/>
    <w:rsid w:val="00963061"/>
    <w:rsid w:val="00965570"/>
    <w:rsid w:val="00966A92"/>
    <w:rsid w:val="00973306"/>
    <w:rsid w:val="00975E03"/>
    <w:rsid w:val="0098299A"/>
    <w:rsid w:val="0098453B"/>
    <w:rsid w:val="00995ED4"/>
    <w:rsid w:val="009A023C"/>
    <w:rsid w:val="009A2DFC"/>
    <w:rsid w:val="009B2358"/>
    <w:rsid w:val="009C1923"/>
    <w:rsid w:val="009D0FCF"/>
    <w:rsid w:val="009D3C1C"/>
    <w:rsid w:val="009D57D2"/>
    <w:rsid w:val="009D5D28"/>
    <w:rsid w:val="009D6658"/>
    <w:rsid w:val="009E1646"/>
    <w:rsid w:val="009E2E0D"/>
    <w:rsid w:val="009E5D6F"/>
    <w:rsid w:val="009F3E4E"/>
    <w:rsid w:val="009F4461"/>
    <w:rsid w:val="00A02468"/>
    <w:rsid w:val="00A0737F"/>
    <w:rsid w:val="00A07E63"/>
    <w:rsid w:val="00A10AE0"/>
    <w:rsid w:val="00A11F05"/>
    <w:rsid w:val="00A156CE"/>
    <w:rsid w:val="00A22508"/>
    <w:rsid w:val="00A32CC9"/>
    <w:rsid w:val="00A50289"/>
    <w:rsid w:val="00A55C62"/>
    <w:rsid w:val="00A61DAE"/>
    <w:rsid w:val="00A97E22"/>
    <w:rsid w:val="00AB0DDF"/>
    <w:rsid w:val="00AC02CC"/>
    <w:rsid w:val="00AC035E"/>
    <w:rsid w:val="00AC1568"/>
    <w:rsid w:val="00AD09C5"/>
    <w:rsid w:val="00AE2B71"/>
    <w:rsid w:val="00AE3A41"/>
    <w:rsid w:val="00AE4E96"/>
    <w:rsid w:val="00B04A13"/>
    <w:rsid w:val="00B04B03"/>
    <w:rsid w:val="00B12781"/>
    <w:rsid w:val="00B12FE9"/>
    <w:rsid w:val="00B16B07"/>
    <w:rsid w:val="00B2419B"/>
    <w:rsid w:val="00B25757"/>
    <w:rsid w:val="00B26293"/>
    <w:rsid w:val="00B310C5"/>
    <w:rsid w:val="00B31A3E"/>
    <w:rsid w:val="00B32A8A"/>
    <w:rsid w:val="00B35223"/>
    <w:rsid w:val="00B44630"/>
    <w:rsid w:val="00B46F34"/>
    <w:rsid w:val="00B52DC4"/>
    <w:rsid w:val="00B62DDC"/>
    <w:rsid w:val="00B65C31"/>
    <w:rsid w:val="00B72381"/>
    <w:rsid w:val="00B73D03"/>
    <w:rsid w:val="00B80E36"/>
    <w:rsid w:val="00B84CEC"/>
    <w:rsid w:val="00B90960"/>
    <w:rsid w:val="00B9233F"/>
    <w:rsid w:val="00B927F1"/>
    <w:rsid w:val="00B9293E"/>
    <w:rsid w:val="00BB7827"/>
    <w:rsid w:val="00BB7CD3"/>
    <w:rsid w:val="00BC0DAD"/>
    <w:rsid w:val="00BC7865"/>
    <w:rsid w:val="00BD6353"/>
    <w:rsid w:val="00BE22FC"/>
    <w:rsid w:val="00BF1E3E"/>
    <w:rsid w:val="00BF2725"/>
    <w:rsid w:val="00BF5D05"/>
    <w:rsid w:val="00C019C0"/>
    <w:rsid w:val="00C147D0"/>
    <w:rsid w:val="00C1597A"/>
    <w:rsid w:val="00C17C00"/>
    <w:rsid w:val="00C26816"/>
    <w:rsid w:val="00C30F36"/>
    <w:rsid w:val="00C433B7"/>
    <w:rsid w:val="00C43D6C"/>
    <w:rsid w:val="00C537B4"/>
    <w:rsid w:val="00C6178B"/>
    <w:rsid w:val="00C63109"/>
    <w:rsid w:val="00C67655"/>
    <w:rsid w:val="00C73380"/>
    <w:rsid w:val="00C761EE"/>
    <w:rsid w:val="00C76553"/>
    <w:rsid w:val="00C93599"/>
    <w:rsid w:val="00C9516F"/>
    <w:rsid w:val="00CA2C20"/>
    <w:rsid w:val="00CA2DDD"/>
    <w:rsid w:val="00CB1326"/>
    <w:rsid w:val="00CB5CAD"/>
    <w:rsid w:val="00CC177F"/>
    <w:rsid w:val="00CC2E73"/>
    <w:rsid w:val="00CC443D"/>
    <w:rsid w:val="00CD571B"/>
    <w:rsid w:val="00CE126E"/>
    <w:rsid w:val="00CE66E7"/>
    <w:rsid w:val="00CE7C66"/>
    <w:rsid w:val="00CF2C86"/>
    <w:rsid w:val="00CF447E"/>
    <w:rsid w:val="00CF44DC"/>
    <w:rsid w:val="00CF5131"/>
    <w:rsid w:val="00D03925"/>
    <w:rsid w:val="00D23212"/>
    <w:rsid w:val="00D26544"/>
    <w:rsid w:val="00D347B4"/>
    <w:rsid w:val="00D35772"/>
    <w:rsid w:val="00D40DF3"/>
    <w:rsid w:val="00D50E71"/>
    <w:rsid w:val="00D5120E"/>
    <w:rsid w:val="00D538F4"/>
    <w:rsid w:val="00D56CB7"/>
    <w:rsid w:val="00D61E5D"/>
    <w:rsid w:val="00D647C1"/>
    <w:rsid w:val="00D738E2"/>
    <w:rsid w:val="00D75678"/>
    <w:rsid w:val="00D76C99"/>
    <w:rsid w:val="00D85BC6"/>
    <w:rsid w:val="00D9101D"/>
    <w:rsid w:val="00D92549"/>
    <w:rsid w:val="00D9363D"/>
    <w:rsid w:val="00DA12E3"/>
    <w:rsid w:val="00DC1825"/>
    <w:rsid w:val="00DC407D"/>
    <w:rsid w:val="00DD4317"/>
    <w:rsid w:val="00DD52F1"/>
    <w:rsid w:val="00DD77BF"/>
    <w:rsid w:val="00DE005F"/>
    <w:rsid w:val="00DF5C0C"/>
    <w:rsid w:val="00DF6590"/>
    <w:rsid w:val="00E03ACC"/>
    <w:rsid w:val="00E04422"/>
    <w:rsid w:val="00E07C64"/>
    <w:rsid w:val="00E1210B"/>
    <w:rsid w:val="00E17608"/>
    <w:rsid w:val="00E2016E"/>
    <w:rsid w:val="00E32C62"/>
    <w:rsid w:val="00E35FCA"/>
    <w:rsid w:val="00E417D7"/>
    <w:rsid w:val="00E420F7"/>
    <w:rsid w:val="00E42379"/>
    <w:rsid w:val="00E42728"/>
    <w:rsid w:val="00E53D1D"/>
    <w:rsid w:val="00E60579"/>
    <w:rsid w:val="00E75999"/>
    <w:rsid w:val="00E81460"/>
    <w:rsid w:val="00E91B0D"/>
    <w:rsid w:val="00E95C5F"/>
    <w:rsid w:val="00E9656C"/>
    <w:rsid w:val="00EA21DD"/>
    <w:rsid w:val="00EA4BA1"/>
    <w:rsid w:val="00EA71B8"/>
    <w:rsid w:val="00EB4FAD"/>
    <w:rsid w:val="00EB6257"/>
    <w:rsid w:val="00EB7B25"/>
    <w:rsid w:val="00EC01B1"/>
    <w:rsid w:val="00EC5781"/>
    <w:rsid w:val="00EC7276"/>
    <w:rsid w:val="00ED3533"/>
    <w:rsid w:val="00EE0236"/>
    <w:rsid w:val="00EE6FB8"/>
    <w:rsid w:val="00EF0AC6"/>
    <w:rsid w:val="00EF64B1"/>
    <w:rsid w:val="00F02533"/>
    <w:rsid w:val="00F069BA"/>
    <w:rsid w:val="00F14FE1"/>
    <w:rsid w:val="00F16867"/>
    <w:rsid w:val="00F24281"/>
    <w:rsid w:val="00F32E59"/>
    <w:rsid w:val="00F33F40"/>
    <w:rsid w:val="00F34CA1"/>
    <w:rsid w:val="00F53538"/>
    <w:rsid w:val="00F56A89"/>
    <w:rsid w:val="00F57B98"/>
    <w:rsid w:val="00F60676"/>
    <w:rsid w:val="00F6744E"/>
    <w:rsid w:val="00F6754C"/>
    <w:rsid w:val="00F751DC"/>
    <w:rsid w:val="00F75947"/>
    <w:rsid w:val="00F75A22"/>
    <w:rsid w:val="00F80980"/>
    <w:rsid w:val="00F849F7"/>
    <w:rsid w:val="00F8636A"/>
    <w:rsid w:val="00F94FB7"/>
    <w:rsid w:val="00FA074F"/>
    <w:rsid w:val="00FA3686"/>
    <w:rsid w:val="00FB1B4B"/>
    <w:rsid w:val="00FC573B"/>
    <w:rsid w:val="00FC663A"/>
    <w:rsid w:val="00FD0AE4"/>
    <w:rsid w:val="00FD788B"/>
    <w:rsid w:val="00FE37F6"/>
    <w:rsid w:val="00FE3AB3"/>
    <w:rsid w:val="00FE7028"/>
    <w:rsid w:val="00FF41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FFA1785-5949-4FD5-B802-181C3D1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089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CEC"/>
    <w:pPr>
      <w:spacing w:before="360" w:after="120"/>
      <w:outlineLvl w:val="0"/>
    </w:pPr>
    <w:rPr>
      <w:smallCap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CD3"/>
    <w:pPr>
      <w:spacing w:before="24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948"/>
    <w:pPr>
      <w:spacing w:before="120" w:after="0"/>
      <w:outlineLvl w:val="2"/>
    </w:pPr>
    <w:rPr>
      <w:i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D57D2"/>
    <w:pPr>
      <w:spacing w:after="60" w:line="240" w:lineRule="auto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9D57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rmalfont">
    <w:name w:val="normalfont"/>
    <w:basedOn w:val="DefaultParagraphFont"/>
    <w:uiPriority w:val="99"/>
    <w:rsid w:val="005469DA"/>
    <w:rPr>
      <w:rFonts w:cs="Times New Roman"/>
    </w:rPr>
  </w:style>
  <w:style w:type="character" w:styleId="Strong">
    <w:name w:val="Strong"/>
    <w:basedOn w:val="DefaultParagraphFont"/>
    <w:uiPriority w:val="99"/>
    <w:qFormat/>
    <w:rsid w:val="005469D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469DA"/>
    <w:rPr>
      <w:rFonts w:cs="Times New Roman"/>
      <w:color w:val="0000FF"/>
      <w:u w:val="single"/>
    </w:rPr>
  </w:style>
  <w:style w:type="character" w:customStyle="1" w:styleId="tegrey">
    <w:name w:val="tegrey"/>
    <w:basedOn w:val="DefaultParagraphFont"/>
    <w:uiPriority w:val="99"/>
    <w:rsid w:val="005469D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DA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EC7276"/>
    <w:pPr>
      <w:ind w:left="720"/>
      <w:contextualSpacing/>
    </w:pPr>
  </w:style>
  <w:style w:type="character" w:customStyle="1" w:styleId="recordlabel">
    <w:name w:val="recordlabel"/>
    <w:basedOn w:val="DefaultParagraphFont"/>
    <w:uiPriority w:val="99"/>
    <w:rsid w:val="00EC7276"/>
    <w:rPr>
      <w:rFonts w:cs="Times New Roman"/>
    </w:rPr>
  </w:style>
  <w:style w:type="table" w:styleId="TableGrid">
    <w:name w:val="Table Grid"/>
    <w:basedOn w:val="TableNormal"/>
    <w:uiPriority w:val="59"/>
    <w:rsid w:val="0053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744E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50781"/>
    <w:rPr>
      <w:i/>
      <w:iCs/>
      <w:color w:val="808080" w:themeColor="text1" w:themeTint="7F"/>
    </w:rPr>
  </w:style>
  <w:style w:type="paragraph" w:customStyle="1" w:styleId="Pa1">
    <w:name w:val="Pa1"/>
    <w:basedOn w:val="Normal"/>
    <w:next w:val="Normal"/>
    <w:uiPriority w:val="99"/>
    <w:rsid w:val="00B9293E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Cs w:val="24"/>
    </w:rPr>
  </w:style>
  <w:style w:type="character" w:customStyle="1" w:styleId="A7">
    <w:name w:val="A7"/>
    <w:uiPriority w:val="99"/>
    <w:rsid w:val="00B9293E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DC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7CD3"/>
    <w:pPr>
      <w:spacing w:before="120" w:after="120"/>
      <w:jc w:val="center"/>
    </w:pPr>
    <w:rPr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B7CD3"/>
    <w:rPr>
      <w:rFonts w:ascii="Times New Roman" w:hAnsi="Times New Roman"/>
      <w:sz w:val="40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4CEC"/>
    <w:rPr>
      <w:rFonts w:ascii="Times New Roman" w:hAnsi="Times New Roman"/>
      <w:smallCap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B7CD3"/>
    <w:rPr>
      <w:rFonts w:ascii="Times New Roman" w:hAnsi="Times New Roman"/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0A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F5948"/>
    <w:rPr>
      <w:rFonts w:ascii="Times New Roman" w:hAnsi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630F9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781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z w:val="28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77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77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778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350D5AC844D47A0A0F2E39FE9ECCB" ma:contentTypeVersion="7" ma:contentTypeDescription="Create a new document." ma:contentTypeScope="" ma:versionID="89d3fd0405119e806420bf307bfc5cf2">
  <xsd:schema xmlns:xsd="http://www.w3.org/2001/XMLSchema" xmlns:xs="http://www.w3.org/2001/XMLSchema" xmlns:p="http://schemas.microsoft.com/office/2006/metadata/properties" xmlns:ns1="http://schemas.microsoft.com/sharepoint/v3" xmlns:ns2="1eeb0c9f-340b-41a1-b7a9-183affe92cb1" xmlns:ns3="54031767-dd6d-417c-ab73-583408f47564" targetNamespace="http://schemas.microsoft.com/office/2006/metadata/properties" ma:root="true" ma:fieldsID="e7812fd2d8d3ba12637edd4e3d141a72" ns1:_="" ns2:_="" ns3:_="">
    <xsd:import namespace="http://schemas.microsoft.com/sharepoint/v3"/>
    <xsd:import namespace="1eeb0c9f-340b-41a1-b7a9-183affe92cb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0c9f-340b-41a1-b7a9-183affe92cb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eeb0c9f-340b-41a1-b7a9-183affe92cb1" xsi:nil="true"/>
    <Priority xmlns="1eeb0c9f-340b-41a1-b7a9-183affe92cb1">New</Priority>
    <Remediation_x0020_Date xmlns="1eeb0c9f-340b-41a1-b7a9-183affe92cb1">2018-12-12T08:00:00+00:00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8ED3-7D04-437E-B561-120C56833545}"/>
</file>

<file path=customXml/itemProps2.xml><?xml version="1.0" encoding="utf-8"?>
<ds:datastoreItem xmlns:ds="http://schemas.openxmlformats.org/officeDocument/2006/customXml" ds:itemID="{E9DC721F-1228-40A8-9D92-4E82BBD02048}"/>
</file>

<file path=customXml/itemProps3.xml><?xml version="1.0" encoding="utf-8"?>
<ds:datastoreItem xmlns:ds="http://schemas.openxmlformats.org/officeDocument/2006/customXml" ds:itemID="{4FCE3B06-E12D-4DEA-9760-B7B5465E2451}"/>
</file>

<file path=customXml/itemProps4.xml><?xml version="1.0" encoding="utf-8"?>
<ds:datastoreItem xmlns:ds="http://schemas.openxmlformats.org/officeDocument/2006/customXml" ds:itemID="{779A6A0F-3750-4123-BFD7-727368FA3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Teacher’s Guide Template</vt:lpstr>
    </vt:vector>
  </TitlesOfParts>
  <Company>Oregon State University</Company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Teacher’s Guide Template</dc:title>
  <dc:creator>Support</dc:creator>
  <cp:lastModifiedBy>DUMAS Sheli - ODE</cp:lastModifiedBy>
  <cp:revision>3</cp:revision>
  <cp:lastPrinted>2014-04-26T22:11:00Z</cp:lastPrinted>
  <dcterms:created xsi:type="dcterms:W3CDTF">2018-12-12T17:45:00Z</dcterms:created>
  <dcterms:modified xsi:type="dcterms:W3CDTF">2018-12-12T17:46:00Z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0x010100B90350D5AC844D47A0A0F2E39FE9ECCB</vt:lpwstr>
  </property>
</Properties>
</file>