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2F" w:rsidRPr="006C3CA7" w:rsidRDefault="006D0D2F" w:rsidP="00293457">
      <w:pPr>
        <w:rPr>
          <w:rFonts w:ascii="Palatino Linotype" w:hAnsi="Palatino Linotype"/>
          <w:b/>
          <w:sz w:val="22"/>
          <w:szCs w:val="22"/>
        </w:rPr>
      </w:pPr>
      <w:r w:rsidRPr="006C3CA7">
        <w:rPr>
          <w:rFonts w:ascii="Palatino Linotype" w:hAnsi="Palatino Linotype"/>
          <w:b/>
          <w:sz w:val="22"/>
          <w:szCs w:val="22"/>
        </w:rPr>
        <w:t>Purpose and Need:</w:t>
      </w:r>
    </w:p>
    <w:p w:rsidR="00293457" w:rsidRPr="006C3CA7" w:rsidRDefault="00E22FF4" w:rsidP="00293457">
      <w:p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Roadside Development (RD)</w:t>
      </w:r>
      <w:r w:rsidR="006D0D2F" w:rsidRPr="006C3CA7">
        <w:rPr>
          <w:rFonts w:ascii="Palatino Linotype" w:hAnsi="Palatino Linotype"/>
          <w:sz w:val="22"/>
          <w:szCs w:val="22"/>
        </w:rPr>
        <w:t xml:space="preserve"> plans</w:t>
      </w:r>
      <w:r w:rsidR="00293457" w:rsidRPr="006C3CA7">
        <w:rPr>
          <w:rFonts w:ascii="Palatino Linotype" w:hAnsi="Palatino Linotype"/>
          <w:b/>
          <w:sz w:val="22"/>
          <w:szCs w:val="22"/>
        </w:rPr>
        <w:t xml:space="preserve"> </w:t>
      </w:r>
      <w:r w:rsidR="00AB1E5F" w:rsidRPr="006C3CA7">
        <w:rPr>
          <w:rFonts w:ascii="Palatino Linotype" w:hAnsi="Palatino Linotype"/>
          <w:sz w:val="22"/>
          <w:szCs w:val="22"/>
        </w:rPr>
        <w:t>are parts of</w:t>
      </w:r>
      <w:r w:rsidR="006D0D2F" w:rsidRPr="006C3CA7">
        <w:rPr>
          <w:rFonts w:ascii="Palatino Linotype" w:hAnsi="Palatino Linotype"/>
          <w:sz w:val="22"/>
          <w:szCs w:val="22"/>
        </w:rPr>
        <w:t xml:space="preserve"> Agency construction document sets</w:t>
      </w:r>
      <w:r w:rsidR="00AB1E5F" w:rsidRPr="006C3CA7">
        <w:rPr>
          <w:rFonts w:ascii="Palatino Linotype" w:hAnsi="Palatino Linotype"/>
          <w:sz w:val="22"/>
          <w:szCs w:val="22"/>
        </w:rPr>
        <w:t>.</w:t>
      </w:r>
      <w:r w:rsidR="006D0D2F" w:rsidRPr="006C3CA7">
        <w:rPr>
          <w:rFonts w:ascii="Palatino Linotype" w:hAnsi="Palatino Linotype"/>
          <w:sz w:val="22"/>
          <w:szCs w:val="22"/>
        </w:rPr>
        <w:t xml:space="preserve">  Like all Agency plans </w:t>
      </w:r>
      <w:r w:rsidRPr="006C3CA7">
        <w:rPr>
          <w:rFonts w:ascii="Palatino Linotype" w:hAnsi="Palatino Linotype"/>
          <w:sz w:val="22"/>
          <w:szCs w:val="22"/>
        </w:rPr>
        <w:t>RD</w:t>
      </w:r>
      <w:r w:rsidR="006D0D2F" w:rsidRPr="006C3CA7">
        <w:rPr>
          <w:rFonts w:ascii="Palatino Linotype" w:hAnsi="Palatino Linotype"/>
          <w:sz w:val="22"/>
          <w:szCs w:val="22"/>
        </w:rPr>
        <w:t xml:space="preserve"> plans are expected to be thorough, complete and accurate.  To that goal </w:t>
      </w:r>
      <w:r w:rsidR="002A160D" w:rsidRPr="006C3CA7">
        <w:rPr>
          <w:rFonts w:ascii="Palatino Linotype" w:hAnsi="Palatino Linotype"/>
          <w:sz w:val="22"/>
          <w:szCs w:val="22"/>
        </w:rPr>
        <w:t>we are introducing this Quality Control Plan.  It is designed to be simple, intuitive and verifiable.</w:t>
      </w:r>
    </w:p>
    <w:p w:rsidR="002A160D" w:rsidRPr="006C3CA7" w:rsidRDefault="002A160D" w:rsidP="002A160D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 Designer </w:t>
      </w:r>
      <w:r w:rsidR="0047302A" w:rsidRPr="006C3CA7">
        <w:rPr>
          <w:rFonts w:ascii="Palatino Linotype" w:hAnsi="Palatino Linotype"/>
          <w:sz w:val="22"/>
          <w:szCs w:val="22"/>
        </w:rPr>
        <w:t>C</w:t>
      </w:r>
      <w:r w:rsidRPr="006C3CA7">
        <w:rPr>
          <w:rFonts w:ascii="Palatino Linotype" w:hAnsi="Palatino Linotype"/>
          <w:sz w:val="22"/>
          <w:szCs w:val="22"/>
        </w:rPr>
        <w:t xml:space="preserve">heck </w:t>
      </w:r>
      <w:r w:rsidR="0047302A" w:rsidRPr="006C3CA7">
        <w:rPr>
          <w:rFonts w:ascii="Palatino Linotype" w:hAnsi="Palatino Linotype"/>
          <w:sz w:val="22"/>
          <w:szCs w:val="22"/>
        </w:rPr>
        <w:t>L</w:t>
      </w:r>
      <w:r w:rsidRPr="006C3CA7">
        <w:rPr>
          <w:rFonts w:ascii="Palatino Linotype" w:hAnsi="Palatino Linotype"/>
          <w:sz w:val="22"/>
          <w:szCs w:val="22"/>
        </w:rPr>
        <w:t>ist – Designers will be expected to consider and respond to each item on check list.  Items on the check list will include</w:t>
      </w:r>
    </w:p>
    <w:p w:rsidR="002A160D" w:rsidRPr="006C3CA7" w:rsidRDefault="00225304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Site research items to be reviewed</w:t>
      </w:r>
    </w:p>
    <w:p w:rsidR="00225304" w:rsidRPr="006C3CA7" w:rsidRDefault="00225304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List of items required by permit to be on plans</w:t>
      </w:r>
    </w:p>
    <w:p w:rsidR="00225304" w:rsidRPr="006C3CA7" w:rsidRDefault="00225304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Design items approved for inclusion in Project Plans by all stakeholders, external and internal including Mainte</w:t>
      </w:r>
      <w:bookmarkStart w:id="0" w:name="_GoBack"/>
      <w:bookmarkEnd w:id="0"/>
      <w:r w:rsidRPr="006C3CA7">
        <w:rPr>
          <w:rFonts w:ascii="Palatino Linotype" w:hAnsi="Palatino Linotype"/>
          <w:sz w:val="22"/>
          <w:szCs w:val="22"/>
        </w:rPr>
        <w:t>nance.</w:t>
      </w:r>
    </w:p>
    <w:p w:rsidR="0047302A" w:rsidRPr="006C3CA7" w:rsidRDefault="0047302A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List of items required by Specifications to be on plans</w:t>
      </w:r>
    </w:p>
    <w:p w:rsidR="002A160D" w:rsidRPr="006C3CA7" w:rsidRDefault="002A160D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List of site risks that need to be addressed</w:t>
      </w:r>
      <w:r w:rsidR="0047302A" w:rsidRPr="006C3CA7">
        <w:rPr>
          <w:rFonts w:ascii="Palatino Linotype" w:hAnsi="Palatino Linotype"/>
          <w:sz w:val="22"/>
          <w:szCs w:val="22"/>
        </w:rPr>
        <w:t xml:space="preserve"> (steep slopes, waterways, wetlands etc.)</w:t>
      </w:r>
    </w:p>
    <w:p w:rsidR="008367A5" w:rsidRPr="006C3CA7" w:rsidRDefault="008367A5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Guidelines for graphic conventions are followed.</w:t>
      </w:r>
    </w:p>
    <w:p w:rsidR="00D54F75" w:rsidRPr="006C3CA7" w:rsidRDefault="008367A5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Signature and date are provided by designer and reviewer.</w:t>
      </w:r>
      <w:r w:rsidR="00D54F75" w:rsidRPr="006C3CA7">
        <w:rPr>
          <w:rFonts w:ascii="Palatino Linotype" w:hAnsi="Palatino Linotype"/>
          <w:sz w:val="22"/>
          <w:szCs w:val="22"/>
        </w:rPr>
        <w:t xml:space="preserve"> </w:t>
      </w:r>
    </w:p>
    <w:p w:rsidR="0047302A" w:rsidRPr="006C3CA7" w:rsidRDefault="0047302A" w:rsidP="0047302A">
      <w:pPr>
        <w:ind w:left="1080"/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Check list will become part to the Project’s QA/QC file.  It will be cross referenced against construction documents by reviewer and initialed by both designer and reviewer.</w:t>
      </w:r>
    </w:p>
    <w:p w:rsidR="009369B4" w:rsidRPr="006C3CA7" w:rsidRDefault="009369B4" w:rsidP="0047302A">
      <w:pPr>
        <w:ind w:left="1080"/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Completed check list will be</w:t>
      </w:r>
      <w:r w:rsidR="001B0FB6" w:rsidRPr="006C3CA7">
        <w:rPr>
          <w:rFonts w:ascii="Palatino Linotype" w:hAnsi="Palatino Linotype"/>
          <w:sz w:val="22"/>
          <w:szCs w:val="22"/>
        </w:rPr>
        <w:t xml:space="preserve"> printed to PDF and</w:t>
      </w:r>
      <w:r w:rsidRPr="006C3CA7">
        <w:rPr>
          <w:rFonts w:ascii="Palatino Linotype" w:hAnsi="Palatino Linotype"/>
          <w:sz w:val="22"/>
          <w:szCs w:val="22"/>
        </w:rPr>
        <w:t xml:space="preserve"> filed in the ProjectWise QA/QC directory.</w:t>
      </w:r>
    </w:p>
    <w:p w:rsidR="0047302A" w:rsidRPr="006C3CA7" w:rsidRDefault="00E22FF4" w:rsidP="0047302A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Roadside Development</w:t>
      </w:r>
      <w:r w:rsidR="009369B4" w:rsidRPr="006C3CA7">
        <w:rPr>
          <w:rFonts w:ascii="Palatino Linotype" w:hAnsi="Palatino Linotype"/>
          <w:sz w:val="22"/>
          <w:szCs w:val="22"/>
        </w:rPr>
        <w:t xml:space="preserve"> </w:t>
      </w:r>
      <w:r w:rsidR="0047302A" w:rsidRPr="006C3CA7">
        <w:rPr>
          <w:rFonts w:ascii="Palatino Linotype" w:hAnsi="Palatino Linotype"/>
          <w:sz w:val="22"/>
          <w:szCs w:val="22"/>
        </w:rPr>
        <w:t>Plans Review –</w:t>
      </w:r>
      <w:r w:rsidR="009369B4" w:rsidRPr="006C3CA7">
        <w:rPr>
          <w:rFonts w:ascii="Palatino Linotype" w:hAnsi="Palatino Linotype"/>
          <w:sz w:val="22"/>
          <w:szCs w:val="22"/>
        </w:rPr>
        <w:t xml:space="preserve"> A person of equal or greater experience as the designer will review plans as follows:</w:t>
      </w:r>
    </w:p>
    <w:p w:rsidR="009369B4" w:rsidRPr="006C3CA7" w:rsidRDefault="005423DF" w:rsidP="009369B4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Design</w:t>
      </w:r>
      <w:r w:rsidR="009369B4" w:rsidRPr="006C3CA7">
        <w:rPr>
          <w:rFonts w:ascii="Palatino Linotype" w:hAnsi="Palatino Linotype"/>
          <w:sz w:val="22"/>
          <w:szCs w:val="22"/>
        </w:rPr>
        <w:t xml:space="preserve"> </w:t>
      </w:r>
      <w:r w:rsidRPr="006C3CA7">
        <w:rPr>
          <w:rFonts w:ascii="Palatino Linotype" w:hAnsi="Palatino Linotype"/>
          <w:sz w:val="22"/>
          <w:szCs w:val="22"/>
        </w:rPr>
        <w:t>R</w:t>
      </w:r>
      <w:r w:rsidR="009369B4" w:rsidRPr="006C3CA7">
        <w:rPr>
          <w:rFonts w:ascii="Palatino Linotype" w:hAnsi="Palatino Linotype"/>
          <w:sz w:val="22"/>
          <w:szCs w:val="22"/>
        </w:rPr>
        <w:t xml:space="preserve">eview – </w:t>
      </w:r>
      <w:r w:rsidR="00E22FF4" w:rsidRPr="006C3CA7">
        <w:rPr>
          <w:rFonts w:ascii="Palatino Linotype" w:hAnsi="Palatino Linotype"/>
          <w:sz w:val="22"/>
          <w:szCs w:val="22"/>
        </w:rPr>
        <w:t>Opportunities and r</w:t>
      </w:r>
      <w:r w:rsidR="009369B4" w:rsidRPr="006C3CA7">
        <w:rPr>
          <w:rFonts w:ascii="Palatino Linotype" w:hAnsi="Palatino Linotype"/>
          <w:sz w:val="22"/>
          <w:szCs w:val="22"/>
        </w:rPr>
        <w:t>isks addressed are guided by Designer Checklist and include:</w:t>
      </w:r>
    </w:p>
    <w:p w:rsidR="009369B4" w:rsidRPr="006C3CA7" w:rsidRDefault="00E22FF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Safety</w:t>
      </w:r>
      <w:r w:rsidR="009369B4" w:rsidRPr="006C3CA7">
        <w:rPr>
          <w:rFonts w:ascii="Palatino Linotype" w:hAnsi="Palatino Linotype"/>
          <w:sz w:val="22"/>
          <w:szCs w:val="22"/>
        </w:rPr>
        <w:t xml:space="preserve"> (</w:t>
      </w:r>
      <w:r w:rsidR="005F7881" w:rsidRPr="006C3CA7">
        <w:rPr>
          <w:rFonts w:ascii="Palatino Linotype" w:hAnsi="Palatino Linotype"/>
          <w:sz w:val="22"/>
          <w:szCs w:val="22"/>
        </w:rPr>
        <w:t>obstructions in clear zone</w:t>
      </w:r>
      <w:r w:rsidR="009369B4" w:rsidRPr="006C3CA7">
        <w:rPr>
          <w:rFonts w:ascii="Palatino Linotype" w:hAnsi="Palatino Linotype"/>
          <w:sz w:val="22"/>
          <w:szCs w:val="22"/>
        </w:rPr>
        <w:t>.)</w:t>
      </w:r>
    </w:p>
    <w:p w:rsidR="005F7881" w:rsidRPr="006C3CA7" w:rsidRDefault="005F7881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Safety (sight lines – driveways, shrubs, trees, signs, posts, mailboxes etc.)</w:t>
      </w:r>
    </w:p>
    <w:p w:rsidR="005F7881" w:rsidRPr="006C3CA7" w:rsidRDefault="005F7881" w:rsidP="005F7881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Safety: vegetation (shade on pavement[ice], hazard tree species</w:t>
      </w:r>
      <w:r w:rsidR="0092338C" w:rsidRPr="006C3CA7">
        <w:rPr>
          <w:rFonts w:ascii="Palatino Linotype" w:hAnsi="Palatino Linotype"/>
          <w:sz w:val="22"/>
          <w:szCs w:val="22"/>
        </w:rPr>
        <w:t>, aggressive roots, large leaves (block drainage), brittle wood, proximity to clear zone</w:t>
      </w:r>
      <w:r w:rsidRPr="006C3CA7">
        <w:rPr>
          <w:rFonts w:ascii="Palatino Linotype" w:hAnsi="Palatino Linotype"/>
          <w:sz w:val="22"/>
          <w:szCs w:val="22"/>
        </w:rPr>
        <w:t>)</w:t>
      </w:r>
    </w:p>
    <w:p w:rsidR="005F7881" w:rsidRPr="006C3CA7" w:rsidRDefault="005F7881" w:rsidP="005F7881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Vegetation: maintenan</w:t>
      </w:r>
      <w:r w:rsidR="00D325FE">
        <w:rPr>
          <w:rFonts w:ascii="Palatino Linotype" w:hAnsi="Palatino Linotype"/>
          <w:sz w:val="22"/>
          <w:szCs w:val="22"/>
        </w:rPr>
        <w:t>ce (Designed for maintenance?  Homeless camp</w:t>
      </w:r>
      <w:r w:rsidR="0092338C" w:rsidRPr="006C3CA7">
        <w:rPr>
          <w:rFonts w:ascii="Palatino Linotype" w:hAnsi="Palatino Linotype"/>
          <w:sz w:val="22"/>
          <w:szCs w:val="22"/>
        </w:rPr>
        <w:t>, Mower access</w:t>
      </w:r>
      <w:r w:rsidR="00D325FE" w:rsidRPr="006C3CA7">
        <w:rPr>
          <w:rFonts w:ascii="Palatino Linotype" w:hAnsi="Palatino Linotype"/>
          <w:sz w:val="22"/>
          <w:szCs w:val="22"/>
        </w:rPr>
        <w:t>, Maintenance</w:t>
      </w:r>
      <w:r w:rsidR="0092338C" w:rsidRPr="006C3CA7">
        <w:rPr>
          <w:rFonts w:ascii="Palatino Linotype" w:hAnsi="Palatino Linotype"/>
          <w:sz w:val="22"/>
          <w:szCs w:val="22"/>
        </w:rPr>
        <w:t xml:space="preserve"> parking, Water available (QCV)</w:t>
      </w:r>
      <w:r w:rsidR="00D325FE" w:rsidRPr="006C3CA7">
        <w:rPr>
          <w:rFonts w:ascii="Palatino Linotype" w:hAnsi="Palatino Linotype"/>
          <w:sz w:val="22"/>
          <w:szCs w:val="22"/>
        </w:rPr>
        <w:t>, etc</w:t>
      </w:r>
      <w:r w:rsidRPr="006C3CA7">
        <w:rPr>
          <w:rFonts w:ascii="Palatino Linotype" w:hAnsi="Palatino Linotype"/>
          <w:sz w:val="22"/>
          <w:szCs w:val="22"/>
        </w:rPr>
        <w:t>.)</w:t>
      </w:r>
    </w:p>
    <w:p w:rsidR="009369B4" w:rsidRPr="006C3CA7" w:rsidRDefault="00587567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lastRenderedPageBreak/>
        <w:t>Aesthetics</w:t>
      </w:r>
      <w:r w:rsidR="009369B4" w:rsidRPr="006C3CA7">
        <w:rPr>
          <w:rFonts w:ascii="Palatino Linotype" w:hAnsi="Palatino Linotype"/>
          <w:sz w:val="22"/>
          <w:szCs w:val="22"/>
        </w:rPr>
        <w:t xml:space="preserve"> (</w:t>
      </w:r>
      <w:r w:rsidRPr="006C3CA7">
        <w:rPr>
          <w:rFonts w:ascii="Palatino Linotype" w:hAnsi="Palatino Linotype"/>
          <w:sz w:val="22"/>
          <w:szCs w:val="22"/>
        </w:rPr>
        <w:t>preserve views to and from project, frame views, enhance appearance of structures, screen structures</w:t>
      </w:r>
      <w:r w:rsidR="005423DF" w:rsidRPr="006C3CA7">
        <w:rPr>
          <w:rFonts w:ascii="Palatino Linotype" w:hAnsi="Palatino Linotype"/>
          <w:sz w:val="22"/>
          <w:szCs w:val="22"/>
        </w:rPr>
        <w:t>,</w:t>
      </w:r>
      <w:r w:rsidRPr="006C3CA7">
        <w:rPr>
          <w:rFonts w:ascii="Palatino Linotype" w:hAnsi="Palatino Linotype"/>
          <w:sz w:val="22"/>
          <w:szCs w:val="22"/>
        </w:rPr>
        <w:t xml:space="preserve"> supports Oregon’s sense of place</w:t>
      </w:r>
      <w:r w:rsidR="009369B4" w:rsidRPr="006C3CA7">
        <w:rPr>
          <w:rFonts w:ascii="Palatino Linotype" w:hAnsi="Palatino Linotype"/>
          <w:sz w:val="22"/>
          <w:szCs w:val="22"/>
        </w:rPr>
        <w:t xml:space="preserve"> etc.)</w:t>
      </w:r>
    </w:p>
    <w:p w:rsidR="008035F4" w:rsidRPr="006C3CA7" w:rsidRDefault="008035F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Local Agency directives</w:t>
      </w:r>
    </w:p>
    <w:p w:rsidR="009369B4" w:rsidRPr="006C3CA7" w:rsidRDefault="00587567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Maintenance</w:t>
      </w:r>
      <w:r w:rsidR="005423DF" w:rsidRPr="006C3CA7">
        <w:rPr>
          <w:rFonts w:ascii="Palatino Linotype" w:hAnsi="Palatino Linotype"/>
          <w:sz w:val="22"/>
          <w:szCs w:val="22"/>
        </w:rPr>
        <w:t xml:space="preserve"> issues addressed</w:t>
      </w:r>
      <w:r w:rsidR="009369B4" w:rsidRPr="006C3CA7">
        <w:rPr>
          <w:rFonts w:ascii="Palatino Linotype" w:hAnsi="Palatino Linotype"/>
          <w:sz w:val="22"/>
          <w:szCs w:val="22"/>
        </w:rPr>
        <w:t xml:space="preserve"> (</w:t>
      </w:r>
      <w:r w:rsidR="00760CC6" w:rsidRPr="006C3CA7">
        <w:rPr>
          <w:rFonts w:ascii="Palatino Linotype" w:hAnsi="Palatino Linotype"/>
          <w:sz w:val="22"/>
          <w:szCs w:val="22"/>
        </w:rPr>
        <w:t>Compliance with directives</w:t>
      </w:r>
      <w:r w:rsidRPr="006C3CA7">
        <w:rPr>
          <w:rFonts w:ascii="Palatino Linotype" w:hAnsi="Palatino Linotype"/>
          <w:sz w:val="22"/>
          <w:szCs w:val="22"/>
        </w:rPr>
        <w:t xml:space="preserve">, address areas too steep to mow,  </w:t>
      </w:r>
      <w:r w:rsidR="009369B4" w:rsidRPr="006C3CA7">
        <w:rPr>
          <w:rFonts w:ascii="Palatino Linotype" w:hAnsi="Palatino Linotype"/>
          <w:sz w:val="22"/>
          <w:szCs w:val="22"/>
        </w:rPr>
        <w:t xml:space="preserve"> etc.)</w:t>
      </w:r>
    </w:p>
    <w:p w:rsidR="000418B6" w:rsidRPr="006C3CA7" w:rsidRDefault="00587567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Right plants (</w:t>
      </w:r>
      <w:r w:rsidR="00760CC6" w:rsidRPr="006C3CA7">
        <w:rPr>
          <w:rFonts w:ascii="Palatino Linotype" w:hAnsi="Palatino Linotype"/>
          <w:sz w:val="22"/>
          <w:szCs w:val="22"/>
        </w:rPr>
        <w:t xml:space="preserve">no </w:t>
      </w:r>
      <w:r w:rsidRPr="006C3CA7">
        <w:rPr>
          <w:rFonts w:ascii="Palatino Linotype" w:hAnsi="Palatino Linotype"/>
          <w:sz w:val="22"/>
          <w:szCs w:val="22"/>
        </w:rPr>
        <w:t>large leaves, shade</w:t>
      </w:r>
      <w:r w:rsidR="00760CC6" w:rsidRPr="006C3CA7">
        <w:rPr>
          <w:rFonts w:ascii="Palatino Linotype" w:hAnsi="Palatino Linotype"/>
          <w:sz w:val="22"/>
          <w:szCs w:val="22"/>
        </w:rPr>
        <w:t xml:space="preserve"> (ice)</w:t>
      </w:r>
      <w:r w:rsidRPr="006C3CA7">
        <w:rPr>
          <w:rFonts w:ascii="Palatino Linotype" w:hAnsi="Palatino Linotype"/>
          <w:sz w:val="22"/>
          <w:szCs w:val="22"/>
        </w:rPr>
        <w:t xml:space="preserve"> on pavement, limb drop, aggressive roots, invasive species, scale of plant for project, </w:t>
      </w:r>
      <w:r w:rsidR="00760CC6" w:rsidRPr="006C3CA7">
        <w:rPr>
          <w:rFonts w:ascii="Palatino Linotype" w:hAnsi="Palatino Linotype"/>
          <w:sz w:val="22"/>
          <w:szCs w:val="22"/>
        </w:rPr>
        <w:t xml:space="preserve">Site adapted, </w:t>
      </w:r>
      <w:r w:rsidRPr="006C3CA7">
        <w:rPr>
          <w:rFonts w:ascii="Palatino Linotype" w:hAnsi="Palatino Linotype"/>
          <w:sz w:val="22"/>
          <w:szCs w:val="22"/>
        </w:rPr>
        <w:t>material availability, sense of place, etc.)</w:t>
      </w:r>
    </w:p>
    <w:p w:rsidR="009369B4" w:rsidRPr="006C3CA7" w:rsidRDefault="00587567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Pursues opportunities (trees, shrubs wildflowers on steep slopes and beyond clear zone, pollinator habitat, carbon sequestration</w:t>
      </w:r>
      <w:r w:rsidR="00604582" w:rsidRPr="006C3CA7">
        <w:rPr>
          <w:rFonts w:ascii="Palatino Linotype" w:hAnsi="Palatino Linotype"/>
          <w:sz w:val="22"/>
          <w:szCs w:val="22"/>
        </w:rPr>
        <w:t>, side paths, enhancement etc.)</w:t>
      </w:r>
      <w:r w:rsidRPr="006C3CA7">
        <w:rPr>
          <w:rFonts w:ascii="Palatino Linotype" w:hAnsi="Palatino Linotype"/>
          <w:sz w:val="22"/>
          <w:szCs w:val="22"/>
        </w:rPr>
        <w:t xml:space="preserve"> </w:t>
      </w:r>
    </w:p>
    <w:p w:rsidR="009369B4" w:rsidRPr="006C3CA7" w:rsidRDefault="005423DF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Verify materials availability</w:t>
      </w:r>
      <w:r w:rsidR="00760CC6" w:rsidRPr="006C3CA7">
        <w:rPr>
          <w:rFonts w:ascii="Palatino Linotype" w:hAnsi="Palatino Linotype"/>
          <w:sz w:val="22"/>
          <w:szCs w:val="22"/>
        </w:rPr>
        <w:t xml:space="preserve"> &amp; reasonable cost</w:t>
      </w:r>
      <w:r w:rsidRPr="006C3CA7">
        <w:rPr>
          <w:rFonts w:ascii="Palatino Linotype" w:hAnsi="Palatino Linotype"/>
          <w:sz w:val="22"/>
          <w:szCs w:val="22"/>
        </w:rPr>
        <w:t xml:space="preserve"> (wildflower seeds especially)</w:t>
      </w:r>
      <w:r w:rsidR="009369B4" w:rsidRPr="006C3CA7">
        <w:rPr>
          <w:rFonts w:ascii="Palatino Linotype" w:hAnsi="Palatino Linotype"/>
          <w:sz w:val="22"/>
          <w:szCs w:val="22"/>
        </w:rPr>
        <w:t>.</w:t>
      </w:r>
    </w:p>
    <w:p w:rsidR="005423DF" w:rsidRPr="006C3CA7" w:rsidRDefault="008035F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Irrigation plans review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Adequate pressure at most distant head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Adequate volume at pressure (Pressure reducing valve?)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Pipes sized to keep flow below 5 FPS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Hydraulic calculations performed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Equipment choice validated by maintaining agency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Sensors and master valve</w:t>
      </w:r>
      <w:r w:rsidR="0092338C" w:rsidRPr="006C3CA7">
        <w:rPr>
          <w:rFonts w:ascii="Palatino Linotype" w:hAnsi="Palatino Linotype"/>
          <w:sz w:val="22"/>
          <w:szCs w:val="22"/>
        </w:rPr>
        <w:t xml:space="preserve"> (</w:t>
      </w:r>
      <w:r w:rsidR="004E48C1" w:rsidRPr="006C3CA7">
        <w:rPr>
          <w:rFonts w:ascii="Palatino Linotype" w:hAnsi="Palatino Linotype"/>
          <w:sz w:val="22"/>
          <w:szCs w:val="22"/>
        </w:rPr>
        <w:t>“</w:t>
      </w:r>
      <w:r w:rsidR="0092338C" w:rsidRPr="006C3CA7">
        <w:rPr>
          <w:rFonts w:ascii="Palatino Linotype" w:hAnsi="Palatino Linotype"/>
          <w:sz w:val="22"/>
          <w:szCs w:val="22"/>
        </w:rPr>
        <w:t>smart</w:t>
      </w:r>
      <w:r w:rsidR="004E48C1" w:rsidRPr="006C3CA7">
        <w:rPr>
          <w:rFonts w:ascii="Palatino Linotype" w:hAnsi="Palatino Linotype"/>
          <w:sz w:val="22"/>
          <w:szCs w:val="22"/>
        </w:rPr>
        <w:t>”</w:t>
      </w:r>
      <w:r w:rsidR="0092338C" w:rsidRPr="006C3CA7">
        <w:rPr>
          <w:rFonts w:ascii="Palatino Linotype" w:hAnsi="Palatino Linotype"/>
          <w:sz w:val="22"/>
          <w:szCs w:val="22"/>
        </w:rPr>
        <w:t xml:space="preserve"> system)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Details for all equipment used</w:t>
      </w:r>
    </w:p>
    <w:p w:rsidR="008035F4" w:rsidRPr="006C3CA7" w:rsidRDefault="008035F4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Power for controller verified</w:t>
      </w:r>
    </w:p>
    <w:p w:rsidR="009115F8" w:rsidRPr="006C3CA7" w:rsidRDefault="009115F8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2 wire system?</w:t>
      </w:r>
    </w:p>
    <w:p w:rsidR="009115F8" w:rsidRPr="006C3CA7" w:rsidRDefault="009115F8" w:rsidP="008035F4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Evapotranspiration monitoring (weather station connected?)</w:t>
      </w:r>
    </w:p>
    <w:p w:rsidR="009369B4" w:rsidRPr="006C3CA7" w:rsidRDefault="009369B4" w:rsidP="009369B4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Technical review </w:t>
      </w:r>
      <w:r w:rsidR="00A35180" w:rsidRPr="006C3CA7">
        <w:rPr>
          <w:rFonts w:ascii="Palatino Linotype" w:hAnsi="Palatino Linotype"/>
          <w:sz w:val="22"/>
          <w:szCs w:val="22"/>
        </w:rPr>
        <w:t>shall be conducted by</w:t>
      </w:r>
      <w:r w:rsidR="00760CC6" w:rsidRPr="006C3CA7">
        <w:rPr>
          <w:rFonts w:ascii="Palatino Linotype" w:hAnsi="Palatino Linotype"/>
          <w:sz w:val="22"/>
          <w:szCs w:val="22"/>
        </w:rPr>
        <w:t xml:space="preserve"> qualified</w:t>
      </w:r>
      <w:r w:rsidR="00A35180" w:rsidRPr="006C3CA7">
        <w:rPr>
          <w:rFonts w:ascii="Palatino Linotype" w:hAnsi="Palatino Linotype"/>
          <w:sz w:val="22"/>
          <w:szCs w:val="22"/>
        </w:rPr>
        <w:t xml:space="preserve"> reviewer </w:t>
      </w:r>
      <w:r w:rsidR="00760CC6" w:rsidRPr="006C3CA7">
        <w:rPr>
          <w:rFonts w:ascii="Palatino Linotype" w:hAnsi="Palatino Linotype"/>
          <w:sz w:val="22"/>
          <w:szCs w:val="22"/>
        </w:rPr>
        <w:t xml:space="preserve">of equivalent or greater experience, </w:t>
      </w:r>
      <w:r w:rsidR="00A35180" w:rsidRPr="006C3CA7">
        <w:rPr>
          <w:rFonts w:ascii="Palatino Linotype" w:hAnsi="Palatino Linotype"/>
          <w:sz w:val="22"/>
          <w:szCs w:val="22"/>
        </w:rPr>
        <w:t>on paper copies of plans and be performed as follows:</w:t>
      </w:r>
    </w:p>
    <w:p w:rsidR="005423DF" w:rsidRPr="006C3CA7" w:rsidRDefault="005423DF" w:rsidP="005423DF">
      <w:pPr>
        <w:pStyle w:val="ListParagraph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Graphic conventions followed</w:t>
      </w:r>
    </w:p>
    <w:p w:rsidR="00A35180" w:rsidRPr="006C3CA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marks technical revisions, graphic errors, spelling and syntax errors.</w:t>
      </w:r>
    </w:p>
    <w:p w:rsidR="00A35180" w:rsidRPr="006C3CA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cross references pay items on plans against bid list</w:t>
      </w:r>
    </w:p>
    <w:p w:rsidR="00A35180" w:rsidRPr="006C3CA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reviews Special Provisions for agreement with plans</w:t>
      </w:r>
    </w:p>
    <w:p w:rsidR="00A35180" w:rsidRPr="006C3CA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makes edits and additions in red pencil</w:t>
      </w:r>
    </w:p>
    <w:p w:rsidR="00A35180" w:rsidRPr="006C3CA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marks deletion in green pencil</w:t>
      </w:r>
    </w:p>
    <w:p w:rsidR="00A35180" w:rsidRPr="006C3CA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 provides notes to designer in blue pencil.</w:t>
      </w:r>
    </w:p>
    <w:p w:rsidR="001A4522" w:rsidRPr="006C3CA7" w:rsidRDefault="001A4522" w:rsidP="001A4522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lastRenderedPageBreak/>
        <w:t xml:space="preserve">Designer will take reviewer’s mark-ups as guidance and address each input.  </w:t>
      </w:r>
    </w:p>
    <w:p w:rsidR="001A4522" w:rsidRPr="006C3CA7" w:rsidRDefault="001A4522" w:rsidP="001A4522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Edits are made to plans in response to reviewer’s comments on paper plans and as each comment is addressed</w:t>
      </w:r>
      <w:r w:rsidR="008367A5" w:rsidRPr="006C3CA7">
        <w:rPr>
          <w:rFonts w:ascii="Palatino Linotype" w:hAnsi="Palatino Linotype"/>
          <w:sz w:val="22"/>
          <w:szCs w:val="22"/>
        </w:rPr>
        <w:t xml:space="preserve"> on Base File or Plan Sheets</w:t>
      </w:r>
      <w:r w:rsidRPr="006C3CA7">
        <w:rPr>
          <w:rFonts w:ascii="Palatino Linotype" w:hAnsi="Palatino Linotype"/>
          <w:sz w:val="22"/>
          <w:szCs w:val="22"/>
        </w:rPr>
        <w:t>, the designer/drafter marks over the comment in yellow highlighter.</w:t>
      </w:r>
    </w:p>
    <w:p w:rsidR="001A4522" w:rsidRPr="006C3CA7" w:rsidRDefault="001A4522" w:rsidP="001A4522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Designer is empowered to take no action on reviewer’s comment, but must acknowledge that comment is considered with note on reviewer’s plan set and yellow highlighting over the comment.</w:t>
      </w:r>
    </w:p>
    <w:p w:rsidR="001A4522" w:rsidRPr="006C3CA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Designer/drafter initials marked up plan set as “comments addressed”</w:t>
      </w:r>
    </w:p>
    <w:p w:rsidR="00966DE5" w:rsidRPr="006C3CA7" w:rsidRDefault="00966DE5" w:rsidP="00966DE5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Reviewer back checks corrected plans against marked up plans.  Reviewer marks over yellow highlight with blue highlight to affirm each comment is addressed.  (resulting highlight color is green) </w:t>
      </w:r>
    </w:p>
    <w:p w:rsidR="00966DE5" w:rsidRPr="006C3CA7" w:rsidRDefault="00966DE5" w:rsidP="00966DE5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If corrections are not made to reviewer’s satisfaction, the mark up set may be returned to designer/drafter for further correction</w:t>
      </w:r>
    </w:p>
    <w:p w:rsidR="00966DE5" w:rsidRPr="006C3CA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When satisfied, reviewer initials marked up plan set as “back checked”</w:t>
      </w:r>
    </w:p>
    <w:p w:rsidR="00966DE5" w:rsidRPr="006C3CA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Color PDF of </w:t>
      </w:r>
      <w:r w:rsidR="00C5258B" w:rsidRPr="006C3CA7">
        <w:rPr>
          <w:rFonts w:ascii="Palatino Linotype" w:hAnsi="Palatino Linotype"/>
          <w:sz w:val="22"/>
          <w:szCs w:val="22"/>
        </w:rPr>
        <w:t>markup and initialed plans will be printed</w:t>
      </w:r>
    </w:p>
    <w:p w:rsidR="00C5258B" w:rsidRPr="006C3CA7" w:rsidRDefault="00C5258B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Color PDF of markup and initialed plans will be filed in project directory in ProjectWise.</w:t>
      </w:r>
    </w:p>
    <w:p w:rsidR="00C5258B" w:rsidRPr="006C3CA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Construction document plans will go through review process at Advance and Final milestones</w:t>
      </w:r>
    </w:p>
    <w:p w:rsidR="00C5258B" w:rsidRPr="006C3CA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Special Provisions will go through review process at Advance and Final milestones.</w:t>
      </w:r>
    </w:p>
    <w:p w:rsidR="00C5258B" w:rsidRPr="006C3CA7" w:rsidRDefault="00C5258B" w:rsidP="00C5258B">
      <w:pPr>
        <w:pStyle w:val="ListParagraph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Markup, correction</w:t>
      </w:r>
      <w:r w:rsidR="001B0FB6" w:rsidRPr="006C3CA7">
        <w:rPr>
          <w:rFonts w:ascii="Palatino Linotype" w:hAnsi="Palatino Linotype"/>
          <w:sz w:val="22"/>
          <w:szCs w:val="22"/>
        </w:rPr>
        <w:t xml:space="preserve">, </w:t>
      </w:r>
      <w:r w:rsidRPr="006C3CA7">
        <w:rPr>
          <w:rFonts w:ascii="Palatino Linotype" w:hAnsi="Palatino Linotype"/>
          <w:sz w:val="22"/>
          <w:szCs w:val="22"/>
        </w:rPr>
        <w:t xml:space="preserve">back check </w:t>
      </w:r>
      <w:r w:rsidR="001B0FB6" w:rsidRPr="006C3CA7">
        <w:rPr>
          <w:rFonts w:ascii="Palatino Linotype" w:hAnsi="Palatino Linotype"/>
          <w:sz w:val="22"/>
          <w:szCs w:val="22"/>
        </w:rPr>
        <w:t xml:space="preserve">and initial for Special Provisions </w:t>
      </w:r>
      <w:r w:rsidRPr="006C3CA7">
        <w:rPr>
          <w:rFonts w:ascii="Palatino Linotype" w:hAnsi="Palatino Linotype"/>
          <w:sz w:val="22"/>
          <w:szCs w:val="22"/>
        </w:rPr>
        <w:t>will follow the same process as with plans.</w:t>
      </w:r>
    </w:p>
    <w:p w:rsidR="00C5258B" w:rsidRPr="006C3CA7" w:rsidRDefault="00C5258B" w:rsidP="00C5258B">
      <w:pPr>
        <w:pStyle w:val="ListParagraph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Printing markup Special Provisions at both Advance and Final milestones, to PDF and submitting PDFs to project file in ProjectWise will follow the same process as with Plans.</w:t>
      </w:r>
    </w:p>
    <w:p w:rsidR="00C5258B" w:rsidRPr="006C3CA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Bid list will go through review process at Final milestone</w:t>
      </w:r>
    </w:p>
    <w:p w:rsidR="001B0FB6" w:rsidRPr="006C3CA7" w:rsidRDefault="001B0FB6" w:rsidP="001B0FB6">
      <w:pPr>
        <w:pStyle w:val="ListParagraph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Markup, correction, back check and initial </w:t>
      </w:r>
      <w:r w:rsidR="00D325FE" w:rsidRPr="006C3CA7">
        <w:rPr>
          <w:rFonts w:ascii="Palatino Linotype" w:hAnsi="Palatino Linotype"/>
          <w:sz w:val="22"/>
          <w:szCs w:val="22"/>
        </w:rPr>
        <w:t>forbid</w:t>
      </w:r>
      <w:r w:rsidRPr="006C3CA7">
        <w:rPr>
          <w:rFonts w:ascii="Palatino Linotype" w:hAnsi="Palatino Linotype"/>
          <w:sz w:val="22"/>
          <w:szCs w:val="22"/>
        </w:rPr>
        <w:t xml:space="preserve"> list will follow the same process as with plans.</w:t>
      </w:r>
    </w:p>
    <w:p w:rsidR="008367A5" w:rsidRPr="00D325FE" w:rsidRDefault="001B0FB6" w:rsidP="00D325FE">
      <w:pPr>
        <w:pStyle w:val="ListParagraph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 xml:space="preserve">Printing markup bid list to PDF, at Final milestone, and submitting PDFs to project file in ProjectWise will follow the </w:t>
      </w:r>
      <w:r w:rsidR="00D325FE">
        <w:rPr>
          <w:rFonts w:ascii="Palatino Linotype" w:hAnsi="Palatino Linotype"/>
          <w:sz w:val="22"/>
          <w:szCs w:val="22"/>
        </w:rPr>
        <w:t>same process as with Plans.</w:t>
      </w:r>
    </w:p>
    <w:p w:rsidR="008367A5" w:rsidRPr="006C3CA7" w:rsidRDefault="008367A5" w:rsidP="008367A5">
      <w:p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DESIGNER________________</w:t>
      </w:r>
      <w:r w:rsidR="00D325FE">
        <w:rPr>
          <w:rFonts w:ascii="Palatino Linotype" w:hAnsi="Palatino Linotype"/>
          <w:sz w:val="22"/>
          <w:szCs w:val="22"/>
        </w:rPr>
        <w:t xml:space="preserve">________________________  </w:t>
      </w:r>
      <w:r w:rsidRPr="006C3CA7">
        <w:rPr>
          <w:rFonts w:ascii="Palatino Linotype" w:hAnsi="Palatino Linotype"/>
          <w:sz w:val="22"/>
          <w:szCs w:val="22"/>
        </w:rPr>
        <w:t>DATE___________________</w:t>
      </w:r>
    </w:p>
    <w:p w:rsidR="008367A5" w:rsidRPr="006C3CA7" w:rsidRDefault="008367A5" w:rsidP="008367A5">
      <w:pPr>
        <w:rPr>
          <w:rFonts w:ascii="Palatino Linotype" w:hAnsi="Palatino Linotype"/>
          <w:sz w:val="22"/>
          <w:szCs w:val="22"/>
        </w:rPr>
      </w:pPr>
    </w:p>
    <w:p w:rsidR="008367A5" w:rsidRPr="00D325FE" w:rsidRDefault="008367A5" w:rsidP="00D325FE">
      <w:pPr>
        <w:rPr>
          <w:rFonts w:ascii="Palatino Linotype" w:hAnsi="Palatino Linotype"/>
          <w:sz w:val="22"/>
          <w:szCs w:val="22"/>
        </w:rPr>
      </w:pPr>
      <w:r w:rsidRPr="006C3CA7">
        <w:rPr>
          <w:rFonts w:ascii="Palatino Linotype" w:hAnsi="Palatino Linotype"/>
          <w:sz w:val="22"/>
          <w:szCs w:val="22"/>
        </w:rPr>
        <w:t>REVIEWER________________</w:t>
      </w:r>
      <w:r w:rsidR="00D325FE">
        <w:rPr>
          <w:rFonts w:ascii="Palatino Linotype" w:hAnsi="Palatino Linotype"/>
          <w:sz w:val="22"/>
          <w:szCs w:val="22"/>
        </w:rPr>
        <w:t xml:space="preserve">________________________  </w:t>
      </w:r>
      <w:r w:rsidRPr="006C3CA7">
        <w:rPr>
          <w:rFonts w:ascii="Palatino Linotype" w:hAnsi="Palatino Linotype"/>
          <w:sz w:val="22"/>
          <w:szCs w:val="22"/>
        </w:rPr>
        <w:t>DATE___________________</w:t>
      </w:r>
    </w:p>
    <w:sectPr w:rsidR="008367A5" w:rsidRPr="00D325F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AB" w:rsidRDefault="00AA09AB" w:rsidP="00644520">
      <w:pPr>
        <w:spacing w:after="0" w:line="240" w:lineRule="auto"/>
      </w:pPr>
      <w:r>
        <w:separator/>
      </w:r>
    </w:p>
  </w:endnote>
  <w:endnote w:type="continuationSeparator" w:id="0">
    <w:p w:rsidR="00AA09AB" w:rsidRDefault="00AA09AB" w:rsidP="006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77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5FE" w:rsidRDefault="00D32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CA7" w:rsidRDefault="006C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AB" w:rsidRDefault="00AA09AB" w:rsidP="00644520">
      <w:pPr>
        <w:spacing w:after="0" w:line="240" w:lineRule="auto"/>
      </w:pPr>
      <w:r>
        <w:separator/>
      </w:r>
    </w:p>
  </w:footnote>
  <w:footnote w:type="continuationSeparator" w:id="0">
    <w:p w:rsidR="00AA09AB" w:rsidRDefault="00AA09AB" w:rsidP="006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FE" w:rsidRPr="002F12DB" w:rsidRDefault="00D325FE">
    <w:pPr>
      <w:rPr>
        <w:rFonts w:ascii="Franklin Gothic Demi" w:hAnsi="Franklin Gothic Demi"/>
        <w:sz w:val="40"/>
        <w:szCs w:val="40"/>
      </w:rPr>
    </w:pPr>
    <w:r>
      <w:rPr>
        <w:noProof/>
      </w:rPr>
      <w:drawing>
        <wp:inline distT="0" distB="0" distL="0" distR="0" wp14:anchorId="4F250800" wp14:editId="5AB0BE64">
          <wp:extent cx="729406" cy="729406"/>
          <wp:effectExtent l="0" t="0" r="0" b="0"/>
          <wp:docPr id="1" name="Picture 1" descr="http://transnet.odot.state.or.us/odot/Comm/SiteAssets/SitePages/Logos/Flying%20T%20GIF.gif" title="O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net.odot.state.or.us/odot/Comm/SiteAssets/SitePages/Logos/Flying%20T%20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59" cy="73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5FE">
      <w:t xml:space="preserve"> </w:t>
    </w:r>
    <w:r w:rsidR="002F12DB" w:rsidRPr="002F12DB">
      <w:rPr>
        <w:rFonts w:ascii="Franklin Gothic Demi" w:hAnsi="Franklin Gothic Demi"/>
        <w:sz w:val="40"/>
        <w:szCs w:val="40"/>
      </w:rPr>
      <w:t>Roadside Development Quality Control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F92"/>
    <w:multiLevelType w:val="hybridMultilevel"/>
    <w:tmpl w:val="347E1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8E"/>
    <w:multiLevelType w:val="hybridMultilevel"/>
    <w:tmpl w:val="6F8A97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166044"/>
    <w:multiLevelType w:val="hybridMultilevel"/>
    <w:tmpl w:val="AC5CB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20D6F"/>
    <w:multiLevelType w:val="hybridMultilevel"/>
    <w:tmpl w:val="06C63F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E07BAF"/>
    <w:multiLevelType w:val="hybridMultilevel"/>
    <w:tmpl w:val="5BC05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663360"/>
    <w:multiLevelType w:val="hybridMultilevel"/>
    <w:tmpl w:val="3E8CF7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A9027B"/>
    <w:multiLevelType w:val="hybridMultilevel"/>
    <w:tmpl w:val="ADD671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C77AE"/>
    <w:multiLevelType w:val="hybridMultilevel"/>
    <w:tmpl w:val="D2801D2A"/>
    <w:lvl w:ilvl="0" w:tplc="8460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5ED1"/>
    <w:multiLevelType w:val="hybridMultilevel"/>
    <w:tmpl w:val="88BABC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4E6180"/>
    <w:multiLevelType w:val="hybridMultilevel"/>
    <w:tmpl w:val="5A34E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22707F"/>
    <w:multiLevelType w:val="hybridMultilevel"/>
    <w:tmpl w:val="872C2A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C361E9"/>
    <w:multiLevelType w:val="hybridMultilevel"/>
    <w:tmpl w:val="0158D4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03387A"/>
    <w:multiLevelType w:val="hybridMultilevel"/>
    <w:tmpl w:val="A8CE6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906C0"/>
    <w:multiLevelType w:val="hybridMultilevel"/>
    <w:tmpl w:val="64FA4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896EE8"/>
    <w:multiLevelType w:val="hybridMultilevel"/>
    <w:tmpl w:val="2E68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32E0A"/>
    <w:multiLevelType w:val="hybridMultilevel"/>
    <w:tmpl w:val="DF1CC7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CF5548"/>
    <w:multiLevelType w:val="hybridMultilevel"/>
    <w:tmpl w:val="FF54E6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6"/>
    <w:rsid w:val="000078A0"/>
    <w:rsid w:val="000418B6"/>
    <w:rsid w:val="000C28BA"/>
    <w:rsid w:val="00142C21"/>
    <w:rsid w:val="0017152E"/>
    <w:rsid w:val="001A4522"/>
    <w:rsid w:val="001B0FB6"/>
    <w:rsid w:val="00225304"/>
    <w:rsid w:val="00293457"/>
    <w:rsid w:val="002A160D"/>
    <w:rsid w:val="002F12DB"/>
    <w:rsid w:val="00310D76"/>
    <w:rsid w:val="003339D1"/>
    <w:rsid w:val="00370DCE"/>
    <w:rsid w:val="003F52E0"/>
    <w:rsid w:val="004129C2"/>
    <w:rsid w:val="0047302A"/>
    <w:rsid w:val="004E3647"/>
    <w:rsid w:val="004E48C1"/>
    <w:rsid w:val="005149F0"/>
    <w:rsid w:val="00526198"/>
    <w:rsid w:val="005414D4"/>
    <w:rsid w:val="005423DF"/>
    <w:rsid w:val="00587567"/>
    <w:rsid w:val="005F7881"/>
    <w:rsid w:val="00604582"/>
    <w:rsid w:val="00631846"/>
    <w:rsid w:val="00644520"/>
    <w:rsid w:val="006940D8"/>
    <w:rsid w:val="006C2168"/>
    <w:rsid w:val="006C3CA7"/>
    <w:rsid w:val="006D0D2F"/>
    <w:rsid w:val="00760CC6"/>
    <w:rsid w:val="008035F4"/>
    <w:rsid w:val="008134E1"/>
    <w:rsid w:val="008208F8"/>
    <w:rsid w:val="008367A5"/>
    <w:rsid w:val="00861786"/>
    <w:rsid w:val="008623A6"/>
    <w:rsid w:val="008C0149"/>
    <w:rsid w:val="008D3DCA"/>
    <w:rsid w:val="008E1C99"/>
    <w:rsid w:val="009115F8"/>
    <w:rsid w:val="0092338C"/>
    <w:rsid w:val="009369B4"/>
    <w:rsid w:val="00966DE5"/>
    <w:rsid w:val="009C7687"/>
    <w:rsid w:val="00A255E8"/>
    <w:rsid w:val="00A34665"/>
    <w:rsid w:val="00A35180"/>
    <w:rsid w:val="00A71A3F"/>
    <w:rsid w:val="00AA09AB"/>
    <w:rsid w:val="00AB1E5F"/>
    <w:rsid w:val="00B7319D"/>
    <w:rsid w:val="00BD446A"/>
    <w:rsid w:val="00C11AB6"/>
    <w:rsid w:val="00C5258B"/>
    <w:rsid w:val="00C8337D"/>
    <w:rsid w:val="00D158BA"/>
    <w:rsid w:val="00D325FE"/>
    <w:rsid w:val="00D5305F"/>
    <w:rsid w:val="00D54F75"/>
    <w:rsid w:val="00D75C21"/>
    <w:rsid w:val="00E22FF4"/>
    <w:rsid w:val="00E7369B"/>
    <w:rsid w:val="00EA5EE1"/>
    <w:rsid w:val="00EF6401"/>
    <w:rsid w:val="00F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47F2"/>
  <w15:chartTrackingRefBased/>
  <w15:docId w15:val="{1E5666D2-9CE5-485A-8E82-0AF6737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20"/>
  </w:style>
  <w:style w:type="paragraph" w:styleId="Footer">
    <w:name w:val="footer"/>
    <w:basedOn w:val="Normal"/>
    <w:link w:val="FooterChar"/>
    <w:uiPriority w:val="99"/>
    <w:unhideWhenUsed/>
    <w:rsid w:val="0064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A132D13BE1488824F2C3D88F146B" ma:contentTypeVersion="7" ma:contentTypeDescription="Create a new document." ma:contentTypeScope="" ma:versionID="768c7c68fd7057752f4d01dca83f6e8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903652e5e037c99284bd3cbd82df660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D916-7ECE-4029-8E0B-477D74888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BD165-EF53-44AC-AA3B-456781451914}"/>
</file>

<file path=customXml/itemProps3.xml><?xml version="1.0" encoding="utf-8"?>
<ds:datastoreItem xmlns:ds="http://schemas.openxmlformats.org/officeDocument/2006/customXml" ds:itemID="{CDEC81C0-C898-4A1A-852E-A84552DCD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27E71-7097-48BA-B337-B4A7265A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Robert R * Bob</dc:creator>
  <cp:keywords/>
  <dc:description/>
  <cp:lastModifiedBy>SANDVER Beth R</cp:lastModifiedBy>
  <cp:revision>2</cp:revision>
  <dcterms:created xsi:type="dcterms:W3CDTF">2020-03-04T18:14:00Z</dcterms:created>
  <dcterms:modified xsi:type="dcterms:W3CDTF">2020-03-04T18:14:00Z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0x010100E658A132D13BE1488824F2C3D88F146B</vt:lpwstr>
  </property>
</Properties>
</file>