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8"/>
      </w:tblGrid>
      <w:tr w:rsidR="007A2212" w:rsidRPr="007A2212" w:rsidTr="00F81A62">
        <w:trPr>
          <w:trHeight w:val="591"/>
        </w:trPr>
        <w:tc>
          <w:tcPr>
            <w:tcW w:w="1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rPr>
                <w:rFonts w:asciiTheme="minorHAnsi" w:hAnsiTheme="minorHAnsi" w:cs="Calibri"/>
                <w:b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Cs w:val="22"/>
              </w:rPr>
              <w:t>General Program Eligibility Questions*</w:t>
            </w:r>
          </w:p>
          <w:p w:rsidR="00D11CC1" w:rsidRPr="003B42B3" w:rsidRDefault="00D11CC1" w:rsidP="00D11CC1">
            <w:pPr>
              <w:rPr>
                <w:color w:val="1F497D"/>
                <w:sz w:val="22"/>
              </w:rPr>
            </w:pPr>
            <w:r w:rsidRPr="003B42B3">
              <w:rPr>
                <w:sz w:val="22"/>
              </w:rPr>
              <w:t xml:space="preserve">You will need to refer to your completed Medicaid EHR Incentive Program attestation in order to answer the questions below. You can access the attestation in MAPIR by going to: </w:t>
            </w:r>
            <w:hyperlink r:id="rId8" w:history="1">
              <w:r w:rsidRPr="003B42B3">
                <w:rPr>
                  <w:rStyle w:val="Hyperlink"/>
                  <w:sz w:val="22"/>
                </w:rPr>
                <w:t>https://www.or-medicaid.gov/ProdPortal/Home/tabId/36/Default.aspx</w:t>
              </w:r>
            </w:hyperlink>
            <w:r w:rsidRPr="003B42B3">
              <w:rPr>
                <w:sz w:val="22"/>
              </w:rPr>
              <w:t xml:space="preserve">. Please note, some of the questions may require additional supporting documentation.  </w:t>
            </w:r>
          </w:p>
          <w:p w:rsidR="00D11CC1" w:rsidRPr="003B42B3" w:rsidRDefault="00D11CC1" w:rsidP="00D11CC1">
            <w:pPr>
              <w:rPr>
                <w:sz w:val="18"/>
                <w:szCs w:val="20"/>
              </w:rPr>
            </w:pPr>
          </w:p>
          <w:p w:rsidR="00D11CC1" w:rsidRPr="003B42B3" w:rsidRDefault="00D11CC1" w:rsidP="00D11CC1">
            <w:pPr>
              <w:rPr>
                <w:sz w:val="22"/>
              </w:rPr>
            </w:pPr>
            <w:r w:rsidRPr="003B42B3">
              <w:rPr>
                <w:sz w:val="22"/>
              </w:rPr>
              <w:t xml:space="preserve">We prefer the questionnaire and supporting documentation are uploaded directly to MAPIR. If you need to submit via secure email, you may send the information to: </w:t>
            </w:r>
            <w:hyperlink r:id="rId9" w:history="1">
              <w:r w:rsidRPr="003B42B3">
                <w:rPr>
                  <w:rStyle w:val="Hyperlink"/>
                  <w:sz w:val="22"/>
                </w:rPr>
                <w:t>Medicaid.EHRIPAudits@state.or.us</w:t>
              </w:r>
            </w:hyperlink>
            <w:r w:rsidRPr="003B42B3">
              <w:rPr>
                <w:sz w:val="22"/>
              </w:rPr>
              <w:t xml:space="preserve">. </w:t>
            </w:r>
          </w:p>
          <w:p w:rsidR="007A2212" w:rsidRPr="007A2212" w:rsidRDefault="007A2212" w:rsidP="007A2212">
            <w:pPr>
              <w:tabs>
                <w:tab w:val="left" w:pos="14562"/>
                <w:tab w:val="left" w:pos="14634"/>
              </w:tabs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A2212" w:rsidRPr="007A2212" w:rsidTr="00F81A62">
        <w:trPr>
          <w:trHeight w:val="236"/>
        </w:trPr>
        <w:tc>
          <w:tcPr>
            <w:tcW w:w="14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212" w:rsidRPr="007A2212" w:rsidRDefault="007A2212" w:rsidP="007A2212">
            <w:pPr>
              <w:rPr>
                <w:rFonts w:ascii="Calibri" w:hAnsi="Calibri"/>
                <w:bCs/>
                <w:color w:val="000000"/>
              </w:rPr>
            </w:pPr>
            <w:r w:rsidRPr="007A2212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Provider Name: </w:t>
            </w:r>
          </w:p>
          <w:p w:rsidR="007A2212" w:rsidRPr="007A2212" w:rsidRDefault="007A2212" w:rsidP="007A2212">
            <w:pPr>
              <w:widowControl/>
              <w:autoSpaceDE/>
              <w:autoSpaceDN/>
              <w:adjustRightInd/>
              <w:spacing w:before="240" w:line="276" w:lineRule="auto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 w:val="22"/>
                <w:szCs w:val="22"/>
              </w:rPr>
              <w:t>NPI:</w:t>
            </w:r>
            <w:r w:rsidRPr="007A2212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</w:p>
        </w:tc>
      </w:tr>
      <w:tr w:rsidR="007A2212" w:rsidRPr="007A2212" w:rsidTr="00F81A62">
        <w:trPr>
          <w:trHeight w:val="916"/>
        </w:trPr>
        <w:tc>
          <w:tcPr>
            <w:tcW w:w="14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Who’s completing the questionnaire:</w:t>
            </w:r>
          </w:p>
          <w:p w:rsidR="00230CE8" w:rsidRPr="007A2212" w:rsidRDefault="007A2212" w:rsidP="00230CE8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:rsidR="00230CE8" w:rsidRPr="007A2212" w:rsidRDefault="007A2212" w:rsidP="00230CE8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  <w:p w:rsidR="00230CE8" w:rsidRPr="007A2212" w:rsidRDefault="007A2212" w:rsidP="00230CE8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Email: </w:t>
            </w:r>
          </w:p>
          <w:p w:rsidR="007A2212" w:rsidRPr="007A2212" w:rsidRDefault="007A2212" w:rsidP="007A2212">
            <w:pPr>
              <w:spacing w:line="276" w:lineRule="auto"/>
              <w:ind w:left="34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check one: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line="276" w:lineRule="auto"/>
              <w:ind w:left="106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93834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82F62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Provider who is being audited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 w:line="276" w:lineRule="auto"/>
              <w:ind w:left="106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1053340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82F62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Representative on behalf of provider</w:t>
            </w:r>
          </w:p>
        </w:tc>
      </w:tr>
      <w:tr w:rsidR="007A2212" w:rsidRPr="007A2212" w:rsidTr="00F81A62">
        <w:trPr>
          <w:trHeight w:val="1987"/>
        </w:trPr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Clinic Information:</w:t>
            </w:r>
          </w:p>
          <w:p w:rsidR="007A2212" w:rsidRPr="007A2212" w:rsidRDefault="007A2212" w:rsidP="007A2212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Was the provider employed </w:t>
            </w:r>
            <w:r w:rsidR="00DC1FFD">
              <w:rPr>
                <w:rFonts w:asciiTheme="minorHAnsi" w:hAnsiTheme="minorHAnsi" w:cs="Calibri"/>
                <w:sz w:val="22"/>
                <w:szCs w:val="22"/>
              </w:rPr>
              <w:t>at multiple locations during the EHR reporting period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? 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ind w:left="142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752730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Yes </w:t>
            </w:r>
          </w:p>
          <w:p w:rsidR="00230CE8" w:rsidRPr="007A2212" w:rsidRDefault="00087795" w:rsidP="00230CE8">
            <w:pPr>
              <w:widowControl/>
              <w:autoSpaceDE/>
              <w:autoSpaceDN/>
              <w:adjustRightInd/>
              <w:ind w:left="142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6756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  <w:p w:rsidR="00DC1FFD" w:rsidRDefault="00DC1FFD" w:rsidP="00DC1FFD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If yes, are all of the provider encounters captured in one EHR system?</w:t>
            </w:r>
          </w:p>
          <w:p w:rsidR="007A2212" w:rsidRPr="007A2212" w:rsidRDefault="007A2212" w:rsidP="007A2212">
            <w:pPr>
              <w:widowControl/>
              <w:autoSpaceDE/>
              <w:autoSpaceDN/>
              <w:adjustRightInd/>
              <w:spacing w:line="276" w:lineRule="auto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7A2212" w:rsidRDefault="007A2212" w:rsidP="007A2212">
            <w:pPr>
              <w:ind w:hanging="7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7A2212" w:rsidRDefault="007A2212" w:rsidP="001D1EED">
            <w:pPr>
              <w:widowControl/>
              <w:autoSpaceDE/>
              <w:autoSpaceDN/>
              <w:adjustRightInd/>
              <w:ind w:left="142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F81A62">
        <w:trPr>
          <w:trHeight w:val="2310"/>
        </w:trPr>
        <w:tc>
          <w:tcPr>
            <w:tcW w:w="1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Pr="00DC1FFD" w:rsidRDefault="007A2212" w:rsidP="00DC1FF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DC1FFD">
              <w:rPr>
                <w:rFonts w:asciiTheme="minorHAnsi" w:hAnsiTheme="minorHAnsi" w:cs="Calibri"/>
                <w:sz w:val="22"/>
                <w:szCs w:val="22"/>
              </w:rPr>
              <w:lastRenderedPageBreak/>
              <w:t>Patient Volume:</w:t>
            </w:r>
          </w:p>
          <w:p w:rsidR="00230CE8" w:rsidRPr="007A2212" w:rsidRDefault="00230CE8" w:rsidP="00230CE8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For the 90-day </w:t>
            </w:r>
            <w:r>
              <w:rPr>
                <w:rFonts w:asciiTheme="minorHAnsi" w:hAnsiTheme="minorHAnsi" w:cs="Calibri"/>
                <w:sz w:val="22"/>
                <w:szCs w:val="22"/>
              </w:rPr>
              <w:t>patient volume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period you selected for your attestation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[Enter Dates]</w:t>
            </w:r>
            <w:r w:rsidRPr="00BC4714">
              <w:rPr>
                <w:rFonts w:asciiTheme="minorHAnsi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please provide a list of all patient encounters, sorted by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nsurance payer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(in Excel format)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 Fields required are patient ID,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insurance ID,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date of visit, location (if more than one), specification if location is a Federally Qualified Health Center (FQHC), a Rural Health Center (RHC), or an Indian Health Clinic (IHC), provider name, and insurance payer (including and specifying encounters provided at no cost or where cost was reduced on a sliding scale based on the ability to pay). This list must include patients without insurance. </w:t>
            </w:r>
            <w:r w:rsidRPr="006150DE">
              <w:rPr>
                <w:rFonts w:asciiTheme="minorHAnsi" w:hAnsiTheme="minorHAnsi" w:cs="Calibri"/>
                <w:b/>
                <w:sz w:val="22"/>
                <w:szCs w:val="22"/>
              </w:rPr>
              <w:t>Insurance payers included in the Medicaid numerator must be specified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with the Medicaid ID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:rsidR="007A2212" w:rsidRPr="007A2212" w:rsidRDefault="007A2212" w:rsidP="007A2212">
            <w:pPr>
              <w:spacing w:before="240"/>
              <w:ind w:left="1080" w:right="201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Default="00230CE8" w:rsidP="00230CE8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="Calibri"/>
                <w:sz w:val="22"/>
                <w:szCs w:val="22"/>
              </w:rPr>
              <w:t>describe how you determined the numerator and denominator for the patient volume timeframe.</w:t>
            </w:r>
          </w:p>
          <w:p w:rsidR="00230CE8" w:rsidRPr="00230CE8" w:rsidRDefault="00230CE8" w:rsidP="00230CE8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A1F75" w:rsidRPr="00230CE8" w:rsidRDefault="00230CE8" w:rsidP="00230CE8">
            <w:pPr>
              <w:pStyle w:val="ListParagraph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Please demonstrate how you calculated the patient volume.</w:t>
            </w:r>
          </w:p>
          <w:p w:rsidR="002A1F75" w:rsidRDefault="002A1F75" w:rsidP="002A1F75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A1F75" w:rsidRPr="00230CE8" w:rsidRDefault="00230CE8" w:rsidP="002A1F75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If attesting as a group, please list all group providers with titles and locations (if more than one)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for the patient volume timeframe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2A1F75" w:rsidRPr="007A2212" w:rsidRDefault="002A1F75" w:rsidP="002A1F75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F81A62">
        <w:trPr>
          <w:trHeight w:val="1704"/>
        </w:trPr>
        <w:tc>
          <w:tcPr>
            <w:tcW w:w="1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360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FQHC/RHC/IHC (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f attested to practicing predominantly in an FQHC/RHC):</w:t>
            </w:r>
          </w:p>
          <w:p w:rsidR="007A2212" w:rsidRPr="007A2212" w:rsidRDefault="007A2212" w:rsidP="001D1EED">
            <w:pPr>
              <w:tabs>
                <w:tab w:val="left" w:pos="12933"/>
              </w:tabs>
              <w:spacing w:before="240"/>
              <w:ind w:left="432"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provide a copy of the employment contract for the provider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includ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ing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 employment effective dates and number of hours worked per week for the payment year </w:t>
            </w:r>
            <w:r w:rsidR="00230CE8" w:rsidRPr="00230CE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2014</w:t>
            </w:r>
            <w:r w:rsidR="001D1EED" w:rsidRPr="001D1EED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</w:tr>
      <w:tr w:rsidR="007A2212" w:rsidRPr="007A2212" w:rsidTr="00F81A62">
        <w:trPr>
          <w:trHeight w:val="3437"/>
        </w:trPr>
        <w:tc>
          <w:tcPr>
            <w:tcW w:w="14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187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Technical assistance: </w:t>
            </w:r>
          </w:p>
          <w:p w:rsidR="007A2212" w:rsidRPr="007A2212" w:rsidRDefault="007A2212" w:rsidP="007A2212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While not required, many providers were assisted by 3rd parties in implementing t</w:t>
            </w:r>
            <w:r w:rsidR="00087795">
              <w:rPr>
                <w:rFonts w:asciiTheme="minorHAnsi" w:hAnsiTheme="minorHAnsi" w:cs="Calibri"/>
                <w:sz w:val="22"/>
                <w:szCs w:val="22"/>
              </w:rPr>
              <w:t>heir EHR while achieving Meaningful Use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 Did you receive assi</w:t>
            </w:r>
            <w:r w:rsidR="00087795">
              <w:rPr>
                <w:rFonts w:asciiTheme="minorHAnsi" w:hAnsiTheme="minorHAnsi" w:cs="Calibri"/>
                <w:sz w:val="22"/>
                <w:szCs w:val="22"/>
              </w:rPr>
              <w:t>stance in implementing an EHR while achieving Meaningful Use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from any of the following sources (check all that apply)?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596402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Regional Extension Center 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109015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Consultant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426696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Internal Information Technology Department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8985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EHR Vendor</w:t>
            </w:r>
          </w:p>
          <w:p w:rsidR="007A2212" w:rsidRPr="007A2212" w:rsidRDefault="00087795" w:rsidP="001D1EED">
            <w:pPr>
              <w:widowControl/>
              <w:autoSpaceDE/>
              <w:autoSpaceDN/>
              <w:adjustRightInd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781502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 Received No Assistance</w:t>
            </w:r>
          </w:p>
          <w:p w:rsidR="007A2212" w:rsidRPr="007A2212" w:rsidRDefault="007A2212" w:rsidP="007A2212">
            <w:pPr>
              <w:widowControl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212" w:rsidRDefault="007A2212">
      <w:r>
        <w:br w:type="page"/>
      </w:r>
    </w:p>
    <w:tbl>
      <w:tblPr>
        <w:tblW w:w="13799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9"/>
      </w:tblGrid>
      <w:tr w:rsidR="000313EC" w:rsidRPr="00A11C21" w:rsidTr="006E15C1">
        <w:trPr>
          <w:trHeight w:hRule="exact" w:val="603"/>
        </w:trPr>
        <w:tc>
          <w:tcPr>
            <w:tcW w:w="1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313EC" w:rsidRDefault="00F106F0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30E3B638" wp14:editId="2AD262C7">
                      <wp:simplePos x="0" y="0"/>
                      <wp:positionH relativeFrom="page">
                        <wp:posOffset>3114675</wp:posOffset>
                      </wp:positionH>
                      <wp:positionV relativeFrom="page">
                        <wp:posOffset>2773045</wp:posOffset>
                      </wp:positionV>
                      <wp:extent cx="67945" cy="58420"/>
                      <wp:effectExtent l="0" t="0" r="0" b="0"/>
                      <wp:wrapNone/>
                      <wp:docPr id="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5842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73 h 92"/>
                                  <a:gd name="T2" fmla="*/ 18 w 107"/>
                                  <a:gd name="T3" fmla="*/ 86 h 92"/>
                                  <a:gd name="T4" fmla="*/ 39 w 107"/>
                                  <a:gd name="T5" fmla="*/ 91 h 92"/>
                                  <a:gd name="T6" fmla="*/ 61 w 107"/>
                                  <a:gd name="T7" fmla="*/ 89 h 92"/>
                                  <a:gd name="T8" fmla="*/ 81 w 107"/>
                                  <a:gd name="T9" fmla="*/ 80 h 92"/>
                                  <a:gd name="T10" fmla="*/ 97 w 107"/>
                                  <a:gd name="T11" fmla="*/ 60 h 92"/>
                                  <a:gd name="T12" fmla="*/ 106 w 107"/>
                                  <a:gd name="T13" fmla="*/ 39 h 92"/>
                                  <a:gd name="T14" fmla="*/ 107 w 107"/>
                                  <a:gd name="T15" fmla="*/ 18 h 92"/>
                                  <a:gd name="T16" fmla="*/ 101 w 107"/>
                                  <a:gd name="T17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7" h="92">
                                    <a:moveTo>
                                      <a:pt x="0" y="73"/>
                                    </a:moveTo>
                                    <a:lnTo>
                                      <a:pt x="18" y="86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61" y="89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7" y="18"/>
                                    </a:lnTo>
                                    <a:lnTo>
                                      <a:pt x="10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DF1328B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5.25pt,222pt,246.15pt,222.65pt,247.2pt,222.9pt,248.3pt,222.8pt,249.3pt,222.35pt,250.1pt,221.35pt,250.55pt,220.3pt,250.6pt,219.25pt,250.3pt,218.35pt" coordsize="10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" o:allowincell="f" filled="f" strokecolor="silver" strokeweight="1pt">
                      <v:path arrowok="t" o:connecttype="custom" o:connectlocs="0,46355;11430,54610;24765,57785;38735,56515;51435,50800;61595,38100;67310,24765;67945,11430;64135,0" o:connectangles="0,0,0,0,0,0,0,0,0"/>
                      <w10:wrap anchorx="page" anchory="page"/>
                    </v:polyline>
                  </w:pict>
                </mc:Fallback>
              </mc:AlternateContent>
            </w:r>
            <w:r w:rsidR="00DD3526" w:rsidRPr="00A11C2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Meaningful Use (MU)</w:t>
            </w:r>
            <w:r w:rsidR="00B9222B" w:rsidRPr="00A11C2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Questions</w:t>
            </w:r>
          </w:p>
          <w:p w:rsidR="00782EB0" w:rsidRPr="00A11C21" w:rsidRDefault="00782EB0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Questions 1-4 pertain to your EHR used to report MU</w:t>
            </w:r>
          </w:p>
        </w:tc>
      </w:tr>
      <w:tr w:rsidR="000313EC" w:rsidRPr="00A11C21" w:rsidTr="006E15C1">
        <w:trPr>
          <w:trHeight w:hRule="exact" w:val="7840"/>
        </w:trPr>
        <w:tc>
          <w:tcPr>
            <w:tcW w:w="1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F4" w:rsidRPr="00A11C21" w:rsidRDefault="00D278F4" w:rsidP="00D278F4">
            <w:pPr>
              <w:pStyle w:val="TableParagraph"/>
              <w:kinsoku w:val="0"/>
              <w:overflowPunct w:val="0"/>
              <w:spacing w:before="195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0F75AD" w:rsidRPr="00782EB0" w:rsidRDefault="000313EC" w:rsidP="00782EB0">
            <w:pPr>
              <w:pStyle w:val="ListParagraph"/>
              <w:numPr>
                <w:ilvl w:val="0"/>
                <w:numId w:val="42"/>
              </w:numPr>
              <w:tabs>
                <w:tab w:val="left" w:pos="474"/>
              </w:tabs>
              <w:kinsoku w:val="0"/>
              <w:overflowPunct w:val="0"/>
              <w:spacing w:line="429" w:lineRule="auto"/>
              <w:ind w:right="543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What type</w:t>
            </w:r>
            <w:r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reporting</w:t>
            </w:r>
            <w:r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tools were</w:t>
            </w:r>
            <w:r w:rsidRPr="00782EB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used</w:t>
            </w:r>
            <w:r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to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report</w:t>
            </w:r>
            <w:r w:rsidRPr="00782EB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MU:</w:t>
            </w:r>
            <w:r w:rsidRPr="00782EB0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="00997AA7" w:rsidRPr="00782EB0">
              <w:rPr>
                <w:rFonts w:asciiTheme="minorHAnsi" w:hAnsiTheme="minorHAnsi" w:cstheme="minorHAnsi"/>
                <w:color w:val="000000" w:themeColor="text1"/>
                <w:spacing w:val="37"/>
                <w:sz w:val="22"/>
                <w:szCs w:val="22"/>
              </w:rPr>
              <w:t>(Check all that apply)</w:t>
            </w:r>
          </w:p>
          <w:p w:rsidR="000313EC" w:rsidRPr="00A11C21" w:rsidRDefault="00087795" w:rsidP="001D1EED">
            <w:pPr>
              <w:pStyle w:val="BodyText"/>
            </w:pPr>
            <w:sdt>
              <w:sdtPr>
                <w:id w:val="-727614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313EC" w:rsidRPr="00A11C21">
              <w:t>practice developed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MU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reporting</w:t>
            </w:r>
            <w:r w:rsidR="000313EC" w:rsidRPr="00A11C21">
              <w:rPr>
                <w:spacing w:val="-3"/>
              </w:rPr>
              <w:t xml:space="preserve"> </w:t>
            </w:r>
            <w:r w:rsidR="000313EC" w:rsidRPr="00A11C21">
              <w:t>independently</w:t>
            </w:r>
          </w:p>
          <w:p w:rsidR="000313EC" w:rsidRPr="00A11C21" w:rsidRDefault="00087795" w:rsidP="001D1EED">
            <w:pPr>
              <w:pStyle w:val="BodyText"/>
            </w:pPr>
            <w:sdt>
              <w:sdtPr>
                <w:id w:val="213626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313EC" w:rsidRPr="00A11C21">
              <w:t>practice relied</w:t>
            </w:r>
            <w:r w:rsidR="000313EC" w:rsidRPr="00A11C21">
              <w:rPr>
                <w:spacing w:val="-8"/>
              </w:rPr>
              <w:t xml:space="preserve"> </w:t>
            </w:r>
            <w:r w:rsidR="000313EC" w:rsidRPr="00A11C21">
              <w:t>on</w:t>
            </w:r>
            <w:r w:rsidR="000313EC" w:rsidRPr="00A11C21">
              <w:rPr>
                <w:spacing w:val="-3"/>
              </w:rPr>
              <w:t xml:space="preserve"> </w:t>
            </w:r>
            <w:r w:rsidR="000313EC" w:rsidRPr="00A11C21">
              <w:t>the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 xml:space="preserve">EHR </w:t>
            </w:r>
            <w:r w:rsidR="000313EC" w:rsidRPr="00A11C21">
              <w:rPr>
                <w:spacing w:val="-1"/>
              </w:rPr>
              <w:t>vendor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rPr>
                <w:spacing w:val="-1"/>
              </w:rPr>
              <w:t>to</w:t>
            </w:r>
            <w:r w:rsidR="000313EC" w:rsidRPr="00A11C21">
              <w:rPr>
                <w:spacing w:val="1"/>
              </w:rPr>
              <w:t xml:space="preserve"> </w:t>
            </w:r>
            <w:r w:rsidR="000313EC" w:rsidRPr="00A11C21">
              <w:t>provide accurate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>MU reports</w:t>
            </w:r>
          </w:p>
          <w:p w:rsidR="000313EC" w:rsidRPr="00A11C21" w:rsidRDefault="000313EC" w:rsidP="001D1EED">
            <w:pPr>
              <w:pStyle w:val="BodyText"/>
              <w:rPr>
                <w:sz w:val="11"/>
                <w:szCs w:val="11"/>
              </w:rPr>
            </w:pPr>
          </w:p>
          <w:p w:rsidR="000313EC" w:rsidRPr="00A11C21" w:rsidRDefault="000313EC" w:rsidP="001D1EED">
            <w:pPr>
              <w:pStyle w:val="BodyText"/>
              <w:rPr>
                <w:sz w:val="11"/>
                <w:szCs w:val="11"/>
              </w:rPr>
            </w:pPr>
          </w:p>
          <w:p w:rsidR="009A1342" w:rsidRPr="00A11C21" w:rsidRDefault="00087795" w:rsidP="001D1EED">
            <w:pPr>
              <w:pStyle w:val="BodyText"/>
              <w:rPr>
                <w:spacing w:val="75"/>
              </w:rPr>
            </w:pPr>
            <w:sdt>
              <w:sdtPr>
                <w:id w:val="15152544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313EC" w:rsidRPr="00A11C21">
              <w:t>practice</w:t>
            </w:r>
            <w:r w:rsidR="000313EC" w:rsidRPr="00A11C21">
              <w:rPr>
                <w:spacing w:val="-6"/>
              </w:rPr>
              <w:t xml:space="preserve"> </w:t>
            </w:r>
            <w:r w:rsidR="000313EC" w:rsidRPr="00A11C21">
              <w:t>outsourced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our reporting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rPr>
                <w:spacing w:val="-1"/>
              </w:rPr>
              <w:t>to</w:t>
            </w:r>
            <w:r w:rsidR="000313EC" w:rsidRPr="00A11C21">
              <w:rPr>
                <w:spacing w:val="1"/>
              </w:rPr>
              <w:t xml:space="preserve"> </w:t>
            </w:r>
            <w:r w:rsidR="000313EC" w:rsidRPr="00A11C21">
              <w:t>a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rPr>
                <w:spacing w:val="-1"/>
              </w:rPr>
              <w:t>3rd</w:t>
            </w:r>
            <w:r w:rsidR="000313EC" w:rsidRPr="00A11C21">
              <w:rPr>
                <w:spacing w:val="-3"/>
              </w:rPr>
              <w:t xml:space="preserve"> </w:t>
            </w:r>
            <w:r w:rsidR="000313EC" w:rsidRPr="00A11C21">
              <w:t>party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 xml:space="preserve">vendor or </w:t>
            </w:r>
            <w:r w:rsidR="000313EC" w:rsidRPr="00A11C21">
              <w:rPr>
                <w:spacing w:val="-1"/>
              </w:rPr>
              <w:t>used</w:t>
            </w:r>
            <w:r w:rsidR="000313EC" w:rsidRPr="00A11C21">
              <w:rPr>
                <w:spacing w:val="-8"/>
              </w:rPr>
              <w:t xml:space="preserve"> </w:t>
            </w:r>
            <w:r w:rsidR="000313EC" w:rsidRPr="00A11C21">
              <w:t xml:space="preserve">another </w:t>
            </w:r>
            <w:r w:rsidR="000313EC" w:rsidRPr="00A11C21">
              <w:rPr>
                <w:spacing w:val="-1"/>
              </w:rPr>
              <w:t>3rd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party</w:t>
            </w:r>
            <w:r w:rsidR="000313EC" w:rsidRPr="00A11C21">
              <w:rPr>
                <w:spacing w:val="1"/>
              </w:rPr>
              <w:t xml:space="preserve"> </w:t>
            </w:r>
            <w:r w:rsidR="000313EC" w:rsidRPr="00A11C21">
              <w:t>reporting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solution</w:t>
            </w:r>
            <w:r w:rsidR="000313EC" w:rsidRPr="00A11C21">
              <w:rPr>
                <w:spacing w:val="75"/>
              </w:rPr>
              <w:t xml:space="preserve"> </w:t>
            </w:r>
          </w:p>
          <w:p w:rsidR="000313EC" w:rsidRDefault="00087795" w:rsidP="001D1EED">
            <w:pPr>
              <w:pStyle w:val="BodyText"/>
            </w:pPr>
            <w:sdt>
              <w:sdtPr>
                <w:id w:val="-7579827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7F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313EC" w:rsidRPr="00A11C21">
              <w:t>practice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>customized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the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 xml:space="preserve">EHR vendor’s report </w:t>
            </w:r>
            <w:r w:rsidR="000313EC" w:rsidRPr="00A11C21">
              <w:rPr>
                <w:spacing w:val="-1"/>
              </w:rPr>
              <w:t xml:space="preserve">to </w:t>
            </w:r>
            <w:r w:rsidR="000313EC" w:rsidRPr="00A11C21">
              <w:t>fit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>the</w:t>
            </w:r>
            <w:r w:rsidR="000313EC" w:rsidRPr="00A11C21">
              <w:rPr>
                <w:spacing w:val="-4"/>
              </w:rPr>
              <w:t xml:space="preserve"> </w:t>
            </w:r>
            <w:r w:rsidR="000313EC" w:rsidRPr="00A11C21">
              <w:t>needs of our</w:t>
            </w:r>
            <w:r w:rsidR="000313EC" w:rsidRPr="00A11C21">
              <w:rPr>
                <w:spacing w:val="-5"/>
              </w:rPr>
              <w:t xml:space="preserve"> </w:t>
            </w:r>
            <w:r w:rsidR="000313EC" w:rsidRPr="00A11C21">
              <w:t>organization</w:t>
            </w:r>
          </w:p>
          <w:p w:rsidR="006E15C1" w:rsidRPr="00D278F4" w:rsidRDefault="006E15C1" w:rsidP="001D1EED">
            <w:pPr>
              <w:pStyle w:val="BodyText"/>
            </w:pPr>
          </w:p>
          <w:p w:rsidR="006E47FE" w:rsidRPr="006E15C1" w:rsidRDefault="000313EC" w:rsidP="006E15C1">
            <w:pPr>
              <w:pStyle w:val="ListParagraph"/>
              <w:numPr>
                <w:ilvl w:val="0"/>
                <w:numId w:val="42"/>
              </w:numPr>
              <w:tabs>
                <w:tab w:val="left" w:pos="460"/>
              </w:tabs>
              <w:kinsoku w:val="0"/>
              <w:overflowPunct w:val="0"/>
              <w:spacing w:line="454" w:lineRule="auto"/>
              <w:ind w:right="1922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Please</w:t>
            </w:r>
            <w:r w:rsidRPr="00782EB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provide 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description</w:t>
            </w:r>
            <w:r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the procedures</w:t>
            </w:r>
            <w:r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performed</w:t>
            </w:r>
            <w:r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</w:t>
            </w:r>
            <w:r w:rsidRPr="00782EB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independently</w:t>
            </w:r>
            <w:r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validate the integrity</w:t>
            </w:r>
            <w:r w:rsidR="00A53650" w:rsidRPr="00782EB0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(completeness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and</w:t>
            </w:r>
            <w:r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accuracy) 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82EB0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reports</w:t>
            </w:r>
            <w:r w:rsidR="00064FB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  <w:p w:rsidR="006E47FE" w:rsidRDefault="006E47FE" w:rsidP="00F435D4">
            <w:pPr>
              <w:tabs>
                <w:tab w:val="left" w:pos="1180"/>
              </w:tabs>
              <w:kinsoku w:val="0"/>
              <w:overflowPunct w:val="0"/>
              <w:spacing w:line="274" w:lineRule="auto"/>
              <w:ind w:right="9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47FE" w:rsidRPr="00F435D4" w:rsidRDefault="006E47FE" w:rsidP="00F435D4">
            <w:pPr>
              <w:tabs>
                <w:tab w:val="left" w:pos="1180"/>
              </w:tabs>
              <w:kinsoku w:val="0"/>
              <w:overflowPunct w:val="0"/>
              <w:spacing w:line="274" w:lineRule="auto"/>
              <w:ind w:right="9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5B70" w:rsidRPr="00F435D4" w:rsidRDefault="00087795" w:rsidP="00F435D4">
            <w:pPr>
              <w:pStyle w:val="ListParagraph"/>
              <w:numPr>
                <w:ilvl w:val="0"/>
                <w:numId w:val="42"/>
              </w:numPr>
              <w:tabs>
                <w:tab w:val="left" w:pos="460"/>
              </w:tabs>
              <w:kinsoku w:val="0"/>
              <w:overflowPunct w:val="0"/>
              <w:ind w:right="27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Please provide the original MU and CQM report</w:t>
            </w:r>
            <w:r w:rsidR="00D278F4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(e.g., “scorecard”, “dashboard”)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used during attestation</w:t>
            </w:r>
            <w:r w:rsidR="00D278F4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from your certified EHR technology that supports y</w:t>
            </w:r>
            <w:r w:rsidR="00F435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our attestation.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(This does not apply if the MU and CQM report was uploaded during pre-payment.)</w:t>
            </w:r>
          </w:p>
        </w:tc>
      </w:tr>
    </w:tbl>
    <w:p w:rsidR="00472F22" w:rsidRPr="00A11C21" w:rsidRDefault="00472F22">
      <w:pPr>
        <w:rPr>
          <w:rFonts w:asciiTheme="minorHAnsi" w:hAnsiTheme="minorHAnsi" w:cstheme="minorHAnsi"/>
        </w:rPr>
        <w:sectPr w:rsidR="00472F22" w:rsidRPr="00A11C21">
          <w:headerReference w:type="default" r:id="rId10"/>
          <w:footerReference w:type="default" r:id="rId11"/>
          <w:pgSz w:w="15840" w:h="12240" w:orient="landscape"/>
          <w:pgMar w:top="1320" w:right="720" w:bottom="1200" w:left="480" w:header="1004" w:footer="1017" w:gutter="0"/>
          <w:cols w:space="720" w:equalWidth="0">
            <w:col w:w="14640"/>
          </w:cols>
          <w:noEndnote/>
        </w:sectPr>
      </w:pPr>
    </w:p>
    <w:p w:rsidR="00472F22" w:rsidRPr="00A11C21" w:rsidRDefault="00472F22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14548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8"/>
      </w:tblGrid>
      <w:tr w:rsidR="00D278F4" w:rsidRPr="00A11C21" w:rsidTr="006E15C1">
        <w:trPr>
          <w:trHeight w:hRule="exact" w:val="367"/>
        </w:trPr>
        <w:tc>
          <w:tcPr>
            <w:tcW w:w="1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278F4" w:rsidRPr="009113E5" w:rsidRDefault="00D278F4" w:rsidP="006E15C1">
            <w:pPr>
              <w:tabs>
                <w:tab w:val="left" w:pos="460"/>
                <w:tab w:val="left" w:pos="8220"/>
              </w:tabs>
              <w:kinsoku w:val="0"/>
              <w:overflowPunct w:val="0"/>
              <w:ind w:right="27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113E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Questions 5-7 pertain </w:t>
            </w:r>
            <w:r w:rsidR="00FE6543" w:rsidRPr="009113E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to </w:t>
            </w:r>
            <w:r w:rsidRPr="009113E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excluded</w:t>
            </w:r>
            <w:r w:rsidR="009F77B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and selected </w:t>
            </w:r>
            <w:r w:rsidR="00FE6543" w:rsidRPr="009113E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measures from your MU attestation</w:t>
            </w:r>
            <w:r w:rsidR="006E15C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ab/>
            </w:r>
          </w:p>
        </w:tc>
      </w:tr>
      <w:tr w:rsidR="000313EC" w:rsidRPr="00A11C21" w:rsidTr="006E15C1">
        <w:trPr>
          <w:trHeight w:hRule="exact" w:val="7875"/>
        </w:trPr>
        <w:tc>
          <w:tcPr>
            <w:tcW w:w="1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70" w:rsidRPr="001E5B70" w:rsidRDefault="001E5B70" w:rsidP="001E5B70">
            <w:pPr>
              <w:tabs>
                <w:tab w:val="left" w:pos="460"/>
              </w:tabs>
              <w:kinsoku w:val="0"/>
              <w:overflowPunct w:val="0"/>
              <w:ind w:right="27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1E5B70" w:rsidRPr="001E5B70" w:rsidRDefault="001E5B70" w:rsidP="001E5B70">
            <w:pPr>
              <w:pStyle w:val="ListParagraph"/>
              <w:tabs>
                <w:tab w:val="left" w:pos="460"/>
              </w:tabs>
              <w:kinsoku w:val="0"/>
              <w:overflowPunct w:val="0"/>
              <w:ind w:left="457" w:right="27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0313EC" w:rsidRPr="00D278F4" w:rsidRDefault="00782EB0" w:rsidP="00D278F4">
            <w:pPr>
              <w:tabs>
                <w:tab w:val="left" w:pos="460"/>
              </w:tabs>
              <w:kinsoku w:val="0"/>
              <w:overflowPunct w:val="0"/>
              <w:ind w:left="94" w:right="27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278F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D278F4" w:rsidRPr="00D278F4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the core</w:t>
            </w:r>
            <w:r w:rsidR="000313EC" w:rsidRPr="00D278F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and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z w:val="22"/>
                <w:szCs w:val="22"/>
              </w:rPr>
              <w:t>menu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measures that</w:t>
            </w:r>
            <w:r w:rsidR="000313EC" w:rsidRPr="00D278F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were</w:t>
            </w:r>
            <w:r w:rsidR="000313EC" w:rsidRPr="00D278F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excluded,</w:t>
            </w:r>
            <w:r w:rsidR="000313EC" w:rsidRPr="00D278F4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provide</w:t>
            </w:r>
            <w:r w:rsidR="000313EC" w:rsidRPr="00D278F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brief description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the</w:t>
            </w:r>
            <w:r w:rsidR="000313EC" w:rsidRPr="00D278F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circumstances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which</w:t>
            </w:r>
            <w:r w:rsidR="000313EC" w:rsidRPr="00D278F4">
              <w:rPr>
                <w:rFonts w:asciiTheme="minorHAnsi" w:hAnsiTheme="minorHAnsi" w:cstheme="minorHAnsi"/>
                <w:spacing w:val="69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caused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you</w:t>
            </w:r>
            <w:r w:rsidR="000313EC" w:rsidRPr="00D278F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</w:t>
            </w:r>
            <w:r w:rsidR="000313EC" w:rsidRPr="00D278F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meet the</w:t>
            </w:r>
            <w:r w:rsidR="000313EC" w:rsidRPr="00D278F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criteria</w:t>
            </w:r>
            <w:r w:rsidR="000313EC" w:rsidRPr="00D27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</w:t>
            </w:r>
            <w:r w:rsidR="000313EC" w:rsidRPr="00D278F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the</w:t>
            </w:r>
            <w:r w:rsidR="000313EC" w:rsidRPr="00D278F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D278F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exclusion.</w:t>
            </w:r>
          </w:p>
          <w:p w:rsidR="000313EC" w:rsidRPr="00A11C21" w:rsidRDefault="000313E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EC" w:rsidRPr="00D00026" w:rsidRDefault="00D0002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313EC" w:rsidRPr="00A11C21" w:rsidRDefault="000313EC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EC" w:rsidRPr="00A11C21" w:rsidRDefault="000313EC" w:rsidP="000313EC">
            <w:pPr>
              <w:pStyle w:val="ListParagraph"/>
              <w:tabs>
                <w:tab w:val="left" w:pos="460"/>
              </w:tabs>
              <w:kinsoku w:val="0"/>
              <w:overflowPunct w:val="0"/>
              <w:spacing w:line="454" w:lineRule="auto"/>
              <w:ind w:left="457" w:right="3614"/>
              <w:rPr>
                <w:rFonts w:asciiTheme="minorHAnsi" w:hAnsiTheme="minorHAnsi" w:cstheme="minorHAnsi"/>
              </w:rPr>
            </w:pPr>
          </w:p>
          <w:p w:rsidR="00567613" w:rsidRDefault="00567613" w:rsidP="00D278F4">
            <w:pPr>
              <w:tabs>
                <w:tab w:val="left" w:pos="460"/>
              </w:tabs>
              <w:kinsoku w:val="0"/>
              <w:overflowPunct w:val="0"/>
              <w:spacing w:line="454" w:lineRule="auto"/>
              <w:ind w:right="3614"/>
              <w:rPr>
                <w:rFonts w:asciiTheme="minorHAnsi" w:hAnsiTheme="minorHAnsi" w:cstheme="minorHAnsi"/>
              </w:rPr>
            </w:pPr>
          </w:p>
          <w:p w:rsidR="000313EC" w:rsidRPr="00782EB0" w:rsidRDefault="00782EB0" w:rsidP="00782EB0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 6.</w:t>
            </w:r>
            <w:r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Please</w:t>
            </w:r>
            <w:r w:rsidR="000313EC" w:rsidRPr="00782EB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provide </w:t>
            </w:r>
            <w:r w:rsidR="000313EC" w:rsidRPr="00782EB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description</w:t>
            </w:r>
            <w:r w:rsidR="000313EC"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explaining</w:t>
            </w:r>
            <w:r w:rsidR="000313EC"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why</w:t>
            </w:r>
            <w:r w:rsidR="000313EC"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each</w:t>
            </w:r>
            <w:r w:rsidR="000313EC" w:rsidRPr="00782EB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menu</w:t>
            </w:r>
            <w:r w:rsidR="000313EC"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measure</w:t>
            </w:r>
            <w:r w:rsidR="000313EC"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was</w:t>
            </w:r>
            <w:r w:rsidR="000313EC"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selected</w:t>
            </w:r>
            <w:r w:rsidR="000313EC" w:rsidRPr="00782EB0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(except</w:t>
            </w:r>
            <w:r w:rsidR="000313EC"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the</w:t>
            </w:r>
            <w:r w:rsidR="000313EC"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public health</w:t>
            </w:r>
            <w:r w:rsidR="000313EC"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immunizations</w:t>
            </w:r>
            <w:r w:rsidR="00A53650"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measure,</w:t>
            </w:r>
            <w:r w:rsidR="000313EC" w:rsidRPr="00782EB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which</w:t>
            </w:r>
            <w:r w:rsidR="000313EC" w:rsidRPr="00782EB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0313EC" w:rsidRPr="00782E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is required).</w:t>
            </w:r>
          </w:p>
          <w:p w:rsidR="00D278F4" w:rsidRDefault="00FE6543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E6543" w:rsidRPr="0001434A" w:rsidRDefault="00064FB1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1434A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P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D278F4" w:rsidRPr="00D278F4" w:rsidRDefault="00D278F4" w:rsidP="00D278F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  <w:p w:rsidR="005B42A4" w:rsidRPr="005B42A4" w:rsidRDefault="005B42A4" w:rsidP="005B42A4">
            <w:pPr>
              <w:tabs>
                <w:tab w:val="left" w:pos="460"/>
                <w:tab w:val="left" w:pos="14760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472F22" w:rsidRPr="00A11C21" w:rsidRDefault="00472F22">
      <w:pPr>
        <w:rPr>
          <w:rFonts w:asciiTheme="minorHAnsi" w:hAnsiTheme="minorHAnsi" w:cstheme="minorHAnsi"/>
        </w:rPr>
        <w:sectPr w:rsidR="00472F22" w:rsidRPr="00A11C21">
          <w:pgSz w:w="15840" w:h="12240" w:orient="landscape"/>
          <w:pgMar w:top="1320" w:right="720" w:bottom="1200" w:left="480" w:header="1004" w:footer="1017" w:gutter="0"/>
          <w:cols w:space="720"/>
          <w:noEndnote/>
        </w:sectPr>
      </w:pPr>
    </w:p>
    <w:tbl>
      <w:tblPr>
        <w:tblW w:w="1485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3102"/>
      </w:tblGrid>
      <w:tr w:rsidR="000313EC" w:rsidRPr="00A11C21" w:rsidTr="00D768F6">
        <w:trPr>
          <w:trHeight w:hRule="exact" w:val="298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313EC" w:rsidRPr="00A12AC8" w:rsidRDefault="00A12AC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AC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Questions </w:t>
            </w:r>
            <w:r w:rsidR="009113E5">
              <w:rPr>
                <w:rFonts w:asciiTheme="minorHAnsi" w:hAnsiTheme="minorHAnsi" w:cstheme="minorHAnsi"/>
                <w:b/>
                <w:sz w:val="22"/>
                <w:szCs w:val="22"/>
              </w:rPr>
              <w:t>8-9 pertain to</w:t>
            </w:r>
            <w:r w:rsidRPr="00A12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general MU measures</w:t>
            </w:r>
          </w:p>
          <w:p w:rsidR="000313EC" w:rsidRPr="00A11C21" w:rsidRDefault="000313E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EC" w:rsidRPr="00A11C21" w:rsidRDefault="000313EC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13EC" w:rsidRPr="00FE6543" w:rsidRDefault="000313EC" w:rsidP="00FE6543">
            <w:pPr>
              <w:widowControl/>
              <w:autoSpaceDE/>
              <w:autoSpaceDN/>
              <w:adjustRightInd/>
              <w:spacing w:before="24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D0A31" w:rsidRPr="00A11C21" w:rsidTr="00D7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72"/>
        </w:trPr>
        <w:tc>
          <w:tcPr>
            <w:tcW w:w="1748" w:type="dxa"/>
            <w:shd w:val="clear" w:color="auto" w:fill="auto"/>
          </w:tcPr>
          <w:p w:rsidR="001D0A31" w:rsidRDefault="001D0A31" w:rsidP="00CE4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</w:t>
            </w:r>
            <w:r w:rsidR="00971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Measure </w:t>
            </w:r>
            <w:r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54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requires providers who work at</w:t>
            </w:r>
            <w:r w:rsidR="00971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one site or</w:t>
            </w:r>
            <w:r w:rsidR="00654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multiple sites have at least 50% of all their encounters during the EHR reporting period take place at a location with </w:t>
            </w:r>
            <w:r w:rsidR="00362553">
              <w:rPr>
                <w:rFonts w:asciiTheme="minorHAnsi" w:hAnsiTheme="minorHAnsi" w:cstheme="minorHAnsi"/>
                <w:b/>
                <w:sz w:val="22"/>
                <w:szCs w:val="22"/>
              </w:rPr>
              <w:t>certified EHR</w:t>
            </w:r>
            <w:r w:rsidR="00654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technology</w:t>
            </w:r>
            <w:r w:rsidR="00064FB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C70DF" w:rsidRDefault="004C70DF" w:rsidP="00CE4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70DF" w:rsidRDefault="00362553" w:rsidP="004C7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</w:t>
            </w:r>
            <w:r w:rsidR="004C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0DF"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requires at least 80% of unique patents seen during the EHR reporting period must have their data in the certified EHR during the EHR reporting period.</w:t>
            </w:r>
          </w:p>
          <w:p w:rsidR="004C70DF" w:rsidRPr="00116D77" w:rsidRDefault="004C70DF" w:rsidP="00CE4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</w:tcPr>
          <w:p w:rsidR="001D0A31" w:rsidRPr="00A11C21" w:rsidRDefault="00327EC9" w:rsidP="000F7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="001D0A31" w:rsidRPr="00782EB0">
              <w:rPr>
                <w:rFonts w:asciiTheme="minorHAnsi" w:hAnsiTheme="minorHAnsi" w:cstheme="minorHAnsi"/>
                <w:sz w:val="22"/>
                <w:szCs w:val="22"/>
              </w:rPr>
              <w:t>Using the table</w:t>
            </w:r>
            <w:r w:rsidR="00064B39" w:rsidRPr="00782E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0A31" w:rsidRPr="00782EB0">
              <w:rPr>
                <w:rFonts w:asciiTheme="minorHAnsi" w:hAnsiTheme="minorHAnsi" w:cstheme="minorHAnsi"/>
                <w:sz w:val="22"/>
                <w:szCs w:val="22"/>
              </w:rPr>
              <w:t xml:space="preserve"> below, complete the applicable fields for your practice locations during the EHR reporting period</w:t>
            </w:r>
            <w:r w:rsidR="00064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A31" w:rsidRPr="00A11C21">
              <w:rPr>
                <w:rFonts w:asciiTheme="minorHAnsi" w:hAnsiTheme="minorHAnsi" w:cstheme="minorHAnsi"/>
                <w:sz w:val="22"/>
                <w:szCs w:val="22"/>
              </w:rPr>
              <w:t>(or submit a separate spreadsheet with these fields)</w:t>
            </w:r>
            <w:r w:rsidR="00064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D0A31" w:rsidRPr="00A11C21" w:rsidRDefault="001D0A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9"/>
              <w:gridCol w:w="7912"/>
            </w:tblGrid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Practice Name</w:t>
                  </w:r>
                  <w:r w:rsidR="005B4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4F47" w:rsidRPr="00944F47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#1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Practice Address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EHR System Certification #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971740" w:rsidRDefault="00064B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#Patient encounters w/certified EHR technology (CEHRT)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1)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971740" w:rsidRDefault="00064B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#Patient encounters without 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1)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#Unique patient records maintained using </w:t>
                  </w:r>
                </w:p>
                <w:p w:rsidR="00064B39" w:rsidRPr="00971740" w:rsidRDefault="00064B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2)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4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971740" w:rsidRDefault="00064B3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#Unique patient records NOT maintained using 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2)</w:t>
                  </w:r>
                </w:p>
              </w:tc>
              <w:tc>
                <w:tcPr>
                  <w:tcW w:w="7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E6111" w:rsidRDefault="00EE6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6543" w:rsidRPr="00A11C21" w:rsidRDefault="00FE6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3"/>
              <w:gridCol w:w="7917"/>
            </w:tblGrid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Practice Name</w:t>
                  </w:r>
                  <w:r w:rsidR="005B4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B42A4" w:rsidRPr="00944F47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#2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Practice Address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EHR System Certification #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#Patient encounters w/certified EHR technology (CEHRT)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1)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#Patient encounters without 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1)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#Unique patient records maintained using </w:t>
                  </w:r>
                </w:p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2)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64B39" w:rsidRPr="00A11C21" w:rsidTr="00FE6543">
              <w:trPr>
                <w:trHeight w:val="13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1C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#Unique patient records NOT maintained using CEHRT</w:t>
                  </w:r>
                  <w:r w:rsidR="009717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717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(General Measure 2)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39" w:rsidRPr="00A11C21" w:rsidRDefault="00064B39" w:rsidP="00472F2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64B39" w:rsidRPr="00A11C21" w:rsidRDefault="00064B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0DF" w:rsidRPr="00A11C21" w:rsidTr="00D7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8"/>
        </w:trPr>
        <w:tc>
          <w:tcPr>
            <w:tcW w:w="1748" w:type="dxa"/>
            <w:shd w:val="clear" w:color="auto" w:fill="auto"/>
          </w:tcPr>
          <w:p w:rsidR="004C70DF" w:rsidRDefault="00362553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General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</w:t>
            </w:r>
            <w:r w:rsidR="004C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0DF" w:rsidRPr="00116D7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C7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requires at least 80% of unique patents seen during the EHR reporting period must have their data in the certified EHR during the EHR reporting period.</w:t>
            </w:r>
          </w:p>
          <w:p w:rsidR="004C70DF" w:rsidRPr="00A11C21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116D77" w:rsidRDefault="004C7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02" w:type="dxa"/>
            <w:shd w:val="clear" w:color="auto" w:fill="auto"/>
          </w:tcPr>
          <w:p w:rsidR="004C70DF" w:rsidRPr="00A11C21" w:rsidRDefault="004C70DF" w:rsidP="00EC6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9. 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the following:</w:t>
            </w:r>
          </w:p>
          <w:p w:rsidR="004C70DF" w:rsidRPr="00A11C21" w:rsidRDefault="004C70DF" w:rsidP="00EC6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64464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a description and documentation of how you determine unique patients seen during the EHR reporting period in the practice.</w:t>
            </w: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64464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unique patients, please provide a description of how unique patients are determined in a single practice and when the provider practices in multiple practices and groups.</w:t>
            </w: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 w:rsidP="009940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64464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unique patient encounters, please provide a description of what visit types are included in this calculation for meaningful use reporting period. </w:t>
            </w: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Default="004C70DF" w:rsidP="00A12A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C70DF" w:rsidRPr="00A11C21" w:rsidRDefault="004C70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92046" w:rsidRDefault="00192046">
      <w:pPr>
        <w:rPr>
          <w:rFonts w:asciiTheme="minorHAnsi" w:hAnsiTheme="minorHAnsi" w:cstheme="minorHAnsi"/>
        </w:rPr>
      </w:pPr>
    </w:p>
    <w:p w:rsidR="00A12AC8" w:rsidRDefault="00A12AC8">
      <w:pPr>
        <w:rPr>
          <w:rFonts w:asciiTheme="minorHAnsi" w:hAnsiTheme="minorHAnsi" w:cstheme="minorHAnsi"/>
        </w:rPr>
      </w:pPr>
    </w:p>
    <w:p w:rsidR="00A12AC8" w:rsidRPr="00A11C21" w:rsidRDefault="00A12AC8">
      <w:pPr>
        <w:rPr>
          <w:rFonts w:asciiTheme="minorHAnsi" w:hAnsiTheme="minorHAnsi" w:cstheme="minorHAnsi"/>
        </w:rPr>
      </w:pPr>
    </w:p>
    <w:p w:rsidR="009E5BBC" w:rsidRPr="00A11C21" w:rsidRDefault="009E5BBC">
      <w:pPr>
        <w:rPr>
          <w:rFonts w:asciiTheme="minorHAnsi" w:hAnsiTheme="minorHAnsi" w:cstheme="minorHAnsi"/>
        </w:rPr>
      </w:pPr>
    </w:p>
    <w:tbl>
      <w:tblPr>
        <w:tblW w:w="148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25"/>
      </w:tblGrid>
      <w:tr w:rsidR="001D7181" w:rsidRPr="00A11C21" w:rsidTr="003075DD">
        <w:trPr>
          <w:trHeight w:val="193"/>
        </w:trPr>
        <w:tc>
          <w:tcPr>
            <w:tcW w:w="1809" w:type="dxa"/>
            <w:shd w:val="clear" w:color="auto" w:fill="C6D9F1"/>
          </w:tcPr>
          <w:p w:rsidR="001D7181" w:rsidRPr="0018072F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Core Measures</w:t>
            </w:r>
          </w:p>
        </w:tc>
        <w:tc>
          <w:tcPr>
            <w:tcW w:w="13025" w:type="dxa"/>
            <w:shd w:val="clear" w:color="auto" w:fill="C6D9F1"/>
          </w:tcPr>
          <w:p w:rsidR="001D7181" w:rsidRPr="0018072F" w:rsidRDefault="00D1775D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Questions 10- 12</w:t>
            </w:r>
            <w:r w:rsidR="009E3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pertain to core MU measures</w:t>
            </w:r>
          </w:p>
        </w:tc>
      </w:tr>
      <w:tr w:rsidR="001D7181" w:rsidRPr="00A11C21" w:rsidTr="003075DD">
        <w:trPr>
          <w:trHeight w:val="7922"/>
        </w:trPr>
        <w:tc>
          <w:tcPr>
            <w:tcW w:w="1809" w:type="dxa"/>
            <w:shd w:val="clear" w:color="auto" w:fill="auto"/>
          </w:tcPr>
          <w:p w:rsidR="00A54A2B" w:rsidRDefault="00A54A2B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EPCMU04</w:t>
            </w:r>
          </w:p>
          <w:p w:rsidR="00A54A2B" w:rsidRPr="009B02C3" w:rsidRDefault="00FB7B2F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A54A2B"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E-prescribing</w:t>
            </w: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A54A2B" w:rsidRPr="003400DC" w:rsidRDefault="00FB7B2F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Generate and transmit permissible prescriptions electronically (eRx).</w:t>
            </w:r>
          </w:p>
          <w:p w:rsidR="00625AFB" w:rsidRDefault="00625AFB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5AFB" w:rsidRDefault="00625AFB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5AFB" w:rsidRDefault="00625AFB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181" w:rsidRDefault="001D7181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EPCMU13</w:t>
            </w:r>
          </w:p>
          <w:p w:rsidR="00DD5F91" w:rsidRPr="009B02C3" w:rsidRDefault="009B02C3" w:rsidP="000F75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D5F91"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Clinical Summaries</w:t>
            </w: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B7B2F" w:rsidRPr="0001434A" w:rsidRDefault="00FB7B2F" w:rsidP="00FB7B2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2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Clinical</w:t>
            </w:r>
            <w:r w:rsidRPr="00F81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summaries provided to patients for more than 50% of all office visits within 3 business days.</w:t>
            </w:r>
          </w:p>
          <w:p w:rsidR="00FB7B2F" w:rsidRDefault="00FB7B2F" w:rsidP="000F7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2C3" w:rsidRPr="00DD5F91" w:rsidRDefault="009B02C3" w:rsidP="009B02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2C3" w:rsidRPr="00A11C21" w:rsidRDefault="009B02C3" w:rsidP="009B02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02C3" w:rsidRPr="00DD5F91" w:rsidRDefault="009B02C3" w:rsidP="000F75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5" w:type="dxa"/>
            <w:shd w:val="clear" w:color="auto" w:fill="auto"/>
          </w:tcPr>
          <w:p w:rsidR="00A54A2B" w:rsidRDefault="00FB7B2F" w:rsidP="00A54A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Please</w:t>
            </w:r>
            <w:r w:rsidR="00A54A2B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provid</w:t>
            </w:r>
            <w:r w:rsidR="00087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the names and addresses for </w:t>
            </w:r>
            <w:r w:rsidR="00A54A2B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pharmacies that are the primary recipients of electronic prescriptions</w:t>
            </w:r>
            <w:r w:rsidR="00A54A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87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If more than one pharmacy is used, please list up to five pharmacies.  </w:t>
            </w:r>
          </w:p>
          <w:p w:rsidR="00A54A2B" w:rsidRDefault="00A54A2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54A2B" w:rsidRDefault="00A54A2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54A2B" w:rsidRDefault="00A54A2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54A2B" w:rsidRDefault="00A54A2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B7B2F" w:rsidRDefault="00FB7B2F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B7B2F" w:rsidRDefault="00FB7B2F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B7B2F" w:rsidRDefault="00FB7B2F" w:rsidP="00F8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25AFB" w:rsidRDefault="00625AFB" w:rsidP="00F8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25AFB" w:rsidRDefault="00625AFB" w:rsidP="00F8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B7B2F" w:rsidRDefault="00FB7B2F" w:rsidP="00F81E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464A1" w:rsidRDefault="00D1775D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9B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F81EA2" w:rsidRPr="00FB7B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 a sample copy of a clinical summary and describe how clinical summaries are provided to each patient after their visit and how this is tracked within the EHR (or other medium) for reporting purposes.</w:t>
            </w: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Pr="00A11C21" w:rsidRDefault="009B02C3" w:rsidP="00625A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Pr="00A11C21" w:rsidRDefault="009B02C3" w:rsidP="009B02C3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Pr="00FB7B2F" w:rsidRDefault="009B02C3" w:rsidP="00FB7B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D7181" w:rsidRDefault="001D7181" w:rsidP="000F75AD">
      <w:pPr>
        <w:jc w:val="both"/>
        <w:rPr>
          <w:rFonts w:asciiTheme="minorHAnsi" w:hAnsiTheme="minorHAnsi" w:cstheme="minorHAnsi"/>
        </w:rPr>
      </w:pPr>
    </w:p>
    <w:p w:rsidR="00FB7B2F" w:rsidRDefault="00FB7B2F" w:rsidP="000F75AD">
      <w:pPr>
        <w:jc w:val="both"/>
        <w:rPr>
          <w:rFonts w:asciiTheme="minorHAnsi" w:hAnsiTheme="minorHAnsi" w:cstheme="minorHAnsi"/>
        </w:rPr>
      </w:pPr>
    </w:p>
    <w:p w:rsidR="00FB7B2F" w:rsidRPr="00A11C21" w:rsidRDefault="00FB7B2F" w:rsidP="000F75AD">
      <w:pPr>
        <w:jc w:val="both"/>
        <w:rPr>
          <w:rFonts w:asciiTheme="minorHAnsi" w:hAnsiTheme="minorHAnsi" w:cstheme="minorHAnsi"/>
        </w:rPr>
      </w:pP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3051"/>
      </w:tblGrid>
      <w:tr w:rsidR="001D7181" w:rsidRPr="00A11C21" w:rsidTr="00D768F6">
        <w:trPr>
          <w:trHeight w:val="178"/>
        </w:trPr>
        <w:tc>
          <w:tcPr>
            <w:tcW w:w="1799" w:type="dxa"/>
            <w:shd w:val="clear" w:color="auto" w:fill="C6D9F1"/>
          </w:tcPr>
          <w:p w:rsidR="001D7181" w:rsidRPr="0018072F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Core Measures</w:t>
            </w:r>
          </w:p>
        </w:tc>
        <w:tc>
          <w:tcPr>
            <w:tcW w:w="13051" w:type="dxa"/>
            <w:shd w:val="clear" w:color="auto" w:fill="C6D9F1"/>
          </w:tcPr>
          <w:p w:rsidR="001D7181" w:rsidRPr="0018072F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B26F1" w:rsidRDefault="000B26F1" w:rsidP="001D7181">
      <w:pPr>
        <w:rPr>
          <w:rFonts w:asciiTheme="minorHAnsi" w:hAnsiTheme="minorHAnsi" w:cstheme="minorHAnsi"/>
          <w:b/>
          <w:sz w:val="22"/>
          <w:szCs w:val="22"/>
        </w:rPr>
        <w:sectPr w:rsidR="000B26F1" w:rsidSect="000B26F1">
          <w:footerReference w:type="default" r:id="rId12"/>
          <w:pgSz w:w="15840" w:h="12240" w:orient="landscape"/>
          <w:pgMar w:top="720" w:right="2261" w:bottom="1195" w:left="475" w:header="1008" w:footer="1022" w:gutter="0"/>
          <w:cols w:space="720" w:equalWidth="0">
            <w:col w:w="11319"/>
          </w:cols>
          <w:noEndnote/>
          <w:docGrid w:linePitch="326"/>
        </w:sectPr>
      </w:pP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3051"/>
      </w:tblGrid>
      <w:tr w:rsidR="001D7181" w:rsidRPr="00A11C21" w:rsidTr="00D768F6">
        <w:trPr>
          <w:trHeight w:val="4316"/>
        </w:trPr>
        <w:tc>
          <w:tcPr>
            <w:tcW w:w="1799" w:type="dxa"/>
            <w:shd w:val="clear" w:color="auto" w:fill="auto"/>
          </w:tcPr>
          <w:p w:rsidR="001D7181" w:rsidRPr="00A11C21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EPCMU15</w:t>
            </w:r>
          </w:p>
          <w:p w:rsidR="001D7181" w:rsidRPr="009B02C3" w:rsidRDefault="009B02C3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D5F91"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Protect Electronic Health Information</w:t>
            </w:r>
            <w:r w:rsidRPr="009B02C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1D7181" w:rsidRPr="0001434A" w:rsidRDefault="009B02C3" w:rsidP="001D7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Protect electronic health information created or maintained by the certified EHR technology through the implementation of appropriate technical capabilities.</w:t>
            </w:r>
          </w:p>
          <w:p w:rsidR="001D7181" w:rsidRPr="00A11C21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181" w:rsidRPr="00A11C21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181" w:rsidRPr="00A11C21" w:rsidRDefault="001D7181" w:rsidP="001D7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181" w:rsidRPr="00A11C21" w:rsidRDefault="001D7181" w:rsidP="001D7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1" w:type="dxa"/>
            <w:shd w:val="clear" w:color="auto" w:fill="auto"/>
          </w:tcPr>
          <w:p w:rsidR="00BB65A3" w:rsidRPr="009B02C3" w:rsidRDefault="00D1775D" w:rsidP="009B02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9B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B02C3" w:rsidRPr="009B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Who</w:t>
            </w:r>
            <w:r w:rsidR="00BB65A3" w:rsidRPr="009B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performed the security risk analysis of the certified EHR and what criteria/standard were used? </w:t>
            </w:r>
            <w:r w:rsidR="00625A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were the risks/vulnerabilities identified?  </w:t>
            </w:r>
            <w:r w:rsidR="00BB65A3" w:rsidRPr="009B02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25A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were the steps taken to mitigate the risks/vulnerabilities? </w:t>
            </w:r>
          </w:p>
          <w:p w:rsidR="00BB65A3" w:rsidRPr="00A11C21" w:rsidRDefault="00BB65A3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B65A3" w:rsidRPr="00A11C21" w:rsidRDefault="00BB65A3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Pr="00A11C21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Pr="00A11C21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Pr="00A11C21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Pr="00A11C21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Pr="00A11C21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843C9" w:rsidRDefault="000843C9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Pr="00A11C21" w:rsidRDefault="009B02C3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B65A3" w:rsidRPr="00A11C21" w:rsidRDefault="00BB65A3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B65A3" w:rsidRPr="00A11C21" w:rsidRDefault="00BB65A3" w:rsidP="000F75A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also provide a </w:t>
            </w:r>
            <w:r w:rsidR="000843C9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copy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the </w:t>
            </w:r>
            <w:r w:rsidR="00625A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risk 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assessment or other documentation that you have that supports your attestation.</w:t>
            </w:r>
          </w:p>
          <w:p w:rsidR="001D7181" w:rsidRPr="00A11C21" w:rsidRDefault="001D7181" w:rsidP="006446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D7181" w:rsidRPr="00A11C21" w:rsidRDefault="001D7181" w:rsidP="006446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A16AF" w:rsidRDefault="003A16AF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2A48" w:rsidRDefault="00462A48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02C3" w:rsidRDefault="009B02C3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B26F1" w:rsidRDefault="000B26F1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B26F1" w:rsidRPr="00A11C21" w:rsidRDefault="000B26F1" w:rsidP="00717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B65A3" w:rsidRPr="00A11C21" w:rsidTr="00D768F6">
        <w:trPr>
          <w:trHeight w:val="178"/>
        </w:trPr>
        <w:tc>
          <w:tcPr>
            <w:tcW w:w="1799" w:type="dxa"/>
            <w:shd w:val="clear" w:color="auto" w:fill="C6D9F1"/>
          </w:tcPr>
          <w:p w:rsidR="00BB65A3" w:rsidRPr="00A11C21" w:rsidRDefault="00472F22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Menu </w:t>
            </w:r>
            <w:r w:rsidR="00BB65A3"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Measures</w:t>
            </w:r>
          </w:p>
        </w:tc>
        <w:tc>
          <w:tcPr>
            <w:tcW w:w="13051" w:type="dxa"/>
            <w:shd w:val="clear" w:color="auto" w:fill="C6D9F1"/>
          </w:tcPr>
          <w:p w:rsidR="00BB65A3" w:rsidRPr="007A4EC4" w:rsidRDefault="009B02C3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Questions 15-2</w:t>
            </w:r>
            <w:r w:rsidR="00D1775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E3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pertain to MU menu measures</w:t>
            </w:r>
          </w:p>
        </w:tc>
      </w:tr>
      <w:tr w:rsidR="00BB65A3" w:rsidRPr="00A11C21" w:rsidTr="00D768F6">
        <w:trPr>
          <w:trHeight w:val="7294"/>
        </w:trPr>
        <w:tc>
          <w:tcPr>
            <w:tcW w:w="1799" w:type="dxa"/>
            <w:shd w:val="clear" w:color="auto" w:fill="auto"/>
          </w:tcPr>
          <w:p w:rsidR="00BB65A3" w:rsidRPr="00A11C21" w:rsidRDefault="00472F22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EPMM</w:t>
            </w:r>
            <w:r w:rsidR="00BB65A3"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UO1</w:t>
            </w:r>
          </w:p>
          <w:p w:rsidR="00BB65A3" w:rsidRPr="003B734B" w:rsidRDefault="003B734B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D5F91" w:rsidRPr="003B734B">
              <w:rPr>
                <w:rFonts w:asciiTheme="minorHAnsi" w:hAnsiTheme="minorHAnsi" w:cstheme="minorHAnsi"/>
                <w:b/>
                <w:sz w:val="22"/>
                <w:szCs w:val="22"/>
              </w:rPr>
              <w:t>Drug Formulary Checks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B734B" w:rsidRPr="00DD5F91" w:rsidRDefault="003B734B" w:rsidP="00BB6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 drug formulary checks</w:t>
            </w:r>
            <w:r w:rsidR="003400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65A3" w:rsidRPr="00A11C21" w:rsidRDefault="00BB65A3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058" w:rsidRDefault="00713058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058" w:rsidRPr="00A11C21" w:rsidRDefault="00713058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65A3" w:rsidRPr="00A11C21" w:rsidRDefault="00472F22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EPM</w:t>
            </w:r>
            <w:r w:rsidR="00BB65A3"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MU02</w:t>
            </w:r>
          </w:p>
          <w:p w:rsidR="00BB65A3" w:rsidRPr="003B734B" w:rsidRDefault="003B734B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D5F91" w:rsidRPr="003B734B">
              <w:rPr>
                <w:rFonts w:asciiTheme="minorHAnsi" w:hAnsiTheme="minorHAnsi" w:cstheme="minorHAnsi"/>
                <w:b/>
                <w:sz w:val="22"/>
                <w:szCs w:val="22"/>
              </w:rPr>
              <w:t>Clinical Lab Test Results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92990" w:rsidRDefault="003B734B" w:rsidP="00BB6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Incorporate clinical lab-test results into EHR as structured data</w:t>
            </w:r>
            <w:r w:rsidR="003400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400DC" w:rsidRPr="003B734B" w:rsidRDefault="003400DC" w:rsidP="00BB6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65A3" w:rsidRDefault="00472F22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EPM</w:t>
            </w:r>
            <w:r w:rsidR="00BB65A3"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>MU03</w:t>
            </w:r>
          </w:p>
          <w:p w:rsidR="00DD5F91" w:rsidRPr="003B734B" w:rsidRDefault="003B734B" w:rsidP="00BB65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D5F91" w:rsidRPr="003B734B">
              <w:rPr>
                <w:rFonts w:asciiTheme="minorHAnsi" w:hAnsiTheme="minorHAnsi" w:cstheme="minorHAnsi"/>
                <w:b/>
                <w:sz w:val="22"/>
                <w:szCs w:val="22"/>
              </w:rPr>
              <w:t>Patient Lists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B734B" w:rsidRPr="0001434A" w:rsidRDefault="003B734B" w:rsidP="00BB65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Generate lists of patients by specific conditions to use for quality improvement, reduction of disparities, research or outreach.</w:t>
            </w:r>
          </w:p>
        </w:tc>
        <w:tc>
          <w:tcPr>
            <w:tcW w:w="13051" w:type="dxa"/>
            <w:shd w:val="clear" w:color="auto" w:fill="auto"/>
          </w:tcPr>
          <w:p w:rsidR="00713058" w:rsidRDefault="003B734B" w:rsidP="003B7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</w:t>
            </w:r>
            <w:r w:rsidR="00C9370C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reported, please provide documentation for what formulary the certified EHR technology is </w:t>
            </w:r>
            <w:r w:rsidR="007130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using. </w:t>
            </w:r>
          </w:p>
          <w:p w:rsidR="00713058" w:rsidRPr="00036CB6" w:rsidRDefault="006A0875" w:rsidP="00713058">
            <w:pPr>
              <w:ind w:left="7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Possible Documentation</w:t>
            </w:r>
            <w:r w:rsidR="000864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Sources:</w:t>
            </w:r>
          </w:p>
          <w:p w:rsidR="00713058" w:rsidRDefault="00713058" w:rsidP="007130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 shots from your EHR dated for the beginning of the EHR reporting period showing the function was installed and enabled</w:t>
            </w:r>
            <w:r w:rsid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13058" w:rsidRDefault="00713058" w:rsidP="007130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 shots from the EHR that demonstrates how the formulary works within the EHR.</w:t>
            </w:r>
          </w:p>
          <w:p w:rsidR="00713058" w:rsidRPr="00713058" w:rsidRDefault="00713058" w:rsidP="007130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Copy of the audit log or report from your EHR that demonstrates the formulary is active and was active during the EHR reporting period</w:t>
            </w:r>
            <w:r w:rsid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3B734B" w:rsidRDefault="003B734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7286B" w:rsidRDefault="0097286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Pr="003D04DD" w:rsidRDefault="003B734B" w:rsidP="003B7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</w:t>
            </w:r>
            <w:r w:rsidR="00C9370C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reported, please provide documentation for the types of lab orders which are included in the MU reports based on the </w:t>
            </w:r>
            <w:r w:rsidR="00C9370C" w:rsidRPr="003D04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requirement that they are lab orders typically expressed with a positive, negative or numeric result.</w:t>
            </w:r>
          </w:p>
          <w:p w:rsidR="00C9370C" w:rsidRPr="00A11C21" w:rsidRDefault="00C9370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Pr="00A11C21" w:rsidRDefault="00C9370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Pr="00A11C21" w:rsidRDefault="00C9370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92990" w:rsidRPr="00A11C21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Default="00C9370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400DC" w:rsidRPr="00A11C21" w:rsidRDefault="003400D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B734B" w:rsidRDefault="003B734B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63BAE" w:rsidRPr="003B734B" w:rsidRDefault="003B734B" w:rsidP="003B73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  <w:r w:rsidRPr="003B73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</w:t>
            </w:r>
            <w:r w:rsidR="00C63BAE" w:rsidRPr="003B73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reported, please provide at least one report from your EHR listing patients with a specific condition.</w:t>
            </w:r>
          </w:p>
          <w:p w:rsidR="00C9370C" w:rsidRPr="00A11C21" w:rsidRDefault="00C9370C" w:rsidP="00C63BAE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Pr="00A11C21" w:rsidRDefault="00C9370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9370C" w:rsidRDefault="00C9370C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768F6" w:rsidRPr="00A11C21" w:rsidRDefault="00D768F6" w:rsidP="0064464A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B65A3" w:rsidRDefault="00BB65A3">
      <w:pPr>
        <w:rPr>
          <w:rFonts w:asciiTheme="minorHAnsi" w:hAnsiTheme="minorHAnsi" w:cstheme="minorHAnsi"/>
          <w:sz w:val="22"/>
          <w:szCs w:val="22"/>
        </w:rPr>
      </w:pPr>
    </w:p>
    <w:p w:rsidR="002A2912" w:rsidRDefault="002A2912">
      <w:pPr>
        <w:rPr>
          <w:rFonts w:asciiTheme="minorHAnsi" w:hAnsiTheme="minorHAnsi" w:cstheme="minorHAnsi"/>
          <w:sz w:val="22"/>
          <w:szCs w:val="22"/>
        </w:rPr>
      </w:pPr>
    </w:p>
    <w:p w:rsidR="00192046" w:rsidRPr="00A11C21" w:rsidRDefault="001920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8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25"/>
      </w:tblGrid>
      <w:tr w:rsidR="00472F22" w:rsidRPr="00A11C21" w:rsidTr="003075DD">
        <w:trPr>
          <w:trHeight w:val="193"/>
        </w:trPr>
        <w:tc>
          <w:tcPr>
            <w:tcW w:w="1809" w:type="dxa"/>
            <w:shd w:val="clear" w:color="auto" w:fill="C6D9F1"/>
          </w:tcPr>
          <w:p w:rsidR="00472F22" w:rsidRPr="00A11C21" w:rsidRDefault="00327EC9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Menu</w:t>
            </w:r>
            <w:r w:rsidR="00472F22" w:rsidRPr="00A11C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Measures</w:t>
            </w:r>
          </w:p>
        </w:tc>
        <w:tc>
          <w:tcPr>
            <w:tcW w:w="13025" w:type="dxa"/>
            <w:shd w:val="clear" w:color="auto" w:fill="C6D9F1"/>
          </w:tcPr>
          <w:p w:rsidR="00472F22" w:rsidRPr="007A4EC4" w:rsidRDefault="00472F22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2F22" w:rsidRPr="00A11C21" w:rsidTr="00D1775D">
        <w:trPr>
          <w:trHeight w:val="7028"/>
        </w:trPr>
        <w:tc>
          <w:tcPr>
            <w:tcW w:w="1809" w:type="dxa"/>
            <w:shd w:val="clear" w:color="auto" w:fill="auto"/>
          </w:tcPr>
          <w:p w:rsidR="00472F22" w:rsidRPr="00145EB8" w:rsidRDefault="00472F22" w:rsidP="00472F2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45E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EPMMU05</w:t>
            </w:r>
          </w:p>
          <w:p w:rsidR="00472F22" w:rsidRPr="00631F40" w:rsidRDefault="00631F40" w:rsidP="00472F2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31F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DD5F91" w:rsidRPr="00631F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Patient Electronic Access</w:t>
            </w:r>
            <w:r w:rsidRPr="00631F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:rsidR="00631F40" w:rsidRPr="00145EB8" w:rsidRDefault="00631F40" w:rsidP="00631F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5E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patients with timely electronic access to their health information (including lab results, problem list, medication lists, and allergies) within 4 business days of the information being available to the EP</w:t>
            </w:r>
            <w:r w:rsidR="00340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472F22" w:rsidRDefault="00472F22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92046" w:rsidRDefault="00192046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3EFE" w:rsidRDefault="00E03EFE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6838" w:rsidRDefault="001F6838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92046" w:rsidRDefault="00192046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EPMMU08</w:t>
            </w:r>
          </w:p>
          <w:p w:rsidR="00E03EFE" w:rsidRPr="00631F40" w:rsidRDefault="00631F40" w:rsidP="00472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F4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03EFE" w:rsidRPr="00631F40">
              <w:rPr>
                <w:rFonts w:asciiTheme="minorHAnsi" w:hAnsiTheme="minorHAnsi" w:cstheme="minorHAnsi"/>
                <w:b/>
                <w:sz w:val="20"/>
                <w:szCs w:val="20"/>
              </w:rPr>
              <w:t>Transition of Care Summary</w:t>
            </w:r>
            <w:r w:rsidRPr="00631F4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192046" w:rsidRPr="00631F40" w:rsidRDefault="00631F40" w:rsidP="00472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1F40">
              <w:rPr>
                <w:rFonts w:asciiTheme="minorHAnsi" w:hAnsiTheme="minorHAnsi" w:cstheme="minorHAnsi"/>
                <w:sz w:val="22"/>
                <w:szCs w:val="22"/>
              </w:rPr>
              <w:t>Provide summary for more than 50% of transitions of care and referrals</w:t>
            </w:r>
            <w:r w:rsidR="003400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92046" w:rsidRDefault="00192046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92046" w:rsidRDefault="00192046" w:rsidP="00472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EPMMU09</w:t>
            </w:r>
          </w:p>
          <w:p w:rsidR="00E03EFE" w:rsidRDefault="00631F40" w:rsidP="00472F2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31F40">
              <w:rPr>
                <w:rFonts w:asciiTheme="minorHAnsi" w:hAnsiTheme="minorHAnsi" w:cstheme="minorHAnsi"/>
                <w:b/>
                <w:sz w:val="22"/>
                <w:szCs w:val="20"/>
              </w:rPr>
              <w:t>(</w:t>
            </w:r>
            <w:r w:rsidR="00E03EFE" w:rsidRPr="00631F40">
              <w:rPr>
                <w:rFonts w:asciiTheme="minorHAnsi" w:hAnsiTheme="minorHAnsi" w:cstheme="minorHAnsi"/>
                <w:b/>
                <w:sz w:val="22"/>
                <w:szCs w:val="20"/>
              </w:rPr>
              <w:t>Immunization Registries Data Submission</w:t>
            </w:r>
            <w:r w:rsidRPr="00631F40">
              <w:rPr>
                <w:rFonts w:asciiTheme="minorHAnsi" w:hAnsiTheme="minorHAnsi" w:cstheme="minorHAnsi"/>
                <w:b/>
                <w:sz w:val="22"/>
                <w:szCs w:val="20"/>
              </w:rPr>
              <w:t>)</w:t>
            </w:r>
          </w:p>
          <w:p w:rsidR="00631F40" w:rsidRDefault="00631F40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Capability to </w:t>
            </w:r>
          </w:p>
          <w:p w:rsidR="00631F40" w:rsidRDefault="00631F40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submit electronic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</w:t>
            </w:r>
          </w:p>
          <w:p w:rsidR="00631F40" w:rsidRDefault="00631F40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immunization registries </w:t>
            </w:r>
          </w:p>
          <w:p w:rsidR="00631F40" w:rsidRPr="00A11C21" w:rsidRDefault="00625AFB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="00631F40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immunization information systems</w:t>
            </w:r>
            <w:r w:rsid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D5F91" w:rsidRPr="00230CE8" w:rsidRDefault="00DD5F91" w:rsidP="00472F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25" w:type="dxa"/>
            <w:shd w:val="clear" w:color="auto" w:fill="auto"/>
          </w:tcPr>
          <w:p w:rsidR="00472F22" w:rsidRPr="00145EB8" w:rsidRDefault="00631F40" w:rsidP="00631F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18.</w:t>
            </w:r>
            <w:r w:rsidRPr="00145E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If</w:t>
            </w:r>
            <w:r w:rsidR="00692990" w:rsidRPr="00145E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reported, please provide what technology you have in place to provide patients electronic access to their health information.</w:t>
            </w:r>
            <w:r w:rsidR="000877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Please include the patient portal link.</w:t>
            </w:r>
          </w:p>
          <w:p w:rsidR="00692990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03EFE" w:rsidRPr="00A11C21" w:rsidRDefault="00E03EFE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92990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Pr="00A11C21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377E9" w:rsidRDefault="00D377E9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631F40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19. </w:t>
            </w:r>
            <w:r w:rsidR="00192046" w:rsidRPr="00A11C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reported, please explain how you provide a summary of care and how that information is indicated within the EHR</w:t>
            </w: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92990" w:rsidRPr="00A11C21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92990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A2912" w:rsidRDefault="002A2912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2A2912" w:rsidRPr="00A11C21" w:rsidRDefault="002A2912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92990" w:rsidRPr="00A11C21" w:rsidRDefault="0069299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4A2C" w:rsidRDefault="00824A2C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0F75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631F40" w:rsidRDefault="00631F40" w:rsidP="00631F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20. </w:t>
            </w:r>
            <w:r w:rsidR="00192046" w:rsidRPr="0063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reported, please provide evidence of at least one test</w:t>
            </w:r>
            <w:r w:rsidR="00087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ongoing status</w:t>
            </w:r>
            <w:r w:rsidR="00192046" w:rsidRPr="00631F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certified EHR technology’s capacity to submit electronic data to immunization registries</w:t>
            </w:r>
            <w:r w:rsidR="003400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192046" w:rsidP="0019204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92046" w:rsidRPr="00A11C21" w:rsidRDefault="00192046" w:rsidP="001920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1920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Default="00631F40" w:rsidP="001920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31F40" w:rsidRPr="00D1775D" w:rsidRDefault="00631F40" w:rsidP="00D17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6F1" w:rsidRDefault="000B26F1" w:rsidP="000B26F1">
      <w:pPr>
        <w:tabs>
          <w:tab w:val="left" w:pos="1635"/>
        </w:tabs>
        <w:rPr>
          <w:rFonts w:asciiTheme="minorHAnsi" w:hAnsiTheme="minorHAnsi" w:cstheme="minorHAnsi"/>
        </w:rPr>
      </w:pPr>
    </w:p>
    <w:p w:rsidR="00472F22" w:rsidRPr="00A11C21" w:rsidRDefault="000B26F1" w:rsidP="000B26F1">
      <w:pPr>
        <w:tabs>
          <w:tab w:val="left" w:pos="1635"/>
        </w:tabs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</w:rPr>
        <w:tab/>
      </w:r>
    </w:p>
    <w:sectPr w:rsidR="00472F22" w:rsidRPr="00A11C21" w:rsidSect="000B26F1">
      <w:type w:val="continuous"/>
      <w:pgSz w:w="15840" w:h="12240" w:orient="landscape"/>
      <w:pgMar w:top="720" w:right="2261" w:bottom="1195" w:left="475" w:header="1008" w:footer="1022" w:gutter="0"/>
      <w:cols w:space="720" w:equalWidth="0">
        <w:col w:w="113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F7" w:rsidRDefault="006B74F7">
      <w:r>
        <w:separator/>
      </w:r>
    </w:p>
  </w:endnote>
  <w:endnote w:type="continuationSeparator" w:id="0">
    <w:p w:rsidR="006B74F7" w:rsidRDefault="006B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30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CC6" w:rsidRDefault="005D6C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7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6CC6" w:rsidRPr="005D6CC6" w:rsidRDefault="005D6CC6" w:rsidP="005D6CC6">
    <w:pPr>
      <w:rPr>
        <w:rFonts w:asciiTheme="minorHAnsi" w:hAnsiTheme="minorHAnsi"/>
        <w:sz w:val="20"/>
        <w:szCs w:val="20"/>
      </w:rPr>
    </w:pPr>
    <w:r w:rsidRPr="005D6CC6">
      <w:rPr>
        <w:rFonts w:asciiTheme="minorHAnsi" w:hAnsiTheme="minorHAnsi"/>
        <w:sz w:val="20"/>
        <w:szCs w:val="20"/>
      </w:rPr>
      <w:t xml:space="preserve">*All references to “you” or “provider” in this questionnaire refer to the provider being audited for the Medicaid Incentive Program. </w:t>
    </w:r>
  </w:p>
  <w:p w:rsidR="00484207" w:rsidRPr="005D6CC6" w:rsidRDefault="00484207">
    <w:pPr>
      <w:pStyle w:val="BodyText"/>
      <w:kinsoku w:val="0"/>
      <w:overflowPunct w:val="0"/>
      <w:spacing w:line="14" w:lineRule="auto"/>
      <w:ind w:left="0" w:firstLine="0"/>
      <w:rPr>
        <w:rFonts w:asciiTheme="minorHAnsi" w:hAnsiTheme="minorHAnsi" w:cs="Times New Roman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7" w:rsidRDefault="0048420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F7A45A1" wp14:editId="50CDF4FF">
              <wp:simplePos x="0" y="0"/>
              <wp:positionH relativeFrom="page">
                <wp:posOffset>4867910</wp:posOffset>
              </wp:positionH>
              <wp:positionV relativeFrom="page">
                <wp:posOffset>6986905</wp:posOffset>
              </wp:positionV>
              <wp:extent cx="25971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07" w:rsidRDefault="0048420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79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4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pt;margin-top:550.15pt;width:20.4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j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Txwo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" o:allowincell="f" filled="f" stroked="f">
              <v:textbox inset="0,0,0,0">
                <w:txbxContent>
                  <w:p w:rsidR="00484207" w:rsidRDefault="0048420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779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F7" w:rsidRDefault="006B74F7">
      <w:r>
        <w:separator/>
      </w:r>
    </w:p>
  </w:footnote>
  <w:footnote w:type="continuationSeparator" w:id="0">
    <w:p w:rsidR="006B74F7" w:rsidRDefault="006B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C6" w:rsidRPr="006D420E" w:rsidRDefault="007A2212" w:rsidP="0001434A">
    <w:pPr>
      <w:pStyle w:val="BodyText"/>
      <w:tabs>
        <w:tab w:val="center" w:pos="7330"/>
        <w:tab w:val="left" w:pos="13368"/>
      </w:tabs>
      <w:kinsoku w:val="0"/>
      <w:overflowPunct w:val="0"/>
      <w:spacing w:after="240" w:line="350" w:lineRule="exact"/>
      <w:ind w:left="20" w:firstLine="0"/>
      <w:jc w:val="center"/>
      <w:rPr>
        <w:rFonts w:asciiTheme="minorHAnsi" w:hAnsiTheme="minorHAnsi" w:cs="Cambria"/>
        <w:sz w:val="32"/>
        <w:szCs w:val="32"/>
      </w:rPr>
    </w:pPr>
    <w:r>
      <w:rPr>
        <w:rFonts w:ascii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8240" behindDoc="0" locked="0" layoutInCell="1" allowOverlap="1" wp14:anchorId="77674422" wp14:editId="4FADD339">
          <wp:simplePos x="0" y="0"/>
          <wp:positionH relativeFrom="margin">
            <wp:posOffset>8539480</wp:posOffset>
          </wp:positionH>
          <wp:positionV relativeFrom="margin">
            <wp:posOffset>-796925</wp:posOffset>
          </wp:positionV>
          <wp:extent cx="905510" cy="335915"/>
          <wp:effectExtent l="0" t="0" r="8890" b="6985"/>
          <wp:wrapSquare wrapText="bothSides"/>
          <wp:docPr id="5" name="Picture 5" descr="I:\OHIT\Communications\OHA_OHIT_logos\OHIT Logo\oha_logo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OHIT\Communications\OHA_OHIT_logos\OHIT Logo\oha_logo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CC6">
      <w:rPr>
        <w:rFonts w:asciiTheme="minorHAnsi" w:hAnsiTheme="minorHAnsi" w:cs="Cambria"/>
        <w:b/>
        <w:bCs/>
        <w:spacing w:val="1"/>
        <w:sz w:val="32"/>
        <w:szCs w:val="32"/>
      </w:rPr>
      <w:t xml:space="preserve">Oregon 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Me</w:t>
    </w:r>
    <w:r w:rsidR="005D6CC6" w:rsidRPr="006D420E">
      <w:rPr>
        <w:rFonts w:asciiTheme="minorHAnsi" w:hAnsiTheme="minorHAnsi" w:cs="Cambria"/>
        <w:b/>
        <w:bCs/>
        <w:spacing w:val="-10"/>
        <w:sz w:val="32"/>
        <w:szCs w:val="32"/>
      </w:rPr>
      <w:t>d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i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ca</w:t>
    </w:r>
    <w:r w:rsidR="005D6CC6" w:rsidRPr="006D420E">
      <w:rPr>
        <w:rFonts w:asciiTheme="minorHAnsi" w:hAnsiTheme="minorHAnsi" w:cs="Cambria"/>
        <w:b/>
        <w:bCs/>
        <w:spacing w:val="2"/>
        <w:sz w:val="32"/>
        <w:szCs w:val="32"/>
      </w:rPr>
      <w:t>i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d</w:t>
    </w:r>
    <w:r w:rsidR="005D6CC6" w:rsidRPr="006D420E">
      <w:rPr>
        <w:rFonts w:asciiTheme="minorHAnsi" w:hAnsiTheme="minorHAnsi" w:cs="Cambria"/>
        <w:b/>
        <w:bCs/>
        <w:spacing w:val="-14"/>
        <w:sz w:val="32"/>
        <w:szCs w:val="32"/>
      </w:rPr>
      <w:t xml:space="preserve"> </w:t>
    </w:r>
    <w:r w:rsidR="005D6CC6" w:rsidRPr="006D420E">
      <w:rPr>
        <w:rFonts w:asciiTheme="minorHAnsi" w:hAnsiTheme="minorHAnsi" w:cs="Cambria"/>
        <w:b/>
        <w:bCs/>
        <w:spacing w:val="2"/>
        <w:sz w:val="32"/>
        <w:szCs w:val="32"/>
      </w:rPr>
      <w:t>E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HR</w:t>
    </w:r>
    <w:r w:rsidR="005D6CC6" w:rsidRPr="006D420E">
      <w:rPr>
        <w:rFonts w:asciiTheme="minorHAnsi" w:hAnsiTheme="minorHAnsi" w:cs="Cambria"/>
        <w:b/>
        <w:bCs/>
        <w:spacing w:val="-10"/>
        <w:sz w:val="32"/>
        <w:szCs w:val="32"/>
      </w:rPr>
      <w:t xml:space="preserve"> </w:t>
    </w:r>
    <w:r w:rsidR="005D6CC6" w:rsidRPr="006D420E">
      <w:rPr>
        <w:rFonts w:asciiTheme="minorHAnsi" w:hAnsiTheme="minorHAnsi" w:cs="Cambria"/>
        <w:b/>
        <w:bCs/>
        <w:spacing w:val="-2"/>
        <w:sz w:val="32"/>
        <w:szCs w:val="32"/>
      </w:rPr>
      <w:t>I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n</w:t>
    </w:r>
    <w:r w:rsidR="005D6CC6" w:rsidRPr="006D420E">
      <w:rPr>
        <w:rFonts w:asciiTheme="minorHAnsi" w:hAnsiTheme="minorHAnsi" w:cs="Cambria"/>
        <w:b/>
        <w:bCs/>
        <w:spacing w:val="-5"/>
        <w:sz w:val="32"/>
        <w:szCs w:val="32"/>
      </w:rPr>
      <w:t>c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e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n</w:t>
    </w:r>
    <w:r w:rsidR="005D6CC6" w:rsidRPr="006D420E">
      <w:rPr>
        <w:rFonts w:asciiTheme="minorHAnsi" w:hAnsiTheme="minorHAnsi" w:cs="Cambria"/>
        <w:b/>
        <w:bCs/>
        <w:spacing w:val="-12"/>
        <w:sz w:val="32"/>
        <w:szCs w:val="32"/>
      </w:rPr>
      <w:t>t</w:t>
    </w:r>
    <w:r w:rsidR="005D6CC6" w:rsidRPr="006D420E">
      <w:rPr>
        <w:rFonts w:asciiTheme="minorHAnsi" w:hAnsiTheme="minorHAnsi" w:cs="Cambria"/>
        <w:b/>
        <w:bCs/>
        <w:spacing w:val="-11"/>
        <w:sz w:val="32"/>
        <w:szCs w:val="32"/>
      </w:rPr>
      <w:t>i</w:t>
    </w:r>
    <w:r w:rsidR="005D6CC6" w:rsidRPr="006D420E">
      <w:rPr>
        <w:rFonts w:asciiTheme="minorHAnsi" w:hAnsiTheme="minorHAnsi" w:cs="Cambria"/>
        <w:b/>
        <w:bCs/>
        <w:spacing w:val="-10"/>
        <w:sz w:val="32"/>
        <w:szCs w:val="32"/>
      </w:rPr>
      <w:t>v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e</w:t>
    </w:r>
    <w:r w:rsidR="005D6CC6" w:rsidRPr="006D420E">
      <w:rPr>
        <w:rFonts w:asciiTheme="minorHAnsi" w:hAnsiTheme="minorHAnsi" w:cs="Cambria"/>
        <w:b/>
        <w:bCs/>
        <w:spacing w:val="-10"/>
        <w:sz w:val="32"/>
        <w:szCs w:val="32"/>
      </w:rPr>
      <w:t xml:space="preserve"> 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P</w:t>
    </w:r>
    <w:r w:rsidR="005D6CC6" w:rsidRPr="006D420E">
      <w:rPr>
        <w:rFonts w:asciiTheme="minorHAnsi" w:hAnsiTheme="minorHAnsi" w:cs="Cambria"/>
        <w:b/>
        <w:bCs/>
        <w:spacing w:val="-7"/>
        <w:sz w:val="32"/>
        <w:szCs w:val="32"/>
      </w:rPr>
      <w:t>r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o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g</w:t>
    </w:r>
    <w:r w:rsidR="005D6CC6" w:rsidRPr="006D420E">
      <w:rPr>
        <w:rFonts w:asciiTheme="minorHAnsi" w:hAnsiTheme="minorHAnsi" w:cs="Cambria"/>
        <w:b/>
        <w:bCs/>
        <w:spacing w:val="-7"/>
        <w:sz w:val="32"/>
        <w:szCs w:val="32"/>
      </w:rPr>
      <w:t>r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a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m</w:t>
    </w:r>
    <w:r w:rsidR="005D6CC6" w:rsidRPr="006D420E">
      <w:rPr>
        <w:rFonts w:asciiTheme="minorHAnsi" w:hAnsiTheme="minorHAnsi" w:cs="Cambria"/>
        <w:b/>
        <w:bCs/>
        <w:spacing w:val="-12"/>
        <w:sz w:val="32"/>
        <w:szCs w:val="32"/>
      </w:rPr>
      <w:t xml:space="preserve"> </w:t>
    </w:r>
    <w:r w:rsidR="005D6CC6" w:rsidRPr="006D420E">
      <w:rPr>
        <w:rFonts w:asciiTheme="minorHAnsi" w:hAnsiTheme="minorHAnsi" w:cs="Cambria"/>
        <w:b/>
        <w:bCs/>
        <w:spacing w:val="-8"/>
        <w:sz w:val="32"/>
        <w:szCs w:val="32"/>
      </w:rPr>
      <w:t>P</w:t>
    </w:r>
    <w:r w:rsidR="005D6CC6" w:rsidRPr="006D420E">
      <w:rPr>
        <w:rFonts w:asciiTheme="minorHAnsi" w:hAnsiTheme="minorHAnsi" w:cs="Cambria"/>
        <w:b/>
        <w:bCs/>
        <w:spacing w:val="-2"/>
        <w:sz w:val="32"/>
        <w:szCs w:val="32"/>
      </w:rPr>
      <w:t>o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s</w:t>
    </w:r>
    <w:r w:rsidR="005D6CC6" w:rsidRPr="006D420E">
      <w:rPr>
        <w:rFonts w:asciiTheme="minorHAnsi" w:hAnsiTheme="minorHAnsi" w:cs="Cambria"/>
        <w:b/>
        <w:bCs/>
        <w:spacing w:val="-39"/>
        <w:sz w:val="32"/>
        <w:szCs w:val="32"/>
      </w:rPr>
      <w:t>t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-</w:t>
    </w:r>
    <w:r w:rsidR="005D6CC6" w:rsidRPr="006D420E">
      <w:rPr>
        <w:rFonts w:asciiTheme="minorHAnsi" w:hAnsiTheme="minorHAnsi" w:cs="Cambria"/>
        <w:b/>
        <w:bCs/>
        <w:spacing w:val="-8"/>
        <w:sz w:val="32"/>
        <w:szCs w:val="32"/>
      </w:rPr>
      <w:t>P</w:t>
    </w:r>
    <w:r w:rsidR="005D6CC6" w:rsidRPr="006D420E">
      <w:rPr>
        <w:rFonts w:asciiTheme="minorHAnsi" w:hAnsiTheme="minorHAnsi" w:cs="Cambria"/>
        <w:b/>
        <w:bCs/>
        <w:spacing w:val="-12"/>
        <w:sz w:val="32"/>
        <w:szCs w:val="32"/>
      </w:rPr>
      <w:t>a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y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m</w:t>
    </w:r>
    <w:r w:rsidR="005D6CC6" w:rsidRPr="006D420E">
      <w:rPr>
        <w:rFonts w:asciiTheme="minorHAnsi" w:hAnsiTheme="minorHAnsi" w:cs="Cambria"/>
        <w:b/>
        <w:bCs/>
        <w:spacing w:val="1"/>
        <w:sz w:val="32"/>
        <w:szCs w:val="32"/>
      </w:rPr>
      <w:t>e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n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t</w:t>
    </w:r>
    <w:r w:rsidR="005D6CC6" w:rsidRPr="006D420E">
      <w:rPr>
        <w:rFonts w:asciiTheme="minorHAnsi" w:hAnsiTheme="minorHAnsi" w:cs="Cambria"/>
        <w:b/>
        <w:bCs/>
        <w:spacing w:val="-11"/>
        <w:sz w:val="32"/>
        <w:szCs w:val="32"/>
      </w:rPr>
      <w:t xml:space="preserve"> </w:t>
    </w:r>
    <w:r w:rsidR="005D6CC6" w:rsidRPr="006D420E">
      <w:rPr>
        <w:rFonts w:asciiTheme="minorHAnsi" w:hAnsiTheme="minorHAnsi" w:cs="Cambria"/>
        <w:b/>
        <w:bCs/>
        <w:spacing w:val="-8"/>
        <w:sz w:val="32"/>
        <w:szCs w:val="32"/>
      </w:rPr>
      <w:t>A</w:t>
    </w:r>
    <w:r w:rsidR="005D6CC6" w:rsidRPr="006D420E">
      <w:rPr>
        <w:rFonts w:asciiTheme="minorHAnsi" w:hAnsiTheme="minorHAnsi" w:cs="Cambria"/>
        <w:b/>
        <w:bCs/>
        <w:spacing w:val="-1"/>
        <w:sz w:val="32"/>
        <w:szCs w:val="32"/>
      </w:rPr>
      <w:t>u</w:t>
    </w:r>
    <w:r w:rsidR="005D6CC6" w:rsidRPr="006D420E">
      <w:rPr>
        <w:rFonts w:asciiTheme="minorHAnsi" w:hAnsiTheme="minorHAnsi" w:cs="Cambria"/>
        <w:b/>
        <w:bCs/>
        <w:spacing w:val="-10"/>
        <w:sz w:val="32"/>
        <w:szCs w:val="32"/>
      </w:rPr>
      <w:t>d</w:t>
    </w:r>
    <w:r w:rsidR="005D6CC6" w:rsidRPr="006D420E">
      <w:rPr>
        <w:rFonts w:asciiTheme="minorHAnsi" w:hAnsiTheme="minorHAnsi" w:cs="Cambria"/>
        <w:b/>
        <w:bCs/>
        <w:sz w:val="32"/>
        <w:szCs w:val="32"/>
      </w:rPr>
      <w:t>it</w:t>
    </w:r>
  </w:p>
  <w:p w:rsidR="00484207" w:rsidRPr="005D6CC6" w:rsidRDefault="00484207" w:rsidP="005D6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5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177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4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"/>
      <w:lvlJc w:val="left"/>
      <w:pPr>
        <w:ind w:left="1188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91" w:hanging="361"/>
      </w:pPr>
    </w:lvl>
    <w:lvl w:ilvl="2">
      <w:numFmt w:val="bullet"/>
      <w:lvlText w:val="•"/>
      <w:lvlJc w:val="left"/>
      <w:pPr>
        <w:ind w:left="3794" w:hanging="361"/>
      </w:pPr>
    </w:lvl>
    <w:lvl w:ilvl="3">
      <w:numFmt w:val="bullet"/>
      <w:lvlText w:val="•"/>
      <w:lvlJc w:val="left"/>
      <w:pPr>
        <w:ind w:left="5097" w:hanging="361"/>
      </w:pPr>
    </w:lvl>
    <w:lvl w:ilvl="4">
      <w:numFmt w:val="bullet"/>
      <w:lvlText w:val="•"/>
      <w:lvlJc w:val="left"/>
      <w:pPr>
        <w:ind w:left="6400" w:hanging="361"/>
      </w:pPr>
    </w:lvl>
    <w:lvl w:ilvl="5">
      <w:numFmt w:val="bullet"/>
      <w:lvlText w:val="•"/>
      <w:lvlJc w:val="left"/>
      <w:pPr>
        <w:ind w:left="7704" w:hanging="361"/>
      </w:pPr>
    </w:lvl>
    <w:lvl w:ilvl="6">
      <w:numFmt w:val="bullet"/>
      <w:lvlText w:val="•"/>
      <w:lvlJc w:val="left"/>
      <w:pPr>
        <w:ind w:left="9007" w:hanging="361"/>
      </w:pPr>
    </w:lvl>
    <w:lvl w:ilvl="7">
      <w:numFmt w:val="bullet"/>
      <w:lvlText w:val="•"/>
      <w:lvlJc w:val="left"/>
      <w:pPr>
        <w:ind w:left="10310" w:hanging="361"/>
      </w:pPr>
    </w:lvl>
    <w:lvl w:ilvl="8">
      <w:numFmt w:val="bullet"/>
      <w:lvlText w:val="•"/>
      <w:lvlJc w:val="left"/>
      <w:pPr>
        <w:ind w:left="11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52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"/>
      <w:lvlJc w:val="left"/>
      <w:pPr>
        <w:ind w:left="1537" w:hanging="361"/>
      </w:pPr>
      <w:rPr>
        <w:rFonts w:ascii="Symbol" w:hAnsi="Symbol"/>
        <w:b w:val="0"/>
        <w:w w:val="240"/>
        <w:sz w:val="22"/>
      </w:rPr>
    </w:lvl>
    <w:lvl w:ilvl="2">
      <w:numFmt w:val="bullet"/>
      <w:lvlText w:val="•"/>
      <w:lvlJc w:val="left"/>
      <w:pPr>
        <w:ind w:left="2944" w:hanging="361"/>
      </w:pPr>
    </w:lvl>
    <w:lvl w:ilvl="3">
      <w:numFmt w:val="bullet"/>
      <w:lvlText w:val="•"/>
      <w:lvlJc w:val="left"/>
      <w:pPr>
        <w:ind w:left="4351" w:hanging="361"/>
      </w:pPr>
    </w:lvl>
    <w:lvl w:ilvl="4">
      <w:numFmt w:val="bullet"/>
      <w:lvlText w:val="•"/>
      <w:lvlJc w:val="left"/>
      <w:pPr>
        <w:ind w:left="5758" w:hanging="361"/>
      </w:pPr>
    </w:lvl>
    <w:lvl w:ilvl="5">
      <w:numFmt w:val="bullet"/>
      <w:lvlText w:val="•"/>
      <w:lvlJc w:val="left"/>
      <w:pPr>
        <w:ind w:left="7164" w:hanging="361"/>
      </w:pPr>
    </w:lvl>
    <w:lvl w:ilvl="6">
      <w:numFmt w:val="bullet"/>
      <w:lvlText w:val="•"/>
      <w:lvlJc w:val="left"/>
      <w:pPr>
        <w:ind w:left="8571" w:hanging="361"/>
      </w:pPr>
    </w:lvl>
    <w:lvl w:ilvl="7">
      <w:numFmt w:val="bullet"/>
      <w:lvlText w:val="•"/>
      <w:lvlJc w:val="left"/>
      <w:pPr>
        <w:ind w:left="9978" w:hanging="361"/>
      </w:pPr>
    </w:lvl>
    <w:lvl w:ilvl="8">
      <w:numFmt w:val="bullet"/>
      <w:lvlText w:val="•"/>
      <w:lvlJc w:val="left"/>
      <w:pPr>
        <w:ind w:left="11385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457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8" w:hanging="363"/>
      </w:pPr>
    </w:lvl>
    <w:lvl w:ilvl="2">
      <w:numFmt w:val="bullet"/>
      <w:lvlText w:val="•"/>
      <w:lvlJc w:val="left"/>
      <w:pPr>
        <w:ind w:left="2559" w:hanging="363"/>
      </w:pPr>
    </w:lvl>
    <w:lvl w:ilvl="3">
      <w:numFmt w:val="bullet"/>
      <w:lvlText w:val="•"/>
      <w:lvlJc w:val="left"/>
      <w:pPr>
        <w:ind w:left="3610" w:hanging="363"/>
      </w:pPr>
    </w:lvl>
    <w:lvl w:ilvl="4">
      <w:numFmt w:val="bullet"/>
      <w:lvlText w:val="•"/>
      <w:lvlJc w:val="left"/>
      <w:pPr>
        <w:ind w:left="4660" w:hanging="363"/>
      </w:pPr>
    </w:lvl>
    <w:lvl w:ilvl="5">
      <w:numFmt w:val="bullet"/>
      <w:lvlText w:val="•"/>
      <w:lvlJc w:val="left"/>
      <w:pPr>
        <w:ind w:left="5711" w:hanging="363"/>
      </w:pPr>
    </w:lvl>
    <w:lvl w:ilvl="6">
      <w:numFmt w:val="bullet"/>
      <w:lvlText w:val="•"/>
      <w:lvlJc w:val="left"/>
      <w:pPr>
        <w:ind w:left="6762" w:hanging="363"/>
      </w:pPr>
    </w:lvl>
    <w:lvl w:ilvl="7">
      <w:numFmt w:val="bullet"/>
      <w:lvlText w:val="•"/>
      <w:lvlJc w:val="left"/>
      <w:pPr>
        <w:ind w:left="7813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9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354" w:hanging="363"/>
      </w:pPr>
    </w:lvl>
    <w:lvl w:ilvl="4">
      <w:numFmt w:val="bullet"/>
      <w:lvlText w:val="•"/>
      <w:lvlJc w:val="left"/>
      <w:pPr>
        <w:ind w:left="4441" w:hanging="363"/>
      </w:pPr>
    </w:lvl>
    <w:lvl w:ilvl="5">
      <w:numFmt w:val="bullet"/>
      <w:lvlText w:val="•"/>
      <w:lvlJc w:val="left"/>
      <w:pPr>
        <w:ind w:left="5528" w:hanging="363"/>
      </w:pPr>
    </w:lvl>
    <w:lvl w:ilvl="6">
      <w:numFmt w:val="bullet"/>
      <w:lvlText w:val="•"/>
      <w:lvlJc w:val="left"/>
      <w:pPr>
        <w:ind w:left="6616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1" w:hanging="36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"/>
      <w:lvlJc w:val="left"/>
      <w:pPr>
        <w:ind w:left="117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15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6072" w:hanging="360"/>
      </w:pPr>
    </w:lvl>
    <w:lvl w:ilvl="6">
      <w:numFmt w:val="bullet"/>
      <w:lvlText w:val="•"/>
      <w:lvlJc w:val="left"/>
      <w:pPr>
        <w:ind w:left="7051" w:hanging="360"/>
      </w:pPr>
    </w:lvl>
    <w:lvl w:ilvl="7">
      <w:numFmt w:val="bullet"/>
      <w:lvlText w:val="•"/>
      <w:lvlJc w:val="left"/>
      <w:pPr>
        <w:ind w:left="8030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4" w:hanging="363"/>
      </w:pPr>
    </w:lvl>
    <w:lvl w:ilvl="3">
      <w:numFmt w:val="bullet"/>
      <w:lvlText w:val="•"/>
      <w:lvlJc w:val="left"/>
      <w:pPr>
        <w:ind w:left="3352" w:hanging="363"/>
      </w:pPr>
    </w:lvl>
    <w:lvl w:ilvl="4">
      <w:numFmt w:val="bullet"/>
      <w:lvlText w:val="•"/>
      <w:lvlJc w:val="left"/>
      <w:pPr>
        <w:ind w:left="4440" w:hanging="363"/>
      </w:pPr>
    </w:lvl>
    <w:lvl w:ilvl="5">
      <w:numFmt w:val="bullet"/>
      <w:lvlText w:val="•"/>
      <w:lvlJc w:val="left"/>
      <w:pPr>
        <w:ind w:left="5527" w:hanging="363"/>
      </w:pPr>
    </w:lvl>
    <w:lvl w:ilvl="6">
      <w:numFmt w:val="bullet"/>
      <w:lvlText w:val="•"/>
      <w:lvlJc w:val="left"/>
      <w:pPr>
        <w:ind w:left="6615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0" w:hanging="36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27" w:hanging="361"/>
      </w:pPr>
    </w:lvl>
    <w:lvl w:ilvl="2">
      <w:numFmt w:val="bullet"/>
      <w:lvlText w:val="•"/>
      <w:lvlJc w:val="left"/>
      <w:pPr>
        <w:ind w:left="1033" w:hanging="361"/>
      </w:pPr>
    </w:lvl>
    <w:lvl w:ilvl="3">
      <w:numFmt w:val="bullet"/>
      <w:lvlText w:val="•"/>
      <w:lvlJc w:val="left"/>
      <w:pPr>
        <w:ind w:left="1138" w:hanging="361"/>
      </w:pPr>
    </w:lvl>
    <w:lvl w:ilvl="4">
      <w:numFmt w:val="bullet"/>
      <w:lvlText w:val="•"/>
      <w:lvlJc w:val="left"/>
      <w:pPr>
        <w:ind w:left="1244" w:hanging="361"/>
      </w:pPr>
    </w:lvl>
    <w:lvl w:ilvl="5">
      <w:numFmt w:val="bullet"/>
      <w:lvlText w:val="•"/>
      <w:lvlJc w:val="left"/>
      <w:pPr>
        <w:ind w:left="1349" w:hanging="361"/>
      </w:pPr>
    </w:lvl>
    <w:lvl w:ilvl="6">
      <w:numFmt w:val="bullet"/>
      <w:lvlText w:val="•"/>
      <w:lvlJc w:val="left"/>
      <w:pPr>
        <w:ind w:left="1455" w:hanging="361"/>
      </w:pPr>
    </w:lvl>
    <w:lvl w:ilvl="7">
      <w:numFmt w:val="bullet"/>
      <w:lvlText w:val="•"/>
      <w:lvlJc w:val="left"/>
      <w:pPr>
        <w:ind w:left="1560" w:hanging="361"/>
      </w:pPr>
    </w:lvl>
    <w:lvl w:ilvl="8">
      <w:numFmt w:val="bullet"/>
      <w:lvlText w:val="•"/>
      <w:lvlJc w:val="left"/>
      <w:pPr>
        <w:ind w:left="1666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5" w15:restartNumberingAfterBreak="0">
    <w:nsid w:val="069F2740"/>
    <w:multiLevelType w:val="hybridMultilevel"/>
    <w:tmpl w:val="FEE43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AB03AFB"/>
    <w:multiLevelType w:val="hybridMultilevel"/>
    <w:tmpl w:val="02A4C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FA4807"/>
    <w:multiLevelType w:val="hybridMultilevel"/>
    <w:tmpl w:val="3AA64AEE"/>
    <w:lvl w:ilvl="0" w:tplc="2752F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F2AE4"/>
    <w:multiLevelType w:val="hybridMultilevel"/>
    <w:tmpl w:val="6636AC84"/>
    <w:lvl w:ilvl="0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18EA72DD"/>
    <w:multiLevelType w:val="hybridMultilevel"/>
    <w:tmpl w:val="AD8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B7823"/>
    <w:multiLevelType w:val="hybridMultilevel"/>
    <w:tmpl w:val="868AD004"/>
    <w:lvl w:ilvl="0" w:tplc="2B34B1B2">
      <w:start w:val="10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1A1C51F4"/>
    <w:multiLevelType w:val="hybridMultilevel"/>
    <w:tmpl w:val="202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608D4"/>
    <w:multiLevelType w:val="hybridMultilevel"/>
    <w:tmpl w:val="F1C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24EA8"/>
    <w:multiLevelType w:val="hybridMultilevel"/>
    <w:tmpl w:val="FD1E2BBA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4" w15:restartNumberingAfterBreak="0">
    <w:nsid w:val="2BDF464C"/>
    <w:multiLevelType w:val="hybridMultilevel"/>
    <w:tmpl w:val="8E0E53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C0921"/>
    <w:multiLevelType w:val="hybridMultilevel"/>
    <w:tmpl w:val="C492B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091432"/>
    <w:multiLevelType w:val="hybridMultilevel"/>
    <w:tmpl w:val="82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4378"/>
    <w:multiLevelType w:val="hybridMultilevel"/>
    <w:tmpl w:val="840671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254A1"/>
    <w:multiLevelType w:val="hybridMultilevel"/>
    <w:tmpl w:val="D01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2EEA"/>
    <w:multiLevelType w:val="hybridMultilevel"/>
    <w:tmpl w:val="E4D8E34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F250B3"/>
    <w:multiLevelType w:val="hybridMultilevel"/>
    <w:tmpl w:val="3534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312E"/>
    <w:multiLevelType w:val="hybridMultilevel"/>
    <w:tmpl w:val="13C82D72"/>
    <w:lvl w:ilvl="0" w:tplc="001A5E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170E"/>
    <w:multiLevelType w:val="hybridMultilevel"/>
    <w:tmpl w:val="567A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A007B4"/>
    <w:multiLevelType w:val="hybridMultilevel"/>
    <w:tmpl w:val="62B053C4"/>
    <w:lvl w:ilvl="0" w:tplc="8A0436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AA5AB6"/>
    <w:multiLevelType w:val="hybridMultilevel"/>
    <w:tmpl w:val="48E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E71A7"/>
    <w:multiLevelType w:val="hybridMultilevel"/>
    <w:tmpl w:val="CBBED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420F1"/>
    <w:multiLevelType w:val="hybridMultilevel"/>
    <w:tmpl w:val="D5D85324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54E11"/>
    <w:multiLevelType w:val="hybridMultilevel"/>
    <w:tmpl w:val="4976A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7205"/>
    <w:multiLevelType w:val="hybridMultilevel"/>
    <w:tmpl w:val="52F2999A"/>
    <w:lvl w:ilvl="0" w:tplc="2ACE68C8">
      <w:start w:val="6"/>
      <w:numFmt w:val="decimal"/>
      <w:lvlText w:val="%1."/>
      <w:lvlJc w:val="left"/>
      <w:pPr>
        <w:ind w:left="45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9" w15:restartNumberingAfterBreak="0">
    <w:nsid w:val="775B41E3"/>
    <w:multiLevelType w:val="hybridMultilevel"/>
    <w:tmpl w:val="C7021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15F21"/>
    <w:multiLevelType w:val="hybridMultilevel"/>
    <w:tmpl w:val="838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D2D16"/>
    <w:multiLevelType w:val="hybridMultilevel"/>
    <w:tmpl w:val="A658179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F77C5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8"/>
  </w:num>
  <w:num w:numId="18">
    <w:abstractNumId w:val="19"/>
  </w:num>
  <w:num w:numId="19">
    <w:abstractNumId w:val="35"/>
  </w:num>
  <w:num w:numId="20">
    <w:abstractNumId w:val="15"/>
  </w:num>
  <w:num w:numId="21">
    <w:abstractNumId w:val="22"/>
  </w:num>
  <w:num w:numId="22">
    <w:abstractNumId w:val="34"/>
  </w:num>
  <w:num w:numId="23">
    <w:abstractNumId w:val="40"/>
  </w:num>
  <w:num w:numId="24">
    <w:abstractNumId w:val="3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7"/>
  </w:num>
  <w:num w:numId="31">
    <w:abstractNumId w:val="16"/>
  </w:num>
  <w:num w:numId="32">
    <w:abstractNumId w:val="37"/>
  </w:num>
  <w:num w:numId="33">
    <w:abstractNumId w:val="25"/>
  </w:num>
  <w:num w:numId="34">
    <w:abstractNumId w:val="18"/>
  </w:num>
  <w:num w:numId="35">
    <w:abstractNumId w:val="26"/>
  </w:num>
  <w:num w:numId="36">
    <w:abstractNumId w:val="42"/>
  </w:num>
  <w:num w:numId="37">
    <w:abstractNumId w:val="38"/>
  </w:num>
  <w:num w:numId="38">
    <w:abstractNumId w:val="20"/>
  </w:num>
  <w:num w:numId="39">
    <w:abstractNumId w:val="31"/>
  </w:num>
  <w:num w:numId="40">
    <w:abstractNumId w:val="24"/>
  </w:num>
  <w:num w:numId="41">
    <w:abstractNumId w:val="27"/>
  </w:num>
  <w:num w:numId="42">
    <w:abstractNumId w:val="23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8"/>
    <w:rsid w:val="00002C56"/>
    <w:rsid w:val="0001434A"/>
    <w:rsid w:val="000313EC"/>
    <w:rsid w:val="000315AE"/>
    <w:rsid w:val="00036CB6"/>
    <w:rsid w:val="00063E04"/>
    <w:rsid w:val="00064B39"/>
    <w:rsid w:val="00064FB1"/>
    <w:rsid w:val="000843C9"/>
    <w:rsid w:val="000864A9"/>
    <w:rsid w:val="00087795"/>
    <w:rsid w:val="000B26F1"/>
    <w:rsid w:val="000C4264"/>
    <w:rsid w:val="000E7BBD"/>
    <w:rsid w:val="000F75AD"/>
    <w:rsid w:val="00116D77"/>
    <w:rsid w:val="001207CD"/>
    <w:rsid w:val="00141AD5"/>
    <w:rsid w:val="00145EB8"/>
    <w:rsid w:val="00167EA3"/>
    <w:rsid w:val="0018072F"/>
    <w:rsid w:val="00182F62"/>
    <w:rsid w:val="00192046"/>
    <w:rsid w:val="001D0A31"/>
    <w:rsid w:val="001D1EED"/>
    <w:rsid w:val="001D7181"/>
    <w:rsid w:val="001E5B70"/>
    <w:rsid w:val="001F6838"/>
    <w:rsid w:val="00230CE8"/>
    <w:rsid w:val="00246402"/>
    <w:rsid w:val="00257B7A"/>
    <w:rsid w:val="00286E80"/>
    <w:rsid w:val="002A1F75"/>
    <w:rsid w:val="002A2912"/>
    <w:rsid w:val="002B21D1"/>
    <w:rsid w:val="002C69A1"/>
    <w:rsid w:val="003075DD"/>
    <w:rsid w:val="00327EC9"/>
    <w:rsid w:val="003319A0"/>
    <w:rsid w:val="003400DC"/>
    <w:rsid w:val="003464A1"/>
    <w:rsid w:val="00362553"/>
    <w:rsid w:val="00372ADD"/>
    <w:rsid w:val="00390FEE"/>
    <w:rsid w:val="003A16AF"/>
    <w:rsid w:val="003A5B74"/>
    <w:rsid w:val="003A6082"/>
    <w:rsid w:val="003B734B"/>
    <w:rsid w:val="003D04DD"/>
    <w:rsid w:val="003E44ED"/>
    <w:rsid w:val="004138EF"/>
    <w:rsid w:val="00421E2F"/>
    <w:rsid w:val="00461467"/>
    <w:rsid w:val="00462A48"/>
    <w:rsid w:val="004677E9"/>
    <w:rsid w:val="00472F22"/>
    <w:rsid w:val="00483AC5"/>
    <w:rsid w:val="00484207"/>
    <w:rsid w:val="00496AA1"/>
    <w:rsid w:val="004C70DF"/>
    <w:rsid w:val="004E4FBA"/>
    <w:rsid w:val="00514527"/>
    <w:rsid w:val="0051774F"/>
    <w:rsid w:val="005359DA"/>
    <w:rsid w:val="005537C5"/>
    <w:rsid w:val="00567613"/>
    <w:rsid w:val="00584BE9"/>
    <w:rsid w:val="005B42A4"/>
    <w:rsid w:val="005D6CC6"/>
    <w:rsid w:val="005F75FE"/>
    <w:rsid w:val="00625AFB"/>
    <w:rsid w:val="006275DA"/>
    <w:rsid w:val="00631F40"/>
    <w:rsid w:val="006422D9"/>
    <w:rsid w:val="0064464A"/>
    <w:rsid w:val="00654DD1"/>
    <w:rsid w:val="006736CF"/>
    <w:rsid w:val="00691270"/>
    <w:rsid w:val="00692990"/>
    <w:rsid w:val="006A0875"/>
    <w:rsid w:val="006B0A71"/>
    <w:rsid w:val="006B74F7"/>
    <w:rsid w:val="006C411E"/>
    <w:rsid w:val="006D420E"/>
    <w:rsid w:val="006E15C1"/>
    <w:rsid w:val="006E47FE"/>
    <w:rsid w:val="006F3342"/>
    <w:rsid w:val="006F5C06"/>
    <w:rsid w:val="007026BA"/>
    <w:rsid w:val="00713058"/>
    <w:rsid w:val="0071715C"/>
    <w:rsid w:val="007753BD"/>
    <w:rsid w:val="00782EB0"/>
    <w:rsid w:val="007A2212"/>
    <w:rsid w:val="007A4EC4"/>
    <w:rsid w:val="007B7558"/>
    <w:rsid w:val="007D423C"/>
    <w:rsid w:val="007E53AC"/>
    <w:rsid w:val="007F5B9E"/>
    <w:rsid w:val="00824A2C"/>
    <w:rsid w:val="00831CE2"/>
    <w:rsid w:val="00851378"/>
    <w:rsid w:val="00896F82"/>
    <w:rsid w:val="008F454E"/>
    <w:rsid w:val="009113E5"/>
    <w:rsid w:val="009209AF"/>
    <w:rsid w:val="00944F47"/>
    <w:rsid w:val="00956CD1"/>
    <w:rsid w:val="00965F3D"/>
    <w:rsid w:val="00971740"/>
    <w:rsid w:val="0097286B"/>
    <w:rsid w:val="00974C20"/>
    <w:rsid w:val="009940E0"/>
    <w:rsid w:val="00997AA7"/>
    <w:rsid w:val="009A1342"/>
    <w:rsid w:val="009B02C3"/>
    <w:rsid w:val="009B1378"/>
    <w:rsid w:val="009B5DA7"/>
    <w:rsid w:val="009E33CE"/>
    <w:rsid w:val="009E5BBC"/>
    <w:rsid w:val="009F77B8"/>
    <w:rsid w:val="00A009DA"/>
    <w:rsid w:val="00A11C21"/>
    <w:rsid w:val="00A12AC8"/>
    <w:rsid w:val="00A41C4B"/>
    <w:rsid w:val="00A53650"/>
    <w:rsid w:val="00A54A2B"/>
    <w:rsid w:val="00AE1963"/>
    <w:rsid w:val="00AF0286"/>
    <w:rsid w:val="00B062C8"/>
    <w:rsid w:val="00B3793A"/>
    <w:rsid w:val="00B43228"/>
    <w:rsid w:val="00B67B98"/>
    <w:rsid w:val="00B67D4A"/>
    <w:rsid w:val="00B9200F"/>
    <w:rsid w:val="00B9222B"/>
    <w:rsid w:val="00BA3B00"/>
    <w:rsid w:val="00BB65A3"/>
    <w:rsid w:val="00BC6751"/>
    <w:rsid w:val="00C31087"/>
    <w:rsid w:val="00C447E6"/>
    <w:rsid w:val="00C63BAE"/>
    <w:rsid w:val="00C9370C"/>
    <w:rsid w:val="00CA7D09"/>
    <w:rsid w:val="00CB4FBB"/>
    <w:rsid w:val="00CB7902"/>
    <w:rsid w:val="00CC2783"/>
    <w:rsid w:val="00CE22E9"/>
    <w:rsid w:val="00CE41C4"/>
    <w:rsid w:val="00D00026"/>
    <w:rsid w:val="00D07962"/>
    <w:rsid w:val="00D11CC1"/>
    <w:rsid w:val="00D15BEA"/>
    <w:rsid w:val="00D1775D"/>
    <w:rsid w:val="00D278F4"/>
    <w:rsid w:val="00D33583"/>
    <w:rsid w:val="00D377E9"/>
    <w:rsid w:val="00D768F6"/>
    <w:rsid w:val="00DC1FFD"/>
    <w:rsid w:val="00DD3526"/>
    <w:rsid w:val="00DD5F91"/>
    <w:rsid w:val="00DE2C86"/>
    <w:rsid w:val="00E03EFE"/>
    <w:rsid w:val="00E3592A"/>
    <w:rsid w:val="00E53B34"/>
    <w:rsid w:val="00EC65F8"/>
    <w:rsid w:val="00EE6111"/>
    <w:rsid w:val="00F106F0"/>
    <w:rsid w:val="00F24404"/>
    <w:rsid w:val="00F435D4"/>
    <w:rsid w:val="00F70A90"/>
    <w:rsid w:val="00F81A62"/>
    <w:rsid w:val="00F81EA2"/>
    <w:rsid w:val="00F901F4"/>
    <w:rsid w:val="00FB7B2F"/>
    <w:rsid w:val="00FC2C73"/>
    <w:rsid w:val="00FC52D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96"/>
  <w15:docId w15:val="{3A146F5D-1AB0-4685-A8E3-A4A2778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6E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7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state.or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https://www.oregon.gov/oha/HPA/OHIT-MEHRIP/Documents/2014%20EP%20MU%20desk%20audit%20questionnaire.docx</Url>
      <Description>2014 EP MU desk audit questionnaire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>2014 EP MU desk audit questionnaire</Meta_x0020_Description>
    <Meta_x0020_Keywords xmlns="6e288255-a7fc-4a10-85fc-0f5995bb0b1b">2014; EP; MU; desk audit; questionnaire</Meta_x0020_Keywords>
  </documentManagement>
</p:properties>
</file>

<file path=customXml/itemProps1.xml><?xml version="1.0" encoding="utf-8"?>
<ds:datastoreItem xmlns:ds="http://schemas.openxmlformats.org/officeDocument/2006/customXml" ds:itemID="{893BBBB1-1F95-4881-AC79-113D12CC5837}"/>
</file>

<file path=customXml/itemProps2.xml><?xml version="1.0" encoding="utf-8"?>
<ds:datastoreItem xmlns:ds="http://schemas.openxmlformats.org/officeDocument/2006/customXml" ds:itemID="{818B7773-6272-4C96-81CD-0529CE629064}"/>
</file>

<file path=customXml/itemProps3.xml><?xml version="1.0" encoding="utf-8"?>
<ds:datastoreItem xmlns:ds="http://schemas.openxmlformats.org/officeDocument/2006/customXml" ds:itemID="{D94E54C1-1358-4AC3-A9B4-DDC03009B1F5}"/>
</file>

<file path=customXml/itemProps4.xml><?xml version="1.0" encoding="utf-8"?>
<ds:datastoreItem xmlns:ds="http://schemas.openxmlformats.org/officeDocument/2006/customXml" ds:itemID="{C0C4B73A-E7D3-498F-8AD4-455869853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1394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EP MU desk audit questionnaire</dc:title>
  <dc:creator>State of Oregon</dc:creator>
  <cp:lastModifiedBy>Claiborne Jenni L</cp:lastModifiedBy>
  <cp:revision>12</cp:revision>
  <cp:lastPrinted>2017-06-05T15:53:00Z</cp:lastPrinted>
  <dcterms:created xsi:type="dcterms:W3CDTF">2017-05-01T17:00:00Z</dcterms:created>
  <dcterms:modified xsi:type="dcterms:W3CDTF">2017-06-05T16:39:00Z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be83ce24-031f-4615-977a-9e935dc03d1f,3;</vt:lpwstr>
  </property>
</Properties>
</file>