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531E" w14:textId="77777777" w:rsidR="003362BC" w:rsidRPr="00824585" w:rsidRDefault="003362BC" w:rsidP="000E4E37">
      <w:pPr>
        <w:rPr>
          <w:b/>
          <w:sz w:val="36"/>
          <w:szCs w:val="36"/>
        </w:rPr>
      </w:pPr>
      <w:bookmarkStart w:id="0" w:name="_GoBack"/>
      <w:bookmarkEnd w:id="0"/>
      <w:r w:rsidRPr="00824585">
        <w:rPr>
          <w:b/>
          <w:sz w:val="36"/>
          <w:szCs w:val="36"/>
        </w:rPr>
        <w:t>Tips to Raise the Rate of Well</w:t>
      </w:r>
      <w:r>
        <w:rPr>
          <w:b/>
          <w:sz w:val="36"/>
          <w:szCs w:val="36"/>
        </w:rPr>
        <w:t>-</w:t>
      </w:r>
      <w:r w:rsidRPr="00824585">
        <w:rPr>
          <w:b/>
          <w:sz w:val="36"/>
          <w:szCs w:val="36"/>
        </w:rPr>
        <w:t>Care Visits</w:t>
      </w:r>
      <w:r>
        <w:rPr>
          <w:b/>
          <w:sz w:val="36"/>
          <w:szCs w:val="36"/>
        </w:rPr>
        <w:t xml:space="preserve"> (WCV) in Primary Care Clinics</w:t>
      </w:r>
    </w:p>
    <w:p w14:paraId="487EB264" w14:textId="165A2933" w:rsidR="003362BC" w:rsidRPr="00C26A88" w:rsidRDefault="003362BC" w:rsidP="003362BC">
      <w:pPr>
        <w:rPr>
          <w:sz w:val="24"/>
          <w:szCs w:val="24"/>
        </w:rPr>
      </w:pPr>
      <w:r w:rsidRPr="008D633C">
        <w:rPr>
          <w:sz w:val="24"/>
          <w:szCs w:val="24"/>
        </w:rPr>
        <w:t>This list of tips is compiled fro</w:t>
      </w:r>
      <w:r w:rsidRPr="00C26A88">
        <w:rPr>
          <w:sz w:val="24"/>
          <w:szCs w:val="24"/>
        </w:rPr>
        <w:t>m parent comments in Focus Groups hosted by the Washington State Department of Health in the fall 2017, and Clinic experience in Clinic Pilot projects 2018-2019</w:t>
      </w:r>
      <w:r w:rsidR="0090125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Send additional suggestions to </w:t>
      </w:r>
      <w:hyperlink r:id="rId12" w:history="1">
        <w:r>
          <w:rPr>
            <w:rStyle w:val="Hyperlink"/>
            <w:sz w:val="24"/>
            <w:szCs w:val="24"/>
          </w:rPr>
          <w:t>Kate.Cross@doh.wa.gov</w:t>
        </w:r>
      </w:hyperlink>
    </w:p>
    <w:p w14:paraId="3F8E6FFC" w14:textId="77777777" w:rsidR="003362BC" w:rsidRPr="00C26A88" w:rsidRDefault="003362BC" w:rsidP="003362BC">
      <w:pPr>
        <w:rPr>
          <w:b/>
          <w:sz w:val="24"/>
          <w:szCs w:val="24"/>
        </w:rPr>
      </w:pPr>
      <w:r w:rsidRPr="00C26A88">
        <w:rPr>
          <w:b/>
          <w:sz w:val="24"/>
          <w:szCs w:val="24"/>
        </w:rPr>
        <w:t>Tips to help patients:</w:t>
      </w:r>
    </w:p>
    <w:p w14:paraId="566ADF3A" w14:textId="1BEB42B3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Offer well-care appointments outside of standard business hours 1 or 2 evenings a week or on a weekend day by allowing a provider to flex their hours to cover these. This allows parents to come in during non-work hours and students to be present for school and afterschool activities.</w:t>
      </w:r>
    </w:p>
    <w:p w14:paraId="5D029540" w14:textId="77777777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Consider what well visits are called by clinic staff, the term “well-child” visit is offensive to adolescents</w:t>
      </w:r>
      <w:r>
        <w:rPr>
          <w:sz w:val="24"/>
          <w:szCs w:val="24"/>
        </w:rPr>
        <w:t>.</w:t>
      </w:r>
      <w:r w:rsidRPr="00C26A88">
        <w:rPr>
          <w:sz w:val="24"/>
          <w:szCs w:val="24"/>
        </w:rPr>
        <w:t xml:space="preserve"> </w:t>
      </w:r>
    </w:p>
    <w:p w14:paraId="4724A8A4" w14:textId="2B6A9735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 xml:space="preserve">Parents report that clinic reminders get attention while a reminder from the MCO </w:t>
      </w:r>
      <w:r>
        <w:rPr>
          <w:sz w:val="24"/>
          <w:szCs w:val="24"/>
        </w:rPr>
        <w:t xml:space="preserve">may not receive the attention </w:t>
      </w:r>
      <w:r w:rsidR="00D87295">
        <w:rPr>
          <w:sz w:val="24"/>
          <w:szCs w:val="24"/>
        </w:rPr>
        <w:t>desired</w:t>
      </w:r>
      <w:r>
        <w:rPr>
          <w:sz w:val="24"/>
          <w:szCs w:val="24"/>
        </w:rPr>
        <w:t>.</w:t>
      </w:r>
    </w:p>
    <w:p w14:paraId="64668719" w14:textId="33379F5A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Many parents prefer a text message reminder from the clinic</w:t>
      </w:r>
      <w:r w:rsidR="0090125D">
        <w:rPr>
          <w:sz w:val="24"/>
          <w:szCs w:val="24"/>
        </w:rPr>
        <w:t xml:space="preserve">. </w:t>
      </w:r>
    </w:p>
    <w:p w14:paraId="4C59BD06" w14:textId="77777777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Clinics report that including a link or phone number in a text or email to contact scheduling is highly successful</w:t>
      </w:r>
      <w:r>
        <w:rPr>
          <w:sz w:val="24"/>
          <w:szCs w:val="24"/>
        </w:rPr>
        <w:t>.</w:t>
      </w:r>
      <w:r w:rsidRPr="00C26A88">
        <w:rPr>
          <w:sz w:val="24"/>
          <w:szCs w:val="24"/>
        </w:rPr>
        <w:t xml:space="preserve"> </w:t>
      </w:r>
    </w:p>
    <w:p w14:paraId="29B55B15" w14:textId="77E90407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Keep in mind that parents may attempt to schedule appointments on their work break</w:t>
      </w:r>
      <w:r w:rsidR="0090125D">
        <w:rPr>
          <w:sz w:val="24"/>
          <w:szCs w:val="24"/>
        </w:rPr>
        <w:t xml:space="preserve">. </w:t>
      </w:r>
      <w:r w:rsidRPr="00C26A88">
        <w:rPr>
          <w:sz w:val="24"/>
          <w:szCs w:val="24"/>
        </w:rPr>
        <w:t xml:space="preserve">Monitor hold time </w:t>
      </w:r>
      <w:r w:rsidR="00D87295">
        <w:rPr>
          <w:sz w:val="24"/>
          <w:szCs w:val="24"/>
        </w:rPr>
        <w:t xml:space="preserve">needed </w:t>
      </w:r>
      <w:r w:rsidRPr="00C26A88">
        <w:rPr>
          <w:sz w:val="24"/>
          <w:szCs w:val="24"/>
        </w:rPr>
        <w:t>to reach a scheduler.</w:t>
      </w:r>
    </w:p>
    <w:p w14:paraId="2D740E8B" w14:textId="0F0DB8F5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Compare the Medicaid lists of patients attributed to the clinic against the EMR list of clinic patients</w:t>
      </w:r>
      <w:r>
        <w:rPr>
          <w:sz w:val="24"/>
          <w:szCs w:val="24"/>
        </w:rPr>
        <w:t>.</w:t>
      </w:r>
      <w:r w:rsidRPr="00C26A88">
        <w:rPr>
          <w:sz w:val="24"/>
          <w:szCs w:val="24"/>
        </w:rPr>
        <w:t xml:space="preserve"> Medicaid MCOs post a list </w:t>
      </w:r>
      <w:r w:rsidR="00D87295">
        <w:rPr>
          <w:sz w:val="24"/>
          <w:szCs w:val="24"/>
        </w:rPr>
        <w:t>for</w:t>
      </w:r>
      <w:r w:rsidR="00D87295" w:rsidRPr="00C26A88">
        <w:rPr>
          <w:sz w:val="24"/>
          <w:szCs w:val="24"/>
        </w:rPr>
        <w:t xml:space="preserve"> </w:t>
      </w:r>
      <w:r w:rsidRPr="00C26A88">
        <w:rPr>
          <w:sz w:val="24"/>
          <w:szCs w:val="24"/>
        </w:rPr>
        <w:t>each clinic</w:t>
      </w:r>
      <w:r w:rsidR="00D87295">
        <w:rPr>
          <w:sz w:val="24"/>
          <w:szCs w:val="24"/>
        </w:rPr>
        <w:t>/provider</w:t>
      </w:r>
      <w:r w:rsidRPr="00C26A88">
        <w:rPr>
          <w:sz w:val="24"/>
          <w:szCs w:val="24"/>
        </w:rPr>
        <w:t xml:space="preserve"> online</w:t>
      </w:r>
      <w:r w:rsidR="0090125D">
        <w:rPr>
          <w:sz w:val="24"/>
          <w:szCs w:val="24"/>
        </w:rPr>
        <w:t xml:space="preserve">. </w:t>
      </w:r>
      <w:r w:rsidRPr="00C26A88">
        <w:rPr>
          <w:sz w:val="24"/>
          <w:szCs w:val="24"/>
        </w:rPr>
        <w:t xml:space="preserve">Patients that are </w:t>
      </w:r>
      <w:r w:rsidR="00D87295">
        <w:rPr>
          <w:sz w:val="24"/>
          <w:szCs w:val="24"/>
        </w:rPr>
        <w:t xml:space="preserve">assigned but </w:t>
      </w:r>
      <w:r w:rsidRPr="00C26A88">
        <w:rPr>
          <w:sz w:val="24"/>
          <w:szCs w:val="24"/>
        </w:rPr>
        <w:t xml:space="preserve">not established at the clinic </w:t>
      </w:r>
      <w:r>
        <w:rPr>
          <w:sz w:val="24"/>
          <w:szCs w:val="24"/>
        </w:rPr>
        <w:t>o</w:t>
      </w:r>
      <w:r w:rsidRPr="00C26A88">
        <w:rPr>
          <w:sz w:val="24"/>
          <w:szCs w:val="24"/>
        </w:rPr>
        <w:t>ffer an opportunity to increase WCV rates and build new relationships</w:t>
      </w:r>
      <w:r w:rsidR="0090125D">
        <w:rPr>
          <w:sz w:val="24"/>
          <w:szCs w:val="24"/>
        </w:rPr>
        <w:t xml:space="preserve">. </w:t>
      </w:r>
    </w:p>
    <w:p w14:paraId="585EC323" w14:textId="7A61951F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Having difficulty reaching an unestablished patient?  If the patient is age six or less, check</w:t>
      </w:r>
      <w:r w:rsidR="00D87295">
        <w:rPr>
          <w:sz w:val="24"/>
          <w:szCs w:val="24"/>
        </w:rPr>
        <w:t xml:space="preserve"> W</w:t>
      </w:r>
      <w:r w:rsidR="0090125D">
        <w:rPr>
          <w:sz w:val="24"/>
          <w:szCs w:val="24"/>
        </w:rPr>
        <w:t>a</w:t>
      </w:r>
      <w:r w:rsidR="00D87295">
        <w:rPr>
          <w:sz w:val="24"/>
          <w:szCs w:val="24"/>
        </w:rPr>
        <w:t xml:space="preserve">shington’s </w:t>
      </w:r>
      <w:r w:rsidRPr="00C26A88">
        <w:rPr>
          <w:sz w:val="24"/>
          <w:szCs w:val="24"/>
        </w:rPr>
        <w:t>IIS (</w:t>
      </w:r>
      <w:r w:rsidR="0090125D">
        <w:rPr>
          <w:sz w:val="24"/>
          <w:szCs w:val="24"/>
        </w:rPr>
        <w:t>I</w:t>
      </w:r>
      <w:r w:rsidRPr="00C26A88">
        <w:rPr>
          <w:sz w:val="24"/>
          <w:szCs w:val="24"/>
        </w:rPr>
        <w:t>mmunization Information System</w:t>
      </w:r>
      <w:r>
        <w:rPr>
          <w:sz w:val="24"/>
          <w:szCs w:val="24"/>
        </w:rPr>
        <w:t>)</w:t>
      </w:r>
      <w:r w:rsidR="0090125D">
        <w:rPr>
          <w:sz w:val="24"/>
          <w:szCs w:val="24"/>
        </w:rPr>
        <w:t xml:space="preserve">. </w:t>
      </w:r>
      <w:r w:rsidRPr="00C26A88">
        <w:rPr>
          <w:sz w:val="24"/>
          <w:szCs w:val="24"/>
        </w:rPr>
        <w:t xml:space="preserve">IIS maintains </w:t>
      </w:r>
      <w:r w:rsidR="00D87295">
        <w:rPr>
          <w:sz w:val="24"/>
          <w:szCs w:val="24"/>
        </w:rPr>
        <w:t>up to date</w:t>
      </w:r>
      <w:r w:rsidR="00D87295" w:rsidRPr="00C26A88">
        <w:rPr>
          <w:sz w:val="24"/>
          <w:szCs w:val="24"/>
        </w:rPr>
        <w:t xml:space="preserve"> </w:t>
      </w:r>
      <w:r w:rsidRPr="00C26A88">
        <w:rPr>
          <w:sz w:val="24"/>
          <w:szCs w:val="24"/>
        </w:rPr>
        <w:t>contact information through frequent mailings</w:t>
      </w:r>
      <w:r w:rsidR="0090125D">
        <w:rPr>
          <w:sz w:val="24"/>
          <w:szCs w:val="24"/>
        </w:rPr>
        <w:t xml:space="preserve">. </w:t>
      </w:r>
      <w:r w:rsidRPr="00C26A88">
        <w:rPr>
          <w:sz w:val="24"/>
          <w:szCs w:val="24"/>
        </w:rPr>
        <w:t>Community Health Workers may offer another strategy to locate parents/patients.</w:t>
      </w:r>
      <w:r w:rsidRPr="00C26A88">
        <w:rPr>
          <w:sz w:val="24"/>
          <w:szCs w:val="24"/>
        </w:rPr>
        <w:br/>
      </w:r>
      <w:r w:rsidRPr="00C26A88">
        <w:rPr>
          <w:sz w:val="24"/>
          <w:szCs w:val="24"/>
        </w:rPr>
        <w:br/>
        <w:t>Informal research suggests that reminders sent out 3 weeks in advance, with reminders 3 days and 3 hours in advance</w:t>
      </w:r>
      <w:r>
        <w:rPr>
          <w:sz w:val="24"/>
          <w:szCs w:val="24"/>
        </w:rPr>
        <w:t>,</w:t>
      </w:r>
      <w:r w:rsidRPr="00C26A88">
        <w:rPr>
          <w:sz w:val="24"/>
          <w:szCs w:val="24"/>
        </w:rPr>
        <w:t xml:space="preserve"> are effective in getting appointments rescheduled and reducing missed appointments.</w:t>
      </w:r>
    </w:p>
    <w:p w14:paraId="4670EAFC" w14:textId="0CA2CBF0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Schedule the next well</w:t>
      </w:r>
      <w:r>
        <w:rPr>
          <w:sz w:val="24"/>
          <w:szCs w:val="24"/>
        </w:rPr>
        <w:t>-</w:t>
      </w:r>
      <w:r w:rsidRPr="00C26A88">
        <w:rPr>
          <w:sz w:val="24"/>
          <w:szCs w:val="24"/>
        </w:rPr>
        <w:t>care visit when the patient checks</w:t>
      </w:r>
      <w:r w:rsidR="00D87295">
        <w:rPr>
          <w:sz w:val="24"/>
          <w:szCs w:val="24"/>
        </w:rPr>
        <w:t>-</w:t>
      </w:r>
      <w:r w:rsidRPr="00C26A88">
        <w:rPr>
          <w:sz w:val="24"/>
          <w:szCs w:val="24"/>
        </w:rPr>
        <w:t xml:space="preserve">in for any appointment. </w:t>
      </w:r>
    </w:p>
    <w:p w14:paraId="74F39425" w14:textId="77777777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Allow scheduling the next annual check-up at this year’s check-up.</w:t>
      </w:r>
    </w:p>
    <w:p w14:paraId="3F873E09" w14:textId="77777777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When reminding parents or patients to schedule a well</w:t>
      </w:r>
      <w:r>
        <w:rPr>
          <w:sz w:val="24"/>
          <w:szCs w:val="24"/>
        </w:rPr>
        <w:t>-</w:t>
      </w:r>
      <w:r w:rsidRPr="00C26A88">
        <w:rPr>
          <w:sz w:val="24"/>
          <w:szCs w:val="24"/>
        </w:rPr>
        <w:t>care visit, mention</w:t>
      </w:r>
      <w:r>
        <w:rPr>
          <w:sz w:val="24"/>
          <w:szCs w:val="24"/>
        </w:rPr>
        <w:t>:</w:t>
      </w:r>
      <w:r w:rsidRPr="00C26A88">
        <w:rPr>
          <w:sz w:val="24"/>
          <w:szCs w:val="24"/>
        </w:rPr>
        <w:t xml:space="preserve"> </w:t>
      </w:r>
    </w:p>
    <w:p w14:paraId="4263BD01" w14:textId="77777777" w:rsidR="003362BC" w:rsidRPr="00C26A88" w:rsidRDefault="003362BC" w:rsidP="003362BC">
      <w:pPr>
        <w:pStyle w:val="ListParagraph"/>
        <w:numPr>
          <w:ilvl w:val="0"/>
          <w:numId w:val="44"/>
        </w:numPr>
        <w:spacing w:after="160" w:line="259" w:lineRule="auto"/>
        <w:rPr>
          <w:sz w:val="24"/>
          <w:szCs w:val="24"/>
        </w:rPr>
      </w:pPr>
      <w:r w:rsidRPr="00C26A88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Apple Health </w:t>
      </w:r>
      <w:r w:rsidRPr="00C26A88">
        <w:rPr>
          <w:sz w:val="24"/>
          <w:szCs w:val="24"/>
        </w:rPr>
        <w:t>appointments are based on calendar year (Note: Medicaid provides one free well-care appointment (EPSDT) each calendar year)</w:t>
      </w:r>
      <w:r>
        <w:rPr>
          <w:sz w:val="24"/>
          <w:szCs w:val="24"/>
        </w:rPr>
        <w:t>;</w:t>
      </w:r>
    </w:p>
    <w:p w14:paraId="0756B21F" w14:textId="77777777" w:rsidR="003362BC" w:rsidRPr="00C26A88" w:rsidRDefault="003362BC" w:rsidP="003362BC">
      <w:pPr>
        <w:pStyle w:val="ListParagraph"/>
        <w:numPr>
          <w:ilvl w:val="0"/>
          <w:numId w:val="44"/>
        </w:numPr>
        <w:spacing w:after="160" w:line="259" w:lineRule="auto"/>
        <w:rPr>
          <w:sz w:val="24"/>
          <w:szCs w:val="24"/>
        </w:rPr>
      </w:pPr>
      <w:r w:rsidRPr="00C26A88">
        <w:rPr>
          <w:sz w:val="24"/>
          <w:szCs w:val="24"/>
        </w:rPr>
        <w:t>Remind parents that scheduling in September or October is easier than November or December</w:t>
      </w:r>
      <w:r>
        <w:rPr>
          <w:sz w:val="24"/>
          <w:szCs w:val="24"/>
        </w:rPr>
        <w:t>;</w:t>
      </w:r>
    </w:p>
    <w:p w14:paraId="23FC122D" w14:textId="5C766B76" w:rsidR="003362BC" w:rsidRPr="00C26A88" w:rsidRDefault="003362BC" w:rsidP="003362BC">
      <w:pPr>
        <w:pStyle w:val="ListParagraph"/>
        <w:numPr>
          <w:ilvl w:val="0"/>
          <w:numId w:val="44"/>
        </w:numPr>
        <w:spacing w:after="160" w:line="259" w:lineRule="auto"/>
        <w:rPr>
          <w:sz w:val="24"/>
          <w:szCs w:val="24"/>
        </w:rPr>
      </w:pPr>
      <w:r w:rsidRPr="00C26A88">
        <w:rPr>
          <w:sz w:val="24"/>
          <w:szCs w:val="24"/>
        </w:rPr>
        <w:t>What immunization benefits will be offered at the appointment in plain English</w:t>
      </w:r>
      <w:r>
        <w:rPr>
          <w:sz w:val="24"/>
          <w:szCs w:val="24"/>
        </w:rPr>
        <w:t xml:space="preserve"> </w:t>
      </w:r>
      <w:r w:rsidRPr="00C26A88">
        <w:rPr>
          <w:sz w:val="24"/>
          <w:szCs w:val="24"/>
        </w:rPr>
        <w:t xml:space="preserve">(e.g. cancer immunization for </w:t>
      </w:r>
      <w:proofErr w:type="gramStart"/>
      <w:r w:rsidRPr="00C26A88">
        <w:rPr>
          <w:sz w:val="24"/>
          <w:szCs w:val="24"/>
        </w:rPr>
        <w:t>12 year</w:t>
      </w:r>
      <w:proofErr w:type="gramEnd"/>
      <w:r w:rsidRPr="00C26A88">
        <w:rPr>
          <w:sz w:val="24"/>
          <w:szCs w:val="24"/>
        </w:rPr>
        <w:t xml:space="preserve"> </w:t>
      </w:r>
      <w:proofErr w:type="spellStart"/>
      <w:r w:rsidRPr="00C26A88">
        <w:rPr>
          <w:sz w:val="24"/>
          <w:szCs w:val="24"/>
        </w:rPr>
        <w:t>olds</w:t>
      </w:r>
      <w:proofErr w:type="spellEnd"/>
      <w:r w:rsidRPr="00C26A88">
        <w:rPr>
          <w:sz w:val="24"/>
          <w:szCs w:val="24"/>
        </w:rPr>
        <w:t>; flu vaccine for all kids or particularly children with asthma</w:t>
      </w:r>
      <w:r w:rsidR="0090125D">
        <w:rPr>
          <w:sz w:val="24"/>
          <w:szCs w:val="24"/>
        </w:rPr>
        <w:t xml:space="preserve">. </w:t>
      </w:r>
      <w:r w:rsidRPr="00C26A88">
        <w:rPr>
          <w:sz w:val="24"/>
          <w:szCs w:val="24"/>
        </w:rPr>
        <w:t>Note that flu vaccine may prevent sick days for kids and parents)</w:t>
      </w:r>
      <w:r>
        <w:rPr>
          <w:sz w:val="24"/>
          <w:szCs w:val="24"/>
        </w:rPr>
        <w:t>;</w:t>
      </w:r>
    </w:p>
    <w:p w14:paraId="185203B2" w14:textId="46056D53" w:rsidR="003362BC" w:rsidRPr="00C26A88" w:rsidRDefault="00D87295" w:rsidP="003362BC">
      <w:pPr>
        <w:pStyle w:val="ListParagraph"/>
        <w:numPr>
          <w:ilvl w:val="0"/>
          <w:numId w:val="4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362BC" w:rsidRPr="00C26A88">
        <w:rPr>
          <w:sz w:val="24"/>
          <w:szCs w:val="24"/>
        </w:rPr>
        <w:t>hat Medicaid MCOs offer incentives to the patient or parent</w:t>
      </w:r>
      <w:r w:rsidR="003362BC">
        <w:rPr>
          <w:sz w:val="24"/>
          <w:szCs w:val="24"/>
        </w:rPr>
        <w:t>; and</w:t>
      </w:r>
    </w:p>
    <w:p w14:paraId="1D6471BF" w14:textId="593FF2BA" w:rsidR="003362BC" w:rsidRPr="000E4E37" w:rsidRDefault="003362BC" w:rsidP="000E4E37">
      <w:pPr>
        <w:spacing w:after="160" w:line="259" w:lineRule="auto"/>
        <w:rPr>
          <w:sz w:val="24"/>
          <w:szCs w:val="24"/>
        </w:rPr>
      </w:pPr>
      <w:r w:rsidRPr="000E4E37">
        <w:rPr>
          <w:sz w:val="24"/>
          <w:szCs w:val="24"/>
        </w:rPr>
        <w:lastRenderedPageBreak/>
        <w:t>Clinics can offer monthly or quarterly drawings for movie tickets, or concert tickets for a local band, to entice adolescents to come for a well-care visit</w:t>
      </w:r>
      <w:r w:rsidR="0090125D">
        <w:rPr>
          <w:sz w:val="24"/>
          <w:szCs w:val="24"/>
        </w:rPr>
        <w:t xml:space="preserve">. </w:t>
      </w:r>
      <w:r w:rsidRPr="000E4E37">
        <w:rPr>
          <w:sz w:val="24"/>
          <w:szCs w:val="24"/>
        </w:rPr>
        <w:t>Some dentists do this too.</w:t>
      </w:r>
    </w:p>
    <w:p w14:paraId="4033851C" w14:textId="054FA0CA" w:rsidR="00D87295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Perform a well</w:t>
      </w:r>
      <w:r>
        <w:rPr>
          <w:sz w:val="24"/>
          <w:szCs w:val="24"/>
        </w:rPr>
        <w:t>-</w:t>
      </w:r>
      <w:r w:rsidRPr="00C26A88">
        <w:rPr>
          <w:sz w:val="24"/>
          <w:szCs w:val="24"/>
        </w:rPr>
        <w:t xml:space="preserve">care visit while the patient is at the clinic for a problem visit when time permits. </w:t>
      </w:r>
      <w:r w:rsidRPr="00C26A88">
        <w:rPr>
          <w:sz w:val="24"/>
          <w:szCs w:val="24"/>
        </w:rPr>
        <w:br/>
      </w:r>
    </w:p>
    <w:p w14:paraId="29B9E403" w14:textId="5AD82957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Well-care visits can be split up over several appointments and the clinic is still credited with completion</w:t>
      </w:r>
      <w:r>
        <w:rPr>
          <w:sz w:val="24"/>
          <w:szCs w:val="24"/>
        </w:rPr>
        <w:t xml:space="preserve"> </w:t>
      </w:r>
      <w:r w:rsidRPr="00C26A88">
        <w:rPr>
          <w:sz w:val="24"/>
          <w:szCs w:val="24"/>
        </w:rPr>
        <w:t>if all components are done</w:t>
      </w:r>
      <w:r w:rsidR="0090125D">
        <w:rPr>
          <w:sz w:val="24"/>
          <w:szCs w:val="24"/>
        </w:rPr>
        <w:t xml:space="preserve">. </w:t>
      </w:r>
      <w:r w:rsidRPr="00C26A88">
        <w:rPr>
          <w:sz w:val="24"/>
          <w:szCs w:val="24"/>
        </w:rPr>
        <w:t>While not billable as an EPSDT visit</w:t>
      </w:r>
      <w:r>
        <w:rPr>
          <w:sz w:val="24"/>
          <w:szCs w:val="24"/>
        </w:rPr>
        <w:t>,</w:t>
      </w:r>
      <w:r w:rsidRPr="00C26A88">
        <w:rPr>
          <w:sz w:val="24"/>
          <w:szCs w:val="24"/>
        </w:rPr>
        <w:t xml:space="preserve"> this may count for </w:t>
      </w:r>
      <w:proofErr w:type="gramStart"/>
      <w:r w:rsidRPr="00C26A88">
        <w:rPr>
          <w:sz w:val="24"/>
          <w:szCs w:val="24"/>
        </w:rPr>
        <w:t>value based</w:t>
      </w:r>
      <w:proofErr w:type="gramEnd"/>
      <w:r w:rsidRPr="00C26A88">
        <w:rPr>
          <w:sz w:val="24"/>
          <w:szCs w:val="24"/>
        </w:rPr>
        <w:t xml:space="preserve"> payment.</w:t>
      </w:r>
    </w:p>
    <w:p w14:paraId="5B6D20B4" w14:textId="31B6E525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 xml:space="preserve">EPSDT and treated health problems </w:t>
      </w:r>
      <w:r w:rsidRPr="000E4E37">
        <w:rPr>
          <w:sz w:val="24"/>
          <w:szCs w:val="24"/>
          <w:u w:val="single"/>
        </w:rPr>
        <w:t>can be completed and billed</w:t>
      </w:r>
      <w:r w:rsidRPr="00C26A88">
        <w:rPr>
          <w:sz w:val="24"/>
          <w:szCs w:val="24"/>
        </w:rPr>
        <w:t xml:space="preserve"> on the same day</w:t>
      </w:r>
      <w:r w:rsidR="0090125D">
        <w:rPr>
          <w:sz w:val="24"/>
          <w:szCs w:val="24"/>
        </w:rPr>
        <w:t xml:space="preserve">. </w:t>
      </w:r>
    </w:p>
    <w:p w14:paraId="048C7C86" w14:textId="50817D8E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Celebrate Successes with staff – set up a thermometer in the staff lounge, post a report in a public hallway to create staff and patient interest</w:t>
      </w:r>
      <w:r w:rsidR="0090125D">
        <w:rPr>
          <w:sz w:val="24"/>
          <w:szCs w:val="24"/>
        </w:rPr>
        <w:t xml:space="preserve">. </w:t>
      </w:r>
    </w:p>
    <w:p w14:paraId="1C91E012" w14:textId="23160818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Consider having providers talk through what they are doing and why as they provide care. Many parents in Medicaid today did not have check-ups themselves as children</w:t>
      </w:r>
      <w:r w:rsidR="0090125D">
        <w:rPr>
          <w:sz w:val="24"/>
          <w:szCs w:val="24"/>
        </w:rPr>
        <w:t xml:space="preserve">. </w:t>
      </w:r>
      <w:r w:rsidR="00D87295">
        <w:rPr>
          <w:sz w:val="24"/>
          <w:szCs w:val="24"/>
        </w:rPr>
        <w:t>AAP recently publish an article for parents</w:t>
      </w:r>
      <w:r w:rsidR="0090125D">
        <w:rPr>
          <w:sz w:val="24"/>
          <w:szCs w:val="24"/>
        </w:rPr>
        <w:t xml:space="preserve">. </w:t>
      </w:r>
      <w:r w:rsidR="00D87295">
        <w:rPr>
          <w:sz w:val="24"/>
          <w:szCs w:val="24"/>
        </w:rPr>
        <w:t xml:space="preserve">The article released in Sept 2019 can be found at:  </w:t>
      </w:r>
      <w:hyperlink r:id="rId13" w:history="1">
        <w:r w:rsidR="00D87295" w:rsidRPr="00D87295">
          <w:rPr>
            <w:rStyle w:val="Hyperlink"/>
            <w:sz w:val="24"/>
            <w:szCs w:val="24"/>
          </w:rPr>
          <w:t>https://brightfutures.aap.org/Bright%20Futures%20Documents/BF_Family_Tipsheet.pdf</w:t>
        </w:r>
      </w:hyperlink>
    </w:p>
    <w:p w14:paraId="234DDFA4" w14:textId="28CEB68A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Make “no show” reminders friendly and use them to build the relationship with the patient/parent</w:t>
      </w:r>
      <w:r w:rsidR="0090125D">
        <w:rPr>
          <w:sz w:val="24"/>
          <w:szCs w:val="24"/>
        </w:rPr>
        <w:t xml:space="preserve">. </w:t>
      </w:r>
      <w:r w:rsidRPr="00C26A88">
        <w:rPr>
          <w:sz w:val="24"/>
          <w:szCs w:val="24"/>
        </w:rPr>
        <w:t>Frame them as the “provider</w:t>
      </w:r>
      <w:r w:rsidR="00D87295">
        <w:rPr>
          <w:sz w:val="24"/>
          <w:szCs w:val="24"/>
        </w:rPr>
        <w:t xml:space="preserve"> “Name”</w:t>
      </w:r>
      <w:r w:rsidRPr="00C26A88">
        <w:rPr>
          <w:sz w:val="24"/>
          <w:szCs w:val="24"/>
        </w:rPr>
        <w:t xml:space="preserve"> missed </w:t>
      </w:r>
      <w:proofErr w:type="gramStart"/>
      <w:r w:rsidRPr="00C26A88">
        <w:rPr>
          <w:sz w:val="24"/>
          <w:szCs w:val="24"/>
        </w:rPr>
        <w:t>you, and</w:t>
      </w:r>
      <w:proofErr w:type="gramEnd"/>
      <w:r w:rsidRPr="00C26A88">
        <w:rPr>
          <w:sz w:val="24"/>
          <w:szCs w:val="24"/>
        </w:rPr>
        <w:t xml:space="preserve"> wants to be sure you are </w:t>
      </w:r>
      <w:r>
        <w:rPr>
          <w:sz w:val="24"/>
          <w:szCs w:val="24"/>
        </w:rPr>
        <w:t>okay</w:t>
      </w:r>
      <w:r w:rsidR="00D87295">
        <w:rPr>
          <w:sz w:val="24"/>
          <w:szCs w:val="24"/>
        </w:rPr>
        <w:t>. They also want to check</w:t>
      </w:r>
      <w:r w:rsidRPr="00C26A88">
        <w:rPr>
          <w:sz w:val="24"/>
          <w:szCs w:val="24"/>
        </w:rPr>
        <w:t xml:space="preserve"> and see when would be good to reschedule.”  Some clinics have the provider call in the appointment time slot with great success</w:t>
      </w:r>
      <w:r w:rsidR="0090125D">
        <w:rPr>
          <w:sz w:val="24"/>
          <w:szCs w:val="24"/>
        </w:rPr>
        <w:t xml:space="preserve">. </w:t>
      </w:r>
      <w:r w:rsidR="00D87295">
        <w:rPr>
          <w:sz w:val="24"/>
          <w:szCs w:val="24"/>
        </w:rPr>
        <w:t xml:space="preserve">(Providers were initially resistant but results </w:t>
      </w:r>
      <w:proofErr w:type="gramStart"/>
      <w:r w:rsidR="00D87295">
        <w:rPr>
          <w:sz w:val="24"/>
          <w:szCs w:val="24"/>
        </w:rPr>
        <w:t>has</w:t>
      </w:r>
      <w:proofErr w:type="gramEnd"/>
      <w:r w:rsidR="00D87295">
        <w:rPr>
          <w:sz w:val="24"/>
          <w:szCs w:val="24"/>
        </w:rPr>
        <w:t xml:space="preserve"> changed attitudes.)</w:t>
      </w:r>
    </w:p>
    <w:p w14:paraId="7D896CE4" w14:textId="77777777" w:rsidR="003362BC" w:rsidRPr="00C26A88" w:rsidRDefault="003362BC" w:rsidP="003362BC">
      <w:pPr>
        <w:rPr>
          <w:b/>
          <w:sz w:val="24"/>
          <w:szCs w:val="24"/>
        </w:rPr>
      </w:pPr>
      <w:r w:rsidRPr="00C26A88">
        <w:rPr>
          <w:b/>
          <w:sz w:val="24"/>
          <w:szCs w:val="24"/>
        </w:rPr>
        <w:t>Tips from Clinic Participants in an Empanelment Project</w:t>
      </w:r>
    </w:p>
    <w:p w14:paraId="1C2370A0" w14:textId="77777777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We have learned that to increase patient participation, we need to be proactive and remind them of the importance of participating in their healthcare and that prevention is the best way.</w:t>
      </w:r>
    </w:p>
    <w:p w14:paraId="16A45F1A" w14:textId="5BBCD0B0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Use Care Gap reporting mid-year to identify kids overdue for appointments, billing problems and other anomalies</w:t>
      </w:r>
      <w:r w:rsidR="0090125D">
        <w:rPr>
          <w:sz w:val="24"/>
          <w:szCs w:val="24"/>
        </w:rPr>
        <w:t xml:space="preserve">. </w:t>
      </w:r>
      <w:r w:rsidRPr="00C26A88">
        <w:rPr>
          <w:sz w:val="24"/>
          <w:szCs w:val="24"/>
        </w:rPr>
        <w:t xml:space="preserve">Claims processing takes around 90 days to update the </w:t>
      </w:r>
      <w:r>
        <w:rPr>
          <w:sz w:val="24"/>
          <w:szCs w:val="24"/>
        </w:rPr>
        <w:t>C</w:t>
      </w:r>
      <w:r w:rsidRPr="00C26A88">
        <w:rPr>
          <w:sz w:val="24"/>
          <w:szCs w:val="24"/>
        </w:rPr>
        <w:t xml:space="preserve">are </w:t>
      </w:r>
      <w:r>
        <w:rPr>
          <w:sz w:val="24"/>
          <w:szCs w:val="24"/>
        </w:rPr>
        <w:t>G</w:t>
      </w:r>
      <w:r w:rsidRPr="00C26A88">
        <w:rPr>
          <w:sz w:val="24"/>
          <w:szCs w:val="24"/>
        </w:rPr>
        <w:t>ap report, plan accordingly</w:t>
      </w:r>
      <w:r w:rsidR="0090125D">
        <w:rPr>
          <w:sz w:val="24"/>
          <w:szCs w:val="24"/>
        </w:rPr>
        <w:t xml:space="preserve">. </w:t>
      </w:r>
    </w:p>
    <w:p w14:paraId="3AE12C08" w14:textId="6861E0F2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Give schedulers and receptionists the ability to tell when a well-care visit is needed</w:t>
      </w:r>
      <w:r w:rsidR="0090125D">
        <w:rPr>
          <w:sz w:val="24"/>
          <w:szCs w:val="24"/>
        </w:rPr>
        <w:t xml:space="preserve">. </w:t>
      </w:r>
      <w:r w:rsidRPr="00C26A88">
        <w:rPr>
          <w:sz w:val="24"/>
          <w:szCs w:val="24"/>
        </w:rPr>
        <w:t xml:space="preserve"> If a well visit is needed it can be scheduled at check in while the parent is fresh and the kids, </w:t>
      </w:r>
      <w:proofErr w:type="gramStart"/>
      <w:r w:rsidRPr="00C26A88">
        <w:rPr>
          <w:sz w:val="24"/>
          <w:szCs w:val="24"/>
        </w:rPr>
        <w:t>fairly cooperative</w:t>
      </w:r>
      <w:proofErr w:type="gramEnd"/>
      <w:r w:rsidR="0090125D">
        <w:rPr>
          <w:sz w:val="24"/>
          <w:szCs w:val="24"/>
        </w:rPr>
        <w:t xml:space="preserve">. </w:t>
      </w:r>
    </w:p>
    <w:p w14:paraId="6B630299" w14:textId="77777777" w:rsidR="003362BC" w:rsidRPr="00C26A88" w:rsidRDefault="003362BC" w:rsidP="003362BC">
      <w:pPr>
        <w:rPr>
          <w:sz w:val="24"/>
          <w:szCs w:val="24"/>
        </w:rPr>
      </w:pPr>
      <w:r>
        <w:rPr>
          <w:sz w:val="24"/>
          <w:szCs w:val="24"/>
        </w:rPr>
        <w:t>When</w:t>
      </w:r>
      <w:r w:rsidRPr="00C26A88">
        <w:rPr>
          <w:sz w:val="24"/>
          <w:szCs w:val="24"/>
        </w:rPr>
        <w:t xml:space="preserve"> a well</w:t>
      </w:r>
      <w:r>
        <w:rPr>
          <w:sz w:val="24"/>
          <w:szCs w:val="24"/>
        </w:rPr>
        <w:t>-</w:t>
      </w:r>
      <w:r w:rsidRPr="00C26A88">
        <w:rPr>
          <w:sz w:val="24"/>
          <w:szCs w:val="24"/>
        </w:rPr>
        <w:t xml:space="preserve">child visit is </w:t>
      </w:r>
      <w:r>
        <w:rPr>
          <w:sz w:val="24"/>
          <w:szCs w:val="24"/>
        </w:rPr>
        <w:t xml:space="preserve">due, </w:t>
      </w:r>
      <w:r w:rsidRPr="00C26A88">
        <w:rPr>
          <w:sz w:val="24"/>
          <w:szCs w:val="24"/>
        </w:rPr>
        <w:t xml:space="preserve">let the nurse </w:t>
      </w:r>
      <w:r>
        <w:rPr>
          <w:sz w:val="24"/>
          <w:szCs w:val="24"/>
        </w:rPr>
        <w:t xml:space="preserve">and/or provider </w:t>
      </w:r>
      <w:r w:rsidRPr="00C26A88">
        <w:rPr>
          <w:sz w:val="24"/>
          <w:szCs w:val="24"/>
        </w:rPr>
        <w:t xml:space="preserve">know so </w:t>
      </w:r>
      <w:r>
        <w:rPr>
          <w:sz w:val="24"/>
          <w:szCs w:val="24"/>
        </w:rPr>
        <w:t>it can be mentioned to the parent/guardian; if one has been scheduled,</w:t>
      </w:r>
      <w:r w:rsidRPr="00C26A88">
        <w:rPr>
          <w:sz w:val="24"/>
          <w:szCs w:val="24"/>
        </w:rPr>
        <w:t xml:space="preserve"> have the </w:t>
      </w:r>
      <w:r>
        <w:rPr>
          <w:sz w:val="24"/>
          <w:szCs w:val="24"/>
        </w:rPr>
        <w:t xml:space="preserve">nurse and/or </w:t>
      </w:r>
      <w:r w:rsidRPr="00C26A88">
        <w:rPr>
          <w:sz w:val="24"/>
          <w:szCs w:val="24"/>
        </w:rPr>
        <w:t xml:space="preserve">provider comment that they see </w:t>
      </w:r>
      <w:r>
        <w:rPr>
          <w:sz w:val="24"/>
          <w:szCs w:val="24"/>
        </w:rPr>
        <w:t>if is</w:t>
      </w:r>
      <w:r w:rsidRPr="00C26A88">
        <w:rPr>
          <w:sz w:val="24"/>
          <w:szCs w:val="24"/>
        </w:rPr>
        <w:t xml:space="preserve"> scheduled and they are glad to know that </w:t>
      </w:r>
      <w:r>
        <w:rPr>
          <w:sz w:val="24"/>
          <w:szCs w:val="24"/>
        </w:rPr>
        <w:t xml:space="preserve">they are </w:t>
      </w:r>
      <w:r w:rsidRPr="00C26A88">
        <w:rPr>
          <w:sz w:val="24"/>
          <w:szCs w:val="24"/>
        </w:rPr>
        <w:t xml:space="preserve">practicing preventive care to </w:t>
      </w:r>
      <w:r>
        <w:rPr>
          <w:sz w:val="24"/>
          <w:szCs w:val="24"/>
        </w:rPr>
        <w:t>ensure</w:t>
      </w:r>
      <w:r w:rsidRPr="00C26A88">
        <w:rPr>
          <w:sz w:val="24"/>
          <w:szCs w:val="24"/>
        </w:rPr>
        <w:t xml:space="preserve"> the child is on target and growing in all the right ways.</w:t>
      </w:r>
    </w:p>
    <w:p w14:paraId="5067A3AA" w14:textId="708704F6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 xml:space="preserve">Consider setting your EHR to report patients </w:t>
      </w:r>
      <w:proofErr w:type="gramStart"/>
      <w:r w:rsidRPr="00C26A88">
        <w:rPr>
          <w:sz w:val="24"/>
          <w:szCs w:val="24"/>
        </w:rPr>
        <w:t>whose</w:t>
      </w:r>
      <w:proofErr w:type="gramEnd"/>
      <w:r w:rsidRPr="00C26A88">
        <w:rPr>
          <w:sz w:val="24"/>
          <w:szCs w:val="24"/>
        </w:rPr>
        <w:t xml:space="preserve"> last WCV was 3</w:t>
      </w:r>
      <w:r w:rsidR="000C5F02">
        <w:rPr>
          <w:sz w:val="24"/>
          <w:szCs w:val="24"/>
        </w:rPr>
        <w:t>0</w:t>
      </w:r>
      <w:r w:rsidRPr="00C26A88">
        <w:rPr>
          <w:sz w:val="24"/>
          <w:szCs w:val="24"/>
        </w:rPr>
        <w:t>0 days ago</w:t>
      </w:r>
      <w:r w:rsidR="0090125D">
        <w:rPr>
          <w:sz w:val="24"/>
          <w:szCs w:val="24"/>
        </w:rPr>
        <w:t xml:space="preserve">. </w:t>
      </w:r>
      <w:r w:rsidRPr="00C26A88">
        <w:rPr>
          <w:sz w:val="24"/>
          <w:szCs w:val="24"/>
        </w:rPr>
        <w:t>This will let December appointments get in prior to year-end</w:t>
      </w:r>
      <w:r w:rsidR="0090125D">
        <w:rPr>
          <w:sz w:val="24"/>
          <w:szCs w:val="24"/>
        </w:rPr>
        <w:t xml:space="preserve">. </w:t>
      </w:r>
      <w:r w:rsidRPr="00C26A88">
        <w:rPr>
          <w:sz w:val="24"/>
          <w:szCs w:val="24"/>
        </w:rPr>
        <w:t xml:space="preserve">The report </w:t>
      </w:r>
      <w:r w:rsidR="000C5F02">
        <w:rPr>
          <w:sz w:val="24"/>
          <w:szCs w:val="24"/>
        </w:rPr>
        <w:t>may</w:t>
      </w:r>
      <w:r w:rsidRPr="00C26A88">
        <w:rPr>
          <w:sz w:val="24"/>
          <w:szCs w:val="24"/>
        </w:rPr>
        <w:t xml:space="preserve"> not need to be run in December because those patients were in </w:t>
      </w:r>
      <w:r w:rsidR="000C5F02">
        <w:rPr>
          <w:sz w:val="24"/>
          <w:szCs w:val="24"/>
        </w:rPr>
        <w:t xml:space="preserve">seen </w:t>
      </w:r>
      <w:r w:rsidRPr="00C26A88">
        <w:rPr>
          <w:sz w:val="24"/>
          <w:szCs w:val="24"/>
        </w:rPr>
        <w:t>January of the same year</w:t>
      </w:r>
      <w:r w:rsidR="0090125D">
        <w:rPr>
          <w:sz w:val="24"/>
          <w:szCs w:val="24"/>
        </w:rPr>
        <w:t xml:space="preserve">. </w:t>
      </w:r>
      <w:r w:rsidRPr="00C26A88">
        <w:rPr>
          <w:sz w:val="24"/>
          <w:szCs w:val="24"/>
        </w:rPr>
        <w:t xml:space="preserve">WCV are paid </w:t>
      </w:r>
      <w:r>
        <w:rPr>
          <w:sz w:val="24"/>
          <w:szCs w:val="24"/>
        </w:rPr>
        <w:t>one</w:t>
      </w:r>
      <w:r w:rsidRPr="00C26A88">
        <w:rPr>
          <w:sz w:val="24"/>
          <w:szCs w:val="24"/>
        </w:rPr>
        <w:t xml:space="preserve"> per calendar year</w:t>
      </w:r>
      <w:r w:rsidR="0090125D">
        <w:rPr>
          <w:sz w:val="24"/>
          <w:szCs w:val="24"/>
        </w:rPr>
        <w:t xml:space="preserve">. </w:t>
      </w:r>
    </w:p>
    <w:p w14:paraId="32FE82CE" w14:textId="77777777" w:rsidR="003362BC" w:rsidRPr="005D5897" w:rsidRDefault="003362BC" w:rsidP="003362BC">
      <w:pPr>
        <w:rPr>
          <w:b/>
          <w:sz w:val="24"/>
          <w:szCs w:val="24"/>
          <w:u w:val="single"/>
        </w:rPr>
      </w:pPr>
      <w:r w:rsidRPr="005D5897">
        <w:rPr>
          <w:b/>
          <w:sz w:val="24"/>
          <w:szCs w:val="24"/>
          <w:u w:val="single"/>
        </w:rPr>
        <w:t>Communication with Parents, Guardians, and Care givers:</w:t>
      </w:r>
    </w:p>
    <w:p w14:paraId="68ECEEB4" w14:textId="77777777" w:rsidR="003362BC" w:rsidRDefault="003362BC" w:rsidP="003362BC">
      <w:pPr>
        <w:rPr>
          <w:sz w:val="24"/>
          <w:szCs w:val="24"/>
        </w:rPr>
      </w:pPr>
      <w:r>
        <w:rPr>
          <w:sz w:val="24"/>
          <w:szCs w:val="24"/>
        </w:rPr>
        <w:t>Most p</w:t>
      </w:r>
      <w:r w:rsidRPr="005D5897">
        <w:rPr>
          <w:sz w:val="24"/>
          <w:szCs w:val="24"/>
        </w:rPr>
        <w:t xml:space="preserve">arents prefer to be reminded about needed preventive care by the clinic rather than the </w:t>
      </w:r>
      <w:proofErr w:type="gramStart"/>
      <w:r w:rsidRPr="005D5897">
        <w:rPr>
          <w:sz w:val="24"/>
          <w:szCs w:val="24"/>
        </w:rPr>
        <w:t>MCO</w:t>
      </w:r>
      <w:r>
        <w:rPr>
          <w:sz w:val="24"/>
          <w:szCs w:val="24"/>
        </w:rPr>
        <w:t>, a</w:t>
      </w:r>
      <w:r w:rsidRPr="005D5897">
        <w:rPr>
          <w:sz w:val="24"/>
          <w:szCs w:val="24"/>
        </w:rPr>
        <w:t>nd</w:t>
      </w:r>
      <w:proofErr w:type="gramEnd"/>
      <w:r w:rsidRPr="005D5897">
        <w:rPr>
          <w:sz w:val="24"/>
          <w:szCs w:val="24"/>
        </w:rPr>
        <w:t xml:space="preserve"> are more likely to read or listen to </w:t>
      </w:r>
      <w:r>
        <w:rPr>
          <w:sz w:val="24"/>
          <w:szCs w:val="24"/>
        </w:rPr>
        <w:t>the reminder</w:t>
      </w:r>
      <w:r w:rsidRPr="005D5897">
        <w:rPr>
          <w:sz w:val="24"/>
          <w:szCs w:val="24"/>
        </w:rPr>
        <w:t xml:space="preserve"> as well.</w:t>
      </w:r>
    </w:p>
    <w:p w14:paraId="648E4F5F" w14:textId="77777777" w:rsidR="003362BC" w:rsidRPr="005D5897" w:rsidRDefault="003362BC" w:rsidP="003362BC">
      <w:pPr>
        <w:rPr>
          <w:sz w:val="24"/>
          <w:szCs w:val="24"/>
        </w:rPr>
      </w:pPr>
      <w:r>
        <w:rPr>
          <w:sz w:val="24"/>
          <w:szCs w:val="24"/>
        </w:rPr>
        <w:t>Many parents prefer text or email to phone calls.</w:t>
      </w:r>
    </w:p>
    <w:p w14:paraId="4287E380" w14:textId="77777777" w:rsidR="003362BC" w:rsidRDefault="003362BC" w:rsidP="003362BC">
      <w:pPr>
        <w:rPr>
          <w:sz w:val="24"/>
          <w:szCs w:val="24"/>
        </w:rPr>
      </w:pPr>
      <w:r w:rsidRPr="005D5897">
        <w:rPr>
          <w:sz w:val="24"/>
          <w:szCs w:val="24"/>
        </w:rPr>
        <w:lastRenderedPageBreak/>
        <w:t xml:space="preserve">Remind </w:t>
      </w:r>
      <w:r>
        <w:rPr>
          <w:sz w:val="24"/>
          <w:szCs w:val="24"/>
        </w:rPr>
        <w:t>p</w:t>
      </w:r>
      <w:r w:rsidRPr="005D5897">
        <w:rPr>
          <w:sz w:val="24"/>
          <w:szCs w:val="24"/>
        </w:rPr>
        <w:t xml:space="preserve">arents about upcoming </w:t>
      </w:r>
      <w:r>
        <w:rPr>
          <w:sz w:val="24"/>
          <w:szCs w:val="24"/>
        </w:rPr>
        <w:t>w</w:t>
      </w:r>
      <w:r w:rsidRPr="005D5897">
        <w:rPr>
          <w:sz w:val="24"/>
          <w:szCs w:val="24"/>
        </w:rPr>
        <w:t>ell</w:t>
      </w:r>
      <w:r>
        <w:rPr>
          <w:sz w:val="24"/>
          <w:szCs w:val="24"/>
        </w:rPr>
        <w:t>-vi</w:t>
      </w:r>
      <w:r w:rsidRPr="005D5897">
        <w:rPr>
          <w:sz w:val="24"/>
          <w:szCs w:val="24"/>
        </w:rPr>
        <w:t>sit due dates 30-60 days in advance</w:t>
      </w:r>
      <w:r>
        <w:rPr>
          <w:sz w:val="24"/>
          <w:szCs w:val="24"/>
        </w:rPr>
        <w:t>.</w:t>
      </w:r>
    </w:p>
    <w:p w14:paraId="722F863B" w14:textId="77777777" w:rsidR="003362BC" w:rsidRDefault="003362BC" w:rsidP="003362BC">
      <w:pPr>
        <w:rPr>
          <w:sz w:val="24"/>
          <w:szCs w:val="24"/>
        </w:rPr>
      </w:pPr>
      <w:r>
        <w:rPr>
          <w:sz w:val="24"/>
          <w:szCs w:val="24"/>
        </w:rPr>
        <w:t>Other ideas:</w:t>
      </w:r>
    </w:p>
    <w:p w14:paraId="243D7262" w14:textId="77777777" w:rsidR="003362BC" w:rsidRPr="00C26A88" w:rsidRDefault="003362BC" w:rsidP="003362BC">
      <w:pPr>
        <w:rPr>
          <w:b/>
          <w:sz w:val="24"/>
          <w:szCs w:val="24"/>
        </w:rPr>
      </w:pPr>
      <w:r w:rsidRPr="00C26A88">
        <w:rPr>
          <w:b/>
          <w:sz w:val="24"/>
          <w:szCs w:val="24"/>
        </w:rPr>
        <w:t>When reminding patients or parents of children</w:t>
      </w:r>
      <w:r>
        <w:rPr>
          <w:b/>
          <w:sz w:val="24"/>
          <w:szCs w:val="24"/>
        </w:rPr>
        <w:t xml:space="preserve"> 0-30 months</w:t>
      </w:r>
    </w:p>
    <w:p w14:paraId="6459D145" w14:textId="77777777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Mention immunizations, developmental screening,</w:t>
      </w:r>
      <w:r>
        <w:rPr>
          <w:sz w:val="24"/>
          <w:szCs w:val="24"/>
        </w:rPr>
        <w:t xml:space="preserve"> </w:t>
      </w:r>
      <w:r w:rsidRPr="00C26A88">
        <w:rPr>
          <w:sz w:val="24"/>
          <w:szCs w:val="24"/>
        </w:rPr>
        <w:t>etc. (items that add value for the parent)</w:t>
      </w:r>
      <w:r>
        <w:rPr>
          <w:sz w:val="24"/>
          <w:szCs w:val="24"/>
        </w:rPr>
        <w:t>.</w:t>
      </w:r>
      <w:r w:rsidRPr="00C26A88">
        <w:rPr>
          <w:sz w:val="24"/>
          <w:szCs w:val="24"/>
        </w:rPr>
        <w:t xml:space="preserve"> </w:t>
      </w:r>
    </w:p>
    <w:p w14:paraId="64BE42B1" w14:textId="637D8864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Mention MCO &amp; clinic incentives if any</w:t>
      </w:r>
      <w:r w:rsidR="0090125D">
        <w:rPr>
          <w:sz w:val="24"/>
          <w:szCs w:val="24"/>
        </w:rPr>
        <w:t xml:space="preserve">. </w:t>
      </w:r>
      <w:r>
        <w:rPr>
          <w:sz w:val="24"/>
          <w:szCs w:val="24"/>
        </w:rPr>
        <w:t>Each MCO has an incentive for the child or family after completion of a well-child visit (EPSDT).</w:t>
      </w:r>
    </w:p>
    <w:p w14:paraId="72117F74" w14:textId="77777777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Other ideas:</w:t>
      </w:r>
    </w:p>
    <w:p w14:paraId="24536859" w14:textId="77777777" w:rsidR="003362BC" w:rsidRPr="005D5897" w:rsidRDefault="003362BC" w:rsidP="003362BC">
      <w:pPr>
        <w:rPr>
          <w:b/>
          <w:sz w:val="24"/>
          <w:szCs w:val="24"/>
        </w:rPr>
      </w:pPr>
      <w:proofErr w:type="gramStart"/>
      <w:r w:rsidRPr="005D5897">
        <w:rPr>
          <w:b/>
          <w:sz w:val="24"/>
          <w:szCs w:val="24"/>
        </w:rPr>
        <w:t>3-6 year</w:t>
      </w:r>
      <w:proofErr w:type="gramEnd"/>
      <w:r w:rsidRPr="005D5897">
        <w:rPr>
          <w:b/>
          <w:sz w:val="24"/>
          <w:szCs w:val="24"/>
        </w:rPr>
        <w:t xml:space="preserve"> </w:t>
      </w:r>
      <w:proofErr w:type="spellStart"/>
      <w:r w:rsidRPr="005D5897">
        <w:rPr>
          <w:b/>
          <w:sz w:val="24"/>
          <w:szCs w:val="24"/>
        </w:rPr>
        <w:t>olds</w:t>
      </w:r>
      <w:proofErr w:type="spellEnd"/>
    </w:p>
    <w:p w14:paraId="2ED6E4B1" w14:textId="61E660B5" w:rsidR="003362BC" w:rsidRDefault="003362BC" w:rsidP="003362BC">
      <w:pPr>
        <w:rPr>
          <w:sz w:val="24"/>
          <w:szCs w:val="24"/>
        </w:rPr>
      </w:pPr>
      <w:r>
        <w:rPr>
          <w:sz w:val="24"/>
          <w:szCs w:val="24"/>
        </w:rPr>
        <w:t>Well-child visits for Medicaid (Apple Health) managed care are paid at a rate of one per calendar year</w:t>
      </w:r>
      <w:r w:rsidR="0090125D">
        <w:rPr>
          <w:sz w:val="24"/>
          <w:szCs w:val="24"/>
        </w:rPr>
        <w:t xml:space="preserve">. </w:t>
      </w:r>
      <w:r>
        <w:rPr>
          <w:sz w:val="24"/>
          <w:szCs w:val="24"/>
        </w:rPr>
        <w:t>They are free to parents when no referrals are needed.</w:t>
      </w:r>
    </w:p>
    <w:p w14:paraId="05102349" w14:textId="77777777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 xml:space="preserve">Mention </w:t>
      </w:r>
      <w:r>
        <w:rPr>
          <w:sz w:val="24"/>
          <w:szCs w:val="24"/>
        </w:rPr>
        <w:t xml:space="preserve">available </w:t>
      </w:r>
      <w:r w:rsidRPr="00C26A88">
        <w:rPr>
          <w:sz w:val="24"/>
          <w:szCs w:val="24"/>
        </w:rPr>
        <w:t>immunizations, developmental screening,</w:t>
      </w:r>
      <w:r>
        <w:rPr>
          <w:sz w:val="24"/>
          <w:szCs w:val="24"/>
        </w:rPr>
        <w:t xml:space="preserve"> parenting advice, </w:t>
      </w:r>
      <w:r w:rsidRPr="00C26A88">
        <w:rPr>
          <w:sz w:val="24"/>
          <w:szCs w:val="24"/>
        </w:rPr>
        <w:t>etc</w:t>
      </w:r>
      <w:r>
        <w:rPr>
          <w:sz w:val="24"/>
          <w:szCs w:val="24"/>
        </w:rPr>
        <w:t>.</w:t>
      </w:r>
      <w:r w:rsidRPr="00C26A88">
        <w:rPr>
          <w:sz w:val="24"/>
          <w:szCs w:val="24"/>
        </w:rPr>
        <w:t xml:space="preserve"> (whatever adds value for the parent)</w:t>
      </w:r>
      <w:r>
        <w:rPr>
          <w:sz w:val="24"/>
          <w:szCs w:val="24"/>
        </w:rPr>
        <w:t>.</w:t>
      </w:r>
      <w:r w:rsidRPr="00C26A88">
        <w:rPr>
          <w:sz w:val="24"/>
          <w:szCs w:val="24"/>
        </w:rPr>
        <w:t xml:space="preserve"> </w:t>
      </w:r>
    </w:p>
    <w:p w14:paraId="572657D9" w14:textId="7D62CB3A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Mention MCO &amp; clinic incentives if any</w:t>
      </w:r>
      <w:r w:rsidR="0090125D">
        <w:rPr>
          <w:sz w:val="24"/>
          <w:szCs w:val="24"/>
        </w:rPr>
        <w:t xml:space="preserve">. </w:t>
      </w:r>
      <w:r>
        <w:rPr>
          <w:sz w:val="24"/>
          <w:szCs w:val="24"/>
        </w:rPr>
        <w:t>Each MCO has an incentive for the child or family after completion of a well-child visit (EPSDT).</w:t>
      </w:r>
    </w:p>
    <w:p w14:paraId="7504FFBD" w14:textId="77777777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Other ideas:</w:t>
      </w:r>
    </w:p>
    <w:p w14:paraId="5BD3E2AE" w14:textId="77777777" w:rsidR="003362BC" w:rsidRPr="005D5897" w:rsidRDefault="003362BC" w:rsidP="003362BC">
      <w:pPr>
        <w:rPr>
          <w:b/>
          <w:sz w:val="24"/>
          <w:szCs w:val="24"/>
        </w:rPr>
      </w:pPr>
      <w:proofErr w:type="gramStart"/>
      <w:r w:rsidRPr="005D5897">
        <w:rPr>
          <w:b/>
          <w:sz w:val="24"/>
          <w:szCs w:val="24"/>
        </w:rPr>
        <w:t>7-21 year</w:t>
      </w:r>
      <w:proofErr w:type="gramEnd"/>
      <w:r w:rsidRPr="005D5897">
        <w:rPr>
          <w:b/>
          <w:sz w:val="24"/>
          <w:szCs w:val="24"/>
        </w:rPr>
        <w:t xml:space="preserve"> </w:t>
      </w:r>
      <w:proofErr w:type="spellStart"/>
      <w:r w:rsidRPr="005D5897">
        <w:rPr>
          <w:b/>
          <w:sz w:val="24"/>
          <w:szCs w:val="24"/>
        </w:rPr>
        <w:t>olds</w:t>
      </w:r>
      <w:proofErr w:type="spellEnd"/>
    </w:p>
    <w:p w14:paraId="6AAC1223" w14:textId="521B77EA" w:rsidR="003362BC" w:rsidRDefault="003362BC" w:rsidP="003362BC">
      <w:pPr>
        <w:rPr>
          <w:sz w:val="24"/>
          <w:szCs w:val="24"/>
        </w:rPr>
      </w:pPr>
      <w:r>
        <w:rPr>
          <w:sz w:val="24"/>
          <w:szCs w:val="24"/>
        </w:rPr>
        <w:t>Well-child visits for Medicaid (Apple Health) managed care are paid at a rate of one per calendar year</w:t>
      </w:r>
      <w:r w:rsidR="0090125D">
        <w:rPr>
          <w:sz w:val="24"/>
          <w:szCs w:val="24"/>
        </w:rPr>
        <w:t xml:space="preserve">. </w:t>
      </w:r>
      <w:r>
        <w:rPr>
          <w:sz w:val="24"/>
          <w:szCs w:val="24"/>
        </w:rPr>
        <w:t>They are free to parents when no referrals are needed.</w:t>
      </w:r>
    </w:p>
    <w:p w14:paraId="6640BC41" w14:textId="77777777" w:rsidR="003362BC" w:rsidRPr="00C26A88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Mention the cancer vaccine (HPV)</w:t>
      </w:r>
      <w:r>
        <w:rPr>
          <w:sz w:val="24"/>
          <w:szCs w:val="24"/>
        </w:rPr>
        <w:t xml:space="preserve"> for young adolescents.</w:t>
      </w:r>
    </w:p>
    <w:p w14:paraId="5C82E6E6" w14:textId="77777777" w:rsidR="003362BC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 xml:space="preserve">Mention that they can catch up on missed immunizations if </w:t>
      </w:r>
      <w:r>
        <w:rPr>
          <w:sz w:val="24"/>
          <w:szCs w:val="24"/>
        </w:rPr>
        <w:t>desir</w:t>
      </w:r>
      <w:r w:rsidRPr="00C26A88">
        <w:rPr>
          <w:sz w:val="24"/>
          <w:szCs w:val="24"/>
        </w:rPr>
        <w:t>ed</w:t>
      </w:r>
      <w:r>
        <w:rPr>
          <w:sz w:val="24"/>
          <w:szCs w:val="24"/>
        </w:rPr>
        <w:t>.</w:t>
      </w:r>
    </w:p>
    <w:p w14:paraId="4FB32FDE" w14:textId="28404738" w:rsidR="000C5F02" w:rsidRPr="00C26A88" w:rsidRDefault="000C5F02" w:rsidP="003362BC">
      <w:pPr>
        <w:rPr>
          <w:sz w:val="24"/>
          <w:szCs w:val="24"/>
        </w:rPr>
      </w:pPr>
      <w:r>
        <w:rPr>
          <w:sz w:val="24"/>
          <w:szCs w:val="24"/>
        </w:rPr>
        <w:t>Remind parents that flu vaccine may reduce absences from school and allow employed parents to be more reliable at their employment as a result.</w:t>
      </w:r>
    </w:p>
    <w:p w14:paraId="24E0E4DE" w14:textId="218E728E" w:rsidR="003362BC" w:rsidRDefault="003362BC" w:rsidP="003362BC">
      <w:pPr>
        <w:rPr>
          <w:sz w:val="24"/>
          <w:szCs w:val="24"/>
        </w:rPr>
      </w:pPr>
      <w:r w:rsidRPr="00C26A88">
        <w:rPr>
          <w:sz w:val="24"/>
          <w:szCs w:val="24"/>
        </w:rPr>
        <w:t>Mention MCO &amp; clinic incentives if any</w:t>
      </w:r>
      <w:r w:rsidR="0090125D">
        <w:rPr>
          <w:sz w:val="24"/>
          <w:szCs w:val="24"/>
        </w:rPr>
        <w:t xml:space="preserve">. </w:t>
      </w:r>
      <w:r>
        <w:rPr>
          <w:sz w:val="24"/>
          <w:szCs w:val="24"/>
        </w:rPr>
        <w:t>Each MCO has an incentive for the child or family after completion of a well-child visit (EPSDT).</w:t>
      </w:r>
    </w:p>
    <w:p w14:paraId="62B8CDEC" w14:textId="70CD7B8A" w:rsidR="003362BC" w:rsidRPr="00C26A88" w:rsidRDefault="003362BC" w:rsidP="003362BC">
      <w:pPr>
        <w:rPr>
          <w:sz w:val="24"/>
          <w:szCs w:val="24"/>
        </w:rPr>
      </w:pPr>
      <w:r>
        <w:rPr>
          <w:sz w:val="24"/>
          <w:szCs w:val="24"/>
        </w:rPr>
        <w:t>Mention that well-visits for adolescents include mental health screenings</w:t>
      </w:r>
      <w:r w:rsidR="000C5F02">
        <w:rPr>
          <w:sz w:val="24"/>
          <w:szCs w:val="24"/>
        </w:rPr>
        <w:t xml:space="preserve"> and discussions about sensitive topics such as substance use, vaping, and healthy lifestyles.</w:t>
      </w:r>
    </w:p>
    <w:p w14:paraId="66C0B631" w14:textId="77777777" w:rsidR="003362BC" w:rsidRPr="00C26A88" w:rsidRDefault="003362BC" w:rsidP="003362BC">
      <w:pPr>
        <w:rPr>
          <w:sz w:val="24"/>
          <w:szCs w:val="24"/>
        </w:rPr>
      </w:pPr>
    </w:p>
    <w:p w14:paraId="5A26614B" w14:textId="4CCB9E54" w:rsidR="00B9296D" w:rsidRPr="00C26A88" w:rsidRDefault="00B9296D" w:rsidP="00B9296D">
      <w:pPr>
        <w:rPr>
          <w:sz w:val="24"/>
          <w:szCs w:val="24"/>
        </w:rPr>
      </w:pPr>
    </w:p>
    <w:sectPr w:rsidR="00B9296D" w:rsidRPr="00C26A88" w:rsidSect="0007346A">
      <w:pgSz w:w="12240" w:h="15840"/>
      <w:pgMar w:top="432" w:right="720" w:bottom="432" w:left="72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2018" w14:textId="77777777" w:rsidR="00E66AA5" w:rsidRDefault="00E66AA5" w:rsidP="007845AF">
      <w:pPr>
        <w:spacing w:after="0" w:line="240" w:lineRule="auto"/>
      </w:pPr>
      <w:r>
        <w:separator/>
      </w:r>
    </w:p>
  </w:endnote>
  <w:endnote w:type="continuationSeparator" w:id="0">
    <w:p w14:paraId="6416C7BD" w14:textId="77777777" w:rsidR="00E66AA5" w:rsidRDefault="00E66AA5" w:rsidP="007845AF">
      <w:pPr>
        <w:spacing w:after="0" w:line="240" w:lineRule="auto"/>
      </w:pPr>
      <w:r>
        <w:continuationSeparator/>
      </w:r>
    </w:p>
  </w:endnote>
  <w:endnote w:type="continuationNotice" w:id="1">
    <w:p w14:paraId="77A081B1" w14:textId="77777777" w:rsidR="00E66AA5" w:rsidRDefault="00E66A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29525" w14:textId="77777777" w:rsidR="00E66AA5" w:rsidRDefault="00E66AA5" w:rsidP="007845AF">
      <w:pPr>
        <w:spacing w:after="0" w:line="240" w:lineRule="auto"/>
      </w:pPr>
      <w:r>
        <w:separator/>
      </w:r>
    </w:p>
  </w:footnote>
  <w:footnote w:type="continuationSeparator" w:id="0">
    <w:p w14:paraId="34CB7C95" w14:textId="77777777" w:rsidR="00E66AA5" w:rsidRDefault="00E66AA5" w:rsidP="007845AF">
      <w:pPr>
        <w:spacing w:after="0" w:line="240" w:lineRule="auto"/>
      </w:pPr>
      <w:r>
        <w:continuationSeparator/>
      </w:r>
    </w:p>
  </w:footnote>
  <w:footnote w:type="continuationNotice" w:id="1">
    <w:p w14:paraId="5F76AD9B" w14:textId="77777777" w:rsidR="00E66AA5" w:rsidRDefault="00E66A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8141E80"/>
    <w:lvl w:ilvl="0">
      <w:numFmt w:val="bullet"/>
      <w:lvlText w:val="*"/>
      <w:lvlJc w:val="left"/>
    </w:lvl>
  </w:abstractNum>
  <w:abstractNum w:abstractNumId="1" w15:restartNumberingAfterBreak="0">
    <w:nsid w:val="0110684C"/>
    <w:multiLevelType w:val="hybridMultilevel"/>
    <w:tmpl w:val="EA3A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20F4D"/>
    <w:multiLevelType w:val="hybridMultilevel"/>
    <w:tmpl w:val="66A2DDAC"/>
    <w:lvl w:ilvl="0" w:tplc="7A14F5F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6B20BD"/>
    <w:multiLevelType w:val="hybridMultilevel"/>
    <w:tmpl w:val="5F1E695E"/>
    <w:lvl w:ilvl="0" w:tplc="7A14F5F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D41C5"/>
    <w:multiLevelType w:val="hybridMultilevel"/>
    <w:tmpl w:val="ED60306A"/>
    <w:lvl w:ilvl="0" w:tplc="7A14F5F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A6553"/>
    <w:multiLevelType w:val="hybridMultilevel"/>
    <w:tmpl w:val="E1922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7A0"/>
    <w:multiLevelType w:val="hybridMultilevel"/>
    <w:tmpl w:val="4A18D8F0"/>
    <w:lvl w:ilvl="0" w:tplc="7A14F5F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4DD"/>
    <w:multiLevelType w:val="hybridMultilevel"/>
    <w:tmpl w:val="A21A5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341F1"/>
    <w:multiLevelType w:val="hybridMultilevel"/>
    <w:tmpl w:val="EF8C7652"/>
    <w:lvl w:ilvl="0" w:tplc="C054E5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034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C6B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472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A86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E29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0CF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64DD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2A0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5022DC"/>
    <w:multiLevelType w:val="hybridMultilevel"/>
    <w:tmpl w:val="07CE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612D"/>
    <w:multiLevelType w:val="hybridMultilevel"/>
    <w:tmpl w:val="6B34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40F44"/>
    <w:multiLevelType w:val="hybridMultilevel"/>
    <w:tmpl w:val="AE86E462"/>
    <w:lvl w:ilvl="0" w:tplc="7A14F5FC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24D43"/>
    <w:multiLevelType w:val="hybridMultilevel"/>
    <w:tmpl w:val="927E588C"/>
    <w:lvl w:ilvl="0" w:tplc="9540251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CAF6AFB"/>
    <w:multiLevelType w:val="hybridMultilevel"/>
    <w:tmpl w:val="CE3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7183"/>
    <w:multiLevelType w:val="hybridMultilevel"/>
    <w:tmpl w:val="8B968F92"/>
    <w:lvl w:ilvl="0" w:tplc="EB082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B403B"/>
    <w:multiLevelType w:val="hybridMultilevel"/>
    <w:tmpl w:val="7CFC3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DE06C5"/>
    <w:multiLevelType w:val="hybridMultilevel"/>
    <w:tmpl w:val="E902A35A"/>
    <w:lvl w:ilvl="0" w:tplc="A62A08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170B"/>
    <w:multiLevelType w:val="hybridMultilevel"/>
    <w:tmpl w:val="033A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C3B91"/>
    <w:multiLevelType w:val="hybridMultilevel"/>
    <w:tmpl w:val="A6E4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06B1B"/>
    <w:multiLevelType w:val="hybridMultilevel"/>
    <w:tmpl w:val="8E04A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945A62"/>
    <w:multiLevelType w:val="hybridMultilevel"/>
    <w:tmpl w:val="6024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95BA0"/>
    <w:multiLevelType w:val="hybridMultilevel"/>
    <w:tmpl w:val="560EB30E"/>
    <w:lvl w:ilvl="0" w:tplc="7A14F5F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109CF"/>
    <w:multiLevelType w:val="hybridMultilevel"/>
    <w:tmpl w:val="597C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A7065"/>
    <w:multiLevelType w:val="multilevel"/>
    <w:tmpl w:val="2300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471A14"/>
    <w:multiLevelType w:val="hybridMultilevel"/>
    <w:tmpl w:val="691E3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A280F"/>
    <w:multiLevelType w:val="hybridMultilevel"/>
    <w:tmpl w:val="18CA7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4C14E5"/>
    <w:multiLevelType w:val="hybridMultilevel"/>
    <w:tmpl w:val="62FE1B7C"/>
    <w:lvl w:ilvl="0" w:tplc="5D0036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44144"/>
    <w:multiLevelType w:val="hybridMultilevel"/>
    <w:tmpl w:val="558A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C3AF1"/>
    <w:multiLevelType w:val="hybridMultilevel"/>
    <w:tmpl w:val="EF426B00"/>
    <w:lvl w:ilvl="0" w:tplc="43AEC4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2C6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C8EC24">
      <w:start w:val="4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AD5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66E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6D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65B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521C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8B8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1C7E21"/>
    <w:multiLevelType w:val="hybridMultilevel"/>
    <w:tmpl w:val="1E2CE742"/>
    <w:lvl w:ilvl="0" w:tplc="6B9E120A">
      <w:start w:val="1"/>
      <w:numFmt w:val="bullet"/>
      <w:lvlText w:val=""/>
      <w:lvlJc w:val="left"/>
      <w:pPr>
        <w:ind w:left="409" w:hanging="262"/>
      </w:pPr>
      <w:rPr>
        <w:rFonts w:ascii="Symbol" w:eastAsia="Symbol" w:hAnsi="Symbol" w:hint="default"/>
        <w:color w:val="FFFFFF"/>
        <w:w w:val="99"/>
        <w:sz w:val="20"/>
        <w:szCs w:val="20"/>
      </w:rPr>
    </w:lvl>
    <w:lvl w:ilvl="1" w:tplc="7A14F5FC">
      <w:start w:val="1"/>
      <w:numFmt w:val="bullet"/>
      <w:lvlText w:val="•"/>
      <w:lvlJc w:val="left"/>
      <w:pPr>
        <w:ind w:left="764" w:hanging="262"/>
      </w:pPr>
      <w:rPr>
        <w:rFonts w:hint="default"/>
      </w:rPr>
    </w:lvl>
    <w:lvl w:ilvl="2" w:tplc="6EFAE64C">
      <w:start w:val="1"/>
      <w:numFmt w:val="bullet"/>
      <w:lvlText w:val="•"/>
      <w:lvlJc w:val="left"/>
      <w:pPr>
        <w:ind w:left="1119" w:hanging="262"/>
      </w:pPr>
      <w:rPr>
        <w:rFonts w:hint="default"/>
      </w:rPr>
    </w:lvl>
    <w:lvl w:ilvl="3" w:tplc="6CE63BF4">
      <w:start w:val="1"/>
      <w:numFmt w:val="bullet"/>
      <w:lvlText w:val="•"/>
      <w:lvlJc w:val="left"/>
      <w:pPr>
        <w:ind w:left="1474" w:hanging="262"/>
      </w:pPr>
      <w:rPr>
        <w:rFonts w:hint="default"/>
      </w:rPr>
    </w:lvl>
    <w:lvl w:ilvl="4" w:tplc="805A7026">
      <w:start w:val="1"/>
      <w:numFmt w:val="bullet"/>
      <w:lvlText w:val="•"/>
      <w:lvlJc w:val="left"/>
      <w:pPr>
        <w:ind w:left="1829" w:hanging="262"/>
      </w:pPr>
      <w:rPr>
        <w:rFonts w:hint="default"/>
      </w:rPr>
    </w:lvl>
    <w:lvl w:ilvl="5" w:tplc="EC787196">
      <w:start w:val="1"/>
      <w:numFmt w:val="bullet"/>
      <w:lvlText w:val="•"/>
      <w:lvlJc w:val="left"/>
      <w:pPr>
        <w:ind w:left="2184" w:hanging="262"/>
      </w:pPr>
      <w:rPr>
        <w:rFonts w:hint="default"/>
      </w:rPr>
    </w:lvl>
    <w:lvl w:ilvl="6" w:tplc="24F8C392">
      <w:start w:val="1"/>
      <w:numFmt w:val="bullet"/>
      <w:lvlText w:val="•"/>
      <w:lvlJc w:val="left"/>
      <w:pPr>
        <w:ind w:left="2539" w:hanging="262"/>
      </w:pPr>
      <w:rPr>
        <w:rFonts w:hint="default"/>
      </w:rPr>
    </w:lvl>
    <w:lvl w:ilvl="7" w:tplc="37925CD4">
      <w:start w:val="1"/>
      <w:numFmt w:val="bullet"/>
      <w:lvlText w:val="•"/>
      <w:lvlJc w:val="left"/>
      <w:pPr>
        <w:ind w:left="2894" w:hanging="262"/>
      </w:pPr>
      <w:rPr>
        <w:rFonts w:hint="default"/>
      </w:rPr>
    </w:lvl>
    <w:lvl w:ilvl="8" w:tplc="9184F934">
      <w:start w:val="1"/>
      <w:numFmt w:val="bullet"/>
      <w:lvlText w:val="•"/>
      <w:lvlJc w:val="left"/>
      <w:pPr>
        <w:ind w:left="3249" w:hanging="262"/>
      </w:pPr>
      <w:rPr>
        <w:rFonts w:hint="default"/>
      </w:rPr>
    </w:lvl>
  </w:abstractNum>
  <w:abstractNum w:abstractNumId="30" w15:restartNumberingAfterBreak="0">
    <w:nsid w:val="67696435"/>
    <w:multiLevelType w:val="hybridMultilevel"/>
    <w:tmpl w:val="450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21986"/>
    <w:multiLevelType w:val="hybridMultilevel"/>
    <w:tmpl w:val="D5A25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FD594C"/>
    <w:multiLevelType w:val="hybridMultilevel"/>
    <w:tmpl w:val="ED929A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D1D394F"/>
    <w:multiLevelType w:val="hybridMultilevel"/>
    <w:tmpl w:val="8EA0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C1EC4"/>
    <w:multiLevelType w:val="hybridMultilevel"/>
    <w:tmpl w:val="72EE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46069"/>
    <w:multiLevelType w:val="hybridMultilevel"/>
    <w:tmpl w:val="844E1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2118B"/>
    <w:multiLevelType w:val="hybridMultilevel"/>
    <w:tmpl w:val="5AB2B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72768A"/>
    <w:multiLevelType w:val="hybridMultilevel"/>
    <w:tmpl w:val="DE0290E6"/>
    <w:lvl w:ilvl="0" w:tplc="66EAA2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027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40DDE">
      <w:start w:val="4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6FC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ADA7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AC3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0C4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A18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AA3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682304A"/>
    <w:multiLevelType w:val="hybridMultilevel"/>
    <w:tmpl w:val="83B8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207BD"/>
    <w:multiLevelType w:val="hybridMultilevel"/>
    <w:tmpl w:val="0DB8BDF2"/>
    <w:lvl w:ilvl="0" w:tplc="7A14F5F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FC668D"/>
    <w:multiLevelType w:val="hybridMultilevel"/>
    <w:tmpl w:val="D596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45024"/>
    <w:multiLevelType w:val="hybridMultilevel"/>
    <w:tmpl w:val="1C6480F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B467A47"/>
    <w:multiLevelType w:val="hybridMultilevel"/>
    <w:tmpl w:val="8744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6CE7"/>
    <w:multiLevelType w:val="hybridMultilevel"/>
    <w:tmpl w:val="4038F88A"/>
    <w:lvl w:ilvl="0" w:tplc="4C500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8F3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C1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8A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2C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49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AD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E2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E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17"/>
  </w:num>
  <w:num w:numId="5">
    <w:abstractNumId w:val="10"/>
  </w:num>
  <w:num w:numId="6">
    <w:abstractNumId w:val="35"/>
  </w:num>
  <w:num w:numId="7">
    <w:abstractNumId w:val="18"/>
  </w:num>
  <w:num w:numId="8">
    <w:abstractNumId w:val="31"/>
  </w:num>
  <w:num w:numId="9">
    <w:abstractNumId w:val="3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13">
    <w:abstractNumId w:val="12"/>
  </w:num>
  <w:num w:numId="14">
    <w:abstractNumId w:val="29"/>
  </w:num>
  <w:num w:numId="15">
    <w:abstractNumId w:val="15"/>
  </w:num>
  <w:num w:numId="16">
    <w:abstractNumId w:val="9"/>
  </w:num>
  <w:num w:numId="17">
    <w:abstractNumId w:val="38"/>
  </w:num>
  <w:num w:numId="18">
    <w:abstractNumId w:val="26"/>
  </w:num>
  <w:num w:numId="19">
    <w:abstractNumId w:val="3"/>
  </w:num>
  <w:num w:numId="20">
    <w:abstractNumId w:val="11"/>
  </w:num>
  <w:num w:numId="21">
    <w:abstractNumId w:val="2"/>
  </w:num>
  <w:num w:numId="22">
    <w:abstractNumId w:val="39"/>
  </w:num>
  <w:num w:numId="23">
    <w:abstractNumId w:val="6"/>
  </w:num>
  <w:num w:numId="24">
    <w:abstractNumId w:val="21"/>
  </w:num>
  <w:num w:numId="25">
    <w:abstractNumId w:val="1"/>
  </w:num>
  <w:num w:numId="26">
    <w:abstractNumId w:val="28"/>
  </w:num>
  <w:num w:numId="27">
    <w:abstractNumId w:val="8"/>
  </w:num>
  <w:num w:numId="28">
    <w:abstractNumId w:val="37"/>
  </w:num>
  <w:num w:numId="29">
    <w:abstractNumId w:val="4"/>
  </w:num>
  <w:num w:numId="30">
    <w:abstractNumId w:val="30"/>
  </w:num>
  <w:num w:numId="31">
    <w:abstractNumId w:val="16"/>
  </w:num>
  <w:num w:numId="32">
    <w:abstractNumId w:val="27"/>
  </w:num>
  <w:num w:numId="33">
    <w:abstractNumId w:val="41"/>
  </w:num>
  <w:num w:numId="34">
    <w:abstractNumId w:val="14"/>
  </w:num>
  <w:num w:numId="35">
    <w:abstractNumId w:val="7"/>
  </w:num>
  <w:num w:numId="36">
    <w:abstractNumId w:val="5"/>
  </w:num>
  <w:num w:numId="37">
    <w:abstractNumId w:val="19"/>
  </w:num>
  <w:num w:numId="38">
    <w:abstractNumId w:val="22"/>
  </w:num>
  <w:num w:numId="39">
    <w:abstractNumId w:val="33"/>
  </w:num>
  <w:num w:numId="40">
    <w:abstractNumId w:val="40"/>
  </w:num>
  <w:num w:numId="41">
    <w:abstractNumId w:val="24"/>
  </w:num>
  <w:num w:numId="42">
    <w:abstractNumId w:val="43"/>
  </w:num>
  <w:num w:numId="43">
    <w:abstractNumId w:val="13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3E"/>
    <w:rsid w:val="00000FB3"/>
    <w:rsid w:val="00002055"/>
    <w:rsid w:val="00003C24"/>
    <w:rsid w:val="000158EE"/>
    <w:rsid w:val="000161E6"/>
    <w:rsid w:val="00016CAD"/>
    <w:rsid w:val="00020A8E"/>
    <w:rsid w:val="00025829"/>
    <w:rsid w:val="00026CB0"/>
    <w:rsid w:val="00032A36"/>
    <w:rsid w:val="00037614"/>
    <w:rsid w:val="00040317"/>
    <w:rsid w:val="00041EB9"/>
    <w:rsid w:val="00041FF2"/>
    <w:rsid w:val="0004433C"/>
    <w:rsid w:val="00057195"/>
    <w:rsid w:val="000579B8"/>
    <w:rsid w:val="00060BBD"/>
    <w:rsid w:val="000657E9"/>
    <w:rsid w:val="00071E41"/>
    <w:rsid w:val="0007346A"/>
    <w:rsid w:val="00074AFB"/>
    <w:rsid w:val="0007697B"/>
    <w:rsid w:val="00077431"/>
    <w:rsid w:val="00083BA8"/>
    <w:rsid w:val="00086E1D"/>
    <w:rsid w:val="00091196"/>
    <w:rsid w:val="000932A4"/>
    <w:rsid w:val="00093891"/>
    <w:rsid w:val="000A0F3F"/>
    <w:rsid w:val="000B1119"/>
    <w:rsid w:val="000B60CB"/>
    <w:rsid w:val="000B69A4"/>
    <w:rsid w:val="000C1E6F"/>
    <w:rsid w:val="000C1F5A"/>
    <w:rsid w:val="000C5B2E"/>
    <w:rsid w:val="000C5F02"/>
    <w:rsid w:val="000D10D1"/>
    <w:rsid w:val="000D21B7"/>
    <w:rsid w:val="000D4D54"/>
    <w:rsid w:val="000D520C"/>
    <w:rsid w:val="000D5CB7"/>
    <w:rsid w:val="000D63C9"/>
    <w:rsid w:val="000D7DAF"/>
    <w:rsid w:val="000E025A"/>
    <w:rsid w:val="000E0B6A"/>
    <w:rsid w:val="000E11A9"/>
    <w:rsid w:val="000E258F"/>
    <w:rsid w:val="000E4E37"/>
    <w:rsid w:val="000F2189"/>
    <w:rsid w:val="000F35C1"/>
    <w:rsid w:val="000F661B"/>
    <w:rsid w:val="000F6A17"/>
    <w:rsid w:val="00113DD0"/>
    <w:rsid w:val="001150EB"/>
    <w:rsid w:val="00116DA1"/>
    <w:rsid w:val="00123706"/>
    <w:rsid w:val="001253BA"/>
    <w:rsid w:val="00131BA8"/>
    <w:rsid w:val="0013536A"/>
    <w:rsid w:val="001400B5"/>
    <w:rsid w:val="00142856"/>
    <w:rsid w:val="00142BE1"/>
    <w:rsid w:val="0014759E"/>
    <w:rsid w:val="001478B6"/>
    <w:rsid w:val="00147FC1"/>
    <w:rsid w:val="00153E56"/>
    <w:rsid w:val="00157F80"/>
    <w:rsid w:val="00160A8E"/>
    <w:rsid w:val="00170356"/>
    <w:rsid w:val="00183411"/>
    <w:rsid w:val="00187B69"/>
    <w:rsid w:val="00196006"/>
    <w:rsid w:val="001C2173"/>
    <w:rsid w:val="001C3E5D"/>
    <w:rsid w:val="001D66F0"/>
    <w:rsid w:val="001D674E"/>
    <w:rsid w:val="001E116A"/>
    <w:rsid w:val="001E15CC"/>
    <w:rsid w:val="001E3F94"/>
    <w:rsid w:val="001E65C0"/>
    <w:rsid w:val="001F4DF9"/>
    <w:rsid w:val="00210D7A"/>
    <w:rsid w:val="00215BD4"/>
    <w:rsid w:val="00222445"/>
    <w:rsid w:val="0022756C"/>
    <w:rsid w:val="00233B3C"/>
    <w:rsid w:val="002377AD"/>
    <w:rsid w:val="00240604"/>
    <w:rsid w:val="0024148A"/>
    <w:rsid w:val="00241B3C"/>
    <w:rsid w:val="00244796"/>
    <w:rsid w:val="0024574A"/>
    <w:rsid w:val="00255D16"/>
    <w:rsid w:val="00262513"/>
    <w:rsid w:val="002678E0"/>
    <w:rsid w:val="00267B22"/>
    <w:rsid w:val="002871EE"/>
    <w:rsid w:val="002A17F6"/>
    <w:rsid w:val="002A26D3"/>
    <w:rsid w:val="002A2902"/>
    <w:rsid w:val="002A2A9E"/>
    <w:rsid w:val="002B3ABE"/>
    <w:rsid w:val="002B7E96"/>
    <w:rsid w:val="002C0B7E"/>
    <w:rsid w:val="002C16CF"/>
    <w:rsid w:val="002C537A"/>
    <w:rsid w:val="002D019B"/>
    <w:rsid w:val="002D01A9"/>
    <w:rsid w:val="002E77DD"/>
    <w:rsid w:val="002F39EC"/>
    <w:rsid w:val="003003A5"/>
    <w:rsid w:val="0031580F"/>
    <w:rsid w:val="00317F7E"/>
    <w:rsid w:val="0032058F"/>
    <w:rsid w:val="00320AF8"/>
    <w:rsid w:val="00324CDF"/>
    <w:rsid w:val="0033281B"/>
    <w:rsid w:val="00332BD9"/>
    <w:rsid w:val="00335E33"/>
    <w:rsid w:val="003362BC"/>
    <w:rsid w:val="0034514B"/>
    <w:rsid w:val="003474D1"/>
    <w:rsid w:val="003479B4"/>
    <w:rsid w:val="00350EF3"/>
    <w:rsid w:val="00352B9F"/>
    <w:rsid w:val="00353CEE"/>
    <w:rsid w:val="003562F1"/>
    <w:rsid w:val="00361133"/>
    <w:rsid w:val="00365756"/>
    <w:rsid w:val="003721A9"/>
    <w:rsid w:val="00373C48"/>
    <w:rsid w:val="003929B6"/>
    <w:rsid w:val="00396AD1"/>
    <w:rsid w:val="003975A6"/>
    <w:rsid w:val="003A1B78"/>
    <w:rsid w:val="003A5BD7"/>
    <w:rsid w:val="003B024A"/>
    <w:rsid w:val="003B19D2"/>
    <w:rsid w:val="003B31C6"/>
    <w:rsid w:val="003C0580"/>
    <w:rsid w:val="003C2977"/>
    <w:rsid w:val="003C48CC"/>
    <w:rsid w:val="003C4CE6"/>
    <w:rsid w:val="003C54FE"/>
    <w:rsid w:val="003C67B9"/>
    <w:rsid w:val="003C6FE0"/>
    <w:rsid w:val="003D7080"/>
    <w:rsid w:val="003E2202"/>
    <w:rsid w:val="003E448E"/>
    <w:rsid w:val="003E6EAD"/>
    <w:rsid w:val="003E76D9"/>
    <w:rsid w:val="003F1ED8"/>
    <w:rsid w:val="003F5221"/>
    <w:rsid w:val="003F58B7"/>
    <w:rsid w:val="004016A7"/>
    <w:rsid w:val="004025C9"/>
    <w:rsid w:val="004110B2"/>
    <w:rsid w:val="00414245"/>
    <w:rsid w:val="00421D24"/>
    <w:rsid w:val="00426BA2"/>
    <w:rsid w:val="00427FEA"/>
    <w:rsid w:val="00433AEB"/>
    <w:rsid w:val="00433CAE"/>
    <w:rsid w:val="00433DC7"/>
    <w:rsid w:val="00437FD2"/>
    <w:rsid w:val="004416F3"/>
    <w:rsid w:val="00444641"/>
    <w:rsid w:val="00451685"/>
    <w:rsid w:val="0045626C"/>
    <w:rsid w:val="00457BD9"/>
    <w:rsid w:val="004604C5"/>
    <w:rsid w:val="00462F39"/>
    <w:rsid w:val="004672F2"/>
    <w:rsid w:val="00474720"/>
    <w:rsid w:val="00480DD6"/>
    <w:rsid w:val="00485A52"/>
    <w:rsid w:val="004902D0"/>
    <w:rsid w:val="004902D3"/>
    <w:rsid w:val="004A11C2"/>
    <w:rsid w:val="004B0B6D"/>
    <w:rsid w:val="004C0391"/>
    <w:rsid w:val="004C1B01"/>
    <w:rsid w:val="004C4839"/>
    <w:rsid w:val="004E3434"/>
    <w:rsid w:val="004E43B6"/>
    <w:rsid w:val="004E73A5"/>
    <w:rsid w:val="004F1C45"/>
    <w:rsid w:val="004F5804"/>
    <w:rsid w:val="004F6180"/>
    <w:rsid w:val="00501839"/>
    <w:rsid w:val="00502B68"/>
    <w:rsid w:val="005041A8"/>
    <w:rsid w:val="0050513B"/>
    <w:rsid w:val="0050764E"/>
    <w:rsid w:val="00514167"/>
    <w:rsid w:val="00514ACF"/>
    <w:rsid w:val="00514F21"/>
    <w:rsid w:val="0051702E"/>
    <w:rsid w:val="00535D00"/>
    <w:rsid w:val="00547DD5"/>
    <w:rsid w:val="0055473E"/>
    <w:rsid w:val="00554C4F"/>
    <w:rsid w:val="00557648"/>
    <w:rsid w:val="00562465"/>
    <w:rsid w:val="00562EF7"/>
    <w:rsid w:val="00564FFA"/>
    <w:rsid w:val="00573456"/>
    <w:rsid w:val="005735AC"/>
    <w:rsid w:val="00581C28"/>
    <w:rsid w:val="00585466"/>
    <w:rsid w:val="005A010A"/>
    <w:rsid w:val="005A0AA6"/>
    <w:rsid w:val="005B3280"/>
    <w:rsid w:val="005C10C5"/>
    <w:rsid w:val="005C3D5C"/>
    <w:rsid w:val="005C3F13"/>
    <w:rsid w:val="005F2574"/>
    <w:rsid w:val="006039AD"/>
    <w:rsid w:val="006064D6"/>
    <w:rsid w:val="006106CB"/>
    <w:rsid w:val="00612BFA"/>
    <w:rsid w:val="00613FBD"/>
    <w:rsid w:val="00615E32"/>
    <w:rsid w:val="006175AA"/>
    <w:rsid w:val="0062682C"/>
    <w:rsid w:val="006301AC"/>
    <w:rsid w:val="00633151"/>
    <w:rsid w:val="00634B87"/>
    <w:rsid w:val="00641C1A"/>
    <w:rsid w:val="00647D6D"/>
    <w:rsid w:val="0065259D"/>
    <w:rsid w:val="006554DF"/>
    <w:rsid w:val="00656C3C"/>
    <w:rsid w:val="00657009"/>
    <w:rsid w:val="00662706"/>
    <w:rsid w:val="00662A52"/>
    <w:rsid w:val="00666BDF"/>
    <w:rsid w:val="0067693A"/>
    <w:rsid w:val="006835C6"/>
    <w:rsid w:val="00686D70"/>
    <w:rsid w:val="006963A9"/>
    <w:rsid w:val="006A0BBA"/>
    <w:rsid w:val="006A1AB7"/>
    <w:rsid w:val="006A1FCC"/>
    <w:rsid w:val="006A744B"/>
    <w:rsid w:val="006A7DD7"/>
    <w:rsid w:val="006B2022"/>
    <w:rsid w:val="006B7698"/>
    <w:rsid w:val="006D42D1"/>
    <w:rsid w:val="006D5E96"/>
    <w:rsid w:val="006E5275"/>
    <w:rsid w:val="006E6039"/>
    <w:rsid w:val="006E6926"/>
    <w:rsid w:val="006E6DB4"/>
    <w:rsid w:val="006F1ABF"/>
    <w:rsid w:val="006F59E7"/>
    <w:rsid w:val="00701E0F"/>
    <w:rsid w:val="0070440F"/>
    <w:rsid w:val="00705547"/>
    <w:rsid w:val="00720E34"/>
    <w:rsid w:val="007253D0"/>
    <w:rsid w:val="00733539"/>
    <w:rsid w:val="00766795"/>
    <w:rsid w:val="00767B6D"/>
    <w:rsid w:val="007710BE"/>
    <w:rsid w:val="00775E75"/>
    <w:rsid w:val="007760C0"/>
    <w:rsid w:val="0078245E"/>
    <w:rsid w:val="007845AF"/>
    <w:rsid w:val="0078462C"/>
    <w:rsid w:val="00786385"/>
    <w:rsid w:val="0079013A"/>
    <w:rsid w:val="00792B08"/>
    <w:rsid w:val="0079692F"/>
    <w:rsid w:val="007A1876"/>
    <w:rsid w:val="007A4C8B"/>
    <w:rsid w:val="007B3F8A"/>
    <w:rsid w:val="007C01BB"/>
    <w:rsid w:val="007E4A53"/>
    <w:rsid w:val="007E5877"/>
    <w:rsid w:val="007F35A6"/>
    <w:rsid w:val="007F5908"/>
    <w:rsid w:val="00801F0C"/>
    <w:rsid w:val="00805CF0"/>
    <w:rsid w:val="008104BC"/>
    <w:rsid w:val="008155F8"/>
    <w:rsid w:val="0081703E"/>
    <w:rsid w:val="00821559"/>
    <w:rsid w:val="008222C7"/>
    <w:rsid w:val="00824585"/>
    <w:rsid w:val="00831EA6"/>
    <w:rsid w:val="008345BF"/>
    <w:rsid w:val="0083525B"/>
    <w:rsid w:val="0084079A"/>
    <w:rsid w:val="0084085F"/>
    <w:rsid w:val="00862315"/>
    <w:rsid w:val="008655AA"/>
    <w:rsid w:val="0087279A"/>
    <w:rsid w:val="00873F6B"/>
    <w:rsid w:val="00876CB1"/>
    <w:rsid w:val="00896169"/>
    <w:rsid w:val="00896CCC"/>
    <w:rsid w:val="008A158C"/>
    <w:rsid w:val="008A3AEA"/>
    <w:rsid w:val="008A3DEC"/>
    <w:rsid w:val="008B38AC"/>
    <w:rsid w:val="008C781F"/>
    <w:rsid w:val="008D29B5"/>
    <w:rsid w:val="008D4CF6"/>
    <w:rsid w:val="008D633C"/>
    <w:rsid w:val="008E0B23"/>
    <w:rsid w:val="008E768E"/>
    <w:rsid w:val="008F29B7"/>
    <w:rsid w:val="0090125D"/>
    <w:rsid w:val="00902999"/>
    <w:rsid w:val="00902DEA"/>
    <w:rsid w:val="00905F4B"/>
    <w:rsid w:val="00915259"/>
    <w:rsid w:val="00920C37"/>
    <w:rsid w:val="00922FE1"/>
    <w:rsid w:val="00926EEE"/>
    <w:rsid w:val="00942AC0"/>
    <w:rsid w:val="00943119"/>
    <w:rsid w:val="009476A5"/>
    <w:rsid w:val="009526E7"/>
    <w:rsid w:val="00953C41"/>
    <w:rsid w:val="009549D2"/>
    <w:rsid w:val="00954B1F"/>
    <w:rsid w:val="009637BB"/>
    <w:rsid w:val="009929FF"/>
    <w:rsid w:val="00992E1A"/>
    <w:rsid w:val="009A0257"/>
    <w:rsid w:val="009A1266"/>
    <w:rsid w:val="009A1C7D"/>
    <w:rsid w:val="009A2DE4"/>
    <w:rsid w:val="009B44DC"/>
    <w:rsid w:val="009B57A4"/>
    <w:rsid w:val="009C0108"/>
    <w:rsid w:val="009C1336"/>
    <w:rsid w:val="009C4791"/>
    <w:rsid w:val="009D7E3D"/>
    <w:rsid w:val="009F53FD"/>
    <w:rsid w:val="00A01E3B"/>
    <w:rsid w:val="00A02DC4"/>
    <w:rsid w:val="00A0470F"/>
    <w:rsid w:val="00A137C3"/>
    <w:rsid w:val="00A14CA9"/>
    <w:rsid w:val="00A14CE6"/>
    <w:rsid w:val="00A2081F"/>
    <w:rsid w:val="00A247B5"/>
    <w:rsid w:val="00A30835"/>
    <w:rsid w:val="00A30D1D"/>
    <w:rsid w:val="00A30E04"/>
    <w:rsid w:val="00A33510"/>
    <w:rsid w:val="00A42B7C"/>
    <w:rsid w:val="00A43ECE"/>
    <w:rsid w:val="00A472DA"/>
    <w:rsid w:val="00A47509"/>
    <w:rsid w:val="00A565B4"/>
    <w:rsid w:val="00A5779D"/>
    <w:rsid w:val="00A74D67"/>
    <w:rsid w:val="00A75BD7"/>
    <w:rsid w:val="00A86F01"/>
    <w:rsid w:val="00A910BB"/>
    <w:rsid w:val="00A91741"/>
    <w:rsid w:val="00A95394"/>
    <w:rsid w:val="00A972A3"/>
    <w:rsid w:val="00AA0AD2"/>
    <w:rsid w:val="00AA2822"/>
    <w:rsid w:val="00AA5E54"/>
    <w:rsid w:val="00AB1FF3"/>
    <w:rsid w:val="00AB3088"/>
    <w:rsid w:val="00AC0440"/>
    <w:rsid w:val="00AC24F5"/>
    <w:rsid w:val="00AC3201"/>
    <w:rsid w:val="00AC49C3"/>
    <w:rsid w:val="00AD4DB9"/>
    <w:rsid w:val="00AD68A2"/>
    <w:rsid w:val="00AE0E92"/>
    <w:rsid w:val="00AE5DD5"/>
    <w:rsid w:val="00AE6176"/>
    <w:rsid w:val="00AF6D13"/>
    <w:rsid w:val="00B012D1"/>
    <w:rsid w:val="00B0311A"/>
    <w:rsid w:val="00B05543"/>
    <w:rsid w:val="00B10FCB"/>
    <w:rsid w:val="00B20A52"/>
    <w:rsid w:val="00B20B68"/>
    <w:rsid w:val="00B2193B"/>
    <w:rsid w:val="00B236F3"/>
    <w:rsid w:val="00B242CD"/>
    <w:rsid w:val="00B3028E"/>
    <w:rsid w:val="00B354C3"/>
    <w:rsid w:val="00B372F6"/>
    <w:rsid w:val="00B42008"/>
    <w:rsid w:val="00B4385E"/>
    <w:rsid w:val="00B4633A"/>
    <w:rsid w:val="00B53189"/>
    <w:rsid w:val="00B55A4B"/>
    <w:rsid w:val="00B60BF7"/>
    <w:rsid w:val="00B66A67"/>
    <w:rsid w:val="00B66BA0"/>
    <w:rsid w:val="00B74AA7"/>
    <w:rsid w:val="00B90831"/>
    <w:rsid w:val="00B9296D"/>
    <w:rsid w:val="00B93FD3"/>
    <w:rsid w:val="00B97257"/>
    <w:rsid w:val="00BA2C3A"/>
    <w:rsid w:val="00BB2ED0"/>
    <w:rsid w:val="00BC2C33"/>
    <w:rsid w:val="00BC7C7E"/>
    <w:rsid w:val="00BD2CD1"/>
    <w:rsid w:val="00BD6C8E"/>
    <w:rsid w:val="00BE03CE"/>
    <w:rsid w:val="00BE11CC"/>
    <w:rsid w:val="00BE187C"/>
    <w:rsid w:val="00BE2EC0"/>
    <w:rsid w:val="00BE72DF"/>
    <w:rsid w:val="00BF0A7E"/>
    <w:rsid w:val="00BF31DB"/>
    <w:rsid w:val="00C008A0"/>
    <w:rsid w:val="00C019BA"/>
    <w:rsid w:val="00C134D6"/>
    <w:rsid w:val="00C15773"/>
    <w:rsid w:val="00C173EE"/>
    <w:rsid w:val="00C22ABC"/>
    <w:rsid w:val="00C32C6B"/>
    <w:rsid w:val="00C40C68"/>
    <w:rsid w:val="00C43018"/>
    <w:rsid w:val="00C439F9"/>
    <w:rsid w:val="00C51FEF"/>
    <w:rsid w:val="00C54439"/>
    <w:rsid w:val="00C6253A"/>
    <w:rsid w:val="00C70AB3"/>
    <w:rsid w:val="00C83625"/>
    <w:rsid w:val="00C86D35"/>
    <w:rsid w:val="00C9624F"/>
    <w:rsid w:val="00CA75AF"/>
    <w:rsid w:val="00CB2FAD"/>
    <w:rsid w:val="00CB2FF3"/>
    <w:rsid w:val="00CB6CDB"/>
    <w:rsid w:val="00CC1E7B"/>
    <w:rsid w:val="00CC4617"/>
    <w:rsid w:val="00CC6FB8"/>
    <w:rsid w:val="00CE00D8"/>
    <w:rsid w:val="00CE2D28"/>
    <w:rsid w:val="00CE54C8"/>
    <w:rsid w:val="00CE557C"/>
    <w:rsid w:val="00CE7B2D"/>
    <w:rsid w:val="00CF281C"/>
    <w:rsid w:val="00CF61ED"/>
    <w:rsid w:val="00D04969"/>
    <w:rsid w:val="00D10538"/>
    <w:rsid w:val="00D12975"/>
    <w:rsid w:val="00D13BD4"/>
    <w:rsid w:val="00D15FCC"/>
    <w:rsid w:val="00D17E01"/>
    <w:rsid w:val="00D21A12"/>
    <w:rsid w:val="00D21BB2"/>
    <w:rsid w:val="00D22C71"/>
    <w:rsid w:val="00D2385C"/>
    <w:rsid w:val="00D279D6"/>
    <w:rsid w:val="00D34778"/>
    <w:rsid w:val="00D3478C"/>
    <w:rsid w:val="00D3574F"/>
    <w:rsid w:val="00D361D7"/>
    <w:rsid w:val="00D377D7"/>
    <w:rsid w:val="00D4165E"/>
    <w:rsid w:val="00D419F8"/>
    <w:rsid w:val="00D46496"/>
    <w:rsid w:val="00D47677"/>
    <w:rsid w:val="00D53CD9"/>
    <w:rsid w:val="00D55C40"/>
    <w:rsid w:val="00D63350"/>
    <w:rsid w:val="00D66A4F"/>
    <w:rsid w:val="00D76D09"/>
    <w:rsid w:val="00D83E33"/>
    <w:rsid w:val="00D85C0D"/>
    <w:rsid w:val="00D87295"/>
    <w:rsid w:val="00D91789"/>
    <w:rsid w:val="00D94C4D"/>
    <w:rsid w:val="00DA350E"/>
    <w:rsid w:val="00DA355D"/>
    <w:rsid w:val="00DA3E4C"/>
    <w:rsid w:val="00DA7321"/>
    <w:rsid w:val="00DB363D"/>
    <w:rsid w:val="00DB4DDE"/>
    <w:rsid w:val="00DB57F1"/>
    <w:rsid w:val="00DC2629"/>
    <w:rsid w:val="00DD0667"/>
    <w:rsid w:val="00DD5821"/>
    <w:rsid w:val="00DE4C62"/>
    <w:rsid w:val="00DF07F7"/>
    <w:rsid w:val="00E039A9"/>
    <w:rsid w:val="00E04DF1"/>
    <w:rsid w:val="00E0596E"/>
    <w:rsid w:val="00E2602B"/>
    <w:rsid w:val="00E36258"/>
    <w:rsid w:val="00E42FBD"/>
    <w:rsid w:val="00E4441C"/>
    <w:rsid w:val="00E46857"/>
    <w:rsid w:val="00E57D4D"/>
    <w:rsid w:val="00E65C22"/>
    <w:rsid w:val="00E66AA5"/>
    <w:rsid w:val="00E83734"/>
    <w:rsid w:val="00E838BE"/>
    <w:rsid w:val="00E853D5"/>
    <w:rsid w:val="00E85602"/>
    <w:rsid w:val="00E95484"/>
    <w:rsid w:val="00EA20E5"/>
    <w:rsid w:val="00EB1313"/>
    <w:rsid w:val="00EB5000"/>
    <w:rsid w:val="00EC03D8"/>
    <w:rsid w:val="00EC0749"/>
    <w:rsid w:val="00EC1B0E"/>
    <w:rsid w:val="00EC2F48"/>
    <w:rsid w:val="00EC51C3"/>
    <w:rsid w:val="00ED4447"/>
    <w:rsid w:val="00ED4D3C"/>
    <w:rsid w:val="00ED67E4"/>
    <w:rsid w:val="00ED7824"/>
    <w:rsid w:val="00EE06EE"/>
    <w:rsid w:val="00EF110B"/>
    <w:rsid w:val="00EF2149"/>
    <w:rsid w:val="00EF7244"/>
    <w:rsid w:val="00F00E84"/>
    <w:rsid w:val="00F04D15"/>
    <w:rsid w:val="00F051FE"/>
    <w:rsid w:val="00F25D8E"/>
    <w:rsid w:val="00F2670B"/>
    <w:rsid w:val="00F27F2A"/>
    <w:rsid w:val="00F37E6E"/>
    <w:rsid w:val="00F43568"/>
    <w:rsid w:val="00F46D51"/>
    <w:rsid w:val="00F47153"/>
    <w:rsid w:val="00F508D9"/>
    <w:rsid w:val="00F52BA4"/>
    <w:rsid w:val="00F631ED"/>
    <w:rsid w:val="00F63637"/>
    <w:rsid w:val="00F72064"/>
    <w:rsid w:val="00F80B0B"/>
    <w:rsid w:val="00F8261A"/>
    <w:rsid w:val="00F837D8"/>
    <w:rsid w:val="00F843DB"/>
    <w:rsid w:val="00F92C51"/>
    <w:rsid w:val="00F96E20"/>
    <w:rsid w:val="00FA6495"/>
    <w:rsid w:val="00FB64B4"/>
    <w:rsid w:val="00FC36E3"/>
    <w:rsid w:val="00FD421A"/>
    <w:rsid w:val="00FD60AC"/>
    <w:rsid w:val="00FE4C0C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0F3220"/>
  <w15:docId w15:val="{DD6FC257-3668-45ED-BB70-193F2525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9"/>
    <w:qFormat/>
    <w:rsid w:val="00D83E33"/>
    <w:pPr>
      <w:widowControl w:val="0"/>
      <w:tabs>
        <w:tab w:val="left" w:pos="540"/>
      </w:tabs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Franklin Gothic Demi" w:eastAsiaTheme="minorEastAsia" w:hAnsi="Franklin Gothic Demi" w:cs="Franklin Gothic Demi"/>
      <w:color w:val="000066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F39"/>
    <w:rPr>
      <w:b w:val="0"/>
      <w:bCs w:val="0"/>
      <w:strike w:val="0"/>
      <w:dstrike w:val="0"/>
      <w:color w:val="309DDC"/>
      <w:u w:val="none"/>
      <w:effect w:val="none"/>
    </w:rPr>
  </w:style>
  <w:style w:type="paragraph" w:styleId="NoSpacing">
    <w:name w:val="No Spacing"/>
    <w:uiPriority w:val="1"/>
    <w:qFormat/>
    <w:rsid w:val="00113DD0"/>
    <w:pPr>
      <w:spacing w:after="0" w:line="240" w:lineRule="auto"/>
    </w:pPr>
  </w:style>
  <w:style w:type="table" w:styleId="TableGrid">
    <w:name w:val="Table Grid"/>
    <w:basedOn w:val="TableNormal"/>
    <w:uiPriority w:val="59"/>
    <w:rsid w:val="0011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1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A308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7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3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61ED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F61E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uiPriority w:val="99"/>
    <w:qFormat/>
    <w:rsid w:val="00D83E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oudy Old Style" w:eastAsiaTheme="minorEastAsia" w:hAnsi="Goudy Old Style" w:cs="Goudy Old Style"/>
      <w:color w:val="000066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D83E33"/>
    <w:rPr>
      <w:rFonts w:ascii="Goudy Old Style" w:eastAsiaTheme="minorEastAsia" w:hAnsi="Goudy Old Style" w:cs="Goudy Old Style"/>
      <w:color w:val="000066"/>
      <w:kern w:val="28"/>
      <w:sz w:val="56"/>
      <w:szCs w:val="56"/>
    </w:rPr>
  </w:style>
  <w:style w:type="paragraph" w:customStyle="1" w:styleId="unknownstyle">
    <w:name w:val="unknown style"/>
    <w:uiPriority w:val="99"/>
    <w:rsid w:val="00D83E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oudy Old Style" w:eastAsiaTheme="minorEastAsia" w:hAnsi="Goudy Old Style" w:cs="Goudy Old Style"/>
      <w:b/>
      <w:bCs/>
      <w:caps/>
      <w:color w:val="FFFFFF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D83E33"/>
    <w:rPr>
      <w:rFonts w:ascii="Franklin Gothic Demi" w:eastAsiaTheme="minorEastAsia" w:hAnsi="Franklin Gothic Demi" w:cs="Franklin Gothic Demi"/>
      <w:color w:val="000066"/>
      <w:kern w:val="28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D83E33"/>
    <w:pPr>
      <w:widowControl w:val="0"/>
      <w:overflowPunct w:val="0"/>
      <w:autoSpaceDE w:val="0"/>
      <w:autoSpaceDN w:val="0"/>
      <w:adjustRightInd w:val="0"/>
      <w:spacing w:after="180" w:line="300" w:lineRule="auto"/>
    </w:pPr>
    <w:rPr>
      <w:rFonts w:ascii="Goudy Old Style" w:eastAsiaTheme="minorEastAsia" w:hAnsi="Goudy Old Style" w:cs="Goudy Old Style"/>
      <w:color w:val="000000"/>
      <w:kern w:val="28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D83E33"/>
    <w:rPr>
      <w:rFonts w:ascii="Goudy Old Style" w:eastAsiaTheme="minorEastAsia" w:hAnsi="Goudy Old Style" w:cs="Goudy Old Style"/>
      <w:color w:val="000000"/>
      <w:kern w:val="28"/>
      <w:sz w:val="24"/>
      <w:szCs w:val="24"/>
    </w:rPr>
  </w:style>
  <w:style w:type="paragraph" w:customStyle="1" w:styleId="ResumeText">
    <w:name w:val="Resume Text"/>
    <w:uiPriority w:val="99"/>
    <w:rsid w:val="00D83E33"/>
    <w:pPr>
      <w:tabs>
        <w:tab w:val="left" w:pos="360"/>
        <w:tab w:val="left" w:pos="720"/>
        <w:tab w:val="left" w:pos="1080"/>
        <w:tab w:val="left" w:pos="1440"/>
      </w:tabs>
      <w:overflowPunct w:val="0"/>
      <w:autoSpaceDE w:val="0"/>
      <w:autoSpaceDN w:val="0"/>
      <w:adjustRightInd w:val="0"/>
      <w:spacing w:after="0" w:line="240" w:lineRule="atLeast"/>
    </w:pPr>
    <w:rPr>
      <w:rFonts w:ascii="Arial" w:eastAsiaTheme="minorEastAsia" w:hAnsi="Arial" w:cs="Arial"/>
      <w:color w:val="000000"/>
      <w:kern w:val="28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20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2022"/>
  </w:style>
  <w:style w:type="paragraph" w:styleId="Footer">
    <w:name w:val="footer"/>
    <w:basedOn w:val="Normal"/>
    <w:link w:val="FooterChar"/>
    <w:uiPriority w:val="99"/>
    <w:unhideWhenUsed/>
    <w:rsid w:val="00784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AF"/>
  </w:style>
  <w:style w:type="paragraph" w:styleId="Revision">
    <w:name w:val="Revision"/>
    <w:hidden/>
    <w:uiPriority w:val="99"/>
    <w:semiHidden/>
    <w:rsid w:val="001400B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1E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5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7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3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82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2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42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46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24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1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67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7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01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7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5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6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75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24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9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63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68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7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50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4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7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0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7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8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3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470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1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90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03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29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95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7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933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304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59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6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97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33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1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3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838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54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05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7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4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6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0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14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84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0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38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97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17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8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02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7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49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118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44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44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rightfutures.aap.org/Bright%20Futures%20Documents/BF_Family_Tipsheet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.cross@doh.wa.gov?subject=WCV%20Tip%20Sheet%20Sugges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https://www.oregon.gov/oha/HPA/dsi-tc/Documents/Tips-to-Increase-Well-Care-Visits.docx</Url>
      <Description>Tips-to-Increase-Well-Care-Visits.docx</Description>
    </URL>
    <PublishingExpirationDate xmlns="http://schemas.microsoft.com/sharepoint/v3" xsi:nil="true"/>
    <PublishingStartDate xmlns="http://schemas.microsoft.com/sharepoint/v3" xsi:nil="true"/>
    <DocumentExpirationDate xmlns="59da1016-2a1b-4f8a-9768-d7a4932f6f16" xsi:nil="true"/>
    <Meta_x0020_Description xmlns="e5f1ac6e-e8e1-4751-aa4e-20d14744385a"/>
    <Meta_x0020_Keywords xmlns="e5f1ac6e-e8e1-4751-aa4e-20d14744385a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7F5B2-9D0A-4508-9225-B0532FF59607}"/>
</file>

<file path=customXml/itemProps2.xml><?xml version="1.0" encoding="utf-8"?>
<ds:datastoreItem xmlns:ds="http://schemas.openxmlformats.org/officeDocument/2006/customXml" ds:itemID="{1756D728-4616-4F73-8C1A-4D017328F3E6}"/>
</file>

<file path=customXml/itemProps3.xml><?xml version="1.0" encoding="utf-8"?>
<ds:datastoreItem xmlns:ds="http://schemas.openxmlformats.org/officeDocument/2006/customXml" ds:itemID="{11582F72-40CB-4584-AD5F-48BE30389C82}"/>
</file>

<file path=customXml/itemProps4.xml><?xml version="1.0" encoding="utf-8"?>
<ds:datastoreItem xmlns:ds="http://schemas.openxmlformats.org/officeDocument/2006/customXml" ds:itemID="{1217F5B2-9D0A-4508-9225-B0532FF59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25CB7B-C838-4551-BEDB-E9F3E5BDB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4</dc:creator>
  <cp:keywords/>
  <dc:description/>
  <cp:lastModifiedBy>Kreger Laura E</cp:lastModifiedBy>
  <cp:revision>4</cp:revision>
  <cp:lastPrinted>2018-01-10T16:11:00Z</cp:lastPrinted>
  <dcterms:created xsi:type="dcterms:W3CDTF">2019-09-18T18:32:00Z</dcterms:created>
  <dcterms:modified xsi:type="dcterms:W3CDTF">2020-03-06T18:57:00Z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_dlc_DocIdItemGuid">
    <vt:lpwstr>2a0ce8ce-7a81-4eef-b4b0-827bad04b8eb</vt:lpwstr>
  </property>
  <property fmtid="{D5CDD505-2E9C-101B-9397-08002B2CF9AE}" pid="4" name="WorkflowChangePath">
    <vt:lpwstr>86f6bcea-11bb-4051-b706-ed4ec5aaa989,6;</vt:lpwstr>
  </property>
</Properties>
</file>