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BC05CA" w14:textId="21860D25" w:rsidR="006C1785" w:rsidRPr="006C1785" w:rsidRDefault="006C1785" w:rsidP="006C1785">
      <w:pPr>
        <w:shd w:val="clear" w:color="auto" w:fill="627B9D"/>
        <w:jc w:val="center"/>
        <w:rPr>
          <w:rFonts w:ascii="Calibri" w:hAnsi="Calibri" w:cs="Calibri"/>
          <w:b/>
          <w:color w:val="FFFFFF"/>
          <w:sz w:val="48"/>
          <w:szCs w:val="36"/>
        </w:rPr>
      </w:pPr>
      <w:bookmarkStart w:id="0" w:name="_GoBack"/>
      <w:bookmarkEnd w:id="0"/>
      <w:r>
        <w:rPr>
          <w:rFonts w:ascii="Calibri" w:hAnsi="Calibri" w:cs="Calibri"/>
          <w:b/>
          <w:color w:val="FFFFFF"/>
          <w:sz w:val="48"/>
          <w:szCs w:val="36"/>
        </w:rPr>
        <w:t>20</w:t>
      </w:r>
      <w:r w:rsidRPr="006C1785">
        <w:rPr>
          <w:rFonts w:ascii="Calibri" w:hAnsi="Calibri" w:cs="Calibri"/>
          <w:b/>
          <w:color w:val="FFFFFF"/>
          <w:sz w:val="48"/>
          <w:szCs w:val="36"/>
        </w:rPr>
        <w:t>18 Prevention Campaign</w:t>
      </w:r>
    </w:p>
    <w:p w14:paraId="7536C2F6" w14:textId="77777777" w:rsidR="006C1785" w:rsidRPr="006C1785" w:rsidRDefault="006C1785" w:rsidP="006C1785">
      <w:pPr>
        <w:jc w:val="center"/>
        <w:rPr>
          <w:rFonts w:ascii="Calibri" w:hAnsi="Calibri" w:cs="Calibri"/>
          <w:color w:val="FFFFFF"/>
          <w:sz w:val="16"/>
          <w:szCs w:val="36"/>
        </w:rPr>
      </w:pPr>
    </w:p>
    <w:p w14:paraId="50E25A7E" w14:textId="63AA412F" w:rsidR="006C1785" w:rsidRPr="006C1785" w:rsidRDefault="006C1785" w:rsidP="006C1785">
      <w:pPr>
        <w:shd w:val="clear" w:color="auto" w:fill="ED7D31"/>
        <w:jc w:val="center"/>
        <w:rPr>
          <w:rFonts w:ascii="Calibri" w:hAnsi="Calibri" w:cs="Calibri"/>
          <w:b/>
          <w:color w:val="FFFFFF"/>
          <w:sz w:val="36"/>
          <w:szCs w:val="36"/>
        </w:rPr>
      </w:pPr>
      <w:r w:rsidRPr="006C1785">
        <w:rPr>
          <w:rFonts w:ascii="Calibri" w:hAnsi="Calibri" w:cs="Calibri"/>
          <w:b/>
          <w:color w:val="FFFFFF"/>
          <w:sz w:val="36"/>
          <w:szCs w:val="36"/>
        </w:rPr>
        <w:t xml:space="preserve">Grantee </w:t>
      </w:r>
      <w:r>
        <w:rPr>
          <w:rFonts w:ascii="Calibri" w:hAnsi="Calibri" w:cs="Calibri"/>
          <w:b/>
          <w:color w:val="FFFFFF"/>
          <w:sz w:val="36"/>
          <w:szCs w:val="36"/>
        </w:rPr>
        <w:t>Technical Assistance</w:t>
      </w:r>
      <w:r w:rsidRPr="006C1785">
        <w:rPr>
          <w:rFonts w:ascii="Calibri" w:hAnsi="Calibri" w:cs="Calibri"/>
          <w:b/>
          <w:color w:val="FFFFFF"/>
          <w:sz w:val="36"/>
          <w:szCs w:val="36"/>
        </w:rPr>
        <w:t xml:space="preserve"> </w:t>
      </w:r>
      <w:r>
        <w:rPr>
          <w:rFonts w:ascii="Calibri" w:hAnsi="Calibri" w:cs="Calibri"/>
          <w:b/>
          <w:color w:val="FFFFFF"/>
          <w:sz w:val="36"/>
          <w:szCs w:val="36"/>
        </w:rPr>
        <w:t>Toolkit</w:t>
      </w:r>
    </w:p>
    <w:p w14:paraId="171449A4" w14:textId="77777777" w:rsidR="00B635A3" w:rsidRDefault="00B635A3">
      <w:pPr>
        <w:rPr>
          <w:rFonts w:ascii="Calibri" w:eastAsia="Calibri" w:hAnsi="Calibri" w:cs="Calibri"/>
          <w:b/>
          <w:color w:val="4A86E8"/>
          <w:sz w:val="36"/>
          <w:szCs w:val="36"/>
          <w:shd w:val="clear" w:color="auto" w:fill="3C78D8"/>
        </w:rPr>
      </w:pPr>
    </w:p>
    <w:p w14:paraId="4A5FDB8D" w14:textId="2BEAAF1C" w:rsidR="00263813" w:rsidRDefault="00263813">
      <w:pPr>
        <w:rPr>
          <w:rFonts w:ascii="Calibri" w:eastAsia="Calibri" w:hAnsi="Calibri" w:cs="Calibri"/>
        </w:rPr>
      </w:pPr>
      <w:r w:rsidRPr="00263813">
        <w:rPr>
          <w:rFonts w:ascii="Calibri" w:eastAsia="Calibri" w:hAnsi="Calibri" w:cs="Calibri"/>
        </w:rPr>
        <w:t>From Sept. 17 through Oct. 28,</w:t>
      </w:r>
      <w:r>
        <w:rPr>
          <w:rFonts w:ascii="Calibri" w:eastAsia="Calibri" w:hAnsi="Calibri" w:cs="Calibri"/>
        </w:rPr>
        <w:t xml:space="preserve"> 2018,</w:t>
      </w:r>
      <w:r w:rsidRPr="00263813">
        <w:rPr>
          <w:rFonts w:ascii="Calibri" w:eastAsia="Calibri" w:hAnsi="Calibri" w:cs="Calibri"/>
        </w:rPr>
        <w:t xml:space="preserve"> Smokefree Oregon </w:t>
      </w:r>
      <w:r w:rsidR="00F55720">
        <w:rPr>
          <w:rFonts w:ascii="Calibri" w:eastAsia="Calibri" w:hAnsi="Calibri" w:cs="Calibri"/>
        </w:rPr>
        <w:t>is running</w:t>
      </w:r>
      <w:r w:rsidRPr="00263813">
        <w:rPr>
          <w:rFonts w:ascii="Calibri" w:eastAsia="Calibri" w:hAnsi="Calibri" w:cs="Calibri"/>
        </w:rPr>
        <w:t xml:space="preserve"> a statewide media buy to draw attention to the tobacco industry’s ongoing marketing to youth. </w:t>
      </w:r>
      <w:r>
        <w:rPr>
          <w:rFonts w:ascii="Calibri" w:eastAsia="Calibri" w:hAnsi="Calibri" w:cs="Calibri"/>
        </w:rPr>
        <w:t xml:space="preserve">Ads will appear in your area on TV, radio and online. </w:t>
      </w:r>
      <w:r w:rsidR="004C1DCF">
        <w:rPr>
          <w:rFonts w:ascii="Calibri" w:eastAsia="Calibri" w:hAnsi="Calibri" w:cs="Calibri"/>
        </w:rPr>
        <w:t>We have provided a</w:t>
      </w:r>
      <w:r w:rsidR="009D1CDC">
        <w:rPr>
          <w:rFonts w:ascii="Calibri" w:eastAsia="Calibri" w:hAnsi="Calibri" w:cs="Calibri"/>
        </w:rPr>
        <w:t xml:space="preserve">n overview of the </w:t>
      </w:r>
      <w:r w:rsidR="006A7DF5">
        <w:rPr>
          <w:rFonts w:ascii="Calibri" w:eastAsia="Calibri" w:hAnsi="Calibri" w:cs="Calibri"/>
        </w:rPr>
        <w:t xml:space="preserve">2018 </w:t>
      </w:r>
      <w:r w:rsidR="009D1CDC">
        <w:rPr>
          <w:rFonts w:ascii="Calibri" w:eastAsia="Calibri" w:hAnsi="Calibri" w:cs="Calibri"/>
        </w:rPr>
        <w:t xml:space="preserve">Prevention Campaign </w:t>
      </w:r>
      <w:r w:rsidR="004C1DCF">
        <w:rPr>
          <w:rFonts w:ascii="Calibri" w:eastAsia="Calibri" w:hAnsi="Calibri" w:cs="Calibri"/>
        </w:rPr>
        <w:t xml:space="preserve">with more details about the specific outlets and channels where these ads will run, </w:t>
      </w:r>
      <w:r w:rsidR="009D1CDC">
        <w:rPr>
          <w:rFonts w:ascii="Calibri" w:eastAsia="Calibri" w:hAnsi="Calibri" w:cs="Calibri"/>
        </w:rPr>
        <w:t>as well as</w:t>
      </w:r>
      <w:r w:rsidR="004C1DCF">
        <w:rPr>
          <w:rFonts w:ascii="Calibri" w:eastAsia="Calibri" w:hAnsi="Calibri" w:cs="Calibri"/>
        </w:rPr>
        <w:t xml:space="preserve"> screenshots of the ads. </w:t>
      </w:r>
    </w:p>
    <w:p w14:paraId="12C90066" w14:textId="77777777" w:rsidR="00263813" w:rsidRDefault="00263813">
      <w:pPr>
        <w:rPr>
          <w:rFonts w:ascii="Calibri" w:eastAsia="Calibri" w:hAnsi="Calibri" w:cs="Calibri"/>
        </w:rPr>
      </w:pPr>
    </w:p>
    <w:p w14:paraId="6E573CB3" w14:textId="26BEDEF6" w:rsidR="00263813" w:rsidRDefault="009D1CDC">
      <w:pPr>
        <w:rPr>
          <w:rFonts w:ascii="Calibri" w:eastAsia="Calibri" w:hAnsi="Calibri" w:cs="Calibri"/>
        </w:rPr>
      </w:pPr>
      <w:r>
        <w:rPr>
          <w:rFonts w:ascii="Calibri" w:eastAsia="Calibri" w:hAnsi="Calibri" w:cs="Calibri"/>
        </w:rPr>
        <w:t xml:space="preserve">This campaign will bring a </w:t>
      </w:r>
      <w:r w:rsidR="00263813">
        <w:rPr>
          <w:rFonts w:ascii="Calibri" w:eastAsia="Calibri" w:hAnsi="Calibri" w:cs="Calibri"/>
        </w:rPr>
        <w:t>higher level of awareness about the dangers of tobacco use and the deceptive marketing to youth. Take advantage of this awareness</w:t>
      </w:r>
      <w:r>
        <w:rPr>
          <w:rFonts w:ascii="Calibri" w:eastAsia="Calibri" w:hAnsi="Calibri" w:cs="Calibri"/>
        </w:rPr>
        <w:t xml:space="preserve"> in your community</w:t>
      </w:r>
      <w:r w:rsidR="00263813">
        <w:rPr>
          <w:rFonts w:ascii="Calibri" w:eastAsia="Calibri" w:hAnsi="Calibri" w:cs="Calibri"/>
        </w:rPr>
        <w:t xml:space="preserve"> by reaching out to your key audiences </w:t>
      </w:r>
      <w:r>
        <w:rPr>
          <w:rFonts w:ascii="Calibri" w:eastAsia="Calibri" w:hAnsi="Calibri" w:cs="Calibri"/>
        </w:rPr>
        <w:t>between now and Oct. 28</w:t>
      </w:r>
      <w:r w:rsidR="00312863">
        <w:rPr>
          <w:rFonts w:ascii="Calibri" w:eastAsia="Calibri" w:hAnsi="Calibri" w:cs="Calibri"/>
        </w:rPr>
        <w:t>, to let them know about your county’s policy priorities and</w:t>
      </w:r>
      <w:r w:rsidR="00CC19BF">
        <w:rPr>
          <w:rFonts w:ascii="Calibri" w:eastAsia="Calibri" w:hAnsi="Calibri" w:cs="Calibri"/>
        </w:rPr>
        <w:t xml:space="preserve"> </w:t>
      </w:r>
      <w:r w:rsidR="00312863" w:rsidRPr="007855B5">
        <w:rPr>
          <w:rFonts w:ascii="Calibri" w:eastAsia="Calibri" w:hAnsi="Calibri" w:cs="Calibri"/>
        </w:rPr>
        <w:t>actions</w:t>
      </w:r>
      <w:r w:rsidR="00312863">
        <w:rPr>
          <w:rFonts w:ascii="Calibri" w:eastAsia="Calibri" w:hAnsi="Calibri" w:cs="Calibri"/>
        </w:rPr>
        <w:t>.</w:t>
      </w:r>
      <w:r w:rsidR="00263813">
        <w:rPr>
          <w:rFonts w:ascii="Calibri" w:eastAsia="Calibri" w:hAnsi="Calibri" w:cs="Calibri"/>
        </w:rPr>
        <w:t xml:space="preserve"> </w:t>
      </w:r>
    </w:p>
    <w:p w14:paraId="2E2B1D75" w14:textId="77777777" w:rsidR="00263813" w:rsidRDefault="00263813">
      <w:pPr>
        <w:rPr>
          <w:rFonts w:ascii="Calibri" w:eastAsia="Calibri" w:hAnsi="Calibri" w:cs="Calibri"/>
        </w:rPr>
      </w:pPr>
    </w:p>
    <w:p w14:paraId="0059D473" w14:textId="5CFB2081" w:rsidR="00B635A3" w:rsidRPr="00263813" w:rsidRDefault="00263813">
      <w:pPr>
        <w:rPr>
          <w:rFonts w:ascii="Calibri" w:eastAsia="Calibri" w:hAnsi="Calibri" w:cs="Calibri"/>
        </w:rPr>
      </w:pPr>
      <w:r>
        <w:rPr>
          <w:rFonts w:ascii="Calibri" w:eastAsia="Calibri" w:hAnsi="Calibri" w:cs="Calibri"/>
        </w:rPr>
        <w:t>This too</w:t>
      </w:r>
      <w:r w:rsidR="009D1CDC">
        <w:rPr>
          <w:rFonts w:ascii="Calibri" w:eastAsia="Calibri" w:hAnsi="Calibri" w:cs="Calibri"/>
        </w:rPr>
        <w:t>l</w:t>
      </w:r>
      <w:r>
        <w:rPr>
          <w:rFonts w:ascii="Calibri" w:eastAsia="Calibri" w:hAnsi="Calibri" w:cs="Calibri"/>
        </w:rPr>
        <w:t xml:space="preserve">kit provides </w:t>
      </w:r>
      <w:r w:rsidR="00D72C0A">
        <w:rPr>
          <w:rFonts w:ascii="Calibri" w:eastAsia="Calibri" w:hAnsi="Calibri" w:cs="Calibri"/>
        </w:rPr>
        <w:t>content and ideas to support your outreach during this campaign and beyond</w:t>
      </w:r>
      <w:r>
        <w:rPr>
          <w:rFonts w:ascii="Calibri" w:eastAsia="Calibri" w:hAnsi="Calibri" w:cs="Calibri"/>
        </w:rPr>
        <w:t xml:space="preserve">. </w:t>
      </w:r>
      <w:r w:rsidR="00D72C0A">
        <w:rPr>
          <w:rFonts w:ascii="Calibri" w:eastAsia="Calibri" w:hAnsi="Calibri" w:cs="Calibri"/>
        </w:rPr>
        <w:t>Remember to also use the communication planning template to think through your audiences and approach</w:t>
      </w:r>
      <w:r w:rsidR="00C100B2">
        <w:rPr>
          <w:rFonts w:ascii="Calibri" w:eastAsia="Calibri" w:hAnsi="Calibri" w:cs="Calibri"/>
        </w:rPr>
        <w:t xml:space="preserve"> and determine which of the tools in this kit will work best for you</w:t>
      </w:r>
      <w:r w:rsidR="00D72C0A">
        <w:rPr>
          <w:rFonts w:ascii="Calibri" w:eastAsia="Calibri" w:hAnsi="Calibri" w:cs="Calibri"/>
        </w:rPr>
        <w:t xml:space="preserve">. </w:t>
      </w:r>
      <w:r w:rsidR="004F424E">
        <w:rPr>
          <w:rFonts w:ascii="Calibri" w:eastAsia="Calibri" w:hAnsi="Calibri" w:cs="Calibri"/>
        </w:rPr>
        <w:t>Your community program</w:t>
      </w:r>
      <w:r w:rsidR="00A70D4C">
        <w:rPr>
          <w:rFonts w:ascii="Calibri" w:eastAsia="Calibri" w:hAnsi="Calibri" w:cs="Calibri"/>
        </w:rPr>
        <w:t>s</w:t>
      </w:r>
      <w:r w:rsidR="004F424E">
        <w:rPr>
          <w:rFonts w:ascii="Calibri" w:eastAsia="Calibri" w:hAnsi="Calibri" w:cs="Calibri"/>
        </w:rPr>
        <w:t xml:space="preserve"> liaison is standing by to help!</w:t>
      </w:r>
    </w:p>
    <w:p w14:paraId="1137F847" w14:textId="77777777" w:rsidR="00B635A3" w:rsidRDefault="00B635A3">
      <w:pPr>
        <w:rPr>
          <w:rFonts w:ascii="Calibri" w:eastAsia="Calibri" w:hAnsi="Calibri" w:cs="Calibri"/>
        </w:rPr>
      </w:pPr>
    </w:p>
    <w:p w14:paraId="2B3C6DA0" w14:textId="3E8E7F79" w:rsidR="00B635A3" w:rsidRPr="004A3C14" w:rsidRDefault="0066007D">
      <w:pPr>
        <w:rPr>
          <w:rFonts w:ascii="Calibri" w:eastAsia="Calibri" w:hAnsi="Calibri" w:cs="Calibri"/>
          <w:color w:val="627B9D"/>
          <w:sz w:val="28"/>
          <w:szCs w:val="28"/>
          <w:u w:val="single"/>
        </w:rPr>
      </w:pPr>
      <w:r w:rsidRPr="004A3C14">
        <w:rPr>
          <w:rFonts w:ascii="Calibri" w:eastAsia="Calibri" w:hAnsi="Calibri" w:cs="Calibri"/>
          <w:color w:val="627B9D"/>
          <w:sz w:val="28"/>
          <w:szCs w:val="28"/>
          <w:u w:val="single"/>
        </w:rPr>
        <w:t>Table of Contents:</w:t>
      </w:r>
    </w:p>
    <w:p w14:paraId="5075CFB4" w14:textId="77777777" w:rsidR="004A3C14" w:rsidRPr="004A3C14" w:rsidRDefault="004A3C14" w:rsidP="00D036D9">
      <w:pPr>
        <w:pStyle w:val="TOC1"/>
        <w:spacing w:after="0"/>
      </w:pPr>
    </w:p>
    <w:p w14:paraId="5E8E5BA9" w14:textId="00582450" w:rsidR="00D036D9" w:rsidRPr="004A3C14" w:rsidRDefault="00270379" w:rsidP="00D036D9">
      <w:pPr>
        <w:pStyle w:val="TOC1"/>
        <w:spacing w:after="0"/>
        <w:rPr>
          <w:rFonts w:eastAsiaTheme="minorEastAsia"/>
          <w:b w:val="0"/>
        </w:rPr>
      </w:pPr>
      <w:r w:rsidRPr="004A3C14">
        <w:fldChar w:fldCharType="begin"/>
      </w:r>
      <w:r w:rsidRPr="004A3C14">
        <w:instrText xml:space="preserve"> TOC \o "1-3" \h \z \u </w:instrText>
      </w:r>
      <w:r w:rsidRPr="004A3C14">
        <w:fldChar w:fldCharType="separate"/>
      </w:r>
      <w:hyperlink w:anchor="_Toc527127197" w:history="1">
        <w:r w:rsidR="00D036D9" w:rsidRPr="004A3C14">
          <w:rPr>
            <w:rStyle w:val="Hyperlink"/>
            <w:color w:val="627B9D"/>
          </w:rPr>
          <w:t>Messaging</w:t>
        </w:r>
        <w:r w:rsidR="00D036D9" w:rsidRPr="004A3C14">
          <w:rPr>
            <w:webHidden/>
          </w:rPr>
          <w:tab/>
        </w:r>
        <w:r w:rsidR="00D036D9" w:rsidRPr="004A3C14">
          <w:rPr>
            <w:webHidden/>
          </w:rPr>
          <w:fldChar w:fldCharType="begin"/>
        </w:r>
        <w:r w:rsidR="00D036D9" w:rsidRPr="004A3C14">
          <w:rPr>
            <w:webHidden/>
          </w:rPr>
          <w:instrText xml:space="preserve"> PAGEREF _Toc527127197 \h </w:instrText>
        </w:r>
        <w:r w:rsidR="00D036D9" w:rsidRPr="004A3C14">
          <w:rPr>
            <w:webHidden/>
          </w:rPr>
        </w:r>
        <w:r w:rsidR="00D036D9" w:rsidRPr="004A3C14">
          <w:rPr>
            <w:webHidden/>
          </w:rPr>
          <w:fldChar w:fldCharType="separate"/>
        </w:r>
        <w:r w:rsidR="00D036D9" w:rsidRPr="004A3C14">
          <w:rPr>
            <w:webHidden/>
          </w:rPr>
          <w:t>3</w:t>
        </w:r>
        <w:r w:rsidR="00D036D9" w:rsidRPr="004A3C14">
          <w:rPr>
            <w:webHidden/>
          </w:rPr>
          <w:fldChar w:fldCharType="end"/>
        </w:r>
      </w:hyperlink>
    </w:p>
    <w:p w14:paraId="165F466D" w14:textId="6C20D9C0" w:rsidR="00D036D9" w:rsidRPr="004A3C14" w:rsidRDefault="007B4D4A" w:rsidP="00D036D9">
      <w:pPr>
        <w:pStyle w:val="TOC2"/>
        <w:tabs>
          <w:tab w:val="right" w:leader="dot" w:pos="8990"/>
        </w:tabs>
        <w:spacing w:after="0"/>
        <w:rPr>
          <w:rFonts w:ascii="Calibri" w:eastAsiaTheme="minorEastAsia" w:hAnsi="Calibri" w:cs="Calibri"/>
          <w:noProof/>
          <w:color w:val="627B9D"/>
        </w:rPr>
      </w:pPr>
      <w:hyperlink w:anchor="_Toc527127198" w:history="1">
        <w:r w:rsidR="00D036D9" w:rsidRPr="004A3C14">
          <w:rPr>
            <w:rStyle w:val="Hyperlink"/>
            <w:rFonts w:ascii="Calibri" w:eastAsia="Calibri" w:hAnsi="Calibri" w:cs="Calibri"/>
            <w:noProof/>
            <w:color w:val="627B9D"/>
          </w:rPr>
          <w:t>I. Sample Prevention Key Messages</w:t>
        </w:r>
        <w:r w:rsidR="00D036D9" w:rsidRPr="004A3C14">
          <w:rPr>
            <w:rFonts w:ascii="Calibri" w:hAnsi="Calibri" w:cs="Calibri"/>
            <w:noProof/>
            <w:webHidden/>
            <w:color w:val="627B9D"/>
          </w:rPr>
          <w:tab/>
        </w:r>
        <w:r w:rsidR="00D036D9" w:rsidRPr="004A3C14">
          <w:rPr>
            <w:rFonts w:ascii="Calibri" w:hAnsi="Calibri" w:cs="Calibri"/>
            <w:noProof/>
            <w:webHidden/>
            <w:color w:val="627B9D"/>
          </w:rPr>
          <w:fldChar w:fldCharType="begin"/>
        </w:r>
        <w:r w:rsidR="00D036D9" w:rsidRPr="004A3C14">
          <w:rPr>
            <w:rFonts w:ascii="Calibri" w:hAnsi="Calibri" w:cs="Calibri"/>
            <w:noProof/>
            <w:webHidden/>
            <w:color w:val="627B9D"/>
          </w:rPr>
          <w:instrText xml:space="preserve"> PAGEREF _Toc527127198 \h </w:instrText>
        </w:r>
        <w:r w:rsidR="00D036D9" w:rsidRPr="004A3C14">
          <w:rPr>
            <w:rFonts w:ascii="Calibri" w:hAnsi="Calibri" w:cs="Calibri"/>
            <w:noProof/>
            <w:webHidden/>
            <w:color w:val="627B9D"/>
          </w:rPr>
        </w:r>
        <w:r w:rsidR="00D036D9" w:rsidRPr="004A3C14">
          <w:rPr>
            <w:rFonts w:ascii="Calibri" w:hAnsi="Calibri" w:cs="Calibri"/>
            <w:noProof/>
            <w:webHidden/>
            <w:color w:val="627B9D"/>
          </w:rPr>
          <w:fldChar w:fldCharType="separate"/>
        </w:r>
        <w:r w:rsidR="00D036D9" w:rsidRPr="004A3C14">
          <w:rPr>
            <w:rFonts w:ascii="Calibri" w:hAnsi="Calibri" w:cs="Calibri"/>
            <w:noProof/>
            <w:webHidden/>
            <w:color w:val="627B9D"/>
          </w:rPr>
          <w:t>3</w:t>
        </w:r>
        <w:r w:rsidR="00D036D9" w:rsidRPr="004A3C14">
          <w:rPr>
            <w:rFonts w:ascii="Calibri" w:hAnsi="Calibri" w:cs="Calibri"/>
            <w:noProof/>
            <w:webHidden/>
            <w:color w:val="627B9D"/>
          </w:rPr>
          <w:fldChar w:fldCharType="end"/>
        </w:r>
      </w:hyperlink>
    </w:p>
    <w:p w14:paraId="601D89E1" w14:textId="42DEA11C" w:rsidR="00D036D9" w:rsidRPr="004A3C14" w:rsidRDefault="007B4D4A" w:rsidP="00D036D9">
      <w:pPr>
        <w:pStyle w:val="TOC2"/>
        <w:tabs>
          <w:tab w:val="right" w:leader="dot" w:pos="8990"/>
        </w:tabs>
        <w:spacing w:after="0"/>
        <w:rPr>
          <w:rFonts w:ascii="Calibri" w:eastAsiaTheme="minorEastAsia" w:hAnsi="Calibri" w:cs="Calibri"/>
          <w:noProof/>
          <w:color w:val="627B9D"/>
        </w:rPr>
      </w:pPr>
      <w:hyperlink w:anchor="_Toc527127199" w:history="1">
        <w:r w:rsidR="00D036D9" w:rsidRPr="004A3C14">
          <w:rPr>
            <w:rStyle w:val="Hyperlink"/>
            <w:rFonts w:ascii="Calibri" w:eastAsia="Calibri" w:hAnsi="Calibri" w:cs="Calibri"/>
            <w:noProof/>
            <w:color w:val="627B9D"/>
          </w:rPr>
          <w:t>II. Sample Prevention Talking Points</w:t>
        </w:r>
        <w:r w:rsidR="00D036D9" w:rsidRPr="004A3C14">
          <w:rPr>
            <w:rFonts w:ascii="Calibri" w:hAnsi="Calibri" w:cs="Calibri"/>
            <w:noProof/>
            <w:webHidden/>
            <w:color w:val="627B9D"/>
          </w:rPr>
          <w:tab/>
        </w:r>
        <w:r w:rsidR="00D036D9" w:rsidRPr="004A3C14">
          <w:rPr>
            <w:rFonts w:ascii="Calibri" w:hAnsi="Calibri" w:cs="Calibri"/>
            <w:noProof/>
            <w:webHidden/>
            <w:color w:val="627B9D"/>
          </w:rPr>
          <w:fldChar w:fldCharType="begin"/>
        </w:r>
        <w:r w:rsidR="00D036D9" w:rsidRPr="004A3C14">
          <w:rPr>
            <w:rFonts w:ascii="Calibri" w:hAnsi="Calibri" w:cs="Calibri"/>
            <w:noProof/>
            <w:webHidden/>
            <w:color w:val="627B9D"/>
          </w:rPr>
          <w:instrText xml:space="preserve"> PAGEREF _Toc527127199 \h </w:instrText>
        </w:r>
        <w:r w:rsidR="00D036D9" w:rsidRPr="004A3C14">
          <w:rPr>
            <w:rFonts w:ascii="Calibri" w:hAnsi="Calibri" w:cs="Calibri"/>
            <w:noProof/>
            <w:webHidden/>
            <w:color w:val="627B9D"/>
          </w:rPr>
        </w:r>
        <w:r w:rsidR="00D036D9" w:rsidRPr="004A3C14">
          <w:rPr>
            <w:rFonts w:ascii="Calibri" w:hAnsi="Calibri" w:cs="Calibri"/>
            <w:noProof/>
            <w:webHidden/>
            <w:color w:val="627B9D"/>
          </w:rPr>
          <w:fldChar w:fldCharType="separate"/>
        </w:r>
        <w:r w:rsidR="00D036D9" w:rsidRPr="004A3C14">
          <w:rPr>
            <w:rFonts w:ascii="Calibri" w:hAnsi="Calibri" w:cs="Calibri"/>
            <w:noProof/>
            <w:webHidden/>
            <w:color w:val="627B9D"/>
          </w:rPr>
          <w:t>3</w:t>
        </w:r>
        <w:r w:rsidR="00D036D9" w:rsidRPr="004A3C14">
          <w:rPr>
            <w:rFonts w:ascii="Calibri" w:hAnsi="Calibri" w:cs="Calibri"/>
            <w:noProof/>
            <w:webHidden/>
            <w:color w:val="627B9D"/>
          </w:rPr>
          <w:fldChar w:fldCharType="end"/>
        </w:r>
      </w:hyperlink>
    </w:p>
    <w:p w14:paraId="683F651C" w14:textId="1BCA5F56" w:rsidR="00D036D9" w:rsidRPr="004A3C14" w:rsidRDefault="007B4D4A" w:rsidP="00D036D9">
      <w:pPr>
        <w:pStyle w:val="TOC2"/>
        <w:tabs>
          <w:tab w:val="right" w:leader="dot" w:pos="8990"/>
        </w:tabs>
        <w:spacing w:after="0"/>
        <w:rPr>
          <w:rFonts w:ascii="Calibri" w:eastAsiaTheme="minorEastAsia" w:hAnsi="Calibri" w:cs="Calibri"/>
          <w:noProof/>
          <w:color w:val="627B9D"/>
        </w:rPr>
      </w:pPr>
      <w:hyperlink w:anchor="_Toc527127200" w:history="1">
        <w:r w:rsidR="00D036D9" w:rsidRPr="004A3C14">
          <w:rPr>
            <w:rStyle w:val="Hyperlink"/>
            <w:rFonts w:ascii="Calibri" w:eastAsia="Calibri" w:hAnsi="Calibri" w:cs="Calibri"/>
            <w:noProof/>
            <w:color w:val="627B9D"/>
          </w:rPr>
          <w:t>III. Pivot Points for Tobacco Retail Licensure Concern/Opposition Messages</w:t>
        </w:r>
        <w:r w:rsidR="00D036D9" w:rsidRPr="004A3C14">
          <w:rPr>
            <w:rFonts w:ascii="Calibri" w:hAnsi="Calibri" w:cs="Calibri"/>
            <w:noProof/>
            <w:webHidden/>
            <w:color w:val="627B9D"/>
          </w:rPr>
          <w:tab/>
        </w:r>
        <w:r w:rsidR="00D036D9" w:rsidRPr="004A3C14">
          <w:rPr>
            <w:rFonts w:ascii="Calibri" w:hAnsi="Calibri" w:cs="Calibri"/>
            <w:noProof/>
            <w:webHidden/>
            <w:color w:val="627B9D"/>
          </w:rPr>
          <w:fldChar w:fldCharType="begin"/>
        </w:r>
        <w:r w:rsidR="00D036D9" w:rsidRPr="004A3C14">
          <w:rPr>
            <w:rFonts w:ascii="Calibri" w:hAnsi="Calibri" w:cs="Calibri"/>
            <w:noProof/>
            <w:webHidden/>
            <w:color w:val="627B9D"/>
          </w:rPr>
          <w:instrText xml:space="preserve"> PAGEREF _Toc527127200 \h </w:instrText>
        </w:r>
        <w:r w:rsidR="00D036D9" w:rsidRPr="004A3C14">
          <w:rPr>
            <w:rFonts w:ascii="Calibri" w:hAnsi="Calibri" w:cs="Calibri"/>
            <w:noProof/>
            <w:webHidden/>
            <w:color w:val="627B9D"/>
          </w:rPr>
        </w:r>
        <w:r w:rsidR="00D036D9" w:rsidRPr="004A3C14">
          <w:rPr>
            <w:rFonts w:ascii="Calibri" w:hAnsi="Calibri" w:cs="Calibri"/>
            <w:noProof/>
            <w:webHidden/>
            <w:color w:val="627B9D"/>
          </w:rPr>
          <w:fldChar w:fldCharType="separate"/>
        </w:r>
        <w:r w:rsidR="00D036D9" w:rsidRPr="004A3C14">
          <w:rPr>
            <w:rFonts w:ascii="Calibri" w:hAnsi="Calibri" w:cs="Calibri"/>
            <w:noProof/>
            <w:webHidden/>
            <w:color w:val="627B9D"/>
          </w:rPr>
          <w:t>7</w:t>
        </w:r>
        <w:r w:rsidR="00D036D9" w:rsidRPr="004A3C14">
          <w:rPr>
            <w:rFonts w:ascii="Calibri" w:hAnsi="Calibri" w:cs="Calibri"/>
            <w:noProof/>
            <w:webHidden/>
            <w:color w:val="627B9D"/>
          </w:rPr>
          <w:fldChar w:fldCharType="end"/>
        </w:r>
      </w:hyperlink>
    </w:p>
    <w:p w14:paraId="6316E459" w14:textId="079DBB60" w:rsidR="00D036D9" w:rsidRPr="004A3C14" w:rsidRDefault="007B4D4A" w:rsidP="00D036D9">
      <w:pPr>
        <w:pStyle w:val="TOC2"/>
        <w:tabs>
          <w:tab w:val="right" w:leader="dot" w:pos="8990"/>
        </w:tabs>
        <w:spacing w:after="0"/>
        <w:rPr>
          <w:rFonts w:ascii="Calibri" w:eastAsiaTheme="minorEastAsia" w:hAnsi="Calibri" w:cs="Calibri"/>
          <w:noProof/>
          <w:color w:val="627B9D"/>
        </w:rPr>
      </w:pPr>
      <w:hyperlink w:anchor="_Toc527127201" w:history="1">
        <w:r w:rsidR="00D036D9" w:rsidRPr="004A3C14">
          <w:rPr>
            <w:rStyle w:val="Hyperlink"/>
            <w:rFonts w:ascii="Calibri" w:eastAsia="Calibri" w:hAnsi="Calibri" w:cs="Calibri"/>
            <w:noProof/>
            <w:color w:val="627B9D"/>
          </w:rPr>
          <w:t>IV. Sample Answers to FAQs</w:t>
        </w:r>
        <w:r w:rsidR="00D036D9" w:rsidRPr="004A3C14">
          <w:rPr>
            <w:rFonts w:ascii="Calibri" w:hAnsi="Calibri" w:cs="Calibri"/>
            <w:noProof/>
            <w:webHidden/>
            <w:color w:val="627B9D"/>
          </w:rPr>
          <w:tab/>
        </w:r>
        <w:r w:rsidR="00D036D9" w:rsidRPr="004A3C14">
          <w:rPr>
            <w:rFonts w:ascii="Calibri" w:hAnsi="Calibri" w:cs="Calibri"/>
            <w:noProof/>
            <w:webHidden/>
            <w:color w:val="627B9D"/>
          </w:rPr>
          <w:fldChar w:fldCharType="begin"/>
        </w:r>
        <w:r w:rsidR="00D036D9" w:rsidRPr="004A3C14">
          <w:rPr>
            <w:rFonts w:ascii="Calibri" w:hAnsi="Calibri" w:cs="Calibri"/>
            <w:noProof/>
            <w:webHidden/>
            <w:color w:val="627B9D"/>
          </w:rPr>
          <w:instrText xml:space="preserve"> PAGEREF _Toc527127201 \h </w:instrText>
        </w:r>
        <w:r w:rsidR="00D036D9" w:rsidRPr="004A3C14">
          <w:rPr>
            <w:rFonts w:ascii="Calibri" w:hAnsi="Calibri" w:cs="Calibri"/>
            <w:noProof/>
            <w:webHidden/>
            <w:color w:val="627B9D"/>
          </w:rPr>
        </w:r>
        <w:r w:rsidR="00D036D9" w:rsidRPr="004A3C14">
          <w:rPr>
            <w:rFonts w:ascii="Calibri" w:hAnsi="Calibri" w:cs="Calibri"/>
            <w:noProof/>
            <w:webHidden/>
            <w:color w:val="627B9D"/>
          </w:rPr>
          <w:fldChar w:fldCharType="separate"/>
        </w:r>
        <w:r w:rsidR="00D036D9" w:rsidRPr="004A3C14">
          <w:rPr>
            <w:rFonts w:ascii="Calibri" w:hAnsi="Calibri" w:cs="Calibri"/>
            <w:noProof/>
            <w:webHidden/>
            <w:color w:val="627B9D"/>
          </w:rPr>
          <w:t>8</w:t>
        </w:r>
        <w:r w:rsidR="00D036D9" w:rsidRPr="004A3C14">
          <w:rPr>
            <w:rFonts w:ascii="Calibri" w:hAnsi="Calibri" w:cs="Calibri"/>
            <w:noProof/>
            <w:webHidden/>
            <w:color w:val="627B9D"/>
          </w:rPr>
          <w:fldChar w:fldCharType="end"/>
        </w:r>
      </w:hyperlink>
    </w:p>
    <w:p w14:paraId="004309DF" w14:textId="3A04BB19" w:rsidR="00D036D9" w:rsidRPr="004A3C14" w:rsidRDefault="007B4D4A" w:rsidP="00D036D9">
      <w:pPr>
        <w:pStyle w:val="TOC1"/>
        <w:spacing w:after="0"/>
        <w:rPr>
          <w:rFonts w:eastAsiaTheme="minorEastAsia"/>
          <w:b w:val="0"/>
        </w:rPr>
      </w:pPr>
      <w:hyperlink w:anchor="_Toc527127202" w:history="1">
        <w:r w:rsidR="00D036D9" w:rsidRPr="004A3C14">
          <w:rPr>
            <w:rStyle w:val="Hyperlink"/>
            <w:color w:val="627B9D"/>
          </w:rPr>
          <w:t>Media Advocacy Tips and Resources</w:t>
        </w:r>
        <w:r w:rsidR="00D036D9" w:rsidRPr="004A3C14">
          <w:rPr>
            <w:webHidden/>
          </w:rPr>
          <w:tab/>
        </w:r>
        <w:r w:rsidR="00D036D9" w:rsidRPr="004A3C14">
          <w:rPr>
            <w:webHidden/>
          </w:rPr>
          <w:fldChar w:fldCharType="begin"/>
        </w:r>
        <w:r w:rsidR="00D036D9" w:rsidRPr="004A3C14">
          <w:rPr>
            <w:webHidden/>
          </w:rPr>
          <w:instrText xml:space="preserve"> PAGEREF _Toc527127202 \h </w:instrText>
        </w:r>
        <w:r w:rsidR="00D036D9" w:rsidRPr="004A3C14">
          <w:rPr>
            <w:webHidden/>
          </w:rPr>
        </w:r>
        <w:r w:rsidR="00D036D9" w:rsidRPr="004A3C14">
          <w:rPr>
            <w:webHidden/>
          </w:rPr>
          <w:fldChar w:fldCharType="separate"/>
        </w:r>
        <w:r w:rsidR="00D036D9" w:rsidRPr="004A3C14">
          <w:rPr>
            <w:webHidden/>
          </w:rPr>
          <w:t>10</w:t>
        </w:r>
        <w:r w:rsidR="00D036D9" w:rsidRPr="004A3C14">
          <w:rPr>
            <w:webHidden/>
          </w:rPr>
          <w:fldChar w:fldCharType="end"/>
        </w:r>
      </w:hyperlink>
    </w:p>
    <w:p w14:paraId="26DE53D4" w14:textId="7491058E" w:rsidR="00D036D9" w:rsidRPr="004A3C14" w:rsidRDefault="007B4D4A" w:rsidP="00D036D9">
      <w:pPr>
        <w:pStyle w:val="TOC2"/>
        <w:tabs>
          <w:tab w:val="right" w:leader="dot" w:pos="8990"/>
        </w:tabs>
        <w:spacing w:after="0"/>
        <w:rPr>
          <w:rFonts w:ascii="Calibri" w:eastAsiaTheme="minorEastAsia" w:hAnsi="Calibri" w:cs="Calibri"/>
          <w:noProof/>
          <w:color w:val="627B9D"/>
        </w:rPr>
      </w:pPr>
      <w:hyperlink w:anchor="_Toc527127203" w:history="1">
        <w:r w:rsidR="00D036D9" w:rsidRPr="004A3C14">
          <w:rPr>
            <w:rStyle w:val="Hyperlink"/>
            <w:rFonts w:ascii="Calibri" w:eastAsia="Calibri" w:hAnsi="Calibri" w:cs="Calibri"/>
            <w:noProof/>
            <w:color w:val="627B9D"/>
          </w:rPr>
          <w:t>I. Collaborate with your Coalition, Network and Partners</w:t>
        </w:r>
        <w:r w:rsidR="00D036D9" w:rsidRPr="004A3C14">
          <w:rPr>
            <w:rFonts w:ascii="Calibri" w:hAnsi="Calibri" w:cs="Calibri"/>
            <w:noProof/>
            <w:webHidden/>
            <w:color w:val="627B9D"/>
          </w:rPr>
          <w:tab/>
        </w:r>
        <w:r w:rsidR="00D036D9" w:rsidRPr="004A3C14">
          <w:rPr>
            <w:rFonts w:ascii="Calibri" w:hAnsi="Calibri" w:cs="Calibri"/>
            <w:noProof/>
            <w:webHidden/>
            <w:color w:val="627B9D"/>
          </w:rPr>
          <w:fldChar w:fldCharType="begin"/>
        </w:r>
        <w:r w:rsidR="00D036D9" w:rsidRPr="004A3C14">
          <w:rPr>
            <w:rFonts w:ascii="Calibri" w:hAnsi="Calibri" w:cs="Calibri"/>
            <w:noProof/>
            <w:webHidden/>
            <w:color w:val="627B9D"/>
          </w:rPr>
          <w:instrText xml:space="preserve"> PAGEREF _Toc527127203 \h </w:instrText>
        </w:r>
        <w:r w:rsidR="00D036D9" w:rsidRPr="004A3C14">
          <w:rPr>
            <w:rFonts w:ascii="Calibri" w:hAnsi="Calibri" w:cs="Calibri"/>
            <w:noProof/>
            <w:webHidden/>
            <w:color w:val="627B9D"/>
          </w:rPr>
        </w:r>
        <w:r w:rsidR="00D036D9" w:rsidRPr="004A3C14">
          <w:rPr>
            <w:rFonts w:ascii="Calibri" w:hAnsi="Calibri" w:cs="Calibri"/>
            <w:noProof/>
            <w:webHidden/>
            <w:color w:val="627B9D"/>
          </w:rPr>
          <w:fldChar w:fldCharType="separate"/>
        </w:r>
        <w:r w:rsidR="00D036D9" w:rsidRPr="004A3C14">
          <w:rPr>
            <w:rFonts w:ascii="Calibri" w:hAnsi="Calibri" w:cs="Calibri"/>
            <w:noProof/>
            <w:webHidden/>
            <w:color w:val="627B9D"/>
          </w:rPr>
          <w:t>10</w:t>
        </w:r>
        <w:r w:rsidR="00D036D9" w:rsidRPr="004A3C14">
          <w:rPr>
            <w:rFonts w:ascii="Calibri" w:hAnsi="Calibri" w:cs="Calibri"/>
            <w:noProof/>
            <w:webHidden/>
            <w:color w:val="627B9D"/>
          </w:rPr>
          <w:fldChar w:fldCharType="end"/>
        </w:r>
      </w:hyperlink>
    </w:p>
    <w:p w14:paraId="3A42BF1D" w14:textId="12232E8D" w:rsidR="00D036D9" w:rsidRPr="004A3C14" w:rsidRDefault="007B4D4A" w:rsidP="00D036D9">
      <w:pPr>
        <w:pStyle w:val="TOC2"/>
        <w:tabs>
          <w:tab w:val="right" w:leader="dot" w:pos="8990"/>
        </w:tabs>
        <w:spacing w:after="0"/>
        <w:rPr>
          <w:rFonts w:ascii="Calibri" w:eastAsiaTheme="minorEastAsia" w:hAnsi="Calibri" w:cs="Calibri"/>
          <w:noProof/>
          <w:color w:val="627B9D"/>
        </w:rPr>
      </w:pPr>
      <w:hyperlink w:anchor="_Toc527127204" w:history="1">
        <w:r w:rsidR="00D036D9" w:rsidRPr="004A3C14">
          <w:rPr>
            <w:rStyle w:val="Hyperlink"/>
            <w:rFonts w:ascii="Calibri" w:eastAsia="Calibri" w:hAnsi="Calibri" w:cs="Calibri"/>
            <w:noProof/>
            <w:color w:val="627B9D"/>
          </w:rPr>
          <w:t>II. Shaping Your Story and Approach</w:t>
        </w:r>
        <w:r w:rsidR="00D036D9" w:rsidRPr="004A3C14">
          <w:rPr>
            <w:rFonts w:ascii="Calibri" w:hAnsi="Calibri" w:cs="Calibri"/>
            <w:noProof/>
            <w:webHidden/>
            <w:color w:val="627B9D"/>
          </w:rPr>
          <w:tab/>
        </w:r>
        <w:r w:rsidR="00D036D9" w:rsidRPr="004A3C14">
          <w:rPr>
            <w:rFonts w:ascii="Calibri" w:hAnsi="Calibri" w:cs="Calibri"/>
            <w:noProof/>
            <w:webHidden/>
            <w:color w:val="627B9D"/>
          </w:rPr>
          <w:fldChar w:fldCharType="begin"/>
        </w:r>
        <w:r w:rsidR="00D036D9" w:rsidRPr="004A3C14">
          <w:rPr>
            <w:rFonts w:ascii="Calibri" w:hAnsi="Calibri" w:cs="Calibri"/>
            <w:noProof/>
            <w:webHidden/>
            <w:color w:val="627B9D"/>
          </w:rPr>
          <w:instrText xml:space="preserve"> PAGEREF _Toc527127204 \h </w:instrText>
        </w:r>
        <w:r w:rsidR="00D036D9" w:rsidRPr="004A3C14">
          <w:rPr>
            <w:rFonts w:ascii="Calibri" w:hAnsi="Calibri" w:cs="Calibri"/>
            <w:noProof/>
            <w:webHidden/>
            <w:color w:val="627B9D"/>
          </w:rPr>
        </w:r>
        <w:r w:rsidR="00D036D9" w:rsidRPr="004A3C14">
          <w:rPr>
            <w:rFonts w:ascii="Calibri" w:hAnsi="Calibri" w:cs="Calibri"/>
            <w:noProof/>
            <w:webHidden/>
            <w:color w:val="627B9D"/>
          </w:rPr>
          <w:fldChar w:fldCharType="separate"/>
        </w:r>
        <w:r w:rsidR="00D036D9" w:rsidRPr="004A3C14">
          <w:rPr>
            <w:rFonts w:ascii="Calibri" w:hAnsi="Calibri" w:cs="Calibri"/>
            <w:noProof/>
            <w:webHidden/>
            <w:color w:val="627B9D"/>
          </w:rPr>
          <w:t>10</w:t>
        </w:r>
        <w:r w:rsidR="00D036D9" w:rsidRPr="004A3C14">
          <w:rPr>
            <w:rFonts w:ascii="Calibri" w:hAnsi="Calibri" w:cs="Calibri"/>
            <w:noProof/>
            <w:webHidden/>
            <w:color w:val="627B9D"/>
          </w:rPr>
          <w:fldChar w:fldCharType="end"/>
        </w:r>
      </w:hyperlink>
    </w:p>
    <w:p w14:paraId="2DAA8E42" w14:textId="19864B9B" w:rsidR="00D036D9" w:rsidRPr="004A3C14" w:rsidRDefault="007B4D4A" w:rsidP="00D036D9">
      <w:pPr>
        <w:pStyle w:val="TOC2"/>
        <w:tabs>
          <w:tab w:val="right" w:leader="dot" w:pos="8990"/>
        </w:tabs>
        <w:spacing w:after="0"/>
        <w:rPr>
          <w:rFonts w:ascii="Calibri" w:eastAsiaTheme="minorEastAsia" w:hAnsi="Calibri" w:cs="Calibri"/>
          <w:noProof/>
          <w:color w:val="627B9D"/>
        </w:rPr>
      </w:pPr>
      <w:hyperlink w:anchor="_Toc527127205" w:history="1">
        <w:r w:rsidR="00D036D9" w:rsidRPr="004A3C14">
          <w:rPr>
            <w:rStyle w:val="Hyperlink"/>
            <w:rFonts w:ascii="Calibri" w:eastAsia="Calibri" w:hAnsi="Calibri" w:cs="Calibri"/>
            <w:noProof/>
            <w:color w:val="627B9D"/>
          </w:rPr>
          <w:t>III. Media Pitches</w:t>
        </w:r>
        <w:r w:rsidR="00D036D9" w:rsidRPr="004A3C14">
          <w:rPr>
            <w:rFonts w:ascii="Calibri" w:hAnsi="Calibri" w:cs="Calibri"/>
            <w:noProof/>
            <w:webHidden/>
            <w:color w:val="627B9D"/>
          </w:rPr>
          <w:tab/>
        </w:r>
        <w:r w:rsidR="00D036D9" w:rsidRPr="004A3C14">
          <w:rPr>
            <w:rFonts w:ascii="Calibri" w:hAnsi="Calibri" w:cs="Calibri"/>
            <w:noProof/>
            <w:webHidden/>
            <w:color w:val="627B9D"/>
          </w:rPr>
          <w:fldChar w:fldCharType="begin"/>
        </w:r>
        <w:r w:rsidR="00D036D9" w:rsidRPr="004A3C14">
          <w:rPr>
            <w:rFonts w:ascii="Calibri" w:hAnsi="Calibri" w:cs="Calibri"/>
            <w:noProof/>
            <w:webHidden/>
            <w:color w:val="627B9D"/>
          </w:rPr>
          <w:instrText xml:space="preserve"> PAGEREF _Toc527127205 \h </w:instrText>
        </w:r>
        <w:r w:rsidR="00D036D9" w:rsidRPr="004A3C14">
          <w:rPr>
            <w:rFonts w:ascii="Calibri" w:hAnsi="Calibri" w:cs="Calibri"/>
            <w:noProof/>
            <w:webHidden/>
            <w:color w:val="627B9D"/>
          </w:rPr>
        </w:r>
        <w:r w:rsidR="00D036D9" w:rsidRPr="004A3C14">
          <w:rPr>
            <w:rFonts w:ascii="Calibri" w:hAnsi="Calibri" w:cs="Calibri"/>
            <w:noProof/>
            <w:webHidden/>
            <w:color w:val="627B9D"/>
          </w:rPr>
          <w:fldChar w:fldCharType="separate"/>
        </w:r>
        <w:r w:rsidR="00D036D9" w:rsidRPr="004A3C14">
          <w:rPr>
            <w:rFonts w:ascii="Calibri" w:hAnsi="Calibri" w:cs="Calibri"/>
            <w:noProof/>
            <w:webHidden/>
            <w:color w:val="627B9D"/>
          </w:rPr>
          <w:t>11</w:t>
        </w:r>
        <w:r w:rsidR="00D036D9" w:rsidRPr="004A3C14">
          <w:rPr>
            <w:rFonts w:ascii="Calibri" w:hAnsi="Calibri" w:cs="Calibri"/>
            <w:noProof/>
            <w:webHidden/>
            <w:color w:val="627B9D"/>
          </w:rPr>
          <w:fldChar w:fldCharType="end"/>
        </w:r>
      </w:hyperlink>
    </w:p>
    <w:p w14:paraId="032041D6" w14:textId="0E86B263" w:rsidR="00D036D9" w:rsidRPr="004A3C14" w:rsidRDefault="007B4D4A" w:rsidP="00D036D9">
      <w:pPr>
        <w:pStyle w:val="TOC1"/>
        <w:spacing w:after="0"/>
        <w:rPr>
          <w:rFonts w:eastAsiaTheme="minorEastAsia"/>
          <w:b w:val="0"/>
        </w:rPr>
      </w:pPr>
      <w:hyperlink w:anchor="_Toc527127206" w:history="1">
        <w:r w:rsidR="00D036D9" w:rsidRPr="004A3C14">
          <w:rPr>
            <w:rStyle w:val="Hyperlink"/>
            <w:color w:val="627B9D"/>
          </w:rPr>
          <w:t>Opinion Pieces</w:t>
        </w:r>
        <w:r w:rsidR="00D036D9" w:rsidRPr="004A3C14">
          <w:rPr>
            <w:webHidden/>
          </w:rPr>
          <w:tab/>
        </w:r>
        <w:r w:rsidR="00D036D9" w:rsidRPr="004A3C14">
          <w:rPr>
            <w:webHidden/>
          </w:rPr>
          <w:fldChar w:fldCharType="begin"/>
        </w:r>
        <w:r w:rsidR="00D036D9" w:rsidRPr="004A3C14">
          <w:rPr>
            <w:webHidden/>
          </w:rPr>
          <w:instrText xml:space="preserve"> PAGEREF _Toc527127206 \h </w:instrText>
        </w:r>
        <w:r w:rsidR="00D036D9" w:rsidRPr="004A3C14">
          <w:rPr>
            <w:webHidden/>
          </w:rPr>
        </w:r>
        <w:r w:rsidR="00D036D9" w:rsidRPr="004A3C14">
          <w:rPr>
            <w:webHidden/>
          </w:rPr>
          <w:fldChar w:fldCharType="separate"/>
        </w:r>
        <w:r w:rsidR="00D036D9" w:rsidRPr="004A3C14">
          <w:rPr>
            <w:webHidden/>
          </w:rPr>
          <w:t>17</w:t>
        </w:r>
        <w:r w:rsidR="00D036D9" w:rsidRPr="004A3C14">
          <w:rPr>
            <w:webHidden/>
          </w:rPr>
          <w:fldChar w:fldCharType="end"/>
        </w:r>
      </w:hyperlink>
    </w:p>
    <w:p w14:paraId="078A69A4" w14:textId="35F60982" w:rsidR="00D036D9" w:rsidRPr="004A3C14" w:rsidRDefault="007B4D4A" w:rsidP="00D036D9">
      <w:pPr>
        <w:pStyle w:val="TOC2"/>
        <w:tabs>
          <w:tab w:val="right" w:leader="dot" w:pos="8990"/>
        </w:tabs>
        <w:spacing w:after="0"/>
        <w:rPr>
          <w:rFonts w:ascii="Calibri" w:eastAsiaTheme="minorEastAsia" w:hAnsi="Calibri" w:cs="Calibri"/>
          <w:noProof/>
          <w:color w:val="627B9D"/>
        </w:rPr>
      </w:pPr>
      <w:hyperlink w:anchor="_Toc527127207" w:history="1">
        <w:r w:rsidR="00D036D9" w:rsidRPr="004A3C14">
          <w:rPr>
            <w:rStyle w:val="Hyperlink"/>
            <w:rFonts w:ascii="Calibri" w:eastAsia="Calibri" w:hAnsi="Calibri" w:cs="Calibri"/>
            <w:noProof/>
            <w:color w:val="627B9D"/>
          </w:rPr>
          <w:t>I. Letters to the Editor</w:t>
        </w:r>
        <w:r w:rsidR="00D036D9" w:rsidRPr="004A3C14">
          <w:rPr>
            <w:rFonts w:ascii="Calibri" w:hAnsi="Calibri" w:cs="Calibri"/>
            <w:noProof/>
            <w:webHidden/>
            <w:color w:val="627B9D"/>
          </w:rPr>
          <w:tab/>
        </w:r>
        <w:r w:rsidR="00D036D9" w:rsidRPr="004A3C14">
          <w:rPr>
            <w:rFonts w:ascii="Calibri" w:hAnsi="Calibri" w:cs="Calibri"/>
            <w:noProof/>
            <w:webHidden/>
            <w:color w:val="627B9D"/>
          </w:rPr>
          <w:fldChar w:fldCharType="begin"/>
        </w:r>
        <w:r w:rsidR="00D036D9" w:rsidRPr="004A3C14">
          <w:rPr>
            <w:rFonts w:ascii="Calibri" w:hAnsi="Calibri" w:cs="Calibri"/>
            <w:noProof/>
            <w:webHidden/>
            <w:color w:val="627B9D"/>
          </w:rPr>
          <w:instrText xml:space="preserve"> PAGEREF _Toc527127207 \h </w:instrText>
        </w:r>
        <w:r w:rsidR="00D036D9" w:rsidRPr="004A3C14">
          <w:rPr>
            <w:rFonts w:ascii="Calibri" w:hAnsi="Calibri" w:cs="Calibri"/>
            <w:noProof/>
            <w:webHidden/>
            <w:color w:val="627B9D"/>
          </w:rPr>
        </w:r>
        <w:r w:rsidR="00D036D9" w:rsidRPr="004A3C14">
          <w:rPr>
            <w:rFonts w:ascii="Calibri" w:hAnsi="Calibri" w:cs="Calibri"/>
            <w:noProof/>
            <w:webHidden/>
            <w:color w:val="627B9D"/>
          </w:rPr>
          <w:fldChar w:fldCharType="separate"/>
        </w:r>
        <w:r w:rsidR="00D036D9" w:rsidRPr="004A3C14">
          <w:rPr>
            <w:rFonts w:ascii="Calibri" w:hAnsi="Calibri" w:cs="Calibri"/>
            <w:noProof/>
            <w:webHidden/>
            <w:color w:val="627B9D"/>
          </w:rPr>
          <w:t>17</w:t>
        </w:r>
        <w:r w:rsidR="00D036D9" w:rsidRPr="004A3C14">
          <w:rPr>
            <w:rFonts w:ascii="Calibri" w:hAnsi="Calibri" w:cs="Calibri"/>
            <w:noProof/>
            <w:webHidden/>
            <w:color w:val="627B9D"/>
          </w:rPr>
          <w:fldChar w:fldCharType="end"/>
        </w:r>
      </w:hyperlink>
    </w:p>
    <w:p w14:paraId="64036336" w14:textId="24F442E4" w:rsidR="00D036D9" w:rsidRPr="004A3C14" w:rsidRDefault="007B4D4A" w:rsidP="00D036D9">
      <w:pPr>
        <w:pStyle w:val="TOC2"/>
        <w:tabs>
          <w:tab w:val="right" w:leader="dot" w:pos="8990"/>
        </w:tabs>
        <w:spacing w:after="0"/>
        <w:rPr>
          <w:rFonts w:ascii="Calibri" w:eastAsiaTheme="minorEastAsia" w:hAnsi="Calibri" w:cs="Calibri"/>
          <w:noProof/>
          <w:color w:val="627B9D"/>
        </w:rPr>
      </w:pPr>
      <w:hyperlink w:anchor="_Toc527127208" w:history="1">
        <w:r w:rsidR="00D036D9" w:rsidRPr="004A3C14">
          <w:rPr>
            <w:rStyle w:val="Hyperlink"/>
            <w:rFonts w:ascii="Calibri" w:eastAsia="Calibri" w:hAnsi="Calibri" w:cs="Calibri"/>
            <w:noProof/>
            <w:color w:val="627B9D"/>
          </w:rPr>
          <w:t>II. Op-eds</w:t>
        </w:r>
        <w:r w:rsidR="00D036D9" w:rsidRPr="004A3C14">
          <w:rPr>
            <w:rFonts w:ascii="Calibri" w:hAnsi="Calibri" w:cs="Calibri"/>
            <w:noProof/>
            <w:webHidden/>
            <w:color w:val="627B9D"/>
          </w:rPr>
          <w:tab/>
        </w:r>
        <w:r w:rsidR="00D036D9" w:rsidRPr="004A3C14">
          <w:rPr>
            <w:rFonts w:ascii="Calibri" w:hAnsi="Calibri" w:cs="Calibri"/>
            <w:noProof/>
            <w:webHidden/>
            <w:color w:val="627B9D"/>
          </w:rPr>
          <w:fldChar w:fldCharType="begin"/>
        </w:r>
        <w:r w:rsidR="00D036D9" w:rsidRPr="004A3C14">
          <w:rPr>
            <w:rFonts w:ascii="Calibri" w:hAnsi="Calibri" w:cs="Calibri"/>
            <w:noProof/>
            <w:webHidden/>
            <w:color w:val="627B9D"/>
          </w:rPr>
          <w:instrText xml:space="preserve"> PAGEREF _Toc527127208 \h </w:instrText>
        </w:r>
        <w:r w:rsidR="00D036D9" w:rsidRPr="004A3C14">
          <w:rPr>
            <w:rFonts w:ascii="Calibri" w:hAnsi="Calibri" w:cs="Calibri"/>
            <w:noProof/>
            <w:webHidden/>
            <w:color w:val="627B9D"/>
          </w:rPr>
        </w:r>
        <w:r w:rsidR="00D036D9" w:rsidRPr="004A3C14">
          <w:rPr>
            <w:rFonts w:ascii="Calibri" w:hAnsi="Calibri" w:cs="Calibri"/>
            <w:noProof/>
            <w:webHidden/>
            <w:color w:val="627B9D"/>
          </w:rPr>
          <w:fldChar w:fldCharType="separate"/>
        </w:r>
        <w:r w:rsidR="00D036D9" w:rsidRPr="004A3C14">
          <w:rPr>
            <w:rFonts w:ascii="Calibri" w:hAnsi="Calibri" w:cs="Calibri"/>
            <w:noProof/>
            <w:webHidden/>
            <w:color w:val="627B9D"/>
          </w:rPr>
          <w:t>20</w:t>
        </w:r>
        <w:r w:rsidR="00D036D9" w:rsidRPr="004A3C14">
          <w:rPr>
            <w:rFonts w:ascii="Calibri" w:hAnsi="Calibri" w:cs="Calibri"/>
            <w:noProof/>
            <w:webHidden/>
            <w:color w:val="627B9D"/>
          </w:rPr>
          <w:fldChar w:fldCharType="end"/>
        </w:r>
      </w:hyperlink>
    </w:p>
    <w:p w14:paraId="71020D02" w14:textId="77A734AD" w:rsidR="00D036D9" w:rsidRPr="004A3C14" w:rsidRDefault="007B4D4A" w:rsidP="00D036D9">
      <w:pPr>
        <w:pStyle w:val="TOC2"/>
        <w:tabs>
          <w:tab w:val="right" w:leader="dot" w:pos="8990"/>
        </w:tabs>
        <w:spacing w:after="0"/>
        <w:rPr>
          <w:rFonts w:ascii="Calibri" w:eastAsiaTheme="minorEastAsia" w:hAnsi="Calibri" w:cs="Calibri"/>
          <w:noProof/>
          <w:color w:val="627B9D"/>
        </w:rPr>
      </w:pPr>
      <w:hyperlink w:anchor="_Toc527127209" w:history="1">
        <w:r w:rsidR="00D036D9" w:rsidRPr="004A3C14">
          <w:rPr>
            <w:rStyle w:val="Hyperlink"/>
            <w:rFonts w:ascii="Calibri" w:eastAsia="Calibri" w:hAnsi="Calibri" w:cs="Calibri"/>
            <w:noProof/>
            <w:color w:val="627B9D"/>
          </w:rPr>
          <w:t>III. Editorial Board Meetings</w:t>
        </w:r>
        <w:r w:rsidR="00D036D9" w:rsidRPr="004A3C14">
          <w:rPr>
            <w:rFonts w:ascii="Calibri" w:hAnsi="Calibri" w:cs="Calibri"/>
            <w:noProof/>
            <w:webHidden/>
            <w:color w:val="627B9D"/>
          </w:rPr>
          <w:tab/>
        </w:r>
        <w:r w:rsidR="00D036D9" w:rsidRPr="004A3C14">
          <w:rPr>
            <w:rFonts w:ascii="Calibri" w:hAnsi="Calibri" w:cs="Calibri"/>
            <w:noProof/>
            <w:webHidden/>
            <w:color w:val="627B9D"/>
          </w:rPr>
          <w:fldChar w:fldCharType="begin"/>
        </w:r>
        <w:r w:rsidR="00D036D9" w:rsidRPr="004A3C14">
          <w:rPr>
            <w:rFonts w:ascii="Calibri" w:hAnsi="Calibri" w:cs="Calibri"/>
            <w:noProof/>
            <w:webHidden/>
            <w:color w:val="627B9D"/>
          </w:rPr>
          <w:instrText xml:space="preserve"> PAGEREF _Toc527127209 \h </w:instrText>
        </w:r>
        <w:r w:rsidR="00D036D9" w:rsidRPr="004A3C14">
          <w:rPr>
            <w:rFonts w:ascii="Calibri" w:hAnsi="Calibri" w:cs="Calibri"/>
            <w:noProof/>
            <w:webHidden/>
            <w:color w:val="627B9D"/>
          </w:rPr>
        </w:r>
        <w:r w:rsidR="00D036D9" w:rsidRPr="004A3C14">
          <w:rPr>
            <w:rFonts w:ascii="Calibri" w:hAnsi="Calibri" w:cs="Calibri"/>
            <w:noProof/>
            <w:webHidden/>
            <w:color w:val="627B9D"/>
          </w:rPr>
          <w:fldChar w:fldCharType="separate"/>
        </w:r>
        <w:r w:rsidR="00D036D9" w:rsidRPr="004A3C14">
          <w:rPr>
            <w:rFonts w:ascii="Calibri" w:hAnsi="Calibri" w:cs="Calibri"/>
            <w:noProof/>
            <w:webHidden/>
            <w:color w:val="627B9D"/>
          </w:rPr>
          <w:t>21</w:t>
        </w:r>
        <w:r w:rsidR="00D036D9" w:rsidRPr="004A3C14">
          <w:rPr>
            <w:rFonts w:ascii="Calibri" w:hAnsi="Calibri" w:cs="Calibri"/>
            <w:noProof/>
            <w:webHidden/>
            <w:color w:val="627B9D"/>
          </w:rPr>
          <w:fldChar w:fldCharType="end"/>
        </w:r>
      </w:hyperlink>
    </w:p>
    <w:p w14:paraId="76BA070D" w14:textId="425C359E" w:rsidR="00D036D9" w:rsidRPr="004A3C14" w:rsidRDefault="007B4D4A" w:rsidP="00D036D9">
      <w:pPr>
        <w:pStyle w:val="TOC1"/>
        <w:spacing w:after="0"/>
        <w:rPr>
          <w:rFonts w:eastAsiaTheme="minorEastAsia"/>
          <w:b w:val="0"/>
        </w:rPr>
      </w:pPr>
      <w:hyperlink w:anchor="_Toc527127210" w:history="1">
        <w:r w:rsidR="00D036D9" w:rsidRPr="004A3C14">
          <w:rPr>
            <w:rStyle w:val="Hyperlink"/>
            <w:color w:val="627B9D"/>
          </w:rPr>
          <w:t>Social Media</w:t>
        </w:r>
        <w:r w:rsidR="00D036D9" w:rsidRPr="004A3C14">
          <w:rPr>
            <w:webHidden/>
          </w:rPr>
          <w:tab/>
        </w:r>
        <w:r w:rsidR="00D036D9" w:rsidRPr="004A3C14">
          <w:rPr>
            <w:webHidden/>
          </w:rPr>
          <w:fldChar w:fldCharType="begin"/>
        </w:r>
        <w:r w:rsidR="00D036D9" w:rsidRPr="004A3C14">
          <w:rPr>
            <w:webHidden/>
          </w:rPr>
          <w:instrText xml:space="preserve"> PAGEREF _Toc527127210 \h </w:instrText>
        </w:r>
        <w:r w:rsidR="00D036D9" w:rsidRPr="004A3C14">
          <w:rPr>
            <w:webHidden/>
          </w:rPr>
        </w:r>
        <w:r w:rsidR="00D036D9" w:rsidRPr="004A3C14">
          <w:rPr>
            <w:webHidden/>
          </w:rPr>
          <w:fldChar w:fldCharType="separate"/>
        </w:r>
        <w:r w:rsidR="00D036D9" w:rsidRPr="004A3C14">
          <w:rPr>
            <w:webHidden/>
          </w:rPr>
          <w:t>23</w:t>
        </w:r>
        <w:r w:rsidR="00D036D9" w:rsidRPr="004A3C14">
          <w:rPr>
            <w:webHidden/>
          </w:rPr>
          <w:fldChar w:fldCharType="end"/>
        </w:r>
      </w:hyperlink>
    </w:p>
    <w:p w14:paraId="5A6437E9" w14:textId="78653AD1" w:rsidR="004C1CC5" w:rsidRPr="00E0702E" w:rsidRDefault="00270379" w:rsidP="00D036D9">
      <w:pPr>
        <w:rPr>
          <w:rFonts w:ascii="Calibri" w:eastAsia="Calibri" w:hAnsi="Calibri" w:cs="Calibri"/>
          <w:b/>
          <w:color w:val="627B9D"/>
        </w:rPr>
      </w:pPr>
      <w:r w:rsidRPr="004A3C14">
        <w:rPr>
          <w:rFonts w:ascii="Calibri" w:eastAsia="Calibri" w:hAnsi="Calibri" w:cs="Calibri"/>
          <w:b/>
          <w:color w:val="627B9D"/>
        </w:rPr>
        <w:fldChar w:fldCharType="end"/>
      </w:r>
    </w:p>
    <w:p w14:paraId="112817FB" w14:textId="77777777" w:rsidR="00CB692F" w:rsidRDefault="00CB692F">
      <w:pPr>
        <w:rPr>
          <w:rFonts w:ascii="Calibri" w:eastAsia="Calibri" w:hAnsi="Calibri" w:cs="Calibri"/>
          <w:color w:val="1155CC"/>
          <w:sz w:val="32"/>
          <w:szCs w:val="32"/>
          <w:u w:val="single"/>
        </w:rPr>
      </w:pPr>
      <w:r>
        <w:rPr>
          <w:rFonts w:ascii="Calibri" w:eastAsia="Calibri" w:hAnsi="Calibri" w:cs="Calibri"/>
          <w:color w:val="1155CC"/>
          <w:sz w:val="32"/>
          <w:szCs w:val="32"/>
          <w:u w:val="single"/>
        </w:rPr>
        <w:br w:type="page"/>
      </w:r>
    </w:p>
    <w:p w14:paraId="1DCEB2C3" w14:textId="0911F672" w:rsidR="00B635A3" w:rsidRPr="00E80C29" w:rsidRDefault="0066007D" w:rsidP="006916F5">
      <w:pPr>
        <w:pStyle w:val="Heading1"/>
        <w:shd w:val="clear" w:color="auto" w:fill="ED7D31"/>
        <w:spacing w:before="0" w:after="0"/>
        <w:jc w:val="center"/>
        <w:rPr>
          <w:rFonts w:ascii="Calibri" w:eastAsia="Calibri" w:hAnsi="Calibri" w:cs="Calibri"/>
          <w:color w:val="FFFFFF" w:themeColor="background1"/>
          <w:sz w:val="32"/>
          <w:szCs w:val="32"/>
        </w:rPr>
      </w:pPr>
      <w:bookmarkStart w:id="1" w:name="_Toc527127197"/>
      <w:bookmarkStart w:id="2" w:name="Messaging"/>
      <w:r w:rsidRPr="00E80C29">
        <w:rPr>
          <w:rFonts w:ascii="Calibri" w:eastAsia="Calibri" w:hAnsi="Calibri" w:cs="Calibri"/>
          <w:color w:val="FFFFFF" w:themeColor="background1"/>
          <w:sz w:val="32"/>
          <w:szCs w:val="32"/>
        </w:rPr>
        <w:lastRenderedPageBreak/>
        <w:t>Messaging</w:t>
      </w:r>
      <w:bookmarkEnd w:id="1"/>
    </w:p>
    <w:bookmarkEnd w:id="2"/>
    <w:p w14:paraId="1DACB09F" w14:textId="77777777" w:rsidR="00B635A3" w:rsidRDefault="00B635A3">
      <w:pPr>
        <w:rPr>
          <w:rFonts w:ascii="Calibri" w:eastAsia="Calibri" w:hAnsi="Calibri" w:cs="Calibri"/>
          <w:color w:val="1155CC"/>
          <w:sz w:val="28"/>
          <w:szCs w:val="28"/>
        </w:rPr>
      </w:pPr>
    </w:p>
    <w:p w14:paraId="004F22BE" w14:textId="26A68E04" w:rsidR="00EE05AB" w:rsidRPr="00E80C29" w:rsidRDefault="00EE05AB" w:rsidP="006916F5">
      <w:pPr>
        <w:pStyle w:val="Heading2"/>
        <w:spacing w:before="0" w:after="0"/>
        <w:rPr>
          <w:rFonts w:ascii="Calibri" w:eastAsia="Calibri" w:hAnsi="Calibri" w:cs="Calibri"/>
          <w:color w:val="627B9D"/>
          <w:u w:val="single"/>
        </w:rPr>
      </w:pPr>
      <w:bookmarkStart w:id="3" w:name="_Toc527127198"/>
      <w:bookmarkStart w:id="4" w:name="SamplePrevention"/>
      <w:r w:rsidRPr="00E80C29">
        <w:rPr>
          <w:rFonts w:ascii="Calibri" w:eastAsia="Calibri" w:hAnsi="Calibri" w:cs="Calibri"/>
          <w:color w:val="627B9D"/>
          <w:sz w:val="28"/>
          <w:szCs w:val="28"/>
        </w:rPr>
        <w:t>I. Sample Prevention Key Messages</w:t>
      </w:r>
      <w:bookmarkEnd w:id="3"/>
    </w:p>
    <w:bookmarkEnd w:id="4"/>
    <w:p w14:paraId="65C9970F" w14:textId="77777777" w:rsidR="000E16CF" w:rsidRDefault="000E16CF" w:rsidP="00EE05AB">
      <w:pPr>
        <w:shd w:val="clear" w:color="auto" w:fill="FFFFFF"/>
        <w:rPr>
          <w:rFonts w:ascii="Calibri" w:eastAsia="Calibri" w:hAnsi="Calibri" w:cs="Calibri"/>
          <w:i/>
        </w:rPr>
      </w:pPr>
    </w:p>
    <w:p w14:paraId="556108B4" w14:textId="159B6B19" w:rsidR="00EE05AB" w:rsidRPr="00B7237E" w:rsidRDefault="00EE05AB" w:rsidP="00EE05AB">
      <w:pPr>
        <w:shd w:val="clear" w:color="auto" w:fill="FFFFFF"/>
        <w:rPr>
          <w:rFonts w:ascii="Calibri" w:eastAsia="Calibri" w:hAnsi="Calibri" w:cs="Calibri"/>
          <w:i/>
        </w:rPr>
      </w:pPr>
      <w:r w:rsidRPr="00B7237E">
        <w:rPr>
          <w:rFonts w:ascii="Calibri" w:eastAsia="Calibri" w:hAnsi="Calibri" w:cs="Calibri"/>
          <w:i/>
        </w:rPr>
        <w:t xml:space="preserve">Key messages provide priority audience groups with the emotional and intellectual information they need to engage with an issue and take action. </w:t>
      </w:r>
      <w:r>
        <w:rPr>
          <w:rFonts w:ascii="Calibri" w:eastAsia="Calibri" w:hAnsi="Calibri" w:cs="Calibri"/>
          <w:i/>
        </w:rPr>
        <w:t>Every communication you have should hit these points.</w:t>
      </w:r>
    </w:p>
    <w:p w14:paraId="11991772" w14:textId="77777777" w:rsidR="001F4EC8" w:rsidRDefault="001F4EC8" w:rsidP="001F4EC8">
      <w:pPr>
        <w:rPr>
          <w:rFonts w:ascii="Calibri" w:eastAsia="Calibri" w:hAnsi="Calibri" w:cs="Calibri"/>
          <w:b/>
        </w:rPr>
      </w:pPr>
    </w:p>
    <w:p w14:paraId="4BEEB13D" w14:textId="37A751DB" w:rsidR="001F4EC8" w:rsidRDefault="001F4EC8" w:rsidP="00E80C29">
      <w:pPr>
        <w:pStyle w:val="ListParagraph"/>
        <w:numPr>
          <w:ilvl w:val="0"/>
          <w:numId w:val="23"/>
        </w:numPr>
        <w:rPr>
          <w:rFonts w:ascii="Calibri" w:eastAsia="Calibri" w:hAnsi="Calibri" w:cs="Calibri"/>
          <w:b/>
        </w:rPr>
      </w:pPr>
      <w:r w:rsidRPr="00E80C29">
        <w:rPr>
          <w:rFonts w:ascii="Calibri" w:eastAsia="Calibri" w:hAnsi="Calibri" w:cs="Calibri"/>
          <w:b/>
        </w:rPr>
        <w:t>The tobacco industry continues to target youth with new products, use of flavors, marketing and promotions.</w:t>
      </w:r>
    </w:p>
    <w:p w14:paraId="28FC11BB" w14:textId="77777777" w:rsidR="005E403A" w:rsidRPr="00E80C29" w:rsidRDefault="005E403A" w:rsidP="00E80C29">
      <w:pPr>
        <w:ind w:left="360"/>
        <w:rPr>
          <w:rFonts w:ascii="Calibri" w:eastAsia="Calibri" w:hAnsi="Calibri" w:cs="Calibri"/>
          <w:b/>
        </w:rPr>
      </w:pPr>
    </w:p>
    <w:p w14:paraId="42B33556" w14:textId="037C4442" w:rsidR="001F4EC8" w:rsidRPr="00E80C29" w:rsidRDefault="001F4EC8" w:rsidP="00E80C29">
      <w:pPr>
        <w:pStyle w:val="ListParagraph"/>
        <w:numPr>
          <w:ilvl w:val="0"/>
          <w:numId w:val="23"/>
        </w:numPr>
        <w:rPr>
          <w:rFonts w:ascii="Calibri" w:eastAsia="Calibri" w:hAnsi="Calibri" w:cs="Calibri"/>
        </w:rPr>
      </w:pPr>
      <w:r w:rsidRPr="001F4EC8">
        <w:rPr>
          <w:rFonts w:ascii="Calibri" w:eastAsia="Calibri" w:hAnsi="Calibri" w:cs="Calibri"/>
          <w:b/>
        </w:rPr>
        <w:t xml:space="preserve">Flavors are dangerous and help get </w:t>
      </w:r>
      <w:r w:rsidR="00407189">
        <w:rPr>
          <w:rFonts w:ascii="Calibri" w:eastAsia="Calibri" w:hAnsi="Calibri" w:cs="Calibri"/>
          <w:b/>
        </w:rPr>
        <w:t>young people</w:t>
      </w:r>
      <w:r w:rsidRPr="001F4EC8">
        <w:rPr>
          <w:rFonts w:ascii="Calibri" w:eastAsia="Calibri" w:hAnsi="Calibri" w:cs="Calibri"/>
          <w:b/>
        </w:rPr>
        <w:t xml:space="preserve"> addicted to nicotine, making them more likely to become long</w:t>
      </w:r>
      <w:r w:rsidR="00A376E9">
        <w:rPr>
          <w:rFonts w:ascii="Calibri" w:eastAsia="Calibri" w:hAnsi="Calibri" w:cs="Calibri"/>
          <w:b/>
        </w:rPr>
        <w:t>-</w:t>
      </w:r>
      <w:r w:rsidRPr="001F4EC8">
        <w:rPr>
          <w:rFonts w:ascii="Calibri" w:eastAsia="Calibri" w:hAnsi="Calibri" w:cs="Calibri"/>
          <w:b/>
        </w:rPr>
        <w:t>term tobacco users.</w:t>
      </w:r>
    </w:p>
    <w:p w14:paraId="220B17B8" w14:textId="081B2D5D" w:rsidR="005E403A" w:rsidRPr="00E80C29" w:rsidRDefault="005E403A" w:rsidP="005E403A">
      <w:pPr>
        <w:rPr>
          <w:rFonts w:ascii="Calibri" w:eastAsia="Calibri" w:hAnsi="Calibri" w:cs="Calibri"/>
        </w:rPr>
      </w:pPr>
    </w:p>
    <w:p w14:paraId="0ACDC4A1" w14:textId="3839D791" w:rsidR="005E403A" w:rsidRDefault="001F4EC8" w:rsidP="00E80C29">
      <w:pPr>
        <w:pStyle w:val="ListParagraph"/>
        <w:numPr>
          <w:ilvl w:val="0"/>
          <w:numId w:val="23"/>
        </w:numPr>
        <w:rPr>
          <w:rFonts w:ascii="Calibri" w:eastAsia="Calibri" w:hAnsi="Calibri" w:cs="Calibri"/>
          <w:b/>
        </w:rPr>
      </w:pPr>
      <w:r w:rsidRPr="001F4EC8">
        <w:rPr>
          <w:rFonts w:ascii="Calibri" w:eastAsia="Calibri" w:hAnsi="Calibri" w:cs="Calibri"/>
          <w:b/>
        </w:rPr>
        <w:t>Tobacco companies</w:t>
      </w:r>
      <w:r w:rsidR="00407189">
        <w:rPr>
          <w:rFonts w:ascii="Calibri" w:eastAsia="Calibri" w:hAnsi="Calibri" w:cs="Calibri"/>
          <w:b/>
        </w:rPr>
        <w:t xml:space="preserve"> </w:t>
      </w:r>
      <w:r w:rsidRPr="001F4EC8">
        <w:rPr>
          <w:rFonts w:ascii="Calibri" w:eastAsia="Calibri" w:hAnsi="Calibri" w:cs="Calibri"/>
          <w:b/>
        </w:rPr>
        <w:t>continue to aggressively market to specific cultural and ethnic groups, perpetuating health disparities and disproportionately harming Oregon’s minority population</w:t>
      </w:r>
      <w:r w:rsidR="004B1ECF">
        <w:rPr>
          <w:rFonts w:ascii="Calibri" w:eastAsia="Calibri" w:hAnsi="Calibri" w:cs="Calibri"/>
          <w:b/>
        </w:rPr>
        <w:t>s</w:t>
      </w:r>
      <w:r w:rsidRPr="001F4EC8">
        <w:rPr>
          <w:rFonts w:ascii="Calibri" w:eastAsia="Calibri" w:hAnsi="Calibri" w:cs="Calibri"/>
          <w:b/>
        </w:rPr>
        <w:t>.</w:t>
      </w:r>
    </w:p>
    <w:p w14:paraId="12FCFD1A" w14:textId="77777777" w:rsidR="005E403A" w:rsidRPr="00E80C29" w:rsidRDefault="005E403A" w:rsidP="00E80C29">
      <w:pPr>
        <w:pStyle w:val="ListParagraph"/>
        <w:rPr>
          <w:rFonts w:ascii="Calibri" w:eastAsia="Calibri" w:hAnsi="Calibri" w:cs="Calibri"/>
          <w:b/>
        </w:rPr>
      </w:pPr>
    </w:p>
    <w:p w14:paraId="4FD2CA1B" w14:textId="16CF99FC" w:rsidR="005E403A" w:rsidRPr="00E80C29" w:rsidRDefault="005E403A" w:rsidP="00E80C29">
      <w:pPr>
        <w:pStyle w:val="ListParagraph"/>
        <w:numPr>
          <w:ilvl w:val="0"/>
          <w:numId w:val="23"/>
        </w:numPr>
        <w:rPr>
          <w:rFonts w:ascii="Calibri" w:eastAsia="Calibri" w:hAnsi="Calibri" w:cs="Calibri"/>
          <w:b/>
        </w:rPr>
      </w:pPr>
      <w:r w:rsidRPr="00E80C29">
        <w:rPr>
          <w:rFonts w:ascii="Calibri" w:eastAsia="Calibri" w:hAnsi="Calibri" w:cs="Calibri"/>
          <w:b/>
        </w:rPr>
        <w:t xml:space="preserve">Tobacco is harming our </w:t>
      </w:r>
      <w:r w:rsidR="00407189">
        <w:rPr>
          <w:rFonts w:ascii="Calibri" w:eastAsia="Calibri" w:hAnsi="Calibri" w:cs="Calibri"/>
          <w:b/>
        </w:rPr>
        <w:t>young people</w:t>
      </w:r>
      <w:r w:rsidRPr="00E80C29">
        <w:rPr>
          <w:rFonts w:ascii="Calibri" w:eastAsia="Calibri" w:hAnsi="Calibri" w:cs="Calibri"/>
          <w:b/>
        </w:rPr>
        <w:t xml:space="preserve"> and our community. </w:t>
      </w:r>
      <w:r w:rsidR="00407189">
        <w:rPr>
          <w:rFonts w:ascii="Calibri" w:eastAsia="Calibri" w:hAnsi="Calibri" w:cs="Calibri"/>
          <w:b/>
        </w:rPr>
        <w:t>W</w:t>
      </w:r>
      <w:r w:rsidRPr="00E80C29">
        <w:rPr>
          <w:rFonts w:ascii="Calibri" w:eastAsia="Calibri" w:hAnsi="Calibri" w:cs="Calibri"/>
          <w:b/>
        </w:rPr>
        <w:t>e need to tell the tobacco industry they can’t market to our youth.</w:t>
      </w:r>
    </w:p>
    <w:p w14:paraId="238C4E32" w14:textId="51279F13" w:rsidR="001F4EC8" w:rsidRDefault="001F4EC8">
      <w:pPr>
        <w:pBdr>
          <w:top w:val="nil"/>
          <w:left w:val="nil"/>
          <w:bottom w:val="nil"/>
          <w:right w:val="nil"/>
          <w:between w:val="nil"/>
        </w:pBdr>
        <w:rPr>
          <w:rFonts w:ascii="Calibri" w:eastAsia="Calibri" w:hAnsi="Calibri" w:cs="Calibri"/>
          <w:color w:val="1155CC"/>
          <w:sz w:val="28"/>
          <w:szCs w:val="28"/>
        </w:rPr>
      </w:pPr>
    </w:p>
    <w:p w14:paraId="780E7FC7" w14:textId="77777777" w:rsidR="005E403A" w:rsidRPr="00E80C29" w:rsidRDefault="005E403A">
      <w:pPr>
        <w:pBdr>
          <w:top w:val="nil"/>
          <w:left w:val="nil"/>
          <w:bottom w:val="nil"/>
          <w:right w:val="nil"/>
          <w:between w:val="nil"/>
        </w:pBdr>
        <w:rPr>
          <w:rFonts w:ascii="Calibri" w:eastAsia="Calibri" w:hAnsi="Calibri" w:cs="Calibri"/>
          <w:i/>
          <w:color w:val="1155CC"/>
          <w:sz w:val="28"/>
          <w:szCs w:val="28"/>
        </w:rPr>
      </w:pPr>
    </w:p>
    <w:p w14:paraId="2D0E2F79" w14:textId="4CFE5F7E" w:rsidR="00B635A3" w:rsidRPr="00270379" w:rsidRDefault="0066007D" w:rsidP="006916F5">
      <w:pPr>
        <w:pStyle w:val="Heading2"/>
        <w:spacing w:before="0" w:after="0"/>
        <w:rPr>
          <w:rFonts w:ascii="Calibri" w:eastAsia="Calibri" w:hAnsi="Calibri" w:cs="Calibri"/>
          <w:color w:val="627B9D"/>
          <w:sz w:val="28"/>
          <w:szCs w:val="28"/>
        </w:rPr>
      </w:pPr>
      <w:bookmarkStart w:id="5" w:name="_Toc527127199"/>
      <w:r w:rsidRPr="00E80C29">
        <w:rPr>
          <w:rFonts w:ascii="Calibri" w:eastAsia="Calibri" w:hAnsi="Calibri" w:cs="Calibri"/>
          <w:color w:val="627B9D"/>
          <w:sz w:val="28"/>
          <w:szCs w:val="28"/>
        </w:rPr>
        <w:t>I</w:t>
      </w:r>
      <w:r w:rsidR="003825B5" w:rsidRPr="00E80C29">
        <w:rPr>
          <w:rFonts w:ascii="Calibri" w:eastAsia="Calibri" w:hAnsi="Calibri" w:cs="Calibri"/>
          <w:color w:val="627B9D"/>
          <w:sz w:val="28"/>
          <w:szCs w:val="28"/>
        </w:rPr>
        <w:t>I</w:t>
      </w:r>
      <w:r w:rsidRPr="00E80C29">
        <w:rPr>
          <w:rFonts w:ascii="Calibri" w:eastAsia="Calibri" w:hAnsi="Calibri" w:cs="Calibri"/>
          <w:color w:val="627B9D"/>
          <w:sz w:val="28"/>
          <w:szCs w:val="28"/>
        </w:rPr>
        <w:t>. Sample Prevention Talking Points</w:t>
      </w:r>
      <w:bookmarkEnd w:id="5"/>
    </w:p>
    <w:p w14:paraId="3CA8066D" w14:textId="77777777" w:rsidR="000E16CF" w:rsidRDefault="000E16CF" w:rsidP="00B90CA7">
      <w:pPr>
        <w:shd w:val="clear" w:color="auto" w:fill="FFFFFF"/>
        <w:rPr>
          <w:rFonts w:ascii="Calibri" w:eastAsia="Calibri" w:hAnsi="Calibri" w:cs="Calibri"/>
          <w:i/>
        </w:rPr>
      </w:pPr>
    </w:p>
    <w:p w14:paraId="6BF011BA" w14:textId="21545E07" w:rsidR="00EE05AB" w:rsidRDefault="00EE05AB" w:rsidP="00B90CA7">
      <w:pPr>
        <w:shd w:val="clear" w:color="auto" w:fill="FFFFFF"/>
        <w:rPr>
          <w:rFonts w:ascii="Calibri" w:eastAsia="Calibri" w:hAnsi="Calibri" w:cs="Calibri"/>
          <w:i/>
        </w:rPr>
      </w:pPr>
      <w:r>
        <w:rPr>
          <w:rFonts w:ascii="Calibri" w:eastAsia="Calibri" w:hAnsi="Calibri" w:cs="Calibri"/>
          <w:i/>
        </w:rPr>
        <w:t>For each key message above, here are detailed statistics and talking points you can choose from to make your case.</w:t>
      </w:r>
    </w:p>
    <w:p w14:paraId="31F9A5C7" w14:textId="77777777" w:rsidR="00B90CA7" w:rsidRDefault="00B90CA7">
      <w:pPr>
        <w:rPr>
          <w:rFonts w:ascii="Calibri" w:eastAsia="Calibri" w:hAnsi="Calibri" w:cs="Calibri"/>
          <w:b/>
        </w:rPr>
      </w:pPr>
    </w:p>
    <w:p w14:paraId="144001B0" w14:textId="77777777" w:rsidR="00B635A3" w:rsidRDefault="0066007D">
      <w:pPr>
        <w:rPr>
          <w:rFonts w:ascii="Calibri" w:eastAsia="Calibri" w:hAnsi="Calibri" w:cs="Calibri"/>
          <w:b/>
        </w:rPr>
      </w:pPr>
      <w:r>
        <w:rPr>
          <w:rFonts w:ascii="Calibri" w:eastAsia="Calibri" w:hAnsi="Calibri" w:cs="Calibri"/>
          <w:b/>
        </w:rPr>
        <w:t>The tobacco industry continues to target youth with new products, use of flavors, marketing and promotions.</w:t>
      </w:r>
    </w:p>
    <w:p w14:paraId="768D7069" w14:textId="65EC74A6" w:rsidR="00B635A3" w:rsidRDefault="0066007D" w:rsidP="00B4721E">
      <w:pPr>
        <w:numPr>
          <w:ilvl w:val="0"/>
          <w:numId w:val="26"/>
        </w:numPr>
        <w:rPr>
          <w:rFonts w:ascii="Calibri" w:eastAsia="Calibri" w:hAnsi="Calibri" w:cs="Calibri"/>
        </w:rPr>
      </w:pPr>
      <w:r>
        <w:rPr>
          <w:rFonts w:ascii="Calibri" w:eastAsia="Calibri" w:hAnsi="Calibri" w:cs="Calibri"/>
        </w:rPr>
        <w:t>There are currently over 15,500 tobacco flavors…and counting.</w:t>
      </w:r>
      <w:r w:rsidR="00316E9B">
        <w:rPr>
          <w:rFonts w:ascii="Calibri" w:eastAsia="Calibri" w:hAnsi="Calibri" w:cs="Calibri"/>
        </w:rPr>
        <w:t xml:space="preserve"> Many of them are fruit and candy flavored—designed to mask the harsh taste of tobacco and appeal to youth. </w:t>
      </w:r>
    </w:p>
    <w:p w14:paraId="6D707D37" w14:textId="354F2419" w:rsidR="00D72C0A" w:rsidRDefault="005512B0" w:rsidP="00B4721E">
      <w:pPr>
        <w:pStyle w:val="ListParagraph"/>
        <w:numPr>
          <w:ilvl w:val="0"/>
          <w:numId w:val="26"/>
        </w:numPr>
        <w:rPr>
          <w:rFonts w:ascii="Calibri" w:eastAsia="Calibri" w:hAnsi="Calibri" w:cs="Calibri"/>
        </w:rPr>
      </w:pPr>
      <w:r>
        <w:rPr>
          <w:rFonts w:ascii="Calibri" w:eastAsia="Calibri" w:hAnsi="Calibri" w:cs="Calibri"/>
        </w:rPr>
        <w:t>V</w:t>
      </w:r>
      <w:r w:rsidR="00FD0A19">
        <w:rPr>
          <w:rFonts w:ascii="Calibri" w:eastAsia="Calibri" w:hAnsi="Calibri" w:cs="Calibri"/>
        </w:rPr>
        <w:t>ape products</w:t>
      </w:r>
      <w:r w:rsidR="00A70D4C">
        <w:rPr>
          <w:rFonts w:ascii="Calibri" w:eastAsia="Calibri" w:hAnsi="Calibri" w:cs="Calibri"/>
        </w:rPr>
        <w:t xml:space="preserve"> such as e-cigarettes and JUUL</w:t>
      </w:r>
      <w:r>
        <w:rPr>
          <w:rFonts w:ascii="Calibri" w:eastAsia="Calibri" w:hAnsi="Calibri" w:cs="Calibri"/>
        </w:rPr>
        <w:t xml:space="preserve"> are </w:t>
      </w:r>
      <w:r w:rsidR="00CA78ED">
        <w:rPr>
          <w:rFonts w:ascii="Calibri" w:eastAsia="Calibri" w:hAnsi="Calibri" w:cs="Calibri"/>
        </w:rPr>
        <w:t>the fastest growing tobacco product</w:t>
      </w:r>
      <w:r w:rsidR="000E14E3">
        <w:rPr>
          <w:rFonts w:ascii="Calibri" w:eastAsia="Calibri" w:hAnsi="Calibri" w:cs="Calibri"/>
        </w:rPr>
        <w:t xml:space="preserve"> segment</w:t>
      </w:r>
      <w:r w:rsidR="00CA78ED">
        <w:rPr>
          <w:rFonts w:ascii="Calibri" w:eastAsia="Calibri" w:hAnsi="Calibri" w:cs="Calibri"/>
        </w:rPr>
        <w:t>.</w:t>
      </w:r>
      <w:r w:rsidR="008A235E">
        <w:rPr>
          <w:rFonts w:ascii="Calibri" w:eastAsia="Calibri" w:hAnsi="Calibri" w:cs="Calibri"/>
        </w:rPr>
        <w:t xml:space="preserve"> </w:t>
      </w:r>
      <w:r>
        <w:rPr>
          <w:rFonts w:ascii="Calibri" w:eastAsia="Calibri" w:hAnsi="Calibri" w:cs="Calibri"/>
        </w:rPr>
        <w:t xml:space="preserve">(The official name for these devices is </w:t>
      </w:r>
      <w:r w:rsidR="00681539">
        <w:rPr>
          <w:rFonts w:ascii="Calibri" w:eastAsia="Calibri" w:hAnsi="Calibri" w:cs="Calibri"/>
        </w:rPr>
        <w:t>i</w:t>
      </w:r>
      <w:r>
        <w:rPr>
          <w:rFonts w:ascii="Calibri" w:eastAsia="Calibri" w:hAnsi="Calibri" w:cs="Calibri"/>
        </w:rPr>
        <w:t xml:space="preserve">nhalant delivery systems.) </w:t>
      </w:r>
      <w:r w:rsidR="008A235E">
        <w:rPr>
          <w:rFonts w:ascii="Calibri" w:eastAsia="Calibri" w:hAnsi="Calibri" w:cs="Calibri"/>
        </w:rPr>
        <w:t>Vape products aren’t</w:t>
      </w:r>
      <w:r w:rsidR="00CA78ED" w:rsidRPr="00CA78ED">
        <w:rPr>
          <w:rFonts w:ascii="Calibri" w:eastAsia="Calibri" w:hAnsi="Calibri" w:cs="Calibri"/>
        </w:rPr>
        <w:t xml:space="preserve"> an FDA approved aid to quit-smoking, and many youth today are being introduced to </w:t>
      </w:r>
      <w:r w:rsidR="00D72C0A">
        <w:rPr>
          <w:rFonts w:ascii="Calibri" w:eastAsia="Calibri" w:hAnsi="Calibri" w:cs="Calibri"/>
        </w:rPr>
        <w:t xml:space="preserve">addictive </w:t>
      </w:r>
      <w:r w:rsidR="00CA78ED" w:rsidRPr="00CA78ED">
        <w:rPr>
          <w:rFonts w:ascii="Calibri" w:eastAsia="Calibri" w:hAnsi="Calibri" w:cs="Calibri"/>
        </w:rPr>
        <w:t>nicotine through e-cigarettes.</w:t>
      </w:r>
      <w:r w:rsidR="00E7051B">
        <w:rPr>
          <w:rStyle w:val="EndnoteReference"/>
          <w:rFonts w:ascii="Calibri" w:eastAsia="Calibri" w:hAnsi="Calibri" w:cs="Calibri"/>
        </w:rPr>
        <w:endnoteReference w:id="1"/>
      </w:r>
      <w:r w:rsidR="00E7051B">
        <w:rPr>
          <w:rFonts w:ascii="Calibri" w:eastAsia="Calibri" w:hAnsi="Calibri" w:cs="Calibri"/>
        </w:rPr>
        <w:t xml:space="preserve"> </w:t>
      </w:r>
    </w:p>
    <w:p w14:paraId="51F451ED" w14:textId="046EF8FB" w:rsidR="00D72C0A" w:rsidRDefault="00D72C0A" w:rsidP="00E80C29">
      <w:pPr>
        <w:pStyle w:val="ListParagraph"/>
        <w:numPr>
          <w:ilvl w:val="1"/>
          <w:numId w:val="26"/>
        </w:numPr>
        <w:rPr>
          <w:rFonts w:ascii="Calibri" w:eastAsia="Calibri" w:hAnsi="Calibri" w:cs="Calibri"/>
        </w:rPr>
      </w:pPr>
      <w:r w:rsidRPr="00E80C29">
        <w:rPr>
          <w:rFonts w:ascii="Calibri" w:eastAsia="Calibri" w:hAnsi="Calibri" w:cs="Calibri"/>
        </w:rPr>
        <w:t>New vaping products are sneaky. They don’t even look like a smoking device, and kids and parents often don’t realize that they contain nicotine or tobacco</w:t>
      </w:r>
      <w:r w:rsidR="004B7440" w:rsidRPr="00E80C29">
        <w:rPr>
          <w:rFonts w:ascii="Calibri" w:eastAsia="Calibri" w:hAnsi="Calibri" w:cs="Calibri"/>
        </w:rPr>
        <w:t>.</w:t>
      </w:r>
    </w:p>
    <w:p w14:paraId="30526C42" w14:textId="02F84857" w:rsidR="00967B26" w:rsidRPr="00E80C29" w:rsidRDefault="00967B26" w:rsidP="00E80C29">
      <w:pPr>
        <w:pStyle w:val="ListParagraph"/>
        <w:numPr>
          <w:ilvl w:val="1"/>
          <w:numId w:val="26"/>
        </w:numPr>
        <w:rPr>
          <w:rFonts w:asciiTheme="majorHAnsi" w:eastAsia="Calibri" w:hAnsiTheme="majorHAnsi" w:cstheme="majorHAnsi"/>
        </w:rPr>
      </w:pPr>
      <w:r w:rsidRPr="00E80C29">
        <w:rPr>
          <w:rFonts w:asciiTheme="majorHAnsi" w:eastAsia="Calibri" w:hAnsiTheme="majorHAnsi" w:cstheme="majorHAnsi"/>
        </w:rPr>
        <w:t>According to the Centers for Disease Control and Prevention and the National Youth Tobacco Survey</w:t>
      </w:r>
      <w:r w:rsidR="00281517">
        <w:rPr>
          <w:rFonts w:asciiTheme="majorHAnsi" w:eastAsia="Calibri" w:hAnsiTheme="majorHAnsi" w:cstheme="majorHAnsi"/>
        </w:rPr>
        <w:t xml:space="preserve">, </w:t>
      </w:r>
      <w:r w:rsidRPr="00281517">
        <w:rPr>
          <w:rFonts w:asciiTheme="majorHAnsi" w:hAnsiTheme="majorHAnsi" w:cstheme="majorHAnsi"/>
        </w:rPr>
        <w:t>youth e-cigarette use increased tenfold between 2011 and 2015</w:t>
      </w:r>
      <w:r w:rsidR="008E2316" w:rsidRPr="00281517">
        <w:rPr>
          <w:rFonts w:asciiTheme="majorHAnsi" w:hAnsiTheme="majorHAnsi" w:cstheme="majorHAnsi"/>
        </w:rPr>
        <w:t>.</w:t>
      </w:r>
      <w:r w:rsidRPr="00E80C29">
        <w:rPr>
          <w:rStyle w:val="EndnoteReference"/>
          <w:rFonts w:asciiTheme="majorHAnsi" w:eastAsia="Calibri" w:hAnsiTheme="majorHAnsi" w:cstheme="majorHAnsi"/>
        </w:rPr>
        <w:endnoteReference w:id="2"/>
      </w:r>
    </w:p>
    <w:p w14:paraId="24F7D50E" w14:textId="6CCE7964" w:rsidR="00D72C0A" w:rsidRPr="00E80C29" w:rsidRDefault="00D72C0A" w:rsidP="00E80C29">
      <w:pPr>
        <w:pStyle w:val="ListParagraph"/>
        <w:numPr>
          <w:ilvl w:val="1"/>
          <w:numId w:val="26"/>
        </w:numPr>
        <w:rPr>
          <w:rFonts w:ascii="Calibri" w:eastAsia="Calibri" w:hAnsi="Calibri" w:cs="Calibri"/>
        </w:rPr>
      </w:pPr>
      <w:r w:rsidRPr="00E80C29">
        <w:rPr>
          <w:rFonts w:ascii="Calibri" w:eastAsia="Calibri" w:hAnsi="Calibri" w:cs="Calibri"/>
        </w:rPr>
        <w:lastRenderedPageBreak/>
        <w:t xml:space="preserve">JUUL is one of the most used vape products among youth. </w:t>
      </w:r>
      <w:r w:rsidR="004B7440" w:rsidRPr="00E80C29">
        <w:rPr>
          <w:rFonts w:ascii="Calibri" w:eastAsia="Calibri" w:hAnsi="Calibri" w:cs="Calibri"/>
        </w:rPr>
        <w:t>Just one</w:t>
      </w:r>
      <w:r w:rsidRPr="00E80C29">
        <w:rPr>
          <w:rFonts w:ascii="Calibri" w:eastAsia="Calibri" w:hAnsi="Calibri" w:cs="Calibri"/>
        </w:rPr>
        <w:t xml:space="preserve"> JUUL pod contains as much nicotine as a pack of cigarettes.</w:t>
      </w:r>
    </w:p>
    <w:p w14:paraId="04CCCDF3" w14:textId="488A579F" w:rsidR="00CA78ED" w:rsidRPr="00E80C29" w:rsidRDefault="00D72C0A" w:rsidP="00E80C29">
      <w:pPr>
        <w:pStyle w:val="ListParagraph"/>
        <w:numPr>
          <w:ilvl w:val="1"/>
          <w:numId w:val="26"/>
        </w:numPr>
        <w:rPr>
          <w:rFonts w:ascii="Calibri" w:eastAsia="Calibri" w:hAnsi="Calibri" w:cs="Calibri"/>
        </w:rPr>
      </w:pPr>
      <w:r w:rsidRPr="00E80C29">
        <w:rPr>
          <w:rFonts w:ascii="Calibri" w:eastAsia="Calibri" w:hAnsi="Calibri" w:cs="Calibri"/>
        </w:rPr>
        <w:t>But a recent study found 63% of JUUL users, ages 15 – 24, did not know the product always contains nicotine.</w:t>
      </w:r>
      <w:r w:rsidR="00E7051B">
        <w:rPr>
          <w:rStyle w:val="EndnoteReference"/>
          <w:rFonts w:ascii="Calibri" w:eastAsia="Calibri" w:hAnsi="Calibri" w:cs="Calibri"/>
        </w:rPr>
        <w:endnoteReference w:id="3"/>
      </w:r>
    </w:p>
    <w:p w14:paraId="2B1E642E" w14:textId="053D1EE6" w:rsidR="00B635A3" w:rsidRPr="00E80C29" w:rsidRDefault="0066007D" w:rsidP="00E80C29">
      <w:pPr>
        <w:pStyle w:val="ListParagraph"/>
        <w:numPr>
          <w:ilvl w:val="1"/>
          <w:numId w:val="26"/>
        </w:numPr>
        <w:rPr>
          <w:rFonts w:ascii="Calibri" w:eastAsia="Calibri" w:hAnsi="Calibri" w:cs="Calibri"/>
        </w:rPr>
      </w:pPr>
      <w:r w:rsidRPr="00E80C29">
        <w:rPr>
          <w:rFonts w:ascii="Calibri" w:eastAsia="Calibri" w:hAnsi="Calibri" w:cs="Calibri"/>
        </w:rPr>
        <w:t xml:space="preserve">New vape products look like USB drives, keychains </w:t>
      </w:r>
      <w:r w:rsidR="00432937" w:rsidRPr="00E80C29">
        <w:rPr>
          <w:rFonts w:ascii="Calibri" w:eastAsia="Calibri" w:hAnsi="Calibri" w:cs="Calibri"/>
        </w:rPr>
        <w:t xml:space="preserve">and </w:t>
      </w:r>
      <w:r w:rsidRPr="00E80C29">
        <w:rPr>
          <w:rFonts w:ascii="Calibri" w:eastAsia="Calibri" w:hAnsi="Calibri" w:cs="Calibri"/>
        </w:rPr>
        <w:t>hoodies with built-in vape pens</w:t>
      </w:r>
      <w:r w:rsidR="00432937" w:rsidRPr="00E80C29">
        <w:rPr>
          <w:rFonts w:ascii="Calibri" w:eastAsia="Calibri" w:hAnsi="Calibri" w:cs="Calibri"/>
        </w:rPr>
        <w:t xml:space="preserve">. These </w:t>
      </w:r>
      <w:r w:rsidR="00A04090" w:rsidRPr="00E80C29">
        <w:rPr>
          <w:rFonts w:ascii="Calibri" w:eastAsia="Calibri" w:hAnsi="Calibri" w:cs="Calibri"/>
        </w:rPr>
        <w:t xml:space="preserve">products appeal to youth </w:t>
      </w:r>
      <w:r w:rsidR="00432937" w:rsidRPr="00E80C29">
        <w:rPr>
          <w:rFonts w:ascii="Calibri" w:eastAsia="Calibri" w:hAnsi="Calibri" w:cs="Calibri"/>
        </w:rPr>
        <w:t xml:space="preserve">and </w:t>
      </w:r>
      <w:r w:rsidRPr="00E80C29">
        <w:rPr>
          <w:rFonts w:ascii="Calibri" w:eastAsia="Calibri" w:hAnsi="Calibri" w:cs="Calibri"/>
        </w:rPr>
        <w:t>are cheap and easy to hide.</w:t>
      </w:r>
    </w:p>
    <w:p w14:paraId="64BBAC98" w14:textId="37362CC7" w:rsidR="0037055D" w:rsidRPr="00E80C29" w:rsidRDefault="0037055D" w:rsidP="0037055D">
      <w:pPr>
        <w:pStyle w:val="ListParagraph"/>
        <w:numPr>
          <w:ilvl w:val="0"/>
          <w:numId w:val="26"/>
        </w:numPr>
        <w:shd w:val="clear" w:color="auto" w:fill="FFFFFF"/>
        <w:rPr>
          <w:rFonts w:ascii="Calibri" w:hAnsi="Calibri" w:cs="Calibri"/>
          <w:color w:val="222222"/>
        </w:rPr>
      </w:pPr>
      <w:r w:rsidRPr="00E80C29">
        <w:rPr>
          <w:rFonts w:ascii="Calibri" w:hAnsi="Calibri" w:cs="Calibri"/>
          <w:color w:val="222222"/>
        </w:rPr>
        <w:t xml:space="preserve">In Oregon, e-cigarette use among 11th graders </w:t>
      </w:r>
      <w:r w:rsidR="009E630F">
        <w:rPr>
          <w:rFonts w:ascii="Calibri" w:hAnsi="Calibri" w:cs="Calibri"/>
          <w:color w:val="222222"/>
        </w:rPr>
        <w:t xml:space="preserve">nearly tripled </w:t>
      </w:r>
      <w:r w:rsidRPr="00E80C29">
        <w:rPr>
          <w:rFonts w:ascii="Calibri" w:hAnsi="Calibri" w:cs="Calibri"/>
          <w:color w:val="222222"/>
        </w:rPr>
        <w:t>from 2013 to 201</w:t>
      </w:r>
      <w:r w:rsidR="009E630F">
        <w:rPr>
          <w:rFonts w:ascii="Calibri" w:hAnsi="Calibri" w:cs="Calibri"/>
          <w:color w:val="222222"/>
        </w:rPr>
        <w:t>7</w:t>
      </w:r>
      <w:r w:rsidRPr="00E80C29">
        <w:rPr>
          <w:rFonts w:ascii="Calibri" w:hAnsi="Calibri" w:cs="Calibri"/>
          <w:color w:val="222222"/>
        </w:rPr>
        <w:t xml:space="preserve"> from 5% to 1</w:t>
      </w:r>
      <w:r w:rsidR="009E630F">
        <w:rPr>
          <w:rFonts w:ascii="Calibri" w:hAnsi="Calibri" w:cs="Calibri"/>
          <w:color w:val="222222"/>
        </w:rPr>
        <w:t>3</w:t>
      </w:r>
      <w:r w:rsidRPr="00E80C29">
        <w:rPr>
          <w:rFonts w:ascii="Calibri" w:hAnsi="Calibri" w:cs="Calibri"/>
          <w:color w:val="222222"/>
        </w:rPr>
        <w:t>%.</w:t>
      </w:r>
      <w:r w:rsidR="00DF1725" w:rsidRPr="00E80C29">
        <w:rPr>
          <w:rStyle w:val="EndnoteReference"/>
          <w:rFonts w:ascii="Calibri" w:eastAsia="Calibri" w:hAnsi="Calibri" w:cs="Calibri"/>
          <w:sz w:val="28"/>
        </w:rPr>
        <w:endnoteReference w:id="4"/>
      </w:r>
      <w:r w:rsidRPr="00E80C29">
        <w:rPr>
          <w:rFonts w:ascii="Calibri" w:hAnsi="Calibri" w:cs="Calibri"/>
          <w:color w:val="222222"/>
        </w:rPr>
        <w:t xml:space="preserve"> </w:t>
      </w:r>
    </w:p>
    <w:p w14:paraId="58C9666B" w14:textId="19A197A3" w:rsidR="00F55720" w:rsidRPr="00E80C29" w:rsidRDefault="009E630F" w:rsidP="00E80C29">
      <w:pPr>
        <w:pStyle w:val="ListParagraph"/>
        <w:numPr>
          <w:ilvl w:val="1"/>
          <w:numId w:val="26"/>
        </w:numPr>
        <w:shd w:val="clear" w:color="auto" w:fill="FFFFFF"/>
        <w:rPr>
          <w:rFonts w:ascii="Calibri" w:hAnsi="Calibri" w:cs="Calibri"/>
          <w:color w:val="222222"/>
        </w:rPr>
      </w:pPr>
      <w:r>
        <w:rPr>
          <w:rFonts w:ascii="Calibri" w:hAnsi="Calibri" w:cs="Calibri"/>
          <w:color w:val="222222"/>
        </w:rPr>
        <w:t>W</w:t>
      </w:r>
      <w:r w:rsidR="0037055D" w:rsidRPr="00E80C29">
        <w:rPr>
          <w:rFonts w:ascii="Calibri" w:hAnsi="Calibri" w:cs="Calibri"/>
          <w:color w:val="222222"/>
        </w:rPr>
        <w:t>ith 13% of 11th graders reporting that they use e-cigarettes, our work is far from done. The industry continues to market to young people and it's imperative that we continue working to counter that influence and protect our youth</w:t>
      </w:r>
      <w:r w:rsidR="00ED6DF1" w:rsidRPr="00E80C29">
        <w:rPr>
          <w:rFonts w:ascii="Calibri" w:eastAsia="Calibri" w:hAnsi="Calibri" w:cs="Calibri"/>
          <w:sz w:val="28"/>
        </w:rPr>
        <w:t>.</w:t>
      </w:r>
      <w:r w:rsidR="00D4729E" w:rsidRPr="00E80C29">
        <w:rPr>
          <w:rStyle w:val="EndnoteReference"/>
          <w:rFonts w:ascii="Calibri" w:eastAsia="Calibri" w:hAnsi="Calibri" w:cs="Calibri"/>
          <w:sz w:val="28"/>
        </w:rPr>
        <w:endnoteReference w:id="5"/>
      </w:r>
    </w:p>
    <w:p w14:paraId="47F61240" w14:textId="7F3B1C43" w:rsidR="00B635A3" w:rsidRPr="00E80C29" w:rsidRDefault="0066007D" w:rsidP="00E80C29">
      <w:pPr>
        <w:pStyle w:val="ListParagraph"/>
        <w:numPr>
          <w:ilvl w:val="0"/>
          <w:numId w:val="26"/>
        </w:numPr>
        <w:rPr>
          <w:rFonts w:ascii="Calibri" w:eastAsia="Calibri" w:hAnsi="Calibri" w:cs="Calibri"/>
        </w:rPr>
      </w:pPr>
      <w:r w:rsidRPr="00E80C29">
        <w:rPr>
          <w:rFonts w:ascii="Calibri" w:eastAsia="Calibri" w:hAnsi="Calibri" w:cs="Calibri"/>
        </w:rPr>
        <w:t>Tobacco companies know that their industry is heavily dependent on addicting kids to tobacco products: they call them “replacement smokers ”</w:t>
      </w:r>
      <w:r w:rsidR="00E7051B" w:rsidRPr="00E80C29">
        <w:rPr>
          <w:rFonts w:ascii="Calibri" w:eastAsia="Calibri" w:hAnsi="Calibri" w:cs="Calibri"/>
        </w:rPr>
        <w:t>.</w:t>
      </w:r>
      <w:r w:rsidR="00E7051B">
        <w:rPr>
          <w:rStyle w:val="EndnoteReference"/>
          <w:rFonts w:ascii="Calibri" w:eastAsia="Calibri" w:hAnsi="Calibri" w:cs="Calibri"/>
        </w:rPr>
        <w:endnoteReference w:id="6"/>
      </w:r>
      <w:r w:rsidRPr="00E80C29">
        <w:rPr>
          <w:rFonts w:ascii="Calibri" w:eastAsia="Calibri" w:hAnsi="Calibri" w:cs="Calibri"/>
        </w:rPr>
        <w:t xml:space="preserve"> </w:t>
      </w:r>
      <w:r w:rsidR="00D72C0A" w:rsidRPr="00E80C29">
        <w:rPr>
          <w:rFonts w:ascii="Calibri" w:eastAsia="Calibri" w:hAnsi="Calibri" w:cs="Calibri"/>
        </w:rPr>
        <w:t>They know that if people don’t start smoking before age 18, they’re unlikely to ever start.</w:t>
      </w:r>
      <w:r w:rsidR="00D72C0A" w:rsidRPr="00E80C29">
        <w:rPr>
          <w:rFonts w:ascii="Calibri" w:eastAsia="Calibri" w:hAnsi="Calibri" w:cs="Calibri"/>
          <w:i/>
        </w:rPr>
        <w:t xml:space="preserve"> </w:t>
      </w:r>
    </w:p>
    <w:p w14:paraId="4626FD69" w14:textId="3E3E3F53" w:rsidR="00B635A3" w:rsidRPr="00E80C29" w:rsidRDefault="0066007D" w:rsidP="00E80C29">
      <w:pPr>
        <w:pStyle w:val="ListParagraph"/>
        <w:numPr>
          <w:ilvl w:val="0"/>
          <w:numId w:val="26"/>
        </w:numPr>
        <w:rPr>
          <w:rFonts w:ascii="Calibri" w:eastAsia="Calibri" w:hAnsi="Calibri" w:cs="Calibri"/>
        </w:rPr>
      </w:pPr>
      <w:r w:rsidRPr="00E80C29">
        <w:rPr>
          <w:rFonts w:ascii="Calibri" w:eastAsia="Calibri" w:hAnsi="Calibri" w:cs="Calibri"/>
        </w:rPr>
        <w:t xml:space="preserve">Big tobacco dictates to our local retailers how to market products—which puts them in a difficult position. Here in </w:t>
      </w:r>
      <w:r w:rsidR="00B61DBB" w:rsidRPr="00E80C29">
        <w:rPr>
          <w:rFonts w:ascii="Calibri" w:eastAsia="Calibri" w:hAnsi="Calibri" w:cs="Calibri"/>
          <w:b/>
          <w:color w:val="FF0000"/>
          <w:highlight w:val="yellow"/>
        </w:rPr>
        <w:t>[INSERT YOUR COUNTY]</w:t>
      </w:r>
      <w:r w:rsidRPr="00E80C29">
        <w:rPr>
          <w:rFonts w:ascii="Calibri" w:eastAsia="Calibri" w:hAnsi="Calibri" w:cs="Calibri"/>
        </w:rPr>
        <w:t xml:space="preserve">, local retailers are stepping up to do the right thing… </w:t>
      </w:r>
      <w:r w:rsidR="00B61DBB" w:rsidRPr="00E80C29">
        <w:rPr>
          <w:rFonts w:ascii="Calibri" w:eastAsia="Calibri" w:hAnsi="Calibri" w:cs="Calibri"/>
          <w:b/>
          <w:color w:val="FF0000"/>
          <w:highlight w:val="yellow"/>
        </w:rPr>
        <w:t xml:space="preserve">[INSERT </w:t>
      </w:r>
      <w:r w:rsidRPr="00E80C29">
        <w:rPr>
          <w:rFonts w:ascii="Calibri" w:eastAsia="Calibri" w:hAnsi="Calibri" w:cs="Calibri"/>
          <w:b/>
          <w:color w:val="FF0000"/>
          <w:highlight w:val="yellow"/>
        </w:rPr>
        <w:t>SPECIFIC EXAMPLES FROM YOUR COUNTY</w:t>
      </w:r>
      <w:r w:rsidR="00B61DBB" w:rsidRPr="00E80C29">
        <w:rPr>
          <w:rFonts w:ascii="Calibri" w:eastAsia="Calibri" w:hAnsi="Calibri" w:cs="Calibri"/>
          <w:b/>
          <w:color w:val="FF0000"/>
          <w:highlight w:val="yellow"/>
        </w:rPr>
        <w:t>]</w:t>
      </w:r>
      <w:r w:rsidRPr="00E80C29">
        <w:rPr>
          <w:rFonts w:ascii="Calibri" w:eastAsia="Calibri" w:hAnsi="Calibri" w:cs="Calibri"/>
        </w:rPr>
        <w:t>.</w:t>
      </w:r>
    </w:p>
    <w:p w14:paraId="60D48F04" w14:textId="27F2BDC5" w:rsidR="00B635A3" w:rsidRPr="00E80C29" w:rsidRDefault="0066007D" w:rsidP="00E80C29">
      <w:pPr>
        <w:pStyle w:val="ListParagraph"/>
        <w:numPr>
          <w:ilvl w:val="0"/>
          <w:numId w:val="26"/>
        </w:numPr>
        <w:rPr>
          <w:rFonts w:ascii="Calibri" w:eastAsia="Calibri" w:hAnsi="Calibri" w:cs="Calibri"/>
        </w:rPr>
      </w:pPr>
      <w:r w:rsidRPr="00E80C29">
        <w:rPr>
          <w:rFonts w:ascii="Calibri" w:eastAsia="Calibri" w:hAnsi="Calibri" w:cs="Calibri"/>
        </w:rPr>
        <w:t xml:space="preserve">The tobacco industry keeps trying to get around regulations. For example, just this August nine leading public health and medical groups </w:t>
      </w:r>
      <w:hyperlink r:id="rId8">
        <w:r w:rsidRPr="00E80C29">
          <w:rPr>
            <w:rFonts w:ascii="Calibri" w:eastAsia="Calibri" w:hAnsi="Calibri" w:cs="Calibri"/>
            <w:color w:val="1155CC"/>
            <w:u w:val="single"/>
          </w:rPr>
          <w:t>filed a petition</w:t>
        </w:r>
      </w:hyperlink>
      <w:r w:rsidRPr="00E80C29">
        <w:rPr>
          <w:rFonts w:ascii="Calibri" w:eastAsia="Calibri" w:hAnsi="Calibri" w:cs="Calibri"/>
        </w:rPr>
        <w:t xml:space="preserve"> to request that the federal government stop the tobacco industry’s deceptive advertising online—specifically their payments to social media stars to flood their feeds with images of their cigarette brands to get around advertising bans.</w:t>
      </w:r>
      <w:r w:rsidR="00316E9B" w:rsidRPr="00E80C29">
        <w:rPr>
          <w:rFonts w:ascii="Calibri" w:eastAsia="Calibri" w:hAnsi="Calibri" w:cs="Calibri"/>
        </w:rPr>
        <w:t xml:space="preserve"> For now, those social media mentions are still reaching our youth.</w:t>
      </w:r>
      <w:r w:rsidR="00E7051B">
        <w:rPr>
          <w:rStyle w:val="EndnoteReference"/>
          <w:rFonts w:ascii="Calibri" w:eastAsia="Calibri" w:hAnsi="Calibri" w:cs="Calibri"/>
        </w:rPr>
        <w:endnoteReference w:id="7"/>
      </w:r>
    </w:p>
    <w:p w14:paraId="557F7F8B" w14:textId="77777777" w:rsidR="00B635A3" w:rsidRDefault="00B635A3">
      <w:pPr>
        <w:rPr>
          <w:rFonts w:ascii="Calibri" w:eastAsia="Calibri" w:hAnsi="Calibri" w:cs="Calibri"/>
          <w:b/>
        </w:rPr>
      </w:pPr>
    </w:p>
    <w:p w14:paraId="174CD157" w14:textId="1C449418" w:rsidR="00B635A3" w:rsidRDefault="0066007D">
      <w:pPr>
        <w:rPr>
          <w:rFonts w:ascii="Calibri" w:eastAsia="Calibri" w:hAnsi="Calibri" w:cs="Calibri"/>
        </w:rPr>
      </w:pPr>
      <w:r>
        <w:rPr>
          <w:rFonts w:ascii="Calibri" w:eastAsia="Calibri" w:hAnsi="Calibri" w:cs="Calibri"/>
          <w:b/>
        </w:rPr>
        <w:t>Flavors are dangerous and</w:t>
      </w:r>
      <w:r w:rsidR="00520C1F">
        <w:rPr>
          <w:rFonts w:ascii="Calibri" w:eastAsia="Calibri" w:hAnsi="Calibri" w:cs="Calibri"/>
          <w:b/>
        </w:rPr>
        <w:t xml:space="preserve"> help get </w:t>
      </w:r>
      <w:r w:rsidR="00407189">
        <w:rPr>
          <w:rFonts w:ascii="Calibri" w:eastAsia="Calibri" w:hAnsi="Calibri" w:cs="Calibri"/>
          <w:b/>
        </w:rPr>
        <w:t xml:space="preserve">young people </w:t>
      </w:r>
      <w:r>
        <w:rPr>
          <w:rFonts w:ascii="Calibri" w:eastAsia="Calibri" w:hAnsi="Calibri" w:cs="Calibri"/>
          <w:b/>
        </w:rPr>
        <w:t>addict</w:t>
      </w:r>
      <w:r w:rsidR="00520C1F">
        <w:rPr>
          <w:rFonts w:ascii="Calibri" w:eastAsia="Calibri" w:hAnsi="Calibri" w:cs="Calibri"/>
          <w:b/>
        </w:rPr>
        <w:t>ed</w:t>
      </w:r>
      <w:r>
        <w:rPr>
          <w:rFonts w:ascii="Calibri" w:eastAsia="Calibri" w:hAnsi="Calibri" w:cs="Calibri"/>
          <w:b/>
        </w:rPr>
        <w:t xml:space="preserve"> to nicotine, making them more likely to become long</w:t>
      </w:r>
      <w:r w:rsidR="00A376E9">
        <w:rPr>
          <w:rFonts w:ascii="Calibri" w:eastAsia="Calibri" w:hAnsi="Calibri" w:cs="Calibri"/>
          <w:b/>
        </w:rPr>
        <w:t>-</w:t>
      </w:r>
      <w:r>
        <w:rPr>
          <w:rFonts w:ascii="Calibri" w:eastAsia="Calibri" w:hAnsi="Calibri" w:cs="Calibri"/>
          <w:b/>
        </w:rPr>
        <w:t>term tobacco users.</w:t>
      </w:r>
    </w:p>
    <w:p w14:paraId="4E813E3A" w14:textId="769207E3" w:rsidR="000250FA" w:rsidRDefault="0066007D" w:rsidP="00B4721E">
      <w:pPr>
        <w:numPr>
          <w:ilvl w:val="0"/>
          <w:numId w:val="27"/>
        </w:numPr>
        <w:rPr>
          <w:rFonts w:ascii="Calibri" w:eastAsia="Calibri" w:hAnsi="Calibri" w:cs="Calibri"/>
        </w:rPr>
      </w:pPr>
      <w:r>
        <w:rPr>
          <w:rFonts w:ascii="Calibri" w:eastAsia="Calibri" w:hAnsi="Calibri" w:cs="Calibri"/>
        </w:rPr>
        <w:t xml:space="preserve">Flavors mask the harsh taste of tobacco, making it easier for </w:t>
      </w:r>
      <w:r w:rsidR="0064225A">
        <w:rPr>
          <w:rFonts w:ascii="Calibri" w:eastAsia="Calibri" w:hAnsi="Calibri" w:cs="Calibri"/>
        </w:rPr>
        <w:t>kids to get hooked on nicotine.</w:t>
      </w:r>
      <w:r w:rsidR="0064225A">
        <w:rPr>
          <w:rStyle w:val="EndnoteReference"/>
          <w:rFonts w:ascii="Calibri" w:eastAsia="Calibri" w:hAnsi="Calibri" w:cs="Calibri"/>
        </w:rPr>
        <w:endnoteReference w:id="8"/>
      </w:r>
    </w:p>
    <w:p w14:paraId="7907A1E9" w14:textId="405BB75E" w:rsidR="00B635A3" w:rsidRDefault="0066007D" w:rsidP="00B4721E">
      <w:pPr>
        <w:numPr>
          <w:ilvl w:val="0"/>
          <w:numId w:val="27"/>
        </w:numPr>
        <w:rPr>
          <w:rFonts w:ascii="Calibri" w:eastAsia="Calibri" w:hAnsi="Calibri" w:cs="Calibri"/>
        </w:rPr>
      </w:pPr>
      <w:r>
        <w:rPr>
          <w:rFonts w:ascii="Calibri" w:eastAsia="Calibri" w:hAnsi="Calibri" w:cs="Calibri"/>
        </w:rPr>
        <w:t>Tobacco companies aren’t just aware of this—they’re counting on it. The brain’s peak period for developing addiction starts in adolescence, and early exposure to nicotine paves a pathway for future addi</w:t>
      </w:r>
      <w:r w:rsidR="007B7BB9">
        <w:rPr>
          <w:rFonts w:ascii="Calibri" w:eastAsia="Calibri" w:hAnsi="Calibri" w:cs="Calibri"/>
        </w:rPr>
        <w:t>c</w:t>
      </w:r>
      <w:r>
        <w:rPr>
          <w:rFonts w:ascii="Calibri" w:eastAsia="Calibri" w:hAnsi="Calibri" w:cs="Calibri"/>
        </w:rPr>
        <w:t>tion of all kinds.</w:t>
      </w:r>
    </w:p>
    <w:p w14:paraId="34DB6766" w14:textId="5EE450E4" w:rsidR="00B635A3" w:rsidRDefault="0066007D" w:rsidP="00B4721E">
      <w:pPr>
        <w:numPr>
          <w:ilvl w:val="0"/>
          <w:numId w:val="27"/>
        </w:numPr>
        <w:rPr>
          <w:rFonts w:ascii="Calibri" w:eastAsia="Calibri" w:hAnsi="Calibri" w:cs="Calibri"/>
        </w:rPr>
      </w:pPr>
      <w:r>
        <w:rPr>
          <w:rFonts w:ascii="Calibri" w:eastAsia="Calibri" w:hAnsi="Calibri" w:cs="Calibri"/>
        </w:rPr>
        <w:t xml:space="preserve">The less dangerous tobacco seems to </w:t>
      </w:r>
      <w:r w:rsidR="0064225A">
        <w:rPr>
          <w:rFonts w:ascii="Calibri" w:eastAsia="Calibri" w:hAnsi="Calibri" w:cs="Calibri"/>
        </w:rPr>
        <w:t>teens, the more they use it.</w:t>
      </w:r>
      <w:r w:rsidR="0064225A">
        <w:rPr>
          <w:rStyle w:val="EndnoteReference"/>
          <w:rFonts w:ascii="Calibri" w:eastAsia="Calibri" w:hAnsi="Calibri" w:cs="Calibri"/>
        </w:rPr>
        <w:endnoteReference w:id="9"/>
      </w:r>
    </w:p>
    <w:p w14:paraId="601A825A" w14:textId="683C322E" w:rsidR="00B635A3" w:rsidRDefault="0066007D" w:rsidP="00B4721E">
      <w:pPr>
        <w:numPr>
          <w:ilvl w:val="0"/>
          <w:numId w:val="27"/>
        </w:numPr>
        <w:rPr>
          <w:rFonts w:ascii="Calibri" w:eastAsia="Calibri" w:hAnsi="Calibri" w:cs="Calibri"/>
        </w:rPr>
      </w:pPr>
      <w:r>
        <w:rPr>
          <w:rFonts w:ascii="Calibri" w:eastAsia="Calibri" w:hAnsi="Calibri" w:cs="Calibri"/>
        </w:rPr>
        <w:t xml:space="preserve">4 </w:t>
      </w:r>
      <w:r w:rsidR="00704977">
        <w:rPr>
          <w:rFonts w:ascii="Calibri" w:eastAsia="Calibri" w:hAnsi="Calibri" w:cs="Calibri"/>
        </w:rPr>
        <w:t xml:space="preserve">out </w:t>
      </w:r>
      <w:r>
        <w:rPr>
          <w:rFonts w:ascii="Calibri" w:eastAsia="Calibri" w:hAnsi="Calibri" w:cs="Calibri"/>
        </w:rPr>
        <w:t>of 5 kids who have used tobacco started with a flavored product</w:t>
      </w:r>
      <w:r w:rsidR="0064225A">
        <w:rPr>
          <w:rFonts w:ascii="Calibri" w:eastAsia="Calibri" w:hAnsi="Calibri" w:cs="Calibri"/>
        </w:rPr>
        <w:t>.</w:t>
      </w:r>
      <w:r w:rsidR="0064225A">
        <w:rPr>
          <w:rStyle w:val="EndnoteReference"/>
          <w:rFonts w:ascii="Calibri" w:eastAsia="Calibri" w:hAnsi="Calibri" w:cs="Calibri"/>
        </w:rPr>
        <w:endnoteReference w:id="10"/>
      </w:r>
    </w:p>
    <w:p w14:paraId="7407AFC7" w14:textId="77777777" w:rsidR="00B635A3" w:rsidRDefault="00B635A3">
      <w:pPr>
        <w:rPr>
          <w:rFonts w:ascii="Calibri" w:eastAsia="Calibri" w:hAnsi="Calibri" w:cs="Calibri"/>
          <w:i/>
          <w:color w:val="CC4125"/>
        </w:rPr>
      </w:pPr>
    </w:p>
    <w:p w14:paraId="2963A9EC" w14:textId="2729B551" w:rsidR="00B635A3" w:rsidRDefault="0066007D">
      <w:pPr>
        <w:rPr>
          <w:rFonts w:ascii="Calibri" w:eastAsia="Calibri" w:hAnsi="Calibri" w:cs="Calibri"/>
          <w:b/>
        </w:rPr>
      </w:pPr>
      <w:r>
        <w:rPr>
          <w:rFonts w:ascii="Calibri" w:eastAsia="Calibri" w:hAnsi="Calibri" w:cs="Calibri"/>
          <w:b/>
        </w:rPr>
        <w:t xml:space="preserve">Tobacco </w:t>
      </w:r>
      <w:r w:rsidR="000250FA">
        <w:rPr>
          <w:rFonts w:ascii="Calibri" w:eastAsia="Calibri" w:hAnsi="Calibri" w:cs="Calibri"/>
          <w:b/>
        </w:rPr>
        <w:t>companies</w:t>
      </w:r>
      <w:r w:rsidR="00407189">
        <w:rPr>
          <w:rFonts w:ascii="Calibri" w:eastAsia="Calibri" w:hAnsi="Calibri" w:cs="Calibri"/>
          <w:b/>
        </w:rPr>
        <w:t xml:space="preserve"> </w:t>
      </w:r>
      <w:r>
        <w:rPr>
          <w:rFonts w:ascii="Calibri" w:eastAsia="Calibri" w:hAnsi="Calibri" w:cs="Calibri"/>
          <w:b/>
        </w:rPr>
        <w:t xml:space="preserve">continue to aggressively market to specific cultural and ethnic </w:t>
      </w:r>
      <w:r w:rsidR="00307257">
        <w:rPr>
          <w:rFonts w:ascii="Calibri" w:eastAsia="Calibri" w:hAnsi="Calibri" w:cs="Calibri"/>
          <w:b/>
        </w:rPr>
        <w:t>groups</w:t>
      </w:r>
      <w:r>
        <w:rPr>
          <w:rFonts w:ascii="Calibri" w:eastAsia="Calibri" w:hAnsi="Calibri" w:cs="Calibri"/>
          <w:b/>
        </w:rPr>
        <w:t>, perpetuating health disparities and disproportionately harming Oregon’s minority population</w:t>
      </w:r>
      <w:r w:rsidR="009716C8">
        <w:rPr>
          <w:rFonts w:ascii="Calibri" w:eastAsia="Calibri" w:hAnsi="Calibri" w:cs="Calibri"/>
          <w:b/>
        </w:rPr>
        <w:t>s</w:t>
      </w:r>
      <w:r>
        <w:rPr>
          <w:rFonts w:ascii="Calibri" w:eastAsia="Calibri" w:hAnsi="Calibri" w:cs="Calibri"/>
          <w:b/>
        </w:rPr>
        <w:t>.</w:t>
      </w:r>
    </w:p>
    <w:p w14:paraId="01026463" w14:textId="77777777" w:rsidR="00D61E70" w:rsidRDefault="00D61E70" w:rsidP="00D61E70">
      <w:pPr>
        <w:numPr>
          <w:ilvl w:val="0"/>
          <w:numId w:val="29"/>
        </w:numPr>
        <w:rPr>
          <w:rFonts w:ascii="Calibri" w:eastAsia="Calibri" w:hAnsi="Calibri" w:cs="Calibri"/>
        </w:rPr>
      </w:pPr>
      <w:r>
        <w:rPr>
          <w:rFonts w:ascii="Calibri" w:eastAsia="Calibri" w:hAnsi="Calibri" w:cs="Calibri"/>
        </w:rPr>
        <w:t xml:space="preserve">Big Tobacco taps in to </w:t>
      </w:r>
      <w:r>
        <w:rPr>
          <w:rFonts w:ascii="Calibri" w:eastAsia="Calibri" w:hAnsi="Calibri" w:cs="Calibri"/>
          <w:b/>
        </w:rPr>
        <w:t>Native American</w:t>
      </w:r>
      <w:r>
        <w:rPr>
          <w:rFonts w:ascii="Calibri" w:eastAsia="Calibri" w:hAnsi="Calibri" w:cs="Calibri"/>
        </w:rPr>
        <w:t xml:space="preserve"> cultural values and uses native imagery for their corporate profit. </w:t>
      </w:r>
    </w:p>
    <w:p w14:paraId="53D1D2A6" w14:textId="018BD20C" w:rsidR="00D61E70" w:rsidRPr="00F23696" w:rsidRDefault="00D61E70" w:rsidP="00D61E70">
      <w:pPr>
        <w:numPr>
          <w:ilvl w:val="1"/>
          <w:numId w:val="29"/>
        </w:numPr>
        <w:rPr>
          <w:rFonts w:ascii="Calibri" w:eastAsia="Calibri" w:hAnsi="Calibri" w:cs="Calibri"/>
        </w:rPr>
      </w:pPr>
      <w:r>
        <w:rPr>
          <w:rFonts w:ascii="Calibri" w:eastAsia="Calibri" w:hAnsi="Calibri" w:cs="Calibri"/>
        </w:rPr>
        <w:t xml:space="preserve">Tribal </w:t>
      </w:r>
      <w:r w:rsidRPr="00F23696">
        <w:rPr>
          <w:rFonts w:ascii="Calibri" w:eastAsia="Calibri" w:hAnsi="Calibri" w:cs="Calibri"/>
        </w:rPr>
        <w:t>Nations’ sacred tobacco traditions have been passed down for hundreds of generations. Big Tobacco coopted these traditions and practices</w:t>
      </w:r>
      <w:r w:rsidRPr="00077B2A">
        <w:rPr>
          <w:rFonts w:ascii="Calibri" w:eastAsia="Calibri" w:hAnsi="Calibri" w:cs="Calibri"/>
        </w:rPr>
        <w:t>. The industry steals cultural imagery and values to sell addictive products.</w:t>
      </w:r>
      <w:r w:rsidR="00D704EA">
        <w:rPr>
          <w:rStyle w:val="EndnoteReference"/>
          <w:rFonts w:ascii="Calibri" w:eastAsia="Calibri" w:hAnsi="Calibri" w:cs="Calibri"/>
        </w:rPr>
        <w:endnoteReference w:id="11"/>
      </w:r>
      <w:r w:rsidR="00D704EA" w:rsidRPr="00D704EA">
        <w:rPr>
          <w:rFonts w:ascii="Calibri" w:eastAsia="Calibri" w:hAnsi="Calibri" w:cs="Calibri"/>
          <w:vertAlign w:val="superscript"/>
        </w:rPr>
        <w:t>,</w:t>
      </w:r>
      <w:r w:rsidR="00D704EA">
        <w:rPr>
          <w:rFonts w:ascii="Calibri" w:eastAsia="Calibri" w:hAnsi="Calibri" w:cs="Calibri"/>
          <w:vertAlign w:val="superscript"/>
        </w:rPr>
        <w:t xml:space="preserve"> </w:t>
      </w:r>
      <w:r w:rsidRPr="00EA4638">
        <w:rPr>
          <w:rStyle w:val="EndnoteReference"/>
          <w:rFonts w:ascii="Calibri" w:eastAsia="Calibri" w:hAnsi="Calibri" w:cs="Calibri"/>
        </w:rPr>
        <w:endnoteReference w:id="12"/>
      </w:r>
    </w:p>
    <w:p w14:paraId="338B1C59" w14:textId="77777777" w:rsidR="00D61E70" w:rsidRPr="00EA4638" w:rsidRDefault="00D61E70" w:rsidP="00D61E70">
      <w:pPr>
        <w:numPr>
          <w:ilvl w:val="1"/>
          <w:numId w:val="29"/>
        </w:numPr>
        <w:rPr>
          <w:rFonts w:ascii="Calibri" w:eastAsia="Calibri" w:hAnsi="Calibri" w:cs="Calibri"/>
          <w:i/>
        </w:rPr>
      </w:pPr>
      <w:r w:rsidRPr="00BA0B90">
        <w:rPr>
          <w:rFonts w:ascii="Calibri" w:eastAsia="Calibri" w:hAnsi="Calibri" w:cs="Calibri"/>
        </w:rPr>
        <w:lastRenderedPageBreak/>
        <w:t xml:space="preserve">Commercial tobacco companies have </w:t>
      </w:r>
      <w:r>
        <w:rPr>
          <w:rFonts w:ascii="Calibri" w:eastAsia="Calibri" w:hAnsi="Calibri" w:cs="Calibri"/>
        </w:rPr>
        <w:t xml:space="preserve">also </w:t>
      </w:r>
      <w:r w:rsidRPr="00BA0B90">
        <w:rPr>
          <w:rFonts w:ascii="Calibri" w:eastAsia="Calibri" w:hAnsi="Calibri" w:cs="Calibri"/>
        </w:rPr>
        <w:t xml:space="preserve">targeted American Indians and Alaska Natives in marketing, sponsoring events and giveaways, </w:t>
      </w:r>
      <w:r>
        <w:rPr>
          <w:rFonts w:ascii="Calibri" w:eastAsia="Calibri" w:hAnsi="Calibri" w:cs="Calibri"/>
        </w:rPr>
        <w:t xml:space="preserve">and </w:t>
      </w:r>
      <w:r w:rsidRPr="00BA0B90">
        <w:rPr>
          <w:rFonts w:ascii="Calibri" w:eastAsia="Calibri" w:hAnsi="Calibri" w:cs="Calibri"/>
        </w:rPr>
        <w:t>devising promotional strategies.</w:t>
      </w:r>
      <w:r>
        <w:rPr>
          <w:rStyle w:val="EndnoteReference"/>
          <w:rFonts w:ascii="Calibri" w:eastAsia="Calibri" w:hAnsi="Calibri" w:cs="Calibri"/>
        </w:rPr>
        <w:endnoteReference w:id="13"/>
      </w:r>
    </w:p>
    <w:p w14:paraId="7ACB52CD" w14:textId="0DF2233B" w:rsidR="00D61E70" w:rsidRPr="00EF7F7E" w:rsidRDefault="00D61E70" w:rsidP="00D61E70">
      <w:pPr>
        <w:numPr>
          <w:ilvl w:val="1"/>
          <w:numId w:val="29"/>
        </w:numPr>
        <w:rPr>
          <w:rFonts w:ascii="Calibri" w:eastAsia="Calibri" w:hAnsi="Calibri" w:cs="Calibri"/>
          <w:i/>
        </w:rPr>
      </w:pPr>
      <w:r>
        <w:rPr>
          <w:rFonts w:ascii="Calibri" w:eastAsia="Calibri" w:hAnsi="Calibri" w:cs="Calibri"/>
        </w:rPr>
        <w:t>Partly as a result of this marketing, a</w:t>
      </w:r>
      <w:r w:rsidRPr="00EF7F7E">
        <w:rPr>
          <w:rFonts w:ascii="Calibri" w:eastAsia="Calibri" w:hAnsi="Calibri" w:cs="Calibri"/>
        </w:rPr>
        <w:t xml:space="preserve"> disproportionate percentage of American Indian</w:t>
      </w:r>
      <w:r>
        <w:rPr>
          <w:rFonts w:ascii="Calibri" w:eastAsia="Calibri" w:hAnsi="Calibri" w:cs="Calibri"/>
        </w:rPr>
        <w:t>s and</w:t>
      </w:r>
      <w:r w:rsidRPr="00EF7F7E">
        <w:rPr>
          <w:rFonts w:ascii="Calibri" w:eastAsia="Calibri" w:hAnsi="Calibri" w:cs="Calibri"/>
        </w:rPr>
        <w:t xml:space="preserve"> Alaska Natives use commercial tobacco compared to other ethnic groups in the United States.</w:t>
      </w:r>
      <w:r>
        <w:rPr>
          <w:rStyle w:val="EndnoteReference"/>
          <w:rFonts w:ascii="Calibri" w:eastAsia="Calibri" w:hAnsi="Calibri" w:cs="Calibri"/>
        </w:rPr>
        <w:endnoteReference w:id="14"/>
      </w:r>
    </w:p>
    <w:p w14:paraId="653485D2" w14:textId="65168614" w:rsidR="00D61E70" w:rsidRPr="005F2B88" w:rsidRDefault="00284423" w:rsidP="00284423">
      <w:pPr>
        <w:numPr>
          <w:ilvl w:val="1"/>
          <w:numId w:val="29"/>
        </w:numPr>
        <w:rPr>
          <w:rFonts w:ascii="Calibri" w:eastAsia="Calibri" w:hAnsi="Calibri" w:cs="Calibri"/>
        </w:rPr>
      </w:pPr>
      <w:r>
        <w:rPr>
          <w:rFonts w:ascii="Calibri" w:eastAsia="Calibri" w:hAnsi="Calibri" w:cs="Calibri"/>
        </w:rPr>
        <w:t>From</w:t>
      </w:r>
      <w:r w:rsidRPr="00EF7F7E">
        <w:rPr>
          <w:rFonts w:ascii="Calibri" w:eastAsia="Calibri" w:hAnsi="Calibri" w:cs="Calibri"/>
        </w:rPr>
        <w:t xml:space="preserve"> 201</w:t>
      </w:r>
      <w:r>
        <w:rPr>
          <w:rFonts w:ascii="Calibri" w:eastAsia="Calibri" w:hAnsi="Calibri" w:cs="Calibri"/>
        </w:rPr>
        <w:t>0 – 2011</w:t>
      </w:r>
      <w:r w:rsidR="00D61E70" w:rsidRPr="00EF7F7E">
        <w:rPr>
          <w:rFonts w:ascii="Calibri" w:eastAsia="Calibri" w:hAnsi="Calibri" w:cs="Calibri"/>
        </w:rPr>
        <w:t xml:space="preserve">, </w:t>
      </w:r>
      <w:r>
        <w:rPr>
          <w:rFonts w:ascii="Calibri" w:eastAsia="Calibri" w:hAnsi="Calibri" w:cs="Calibri"/>
        </w:rPr>
        <w:t xml:space="preserve">35% of Oregon’s </w:t>
      </w:r>
      <w:r w:rsidRPr="00284423">
        <w:rPr>
          <w:rFonts w:ascii="Calibri" w:eastAsia="Calibri" w:hAnsi="Calibri" w:cs="Calibri"/>
        </w:rPr>
        <w:t>Am</w:t>
      </w:r>
      <w:r>
        <w:rPr>
          <w:rFonts w:ascii="Calibri" w:eastAsia="Calibri" w:hAnsi="Calibri" w:cs="Calibri"/>
        </w:rPr>
        <w:t xml:space="preserve">erican Indian and Alaska Native adults </w:t>
      </w:r>
      <w:r w:rsidR="00D61E70" w:rsidRPr="00284423">
        <w:rPr>
          <w:rFonts w:ascii="Calibri" w:eastAsia="Calibri" w:hAnsi="Calibri" w:cs="Calibri"/>
        </w:rPr>
        <w:t xml:space="preserve">were cigarette smokers. This rate is compared to </w:t>
      </w:r>
      <w:r>
        <w:rPr>
          <w:rFonts w:ascii="Calibri" w:eastAsia="Calibri" w:hAnsi="Calibri" w:cs="Calibri"/>
        </w:rPr>
        <w:t>21</w:t>
      </w:r>
      <w:r w:rsidR="00D61E70" w:rsidRPr="00284423">
        <w:rPr>
          <w:rFonts w:ascii="Calibri" w:eastAsia="Calibri" w:hAnsi="Calibri" w:cs="Calibri"/>
        </w:rPr>
        <w:t xml:space="preserve">% for whites, </w:t>
      </w:r>
      <w:r>
        <w:rPr>
          <w:rFonts w:ascii="Calibri" w:eastAsia="Calibri" w:hAnsi="Calibri" w:cs="Calibri"/>
        </w:rPr>
        <w:t>33</w:t>
      </w:r>
      <w:r w:rsidR="00D61E70" w:rsidRPr="00284423">
        <w:rPr>
          <w:rFonts w:ascii="Calibri" w:eastAsia="Calibri" w:hAnsi="Calibri" w:cs="Calibri"/>
        </w:rPr>
        <w:t>% for African</w:t>
      </w:r>
      <w:r w:rsidR="00522E78">
        <w:rPr>
          <w:rFonts w:ascii="Calibri" w:eastAsia="Calibri" w:hAnsi="Calibri" w:cs="Calibri"/>
        </w:rPr>
        <w:t>-</w:t>
      </w:r>
      <w:r w:rsidR="00D61E70" w:rsidRPr="00284423">
        <w:rPr>
          <w:rFonts w:ascii="Calibri" w:eastAsia="Calibri" w:hAnsi="Calibri" w:cs="Calibri"/>
        </w:rPr>
        <w:t xml:space="preserve">Americans, </w:t>
      </w:r>
      <w:r>
        <w:rPr>
          <w:rFonts w:ascii="Calibri" w:eastAsia="Calibri" w:hAnsi="Calibri" w:cs="Calibri"/>
        </w:rPr>
        <w:t>20</w:t>
      </w:r>
      <w:r w:rsidR="00D61E70" w:rsidRPr="00284423">
        <w:rPr>
          <w:rFonts w:ascii="Calibri" w:eastAsia="Calibri" w:hAnsi="Calibri" w:cs="Calibri"/>
        </w:rPr>
        <w:t xml:space="preserve">% for </w:t>
      </w:r>
      <w:r>
        <w:rPr>
          <w:rFonts w:ascii="Calibri" w:eastAsia="Calibri" w:hAnsi="Calibri" w:cs="Calibri"/>
        </w:rPr>
        <w:t>Latinos</w:t>
      </w:r>
      <w:r w:rsidRPr="00284423">
        <w:rPr>
          <w:rFonts w:ascii="Calibri" w:eastAsia="Calibri" w:hAnsi="Calibri" w:cs="Calibri"/>
        </w:rPr>
        <w:t xml:space="preserve"> </w:t>
      </w:r>
      <w:r w:rsidR="00D61E70" w:rsidRPr="00284423">
        <w:rPr>
          <w:rFonts w:ascii="Calibri" w:eastAsia="Calibri" w:hAnsi="Calibri" w:cs="Calibri"/>
        </w:rPr>
        <w:t xml:space="preserve">and </w:t>
      </w:r>
      <w:r>
        <w:rPr>
          <w:rFonts w:ascii="Calibri" w:eastAsia="Calibri" w:hAnsi="Calibri" w:cs="Calibri"/>
        </w:rPr>
        <w:t>14</w:t>
      </w:r>
      <w:r w:rsidR="00D61E70" w:rsidRPr="00284423">
        <w:rPr>
          <w:rFonts w:ascii="Calibri" w:eastAsia="Calibri" w:hAnsi="Calibri" w:cs="Calibri"/>
        </w:rPr>
        <w:t>% for Asians</w:t>
      </w:r>
      <w:r>
        <w:rPr>
          <w:rFonts w:ascii="Calibri" w:eastAsia="Calibri" w:hAnsi="Calibri" w:cs="Calibri"/>
        </w:rPr>
        <w:t>/Pacific Islanders</w:t>
      </w:r>
      <w:r w:rsidR="00D61E70" w:rsidRPr="00284423">
        <w:rPr>
          <w:rFonts w:ascii="Calibri" w:eastAsia="Calibri" w:hAnsi="Calibri" w:cs="Calibri"/>
        </w:rPr>
        <w:t>.</w:t>
      </w:r>
      <w:r w:rsidR="00D61E70">
        <w:rPr>
          <w:rStyle w:val="EndnoteReference"/>
          <w:rFonts w:ascii="Calibri" w:eastAsia="Calibri" w:hAnsi="Calibri" w:cs="Calibri"/>
        </w:rPr>
        <w:endnoteReference w:id="15"/>
      </w:r>
    </w:p>
    <w:p w14:paraId="2AFEB32A" w14:textId="1390C720" w:rsidR="00D61E70" w:rsidRPr="00EF7F7E" w:rsidRDefault="00D61E70" w:rsidP="00D61E70">
      <w:pPr>
        <w:numPr>
          <w:ilvl w:val="1"/>
          <w:numId w:val="29"/>
        </w:numPr>
        <w:rPr>
          <w:rFonts w:ascii="Calibri" w:eastAsia="Calibri" w:hAnsi="Calibri" w:cs="Calibri"/>
        </w:rPr>
      </w:pPr>
      <w:r>
        <w:rPr>
          <w:rFonts w:ascii="Calibri" w:eastAsia="Calibri" w:hAnsi="Calibri" w:cs="Calibri"/>
        </w:rPr>
        <w:t>American Indian</w:t>
      </w:r>
      <w:r w:rsidR="00E455B1">
        <w:rPr>
          <w:rFonts w:ascii="Calibri" w:eastAsia="Calibri" w:hAnsi="Calibri" w:cs="Calibri"/>
        </w:rPr>
        <w:t xml:space="preserve"> and </w:t>
      </w:r>
      <w:r>
        <w:rPr>
          <w:rFonts w:ascii="Calibri" w:eastAsia="Calibri" w:hAnsi="Calibri" w:cs="Calibri"/>
        </w:rPr>
        <w:t xml:space="preserve">Alaska Native </w:t>
      </w:r>
      <w:r w:rsidRPr="00EF7F7E">
        <w:rPr>
          <w:rFonts w:ascii="Calibri" w:eastAsia="Calibri" w:hAnsi="Calibri" w:cs="Calibri"/>
        </w:rPr>
        <w:t>adults also have the highest rate</w:t>
      </w:r>
      <w:r>
        <w:rPr>
          <w:rFonts w:ascii="Calibri" w:eastAsia="Calibri" w:hAnsi="Calibri" w:cs="Calibri"/>
        </w:rPr>
        <w:t>s of use</w:t>
      </w:r>
      <w:r w:rsidRPr="00EF7F7E">
        <w:rPr>
          <w:rFonts w:ascii="Calibri" w:eastAsia="Calibri" w:hAnsi="Calibri" w:cs="Calibri"/>
        </w:rPr>
        <w:t xml:space="preserve"> for smokeless tobacco and cigars, and for the use of multiple tobacco products.</w:t>
      </w:r>
      <w:r>
        <w:rPr>
          <w:rStyle w:val="EndnoteReference"/>
          <w:rFonts w:ascii="Calibri" w:eastAsia="Calibri" w:hAnsi="Calibri" w:cs="Calibri"/>
        </w:rPr>
        <w:endnoteReference w:id="16"/>
      </w:r>
    </w:p>
    <w:p w14:paraId="082C1EFD" w14:textId="01989BDA" w:rsidR="00D61E70" w:rsidRDefault="00D61E70" w:rsidP="00D61E70">
      <w:pPr>
        <w:numPr>
          <w:ilvl w:val="1"/>
          <w:numId w:val="29"/>
        </w:numPr>
        <w:rPr>
          <w:rFonts w:ascii="Calibri" w:eastAsia="Calibri" w:hAnsi="Calibri" w:cs="Calibri"/>
        </w:rPr>
      </w:pPr>
      <w:r>
        <w:rPr>
          <w:rFonts w:ascii="Calibri" w:eastAsia="Calibri" w:hAnsi="Calibri" w:cs="Calibri"/>
        </w:rPr>
        <w:t>D</w:t>
      </w:r>
      <w:r w:rsidRPr="002F083C">
        <w:rPr>
          <w:rFonts w:ascii="Calibri" w:eastAsia="Calibri" w:hAnsi="Calibri" w:cs="Calibri"/>
        </w:rPr>
        <w:t>isproportionate rates of chronic diseases</w:t>
      </w:r>
      <w:r>
        <w:rPr>
          <w:rFonts w:ascii="Calibri" w:eastAsia="Calibri" w:hAnsi="Calibri" w:cs="Calibri"/>
        </w:rPr>
        <w:t xml:space="preserve"> in </w:t>
      </w:r>
      <w:r w:rsidRPr="002F083C">
        <w:rPr>
          <w:rFonts w:ascii="Calibri" w:eastAsia="Calibri" w:hAnsi="Calibri" w:cs="Calibri"/>
        </w:rPr>
        <w:t>American Indians</w:t>
      </w:r>
      <w:r w:rsidR="00E455B1">
        <w:rPr>
          <w:rFonts w:ascii="Calibri" w:eastAsia="Calibri" w:hAnsi="Calibri" w:cs="Calibri"/>
        </w:rPr>
        <w:t xml:space="preserve"> and </w:t>
      </w:r>
      <w:r w:rsidRPr="002F083C">
        <w:rPr>
          <w:rFonts w:ascii="Calibri" w:eastAsia="Calibri" w:hAnsi="Calibri" w:cs="Calibri"/>
        </w:rPr>
        <w:t>Alaska Native</w:t>
      </w:r>
      <w:r>
        <w:rPr>
          <w:rFonts w:ascii="Calibri" w:eastAsia="Calibri" w:hAnsi="Calibri" w:cs="Calibri"/>
        </w:rPr>
        <w:t>s are directly reflected in h</w:t>
      </w:r>
      <w:r w:rsidRPr="002F083C">
        <w:rPr>
          <w:rFonts w:ascii="Calibri" w:eastAsia="Calibri" w:hAnsi="Calibri" w:cs="Calibri"/>
        </w:rPr>
        <w:t xml:space="preserve">igh rates of commercial tobacco use among </w:t>
      </w:r>
      <w:r>
        <w:rPr>
          <w:rFonts w:ascii="Calibri" w:eastAsia="Calibri" w:hAnsi="Calibri" w:cs="Calibri"/>
        </w:rPr>
        <w:t>these populations,</w:t>
      </w:r>
      <w:r w:rsidRPr="002F083C">
        <w:rPr>
          <w:rFonts w:ascii="Calibri" w:eastAsia="Calibri" w:hAnsi="Calibri" w:cs="Calibri"/>
        </w:rPr>
        <w:t xml:space="preserve"> where six of the top eight causes of death are linked to smoking. In fact, </w:t>
      </w:r>
      <w:r>
        <w:rPr>
          <w:rFonts w:ascii="Calibri" w:eastAsia="Calibri" w:hAnsi="Calibri" w:cs="Calibri"/>
        </w:rPr>
        <w:t>t</w:t>
      </w:r>
      <w:r w:rsidRPr="002F083C">
        <w:rPr>
          <w:rFonts w:ascii="Calibri" w:eastAsia="Calibri" w:hAnsi="Calibri" w:cs="Calibri"/>
        </w:rPr>
        <w:t>he leading cause of cancer death among American Indian</w:t>
      </w:r>
      <w:r w:rsidR="00E455B1">
        <w:rPr>
          <w:rFonts w:ascii="Calibri" w:eastAsia="Calibri" w:hAnsi="Calibri" w:cs="Calibri"/>
        </w:rPr>
        <w:t xml:space="preserve"> and </w:t>
      </w:r>
      <w:r>
        <w:rPr>
          <w:rFonts w:ascii="Calibri" w:eastAsia="Calibri" w:hAnsi="Calibri" w:cs="Calibri"/>
        </w:rPr>
        <w:t>Alaska</w:t>
      </w:r>
      <w:r w:rsidRPr="002F083C">
        <w:rPr>
          <w:rFonts w:ascii="Calibri" w:eastAsia="Calibri" w:hAnsi="Calibri" w:cs="Calibri"/>
        </w:rPr>
        <w:t xml:space="preserve"> Native populations is lung cancer.</w:t>
      </w:r>
      <w:r>
        <w:rPr>
          <w:rStyle w:val="EndnoteReference"/>
          <w:rFonts w:ascii="Calibri" w:eastAsia="Calibri" w:hAnsi="Calibri" w:cs="Calibri"/>
        </w:rPr>
        <w:endnoteReference w:id="17"/>
      </w:r>
    </w:p>
    <w:p w14:paraId="1FAD8363" w14:textId="77777777" w:rsidR="00D61E70" w:rsidRPr="00166DE8" w:rsidRDefault="00D61E70" w:rsidP="00D61E70">
      <w:pPr>
        <w:numPr>
          <w:ilvl w:val="1"/>
          <w:numId w:val="29"/>
        </w:numPr>
        <w:rPr>
          <w:rFonts w:ascii="Calibri" w:eastAsia="Calibri" w:hAnsi="Calibri" w:cs="Calibri"/>
        </w:rPr>
      </w:pPr>
      <w:r w:rsidRPr="00F80435">
        <w:rPr>
          <w:rFonts w:ascii="Calibri" w:eastAsia="Calibri" w:hAnsi="Calibri" w:cs="Calibri"/>
        </w:rPr>
        <w:t xml:space="preserve">Tribes in Oregon are pushing back on the tobacco industry and protecting their cultures and stories by </w:t>
      </w:r>
      <w:r w:rsidRPr="00EA4638">
        <w:rPr>
          <w:rFonts w:ascii="Calibri" w:eastAsia="Calibri" w:hAnsi="Calibri" w:cs="Calibri"/>
          <w:b/>
          <w:color w:val="FF0000"/>
          <w:highlight w:val="yellow"/>
        </w:rPr>
        <w:t>[INSERT SPECIFICS FROM YOUR TRIBE]</w:t>
      </w:r>
      <w:r w:rsidRPr="00EF7F7E">
        <w:rPr>
          <w:rFonts w:ascii="Calibri" w:eastAsia="Calibri" w:hAnsi="Calibri" w:cs="Calibri"/>
        </w:rPr>
        <w:t>.</w:t>
      </w:r>
    </w:p>
    <w:p w14:paraId="5E963EA3" w14:textId="77777777" w:rsidR="00D61E70" w:rsidRPr="00626C00" w:rsidRDefault="00D61E70" w:rsidP="00D61E70">
      <w:pPr>
        <w:rPr>
          <w:rFonts w:ascii="Calibri" w:eastAsia="Calibri" w:hAnsi="Calibri" w:cs="Calibri"/>
          <w:i/>
        </w:rPr>
      </w:pPr>
    </w:p>
    <w:p w14:paraId="44EDCC9B" w14:textId="5F5BF1C2" w:rsidR="00D61E70" w:rsidRDefault="00D61E70" w:rsidP="00D61E70">
      <w:pPr>
        <w:numPr>
          <w:ilvl w:val="0"/>
          <w:numId w:val="30"/>
        </w:numPr>
        <w:rPr>
          <w:rFonts w:ascii="Calibri" w:eastAsia="Calibri" w:hAnsi="Calibri" w:cs="Calibri"/>
        </w:rPr>
      </w:pPr>
      <w:r>
        <w:rPr>
          <w:rFonts w:ascii="Calibri" w:eastAsia="Calibri" w:hAnsi="Calibri" w:cs="Calibri"/>
        </w:rPr>
        <w:t xml:space="preserve">Tobacco retailers cluster in neighborhoods with </w:t>
      </w:r>
      <w:r>
        <w:rPr>
          <w:rFonts w:ascii="Calibri" w:eastAsia="Calibri" w:hAnsi="Calibri" w:cs="Calibri"/>
          <w:b/>
        </w:rPr>
        <w:t>higher rates of poverty</w:t>
      </w:r>
      <w:r>
        <w:rPr>
          <w:rFonts w:ascii="Calibri" w:eastAsia="Calibri" w:hAnsi="Calibri" w:cs="Calibri"/>
        </w:rPr>
        <w:t>.</w:t>
      </w:r>
      <w:r w:rsidR="00D704EA">
        <w:rPr>
          <w:rStyle w:val="EndnoteReference"/>
          <w:rFonts w:ascii="Calibri" w:eastAsia="Calibri" w:hAnsi="Calibri" w:cs="Calibri"/>
        </w:rPr>
        <w:endnoteReference w:id="18"/>
      </w:r>
      <w:r w:rsidR="00D704EA" w:rsidRPr="00D704EA">
        <w:rPr>
          <w:rFonts w:ascii="Calibri" w:eastAsia="Calibri" w:hAnsi="Calibri" w:cs="Calibri"/>
          <w:vertAlign w:val="superscript"/>
        </w:rPr>
        <w:t xml:space="preserve">, </w:t>
      </w:r>
      <w:r>
        <w:rPr>
          <w:rStyle w:val="EndnoteReference"/>
          <w:rFonts w:ascii="Calibri" w:eastAsia="Calibri" w:hAnsi="Calibri" w:cs="Calibri"/>
        </w:rPr>
        <w:endnoteReference w:id="19"/>
      </w:r>
    </w:p>
    <w:p w14:paraId="71CF2488" w14:textId="24011AA8" w:rsidR="00D61E70" w:rsidRDefault="00D61E70" w:rsidP="00D61E70">
      <w:pPr>
        <w:numPr>
          <w:ilvl w:val="1"/>
          <w:numId w:val="30"/>
        </w:numPr>
        <w:rPr>
          <w:rFonts w:ascii="Calibri" w:eastAsia="Calibri" w:hAnsi="Calibri" w:cs="Calibri"/>
        </w:rPr>
      </w:pPr>
      <w:r>
        <w:rPr>
          <w:rFonts w:ascii="Calibri" w:eastAsia="Calibri" w:hAnsi="Calibri" w:cs="Calibri"/>
        </w:rPr>
        <w:t xml:space="preserve">Tobacco companies advertise aggressively to people living with lower socioeconomic status, and there is </w:t>
      </w:r>
      <w:r w:rsidR="00E455B1">
        <w:rPr>
          <w:rFonts w:ascii="Calibri" w:eastAsia="Calibri" w:hAnsi="Calibri" w:cs="Calibri"/>
        </w:rPr>
        <w:t xml:space="preserve">a </w:t>
      </w:r>
      <w:r>
        <w:rPr>
          <w:rFonts w:ascii="Calibri" w:eastAsia="Calibri" w:hAnsi="Calibri" w:cs="Calibri"/>
        </w:rPr>
        <w:t>higher density of tobacco retailers in their neighborhoods. As a result, people living with lower socioeconomic status tend to smoke at higher rates than the general population and have higher rates of tobacco</w:t>
      </w:r>
      <w:r w:rsidR="00E455B1">
        <w:rPr>
          <w:rFonts w:ascii="Calibri" w:eastAsia="Calibri" w:hAnsi="Calibri" w:cs="Calibri"/>
        </w:rPr>
        <w:t>-</w:t>
      </w:r>
      <w:r>
        <w:rPr>
          <w:rFonts w:ascii="Calibri" w:eastAsia="Calibri" w:hAnsi="Calibri" w:cs="Calibri"/>
        </w:rPr>
        <w:t>related disease.</w:t>
      </w:r>
      <w:r>
        <w:rPr>
          <w:rStyle w:val="EndnoteReference"/>
          <w:rFonts w:ascii="Calibri" w:eastAsia="Calibri" w:hAnsi="Calibri" w:cs="Calibri"/>
        </w:rPr>
        <w:endnoteReference w:id="20"/>
      </w:r>
    </w:p>
    <w:p w14:paraId="32B96786" w14:textId="59685BA6" w:rsidR="00D61E70" w:rsidRDefault="00D61E70" w:rsidP="00D61E70">
      <w:pPr>
        <w:numPr>
          <w:ilvl w:val="1"/>
          <w:numId w:val="30"/>
        </w:numPr>
        <w:rPr>
          <w:rFonts w:ascii="Calibri" w:eastAsia="Calibri" w:hAnsi="Calibri" w:cs="Calibri"/>
        </w:rPr>
      </w:pPr>
      <w:r>
        <w:rPr>
          <w:rFonts w:ascii="Calibri" w:eastAsia="Calibri" w:hAnsi="Calibri" w:cs="Calibri"/>
        </w:rPr>
        <w:t>When there are more tobacco retailers in an area, adults in that area tend to smoke at higher rates than people in other areas.</w:t>
      </w:r>
      <w:r>
        <w:rPr>
          <w:rStyle w:val="EndnoteReference"/>
          <w:rFonts w:ascii="Calibri" w:eastAsia="Calibri" w:hAnsi="Calibri" w:cs="Calibri"/>
        </w:rPr>
        <w:endnoteReference w:id="21"/>
      </w:r>
    </w:p>
    <w:p w14:paraId="21ED5BA4" w14:textId="77777777" w:rsidR="00D61E70" w:rsidRDefault="00D61E70" w:rsidP="00D61E70">
      <w:pPr>
        <w:rPr>
          <w:rFonts w:ascii="Calibri" w:eastAsia="Calibri" w:hAnsi="Calibri" w:cs="Calibri"/>
        </w:rPr>
      </w:pPr>
    </w:p>
    <w:p w14:paraId="6F7A9AB3" w14:textId="471580E8" w:rsidR="00B635A3" w:rsidRDefault="0066007D" w:rsidP="00B4721E">
      <w:pPr>
        <w:numPr>
          <w:ilvl w:val="0"/>
          <w:numId w:val="28"/>
        </w:numPr>
        <w:rPr>
          <w:rFonts w:ascii="Calibri" w:eastAsia="Calibri" w:hAnsi="Calibri" w:cs="Calibri"/>
        </w:rPr>
      </w:pPr>
      <w:r>
        <w:rPr>
          <w:rFonts w:ascii="Calibri" w:eastAsia="Calibri" w:hAnsi="Calibri" w:cs="Calibri"/>
        </w:rPr>
        <w:t xml:space="preserve">The tobacco industry has been marketing menthol products to </w:t>
      </w:r>
      <w:r>
        <w:rPr>
          <w:rFonts w:ascii="Calibri" w:eastAsia="Calibri" w:hAnsi="Calibri" w:cs="Calibri"/>
          <w:b/>
        </w:rPr>
        <w:t>African</w:t>
      </w:r>
      <w:r w:rsidR="00522E78">
        <w:rPr>
          <w:rFonts w:ascii="Calibri" w:eastAsia="Calibri" w:hAnsi="Calibri" w:cs="Calibri"/>
          <w:b/>
        </w:rPr>
        <w:t>-</w:t>
      </w:r>
      <w:r>
        <w:rPr>
          <w:rFonts w:ascii="Calibri" w:eastAsia="Calibri" w:hAnsi="Calibri" w:cs="Calibri"/>
          <w:b/>
        </w:rPr>
        <w:t>Americans</w:t>
      </w:r>
      <w:r>
        <w:rPr>
          <w:rFonts w:ascii="Calibri" w:eastAsia="Calibri" w:hAnsi="Calibri" w:cs="Calibri"/>
        </w:rPr>
        <w:t xml:space="preserve"> through targeted campaigns since the 1970s, concentrating advertising and promotions in predominately African-American neighborhoods and with campaigns that exploit cultural hallmarks and stereotypes.</w:t>
      </w:r>
      <w:r w:rsidR="00B42B38">
        <w:rPr>
          <w:rStyle w:val="EndnoteReference"/>
          <w:rFonts w:ascii="Calibri" w:eastAsia="Calibri" w:hAnsi="Calibri" w:cs="Calibri"/>
        </w:rPr>
        <w:endnoteReference w:id="22"/>
      </w:r>
    </w:p>
    <w:p w14:paraId="4D8DA84F" w14:textId="52288E32" w:rsidR="00B635A3" w:rsidRDefault="0066007D" w:rsidP="00B4721E">
      <w:pPr>
        <w:numPr>
          <w:ilvl w:val="1"/>
          <w:numId w:val="28"/>
        </w:numPr>
        <w:rPr>
          <w:rFonts w:ascii="Calibri" w:eastAsia="Calibri" w:hAnsi="Calibri" w:cs="Calibri"/>
        </w:rPr>
      </w:pPr>
      <w:r>
        <w:rPr>
          <w:rFonts w:ascii="Calibri" w:eastAsia="Calibri" w:hAnsi="Calibri" w:cs="Calibri"/>
        </w:rPr>
        <w:t>Tobacco retailers within predominantly African-American areas are 2-3 times more likely to display interior and exterior advertisements than stores in areas with lowe</w:t>
      </w:r>
      <w:r w:rsidR="00B42B38">
        <w:rPr>
          <w:rFonts w:ascii="Calibri" w:eastAsia="Calibri" w:hAnsi="Calibri" w:cs="Calibri"/>
        </w:rPr>
        <w:t>r African-American populations.</w:t>
      </w:r>
      <w:r w:rsidR="00B42B38">
        <w:rPr>
          <w:rStyle w:val="EndnoteReference"/>
          <w:rFonts w:ascii="Calibri" w:eastAsia="Calibri" w:hAnsi="Calibri" w:cs="Calibri"/>
        </w:rPr>
        <w:endnoteReference w:id="23"/>
      </w:r>
    </w:p>
    <w:p w14:paraId="4E7EAC19" w14:textId="569FB1F1" w:rsidR="00B635A3" w:rsidRDefault="0066007D" w:rsidP="00B4721E">
      <w:pPr>
        <w:numPr>
          <w:ilvl w:val="1"/>
          <w:numId w:val="28"/>
        </w:numPr>
        <w:rPr>
          <w:rFonts w:ascii="Calibri" w:eastAsia="Calibri" w:hAnsi="Calibri" w:cs="Calibri"/>
        </w:rPr>
      </w:pPr>
      <w:r>
        <w:rPr>
          <w:rFonts w:ascii="Calibri" w:eastAsia="Calibri" w:hAnsi="Calibri" w:cs="Calibri"/>
        </w:rPr>
        <w:t>Newport (menthol) cigarettes are also cheaper in geographic areas with a higher proportion</w:t>
      </w:r>
      <w:r w:rsidR="00B42B38">
        <w:rPr>
          <w:rFonts w:ascii="Calibri" w:eastAsia="Calibri" w:hAnsi="Calibri" w:cs="Calibri"/>
        </w:rPr>
        <w:t xml:space="preserve"> of African</w:t>
      </w:r>
      <w:r w:rsidR="00E455B1">
        <w:rPr>
          <w:rFonts w:ascii="Calibri" w:eastAsia="Calibri" w:hAnsi="Calibri" w:cs="Calibri"/>
        </w:rPr>
        <w:t>-</w:t>
      </w:r>
      <w:r w:rsidR="00B42B38">
        <w:rPr>
          <w:rFonts w:ascii="Calibri" w:eastAsia="Calibri" w:hAnsi="Calibri" w:cs="Calibri"/>
        </w:rPr>
        <w:t>American residents.</w:t>
      </w:r>
      <w:r w:rsidR="00B42B38">
        <w:rPr>
          <w:rStyle w:val="EndnoteReference"/>
          <w:rFonts w:ascii="Calibri" w:eastAsia="Calibri" w:hAnsi="Calibri" w:cs="Calibri"/>
        </w:rPr>
        <w:endnoteReference w:id="24"/>
      </w:r>
    </w:p>
    <w:p w14:paraId="6C9D2D45" w14:textId="3CDFD52D" w:rsidR="00B635A3" w:rsidRDefault="005512B0" w:rsidP="00B4721E">
      <w:pPr>
        <w:numPr>
          <w:ilvl w:val="1"/>
          <w:numId w:val="28"/>
        </w:numPr>
        <w:rPr>
          <w:rFonts w:ascii="Calibri" w:eastAsia="Calibri" w:hAnsi="Calibri" w:cs="Calibri"/>
        </w:rPr>
      </w:pPr>
      <w:r>
        <w:rPr>
          <w:rFonts w:ascii="Calibri" w:eastAsia="Calibri" w:hAnsi="Calibri" w:cs="Calibri"/>
        </w:rPr>
        <w:t xml:space="preserve">This kind of marketing has been going on for a very long time. Back in the 1980s, </w:t>
      </w:r>
      <w:r w:rsidR="0066007D">
        <w:rPr>
          <w:rFonts w:ascii="Calibri" w:eastAsia="Calibri" w:hAnsi="Calibri" w:cs="Calibri"/>
        </w:rPr>
        <w:t xml:space="preserve">Phillip Morris created a </w:t>
      </w:r>
      <w:r w:rsidR="0066007D">
        <w:rPr>
          <w:rFonts w:ascii="Calibri" w:eastAsia="Calibri" w:hAnsi="Calibri" w:cs="Calibri"/>
          <w:i/>
        </w:rPr>
        <w:t>Black Marketing Task Force</w:t>
      </w:r>
      <w:r w:rsidR="0066007D">
        <w:rPr>
          <w:rFonts w:ascii="Calibri" w:eastAsia="Calibri" w:hAnsi="Calibri" w:cs="Calibri"/>
        </w:rPr>
        <w:t xml:space="preserve"> to come up with promotional plans, incentives, advertising, sampling programs, materials, and communication strategi</w:t>
      </w:r>
      <w:r w:rsidR="00B42B38">
        <w:rPr>
          <w:rFonts w:ascii="Calibri" w:eastAsia="Calibri" w:hAnsi="Calibri" w:cs="Calibri"/>
        </w:rPr>
        <w:t>es to target African</w:t>
      </w:r>
      <w:r w:rsidR="00522E78">
        <w:rPr>
          <w:rFonts w:ascii="Calibri" w:eastAsia="Calibri" w:hAnsi="Calibri" w:cs="Calibri"/>
        </w:rPr>
        <w:t>-</w:t>
      </w:r>
      <w:r w:rsidR="00B42B38">
        <w:rPr>
          <w:rFonts w:ascii="Calibri" w:eastAsia="Calibri" w:hAnsi="Calibri" w:cs="Calibri"/>
        </w:rPr>
        <w:t>Americans.</w:t>
      </w:r>
      <w:r w:rsidR="00B42B38">
        <w:rPr>
          <w:rStyle w:val="EndnoteReference"/>
          <w:rFonts w:ascii="Calibri" w:eastAsia="Calibri" w:hAnsi="Calibri" w:cs="Calibri"/>
        </w:rPr>
        <w:endnoteReference w:id="25"/>
      </w:r>
    </w:p>
    <w:p w14:paraId="64DEA960" w14:textId="0D5A01FD" w:rsidR="00B635A3" w:rsidRDefault="00A46F12" w:rsidP="00B4721E">
      <w:pPr>
        <w:numPr>
          <w:ilvl w:val="1"/>
          <w:numId w:val="28"/>
        </w:numPr>
        <w:rPr>
          <w:rFonts w:ascii="Calibri" w:eastAsia="Calibri" w:hAnsi="Calibri" w:cs="Calibri"/>
        </w:rPr>
      </w:pPr>
      <w:r>
        <w:rPr>
          <w:rFonts w:ascii="Calibri" w:eastAsia="Calibri" w:hAnsi="Calibri" w:cs="Calibri"/>
        </w:rPr>
        <w:t>Recent</w:t>
      </w:r>
      <w:r w:rsidR="0066007D">
        <w:rPr>
          <w:rFonts w:ascii="Calibri" w:eastAsia="Calibri" w:hAnsi="Calibri" w:cs="Calibri"/>
        </w:rPr>
        <w:t xml:space="preserve"> data show that more point-of-sale marketing of menthol tobacco </w:t>
      </w:r>
      <w:r w:rsidR="00790A3C">
        <w:rPr>
          <w:rFonts w:ascii="Calibri" w:eastAsia="Calibri" w:hAnsi="Calibri" w:cs="Calibri"/>
        </w:rPr>
        <w:t xml:space="preserve">continues </w:t>
      </w:r>
      <w:r w:rsidR="0066007D">
        <w:rPr>
          <w:rFonts w:ascii="Calibri" w:eastAsia="Calibri" w:hAnsi="Calibri" w:cs="Calibri"/>
        </w:rPr>
        <w:t>in areas with higher numbers</w:t>
      </w:r>
      <w:r w:rsidR="00B42B38">
        <w:rPr>
          <w:rFonts w:ascii="Calibri" w:eastAsia="Calibri" w:hAnsi="Calibri" w:cs="Calibri"/>
        </w:rPr>
        <w:t xml:space="preserve"> of African-American residents.</w:t>
      </w:r>
      <w:r w:rsidR="00B42B38">
        <w:rPr>
          <w:rStyle w:val="EndnoteReference"/>
          <w:rFonts w:ascii="Calibri" w:eastAsia="Calibri" w:hAnsi="Calibri" w:cs="Calibri"/>
        </w:rPr>
        <w:endnoteReference w:id="26"/>
      </w:r>
    </w:p>
    <w:p w14:paraId="4D14A4B6" w14:textId="791CCDB2" w:rsidR="00B635A3" w:rsidRDefault="0066007D" w:rsidP="00B4721E">
      <w:pPr>
        <w:numPr>
          <w:ilvl w:val="2"/>
          <w:numId w:val="28"/>
        </w:numPr>
        <w:rPr>
          <w:rFonts w:ascii="Calibri" w:eastAsia="Calibri" w:hAnsi="Calibri" w:cs="Calibri"/>
        </w:rPr>
      </w:pPr>
      <w:r>
        <w:rPr>
          <w:rFonts w:ascii="Calibri" w:eastAsia="Calibri" w:hAnsi="Calibri" w:cs="Calibri"/>
        </w:rPr>
        <w:lastRenderedPageBreak/>
        <w:t>Unfortunately, it’s working: 60% of African</w:t>
      </w:r>
      <w:r w:rsidR="00E455B1">
        <w:rPr>
          <w:rFonts w:ascii="Calibri" w:eastAsia="Calibri" w:hAnsi="Calibri" w:cs="Calibri"/>
        </w:rPr>
        <w:t>-</w:t>
      </w:r>
      <w:r>
        <w:rPr>
          <w:rFonts w:ascii="Calibri" w:eastAsia="Calibri" w:hAnsi="Calibri" w:cs="Calibri"/>
        </w:rPr>
        <w:t xml:space="preserve">American youth prefer Newport (menthol) </w:t>
      </w:r>
      <w:r w:rsidR="00035B3D">
        <w:rPr>
          <w:rFonts w:ascii="Calibri" w:eastAsia="Calibri" w:hAnsi="Calibri" w:cs="Calibri"/>
        </w:rPr>
        <w:t xml:space="preserve">cigarettes </w:t>
      </w:r>
      <w:r>
        <w:rPr>
          <w:rFonts w:ascii="Calibri" w:eastAsia="Calibri" w:hAnsi="Calibri" w:cs="Calibri"/>
        </w:rPr>
        <w:t>compared to 22% of white youth.</w:t>
      </w:r>
      <w:r w:rsidR="00B42B38">
        <w:rPr>
          <w:rStyle w:val="EndnoteReference"/>
          <w:rFonts w:ascii="Calibri" w:eastAsia="Calibri" w:hAnsi="Calibri" w:cs="Calibri"/>
        </w:rPr>
        <w:endnoteReference w:id="27"/>
      </w:r>
    </w:p>
    <w:p w14:paraId="2BFFB5FB" w14:textId="2E6382FF" w:rsidR="00B635A3" w:rsidRDefault="0066007D" w:rsidP="00B4721E">
      <w:pPr>
        <w:numPr>
          <w:ilvl w:val="1"/>
          <w:numId w:val="28"/>
        </w:numPr>
        <w:rPr>
          <w:rFonts w:ascii="Calibri" w:eastAsia="Calibri" w:hAnsi="Calibri" w:cs="Calibri"/>
        </w:rPr>
      </w:pPr>
      <w:r>
        <w:rPr>
          <w:rFonts w:ascii="Calibri" w:eastAsia="Calibri" w:hAnsi="Calibri" w:cs="Calibri"/>
        </w:rPr>
        <w:t xml:space="preserve">The tobacco industry is trying </w:t>
      </w:r>
      <w:r w:rsidR="007B7BB9">
        <w:rPr>
          <w:rFonts w:ascii="Calibri" w:eastAsia="Calibri" w:hAnsi="Calibri" w:cs="Calibri"/>
        </w:rPr>
        <w:t xml:space="preserve">to </w:t>
      </w:r>
      <w:r>
        <w:rPr>
          <w:rFonts w:ascii="Calibri" w:eastAsia="Calibri" w:hAnsi="Calibri" w:cs="Calibri"/>
        </w:rPr>
        <w:t>prevent menthol-flavored tobacco from being banned by taking advantage of the current racial and political climate and manipulating well-known Black organizational leaders to use as their mouthpiece.</w:t>
      </w:r>
      <w:r w:rsidR="00B42B38">
        <w:rPr>
          <w:rStyle w:val="EndnoteReference"/>
          <w:rFonts w:ascii="Calibri" w:eastAsia="Calibri" w:hAnsi="Calibri" w:cs="Calibri"/>
        </w:rPr>
        <w:endnoteReference w:id="28"/>
      </w:r>
    </w:p>
    <w:p w14:paraId="0099C86E" w14:textId="77777777" w:rsidR="00B635A3" w:rsidRDefault="00B635A3">
      <w:pPr>
        <w:rPr>
          <w:rFonts w:ascii="Calibri" w:eastAsia="Calibri" w:hAnsi="Calibri" w:cs="Calibri"/>
          <w:b/>
        </w:rPr>
      </w:pPr>
    </w:p>
    <w:p w14:paraId="26AAE620" w14:textId="198DE05B" w:rsidR="00B635A3" w:rsidRDefault="007F331B">
      <w:pPr>
        <w:rPr>
          <w:rFonts w:ascii="Calibri" w:eastAsia="Calibri" w:hAnsi="Calibri" w:cs="Calibri"/>
          <w:b/>
          <w:sz w:val="16"/>
          <w:szCs w:val="16"/>
        </w:rPr>
      </w:pPr>
      <w:r>
        <w:rPr>
          <w:rFonts w:ascii="Calibri" w:eastAsia="Calibri" w:hAnsi="Calibri" w:cs="Calibri"/>
          <w:b/>
        </w:rPr>
        <w:t xml:space="preserve">Tobacco is harming our </w:t>
      </w:r>
      <w:r w:rsidR="00407189">
        <w:rPr>
          <w:rFonts w:ascii="Calibri" w:eastAsia="Calibri" w:hAnsi="Calibri" w:cs="Calibri"/>
          <w:b/>
        </w:rPr>
        <w:t xml:space="preserve">young people </w:t>
      </w:r>
      <w:r>
        <w:rPr>
          <w:rFonts w:ascii="Calibri" w:eastAsia="Calibri" w:hAnsi="Calibri" w:cs="Calibri"/>
          <w:b/>
        </w:rPr>
        <w:t xml:space="preserve">and our community. </w:t>
      </w:r>
    </w:p>
    <w:p w14:paraId="66AFD7CA" w14:textId="72E4B688" w:rsidR="00ED1556" w:rsidRDefault="0066007D" w:rsidP="00B4721E">
      <w:pPr>
        <w:numPr>
          <w:ilvl w:val="0"/>
          <w:numId w:val="31"/>
        </w:numPr>
        <w:rPr>
          <w:rFonts w:ascii="Calibri" w:eastAsia="Calibri" w:hAnsi="Calibri" w:cs="Calibri"/>
        </w:rPr>
      </w:pPr>
      <w:r>
        <w:rPr>
          <w:rFonts w:ascii="Calibri" w:eastAsia="Calibri" w:hAnsi="Calibri" w:cs="Calibri"/>
        </w:rPr>
        <w:t>Tobacco is still a top killer, taking the lives of more Americans than AIDS, alcohol, motor vehicles, homicide, illegal drugs and suicide combined.</w:t>
      </w:r>
      <w:r w:rsidR="00BE3121">
        <w:rPr>
          <w:rStyle w:val="EndnoteReference"/>
          <w:rFonts w:ascii="Calibri" w:eastAsia="Calibri" w:hAnsi="Calibri" w:cs="Calibri"/>
        </w:rPr>
        <w:endnoteReference w:id="29"/>
      </w:r>
    </w:p>
    <w:p w14:paraId="2D7E81E2" w14:textId="4B3B7771" w:rsidR="00B635A3" w:rsidRPr="00ED1556" w:rsidRDefault="0066007D" w:rsidP="00ED1556">
      <w:pPr>
        <w:numPr>
          <w:ilvl w:val="0"/>
          <w:numId w:val="31"/>
        </w:numPr>
        <w:rPr>
          <w:rFonts w:ascii="Calibri" w:eastAsia="Calibri" w:hAnsi="Calibri" w:cs="Calibri"/>
        </w:rPr>
      </w:pPr>
      <w:r w:rsidRPr="00ED1556">
        <w:rPr>
          <w:rFonts w:ascii="Calibri" w:eastAsia="Calibri" w:hAnsi="Calibri" w:cs="Calibri"/>
        </w:rPr>
        <w:t xml:space="preserve">In our county… </w:t>
      </w:r>
      <w:r w:rsidR="00166DE8" w:rsidRPr="00EA4638">
        <w:rPr>
          <w:rFonts w:ascii="Calibri" w:eastAsia="Calibri" w:hAnsi="Calibri" w:cs="Calibri"/>
          <w:b/>
          <w:color w:val="FF0000"/>
          <w:highlight w:val="yellow"/>
        </w:rPr>
        <w:t xml:space="preserve">[INSERT </w:t>
      </w:r>
      <w:r w:rsidRPr="00EA4638">
        <w:rPr>
          <w:rFonts w:ascii="Calibri" w:eastAsia="Calibri" w:hAnsi="Calibri" w:cs="Calibri"/>
          <w:b/>
          <w:color w:val="FF0000"/>
          <w:highlight w:val="yellow"/>
        </w:rPr>
        <w:t>SPECIFIC EXAMPLES FROM YOUR COUNTY. CONSIDER THE FOLLOWING:</w:t>
      </w:r>
      <w:r w:rsidRPr="00EA4638">
        <w:rPr>
          <w:rFonts w:ascii="Calibri" w:eastAsia="Calibri" w:hAnsi="Calibri" w:cs="Calibri"/>
          <w:b/>
          <w:color w:val="FF0000"/>
        </w:rPr>
        <w:t xml:space="preserve"> </w:t>
      </w:r>
    </w:p>
    <w:p w14:paraId="694994AD" w14:textId="23708810" w:rsidR="00B635A3" w:rsidRPr="00EA4638" w:rsidRDefault="0066007D">
      <w:pPr>
        <w:numPr>
          <w:ilvl w:val="0"/>
          <w:numId w:val="3"/>
        </w:numPr>
        <w:rPr>
          <w:rFonts w:ascii="Calibri" w:eastAsia="Calibri" w:hAnsi="Calibri" w:cs="Calibri"/>
          <w:color w:val="FF0000"/>
          <w:highlight w:val="yellow"/>
        </w:rPr>
      </w:pPr>
      <w:r w:rsidRPr="00EA4638">
        <w:rPr>
          <w:rFonts w:ascii="Calibri" w:eastAsia="Calibri" w:hAnsi="Calibri" w:cs="Calibri"/>
          <w:color w:val="FF0000"/>
          <w:highlight w:val="yellow"/>
        </w:rPr>
        <w:t xml:space="preserve">What </w:t>
      </w:r>
      <w:r w:rsidR="00F55A65">
        <w:rPr>
          <w:rFonts w:ascii="Calibri" w:eastAsia="Calibri" w:hAnsi="Calibri" w:cs="Calibri"/>
          <w:color w:val="FF0000"/>
          <w:highlight w:val="yellow"/>
        </w:rPr>
        <w:t>is</w:t>
      </w:r>
      <w:r w:rsidRPr="00EA4638">
        <w:rPr>
          <w:rFonts w:ascii="Calibri" w:eastAsia="Calibri" w:hAnsi="Calibri" w:cs="Calibri"/>
          <w:color w:val="FF0000"/>
          <w:highlight w:val="yellow"/>
        </w:rPr>
        <w:t xml:space="preserve"> the rate of youth tobacco use in your county?</w:t>
      </w:r>
    </w:p>
    <w:p w14:paraId="46D9A3AD" w14:textId="77777777" w:rsidR="00B635A3" w:rsidRPr="00EA4638" w:rsidRDefault="0066007D">
      <w:pPr>
        <w:numPr>
          <w:ilvl w:val="0"/>
          <w:numId w:val="3"/>
        </w:numPr>
        <w:rPr>
          <w:rFonts w:ascii="Calibri" w:eastAsia="Calibri" w:hAnsi="Calibri" w:cs="Calibri"/>
          <w:color w:val="FF0000"/>
          <w:highlight w:val="yellow"/>
        </w:rPr>
      </w:pPr>
      <w:r w:rsidRPr="00EA4638">
        <w:rPr>
          <w:rFonts w:ascii="Calibri" w:eastAsia="Calibri" w:hAnsi="Calibri" w:cs="Calibri"/>
          <w:color w:val="FF0000"/>
          <w:highlight w:val="yellow"/>
        </w:rPr>
        <w:t>Are there any populations most affected in your county?</w:t>
      </w:r>
    </w:p>
    <w:p w14:paraId="2668F885" w14:textId="77777777" w:rsidR="00B635A3" w:rsidRPr="00EA4638" w:rsidRDefault="0066007D">
      <w:pPr>
        <w:numPr>
          <w:ilvl w:val="0"/>
          <w:numId w:val="3"/>
        </w:numPr>
        <w:rPr>
          <w:rFonts w:ascii="Calibri" w:eastAsia="Calibri" w:hAnsi="Calibri" w:cs="Calibri"/>
          <w:color w:val="FF0000"/>
          <w:highlight w:val="yellow"/>
        </w:rPr>
      </w:pPr>
      <w:r w:rsidRPr="00EA4638">
        <w:rPr>
          <w:rFonts w:ascii="Calibri" w:eastAsia="Calibri" w:hAnsi="Calibri" w:cs="Calibri"/>
          <w:color w:val="FF0000"/>
          <w:highlight w:val="yellow"/>
        </w:rPr>
        <w:t>What are you doing to reduce youth initiation in your county?</w:t>
      </w:r>
    </w:p>
    <w:p w14:paraId="2412C389" w14:textId="77777777" w:rsidR="00B635A3" w:rsidRPr="00AB5637" w:rsidRDefault="0066007D">
      <w:pPr>
        <w:numPr>
          <w:ilvl w:val="0"/>
          <w:numId w:val="3"/>
        </w:numPr>
        <w:rPr>
          <w:rFonts w:ascii="Calibri" w:eastAsia="Calibri" w:hAnsi="Calibri" w:cs="Calibri"/>
          <w:color w:val="FF0000"/>
          <w:highlight w:val="yellow"/>
        </w:rPr>
      </w:pPr>
      <w:r w:rsidRPr="00EA4638">
        <w:rPr>
          <w:rFonts w:ascii="Calibri" w:eastAsia="Calibri" w:hAnsi="Calibri" w:cs="Calibri"/>
          <w:color w:val="FF0000"/>
          <w:highlight w:val="yellow"/>
        </w:rPr>
        <w:t xml:space="preserve">What are some recent </w:t>
      </w:r>
      <w:r w:rsidRPr="00AB5637">
        <w:rPr>
          <w:rFonts w:ascii="Calibri" w:eastAsia="Calibri" w:hAnsi="Calibri" w:cs="Calibri"/>
          <w:color w:val="FF0000"/>
          <w:highlight w:val="yellow"/>
        </w:rPr>
        <w:t>successes?</w:t>
      </w:r>
    </w:p>
    <w:p w14:paraId="7EE4219A" w14:textId="277DFB66" w:rsidR="00B635A3" w:rsidRPr="00EA4638" w:rsidRDefault="0066007D">
      <w:pPr>
        <w:numPr>
          <w:ilvl w:val="0"/>
          <w:numId w:val="3"/>
        </w:numPr>
        <w:rPr>
          <w:rFonts w:ascii="Calibri" w:eastAsia="Calibri" w:hAnsi="Calibri" w:cs="Calibri"/>
          <w:color w:val="980000"/>
        </w:rPr>
      </w:pPr>
      <w:r w:rsidRPr="00AB5637">
        <w:rPr>
          <w:rFonts w:ascii="Calibri" w:eastAsia="Calibri" w:hAnsi="Calibri" w:cs="Calibri"/>
          <w:color w:val="FF0000"/>
          <w:highlight w:val="yellow"/>
        </w:rPr>
        <w:t>C</w:t>
      </w:r>
      <w:r w:rsidRPr="00EA4638">
        <w:rPr>
          <w:rFonts w:ascii="Calibri" w:eastAsia="Calibri" w:hAnsi="Calibri" w:cs="Calibri"/>
          <w:color w:val="FF0000"/>
          <w:highlight w:val="yellow"/>
        </w:rPr>
        <w:t>hallenges, solutions and priorities?</w:t>
      </w:r>
      <w:r w:rsidR="00166DE8" w:rsidRPr="00EA4638">
        <w:rPr>
          <w:rFonts w:ascii="Calibri" w:eastAsia="Calibri" w:hAnsi="Calibri" w:cs="Calibri"/>
          <w:b/>
          <w:color w:val="FF0000"/>
          <w:highlight w:val="yellow"/>
        </w:rPr>
        <w:t>]</w:t>
      </w:r>
    </w:p>
    <w:p w14:paraId="10EA120D" w14:textId="77777777" w:rsidR="00B635A3" w:rsidRDefault="00B635A3">
      <w:pPr>
        <w:rPr>
          <w:rFonts w:ascii="Calibri" w:eastAsia="Calibri" w:hAnsi="Calibri" w:cs="Calibri"/>
          <w:i/>
          <w:color w:val="CC4125"/>
        </w:rPr>
      </w:pPr>
    </w:p>
    <w:p w14:paraId="1AE61ED5" w14:textId="77777777" w:rsidR="007F331B" w:rsidRPr="00EA4638" w:rsidRDefault="0066007D">
      <w:pPr>
        <w:rPr>
          <w:rFonts w:ascii="Calibri" w:eastAsia="Calibri" w:hAnsi="Calibri" w:cs="Calibri"/>
          <w:b/>
        </w:rPr>
      </w:pPr>
      <w:r w:rsidRPr="00EA4638">
        <w:rPr>
          <w:rFonts w:ascii="Calibri" w:eastAsia="Calibri" w:hAnsi="Calibri" w:cs="Calibri"/>
          <w:i/>
          <w:color w:val="627B9D"/>
        </w:rPr>
        <w:t xml:space="preserve">Call to action: </w:t>
      </w:r>
      <w:r w:rsidR="007F331B" w:rsidRPr="00EA4638">
        <w:rPr>
          <w:rFonts w:ascii="Calibri" w:eastAsia="Calibri" w:hAnsi="Calibri" w:cs="Calibri"/>
          <w:b/>
        </w:rPr>
        <w:t>As a community, we need to tell the tobacco industry they can’t market to our youth.</w:t>
      </w:r>
    </w:p>
    <w:p w14:paraId="5E4AADC0" w14:textId="2153F376" w:rsidR="00A76EDB" w:rsidRPr="00EA4638" w:rsidRDefault="000B03E9" w:rsidP="00EA4638">
      <w:pPr>
        <w:pStyle w:val="ListParagraph"/>
        <w:numPr>
          <w:ilvl w:val="0"/>
          <w:numId w:val="32"/>
        </w:numPr>
        <w:rPr>
          <w:rFonts w:ascii="Calibri" w:eastAsia="Calibri" w:hAnsi="Calibri" w:cs="Calibri"/>
        </w:rPr>
      </w:pPr>
      <w:r>
        <w:rPr>
          <w:rFonts w:ascii="Calibri" w:eastAsia="Calibri" w:hAnsi="Calibri" w:cs="Calibri"/>
        </w:rPr>
        <w:t>Some communities in Oregon and across the country are using Tobacco Retail Licensure to prevent youth tobacco use.</w:t>
      </w:r>
      <w:r w:rsidR="00A76EDB">
        <w:rPr>
          <w:rFonts w:ascii="Calibri" w:eastAsia="Calibri" w:hAnsi="Calibri" w:cs="Calibri"/>
        </w:rPr>
        <w:t xml:space="preserve"> </w:t>
      </w:r>
      <w:r w:rsidR="002F083C">
        <w:rPr>
          <w:rFonts w:ascii="Calibri" w:eastAsia="Calibri" w:hAnsi="Calibri" w:cs="Calibri"/>
        </w:rPr>
        <w:t>This</w:t>
      </w:r>
      <w:r w:rsidR="00A76EDB" w:rsidRPr="00EA4638">
        <w:rPr>
          <w:rFonts w:ascii="Calibri" w:eastAsia="Calibri" w:hAnsi="Calibri" w:cs="Calibri"/>
        </w:rPr>
        <w:t xml:space="preserve"> requires businesses located in the county to obtain an annual license to sell tobacco and other nicotine products, including electronic cigarettes. It is a comprehensive strategy to prevent youth from using nicotine products and </w:t>
      </w:r>
      <w:r w:rsidR="00791D2E">
        <w:rPr>
          <w:rFonts w:ascii="Calibri" w:eastAsia="Calibri" w:hAnsi="Calibri" w:cs="Calibri"/>
        </w:rPr>
        <w:t xml:space="preserve">to </w:t>
      </w:r>
      <w:r w:rsidR="00A76EDB" w:rsidRPr="00EA4638">
        <w:rPr>
          <w:rFonts w:ascii="Calibri" w:eastAsia="Calibri" w:hAnsi="Calibri" w:cs="Calibri"/>
        </w:rPr>
        <w:t>end the burden of tobacco-related disease and death.</w:t>
      </w:r>
    </w:p>
    <w:p w14:paraId="566FB2FB" w14:textId="396D8427" w:rsidR="001077AF" w:rsidRDefault="00A76EDB" w:rsidP="00EA4638">
      <w:pPr>
        <w:pStyle w:val="ListParagraph"/>
        <w:numPr>
          <w:ilvl w:val="0"/>
          <w:numId w:val="32"/>
        </w:numPr>
        <w:rPr>
          <w:rFonts w:ascii="Calibri" w:eastAsia="Calibri" w:hAnsi="Calibri" w:cs="Calibri"/>
        </w:rPr>
      </w:pPr>
      <w:r w:rsidRPr="00EA4638">
        <w:rPr>
          <w:rFonts w:ascii="Calibri" w:eastAsia="Calibri" w:hAnsi="Calibri" w:cs="Calibri"/>
        </w:rPr>
        <w:t xml:space="preserve">Tobacco Retail Licensure enforces existing federal, state and local tobacco laws. It enables local jurisdictions to identify and educate retailers, monitor their compliance with these laws, and enforce penalties if tobacco is sold to persons under the age of 21. It’s a very effective strategy to keep youth from smoking and help people quit. </w:t>
      </w:r>
    </w:p>
    <w:p w14:paraId="35220710" w14:textId="14F54FB5" w:rsidR="00A76EDB" w:rsidRPr="00EA4638" w:rsidRDefault="001077AF" w:rsidP="00EA4638">
      <w:pPr>
        <w:pStyle w:val="ListParagraph"/>
        <w:numPr>
          <w:ilvl w:val="1"/>
          <w:numId w:val="32"/>
        </w:numPr>
        <w:rPr>
          <w:rFonts w:ascii="Calibri" w:eastAsia="Calibri" w:hAnsi="Calibri" w:cs="Calibri"/>
        </w:rPr>
      </w:pPr>
      <w:r w:rsidRPr="00EA4638">
        <w:rPr>
          <w:rFonts w:ascii="Calibri" w:eastAsia="Calibri" w:hAnsi="Calibri" w:cs="Calibri"/>
        </w:rPr>
        <w:t>A study of 33 California communities shows dramatic decreases in youth tobacco sales since passing Tobacco Retail Licensure.</w:t>
      </w:r>
      <w:r w:rsidRPr="00AD0DC5">
        <w:rPr>
          <w:rFonts w:ascii="Calibri" w:hAnsi="Calibri" w:cs="Calibri"/>
          <w:vertAlign w:val="superscript"/>
        </w:rPr>
        <w:endnoteReference w:id="30"/>
      </w:r>
    </w:p>
    <w:p w14:paraId="3ECB3B41" w14:textId="646BB1EE" w:rsidR="00EE05AB" w:rsidRPr="00EA4638" w:rsidRDefault="00EE05AB" w:rsidP="00EA4638">
      <w:pPr>
        <w:pStyle w:val="ListParagraph"/>
        <w:numPr>
          <w:ilvl w:val="0"/>
          <w:numId w:val="32"/>
        </w:numPr>
        <w:rPr>
          <w:rFonts w:ascii="Calibri" w:eastAsia="Calibri" w:hAnsi="Calibri" w:cs="Calibri"/>
        </w:rPr>
      </w:pPr>
      <w:r w:rsidRPr="00EA4638">
        <w:rPr>
          <w:rFonts w:ascii="Calibri" w:eastAsia="Calibri" w:hAnsi="Calibri" w:cs="Calibri"/>
        </w:rPr>
        <w:t xml:space="preserve">In places that have </w:t>
      </w:r>
      <w:r w:rsidR="00162E49" w:rsidRPr="00EA4638">
        <w:rPr>
          <w:rFonts w:ascii="Calibri" w:eastAsia="Calibri" w:hAnsi="Calibri" w:cs="Calibri"/>
        </w:rPr>
        <w:t>Tobacco Retail Licensure</w:t>
      </w:r>
      <w:r w:rsidRPr="00EA4638">
        <w:rPr>
          <w:rFonts w:ascii="Calibri" w:eastAsia="Calibri" w:hAnsi="Calibri" w:cs="Calibri"/>
        </w:rPr>
        <w:t>, it</w:t>
      </w:r>
      <w:r w:rsidR="00162E49" w:rsidRPr="00EA4638">
        <w:rPr>
          <w:rFonts w:ascii="Calibri" w:eastAsia="Calibri" w:hAnsi="Calibri" w:cs="Calibri"/>
        </w:rPr>
        <w:t xml:space="preserve"> i</w:t>
      </w:r>
      <w:r w:rsidRPr="00EA4638">
        <w:rPr>
          <w:rFonts w:ascii="Calibri" w:eastAsia="Calibri" w:hAnsi="Calibri" w:cs="Calibri"/>
        </w:rPr>
        <w:t>s also possible to take further action to keep tobacco away from young people</w:t>
      </w:r>
      <w:r w:rsidR="00162E49" w:rsidRPr="00EA4638">
        <w:rPr>
          <w:rFonts w:ascii="Calibri" w:eastAsia="Calibri" w:hAnsi="Calibri" w:cs="Calibri"/>
        </w:rPr>
        <w:t>. F</w:t>
      </w:r>
      <w:r w:rsidRPr="00EA4638">
        <w:rPr>
          <w:rFonts w:ascii="Calibri" w:eastAsia="Calibri" w:hAnsi="Calibri" w:cs="Calibri"/>
        </w:rPr>
        <w:t>or ex</w:t>
      </w:r>
      <w:r w:rsidR="00162E49" w:rsidRPr="00EA4638">
        <w:rPr>
          <w:rFonts w:ascii="Calibri" w:eastAsia="Calibri" w:hAnsi="Calibri" w:cs="Calibri"/>
        </w:rPr>
        <w:t>ample</w:t>
      </w:r>
      <w:r w:rsidRPr="00EA4638">
        <w:rPr>
          <w:rFonts w:ascii="Calibri" w:eastAsia="Calibri" w:hAnsi="Calibri" w:cs="Calibri"/>
        </w:rPr>
        <w:t xml:space="preserve">, some counties use </w:t>
      </w:r>
      <w:r w:rsidR="00162E49" w:rsidRPr="00EA4638">
        <w:rPr>
          <w:rFonts w:ascii="Calibri" w:eastAsia="Calibri" w:hAnsi="Calibri" w:cs="Calibri"/>
        </w:rPr>
        <w:t>Tobacco Retail Licensure to limit the number</w:t>
      </w:r>
      <w:r w:rsidRPr="00EA4638">
        <w:rPr>
          <w:rFonts w:ascii="Calibri" w:eastAsia="Calibri" w:hAnsi="Calibri" w:cs="Calibri"/>
        </w:rPr>
        <w:t xml:space="preserve"> of retailers that can be near a school</w:t>
      </w:r>
      <w:r w:rsidR="00A76EDB" w:rsidRPr="00A76EDB">
        <w:rPr>
          <w:rFonts w:ascii="Calibri" w:eastAsia="Calibri" w:hAnsi="Calibri" w:cs="Calibri"/>
        </w:rPr>
        <w:t xml:space="preserve">, </w:t>
      </w:r>
      <w:r w:rsidR="00A76EDB" w:rsidRPr="00EA4638">
        <w:rPr>
          <w:rFonts w:ascii="Calibri" w:eastAsia="Calibri" w:hAnsi="Calibri" w:cs="Calibri"/>
        </w:rPr>
        <w:t xml:space="preserve">and </w:t>
      </w:r>
      <w:r w:rsidR="00791D2E">
        <w:rPr>
          <w:rFonts w:ascii="Calibri" w:eastAsia="Calibri" w:hAnsi="Calibri" w:cs="Calibri"/>
        </w:rPr>
        <w:t xml:space="preserve">to </w:t>
      </w:r>
      <w:r w:rsidR="00A76EDB" w:rsidRPr="00EA4638">
        <w:rPr>
          <w:rFonts w:ascii="Calibri" w:eastAsia="Calibri" w:hAnsi="Calibri" w:cs="Calibri"/>
        </w:rPr>
        <w:t>limit promotions like price reductions. It’s a very effective strategy.</w:t>
      </w:r>
      <w:r w:rsidR="00D704EA">
        <w:rPr>
          <w:rStyle w:val="EndnoteReference"/>
          <w:rFonts w:ascii="Calibri" w:eastAsia="Calibri" w:hAnsi="Calibri" w:cs="Calibri"/>
        </w:rPr>
        <w:endnoteReference w:id="31"/>
      </w:r>
      <w:r w:rsidR="00D704EA" w:rsidRPr="00D704EA">
        <w:rPr>
          <w:rFonts w:ascii="Calibri" w:eastAsia="Calibri" w:hAnsi="Calibri" w:cs="Calibri"/>
          <w:vertAlign w:val="superscript"/>
        </w:rPr>
        <w:t xml:space="preserve">, </w:t>
      </w:r>
      <w:r w:rsidR="00D704EA">
        <w:rPr>
          <w:rStyle w:val="EndnoteReference"/>
          <w:rFonts w:ascii="Calibri" w:eastAsia="Calibri" w:hAnsi="Calibri" w:cs="Calibri"/>
        </w:rPr>
        <w:endnoteReference w:id="32"/>
      </w:r>
    </w:p>
    <w:p w14:paraId="15898BDA" w14:textId="78844BC8" w:rsidR="00162E49" w:rsidRPr="00EA4638" w:rsidRDefault="00162E49" w:rsidP="00B4721E">
      <w:pPr>
        <w:numPr>
          <w:ilvl w:val="1"/>
          <w:numId w:val="32"/>
        </w:numPr>
        <w:rPr>
          <w:rFonts w:ascii="Calibri" w:eastAsia="Calibri" w:hAnsi="Calibri" w:cs="Calibri"/>
        </w:rPr>
      </w:pPr>
      <w:r>
        <w:rPr>
          <w:rFonts w:ascii="Calibri" w:eastAsia="Calibri" w:hAnsi="Calibri" w:cs="Calibri"/>
        </w:rPr>
        <w:t xml:space="preserve">Studies show that </w:t>
      </w:r>
      <w:r w:rsidRPr="00EA4638">
        <w:rPr>
          <w:rFonts w:ascii="Calibri" w:eastAsia="Calibri" w:hAnsi="Calibri" w:cs="Calibri"/>
        </w:rPr>
        <w:t>density of tobacco retailers and proximity of retailers to schools impacts youth tobacco rates.</w:t>
      </w:r>
      <w:r w:rsidR="00D704EA">
        <w:rPr>
          <w:rStyle w:val="EndnoteReference"/>
          <w:rFonts w:ascii="Calibri" w:eastAsia="Calibri" w:hAnsi="Calibri" w:cs="Calibri"/>
        </w:rPr>
        <w:endnoteReference w:id="33"/>
      </w:r>
      <w:r w:rsidR="00D704EA" w:rsidRPr="00D704EA">
        <w:rPr>
          <w:rFonts w:ascii="Calibri" w:eastAsia="Calibri" w:hAnsi="Calibri" w:cs="Calibri"/>
          <w:vertAlign w:val="superscript"/>
        </w:rPr>
        <w:t xml:space="preserve">, </w:t>
      </w:r>
      <w:r w:rsidR="00D704EA">
        <w:rPr>
          <w:rStyle w:val="EndnoteReference"/>
          <w:rFonts w:ascii="Calibri" w:eastAsia="Calibri" w:hAnsi="Calibri" w:cs="Calibri"/>
        </w:rPr>
        <w:endnoteReference w:id="34"/>
      </w:r>
    </w:p>
    <w:p w14:paraId="58C6F0DA" w14:textId="5967B20D" w:rsidR="00162E49" w:rsidRPr="00EA4638" w:rsidRDefault="00162E49" w:rsidP="00B4721E">
      <w:pPr>
        <w:numPr>
          <w:ilvl w:val="1"/>
          <w:numId w:val="32"/>
        </w:numPr>
        <w:rPr>
          <w:rFonts w:ascii="Calibri" w:eastAsia="Calibri" w:hAnsi="Calibri" w:cs="Calibri"/>
        </w:rPr>
      </w:pPr>
      <w:r w:rsidRPr="00EA4638">
        <w:rPr>
          <w:rFonts w:ascii="Calibri" w:eastAsia="Calibri" w:hAnsi="Calibri" w:cs="Calibri"/>
        </w:rPr>
        <w:t>Increased tobacco retailer density is associated with experimental smoking</w:t>
      </w:r>
      <w:r w:rsidR="004213CF">
        <w:rPr>
          <w:rFonts w:ascii="Calibri" w:eastAsia="Calibri" w:hAnsi="Calibri" w:cs="Calibri"/>
        </w:rPr>
        <w:t>.</w:t>
      </w:r>
      <w:r w:rsidR="00D704EA">
        <w:rPr>
          <w:rStyle w:val="EndnoteReference"/>
          <w:rFonts w:ascii="Calibri" w:eastAsia="Calibri" w:hAnsi="Calibri" w:cs="Calibri"/>
        </w:rPr>
        <w:endnoteReference w:id="35"/>
      </w:r>
      <w:r w:rsidR="00D704EA" w:rsidRPr="00D704EA">
        <w:rPr>
          <w:rFonts w:ascii="Calibri" w:eastAsia="Calibri" w:hAnsi="Calibri" w:cs="Calibri"/>
          <w:vertAlign w:val="superscript"/>
        </w:rPr>
        <w:t xml:space="preserve">, </w:t>
      </w:r>
      <w:r w:rsidR="00D704EA">
        <w:rPr>
          <w:rStyle w:val="EndnoteReference"/>
          <w:rFonts w:ascii="Calibri" w:eastAsia="Calibri" w:hAnsi="Calibri" w:cs="Calibri"/>
        </w:rPr>
        <w:endnoteReference w:id="36"/>
      </w:r>
    </w:p>
    <w:p w14:paraId="37DF1E82" w14:textId="1B33E072" w:rsidR="00162E49" w:rsidRPr="00162E49" w:rsidRDefault="00162E49" w:rsidP="00EA4638">
      <w:pPr>
        <w:numPr>
          <w:ilvl w:val="1"/>
          <w:numId w:val="32"/>
        </w:numPr>
        <w:rPr>
          <w:rFonts w:ascii="Calibri" w:eastAsia="Calibri" w:hAnsi="Calibri" w:cs="Calibri"/>
        </w:rPr>
      </w:pPr>
      <w:r w:rsidRPr="00EA4638">
        <w:rPr>
          <w:rFonts w:ascii="Calibri" w:eastAsia="Calibri" w:hAnsi="Calibri" w:cs="Calibri"/>
        </w:rPr>
        <w:t>Prevalence of smoking is higher at schools with five or more retailers within the area.</w:t>
      </w:r>
      <w:r w:rsidR="00D704EA">
        <w:rPr>
          <w:rStyle w:val="EndnoteReference"/>
          <w:rFonts w:ascii="Calibri" w:eastAsia="Calibri" w:hAnsi="Calibri" w:cs="Calibri"/>
        </w:rPr>
        <w:endnoteReference w:id="37"/>
      </w:r>
      <w:r w:rsidR="00D704EA" w:rsidRPr="00D704EA">
        <w:rPr>
          <w:rFonts w:ascii="Calibri" w:eastAsia="Calibri" w:hAnsi="Calibri" w:cs="Calibri"/>
          <w:vertAlign w:val="superscript"/>
        </w:rPr>
        <w:t xml:space="preserve">, </w:t>
      </w:r>
      <w:r w:rsidR="00D704EA">
        <w:rPr>
          <w:rStyle w:val="EndnoteReference"/>
          <w:rFonts w:ascii="Calibri" w:eastAsia="Calibri" w:hAnsi="Calibri" w:cs="Calibri"/>
        </w:rPr>
        <w:endnoteReference w:id="38"/>
      </w:r>
    </w:p>
    <w:p w14:paraId="415A3F1D" w14:textId="3CDF41B8" w:rsidR="000B03E9" w:rsidRDefault="000B03E9" w:rsidP="00B4721E">
      <w:pPr>
        <w:numPr>
          <w:ilvl w:val="0"/>
          <w:numId w:val="32"/>
        </w:numPr>
        <w:rPr>
          <w:rFonts w:ascii="Calibri" w:eastAsia="Calibri" w:hAnsi="Calibri" w:cs="Calibri"/>
        </w:rPr>
      </w:pPr>
      <w:r>
        <w:rPr>
          <w:rFonts w:ascii="Calibri" w:eastAsia="Calibri" w:hAnsi="Calibri" w:cs="Calibri"/>
        </w:rPr>
        <w:lastRenderedPageBreak/>
        <w:t xml:space="preserve">Oregon is one of only nine states in the country that have not passed Tobacco Retail Licensure. As a result, counties like </w:t>
      </w:r>
      <w:r w:rsidR="006E4139" w:rsidRPr="00EA4638">
        <w:rPr>
          <w:rFonts w:ascii="Calibri" w:eastAsia="Calibri" w:hAnsi="Calibri" w:cs="Calibri"/>
          <w:b/>
          <w:color w:val="FF0000"/>
          <w:highlight w:val="yellow"/>
        </w:rPr>
        <w:t>[INSERT YOUR COUNTY]</w:t>
      </w:r>
      <w:r w:rsidR="006E4139" w:rsidRPr="00D5259A">
        <w:rPr>
          <w:rFonts w:ascii="Calibri" w:eastAsia="Calibri" w:hAnsi="Calibri" w:cs="Calibri"/>
        </w:rPr>
        <w:t xml:space="preserve"> </w:t>
      </w:r>
      <w:r>
        <w:rPr>
          <w:rFonts w:ascii="Calibri" w:eastAsia="Calibri" w:hAnsi="Calibri" w:cs="Calibri"/>
        </w:rPr>
        <w:t>are taking the initiative to pass it themselves.</w:t>
      </w:r>
    </w:p>
    <w:p w14:paraId="5BBFD44F" w14:textId="214D39C4" w:rsidR="00D11E8D" w:rsidRDefault="000B03E9" w:rsidP="00B4721E">
      <w:pPr>
        <w:pStyle w:val="ListParagraph"/>
        <w:numPr>
          <w:ilvl w:val="0"/>
          <w:numId w:val="32"/>
        </w:numPr>
        <w:rPr>
          <w:rFonts w:ascii="Calibri" w:eastAsia="Calibri" w:hAnsi="Calibri" w:cs="Calibri"/>
        </w:rPr>
      </w:pPr>
      <w:r>
        <w:rPr>
          <w:rFonts w:ascii="Calibri" w:eastAsia="Calibri" w:hAnsi="Calibri" w:cs="Calibri"/>
        </w:rPr>
        <w:t xml:space="preserve">Here in </w:t>
      </w:r>
      <w:r w:rsidR="006E4139" w:rsidRPr="00EA4638">
        <w:rPr>
          <w:rFonts w:ascii="Calibri" w:eastAsia="Calibri" w:hAnsi="Calibri" w:cs="Calibri"/>
          <w:b/>
          <w:color w:val="FF0000"/>
          <w:highlight w:val="yellow"/>
        </w:rPr>
        <w:t>[INSERT YOUR COUNTY]</w:t>
      </w:r>
      <w:r>
        <w:rPr>
          <w:rFonts w:ascii="Calibri" w:eastAsia="Calibri" w:hAnsi="Calibri" w:cs="Calibri"/>
        </w:rPr>
        <w:t xml:space="preserve">, the OHA Public Health Division coordinates with the Oregon State Police to conduct unannounced compliance checks using minor decoys. Due to the State’s limited capacity and resources, only a random sample of retailers are selected for compliance checks and many tobacco retailers in our area can go one or more years without being inspected. </w:t>
      </w:r>
    </w:p>
    <w:p w14:paraId="3CB5E6C6" w14:textId="493FA618" w:rsidR="000B03E9" w:rsidRDefault="000B03E9" w:rsidP="00B4721E">
      <w:pPr>
        <w:pStyle w:val="ListParagraph"/>
        <w:numPr>
          <w:ilvl w:val="0"/>
          <w:numId w:val="32"/>
        </w:numPr>
        <w:rPr>
          <w:rFonts w:ascii="Calibri" w:eastAsia="Calibri" w:hAnsi="Calibri" w:cs="Calibri"/>
        </w:rPr>
      </w:pPr>
      <w:r>
        <w:rPr>
          <w:rFonts w:ascii="Calibri" w:eastAsia="Calibri" w:hAnsi="Calibri" w:cs="Calibri"/>
        </w:rPr>
        <w:t xml:space="preserve">A </w:t>
      </w:r>
      <w:r w:rsidR="00F817A4">
        <w:rPr>
          <w:rFonts w:ascii="Calibri" w:eastAsia="Calibri" w:hAnsi="Calibri" w:cs="Calibri"/>
        </w:rPr>
        <w:t xml:space="preserve">Tobacco Retail Licensure policy </w:t>
      </w:r>
      <w:r>
        <w:rPr>
          <w:rFonts w:ascii="Calibri" w:eastAsia="Calibri" w:hAnsi="Calibri" w:cs="Calibri"/>
        </w:rPr>
        <w:t xml:space="preserve">in </w:t>
      </w:r>
      <w:r w:rsidR="006E4139" w:rsidRPr="00077B2A">
        <w:rPr>
          <w:rFonts w:ascii="Calibri" w:eastAsia="Calibri" w:hAnsi="Calibri" w:cs="Calibri"/>
          <w:b/>
          <w:color w:val="FF0000"/>
          <w:highlight w:val="yellow"/>
        </w:rPr>
        <w:t>[INSERT YOUR COUNTY]</w:t>
      </w:r>
      <w:r w:rsidR="006E4139" w:rsidRPr="00077B2A">
        <w:rPr>
          <w:rFonts w:ascii="Calibri" w:eastAsia="Calibri" w:hAnsi="Calibri" w:cs="Calibri"/>
          <w:b/>
          <w:color w:val="980000"/>
        </w:rPr>
        <w:t xml:space="preserve"> </w:t>
      </w:r>
      <w:r>
        <w:rPr>
          <w:rFonts w:ascii="Calibri" w:eastAsia="Calibri" w:hAnsi="Calibri" w:cs="Calibri"/>
        </w:rPr>
        <w:t xml:space="preserve">would enable </w:t>
      </w:r>
      <w:r w:rsidR="00A511CF">
        <w:rPr>
          <w:rFonts w:ascii="Calibri" w:eastAsia="Calibri" w:hAnsi="Calibri" w:cs="Calibri"/>
        </w:rPr>
        <w:t>our program</w:t>
      </w:r>
      <w:r>
        <w:rPr>
          <w:rFonts w:ascii="Calibri" w:eastAsia="Calibri" w:hAnsi="Calibri" w:cs="Calibri"/>
        </w:rPr>
        <w:t xml:space="preserve"> to augment the state’s system so that </w:t>
      </w:r>
      <w:r>
        <w:rPr>
          <w:rFonts w:ascii="Calibri" w:eastAsia="Calibri" w:hAnsi="Calibri" w:cs="Calibri"/>
          <w:u w:val="single"/>
        </w:rPr>
        <w:t>every</w:t>
      </w:r>
      <w:r>
        <w:rPr>
          <w:rFonts w:ascii="Calibri" w:eastAsia="Calibri" w:hAnsi="Calibri" w:cs="Calibri"/>
        </w:rPr>
        <w:t xml:space="preserve"> tobacco retailer is inspected annually.</w:t>
      </w:r>
      <w:r w:rsidR="00D11E8D">
        <w:rPr>
          <w:rFonts w:ascii="Calibri" w:eastAsia="Calibri" w:hAnsi="Calibri" w:cs="Calibri"/>
        </w:rPr>
        <w:t xml:space="preserve"> It would also ensure that all retailers are equipped with information and tools to keep tobacco and nicotine inhalant devices out of the hands of our young people and help protect them from a lifetime of addiction and poor health.</w:t>
      </w:r>
    </w:p>
    <w:p w14:paraId="60B69F0D" w14:textId="3973A7BB" w:rsidR="00B635A3" w:rsidRPr="005F2B88" w:rsidRDefault="007D6564" w:rsidP="005F2B88">
      <w:pPr>
        <w:pStyle w:val="ListParagraph"/>
        <w:numPr>
          <w:ilvl w:val="0"/>
          <w:numId w:val="32"/>
        </w:numPr>
        <w:rPr>
          <w:rFonts w:ascii="Calibri" w:eastAsia="Calibri" w:hAnsi="Calibri" w:cs="Calibri"/>
        </w:rPr>
      </w:pPr>
      <w:r>
        <w:rPr>
          <w:rFonts w:ascii="Calibri" w:eastAsia="Calibri" w:hAnsi="Calibri" w:cs="Calibri"/>
        </w:rPr>
        <w:t xml:space="preserve">If </w:t>
      </w:r>
      <w:r w:rsidR="00F817A4">
        <w:rPr>
          <w:rFonts w:ascii="Calibri" w:eastAsia="Calibri" w:hAnsi="Calibri" w:cs="Calibri"/>
        </w:rPr>
        <w:t xml:space="preserve">Tobacco Retail Licensure </w:t>
      </w:r>
      <w:r>
        <w:rPr>
          <w:rFonts w:ascii="Calibri" w:eastAsia="Calibri" w:hAnsi="Calibri" w:cs="Calibri"/>
        </w:rPr>
        <w:t xml:space="preserve">is passed here, </w:t>
      </w:r>
      <w:r w:rsidR="006E4139" w:rsidRPr="00077B2A">
        <w:rPr>
          <w:rFonts w:ascii="Calibri" w:eastAsia="Calibri" w:hAnsi="Calibri" w:cs="Calibri"/>
          <w:b/>
          <w:color w:val="FF0000"/>
          <w:highlight w:val="yellow"/>
        </w:rPr>
        <w:t>[INSERT YOUR COUNTY'S</w:t>
      </w:r>
      <w:r w:rsidR="00837542">
        <w:rPr>
          <w:rFonts w:ascii="Calibri" w:eastAsia="Calibri" w:hAnsi="Calibri" w:cs="Calibri"/>
          <w:b/>
          <w:color w:val="FF0000"/>
          <w:highlight w:val="yellow"/>
        </w:rPr>
        <w:t xml:space="preserve"> LOCAL</w:t>
      </w:r>
      <w:r w:rsidR="006E4139" w:rsidRPr="00077B2A">
        <w:rPr>
          <w:rFonts w:ascii="Calibri" w:eastAsia="Calibri" w:hAnsi="Calibri" w:cs="Calibri"/>
          <w:b/>
          <w:color w:val="FF0000"/>
          <w:highlight w:val="yellow"/>
        </w:rPr>
        <w:t xml:space="preserve"> PUBLIC HEALTH </w:t>
      </w:r>
      <w:r w:rsidR="00837542">
        <w:rPr>
          <w:rFonts w:ascii="Calibri" w:eastAsia="Calibri" w:hAnsi="Calibri" w:cs="Calibri"/>
          <w:b/>
          <w:color w:val="FF0000"/>
          <w:highlight w:val="yellow"/>
        </w:rPr>
        <w:t>AUTHORITY</w:t>
      </w:r>
      <w:r w:rsidR="006E4139" w:rsidRPr="00077B2A">
        <w:rPr>
          <w:rFonts w:ascii="Calibri" w:eastAsia="Calibri" w:hAnsi="Calibri" w:cs="Calibri"/>
          <w:b/>
          <w:color w:val="FF0000"/>
          <w:highlight w:val="yellow"/>
        </w:rPr>
        <w:t>]</w:t>
      </w:r>
      <w:r w:rsidR="006E4139">
        <w:rPr>
          <w:rFonts w:ascii="Calibri" w:eastAsia="Calibri" w:hAnsi="Calibri" w:cs="Calibri"/>
        </w:rPr>
        <w:t xml:space="preserve"> </w:t>
      </w:r>
      <w:r>
        <w:rPr>
          <w:rFonts w:ascii="Calibri" w:eastAsia="Calibri" w:hAnsi="Calibri" w:cs="Calibri"/>
        </w:rPr>
        <w:t xml:space="preserve">proposes including... </w:t>
      </w:r>
      <w:r w:rsidR="006E4139" w:rsidRPr="00077B2A">
        <w:rPr>
          <w:rFonts w:ascii="Calibri" w:eastAsia="Calibri" w:hAnsi="Calibri" w:cs="Calibri"/>
          <w:b/>
          <w:color w:val="FF0000"/>
          <w:highlight w:val="yellow"/>
        </w:rPr>
        <w:t xml:space="preserve">[INSERT </w:t>
      </w:r>
      <w:r w:rsidRPr="00077B2A">
        <w:rPr>
          <w:rFonts w:ascii="Calibri" w:eastAsia="Calibri" w:hAnsi="Calibri" w:cs="Calibri"/>
          <w:b/>
          <w:color w:val="FF0000"/>
          <w:highlight w:val="yellow"/>
        </w:rPr>
        <w:t xml:space="preserve">SPECIFIC </w:t>
      </w:r>
      <w:r w:rsidR="00F817A4" w:rsidRPr="00077B2A">
        <w:rPr>
          <w:rFonts w:ascii="Calibri" w:eastAsia="Calibri" w:hAnsi="Calibri" w:cs="Calibri"/>
          <w:b/>
          <w:color w:val="FF0000"/>
          <w:highlight w:val="yellow"/>
        </w:rPr>
        <w:t xml:space="preserve">TOBACCO RETAIL LICENSURE </w:t>
      </w:r>
      <w:r w:rsidRPr="00077B2A">
        <w:rPr>
          <w:rFonts w:ascii="Calibri" w:eastAsia="Calibri" w:hAnsi="Calibri" w:cs="Calibri"/>
          <w:b/>
          <w:color w:val="FF0000"/>
          <w:highlight w:val="yellow"/>
        </w:rPr>
        <w:t>PROVISIONS PROPOSED</w:t>
      </w:r>
      <w:r w:rsidR="006E4139" w:rsidRPr="00077B2A">
        <w:rPr>
          <w:rFonts w:ascii="Calibri" w:eastAsia="Calibri" w:hAnsi="Calibri" w:cs="Calibri"/>
          <w:b/>
          <w:color w:val="FF0000"/>
          <w:highlight w:val="yellow"/>
        </w:rPr>
        <w:t>]</w:t>
      </w:r>
      <w:r w:rsidRPr="00077B2A">
        <w:rPr>
          <w:rFonts w:ascii="Calibri" w:eastAsia="Calibri" w:hAnsi="Calibri" w:cs="Calibri"/>
        </w:rPr>
        <w:t>.</w:t>
      </w:r>
      <w:r w:rsidRPr="00077B2A">
        <w:rPr>
          <w:rFonts w:ascii="Calibri" w:eastAsia="Calibri" w:hAnsi="Calibri" w:cs="Calibri"/>
          <w:b/>
          <w:color w:val="FF0000"/>
        </w:rPr>
        <w:t xml:space="preserve"> </w:t>
      </w:r>
    </w:p>
    <w:p w14:paraId="0ED9B94C" w14:textId="77777777" w:rsidR="00B635A3" w:rsidRDefault="00B635A3">
      <w:pPr>
        <w:rPr>
          <w:rFonts w:ascii="Calibri" w:eastAsia="Calibri" w:hAnsi="Calibri" w:cs="Calibri"/>
          <w:i/>
          <w:shd w:val="clear" w:color="auto" w:fill="F4CCCC"/>
        </w:rPr>
      </w:pPr>
    </w:p>
    <w:p w14:paraId="51A6627D" w14:textId="09C40ACF" w:rsidR="00B635A3" w:rsidRDefault="0066007D" w:rsidP="00EA4638">
      <w:pPr>
        <w:pStyle w:val="ListParagraph"/>
        <w:numPr>
          <w:ilvl w:val="0"/>
          <w:numId w:val="34"/>
        </w:numPr>
        <w:rPr>
          <w:rFonts w:ascii="Calibri" w:eastAsia="Calibri" w:hAnsi="Calibri" w:cs="Calibri"/>
        </w:rPr>
      </w:pPr>
      <w:r w:rsidRPr="00EA4638">
        <w:rPr>
          <w:rFonts w:ascii="Calibri" w:eastAsia="Calibri" w:hAnsi="Calibri" w:cs="Calibri"/>
          <w:i/>
          <w:color w:val="627B9D"/>
        </w:rPr>
        <w:t xml:space="preserve">Segue to price </w:t>
      </w:r>
      <w:r w:rsidR="00BA6E62">
        <w:rPr>
          <w:rFonts w:ascii="Calibri" w:eastAsia="Calibri" w:hAnsi="Calibri" w:cs="Calibri"/>
          <w:i/>
          <w:color w:val="627B9D"/>
        </w:rPr>
        <w:t>call to action</w:t>
      </w:r>
      <w:r w:rsidR="00BA6E62" w:rsidRPr="00EA4638">
        <w:rPr>
          <w:rFonts w:ascii="Calibri" w:eastAsia="Calibri" w:hAnsi="Calibri" w:cs="Calibri"/>
          <w:i/>
          <w:color w:val="627B9D"/>
        </w:rPr>
        <w:t xml:space="preserve"> </w:t>
      </w:r>
      <w:r w:rsidRPr="00EA4638">
        <w:rPr>
          <w:rFonts w:ascii="Calibri" w:eastAsia="Calibri" w:hAnsi="Calibri" w:cs="Calibri"/>
          <w:i/>
          <w:color w:val="627B9D"/>
        </w:rPr>
        <w:t>where applicable:</w:t>
      </w:r>
      <w:r>
        <w:rPr>
          <w:rFonts w:ascii="Calibri" w:eastAsia="Calibri" w:hAnsi="Calibri" w:cs="Calibri"/>
        </w:rPr>
        <w:t xml:space="preserve"> In addition to reducing marketing and sale of flavored products to youth, another way to keep tobacco out of our communities is to increase the price of tobacco. </w:t>
      </w:r>
      <w:r w:rsidR="0085034B">
        <w:rPr>
          <w:rFonts w:ascii="Calibri" w:eastAsia="Calibri" w:hAnsi="Calibri" w:cs="Calibri"/>
        </w:rPr>
        <w:t>National evidence shows that</w:t>
      </w:r>
      <w:r>
        <w:rPr>
          <w:rFonts w:ascii="Calibri" w:eastAsia="Calibri" w:hAnsi="Calibri" w:cs="Calibri"/>
        </w:rPr>
        <w:t xml:space="preserve"> every 10</w:t>
      </w:r>
      <w:r w:rsidR="00680CD9">
        <w:rPr>
          <w:rFonts w:ascii="Calibri" w:eastAsia="Calibri" w:hAnsi="Calibri" w:cs="Calibri"/>
        </w:rPr>
        <w:t>%</w:t>
      </w:r>
      <w:r>
        <w:rPr>
          <w:rFonts w:ascii="Calibri" w:eastAsia="Calibri" w:hAnsi="Calibri" w:cs="Calibri"/>
        </w:rPr>
        <w:t xml:space="preserve"> increase in the real price of cigarettes reduces adult smoking by about </w:t>
      </w:r>
      <w:r w:rsidR="00680CD9">
        <w:rPr>
          <w:rFonts w:ascii="Calibri" w:eastAsia="Calibri" w:hAnsi="Calibri" w:cs="Calibri"/>
        </w:rPr>
        <w:t>2%</w:t>
      </w:r>
      <w:r>
        <w:rPr>
          <w:rFonts w:ascii="Calibri" w:eastAsia="Calibri" w:hAnsi="Calibri" w:cs="Calibri"/>
        </w:rPr>
        <w:t>; reduces smoking among young adults by about 3.5</w:t>
      </w:r>
      <w:r w:rsidR="00680CD9">
        <w:rPr>
          <w:rFonts w:ascii="Calibri" w:eastAsia="Calibri" w:hAnsi="Calibri" w:cs="Calibri"/>
        </w:rPr>
        <w:t>%</w:t>
      </w:r>
      <w:r>
        <w:rPr>
          <w:rFonts w:ascii="Calibri" w:eastAsia="Calibri" w:hAnsi="Calibri" w:cs="Calibri"/>
        </w:rPr>
        <w:t xml:space="preserve">; reduces the number of kids who smoke by </w:t>
      </w:r>
      <w:r w:rsidR="00680CD9">
        <w:rPr>
          <w:rFonts w:ascii="Calibri" w:eastAsia="Calibri" w:hAnsi="Calibri" w:cs="Calibri"/>
        </w:rPr>
        <w:t>6%</w:t>
      </w:r>
      <w:r>
        <w:rPr>
          <w:rFonts w:ascii="Calibri" w:eastAsia="Calibri" w:hAnsi="Calibri" w:cs="Calibri"/>
        </w:rPr>
        <w:t xml:space="preserve"> or </w:t>
      </w:r>
      <w:r w:rsidR="00680CD9">
        <w:rPr>
          <w:rFonts w:ascii="Calibri" w:eastAsia="Calibri" w:hAnsi="Calibri" w:cs="Calibri"/>
        </w:rPr>
        <w:t>7%</w:t>
      </w:r>
      <w:r>
        <w:rPr>
          <w:rFonts w:ascii="Calibri" w:eastAsia="Calibri" w:hAnsi="Calibri" w:cs="Calibri"/>
        </w:rPr>
        <w:t xml:space="preserve">; and reduces overall cigarette consumption by approximately </w:t>
      </w:r>
      <w:r w:rsidR="00680CD9">
        <w:rPr>
          <w:rFonts w:ascii="Calibri" w:eastAsia="Calibri" w:hAnsi="Calibri" w:cs="Calibri"/>
        </w:rPr>
        <w:t>3%</w:t>
      </w:r>
      <w:r>
        <w:rPr>
          <w:rFonts w:ascii="Calibri" w:eastAsia="Calibri" w:hAnsi="Calibri" w:cs="Calibri"/>
        </w:rPr>
        <w:t xml:space="preserve"> to </w:t>
      </w:r>
      <w:r w:rsidR="00680CD9">
        <w:rPr>
          <w:rFonts w:ascii="Calibri" w:eastAsia="Calibri" w:hAnsi="Calibri" w:cs="Calibri"/>
        </w:rPr>
        <w:t>5%</w:t>
      </w:r>
      <w:r>
        <w:rPr>
          <w:rFonts w:ascii="Calibri" w:eastAsia="Calibri" w:hAnsi="Calibri" w:cs="Calibri"/>
        </w:rPr>
        <w:t>.</w:t>
      </w:r>
      <w:r w:rsidR="007C3B03">
        <w:rPr>
          <w:rStyle w:val="EndnoteReference"/>
          <w:rFonts w:ascii="Calibri" w:eastAsia="Calibri" w:hAnsi="Calibri" w:cs="Calibri"/>
        </w:rPr>
        <w:endnoteReference w:id="39"/>
      </w:r>
    </w:p>
    <w:p w14:paraId="2E705FED" w14:textId="1839DA33" w:rsidR="00B635A3" w:rsidRPr="00EA4638" w:rsidRDefault="006624E5" w:rsidP="00EA4638">
      <w:pPr>
        <w:pStyle w:val="ListParagraph"/>
        <w:numPr>
          <w:ilvl w:val="1"/>
          <w:numId w:val="34"/>
        </w:numPr>
        <w:rPr>
          <w:rFonts w:ascii="Calibri" w:eastAsia="Calibri" w:hAnsi="Calibri" w:cs="Calibri"/>
        </w:rPr>
      </w:pPr>
      <w:r w:rsidRPr="00EA4638">
        <w:rPr>
          <w:rFonts w:ascii="Calibri" w:eastAsia="Calibri" w:hAnsi="Calibri" w:cs="Calibri"/>
          <w:i/>
          <w:color w:val="627B9D"/>
        </w:rPr>
        <w:t>If applicable:</w:t>
      </w:r>
      <w:r w:rsidRPr="00D5259A">
        <w:rPr>
          <w:rFonts w:ascii="Calibri" w:eastAsia="Calibri" w:hAnsi="Calibri" w:cs="Calibri"/>
          <w:i/>
          <w:color w:val="4F81BD" w:themeColor="accent1"/>
        </w:rPr>
        <w:t xml:space="preserve"> </w:t>
      </w:r>
      <w:r w:rsidR="00BC2A50" w:rsidRPr="00EA4638">
        <w:rPr>
          <w:rFonts w:ascii="Calibri" w:eastAsia="Calibri" w:hAnsi="Calibri" w:cs="Calibri"/>
          <w:b/>
          <w:color w:val="FF0000"/>
          <w:highlight w:val="yellow"/>
        </w:rPr>
        <w:t>[</w:t>
      </w:r>
      <w:r w:rsidR="0066007D" w:rsidRPr="00EA4638">
        <w:rPr>
          <w:rFonts w:ascii="Calibri" w:eastAsia="Calibri" w:hAnsi="Calibri" w:cs="Calibri"/>
          <w:b/>
          <w:color w:val="FF0000"/>
          <w:highlight w:val="yellow"/>
        </w:rPr>
        <w:t>INSERT COALITION/GROUP</w:t>
      </w:r>
      <w:r w:rsidR="00BC2A50" w:rsidRPr="00EA4638">
        <w:rPr>
          <w:rFonts w:ascii="Calibri" w:eastAsia="Calibri" w:hAnsi="Calibri" w:cs="Calibri"/>
          <w:b/>
          <w:color w:val="FF0000"/>
          <w:highlight w:val="yellow"/>
        </w:rPr>
        <w:t>]</w:t>
      </w:r>
      <w:r w:rsidR="00BC2A50" w:rsidRPr="00EA4638">
        <w:rPr>
          <w:rFonts w:ascii="Calibri" w:eastAsia="Calibri" w:hAnsi="Calibri" w:cs="Calibri"/>
        </w:rPr>
        <w:t xml:space="preserve"> </w:t>
      </w:r>
      <w:r w:rsidR="0066007D" w:rsidRPr="00EA4638">
        <w:rPr>
          <w:rFonts w:ascii="Calibri" w:eastAsia="Calibri" w:hAnsi="Calibri" w:cs="Calibri"/>
        </w:rPr>
        <w:t xml:space="preserve">is working to </w:t>
      </w:r>
      <w:r w:rsidR="00BC2A50" w:rsidRPr="00EA4638">
        <w:rPr>
          <w:rFonts w:ascii="Calibri" w:eastAsia="Calibri" w:hAnsi="Calibri" w:cs="Calibri"/>
          <w:b/>
          <w:color w:val="FF0000"/>
          <w:highlight w:val="yellow"/>
        </w:rPr>
        <w:t>[</w:t>
      </w:r>
      <w:r w:rsidR="0066007D" w:rsidRPr="00EA4638">
        <w:rPr>
          <w:rFonts w:ascii="Calibri" w:eastAsia="Calibri" w:hAnsi="Calibri" w:cs="Calibri"/>
          <w:b/>
          <w:color w:val="FF0000"/>
          <w:highlight w:val="yellow"/>
        </w:rPr>
        <w:t>INSERT SPECIFIC: ban coupons, promotions, etc</w:t>
      </w:r>
      <w:r w:rsidR="00BC2A50" w:rsidRPr="00EA4638">
        <w:rPr>
          <w:rFonts w:ascii="Calibri" w:eastAsia="Calibri" w:hAnsi="Calibri" w:cs="Calibri"/>
          <w:b/>
          <w:color w:val="FF0000"/>
          <w:highlight w:val="yellow"/>
        </w:rPr>
        <w:t>.]</w:t>
      </w:r>
      <w:r w:rsidR="00BC2A50" w:rsidRPr="00EA4638">
        <w:rPr>
          <w:rFonts w:ascii="Calibri" w:eastAsia="Calibri" w:hAnsi="Calibri" w:cs="Calibri"/>
        </w:rPr>
        <w:t>.</w:t>
      </w:r>
    </w:p>
    <w:p w14:paraId="281CC60A" w14:textId="77777777" w:rsidR="00B635A3" w:rsidRDefault="00B635A3">
      <w:pPr>
        <w:rPr>
          <w:rFonts w:ascii="Calibri" w:eastAsia="Calibri" w:hAnsi="Calibri" w:cs="Calibri"/>
        </w:rPr>
      </w:pPr>
    </w:p>
    <w:p w14:paraId="3BE90C1B" w14:textId="2D47BBEA" w:rsidR="00BA6E62" w:rsidRDefault="0066007D" w:rsidP="006916F5">
      <w:pPr>
        <w:pStyle w:val="Heading2"/>
        <w:spacing w:before="0" w:after="0"/>
        <w:rPr>
          <w:rFonts w:ascii="Calibri" w:eastAsia="Calibri" w:hAnsi="Calibri" w:cs="Calibri"/>
          <w:color w:val="627B9D"/>
          <w:sz w:val="28"/>
          <w:szCs w:val="28"/>
        </w:rPr>
      </w:pPr>
      <w:bookmarkStart w:id="7" w:name="_Toc527127200"/>
      <w:bookmarkStart w:id="8" w:name="FAQ"/>
      <w:r w:rsidRPr="00462A5B">
        <w:rPr>
          <w:rFonts w:ascii="Calibri" w:eastAsia="Calibri" w:hAnsi="Calibri" w:cs="Calibri"/>
          <w:color w:val="627B9D"/>
          <w:sz w:val="28"/>
          <w:szCs w:val="28"/>
        </w:rPr>
        <w:t>II</w:t>
      </w:r>
      <w:r w:rsidR="00F817A4" w:rsidRPr="00462A5B">
        <w:rPr>
          <w:rFonts w:ascii="Calibri" w:eastAsia="Calibri" w:hAnsi="Calibri" w:cs="Calibri"/>
          <w:color w:val="627B9D"/>
          <w:sz w:val="28"/>
          <w:szCs w:val="28"/>
        </w:rPr>
        <w:t>I</w:t>
      </w:r>
      <w:r w:rsidRPr="00462A5B">
        <w:rPr>
          <w:rFonts w:ascii="Calibri" w:eastAsia="Calibri" w:hAnsi="Calibri" w:cs="Calibri"/>
          <w:color w:val="627B9D"/>
          <w:sz w:val="28"/>
          <w:szCs w:val="28"/>
        </w:rPr>
        <w:t xml:space="preserve">. </w:t>
      </w:r>
      <w:r w:rsidR="008A0FDF">
        <w:rPr>
          <w:rFonts w:ascii="Calibri" w:eastAsia="Calibri" w:hAnsi="Calibri" w:cs="Calibri"/>
          <w:color w:val="627B9D"/>
          <w:sz w:val="28"/>
          <w:szCs w:val="28"/>
        </w:rPr>
        <w:t>Pivot Points f</w:t>
      </w:r>
      <w:r w:rsidR="00BA6E62">
        <w:rPr>
          <w:rFonts w:ascii="Calibri" w:eastAsia="Calibri" w:hAnsi="Calibri" w:cs="Calibri"/>
          <w:color w:val="627B9D"/>
          <w:sz w:val="28"/>
          <w:szCs w:val="28"/>
        </w:rPr>
        <w:t>o</w:t>
      </w:r>
      <w:r w:rsidR="008A0FDF">
        <w:rPr>
          <w:rFonts w:ascii="Calibri" w:eastAsia="Calibri" w:hAnsi="Calibri" w:cs="Calibri"/>
          <w:color w:val="627B9D"/>
          <w:sz w:val="28"/>
          <w:szCs w:val="28"/>
        </w:rPr>
        <w:t>r</w:t>
      </w:r>
      <w:r w:rsidR="00BA6E62">
        <w:rPr>
          <w:rFonts w:ascii="Calibri" w:eastAsia="Calibri" w:hAnsi="Calibri" w:cs="Calibri"/>
          <w:color w:val="627B9D"/>
          <w:sz w:val="28"/>
          <w:szCs w:val="28"/>
        </w:rPr>
        <w:t xml:space="preserve"> T</w:t>
      </w:r>
      <w:r w:rsidR="00C307D0">
        <w:rPr>
          <w:rFonts w:ascii="Calibri" w:eastAsia="Calibri" w:hAnsi="Calibri" w:cs="Calibri"/>
          <w:color w:val="627B9D"/>
          <w:sz w:val="28"/>
          <w:szCs w:val="28"/>
        </w:rPr>
        <w:t xml:space="preserve">obacco </w:t>
      </w:r>
      <w:r w:rsidR="00BA6E62">
        <w:rPr>
          <w:rFonts w:ascii="Calibri" w:eastAsia="Calibri" w:hAnsi="Calibri" w:cs="Calibri"/>
          <w:color w:val="627B9D"/>
          <w:sz w:val="28"/>
          <w:szCs w:val="28"/>
        </w:rPr>
        <w:t>R</w:t>
      </w:r>
      <w:r w:rsidR="00C307D0">
        <w:rPr>
          <w:rFonts w:ascii="Calibri" w:eastAsia="Calibri" w:hAnsi="Calibri" w:cs="Calibri"/>
          <w:color w:val="627B9D"/>
          <w:sz w:val="28"/>
          <w:szCs w:val="28"/>
        </w:rPr>
        <w:t xml:space="preserve">etail </w:t>
      </w:r>
      <w:r w:rsidR="00BA6E62">
        <w:rPr>
          <w:rFonts w:ascii="Calibri" w:eastAsia="Calibri" w:hAnsi="Calibri" w:cs="Calibri"/>
          <w:color w:val="627B9D"/>
          <w:sz w:val="28"/>
          <w:szCs w:val="28"/>
        </w:rPr>
        <w:t>L</w:t>
      </w:r>
      <w:r w:rsidR="00C307D0">
        <w:rPr>
          <w:rFonts w:ascii="Calibri" w:eastAsia="Calibri" w:hAnsi="Calibri" w:cs="Calibri"/>
          <w:color w:val="627B9D"/>
          <w:sz w:val="28"/>
          <w:szCs w:val="28"/>
        </w:rPr>
        <w:t>icensure</w:t>
      </w:r>
      <w:r w:rsidR="00BA6E62">
        <w:rPr>
          <w:rFonts w:ascii="Calibri" w:eastAsia="Calibri" w:hAnsi="Calibri" w:cs="Calibri"/>
          <w:color w:val="627B9D"/>
          <w:sz w:val="28"/>
          <w:szCs w:val="28"/>
        </w:rPr>
        <w:t xml:space="preserve"> Concern/Opposition Messages</w:t>
      </w:r>
      <w:bookmarkEnd w:id="7"/>
    </w:p>
    <w:p w14:paraId="161B3F2E" w14:textId="77777777" w:rsidR="00BA6E62" w:rsidRDefault="00BA6E62" w:rsidP="00BA6E62">
      <w:pPr>
        <w:ind w:left="720"/>
        <w:rPr>
          <w:rFonts w:ascii="Calibri" w:eastAsia="Calibri" w:hAnsi="Calibri" w:cs="Calibri"/>
          <w:b/>
        </w:rPr>
      </w:pPr>
    </w:p>
    <w:p w14:paraId="2E539530" w14:textId="77777777" w:rsidR="00BA6E62" w:rsidRDefault="00BA6E62" w:rsidP="00930AC8">
      <w:pPr>
        <w:rPr>
          <w:rFonts w:ascii="Calibri" w:hAnsi="Calibri" w:cs="Calibri"/>
          <w:b/>
        </w:rPr>
      </w:pPr>
      <w:r w:rsidRPr="00077B2A">
        <w:rPr>
          <w:rFonts w:ascii="Calibri" w:eastAsia="Calibri" w:hAnsi="Calibri" w:cs="Calibri"/>
          <w:b/>
        </w:rPr>
        <w:t>Concern about putting</w:t>
      </w:r>
      <w:r w:rsidRPr="00077B2A">
        <w:rPr>
          <w:rFonts w:ascii="Calibri" w:eastAsia="Calibri" w:hAnsi="Calibri" w:cs="Calibri"/>
        </w:rPr>
        <w:t xml:space="preserve"> </w:t>
      </w:r>
      <w:r w:rsidRPr="00077B2A">
        <w:rPr>
          <w:rFonts w:ascii="Calibri" w:hAnsi="Calibri" w:cs="Calibri"/>
          <w:b/>
        </w:rPr>
        <w:t>small retailers out of business or resulting in job loss</w:t>
      </w:r>
      <w:r>
        <w:rPr>
          <w:rFonts w:ascii="Calibri" w:hAnsi="Calibri" w:cs="Calibri"/>
          <w:b/>
        </w:rPr>
        <w:t>:</w:t>
      </w:r>
    </w:p>
    <w:p w14:paraId="66C416A8" w14:textId="516ABC6A" w:rsidR="00911636" w:rsidRPr="00A96C0D" w:rsidRDefault="00462A5B" w:rsidP="00930AC8">
      <w:pPr>
        <w:pStyle w:val="ListParagraph"/>
        <w:numPr>
          <w:ilvl w:val="0"/>
          <w:numId w:val="32"/>
        </w:numPr>
        <w:rPr>
          <w:rFonts w:ascii="Calibri" w:hAnsi="Calibri" w:cs="Calibri"/>
          <w:b/>
        </w:rPr>
      </w:pPr>
      <w:r w:rsidRPr="00930AC8">
        <w:rPr>
          <w:rFonts w:ascii="Calibri" w:eastAsia="Calibri" w:hAnsi="Calibri" w:cs="Calibri"/>
        </w:rPr>
        <w:t>Licensing</w:t>
      </w:r>
      <w:r>
        <w:rPr>
          <w:rFonts w:ascii="Calibri" w:hAnsi="Calibri" w:cs="Calibri"/>
        </w:rPr>
        <w:t xml:space="preserve"> is standard for businesses in many industries</w:t>
      </w:r>
      <w:r w:rsidR="005110FD">
        <w:rPr>
          <w:rFonts w:ascii="Calibri" w:hAnsi="Calibri" w:cs="Calibri"/>
        </w:rPr>
        <w:t>,</w:t>
      </w:r>
      <w:r>
        <w:rPr>
          <w:rFonts w:ascii="Calibri" w:hAnsi="Calibri" w:cs="Calibri"/>
        </w:rPr>
        <w:t xml:space="preserve"> including alcohol sales, </w:t>
      </w:r>
      <w:r w:rsidRPr="00077B2A">
        <w:rPr>
          <w:rFonts w:ascii="Calibri" w:hAnsi="Calibri" w:cs="Calibri"/>
        </w:rPr>
        <w:t xml:space="preserve">personal or animal care, mental health, professional services </w:t>
      </w:r>
      <w:r w:rsidR="005110FD">
        <w:rPr>
          <w:rFonts w:ascii="Calibri" w:hAnsi="Calibri" w:cs="Calibri"/>
        </w:rPr>
        <w:t>and</w:t>
      </w:r>
      <w:r w:rsidRPr="00077B2A">
        <w:rPr>
          <w:rFonts w:ascii="Calibri" w:hAnsi="Calibri" w:cs="Calibri"/>
        </w:rPr>
        <w:t xml:space="preserve"> food services</w:t>
      </w:r>
      <w:r>
        <w:rPr>
          <w:rFonts w:ascii="Calibri" w:hAnsi="Calibri" w:cs="Calibri"/>
        </w:rPr>
        <w:t xml:space="preserve">. </w:t>
      </w:r>
      <w:r w:rsidR="00BA6E62" w:rsidRPr="00077B2A">
        <w:rPr>
          <w:rFonts w:ascii="Calibri" w:hAnsi="Calibri" w:cs="Calibri"/>
        </w:rPr>
        <w:t xml:space="preserve">A local </w:t>
      </w:r>
      <w:r w:rsidR="005110FD">
        <w:rPr>
          <w:rFonts w:ascii="Calibri" w:hAnsi="Calibri" w:cs="Calibri"/>
        </w:rPr>
        <w:t>T</w:t>
      </w:r>
      <w:r w:rsidR="005110FD" w:rsidRPr="008B497E">
        <w:rPr>
          <w:rFonts w:ascii="Calibri" w:hAnsi="Calibri" w:cs="Calibri"/>
        </w:rPr>
        <w:t xml:space="preserve">obacco </w:t>
      </w:r>
      <w:r w:rsidR="005110FD">
        <w:rPr>
          <w:rFonts w:ascii="Calibri" w:hAnsi="Calibri" w:cs="Calibri"/>
        </w:rPr>
        <w:t>R</w:t>
      </w:r>
      <w:r w:rsidR="005110FD" w:rsidRPr="008B497E">
        <w:rPr>
          <w:rFonts w:ascii="Calibri" w:hAnsi="Calibri" w:cs="Calibri"/>
        </w:rPr>
        <w:t xml:space="preserve">etail </w:t>
      </w:r>
      <w:r w:rsidR="005110FD">
        <w:rPr>
          <w:rFonts w:ascii="Calibri" w:hAnsi="Calibri" w:cs="Calibri"/>
        </w:rPr>
        <w:t>L</w:t>
      </w:r>
      <w:r w:rsidR="005110FD" w:rsidRPr="008B497E">
        <w:rPr>
          <w:rFonts w:ascii="Calibri" w:hAnsi="Calibri" w:cs="Calibri"/>
        </w:rPr>
        <w:t>icens</w:t>
      </w:r>
      <w:r w:rsidR="005110FD">
        <w:rPr>
          <w:rFonts w:ascii="Calibri" w:hAnsi="Calibri" w:cs="Calibri"/>
        </w:rPr>
        <w:t>ure</w:t>
      </w:r>
      <w:r w:rsidR="005110FD" w:rsidRPr="008B497E">
        <w:rPr>
          <w:rFonts w:ascii="Calibri" w:hAnsi="Calibri" w:cs="Calibri"/>
        </w:rPr>
        <w:t xml:space="preserve"> </w:t>
      </w:r>
      <w:r w:rsidR="00BA6E62" w:rsidRPr="00077B2A">
        <w:rPr>
          <w:rFonts w:ascii="Calibri" w:hAnsi="Calibri" w:cs="Calibri"/>
        </w:rPr>
        <w:t>program is a way to ensure that sales of a deadly product are done lawfully. Tobacco is one of the only addictive and deadly products that does not require a government license and fee in order to be sold.</w:t>
      </w:r>
    </w:p>
    <w:p w14:paraId="73C4D979" w14:textId="0A210D2C" w:rsidR="00A96C0D" w:rsidRDefault="008B497E" w:rsidP="006F5BE0">
      <w:pPr>
        <w:numPr>
          <w:ilvl w:val="1"/>
          <w:numId w:val="32"/>
        </w:numPr>
        <w:rPr>
          <w:rFonts w:ascii="Calibri" w:hAnsi="Calibri" w:cs="Calibri"/>
        </w:rPr>
      </w:pPr>
      <w:r w:rsidRPr="006F5BE0">
        <w:rPr>
          <w:rFonts w:ascii="Calibri" w:eastAsia="Calibri" w:hAnsi="Calibri" w:cs="Calibri"/>
        </w:rPr>
        <w:t>The</w:t>
      </w:r>
      <w:r w:rsidRPr="008B497E">
        <w:rPr>
          <w:rFonts w:ascii="Calibri" w:hAnsi="Calibri" w:cs="Calibri"/>
        </w:rPr>
        <w:t xml:space="preserve"> goal of </w:t>
      </w:r>
      <w:r w:rsidR="005110FD">
        <w:rPr>
          <w:rFonts w:ascii="Calibri" w:hAnsi="Calibri" w:cs="Calibri"/>
        </w:rPr>
        <w:t>T</w:t>
      </w:r>
      <w:r w:rsidRPr="008B497E">
        <w:rPr>
          <w:rFonts w:ascii="Calibri" w:hAnsi="Calibri" w:cs="Calibri"/>
        </w:rPr>
        <w:t xml:space="preserve">obacco </w:t>
      </w:r>
      <w:r w:rsidR="005110FD">
        <w:rPr>
          <w:rFonts w:ascii="Calibri" w:hAnsi="Calibri" w:cs="Calibri"/>
        </w:rPr>
        <w:t>R</w:t>
      </w:r>
      <w:r w:rsidRPr="008B497E">
        <w:rPr>
          <w:rFonts w:ascii="Calibri" w:hAnsi="Calibri" w:cs="Calibri"/>
        </w:rPr>
        <w:t xml:space="preserve">etail </w:t>
      </w:r>
      <w:r w:rsidR="005110FD">
        <w:rPr>
          <w:rFonts w:ascii="Calibri" w:hAnsi="Calibri" w:cs="Calibri"/>
        </w:rPr>
        <w:t>L</w:t>
      </w:r>
      <w:r w:rsidRPr="008B497E">
        <w:rPr>
          <w:rFonts w:ascii="Calibri" w:hAnsi="Calibri" w:cs="Calibri"/>
        </w:rPr>
        <w:t>icens</w:t>
      </w:r>
      <w:r w:rsidR="005110FD">
        <w:rPr>
          <w:rFonts w:ascii="Calibri" w:hAnsi="Calibri" w:cs="Calibri"/>
        </w:rPr>
        <w:t>ure</w:t>
      </w:r>
      <w:r w:rsidRPr="008B497E">
        <w:rPr>
          <w:rFonts w:ascii="Calibri" w:hAnsi="Calibri" w:cs="Calibri"/>
        </w:rPr>
        <w:t xml:space="preserve"> is to provide adequate enforcement of state laws that make it illegal to sell tobacco products to minors and provide appropriate penalties that include the suspension of a tobacco retailer license for retailers who break those laws. If a retailer abides by the law and does not sell tobacco products to minors</w:t>
      </w:r>
      <w:r w:rsidR="005110FD">
        <w:rPr>
          <w:rFonts w:ascii="Calibri" w:hAnsi="Calibri" w:cs="Calibri"/>
        </w:rPr>
        <w:t>,</w:t>
      </w:r>
      <w:r w:rsidRPr="008B497E">
        <w:rPr>
          <w:rFonts w:ascii="Calibri" w:hAnsi="Calibri" w:cs="Calibri"/>
        </w:rPr>
        <w:t xml:space="preserve"> then they have nothing to worry about.</w:t>
      </w:r>
    </w:p>
    <w:p w14:paraId="4DE9346F" w14:textId="5B6ADE9A" w:rsidR="008B497E" w:rsidRPr="006F5BE0" w:rsidRDefault="008B497E" w:rsidP="006F5BE0">
      <w:pPr>
        <w:pStyle w:val="ListParagraph"/>
        <w:numPr>
          <w:ilvl w:val="1"/>
          <w:numId w:val="32"/>
        </w:numPr>
        <w:rPr>
          <w:rFonts w:ascii="Calibri" w:hAnsi="Calibri" w:cs="Calibri"/>
        </w:rPr>
      </w:pPr>
      <w:r w:rsidRPr="006F5BE0">
        <w:rPr>
          <w:rFonts w:ascii="Calibri" w:hAnsi="Calibri" w:cs="Calibri"/>
        </w:rPr>
        <w:t xml:space="preserve">Cigarettes </w:t>
      </w:r>
      <w:r w:rsidR="00A96C0D" w:rsidRPr="006F5BE0">
        <w:rPr>
          <w:rFonts w:ascii="Calibri" w:hAnsi="Calibri" w:cs="Calibri"/>
        </w:rPr>
        <w:t xml:space="preserve">can </w:t>
      </w:r>
      <w:r w:rsidRPr="006F5BE0">
        <w:rPr>
          <w:rFonts w:ascii="Calibri" w:hAnsi="Calibri" w:cs="Calibri"/>
        </w:rPr>
        <w:t xml:space="preserve">generate </w:t>
      </w:r>
      <w:r w:rsidR="00A96C0D" w:rsidRPr="006F5BE0">
        <w:rPr>
          <w:rFonts w:ascii="Calibri" w:hAnsi="Calibri" w:cs="Calibri"/>
        </w:rPr>
        <w:t>significant</w:t>
      </w:r>
      <w:r w:rsidRPr="006F5BE0">
        <w:rPr>
          <w:rFonts w:ascii="Calibri" w:hAnsi="Calibri" w:cs="Calibri"/>
        </w:rPr>
        <w:t xml:space="preserve"> revenue for convenience store</w:t>
      </w:r>
      <w:r w:rsidR="00A96C0D" w:rsidRPr="006F5BE0">
        <w:rPr>
          <w:rFonts w:ascii="Calibri" w:hAnsi="Calibri" w:cs="Calibri"/>
        </w:rPr>
        <w:t>s</w:t>
      </w:r>
      <w:r w:rsidRPr="006F5BE0">
        <w:rPr>
          <w:rFonts w:ascii="Calibri" w:hAnsi="Calibri" w:cs="Calibri"/>
        </w:rPr>
        <w:t xml:space="preserve"> each year. </w:t>
      </w:r>
      <w:r w:rsidR="00A96C0D" w:rsidRPr="006F5BE0">
        <w:rPr>
          <w:rFonts w:ascii="Calibri" w:hAnsi="Calibri" w:cs="Calibri"/>
        </w:rPr>
        <w:t xml:space="preserve">A small annual fee of a couple of hundred dollars is minimal relative to the </w:t>
      </w:r>
      <w:r w:rsidR="00A96C0D" w:rsidRPr="006F5BE0">
        <w:rPr>
          <w:rFonts w:ascii="Calibri" w:hAnsi="Calibri" w:cs="Calibri"/>
        </w:rPr>
        <w:lastRenderedPageBreak/>
        <w:t>average retailers</w:t>
      </w:r>
      <w:r w:rsidR="00CA142A" w:rsidRPr="006F5BE0">
        <w:rPr>
          <w:rFonts w:ascii="Calibri" w:hAnsi="Calibri" w:cs="Calibri"/>
        </w:rPr>
        <w:t>’</w:t>
      </w:r>
      <w:r w:rsidR="00A96C0D" w:rsidRPr="006F5BE0">
        <w:rPr>
          <w:rFonts w:ascii="Calibri" w:hAnsi="Calibri" w:cs="Calibri"/>
        </w:rPr>
        <w:t xml:space="preserve"> tobacco revenue. In</w:t>
      </w:r>
      <w:r w:rsidRPr="006F5BE0">
        <w:rPr>
          <w:rFonts w:ascii="Calibri" w:hAnsi="Calibri" w:cs="Calibri"/>
        </w:rPr>
        <w:t xml:space="preserve"> terms of restrictions on sales of tobacco products near schools, this policy only limits the ability of a retailer to sell tobacco products. It does not prevent them from selling other products and does not force their business to close.</w:t>
      </w:r>
    </w:p>
    <w:p w14:paraId="1F04EA46" w14:textId="01D88BA3" w:rsidR="00BA6E62" w:rsidRDefault="00FB12ED" w:rsidP="00BA6E62">
      <w:pPr>
        <w:ind w:left="720"/>
        <w:rPr>
          <w:rFonts w:ascii="Calibri" w:eastAsia="Calibri" w:hAnsi="Calibri" w:cs="Calibri"/>
          <w:b/>
        </w:rPr>
      </w:pPr>
      <w:r>
        <w:rPr>
          <w:rFonts w:ascii="Calibri" w:hAnsi="Calibri" w:cs="Calibri"/>
        </w:rPr>
        <w:t xml:space="preserve"> </w:t>
      </w:r>
    </w:p>
    <w:p w14:paraId="29943DA0" w14:textId="2C00352E" w:rsidR="00BA6E62" w:rsidRPr="00077B2A" w:rsidRDefault="00BA6E62" w:rsidP="003D4E55">
      <w:pPr>
        <w:rPr>
          <w:rFonts w:ascii="Calibri" w:eastAsia="Calibri" w:hAnsi="Calibri" w:cs="Calibri"/>
          <w:b/>
        </w:rPr>
      </w:pPr>
      <w:r w:rsidRPr="00077B2A">
        <w:rPr>
          <w:rFonts w:ascii="Calibri" w:eastAsia="Calibri" w:hAnsi="Calibri" w:cs="Calibri"/>
          <w:b/>
        </w:rPr>
        <w:t>Concern about impact on small-business owners of color or retailers that serve communities of color, or about potential of racial profiling in enforcement:</w:t>
      </w:r>
    </w:p>
    <w:p w14:paraId="633470E7" w14:textId="07ED2C49" w:rsidR="00A5381E" w:rsidRPr="008A0FDF" w:rsidRDefault="00BA6E62" w:rsidP="003D4E55">
      <w:pPr>
        <w:pStyle w:val="ListParagraph"/>
        <w:numPr>
          <w:ilvl w:val="0"/>
          <w:numId w:val="32"/>
        </w:numPr>
        <w:rPr>
          <w:rFonts w:ascii="Calibri" w:eastAsia="Calibri" w:hAnsi="Calibri" w:cs="Calibri"/>
        </w:rPr>
      </w:pPr>
      <w:r w:rsidRPr="00536752">
        <w:rPr>
          <w:rFonts w:ascii="Calibri" w:hAnsi="Calibri" w:cs="Calibri"/>
        </w:rPr>
        <w:t>Since the tobacco industry aggressively markets in communities of color and lower income communities, there is a higher density of tobacco retailers in those areas and T</w:t>
      </w:r>
      <w:r w:rsidR="00F50668">
        <w:rPr>
          <w:rFonts w:ascii="Calibri" w:hAnsi="Calibri" w:cs="Calibri"/>
        </w:rPr>
        <w:t xml:space="preserve">obacco </w:t>
      </w:r>
      <w:r w:rsidRPr="00536752">
        <w:rPr>
          <w:rFonts w:ascii="Calibri" w:hAnsi="Calibri" w:cs="Calibri"/>
        </w:rPr>
        <w:t>R</w:t>
      </w:r>
      <w:r w:rsidR="00F50668">
        <w:rPr>
          <w:rFonts w:ascii="Calibri" w:hAnsi="Calibri" w:cs="Calibri"/>
        </w:rPr>
        <w:t xml:space="preserve">etail </w:t>
      </w:r>
      <w:r w:rsidRPr="00536752">
        <w:rPr>
          <w:rFonts w:ascii="Calibri" w:hAnsi="Calibri" w:cs="Calibri"/>
        </w:rPr>
        <w:t>L</w:t>
      </w:r>
      <w:r w:rsidR="00F50668">
        <w:rPr>
          <w:rFonts w:ascii="Calibri" w:hAnsi="Calibri" w:cs="Calibri"/>
        </w:rPr>
        <w:t>icensure</w:t>
      </w:r>
      <w:r w:rsidRPr="00536752">
        <w:rPr>
          <w:rFonts w:ascii="Calibri" w:hAnsi="Calibri" w:cs="Calibri"/>
        </w:rPr>
        <w:t xml:space="preserve"> assessment and enforcement will be active there. A well-implemented T</w:t>
      </w:r>
      <w:r w:rsidR="00F50668">
        <w:rPr>
          <w:rFonts w:ascii="Calibri" w:hAnsi="Calibri" w:cs="Calibri"/>
        </w:rPr>
        <w:t xml:space="preserve">obacco </w:t>
      </w:r>
      <w:r w:rsidRPr="00536752">
        <w:rPr>
          <w:rFonts w:ascii="Calibri" w:hAnsi="Calibri" w:cs="Calibri"/>
        </w:rPr>
        <w:t>R</w:t>
      </w:r>
      <w:r w:rsidR="00F50668">
        <w:rPr>
          <w:rFonts w:ascii="Calibri" w:hAnsi="Calibri" w:cs="Calibri"/>
        </w:rPr>
        <w:t xml:space="preserve">etail </w:t>
      </w:r>
      <w:r w:rsidRPr="00536752">
        <w:rPr>
          <w:rFonts w:ascii="Calibri" w:hAnsi="Calibri" w:cs="Calibri"/>
        </w:rPr>
        <w:t>L</w:t>
      </w:r>
      <w:r w:rsidR="00F50668">
        <w:rPr>
          <w:rFonts w:ascii="Calibri" w:hAnsi="Calibri" w:cs="Calibri"/>
        </w:rPr>
        <w:t>icensure</w:t>
      </w:r>
      <w:r w:rsidRPr="00536752">
        <w:rPr>
          <w:rFonts w:ascii="Calibri" w:hAnsi="Calibri" w:cs="Calibri"/>
        </w:rPr>
        <w:t xml:space="preserve"> policy should acknowledge, and work to prevent, the possibility </w:t>
      </w:r>
      <w:r w:rsidR="00A5381E">
        <w:rPr>
          <w:rFonts w:ascii="Calibri" w:hAnsi="Calibri" w:cs="Calibri"/>
        </w:rPr>
        <w:t xml:space="preserve">of </w:t>
      </w:r>
      <w:r w:rsidRPr="00536752">
        <w:rPr>
          <w:rFonts w:ascii="Calibri" w:hAnsi="Calibri" w:cs="Calibri"/>
        </w:rPr>
        <w:t xml:space="preserve">disproportionate enforcement. </w:t>
      </w:r>
    </w:p>
    <w:p w14:paraId="27ADE8BC" w14:textId="5572ACDD" w:rsidR="00536752" w:rsidRPr="004A2712" w:rsidRDefault="00BA6E62" w:rsidP="003D4E55">
      <w:pPr>
        <w:pStyle w:val="ListParagraph"/>
        <w:numPr>
          <w:ilvl w:val="1"/>
          <w:numId w:val="32"/>
        </w:numPr>
        <w:rPr>
          <w:rFonts w:ascii="Interstate-Light" w:eastAsia="Arial" w:hAnsi="Interstate-Light" w:cs="Interstate-Light"/>
        </w:rPr>
      </w:pPr>
      <w:r w:rsidRPr="003D4E55">
        <w:rPr>
          <w:rFonts w:ascii="Calibri" w:hAnsi="Calibri" w:cs="Calibri"/>
        </w:rPr>
        <w:t>The</w:t>
      </w:r>
      <w:r w:rsidRPr="004A2712">
        <w:rPr>
          <w:rFonts w:asciiTheme="majorHAnsi" w:hAnsiTheme="majorHAnsi" w:cstheme="majorHAnsi"/>
        </w:rPr>
        <w:t xml:space="preserve"> Multnomah County T</w:t>
      </w:r>
      <w:r w:rsidR="004A2712">
        <w:rPr>
          <w:rFonts w:asciiTheme="majorHAnsi" w:hAnsiTheme="majorHAnsi" w:cstheme="majorHAnsi"/>
        </w:rPr>
        <w:t xml:space="preserve">obacco </w:t>
      </w:r>
      <w:r w:rsidRPr="004A2712">
        <w:rPr>
          <w:rFonts w:asciiTheme="majorHAnsi" w:hAnsiTheme="majorHAnsi" w:cstheme="majorHAnsi"/>
        </w:rPr>
        <w:t>R</w:t>
      </w:r>
      <w:r w:rsidR="004A2712">
        <w:rPr>
          <w:rFonts w:asciiTheme="majorHAnsi" w:hAnsiTheme="majorHAnsi" w:cstheme="majorHAnsi"/>
        </w:rPr>
        <w:t xml:space="preserve">etail </w:t>
      </w:r>
      <w:r w:rsidRPr="004A2712">
        <w:rPr>
          <w:rFonts w:asciiTheme="majorHAnsi" w:hAnsiTheme="majorHAnsi" w:cstheme="majorHAnsi"/>
        </w:rPr>
        <w:t>L</w:t>
      </w:r>
      <w:r w:rsidR="004A2712">
        <w:rPr>
          <w:rFonts w:asciiTheme="majorHAnsi" w:hAnsiTheme="majorHAnsi" w:cstheme="majorHAnsi"/>
        </w:rPr>
        <w:t>icensure</w:t>
      </w:r>
      <w:r w:rsidRPr="004A2712">
        <w:rPr>
          <w:rFonts w:asciiTheme="majorHAnsi" w:hAnsiTheme="majorHAnsi" w:cstheme="majorHAnsi"/>
        </w:rPr>
        <w:t xml:space="preserve"> policy, for example, addresse</w:t>
      </w:r>
      <w:r w:rsidR="00A5381E" w:rsidRPr="004A2712">
        <w:rPr>
          <w:rFonts w:asciiTheme="majorHAnsi" w:hAnsiTheme="majorHAnsi" w:cstheme="majorHAnsi"/>
        </w:rPr>
        <w:t>d</w:t>
      </w:r>
      <w:r w:rsidRPr="004A2712">
        <w:rPr>
          <w:rFonts w:asciiTheme="majorHAnsi" w:hAnsiTheme="majorHAnsi" w:cstheme="majorHAnsi"/>
        </w:rPr>
        <w:t xml:space="preserve"> this by </w:t>
      </w:r>
      <w:r w:rsidR="00A5381E" w:rsidRPr="004A2712">
        <w:rPr>
          <w:rFonts w:asciiTheme="majorHAnsi" w:hAnsiTheme="majorHAnsi" w:cstheme="majorHAnsi"/>
        </w:rPr>
        <w:t xml:space="preserve">working in partnership with the Oregon Health Equity Alliance comprised of 33 community-based organizations to ensure an </w:t>
      </w:r>
      <w:r w:rsidR="00A5381E" w:rsidRPr="004A2712">
        <w:rPr>
          <w:rFonts w:asciiTheme="majorHAnsi" w:hAnsiTheme="majorHAnsi" w:cstheme="majorHAnsi"/>
          <w:color w:val="000000"/>
        </w:rPr>
        <w:t xml:space="preserve">equity focus was applied to analyze the effects of a potential policy on communities facing economic hardship and on communities of color. They </w:t>
      </w:r>
      <w:r w:rsidR="00A5381E" w:rsidRPr="004A2712">
        <w:rPr>
          <w:rFonts w:asciiTheme="majorHAnsi" w:hAnsiTheme="majorHAnsi" w:cstheme="majorHAnsi"/>
        </w:rPr>
        <w:t>established an advisory committee including representatives from organizations that serve community members who c</w:t>
      </w:r>
      <w:r w:rsidR="00B20CAC" w:rsidRPr="004A2712">
        <w:rPr>
          <w:rFonts w:asciiTheme="majorHAnsi" w:hAnsiTheme="majorHAnsi" w:cstheme="majorHAnsi"/>
        </w:rPr>
        <w:t>ould have been</w:t>
      </w:r>
      <w:r w:rsidR="00A5381E" w:rsidRPr="004A2712">
        <w:rPr>
          <w:rFonts w:asciiTheme="majorHAnsi" w:hAnsiTheme="majorHAnsi" w:cstheme="majorHAnsi"/>
        </w:rPr>
        <w:t xml:space="preserve"> affected by tobacco retail </w:t>
      </w:r>
      <w:r w:rsidR="005F2B88" w:rsidRPr="004A2712">
        <w:rPr>
          <w:rFonts w:asciiTheme="majorHAnsi" w:hAnsiTheme="majorHAnsi" w:cstheme="majorHAnsi"/>
        </w:rPr>
        <w:t>licens</w:t>
      </w:r>
      <w:r w:rsidR="005F2B88">
        <w:rPr>
          <w:rFonts w:asciiTheme="majorHAnsi" w:hAnsiTheme="majorHAnsi" w:cstheme="majorHAnsi"/>
        </w:rPr>
        <w:t>ure</w:t>
      </w:r>
      <w:r w:rsidR="00B20CAC" w:rsidRPr="004A2712">
        <w:rPr>
          <w:rFonts w:asciiTheme="majorHAnsi" w:hAnsiTheme="majorHAnsi" w:cstheme="majorHAnsi"/>
        </w:rPr>
        <w:t>. The group</w:t>
      </w:r>
      <w:r w:rsidR="00A5381E" w:rsidRPr="004A2712">
        <w:rPr>
          <w:rFonts w:asciiTheme="majorHAnsi" w:hAnsiTheme="majorHAnsi" w:cstheme="majorHAnsi"/>
        </w:rPr>
        <w:t xml:space="preserve"> help</w:t>
      </w:r>
      <w:r w:rsidR="00B20CAC" w:rsidRPr="004A2712">
        <w:rPr>
          <w:rFonts w:asciiTheme="majorHAnsi" w:hAnsiTheme="majorHAnsi" w:cstheme="majorHAnsi"/>
        </w:rPr>
        <w:t>ed</w:t>
      </w:r>
      <w:r w:rsidR="00A5381E" w:rsidRPr="004A2712">
        <w:rPr>
          <w:rFonts w:asciiTheme="majorHAnsi" w:hAnsiTheme="majorHAnsi" w:cstheme="majorHAnsi"/>
        </w:rPr>
        <w:t xml:space="preserve"> the health department create rules to govern the licensing and compliance program. The implementation process also included a substantial in</w:t>
      </w:r>
      <w:r w:rsidR="00B20CAC" w:rsidRPr="004A2712">
        <w:rPr>
          <w:rFonts w:asciiTheme="majorHAnsi" w:hAnsiTheme="majorHAnsi" w:cstheme="majorHAnsi"/>
        </w:rPr>
        <w:t xml:space="preserve">vestment in retailer education. </w:t>
      </w:r>
      <w:r w:rsidR="00A5381E" w:rsidRPr="004A2712">
        <w:rPr>
          <w:rFonts w:asciiTheme="majorHAnsi" w:hAnsiTheme="majorHAnsi" w:cstheme="majorHAnsi"/>
        </w:rPr>
        <w:t xml:space="preserve">Materials were disseminated in </w:t>
      </w:r>
      <w:r w:rsidR="00F50668">
        <w:rPr>
          <w:rFonts w:asciiTheme="majorHAnsi" w:hAnsiTheme="majorHAnsi" w:cstheme="majorHAnsi"/>
        </w:rPr>
        <w:t>seven</w:t>
      </w:r>
      <w:r w:rsidR="00F50668" w:rsidRPr="004A2712">
        <w:rPr>
          <w:rFonts w:asciiTheme="majorHAnsi" w:hAnsiTheme="majorHAnsi" w:cstheme="majorHAnsi"/>
        </w:rPr>
        <w:t xml:space="preserve"> </w:t>
      </w:r>
      <w:r w:rsidR="00A5381E" w:rsidRPr="004A2712">
        <w:rPr>
          <w:rFonts w:asciiTheme="majorHAnsi" w:hAnsiTheme="majorHAnsi" w:cstheme="majorHAnsi"/>
        </w:rPr>
        <w:t>different languages,</w:t>
      </w:r>
      <w:r w:rsidR="00B20CAC" w:rsidRPr="004A2712">
        <w:rPr>
          <w:rFonts w:asciiTheme="majorHAnsi" w:hAnsiTheme="majorHAnsi" w:cstheme="majorHAnsi"/>
        </w:rPr>
        <w:t xml:space="preserve"> </w:t>
      </w:r>
      <w:r w:rsidR="00A5381E" w:rsidRPr="004A2712">
        <w:rPr>
          <w:rFonts w:asciiTheme="majorHAnsi" w:hAnsiTheme="majorHAnsi" w:cstheme="majorHAnsi"/>
        </w:rPr>
        <w:t>and in-person visits to stores were conducted to educate retailers on the policy changes prior to compliance checks</w:t>
      </w:r>
      <w:r w:rsidR="004A2712">
        <w:rPr>
          <w:rFonts w:asciiTheme="majorHAnsi" w:hAnsiTheme="majorHAnsi" w:cstheme="majorHAnsi"/>
        </w:rPr>
        <w:t>.</w:t>
      </w:r>
      <w:r w:rsidRPr="004A2712">
        <w:rPr>
          <w:rFonts w:ascii="Calibri" w:hAnsi="Calibri" w:cs="Calibri"/>
        </w:rPr>
        <w:t xml:space="preserve"> </w:t>
      </w:r>
    </w:p>
    <w:p w14:paraId="25AC6B06" w14:textId="61D4B14E" w:rsidR="00462A5B" w:rsidRPr="003D4E55" w:rsidRDefault="004A2712" w:rsidP="003D4E55">
      <w:pPr>
        <w:pStyle w:val="ListParagraph"/>
        <w:numPr>
          <w:ilvl w:val="1"/>
          <w:numId w:val="32"/>
        </w:numPr>
        <w:rPr>
          <w:rFonts w:ascii="Calibri" w:eastAsia="Calibri" w:hAnsi="Calibri" w:cs="Calibri"/>
        </w:rPr>
      </w:pPr>
      <w:r w:rsidRPr="003D4E55">
        <w:rPr>
          <w:rFonts w:ascii="Calibri" w:hAnsi="Calibri" w:cs="Calibri"/>
          <w:b/>
          <w:color w:val="FF0000"/>
          <w:highlight w:val="yellow"/>
        </w:rPr>
        <w:t>[</w:t>
      </w:r>
      <w:r w:rsidR="00462A5B" w:rsidRPr="003D4E55">
        <w:rPr>
          <w:rFonts w:ascii="Calibri" w:hAnsi="Calibri" w:cs="Calibri"/>
          <w:b/>
          <w:color w:val="FF0000"/>
          <w:highlight w:val="yellow"/>
        </w:rPr>
        <w:t>INSERT COMMUNITY ENGAGEMENT ACTIVITIES OR POLICY CONSIDERATIONS IN YOUR COUNTY TO ADDRESS THIS</w:t>
      </w:r>
      <w:r w:rsidRPr="003D4E55">
        <w:rPr>
          <w:rFonts w:ascii="Calibri" w:hAnsi="Calibri" w:cs="Calibri"/>
          <w:b/>
          <w:color w:val="FF0000"/>
          <w:highlight w:val="yellow"/>
        </w:rPr>
        <w:t>]</w:t>
      </w:r>
    </w:p>
    <w:p w14:paraId="03101DEE" w14:textId="06E53A44" w:rsidR="00BA6E62" w:rsidRPr="00536752" w:rsidRDefault="00BA6E62" w:rsidP="003D4E55">
      <w:pPr>
        <w:pStyle w:val="ListParagraph"/>
        <w:numPr>
          <w:ilvl w:val="0"/>
          <w:numId w:val="32"/>
        </w:numPr>
        <w:rPr>
          <w:rFonts w:ascii="Calibri" w:eastAsia="Calibri" w:hAnsi="Calibri" w:cs="Calibri"/>
        </w:rPr>
      </w:pPr>
      <w:r w:rsidRPr="00536752">
        <w:rPr>
          <w:rFonts w:ascii="Calibri" w:hAnsi="Calibri" w:cs="Calibri"/>
        </w:rPr>
        <w:t>One of the most effective potential uses of T</w:t>
      </w:r>
      <w:r w:rsidR="00F50668">
        <w:rPr>
          <w:rFonts w:ascii="Calibri" w:hAnsi="Calibri" w:cs="Calibri"/>
        </w:rPr>
        <w:t xml:space="preserve">obacco </w:t>
      </w:r>
      <w:r w:rsidRPr="00536752">
        <w:rPr>
          <w:rFonts w:ascii="Calibri" w:hAnsi="Calibri" w:cs="Calibri"/>
        </w:rPr>
        <w:t>R</w:t>
      </w:r>
      <w:r w:rsidR="00F50668">
        <w:rPr>
          <w:rFonts w:ascii="Calibri" w:hAnsi="Calibri" w:cs="Calibri"/>
        </w:rPr>
        <w:t xml:space="preserve">etail </w:t>
      </w:r>
      <w:r w:rsidRPr="00536752">
        <w:rPr>
          <w:rFonts w:ascii="Calibri" w:hAnsi="Calibri" w:cs="Calibri"/>
        </w:rPr>
        <w:t>L</w:t>
      </w:r>
      <w:r w:rsidR="00F50668">
        <w:rPr>
          <w:rFonts w:ascii="Calibri" w:hAnsi="Calibri" w:cs="Calibri"/>
        </w:rPr>
        <w:t>icensure</w:t>
      </w:r>
      <w:r w:rsidRPr="00536752">
        <w:rPr>
          <w:rFonts w:ascii="Calibri" w:hAnsi="Calibri" w:cs="Calibri"/>
        </w:rPr>
        <w:t xml:space="preserve"> is to reduce inequities in how tobacco products are marketed and sold in underserved communities. Research has found that the prices of tobacco products tend to be lower in neighborhoods of low socioeconomic status and in African</w:t>
      </w:r>
      <w:r w:rsidR="00F50668">
        <w:rPr>
          <w:rFonts w:ascii="Calibri" w:hAnsi="Calibri" w:cs="Calibri"/>
        </w:rPr>
        <w:t>-</w:t>
      </w:r>
      <w:r w:rsidRPr="00536752">
        <w:rPr>
          <w:rFonts w:ascii="Calibri" w:hAnsi="Calibri" w:cs="Calibri"/>
        </w:rPr>
        <w:t>American neighborhoods.</w:t>
      </w:r>
      <w:r>
        <w:rPr>
          <w:rStyle w:val="EndnoteReference"/>
          <w:rFonts w:ascii="Calibri" w:hAnsi="Calibri" w:cs="Calibri"/>
        </w:rPr>
        <w:endnoteReference w:id="40"/>
      </w:r>
      <w:r w:rsidRPr="00536752">
        <w:rPr>
          <w:rFonts w:ascii="Calibri" w:hAnsi="Calibri" w:cs="Calibri"/>
        </w:rPr>
        <w:t xml:space="preserve"> Evidence shows that these same communities have higher rates of tobacco use and addiction, worse health outcomes, and increased health inequities.</w:t>
      </w:r>
      <w:r>
        <w:rPr>
          <w:rStyle w:val="EndnoteReference"/>
          <w:rFonts w:ascii="Calibri" w:hAnsi="Calibri" w:cs="Calibri"/>
        </w:rPr>
        <w:endnoteReference w:id="41"/>
      </w:r>
      <w:r w:rsidRPr="00536752">
        <w:rPr>
          <w:rFonts w:ascii="Calibri" w:hAnsi="Calibri" w:cs="Calibri"/>
        </w:rPr>
        <w:t xml:space="preserve"> Because the health problems associated with tobacco use fall disproportionately on underserved communities, policy interventions </w:t>
      </w:r>
      <w:r w:rsidR="00536752">
        <w:rPr>
          <w:rFonts w:ascii="Calibri" w:hAnsi="Calibri" w:cs="Calibri"/>
        </w:rPr>
        <w:t>such as T</w:t>
      </w:r>
      <w:r w:rsidR="00F50668">
        <w:rPr>
          <w:rFonts w:ascii="Calibri" w:hAnsi="Calibri" w:cs="Calibri"/>
        </w:rPr>
        <w:t xml:space="preserve">obacco </w:t>
      </w:r>
      <w:r w:rsidR="00536752">
        <w:rPr>
          <w:rFonts w:ascii="Calibri" w:hAnsi="Calibri" w:cs="Calibri"/>
        </w:rPr>
        <w:t>R</w:t>
      </w:r>
      <w:r w:rsidR="00F50668">
        <w:rPr>
          <w:rFonts w:ascii="Calibri" w:hAnsi="Calibri" w:cs="Calibri"/>
        </w:rPr>
        <w:t xml:space="preserve">etail </w:t>
      </w:r>
      <w:r w:rsidR="00536752">
        <w:rPr>
          <w:rFonts w:ascii="Calibri" w:hAnsi="Calibri" w:cs="Calibri"/>
        </w:rPr>
        <w:t>L</w:t>
      </w:r>
      <w:r w:rsidR="00F50668">
        <w:rPr>
          <w:rFonts w:ascii="Calibri" w:hAnsi="Calibri" w:cs="Calibri"/>
        </w:rPr>
        <w:t>icensure</w:t>
      </w:r>
      <w:r w:rsidR="00536752">
        <w:rPr>
          <w:rFonts w:ascii="Calibri" w:hAnsi="Calibri" w:cs="Calibri"/>
        </w:rPr>
        <w:t xml:space="preserve"> </w:t>
      </w:r>
      <w:r w:rsidRPr="00536752">
        <w:rPr>
          <w:rFonts w:ascii="Calibri" w:hAnsi="Calibri" w:cs="Calibri"/>
        </w:rPr>
        <w:t xml:space="preserve">that affect consumption, price or marketing have a greater </w:t>
      </w:r>
      <w:r w:rsidR="00536752">
        <w:rPr>
          <w:rFonts w:ascii="Calibri" w:hAnsi="Calibri" w:cs="Calibri"/>
        </w:rPr>
        <w:t xml:space="preserve">positive </w:t>
      </w:r>
      <w:r w:rsidRPr="00536752">
        <w:rPr>
          <w:rFonts w:ascii="Calibri" w:hAnsi="Calibri" w:cs="Calibri"/>
        </w:rPr>
        <w:t xml:space="preserve">impact on these </w:t>
      </w:r>
      <w:r w:rsidR="00536752">
        <w:rPr>
          <w:rFonts w:ascii="Calibri" w:hAnsi="Calibri" w:cs="Calibri"/>
        </w:rPr>
        <w:t xml:space="preserve">communities </w:t>
      </w:r>
      <w:r w:rsidRPr="00536752">
        <w:rPr>
          <w:rFonts w:ascii="Calibri" w:hAnsi="Calibri" w:cs="Calibri"/>
        </w:rPr>
        <w:t>and have the potential to address these inequities</w:t>
      </w:r>
      <w:r w:rsidR="00536752">
        <w:rPr>
          <w:rFonts w:ascii="Calibri" w:hAnsi="Calibri" w:cs="Calibri"/>
        </w:rPr>
        <w:t>.</w:t>
      </w:r>
    </w:p>
    <w:p w14:paraId="57D2A83F" w14:textId="77777777" w:rsidR="00BA6E62" w:rsidRDefault="00BA6E62">
      <w:pPr>
        <w:rPr>
          <w:rFonts w:ascii="Calibri" w:eastAsia="Calibri" w:hAnsi="Calibri" w:cs="Calibri"/>
          <w:color w:val="627B9D"/>
          <w:sz w:val="28"/>
          <w:szCs w:val="28"/>
        </w:rPr>
      </w:pPr>
    </w:p>
    <w:p w14:paraId="72E63749" w14:textId="4C8113B2" w:rsidR="00B635A3" w:rsidRPr="00BA1CF3" w:rsidRDefault="00BA6E62" w:rsidP="006916F5">
      <w:pPr>
        <w:pStyle w:val="Heading2"/>
        <w:spacing w:before="0" w:after="0"/>
        <w:rPr>
          <w:rFonts w:ascii="Calibri" w:eastAsia="Calibri" w:hAnsi="Calibri" w:cs="Calibri"/>
          <w:color w:val="627B9D"/>
          <w:sz w:val="28"/>
          <w:szCs w:val="28"/>
        </w:rPr>
      </w:pPr>
      <w:bookmarkStart w:id="9" w:name="_Toc527127201"/>
      <w:r>
        <w:rPr>
          <w:rFonts w:ascii="Calibri" w:eastAsia="Calibri" w:hAnsi="Calibri" w:cs="Calibri"/>
          <w:color w:val="627B9D"/>
          <w:sz w:val="28"/>
          <w:szCs w:val="28"/>
        </w:rPr>
        <w:t xml:space="preserve">IV. </w:t>
      </w:r>
      <w:r w:rsidR="00AE1325" w:rsidRPr="00EA4638">
        <w:rPr>
          <w:rFonts w:ascii="Calibri" w:eastAsia="Calibri" w:hAnsi="Calibri" w:cs="Calibri"/>
          <w:color w:val="627B9D"/>
          <w:sz w:val="28"/>
          <w:szCs w:val="28"/>
        </w:rPr>
        <w:t xml:space="preserve">Sample Answers to </w:t>
      </w:r>
      <w:r w:rsidR="0066007D" w:rsidRPr="00EA4638">
        <w:rPr>
          <w:rFonts w:ascii="Calibri" w:eastAsia="Calibri" w:hAnsi="Calibri" w:cs="Calibri"/>
          <w:color w:val="627B9D"/>
          <w:sz w:val="28"/>
          <w:szCs w:val="28"/>
        </w:rPr>
        <w:t>FAQs</w:t>
      </w:r>
      <w:bookmarkEnd w:id="9"/>
    </w:p>
    <w:bookmarkEnd w:id="8"/>
    <w:p w14:paraId="10DF0DF4" w14:textId="77777777" w:rsidR="000E16CF" w:rsidRDefault="000E16CF">
      <w:pPr>
        <w:rPr>
          <w:rFonts w:ascii="Calibri" w:eastAsia="Calibri" w:hAnsi="Calibri" w:cs="Calibri"/>
          <w:i/>
        </w:rPr>
      </w:pPr>
    </w:p>
    <w:p w14:paraId="04E3DA91" w14:textId="6942825D" w:rsidR="00B635A3" w:rsidRPr="00B4721E" w:rsidRDefault="00EE05AB">
      <w:pPr>
        <w:rPr>
          <w:rFonts w:ascii="Calibri" w:eastAsia="Calibri" w:hAnsi="Calibri" w:cs="Calibri"/>
          <w:i/>
        </w:rPr>
      </w:pPr>
      <w:r w:rsidRPr="00B4721E">
        <w:rPr>
          <w:rFonts w:ascii="Calibri" w:eastAsia="Calibri" w:hAnsi="Calibri" w:cs="Calibri"/>
          <w:i/>
        </w:rPr>
        <w:t>These answers are pulled from</w:t>
      </w:r>
      <w:r w:rsidR="00AE1325">
        <w:rPr>
          <w:rFonts w:ascii="Calibri" w:eastAsia="Calibri" w:hAnsi="Calibri" w:cs="Calibri"/>
          <w:i/>
        </w:rPr>
        <w:t xml:space="preserve"> the</w:t>
      </w:r>
      <w:r w:rsidRPr="00B4721E">
        <w:rPr>
          <w:rFonts w:ascii="Calibri" w:eastAsia="Calibri" w:hAnsi="Calibri" w:cs="Calibri"/>
          <w:i/>
        </w:rPr>
        <w:t xml:space="preserve"> talking points, above, into a format that </w:t>
      </w:r>
      <w:r w:rsidR="00AE1325">
        <w:rPr>
          <w:rFonts w:ascii="Calibri" w:eastAsia="Calibri" w:hAnsi="Calibri" w:cs="Calibri"/>
          <w:i/>
        </w:rPr>
        <w:t>provides</w:t>
      </w:r>
      <w:r w:rsidRPr="00B4721E">
        <w:rPr>
          <w:rFonts w:ascii="Calibri" w:eastAsia="Calibri" w:hAnsi="Calibri" w:cs="Calibri"/>
          <w:i/>
        </w:rPr>
        <w:t xml:space="preserve"> crisp responses to common questions you may receive. </w:t>
      </w:r>
    </w:p>
    <w:p w14:paraId="6CA52BE3" w14:textId="77777777" w:rsidR="00EE05AB" w:rsidRPr="00BA1CF3" w:rsidRDefault="00EE05AB">
      <w:pPr>
        <w:rPr>
          <w:rFonts w:ascii="Calibri" w:eastAsia="Calibri" w:hAnsi="Calibri" w:cs="Calibri"/>
          <w:b/>
          <w:i/>
        </w:rPr>
      </w:pPr>
    </w:p>
    <w:p w14:paraId="3444A7A5" w14:textId="2FAAABF7" w:rsidR="00B635A3" w:rsidRDefault="0066007D">
      <w:pPr>
        <w:rPr>
          <w:rFonts w:ascii="Calibri" w:eastAsia="Calibri" w:hAnsi="Calibri" w:cs="Calibri"/>
          <w:b/>
        </w:rPr>
      </w:pPr>
      <w:r>
        <w:rPr>
          <w:rFonts w:ascii="Calibri" w:eastAsia="Calibri" w:hAnsi="Calibri" w:cs="Calibri"/>
          <w:b/>
        </w:rPr>
        <w:t xml:space="preserve">What is Tobacco Retail </w:t>
      </w:r>
      <w:r w:rsidR="00BC2A50">
        <w:rPr>
          <w:rFonts w:ascii="Calibri" w:eastAsia="Calibri" w:hAnsi="Calibri" w:cs="Calibri"/>
          <w:b/>
        </w:rPr>
        <w:t>Licensure</w:t>
      </w:r>
      <w:r>
        <w:rPr>
          <w:rFonts w:ascii="Calibri" w:eastAsia="Calibri" w:hAnsi="Calibri" w:cs="Calibri"/>
          <w:b/>
        </w:rPr>
        <w:t>?</w:t>
      </w:r>
    </w:p>
    <w:p w14:paraId="48E03CE8" w14:textId="4193E724" w:rsidR="00B635A3" w:rsidRDefault="00BC2A50">
      <w:pPr>
        <w:rPr>
          <w:rFonts w:ascii="Calibri" w:eastAsia="Calibri" w:hAnsi="Calibri" w:cs="Calibri"/>
        </w:rPr>
      </w:pPr>
      <w:r w:rsidRPr="00D5259A">
        <w:rPr>
          <w:rFonts w:ascii="Calibri" w:eastAsia="Calibri" w:hAnsi="Calibri" w:cs="Calibri"/>
        </w:rPr>
        <w:t xml:space="preserve">Tobacco Retail </w:t>
      </w:r>
      <w:r>
        <w:rPr>
          <w:rFonts w:ascii="Calibri" w:eastAsia="Calibri" w:hAnsi="Calibri" w:cs="Calibri"/>
        </w:rPr>
        <w:t>Licensure</w:t>
      </w:r>
      <w:r w:rsidDel="00BC2A50">
        <w:rPr>
          <w:rFonts w:ascii="Calibri" w:eastAsia="Calibri" w:hAnsi="Calibri" w:cs="Calibri"/>
        </w:rPr>
        <w:t xml:space="preserve"> </w:t>
      </w:r>
      <w:r w:rsidR="0066007D">
        <w:rPr>
          <w:rFonts w:ascii="Calibri" w:eastAsia="Calibri" w:hAnsi="Calibri" w:cs="Calibri"/>
        </w:rPr>
        <w:t>requires businesses located in the county to obtain an annual license to sell tobacco and other nicotine products, including electronic cigarettes. It is a comprehensive strategy to prevent youth from using nicotine products and end the burden of tobacco-related disease and death.</w:t>
      </w:r>
    </w:p>
    <w:p w14:paraId="5D8D738F" w14:textId="77777777" w:rsidR="00B635A3" w:rsidRDefault="0066007D">
      <w:pPr>
        <w:rPr>
          <w:rFonts w:ascii="Calibri" w:eastAsia="Calibri" w:hAnsi="Calibri" w:cs="Calibri"/>
          <w:b/>
        </w:rPr>
      </w:pPr>
      <w:r>
        <w:rPr>
          <w:rFonts w:ascii="Calibri" w:eastAsia="Calibri" w:hAnsi="Calibri" w:cs="Calibri"/>
          <w:b/>
        </w:rPr>
        <w:t xml:space="preserve"> </w:t>
      </w:r>
    </w:p>
    <w:p w14:paraId="169728A4" w14:textId="621723B2" w:rsidR="00B635A3" w:rsidRDefault="0066007D">
      <w:pPr>
        <w:rPr>
          <w:rFonts w:ascii="Calibri" w:eastAsia="Calibri" w:hAnsi="Calibri" w:cs="Calibri"/>
          <w:b/>
        </w:rPr>
      </w:pPr>
      <w:r>
        <w:rPr>
          <w:rFonts w:ascii="Calibri" w:eastAsia="Calibri" w:hAnsi="Calibri" w:cs="Calibri"/>
          <w:b/>
        </w:rPr>
        <w:t xml:space="preserve">What does </w:t>
      </w:r>
      <w:r w:rsidR="00BC2A50">
        <w:rPr>
          <w:rFonts w:ascii="Calibri" w:eastAsia="Calibri" w:hAnsi="Calibri" w:cs="Calibri"/>
          <w:b/>
        </w:rPr>
        <w:t>Tobacco Retail Licensure</w:t>
      </w:r>
      <w:r w:rsidR="00BC2A50" w:rsidDel="00BC2A50">
        <w:rPr>
          <w:rFonts w:ascii="Calibri" w:eastAsia="Calibri" w:hAnsi="Calibri" w:cs="Calibri"/>
          <w:b/>
        </w:rPr>
        <w:t xml:space="preserve"> </w:t>
      </w:r>
      <w:r>
        <w:rPr>
          <w:rFonts w:ascii="Calibri" w:eastAsia="Calibri" w:hAnsi="Calibri" w:cs="Calibri"/>
          <w:b/>
        </w:rPr>
        <w:t>do?</w:t>
      </w:r>
    </w:p>
    <w:p w14:paraId="3FFEE070" w14:textId="22F8EE77" w:rsidR="00B635A3" w:rsidRDefault="00BC2A50">
      <w:pPr>
        <w:rPr>
          <w:rFonts w:ascii="Calibri" w:eastAsia="Calibri" w:hAnsi="Calibri" w:cs="Calibri"/>
        </w:rPr>
      </w:pPr>
      <w:r w:rsidRPr="00BA1CF3">
        <w:rPr>
          <w:rFonts w:ascii="Calibri" w:eastAsia="Calibri" w:hAnsi="Calibri" w:cs="Calibri"/>
        </w:rPr>
        <w:t xml:space="preserve">Tobacco Retail </w:t>
      </w:r>
      <w:r>
        <w:rPr>
          <w:rFonts w:ascii="Calibri" w:eastAsia="Calibri" w:hAnsi="Calibri" w:cs="Calibri"/>
        </w:rPr>
        <w:t>Licensure</w:t>
      </w:r>
      <w:r w:rsidDel="00BC2A50">
        <w:rPr>
          <w:rFonts w:ascii="Calibri" w:eastAsia="Calibri" w:hAnsi="Calibri" w:cs="Calibri"/>
        </w:rPr>
        <w:t xml:space="preserve"> </w:t>
      </w:r>
      <w:r w:rsidR="0066007D">
        <w:rPr>
          <w:rFonts w:ascii="Calibri" w:eastAsia="Calibri" w:hAnsi="Calibri" w:cs="Calibri"/>
        </w:rPr>
        <w:t xml:space="preserve">enforces existing federal, state and local tobacco laws. </w:t>
      </w:r>
      <w:r w:rsidRPr="00D5259A">
        <w:rPr>
          <w:rFonts w:ascii="Calibri" w:eastAsia="Calibri" w:hAnsi="Calibri" w:cs="Calibri"/>
        </w:rPr>
        <w:t xml:space="preserve">Tobacco Retail </w:t>
      </w:r>
      <w:r>
        <w:rPr>
          <w:rFonts w:ascii="Calibri" w:eastAsia="Calibri" w:hAnsi="Calibri" w:cs="Calibri"/>
        </w:rPr>
        <w:t>Licensure</w:t>
      </w:r>
      <w:r w:rsidDel="00BC2A50">
        <w:rPr>
          <w:rFonts w:ascii="Calibri" w:eastAsia="Calibri" w:hAnsi="Calibri" w:cs="Calibri"/>
        </w:rPr>
        <w:t xml:space="preserve"> </w:t>
      </w:r>
      <w:r w:rsidR="0066007D">
        <w:rPr>
          <w:rFonts w:ascii="Calibri" w:eastAsia="Calibri" w:hAnsi="Calibri" w:cs="Calibri"/>
        </w:rPr>
        <w:t>enables local jurisdictions to identify and educate retailers, monitor their compliance with these laws, and enforce penalties if tobacco is sold to persons under the age of 21.</w:t>
      </w:r>
      <w:r w:rsidR="006534EA">
        <w:rPr>
          <w:rFonts w:ascii="Calibri" w:eastAsia="Calibri" w:hAnsi="Calibri" w:cs="Calibri"/>
        </w:rPr>
        <w:t xml:space="preserve"> </w:t>
      </w:r>
      <w:r w:rsidR="00CA78ED">
        <w:rPr>
          <w:rFonts w:ascii="Calibri" w:eastAsia="Calibri" w:hAnsi="Calibri" w:cs="Calibri"/>
        </w:rPr>
        <w:t xml:space="preserve">It can be used to reduce the density of tobacco retailers and keep them away from schools. It’s a very effective strategy to keep youth from smoking and help people quit. </w:t>
      </w:r>
    </w:p>
    <w:p w14:paraId="2FF4FFC1" w14:textId="77777777" w:rsidR="00B635A3" w:rsidRDefault="0066007D">
      <w:pPr>
        <w:rPr>
          <w:rFonts w:ascii="Calibri" w:eastAsia="Calibri" w:hAnsi="Calibri" w:cs="Calibri"/>
          <w:b/>
        </w:rPr>
      </w:pPr>
      <w:r>
        <w:rPr>
          <w:rFonts w:ascii="Calibri" w:eastAsia="Calibri" w:hAnsi="Calibri" w:cs="Calibri"/>
          <w:b/>
        </w:rPr>
        <w:t xml:space="preserve"> </w:t>
      </w:r>
    </w:p>
    <w:p w14:paraId="65046B7F" w14:textId="77777777" w:rsidR="00B635A3" w:rsidRDefault="0066007D">
      <w:pPr>
        <w:rPr>
          <w:rFonts w:ascii="Calibri" w:eastAsia="Calibri" w:hAnsi="Calibri" w:cs="Calibri"/>
          <w:b/>
        </w:rPr>
      </w:pPr>
      <w:r>
        <w:rPr>
          <w:rFonts w:ascii="Calibri" w:eastAsia="Calibri" w:hAnsi="Calibri" w:cs="Calibri"/>
          <w:b/>
        </w:rPr>
        <w:t>Why focus on tobacco regulation in the retail environment?</w:t>
      </w:r>
    </w:p>
    <w:p w14:paraId="759CE5EA" w14:textId="77777777" w:rsidR="00B635A3" w:rsidRDefault="0066007D">
      <w:pPr>
        <w:rPr>
          <w:rFonts w:ascii="Calibri" w:eastAsia="Calibri" w:hAnsi="Calibri" w:cs="Calibri"/>
        </w:rPr>
      </w:pPr>
      <w:r>
        <w:rPr>
          <w:rFonts w:ascii="Calibri" w:eastAsia="Calibri" w:hAnsi="Calibri" w:cs="Calibri"/>
        </w:rPr>
        <w:t>Retail convenience stores are top sellers of tobacco and nicotine products nationwide.</w:t>
      </w:r>
    </w:p>
    <w:p w14:paraId="1F2D28BD" w14:textId="2564511F" w:rsidR="00B635A3" w:rsidRDefault="0066007D">
      <w:pPr>
        <w:rPr>
          <w:rFonts w:ascii="Calibri" w:eastAsia="Calibri" w:hAnsi="Calibri" w:cs="Calibri"/>
          <w:b/>
        </w:rPr>
      </w:pPr>
      <w:r>
        <w:rPr>
          <w:rFonts w:ascii="Calibri" w:eastAsia="Calibri" w:hAnsi="Calibri" w:cs="Calibri"/>
          <w:b/>
        </w:rPr>
        <w:t xml:space="preserve"> </w:t>
      </w:r>
    </w:p>
    <w:p w14:paraId="4A4606C8" w14:textId="77777777" w:rsidR="00BC2A50" w:rsidRDefault="00BC2A50" w:rsidP="00BC2A50">
      <w:pPr>
        <w:rPr>
          <w:rFonts w:ascii="Calibri" w:eastAsia="Calibri" w:hAnsi="Calibri" w:cs="Calibri"/>
          <w:b/>
        </w:rPr>
      </w:pPr>
      <w:r>
        <w:rPr>
          <w:rFonts w:ascii="Calibri" w:eastAsia="Calibri" w:hAnsi="Calibri" w:cs="Calibri"/>
          <w:b/>
        </w:rPr>
        <w:t xml:space="preserve">How effective is </w:t>
      </w:r>
      <w:r w:rsidRPr="00D5259A">
        <w:rPr>
          <w:rFonts w:ascii="Calibri" w:eastAsia="Calibri" w:hAnsi="Calibri" w:cs="Calibri"/>
          <w:b/>
        </w:rPr>
        <w:t>Tobacco Retail Licensure</w:t>
      </w:r>
      <w:r w:rsidDel="00BC2A50">
        <w:rPr>
          <w:rFonts w:ascii="Calibri" w:eastAsia="Calibri" w:hAnsi="Calibri" w:cs="Calibri"/>
        </w:rPr>
        <w:t xml:space="preserve"> </w:t>
      </w:r>
      <w:r>
        <w:rPr>
          <w:rFonts w:ascii="Calibri" w:eastAsia="Calibri" w:hAnsi="Calibri" w:cs="Calibri"/>
          <w:b/>
        </w:rPr>
        <w:t>in reducing youth access to tobacco?</w:t>
      </w:r>
    </w:p>
    <w:p w14:paraId="7B7F0C41" w14:textId="42E101B4" w:rsidR="00BC2A50" w:rsidRDefault="00BC2A50" w:rsidP="00BC2A50">
      <w:pPr>
        <w:rPr>
          <w:rFonts w:ascii="Calibri" w:eastAsia="Calibri" w:hAnsi="Calibri" w:cs="Calibri"/>
        </w:rPr>
      </w:pPr>
      <w:r>
        <w:rPr>
          <w:rFonts w:ascii="Calibri" w:eastAsia="Calibri" w:hAnsi="Calibri" w:cs="Calibri"/>
        </w:rPr>
        <w:t xml:space="preserve">Communities across the country, including four counties within Oregon, are implementing </w:t>
      </w:r>
      <w:r w:rsidRPr="00D5259A">
        <w:rPr>
          <w:rFonts w:ascii="Calibri" w:eastAsia="Calibri" w:hAnsi="Calibri" w:cs="Calibri"/>
        </w:rPr>
        <w:t xml:space="preserve">Tobacco Retail </w:t>
      </w:r>
      <w:r>
        <w:rPr>
          <w:rFonts w:ascii="Calibri" w:eastAsia="Calibri" w:hAnsi="Calibri" w:cs="Calibri"/>
        </w:rPr>
        <w:t>Licensure</w:t>
      </w:r>
      <w:r w:rsidDel="00BC2A50">
        <w:rPr>
          <w:rFonts w:ascii="Calibri" w:eastAsia="Calibri" w:hAnsi="Calibri" w:cs="Calibri"/>
        </w:rPr>
        <w:t xml:space="preserve"> </w:t>
      </w:r>
      <w:r>
        <w:rPr>
          <w:rFonts w:ascii="Calibri" w:eastAsia="Calibri" w:hAnsi="Calibri" w:cs="Calibri"/>
        </w:rPr>
        <w:t xml:space="preserve">as a best-practice to prevent youth from illegally purchasing nicotine products. A study of 33 California communities shows dramatic decreases in youth tobacco sales since passing </w:t>
      </w:r>
      <w:r w:rsidRPr="00D5259A">
        <w:rPr>
          <w:rFonts w:ascii="Calibri" w:eastAsia="Calibri" w:hAnsi="Calibri" w:cs="Calibri"/>
        </w:rPr>
        <w:t xml:space="preserve">Tobacco Retail </w:t>
      </w:r>
      <w:r>
        <w:rPr>
          <w:rFonts w:ascii="Calibri" w:eastAsia="Calibri" w:hAnsi="Calibri" w:cs="Calibri"/>
        </w:rPr>
        <w:t>Licensure.</w:t>
      </w:r>
      <w:r w:rsidR="001077AF">
        <w:rPr>
          <w:rStyle w:val="EndnoteReference"/>
          <w:rFonts w:ascii="Calibri" w:eastAsia="Calibri" w:hAnsi="Calibri" w:cs="Calibri"/>
        </w:rPr>
        <w:endnoteReference w:id="42"/>
      </w:r>
    </w:p>
    <w:p w14:paraId="1488D76C" w14:textId="77777777" w:rsidR="00BC2A50" w:rsidRDefault="00BC2A50">
      <w:pPr>
        <w:rPr>
          <w:rFonts w:ascii="Calibri" w:eastAsia="Calibri" w:hAnsi="Calibri" w:cs="Calibri"/>
          <w:b/>
        </w:rPr>
      </w:pPr>
    </w:p>
    <w:p w14:paraId="22808F56" w14:textId="5853A45C" w:rsidR="00B635A3" w:rsidRDefault="0066007D">
      <w:pPr>
        <w:rPr>
          <w:rFonts w:ascii="Calibri" w:eastAsia="Calibri" w:hAnsi="Calibri" w:cs="Calibri"/>
          <w:b/>
        </w:rPr>
      </w:pPr>
      <w:r>
        <w:rPr>
          <w:rFonts w:ascii="Calibri" w:eastAsia="Calibri" w:hAnsi="Calibri" w:cs="Calibri"/>
          <w:b/>
        </w:rPr>
        <w:t xml:space="preserve">How does </w:t>
      </w:r>
      <w:r w:rsidR="00BC2A50" w:rsidRPr="00BA1CF3">
        <w:rPr>
          <w:rFonts w:ascii="Calibri" w:eastAsia="Calibri" w:hAnsi="Calibri" w:cs="Calibri"/>
          <w:b/>
        </w:rPr>
        <w:t>Tobacco Retail Licensure</w:t>
      </w:r>
      <w:r w:rsidR="00BC2A50" w:rsidDel="00BC2A50">
        <w:rPr>
          <w:rFonts w:ascii="Calibri" w:eastAsia="Calibri" w:hAnsi="Calibri" w:cs="Calibri"/>
        </w:rPr>
        <w:t xml:space="preserve"> </w:t>
      </w:r>
      <w:r>
        <w:rPr>
          <w:rFonts w:ascii="Calibri" w:eastAsia="Calibri" w:hAnsi="Calibri" w:cs="Calibri"/>
          <w:b/>
        </w:rPr>
        <w:t>prevent youth from using tobacco?</w:t>
      </w:r>
    </w:p>
    <w:p w14:paraId="3907A451" w14:textId="5F28A654" w:rsidR="00B635A3" w:rsidRDefault="00BC2A50">
      <w:pPr>
        <w:rPr>
          <w:rFonts w:ascii="Calibri" w:eastAsia="Calibri" w:hAnsi="Calibri" w:cs="Calibri"/>
        </w:rPr>
      </w:pPr>
      <w:r w:rsidRPr="00D5259A">
        <w:rPr>
          <w:rFonts w:ascii="Calibri" w:eastAsia="Calibri" w:hAnsi="Calibri" w:cs="Calibri"/>
        </w:rPr>
        <w:t xml:space="preserve">Tobacco Retail </w:t>
      </w:r>
      <w:r>
        <w:rPr>
          <w:rFonts w:ascii="Calibri" w:eastAsia="Calibri" w:hAnsi="Calibri" w:cs="Calibri"/>
        </w:rPr>
        <w:t>Licensure</w:t>
      </w:r>
      <w:r w:rsidDel="00BC2A50">
        <w:rPr>
          <w:rFonts w:ascii="Calibri" w:eastAsia="Calibri" w:hAnsi="Calibri" w:cs="Calibri"/>
        </w:rPr>
        <w:t xml:space="preserve"> </w:t>
      </w:r>
      <w:r w:rsidR="0066007D">
        <w:rPr>
          <w:rFonts w:ascii="Calibri" w:eastAsia="Calibri" w:hAnsi="Calibri" w:cs="Calibri"/>
        </w:rPr>
        <w:t xml:space="preserve">reduces illegal sales to minors through retailer education and enforcement of laws. Youth who have fewer opportunities to obtain tobacco and see </w:t>
      </w:r>
      <w:r w:rsidR="00612E08">
        <w:rPr>
          <w:rFonts w:ascii="Calibri" w:eastAsia="Calibri" w:hAnsi="Calibri" w:cs="Calibri"/>
        </w:rPr>
        <w:t xml:space="preserve">less </w:t>
      </w:r>
      <w:r w:rsidR="0066007D">
        <w:rPr>
          <w:rFonts w:ascii="Calibri" w:eastAsia="Calibri" w:hAnsi="Calibri" w:cs="Calibri"/>
        </w:rPr>
        <w:t>tobacco advertising are less likely to use tobacco and nicotine products.</w:t>
      </w:r>
    </w:p>
    <w:p w14:paraId="75379B9A" w14:textId="77777777" w:rsidR="00B635A3" w:rsidRDefault="0066007D">
      <w:pPr>
        <w:rPr>
          <w:rFonts w:ascii="Calibri" w:eastAsia="Calibri" w:hAnsi="Calibri" w:cs="Calibri"/>
        </w:rPr>
      </w:pPr>
      <w:r>
        <w:rPr>
          <w:rFonts w:ascii="Calibri" w:eastAsia="Calibri" w:hAnsi="Calibri" w:cs="Calibri"/>
        </w:rPr>
        <w:t xml:space="preserve"> </w:t>
      </w:r>
    </w:p>
    <w:p w14:paraId="71595D86" w14:textId="4E311211" w:rsidR="00B635A3" w:rsidRDefault="0066007D">
      <w:pPr>
        <w:rPr>
          <w:rFonts w:ascii="Calibri" w:eastAsia="Calibri" w:hAnsi="Calibri" w:cs="Calibri"/>
          <w:b/>
        </w:rPr>
      </w:pPr>
      <w:r>
        <w:rPr>
          <w:rFonts w:ascii="Calibri" w:eastAsia="Calibri" w:hAnsi="Calibri" w:cs="Calibri"/>
          <w:b/>
        </w:rPr>
        <w:t xml:space="preserve">Why is a </w:t>
      </w:r>
      <w:r w:rsidR="00BC2A50" w:rsidRPr="00BA1CF3">
        <w:rPr>
          <w:rFonts w:ascii="Calibri" w:eastAsia="Calibri" w:hAnsi="Calibri" w:cs="Calibri"/>
          <w:b/>
        </w:rPr>
        <w:t>Tobacco Retail Licensure</w:t>
      </w:r>
      <w:r w:rsidR="00BC2A50" w:rsidDel="00BC2A50">
        <w:rPr>
          <w:rFonts w:ascii="Calibri" w:eastAsia="Calibri" w:hAnsi="Calibri" w:cs="Calibri"/>
        </w:rPr>
        <w:t xml:space="preserve"> </w:t>
      </w:r>
      <w:r>
        <w:rPr>
          <w:rFonts w:ascii="Calibri" w:eastAsia="Calibri" w:hAnsi="Calibri" w:cs="Calibri"/>
          <w:b/>
        </w:rPr>
        <w:t>separate from other business licenses?</w:t>
      </w:r>
    </w:p>
    <w:p w14:paraId="0C65E42E" w14:textId="3FCFB1B7" w:rsidR="00B635A3" w:rsidRDefault="0066007D">
      <w:pPr>
        <w:rPr>
          <w:rFonts w:ascii="Calibri" w:eastAsia="Calibri" w:hAnsi="Calibri" w:cs="Calibri"/>
        </w:rPr>
      </w:pPr>
      <w:r>
        <w:rPr>
          <w:rFonts w:ascii="Calibri" w:eastAsia="Calibri" w:hAnsi="Calibri" w:cs="Calibri"/>
        </w:rPr>
        <w:t>Tobacco is a hazardous product that causes disease and death</w:t>
      </w:r>
      <w:r w:rsidR="00CA78ED">
        <w:rPr>
          <w:rFonts w:ascii="Calibri" w:eastAsia="Calibri" w:hAnsi="Calibri" w:cs="Calibri"/>
        </w:rPr>
        <w:t>. T</w:t>
      </w:r>
      <w:r>
        <w:rPr>
          <w:rFonts w:ascii="Calibri" w:eastAsia="Calibri" w:hAnsi="Calibri" w:cs="Calibri"/>
        </w:rPr>
        <w:t xml:space="preserve">here are no safe levels of tobacco use. </w:t>
      </w:r>
      <w:r w:rsidR="00BC2A50" w:rsidRPr="00D5259A">
        <w:rPr>
          <w:rFonts w:ascii="Calibri" w:eastAsia="Calibri" w:hAnsi="Calibri" w:cs="Calibri"/>
        </w:rPr>
        <w:t xml:space="preserve">Tobacco Retail </w:t>
      </w:r>
      <w:r w:rsidR="00BC2A50">
        <w:rPr>
          <w:rFonts w:ascii="Calibri" w:eastAsia="Calibri" w:hAnsi="Calibri" w:cs="Calibri"/>
        </w:rPr>
        <w:t>Licensure</w:t>
      </w:r>
      <w:r w:rsidR="00BC2A50" w:rsidDel="00BC2A50">
        <w:rPr>
          <w:rFonts w:ascii="Calibri" w:eastAsia="Calibri" w:hAnsi="Calibri" w:cs="Calibri"/>
        </w:rPr>
        <w:t xml:space="preserve"> </w:t>
      </w:r>
      <w:r>
        <w:rPr>
          <w:rFonts w:ascii="Calibri" w:eastAsia="Calibri" w:hAnsi="Calibri" w:cs="Calibri"/>
        </w:rPr>
        <w:t>is the mechanism to identify stores that sell tobacco so they can be monitored for compliance</w:t>
      </w:r>
      <w:r w:rsidR="007013BE">
        <w:rPr>
          <w:rFonts w:ascii="Calibri" w:eastAsia="Calibri" w:hAnsi="Calibri" w:cs="Calibri"/>
        </w:rPr>
        <w:t xml:space="preserve"> with tobacco sales age laws</w:t>
      </w:r>
      <w:r w:rsidR="00EE0522">
        <w:rPr>
          <w:rFonts w:ascii="Calibri" w:eastAsia="Calibri" w:hAnsi="Calibri" w:cs="Calibri"/>
        </w:rPr>
        <w:t xml:space="preserve"> and other regulations</w:t>
      </w:r>
      <w:r>
        <w:rPr>
          <w:rFonts w:ascii="Calibri" w:eastAsia="Calibri" w:hAnsi="Calibri" w:cs="Calibri"/>
        </w:rPr>
        <w:t xml:space="preserve">. It is </w:t>
      </w:r>
      <w:r w:rsidR="00612E08">
        <w:rPr>
          <w:rFonts w:ascii="Calibri" w:eastAsia="Calibri" w:hAnsi="Calibri" w:cs="Calibri"/>
        </w:rPr>
        <w:t>like</w:t>
      </w:r>
      <w:r>
        <w:rPr>
          <w:rFonts w:ascii="Calibri" w:eastAsia="Calibri" w:hAnsi="Calibri" w:cs="Calibri"/>
        </w:rPr>
        <w:t xml:space="preserve"> the licenses required to sell alcohol and marijuana.</w:t>
      </w:r>
    </w:p>
    <w:p w14:paraId="3BEF6DFC" w14:textId="77777777" w:rsidR="00B635A3" w:rsidRDefault="0066007D">
      <w:pPr>
        <w:rPr>
          <w:rFonts w:ascii="Calibri" w:eastAsia="Calibri" w:hAnsi="Calibri" w:cs="Calibri"/>
        </w:rPr>
      </w:pPr>
      <w:r>
        <w:rPr>
          <w:rFonts w:ascii="Calibri" w:eastAsia="Calibri" w:hAnsi="Calibri" w:cs="Calibri"/>
        </w:rPr>
        <w:t xml:space="preserve"> </w:t>
      </w:r>
    </w:p>
    <w:p w14:paraId="6B5B3C01" w14:textId="6FDDD97A" w:rsidR="00B635A3" w:rsidRDefault="0066007D">
      <w:pPr>
        <w:rPr>
          <w:rFonts w:ascii="Calibri" w:eastAsia="Calibri" w:hAnsi="Calibri" w:cs="Calibri"/>
          <w:b/>
        </w:rPr>
      </w:pPr>
      <w:r>
        <w:rPr>
          <w:rFonts w:ascii="Calibri" w:eastAsia="Calibri" w:hAnsi="Calibri" w:cs="Calibri"/>
          <w:b/>
        </w:rPr>
        <w:t xml:space="preserve">Why are vaping products included in </w:t>
      </w:r>
      <w:r w:rsidR="0009001A" w:rsidRPr="00D5259A">
        <w:rPr>
          <w:rFonts w:ascii="Calibri" w:eastAsia="Calibri" w:hAnsi="Calibri" w:cs="Calibri"/>
          <w:b/>
        </w:rPr>
        <w:t>Tobacco Retail Licensure</w:t>
      </w:r>
      <w:r>
        <w:rPr>
          <w:rFonts w:ascii="Calibri" w:eastAsia="Calibri" w:hAnsi="Calibri" w:cs="Calibri"/>
          <w:b/>
        </w:rPr>
        <w:t>?</w:t>
      </w:r>
    </w:p>
    <w:p w14:paraId="49175D7B" w14:textId="4D0B3241" w:rsidR="00B635A3" w:rsidRDefault="0066007D">
      <w:pPr>
        <w:rPr>
          <w:rFonts w:ascii="Calibri" w:eastAsia="Calibri" w:hAnsi="Calibri" w:cs="Calibri"/>
        </w:rPr>
      </w:pPr>
      <w:r>
        <w:rPr>
          <w:rFonts w:ascii="Calibri" w:eastAsia="Calibri" w:hAnsi="Calibri" w:cs="Calibri"/>
        </w:rPr>
        <w:t>Vaping is not an FDA approved aid to quit</w:t>
      </w:r>
      <w:r w:rsidR="002E77DF">
        <w:rPr>
          <w:rFonts w:ascii="Calibri" w:eastAsia="Calibri" w:hAnsi="Calibri" w:cs="Calibri"/>
        </w:rPr>
        <w:t xml:space="preserve"> </w:t>
      </w:r>
      <w:r>
        <w:rPr>
          <w:rFonts w:ascii="Calibri" w:eastAsia="Calibri" w:hAnsi="Calibri" w:cs="Calibri"/>
        </w:rPr>
        <w:t>smoking, and many youth today are being introduced to nicotine through e-cigarettes rather than conventional tobacco products.</w:t>
      </w:r>
      <w:r w:rsidR="00351907">
        <w:rPr>
          <w:rStyle w:val="EndnoteReference"/>
          <w:rFonts w:ascii="Calibri" w:eastAsia="Calibri" w:hAnsi="Calibri" w:cs="Calibri"/>
        </w:rPr>
        <w:endnoteReference w:id="43"/>
      </w:r>
      <w:r w:rsidR="00E7051B">
        <w:rPr>
          <w:rFonts w:ascii="Calibri" w:eastAsia="Calibri" w:hAnsi="Calibri" w:cs="Calibri"/>
        </w:rPr>
        <w:t xml:space="preserve"> </w:t>
      </w:r>
      <w:r>
        <w:rPr>
          <w:rFonts w:ascii="Calibri" w:eastAsia="Calibri" w:hAnsi="Calibri" w:cs="Calibri"/>
        </w:rPr>
        <w:t>A 2015 survey found that among e-cigarette users aged 19-24, 40% had never been regular cigarette smokers.</w:t>
      </w:r>
      <w:r w:rsidR="00351907">
        <w:rPr>
          <w:rStyle w:val="EndnoteReference"/>
          <w:rFonts w:ascii="Calibri" w:eastAsia="Calibri" w:hAnsi="Calibri" w:cs="Calibri"/>
        </w:rPr>
        <w:endnoteReference w:id="44"/>
      </w:r>
      <w:r w:rsidR="00351907">
        <w:rPr>
          <w:rFonts w:ascii="Calibri" w:eastAsia="Calibri" w:hAnsi="Calibri" w:cs="Calibri"/>
        </w:rPr>
        <w:t xml:space="preserve"> </w:t>
      </w:r>
      <w:r>
        <w:rPr>
          <w:rFonts w:ascii="Calibri" w:eastAsia="Calibri" w:hAnsi="Calibri" w:cs="Calibri"/>
        </w:rPr>
        <w:t xml:space="preserve">Vaping is outpacing conventional cigarettes among youth. </w:t>
      </w:r>
    </w:p>
    <w:p w14:paraId="0F71F7FF" w14:textId="59AEF102" w:rsidR="00094F9F" w:rsidRDefault="00094F9F">
      <w:pPr>
        <w:spacing w:line="276" w:lineRule="auto"/>
        <w:contextualSpacing/>
        <w:rPr>
          <w:rFonts w:ascii="Calibri" w:eastAsia="Calibri" w:hAnsi="Calibri" w:cs="Calibri"/>
        </w:rPr>
      </w:pPr>
      <w:r>
        <w:rPr>
          <w:rFonts w:ascii="Calibri" w:eastAsia="Calibri" w:hAnsi="Calibri" w:cs="Calibri"/>
        </w:rPr>
        <w:br w:type="page"/>
      </w:r>
    </w:p>
    <w:p w14:paraId="2760CD91" w14:textId="77777777" w:rsidR="00B635A3" w:rsidRDefault="00B635A3">
      <w:pPr>
        <w:rPr>
          <w:rFonts w:ascii="Calibri" w:eastAsia="Calibri" w:hAnsi="Calibri" w:cs="Calibri"/>
        </w:rPr>
      </w:pPr>
    </w:p>
    <w:p w14:paraId="22439FF2" w14:textId="37F1C5B4" w:rsidR="00B635A3" w:rsidRPr="00BA1CF3" w:rsidRDefault="0066007D" w:rsidP="006916F5">
      <w:pPr>
        <w:pStyle w:val="Heading1"/>
        <w:shd w:val="clear" w:color="auto" w:fill="ED7D31"/>
        <w:spacing w:before="0" w:after="0"/>
        <w:jc w:val="center"/>
        <w:rPr>
          <w:rFonts w:ascii="Calibri" w:eastAsia="Calibri" w:hAnsi="Calibri" w:cs="Calibri"/>
          <w:color w:val="FFFFFF" w:themeColor="background1"/>
          <w:sz w:val="32"/>
          <w:szCs w:val="32"/>
        </w:rPr>
      </w:pPr>
      <w:bookmarkStart w:id="10" w:name="_Toc527127202"/>
      <w:bookmarkStart w:id="11" w:name="Advocacy"/>
      <w:r w:rsidRPr="00BA1CF3">
        <w:rPr>
          <w:rFonts w:ascii="Calibri" w:eastAsia="Calibri" w:hAnsi="Calibri" w:cs="Calibri"/>
          <w:color w:val="FFFFFF" w:themeColor="background1"/>
          <w:sz w:val="32"/>
          <w:szCs w:val="32"/>
        </w:rPr>
        <w:t>Media Advocacy Tips and Resources</w:t>
      </w:r>
      <w:bookmarkEnd w:id="10"/>
    </w:p>
    <w:bookmarkEnd w:id="11"/>
    <w:p w14:paraId="175BC422" w14:textId="77777777" w:rsidR="00B635A3" w:rsidRDefault="00B635A3">
      <w:pPr>
        <w:rPr>
          <w:rFonts w:ascii="Calibri" w:eastAsia="Calibri" w:hAnsi="Calibri" w:cs="Calibri"/>
          <w:color w:val="1155CC"/>
        </w:rPr>
      </w:pPr>
    </w:p>
    <w:p w14:paraId="7D91602A" w14:textId="2AAD66EF" w:rsidR="00913187" w:rsidRPr="00BA1CF3" w:rsidRDefault="002F715C" w:rsidP="006916F5">
      <w:pPr>
        <w:pStyle w:val="Heading2"/>
        <w:spacing w:before="0" w:after="0"/>
        <w:rPr>
          <w:rFonts w:ascii="Calibri" w:eastAsia="Calibri" w:hAnsi="Calibri" w:cs="Calibri"/>
          <w:color w:val="627B9D"/>
          <w:sz w:val="28"/>
          <w:szCs w:val="28"/>
        </w:rPr>
      </w:pPr>
      <w:bookmarkStart w:id="12" w:name="Collabwithyour"/>
      <w:bookmarkStart w:id="13" w:name="_Toc527127203"/>
      <w:bookmarkEnd w:id="12"/>
      <w:r>
        <w:rPr>
          <w:rFonts w:ascii="Calibri" w:eastAsia="Calibri" w:hAnsi="Calibri" w:cs="Calibri"/>
          <w:color w:val="627B9D"/>
          <w:sz w:val="28"/>
          <w:szCs w:val="28"/>
        </w:rPr>
        <w:t>I. Collaborate with your C</w:t>
      </w:r>
      <w:r w:rsidR="00913187" w:rsidRPr="00BA1CF3">
        <w:rPr>
          <w:rFonts w:ascii="Calibri" w:eastAsia="Calibri" w:hAnsi="Calibri" w:cs="Calibri"/>
          <w:color w:val="627B9D"/>
          <w:sz w:val="28"/>
          <w:szCs w:val="28"/>
        </w:rPr>
        <w:t xml:space="preserve">oalition, </w:t>
      </w:r>
      <w:r>
        <w:rPr>
          <w:rFonts w:ascii="Calibri" w:eastAsia="Calibri" w:hAnsi="Calibri" w:cs="Calibri"/>
          <w:color w:val="627B9D"/>
          <w:sz w:val="28"/>
          <w:szCs w:val="28"/>
        </w:rPr>
        <w:t>N</w:t>
      </w:r>
      <w:r w:rsidR="00913187" w:rsidRPr="00BA1CF3">
        <w:rPr>
          <w:rFonts w:ascii="Calibri" w:eastAsia="Calibri" w:hAnsi="Calibri" w:cs="Calibri"/>
          <w:color w:val="627B9D"/>
          <w:sz w:val="28"/>
          <w:szCs w:val="28"/>
        </w:rPr>
        <w:t xml:space="preserve">etwork and </w:t>
      </w:r>
      <w:r>
        <w:rPr>
          <w:rFonts w:ascii="Calibri" w:eastAsia="Calibri" w:hAnsi="Calibri" w:cs="Calibri"/>
          <w:color w:val="627B9D"/>
          <w:sz w:val="28"/>
          <w:szCs w:val="28"/>
        </w:rPr>
        <w:t>P</w:t>
      </w:r>
      <w:r w:rsidR="00913187" w:rsidRPr="00BA1CF3">
        <w:rPr>
          <w:rFonts w:ascii="Calibri" w:eastAsia="Calibri" w:hAnsi="Calibri" w:cs="Calibri"/>
          <w:color w:val="627B9D"/>
          <w:sz w:val="28"/>
          <w:szCs w:val="28"/>
        </w:rPr>
        <w:t>artner</w:t>
      </w:r>
      <w:r>
        <w:rPr>
          <w:rFonts w:ascii="Calibri" w:eastAsia="Calibri" w:hAnsi="Calibri" w:cs="Calibri"/>
          <w:color w:val="627B9D"/>
          <w:sz w:val="28"/>
          <w:szCs w:val="28"/>
        </w:rPr>
        <w:t>s</w:t>
      </w:r>
      <w:bookmarkEnd w:id="13"/>
    </w:p>
    <w:p w14:paraId="749263D5" w14:textId="77777777" w:rsidR="000E16CF" w:rsidRDefault="000E16CF">
      <w:pPr>
        <w:rPr>
          <w:rFonts w:ascii="Calibri" w:eastAsia="Calibri" w:hAnsi="Calibri" w:cs="Calibri"/>
        </w:rPr>
      </w:pPr>
    </w:p>
    <w:p w14:paraId="26E79859" w14:textId="20D9CF56" w:rsidR="00913187" w:rsidRPr="00BA1CF3" w:rsidRDefault="00EC2B54">
      <w:pPr>
        <w:rPr>
          <w:rFonts w:ascii="Calibri" w:eastAsia="Calibri" w:hAnsi="Calibri" w:cs="Calibri"/>
        </w:rPr>
      </w:pPr>
      <w:r w:rsidRPr="00EC2B54">
        <w:rPr>
          <w:rFonts w:ascii="Calibri" w:eastAsia="Calibri" w:hAnsi="Calibri" w:cs="Calibri"/>
        </w:rPr>
        <w:t xml:space="preserve">Remember, you don’t have to </w:t>
      </w:r>
      <w:r>
        <w:rPr>
          <w:rFonts w:ascii="Calibri" w:eastAsia="Calibri" w:hAnsi="Calibri" w:cs="Calibri"/>
        </w:rPr>
        <w:t>do</w:t>
      </w:r>
      <w:r w:rsidRPr="00EC2B54">
        <w:rPr>
          <w:rFonts w:ascii="Calibri" w:eastAsia="Calibri" w:hAnsi="Calibri" w:cs="Calibri"/>
        </w:rPr>
        <w:t xml:space="preserve"> this alone, especially if you face barriers in the clearance process for media outreach and public engagement. </w:t>
      </w:r>
      <w:r w:rsidRPr="00F546A4">
        <w:rPr>
          <w:rFonts w:ascii="Calibri" w:eastAsia="Calibri" w:hAnsi="Calibri" w:cs="Calibri"/>
        </w:rPr>
        <w:t xml:space="preserve">Getting your message out through </w:t>
      </w:r>
      <w:r>
        <w:rPr>
          <w:rFonts w:ascii="Calibri" w:eastAsia="Calibri" w:hAnsi="Calibri" w:cs="Calibri"/>
        </w:rPr>
        <w:t xml:space="preserve">the </w:t>
      </w:r>
      <w:r w:rsidRPr="00F546A4">
        <w:rPr>
          <w:rFonts w:ascii="Calibri" w:eastAsia="Calibri" w:hAnsi="Calibri" w:cs="Calibri"/>
        </w:rPr>
        <w:t xml:space="preserve">media is </w:t>
      </w:r>
      <w:r w:rsidRPr="00737F30">
        <w:rPr>
          <w:rFonts w:ascii="Calibri" w:eastAsia="Calibri" w:hAnsi="Calibri" w:cs="Calibri"/>
        </w:rPr>
        <w:t xml:space="preserve">more powerful if </w:t>
      </w:r>
      <w:r w:rsidRPr="00F546A4">
        <w:rPr>
          <w:rFonts w:ascii="Calibri" w:eastAsia="Calibri" w:hAnsi="Calibri" w:cs="Calibri"/>
        </w:rPr>
        <w:t>community</w:t>
      </w:r>
      <w:r w:rsidRPr="00737F30">
        <w:rPr>
          <w:rFonts w:ascii="Calibri" w:eastAsia="Calibri" w:hAnsi="Calibri" w:cs="Calibri"/>
        </w:rPr>
        <w:t xml:space="preserve"> allies are telling this story alongside </w:t>
      </w:r>
      <w:r w:rsidRPr="00F546A4">
        <w:rPr>
          <w:rFonts w:ascii="Calibri" w:eastAsia="Calibri" w:hAnsi="Calibri" w:cs="Calibri"/>
        </w:rPr>
        <w:t>your public health department. I</w:t>
      </w:r>
      <w:r w:rsidRPr="00737F30">
        <w:rPr>
          <w:rFonts w:ascii="Calibri" w:eastAsia="Calibri" w:hAnsi="Calibri" w:cs="Calibri"/>
        </w:rPr>
        <w:t>n many cases</w:t>
      </w:r>
      <w:r w:rsidRPr="00F546A4">
        <w:rPr>
          <w:rFonts w:ascii="Calibri" w:eastAsia="Calibri" w:hAnsi="Calibri" w:cs="Calibri"/>
        </w:rPr>
        <w:t>,</w:t>
      </w:r>
      <w:r w:rsidRPr="00737F30">
        <w:rPr>
          <w:rFonts w:ascii="Calibri" w:eastAsia="Calibri" w:hAnsi="Calibri" w:cs="Calibri"/>
        </w:rPr>
        <w:t xml:space="preserve"> </w:t>
      </w:r>
      <w:r w:rsidRPr="00F546A4">
        <w:rPr>
          <w:rFonts w:ascii="Calibri" w:eastAsia="Calibri" w:hAnsi="Calibri" w:cs="Calibri"/>
        </w:rPr>
        <w:t xml:space="preserve">it might be more </w:t>
      </w:r>
      <w:r>
        <w:rPr>
          <w:rFonts w:ascii="Calibri" w:eastAsia="Calibri" w:hAnsi="Calibri" w:cs="Calibri"/>
        </w:rPr>
        <w:t>effective</w:t>
      </w:r>
      <w:r w:rsidRPr="00F546A4">
        <w:rPr>
          <w:rFonts w:ascii="Calibri" w:eastAsia="Calibri" w:hAnsi="Calibri" w:cs="Calibri"/>
        </w:rPr>
        <w:t xml:space="preserve"> if they are the lead messengers</w:t>
      </w:r>
      <w:r w:rsidRPr="00737F30">
        <w:rPr>
          <w:rFonts w:ascii="Calibri" w:eastAsia="Calibri" w:hAnsi="Calibri" w:cs="Calibri"/>
        </w:rPr>
        <w:t xml:space="preserve">. </w:t>
      </w:r>
      <w:r w:rsidRPr="00EC2B54">
        <w:rPr>
          <w:rFonts w:ascii="Calibri" w:eastAsia="Calibri" w:hAnsi="Calibri" w:cs="Calibri"/>
        </w:rPr>
        <w:t xml:space="preserve">Work with your coalition, your local Coordinated Care Organization or other partners to </w:t>
      </w:r>
      <w:r>
        <w:rPr>
          <w:rFonts w:ascii="Calibri" w:eastAsia="Calibri" w:hAnsi="Calibri" w:cs="Calibri"/>
        </w:rPr>
        <w:t>mobilize</w:t>
      </w:r>
      <w:r w:rsidRPr="00EC2B54">
        <w:rPr>
          <w:rFonts w:ascii="Calibri" w:eastAsia="Calibri" w:hAnsi="Calibri" w:cs="Calibri"/>
        </w:rPr>
        <w:t xml:space="preserve"> many voices in favor of protecting youth from tobacco. </w:t>
      </w:r>
    </w:p>
    <w:p w14:paraId="24D6AC30" w14:textId="77777777" w:rsidR="00EC2B54" w:rsidRDefault="00EC2B54">
      <w:pPr>
        <w:rPr>
          <w:rFonts w:ascii="Calibri" w:eastAsia="Calibri" w:hAnsi="Calibri" w:cs="Calibri"/>
          <w:color w:val="1155CC"/>
          <w:sz w:val="28"/>
          <w:szCs w:val="28"/>
        </w:rPr>
      </w:pPr>
    </w:p>
    <w:p w14:paraId="36800F30" w14:textId="13718B18" w:rsidR="00B635A3" w:rsidRPr="00BA1CF3" w:rsidRDefault="0066007D" w:rsidP="006916F5">
      <w:pPr>
        <w:pStyle w:val="Heading2"/>
        <w:spacing w:before="0" w:after="0"/>
        <w:rPr>
          <w:rFonts w:ascii="Calibri" w:eastAsia="Calibri" w:hAnsi="Calibri" w:cs="Calibri"/>
          <w:color w:val="627B9D"/>
          <w:sz w:val="28"/>
          <w:szCs w:val="28"/>
        </w:rPr>
      </w:pPr>
      <w:bookmarkStart w:id="14" w:name="shapeyourstory"/>
      <w:bookmarkStart w:id="15" w:name="_Toc527127204"/>
      <w:bookmarkEnd w:id="14"/>
      <w:r w:rsidRPr="00BA1CF3">
        <w:rPr>
          <w:rFonts w:ascii="Calibri" w:eastAsia="Calibri" w:hAnsi="Calibri" w:cs="Calibri"/>
          <w:color w:val="627B9D"/>
          <w:sz w:val="28"/>
          <w:szCs w:val="28"/>
        </w:rPr>
        <w:t>I</w:t>
      </w:r>
      <w:r w:rsidR="00F817A4" w:rsidRPr="00BA1CF3">
        <w:rPr>
          <w:rFonts w:ascii="Calibri" w:eastAsia="Calibri" w:hAnsi="Calibri" w:cs="Calibri"/>
          <w:color w:val="627B9D"/>
          <w:sz w:val="28"/>
          <w:szCs w:val="28"/>
        </w:rPr>
        <w:t>I</w:t>
      </w:r>
      <w:r w:rsidRPr="00BA1CF3">
        <w:rPr>
          <w:rFonts w:ascii="Calibri" w:eastAsia="Calibri" w:hAnsi="Calibri" w:cs="Calibri"/>
          <w:color w:val="627B9D"/>
          <w:sz w:val="28"/>
          <w:szCs w:val="28"/>
        </w:rPr>
        <w:t>.</w:t>
      </w:r>
      <w:r w:rsidR="00FF5EF8" w:rsidRPr="00BA1CF3">
        <w:rPr>
          <w:rFonts w:ascii="Calibri" w:eastAsia="Calibri" w:hAnsi="Calibri" w:cs="Calibri"/>
          <w:color w:val="627B9D"/>
          <w:sz w:val="28"/>
          <w:szCs w:val="28"/>
        </w:rPr>
        <w:t xml:space="preserve"> Shaping Your Story and Approach</w:t>
      </w:r>
      <w:bookmarkEnd w:id="15"/>
      <w:r w:rsidR="00FF5EF8" w:rsidRPr="00BA1CF3">
        <w:rPr>
          <w:rFonts w:ascii="Calibri" w:eastAsia="Calibri" w:hAnsi="Calibri" w:cs="Calibri"/>
          <w:color w:val="627B9D"/>
          <w:sz w:val="28"/>
          <w:szCs w:val="28"/>
        </w:rPr>
        <w:t xml:space="preserve"> </w:t>
      </w:r>
    </w:p>
    <w:p w14:paraId="60C230B9" w14:textId="77777777" w:rsidR="000E16CF" w:rsidRDefault="000E16CF" w:rsidP="00913187">
      <w:pPr>
        <w:rPr>
          <w:rFonts w:ascii="Calibri" w:eastAsia="Calibri" w:hAnsi="Calibri" w:cs="Calibri"/>
        </w:rPr>
      </w:pPr>
    </w:p>
    <w:p w14:paraId="02111ACE" w14:textId="63AC2ED1" w:rsidR="00913187" w:rsidRPr="00D5259A" w:rsidRDefault="00913187" w:rsidP="00913187">
      <w:pPr>
        <w:rPr>
          <w:rFonts w:ascii="Calibri" w:eastAsia="Calibri" w:hAnsi="Calibri" w:cs="Calibri"/>
        </w:rPr>
      </w:pPr>
      <w:r w:rsidRPr="00D5259A">
        <w:rPr>
          <w:rFonts w:ascii="Calibri" w:eastAsia="Calibri" w:hAnsi="Calibri" w:cs="Calibri"/>
        </w:rPr>
        <w:t xml:space="preserve">The </w:t>
      </w:r>
      <w:r w:rsidR="002563F6">
        <w:rPr>
          <w:rFonts w:ascii="Calibri" w:eastAsia="Calibri" w:hAnsi="Calibri" w:cs="Calibri"/>
        </w:rPr>
        <w:t>2018</w:t>
      </w:r>
      <w:r w:rsidRPr="00D5259A">
        <w:rPr>
          <w:rFonts w:ascii="Calibri" w:eastAsia="Calibri" w:hAnsi="Calibri" w:cs="Calibri"/>
        </w:rPr>
        <w:t xml:space="preserve"> prevention campaign isn’t a strong news hook </w:t>
      </w:r>
      <w:r w:rsidR="002563F6">
        <w:rPr>
          <w:rFonts w:ascii="Calibri" w:eastAsia="Calibri" w:hAnsi="Calibri" w:cs="Calibri"/>
        </w:rPr>
        <w:t>on its own</w:t>
      </w:r>
      <w:r w:rsidRPr="00D5259A">
        <w:rPr>
          <w:rFonts w:ascii="Calibri" w:eastAsia="Calibri" w:hAnsi="Calibri" w:cs="Calibri"/>
        </w:rPr>
        <w:t xml:space="preserve">, but it could be used to grab a reporter’s </w:t>
      </w:r>
      <w:r w:rsidR="00B75BE7" w:rsidRPr="00D5259A">
        <w:rPr>
          <w:rFonts w:ascii="Calibri" w:eastAsia="Calibri" w:hAnsi="Calibri" w:cs="Calibri"/>
        </w:rPr>
        <w:t>attention,</w:t>
      </w:r>
      <w:r w:rsidRPr="00D5259A">
        <w:rPr>
          <w:rFonts w:ascii="Calibri" w:eastAsia="Calibri" w:hAnsi="Calibri" w:cs="Calibri"/>
        </w:rPr>
        <w:t xml:space="preserve"> so you can offer them a more substantive story</w:t>
      </w:r>
      <w:r>
        <w:rPr>
          <w:rFonts w:ascii="Calibri" w:eastAsia="Calibri" w:hAnsi="Calibri" w:cs="Calibri"/>
        </w:rPr>
        <w:t>.</w:t>
      </w:r>
    </w:p>
    <w:p w14:paraId="139E303B" w14:textId="77777777" w:rsidR="00913187" w:rsidRDefault="00913187">
      <w:pPr>
        <w:rPr>
          <w:rFonts w:ascii="Calibri" w:eastAsia="Calibri" w:hAnsi="Calibri" w:cs="Calibri"/>
        </w:rPr>
      </w:pPr>
    </w:p>
    <w:p w14:paraId="01B9EFF7" w14:textId="5B2360D5" w:rsidR="00B635A3" w:rsidRDefault="0066007D">
      <w:pPr>
        <w:rPr>
          <w:rFonts w:ascii="Calibri" w:eastAsia="Calibri" w:hAnsi="Calibri" w:cs="Calibri"/>
        </w:rPr>
      </w:pPr>
      <w:r>
        <w:rPr>
          <w:rFonts w:ascii="Calibri" w:eastAsia="Calibri" w:hAnsi="Calibri" w:cs="Calibri"/>
        </w:rPr>
        <w:t xml:space="preserve">There are </w:t>
      </w:r>
      <w:r w:rsidR="00B75BE7">
        <w:rPr>
          <w:rFonts w:ascii="Calibri" w:eastAsia="Calibri" w:hAnsi="Calibri" w:cs="Calibri"/>
        </w:rPr>
        <w:t>many ways</w:t>
      </w:r>
      <w:r w:rsidR="0090584A">
        <w:rPr>
          <w:rFonts w:ascii="Calibri" w:eastAsia="Calibri" w:hAnsi="Calibri" w:cs="Calibri"/>
        </w:rPr>
        <w:t xml:space="preserve"> to gain media coverag</w:t>
      </w:r>
      <w:r w:rsidR="00913187">
        <w:rPr>
          <w:rFonts w:ascii="Calibri" w:eastAsia="Calibri" w:hAnsi="Calibri" w:cs="Calibri"/>
        </w:rPr>
        <w:t>e—</w:t>
      </w:r>
      <w:r>
        <w:rPr>
          <w:rFonts w:ascii="Calibri" w:eastAsia="Calibri" w:hAnsi="Calibri" w:cs="Calibri"/>
        </w:rPr>
        <w:t>from a</w:t>
      </w:r>
      <w:r w:rsidR="004E655C">
        <w:rPr>
          <w:rFonts w:ascii="Calibri" w:eastAsia="Calibri" w:hAnsi="Calibri" w:cs="Calibri"/>
        </w:rPr>
        <w:t xml:space="preserve">n interview with a community member on </w:t>
      </w:r>
      <w:r>
        <w:rPr>
          <w:rFonts w:ascii="Calibri" w:eastAsia="Calibri" w:hAnsi="Calibri" w:cs="Calibri"/>
        </w:rPr>
        <w:t>a local radio station</w:t>
      </w:r>
      <w:r w:rsidR="00B2557F">
        <w:rPr>
          <w:rFonts w:ascii="Calibri" w:eastAsia="Calibri" w:hAnsi="Calibri" w:cs="Calibri"/>
        </w:rPr>
        <w:t>,</w:t>
      </w:r>
      <w:r>
        <w:rPr>
          <w:rFonts w:ascii="Calibri" w:eastAsia="Calibri" w:hAnsi="Calibri" w:cs="Calibri"/>
        </w:rPr>
        <w:t xml:space="preserve"> to an opinion submission in your local newspaper. Below are steps for developing your media approach, including how to identify the right outlet and the right type of media opportunity. </w:t>
      </w:r>
    </w:p>
    <w:p w14:paraId="7235DBC8" w14:textId="77777777" w:rsidR="00913187" w:rsidRDefault="00913187">
      <w:pPr>
        <w:rPr>
          <w:rFonts w:ascii="Calibri" w:eastAsia="Calibri" w:hAnsi="Calibri" w:cs="Calibri"/>
        </w:rPr>
      </w:pPr>
    </w:p>
    <w:p w14:paraId="55378D81" w14:textId="47B19DF7" w:rsidR="00B635A3" w:rsidRDefault="00AD02E8" w:rsidP="00AD02E8">
      <w:pPr>
        <w:rPr>
          <w:rFonts w:ascii="Calibri" w:eastAsia="Calibri" w:hAnsi="Calibri" w:cs="Calibri"/>
        </w:rPr>
      </w:pPr>
      <w:r>
        <w:rPr>
          <w:rFonts w:ascii="Calibri" w:eastAsia="Calibri" w:hAnsi="Calibri" w:cs="Calibri"/>
          <w:b/>
        </w:rPr>
        <w:t xml:space="preserve">1. </w:t>
      </w:r>
      <w:r w:rsidR="0066007D">
        <w:rPr>
          <w:rFonts w:ascii="Calibri" w:eastAsia="Calibri" w:hAnsi="Calibri" w:cs="Calibri"/>
          <w:b/>
        </w:rPr>
        <w:t xml:space="preserve">Develop your angle </w:t>
      </w:r>
      <w:r w:rsidR="004E655C">
        <w:rPr>
          <w:rFonts w:ascii="Calibri" w:eastAsia="Calibri" w:hAnsi="Calibri" w:cs="Calibri"/>
        </w:rPr>
        <w:t xml:space="preserve">to be </w:t>
      </w:r>
      <w:r w:rsidR="0066007D">
        <w:rPr>
          <w:rFonts w:ascii="Calibri" w:eastAsia="Calibri" w:hAnsi="Calibri" w:cs="Calibri"/>
        </w:rPr>
        <w:t>most compelling to reporters and editors. The media is usually interested in the following:</w:t>
      </w:r>
    </w:p>
    <w:p w14:paraId="4F3C5F3D" w14:textId="6D7FBBA5" w:rsidR="00B635A3" w:rsidRDefault="00C0711A" w:rsidP="00AD02E8">
      <w:pPr>
        <w:numPr>
          <w:ilvl w:val="0"/>
          <w:numId w:val="37"/>
        </w:numPr>
        <w:pBdr>
          <w:top w:val="nil"/>
          <w:left w:val="nil"/>
          <w:bottom w:val="nil"/>
          <w:right w:val="nil"/>
          <w:between w:val="nil"/>
        </w:pBdr>
        <w:rPr>
          <w:rFonts w:ascii="Calibri" w:eastAsia="Calibri" w:hAnsi="Calibri" w:cs="Calibri"/>
        </w:rPr>
      </w:pPr>
      <w:r>
        <w:rPr>
          <w:rFonts w:ascii="Calibri" w:eastAsia="Calibri" w:hAnsi="Calibri" w:cs="Calibri"/>
        </w:rPr>
        <w:t>Something</w:t>
      </w:r>
      <w:r w:rsidR="00B2557F">
        <w:rPr>
          <w:rFonts w:ascii="Calibri" w:eastAsia="Calibri" w:hAnsi="Calibri" w:cs="Calibri"/>
        </w:rPr>
        <w:t xml:space="preserve"> </w:t>
      </w:r>
      <w:r w:rsidR="0066007D">
        <w:rPr>
          <w:rFonts w:ascii="Calibri" w:eastAsia="Calibri" w:hAnsi="Calibri" w:cs="Calibri"/>
        </w:rPr>
        <w:t>new, unusual, unexpected or controversial</w:t>
      </w:r>
      <w:r w:rsidR="00B2557F">
        <w:rPr>
          <w:rFonts w:ascii="Calibri" w:eastAsia="Calibri" w:hAnsi="Calibri" w:cs="Calibri"/>
        </w:rPr>
        <w:t>.</w:t>
      </w:r>
    </w:p>
    <w:p w14:paraId="5A1E7BAE" w14:textId="713D1CC0" w:rsidR="00B635A3" w:rsidRPr="00AD02E8" w:rsidRDefault="0066007D" w:rsidP="00AD02E8">
      <w:pPr>
        <w:pStyle w:val="ListParagraph"/>
        <w:numPr>
          <w:ilvl w:val="0"/>
          <w:numId w:val="37"/>
        </w:numPr>
        <w:rPr>
          <w:rFonts w:ascii="Calibri" w:eastAsia="Calibri" w:hAnsi="Calibri" w:cs="Calibri"/>
        </w:rPr>
      </w:pPr>
      <w:r w:rsidRPr="00AD02E8">
        <w:rPr>
          <w:rFonts w:ascii="Calibri" w:eastAsia="Calibri" w:hAnsi="Calibri" w:cs="Calibri"/>
        </w:rPr>
        <w:t>Story ideas with a local angle that are indicative of larger trends</w:t>
      </w:r>
      <w:r w:rsidR="00B2557F" w:rsidRPr="00AD02E8">
        <w:rPr>
          <w:rFonts w:ascii="Calibri" w:eastAsia="Calibri" w:hAnsi="Calibri" w:cs="Calibri"/>
        </w:rPr>
        <w:t>.</w:t>
      </w:r>
    </w:p>
    <w:p w14:paraId="5E7B97DA" w14:textId="2EB40699" w:rsidR="00B635A3" w:rsidRPr="00AD02E8" w:rsidRDefault="0066007D" w:rsidP="00AD02E8">
      <w:pPr>
        <w:pStyle w:val="ListParagraph"/>
        <w:numPr>
          <w:ilvl w:val="0"/>
          <w:numId w:val="37"/>
        </w:numPr>
        <w:rPr>
          <w:rFonts w:ascii="Calibri" w:eastAsia="Calibri" w:hAnsi="Calibri" w:cs="Calibri"/>
        </w:rPr>
      </w:pPr>
      <w:r w:rsidRPr="00AD02E8">
        <w:rPr>
          <w:rFonts w:ascii="Calibri" w:eastAsia="Calibri" w:hAnsi="Calibri" w:cs="Calibri"/>
        </w:rPr>
        <w:t xml:space="preserve">Stories that are timely either because something just happened or </w:t>
      </w:r>
      <w:r w:rsidR="00B2557F" w:rsidRPr="00AD02E8">
        <w:rPr>
          <w:rFonts w:ascii="Calibri" w:eastAsia="Calibri" w:hAnsi="Calibri" w:cs="Calibri"/>
        </w:rPr>
        <w:t xml:space="preserve">because </w:t>
      </w:r>
      <w:r w:rsidRPr="00AD02E8">
        <w:rPr>
          <w:rFonts w:ascii="Calibri" w:eastAsia="Calibri" w:hAnsi="Calibri" w:cs="Calibri"/>
        </w:rPr>
        <w:t>the story can tie to something bigger. (For example, if tobacco retail licensure is discussed at the national level, you’d want to talk to a reporter about what that issue looks like in your local community.)</w:t>
      </w:r>
    </w:p>
    <w:p w14:paraId="467D77A3" w14:textId="25D897E7" w:rsidR="00B635A3" w:rsidRPr="00AD02E8" w:rsidRDefault="0066007D" w:rsidP="00AD02E8">
      <w:pPr>
        <w:pStyle w:val="ListParagraph"/>
        <w:numPr>
          <w:ilvl w:val="0"/>
          <w:numId w:val="37"/>
        </w:numPr>
        <w:rPr>
          <w:rFonts w:ascii="Calibri" w:eastAsia="Calibri" w:hAnsi="Calibri" w:cs="Calibri"/>
        </w:rPr>
      </w:pPr>
      <w:r w:rsidRPr="00AD02E8">
        <w:rPr>
          <w:rFonts w:ascii="Calibri" w:eastAsia="Calibri" w:hAnsi="Calibri" w:cs="Calibri"/>
        </w:rPr>
        <w:t>Story ideas about issues their readers, listeners or viewers care about. Ask yourself, “</w:t>
      </w:r>
      <w:r w:rsidR="00FA2CDA" w:rsidRPr="00AD02E8">
        <w:rPr>
          <w:rFonts w:ascii="Calibri" w:eastAsia="Calibri" w:hAnsi="Calibri" w:cs="Calibri"/>
        </w:rPr>
        <w:t>W</w:t>
      </w:r>
      <w:r w:rsidRPr="00AD02E8">
        <w:rPr>
          <w:rFonts w:ascii="Calibri" w:eastAsia="Calibri" w:hAnsi="Calibri" w:cs="Calibri"/>
        </w:rPr>
        <w:t>hy would this matter to someone else?”</w:t>
      </w:r>
    </w:p>
    <w:p w14:paraId="56638234" w14:textId="40BCD2B3" w:rsidR="00B635A3" w:rsidRPr="00AD02E8" w:rsidRDefault="0066007D" w:rsidP="00AD02E8">
      <w:pPr>
        <w:pStyle w:val="ListParagraph"/>
        <w:numPr>
          <w:ilvl w:val="0"/>
          <w:numId w:val="37"/>
        </w:numPr>
        <w:rPr>
          <w:rFonts w:ascii="Calibri" w:eastAsia="Calibri" w:hAnsi="Calibri" w:cs="Calibri"/>
        </w:rPr>
      </w:pPr>
      <w:r w:rsidRPr="00AD02E8">
        <w:rPr>
          <w:rFonts w:ascii="Calibri" w:eastAsia="Calibri" w:hAnsi="Calibri" w:cs="Calibri"/>
        </w:rPr>
        <w:t>A human interest angle</w:t>
      </w:r>
      <w:r w:rsidR="00B75BE7" w:rsidRPr="00AD02E8">
        <w:rPr>
          <w:rFonts w:ascii="Calibri" w:eastAsia="Calibri" w:hAnsi="Calibri" w:cs="Calibri"/>
        </w:rPr>
        <w:t>.</w:t>
      </w:r>
      <w:r w:rsidRPr="00AD02E8">
        <w:rPr>
          <w:rFonts w:ascii="Calibri" w:eastAsia="Calibri" w:hAnsi="Calibri" w:cs="Calibri"/>
        </w:rPr>
        <w:t xml:space="preserve"> Is there someone in your community who</w:t>
      </w:r>
      <w:r w:rsidR="00B2557F" w:rsidRPr="00AD02E8">
        <w:rPr>
          <w:rFonts w:ascii="Calibri" w:eastAsia="Calibri" w:hAnsi="Calibri" w:cs="Calibri"/>
        </w:rPr>
        <w:t xml:space="preserve"> has been affected by tobacco use, tobacco marketing or industry targeting and </w:t>
      </w:r>
      <w:r w:rsidRPr="00AD02E8">
        <w:rPr>
          <w:rFonts w:ascii="Calibri" w:eastAsia="Calibri" w:hAnsi="Calibri" w:cs="Calibri"/>
        </w:rPr>
        <w:t xml:space="preserve">can speak firsthand about this? </w:t>
      </w:r>
    </w:p>
    <w:p w14:paraId="4286E480" w14:textId="77777777" w:rsidR="00B635A3" w:rsidRDefault="00B635A3">
      <w:pPr>
        <w:rPr>
          <w:rFonts w:ascii="Calibri" w:eastAsia="Calibri" w:hAnsi="Calibri" w:cs="Calibri"/>
        </w:rPr>
      </w:pPr>
    </w:p>
    <w:p w14:paraId="56E6CCDD" w14:textId="16DE1C21" w:rsidR="00B635A3" w:rsidRDefault="00AD02E8" w:rsidP="00AD02E8">
      <w:pPr>
        <w:rPr>
          <w:rFonts w:ascii="Calibri" w:eastAsia="Calibri" w:hAnsi="Calibri" w:cs="Calibri"/>
        </w:rPr>
      </w:pPr>
      <w:r>
        <w:rPr>
          <w:rFonts w:ascii="Calibri" w:eastAsia="Calibri" w:hAnsi="Calibri" w:cs="Calibri"/>
          <w:b/>
        </w:rPr>
        <w:t xml:space="preserve">2. </w:t>
      </w:r>
      <w:r w:rsidR="0066007D">
        <w:rPr>
          <w:rFonts w:ascii="Calibri" w:eastAsia="Calibri" w:hAnsi="Calibri" w:cs="Calibri"/>
          <w:b/>
        </w:rPr>
        <w:t xml:space="preserve">Identify </w:t>
      </w:r>
      <w:r w:rsidR="004E655C">
        <w:rPr>
          <w:rFonts w:ascii="Calibri" w:eastAsia="Calibri" w:hAnsi="Calibri" w:cs="Calibri"/>
          <w:b/>
        </w:rPr>
        <w:t xml:space="preserve">the </w:t>
      </w:r>
      <w:r w:rsidR="0066007D">
        <w:rPr>
          <w:rFonts w:ascii="Calibri" w:eastAsia="Calibri" w:hAnsi="Calibri" w:cs="Calibri"/>
          <w:b/>
        </w:rPr>
        <w:t>outlet(s)</w:t>
      </w:r>
      <w:r w:rsidR="004E655C">
        <w:rPr>
          <w:rFonts w:ascii="Calibri" w:eastAsia="Calibri" w:hAnsi="Calibri" w:cs="Calibri"/>
          <w:b/>
        </w:rPr>
        <w:t xml:space="preserve"> that reach your audiences</w:t>
      </w:r>
      <w:r w:rsidR="0066007D">
        <w:rPr>
          <w:rFonts w:ascii="Calibri" w:eastAsia="Calibri" w:hAnsi="Calibri" w:cs="Calibri"/>
          <w:b/>
        </w:rPr>
        <w:t xml:space="preserve">. </w:t>
      </w:r>
      <w:r w:rsidR="004E655C">
        <w:rPr>
          <w:rFonts w:ascii="Calibri" w:eastAsia="Calibri" w:hAnsi="Calibri" w:cs="Calibri"/>
        </w:rPr>
        <w:t>W</w:t>
      </w:r>
      <w:r w:rsidR="0066007D">
        <w:rPr>
          <w:rFonts w:ascii="Calibri" w:eastAsia="Calibri" w:hAnsi="Calibri" w:cs="Calibri"/>
        </w:rPr>
        <w:t xml:space="preserve">here do </w:t>
      </w:r>
      <w:r w:rsidR="004E655C">
        <w:rPr>
          <w:rFonts w:ascii="Calibri" w:eastAsia="Calibri" w:hAnsi="Calibri" w:cs="Calibri"/>
        </w:rPr>
        <w:t xml:space="preserve">your decision-makers and influencers </w:t>
      </w:r>
      <w:r w:rsidR="0066007D">
        <w:rPr>
          <w:rFonts w:ascii="Calibri" w:eastAsia="Calibri" w:hAnsi="Calibri" w:cs="Calibri"/>
        </w:rPr>
        <w:t xml:space="preserve">go for news and information about your community? Is there a publication more focused on business news? Is there a talk radio show that policymakers listen to? </w:t>
      </w:r>
    </w:p>
    <w:p w14:paraId="6F4E29C7" w14:textId="77777777" w:rsidR="00B635A3" w:rsidRDefault="00B635A3">
      <w:pPr>
        <w:ind w:left="720"/>
        <w:rPr>
          <w:rFonts w:ascii="Calibri" w:eastAsia="Calibri" w:hAnsi="Calibri" w:cs="Calibri"/>
        </w:rPr>
      </w:pPr>
    </w:p>
    <w:p w14:paraId="24A59BEC" w14:textId="22A47B89" w:rsidR="00B635A3" w:rsidRDefault="00AD02E8" w:rsidP="00AD02E8">
      <w:pPr>
        <w:rPr>
          <w:rFonts w:ascii="Calibri" w:eastAsia="Calibri" w:hAnsi="Calibri" w:cs="Calibri"/>
        </w:rPr>
      </w:pPr>
      <w:r>
        <w:rPr>
          <w:rFonts w:ascii="Calibri" w:eastAsia="Calibri" w:hAnsi="Calibri" w:cs="Calibri"/>
          <w:b/>
        </w:rPr>
        <w:t xml:space="preserve">3. </w:t>
      </w:r>
      <w:r w:rsidR="0066007D">
        <w:rPr>
          <w:rFonts w:ascii="Calibri" w:eastAsia="Calibri" w:hAnsi="Calibri" w:cs="Calibri"/>
          <w:b/>
        </w:rPr>
        <w:t>Identify your reporter(s).</w:t>
      </w:r>
      <w:r w:rsidR="0066007D">
        <w:rPr>
          <w:rFonts w:ascii="Calibri" w:eastAsia="Calibri" w:hAnsi="Calibri" w:cs="Calibri"/>
        </w:rPr>
        <w:t xml:space="preserve"> </w:t>
      </w:r>
      <w:r w:rsidR="004E655C">
        <w:rPr>
          <w:rFonts w:ascii="Calibri" w:eastAsia="Calibri" w:hAnsi="Calibri" w:cs="Calibri"/>
        </w:rPr>
        <w:t xml:space="preserve">Direct your media pitch to </w:t>
      </w:r>
      <w:r w:rsidR="0066007D">
        <w:rPr>
          <w:rFonts w:ascii="Calibri" w:eastAsia="Calibri" w:hAnsi="Calibri" w:cs="Calibri"/>
        </w:rPr>
        <w:t>the person most likely to be interested</w:t>
      </w:r>
      <w:r w:rsidR="004E655C">
        <w:rPr>
          <w:rFonts w:ascii="Calibri" w:eastAsia="Calibri" w:hAnsi="Calibri" w:cs="Calibri"/>
        </w:rPr>
        <w:t>. Use the search function on the media outlet’s website to l</w:t>
      </w:r>
      <w:r w:rsidR="0066007D">
        <w:rPr>
          <w:rFonts w:ascii="Calibri" w:eastAsia="Calibri" w:hAnsi="Calibri" w:cs="Calibri"/>
        </w:rPr>
        <w:t xml:space="preserve">ook up words that link to your story </w:t>
      </w:r>
      <w:r w:rsidR="004E3D74">
        <w:rPr>
          <w:rFonts w:ascii="Calibri" w:eastAsia="Calibri" w:hAnsi="Calibri" w:cs="Calibri"/>
        </w:rPr>
        <w:t>idea and</w:t>
      </w:r>
      <w:r w:rsidR="0066007D">
        <w:rPr>
          <w:rFonts w:ascii="Calibri" w:eastAsia="Calibri" w:hAnsi="Calibri" w:cs="Calibri"/>
        </w:rPr>
        <w:t xml:space="preserve"> see who has written about similar issues in the past. You can do the </w:t>
      </w:r>
      <w:r w:rsidR="0066007D">
        <w:rPr>
          <w:rFonts w:ascii="Calibri" w:eastAsia="Calibri" w:hAnsi="Calibri" w:cs="Calibri"/>
        </w:rPr>
        <w:lastRenderedPageBreak/>
        <w:t xml:space="preserve">same on Google News. Once you find </w:t>
      </w:r>
      <w:r w:rsidR="004E655C">
        <w:rPr>
          <w:rFonts w:ascii="Calibri" w:eastAsia="Calibri" w:hAnsi="Calibri" w:cs="Calibri"/>
        </w:rPr>
        <w:t xml:space="preserve">potential </w:t>
      </w:r>
      <w:r w:rsidR="0066007D">
        <w:rPr>
          <w:rFonts w:ascii="Calibri" w:eastAsia="Calibri" w:hAnsi="Calibri" w:cs="Calibri"/>
        </w:rPr>
        <w:t xml:space="preserve">reporters, </w:t>
      </w:r>
      <w:r w:rsidR="004E655C">
        <w:rPr>
          <w:rFonts w:ascii="Calibri" w:eastAsia="Calibri" w:hAnsi="Calibri" w:cs="Calibri"/>
        </w:rPr>
        <w:t xml:space="preserve">read a few of </w:t>
      </w:r>
      <w:r w:rsidR="0066007D">
        <w:rPr>
          <w:rFonts w:ascii="Calibri" w:eastAsia="Calibri" w:hAnsi="Calibri" w:cs="Calibri"/>
        </w:rPr>
        <w:t xml:space="preserve">their stories and, if possible, follow them on social media to get a sense of what they care about. </w:t>
      </w:r>
    </w:p>
    <w:p w14:paraId="005B847B" w14:textId="77777777" w:rsidR="00B635A3" w:rsidRDefault="00B635A3">
      <w:pPr>
        <w:ind w:left="720"/>
        <w:rPr>
          <w:rFonts w:ascii="Calibri" w:eastAsia="Calibri" w:hAnsi="Calibri" w:cs="Calibri"/>
          <w:b/>
        </w:rPr>
      </w:pPr>
    </w:p>
    <w:p w14:paraId="51F60AB2" w14:textId="5668CAAA" w:rsidR="00B635A3" w:rsidRDefault="00AD02E8" w:rsidP="00AD02E8">
      <w:pPr>
        <w:rPr>
          <w:rFonts w:ascii="Calibri" w:eastAsia="Calibri" w:hAnsi="Calibri" w:cs="Calibri"/>
          <w:b/>
        </w:rPr>
      </w:pPr>
      <w:r>
        <w:rPr>
          <w:rFonts w:ascii="Calibri" w:eastAsia="Calibri" w:hAnsi="Calibri" w:cs="Calibri"/>
          <w:b/>
        </w:rPr>
        <w:t xml:space="preserve">4. </w:t>
      </w:r>
      <w:r w:rsidR="0066007D">
        <w:rPr>
          <w:rFonts w:ascii="Calibri" w:eastAsia="Calibri" w:hAnsi="Calibri" w:cs="Calibri"/>
          <w:b/>
        </w:rPr>
        <w:t xml:space="preserve">Determine your timing or “newshook” </w:t>
      </w:r>
      <w:r w:rsidR="0066007D">
        <w:rPr>
          <w:rFonts w:ascii="Calibri" w:eastAsia="Calibri" w:hAnsi="Calibri" w:cs="Calibri"/>
        </w:rPr>
        <w:t>by identifying an upcoming milestone. It could be the release of a new tobacco-related report, a park or building that has chosen to go smoke-free, or a neighboring county passing related policy.</w:t>
      </w:r>
      <w:r w:rsidR="0004528C">
        <w:rPr>
          <w:rFonts w:ascii="Calibri" w:eastAsia="Calibri" w:hAnsi="Calibri" w:cs="Calibri"/>
        </w:rPr>
        <w:t xml:space="preserve"> </w:t>
      </w:r>
      <w:r w:rsidR="00737F30">
        <w:rPr>
          <w:rFonts w:ascii="Calibri" w:eastAsia="Calibri" w:hAnsi="Calibri" w:cs="Calibri"/>
        </w:rPr>
        <w:t xml:space="preserve">Remember that the </w:t>
      </w:r>
      <w:r w:rsidR="0004528C">
        <w:rPr>
          <w:rFonts w:ascii="Calibri" w:eastAsia="Calibri" w:hAnsi="Calibri" w:cs="Calibri"/>
        </w:rPr>
        <w:t xml:space="preserve">prevention campaign </w:t>
      </w:r>
      <w:r w:rsidR="002563F6">
        <w:rPr>
          <w:rFonts w:ascii="Calibri" w:eastAsia="Calibri" w:hAnsi="Calibri" w:cs="Calibri"/>
        </w:rPr>
        <w:t xml:space="preserve">itself </w:t>
      </w:r>
      <w:r w:rsidR="0004528C">
        <w:rPr>
          <w:rFonts w:ascii="Calibri" w:eastAsia="Calibri" w:hAnsi="Calibri" w:cs="Calibri"/>
        </w:rPr>
        <w:t>isn’t a strong news hook</w:t>
      </w:r>
      <w:r w:rsidR="002563F6">
        <w:rPr>
          <w:rFonts w:ascii="Calibri" w:eastAsia="Calibri" w:hAnsi="Calibri" w:cs="Calibri"/>
        </w:rPr>
        <w:t xml:space="preserve">, so build it into </w:t>
      </w:r>
      <w:r w:rsidR="0004528C">
        <w:rPr>
          <w:rFonts w:ascii="Calibri" w:eastAsia="Calibri" w:hAnsi="Calibri" w:cs="Calibri"/>
        </w:rPr>
        <w:t>a more substantive story</w:t>
      </w:r>
      <w:r w:rsidR="002563F6">
        <w:rPr>
          <w:rFonts w:ascii="Calibri" w:eastAsia="Calibri" w:hAnsi="Calibri" w:cs="Calibri"/>
        </w:rPr>
        <w:t xml:space="preserve"> that highlights your county’s need and strategic priorities</w:t>
      </w:r>
      <w:r w:rsidR="0004528C">
        <w:rPr>
          <w:rFonts w:ascii="Calibri" w:eastAsia="Calibri" w:hAnsi="Calibri" w:cs="Calibri"/>
        </w:rPr>
        <w:t>.</w:t>
      </w:r>
    </w:p>
    <w:p w14:paraId="6705285A" w14:textId="77777777" w:rsidR="00B635A3" w:rsidRDefault="00B635A3">
      <w:pPr>
        <w:rPr>
          <w:rFonts w:ascii="Calibri" w:eastAsia="Calibri" w:hAnsi="Calibri" w:cs="Calibri"/>
        </w:rPr>
      </w:pPr>
    </w:p>
    <w:p w14:paraId="7D7598B8" w14:textId="6F9F67E5" w:rsidR="00B635A3" w:rsidRDefault="0066007D">
      <w:pPr>
        <w:rPr>
          <w:rFonts w:ascii="Calibri" w:eastAsia="Calibri" w:hAnsi="Calibri" w:cs="Calibri"/>
        </w:rPr>
      </w:pPr>
      <w:r>
        <w:rPr>
          <w:rFonts w:ascii="Calibri" w:eastAsia="Calibri" w:hAnsi="Calibri" w:cs="Calibri"/>
        </w:rPr>
        <w:t>Now that you’ve completed these steps, it’s time to begin your outreach. Below are different ways you can work with the media and tips on ho</w:t>
      </w:r>
      <w:r w:rsidR="00FE417A">
        <w:rPr>
          <w:rFonts w:ascii="Calibri" w:eastAsia="Calibri" w:hAnsi="Calibri" w:cs="Calibri"/>
        </w:rPr>
        <w:t>w to select which tools to use.</w:t>
      </w:r>
    </w:p>
    <w:p w14:paraId="2370BF36" w14:textId="77777777" w:rsidR="00B635A3" w:rsidRDefault="00B635A3">
      <w:pPr>
        <w:rPr>
          <w:rFonts w:ascii="Calibri" w:eastAsia="Calibri" w:hAnsi="Calibri" w:cs="Calibri"/>
        </w:rPr>
      </w:pPr>
    </w:p>
    <w:p w14:paraId="3764318A" w14:textId="06981EFE" w:rsidR="00B635A3" w:rsidRPr="00BA1CF3" w:rsidRDefault="0066007D" w:rsidP="006916F5">
      <w:pPr>
        <w:pStyle w:val="Heading2"/>
        <w:spacing w:before="0" w:after="0"/>
        <w:rPr>
          <w:rFonts w:ascii="Calibri" w:eastAsia="Calibri" w:hAnsi="Calibri" w:cs="Calibri"/>
          <w:color w:val="627B9D"/>
          <w:sz w:val="28"/>
          <w:szCs w:val="28"/>
        </w:rPr>
      </w:pPr>
      <w:bookmarkStart w:id="16" w:name="_Toc527127205"/>
      <w:bookmarkStart w:id="17" w:name="Media"/>
      <w:r w:rsidRPr="00BA1CF3">
        <w:rPr>
          <w:rFonts w:ascii="Calibri" w:eastAsia="Calibri" w:hAnsi="Calibri" w:cs="Calibri"/>
          <w:color w:val="627B9D"/>
          <w:sz w:val="28"/>
          <w:szCs w:val="28"/>
        </w:rPr>
        <w:t>II</w:t>
      </w:r>
      <w:r w:rsidR="00F817A4" w:rsidRPr="00BA1CF3">
        <w:rPr>
          <w:rFonts w:ascii="Calibri" w:eastAsia="Calibri" w:hAnsi="Calibri" w:cs="Calibri"/>
          <w:color w:val="627B9D"/>
          <w:sz w:val="28"/>
          <w:szCs w:val="28"/>
        </w:rPr>
        <w:t>I</w:t>
      </w:r>
      <w:r w:rsidRPr="00BA1CF3">
        <w:rPr>
          <w:rFonts w:ascii="Calibri" w:eastAsia="Calibri" w:hAnsi="Calibri" w:cs="Calibri"/>
          <w:color w:val="627B9D"/>
          <w:sz w:val="28"/>
          <w:szCs w:val="28"/>
        </w:rPr>
        <w:t>. Media Pitches</w:t>
      </w:r>
      <w:bookmarkEnd w:id="16"/>
    </w:p>
    <w:bookmarkEnd w:id="17"/>
    <w:p w14:paraId="19CD5A72" w14:textId="77777777" w:rsidR="00B635A3" w:rsidRDefault="00B635A3">
      <w:pPr>
        <w:rPr>
          <w:rFonts w:ascii="Calibri" w:eastAsia="Calibri" w:hAnsi="Calibri" w:cs="Calibri"/>
        </w:rPr>
      </w:pPr>
    </w:p>
    <w:p w14:paraId="76137CAF" w14:textId="13DC0584" w:rsidR="00B635A3" w:rsidRDefault="0066007D">
      <w:pPr>
        <w:rPr>
          <w:rFonts w:ascii="Calibri" w:eastAsia="Calibri" w:hAnsi="Calibri" w:cs="Calibri"/>
        </w:rPr>
      </w:pPr>
      <w:r>
        <w:rPr>
          <w:rFonts w:ascii="Calibri" w:eastAsia="Calibri" w:hAnsi="Calibri" w:cs="Calibri"/>
        </w:rPr>
        <w:t>A media pitch</w:t>
      </w:r>
      <w:r w:rsidR="00D97679">
        <w:rPr>
          <w:rFonts w:ascii="Calibri" w:eastAsia="Calibri" w:hAnsi="Calibri" w:cs="Calibri"/>
        </w:rPr>
        <w:t xml:space="preserve">, done via phone or email, </w:t>
      </w:r>
      <w:r w:rsidR="00CC3733">
        <w:rPr>
          <w:rFonts w:ascii="Calibri" w:eastAsia="Calibri" w:hAnsi="Calibri" w:cs="Calibri"/>
        </w:rPr>
        <w:t xml:space="preserve">is used to interest a reporter in a specific story. Reporters are always looking for a unique angle and the opportunity to “break” a story, so they often prefer individual pitches to news releases that are broadly distributed. </w:t>
      </w:r>
    </w:p>
    <w:p w14:paraId="64A34B65" w14:textId="77777777" w:rsidR="00B635A3" w:rsidRDefault="00B635A3">
      <w:pPr>
        <w:rPr>
          <w:rFonts w:ascii="Calibri" w:eastAsia="Calibri" w:hAnsi="Calibri" w:cs="Calibri"/>
          <w:b/>
        </w:rPr>
      </w:pPr>
    </w:p>
    <w:p w14:paraId="67904B6A" w14:textId="7ACC4BD4" w:rsidR="00B635A3" w:rsidRDefault="0066007D">
      <w:pPr>
        <w:rPr>
          <w:rFonts w:ascii="Calibri" w:eastAsia="Calibri" w:hAnsi="Calibri" w:cs="Calibri"/>
        </w:rPr>
      </w:pPr>
      <w:r>
        <w:rPr>
          <w:rFonts w:ascii="Calibri" w:eastAsia="Calibri" w:hAnsi="Calibri" w:cs="Calibri"/>
          <w:b/>
        </w:rPr>
        <w:t xml:space="preserve">1. </w:t>
      </w:r>
      <w:r w:rsidR="00CC3733">
        <w:rPr>
          <w:rFonts w:ascii="Calibri" w:eastAsia="Calibri" w:hAnsi="Calibri" w:cs="Calibri"/>
          <w:b/>
        </w:rPr>
        <w:t>Build relationships</w:t>
      </w:r>
      <w:r>
        <w:rPr>
          <w:rFonts w:ascii="Calibri" w:eastAsia="Calibri" w:hAnsi="Calibri" w:cs="Calibri"/>
          <w:b/>
        </w:rPr>
        <w:t>.</w:t>
      </w:r>
      <w:r>
        <w:rPr>
          <w:rFonts w:ascii="Calibri" w:eastAsia="Calibri" w:hAnsi="Calibri" w:cs="Calibri"/>
        </w:rPr>
        <w:t xml:space="preserve"> </w:t>
      </w:r>
    </w:p>
    <w:p w14:paraId="25AA06AA" w14:textId="19852CA2" w:rsidR="00B635A3" w:rsidRDefault="00CC3733">
      <w:pPr>
        <w:rPr>
          <w:rFonts w:ascii="Calibri" w:eastAsia="Calibri" w:hAnsi="Calibri" w:cs="Calibri"/>
        </w:rPr>
      </w:pPr>
      <w:r>
        <w:rPr>
          <w:rFonts w:ascii="Calibri" w:eastAsia="Calibri" w:hAnsi="Calibri" w:cs="Calibri"/>
        </w:rPr>
        <w:t xml:space="preserve">Effective media pitching is all about building relationships. When you offer reporters quality news stories and serve as a reliable media source, reporters become more likely to pick up your story ideas and turn to you as a go-to media source. </w:t>
      </w:r>
      <w:r w:rsidR="0066007D">
        <w:rPr>
          <w:rFonts w:ascii="Calibri" w:eastAsia="Calibri" w:hAnsi="Calibri" w:cs="Calibri"/>
        </w:rPr>
        <w:t xml:space="preserve">Consider following their social media accounts </w:t>
      </w:r>
      <w:r>
        <w:rPr>
          <w:rFonts w:ascii="Calibri" w:eastAsia="Calibri" w:hAnsi="Calibri" w:cs="Calibri"/>
        </w:rPr>
        <w:t xml:space="preserve">to see what they’re covering and to </w:t>
      </w:r>
      <w:r w:rsidR="0066007D">
        <w:rPr>
          <w:rFonts w:ascii="Calibri" w:eastAsia="Calibri" w:hAnsi="Calibri" w:cs="Calibri"/>
        </w:rPr>
        <w:t>retweet/repost their coverage and add your own perspective</w:t>
      </w:r>
      <w:r>
        <w:rPr>
          <w:rFonts w:ascii="Calibri" w:eastAsia="Calibri" w:hAnsi="Calibri" w:cs="Calibri"/>
        </w:rPr>
        <w:t xml:space="preserve"> or notes on related ideas </w:t>
      </w:r>
      <w:r w:rsidR="0066007D">
        <w:rPr>
          <w:rFonts w:ascii="Calibri" w:eastAsia="Calibri" w:hAnsi="Calibri" w:cs="Calibri"/>
        </w:rPr>
        <w:t>for the reporters to consider. You can also comment on their stories online. Also, think about whether people in your community already have relationships with reporters and ask if they would send the pitch or make an introduction for you.</w:t>
      </w:r>
    </w:p>
    <w:p w14:paraId="06CE637B" w14:textId="77777777" w:rsidR="00B635A3" w:rsidRDefault="00B635A3">
      <w:pPr>
        <w:ind w:left="720"/>
        <w:rPr>
          <w:rFonts w:ascii="Calibri" w:eastAsia="Calibri" w:hAnsi="Calibri" w:cs="Calibri"/>
        </w:rPr>
      </w:pPr>
    </w:p>
    <w:p w14:paraId="36CB103E" w14:textId="77777777" w:rsidR="00B635A3" w:rsidRDefault="0066007D">
      <w:pPr>
        <w:rPr>
          <w:rFonts w:ascii="Calibri" w:eastAsia="Calibri" w:hAnsi="Calibri" w:cs="Calibri"/>
          <w:b/>
        </w:rPr>
      </w:pPr>
      <w:r>
        <w:rPr>
          <w:rFonts w:ascii="Calibri" w:eastAsia="Calibri" w:hAnsi="Calibri" w:cs="Calibri"/>
          <w:b/>
        </w:rPr>
        <w:t xml:space="preserve">2. Draft the email or phone pitch. </w:t>
      </w:r>
    </w:p>
    <w:p w14:paraId="273AFAF5" w14:textId="77777777" w:rsidR="00B635A3" w:rsidRDefault="0066007D">
      <w:pPr>
        <w:rPr>
          <w:rFonts w:ascii="Calibri" w:eastAsia="Calibri" w:hAnsi="Calibri" w:cs="Calibri"/>
        </w:rPr>
      </w:pPr>
      <w:r>
        <w:rPr>
          <w:rFonts w:ascii="Calibri" w:eastAsia="Calibri" w:hAnsi="Calibri" w:cs="Calibri"/>
        </w:rPr>
        <w:t>If you don’t already know the reporter well, start with an email and then follow up via phone. Here’s how to draft your email:</w:t>
      </w:r>
    </w:p>
    <w:p w14:paraId="1CBA5A14" w14:textId="77777777" w:rsidR="00B635A3" w:rsidRDefault="0066007D" w:rsidP="007C6289">
      <w:pPr>
        <w:numPr>
          <w:ilvl w:val="0"/>
          <w:numId w:val="37"/>
        </w:num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The </w:t>
      </w:r>
      <w:r>
        <w:rPr>
          <w:rFonts w:ascii="Calibri" w:eastAsia="Calibri" w:hAnsi="Calibri" w:cs="Calibri"/>
          <w:b/>
        </w:rPr>
        <w:t>subject line</w:t>
      </w:r>
      <w:r>
        <w:rPr>
          <w:rFonts w:ascii="Calibri" w:eastAsia="Calibri" w:hAnsi="Calibri" w:cs="Calibri"/>
        </w:rPr>
        <w:t xml:space="preserve"> should be short and provocative. What is the aspect the reporter will care most about? For example, “The tobacco industry is targeting [Community’s] children in new ways but there’s a solution.”</w:t>
      </w:r>
    </w:p>
    <w:p w14:paraId="341E7946" w14:textId="77777777" w:rsidR="00B635A3" w:rsidRDefault="0066007D" w:rsidP="007C6289">
      <w:pPr>
        <w:numPr>
          <w:ilvl w:val="0"/>
          <w:numId w:val="37"/>
        </w:numPr>
        <w:rPr>
          <w:rFonts w:ascii="Calibri" w:eastAsia="Calibri" w:hAnsi="Calibri" w:cs="Calibri"/>
        </w:rPr>
      </w:pPr>
      <w:r>
        <w:rPr>
          <w:rFonts w:ascii="Calibri" w:eastAsia="Calibri" w:hAnsi="Calibri" w:cs="Calibri"/>
          <w:b/>
        </w:rPr>
        <w:t>Address the email</w:t>
      </w:r>
      <w:r>
        <w:rPr>
          <w:rFonts w:ascii="Calibri" w:eastAsia="Calibri" w:hAnsi="Calibri" w:cs="Calibri"/>
        </w:rPr>
        <w:t xml:space="preserve"> by using the reporter’s first name. Be sure to double check spelling. </w:t>
      </w:r>
    </w:p>
    <w:p w14:paraId="101F3B43" w14:textId="77777777" w:rsidR="00B635A3" w:rsidRDefault="0066007D" w:rsidP="007C6289">
      <w:pPr>
        <w:numPr>
          <w:ilvl w:val="0"/>
          <w:numId w:val="37"/>
        </w:numPr>
        <w:rPr>
          <w:rFonts w:ascii="Calibri" w:eastAsia="Calibri" w:hAnsi="Calibri" w:cs="Calibri"/>
        </w:rPr>
      </w:pPr>
      <w:r>
        <w:rPr>
          <w:rFonts w:ascii="Calibri" w:eastAsia="Calibri" w:hAnsi="Calibri" w:cs="Calibri"/>
          <w:b/>
        </w:rPr>
        <w:t>Write a few compelling sentences.</w:t>
      </w:r>
      <w:r>
        <w:rPr>
          <w:rFonts w:ascii="Calibri" w:eastAsia="Calibri" w:hAnsi="Calibri" w:cs="Calibri"/>
        </w:rPr>
        <w:t xml:space="preserve"> Start by expanding on your subject line about what aspect, based on what you know the reporter cares about, would be most compelling. For example, “The tobacco industry is marketing flavored tobacco to our children in new and insidious ways.</w:t>
      </w:r>
      <w:r>
        <w:rPr>
          <w:rFonts w:ascii="Calibri" w:eastAsia="Calibri" w:hAnsi="Calibri" w:cs="Calibri"/>
          <w:b/>
        </w:rPr>
        <w:t xml:space="preserve"> </w:t>
      </w:r>
      <w:r>
        <w:rPr>
          <w:rFonts w:ascii="Calibri" w:eastAsia="Calibri" w:hAnsi="Calibri" w:cs="Calibri"/>
          <w:highlight w:val="white"/>
        </w:rPr>
        <w:t>Flavors mask the harsh taste of tobacco, making it easier for kids to get hooked on nicotine. Tobacco companies aren’t just aware of this – they’re counting on it.”</w:t>
      </w:r>
    </w:p>
    <w:p w14:paraId="19314219" w14:textId="77777777" w:rsidR="00B635A3" w:rsidRDefault="0066007D" w:rsidP="007C6289">
      <w:pPr>
        <w:numPr>
          <w:ilvl w:val="0"/>
          <w:numId w:val="37"/>
        </w:numPr>
        <w:rPr>
          <w:rFonts w:ascii="Calibri" w:eastAsia="Calibri" w:hAnsi="Calibri" w:cs="Calibri"/>
          <w:highlight w:val="white"/>
        </w:rPr>
      </w:pPr>
      <w:r>
        <w:rPr>
          <w:rFonts w:ascii="Calibri" w:eastAsia="Calibri" w:hAnsi="Calibri" w:cs="Calibri"/>
          <w:highlight w:val="white"/>
        </w:rPr>
        <w:lastRenderedPageBreak/>
        <w:t xml:space="preserve">Then tell the reporter </w:t>
      </w:r>
      <w:r>
        <w:rPr>
          <w:rFonts w:ascii="Calibri" w:eastAsia="Calibri" w:hAnsi="Calibri" w:cs="Calibri"/>
          <w:b/>
          <w:highlight w:val="white"/>
        </w:rPr>
        <w:t xml:space="preserve">why this story connects to what they’ve reported about in the past </w:t>
      </w:r>
      <w:r>
        <w:rPr>
          <w:rFonts w:ascii="Calibri" w:eastAsia="Calibri" w:hAnsi="Calibri" w:cs="Calibri"/>
          <w:highlight w:val="white"/>
        </w:rPr>
        <w:t xml:space="preserve">and why their readers, viewers or listeners would care.  </w:t>
      </w:r>
    </w:p>
    <w:p w14:paraId="11C17ADF" w14:textId="103750C2" w:rsidR="00B635A3" w:rsidRPr="00292C32" w:rsidRDefault="0066007D" w:rsidP="00292C32">
      <w:pPr>
        <w:numPr>
          <w:ilvl w:val="0"/>
          <w:numId w:val="37"/>
        </w:numPr>
        <w:rPr>
          <w:rFonts w:ascii="Calibri" w:eastAsia="Calibri" w:hAnsi="Calibri" w:cs="Calibri"/>
          <w:highlight w:val="white"/>
        </w:rPr>
      </w:pPr>
      <w:r>
        <w:rPr>
          <w:rFonts w:ascii="Calibri" w:eastAsia="Calibri" w:hAnsi="Calibri" w:cs="Calibri"/>
          <w:highlight w:val="white"/>
        </w:rPr>
        <w:t xml:space="preserve">End by </w:t>
      </w:r>
      <w:r>
        <w:rPr>
          <w:rFonts w:ascii="Calibri" w:eastAsia="Calibri" w:hAnsi="Calibri" w:cs="Calibri"/>
          <w:b/>
          <w:highlight w:val="white"/>
        </w:rPr>
        <w:t>offering local spokespeople</w:t>
      </w:r>
      <w:r>
        <w:rPr>
          <w:rFonts w:ascii="Calibri" w:eastAsia="Calibri" w:hAnsi="Calibri" w:cs="Calibri"/>
          <w:highlight w:val="white"/>
        </w:rPr>
        <w:t xml:space="preserve"> </w:t>
      </w:r>
      <w:r w:rsidR="00292C32">
        <w:rPr>
          <w:rFonts w:ascii="Calibri" w:eastAsia="Calibri" w:hAnsi="Calibri" w:cs="Calibri"/>
          <w:highlight w:val="white"/>
        </w:rPr>
        <w:t>–</w:t>
      </w:r>
      <w:r w:rsidRPr="00292C32">
        <w:rPr>
          <w:rFonts w:ascii="Calibri" w:eastAsia="Calibri" w:hAnsi="Calibri" w:cs="Calibri"/>
          <w:highlight w:val="white"/>
        </w:rPr>
        <w:t xml:space="preserve"> which could be you </w:t>
      </w:r>
      <w:r w:rsidR="00292C32">
        <w:rPr>
          <w:rFonts w:ascii="Calibri" w:eastAsia="Calibri" w:hAnsi="Calibri" w:cs="Calibri"/>
          <w:highlight w:val="white"/>
        </w:rPr>
        <w:t>–</w:t>
      </w:r>
      <w:r w:rsidRPr="00292C32">
        <w:rPr>
          <w:rFonts w:ascii="Calibri" w:eastAsia="Calibri" w:hAnsi="Calibri" w:cs="Calibri"/>
          <w:highlight w:val="white"/>
        </w:rPr>
        <w:t xml:space="preserve"> </w:t>
      </w:r>
      <w:r w:rsidRPr="00292C32">
        <w:rPr>
          <w:rFonts w:ascii="Calibri" w:eastAsia="Calibri" w:hAnsi="Calibri" w:cs="Calibri"/>
          <w:b/>
          <w:highlight w:val="white"/>
        </w:rPr>
        <w:t xml:space="preserve">for an interview </w:t>
      </w:r>
      <w:r w:rsidRPr="00292C32">
        <w:rPr>
          <w:rFonts w:ascii="Calibri" w:eastAsia="Calibri" w:hAnsi="Calibri" w:cs="Calibri"/>
          <w:highlight w:val="white"/>
        </w:rPr>
        <w:t xml:space="preserve">and ask if they are interested. </w:t>
      </w:r>
    </w:p>
    <w:p w14:paraId="469382EB" w14:textId="77777777" w:rsidR="00B635A3" w:rsidRDefault="0066007D" w:rsidP="007C6289">
      <w:pPr>
        <w:numPr>
          <w:ilvl w:val="0"/>
          <w:numId w:val="37"/>
        </w:numPr>
        <w:rPr>
          <w:rFonts w:ascii="Calibri" w:eastAsia="Calibri" w:hAnsi="Calibri" w:cs="Calibri"/>
          <w:highlight w:val="white"/>
        </w:rPr>
      </w:pPr>
      <w:r>
        <w:rPr>
          <w:rFonts w:ascii="Calibri" w:eastAsia="Calibri" w:hAnsi="Calibri" w:cs="Calibri"/>
          <w:highlight w:val="white"/>
        </w:rPr>
        <w:t xml:space="preserve">If you’re repurposing any of the content for another pitch, </w:t>
      </w:r>
      <w:r>
        <w:rPr>
          <w:rFonts w:ascii="Calibri" w:eastAsia="Calibri" w:hAnsi="Calibri" w:cs="Calibri"/>
          <w:b/>
          <w:highlight w:val="white"/>
        </w:rPr>
        <w:t>be sure to customize</w:t>
      </w:r>
      <w:r>
        <w:rPr>
          <w:rFonts w:ascii="Calibri" w:eastAsia="Calibri" w:hAnsi="Calibri" w:cs="Calibri"/>
          <w:highlight w:val="white"/>
        </w:rPr>
        <w:t xml:space="preserve"> and be careful of copying and pasting.</w:t>
      </w:r>
    </w:p>
    <w:p w14:paraId="24125D45" w14:textId="77777777" w:rsidR="00B635A3" w:rsidRDefault="00B635A3">
      <w:pPr>
        <w:rPr>
          <w:rFonts w:ascii="Calibri" w:eastAsia="Calibri" w:hAnsi="Calibri" w:cs="Calibri"/>
          <w:b/>
          <w:highlight w:val="white"/>
        </w:rPr>
      </w:pPr>
    </w:p>
    <w:p w14:paraId="6F90E91E" w14:textId="77777777" w:rsidR="00B635A3" w:rsidRDefault="0066007D">
      <w:pPr>
        <w:rPr>
          <w:rFonts w:ascii="Calibri" w:eastAsia="Calibri" w:hAnsi="Calibri" w:cs="Calibri"/>
          <w:highlight w:val="white"/>
        </w:rPr>
      </w:pPr>
      <w:r>
        <w:rPr>
          <w:rFonts w:ascii="Calibri" w:eastAsia="Calibri" w:hAnsi="Calibri" w:cs="Calibri"/>
          <w:b/>
          <w:highlight w:val="white"/>
        </w:rPr>
        <w:t>3. Follow up via phone</w:t>
      </w:r>
      <w:r>
        <w:rPr>
          <w:rFonts w:ascii="Calibri" w:eastAsia="Calibri" w:hAnsi="Calibri" w:cs="Calibri"/>
          <w:highlight w:val="white"/>
        </w:rPr>
        <w:t xml:space="preserve">. </w:t>
      </w:r>
    </w:p>
    <w:p w14:paraId="75A464AB" w14:textId="6015E553" w:rsidR="00B635A3" w:rsidRDefault="0066007D">
      <w:pPr>
        <w:rPr>
          <w:rFonts w:ascii="Calibri" w:eastAsia="Calibri" w:hAnsi="Calibri" w:cs="Calibri"/>
          <w:highlight w:val="white"/>
        </w:rPr>
      </w:pPr>
      <w:r>
        <w:rPr>
          <w:rFonts w:ascii="Calibri" w:eastAsia="Calibri" w:hAnsi="Calibri" w:cs="Calibri"/>
          <w:highlight w:val="white"/>
        </w:rPr>
        <w:t xml:space="preserve">If you have not heard back in a day or two, give them a call. You can often call the main line of an outlet and ask to be transferred. </w:t>
      </w:r>
    </w:p>
    <w:p w14:paraId="3EB6EF74" w14:textId="77777777" w:rsidR="00B635A3" w:rsidRDefault="00B635A3">
      <w:pPr>
        <w:rPr>
          <w:rFonts w:ascii="Calibri" w:eastAsia="Calibri" w:hAnsi="Calibri" w:cs="Calibri"/>
          <w:highlight w:val="white"/>
        </w:rPr>
      </w:pPr>
    </w:p>
    <w:p w14:paraId="0B0D0E62" w14:textId="77777777" w:rsidR="00B635A3" w:rsidRDefault="0066007D">
      <w:pPr>
        <w:rPr>
          <w:rFonts w:ascii="Calibri" w:eastAsia="Calibri" w:hAnsi="Calibri" w:cs="Calibri"/>
          <w:highlight w:val="white"/>
        </w:rPr>
      </w:pPr>
      <w:r>
        <w:rPr>
          <w:rFonts w:ascii="Calibri" w:eastAsia="Calibri" w:hAnsi="Calibri" w:cs="Calibri"/>
          <w:highlight w:val="white"/>
        </w:rPr>
        <w:t>Now that you know how to draft and make a media pitch, here are some prevention-focused pitch angles you can build-out and use:</w:t>
      </w:r>
    </w:p>
    <w:p w14:paraId="0EED85E5" w14:textId="77777777" w:rsidR="00B635A3" w:rsidRDefault="00B635A3">
      <w:pPr>
        <w:rPr>
          <w:rFonts w:ascii="Calibri" w:eastAsia="Calibri" w:hAnsi="Calibri" w:cs="Calibri"/>
          <w:highlight w:val="white"/>
        </w:rPr>
      </w:pPr>
    </w:p>
    <w:p w14:paraId="49364FD3" w14:textId="77777777" w:rsidR="00B635A3" w:rsidRPr="00BA1CF3" w:rsidRDefault="0066007D">
      <w:pPr>
        <w:rPr>
          <w:rFonts w:ascii="Calibri" w:eastAsia="Calibri" w:hAnsi="Calibri" w:cs="Calibri"/>
          <w:b/>
          <w:color w:val="627B9D"/>
          <w:highlight w:val="white"/>
        </w:rPr>
      </w:pPr>
      <w:r w:rsidRPr="00BA1CF3">
        <w:rPr>
          <w:rFonts w:ascii="Calibri" w:eastAsia="Calibri" w:hAnsi="Calibri" w:cs="Calibri"/>
          <w:b/>
          <w:color w:val="627B9D"/>
          <w:highlight w:val="white"/>
        </w:rPr>
        <w:t>[Pitch #1] Big tobacco continues to market to youth</w:t>
      </w:r>
    </w:p>
    <w:p w14:paraId="43A11CE1" w14:textId="7A36BD2F" w:rsidR="00B635A3" w:rsidRDefault="0066007D">
      <w:pPr>
        <w:rPr>
          <w:rFonts w:ascii="Calibri" w:eastAsia="Calibri" w:hAnsi="Calibri" w:cs="Calibri"/>
          <w:i/>
          <w:highlight w:val="white"/>
        </w:rPr>
      </w:pPr>
      <w:r>
        <w:rPr>
          <w:rFonts w:ascii="Calibri" w:eastAsia="Calibri" w:hAnsi="Calibri" w:cs="Calibri"/>
          <w:i/>
          <w:highlight w:val="white"/>
        </w:rPr>
        <w:t>This pitch can be done by sending a USB-like vape device, along with a real USB, to a reporter and asking, “can you tell the difference?” and/or requesting a meeting to share a variety of products (including</w:t>
      </w:r>
      <w:r w:rsidR="00937C93">
        <w:rPr>
          <w:rFonts w:ascii="Calibri" w:eastAsia="Calibri" w:hAnsi="Calibri" w:cs="Calibri"/>
          <w:i/>
          <w:highlight w:val="white"/>
        </w:rPr>
        <w:t xml:space="preserve"> a</w:t>
      </w:r>
      <w:r>
        <w:rPr>
          <w:rFonts w:ascii="Calibri" w:eastAsia="Calibri" w:hAnsi="Calibri" w:cs="Calibri"/>
          <w:i/>
          <w:highlight w:val="white"/>
        </w:rPr>
        <w:t xml:space="preserve"> disposable Blu that </w:t>
      </w:r>
      <w:r w:rsidR="00937C93">
        <w:rPr>
          <w:rFonts w:ascii="Calibri" w:eastAsia="Calibri" w:hAnsi="Calibri" w:cs="Calibri"/>
          <w:i/>
          <w:highlight w:val="white"/>
        </w:rPr>
        <w:t xml:space="preserve">is </w:t>
      </w:r>
      <w:r>
        <w:rPr>
          <w:rFonts w:ascii="Calibri" w:eastAsia="Calibri" w:hAnsi="Calibri" w:cs="Calibri"/>
          <w:i/>
          <w:highlight w:val="white"/>
        </w:rPr>
        <w:t xml:space="preserve">cheap and easy to hide, USBs, </w:t>
      </w:r>
      <w:r w:rsidR="003D0C08">
        <w:rPr>
          <w:rFonts w:ascii="Calibri" w:eastAsia="Calibri" w:hAnsi="Calibri" w:cs="Calibri"/>
          <w:i/>
          <w:highlight w:val="white"/>
        </w:rPr>
        <w:t xml:space="preserve">JUUL </w:t>
      </w:r>
      <w:r>
        <w:rPr>
          <w:rFonts w:ascii="Calibri" w:eastAsia="Calibri" w:hAnsi="Calibri" w:cs="Calibri"/>
          <w:i/>
          <w:highlight w:val="white"/>
        </w:rPr>
        <w:t>products like hoodies with vape string, etc.).</w:t>
      </w:r>
    </w:p>
    <w:p w14:paraId="163B792B" w14:textId="77777777" w:rsidR="00937C93" w:rsidRDefault="00937C93">
      <w:pPr>
        <w:rPr>
          <w:rFonts w:ascii="Calibri" w:eastAsia="Calibri" w:hAnsi="Calibri" w:cs="Calibri"/>
          <w:highlight w:val="white"/>
        </w:rPr>
      </w:pPr>
    </w:p>
    <w:p w14:paraId="16DDCBAB" w14:textId="3F50B4F9" w:rsidR="00B635A3" w:rsidRDefault="0066007D">
      <w:pPr>
        <w:rPr>
          <w:rFonts w:ascii="Calibri" w:eastAsia="Calibri" w:hAnsi="Calibri" w:cs="Calibri"/>
          <w:highlight w:val="white"/>
        </w:rPr>
      </w:pPr>
      <w:r>
        <w:rPr>
          <w:rFonts w:ascii="Calibri" w:eastAsia="Calibri" w:hAnsi="Calibri" w:cs="Calibri"/>
          <w:highlight w:val="white"/>
        </w:rPr>
        <w:t>Key messages to include:</w:t>
      </w:r>
    </w:p>
    <w:p w14:paraId="55DB1020" w14:textId="77777777" w:rsidR="00B635A3" w:rsidRDefault="0066007D" w:rsidP="007C6289">
      <w:pPr>
        <w:numPr>
          <w:ilvl w:val="0"/>
          <w:numId w:val="38"/>
        </w:numPr>
        <w:rPr>
          <w:rFonts w:ascii="Calibri" w:eastAsia="Calibri" w:hAnsi="Calibri" w:cs="Calibri"/>
          <w:highlight w:val="white"/>
        </w:rPr>
      </w:pPr>
      <w:r>
        <w:rPr>
          <w:rFonts w:ascii="Calibri" w:eastAsia="Calibri" w:hAnsi="Calibri" w:cs="Calibri"/>
          <w:highlight w:val="white"/>
        </w:rPr>
        <w:t xml:space="preserve">The tobacco industry continues to target youth, now with new vape products (that are increasingly hard to spot) and flavors that appeal to younger markets... </w:t>
      </w:r>
    </w:p>
    <w:p w14:paraId="50066D85" w14:textId="3521CED6" w:rsidR="00B635A3" w:rsidRDefault="0066007D" w:rsidP="007C6289">
      <w:pPr>
        <w:numPr>
          <w:ilvl w:val="0"/>
          <w:numId w:val="38"/>
        </w:numPr>
        <w:rPr>
          <w:rFonts w:ascii="Calibri" w:eastAsia="Calibri" w:hAnsi="Calibri" w:cs="Calibri"/>
          <w:highlight w:val="white"/>
        </w:rPr>
      </w:pPr>
      <w:r>
        <w:rPr>
          <w:rFonts w:ascii="Calibri" w:eastAsia="Calibri" w:hAnsi="Calibri" w:cs="Calibri"/>
          <w:highlight w:val="white"/>
        </w:rPr>
        <w:t>Flavors are dangerous and addict kids to nicotine, making them more likely to become long</w:t>
      </w:r>
      <w:r w:rsidR="00E455B1">
        <w:rPr>
          <w:rFonts w:ascii="Calibri" w:eastAsia="Calibri" w:hAnsi="Calibri" w:cs="Calibri"/>
          <w:highlight w:val="white"/>
        </w:rPr>
        <w:t>-</w:t>
      </w:r>
      <w:r>
        <w:rPr>
          <w:rFonts w:ascii="Calibri" w:eastAsia="Calibri" w:hAnsi="Calibri" w:cs="Calibri"/>
          <w:highlight w:val="white"/>
        </w:rPr>
        <w:t>term tobacco users...</w:t>
      </w:r>
    </w:p>
    <w:p w14:paraId="1CB29C23" w14:textId="491DF8D0" w:rsidR="00F817A4" w:rsidRPr="00F817A4" w:rsidRDefault="00F817A4" w:rsidP="007C6289">
      <w:pPr>
        <w:numPr>
          <w:ilvl w:val="0"/>
          <w:numId w:val="38"/>
        </w:numPr>
        <w:rPr>
          <w:rFonts w:ascii="Calibri" w:eastAsia="Calibri" w:hAnsi="Calibri" w:cs="Calibri"/>
          <w:highlight w:val="white"/>
        </w:rPr>
      </w:pPr>
      <w:r w:rsidRPr="00F817A4">
        <w:rPr>
          <w:rFonts w:ascii="Calibri" w:eastAsia="Calibri" w:hAnsi="Calibri" w:cs="Calibri"/>
          <w:highlight w:val="white"/>
        </w:rPr>
        <w:t xml:space="preserve">Here in </w:t>
      </w:r>
      <w:r w:rsidRPr="00BA1CF3">
        <w:rPr>
          <w:rFonts w:ascii="Calibri" w:eastAsia="Calibri" w:hAnsi="Calibri" w:cs="Calibri"/>
          <w:b/>
          <w:color w:val="FF0000"/>
          <w:highlight w:val="yellow"/>
        </w:rPr>
        <w:t>[INSERT YOUR COUNTY]</w:t>
      </w:r>
      <w:r w:rsidRPr="00F817A4">
        <w:rPr>
          <w:rFonts w:ascii="Calibri" w:eastAsia="Calibri" w:hAnsi="Calibri" w:cs="Calibri"/>
          <w:highlight w:val="white"/>
        </w:rPr>
        <w:t xml:space="preserve"> we’re working to counter tobacco industry influence </w:t>
      </w:r>
      <w:r w:rsidRPr="00737F30">
        <w:rPr>
          <w:rFonts w:ascii="Calibri" w:eastAsia="Calibri" w:hAnsi="Calibri" w:cs="Calibri"/>
          <w:highlight w:val="white"/>
        </w:rPr>
        <w:t>by…</w:t>
      </w:r>
      <w:r w:rsidR="00737F30">
        <w:rPr>
          <w:rFonts w:ascii="Calibri" w:eastAsia="Calibri" w:hAnsi="Calibri" w:cs="Calibri"/>
          <w:b/>
          <w:highlight w:val="white"/>
        </w:rPr>
        <w:t xml:space="preserve"> </w:t>
      </w:r>
      <w:r w:rsidRPr="00BA1CF3">
        <w:rPr>
          <w:rFonts w:ascii="Calibri" w:eastAsia="Calibri" w:hAnsi="Calibri" w:cs="Calibri"/>
          <w:b/>
          <w:color w:val="FF0000"/>
          <w:highlight w:val="yellow"/>
        </w:rPr>
        <w:t>[INSERT YOUR LOCAL STRATEGIES]</w:t>
      </w:r>
      <w:r w:rsidRPr="00BA1CF3">
        <w:rPr>
          <w:rFonts w:ascii="Calibri" w:eastAsia="Calibri" w:hAnsi="Calibri" w:cs="Calibri"/>
          <w:color w:val="1F497D" w:themeColor="text2"/>
        </w:rPr>
        <w:t>.</w:t>
      </w:r>
    </w:p>
    <w:p w14:paraId="3D40C9E6" w14:textId="77777777" w:rsidR="00B635A3" w:rsidRDefault="00B635A3">
      <w:pPr>
        <w:pBdr>
          <w:top w:val="nil"/>
          <w:left w:val="nil"/>
          <w:bottom w:val="nil"/>
          <w:right w:val="nil"/>
          <w:between w:val="nil"/>
        </w:pBdr>
        <w:rPr>
          <w:rFonts w:ascii="Calibri" w:eastAsia="Calibri" w:hAnsi="Calibri" w:cs="Calibri"/>
          <w:highlight w:val="white"/>
        </w:rPr>
      </w:pPr>
    </w:p>
    <w:p w14:paraId="798E496E" w14:textId="77777777" w:rsidR="00B635A3" w:rsidRPr="00BA1CF3" w:rsidRDefault="0066007D">
      <w:pPr>
        <w:rPr>
          <w:rFonts w:ascii="Calibri" w:eastAsia="Calibri" w:hAnsi="Calibri" w:cs="Calibri"/>
          <w:b/>
          <w:color w:val="627B9D"/>
          <w:highlight w:val="white"/>
        </w:rPr>
      </w:pPr>
      <w:r w:rsidRPr="00BA1CF3">
        <w:rPr>
          <w:rFonts w:ascii="Calibri" w:eastAsia="Calibri" w:hAnsi="Calibri" w:cs="Calibri"/>
          <w:b/>
          <w:color w:val="627B9D"/>
          <w:highlight w:val="white"/>
        </w:rPr>
        <w:t>[Pitch #2] How youth gain access to tobacco.</w:t>
      </w:r>
    </w:p>
    <w:p w14:paraId="62A3E8BC" w14:textId="77777777" w:rsidR="00B635A3" w:rsidRDefault="0066007D">
      <w:pPr>
        <w:rPr>
          <w:rFonts w:ascii="Calibri" w:eastAsia="Calibri" w:hAnsi="Calibri" w:cs="Calibri"/>
          <w:highlight w:val="white"/>
        </w:rPr>
      </w:pPr>
      <w:r>
        <w:rPr>
          <w:rFonts w:ascii="Calibri" w:eastAsia="Calibri" w:hAnsi="Calibri" w:cs="Calibri"/>
          <w:highlight w:val="white"/>
        </w:rPr>
        <w:t xml:space="preserve">Where and how are youth getting tobacco? Here are six common ways kids purchase tobacco: </w:t>
      </w:r>
    </w:p>
    <w:p w14:paraId="4524642A" w14:textId="45CE0509" w:rsidR="00B635A3" w:rsidRDefault="00E76A85" w:rsidP="007C6289">
      <w:pPr>
        <w:numPr>
          <w:ilvl w:val="0"/>
          <w:numId w:val="39"/>
        </w:numPr>
        <w:rPr>
          <w:highlight w:val="white"/>
        </w:rPr>
      </w:pPr>
      <w:r>
        <w:rPr>
          <w:rFonts w:ascii="Calibri" w:eastAsia="Calibri" w:hAnsi="Calibri" w:cs="Calibri"/>
          <w:highlight w:val="white"/>
        </w:rPr>
        <w:t>E-cigarette and v</w:t>
      </w:r>
      <w:r w:rsidR="0066007D">
        <w:rPr>
          <w:rFonts w:ascii="Calibri" w:eastAsia="Calibri" w:hAnsi="Calibri" w:cs="Calibri"/>
          <w:highlight w:val="white"/>
        </w:rPr>
        <w:t>ape products are all over social media, and many promote the sale of their products directly from their accounts.</w:t>
      </w:r>
    </w:p>
    <w:p w14:paraId="2023805E" w14:textId="0AA627DF" w:rsidR="00B635A3" w:rsidRDefault="0066007D" w:rsidP="007C6289">
      <w:pPr>
        <w:numPr>
          <w:ilvl w:val="0"/>
          <w:numId w:val="39"/>
        </w:numPr>
        <w:rPr>
          <w:highlight w:val="white"/>
        </w:rPr>
      </w:pPr>
      <w:r>
        <w:rPr>
          <w:rFonts w:ascii="Calibri" w:eastAsia="Calibri" w:hAnsi="Calibri" w:cs="Calibri"/>
          <w:highlight w:val="white"/>
        </w:rPr>
        <w:t>Age restrictions on website</w:t>
      </w:r>
      <w:r w:rsidR="00292C32">
        <w:rPr>
          <w:rFonts w:ascii="Calibri" w:eastAsia="Calibri" w:hAnsi="Calibri" w:cs="Calibri"/>
          <w:highlight w:val="white"/>
        </w:rPr>
        <w:t>s</w:t>
      </w:r>
      <w:r>
        <w:rPr>
          <w:rFonts w:ascii="Calibri" w:eastAsia="Calibri" w:hAnsi="Calibri" w:cs="Calibri"/>
          <w:highlight w:val="white"/>
        </w:rPr>
        <w:t xml:space="preserve"> are easily bypassed by putting in a different birth date, and youth can use their parent’s name for shipping. In fact, kids successfully buy e-</w:t>
      </w:r>
      <w:r w:rsidR="002B6ECC">
        <w:rPr>
          <w:rFonts w:ascii="Calibri" w:eastAsia="Calibri" w:hAnsi="Calibri" w:cs="Calibri"/>
          <w:highlight w:val="white"/>
        </w:rPr>
        <w:t>cigarettes</w:t>
      </w:r>
      <w:r>
        <w:rPr>
          <w:rFonts w:ascii="Calibri" w:eastAsia="Calibri" w:hAnsi="Calibri" w:cs="Calibri"/>
          <w:highlight w:val="white"/>
        </w:rPr>
        <w:t xml:space="preserve"> online 94% of the time.</w:t>
      </w:r>
    </w:p>
    <w:p w14:paraId="0D005936" w14:textId="098FF56D" w:rsidR="00B635A3" w:rsidRDefault="0066007D" w:rsidP="007C6289">
      <w:pPr>
        <w:numPr>
          <w:ilvl w:val="0"/>
          <w:numId w:val="39"/>
        </w:numPr>
        <w:rPr>
          <w:highlight w:val="white"/>
        </w:rPr>
      </w:pPr>
      <w:r>
        <w:rPr>
          <w:rFonts w:ascii="Calibri" w:eastAsia="Calibri" w:hAnsi="Calibri" w:cs="Calibri"/>
          <w:highlight w:val="white"/>
        </w:rPr>
        <w:t>Clerks at tobacco shops, vape stores, gas station</w:t>
      </w:r>
      <w:r w:rsidR="00292C32">
        <w:rPr>
          <w:rFonts w:ascii="Calibri" w:eastAsia="Calibri" w:hAnsi="Calibri" w:cs="Calibri"/>
          <w:highlight w:val="white"/>
        </w:rPr>
        <w:t>s</w:t>
      </w:r>
      <w:r>
        <w:rPr>
          <w:rFonts w:ascii="Calibri" w:eastAsia="Calibri" w:hAnsi="Calibri" w:cs="Calibri"/>
          <w:highlight w:val="white"/>
        </w:rPr>
        <w:t xml:space="preserve"> and convenience store</w:t>
      </w:r>
      <w:r w:rsidR="00292C32">
        <w:rPr>
          <w:rFonts w:ascii="Calibri" w:eastAsia="Calibri" w:hAnsi="Calibri" w:cs="Calibri"/>
          <w:highlight w:val="white"/>
        </w:rPr>
        <w:t>s</w:t>
      </w:r>
      <w:r>
        <w:rPr>
          <w:rFonts w:ascii="Calibri" w:eastAsia="Calibri" w:hAnsi="Calibri" w:cs="Calibri"/>
          <w:highlight w:val="white"/>
        </w:rPr>
        <w:t xml:space="preserve"> might not enforce the law to not sell to anyone underage.</w:t>
      </w:r>
      <w:r w:rsidR="000B35F0">
        <w:rPr>
          <w:rFonts w:ascii="Calibri" w:eastAsia="Calibri" w:hAnsi="Calibri" w:cs="Calibri"/>
          <w:highlight w:val="white"/>
        </w:rPr>
        <w:t xml:space="preserve"> </w:t>
      </w:r>
      <w:r w:rsidR="00737F30" w:rsidRPr="00BA1CF3">
        <w:rPr>
          <w:rFonts w:ascii="Calibri" w:eastAsia="Calibri" w:hAnsi="Calibri" w:cs="Calibri"/>
          <w:b/>
          <w:color w:val="FF0000"/>
          <w:highlight w:val="yellow"/>
        </w:rPr>
        <w:t xml:space="preserve">[INSERT LOCAL STATISTICS ABOUT UNDERAGE SALES IN YOUR AREA </w:t>
      </w:r>
      <w:r w:rsidR="00737F30" w:rsidRPr="005F2B88">
        <w:rPr>
          <w:rFonts w:asciiTheme="majorHAnsi" w:eastAsia="Calibri" w:hAnsiTheme="majorHAnsi" w:cstheme="majorHAnsi"/>
          <w:b/>
          <w:color w:val="FF0000"/>
          <w:highlight w:val="yellow"/>
        </w:rPr>
        <w:t xml:space="preserve">USING </w:t>
      </w:r>
      <w:hyperlink r:id="rId9" w:history="1">
        <w:r w:rsidR="00737F30" w:rsidRPr="005F2B88">
          <w:rPr>
            <w:rStyle w:val="Hyperlink"/>
            <w:rFonts w:asciiTheme="majorHAnsi" w:hAnsiTheme="majorHAnsi" w:cstheme="majorHAnsi"/>
            <w:b/>
            <w:highlight w:val="yellow"/>
          </w:rPr>
          <w:t>O</w:t>
        </w:r>
        <w:r w:rsidR="000F7475" w:rsidRPr="005F2B88">
          <w:rPr>
            <w:rStyle w:val="Hyperlink"/>
            <w:rFonts w:asciiTheme="majorHAnsi" w:hAnsiTheme="majorHAnsi" w:cstheme="majorHAnsi"/>
            <w:b/>
            <w:highlight w:val="yellow"/>
          </w:rPr>
          <w:t xml:space="preserve">REGON TOBACCO </w:t>
        </w:r>
        <w:r w:rsidR="00737F30" w:rsidRPr="005F2B88">
          <w:rPr>
            <w:rStyle w:val="Hyperlink"/>
            <w:rFonts w:asciiTheme="majorHAnsi" w:hAnsiTheme="majorHAnsi" w:cstheme="majorHAnsi"/>
            <w:b/>
            <w:highlight w:val="yellow"/>
          </w:rPr>
          <w:t xml:space="preserve">RETAIL </w:t>
        </w:r>
        <w:r w:rsidR="000F7475" w:rsidRPr="005F2B88">
          <w:rPr>
            <w:rStyle w:val="Hyperlink"/>
            <w:rFonts w:asciiTheme="majorHAnsi" w:hAnsiTheme="majorHAnsi" w:cstheme="majorHAnsi"/>
            <w:b/>
            <w:highlight w:val="yellow"/>
          </w:rPr>
          <w:t xml:space="preserve">ENFORCEMENT INSPECTION </w:t>
        </w:r>
        <w:r w:rsidR="00737F30" w:rsidRPr="005F2B88">
          <w:rPr>
            <w:rStyle w:val="Hyperlink"/>
            <w:rFonts w:asciiTheme="majorHAnsi" w:hAnsiTheme="majorHAnsi" w:cstheme="majorHAnsi"/>
            <w:b/>
            <w:highlight w:val="yellow"/>
          </w:rPr>
          <w:t>RE</w:t>
        </w:r>
        <w:r w:rsidR="000F7475" w:rsidRPr="005F2B88">
          <w:rPr>
            <w:rStyle w:val="Hyperlink"/>
            <w:rFonts w:asciiTheme="majorHAnsi" w:hAnsiTheme="majorHAnsi" w:cstheme="majorHAnsi"/>
            <w:b/>
            <w:highlight w:val="yellow"/>
          </w:rPr>
          <w:t>SULTS</w:t>
        </w:r>
      </w:hyperlink>
      <w:r w:rsidR="00737F30" w:rsidRPr="005F2B88">
        <w:rPr>
          <w:rFonts w:asciiTheme="majorHAnsi" w:eastAsia="Calibri" w:hAnsiTheme="majorHAnsi" w:cstheme="majorHAnsi"/>
          <w:b/>
          <w:color w:val="FF0000"/>
          <w:highlight w:val="yellow"/>
        </w:rPr>
        <w:t>]</w:t>
      </w:r>
      <w:r w:rsidR="00737F30" w:rsidRPr="00064DAA">
        <w:rPr>
          <w:rFonts w:ascii="Calibri" w:eastAsia="Calibri" w:hAnsi="Calibri" w:cs="Calibri"/>
          <w:b/>
          <w:i/>
          <w:highlight w:val="green"/>
        </w:rPr>
        <w:t xml:space="preserve"> </w:t>
      </w:r>
    </w:p>
    <w:p w14:paraId="616B35E5" w14:textId="0EFA4FB0" w:rsidR="00B635A3" w:rsidRDefault="0066007D" w:rsidP="007C6289">
      <w:pPr>
        <w:numPr>
          <w:ilvl w:val="0"/>
          <w:numId w:val="39"/>
        </w:numPr>
        <w:rPr>
          <w:highlight w:val="white"/>
        </w:rPr>
      </w:pPr>
      <w:r>
        <w:rPr>
          <w:rFonts w:ascii="Calibri" w:eastAsia="Calibri" w:hAnsi="Calibri" w:cs="Calibri"/>
          <w:highlight w:val="white"/>
        </w:rPr>
        <w:t xml:space="preserve">Many </w:t>
      </w:r>
      <w:r w:rsidR="00886A96">
        <w:rPr>
          <w:rFonts w:ascii="Calibri" w:eastAsia="Calibri" w:hAnsi="Calibri" w:cs="Calibri"/>
          <w:highlight w:val="white"/>
        </w:rPr>
        <w:t>e-cigarette and vape</w:t>
      </w:r>
      <w:r>
        <w:rPr>
          <w:rFonts w:ascii="Calibri" w:eastAsia="Calibri" w:hAnsi="Calibri" w:cs="Calibri"/>
          <w:highlight w:val="white"/>
        </w:rPr>
        <w:t xml:space="preserve"> companies have names that wouldn’t raise a red flag on parents’ credit card statements.</w:t>
      </w:r>
    </w:p>
    <w:p w14:paraId="68FF84C1" w14:textId="77777777" w:rsidR="00B635A3" w:rsidRDefault="0066007D" w:rsidP="007C6289">
      <w:pPr>
        <w:numPr>
          <w:ilvl w:val="0"/>
          <w:numId w:val="39"/>
        </w:numPr>
        <w:rPr>
          <w:highlight w:val="white"/>
        </w:rPr>
      </w:pPr>
      <w:r>
        <w:rPr>
          <w:rFonts w:ascii="Calibri" w:eastAsia="Calibri" w:hAnsi="Calibri" w:cs="Calibri"/>
          <w:highlight w:val="white"/>
        </w:rPr>
        <w:lastRenderedPageBreak/>
        <w:t>Online orders can be delivered to Amazon lockers in supermarkets or convenience stores, so youth can pick them up without parents even knowing.</w:t>
      </w:r>
    </w:p>
    <w:p w14:paraId="2D94D5E7" w14:textId="014561D8" w:rsidR="00B635A3" w:rsidRDefault="0066007D" w:rsidP="007C6289">
      <w:pPr>
        <w:numPr>
          <w:ilvl w:val="0"/>
          <w:numId w:val="39"/>
        </w:numPr>
        <w:rPr>
          <w:highlight w:val="white"/>
        </w:rPr>
      </w:pPr>
      <w:r>
        <w:rPr>
          <w:rFonts w:ascii="Calibri" w:eastAsia="Calibri" w:hAnsi="Calibri" w:cs="Calibri"/>
          <w:highlight w:val="white"/>
        </w:rPr>
        <w:t>Orders can also be scheduled to deliver at a time when parents are at work.</w:t>
      </w:r>
    </w:p>
    <w:p w14:paraId="5D50422F" w14:textId="77777777" w:rsidR="0050489F" w:rsidRDefault="0050489F">
      <w:pPr>
        <w:ind w:left="720"/>
        <w:rPr>
          <w:color w:val="999999"/>
          <w:sz w:val="16"/>
          <w:szCs w:val="16"/>
          <w:highlight w:val="white"/>
        </w:rPr>
      </w:pPr>
    </w:p>
    <w:p w14:paraId="1A87FAAC" w14:textId="5DC74640" w:rsidR="00B635A3" w:rsidRPr="00BA1CF3" w:rsidRDefault="0066007D">
      <w:pPr>
        <w:ind w:left="720"/>
        <w:rPr>
          <w:sz w:val="16"/>
          <w:szCs w:val="16"/>
          <w:highlight w:val="white"/>
          <w:u w:val="single"/>
        </w:rPr>
      </w:pPr>
      <w:r w:rsidRPr="00BA1CF3">
        <w:rPr>
          <w:b/>
          <w:sz w:val="16"/>
          <w:szCs w:val="16"/>
          <w:highlight w:val="white"/>
        </w:rPr>
        <w:t>SOURCE</w:t>
      </w:r>
      <w:r w:rsidR="0050489F" w:rsidRPr="00BA1CF3">
        <w:rPr>
          <w:b/>
          <w:sz w:val="16"/>
          <w:szCs w:val="16"/>
          <w:highlight w:val="white"/>
        </w:rPr>
        <w:t xml:space="preserve"> FOR ABOVE</w:t>
      </w:r>
      <w:r w:rsidRPr="00BA1CF3">
        <w:rPr>
          <w:sz w:val="16"/>
          <w:szCs w:val="16"/>
          <w:highlight w:val="white"/>
        </w:rPr>
        <w:t>:  “One patient, a student at a prestigious local private school, secretly used his parents’ credit cards to buy thousands of dollars of J</w:t>
      </w:r>
      <w:r w:rsidR="00292C32">
        <w:rPr>
          <w:sz w:val="16"/>
          <w:szCs w:val="16"/>
          <w:highlight w:val="white"/>
        </w:rPr>
        <w:t>UUL</w:t>
      </w:r>
      <w:r w:rsidRPr="00BA1CF3">
        <w:rPr>
          <w:sz w:val="16"/>
          <w:szCs w:val="16"/>
          <w:highlight w:val="white"/>
        </w:rPr>
        <w:t xml:space="preserve">s online, and then turned around and sold the devices and flavored pods to other kids at a profit.” https://www.bostonglobe.com/metro/2017/11/15/where-teenagers-are-high-school-bathrooms-vaping/IJ6xYWWlOTKqsUGTTlw4UO/story.html The same doctor talks about prepaid debit cards here: </w:t>
      </w:r>
      <w:hyperlink r:id="rId10" w:history="1">
        <w:r w:rsidR="00292C32" w:rsidRPr="00180C15">
          <w:rPr>
            <w:rStyle w:val="Hyperlink"/>
            <w:sz w:val="16"/>
            <w:szCs w:val="16"/>
            <w:highlight w:val="white"/>
          </w:rPr>
          <w:t>https://www.fox25boston.com/news/local-doctor-warns-parents-of-dangers-of-juul-e-cigarettes/548847718</w:t>
        </w:r>
      </w:hyperlink>
      <w:r w:rsidRPr="00A170E6">
        <w:fldChar w:fldCharType="begin"/>
      </w:r>
      <w:r w:rsidRPr="00A170E6">
        <w:instrText xml:space="preserve"> HYPERLINK "https://www.bostonglobe.com/metro/2017/11/15/where-teenagers-are-high-school-bathrooms-vaping/IJ6xYWWlOTKqsUGTTlw4UO/story.html" </w:instrText>
      </w:r>
      <w:r w:rsidRPr="00A170E6">
        <w:fldChar w:fldCharType="separate"/>
      </w:r>
    </w:p>
    <w:p w14:paraId="330B52C2" w14:textId="623D9FD8" w:rsidR="00760CC5" w:rsidRPr="00FE417A" w:rsidRDefault="0066007D" w:rsidP="00FE417A">
      <w:pPr>
        <w:rPr>
          <w:rFonts w:ascii="Calibri" w:eastAsia="Calibri" w:hAnsi="Calibri" w:cs="Calibri"/>
          <w:highlight w:val="white"/>
        </w:rPr>
      </w:pPr>
      <w:r w:rsidRPr="00A170E6">
        <w:fldChar w:fldCharType="end"/>
      </w:r>
      <w:r>
        <w:rPr>
          <w:rFonts w:ascii="Calibri" w:eastAsia="Calibri" w:hAnsi="Calibri" w:cs="Calibri"/>
          <w:highlight w:val="white"/>
        </w:rPr>
        <w:t xml:space="preserve"> </w:t>
      </w:r>
    </w:p>
    <w:p w14:paraId="576F6AC3" w14:textId="4FC9A049" w:rsidR="00B635A3" w:rsidRPr="005F2B88" w:rsidRDefault="0066007D" w:rsidP="005F2B88">
      <w:pPr>
        <w:pBdr>
          <w:top w:val="nil"/>
          <w:left w:val="nil"/>
          <w:bottom w:val="nil"/>
          <w:right w:val="nil"/>
          <w:between w:val="nil"/>
        </w:pBdr>
        <w:rPr>
          <w:rFonts w:ascii="Calibri" w:eastAsia="Calibri" w:hAnsi="Calibri" w:cs="Calibri"/>
          <w:color w:val="627B9D"/>
          <w:sz w:val="28"/>
          <w:szCs w:val="28"/>
        </w:rPr>
      </w:pPr>
      <w:bookmarkStart w:id="18" w:name="Newsrelease"/>
      <w:r w:rsidRPr="005F2B88">
        <w:rPr>
          <w:rFonts w:ascii="Calibri" w:eastAsia="Calibri" w:hAnsi="Calibri" w:cs="Calibri"/>
          <w:color w:val="627B9D"/>
          <w:sz w:val="28"/>
          <w:szCs w:val="28"/>
        </w:rPr>
        <w:t>I</w:t>
      </w:r>
      <w:r w:rsidR="00F817A4" w:rsidRPr="005F2B88">
        <w:rPr>
          <w:rFonts w:ascii="Calibri" w:eastAsia="Calibri" w:hAnsi="Calibri" w:cs="Calibri"/>
          <w:color w:val="627B9D"/>
          <w:sz w:val="28"/>
          <w:szCs w:val="28"/>
        </w:rPr>
        <w:t>V</w:t>
      </w:r>
      <w:r w:rsidRPr="005F2B88">
        <w:rPr>
          <w:rFonts w:ascii="Calibri" w:eastAsia="Calibri" w:hAnsi="Calibri" w:cs="Calibri"/>
          <w:color w:val="627B9D"/>
          <w:sz w:val="28"/>
          <w:szCs w:val="28"/>
        </w:rPr>
        <w:t>. News Releases</w:t>
      </w:r>
    </w:p>
    <w:bookmarkEnd w:id="18"/>
    <w:p w14:paraId="4C1894E8" w14:textId="77777777" w:rsidR="000E16CF" w:rsidRDefault="000E16CF">
      <w:pPr>
        <w:pBdr>
          <w:bottom w:val="none" w:sz="0" w:space="6" w:color="auto"/>
        </w:pBdr>
        <w:shd w:val="clear" w:color="auto" w:fill="FFFFFF"/>
        <w:rPr>
          <w:rFonts w:ascii="Calibri" w:eastAsia="Calibri" w:hAnsi="Calibri" w:cs="Calibri"/>
          <w:b/>
          <w:sz w:val="28"/>
          <w:szCs w:val="28"/>
          <w:highlight w:val="white"/>
        </w:rPr>
      </w:pPr>
    </w:p>
    <w:p w14:paraId="34EED35C" w14:textId="54F9B886" w:rsidR="00B635A3" w:rsidRDefault="0066007D">
      <w:pPr>
        <w:pBdr>
          <w:bottom w:val="none" w:sz="0" w:space="6" w:color="auto"/>
        </w:pBdr>
        <w:shd w:val="clear" w:color="auto" w:fill="FFFFFF"/>
        <w:rPr>
          <w:rFonts w:ascii="Calibri" w:eastAsia="Calibri" w:hAnsi="Calibri" w:cs="Calibri"/>
        </w:rPr>
      </w:pPr>
      <w:r>
        <w:rPr>
          <w:rFonts w:ascii="Calibri" w:eastAsia="Calibri" w:hAnsi="Calibri" w:cs="Calibri"/>
        </w:rPr>
        <w:t xml:space="preserve">A news release (also called a “media release” or sometimes a “press release”) is an objective announcement directed at members of the news media for the purpose of sharing something newsworthy. </w:t>
      </w:r>
      <w:r w:rsidR="00576E82">
        <w:rPr>
          <w:rFonts w:ascii="Calibri" w:eastAsia="Calibri" w:hAnsi="Calibri" w:cs="Calibri"/>
        </w:rPr>
        <w:t xml:space="preserve">Developing and disseminating news releases can help create credibility for your organization, build a history of your key milestones, and get your name in the media. </w:t>
      </w:r>
      <w:r>
        <w:rPr>
          <w:rFonts w:ascii="Calibri" w:eastAsia="Calibri" w:hAnsi="Calibri" w:cs="Calibri"/>
        </w:rPr>
        <w:t>Here are some reasons why you may develop a news release:</w:t>
      </w:r>
    </w:p>
    <w:p w14:paraId="492F3E59" w14:textId="77777777" w:rsidR="00B635A3" w:rsidRDefault="0066007D" w:rsidP="007C6289">
      <w:pPr>
        <w:numPr>
          <w:ilvl w:val="0"/>
          <w:numId w:val="40"/>
        </w:numPr>
        <w:rPr>
          <w:rFonts w:ascii="Calibri" w:eastAsia="Calibri" w:hAnsi="Calibri" w:cs="Calibri"/>
        </w:rPr>
      </w:pPr>
      <w:r>
        <w:rPr>
          <w:rFonts w:ascii="Calibri" w:eastAsia="Calibri" w:hAnsi="Calibri" w:cs="Calibri"/>
        </w:rPr>
        <w:t>Celebrating a major milestone</w:t>
      </w:r>
    </w:p>
    <w:p w14:paraId="3477B293" w14:textId="77777777" w:rsidR="00B635A3" w:rsidRDefault="0066007D" w:rsidP="007C6289">
      <w:pPr>
        <w:numPr>
          <w:ilvl w:val="0"/>
          <w:numId w:val="40"/>
        </w:numPr>
        <w:rPr>
          <w:rFonts w:ascii="Calibri" w:eastAsia="Calibri" w:hAnsi="Calibri" w:cs="Calibri"/>
        </w:rPr>
      </w:pPr>
      <w:r>
        <w:rPr>
          <w:rFonts w:ascii="Calibri" w:eastAsia="Calibri" w:hAnsi="Calibri" w:cs="Calibri"/>
        </w:rPr>
        <w:t>Announcing research results</w:t>
      </w:r>
    </w:p>
    <w:p w14:paraId="6F0A8DDC" w14:textId="77777777" w:rsidR="00B635A3" w:rsidRDefault="0066007D" w:rsidP="007C6289">
      <w:pPr>
        <w:numPr>
          <w:ilvl w:val="0"/>
          <w:numId w:val="40"/>
        </w:numPr>
        <w:rPr>
          <w:rFonts w:ascii="Calibri" w:eastAsia="Calibri" w:hAnsi="Calibri" w:cs="Calibri"/>
        </w:rPr>
      </w:pPr>
      <w:r>
        <w:rPr>
          <w:rFonts w:ascii="Calibri" w:eastAsia="Calibri" w:hAnsi="Calibri" w:cs="Calibri"/>
        </w:rPr>
        <w:t>Announcing an event or press conference</w:t>
      </w:r>
    </w:p>
    <w:p w14:paraId="02F136AC" w14:textId="77777777" w:rsidR="00B635A3" w:rsidRDefault="0066007D" w:rsidP="007C6289">
      <w:pPr>
        <w:numPr>
          <w:ilvl w:val="0"/>
          <w:numId w:val="40"/>
        </w:numPr>
        <w:rPr>
          <w:rFonts w:ascii="Calibri" w:eastAsia="Calibri" w:hAnsi="Calibri" w:cs="Calibri"/>
        </w:rPr>
      </w:pPr>
      <w:r>
        <w:rPr>
          <w:rFonts w:ascii="Calibri" w:eastAsia="Calibri" w:hAnsi="Calibri" w:cs="Calibri"/>
        </w:rPr>
        <w:t>Meeting some kind of unusual challenge or rising above adversity</w:t>
      </w:r>
    </w:p>
    <w:p w14:paraId="7ACB20CC" w14:textId="77777777" w:rsidR="00B635A3" w:rsidRDefault="0066007D" w:rsidP="007C6289">
      <w:pPr>
        <w:numPr>
          <w:ilvl w:val="0"/>
          <w:numId w:val="40"/>
        </w:numPr>
        <w:rPr>
          <w:rFonts w:ascii="Calibri" w:eastAsia="Calibri" w:hAnsi="Calibri" w:cs="Calibri"/>
        </w:rPr>
      </w:pPr>
      <w:r>
        <w:rPr>
          <w:rFonts w:ascii="Calibri" w:eastAsia="Calibri" w:hAnsi="Calibri" w:cs="Calibri"/>
        </w:rPr>
        <w:t>Introducing a new, unique strategy or approach</w:t>
      </w:r>
    </w:p>
    <w:p w14:paraId="5DB63AC8" w14:textId="77777777" w:rsidR="00B635A3" w:rsidRDefault="0066007D" w:rsidP="007C6289">
      <w:pPr>
        <w:numPr>
          <w:ilvl w:val="0"/>
          <w:numId w:val="40"/>
        </w:numPr>
        <w:rPr>
          <w:rFonts w:ascii="Calibri" w:eastAsia="Calibri" w:hAnsi="Calibri" w:cs="Calibri"/>
        </w:rPr>
      </w:pPr>
      <w:r>
        <w:rPr>
          <w:rFonts w:ascii="Calibri" w:eastAsia="Calibri" w:hAnsi="Calibri" w:cs="Calibri"/>
        </w:rPr>
        <w:t>Issuing a statement of position on an important issue</w:t>
      </w:r>
    </w:p>
    <w:p w14:paraId="32F9E133" w14:textId="77777777" w:rsidR="00B635A3" w:rsidRDefault="00B635A3">
      <w:pPr>
        <w:rPr>
          <w:rFonts w:ascii="Calibri" w:eastAsia="Calibri" w:hAnsi="Calibri" w:cs="Calibri"/>
        </w:rPr>
      </w:pPr>
    </w:p>
    <w:p w14:paraId="37413380" w14:textId="1D22C6DA" w:rsidR="00B635A3" w:rsidRDefault="0066007D">
      <w:pPr>
        <w:rPr>
          <w:rFonts w:ascii="Calibri" w:eastAsia="Calibri" w:hAnsi="Calibri" w:cs="Calibri"/>
        </w:rPr>
      </w:pPr>
      <w:r>
        <w:rPr>
          <w:rFonts w:ascii="Calibri" w:eastAsia="Calibri" w:hAnsi="Calibri" w:cs="Calibri"/>
        </w:rPr>
        <w:t>News releases are not recommended for “evergreen” story ideas (i.e.</w:t>
      </w:r>
      <w:r w:rsidR="00292C32">
        <w:rPr>
          <w:rFonts w:ascii="Calibri" w:eastAsia="Calibri" w:hAnsi="Calibri" w:cs="Calibri"/>
        </w:rPr>
        <w:t>,</w:t>
      </w:r>
      <w:r>
        <w:rPr>
          <w:rFonts w:ascii="Calibri" w:eastAsia="Calibri" w:hAnsi="Calibri" w:cs="Calibri"/>
        </w:rPr>
        <w:t xml:space="preserve"> those that are not tied to a specific point in time) or those that don’t have a strong newshook. </w:t>
      </w:r>
    </w:p>
    <w:p w14:paraId="5B618466" w14:textId="199C0B0C" w:rsidR="00B635A3" w:rsidRDefault="00B635A3">
      <w:pPr>
        <w:rPr>
          <w:rFonts w:ascii="Calibri" w:eastAsia="Calibri" w:hAnsi="Calibri" w:cs="Calibri"/>
        </w:rPr>
      </w:pPr>
    </w:p>
    <w:p w14:paraId="2AF54752" w14:textId="593D7172" w:rsidR="00B4721E" w:rsidRPr="00B4721E" w:rsidRDefault="00B4721E" w:rsidP="00B4721E">
      <w:pPr>
        <w:rPr>
          <w:rFonts w:ascii="Calibri" w:eastAsia="Calibri" w:hAnsi="Calibri" w:cs="Calibri"/>
        </w:rPr>
      </w:pPr>
      <w:r w:rsidRPr="00B4721E">
        <w:rPr>
          <w:rFonts w:ascii="Calibri" w:eastAsia="Calibri" w:hAnsi="Calibri" w:cs="Calibri"/>
        </w:rPr>
        <w:t>News releases are rarely more than two pages, including the heading. Try to keep yours concise and to-the-point, shortening where possible without compromising the story. Make sure to include a quote, interesting proof point, fact or other notable key information that grabs the reader’s attention and makes your release more interesting.</w:t>
      </w:r>
    </w:p>
    <w:p w14:paraId="1EBDCFFC" w14:textId="77777777" w:rsidR="00B4721E" w:rsidRPr="00B4721E" w:rsidRDefault="00B4721E" w:rsidP="00B4721E">
      <w:pPr>
        <w:rPr>
          <w:rFonts w:ascii="Calibri" w:eastAsia="Calibri" w:hAnsi="Calibri" w:cs="Calibri"/>
        </w:rPr>
      </w:pPr>
      <w:r w:rsidRPr="00B4721E">
        <w:rPr>
          <w:rFonts w:ascii="Calibri" w:eastAsia="Calibri" w:hAnsi="Calibri" w:cs="Calibri"/>
        </w:rPr>
        <w:t xml:space="preserve"> </w:t>
      </w:r>
    </w:p>
    <w:p w14:paraId="12607A6B" w14:textId="469490D0" w:rsidR="00B4721E" w:rsidRDefault="00B4721E">
      <w:pPr>
        <w:rPr>
          <w:rFonts w:ascii="Calibri" w:eastAsia="Calibri" w:hAnsi="Calibri" w:cs="Calibri"/>
        </w:rPr>
      </w:pPr>
      <w:r w:rsidRPr="00B4721E">
        <w:rPr>
          <w:rFonts w:ascii="Calibri" w:eastAsia="Calibri" w:hAnsi="Calibri" w:cs="Calibri"/>
        </w:rPr>
        <w:t xml:space="preserve">Send all news releases to specific contact people if possible. Find out who the appropriate editors are at each media outlet. With newspapers, you’ll typically want to send information to the editor or to a specific contact with whom you have worked in the past. At television or radio stations, you’ll want to send information to an assignment editor or news director as well as to the community calendar editor, if appropriate. </w:t>
      </w:r>
      <w:r w:rsidR="00576E82">
        <w:rPr>
          <w:rFonts w:ascii="Calibri" w:eastAsia="Calibri" w:hAnsi="Calibri" w:cs="Calibri"/>
        </w:rPr>
        <w:t xml:space="preserve">Be sure to follow up by phone or email to underscore why the news is relevant and encourage the editor to use it. </w:t>
      </w:r>
    </w:p>
    <w:p w14:paraId="489B6597" w14:textId="77777777" w:rsidR="00B4721E" w:rsidRDefault="00B4721E">
      <w:pPr>
        <w:rPr>
          <w:rFonts w:ascii="Calibri" w:eastAsia="Calibri" w:hAnsi="Calibri" w:cs="Calibri"/>
        </w:rPr>
      </w:pPr>
    </w:p>
    <w:p w14:paraId="47212129" w14:textId="1AD348C8" w:rsidR="00B635A3" w:rsidRDefault="0066007D">
      <w:pPr>
        <w:rPr>
          <w:rFonts w:ascii="Calibri" w:eastAsia="Calibri" w:hAnsi="Calibri" w:cs="Calibri"/>
        </w:rPr>
      </w:pPr>
      <w:r>
        <w:rPr>
          <w:rFonts w:ascii="Calibri" w:eastAsia="Calibri" w:hAnsi="Calibri" w:cs="Calibri"/>
        </w:rPr>
        <w:t>To illustrate how to write a news release, here is a template with section-by-section instructions:</w:t>
      </w:r>
    </w:p>
    <w:p w14:paraId="5D01EF25" w14:textId="77777777" w:rsidR="00B635A3" w:rsidRDefault="00B635A3">
      <w:pPr>
        <w:rPr>
          <w:rFonts w:ascii="Calibri" w:eastAsia="Calibri" w:hAnsi="Calibri" w:cs="Calibri"/>
        </w:rPr>
      </w:pPr>
    </w:p>
    <w:tbl>
      <w:tblPr>
        <w:tblStyle w:val="a"/>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955"/>
        <w:gridCol w:w="2895"/>
      </w:tblGrid>
      <w:tr w:rsidR="00B635A3" w14:paraId="309B43CF" w14:textId="77777777">
        <w:trPr>
          <w:trHeight w:val="1000"/>
        </w:trPr>
        <w:tc>
          <w:tcPr>
            <w:tcW w:w="5955" w:type="dxa"/>
            <w:tcBorders>
              <w:top w:val="nil"/>
              <w:left w:val="nil"/>
              <w:bottom w:val="nil"/>
              <w:right w:val="nil"/>
            </w:tcBorders>
            <w:tcMar>
              <w:top w:w="100" w:type="dxa"/>
              <w:left w:w="100" w:type="dxa"/>
              <w:bottom w:w="100" w:type="dxa"/>
              <w:right w:w="100" w:type="dxa"/>
            </w:tcMar>
          </w:tcPr>
          <w:p w14:paraId="2E4042B2" w14:textId="77777777" w:rsidR="00B635A3" w:rsidRDefault="0066007D" w:rsidP="00BA1CF3">
            <w:pPr>
              <w:rPr>
                <w:rFonts w:ascii="Calibri" w:eastAsia="Calibri" w:hAnsi="Calibri" w:cs="Calibri"/>
                <w:b/>
              </w:rPr>
            </w:pPr>
            <w:r>
              <w:rPr>
                <w:rFonts w:ascii="Calibri" w:eastAsia="Calibri" w:hAnsi="Calibri" w:cs="Calibri"/>
                <w:b/>
              </w:rPr>
              <w:lastRenderedPageBreak/>
              <w:t>FOR IMMEDIATE RELEASE</w:t>
            </w:r>
          </w:p>
          <w:p w14:paraId="724B81D9" w14:textId="77777777" w:rsidR="00B635A3" w:rsidRDefault="0066007D" w:rsidP="00BA1CF3">
            <w:pPr>
              <w:rPr>
                <w:rFonts w:ascii="Calibri" w:eastAsia="Calibri" w:hAnsi="Calibri" w:cs="Calibri"/>
              </w:rPr>
            </w:pPr>
            <w:r>
              <w:rPr>
                <w:rFonts w:ascii="Calibri" w:eastAsia="Calibri" w:hAnsi="Calibri" w:cs="Calibri"/>
              </w:rPr>
              <w:t>Date</w:t>
            </w:r>
          </w:p>
          <w:p w14:paraId="55C16435" w14:textId="77777777" w:rsidR="00B635A3" w:rsidRDefault="0066007D" w:rsidP="00BA1CF3">
            <w:pPr>
              <w:rPr>
                <w:rFonts w:ascii="Calibri" w:eastAsia="Calibri" w:hAnsi="Calibri" w:cs="Calibri"/>
              </w:rPr>
            </w:pPr>
            <w:r>
              <w:rPr>
                <w:rFonts w:ascii="Calibri" w:eastAsia="Calibri" w:hAnsi="Calibri" w:cs="Calibri"/>
              </w:rPr>
              <w:t xml:space="preserve"> </w:t>
            </w:r>
          </w:p>
        </w:tc>
        <w:tc>
          <w:tcPr>
            <w:tcW w:w="2895" w:type="dxa"/>
            <w:tcBorders>
              <w:top w:val="nil"/>
              <w:left w:val="nil"/>
              <w:bottom w:val="nil"/>
              <w:right w:val="nil"/>
            </w:tcBorders>
            <w:tcMar>
              <w:top w:w="100" w:type="dxa"/>
              <w:left w:w="100" w:type="dxa"/>
              <w:bottom w:w="100" w:type="dxa"/>
              <w:right w:w="100" w:type="dxa"/>
            </w:tcMar>
          </w:tcPr>
          <w:p w14:paraId="772E2130" w14:textId="77777777" w:rsidR="00B635A3" w:rsidRDefault="0066007D" w:rsidP="00BA1CF3">
            <w:pPr>
              <w:rPr>
                <w:rFonts w:ascii="Calibri" w:eastAsia="Calibri" w:hAnsi="Calibri" w:cs="Calibri"/>
              </w:rPr>
            </w:pPr>
            <w:r>
              <w:rPr>
                <w:rFonts w:ascii="Calibri" w:eastAsia="Calibri" w:hAnsi="Calibri" w:cs="Calibri"/>
                <w:b/>
              </w:rPr>
              <w:t xml:space="preserve">CONTACT: </w:t>
            </w:r>
            <w:r>
              <w:rPr>
                <w:rFonts w:ascii="Calibri" w:eastAsia="Calibri" w:hAnsi="Calibri" w:cs="Calibri"/>
              </w:rPr>
              <w:t>Name</w:t>
            </w:r>
          </w:p>
          <w:p w14:paraId="3FBC29C5" w14:textId="77777777" w:rsidR="00B635A3" w:rsidRDefault="0066007D" w:rsidP="00BA1CF3">
            <w:pPr>
              <w:rPr>
                <w:rFonts w:ascii="Calibri" w:eastAsia="Calibri" w:hAnsi="Calibri" w:cs="Calibri"/>
              </w:rPr>
            </w:pPr>
            <w:r>
              <w:rPr>
                <w:rFonts w:ascii="Calibri" w:eastAsia="Calibri" w:hAnsi="Calibri" w:cs="Calibri"/>
              </w:rPr>
              <w:t>Phone, Email</w:t>
            </w:r>
          </w:p>
        </w:tc>
      </w:tr>
    </w:tbl>
    <w:p w14:paraId="4F851C7D" w14:textId="77777777" w:rsidR="00B635A3" w:rsidRDefault="00B635A3">
      <w:pPr>
        <w:rPr>
          <w:rFonts w:ascii="Calibri" w:eastAsia="Calibri" w:hAnsi="Calibri" w:cs="Calibri"/>
        </w:rPr>
      </w:pPr>
    </w:p>
    <w:p w14:paraId="40A2BB68" w14:textId="77777777" w:rsidR="00B635A3" w:rsidRDefault="0066007D">
      <w:pPr>
        <w:rPr>
          <w:rFonts w:ascii="Calibri" w:eastAsia="Calibri" w:hAnsi="Calibri" w:cs="Calibri"/>
        </w:rPr>
      </w:pPr>
      <w:r>
        <w:rPr>
          <w:rFonts w:ascii="Calibri" w:eastAsia="Calibri" w:hAnsi="Calibri" w:cs="Calibri"/>
        </w:rPr>
        <w:t xml:space="preserve"> </w:t>
      </w:r>
    </w:p>
    <w:p w14:paraId="3DFC5002" w14:textId="77777777" w:rsidR="00B635A3" w:rsidRDefault="0066007D">
      <w:pPr>
        <w:jc w:val="center"/>
        <w:rPr>
          <w:rFonts w:ascii="Calibri" w:eastAsia="Calibri" w:hAnsi="Calibri" w:cs="Calibri"/>
          <w:b/>
        </w:rPr>
      </w:pPr>
      <w:r>
        <w:rPr>
          <w:rFonts w:ascii="Calibri" w:eastAsia="Calibri" w:hAnsi="Calibri" w:cs="Calibri"/>
          <w:b/>
        </w:rPr>
        <w:t>HEADLINE, BOLD TYPE, CENTERED</w:t>
      </w:r>
    </w:p>
    <w:p w14:paraId="139644A8" w14:textId="77777777" w:rsidR="00B635A3" w:rsidRDefault="0066007D">
      <w:pPr>
        <w:jc w:val="center"/>
        <w:rPr>
          <w:rFonts w:ascii="Calibri" w:eastAsia="Calibri" w:hAnsi="Calibri" w:cs="Calibri"/>
        </w:rPr>
      </w:pPr>
      <w:r>
        <w:rPr>
          <w:rFonts w:ascii="Calibri" w:eastAsia="Calibri" w:hAnsi="Calibri" w:cs="Calibri"/>
        </w:rPr>
        <w:t xml:space="preserve"> </w:t>
      </w:r>
    </w:p>
    <w:p w14:paraId="06D4920A" w14:textId="77777777" w:rsidR="00B635A3" w:rsidRDefault="0066007D">
      <w:pPr>
        <w:rPr>
          <w:rFonts w:ascii="Calibri" w:eastAsia="Calibri" w:hAnsi="Calibri" w:cs="Calibri"/>
        </w:rPr>
      </w:pPr>
      <w:r>
        <w:rPr>
          <w:rFonts w:ascii="Calibri" w:eastAsia="Calibri" w:hAnsi="Calibri" w:cs="Calibri"/>
        </w:rPr>
        <w:t>City, State — Begin the release with a heading that includes “For Immediate Release,” the date, a contact person, their title, and a phone number. Space down a couple of lines and insert the headline in bold all-caps.</w:t>
      </w:r>
    </w:p>
    <w:p w14:paraId="23F3352B" w14:textId="77777777" w:rsidR="00B635A3" w:rsidRDefault="0066007D">
      <w:pPr>
        <w:rPr>
          <w:rFonts w:ascii="Calibri" w:eastAsia="Calibri" w:hAnsi="Calibri" w:cs="Calibri"/>
        </w:rPr>
      </w:pPr>
      <w:r>
        <w:rPr>
          <w:rFonts w:ascii="Calibri" w:eastAsia="Calibri" w:hAnsi="Calibri" w:cs="Calibri"/>
        </w:rPr>
        <w:t xml:space="preserve"> </w:t>
      </w:r>
    </w:p>
    <w:p w14:paraId="444B7A8D" w14:textId="2C609474" w:rsidR="00B635A3" w:rsidRDefault="0066007D">
      <w:pPr>
        <w:rPr>
          <w:rFonts w:ascii="Calibri" w:eastAsia="Calibri" w:hAnsi="Calibri" w:cs="Calibri"/>
        </w:rPr>
      </w:pPr>
      <w:r>
        <w:rPr>
          <w:rFonts w:ascii="Calibri" w:eastAsia="Calibri" w:hAnsi="Calibri" w:cs="Calibri"/>
        </w:rPr>
        <w:t>The headline should be a newspaper-style headline. Most newspaper headlines are complete sentences and written in the present tense (and sometimes in the future tense if you refer to something that hasn’t happened yet)</w:t>
      </w:r>
      <w:r w:rsidR="00B254AD">
        <w:rPr>
          <w:rFonts w:ascii="Calibri" w:eastAsia="Calibri" w:hAnsi="Calibri" w:cs="Calibri"/>
        </w:rPr>
        <w:t>.</w:t>
      </w:r>
      <w:r>
        <w:rPr>
          <w:rFonts w:ascii="Calibri" w:eastAsia="Calibri" w:hAnsi="Calibri" w:cs="Calibri"/>
        </w:rPr>
        <w:t xml:space="preserve"> The headline should summarize your story’s main point and, if possible, mention your organization’s name.</w:t>
      </w:r>
    </w:p>
    <w:p w14:paraId="1EA95B73" w14:textId="77777777" w:rsidR="00B635A3" w:rsidRDefault="0066007D">
      <w:pPr>
        <w:rPr>
          <w:rFonts w:ascii="Calibri" w:eastAsia="Calibri" w:hAnsi="Calibri" w:cs="Calibri"/>
        </w:rPr>
      </w:pPr>
      <w:r>
        <w:rPr>
          <w:rFonts w:ascii="Calibri" w:eastAsia="Calibri" w:hAnsi="Calibri" w:cs="Calibri"/>
        </w:rPr>
        <w:t xml:space="preserve"> </w:t>
      </w:r>
    </w:p>
    <w:p w14:paraId="6A664971" w14:textId="505103DD" w:rsidR="00B635A3" w:rsidRDefault="0066007D">
      <w:pPr>
        <w:rPr>
          <w:rFonts w:ascii="Calibri" w:eastAsia="Calibri" w:hAnsi="Calibri" w:cs="Calibri"/>
        </w:rPr>
      </w:pPr>
      <w:r>
        <w:rPr>
          <w:rFonts w:ascii="Calibri" w:eastAsia="Calibri" w:hAnsi="Calibri" w:cs="Calibri"/>
        </w:rPr>
        <w:t xml:space="preserve">Begin the body of your news release with a dateline and a dash (for example, “Cleveland, Ohio—”). Datelines give the location of the story. In your first paragraph, include concise, specific, newsworthy information that has a clear local angle. The first paragraph should engage the reader so they continue reading. Ask yourself the traditional “who, what, where, when, why and how” questions. Use the key information from those areas in your lead paragraph. Try to spark the reader’s interest by using a question or an anecdote. </w:t>
      </w:r>
    </w:p>
    <w:p w14:paraId="51DB8C55" w14:textId="419D72FC" w:rsidR="00B635A3" w:rsidRDefault="00B635A3">
      <w:pPr>
        <w:rPr>
          <w:rFonts w:ascii="Calibri" w:eastAsia="Calibri" w:hAnsi="Calibri" w:cs="Calibri"/>
        </w:rPr>
      </w:pPr>
    </w:p>
    <w:p w14:paraId="6EA38AD8" w14:textId="1A4AD3AE" w:rsidR="00B635A3" w:rsidRDefault="0066007D">
      <w:pPr>
        <w:rPr>
          <w:rFonts w:ascii="Calibri" w:eastAsia="Calibri" w:hAnsi="Calibri" w:cs="Calibri"/>
        </w:rPr>
      </w:pPr>
      <w:r>
        <w:rPr>
          <w:rFonts w:ascii="Calibri" w:eastAsia="Calibri" w:hAnsi="Calibri" w:cs="Calibri"/>
        </w:rPr>
        <w:t>When you email your release, paste the text of it into the body of your email below your signature and a brief note/pitch about why the release is important. The media will not typically open attachments. If you are providing a complete media kit, use a cloud-based service (like Drop</w:t>
      </w:r>
      <w:r w:rsidR="009C5CEE">
        <w:rPr>
          <w:rFonts w:ascii="Calibri" w:eastAsia="Calibri" w:hAnsi="Calibri" w:cs="Calibri"/>
        </w:rPr>
        <w:t>b</w:t>
      </w:r>
      <w:r>
        <w:rPr>
          <w:rFonts w:ascii="Calibri" w:eastAsia="Calibri" w:hAnsi="Calibri" w:cs="Calibri"/>
        </w:rPr>
        <w:t>ox or Google Drive) to store the media files and include a link to it in your email.</w:t>
      </w:r>
    </w:p>
    <w:p w14:paraId="131264E0" w14:textId="77777777" w:rsidR="00B635A3" w:rsidRDefault="0066007D">
      <w:pPr>
        <w:rPr>
          <w:rFonts w:ascii="Calibri" w:eastAsia="Calibri" w:hAnsi="Calibri" w:cs="Calibri"/>
        </w:rPr>
      </w:pPr>
      <w:r>
        <w:rPr>
          <w:rFonts w:ascii="Calibri" w:eastAsia="Calibri" w:hAnsi="Calibri" w:cs="Calibri"/>
        </w:rPr>
        <w:t xml:space="preserve"> </w:t>
      </w:r>
    </w:p>
    <w:p w14:paraId="43B4A823" w14:textId="77777777" w:rsidR="00B635A3" w:rsidRDefault="0066007D">
      <w:pPr>
        <w:rPr>
          <w:rFonts w:ascii="Calibri" w:eastAsia="Calibri" w:hAnsi="Calibri" w:cs="Calibri"/>
        </w:rPr>
      </w:pPr>
      <w:r>
        <w:rPr>
          <w:rFonts w:ascii="Calibri" w:eastAsia="Calibri" w:hAnsi="Calibri" w:cs="Calibri"/>
        </w:rPr>
        <w:t>The last paragraph of every release should be “boilerplate” language about your organization. A “boilerplate” is a basic, brief statement that describes your organization and contains a link to your website.</w:t>
      </w:r>
    </w:p>
    <w:p w14:paraId="04A31A7D" w14:textId="77777777" w:rsidR="00B635A3" w:rsidRDefault="0066007D">
      <w:pPr>
        <w:jc w:val="center"/>
        <w:rPr>
          <w:rFonts w:ascii="Calibri" w:eastAsia="Calibri" w:hAnsi="Calibri" w:cs="Calibri"/>
        </w:rPr>
      </w:pPr>
      <w:r>
        <w:rPr>
          <w:rFonts w:ascii="Calibri" w:eastAsia="Calibri" w:hAnsi="Calibri" w:cs="Calibri"/>
        </w:rPr>
        <w:t xml:space="preserve"> ###</w:t>
      </w:r>
    </w:p>
    <w:p w14:paraId="003BE3BD" w14:textId="77777777" w:rsidR="00B635A3" w:rsidRDefault="00B635A3">
      <w:pPr>
        <w:jc w:val="center"/>
        <w:rPr>
          <w:rFonts w:ascii="Calibri" w:eastAsia="Calibri" w:hAnsi="Calibri" w:cs="Calibri"/>
        </w:rPr>
      </w:pPr>
    </w:p>
    <w:p w14:paraId="149C713A" w14:textId="77777777" w:rsidR="00B635A3" w:rsidRDefault="00B635A3">
      <w:pPr>
        <w:jc w:val="center"/>
        <w:rPr>
          <w:rFonts w:ascii="Calibri" w:eastAsia="Calibri" w:hAnsi="Calibri" w:cs="Calibri"/>
        </w:rPr>
      </w:pPr>
    </w:p>
    <w:p w14:paraId="50B06DF3" w14:textId="77777777" w:rsidR="00B635A3" w:rsidRDefault="00B635A3">
      <w:pPr>
        <w:jc w:val="center"/>
        <w:rPr>
          <w:rFonts w:ascii="Calibri" w:eastAsia="Calibri" w:hAnsi="Calibri" w:cs="Calibri"/>
        </w:rPr>
      </w:pPr>
    </w:p>
    <w:p w14:paraId="1B76EE1C" w14:textId="77777777" w:rsidR="00B635A3" w:rsidRDefault="00B635A3">
      <w:pPr>
        <w:jc w:val="center"/>
        <w:rPr>
          <w:rFonts w:ascii="Calibri" w:eastAsia="Calibri" w:hAnsi="Calibri" w:cs="Calibri"/>
        </w:rPr>
      </w:pPr>
    </w:p>
    <w:p w14:paraId="7AF2BA0F" w14:textId="77777777" w:rsidR="00F4188E" w:rsidRDefault="00F4188E">
      <w:pPr>
        <w:spacing w:line="276" w:lineRule="auto"/>
        <w:contextualSpacing/>
        <w:rPr>
          <w:rFonts w:ascii="Calibri" w:eastAsia="Calibri" w:hAnsi="Calibri" w:cs="Calibri"/>
        </w:rPr>
      </w:pPr>
      <w:r>
        <w:rPr>
          <w:rFonts w:ascii="Calibri" w:eastAsia="Calibri" w:hAnsi="Calibri" w:cs="Calibri"/>
        </w:rPr>
        <w:br w:type="page"/>
      </w:r>
    </w:p>
    <w:p w14:paraId="3C996444" w14:textId="0A019D0D" w:rsidR="00B635A3" w:rsidRDefault="0066007D">
      <w:pPr>
        <w:rPr>
          <w:rFonts w:ascii="Calibri" w:eastAsia="Calibri" w:hAnsi="Calibri" w:cs="Calibri"/>
        </w:rPr>
      </w:pPr>
      <w:r>
        <w:rPr>
          <w:rFonts w:ascii="Calibri" w:eastAsia="Calibri" w:hAnsi="Calibri" w:cs="Calibri"/>
        </w:rPr>
        <w:lastRenderedPageBreak/>
        <w:t>To give you an idea of what this could look like in practice, here is a sample news release:</w:t>
      </w:r>
    </w:p>
    <w:p w14:paraId="63A8521A" w14:textId="77777777" w:rsidR="00B635A3" w:rsidRDefault="00B635A3">
      <w:pPr>
        <w:rPr>
          <w:rFonts w:ascii="Calibri" w:eastAsia="Calibri" w:hAnsi="Calibri" w:cs="Calibri"/>
        </w:rPr>
      </w:pPr>
    </w:p>
    <w:p w14:paraId="4B62A1A3" w14:textId="77777777" w:rsidR="00B635A3" w:rsidRDefault="00B635A3">
      <w:pPr>
        <w:rPr>
          <w:rFonts w:ascii="Calibri" w:eastAsia="Calibri" w:hAnsi="Calibri" w:cs="Calibri"/>
        </w:rPr>
      </w:pPr>
    </w:p>
    <w:tbl>
      <w:tblPr>
        <w:tblStyle w:val="a0"/>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530"/>
        <w:gridCol w:w="4320"/>
      </w:tblGrid>
      <w:tr w:rsidR="00B635A3" w14:paraId="5842B292" w14:textId="77777777">
        <w:trPr>
          <w:trHeight w:val="1000"/>
        </w:trPr>
        <w:tc>
          <w:tcPr>
            <w:tcW w:w="4530" w:type="dxa"/>
            <w:tcBorders>
              <w:top w:val="nil"/>
              <w:left w:val="nil"/>
              <w:bottom w:val="nil"/>
              <w:right w:val="nil"/>
            </w:tcBorders>
            <w:tcMar>
              <w:top w:w="100" w:type="dxa"/>
              <w:left w:w="100" w:type="dxa"/>
              <w:bottom w:w="100" w:type="dxa"/>
              <w:right w:w="100" w:type="dxa"/>
            </w:tcMar>
          </w:tcPr>
          <w:p w14:paraId="21DFBD2A" w14:textId="77777777" w:rsidR="00B635A3" w:rsidRDefault="0066007D" w:rsidP="00BA1CF3">
            <w:pPr>
              <w:rPr>
                <w:rFonts w:ascii="Calibri" w:eastAsia="Calibri" w:hAnsi="Calibri" w:cs="Calibri"/>
                <w:b/>
              </w:rPr>
            </w:pPr>
            <w:r>
              <w:rPr>
                <w:rFonts w:ascii="Calibri" w:eastAsia="Calibri" w:hAnsi="Calibri" w:cs="Calibri"/>
                <w:b/>
              </w:rPr>
              <w:t>FOR IMMEDIATE RELEASE</w:t>
            </w:r>
          </w:p>
          <w:p w14:paraId="1F68AAA8" w14:textId="77777777" w:rsidR="00B635A3" w:rsidRDefault="0066007D" w:rsidP="00BA1CF3">
            <w:pPr>
              <w:rPr>
                <w:rFonts w:ascii="Calibri" w:eastAsia="Calibri" w:hAnsi="Calibri" w:cs="Calibri"/>
              </w:rPr>
            </w:pPr>
            <w:r>
              <w:rPr>
                <w:rFonts w:ascii="Calibri" w:eastAsia="Calibri" w:hAnsi="Calibri" w:cs="Calibri"/>
              </w:rPr>
              <w:t>October 1, 2018</w:t>
            </w:r>
          </w:p>
          <w:p w14:paraId="0D67C3EE" w14:textId="77777777" w:rsidR="00B635A3" w:rsidRDefault="0066007D" w:rsidP="00BA1CF3">
            <w:pPr>
              <w:rPr>
                <w:rFonts w:ascii="Calibri" w:eastAsia="Calibri" w:hAnsi="Calibri" w:cs="Calibri"/>
              </w:rPr>
            </w:pPr>
            <w:r>
              <w:rPr>
                <w:rFonts w:ascii="Calibri" w:eastAsia="Calibri" w:hAnsi="Calibri" w:cs="Calibri"/>
              </w:rPr>
              <w:t xml:space="preserve"> </w:t>
            </w:r>
          </w:p>
        </w:tc>
        <w:tc>
          <w:tcPr>
            <w:tcW w:w="4320" w:type="dxa"/>
            <w:tcBorders>
              <w:top w:val="nil"/>
              <w:left w:val="nil"/>
              <w:bottom w:val="nil"/>
              <w:right w:val="nil"/>
            </w:tcBorders>
            <w:tcMar>
              <w:top w:w="100" w:type="dxa"/>
              <w:left w:w="100" w:type="dxa"/>
              <w:bottom w:w="100" w:type="dxa"/>
              <w:right w:w="100" w:type="dxa"/>
            </w:tcMar>
          </w:tcPr>
          <w:p w14:paraId="60D42D38" w14:textId="77777777" w:rsidR="00B635A3" w:rsidRDefault="0066007D" w:rsidP="00BA1CF3">
            <w:pPr>
              <w:rPr>
                <w:rFonts w:ascii="Calibri" w:eastAsia="Calibri" w:hAnsi="Calibri" w:cs="Calibri"/>
              </w:rPr>
            </w:pPr>
            <w:r>
              <w:rPr>
                <w:rFonts w:ascii="Calibri" w:eastAsia="Calibri" w:hAnsi="Calibri" w:cs="Calibri"/>
                <w:b/>
              </w:rPr>
              <w:t xml:space="preserve">CONTACT: </w:t>
            </w:r>
            <w:r>
              <w:rPr>
                <w:rFonts w:ascii="Calibri" w:eastAsia="Calibri" w:hAnsi="Calibri" w:cs="Calibri"/>
              </w:rPr>
              <w:t>Julie Smith</w:t>
            </w:r>
          </w:p>
          <w:p w14:paraId="46D79A2E" w14:textId="77777777" w:rsidR="00B635A3" w:rsidRDefault="0066007D" w:rsidP="00BA1CF3">
            <w:pPr>
              <w:rPr>
                <w:rFonts w:ascii="Calibri" w:eastAsia="Calibri" w:hAnsi="Calibri" w:cs="Calibri"/>
              </w:rPr>
            </w:pPr>
            <w:r>
              <w:rPr>
                <w:rFonts w:ascii="Calibri" w:eastAsia="Calibri" w:hAnsi="Calibri" w:cs="Calibri"/>
              </w:rPr>
              <w:t>503-123-4567, jsmith@abccounty.com</w:t>
            </w:r>
          </w:p>
        </w:tc>
      </w:tr>
    </w:tbl>
    <w:p w14:paraId="11C97F68" w14:textId="77777777" w:rsidR="00B635A3" w:rsidRDefault="0066007D">
      <w:pPr>
        <w:rPr>
          <w:rFonts w:ascii="Calibri" w:eastAsia="Calibri" w:hAnsi="Calibri" w:cs="Calibri"/>
        </w:rPr>
      </w:pPr>
      <w:r>
        <w:rPr>
          <w:rFonts w:ascii="Calibri" w:eastAsia="Calibri" w:hAnsi="Calibri" w:cs="Calibri"/>
        </w:rPr>
        <w:t xml:space="preserve"> </w:t>
      </w:r>
    </w:p>
    <w:p w14:paraId="7A296FA0" w14:textId="77777777" w:rsidR="00B635A3" w:rsidRDefault="0066007D">
      <w:pPr>
        <w:jc w:val="center"/>
        <w:rPr>
          <w:rFonts w:ascii="Calibri" w:eastAsia="Calibri" w:hAnsi="Calibri" w:cs="Calibri"/>
          <w:b/>
        </w:rPr>
      </w:pPr>
      <w:r>
        <w:rPr>
          <w:rFonts w:ascii="Calibri" w:eastAsia="Calibri" w:hAnsi="Calibri" w:cs="Calibri"/>
        </w:rPr>
        <w:t xml:space="preserve"> </w:t>
      </w:r>
      <w:r>
        <w:rPr>
          <w:rFonts w:ascii="Calibri" w:eastAsia="Calibri" w:hAnsi="Calibri" w:cs="Calibri"/>
          <w:b/>
        </w:rPr>
        <w:t>TOBACCO INDUSTRY CONTINUES TO MARKET TO CHILDREN IN ABC COUNTY</w:t>
      </w:r>
    </w:p>
    <w:p w14:paraId="22AC4BD5" w14:textId="77777777" w:rsidR="00B635A3" w:rsidRDefault="0066007D">
      <w:pPr>
        <w:jc w:val="center"/>
        <w:rPr>
          <w:rFonts w:ascii="Calibri" w:eastAsia="Calibri" w:hAnsi="Calibri" w:cs="Calibri"/>
        </w:rPr>
      </w:pPr>
      <w:r>
        <w:rPr>
          <w:rFonts w:ascii="Calibri" w:eastAsia="Calibri" w:hAnsi="Calibri" w:cs="Calibri"/>
        </w:rPr>
        <w:t xml:space="preserve"> </w:t>
      </w:r>
    </w:p>
    <w:p w14:paraId="46E5E3D9" w14:textId="51E3C5ED" w:rsidR="00B635A3" w:rsidRDefault="0066007D">
      <w:pPr>
        <w:rPr>
          <w:rFonts w:ascii="Calibri" w:eastAsia="Calibri" w:hAnsi="Calibri" w:cs="Calibri"/>
        </w:rPr>
      </w:pPr>
      <w:r>
        <w:rPr>
          <w:rFonts w:ascii="Calibri" w:eastAsia="Calibri" w:hAnsi="Calibri" w:cs="Calibri"/>
        </w:rPr>
        <w:t xml:space="preserve">XYZ City, Ore. — Though the rate of cigarette use among youth has steadily decreased over the past 30 years, a new market of candy-flavored tobacco products has started </w:t>
      </w:r>
      <w:r w:rsidR="00FF0419">
        <w:rPr>
          <w:rFonts w:ascii="Calibri" w:eastAsia="Calibri" w:hAnsi="Calibri" w:cs="Calibri"/>
        </w:rPr>
        <w:t xml:space="preserve">to boom. </w:t>
      </w:r>
      <w:r w:rsidR="00967B26" w:rsidRPr="00967B26">
        <w:rPr>
          <w:rFonts w:ascii="Calibri" w:eastAsia="Calibri" w:hAnsi="Calibri" w:cs="Calibri"/>
        </w:rPr>
        <w:t>According to the Centers for Disease Control and Prevention and the National Youth Tobacco Survey, </w:t>
      </w:r>
      <w:hyperlink r:id="rId11" w:history="1">
        <w:r w:rsidR="00967B26" w:rsidRPr="00967B26">
          <w:rPr>
            <w:rStyle w:val="Hyperlink"/>
            <w:rFonts w:ascii="Calibri" w:eastAsia="Calibri" w:hAnsi="Calibri" w:cs="Calibri"/>
          </w:rPr>
          <w:t>youth e-cigarette use increased tenfold between 2011 and 2015</w:t>
        </w:r>
      </w:hyperlink>
      <w:r>
        <w:rPr>
          <w:rFonts w:ascii="Calibri" w:eastAsia="Calibri" w:hAnsi="Calibri" w:cs="Calibri"/>
        </w:rPr>
        <w:t>, putting a new generation of youth at risk of nicotine addiction and the serious health impacts of tobacco use. One convenience store owner in ABC county is taking action to prevent youth from using tobacco</w:t>
      </w:r>
      <w:r w:rsidR="00B254AD">
        <w:rPr>
          <w:rFonts w:ascii="Calibri" w:eastAsia="Calibri" w:hAnsi="Calibri" w:cs="Calibri"/>
        </w:rPr>
        <w:t xml:space="preserve"> by</w:t>
      </w:r>
      <w:r>
        <w:rPr>
          <w:rFonts w:ascii="Calibri" w:eastAsia="Calibri" w:hAnsi="Calibri" w:cs="Calibri"/>
        </w:rPr>
        <w:t xml:space="preserve"> refusing to sell flavored tobacco products in his store.</w:t>
      </w:r>
    </w:p>
    <w:p w14:paraId="7C62E1E2" w14:textId="77777777" w:rsidR="00B635A3" w:rsidRDefault="0066007D">
      <w:pPr>
        <w:rPr>
          <w:rFonts w:ascii="Calibri" w:eastAsia="Calibri" w:hAnsi="Calibri" w:cs="Calibri"/>
        </w:rPr>
      </w:pPr>
      <w:r>
        <w:rPr>
          <w:rFonts w:ascii="Calibri" w:eastAsia="Calibri" w:hAnsi="Calibri" w:cs="Calibri"/>
        </w:rPr>
        <w:t xml:space="preserve"> </w:t>
      </w:r>
    </w:p>
    <w:p w14:paraId="78808413" w14:textId="77777777" w:rsidR="00B635A3" w:rsidRDefault="0066007D">
      <w:pPr>
        <w:rPr>
          <w:rFonts w:ascii="Calibri" w:eastAsia="Calibri" w:hAnsi="Calibri" w:cs="Calibri"/>
        </w:rPr>
      </w:pPr>
      <w:r>
        <w:rPr>
          <w:rFonts w:ascii="Calibri" w:eastAsia="Calibri" w:hAnsi="Calibri" w:cs="Calibri"/>
        </w:rPr>
        <w:t xml:space="preserve">“You look at these products, with bright colored packages and flavors like cotton candy or caramel apple, and you think, ‘Who are these for?’” asks Jonathan Mitchell, owner of </w:t>
      </w:r>
      <w:r>
        <w:rPr>
          <w:rFonts w:ascii="Calibri" w:eastAsia="Calibri" w:hAnsi="Calibri" w:cs="Calibri"/>
          <w:i/>
        </w:rPr>
        <w:t>The Quick Stop</w:t>
      </w:r>
      <w:r>
        <w:rPr>
          <w:rFonts w:ascii="Calibri" w:eastAsia="Calibri" w:hAnsi="Calibri" w:cs="Calibri"/>
        </w:rPr>
        <w:t xml:space="preserve"> convenience store in ABC county. “To me, it’s clear that these are intended for kids—and that’s not right. I can’t sell these things in my store and just pretend I don’t know who’s using them.” As of this summer, </w:t>
      </w:r>
      <w:r>
        <w:rPr>
          <w:rFonts w:ascii="Calibri" w:eastAsia="Calibri" w:hAnsi="Calibri" w:cs="Calibri"/>
          <w:i/>
        </w:rPr>
        <w:t>The Quick Stop</w:t>
      </w:r>
      <w:r>
        <w:rPr>
          <w:rFonts w:ascii="Calibri" w:eastAsia="Calibri" w:hAnsi="Calibri" w:cs="Calibri"/>
        </w:rPr>
        <w:t xml:space="preserve"> no longer sells any flavored tobacco products in their store and has moved all tobacco marketing behind the register, about seven feet above the ground—away from most teens’ eye-level.</w:t>
      </w:r>
    </w:p>
    <w:p w14:paraId="7557B92C" w14:textId="77777777" w:rsidR="00B635A3" w:rsidRDefault="00B635A3">
      <w:pPr>
        <w:rPr>
          <w:rFonts w:ascii="Calibri" w:eastAsia="Calibri" w:hAnsi="Calibri" w:cs="Calibri"/>
        </w:rPr>
      </w:pPr>
    </w:p>
    <w:p w14:paraId="4167B8F5" w14:textId="559ED625" w:rsidR="00B635A3" w:rsidRDefault="0066007D">
      <w:pPr>
        <w:rPr>
          <w:rFonts w:ascii="Calibri" w:eastAsia="Calibri" w:hAnsi="Calibri" w:cs="Calibri"/>
        </w:rPr>
      </w:pPr>
      <w:r>
        <w:rPr>
          <w:rFonts w:ascii="Calibri" w:eastAsia="Calibri" w:hAnsi="Calibri" w:cs="Calibri"/>
        </w:rPr>
        <w:t>A recent report titled “</w:t>
      </w:r>
      <w:hyperlink r:id="rId12">
        <w:r>
          <w:rPr>
            <w:rFonts w:ascii="Calibri" w:eastAsia="Calibri" w:hAnsi="Calibri" w:cs="Calibri"/>
            <w:color w:val="1155CC"/>
            <w:u w:val="single"/>
          </w:rPr>
          <w:t>The Flavor Trap: How Tobacco Companies Are Luring Kids with Candy-Flavored E-Cigarettes and Cigars</w:t>
        </w:r>
      </w:hyperlink>
      <w:r>
        <w:rPr>
          <w:rFonts w:ascii="Calibri" w:eastAsia="Calibri" w:hAnsi="Calibri" w:cs="Calibri"/>
        </w:rPr>
        <w:t>,” notes that sweet-flavored tobacco products have fueled the popularity of vape pens, e-cigarettes and cigars among youth. It also exposes tobacco companies’ long history of developing and marketing flavored tobacco products as "starter" products that attract kids. And while the 2009</w:t>
      </w:r>
      <w:r>
        <w:rPr>
          <w:rFonts w:ascii="Calibri" w:eastAsia="Calibri" w:hAnsi="Calibri" w:cs="Calibri"/>
          <w:i/>
        </w:rPr>
        <w:t xml:space="preserve"> Family Smoking Prevention and Tobacco Control Act</w:t>
      </w:r>
      <w:r>
        <w:rPr>
          <w:rFonts w:ascii="Calibri" w:eastAsia="Calibri" w:hAnsi="Calibri" w:cs="Calibri"/>
        </w:rPr>
        <w:t xml:space="preserve"> prohibited candy- and fruit-flavored cigarettes, it did not include a ban on flavored cigars or electronic products like vape pens and e-cigs.</w:t>
      </w:r>
    </w:p>
    <w:p w14:paraId="432F5F1A" w14:textId="77777777" w:rsidR="00B635A3" w:rsidRDefault="0066007D">
      <w:pPr>
        <w:rPr>
          <w:rFonts w:ascii="Calibri" w:eastAsia="Calibri" w:hAnsi="Calibri" w:cs="Calibri"/>
        </w:rPr>
      </w:pPr>
      <w:r>
        <w:rPr>
          <w:rFonts w:ascii="Calibri" w:eastAsia="Calibri" w:hAnsi="Calibri" w:cs="Calibri"/>
        </w:rPr>
        <w:t xml:space="preserve"> </w:t>
      </w:r>
    </w:p>
    <w:p w14:paraId="0B6048F5" w14:textId="77777777" w:rsidR="00B635A3" w:rsidRDefault="0066007D">
      <w:pPr>
        <w:rPr>
          <w:rFonts w:ascii="Calibri" w:eastAsia="Calibri" w:hAnsi="Calibri" w:cs="Calibri"/>
        </w:rPr>
      </w:pPr>
      <w:r>
        <w:rPr>
          <w:rFonts w:ascii="Calibri" w:eastAsia="Calibri" w:hAnsi="Calibri" w:cs="Calibri"/>
        </w:rPr>
        <w:t>“I walk into the bathroom at my school and I can smell the sweet, fruity-flavored smoke from kids who have been vaping in there,” says Jessica Torres, a 15-year-old high school student at Perkins High School in ABC County. “So many kids vape—but I don’t know how many realize that they’re actually smoking tobacco,” Torres remarks.</w:t>
      </w:r>
    </w:p>
    <w:p w14:paraId="07DB90AF" w14:textId="77777777" w:rsidR="00B635A3" w:rsidRDefault="00B635A3">
      <w:pPr>
        <w:rPr>
          <w:rFonts w:ascii="Calibri" w:eastAsia="Calibri" w:hAnsi="Calibri" w:cs="Calibri"/>
        </w:rPr>
      </w:pPr>
    </w:p>
    <w:p w14:paraId="0D4A4D76" w14:textId="77777777" w:rsidR="00B635A3" w:rsidRDefault="0066007D">
      <w:pPr>
        <w:rPr>
          <w:rFonts w:ascii="Calibri" w:eastAsia="Calibri" w:hAnsi="Calibri" w:cs="Calibri"/>
        </w:rPr>
      </w:pPr>
      <w:r>
        <w:rPr>
          <w:rFonts w:ascii="Calibri" w:eastAsia="Calibri" w:hAnsi="Calibri" w:cs="Calibri"/>
        </w:rPr>
        <w:t xml:space="preserve">The Coalition for Tobacco Prevention in ABC County commended Mitchell for his decision to stop selling flavored tobacco at </w:t>
      </w:r>
      <w:r>
        <w:rPr>
          <w:rFonts w:ascii="Calibri" w:eastAsia="Calibri" w:hAnsi="Calibri" w:cs="Calibri"/>
          <w:i/>
        </w:rPr>
        <w:t xml:space="preserve">The Quick Stop, </w:t>
      </w:r>
      <w:r>
        <w:rPr>
          <w:rFonts w:ascii="Calibri" w:eastAsia="Calibri" w:hAnsi="Calibri" w:cs="Calibri"/>
        </w:rPr>
        <w:t xml:space="preserve">and says they wish all tobacco retailers would do the same. But they aren’t just relying on the goodwill of store owners to move the needle on tobacco prevention in ABC County. The coalition is advocating for the passage of Tobacco Retail Licensure, which would allow ABC County to limit the number of stores </w:t>
      </w:r>
      <w:r>
        <w:rPr>
          <w:rFonts w:ascii="Calibri" w:eastAsia="Calibri" w:hAnsi="Calibri" w:cs="Calibri"/>
        </w:rPr>
        <w:lastRenderedPageBreak/>
        <w:t>selling tobacco in a given area and restrict how close tobacco retailers can be to schools, among other things.</w:t>
      </w:r>
    </w:p>
    <w:p w14:paraId="768A7112" w14:textId="77777777" w:rsidR="00B635A3" w:rsidRDefault="0066007D">
      <w:pPr>
        <w:rPr>
          <w:rFonts w:ascii="Calibri" w:eastAsia="Calibri" w:hAnsi="Calibri" w:cs="Calibri"/>
        </w:rPr>
      </w:pPr>
      <w:r>
        <w:rPr>
          <w:rFonts w:ascii="Calibri" w:eastAsia="Calibri" w:hAnsi="Calibri" w:cs="Calibri"/>
        </w:rPr>
        <w:t xml:space="preserve"> </w:t>
      </w:r>
    </w:p>
    <w:p w14:paraId="3820AB23" w14:textId="498A3AF5" w:rsidR="00B635A3" w:rsidRDefault="0066007D">
      <w:pPr>
        <w:rPr>
          <w:rFonts w:ascii="Calibri" w:eastAsia="Calibri" w:hAnsi="Calibri" w:cs="Calibri"/>
        </w:rPr>
      </w:pPr>
      <w:r>
        <w:rPr>
          <w:rFonts w:ascii="Calibri" w:eastAsia="Calibri" w:hAnsi="Calibri" w:cs="Calibri"/>
        </w:rPr>
        <w:t xml:space="preserve">To learn more about tobacco prevention strategies and tobacco retail licensure in ABC County, visit </w:t>
      </w:r>
      <w:hyperlink r:id="rId13">
        <w:r>
          <w:rPr>
            <w:rFonts w:ascii="Calibri" w:eastAsia="Calibri" w:hAnsi="Calibri" w:cs="Calibri"/>
            <w:color w:val="1155CC"/>
            <w:u w:val="single"/>
          </w:rPr>
          <w:t>www.abccounty/tobaccoprevention.org</w:t>
        </w:r>
      </w:hyperlink>
      <w:r>
        <w:rPr>
          <w:rFonts w:ascii="Calibri" w:eastAsia="Calibri" w:hAnsi="Calibri" w:cs="Calibri"/>
        </w:rPr>
        <w:t xml:space="preserve"> </w:t>
      </w:r>
    </w:p>
    <w:p w14:paraId="58523142" w14:textId="77777777" w:rsidR="00B635A3" w:rsidRDefault="0066007D">
      <w:pPr>
        <w:rPr>
          <w:rFonts w:ascii="Calibri" w:eastAsia="Calibri" w:hAnsi="Calibri" w:cs="Calibri"/>
          <w:i/>
        </w:rPr>
      </w:pPr>
      <w:r>
        <w:rPr>
          <w:rFonts w:ascii="Calibri" w:eastAsia="Calibri" w:hAnsi="Calibri" w:cs="Calibri"/>
        </w:rPr>
        <w:t xml:space="preserve"> </w:t>
      </w:r>
    </w:p>
    <w:p w14:paraId="64389F1F" w14:textId="77777777" w:rsidR="00B635A3" w:rsidRDefault="0066007D">
      <w:pPr>
        <w:jc w:val="center"/>
        <w:rPr>
          <w:rFonts w:ascii="Calibri" w:eastAsia="Calibri" w:hAnsi="Calibri" w:cs="Calibri"/>
        </w:rPr>
      </w:pPr>
      <w:r>
        <w:rPr>
          <w:rFonts w:ascii="Calibri" w:eastAsia="Calibri" w:hAnsi="Calibri" w:cs="Calibri"/>
        </w:rPr>
        <w:t>###</w:t>
      </w:r>
    </w:p>
    <w:p w14:paraId="6B3D428C" w14:textId="77777777" w:rsidR="00B635A3" w:rsidRDefault="00B635A3">
      <w:pPr>
        <w:jc w:val="center"/>
        <w:rPr>
          <w:rFonts w:ascii="Calibri" w:eastAsia="Calibri" w:hAnsi="Calibri" w:cs="Calibri"/>
        </w:rPr>
      </w:pPr>
    </w:p>
    <w:p w14:paraId="282EF058" w14:textId="4CD8D672" w:rsidR="00DB008A" w:rsidRDefault="00DB008A">
      <w:pPr>
        <w:rPr>
          <w:rFonts w:ascii="Calibri" w:eastAsia="Calibri" w:hAnsi="Calibri" w:cs="Calibri"/>
          <w:color w:val="1155CC"/>
          <w:sz w:val="32"/>
          <w:szCs w:val="32"/>
          <w:u w:val="single"/>
        </w:rPr>
      </w:pPr>
    </w:p>
    <w:p w14:paraId="2BC720A2" w14:textId="2FAAB5C7" w:rsidR="00B635A3" w:rsidRPr="00BA1CF3" w:rsidRDefault="0066007D" w:rsidP="001201B0">
      <w:pPr>
        <w:pStyle w:val="Heading1"/>
        <w:shd w:val="clear" w:color="auto" w:fill="ED7D31"/>
        <w:spacing w:before="0" w:after="0"/>
        <w:jc w:val="center"/>
        <w:rPr>
          <w:rFonts w:ascii="Calibri" w:eastAsia="Calibri" w:hAnsi="Calibri" w:cs="Calibri"/>
          <w:color w:val="FFFFFF" w:themeColor="background1"/>
          <w:sz w:val="32"/>
          <w:szCs w:val="32"/>
        </w:rPr>
      </w:pPr>
      <w:bookmarkStart w:id="19" w:name="_Toc527127206"/>
      <w:bookmarkStart w:id="20" w:name="Opinion"/>
      <w:r w:rsidRPr="00BA1CF3">
        <w:rPr>
          <w:rFonts w:ascii="Calibri" w:eastAsia="Calibri" w:hAnsi="Calibri" w:cs="Calibri"/>
          <w:color w:val="FFFFFF" w:themeColor="background1"/>
          <w:sz w:val="32"/>
          <w:szCs w:val="32"/>
        </w:rPr>
        <w:t>Opinion Pieces</w:t>
      </w:r>
      <w:bookmarkEnd w:id="19"/>
    </w:p>
    <w:bookmarkEnd w:id="20"/>
    <w:p w14:paraId="113BB754" w14:textId="77777777" w:rsidR="00B635A3" w:rsidRDefault="00B635A3">
      <w:pPr>
        <w:rPr>
          <w:rFonts w:ascii="Calibri" w:eastAsia="Calibri" w:hAnsi="Calibri" w:cs="Calibri"/>
          <w:color w:val="1155CC"/>
        </w:rPr>
      </w:pPr>
    </w:p>
    <w:p w14:paraId="5C821DB6" w14:textId="6F809732" w:rsidR="00B635A3" w:rsidRPr="001F4EC8" w:rsidRDefault="0066007D">
      <w:pPr>
        <w:rPr>
          <w:rFonts w:ascii="Calibri" w:eastAsia="Calibri" w:hAnsi="Calibri" w:cs="Calibri"/>
          <w:highlight w:val="yellow"/>
        </w:rPr>
      </w:pPr>
      <w:r w:rsidRPr="001F4EC8">
        <w:rPr>
          <w:rFonts w:ascii="Calibri" w:eastAsia="Calibri" w:hAnsi="Calibri" w:cs="Calibri"/>
        </w:rPr>
        <w:t xml:space="preserve">Letters to the Editor and Op-eds are persuasive opinion submissions from respected members of the community found on editorial pages of newspapers and magazines (both in print and online). When working to create support for </w:t>
      </w:r>
      <w:r w:rsidR="00672438">
        <w:rPr>
          <w:rFonts w:ascii="Calibri" w:eastAsia="Calibri" w:hAnsi="Calibri" w:cs="Calibri"/>
        </w:rPr>
        <w:t>your program objectives</w:t>
      </w:r>
      <w:r w:rsidRPr="001F4EC8">
        <w:rPr>
          <w:rFonts w:ascii="Calibri" w:eastAsia="Calibri" w:hAnsi="Calibri" w:cs="Calibri"/>
        </w:rPr>
        <w:t>, opinion pieces would be a great way to expose deceptive industry practices and</w:t>
      </w:r>
      <w:r w:rsidRPr="001F4EC8">
        <w:rPr>
          <w:rFonts w:ascii="Calibri" w:eastAsia="Calibri" w:hAnsi="Calibri" w:cs="Calibri"/>
          <w:highlight w:val="white"/>
        </w:rPr>
        <w:t xml:space="preserve"> connect the need for policy to audiences’ values around protection, fairness, equality and security. Opinion submissions also </w:t>
      </w:r>
      <w:r w:rsidRPr="001F4EC8">
        <w:rPr>
          <w:rFonts w:ascii="Calibri" w:eastAsia="Calibri" w:hAnsi="Calibri" w:cs="Calibri"/>
        </w:rPr>
        <w:t xml:space="preserve">provide you with an opportunity to debunk the arguments of your opponents. </w:t>
      </w:r>
    </w:p>
    <w:p w14:paraId="428EA990" w14:textId="77777777" w:rsidR="00B635A3" w:rsidRDefault="00B635A3">
      <w:pPr>
        <w:rPr>
          <w:rFonts w:ascii="Calibri" w:eastAsia="Calibri" w:hAnsi="Calibri" w:cs="Calibri"/>
        </w:rPr>
      </w:pPr>
    </w:p>
    <w:p w14:paraId="760BD638" w14:textId="77777777" w:rsidR="00B635A3" w:rsidRPr="00BA1CF3" w:rsidRDefault="0066007D" w:rsidP="00D036D9">
      <w:pPr>
        <w:pStyle w:val="Heading2"/>
        <w:spacing w:before="0" w:after="0"/>
        <w:rPr>
          <w:rFonts w:ascii="Calibri" w:eastAsia="Calibri" w:hAnsi="Calibri" w:cs="Calibri"/>
          <w:color w:val="627B9D"/>
          <w:sz w:val="28"/>
          <w:szCs w:val="28"/>
        </w:rPr>
      </w:pPr>
      <w:bookmarkStart w:id="21" w:name="_Toc527127207"/>
      <w:bookmarkStart w:id="22" w:name="LTE"/>
      <w:r w:rsidRPr="00BA1CF3">
        <w:rPr>
          <w:rFonts w:ascii="Calibri" w:eastAsia="Calibri" w:hAnsi="Calibri" w:cs="Calibri"/>
          <w:color w:val="627B9D"/>
          <w:sz w:val="28"/>
          <w:szCs w:val="28"/>
        </w:rPr>
        <w:t>I. Letters to the Editor</w:t>
      </w:r>
      <w:bookmarkEnd w:id="21"/>
      <w:r w:rsidRPr="00BA1CF3">
        <w:rPr>
          <w:rFonts w:ascii="Calibri" w:eastAsia="Calibri" w:hAnsi="Calibri" w:cs="Calibri"/>
          <w:color w:val="627B9D"/>
          <w:sz w:val="28"/>
          <w:szCs w:val="28"/>
        </w:rPr>
        <w:t xml:space="preserve"> </w:t>
      </w:r>
    </w:p>
    <w:bookmarkEnd w:id="22"/>
    <w:p w14:paraId="3F262B8A" w14:textId="77777777" w:rsidR="00B635A3" w:rsidRDefault="00B635A3">
      <w:pPr>
        <w:rPr>
          <w:rFonts w:ascii="Calibri" w:eastAsia="Calibri" w:hAnsi="Calibri" w:cs="Calibri"/>
          <w:i/>
          <w:highlight w:val="yellow"/>
        </w:rPr>
      </w:pPr>
    </w:p>
    <w:p w14:paraId="36611717" w14:textId="55743718" w:rsidR="00B635A3" w:rsidRDefault="0066007D">
      <w:pPr>
        <w:rPr>
          <w:rFonts w:ascii="Calibri" w:eastAsia="Calibri" w:hAnsi="Calibri" w:cs="Calibri"/>
          <w:i/>
        </w:rPr>
      </w:pPr>
      <w:r>
        <w:rPr>
          <w:rFonts w:ascii="Calibri" w:eastAsia="Calibri" w:hAnsi="Calibri" w:cs="Calibri"/>
        </w:rPr>
        <w:t xml:space="preserve">A Letter to the Editor is written in a short letter format to the editorial page editor of a newspaper or magazine. You can use it to call attention to a recent news story on your issue, to correct facts in a biased or inaccurate article, to praise the publication for its positive coverage of your issue, or to educate about a local issue that’s relevant to readers. </w:t>
      </w:r>
    </w:p>
    <w:p w14:paraId="45BF8B8C" w14:textId="77777777" w:rsidR="00B635A3" w:rsidRDefault="00B635A3">
      <w:pPr>
        <w:rPr>
          <w:rFonts w:ascii="Calibri" w:eastAsia="Calibri" w:hAnsi="Calibri" w:cs="Calibri"/>
          <w:b/>
        </w:rPr>
      </w:pPr>
    </w:p>
    <w:p w14:paraId="60594A8E" w14:textId="22ADE6BD" w:rsidR="00B635A3" w:rsidRDefault="0066007D">
      <w:pPr>
        <w:rPr>
          <w:rFonts w:ascii="Calibri" w:eastAsia="Calibri" w:hAnsi="Calibri" w:cs="Calibri"/>
          <w:b/>
        </w:rPr>
      </w:pPr>
      <w:r>
        <w:rPr>
          <w:rFonts w:ascii="Calibri" w:eastAsia="Calibri" w:hAnsi="Calibri" w:cs="Calibri"/>
          <w:b/>
        </w:rPr>
        <w:t>1. Consider what angles and how many letters you can submit quickly</w:t>
      </w:r>
      <w:r w:rsidR="00B254AD">
        <w:rPr>
          <w:rFonts w:ascii="Calibri" w:eastAsia="Calibri" w:hAnsi="Calibri" w:cs="Calibri"/>
          <w:b/>
        </w:rPr>
        <w:t>.</w:t>
      </w:r>
    </w:p>
    <w:p w14:paraId="5C8E1B7A" w14:textId="77777777" w:rsidR="00B635A3" w:rsidRDefault="0066007D">
      <w:pPr>
        <w:rPr>
          <w:rFonts w:ascii="Calibri" w:eastAsia="Calibri" w:hAnsi="Calibri" w:cs="Calibri"/>
          <w:highlight w:val="yellow"/>
        </w:rPr>
      </w:pPr>
      <w:r>
        <w:rPr>
          <w:rFonts w:ascii="Calibri" w:eastAsia="Calibri" w:hAnsi="Calibri" w:cs="Calibri"/>
        </w:rPr>
        <w:t xml:space="preserve">Think about what perspectives you can bring to bear on the issue. By asking several community supporters to submit letters, you can demonstrate wide-reaching support for your issue, increase the likelihood that at least one will be published and make a call to action. </w:t>
      </w:r>
    </w:p>
    <w:p w14:paraId="52C0F4C1" w14:textId="77777777" w:rsidR="00B635A3" w:rsidRDefault="00B635A3">
      <w:pPr>
        <w:rPr>
          <w:rFonts w:ascii="Calibri" w:eastAsia="Calibri" w:hAnsi="Calibri" w:cs="Calibri"/>
          <w:i/>
          <w:highlight w:val="yellow"/>
        </w:rPr>
      </w:pPr>
    </w:p>
    <w:p w14:paraId="4F7A7D5C" w14:textId="425FD37F" w:rsidR="00B635A3" w:rsidRDefault="0066007D">
      <w:pPr>
        <w:rPr>
          <w:rFonts w:ascii="Calibri" w:eastAsia="Calibri" w:hAnsi="Calibri" w:cs="Calibri"/>
          <w:b/>
          <w:i/>
        </w:rPr>
      </w:pPr>
      <w:r>
        <w:rPr>
          <w:rFonts w:ascii="Calibri" w:eastAsia="Calibri" w:hAnsi="Calibri" w:cs="Calibri"/>
          <w:b/>
        </w:rPr>
        <w:t>2. Determine who should be the author(s) of letter(s) to the editor</w:t>
      </w:r>
      <w:r w:rsidR="00B254AD">
        <w:rPr>
          <w:rFonts w:ascii="Calibri" w:eastAsia="Calibri" w:hAnsi="Calibri" w:cs="Calibri"/>
          <w:b/>
        </w:rPr>
        <w:t>.</w:t>
      </w:r>
    </w:p>
    <w:p w14:paraId="292805D2" w14:textId="50156AC8" w:rsidR="00B635A3" w:rsidRDefault="0066007D">
      <w:pPr>
        <w:rPr>
          <w:rFonts w:ascii="Calibri" w:eastAsia="Calibri" w:hAnsi="Calibri" w:cs="Calibri"/>
        </w:rPr>
      </w:pPr>
      <w:r>
        <w:rPr>
          <w:rFonts w:ascii="Calibri" w:eastAsia="Calibri" w:hAnsi="Calibri" w:cs="Calibri"/>
        </w:rPr>
        <w:t xml:space="preserve">Deciding who should sign the letter(s) as the author(s) is as important as the content. </w:t>
      </w:r>
      <w:r w:rsidR="004A6A7B">
        <w:rPr>
          <w:rFonts w:ascii="Calibri" w:eastAsia="Calibri" w:hAnsi="Calibri" w:cs="Calibri"/>
        </w:rPr>
        <w:t>T</w:t>
      </w:r>
      <w:r>
        <w:rPr>
          <w:rFonts w:ascii="Calibri" w:eastAsia="Calibri" w:hAnsi="Calibri" w:cs="Calibri"/>
        </w:rPr>
        <w:t>hink about who has the most authenticity and credibility in the community and whose perspective would best influence your target audiences. For example, a student leader or parent who is worried about the availability of tobacco products in their children’s lives have great credibility when speaking to the need for the issue. Also consider whose perspective might not be expected.</w:t>
      </w:r>
    </w:p>
    <w:p w14:paraId="7F740321" w14:textId="77777777" w:rsidR="00B635A3" w:rsidRDefault="00B635A3">
      <w:pPr>
        <w:rPr>
          <w:rFonts w:ascii="Calibri" w:eastAsia="Calibri" w:hAnsi="Calibri" w:cs="Calibri"/>
        </w:rPr>
      </w:pPr>
    </w:p>
    <w:p w14:paraId="20A911E2" w14:textId="77777777" w:rsidR="00B635A3" w:rsidRDefault="0066007D">
      <w:pPr>
        <w:rPr>
          <w:rFonts w:ascii="Calibri" w:eastAsia="Calibri" w:hAnsi="Calibri" w:cs="Calibri"/>
          <w:i/>
          <w:highlight w:val="yellow"/>
        </w:rPr>
      </w:pPr>
      <w:r>
        <w:rPr>
          <w:rFonts w:ascii="Calibri" w:eastAsia="Calibri" w:hAnsi="Calibri" w:cs="Calibri"/>
          <w:b/>
        </w:rPr>
        <w:t xml:space="preserve">3. Draft the letter(s). </w:t>
      </w:r>
    </w:p>
    <w:p w14:paraId="111FDF8D" w14:textId="102BE948" w:rsidR="00B635A3" w:rsidRDefault="0066007D">
      <w:pPr>
        <w:rPr>
          <w:rFonts w:ascii="Calibri" w:eastAsia="Calibri" w:hAnsi="Calibri" w:cs="Calibri"/>
          <w:color w:val="191919"/>
        </w:rPr>
      </w:pPr>
      <w:r>
        <w:rPr>
          <w:rFonts w:ascii="Calibri" w:eastAsia="Calibri" w:hAnsi="Calibri" w:cs="Calibri"/>
          <w:color w:val="191919"/>
        </w:rPr>
        <w:t xml:space="preserve">Generally, shorter letters have a better chance of being published. </w:t>
      </w:r>
      <w:r w:rsidR="00B254AD">
        <w:rPr>
          <w:rFonts w:ascii="Calibri" w:eastAsia="Calibri" w:hAnsi="Calibri" w:cs="Calibri"/>
        </w:rPr>
        <w:t>In most cases</w:t>
      </w:r>
      <w:r>
        <w:rPr>
          <w:rFonts w:ascii="Calibri" w:eastAsia="Calibri" w:hAnsi="Calibri" w:cs="Calibri"/>
        </w:rPr>
        <w:t>, letters to the editor should be 300 words or less.</w:t>
      </w:r>
    </w:p>
    <w:p w14:paraId="0ECFCC8A" w14:textId="77777777" w:rsidR="00B635A3" w:rsidRDefault="00B635A3">
      <w:pPr>
        <w:pStyle w:val="Heading3"/>
        <w:spacing w:before="0" w:after="0"/>
        <w:rPr>
          <w:rFonts w:ascii="Calibri" w:eastAsia="Calibri" w:hAnsi="Calibri" w:cs="Calibri"/>
          <w:i/>
          <w:color w:val="7F7F7F"/>
          <w:sz w:val="24"/>
          <w:szCs w:val="24"/>
        </w:rPr>
      </w:pPr>
    </w:p>
    <w:p w14:paraId="54E672F8" w14:textId="77777777" w:rsidR="00B635A3" w:rsidRPr="00270379" w:rsidRDefault="0066007D" w:rsidP="00270379">
      <w:pPr>
        <w:rPr>
          <w:rFonts w:ascii="Calibri" w:eastAsia="Calibri" w:hAnsi="Calibri" w:cs="Calibri"/>
        </w:rPr>
      </w:pPr>
      <w:bookmarkStart w:id="23" w:name="_Toc527126323"/>
      <w:bookmarkStart w:id="24" w:name="_Toc527126382"/>
      <w:r w:rsidRPr="00270379">
        <w:rPr>
          <w:rFonts w:ascii="Calibri" w:eastAsia="Calibri" w:hAnsi="Calibri" w:cs="Calibri"/>
        </w:rPr>
        <w:t>Here are the core elements of a letter to the editor:</w:t>
      </w:r>
      <w:bookmarkEnd w:id="23"/>
      <w:bookmarkEnd w:id="24"/>
    </w:p>
    <w:p w14:paraId="4D06D2C3" w14:textId="404CF95F" w:rsidR="00493595" w:rsidRPr="00493595" w:rsidRDefault="00493595" w:rsidP="00493595">
      <w:pPr>
        <w:pStyle w:val="ListParagraph"/>
        <w:numPr>
          <w:ilvl w:val="0"/>
          <w:numId w:val="41"/>
        </w:numPr>
        <w:rPr>
          <w:rFonts w:ascii="Calibri" w:eastAsia="Calibri" w:hAnsi="Calibri" w:cs="Calibri"/>
        </w:rPr>
      </w:pPr>
      <w:r w:rsidRPr="00B4721E">
        <w:rPr>
          <w:rFonts w:ascii="Calibri" w:eastAsia="Calibri" w:hAnsi="Calibri" w:cs="Calibri"/>
          <w:b/>
          <w:color w:val="191919"/>
        </w:rPr>
        <w:t>Salutation</w:t>
      </w:r>
      <w:r w:rsidRPr="00B4721E">
        <w:rPr>
          <w:rFonts w:ascii="Calibri" w:eastAsia="Calibri" w:hAnsi="Calibri" w:cs="Calibri"/>
          <w:color w:val="191919"/>
        </w:rPr>
        <w:t>: A simple "To the Editor” is sufficient. If you have the editor's name, use it</w:t>
      </w:r>
      <w:r>
        <w:rPr>
          <w:rFonts w:ascii="Calibri" w:eastAsia="Calibri" w:hAnsi="Calibri" w:cs="Calibri"/>
          <w:color w:val="191919"/>
        </w:rPr>
        <w:t>.</w:t>
      </w:r>
    </w:p>
    <w:p w14:paraId="41DE9BE2" w14:textId="344EC5CB" w:rsidR="00B635A3" w:rsidRPr="00B4721E" w:rsidRDefault="0066007D" w:rsidP="00493595">
      <w:pPr>
        <w:pStyle w:val="ListParagraph"/>
        <w:numPr>
          <w:ilvl w:val="0"/>
          <w:numId w:val="41"/>
        </w:numPr>
        <w:rPr>
          <w:rFonts w:ascii="Calibri" w:eastAsia="Calibri" w:hAnsi="Calibri" w:cs="Calibri"/>
        </w:rPr>
      </w:pPr>
      <w:r w:rsidRPr="00B4721E">
        <w:rPr>
          <w:rFonts w:ascii="Calibri" w:eastAsia="Calibri" w:hAnsi="Calibri" w:cs="Calibri"/>
          <w:b/>
          <w:color w:val="191919"/>
        </w:rPr>
        <w:t>Write a strong opening</w:t>
      </w:r>
      <w:r w:rsidRPr="00B4721E">
        <w:rPr>
          <w:rFonts w:ascii="Calibri" w:eastAsia="Calibri" w:hAnsi="Calibri" w:cs="Calibri"/>
          <w:smallCaps/>
          <w:color w:val="252525"/>
        </w:rPr>
        <w:t>:</w:t>
      </w:r>
      <w:r w:rsidRPr="00B4721E">
        <w:rPr>
          <w:rFonts w:ascii="Calibri" w:eastAsia="Calibri" w:hAnsi="Calibri" w:cs="Calibri"/>
          <w:color w:val="191919"/>
        </w:rPr>
        <w:t xml:space="preserve"> Your opening sentence should tell readers what you’re writing about and make them want to read more. </w:t>
      </w:r>
      <w:r w:rsidRPr="00B4721E">
        <w:rPr>
          <w:rFonts w:ascii="Calibri" w:eastAsia="Calibri" w:hAnsi="Calibri" w:cs="Calibri"/>
        </w:rPr>
        <w:t>For example, sharing that there are more than 15,500 tobacco flavors (and counting!) mostly aimed at children to get them addicted at a young age</w:t>
      </w:r>
      <w:r w:rsidR="00AF5EDD" w:rsidRPr="00B4721E">
        <w:rPr>
          <w:rFonts w:ascii="Calibri" w:eastAsia="Calibri" w:hAnsi="Calibri" w:cs="Calibri"/>
        </w:rPr>
        <w:t xml:space="preserve"> </w:t>
      </w:r>
      <w:r w:rsidRPr="00B4721E">
        <w:rPr>
          <w:rFonts w:ascii="Calibri" w:eastAsia="Calibri" w:hAnsi="Calibri" w:cs="Calibri"/>
        </w:rPr>
        <w:t>is a powerful opening to a letter.</w:t>
      </w:r>
    </w:p>
    <w:p w14:paraId="140F12DB" w14:textId="4DB664DF" w:rsidR="00B635A3" w:rsidRPr="00B4721E" w:rsidRDefault="0066007D" w:rsidP="00493595">
      <w:pPr>
        <w:pStyle w:val="ListParagraph"/>
        <w:numPr>
          <w:ilvl w:val="0"/>
          <w:numId w:val="41"/>
        </w:numPr>
        <w:rPr>
          <w:rFonts w:ascii="Calibri" w:eastAsia="Calibri" w:hAnsi="Calibri" w:cs="Calibri"/>
        </w:rPr>
      </w:pPr>
      <w:r w:rsidRPr="00B4721E">
        <w:rPr>
          <w:rFonts w:ascii="Calibri" w:eastAsia="Calibri" w:hAnsi="Calibri" w:cs="Calibri"/>
          <w:b/>
          <w:color w:val="191919"/>
        </w:rPr>
        <w:t>Explain the issue</w:t>
      </w:r>
      <w:r w:rsidRPr="00B4721E">
        <w:rPr>
          <w:rFonts w:ascii="Calibri" w:eastAsia="Calibri" w:hAnsi="Calibri" w:cs="Calibri"/>
          <w:color w:val="191919"/>
        </w:rPr>
        <w:t>: Explain the issue and its importance simply</w:t>
      </w:r>
      <w:r w:rsidR="00AF5EDD" w:rsidRPr="00B4721E">
        <w:rPr>
          <w:rFonts w:ascii="Calibri" w:eastAsia="Calibri" w:hAnsi="Calibri" w:cs="Calibri"/>
          <w:color w:val="191919"/>
        </w:rPr>
        <w:t xml:space="preserve"> and in </w:t>
      </w:r>
      <w:r w:rsidRPr="00B4721E">
        <w:rPr>
          <w:rFonts w:ascii="Calibri" w:eastAsia="Calibri" w:hAnsi="Calibri" w:cs="Calibri"/>
          <w:color w:val="191919"/>
        </w:rPr>
        <w:t xml:space="preserve">plain language. Provide supporting points or data to back up your arguments. </w:t>
      </w:r>
      <w:r w:rsidRPr="00B4721E">
        <w:rPr>
          <w:rFonts w:ascii="Calibri" w:eastAsia="Calibri" w:hAnsi="Calibri" w:cs="Calibri"/>
        </w:rPr>
        <w:t xml:space="preserve">Share the source of your information </w:t>
      </w:r>
      <w:r w:rsidR="009C1686">
        <w:rPr>
          <w:rFonts w:ascii="Calibri" w:eastAsia="Calibri" w:hAnsi="Calibri" w:cs="Calibri"/>
        </w:rPr>
        <w:t>whenever</w:t>
      </w:r>
      <w:r w:rsidRPr="00B4721E">
        <w:rPr>
          <w:rFonts w:ascii="Calibri" w:eastAsia="Calibri" w:hAnsi="Calibri" w:cs="Calibri"/>
        </w:rPr>
        <w:t xml:space="preserve"> possible.</w:t>
      </w:r>
    </w:p>
    <w:p w14:paraId="215328A9" w14:textId="77777777" w:rsidR="00B635A3" w:rsidRPr="00B4721E" w:rsidRDefault="0066007D" w:rsidP="00493595">
      <w:pPr>
        <w:pStyle w:val="ListParagraph"/>
        <w:numPr>
          <w:ilvl w:val="0"/>
          <w:numId w:val="41"/>
        </w:numPr>
        <w:rPr>
          <w:rFonts w:ascii="Calibri" w:eastAsia="Calibri" w:hAnsi="Calibri" w:cs="Calibri"/>
        </w:rPr>
      </w:pPr>
      <w:r w:rsidRPr="00B4721E">
        <w:rPr>
          <w:rFonts w:ascii="Calibri" w:eastAsia="Calibri" w:hAnsi="Calibri" w:cs="Calibri"/>
          <w:b/>
          <w:color w:val="191919"/>
        </w:rPr>
        <w:t>Make your “ask”</w:t>
      </w:r>
      <w:r w:rsidRPr="00B4721E">
        <w:rPr>
          <w:rFonts w:ascii="Calibri" w:eastAsia="Calibri" w:hAnsi="Calibri" w:cs="Calibri"/>
          <w:color w:val="191919"/>
        </w:rPr>
        <w:t xml:space="preserve">: In closing, offer suggestions about what could be done to improve the situation or where to learn more. Be specific—the more reasons you can give to back up your suggestions, the more likely people are to take your assertions seriously. </w:t>
      </w:r>
      <w:r w:rsidRPr="00B4721E">
        <w:rPr>
          <w:rFonts w:ascii="Calibri" w:eastAsia="Calibri" w:hAnsi="Calibri" w:cs="Calibri"/>
        </w:rPr>
        <w:t>For example, if there is an upcoming public discussion of the retail licensure policy process, invite the publication’s readership to attend it as part of the call to action.</w:t>
      </w:r>
    </w:p>
    <w:p w14:paraId="0E4BB1B7" w14:textId="77777777" w:rsidR="00B635A3" w:rsidRPr="00B4721E" w:rsidRDefault="0066007D" w:rsidP="00493595">
      <w:pPr>
        <w:pStyle w:val="ListParagraph"/>
        <w:numPr>
          <w:ilvl w:val="0"/>
          <w:numId w:val="41"/>
        </w:numPr>
        <w:rPr>
          <w:rFonts w:ascii="Calibri" w:eastAsia="Calibri" w:hAnsi="Calibri" w:cs="Calibri"/>
          <w:color w:val="191919"/>
        </w:rPr>
      </w:pPr>
      <w:r w:rsidRPr="00B4721E">
        <w:rPr>
          <w:rFonts w:ascii="Calibri" w:eastAsia="Calibri" w:hAnsi="Calibri" w:cs="Calibri"/>
          <w:b/>
          <w:color w:val="191919"/>
        </w:rPr>
        <w:t>Sign the letter</w:t>
      </w:r>
      <w:r w:rsidRPr="00B4721E">
        <w:rPr>
          <w:rFonts w:ascii="Calibri" w:eastAsia="Calibri" w:hAnsi="Calibri" w:cs="Calibri"/>
          <w:color w:val="191919"/>
        </w:rPr>
        <w:t>: Be sure to have the author(s) close with their full name (and title, if relevant) and include their address, phone number and email address. Newspapers won't print anonymous letters, though in some cases they may withhold a name on request. They may also call the author to confirm that they wrote the letter before they publish it.</w:t>
      </w:r>
    </w:p>
    <w:p w14:paraId="08ED768D" w14:textId="77777777" w:rsidR="00B635A3" w:rsidRDefault="00B635A3">
      <w:pPr>
        <w:rPr>
          <w:rFonts w:ascii="Calibri" w:eastAsia="Calibri" w:hAnsi="Calibri" w:cs="Calibri"/>
          <w:color w:val="191919"/>
        </w:rPr>
      </w:pPr>
    </w:p>
    <w:p w14:paraId="18E9B420" w14:textId="77777777" w:rsidR="00B635A3" w:rsidRDefault="0066007D">
      <w:pPr>
        <w:rPr>
          <w:rFonts w:ascii="Calibri" w:eastAsia="Calibri" w:hAnsi="Calibri" w:cs="Calibri"/>
          <w:color w:val="191919"/>
        </w:rPr>
      </w:pPr>
      <w:r>
        <w:rPr>
          <w:rFonts w:ascii="Calibri" w:eastAsia="Calibri" w:hAnsi="Calibri" w:cs="Calibri"/>
          <w:color w:val="191919"/>
        </w:rPr>
        <w:t xml:space="preserve">Here’s an example of a letter to the editor that ran in </w:t>
      </w:r>
      <w:r>
        <w:rPr>
          <w:rFonts w:ascii="Calibri" w:eastAsia="Calibri" w:hAnsi="Calibri" w:cs="Calibri"/>
          <w:i/>
          <w:color w:val="191919"/>
        </w:rPr>
        <w:t>The Register-Guard</w:t>
      </w:r>
      <w:r>
        <w:rPr>
          <w:rFonts w:ascii="Calibri" w:eastAsia="Calibri" w:hAnsi="Calibri" w:cs="Calibri"/>
          <w:color w:val="191919"/>
        </w:rPr>
        <w:t xml:space="preserve"> congratulating 2008 USA Track &amp; Field Olympic Trials Steering Committee for deciding to make the event tobacco-free:</w:t>
      </w:r>
    </w:p>
    <w:p w14:paraId="73D533EB" w14:textId="5E7E34F5" w:rsidR="00B635A3" w:rsidRPr="00FE417A" w:rsidRDefault="0066007D">
      <w:pPr>
        <w:rPr>
          <w:rFonts w:ascii="Calibri" w:eastAsia="Calibri" w:hAnsi="Calibri" w:cs="Calibri"/>
          <w:color w:val="191919"/>
        </w:rPr>
      </w:pPr>
      <w:r>
        <w:rPr>
          <w:rFonts w:ascii="Calibri" w:eastAsia="Calibri" w:hAnsi="Calibri" w:cs="Calibri"/>
          <w:noProof/>
          <w:color w:val="191919"/>
        </w:rPr>
        <w:lastRenderedPageBreak/>
        <w:drawing>
          <wp:inline distT="114300" distB="114300" distL="114300" distR="114300" wp14:anchorId="75298028" wp14:editId="7FC44637">
            <wp:extent cx="5153025" cy="8801100"/>
            <wp:effectExtent l="0" t="0" r="5080" b="508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153025" cy="8801100"/>
                    </a:xfrm>
                    <a:prstGeom prst="rect">
                      <a:avLst/>
                    </a:prstGeom>
                    <a:ln/>
                  </pic:spPr>
                </pic:pic>
              </a:graphicData>
            </a:graphic>
          </wp:inline>
        </w:drawing>
      </w:r>
    </w:p>
    <w:p w14:paraId="5535AFD0" w14:textId="77777777" w:rsidR="00B635A3" w:rsidRPr="00A5226F" w:rsidRDefault="0066007D" w:rsidP="00D036D9">
      <w:pPr>
        <w:pStyle w:val="Heading2"/>
        <w:spacing w:before="0" w:after="0"/>
        <w:rPr>
          <w:rFonts w:ascii="Calibri" w:eastAsia="Calibri" w:hAnsi="Calibri" w:cs="Calibri"/>
          <w:color w:val="627B9D"/>
          <w:sz w:val="28"/>
          <w:szCs w:val="28"/>
        </w:rPr>
      </w:pPr>
      <w:bookmarkStart w:id="25" w:name="_Toc527127208"/>
      <w:bookmarkStart w:id="26" w:name="Oped"/>
      <w:r w:rsidRPr="00A5226F">
        <w:rPr>
          <w:rFonts w:ascii="Calibri" w:eastAsia="Calibri" w:hAnsi="Calibri" w:cs="Calibri"/>
          <w:color w:val="627B9D"/>
          <w:sz w:val="28"/>
          <w:szCs w:val="28"/>
        </w:rPr>
        <w:lastRenderedPageBreak/>
        <w:t>II. Op-eds</w:t>
      </w:r>
      <w:bookmarkEnd w:id="25"/>
      <w:r w:rsidRPr="00A5226F">
        <w:rPr>
          <w:rFonts w:ascii="Calibri" w:eastAsia="Calibri" w:hAnsi="Calibri" w:cs="Calibri"/>
          <w:color w:val="627B9D"/>
          <w:sz w:val="28"/>
          <w:szCs w:val="28"/>
        </w:rPr>
        <w:t xml:space="preserve"> </w:t>
      </w:r>
    </w:p>
    <w:bookmarkEnd w:id="26"/>
    <w:p w14:paraId="07A698B4" w14:textId="77777777" w:rsidR="00B635A3" w:rsidRDefault="00B635A3">
      <w:pPr>
        <w:rPr>
          <w:rFonts w:ascii="Calibri" w:eastAsia="Calibri" w:hAnsi="Calibri" w:cs="Calibri"/>
          <w:u w:val="single"/>
        </w:rPr>
      </w:pPr>
    </w:p>
    <w:p w14:paraId="1D3CF893" w14:textId="02C282D3" w:rsidR="00B635A3" w:rsidRDefault="0066007D">
      <w:pPr>
        <w:rPr>
          <w:rFonts w:ascii="Calibri" w:eastAsia="Calibri" w:hAnsi="Calibri" w:cs="Calibri"/>
        </w:rPr>
      </w:pPr>
      <w:r>
        <w:rPr>
          <w:rFonts w:ascii="Calibri" w:eastAsia="Calibri" w:hAnsi="Calibri" w:cs="Calibri"/>
        </w:rPr>
        <w:t xml:space="preserve">An op-ed (literally “opposite the editorial page” because that’s where it traditionally is placed) is a longer, more detailed submission that is clearly focused on educating readers about an issue and encouraging them to act.  It is also an opportunity to refute an editorial, opposing op-ed or a commonly held assumption about an issue. Op-eds also create opportunities to share compelling anecdotes or personal stories related to the issues. </w:t>
      </w:r>
    </w:p>
    <w:p w14:paraId="4718E84F" w14:textId="77777777" w:rsidR="00B635A3" w:rsidRDefault="00B635A3">
      <w:pPr>
        <w:ind w:right="400"/>
        <w:rPr>
          <w:rFonts w:ascii="Calibri" w:eastAsia="Calibri" w:hAnsi="Calibri" w:cs="Calibri"/>
        </w:rPr>
      </w:pPr>
    </w:p>
    <w:p w14:paraId="2194EE6D" w14:textId="7FA1190A" w:rsidR="00B635A3" w:rsidRDefault="0066007D">
      <w:pPr>
        <w:ind w:right="400"/>
        <w:rPr>
          <w:rFonts w:ascii="Calibri" w:eastAsia="Calibri" w:hAnsi="Calibri" w:cs="Calibri"/>
        </w:rPr>
      </w:pPr>
      <w:r>
        <w:rPr>
          <w:rFonts w:ascii="Calibri" w:eastAsia="Calibri" w:hAnsi="Calibri" w:cs="Calibri"/>
        </w:rPr>
        <w:t>Here are instructions for how to develop an o</w:t>
      </w:r>
      <w:r w:rsidR="00B254AD">
        <w:rPr>
          <w:rFonts w:ascii="Calibri" w:eastAsia="Calibri" w:hAnsi="Calibri" w:cs="Calibri"/>
        </w:rPr>
        <w:t>p</w:t>
      </w:r>
      <w:r>
        <w:rPr>
          <w:rFonts w:ascii="Calibri" w:eastAsia="Calibri" w:hAnsi="Calibri" w:cs="Calibri"/>
        </w:rPr>
        <w:t>-ed:</w:t>
      </w:r>
    </w:p>
    <w:p w14:paraId="698B8943" w14:textId="77777777" w:rsidR="00B635A3" w:rsidRDefault="00B635A3">
      <w:pPr>
        <w:ind w:right="400"/>
        <w:rPr>
          <w:rFonts w:ascii="Calibri" w:eastAsia="Calibri" w:hAnsi="Calibri" w:cs="Calibri"/>
        </w:rPr>
      </w:pPr>
    </w:p>
    <w:p w14:paraId="291DBBFD" w14:textId="723F72FF" w:rsidR="00B635A3" w:rsidRDefault="0066007D">
      <w:pPr>
        <w:ind w:right="400"/>
        <w:rPr>
          <w:rFonts w:ascii="Calibri" w:eastAsia="Calibri" w:hAnsi="Calibri" w:cs="Calibri"/>
        </w:rPr>
      </w:pPr>
      <w:r>
        <w:rPr>
          <w:rFonts w:ascii="Calibri" w:eastAsia="Calibri" w:hAnsi="Calibri" w:cs="Calibri"/>
          <w:b/>
        </w:rPr>
        <w:t xml:space="preserve">1. </w:t>
      </w:r>
      <w:r w:rsidR="00B9348F">
        <w:rPr>
          <w:rFonts w:ascii="Calibri" w:eastAsia="Calibri" w:hAnsi="Calibri" w:cs="Calibri"/>
          <w:b/>
        </w:rPr>
        <w:t>Have a clear purpose</w:t>
      </w:r>
      <w:r w:rsidR="002C26E8">
        <w:rPr>
          <w:rFonts w:ascii="Calibri" w:eastAsia="Calibri" w:hAnsi="Calibri" w:cs="Calibri"/>
          <w:b/>
        </w:rPr>
        <w:t>.</w:t>
      </w:r>
      <w:r w:rsidR="00B9348F">
        <w:rPr>
          <w:rFonts w:ascii="Calibri" w:eastAsia="Calibri" w:hAnsi="Calibri" w:cs="Calibri"/>
          <w:b/>
        </w:rPr>
        <w:t xml:space="preserve"> </w:t>
      </w:r>
    </w:p>
    <w:p w14:paraId="74C19AEB" w14:textId="624A8313" w:rsidR="00B635A3" w:rsidRDefault="00B9348F">
      <w:pPr>
        <w:ind w:right="400"/>
        <w:rPr>
          <w:rFonts w:ascii="Calibri" w:eastAsia="Calibri" w:hAnsi="Calibri" w:cs="Calibri"/>
        </w:rPr>
      </w:pPr>
      <w:r>
        <w:rPr>
          <w:rFonts w:ascii="Calibri" w:eastAsia="Calibri" w:hAnsi="Calibri" w:cs="Calibri"/>
        </w:rPr>
        <w:t xml:space="preserve">Your piece should provoke discussion, controversy and response. What do you want your target audience to do? </w:t>
      </w:r>
    </w:p>
    <w:p w14:paraId="42612A8C" w14:textId="77777777" w:rsidR="00B635A3" w:rsidRDefault="00B635A3">
      <w:pPr>
        <w:ind w:left="630" w:right="400"/>
        <w:rPr>
          <w:rFonts w:ascii="Calibri" w:eastAsia="Calibri" w:hAnsi="Calibri" w:cs="Calibri"/>
        </w:rPr>
      </w:pPr>
    </w:p>
    <w:p w14:paraId="3F1612D1" w14:textId="07D07CA4" w:rsidR="00B9348F" w:rsidRDefault="00B9348F" w:rsidP="00B9348F">
      <w:pPr>
        <w:ind w:right="400"/>
        <w:rPr>
          <w:rFonts w:ascii="Calibri" w:eastAsia="Calibri" w:hAnsi="Calibri" w:cs="Calibri"/>
        </w:rPr>
      </w:pPr>
      <w:r>
        <w:rPr>
          <w:rFonts w:ascii="Calibri" w:eastAsia="Calibri" w:hAnsi="Calibri" w:cs="Calibri"/>
          <w:b/>
        </w:rPr>
        <w:t>2. Target your audience</w:t>
      </w:r>
      <w:r w:rsidR="002C26E8">
        <w:rPr>
          <w:rFonts w:ascii="Calibri" w:eastAsia="Calibri" w:hAnsi="Calibri" w:cs="Calibri"/>
          <w:b/>
        </w:rPr>
        <w:t>.</w:t>
      </w:r>
    </w:p>
    <w:p w14:paraId="4CDCC4D3" w14:textId="77777777" w:rsidR="00B9348F" w:rsidRDefault="00B9348F" w:rsidP="00B9348F">
      <w:pPr>
        <w:ind w:right="400"/>
        <w:rPr>
          <w:rFonts w:ascii="Calibri" w:eastAsia="Calibri" w:hAnsi="Calibri" w:cs="Calibri"/>
        </w:rPr>
      </w:pPr>
      <w:r>
        <w:rPr>
          <w:rFonts w:ascii="Calibri" w:eastAsia="Calibri" w:hAnsi="Calibri" w:cs="Calibri"/>
        </w:rPr>
        <w:t xml:space="preserve">Knowing your audience will help you decide which outlet to target and who the author should be. Make sure to think about what makes this interesting or important to the readers of the publication. </w:t>
      </w:r>
    </w:p>
    <w:p w14:paraId="4C77B7E1" w14:textId="77777777" w:rsidR="00B9348F" w:rsidRDefault="00B9348F" w:rsidP="00B9348F">
      <w:pPr>
        <w:ind w:right="400"/>
        <w:rPr>
          <w:rFonts w:ascii="Calibri" w:eastAsia="Calibri" w:hAnsi="Calibri" w:cs="Calibri"/>
          <w:i/>
          <w:highlight w:val="yellow"/>
        </w:rPr>
      </w:pPr>
    </w:p>
    <w:p w14:paraId="24AA1C65" w14:textId="1BCD8D03" w:rsidR="00B635A3" w:rsidRDefault="00B9348F">
      <w:pPr>
        <w:ind w:right="400"/>
        <w:rPr>
          <w:rFonts w:ascii="Calibri" w:eastAsia="Calibri" w:hAnsi="Calibri" w:cs="Calibri"/>
          <w:i/>
        </w:rPr>
      </w:pPr>
      <w:r>
        <w:rPr>
          <w:rFonts w:ascii="Calibri" w:eastAsia="Calibri" w:hAnsi="Calibri" w:cs="Calibri"/>
          <w:b/>
        </w:rPr>
        <w:t>3</w:t>
      </w:r>
      <w:r w:rsidR="0066007D">
        <w:rPr>
          <w:rFonts w:ascii="Calibri" w:eastAsia="Calibri" w:hAnsi="Calibri" w:cs="Calibri"/>
          <w:b/>
        </w:rPr>
        <w:t>. Identify your author</w:t>
      </w:r>
      <w:r w:rsidR="004D3116">
        <w:rPr>
          <w:rFonts w:ascii="Calibri" w:eastAsia="Calibri" w:hAnsi="Calibri" w:cs="Calibri"/>
          <w:b/>
        </w:rPr>
        <w:t>(s)</w:t>
      </w:r>
      <w:r w:rsidR="002C26E8">
        <w:rPr>
          <w:rFonts w:ascii="Calibri" w:eastAsia="Calibri" w:hAnsi="Calibri" w:cs="Calibri"/>
          <w:b/>
        </w:rPr>
        <w:t>.</w:t>
      </w:r>
      <w:r w:rsidR="0066007D">
        <w:rPr>
          <w:rFonts w:ascii="Calibri" w:eastAsia="Calibri" w:hAnsi="Calibri" w:cs="Calibri"/>
          <w:b/>
        </w:rPr>
        <w:t xml:space="preserve"> </w:t>
      </w:r>
    </w:p>
    <w:p w14:paraId="2D1018DF" w14:textId="7DF3E5BD" w:rsidR="00B635A3" w:rsidRDefault="0066007D">
      <w:pPr>
        <w:ind w:right="400"/>
        <w:rPr>
          <w:rFonts w:ascii="Calibri" w:eastAsia="Calibri" w:hAnsi="Calibri" w:cs="Calibri"/>
        </w:rPr>
      </w:pPr>
      <w:r>
        <w:rPr>
          <w:rFonts w:ascii="Calibri" w:eastAsia="Calibri" w:hAnsi="Calibri" w:cs="Calibri"/>
        </w:rPr>
        <w:t xml:space="preserve">Op-eds are </w:t>
      </w:r>
      <w:r w:rsidR="00B9348F">
        <w:rPr>
          <w:rFonts w:ascii="Calibri" w:eastAsia="Calibri" w:hAnsi="Calibri" w:cs="Calibri"/>
        </w:rPr>
        <w:t xml:space="preserve">generally </w:t>
      </w:r>
      <w:r>
        <w:rPr>
          <w:rFonts w:ascii="Calibri" w:eastAsia="Calibri" w:hAnsi="Calibri" w:cs="Calibri"/>
        </w:rPr>
        <w:t>signed by a well-known community leader or official</w:t>
      </w:r>
      <w:r w:rsidR="00B9348F">
        <w:rPr>
          <w:rFonts w:ascii="Calibri" w:eastAsia="Calibri" w:hAnsi="Calibri" w:cs="Calibri"/>
        </w:rPr>
        <w:t xml:space="preserve"> (e.g.</w:t>
      </w:r>
      <w:r w:rsidR="00D9569D">
        <w:rPr>
          <w:rFonts w:ascii="Calibri" w:eastAsia="Calibri" w:hAnsi="Calibri" w:cs="Calibri"/>
        </w:rPr>
        <w:t>,</w:t>
      </w:r>
      <w:r w:rsidR="00B9348F">
        <w:rPr>
          <w:rFonts w:ascii="Calibri" w:eastAsia="Calibri" w:hAnsi="Calibri" w:cs="Calibri"/>
        </w:rPr>
        <w:t xml:space="preserve"> </w:t>
      </w:r>
      <w:r>
        <w:rPr>
          <w:rFonts w:ascii="Calibri" w:eastAsia="Calibri" w:hAnsi="Calibri" w:cs="Calibri"/>
        </w:rPr>
        <w:t>a local business person or elected official</w:t>
      </w:r>
      <w:r w:rsidR="00B9348F">
        <w:rPr>
          <w:rFonts w:ascii="Calibri" w:eastAsia="Calibri" w:hAnsi="Calibri" w:cs="Calibri"/>
        </w:rPr>
        <w:t>)</w:t>
      </w:r>
      <w:r>
        <w:rPr>
          <w:rFonts w:ascii="Calibri" w:eastAsia="Calibri" w:hAnsi="Calibri" w:cs="Calibri"/>
        </w:rPr>
        <w:t xml:space="preserve">. </w:t>
      </w:r>
      <w:r w:rsidR="004D3116">
        <w:rPr>
          <w:rFonts w:ascii="Calibri" w:eastAsia="Calibri" w:hAnsi="Calibri" w:cs="Calibri"/>
        </w:rPr>
        <w:t>Collaborating with a relevant public figure, policy maker, executive director or advocate may give you a better chance of getting published and connecting with your audience. The author(s)</w:t>
      </w:r>
      <w:r>
        <w:rPr>
          <w:rFonts w:ascii="Calibri" w:eastAsia="Calibri" w:hAnsi="Calibri" w:cs="Calibri"/>
        </w:rPr>
        <w:t xml:space="preserve"> should be asked to both sign the piece and follow up with the publication to increase the likelihood of publication.</w:t>
      </w:r>
    </w:p>
    <w:p w14:paraId="5D96F61B" w14:textId="77777777" w:rsidR="00B635A3" w:rsidRDefault="00B635A3">
      <w:pPr>
        <w:ind w:left="630" w:right="400"/>
        <w:rPr>
          <w:rFonts w:ascii="Calibri" w:eastAsia="Calibri" w:hAnsi="Calibri" w:cs="Calibri"/>
          <w:i/>
          <w:highlight w:val="yellow"/>
        </w:rPr>
      </w:pPr>
    </w:p>
    <w:p w14:paraId="6C08BB9D" w14:textId="5CE608E0" w:rsidR="00B635A3" w:rsidRDefault="0066007D">
      <w:pPr>
        <w:ind w:right="400"/>
        <w:rPr>
          <w:rFonts w:ascii="Calibri" w:eastAsia="Calibri" w:hAnsi="Calibri" w:cs="Calibri"/>
        </w:rPr>
      </w:pPr>
      <w:r>
        <w:rPr>
          <w:rFonts w:ascii="Calibri" w:eastAsia="Calibri" w:hAnsi="Calibri" w:cs="Calibri"/>
          <w:b/>
          <w:highlight w:val="white"/>
        </w:rPr>
        <w:t>4. Ma</w:t>
      </w:r>
      <w:r>
        <w:rPr>
          <w:rFonts w:ascii="Calibri" w:eastAsia="Calibri" w:hAnsi="Calibri" w:cs="Calibri"/>
          <w:b/>
        </w:rPr>
        <w:t>ke your submission timely</w:t>
      </w:r>
      <w:r w:rsidR="002C26E8">
        <w:rPr>
          <w:rFonts w:ascii="Calibri" w:eastAsia="Calibri" w:hAnsi="Calibri" w:cs="Calibri"/>
          <w:b/>
        </w:rPr>
        <w:t>.</w:t>
      </w:r>
      <w:r>
        <w:rPr>
          <w:rFonts w:ascii="Calibri" w:eastAsia="Calibri" w:hAnsi="Calibri" w:cs="Calibri"/>
          <w:b/>
        </w:rPr>
        <w:t xml:space="preserve"> </w:t>
      </w:r>
    </w:p>
    <w:p w14:paraId="26125CFD" w14:textId="77777777" w:rsidR="00B635A3" w:rsidRDefault="0066007D">
      <w:pPr>
        <w:ind w:right="400"/>
        <w:rPr>
          <w:rFonts w:ascii="Calibri" w:eastAsia="Calibri" w:hAnsi="Calibri" w:cs="Calibri"/>
          <w:i/>
          <w:highlight w:val="yellow"/>
        </w:rPr>
      </w:pPr>
      <w:r>
        <w:rPr>
          <w:rFonts w:ascii="Calibri" w:eastAsia="Calibri" w:hAnsi="Calibri" w:cs="Calibri"/>
        </w:rPr>
        <w:t xml:space="preserve">Reference something that’s recently been in the news that relates to your topic. </w:t>
      </w:r>
    </w:p>
    <w:p w14:paraId="29861F91" w14:textId="77777777" w:rsidR="00B635A3" w:rsidRDefault="00B635A3">
      <w:pPr>
        <w:ind w:left="630" w:right="400"/>
        <w:rPr>
          <w:rFonts w:ascii="Calibri" w:eastAsia="Calibri" w:hAnsi="Calibri" w:cs="Calibri"/>
          <w:b/>
          <w:i/>
        </w:rPr>
      </w:pPr>
    </w:p>
    <w:p w14:paraId="1975C65C" w14:textId="42E9CF7F" w:rsidR="00B635A3" w:rsidRDefault="0066007D">
      <w:pPr>
        <w:ind w:right="400"/>
        <w:rPr>
          <w:rFonts w:ascii="Calibri" w:eastAsia="Calibri" w:hAnsi="Calibri" w:cs="Calibri"/>
        </w:rPr>
      </w:pPr>
      <w:r>
        <w:rPr>
          <w:rFonts w:ascii="Calibri" w:eastAsia="Calibri" w:hAnsi="Calibri" w:cs="Calibri"/>
          <w:b/>
        </w:rPr>
        <w:t>5. Know the rules</w:t>
      </w:r>
      <w:r w:rsidR="002C26E8">
        <w:rPr>
          <w:rFonts w:ascii="Calibri" w:eastAsia="Calibri" w:hAnsi="Calibri" w:cs="Calibri"/>
          <w:b/>
        </w:rPr>
        <w:t>.</w:t>
      </w:r>
    </w:p>
    <w:p w14:paraId="5647723D" w14:textId="77777777" w:rsidR="00B635A3" w:rsidRDefault="0066007D">
      <w:pPr>
        <w:ind w:right="400"/>
        <w:rPr>
          <w:rFonts w:ascii="Calibri" w:eastAsia="Calibri" w:hAnsi="Calibri" w:cs="Calibri"/>
        </w:rPr>
      </w:pPr>
      <w:r>
        <w:rPr>
          <w:rFonts w:ascii="Calibri" w:eastAsia="Calibri" w:hAnsi="Calibri" w:cs="Calibri"/>
        </w:rPr>
        <w:t>Identify where you plan to submit your op-ed, and the requirements of the outlet. In most cases, the outlet will have a limit on word count—usually between 500 and 800 words. Submissions must also be original and exclusive to that outlet. Time the submission of your op-ed to coordinate with events or dates that stress your message.</w:t>
      </w:r>
    </w:p>
    <w:p w14:paraId="0DF67E8E" w14:textId="77777777" w:rsidR="00B635A3" w:rsidRDefault="00B635A3">
      <w:pPr>
        <w:ind w:left="630" w:right="400"/>
        <w:rPr>
          <w:rFonts w:ascii="Calibri" w:eastAsia="Calibri" w:hAnsi="Calibri" w:cs="Calibri"/>
          <w:b/>
          <w:i/>
        </w:rPr>
      </w:pPr>
    </w:p>
    <w:p w14:paraId="757470D6" w14:textId="20A1B698" w:rsidR="00B635A3" w:rsidRDefault="004D3116">
      <w:pPr>
        <w:shd w:val="clear" w:color="auto" w:fill="FFFFFF"/>
        <w:rPr>
          <w:rFonts w:ascii="Calibri" w:eastAsia="Calibri" w:hAnsi="Calibri" w:cs="Calibri"/>
          <w:i/>
        </w:rPr>
      </w:pPr>
      <w:r>
        <w:rPr>
          <w:rFonts w:ascii="Calibri" w:eastAsia="Calibri" w:hAnsi="Calibri" w:cs="Calibri"/>
          <w:b/>
        </w:rPr>
        <w:t>6</w:t>
      </w:r>
      <w:r w:rsidR="0066007D">
        <w:rPr>
          <w:rFonts w:ascii="Calibri" w:eastAsia="Calibri" w:hAnsi="Calibri" w:cs="Calibri"/>
          <w:b/>
        </w:rPr>
        <w:t xml:space="preserve">. </w:t>
      </w:r>
      <w:r w:rsidR="00B9348F">
        <w:rPr>
          <w:rFonts w:ascii="Calibri" w:eastAsia="Calibri" w:hAnsi="Calibri" w:cs="Calibri"/>
          <w:b/>
        </w:rPr>
        <w:t>Build a strong argument</w:t>
      </w:r>
      <w:r w:rsidR="002C26E8">
        <w:rPr>
          <w:rFonts w:ascii="Calibri" w:eastAsia="Calibri" w:hAnsi="Calibri" w:cs="Calibri"/>
          <w:b/>
        </w:rPr>
        <w:t>.</w:t>
      </w:r>
    </w:p>
    <w:p w14:paraId="3A25C6C2" w14:textId="7C1414C1" w:rsidR="004D3116" w:rsidRPr="009D1CDC" w:rsidRDefault="0066007D" w:rsidP="00977700">
      <w:pPr>
        <w:pStyle w:val="ListParagraph"/>
        <w:numPr>
          <w:ilvl w:val="0"/>
          <w:numId w:val="42"/>
        </w:numPr>
        <w:shd w:val="clear" w:color="auto" w:fill="FFFFFF"/>
        <w:rPr>
          <w:rFonts w:ascii="Calibri" w:eastAsia="Calibri" w:hAnsi="Calibri" w:cs="Calibri"/>
          <w:u w:val="single"/>
        </w:rPr>
      </w:pPr>
      <w:r w:rsidRPr="009D1CDC">
        <w:rPr>
          <w:rFonts w:ascii="Calibri" w:eastAsia="Calibri" w:hAnsi="Calibri" w:cs="Calibri"/>
        </w:rPr>
        <w:t xml:space="preserve">Focus on one issue and one clear action that you </w:t>
      </w:r>
      <w:r w:rsidR="004D3116">
        <w:rPr>
          <w:rFonts w:ascii="Calibri" w:eastAsia="Calibri" w:hAnsi="Calibri" w:cs="Calibri"/>
        </w:rPr>
        <w:t>are encouraging</w:t>
      </w:r>
      <w:r w:rsidRPr="009D1CDC">
        <w:rPr>
          <w:rFonts w:ascii="Calibri" w:eastAsia="Calibri" w:hAnsi="Calibri" w:cs="Calibri"/>
        </w:rPr>
        <w:t xml:space="preserve">. </w:t>
      </w:r>
    </w:p>
    <w:p w14:paraId="76A8446D" w14:textId="4FC503A0" w:rsidR="004D3116" w:rsidRPr="009D1CDC" w:rsidRDefault="004D3116" w:rsidP="00977700">
      <w:pPr>
        <w:pStyle w:val="ListParagraph"/>
        <w:numPr>
          <w:ilvl w:val="0"/>
          <w:numId w:val="42"/>
        </w:numPr>
        <w:shd w:val="clear" w:color="auto" w:fill="FFFFFF"/>
        <w:rPr>
          <w:rFonts w:ascii="Calibri" w:eastAsia="Calibri" w:hAnsi="Calibri" w:cs="Calibri"/>
          <w:u w:val="single"/>
        </w:rPr>
      </w:pPr>
      <w:r>
        <w:rPr>
          <w:rFonts w:ascii="Calibri" w:eastAsia="Calibri" w:hAnsi="Calibri" w:cs="Calibri"/>
        </w:rPr>
        <w:t>Draw them in so they have to keep reading. Consider starting with a personal experience or recent publicly known activity or media story</w:t>
      </w:r>
      <w:r w:rsidR="00D9569D">
        <w:rPr>
          <w:rFonts w:ascii="Calibri" w:eastAsia="Calibri" w:hAnsi="Calibri" w:cs="Calibri"/>
        </w:rPr>
        <w:t>.</w:t>
      </w:r>
    </w:p>
    <w:p w14:paraId="785FF984" w14:textId="5D61DF7B" w:rsidR="004D3116" w:rsidRPr="009D1CDC" w:rsidRDefault="0066007D" w:rsidP="00977700">
      <w:pPr>
        <w:pStyle w:val="ListParagraph"/>
        <w:numPr>
          <w:ilvl w:val="0"/>
          <w:numId w:val="42"/>
        </w:numPr>
        <w:shd w:val="clear" w:color="auto" w:fill="FFFFFF"/>
        <w:rPr>
          <w:rFonts w:ascii="Calibri" w:eastAsia="Calibri" w:hAnsi="Calibri" w:cs="Calibri"/>
          <w:u w:val="single"/>
        </w:rPr>
      </w:pPr>
      <w:r w:rsidRPr="009D1CDC">
        <w:rPr>
          <w:rFonts w:ascii="Calibri" w:eastAsia="Calibri" w:hAnsi="Calibri" w:cs="Calibri"/>
        </w:rPr>
        <w:t xml:space="preserve">Support your </w:t>
      </w:r>
      <w:r w:rsidR="00780DCE" w:rsidRPr="009D1CDC">
        <w:rPr>
          <w:rFonts w:ascii="Calibri" w:eastAsia="Calibri" w:hAnsi="Calibri" w:cs="Calibri"/>
        </w:rPr>
        <w:t xml:space="preserve">argument </w:t>
      </w:r>
      <w:r w:rsidRPr="009D1CDC">
        <w:rPr>
          <w:rFonts w:ascii="Calibri" w:eastAsia="Calibri" w:hAnsi="Calibri" w:cs="Calibri"/>
        </w:rPr>
        <w:t>with three key points</w:t>
      </w:r>
      <w:r w:rsidR="00780DCE" w:rsidRPr="009D1CDC">
        <w:rPr>
          <w:rFonts w:ascii="Calibri" w:eastAsia="Calibri" w:hAnsi="Calibri" w:cs="Calibri"/>
        </w:rPr>
        <w:t xml:space="preserve">, with </w:t>
      </w:r>
      <w:r w:rsidRPr="009D1CDC">
        <w:rPr>
          <w:rFonts w:ascii="Calibri" w:eastAsia="Calibri" w:hAnsi="Calibri" w:cs="Calibri"/>
        </w:rPr>
        <w:t xml:space="preserve">one paragraph </w:t>
      </w:r>
      <w:r w:rsidR="00780DCE" w:rsidRPr="009D1CDC">
        <w:rPr>
          <w:rFonts w:ascii="Calibri" w:eastAsia="Calibri" w:hAnsi="Calibri" w:cs="Calibri"/>
        </w:rPr>
        <w:t xml:space="preserve">on each. </w:t>
      </w:r>
    </w:p>
    <w:p w14:paraId="7F82B7D7" w14:textId="587E0EF1" w:rsidR="004D3116" w:rsidRPr="009D1CDC" w:rsidRDefault="00780DCE" w:rsidP="00977700">
      <w:pPr>
        <w:pStyle w:val="ListParagraph"/>
        <w:numPr>
          <w:ilvl w:val="0"/>
          <w:numId w:val="42"/>
        </w:numPr>
        <w:shd w:val="clear" w:color="auto" w:fill="FFFFFF"/>
        <w:rPr>
          <w:rFonts w:ascii="Calibri" w:eastAsia="Calibri" w:hAnsi="Calibri" w:cs="Calibri"/>
          <w:u w:val="single"/>
        </w:rPr>
      </w:pPr>
      <w:r w:rsidRPr="009D1CDC">
        <w:rPr>
          <w:rFonts w:ascii="Calibri" w:eastAsia="Calibri" w:hAnsi="Calibri" w:cs="Calibri"/>
        </w:rPr>
        <w:lastRenderedPageBreak/>
        <w:t xml:space="preserve">Use </w:t>
      </w:r>
      <w:r w:rsidR="0066007D" w:rsidRPr="009D1CDC">
        <w:rPr>
          <w:rFonts w:ascii="Calibri" w:eastAsia="Calibri" w:hAnsi="Calibri" w:cs="Calibri"/>
        </w:rPr>
        <w:t xml:space="preserve">both personal </w:t>
      </w:r>
      <w:r w:rsidRPr="009D1CDC">
        <w:rPr>
          <w:rFonts w:ascii="Calibri" w:eastAsia="Calibri" w:hAnsi="Calibri" w:cs="Calibri"/>
        </w:rPr>
        <w:t xml:space="preserve">and </w:t>
      </w:r>
      <w:r w:rsidR="0066007D" w:rsidRPr="009D1CDC">
        <w:rPr>
          <w:rFonts w:ascii="Calibri" w:eastAsia="Calibri" w:hAnsi="Calibri" w:cs="Calibri"/>
        </w:rPr>
        <w:t>community</w:t>
      </w:r>
      <w:r w:rsidRPr="009D1CDC">
        <w:rPr>
          <w:rFonts w:ascii="Calibri" w:eastAsia="Calibri" w:hAnsi="Calibri" w:cs="Calibri"/>
        </w:rPr>
        <w:t xml:space="preserve"> </w:t>
      </w:r>
      <w:r w:rsidR="0066007D" w:rsidRPr="009D1CDC">
        <w:rPr>
          <w:rFonts w:ascii="Calibri" w:eastAsia="Calibri" w:hAnsi="Calibri" w:cs="Calibri"/>
        </w:rPr>
        <w:t>anecdotes and defensible facts</w:t>
      </w:r>
      <w:r w:rsidRPr="009D1CDC">
        <w:rPr>
          <w:rFonts w:ascii="Calibri" w:eastAsia="Calibri" w:hAnsi="Calibri" w:cs="Calibri"/>
        </w:rPr>
        <w:t xml:space="preserve"> </w:t>
      </w:r>
      <w:r w:rsidR="0066007D" w:rsidRPr="009D1CDC">
        <w:rPr>
          <w:rFonts w:ascii="Calibri" w:eastAsia="Calibri" w:hAnsi="Calibri" w:cs="Calibri"/>
        </w:rPr>
        <w:t>to help drive home why this issue is important and what it means to you and the community is an effective strategy.</w:t>
      </w:r>
      <w:r w:rsidR="004D3116" w:rsidRPr="009D1CDC">
        <w:rPr>
          <w:rFonts w:ascii="Calibri" w:eastAsia="Calibri" w:hAnsi="Calibri" w:cs="Calibri"/>
        </w:rPr>
        <w:t xml:space="preserve"> </w:t>
      </w:r>
    </w:p>
    <w:p w14:paraId="1065D65F" w14:textId="1F931A60" w:rsidR="004D3116" w:rsidRPr="009D1CDC" w:rsidRDefault="004D3116" w:rsidP="00977700">
      <w:pPr>
        <w:pStyle w:val="ListParagraph"/>
        <w:numPr>
          <w:ilvl w:val="0"/>
          <w:numId w:val="42"/>
        </w:numPr>
        <w:shd w:val="clear" w:color="auto" w:fill="FFFFFF"/>
        <w:rPr>
          <w:rFonts w:ascii="Calibri" w:eastAsia="Calibri" w:hAnsi="Calibri" w:cs="Calibri"/>
          <w:u w:val="single"/>
        </w:rPr>
      </w:pPr>
      <w:r>
        <w:rPr>
          <w:rFonts w:ascii="Calibri" w:eastAsia="Calibri" w:hAnsi="Calibri" w:cs="Calibri"/>
        </w:rPr>
        <w:t>Anticipate and c</w:t>
      </w:r>
      <w:r w:rsidRPr="009D1CDC">
        <w:rPr>
          <w:rFonts w:ascii="Calibri" w:eastAsia="Calibri" w:hAnsi="Calibri" w:cs="Calibri"/>
        </w:rPr>
        <w:t>ounter the opposing arguments with facts and point out other weaknesses in the opponents’ message. Explain why your position is stronger.</w:t>
      </w:r>
    </w:p>
    <w:p w14:paraId="65FEA6B3" w14:textId="3F6E1506" w:rsidR="004D3116" w:rsidRPr="009D1CDC" w:rsidRDefault="0066007D" w:rsidP="00977700">
      <w:pPr>
        <w:pStyle w:val="ListParagraph"/>
        <w:numPr>
          <w:ilvl w:val="0"/>
          <w:numId w:val="42"/>
        </w:numPr>
        <w:ind w:right="400"/>
        <w:rPr>
          <w:rFonts w:ascii="Calibri" w:eastAsia="Calibri" w:hAnsi="Calibri" w:cs="Calibri"/>
          <w:b/>
          <w:i/>
        </w:rPr>
      </w:pPr>
      <w:r w:rsidRPr="009D1CDC">
        <w:rPr>
          <w:rFonts w:ascii="Calibri" w:eastAsia="Calibri" w:hAnsi="Calibri" w:cs="Calibri"/>
        </w:rPr>
        <w:t xml:space="preserve">Avoid public health jargon. </w:t>
      </w:r>
    </w:p>
    <w:p w14:paraId="52DD1694" w14:textId="31D86EC8" w:rsidR="00B9348F" w:rsidRPr="009D1CDC" w:rsidRDefault="00B9348F" w:rsidP="00977700">
      <w:pPr>
        <w:pStyle w:val="ListParagraph"/>
        <w:numPr>
          <w:ilvl w:val="0"/>
          <w:numId w:val="42"/>
        </w:numPr>
        <w:ind w:right="400"/>
        <w:rPr>
          <w:rFonts w:ascii="Calibri" w:eastAsia="Calibri" w:hAnsi="Calibri" w:cs="Calibri"/>
          <w:b/>
          <w:i/>
        </w:rPr>
      </w:pPr>
      <w:r w:rsidRPr="009D1CDC">
        <w:rPr>
          <w:rFonts w:ascii="Calibri" w:eastAsia="Calibri" w:hAnsi="Calibri" w:cs="Calibri"/>
        </w:rPr>
        <w:t>End with a bang, not a yawn: Drive the point home and sum up the argument.</w:t>
      </w:r>
    </w:p>
    <w:p w14:paraId="0F19C7B8" w14:textId="1B16C054" w:rsidR="00B635A3" w:rsidRDefault="00B635A3">
      <w:pPr>
        <w:shd w:val="clear" w:color="auto" w:fill="FFFFFF"/>
        <w:rPr>
          <w:rFonts w:ascii="Calibri" w:eastAsia="Calibri" w:hAnsi="Calibri" w:cs="Calibri"/>
        </w:rPr>
      </w:pPr>
    </w:p>
    <w:p w14:paraId="4F5A3245" w14:textId="2449B39E" w:rsidR="00B635A3" w:rsidRDefault="004D3116">
      <w:pPr>
        <w:shd w:val="clear" w:color="auto" w:fill="FFFFFF"/>
        <w:rPr>
          <w:rFonts w:ascii="Calibri" w:eastAsia="Calibri" w:hAnsi="Calibri" w:cs="Calibri"/>
          <w:i/>
        </w:rPr>
      </w:pPr>
      <w:r>
        <w:rPr>
          <w:rFonts w:ascii="Calibri" w:eastAsia="Calibri" w:hAnsi="Calibri" w:cs="Calibri"/>
          <w:b/>
        </w:rPr>
        <w:t>7</w:t>
      </w:r>
      <w:r w:rsidR="0066007D">
        <w:rPr>
          <w:rFonts w:ascii="Calibri" w:eastAsia="Calibri" w:hAnsi="Calibri" w:cs="Calibri"/>
          <w:b/>
        </w:rPr>
        <w:t xml:space="preserve">. </w:t>
      </w:r>
      <w:r>
        <w:rPr>
          <w:rFonts w:ascii="Calibri" w:eastAsia="Calibri" w:hAnsi="Calibri" w:cs="Calibri"/>
          <w:b/>
        </w:rPr>
        <w:t>Pitch it and follow up</w:t>
      </w:r>
      <w:r w:rsidR="002C26E8">
        <w:rPr>
          <w:rFonts w:ascii="Calibri" w:eastAsia="Calibri" w:hAnsi="Calibri" w:cs="Calibri"/>
          <w:b/>
        </w:rPr>
        <w:t>.</w:t>
      </w:r>
      <w:r>
        <w:rPr>
          <w:rFonts w:ascii="Calibri" w:eastAsia="Calibri" w:hAnsi="Calibri" w:cs="Calibri"/>
          <w:b/>
        </w:rPr>
        <w:t xml:space="preserve"> </w:t>
      </w:r>
    </w:p>
    <w:p w14:paraId="2392B7D0" w14:textId="6FD94B38" w:rsidR="004D3116" w:rsidRPr="009D1CDC" w:rsidRDefault="004D3116" w:rsidP="00BA1CF3">
      <w:pPr>
        <w:pStyle w:val="ListParagraph"/>
        <w:numPr>
          <w:ilvl w:val="0"/>
          <w:numId w:val="45"/>
        </w:numPr>
        <w:shd w:val="clear" w:color="auto" w:fill="FFFFFF"/>
        <w:rPr>
          <w:rFonts w:ascii="Calibri" w:eastAsia="Calibri" w:hAnsi="Calibri" w:cs="Calibri"/>
        </w:rPr>
      </w:pPr>
      <w:r w:rsidRPr="009D1CDC">
        <w:rPr>
          <w:rFonts w:ascii="Calibri" w:eastAsia="Calibri" w:hAnsi="Calibri" w:cs="Calibri"/>
        </w:rPr>
        <w:t>Ask the author of the op</w:t>
      </w:r>
      <w:r w:rsidR="00903AEE">
        <w:rPr>
          <w:rFonts w:ascii="Calibri" w:eastAsia="Calibri" w:hAnsi="Calibri" w:cs="Calibri"/>
        </w:rPr>
        <w:t>-</w:t>
      </w:r>
      <w:r w:rsidRPr="009D1CDC">
        <w:rPr>
          <w:rFonts w:ascii="Calibri" w:eastAsia="Calibri" w:hAnsi="Calibri" w:cs="Calibri"/>
        </w:rPr>
        <w:t xml:space="preserve">ed to call the editor to let them know it is coming and clearly state why it should be printed. </w:t>
      </w:r>
    </w:p>
    <w:p w14:paraId="682E48CA" w14:textId="77777777" w:rsidR="004D3116" w:rsidRPr="009D1CDC" w:rsidRDefault="0066007D" w:rsidP="00BA1CF3">
      <w:pPr>
        <w:pStyle w:val="ListParagraph"/>
        <w:numPr>
          <w:ilvl w:val="0"/>
          <w:numId w:val="45"/>
        </w:numPr>
        <w:shd w:val="clear" w:color="auto" w:fill="FFFFFF"/>
        <w:rPr>
          <w:rFonts w:ascii="Calibri" w:eastAsia="Calibri" w:hAnsi="Calibri" w:cs="Calibri"/>
        </w:rPr>
      </w:pPr>
      <w:r w:rsidRPr="009D1CDC">
        <w:rPr>
          <w:rFonts w:ascii="Calibri" w:eastAsia="Calibri" w:hAnsi="Calibri" w:cs="Calibri"/>
        </w:rPr>
        <w:t xml:space="preserve">Submit the op-ed with a cover note that provides the author’s contact information and reasons why the article is timely and relevant to readers. </w:t>
      </w:r>
    </w:p>
    <w:p w14:paraId="053F2A73" w14:textId="2DFE6B64" w:rsidR="00C217E9" w:rsidRDefault="0066007D" w:rsidP="00BA1CF3">
      <w:pPr>
        <w:pStyle w:val="ListParagraph"/>
        <w:numPr>
          <w:ilvl w:val="0"/>
          <w:numId w:val="45"/>
        </w:numPr>
        <w:shd w:val="clear" w:color="auto" w:fill="FFFFFF"/>
      </w:pPr>
      <w:r w:rsidRPr="009D1CDC">
        <w:rPr>
          <w:rFonts w:ascii="Calibri" w:eastAsia="Calibri" w:hAnsi="Calibri" w:cs="Calibri"/>
        </w:rPr>
        <w:t>If the submission doesn’t run right away, don’t be afraid to have the authors call back and ask if the paper intends to publish it.</w:t>
      </w:r>
    </w:p>
    <w:p w14:paraId="0ECD8301" w14:textId="146AA13D" w:rsidR="00B635A3" w:rsidRPr="001F4EC8" w:rsidRDefault="0066007D" w:rsidP="00BA1CF3">
      <w:pPr>
        <w:pStyle w:val="ListParagraph"/>
        <w:numPr>
          <w:ilvl w:val="0"/>
          <w:numId w:val="45"/>
        </w:numPr>
        <w:shd w:val="clear" w:color="auto" w:fill="FFFFFF"/>
        <w:rPr>
          <w:rFonts w:ascii="Calibri" w:hAnsi="Calibri" w:cs="Calibri"/>
        </w:rPr>
      </w:pPr>
      <w:r w:rsidRPr="001F4EC8">
        <w:rPr>
          <w:rFonts w:ascii="Calibri" w:hAnsi="Calibri" w:cs="Calibri"/>
        </w:rPr>
        <w:t xml:space="preserve">If your piece is not </w:t>
      </w:r>
      <w:r w:rsidR="00C217E9" w:rsidRPr="001F4EC8">
        <w:rPr>
          <w:rFonts w:ascii="Calibri" w:hAnsi="Calibri" w:cs="Calibri"/>
        </w:rPr>
        <w:t>used</w:t>
      </w:r>
      <w:r w:rsidRPr="001F4EC8">
        <w:rPr>
          <w:rFonts w:ascii="Calibri" w:hAnsi="Calibri" w:cs="Calibri"/>
        </w:rPr>
        <w:t xml:space="preserve">, do not give up. Try different angles, different outlets and different time periods to run your op-ed. Keep your information updated with changing events and public perceptions. </w:t>
      </w:r>
    </w:p>
    <w:p w14:paraId="7D277542" w14:textId="77777777" w:rsidR="00B635A3" w:rsidRDefault="00B635A3">
      <w:pPr>
        <w:rPr>
          <w:rFonts w:ascii="Calibri" w:eastAsia="Calibri" w:hAnsi="Calibri" w:cs="Calibri"/>
          <w:i/>
          <w:highlight w:val="yellow"/>
        </w:rPr>
      </w:pPr>
    </w:p>
    <w:p w14:paraId="6DCA5225" w14:textId="4583E57C" w:rsidR="00B635A3" w:rsidRDefault="00C217E9">
      <w:pPr>
        <w:rPr>
          <w:rFonts w:ascii="Calibri" w:eastAsia="Calibri" w:hAnsi="Calibri" w:cs="Calibri"/>
        </w:rPr>
      </w:pPr>
      <w:r>
        <w:rPr>
          <w:rFonts w:ascii="Calibri" w:eastAsia="Calibri" w:hAnsi="Calibri" w:cs="Calibri"/>
          <w:b/>
        </w:rPr>
        <w:t>8</w:t>
      </w:r>
      <w:r w:rsidR="0066007D">
        <w:rPr>
          <w:rFonts w:ascii="Calibri" w:eastAsia="Calibri" w:hAnsi="Calibri" w:cs="Calibri"/>
          <w:b/>
        </w:rPr>
        <w:t>.</w:t>
      </w:r>
      <w:r w:rsidR="0066007D">
        <w:rPr>
          <w:rFonts w:ascii="Calibri" w:eastAsia="Calibri" w:hAnsi="Calibri" w:cs="Calibri"/>
          <w:b/>
          <w:i/>
        </w:rPr>
        <w:t xml:space="preserve"> </w:t>
      </w:r>
      <w:r w:rsidR="0066007D">
        <w:rPr>
          <w:rFonts w:ascii="Calibri" w:eastAsia="Calibri" w:hAnsi="Calibri" w:cs="Calibri"/>
          <w:b/>
        </w:rPr>
        <w:t>Leverage the piece once it is published</w:t>
      </w:r>
      <w:r w:rsidR="002C26E8">
        <w:rPr>
          <w:rFonts w:ascii="Calibri" w:eastAsia="Calibri" w:hAnsi="Calibri" w:cs="Calibri"/>
          <w:b/>
        </w:rPr>
        <w:t>.</w:t>
      </w:r>
      <w:r w:rsidR="0066007D">
        <w:rPr>
          <w:rFonts w:ascii="Calibri" w:eastAsia="Calibri" w:hAnsi="Calibri" w:cs="Calibri"/>
          <w:b/>
        </w:rPr>
        <w:t xml:space="preserve"> </w:t>
      </w:r>
    </w:p>
    <w:p w14:paraId="05BE484F" w14:textId="6C217260" w:rsidR="00B635A3" w:rsidRPr="001F4EC8" w:rsidRDefault="0066007D" w:rsidP="009D1CDC">
      <w:pPr>
        <w:shd w:val="clear" w:color="auto" w:fill="FFFFFF"/>
        <w:rPr>
          <w:rFonts w:asciiTheme="majorHAnsi" w:eastAsia="Calibri" w:hAnsiTheme="majorHAnsi" w:cstheme="majorHAnsi"/>
        </w:rPr>
      </w:pPr>
      <w:r w:rsidRPr="001F4EC8">
        <w:rPr>
          <w:rFonts w:asciiTheme="majorHAnsi" w:eastAsia="Calibri" w:hAnsiTheme="majorHAnsi" w:cstheme="majorHAnsi"/>
        </w:rPr>
        <w:t>Send out a summary or compelling excerpt with the link to the full piece to your support base and allies via email and social media.</w:t>
      </w:r>
      <w:r w:rsidR="00C217E9" w:rsidRPr="001F4EC8">
        <w:rPr>
          <w:rFonts w:asciiTheme="majorHAnsi" w:eastAsia="Calibri" w:hAnsiTheme="majorHAnsi" w:cstheme="majorHAnsi"/>
        </w:rPr>
        <w:t xml:space="preserve"> Ask t</w:t>
      </w:r>
      <w:r w:rsidR="00C217E9" w:rsidRPr="001F4EC8">
        <w:rPr>
          <w:rFonts w:asciiTheme="majorHAnsi" w:hAnsiTheme="majorHAnsi" w:cstheme="majorHAnsi"/>
        </w:rPr>
        <w:t>he author to thank the outlet to build relationships.</w:t>
      </w:r>
    </w:p>
    <w:p w14:paraId="1C0375A0" w14:textId="2AC28122" w:rsidR="00B635A3" w:rsidRDefault="00B635A3">
      <w:pPr>
        <w:rPr>
          <w:rFonts w:ascii="Calibri" w:eastAsia="Calibri" w:hAnsi="Calibri" w:cs="Calibri"/>
          <w:i/>
        </w:rPr>
      </w:pPr>
    </w:p>
    <w:p w14:paraId="4BC42DED" w14:textId="77777777" w:rsidR="00B635A3" w:rsidRPr="00A5226F" w:rsidRDefault="0066007D" w:rsidP="00D036D9">
      <w:pPr>
        <w:pStyle w:val="Heading2"/>
        <w:spacing w:before="0" w:after="0"/>
        <w:rPr>
          <w:rFonts w:ascii="Calibri" w:eastAsia="Calibri" w:hAnsi="Calibri" w:cs="Calibri"/>
          <w:color w:val="627B9D"/>
          <w:sz w:val="28"/>
          <w:szCs w:val="28"/>
        </w:rPr>
      </w:pPr>
      <w:bookmarkStart w:id="27" w:name="_Toc527127209"/>
      <w:bookmarkStart w:id="28" w:name="Edboard"/>
      <w:r w:rsidRPr="00A5226F">
        <w:rPr>
          <w:rFonts w:ascii="Calibri" w:eastAsia="Calibri" w:hAnsi="Calibri" w:cs="Calibri"/>
          <w:color w:val="627B9D"/>
          <w:sz w:val="28"/>
          <w:szCs w:val="28"/>
        </w:rPr>
        <w:t xml:space="preserve">III. Editorial Board </w:t>
      </w:r>
      <w:r w:rsidRPr="006A1DB5">
        <w:rPr>
          <w:rFonts w:ascii="Calibri" w:eastAsia="Calibri" w:hAnsi="Calibri" w:cs="Calibri"/>
          <w:color w:val="627B9D"/>
          <w:sz w:val="28"/>
          <w:szCs w:val="28"/>
        </w:rPr>
        <w:t>Meetings</w:t>
      </w:r>
      <w:bookmarkEnd w:id="27"/>
    </w:p>
    <w:bookmarkEnd w:id="28"/>
    <w:p w14:paraId="4022BCC8" w14:textId="77777777" w:rsidR="00B635A3" w:rsidRDefault="00B635A3">
      <w:pPr>
        <w:rPr>
          <w:rFonts w:ascii="Calibri" w:eastAsia="Calibri" w:hAnsi="Calibri" w:cs="Calibri"/>
          <w:b/>
          <w:highlight w:val="yellow"/>
        </w:rPr>
      </w:pPr>
    </w:p>
    <w:p w14:paraId="0FB11CC6" w14:textId="3E794D74" w:rsidR="00B635A3" w:rsidRDefault="0066007D">
      <w:pPr>
        <w:rPr>
          <w:rFonts w:ascii="Calibri" w:eastAsia="Calibri" w:hAnsi="Calibri" w:cs="Calibri"/>
        </w:rPr>
      </w:pPr>
      <w:r>
        <w:rPr>
          <w:rFonts w:ascii="Calibri" w:eastAsia="Calibri" w:hAnsi="Calibri" w:cs="Calibri"/>
        </w:rPr>
        <w:t>An editorial board (usually the publisher, editorial page editor and editorial writers) dictate</w:t>
      </w:r>
      <w:r w:rsidR="0053103B">
        <w:rPr>
          <w:rFonts w:ascii="Calibri" w:eastAsia="Calibri" w:hAnsi="Calibri" w:cs="Calibri"/>
        </w:rPr>
        <w:t>s</w:t>
      </w:r>
      <w:r>
        <w:rPr>
          <w:rFonts w:ascii="Calibri" w:eastAsia="Calibri" w:hAnsi="Calibri" w:cs="Calibri"/>
        </w:rPr>
        <w:t xml:space="preserve"> the topics and position of </w:t>
      </w:r>
      <w:r w:rsidR="0053103B">
        <w:rPr>
          <w:rFonts w:ascii="Calibri" w:eastAsia="Calibri" w:hAnsi="Calibri" w:cs="Calibri"/>
        </w:rPr>
        <w:t xml:space="preserve">a paper’s </w:t>
      </w:r>
      <w:r>
        <w:rPr>
          <w:rFonts w:ascii="Calibri" w:eastAsia="Calibri" w:hAnsi="Calibri" w:cs="Calibri"/>
        </w:rPr>
        <w:t xml:space="preserve">editorials </w:t>
      </w:r>
      <w:r w:rsidR="0053103B">
        <w:rPr>
          <w:rFonts w:ascii="Calibri" w:eastAsia="Calibri" w:hAnsi="Calibri" w:cs="Calibri"/>
        </w:rPr>
        <w:t xml:space="preserve">and </w:t>
      </w:r>
      <w:r>
        <w:rPr>
          <w:rFonts w:ascii="Calibri" w:eastAsia="Calibri" w:hAnsi="Calibri" w:cs="Calibri"/>
        </w:rPr>
        <w:t>opinion pieces</w:t>
      </w:r>
      <w:r w:rsidR="0053103B">
        <w:rPr>
          <w:rFonts w:ascii="Calibri" w:eastAsia="Calibri" w:hAnsi="Calibri" w:cs="Calibri"/>
        </w:rPr>
        <w:t xml:space="preserve"> and may </w:t>
      </w:r>
      <w:r>
        <w:rPr>
          <w:rFonts w:ascii="Calibri" w:eastAsia="Calibri" w:hAnsi="Calibri" w:cs="Calibri"/>
        </w:rPr>
        <w:t xml:space="preserve">shape or comment on news coverage. While Letters to the Editor and op-eds </w:t>
      </w:r>
      <w:r w:rsidR="0088200A">
        <w:rPr>
          <w:rFonts w:ascii="Calibri" w:eastAsia="Calibri" w:hAnsi="Calibri" w:cs="Calibri"/>
        </w:rPr>
        <w:t xml:space="preserve">let you and </w:t>
      </w:r>
      <w:r>
        <w:rPr>
          <w:rFonts w:ascii="Calibri" w:eastAsia="Calibri" w:hAnsi="Calibri" w:cs="Calibri"/>
        </w:rPr>
        <w:t xml:space="preserve">your community partners share your opinion directly with readers, meeting with an editorial board </w:t>
      </w:r>
      <w:r w:rsidR="0043524E">
        <w:rPr>
          <w:rFonts w:ascii="Calibri" w:eastAsia="Calibri" w:hAnsi="Calibri" w:cs="Calibri"/>
        </w:rPr>
        <w:t xml:space="preserve">lets you </w:t>
      </w:r>
      <w:r>
        <w:rPr>
          <w:rFonts w:ascii="Calibri" w:eastAsia="Calibri" w:hAnsi="Calibri" w:cs="Calibri"/>
        </w:rPr>
        <w:t xml:space="preserve">persuade the editors to cover </w:t>
      </w:r>
      <w:r w:rsidR="0043524E">
        <w:rPr>
          <w:rFonts w:ascii="Calibri" w:eastAsia="Calibri" w:hAnsi="Calibri" w:cs="Calibri"/>
        </w:rPr>
        <w:t xml:space="preserve">your issue </w:t>
      </w:r>
      <w:r>
        <w:rPr>
          <w:rFonts w:ascii="Calibri" w:eastAsia="Calibri" w:hAnsi="Calibri" w:cs="Calibri"/>
        </w:rPr>
        <w:t>in a certain way.</w:t>
      </w:r>
    </w:p>
    <w:p w14:paraId="18A9A2C9" w14:textId="77777777" w:rsidR="00B635A3" w:rsidRDefault="00B635A3">
      <w:pPr>
        <w:rPr>
          <w:rFonts w:ascii="Calibri" w:eastAsia="Calibri" w:hAnsi="Calibri" w:cs="Calibri"/>
          <w:b/>
        </w:rPr>
      </w:pPr>
    </w:p>
    <w:p w14:paraId="3ED6BE1B" w14:textId="35984BF2" w:rsidR="00B635A3" w:rsidRDefault="0066007D">
      <w:pPr>
        <w:rPr>
          <w:rFonts w:ascii="Calibri" w:eastAsia="Calibri" w:hAnsi="Calibri" w:cs="Calibri"/>
          <w:b/>
        </w:rPr>
      </w:pPr>
      <w:r>
        <w:rPr>
          <w:rFonts w:ascii="Calibri" w:eastAsia="Calibri" w:hAnsi="Calibri" w:cs="Calibri"/>
          <w:b/>
        </w:rPr>
        <w:t>1. Set up an editorial board meeting</w:t>
      </w:r>
      <w:r w:rsidR="002C26E8">
        <w:rPr>
          <w:rFonts w:ascii="Calibri" w:eastAsia="Calibri" w:hAnsi="Calibri" w:cs="Calibri"/>
          <w:b/>
        </w:rPr>
        <w:t>.</w:t>
      </w:r>
      <w:r>
        <w:rPr>
          <w:rFonts w:ascii="Calibri" w:eastAsia="Calibri" w:hAnsi="Calibri" w:cs="Calibri"/>
          <w:b/>
        </w:rPr>
        <w:t xml:space="preserve"> </w:t>
      </w:r>
    </w:p>
    <w:p w14:paraId="4F47D76B" w14:textId="77777777" w:rsidR="00B635A3" w:rsidRDefault="0066007D">
      <w:pPr>
        <w:rPr>
          <w:rFonts w:ascii="Calibri" w:eastAsia="Calibri" w:hAnsi="Calibri" w:cs="Calibri"/>
        </w:rPr>
      </w:pPr>
      <w:r>
        <w:rPr>
          <w:rFonts w:ascii="Calibri" w:eastAsia="Calibri" w:hAnsi="Calibri" w:cs="Calibri"/>
        </w:rPr>
        <w:t>To schedule an editorial board meeting, use the same approach you would for a news story: Demonstrate the relevance and timeliness of your issue in a pitch to the editorial page editor or other appropriate contact.</w:t>
      </w:r>
    </w:p>
    <w:p w14:paraId="121FF3E6" w14:textId="77777777" w:rsidR="00B635A3" w:rsidRDefault="00B635A3">
      <w:pPr>
        <w:rPr>
          <w:rFonts w:ascii="Calibri" w:eastAsia="Calibri" w:hAnsi="Calibri" w:cs="Calibri"/>
          <w:b/>
        </w:rPr>
      </w:pPr>
    </w:p>
    <w:p w14:paraId="6EDC71BA" w14:textId="77777777" w:rsidR="00B635A3" w:rsidRDefault="0066007D">
      <w:pPr>
        <w:rPr>
          <w:rFonts w:ascii="Calibri" w:eastAsia="Calibri" w:hAnsi="Calibri" w:cs="Calibri"/>
          <w:b/>
        </w:rPr>
      </w:pPr>
      <w:r>
        <w:rPr>
          <w:rFonts w:ascii="Calibri" w:eastAsia="Calibri" w:hAnsi="Calibri" w:cs="Calibri"/>
          <w:b/>
        </w:rPr>
        <w:t>2. Select and prepare your team for the editorial board meeting.</w:t>
      </w:r>
    </w:p>
    <w:p w14:paraId="1A03EF19" w14:textId="4E9D2C4A" w:rsidR="00B635A3" w:rsidRDefault="0066007D">
      <w:pPr>
        <w:rPr>
          <w:rFonts w:ascii="Calibri" w:eastAsia="Calibri" w:hAnsi="Calibri" w:cs="Calibri"/>
        </w:rPr>
      </w:pPr>
      <w:r>
        <w:rPr>
          <w:rFonts w:ascii="Calibri" w:eastAsia="Calibri" w:hAnsi="Calibri" w:cs="Calibri"/>
        </w:rPr>
        <w:t xml:space="preserve">Just as with a news story, it’s important to include the voices and perspectives of community supporters by asking them to participate in the meeting. Make sure people representing varying aspects of the issue are present. For example, a great retail licensure policy editorial board meeting would include you, the owner of a potentially regulated business, and a parent or educator who sees children frequenting those businesses. Make </w:t>
      </w:r>
      <w:r>
        <w:rPr>
          <w:rFonts w:ascii="Calibri" w:eastAsia="Calibri" w:hAnsi="Calibri" w:cs="Calibri"/>
        </w:rPr>
        <w:lastRenderedPageBreak/>
        <w:t>sure you meet with your community supporters before the meeting to discuss each person’s role, talking points, the meeting agenda and responses to anticipated questions.</w:t>
      </w:r>
    </w:p>
    <w:p w14:paraId="23F855BF" w14:textId="77777777" w:rsidR="00B635A3" w:rsidRDefault="00B635A3">
      <w:pPr>
        <w:rPr>
          <w:rFonts w:ascii="Calibri" w:eastAsia="Calibri" w:hAnsi="Calibri" w:cs="Calibri"/>
        </w:rPr>
      </w:pPr>
    </w:p>
    <w:p w14:paraId="08FE34B1" w14:textId="77777777" w:rsidR="00B635A3" w:rsidRDefault="0066007D">
      <w:pPr>
        <w:rPr>
          <w:rFonts w:ascii="Calibri" w:eastAsia="Calibri" w:hAnsi="Calibri" w:cs="Calibri"/>
        </w:rPr>
      </w:pPr>
      <w:r>
        <w:rPr>
          <w:rFonts w:ascii="Calibri" w:eastAsia="Calibri" w:hAnsi="Calibri" w:cs="Calibri"/>
        </w:rPr>
        <w:t>It’s important that everyone understand that while the meeting will be conversational, each person plays a specific role and has a specific message to deliver. It is also important to remind everyone that their comments are on the record and so to think carefully about what they say.</w:t>
      </w:r>
    </w:p>
    <w:p w14:paraId="1B381589" w14:textId="77777777" w:rsidR="00B635A3" w:rsidRDefault="00B635A3">
      <w:pPr>
        <w:rPr>
          <w:rFonts w:ascii="Calibri" w:eastAsia="Calibri" w:hAnsi="Calibri" w:cs="Calibri"/>
          <w:b/>
        </w:rPr>
      </w:pPr>
    </w:p>
    <w:p w14:paraId="519EFB31" w14:textId="7F425B7B" w:rsidR="00B635A3" w:rsidRDefault="0066007D">
      <w:pPr>
        <w:rPr>
          <w:rFonts w:ascii="Calibri" w:eastAsia="Calibri" w:hAnsi="Calibri" w:cs="Calibri"/>
          <w:b/>
        </w:rPr>
      </w:pPr>
      <w:r>
        <w:rPr>
          <w:rFonts w:ascii="Calibri" w:eastAsia="Calibri" w:hAnsi="Calibri" w:cs="Calibri"/>
          <w:b/>
        </w:rPr>
        <w:t>3. Manage agenda and flow of the meeting</w:t>
      </w:r>
      <w:r w:rsidR="002C26E8">
        <w:rPr>
          <w:rFonts w:ascii="Calibri" w:eastAsia="Calibri" w:hAnsi="Calibri" w:cs="Calibri"/>
          <w:b/>
        </w:rPr>
        <w:t>.</w:t>
      </w:r>
    </w:p>
    <w:p w14:paraId="5B175925" w14:textId="77777777" w:rsidR="00B635A3" w:rsidRDefault="0066007D">
      <w:pPr>
        <w:rPr>
          <w:rFonts w:ascii="Calibri" w:eastAsia="Calibri" w:hAnsi="Calibri" w:cs="Calibri"/>
        </w:rPr>
      </w:pPr>
      <w:r>
        <w:rPr>
          <w:rFonts w:ascii="Calibri" w:eastAsia="Calibri" w:hAnsi="Calibri" w:cs="Calibri"/>
        </w:rPr>
        <w:t>Provide the editorial board staff with a couple of key documents that provide a frame of your issue — perhaps a brochure or fact sheet. Start by briefly introducing yourselves and giving a brief overview of your issue, why it matters and your call to action (“We hope you’ll consider an editorial encouraging the county to consider a retail licensure policy.”). Then move into questions and discussion.</w:t>
      </w:r>
    </w:p>
    <w:p w14:paraId="29C3D22F" w14:textId="77777777" w:rsidR="00B635A3" w:rsidRDefault="00B635A3">
      <w:pPr>
        <w:rPr>
          <w:rFonts w:ascii="Calibri" w:eastAsia="Calibri" w:hAnsi="Calibri" w:cs="Calibri"/>
          <w:b/>
        </w:rPr>
      </w:pPr>
    </w:p>
    <w:p w14:paraId="58632492" w14:textId="307B4D30" w:rsidR="00B635A3" w:rsidRDefault="0066007D">
      <w:pPr>
        <w:rPr>
          <w:rFonts w:ascii="Calibri" w:eastAsia="Calibri" w:hAnsi="Calibri" w:cs="Calibri"/>
          <w:b/>
        </w:rPr>
      </w:pPr>
      <w:r>
        <w:rPr>
          <w:rFonts w:ascii="Calibri" w:eastAsia="Calibri" w:hAnsi="Calibri" w:cs="Calibri"/>
          <w:b/>
        </w:rPr>
        <w:t>4. Follow up after the meeting</w:t>
      </w:r>
      <w:r w:rsidR="002C26E8">
        <w:rPr>
          <w:rFonts w:ascii="Calibri" w:eastAsia="Calibri" w:hAnsi="Calibri" w:cs="Calibri"/>
          <w:b/>
        </w:rPr>
        <w:t>.</w:t>
      </w:r>
    </w:p>
    <w:p w14:paraId="6E7EEA86" w14:textId="650DB713" w:rsidR="00B635A3" w:rsidRDefault="0066007D">
      <w:pPr>
        <w:rPr>
          <w:rFonts w:ascii="Calibri" w:eastAsia="Calibri" w:hAnsi="Calibri" w:cs="Calibri"/>
        </w:rPr>
      </w:pPr>
      <w:r>
        <w:rPr>
          <w:rFonts w:ascii="Calibri" w:eastAsia="Calibri" w:hAnsi="Calibri" w:cs="Calibri"/>
        </w:rPr>
        <w:t>Send handwritten thank</w:t>
      </w:r>
      <w:r w:rsidR="00D9569D">
        <w:rPr>
          <w:rFonts w:ascii="Calibri" w:eastAsia="Calibri" w:hAnsi="Calibri" w:cs="Calibri"/>
        </w:rPr>
        <w:t xml:space="preserve"> </w:t>
      </w:r>
      <w:r>
        <w:rPr>
          <w:rFonts w:ascii="Calibri" w:eastAsia="Calibri" w:hAnsi="Calibri" w:cs="Calibri"/>
        </w:rPr>
        <w:t xml:space="preserve">you notes to the people you met. Also, provide any additional follow-up information and materials requested during the meeting. </w:t>
      </w:r>
    </w:p>
    <w:p w14:paraId="15F80FB1" w14:textId="77777777" w:rsidR="00B635A3" w:rsidRDefault="00B635A3">
      <w:pPr>
        <w:rPr>
          <w:rFonts w:ascii="Calibri" w:eastAsia="Calibri" w:hAnsi="Calibri" w:cs="Calibri"/>
        </w:rPr>
      </w:pPr>
    </w:p>
    <w:p w14:paraId="687EBA43" w14:textId="2479B686" w:rsidR="00B635A3" w:rsidRDefault="0066007D">
      <w:pPr>
        <w:rPr>
          <w:rFonts w:ascii="Calibri" w:eastAsia="Calibri" w:hAnsi="Calibri" w:cs="Calibri"/>
          <w:b/>
        </w:rPr>
      </w:pPr>
      <w:r>
        <w:rPr>
          <w:rFonts w:ascii="Calibri" w:eastAsia="Calibri" w:hAnsi="Calibri" w:cs="Calibri"/>
          <w:b/>
        </w:rPr>
        <w:t>5. Leverage the editorial if it is favorable to your position</w:t>
      </w:r>
      <w:r w:rsidR="002C26E8">
        <w:rPr>
          <w:rFonts w:ascii="Calibri" w:eastAsia="Calibri" w:hAnsi="Calibri" w:cs="Calibri"/>
          <w:b/>
        </w:rPr>
        <w:t>.</w:t>
      </w:r>
    </w:p>
    <w:p w14:paraId="60BC88AF" w14:textId="77777777" w:rsidR="00B635A3" w:rsidRDefault="0066007D">
      <w:pPr>
        <w:rPr>
          <w:rFonts w:ascii="Calibri" w:eastAsia="Calibri" w:hAnsi="Calibri" w:cs="Calibri"/>
        </w:rPr>
      </w:pPr>
      <w:r>
        <w:rPr>
          <w:rFonts w:ascii="Calibri" w:eastAsia="Calibri" w:hAnsi="Calibri" w:cs="Calibri"/>
        </w:rPr>
        <w:t>Once an editorial or opinion piece runs, think about who you might share it with (legislators, local decision-makers, tobacco prevention supporters, social media platforms etc.) and consider asking community members to post comments on the newspaper’s website (if the outlet has one) in response to the editorial as well as send a link to it to other supporters and friends.</w:t>
      </w:r>
    </w:p>
    <w:p w14:paraId="3BD49471" w14:textId="77777777" w:rsidR="00B635A3" w:rsidRDefault="00B635A3">
      <w:pPr>
        <w:rPr>
          <w:rFonts w:ascii="Calibri" w:eastAsia="Calibri" w:hAnsi="Calibri" w:cs="Calibri"/>
          <w:u w:val="single"/>
        </w:rPr>
      </w:pPr>
    </w:p>
    <w:p w14:paraId="34BADC95" w14:textId="77777777" w:rsidR="00B635A3" w:rsidRDefault="0066007D">
      <w:pPr>
        <w:rPr>
          <w:rFonts w:ascii="Calibri" w:eastAsia="Calibri" w:hAnsi="Calibri" w:cs="Calibri"/>
        </w:rPr>
      </w:pPr>
      <w:r>
        <w:rPr>
          <w:rFonts w:ascii="Calibri" w:eastAsia="Calibri" w:hAnsi="Calibri" w:cs="Calibri"/>
        </w:rPr>
        <w:t xml:space="preserve">Here’s an example of an editorial in </w:t>
      </w:r>
      <w:r>
        <w:rPr>
          <w:rFonts w:ascii="Calibri" w:eastAsia="Calibri" w:hAnsi="Calibri" w:cs="Calibri"/>
          <w:i/>
        </w:rPr>
        <w:t>The Oregonian</w:t>
      </w:r>
      <w:r>
        <w:rPr>
          <w:rFonts w:ascii="Calibri" w:eastAsia="Calibri" w:hAnsi="Calibri" w:cs="Calibri"/>
        </w:rPr>
        <w:t xml:space="preserve"> that was a result of a meeting with their editorial board:</w:t>
      </w:r>
    </w:p>
    <w:p w14:paraId="7FAD1864" w14:textId="77777777" w:rsidR="00B635A3" w:rsidRDefault="00B635A3">
      <w:pPr>
        <w:rPr>
          <w:rFonts w:ascii="Calibri" w:eastAsia="Calibri" w:hAnsi="Calibri" w:cs="Calibri"/>
        </w:rPr>
      </w:pPr>
    </w:p>
    <w:p w14:paraId="2E8DB37C" w14:textId="52805A9B" w:rsidR="00B635A3" w:rsidRDefault="0066007D" w:rsidP="00903AEE">
      <w:pPr>
        <w:rPr>
          <w:rFonts w:ascii="Calibri" w:eastAsia="Calibri" w:hAnsi="Calibri" w:cs="Calibri"/>
        </w:rPr>
      </w:pPr>
      <w:r>
        <w:rPr>
          <w:rFonts w:ascii="Calibri" w:eastAsia="Calibri" w:hAnsi="Calibri" w:cs="Calibri"/>
          <w:noProof/>
        </w:rPr>
        <w:drawing>
          <wp:inline distT="114300" distB="114300" distL="114300" distR="114300" wp14:anchorId="618E5E6D" wp14:editId="2DC958A9">
            <wp:extent cx="5715000" cy="23622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715000" cy="2362200"/>
                    </a:xfrm>
                    <a:prstGeom prst="rect">
                      <a:avLst/>
                    </a:prstGeom>
                    <a:ln/>
                  </pic:spPr>
                </pic:pic>
              </a:graphicData>
            </a:graphic>
          </wp:inline>
        </w:drawing>
      </w:r>
    </w:p>
    <w:p w14:paraId="5300C90E" w14:textId="42D81CCB" w:rsidR="00DB008A" w:rsidRDefault="00DB008A" w:rsidP="00903AEE">
      <w:pPr>
        <w:rPr>
          <w:rFonts w:ascii="Calibri" w:eastAsia="Calibri" w:hAnsi="Calibri" w:cs="Calibri"/>
        </w:rPr>
      </w:pPr>
    </w:p>
    <w:p w14:paraId="0309988A" w14:textId="77777777" w:rsidR="00FE417A" w:rsidRDefault="00FE417A">
      <w:pPr>
        <w:rPr>
          <w:rFonts w:ascii="Calibri" w:eastAsia="Calibri" w:hAnsi="Calibri" w:cs="Calibri"/>
          <w:color w:val="1155CC"/>
          <w:sz w:val="32"/>
          <w:szCs w:val="32"/>
          <w:u w:val="single"/>
        </w:rPr>
      </w:pPr>
      <w:bookmarkStart w:id="29" w:name="social"/>
      <w:r>
        <w:rPr>
          <w:rFonts w:ascii="Calibri" w:eastAsia="Calibri" w:hAnsi="Calibri" w:cs="Calibri"/>
          <w:color w:val="1155CC"/>
          <w:sz w:val="32"/>
          <w:szCs w:val="32"/>
          <w:u w:val="single"/>
        </w:rPr>
        <w:br w:type="page"/>
      </w:r>
    </w:p>
    <w:p w14:paraId="602E094F" w14:textId="02E0BEEF" w:rsidR="00B635A3" w:rsidRPr="00BA1CF3" w:rsidRDefault="0066007D" w:rsidP="001201B0">
      <w:pPr>
        <w:pStyle w:val="Heading1"/>
        <w:shd w:val="clear" w:color="auto" w:fill="ED7D31"/>
        <w:spacing w:before="0" w:after="0"/>
        <w:jc w:val="center"/>
        <w:rPr>
          <w:rFonts w:ascii="Calibri" w:eastAsia="Calibri" w:hAnsi="Calibri" w:cs="Calibri"/>
          <w:color w:val="FFFFFF" w:themeColor="background1"/>
          <w:sz w:val="32"/>
          <w:szCs w:val="32"/>
        </w:rPr>
      </w:pPr>
      <w:bookmarkStart w:id="30" w:name="_Toc527127210"/>
      <w:r w:rsidRPr="00BA1CF3">
        <w:rPr>
          <w:rFonts w:ascii="Calibri" w:eastAsia="Calibri" w:hAnsi="Calibri" w:cs="Calibri"/>
          <w:color w:val="FFFFFF" w:themeColor="background1"/>
          <w:sz w:val="32"/>
          <w:szCs w:val="32"/>
        </w:rPr>
        <w:lastRenderedPageBreak/>
        <w:t>Social Media</w:t>
      </w:r>
      <w:bookmarkEnd w:id="30"/>
    </w:p>
    <w:p w14:paraId="6127F2C4" w14:textId="77777777" w:rsidR="00B635A3" w:rsidRDefault="00B635A3">
      <w:pPr>
        <w:rPr>
          <w:rFonts w:ascii="Calibri" w:eastAsia="Calibri" w:hAnsi="Calibri" w:cs="Calibri"/>
        </w:rPr>
      </w:pPr>
      <w:bookmarkStart w:id="31" w:name="_gjdgxs" w:colFirst="0" w:colLast="0"/>
      <w:bookmarkEnd w:id="29"/>
      <w:bookmarkEnd w:id="31"/>
    </w:p>
    <w:p w14:paraId="54992597" w14:textId="5C85630B" w:rsidR="00B635A3" w:rsidRDefault="0066007D">
      <w:pPr>
        <w:rPr>
          <w:rFonts w:ascii="Calibri" w:eastAsia="Calibri" w:hAnsi="Calibri" w:cs="Calibri"/>
        </w:rPr>
      </w:pPr>
      <w:bookmarkStart w:id="32" w:name="_aifvnqppv0we" w:colFirst="0" w:colLast="0"/>
      <w:bookmarkEnd w:id="32"/>
      <w:r>
        <w:rPr>
          <w:rFonts w:ascii="Calibri" w:eastAsia="Calibri" w:hAnsi="Calibri" w:cs="Calibri"/>
        </w:rPr>
        <w:t xml:space="preserve">Social media </w:t>
      </w:r>
      <w:r w:rsidR="006C7808">
        <w:rPr>
          <w:rFonts w:ascii="Calibri" w:eastAsia="Calibri" w:hAnsi="Calibri" w:cs="Calibri"/>
        </w:rPr>
        <w:t xml:space="preserve">can be a </w:t>
      </w:r>
      <w:r>
        <w:rPr>
          <w:rFonts w:ascii="Calibri" w:eastAsia="Calibri" w:hAnsi="Calibri" w:cs="Calibri"/>
        </w:rPr>
        <w:t xml:space="preserve">powerful communication and engagement tool when used correctly. </w:t>
      </w:r>
      <w:r w:rsidR="006C7808">
        <w:rPr>
          <w:rFonts w:ascii="Calibri" w:eastAsia="Calibri" w:hAnsi="Calibri" w:cs="Calibri"/>
        </w:rPr>
        <w:t>H</w:t>
      </w:r>
      <w:r>
        <w:rPr>
          <w:rFonts w:ascii="Calibri" w:eastAsia="Calibri" w:hAnsi="Calibri" w:cs="Calibri"/>
        </w:rPr>
        <w:t xml:space="preserve">ere are some recommendations </w:t>
      </w:r>
      <w:r w:rsidR="006C7808">
        <w:rPr>
          <w:rFonts w:ascii="Calibri" w:eastAsia="Calibri" w:hAnsi="Calibri" w:cs="Calibri"/>
        </w:rPr>
        <w:t xml:space="preserve">for engaging your </w:t>
      </w:r>
      <w:r>
        <w:rPr>
          <w:rFonts w:ascii="Calibri" w:eastAsia="Calibri" w:hAnsi="Calibri" w:cs="Calibri"/>
        </w:rPr>
        <w:t>Facebook</w:t>
      </w:r>
      <w:r w:rsidR="006C7808">
        <w:rPr>
          <w:rFonts w:ascii="Calibri" w:eastAsia="Calibri" w:hAnsi="Calibri" w:cs="Calibri"/>
        </w:rPr>
        <w:t xml:space="preserve"> </w:t>
      </w:r>
      <w:r w:rsidR="00335EA3">
        <w:rPr>
          <w:rFonts w:ascii="Calibri" w:eastAsia="Calibri" w:hAnsi="Calibri" w:cs="Calibri"/>
        </w:rPr>
        <w:t>audience</w:t>
      </w:r>
      <w:r>
        <w:rPr>
          <w:rFonts w:ascii="Calibri" w:eastAsia="Calibri" w:hAnsi="Calibri" w:cs="Calibri"/>
        </w:rPr>
        <w:t>:</w:t>
      </w:r>
    </w:p>
    <w:p w14:paraId="1243EA46" w14:textId="77777777" w:rsidR="00B635A3" w:rsidRDefault="00B635A3">
      <w:pPr>
        <w:rPr>
          <w:rFonts w:ascii="Calibri" w:eastAsia="Calibri" w:hAnsi="Calibri" w:cs="Calibri"/>
        </w:rPr>
      </w:pPr>
      <w:bookmarkStart w:id="33" w:name="_z0904qs8ibx" w:colFirst="0" w:colLast="0"/>
      <w:bookmarkEnd w:id="33"/>
    </w:p>
    <w:p w14:paraId="527F3FCB" w14:textId="04357770" w:rsidR="00B635A3" w:rsidRDefault="0066007D" w:rsidP="00977700">
      <w:pPr>
        <w:numPr>
          <w:ilvl w:val="0"/>
          <w:numId w:val="43"/>
        </w:numPr>
        <w:rPr>
          <w:rFonts w:ascii="Calibri" w:eastAsia="Calibri" w:hAnsi="Calibri" w:cs="Calibri"/>
        </w:rPr>
      </w:pPr>
      <w:r>
        <w:rPr>
          <w:rFonts w:ascii="Calibri" w:eastAsia="Calibri" w:hAnsi="Calibri" w:cs="Calibri"/>
          <w:u w:val="single"/>
        </w:rPr>
        <w:t>Content</w:t>
      </w:r>
      <w:r w:rsidR="00335EA3">
        <w:rPr>
          <w:rFonts w:ascii="Calibri" w:eastAsia="Calibri" w:hAnsi="Calibri" w:cs="Calibri"/>
          <w:u w:val="single"/>
        </w:rPr>
        <w:t xml:space="preserve"> considerations</w:t>
      </w:r>
    </w:p>
    <w:p w14:paraId="76BF29B5" w14:textId="1D91285D" w:rsidR="00B635A3" w:rsidRDefault="0066007D" w:rsidP="00977700">
      <w:pPr>
        <w:numPr>
          <w:ilvl w:val="1"/>
          <w:numId w:val="43"/>
        </w:numPr>
      </w:pPr>
      <w:r>
        <w:rPr>
          <w:rFonts w:ascii="Calibri" w:eastAsia="Calibri" w:hAnsi="Calibri" w:cs="Calibri"/>
          <w:b/>
        </w:rPr>
        <w:t>Literacy level</w:t>
      </w:r>
      <w:r>
        <w:rPr>
          <w:rFonts w:ascii="Calibri" w:eastAsia="Calibri" w:hAnsi="Calibri" w:cs="Calibri"/>
        </w:rPr>
        <w:t>: Public Health best practice is to write at a</w:t>
      </w:r>
      <w:r w:rsidR="00335EA3">
        <w:rPr>
          <w:rFonts w:ascii="Calibri" w:eastAsia="Calibri" w:hAnsi="Calibri" w:cs="Calibri"/>
        </w:rPr>
        <w:t xml:space="preserve"> sixth</w:t>
      </w:r>
      <w:r>
        <w:rPr>
          <w:rFonts w:ascii="Calibri" w:eastAsia="Calibri" w:hAnsi="Calibri" w:cs="Calibri"/>
        </w:rPr>
        <w:t xml:space="preserve">-grade reading level, </w:t>
      </w:r>
      <w:r w:rsidR="00335EA3">
        <w:rPr>
          <w:rFonts w:ascii="Calibri" w:eastAsia="Calibri" w:hAnsi="Calibri" w:cs="Calibri"/>
        </w:rPr>
        <w:t xml:space="preserve">which means avoiding </w:t>
      </w:r>
      <w:r>
        <w:rPr>
          <w:rFonts w:ascii="Calibri" w:eastAsia="Calibri" w:hAnsi="Calibri" w:cs="Calibri"/>
        </w:rPr>
        <w:t xml:space="preserve">jargon or </w:t>
      </w:r>
      <w:r w:rsidR="00335EA3">
        <w:rPr>
          <w:rFonts w:ascii="Calibri" w:eastAsia="Calibri" w:hAnsi="Calibri" w:cs="Calibri"/>
        </w:rPr>
        <w:t>complex language</w:t>
      </w:r>
      <w:r>
        <w:rPr>
          <w:rFonts w:ascii="Calibri" w:eastAsia="Calibri" w:hAnsi="Calibri" w:cs="Calibri"/>
        </w:rPr>
        <w:t>.</w:t>
      </w:r>
    </w:p>
    <w:p w14:paraId="1EAFF23A" w14:textId="64C6385F" w:rsidR="00B635A3" w:rsidRDefault="0066007D" w:rsidP="00977700">
      <w:pPr>
        <w:numPr>
          <w:ilvl w:val="1"/>
          <w:numId w:val="43"/>
        </w:numPr>
      </w:pPr>
      <w:r>
        <w:rPr>
          <w:rFonts w:ascii="Calibri" w:eastAsia="Calibri" w:hAnsi="Calibri" w:cs="Calibri"/>
          <w:b/>
        </w:rPr>
        <w:t>Tone</w:t>
      </w:r>
      <w:r>
        <w:rPr>
          <w:rFonts w:ascii="Calibri" w:eastAsia="Calibri" w:hAnsi="Calibri" w:cs="Calibri"/>
        </w:rPr>
        <w:t xml:space="preserve">: Consider the tone of voice you’d like to use on social media. Is it warm? Urgent? Health care focused? </w:t>
      </w:r>
    </w:p>
    <w:p w14:paraId="5EEC5D15" w14:textId="5A353B87" w:rsidR="00B635A3" w:rsidRDefault="0066007D" w:rsidP="00977700">
      <w:pPr>
        <w:numPr>
          <w:ilvl w:val="1"/>
          <w:numId w:val="43"/>
        </w:numPr>
      </w:pPr>
      <w:r>
        <w:rPr>
          <w:rFonts w:ascii="Calibri" w:eastAsia="Calibri" w:hAnsi="Calibri" w:cs="Calibri"/>
          <w:b/>
        </w:rPr>
        <w:t>Length</w:t>
      </w:r>
      <w:r>
        <w:rPr>
          <w:rFonts w:ascii="Calibri" w:eastAsia="Calibri" w:hAnsi="Calibri" w:cs="Calibri"/>
        </w:rPr>
        <w:t xml:space="preserve">: Shorter posts that are concise and to-the-point usually receive more audience engagement (likes, comments and shares). </w:t>
      </w:r>
      <w:r>
        <w:rPr>
          <w:rFonts w:ascii="Calibri" w:eastAsia="Calibri" w:hAnsi="Calibri" w:cs="Calibri"/>
          <w:b/>
        </w:rPr>
        <w:t>Aim for no more than 80 characters</w:t>
      </w:r>
      <w:r>
        <w:rPr>
          <w:rFonts w:ascii="Calibri" w:eastAsia="Calibri" w:hAnsi="Calibri" w:cs="Calibri"/>
        </w:rPr>
        <w:t xml:space="preserve">. Facebook cuts off longer posts and forces followers to click “See More” to read the rest of the text. This extra step causes audiences to lose interest and reduces engagement. </w:t>
      </w:r>
    </w:p>
    <w:p w14:paraId="2CBBC972" w14:textId="77777777" w:rsidR="00B635A3" w:rsidRDefault="0066007D" w:rsidP="00977700">
      <w:pPr>
        <w:numPr>
          <w:ilvl w:val="1"/>
          <w:numId w:val="43"/>
        </w:numPr>
      </w:pPr>
      <w:r>
        <w:rPr>
          <w:rFonts w:ascii="Calibri" w:eastAsia="Calibri" w:hAnsi="Calibri" w:cs="Calibri"/>
          <w:b/>
        </w:rPr>
        <w:t>Words/terms to avoid</w:t>
      </w:r>
      <w:r>
        <w:rPr>
          <w:rFonts w:ascii="Calibri" w:eastAsia="Calibri" w:hAnsi="Calibri" w:cs="Calibri"/>
        </w:rPr>
        <w:t xml:space="preserve">: Facebook uses algorithms to determine what posts show up in your followers’ newsfeeds. There are some words that prevent your content from being shared widely. Here are some words and terms to avoid using in Facebook posts: </w:t>
      </w:r>
    </w:p>
    <w:p w14:paraId="3B2BD396" w14:textId="77777777" w:rsidR="00B635A3" w:rsidRDefault="0066007D" w:rsidP="00977700">
      <w:pPr>
        <w:numPr>
          <w:ilvl w:val="2"/>
          <w:numId w:val="43"/>
        </w:numPr>
        <w:rPr>
          <w:rFonts w:ascii="Calibri" w:eastAsia="Calibri" w:hAnsi="Calibri" w:cs="Calibri"/>
        </w:rPr>
      </w:pPr>
      <w:r>
        <w:rPr>
          <w:rFonts w:ascii="Calibri" w:eastAsia="Calibri" w:hAnsi="Calibri" w:cs="Calibri"/>
        </w:rPr>
        <w:t>Free</w:t>
      </w:r>
    </w:p>
    <w:p w14:paraId="1B60EBAC" w14:textId="77777777" w:rsidR="00B635A3" w:rsidRDefault="0066007D" w:rsidP="00977700">
      <w:pPr>
        <w:numPr>
          <w:ilvl w:val="2"/>
          <w:numId w:val="43"/>
        </w:numPr>
        <w:rPr>
          <w:rFonts w:ascii="Calibri" w:eastAsia="Calibri" w:hAnsi="Calibri" w:cs="Calibri"/>
        </w:rPr>
      </w:pPr>
      <w:r>
        <w:rPr>
          <w:rFonts w:ascii="Calibri" w:eastAsia="Calibri" w:hAnsi="Calibri" w:cs="Calibri"/>
        </w:rPr>
        <w:t>Like</w:t>
      </w:r>
    </w:p>
    <w:p w14:paraId="703DF894" w14:textId="77777777" w:rsidR="00B635A3" w:rsidRDefault="0066007D" w:rsidP="00977700">
      <w:pPr>
        <w:numPr>
          <w:ilvl w:val="2"/>
          <w:numId w:val="43"/>
        </w:numPr>
        <w:rPr>
          <w:rFonts w:ascii="Calibri" w:eastAsia="Calibri" w:hAnsi="Calibri" w:cs="Calibri"/>
        </w:rPr>
      </w:pPr>
      <w:r>
        <w:rPr>
          <w:rFonts w:ascii="Calibri" w:eastAsia="Calibri" w:hAnsi="Calibri" w:cs="Calibri"/>
        </w:rPr>
        <w:t>Love</w:t>
      </w:r>
    </w:p>
    <w:p w14:paraId="14763077" w14:textId="77777777" w:rsidR="00B635A3" w:rsidRDefault="0066007D" w:rsidP="00977700">
      <w:pPr>
        <w:numPr>
          <w:ilvl w:val="2"/>
          <w:numId w:val="43"/>
        </w:numPr>
        <w:rPr>
          <w:rFonts w:ascii="Calibri" w:eastAsia="Calibri" w:hAnsi="Calibri" w:cs="Calibri"/>
        </w:rPr>
      </w:pPr>
      <w:r>
        <w:rPr>
          <w:rFonts w:ascii="Calibri" w:eastAsia="Calibri" w:hAnsi="Calibri" w:cs="Calibri"/>
        </w:rPr>
        <w:t>Comment</w:t>
      </w:r>
    </w:p>
    <w:p w14:paraId="152E11E3" w14:textId="77777777" w:rsidR="00B635A3" w:rsidRDefault="0066007D" w:rsidP="00977700">
      <w:pPr>
        <w:numPr>
          <w:ilvl w:val="2"/>
          <w:numId w:val="43"/>
        </w:numPr>
        <w:rPr>
          <w:rFonts w:ascii="Calibri" w:eastAsia="Calibri" w:hAnsi="Calibri" w:cs="Calibri"/>
        </w:rPr>
      </w:pPr>
      <w:r>
        <w:rPr>
          <w:rFonts w:ascii="Calibri" w:eastAsia="Calibri" w:hAnsi="Calibri" w:cs="Calibri"/>
        </w:rPr>
        <w:t>Share</w:t>
      </w:r>
    </w:p>
    <w:p w14:paraId="2370DDF9" w14:textId="77777777" w:rsidR="00B635A3" w:rsidRDefault="0066007D" w:rsidP="00977700">
      <w:pPr>
        <w:numPr>
          <w:ilvl w:val="2"/>
          <w:numId w:val="43"/>
        </w:numPr>
        <w:rPr>
          <w:rFonts w:ascii="Calibri" w:eastAsia="Calibri" w:hAnsi="Calibri" w:cs="Calibri"/>
        </w:rPr>
      </w:pPr>
      <w:r>
        <w:rPr>
          <w:rFonts w:ascii="Calibri" w:eastAsia="Calibri" w:hAnsi="Calibri" w:cs="Calibri"/>
        </w:rPr>
        <w:t>Buy</w:t>
      </w:r>
    </w:p>
    <w:p w14:paraId="3C006F40" w14:textId="77777777" w:rsidR="00B635A3" w:rsidRDefault="0066007D" w:rsidP="00977700">
      <w:pPr>
        <w:numPr>
          <w:ilvl w:val="2"/>
          <w:numId w:val="43"/>
        </w:numPr>
        <w:rPr>
          <w:rFonts w:ascii="Calibri" w:eastAsia="Calibri" w:hAnsi="Calibri" w:cs="Calibri"/>
        </w:rPr>
      </w:pPr>
      <w:r>
        <w:rPr>
          <w:rFonts w:ascii="Calibri" w:eastAsia="Calibri" w:hAnsi="Calibri" w:cs="Calibri"/>
        </w:rPr>
        <w:t>Sale</w:t>
      </w:r>
    </w:p>
    <w:p w14:paraId="77B8C343" w14:textId="77777777" w:rsidR="00B635A3" w:rsidRDefault="0066007D" w:rsidP="00977700">
      <w:pPr>
        <w:numPr>
          <w:ilvl w:val="2"/>
          <w:numId w:val="43"/>
        </w:numPr>
        <w:rPr>
          <w:rFonts w:ascii="Calibri" w:eastAsia="Calibri" w:hAnsi="Calibri" w:cs="Calibri"/>
        </w:rPr>
      </w:pPr>
      <w:r>
        <w:rPr>
          <w:rFonts w:ascii="Calibri" w:eastAsia="Calibri" w:hAnsi="Calibri" w:cs="Calibri"/>
        </w:rPr>
        <w:t>Follow</w:t>
      </w:r>
    </w:p>
    <w:p w14:paraId="0627D974" w14:textId="47398BE6" w:rsidR="00B635A3" w:rsidRDefault="0066007D" w:rsidP="00977700">
      <w:pPr>
        <w:numPr>
          <w:ilvl w:val="0"/>
          <w:numId w:val="44"/>
        </w:numPr>
        <w:rPr>
          <w:rFonts w:ascii="Calibri" w:eastAsia="Calibri" w:hAnsi="Calibri" w:cs="Calibri"/>
        </w:rPr>
      </w:pPr>
      <w:r>
        <w:rPr>
          <w:rFonts w:ascii="Calibri" w:eastAsia="Calibri" w:hAnsi="Calibri" w:cs="Calibri"/>
          <w:u w:val="single"/>
        </w:rPr>
        <w:t>Share links</w:t>
      </w:r>
      <w:r>
        <w:rPr>
          <w:rFonts w:ascii="Calibri" w:eastAsia="Calibri" w:hAnsi="Calibri" w:cs="Calibri"/>
        </w:rPr>
        <w:t>: Sharing links to relevant articles, videos or other online sources creates a drumbeat of interesting content, provides followers with more information about the issue, and demonstrates that you are actively engaged in the work.</w:t>
      </w:r>
    </w:p>
    <w:p w14:paraId="41CDF136" w14:textId="77777777" w:rsidR="00B635A3" w:rsidRDefault="0066007D" w:rsidP="00977700">
      <w:pPr>
        <w:numPr>
          <w:ilvl w:val="0"/>
          <w:numId w:val="44"/>
        </w:numPr>
        <w:rPr>
          <w:rFonts w:ascii="Calibri" w:eastAsia="Calibri" w:hAnsi="Calibri" w:cs="Calibri"/>
        </w:rPr>
      </w:pPr>
      <w:r>
        <w:rPr>
          <w:rFonts w:ascii="Calibri" w:eastAsia="Calibri" w:hAnsi="Calibri" w:cs="Calibri"/>
          <w:u w:val="single"/>
        </w:rPr>
        <w:t>Share photos:</w:t>
      </w:r>
      <w:r>
        <w:rPr>
          <w:rFonts w:ascii="Calibri" w:eastAsia="Calibri" w:hAnsi="Calibri" w:cs="Calibri"/>
        </w:rPr>
        <w:t xml:space="preserve"> Photos are a great way to keep people interested and involved, while showing the real faces of your organization, supporters and volunteers.</w:t>
      </w:r>
    </w:p>
    <w:p w14:paraId="14AB75B1" w14:textId="77777777" w:rsidR="00B635A3" w:rsidRDefault="0066007D" w:rsidP="00977700">
      <w:pPr>
        <w:numPr>
          <w:ilvl w:val="0"/>
          <w:numId w:val="44"/>
        </w:numPr>
        <w:rPr>
          <w:rFonts w:ascii="Calibri" w:eastAsia="Calibri" w:hAnsi="Calibri" w:cs="Calibri"/>
        </w:rPr>
      </w:pPr>
      <w:r>
        <w:rPr>
          <w:rFonts w:ascii="Calibri" w:eastAsia="Calibri" w:hAnsi="Calibri" w:cs="Calibri"/>
          <w:u w:val="single"/>
        </w:rPr>
        <w:t>Create events</w:t>
      </w:r>
      <w:r>
        <w:rPr>
          <w:rFonts w:ascii="Calibri" w:eastAsia="Calibri" w:hAnsi="Calibri" w:cs="Calibri"/>
        </w:rPr>
        <w:t xml:space="preserve">: Invite followers to upcoming events using Facebook event pages. Event pages can host their own information that is specific to the event, such as pictures, comments and an RSVP list. Invitees are also able to forward the invitation on to their friends. </w:t>
      </w:r>
    </w:p>
    <w:p w14:paraId="10CECF4F" w14:textId="77777777" w:rsidR="00B635A3" w:rsidRDefault="0066007D" w:rsidP="00977700">
      <w:pPr>
        <w:numPr>
          <w:ilvl w:val="0"/>
          <w:numId w:val="44"/>
        </w:numPr>
        <w:rPr>
          <w:rFonts w:ascii="Calibri" w:eastAsia="Calibri" w:hAnsi="Calibri" w:cs="Calibri"/>
        </w:rPr>
      </w:pPr>
      <w:r>
        <w:rPr>
          <w:rFonts w:ascii="Calibri" w:eastAsia="Calibri" w:hAnsi="Calibri" w:cs="Calibri"/>
          <w:u w:val="single"/>
        </w:rPr>
        <w:t>Post and reply</w:t>
      </w:r>
      <w:r>
        <w:rPr>
          <w:rFonts w:ascii="Calibri" w:eastAsia="Calibri" w:hAnsi="Calibri" w:cs="Calibri"/>
        </w:rPr>
        <w:t>: Post (or repost) discussion-worthy questions or topics, official statements, and information on your Facebook page. When people leave comments, reply to them, both to show that you value their engagement and to keep the conversation going!</w:t>
      </w:r>
    </w:p>
    <w:p w14:paraId="68F3D287" w14:textId="77777777" w:rsidR="00B635A3" w:rsidRDefault="0066007D" w:rsidP="00977700">
      <w:pPr>
        <w:numPr>
          <w:ilvl w:val="0"/>
          <w:numId w:val="44"/>
        </w:numPr>
        <w:rPr>
          <w:rFonts w:ascii="Calibri" w:eastAsia="Calibri" w:hAnsi="Calibri" w:cs="Calibri"/>
        </w:rPr>
      </w:pPr>
      <w:r>
        <w:rPr>
          <w:rFonts w:ascii="Calibri" w:eastAsia="Calibri" w:hAnsi="Calibri" w:cs="Calibri"/>
          <w:u w:val="single"/>
        </w:rPr>
        <w:t>Re-share</w:t>
      </w:r>
      <w:r>
        <w:rPr>
          <w:rFonts w:ascii="Calibri" w:eastAsia="Calibri" w:hAnsi="Calibri" w:cs="Calibri"/>
        </w:rPr>
        <w:t xml:space="preserve">: Share content from people and organizations working on the tobacco prevention locally and nationally, but add your own voice/commentary to it! </w:t>
      </w:r>
    </w:p>
    <w:p w14:paraId="6CE07429" w14:textId="77777777" w:rsidR="00B635A3" w:rsidRDefault="0066007D" w:rsidP="00977700">
      <w:pPr>
        <w:numPr>
          <w:ilvl w:val="0"/>
          <w:numId w:val="44"/>
        </w:numPr>
      </w:pPr>
      <w:r>
        <w:rPr>
          <w:rFonts w:ascii="Calibri" w:eastAsia="Calibri" w:hAnsi="Calibri" w:cs="Calibri"/>
          <w:u w:val="single"/>
        </w:rPr>
        <w:lastRenderedPageBreak/>
        <w:t>Hashtags</w:t>
      </w:r>
      <w:r>
        <w:rPr>
          <w:rFonts w:ascii="Calibri" w:eastAsia="Calibri" w:hAnsi="Calibri" w:cs="Calibri"/>
        </w:rPr>
        <w:t>: A hashtag is a designated set of letters and numbers preceded by a # sign. Hashtags allow Facebook, Twitter and Instagram to congregate and group all posts, photos, videos or tweets with the same hashtag. Users can search for tweets with that hashtag and view them in a list. Hashtags allow users to take part in an online conversation while discovering new pages to follow or links to check out. Hashtags are great tools to create buzz and raise the profile of events. Publicize your hashtag for events when you send out emails and invitations and have it posted on a wall at the event.</w:t>
      </w:r>
    </w:p>
    <w:p w14:paraId="02C75F6C" w14:textId="3E1BEBB0" w:rsidR="00B635A3" w:rsidRPr="006A1DB5" w:rsidRDefault="0066007D" w:rsidP="006A1DB5">
      <w:pPr>
        <w:numPr>
          <w:ilvl w:val="0"/>
          <w:numId w:val="44"/>
        </w:numPr>
        <w:rPr>
          <w:rFonts w:ascii="Calibri" w:eastAsia="Calibri" w:hAnsi="Calibri" w:cs="Calibri"/>
        </w:rPr>
      </w:pPr>
      <w:r>
        <w:rPr>
          <w:rFonts w:ascii="Calibri" w:eastAsia="Calibri" w:hAnsi="Calibri" w:cs="Calibri"/>
          <w:u w:val="single"/>
        </w:rPr>
        <w:t>Drive traffic to your page:</w:t>
      </w:r>
      <w:r>
        <w:rPr>
          <w:rFonts w:ascii="Calibri" w:eastAsia="Calibri" w:hAnsi="Calibri" w:cs="Calibri"/>
        </w:rPr>
        <w:t xml:space="preserve"> Make your Facebook Page a core part of your online presence by selecting a custom URL (visit facebook.com/username). Drive referrals to your Facebook Page by adding the Like and Share buttons to your website and e-newsletters. If you can, add Facebook comments to your website to let people discuss your content via their Facebook account. </w:t>
      </w:r>
    </w:p>
    <w:p w14:paraId="14AF1EF6" w14:textId="070B1A8A" w:rsidR="00B635A3" w:rsidRDefault="00B635A3">
      <w:pPr>
        <w:rPr>
          <w:rFonts w:ascii="Calibri" w:eastAsia="Calibri" w:hAnsi="Calibri" w:cs="Calibri"/>
        </w:rPr>
      </w:pPr>
    </w:p>
    <w:p w14:paraId="5005C898" w14:textId="77777777" w:rsidR="006A1DB5" w:rsidRDefault="006A1DB5">
      <w:pPr>
        <w:rPr>
          <w:rFonts w:ascii="Calibri" w:eastAsia="Calibri" w:hAnsi="Calibri" w:cs="Calibri"/>
        </w:rPr>
      </w:pPr>
    </w:p>
    <w:p w14:paraId="1D438F6C" w14:textId="3EA1ED32" w:rsidR="00B635A3" w:rsidRDefault="007B7BB9">
      <w:pPr>
        <w:shd w:val="clear" w:color="auto" w:fill="FFFFFF"/>
        <w:rPr>
          <w:rFonts w:ascii="Calibri" w:eastAsia="Calibri" w:hAnsi="Calibri" w:cs="Calibri"/>
        </w:rPr>
      </w:pPr>
      <w:r>
        <w:rPr>
          <w:rFonts w:ascii="Calibri" w:eastAsia="Calibri" w:hAnsi="Calibri" w:cs="Calibri"/>
        </w:rPr>
        <w:t xml:space="preserve">Here are some sample Facebook posts you can customize and use during the </w:t>
      </w:r>
      <w:r w:rsidR="006A1DB5">
        <w:rPr>
          <w:rFonts w:ascii="Calibri" w:eastAsia="Calibri" w:hAnsi="Calibri" w:cs="Calibri"/>
        </w:rPr>
        <w:t>2018</w:t>
      </w:r>
      <w:r>
        <w:rPr>
          <w:rFonts w:ascii="Calibri" w:eastAsia="Calibri" w:hAnsi="Calibri" w:cs="Calibri"/>
        </w:rPr>
        <w:t xml:space="preserve"> Prevention Campaign period:</w:t>
      </w:r>
    </w:p>
    <w:p w14:paraId="014DE9A0" w14:textId="77777777" w:rsidR="007B7BB9" w:rsidRDefault="007B7BB9" w:rsidP="007B7BB9">
      <w:pPr>
        <w:shd w:val="clear" w:color="auto" w:fill="FFFFFF"/>
        <w:rPr>
          <w:rFonts w:ascii="Calibri" w:eastAsia="Calibri" w:hAnsi="Calibri" w:cs="Calibri"/>
          <w:b/>
        </w:rPr>
      </w:pPr>
    </w:p>
    <w:p w14:paraId="6A7EC14C" w14:textId="2E4DFF75" w:rsidR="007B7BB9" w:rsidRPr="00BA1CF3" w:rsidRDefault="007B7BB9" w:rsidP="007B7BB9">
      <w:pPr>
        <w:shd w:val="clear" w:color="auto" w:fill="FFFFFF"/>
        <w:rPr>
          <w:rFonts w:ascii="Calibri" w:eastAsia="Calibri" w:hAnsi="Calibri" w:cs="Calibri"/>
          <w:b/>
          <w:color w:val="627B9D"/>
        </w:rPr>
      </w:pPr>
      <w:r w:rsidRPr="00BA1CF3">
        <w:rPr>
          <w:rFonts w:ascii="Calibri" w:eastAsia="Calibri" w:hAnsi="Calibri" w:cs="Calibri"/>
          <w:b/>
          <w:color w:val="627B9D"/>
        </w:rPr>
        <w:t>Post #1:</w:t>
      </w:r>
      <w:r w:rsidRPr="00BA1CF3">
        <w:rPr>
          <w:rFonts w:ascii="Calibri" w:eastAsia="Calibri" w:hAnsi="Calibri" w:cs="Calibri"/>
          <w:b/>
          <w:color w:val="627B9D"/>
        </w:rPr>
        <w:tab/>
      </w:r>
    </w:p>
    <w:p w14:paraId="1BCA5D86" w14:textId="6B39988E" w:rsidR="007B7BB9" w:rsidRDefault="007B7BB9" w:rsidP="007B7BB9">
      <w:pPr>
        <w:shd w:val="clear" w:color="auto" w:fill="FFFFFF"/>
        <w:rPr>
          <w:rFonts w:ascii="Calibri" w:eastAsia="Calibri" w:hAnsi="Calibri" w:cs="Calibri"/>
        </w:rPr>
      </w:pPr>
      <w:r>
        <w:rPr>
          <w:rFonts w:ascii="Calibri" w:eastAsia="Calibri" w:hAnsi="Calibri" w:cs="Calibri"/>
        </w:rPr>
        <w:t xml:space="preserve">Tobacco companies know that getting kids hooked on nicotine early </w:t>
      </w:r>
      <w:r w:rsidR="00390D8B">
        <w:rPr>
          <w:rFonts w:ascii="Calibri" w:eastAsia="Calibri" w:hAnsi="Calibri" w:cs="Calibri"/>
        </w:rPr>
        <w:t>makes them more likely to</w:t>
      </w:r>
      <w:r>
        <w:rPr>
          <w:rFonts w:ascii="Calibri" w:eastAsia="Calibri" w:hAnsi="Calibri" w:cs="Calibri"/>
        </w:rPr>
        <w:t xml:space="preserve"> become lifelong smokers. We</w:t>
      </w:r>
      <w:r w:rsidRPr="000214DA">
        <w:rPr>
          <w:rFonts w:ascii="Calibri" w:eastAsia="Calibri" w:hAnsi="Calibri" w:cs="Calibri"/>
        </w:rPr>
        <w:t xml:space="preserve"> need to tell the tobacco industry they can’t market to our youth.</w:t>
      </w:r>
      <w:r>
        <w:rPr>
          <w:rFonts w:ascii="Calibri" w:eastAsia="Calibri" w:hAnsi="Calibri" w:cs="Calibri"/>
        </w:rPr>
        <w:t xml:space="preserve"> How will you help us/</w:t>
      </w:r>
      <w:r w:rsidR="00F95281" w:rsidRPr="00BA1CF3">
        <w:rPr>
          <w:rFonts w:ascii="Calibri" w:eastAsia="Calibri" w:hAnsi="Calibri" w:cs="Calibri"/>
          <w:b/>
          <w:color w:val="FF0000"/>
          <w:highlight w:val="yellow"/>
        </w:rPr>
        <w:t>[INSERT YOUR COUNTY]</w:t>
      </w:r>
      <w:r w:rsidRPr="00BA1CF3">
        <w:rPr>
          <w:rFonts w:ascii="Calibri" w:eastAsia="Calibri" w:hAnsi="Calibri" w:cs="Calibri"/>
          <w:color w:val="FF0000"/>
        </w:rPr>
        <w:t xml:space="preserve"> </w:t>
      </w:r>
      <w:r>
        <w:rPr>
          <w:rFonts w:ascii="Calibri" w:eastAsia="Calibri" w:hAnsi="Calibri" w:cs="Calibri"/>
        </w:rPr>
        <w:t>stand up to Big Tobacco?</w:t>
      </w:r>
    </w:p>
    <w:p w14:paraId="3D729A26" w14:textId="77777777" w:rsidR="007B7BB9" w:rsidRDefault="007B7BB9" w:rsidP="007B7BB9">
      <w:pPr>
        <w:rPr>
          <w:rFonts w:ascii="Calibri" w:eastAsia="Calibri" w:hAnsi="Calibri" w:cs="Calibri"/>
        </w:rPr>
      </w:pPr>
    </w:p>
    <w:p w14:paraId="70906DAE" w14:textId="77777777" w:rsidR="007B7BB9" w:rsidRPr="00BA1CF3" w:rsidRDefault="007B7BB9" w:rsidP="007B7BB9">
      <w:pPr>
        <w:shd w:val="clear" w:color="auto" w:fill="FFFFFF"/>
        <w:rPr>
          <w:rFonts w:ascii="Calibri" w:eastAsia="Calibri" w:hAnsi="Calibri" w:cs="Calibri"/>
          <w:b/>
          <w:color w:val="627B9D"/>
        </w:rPr>
      </w:pPr>
      <w:r w:rsidRPr="00BA1CF3">
        <w:rPr>
          <w:rFonts w:ascii="Calibri" w:eastAsia="Calibri" w:hAnsi="Calibri" w:cs="Calibri"/>
          <w:b/>
          <w:color w:val="627B9D"/>
        </w:rPr>
        <w:t>Post #2:</w:t>
      </w:r>
      <w:r w:rsidRPr="00BA1CF3">
        <w:rPr>
          <w:rFonts w:ascii="Calibri" w:eastAsia="Calibri" w:hAnsi="Calibri" w:cs="Calibri"/>
          <w:b/>
          <w:color w:val="627B9D"/>
        </w:rPr>
        <w:tab/>
      </w:r>
    </w:p>
    <w:p w14:paraId="6FCCB028" w14:textId="2851B44F" w:rsidR="007B7BB9" w:rsidRPr="000214DA" w:rsidRDefault="007B7BB9" w:rsidP="007B7BB9">
      <w:pPr>
        <w:rPr>
          <w:rFonts w:ascii="Calibri" w:eastAsia="Calibri" w:hAnsi="Calibri" w:cs="Calibri"/>
          <w:i/>
        </w:rPr>
      </w:pPr>
      <w:r>
        <w:rPr>
          <w:rFonts w:ascii="Calibri" w:eastAsia="Calibri" w:hAnsi="Calibri" w:cs="Calibri"/>
        </w:rPr>
        <w:t>Just flavored smoke? Don’t be fooled – new vape products might taste harmless, but they still contain nicotine and tobacco</w:t>
      </w:r>
      <w:r w:rsidR="00390D8B">
        <w:rPr>
          <w:rFonts w:ascii="Calibri" w:eastAsia="Calibri" w:hAnsi="Calibri" w:cs="Calibri"/>
        </w:rPr>
        <w:t>, which can addict young people and turn them into life-long smokers</w:t>
      </w:r>
      <w:r>
        <w:rPr>
          <w:rFonts w:ascii="Calibri" w:eastAsia="Calibri" w:hAnsi="Calibri" w:cs="Calibri"/>
        </w:rPr>
        <w:t>.</w:t>
      </w:r>
      <w:r w:rsidRPr="00BA1CF3">
        <w:rPr>
          <w:rFonts w:ascii="Calibri" w:eastAsia="Calibri" w:hAnsi="Calibri" w:cs="Calibri"/>
          <w:b/>
        </w:rPr>
        <w:t xml:space="preserve"> </w:t>
      </w:r>
      <w:r w:rsidR="00920FC7" w:rsidRPr="00BA1CF3">
        <w:rPr>
          <w:rFonts w:ascii="Calibri" w:eastAsia="Calibri" w:hAnsi="Calibri" w:cs="Calibri"/>
          <w:b/>
          <w:color w:val="FF0000"/>
          <w:highlight w:val="yellow"/>
        </w:rPr>
        <w:t>[</w:t>
      </w:r>
      <w:r w:rsidRPr="00BA1CF3">
        <w:rPr>
          <w:rFonts w:ascii="Calibri" w:eastAsia="Calibri" w:hAnsi="Calibri" w:cs="Calibri"/>
          <w:b/>
          <w:color w:val="FF0000"/>
          <w:highlight w:val="yellow"/>
        </w:rPr>
        <w:t xml:space="preserve">INSERT CALL TO ACTION. Example: </w:t>
      </w:r>
      <w:r w:rsidRPr="00BA1CF3">
        <w:rPr>
          <w:rFonts w:ascii="Calibri" w:eastAsia="Calibri" w:hAnsi="Calibri" w:cs="Calibri"/>
          <w:b/>
          <w:i/>
          <w:color w:val="FF0000"/>
          <w:highlight w:val="yellow"/>
        </w:rPr>
        <w:t>Learn how Big Tobacco is finding new ways to market to youth by visiting xxxx.com; In XXX county, we’re protecting our youth from tobacco by…; That’s why XXX county is working to pass ABC policy; etc</w:t>
      </w:r>
      <w:r w:rsidR="00920FC7" w:rsidRPr="00BA1CF3">
        <w:rPr>
          <w:rFonts w:ascii="Calibri" w:eastAsia="Calibri" w:hAnsi="Calibri" w:cs="Calibri"/>
          <w:b/>
          <w:i/>
          <w:color w:val="FF0000"/>
          <w:highlight w:val="yellow"/>
        </w:rPr>
        <w:t>.</w:t>
      </w:r>
      <w:r w:rsidR="00920FC7" w:rsidRPr="00BA1CF3">
        <w:rPr>
          <w:rFonts w:ascii="Calibri" w:eastAsia="Calibri" w:hAnsi="Calibri" w:cs="Calibri"/>
          <w:b/>
          <w:color w:val="FF0000"/>
          <w:highlight w:val="yellow"/>
        </w:rPr>
        <w:t>]</w:t>
      </w:r>
    </w:p>
    <w:p w14:paraId="1A8EE9CA" w14:textId="77777777" w:rsidR="007B7BB9" w:rsidRDefault="007B7BB9" w:rsidP="007B7BB9">
      <w:pPr>
        <w:shd w:val="clear" w:color="auto" w:fill="FFFFFF"/>
        <w:rPr>
          <w:rFonts w:ascii="Calibri" w:eastAsia="Calibri" w:hAnsi="Calibri" w:cs="Calibri"/>
          <w:b/>
        </w:rPr>
      </w:pPr>
    </w:p>
    <w:p w14:paraId="77ABBC93" w14:textId="77777777" w:rsidR="007B7BB9" w:rsidRPr="00BA1CF3" w:rsidRDefault="007B7BB9" w:rsidP="007B7BB9">
      <w:pPr>
        <w:shd w:val="clear" w:color="auto" w:fill="FFFFFF"/>
        <w:rPr>
          <w:rFonts w:ascii="Calibri" w:eastAsia="Calibri" w:hAnsi="Calibri" w:cs="Calibri"/>
          <w:b/>
          <w:color w:val="627B9D"/>
        </w:rPr>
      </w:pPr>
      <w:r w:rsidRPr="00BA1CF3">
        <w:rPr>
          <w:rFonts w:ascii="Calibri" w:eastAsia="Calibri" w:hAnsi="Calibri" w:cs="Calibri"/>
          <w:b/>
          <w:color w:val="627B9D"/>
        </w:rPr>
        <w:t>Post #3:</w:t>
      </w:r>
      <w:r w:rsidRPr="00BA1CF3">
        <w:rPr>
          <w:rFonts w:ascii="Calibri" w:eastAsia="Calibri" w:hAnsi="Calibri" w:cs="Calibri"/>
          <w:b/>
          <w:color w:val="627B9D"/>
        </w:rPr>
        <w:tab/>
      </w:r>
    </w:p>
    <w:p w14:paraId="126E5D93" w14:textId="689F43B1" w:rsidR="007B7BB9" w:rsidRPr="000214DA" w:rsidRDefault="007B7BB9" w:rsidP="007B7BB9">
      <w:pPr>
        <w:rPr>
          <w:rFonts w:ascii="Calibri" w:eastAsia="Calibri" w:hAnsi="Calibri" w:cs="Calibri"/>
          <w:color w:val="C00000"/>
        </w:rPr>
      </w:pPr>
      <w:r w:rsidRPr="000214DA">
        <w:rPr>
          <w:rFonts w:ascii="Calibri" w:eastAsia="Calibri" w:hAnsi="Calibri" w:cs="Calibri"/>
        </w:rPr>
        <w:t>Vaping is outpacing conv</w:t>
      </w:r>
      <w:r>
        <w:rPr>
          <w:rFonts w:ascii="Calibri" w:eastAsia="Calibri" w:hAnsi="Calibri" w:cs="Calibri"/>
        </w:rPr>
        <w:t xml:space="preserve">entional cigarettes among youth and addicting a whole new generation of tobacco users. </w:t>
      </w:r>
      <w:r w:rsidR="00390D8B">
        <w:rPr>
          <w:rFonts w:ascii="Calibri" w:eastAsia="Calibri" w:hAnsi="Calibri" w:cs="Calibri"/>
        </w:rPr>
        <w:t xml:space="preserve">It’s not a safe alternative to smoking cigarettes—in fact, many people who start with vape become cigarette smokers once they’re addicted. </w:t>
      </w:r>
      <w:r>
        <w:rPr>
          <w:rFonts w:ascii="Calibri" w:eastAsia="Calibri" w:hAnsi="Calibri" w:cs="Calibri"/>
        </w:rPr>
        <w:t xml:space="preserve">In </w:t>
      </w:r>
      <w:r w:rsidR="00920FC7" w:rsidRPr="00BA1CF3">
        <w:rPr>
          <w:rFonts w:ascii="Calibri" w:eastAsia="Calibri" w:hAnsi="Calibri" w:cs="Calibri"/>
          <w:b/>
          <w:color w:val="FF0000"/>
          <w:highlight w:val="yellow"/>
        </w:rPr>
        <w:t>[INSERT YOUR COUNTY]</w:t>
      </w:r>
      <w:r>
        <w:rPr>
          <w:rFonts w:ascii="Calibri" w:eastAsia="Calibri" w:hAnsi="Calibri" w:cs="Calibri"/>
        </w:rPr>
        <w:t xml:space="preserve">, we’re fighting Big Tobacco by… </w:t>
      </w:r>
      <w:r w:rsidR="00920FC7" w:rsidRPr="00BA1CF3">
        <w:rPr>
          <w:rFonts w:ascii="Calibri" w:eastAsia="Calibri" w:hAnsi="Calibri" w:cs="Calibri"/>
          <w:b/>
          <w:color w:val="FF0000"/>
          <w:highlight w:val="yellow"/>
        </w:rPr>
        <w:t>[</w:t>
      </w:r>
      <w:r w:rsidRPr="00BA1CF3">
        <w:rPr>
          <w:rFonts w:ascii="Calibri" w:eastAsia="Calibri" w:hAnsi="Calibri" w:cs="Calibri"/>
          <w:b/>
          <w:color w:val="FF0000"/>
          <w:highlight w:val="yellow"/>
        </w:rPr>
        <w:t>INSERT YOUR STRATEGIES</w:t>
      </w:r>
      <w:r w:rsidR="00920FC7" w:rsidRPr="00BA1CF3">
        <w:rPr>
          <w:rFonts w:ascii="Calibri" w:eastAsia="Calibri" w:hAnsi="Calibri" w:cs="Calibri"/>
          <w:b/>
          <w:color w:val="FF0000"/>
          <w:highlight w:val="yellow"/>
        </w:rPr>
        <w:t>]</w:t>
      </w:r>
    </w:p>
    <w:p w14:paraId="2F0881C8" w14:textId="77777777" w:rsidR="007B7BB9" w:rsidRDefault="007B7BB9" w:rsidP="007B7BB9">
      <w:pPr>
        <w:shd w:val="clear" w:color="auto" w:fill="FFFFFF"/>
        <w:rPr>
          <w:rFonts w:ascii="Calibri" w:eastAsia="Calibri" w:hAnsi="Calibri" w:cs="Calibri"/>
          <w:b/>
        </w:rPr>
      </w:pPr>
    </w:p>
    <w:p w14:paraId="7467A407" w14:textId="77777777" w:rsidR="007B7BB9" w:rsidRPr="00BA1CF3" w:rsidRDefault="007B7BB9" w:rsidP="007B7BB9">
      <w:pPr>
        <w:shd w:val="clear" w:color="auto" w:fill="FFFFFF"/>
        <w:rPr>
          <w:rFonts w:ascii="Calibri" w:eastAsia="Calibri" w:hAnsi="Calibri" w:cs="Calibri"/>
          <w:b/>
          <w:color w:val="627B9D"/>
        </w:rPr>
      </w:pPr>
      <w:r w:rsidRPr="00BA1CF3">
        <w:rPr>
          <w:rFonts w:ascii="Calibri" w:eastAsia="Calibri" w:hAnsi="Calibri" w:cs="Calibri"/>
          <w:b/>
          <w:color w:val="627B9D"/>
        </w:rPr>
        <w:t>Post #4:</w:t>
      </w:r>
      <w:r w:rsidRPr="00BA1CF3">
        <w:rPr>
          <w:rFonts w:ascii="Calibri" w:eastAsia="Calibri" w:hAnsi="Calibri" w:cs="Calibri"/>
          <w:b/>
          <w:color w:val="627B9D"/>
        </w:rPr>
        <w:tab/>
      </w:r>
    </w:p>
    <w:p w14:paraId="470CA098" w14:textId="78FEC236" w:rsidR="007B7BB9" w:rsidRPr="000214DA" w:rsidRDefault="007B7BB9" w:rsidP="007B7BB9">
      <w:pPr>
        <w:shd w:val="clear" w:color="auto" w:fill="FFFFFF"/>
        <w:rPr>
          <w:rFonts w:ascii="Calibri" w:eastAsia="Calibri" w:hAnsi="Calibri" w:cs="Calibri"/>
          <w:i/>
          <w:color w:val="C00000"/>
        </w:rPr>
      </w:pPr>
      <w:r>
        <w:rPr>
          <w:rFonts w:ascii="Calibri" w:eastAsia="Calibri" w:hAnsi="Calibri" w:cs="Calibri"/>
        </w:rPr>
        <w:t>Tobacco is still a top killer, killing m</w:t>
      </w:r>
      <w:r w:rsidRPr="000214DA">
        <w:rPr>
          <w:rFonts w:ascii="Calibri" w:eastAsia="Calibri" w:hAnsi="Calibri" w:cs="Calibri"/>
        </w:rPr>
        <w:t>ore Americans than AIDS, alcohol, motor vehicles, homi</w:t>
      </w:r>
      <w:r>
        <w:rPr>
          <w:rFonts w:ascii="Calibri" w:eastAsia="Calibri" w:hAnsi="Calibri" w:cs="Calibri"/>
        </w:rPr>
        <w:t xml:space="preserve">cide, illegal drugs and suicide…COMBINED. </w:t>
      </w:r>
      <w:r w:rsidRPr="000214DA">
        <w:rPr>
          <w:rFonts w:ascii="Calibri" w:eastAsia="Calibri" w:hAnsi="Calibri" w:cs="Calibri"/>
        </w:rPr>
        <w:t>In our county</w:t>
      </w:r>
      <w:r w:rsidRPr="00BA1CF3">
        <w:rPr>
          <w:rFonts w:ascii="Calibri" w:eastAsia="Calibri" w:hAnsi="Calibri" w:cs="Calibri"/>
        </w:rPr>
        <w:t xml:space="preserve">… </w:t>
      </w:r>
      <w:r w:rsidR="00920FC7" w:rsidRPr="00BA1CF3">
        <w:rPr>
          <w:rFonts w:ascii="Calibri" w:eastAsia="Calibri" w:hAnsi="Calibri" w:cs="Calibri"/>
          <w:b/>
          <w:color w:val="FF0000"/>
          <w:highlight w:val="yellow"/>
        </w:rPr>
        <w:t xml:space="preserve">[INSERT </w:t>
      </w:r>
      <w:r w:rsidRPr="00BA1CF3">
        <w:rPr>
          <w:rFonts w:ascii="Calibri" w:eastAsia="Calibri" w:hAnsi="Calibri" w:cs="Calibri"/>
          <w:b/>
          <w:color w:val="FF0000"/>
          <w:highlight w:val="yellow"/>
        </w:rPr>
        <w:t xml:space="preserve">SPECIFIC EXAMPLES FROM YOUR COUNTY. CONSIDER THE FOLLOWING: </w:t>
      </w:r>
      <w:r w:rsidRPr="00BA1CF3">
        <w:rPr>
          <w:rFonts w:ascii="Calibri" w:eastAsia="Calibri" w:hAnsi="Calibri" w:cs="Calibri"/>
          <w:b/>
          <w:i/>
          <w:color w:val="FF0000"/>
          <w:highlight w:val="yellow"/>
        </w:rPr>
        <w:t>What are the rates of youth tobacco use in your county? Are there any populations most affected in your county? What are you doing to reduce youth initiation in your county? What are some recent successes? Challenges, solutions and priorities?</w:t>
      </w:r>
      <w:r w:rsidR="00920FC7" w:rsidRPr="00BA1CF3">
        <w:rPr>
          <w:rFonts w:ascii="Calibri" w:eastAsia="Calibri" w:hAnsi="Calibri" w:cs="Calibri"/>
          <w:b/>
          <w:color w:val="FF0000"/>
          <w:highlight w:val="yellow"/>
        </w:rPr>
        <w:t>]</w:t>
      </w:r>
    </w:p>
    <w:p w14:paraId="4A79D164" w14:textId="77777777" w:rsidR="007B7BB9" w:rsidRDefault="007B7BB9" w:rsidP="007B7BB9">
      <w:pPr>
        <w:shd w:val="clear" w:color="auto" w:fill="FFFFFF"/>
        <w:rPr>
          <w:rFonts w:ascii="Calibri" w:eastAsia="Calibri" w:hAnsi="Calibri" w:cs="Calibri"/>
        </w:rPr>
      </w:pPr>
    </w:p>
    <w:p w14:paraId="3E62D1EE" w14:textId="77777777" w:rsidR="007B7BB9" w:rsidRPr="00BA1CF3" w:rsidRDefault="007B7BB9" w:rsidP="007B7BB9">
      <w:pPr>
        <w:shd w:val="clear" w:color="auto" w:fill="FFFFFF"/>
        <w:rPr>
          <w:rFonts w:ascii="Calibri" w:eastAsia="Calibri" w:hAnsi="Calibri" w:cs="Calibri"/>
          <w:b/>
          <w:color w:val="627B9D"/>
        </w:rPr>
      </w:pPr>
      <w:r w:rsidRPr="00BA1CF3">
        <w:rPr>
          <w:rFonts w:ascii="Calibri" w:eastAsia="Calibri" w:hAnsi="Calibri" w:cs="Calibri"/>
          <w:b/>
          <w:color w:val="627B9D"/>
        </w:rPr>
        <w:lastRenderedPageBreak/>
        <w:t>Post #5:</w:t>
      </w:r>
      <w:r w:rsidRPr="00BA1CF3">
        <w:rPr>
          <w:rFonts w:ascii="Calibri" w:eastAsia="Calibri" w:hAnsi="Calibri" w:cs="Calibri"/>
          <w:b/>
          <w:color w:val="627B9D"/>
        </w:rPr>
        <w:tab/>
      </w:r>
    </w:p>
    <w:p w14:paraId="701C60D0" w14:textId="5A43F59F" w:rsidR="007B7BB9" w:rsidRDefault="007B7BB9" w:rsidP="007B7BB9">
      <w:pPr>
        <w:rPr>
          <w:rFonts w:ascii="Calibri" w:eastAsia="Calibri" w:hAnsi="Calibri" w:cs="Calibri"/>
          <w:color w:val="C00000"/>
        </w:rPr>
      </w:pPr>
      <w:r>
        <w:rPr>
          <w:rFonts w:ascii="Calibri" w:eastAsia="Calibri" w:hAnsi="Calibri" w:cs="Calibri"/>
        </w:rPr>
        <w:t>C</w:t>
      </w:r>
      <w:r w:rsidRPr="000214DA">
        <w:rPr>
          <w:rFonts w:ascii="Calibri" w:eastAsia="Calibri" w:hAnsi="Calibri" w:cs="Calibri"/>
        </w:rPr>
        <w:t xml:space="preserve">ommunities in Oregon and across the country are using Tobacco Retail Licensure to prevent youth tobacco use. </w:t>
      </w:r>
      <w:r w:rsidR="00F817A4">
        <w:rPr>
          <w:rFonts w:ascii="Calibri" w:eastAsia="Calibri" w:hAnsi="Calibri" w:cs="Calibri"/>
        </w:rPr>
        <w:t>Tobacco Retail Licensure</w:t>
      </w:r>
      <w:r w:rsidR="00F817A4" w:rsidRPr="000214DA">
        <w:rPr>
          <w:rFonts w:ascii="Calibri" w:eastAsia="Calibri" w:hAnsi="Calibri" w:cs="Calibri"/>
        </w:rPr>
        <w:t xml:space="preserve"> </w:t>
      </w:r>
      <w:r w:rsidRPr="000214DA">
        <w:rPr>
          <w:rFonts w:ascii="Calibri" w:eastAsia="Calibri" w:hAnsi="Calibri" w:cs="Calibri"/>
        </w:rPr>
        <w:t xml:space="preserve">limits the number of retailers in an area, keeps them away from schools, and limits promotions like price </w:t>
      </w:r>
      <w:r w:rsidR="00390D8B">
        <w:rPr>
          <w:rFonts w:ascii="Calibri" w:eastAsia="Calibri" w:hAnsi="Calibri" w:cs="Calibri"/>
        </w:rPr>
        <w:t>discounts</w:t>
      </w:r>
      <w:r w:rsidRPr="000214DA">
        <w:rPr>
          <w:rFonts w:ascii="Calibri" w:eastAsia="Calibri" w:hAnsi="Calibri" w:cs="Calibri"/>
        </w:rPr>
        <w:t xml:space="preserve">. </w:t>
      </w:r>
      <w:r>
        <w:rPr>
          <w:rFonts w:ascii="Calibri" w:eastAsia="Calibri" w:hAnsi="Calibri" w:cs="Calibri"/>
        </w:rPr>
        <w:t xml:space="preserve">Learn more by visiting </w:t>
      </w:r>
      <w:r w:rsidR="00C73463" w:rsidRPr="00BA1CF3">
        <w:rPr>
          <w:rFonts w:ascii="Calibri" w:eastAsia="Calibri" w:hAnsi="Calibri" w:cs="Calibri"/>
          <w:b/>
          <w:color w:val="FF0000"/>
          <w:highlight w:val="yellow"/>
        </w:rPr>
        <w:t xml:space="preserve">[INSERT YOUR WEBSITE, </w:t>
      </w:r>
      <w:r w:rsidRPr="00BA1CF3">
        <w:rPr>
          <w:rFonts w:ascii="Calibri" w:eastAsia="Calibri" w:hAnsi="Calibri" w:cs="Calibri"/>
          <w:b/>
          <w:color w:val="FF0000"/>
          <w:highlight w:val="yellow"/>
        </w:rPr>
        <w:t xml:space="preserve">OR: </w:t>
      </w:r>
      <w:r w:rsidRPr="00BA1CF3">
        <w:rPr>
          <w:rFonts w:ascii="Calibri" w:eastAsia="Calibri" w:hAnsi="Calibri" w:cs="Calibri"/>
          <w:color w:val="FF0000"/>
          <w:highlight w:val="yellow"/>
        </w:rPr>
        <w:t xml:space="preserve">Stop by </w:t>
      </w:r>
      <w:r w:rsidRPr="00BA1CF3">
        <w:rPr>
          <w:rFonts w:ascii="Calibri" w:eastAsia="Calibri" w:hAnsi="Calibri" w:cs="Calibri"/>
          <w:b/>
          <w:color w:val="FF0000"/>
          <w:highlight w:val="yellow"/>
        </w:rPr>
        <w:t>XXX</w:t>
      </w:r>
      <w:r w:rsidRPr="00BA1CF3">
        <w:rPr>
          <w:rFonts w:ascii="Calibri" w:eastAsia="Calibri" w:hAnsi="Calibri" w:cs="Calibri"/>
          <w:color w:val="FF0000"/>
          <w:highlight w:val="yellow"/>
        </w:rPr>
        <w:t xml:space="preserve"> Coalition’s presentation on </w:t>
      </w:r>
      <w:r w:rsidRPr="00BA1CF3">
        <w:rPr>
          <w:rFonts w:ascii="Calibri" w:eastAsia="Calibri" w:hAnsi="Calibri" w:cs="Calibri"/>
          <w:b/>
          <w:color w:val="FF0000"/>
          <w:highlight w:val="yellow"/>
        </w:rPr>
        <w:t>DATE</w:t>
      </w:r>
      <w:r w:rsidRPr="00BA1CF3">
        <w:rPr>
          <w:rFonts w:ascii="Calibri" w:eastAsia="Calibri" w:hAnsi="Calibri" w:cs="Calibri"/>
          <w:color w:val="FF0000"/>
          <w:highlight w:val="yellow"/>
        </w:rPr>
        <w:t xml:space="preserve"> to learn more about what </w:t>
      </w:r>
      <w:r w:rsidR="00F817A4" w:rsidRPr="00BA1CF3">
        <w:rPr>
          <w:rFonts w:ascii="Calibri" w:eastAsia="Calibri" w:hAnsi="Calibri" w:cs="Calibri"/>
          <w:color w:val="FF0000"/>
          <w:highlight w:val="yellow"/>
        </w:rPr>
        <w:t xml:space="preserve">Tobacco Retail Licensure </w:t>
      </w:r>
      <w:r w:rsidRPr="00BA1CF3">
        <w:rPr>
          <w:rFonts w:ascii="Calibri" w:eastAsia="Calibri" w:hAnsi="Calibri" w:cs="Calibri"/>
          <w:color w:val="FF0000"/>
          <w:highlight w:val="yellow"/>
        </w:rPr>
        <w:t>would do for our county</w:t>
      </w:r>
      <w:r w:rsidR="00C73463" w:rsidRPr="00BA1CF3">
        <w:rPr>
          <w:rFonts w:ascii="Calibri" w:eastAsia="Calibri" w:hAnsi="Calibri" w:cs="Calibri"/>
          <w:b/>
          <w:color w:val="FF0000"/>
          <w:highlight w:val="yellow"/>
        </w:rPr>
        <w:t>]</w:t>
      </w:r>
    </w:p>
    <w:p w14:paraId="0BBB051A" w14:textId="77777777" w:rsidR="007B7BB9" w:rsidRDefault="007B7BB9" w:rsidP="007B7BB9">
      <w:pPr>
        <w:rPr>
          <w:rFonts w:ascii="Calibri" w:eastAsia="Calibri" w:hAnsi="Calibri" w:cs="Calibri"/>
          <w:color w:val="C00000"/>
        </w:rPr>
      </w:pPr>
    </w:p>
    <w:p w14:paraId="20BF5B89" w14:textId="77777777" w:rsidR="007B7BB9" w:rsidRPr="00BA1CF3" w:rsidRDefault="007B7BB9" w:rsidP="007B7BB9">
      <w:pPr>
        <w:shd w:val="clear" w:color="auto" w:fill="FFFFFF"/>
        <w:rPr>
          <w:rFonts w:ascii="Calibri" w:eastAsia="Calibri" w:hAnsi="Calibri" w:cs="Calibri"/>
          <w:b/>
          <w:color w:val="627B9D"/>
        </w:rPr>
      </w:pPr>
      <w:r w:rsidRPr="00BA1CF3">
        <w:rPr>
          <w:rFonts w:ascii="Calibri" w:eastAsia="Calibri" w:hAnsi="Calibri" w:cs="Calibri"/>
          <w:b/>
          <w:color w:val="627B9D"/>
        </w:rPr>
        <w:t>Post #6:</w:t>
      </w:r>
      <w:r w:rsidRPr="00BA1CF3">
        <w:rPr>
          <w:rFonts w:ascii="Calibri" w:eastAsia="Calibri" w:hAnsi="Calibri" w:cs="Calibri"/>
          <w:b/>
          <w:color w:val="627B9D"/>
        </w:rPr>
        <w:tab/>
      </w:r>
    </w:p>
    <w:p w14:paraId="68276D3C" w14:textId="437D2C49" w:rsidR="007B7BB9" w:rsidRDefault="00390D8B" w:rsidP="007B7BB9">
      <w:pPr>
        <w:rPr>
          <w:rFonts w:ascii="Calibri" w:eastAsia="Calibri" w:hAnsi="Calibri" w:cs="Calibri"/>
        </w:rPr>
      </w:pPr>
      <w:r>
        <w:rPr>
          <w:rFonts w:ascii="Calibri" w:eastAsia="Calibri" w:hAnsi="Calibri" w:cs="Calibri"/>
        </w:rPr>
        <w:t xml:space="preserve">A simple equation: Cigarette prices go up, youth smoking rates go down. </w:t>
      </w:r>
      <w:r w:rsidR="007B7BB9">
        <w:rPr>
          <w:rFonts w:ascii="Calibri" w:eastAsia="Calibri" w:hAnsi="Calibri" w:cs="Calibri"/>
        </w:rPr>
        <w:t xml:space="preserve">Every 10% increase in the price of cigarettes reduces the number of kids who smoke by 6% or 7%. </w:t>
      </w:r>
      <w:r w:rsidR="00C73463" w:rsidRPr="00BA1CF3">
        <w:rPr>
          <w:rFonts w:ascii="Calibri" w:eastAsia="Calibri" w:hAnsi="Calibri" w:cs="Calibri"/>
          <w:b/>
          <w:color w:val="FF0000"/>
          <w:highlight w:val="yellow"/>
        </w:rPr>
        <w:t>[</w:t>
      </w:r>
      <w:r w:rsidR="007B7BB9" w:rsidRPr="00BA1CF3">
        <w:rPr>
          <w:rFonts w:ascii="Calibri" w:eastAsia="Calibri" w:hAnsi="Calibri" w:cs="Calibri"/>
          <w:b/>
          <w:color w:val="FF0000"/>
          <w:highlight w:val="yellow"/>
        </w:rPr>
        <w:t>LINK TO ARTICLE, REPORT OR RESOURCE ABOUT TOBACCO PRICING AS PREVENTION STRATEGY</w:t>
      </w:r>
      <w:r w:rsidR="00C73463" w:rsidRPr="00BA1CF3">
        <w:rPr>
          <w:rFonts w:ascii="Calibri" w:eastAsia="Calibri" w:hAnsi="Calibri" w:cs="Calibri"/>
          <w:b/>
          <w:color w:val="FF0000"/>
          <w:highlight w:val="yellow"/>
        </w:rPr>
        <w:t>]</w:t>
      </w:r>
    </w:p>
    <w:p w14:paraId="655A6373" w14:textId="77777777" w:rsidR="00810C93" w:rsidRDefault="00810C93">
      <w:pPr>
        <w:rPr>
          <w:rFonts w:ascii="Calibri" w:eastAsia="Calibri" w:hAnsi="Calibri" w:cs="Calibri"/>
          <w:highlight w:val="yellow"/>
        </w:rPr>
      </w:pPr>
    </w:p>
    <w:p w14:paraId="08FE73DC" w14:textId="77777777" w:rsidR="00810C93" w:rsidRDefault="00810C93" w:rsidP="00810C93">
      <w:pPr>
        <w:shd w:val="clear" w:color="auto" w:fill="FFFFFF"/>
        <w:rPr>
          <w:rFonts w:ascii="Calibri" w:eastAsia="Calibri" w:hAnsi="Calibri" w:cs="Calibri"/>
        </w:rPr>
      </w:pPr>
    </w:p>
    <w:p w14:paraId="57A62F75" w14:textId="65AF167C" w:rsidR="00810C93" w:rsidRDefault="00810C93" w:rsidP="00810C93">
      <w:pPr>
        <w:shd w:val="clear" w:color="auto" w:fill="FFFFFF"/>
        <w:rPr>
          <w:rFonts w:ascii="Calibri" w:eastAsia="Calibri" w:hAnsi="Calibri" w:cs="Calibri"/>
        </w:rPr>
      </w:pPr>
      <w:r>
        <w:rPr>
          <w:rFonts w:ascii="Calibri" w:eastAsia="Calibri" w:hAnsi="Calibri" w:cs="Calibri"/>
        </w:rPr>
        <w:t>For reference, here is the Smokefree Oregon Facebook content calendar for October, 2018:</w:t>
      </w:r>
    </w:p>
    <w:p w14:paraId="1D777EF0" w14:textId="77777777" w:rsidR="00810C93" w:rsidRDefault="00810C93" w:rsidP="00810C93">
      <w:pPr>
        <w:rPr>
          <w:rFonts w:ascii="Calibri" w:eastAsia="Calibri" w:hAnsi="Calibri" w:cs="Calibri"/>
          <w:highlight w:val="green"/>
        </w:rPr>
      </w:pPr>
    </w:p>
    <w:tbl>
      <w:tblPr>
        <w:tblStyle w:val="TableGrid"/>
        <w:tblW w:w="10170" w:type="dxa"/>
        <w:tblInd w:w="-725"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810"/>
        <w:gridCol w:w="1620"/>
        <w:gridCol w:w="3870"/>
        <w:gridCol w:w="3870"/>
      </w:tblGrid>
      <w:tr w:rsidR="00810C93" w:rsidRPr="006A1DB5" w14:paraId="2C11AB80" w14:textId="77777777" w:rsidTr="00D704EA">
        <w:trPr>
          <w:cantSplit/>
          <w:trHeight w:val="341"/>
        </w:trPr>
        <w:tc>
          <w:tcPr>
            <w:tcW w:w="810" w:type="dxa"/>
            <w:shd w:val="clear" w:color="auto" w:fill="627B9D"/>
          </w:tcPr>
          <w:p w14:paraId="0C4D7217" w14:textId="77777777" w:rsidR="00810C93" w:rsidRPr="006A1DB5" w:rsidRDefault="00810C93" w:rsidP="00E85EA9">
            <w:pPr>
              <w:rPr>
                <w:rFonts w:ascii="Calibri" w:eastAsia="Calibri" w:hAnsi="Calibri" w:cs="Calibri"/>
                <w:b/>
                <w:color w:val="FFFFFF" w:themeColor="background1"/>
                <w:sz w:val="20"/>
                <w:szCs w:val="20"/>
              </w:rPr>
            </w:pPr>
            <w:r w:rsidRPr="006A1DB5">
              <w:rPr>
                <w:rFonts w:ascii="Calibri" w:eastAsia="Calibri" w:hAnsi="Calibri" w:cs="Calibri"/>
                <w:b/>
                <w:color w:val="FFFFFF" w:themeColor="background1"/>
                <w:sz w:val="20"/>
                <w:szCs w:val="20"/>
              </w:rPr>
              <w:t>Date</w:t>
            </w:r>
          </w:p>
        </w:tc>
        <w:tc>
          <w:tcPr>
            <w:tcW w:w="1620" w:type="dxa"/>
            <w:shd w:val="clear" w:color="auto" w:fill="627B9D"/>
          </w:tcPr>
          <w:p w14:paraId="121E98FA" w14:textId="77777777" w:rsidR="00810C93" w:rsidRPr="006A1DB5" w:rsidRDefault="00810C93" w:rsidP="00E85EA9">
            <w:pPr>
              <w:rPr>
                <w:rFonts w:ascii="Calibri" w:eastAsia="Calibri" w:hAnsi="Calibri" w:cs="Calibri"/>
                <w:b/>
                <w:color w:val="FFFFFF" w:themeColor="background1"/>
                <w:sz w:val="20"/>
                <w:szCs w:val="20"/>
              </w:rPr>
            </w:pPr>
            <w:r w:rsidRPr="006A1DB5">
              <w:rPr>
                <w:rFonts w:ascii="Calibri" w:eastAsia="Calibri" w:hAnsi="Calibri" w:cs="Calibri"/>
                <w:b/>
                <w:color w:val="FFFFFF" w:themeColor="background1"/>
                <w:sz w:val="20"/>
                <w:szCs w:val="20"/>
              </w:rPr>
              <w:t>Theme</w:t>
            </w:r>
          </w:p>
        </w:tc>
        <w:tc>
          <w:tcPr>
            <w:tcW w:w="3870" w:type="dxa"/>
            <w:shd w:val="clear" w:color="auto" w:fill="627B9D"/>
          </w:tcPr>
          <w:p w14:paraId="3ADF6046" w14:textId="77777777" w:rsidR="00810C93" w:rsidRPr="006A1DB5" w:rsidRDefault="00810C93" w:rsidP="00E85EA9">
            <w:pPr>
              <w:rPr>
                <w:rFonts w:ascii="Calibri" w:eastAsia="Calibri" w:hAnsi="Calibri" w:cs="Calibri"/>
                <w:b/>
                <w:color w:val="FFFFFF" w:themeColor="background1"/>
                <w:sz w:val="20"/>
                <w:szCs w:val="20"/>
              </w:rPr>
            </w:pPr>
            <w:r w:rsidRPr="006A1DB5">
              <w:rPr>
                <w:rFonts w:ascii="Calibri" w:eastAsia="Calibri" w:hAnsi="Calibri" w:cs="Calibri"/>
                <w:b/>
                <w:color w:val="FFFFFF" w:themeColor="background1"/>
                <w:sz w:val="20"/>
                <w:szCs w:val="20"/>
              </w:rPr>
              <w:t>Post Copy</w:t>
            </w:r>
          </w:p>
        </w:tc>
        <w:tc>
          <w:tcPr>
            <w:tcW w:w="3870" w:type="dxa"/>
            <w:shd w:val="clear" w:color="auto" w:fill="627B9D"/>
          </w:tcPr>
          <w:p w14:paraId="267D32C6" w14:textId="77777777" w:rsidR="00810C93" w:rsidRPr="006A1DB5" w:rsidRDefault="00810C93" w:rsidP="00E85EA9">
            <w:pPr>
              <w:rPr>
                <w:rFonts w:ascii="Calibri" w:eastAsia="Calibri" w:hAnsi="Calibri" w:cs="Calibri"/>
                <w:b/>
                <w:color w:val="FFFFFF" w:themeColor="background1"/>
                <w:sz w:val="20"/>
                <w:szCs w:val="20"/>
              </w:rPr>
            </w:pPr>
            <w:r w:rsidRPr="006A1DB5">
              <w:rPr>
                <w:rFonts w:ascii="Calibri" w:eastAsia="Calibri" w:hAnsi="Calibri" w:cs="Calibri"/>
                <w:b/>
                <w:color w:val="FFFFFF" w:themeColor="background1"/>
                <w:sz w:val="20"/>
                <w:szCs w:val="20"/>
              </w:rPr>
              <w:t>Link &amp; Visual</w:t>
            </w:r>
          </w:p>
        </w:tc>
      </w:tr>
      <w:tr w:rsidR="00810C93" w:rsidRPr="006A1DB5" w14:paraId="21E73437" w14:textId="77777777" w:rsidTr="00D704EA">
        <w:trPr>
          <w:cantSplit/>
        </w:trPr>
        <w:tc>
          <w:tcPr>
            <w:tcW w:w="810" w:type="dxa"/>
          </w:tcPr>
          <w:p w14:paraId="3CED119C"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10/1</w:t>
            </w:r>
          </w:p>
        </w:tc>
        <w:tc>
          <w:tcPr>
            <w:tcW w:w="1620" w:type="dxa"/>
          </w:tcPr>
          <w:p w14:paraId="6DC96BC8"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 xml:space="preserve">Quit </w:t>
            </w:r>
          </w:p>
        </w:tc>
        <w:tc>
          <w:tcPr>
            <w:tcW w:w="3870" w:type="dxa"/>
          </w:tcPr>
          <w:p w14:paraId="6338B6E3"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We're here to help! Visit www.quitnow.net or call 1-800-QUIT-NOW.</w:t>
            </w:r>
            <w:r w:rsidRPr="006A1DB5">
              <w:rPr>
                <w:rFonts w:ascii="Calibri" w:eastAsia="Calibri" w:hAnsi="Calibri" w:cs="Calibri"/>
                <w:sz w:val="20"/>
                <w:szCs w:val="20"/>
              </w:rPr>
              <w:br/>
            </w:r>
            <w:r w:rsidRPr="006A1DB5">
              <w:rPr>
                <w:rFonts w:ascii="Calibri" w:eastAsia="Calibri" w:hAnsi="Calibri" w:cs="Calibri"/>
                <w:sz w:val="20"/>
                <w:szCs w:val="20"/>
              </w:rPr>
              <w:br/>
              <w:t>#MotivationMonday</w:t>
            </w:r>
          </w:p>
        </w:tc>
        <w:tc>
          <w:tcPr>
            <w:tcW w:w="3870" w:type="dxa"/>
          </w:tcPr>
          <w:p w14:paraId="11CD1D93" w14:textId="77777777" w:rsidR="00810C93" w:rsidRPr="006A1DB5" w:rsidRDefault="007B4D4A" w:rsidP="00E85EA9">
            <w:pPr>
              <w:rPr>
                <w:rFonts w:ascii="Calibri" w:eastAsia="Calibri" w:hAnsi="Calibri" w:cs="Calibri"/>
                <w:sz w:val="20"/>
                <w:szCs w:val="20"/>
                <w:u w:val="single"/>
              </w:rPr>
            </w:pPr>
            <w:hyperlink r:id="rId16" w:tgtFrame="_blank" w:history="1">
              <w:r w:rsidR="00810C93" w:rsidRPr="006A1DB5">
                <w:rPr>
                  <w:rStyle w:val="Hyperlink"/>
                  <w:rFonts w:ascii="Calibri" w:eastAsia="Calibri" w:hAnsi="Calibri" w:cs="Calibri"/>
                  <w:sz w:val="20"/>
                  <w:szCs w:val="20"/>
                </w:rPr>
                <w:t>https://bit.ly/2JjYB71</w:t>
              </w:r>
            </w:hyperlink>
          </w:p>
          <w:p w14:paraId="04F45497" w14:textId="77777777" w:rsidR="00810C93" w:rsidRPr="006A1DB5" w:rsidRDefault="00810C93" w:rsidP="00E85EA9">
            <w:pPr>
              <w:rPr>
                <w:rFonts w:ascii="Calibri" w:eastAsia="Calibri" w:hAnsi="Calibri" w:cs="Calibri"/>
                <w:sz w:val="20"/>
                <w:szCs w:val="20"/>
              </w:rPr>
            </w:pPr>
          </w:p>
          <w:p w14:paraId="2C5DE392"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noProof/>
                <w:sz w:val="20"/>
                <w:szCs w:val="20"/>
              </w:rPr>
              <w:drawing>
                <wp:inline distT="0" distB="0" distL="0" distR="0" wp14:anchorId="39F07458" wp14:editId="58AC391F">
                  <wp:extent cx="2275368" cy="1186040"/>
                  <wp:effectExtent l="0" t="0" r="0" b="0"/>
                  <wp:docPr id="11" name="Picture 11" descr="/var/folders/dj/v30gjbsn6r9blbkg1ygr23p40000gr/T/com.microsoft.Word/Content.MSO/949C6B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dj/v30gjbsn6r9blbkg1ygr23p40000gr/T/com.microsoft.Word/Content.MSO/949C6B89.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8878" cy="1208719"/>
                          </a:xfrm>
                          <a:prstGeom prst="rect">
                            <a:avLst/>
                          </a:prstGeom>
                          <a:noFill/>
                          <a:ln>
                            <a:noFill/>
                          </a:ln>
                        </pic:spPr>
                      </pic:pic>
                    </a:graphicData>
                  </a:graphic>
                </wp:inline>
              </w:drawing>
            </w:r>
          </w:p>
          <w:p w14:paraId="28F03327" w14:textId="77777777" w:rsidR="00810C93" w:rsidRPr="006A1DB5" w:rsidRDefault="00810C93" w:rsidP="00E85EA9">
            <w:pPr>
              <w:rPr>
                <w:rFonts w:ascii="Calibri" w:eastAsia="Calibri" w:hAnsi="Calibri" w:cs="Calibri"/>
                <w:sz w:val="20"/>
                <w:szCs w:val="20"/>
              </w:rPr>
            </w:pPr>
          </w:p>
        </w:tc>
      </w:tr>
      <w:tr w:rsidR="00810C93" w:rsidRPr="006A1DB5" w14:paraId="0B99FD3C" w14:textId="77777777" w:rsidTr="00D704EA">
        <w:trPr>
          <w:cantSplit/>
        </w:trPr>
        <w:tc>
          <w:tcPr>
            <w:tcW w:w="810" w:type="dxa"/>
          </w:tcPr>
          <w:p w14:paraId="3DCADBAD"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10/2</w:t>
            </w:r>
          </w:p>
        </w:tc>
        <w:tc>
          <w:tcPr>
            <w:tcW w:w="1620" w:type="dxa"/>
          </w:tcPr>
          <w:p w14:paraId="2A5A5071"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Youth</w:t>
            </w:r>
          </w:p>
        </w:tc>
        <w:tc>
          <w:tcPr>
            <w:tcW w:w="3870" w:type="dxa"/>
          </w:tcPr>
          <w:p w14:paraId="65CCDBA9"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 xml:space="preserve">Big Tobacco has always targeted the next generation.... </w:t>
            </w:r>
            <w:r w:rsidRPr="006A1DB5">
              <w:rPr>
                <w:rFonts w:ascii="Calibri" w:eastAsia="Calibri" w:hAnsi="Calibri" w:cs="Calibri"/>
                <w:noProof/>
                <w:sz w:val="20"/>
                <w:szCs w:val="20"/>
              </w:rPr>
              <w:drawing>
                <wp:inline distT="0" distB="0" distL="0" distR="0" wp14:anchorId="62183C57" wp14:editId="56CFCCE4">
                  <wp:extent cx="300942" cy="304383"/>
                  <wp:effectExtent l="0" t="0" r="444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9-28 at 12.10.28 PM.pn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323049" cy="326743"/>
                          </a:xfrm>
                          <a:prstGeom prst="rect">
                            <a:avLst/>
                          </a:prstGeom>
                        </pic:spPr>
                      </pic:pic>
                    </a:graphicData>
                  </a:graphic>
                </wp:inline>
              </w:drawing>
            </w:r>
          </w:p>
        </w:tc>
        <w:tc>
          <w:tcPr>
            <w:tcW w:w="3870" w:type="dxa"/>
          </w:tcPr>
          <w:p w14:paraId="7F13CFB6" w14:textId="77777777" w:rsidR="00810C93" w:rsidRPr="006A1DB5" w:rsidRDefault="00810C93" w:rsidP="00E85EA9">
            <w:pPr>
              <w:rPr>
                <w:rFonts w:ascii="Calibri" w:eastAsia="Calibri" w:hAnsi="Calibri" w:cs="Calibri"/>
                <w:sz w:val="20"/>
                <w:szCs w:val="20"/>
              </w:rPr>
            </w:pPr>
          </w:p>
          <w:p w14:paraId="361479D8"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noProof/>
                <w:sz w:val="20"/>
                <w:szCs w:val="20"/>
              </w:rPr>
              <w:drawing>
                <wp:inline distT="0" distB="0" distL="0" distR="0" wp14:anchorId="7CF42742" wp14:editId="3D93066A">
                  <wp:extent cx="2304054" cy="1201479"/>
                  <wp:effectExtent l="0" t="0" r="0" b="5080"/>
                  <wp:docPr id="8" name="Picture 8" descr="/var/folders/dj/v30gjbsn6r9blbkg1ygr23p40000gr/T/com.microsoft.Word/Content.MSO/BCFD54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dj/v30gjbsn6r9blbkg1ygr23p40000gr/T/com.microsoft.Word/Content.MSO/BCFD54E5.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0378" cy="1236064"/>
                          </a:xfrm>
                          <a:prstGeom prst="rect">
                            <a:avLst/>
                          </a:prstGeom>
                          <a:noFill/>
                          <a:ln>
                            <a:noFill/>
                          </a:ln>
                        </pic:spPr>
                      </pic:pic>
                    </a:graphicData>
                  </a:graphic>
                </wp:inline>
              </w:drawing>
            </w:r>
          </w:p>
          <w:p w14:paraId="4A932FB5" w14:textId="77777777" w:rsidR="00810C93" w:rsidRPr="006A1DB5" w:rsidRDefault="00810C93" w:rsidP="00E85EA9">
            <w:pPr>
              <w:rPr>
                <w:rFonts w:ascii="Calibri" w:eastAsia="Calibri" w:hAnsi="Calibri" w:cs="Calibri"/>
                <w:sz w:val="20"/>
                <w:szCs w:val="20"/>
              </w:rPr>
            </w:pPr>
          </w:p>
        </w:tc>
      </w:tr>
      <w:tr w:rsidR="00810C93" w:rsidRPr="006A1DB5" w14:paraId="5FE8A4A3" w14:textId="77777777" w:rsidTr="00D704EA">
        <w:trPr>
          <w:cantSplit/>
        </w:trPr>
        <w:tc>
          <w:tcPr>
            <w:tcW w:w="810" w:type="dxa"/>
          </w:tcPr>
          <w:p w14:paraId="2D94AF67"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10/3</w:t>
            </w:r>
          </w:p>
        </w:tc>
        <w:tc>
          <w:tcPr>
            <w:tcW w:w="1620" w:type="dxa"/>
          </w:tcPr>
          <w:p w14:paraId="3C19DCA2" w14:textId="77777777" w:rsidR="00810C93" w:rsidRPr="006A1DB5" w:rsidRDefault="00810C93" w:rsidP="00E85EA9">
            <w:pPr>
              <w:rPr>
                <w:rFonts w:ascii="Calibri" w:eastAsia="Calibri" w:hAnsi="Calibri" w:cs="Calibri"/>
                <w:sz w:val="20"/>
                <w:szCs w:val="20"/>
              </w:rPr>
            </w:pPr>
            <w:r>
              <w:rPr>
                <w:rFonts w:ascii="Calibri" w:eastAsia="Calibri" w:hAnsi="Calibri" w:cs="Calibri"/>
                <w:sz w:val="20"/>
                <w:szCs w:val="20"/>
              </w:rPr>
              <w:t>Prevention</w:t>
            </w:r>
            <w:r w:rsidRPr="006A1DB5">
              <w:rPr>
                <w:rFonts w:ascii="Calibri" w:eastAsia="Calibri" w:hAnsi="Calibri" w:cs="Calibri"/>
                <w:sz w:val="20"/>
                <w:szCs w:val="20"/>
              </w:rPr>
              <w:t xml:space="preserve"> Campaign/</w:t>
            </w:r>
          </w:p>
          <w:p w14:paraId="47320100"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Youth</w:t>
            </w:r>
          </w:p>
        </w:tc>
        <w:tc>
          <w:tcPr>
            <w:tcW w:w="3870" w:type="dxa"/>
          </w:tcPr>
          <w:p w14:paraId="645D4825"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 xml:space="preserve">Big Tobacco is hooking the next generation by targeting young people with candy-flavored tobacco products. We are working to change that. </w:t>
            </w:r>
          </w:p>
          <w:p w14:paraId="69A5A9E7" w14:textId="77777777" w:rsidR="00810C93" w:rsidRPr="006A1DB5" w:rsidRDefault="00810C93" w:rsidP="00E85EA9">
            <w:pPr>
              <w:rPr>
                <w:rFonts w:ascii="Calibri" w:eastAsia="Calibri" w:hAnsi="Calibri" w:cs="Calibri"/>
                <w:sz w:val="20"/>
                <w:szCs w:val="20"/>
              </w:rPr>
            </w:pPr>
          </w:p>
        </w:tc>
        <w:tc>
          <w:tcPr>
            <w:tcW w:w="3870" w:type="dxa"/>
          </w:tcPr>
          <w:p w14:paraId="1373E36E" w14:textId="77777777" w:rsidR="00810C93" w:rsidRPr="006A1DB5" w:rsidRDefault="007B4D4A" w:rsidP="00E85EA9">
            <w:pPr>
              <w:rPr>
                <w:rFonts w:ascii="Calibri" w:eastAsia="Calibri" w:hAnsi="Calibri" w:cs="Calibri"/>
                <w:sz w:val="20"/>
                <w:szCs w:val="20"/>
              </w:rPr>
            </w:pPr>
            <w:hyperlink r:id="rId20" w:tgtFrame="_blank" w:history="1">
              <w:r w:rsidR="00810C93" w:rsidRPr="006A1DB5">
                <w:rPr>
                  <w:rStyle w:val="Hyperlink"/>
                  <w:rFonts w:ascii="Calibri" w:eastAsia="Calibri" w:hAnsi="Calibri" w:cs="Calibri"/>
                  <w:sz w:val="20"/>
                  <w:szCs w:val="20"/>
                </w:rPr>
                <w:t>https://bit.ly/1cOVa38</w:t>
              </w:r>
            </w:hyperlink>
          </w:p>
        </w:tc>
      </w:tr>
      <w:tr w:rsidR="00810C93" w:rsidRPr="006A1DB5" w14:paraId="3096FF92" w14:textId="77777777" w:rsidTr="00D704EA">
        <w:trPr>
          <w:cantSplit/>
        </w:trPr>
        <w:tc>
          <w:tcPr>
            <w:tcW w:w="810" w:type="dxa"/>
          </w:tcPr>
          <w:p w14:paraId="7B00EB76"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10/4</w:t>
            </w:r>
          </w:p>
        </w:tc>
        <w:tc>
          <w:tcPr>
            <w:tcW w:w="1620" w:type="dxa"/>
          </w:tcPr>
          <w:p w14:paraId="6D55FD6F"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Environment/ Indoor Clean Air Act</w:t>
            </w:r>
          </w:p>
        </w:tc>
        <w:tc>
          <w:tcPr>
            <w:tcW w:w="3870" w:type="dxa"/>
          </w:tcPr>
          <w:p w14:paraId="16E87700"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 xml:space="preserve">#TBT to when going out to dinner could mean breathing secondhand smoke. How unhealthy is secondhand smoke? Learn more here. </w:t>
            </w:r>
          </w:p>
          <w:p w14:paraId="6F29EF39" w14:textId="77777777" w:rsidR="00810C93" w:rsidRPr="006A1DB5" w:rsidRDefault="00810C93" w:rsidP="00E85EA9">
            <w:pPr>
              <w:rPr>
                <w:rFonts w:ascii="Calibri" w:eastAsia="Calibri" w:hAnsi="Calibri" w:cs="Calibri"/>
                <w:sz w:val="20"/>
                <w:szCs w:val="20"/>
              </w:rPr>
            </w:pPr>
          </w:p>
        </w:tc>
        <w:tc>
          <w:tcPr>
            <w:tcW w:w="3870" w:type="dxa"/>
          </w:tcPr>
          <w:p w14:paraId="36CB4EB3" w14:textId="77777777" w:rsidR="00810C93" w:rsidRPr="006A1DB5" w:rsidRDefault="007B4D4A" w:rsidP="00E85EA9">
            <w:pPr>
              <w:rPr>
                <w:rFonts w:ascii="Calibri" w:eastAsia="Calibri" w:hAnsi="Calibri" w:cs="Calibri"/>
                <w:sz w:val="20"/>
                <w:szCs w:val="20"/>
              </w:rPr>
            </w:pPr>
            <w:hyperlink r:id="rId21" w:tgtFrame="_blank" w:history="1">
              <w:r w:rsidR="00810C93" w:rsidRPr="006A1DB5">
                <w:rPr>
                  <w:rStyle w:val="Hyperlink"/>
                  <w:rFonts w:ascii="Calibri" w:eastAsia="Calibri" w:hAnsi="Calibri" w:cs="Calibri"/>
                  <w:sz w:val="20"/>
                  <w:szCs w:val="20"/>
                </w:rPr>
                <w:t>https://bit.ly/1Bu8G0y</w:t>
              </w:r>
            </w:hyperlink>
          </w:p>
        </w:tc>
      </w:tr>
      <w:tr w:rsidR="00810C93" w:rsidRPr="006A1DB5" w14:paraId="1BF1B324" w14:textId="77777777" w:rsidTr="00D704EA">
        <w:trPr>
          <w:cantSplit/>
        </w:trPr>
        <w:tc>
          <w:tcPr>
            <w:tcW w:w="810" w:type="dxa"/>
          </w:tcPr>
          <w:p w14:paraId="2BD75603"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lastRenderedPageBreak/>
              <w:t>10/5</w:t>
            </w:r>
          </w:p>
        </w:tc>
        <w:tc>
          <w:tcPr>
            <w:tcW w:w="1620" w:type="dxa"/>
          </w:tcPr>
          <w:p w14:paraId="7F0B7FFC"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Youth/</w:t>
            </w:r>
          </w:p>
          <w:p w14:paraId="7739F103"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Prevention</w:t>
            </w:r>
          </w:p>
        </w:tc>
        <w:tc>
          <w:tcPr>
            <w:tcW w:w="3870" w:type="dxa"/>
          </w:tcPr>
          <w:p w14:paraId="04DFF3B5"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@CounterTobacco exposes how tobacco companies are trying to build the next generation of customers...kids. #WhatsforSale in your neighborhood?</w:t>
            </w:r>
          </w:p>
          <w:p w14:paraId="1E9524B9" w14:textId="77777777" w:rsidR="00810C93" w:rsidRPr="006A1DB5" w:rsidRDefault="00810C93" w:rsidP="00E85EA9">
            <w:pPr>
              <w:rPr>
                <w:rFonts w:ascii="Calibri" w:eastAsia="Calibri" w:hAnsi="Calibri" w:cs="Calibri"/>
                <w:sz w:val="20"/>
                <w:szCs w:val="20"/>
              </w:rPr>
            </w:pPr>
          </w:p>
        </w:tc>
        <w:tc>
          <w:tcPr>
            <w:tcW w:w="3870" w:type="dxa"/>
          </w:tcPr>
          <w:p w14:paraId="5AAE8900" w14:textId="77777777" w:rsidR="00810C93" w:rsidRPr="006A1DB5" w:rsidRDefault="007B4D4A" w:rsidP="00E85EA9">
            <w:pPr>
              <w:rPr>
                <w:rFonts w:ascii="Calibri" w:eastAsia="Calibri" w:hAnsi="Calibri" w:cs="Calibri"/>
                <w:sz w:val="20"/>
                <w:szCs w:val="20"/>
              </w:rPr>
            </w:pPr>
            <w:hyperlink r:id="rId22" w:tgtFrame="_blank" w:history="1">
              <w:r w:rsidR="00810C93" w:rsidRPr="006A1DB5">
                <w:rPr>
                  <w:rStyle w:val="Hyperlink"/>
                  <w:rFonts w:ascii="Calibri" w:eastAsia="Calibri" w:hAnsi="Calibri" w:cs="Calibri"/>
                  <w:sz w:val="20"/>
                  <w:szCs w:val="20"/>
                </w:rPr>
                <w:t>https://bit.ly/2MFAxIt</w:t>
              </w:r>
            </w:hyperlink>
          </w:p>
          <w:p w14:paraId="74CA9CE3" w14:textId="77777777" w:rsidR="00810C93" w:rsidRPr="006A1DB5" w:rsidRDefault="00810C93" w:rsidP="00E85EA9">
            <w:pPr>
              <w:rPr>
                <w:rFonts w:ascii="Calibri" w:eastAsia="Calibri" w:hAnsi="Calibri" w:cs="Calibri"/>
                <w:sz w:val="20"/>
                <w:szCs w:val="20"/>
                <w:u w:val="single"/>
              </w:rPr>
            </w:pPr>
          </w:p>
        </w:tc>
      </w:tr>
      <w:tr w:rsidR="00810C93" w:rsidRPr="006A1DB5" w14:paraId="1FD09AC5" w14:textId="77777777" w:rsidTr="00D704EA">
        <w:trPr>
          <w:cantSplit/>
        </w:trPr>
        <w:tc>
          <w:tcPr>
            <w:tcW w:w="810" w:type="dxa"/>
          </w:tcPr>
          <w:p w14:paraId="22723D87"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10/8</w:t>
            </w:r>
          </w:p>
        </w:tc>
        <w:tc>
          <w:tcPr>
            <w:tcW w:w="1620" w:type="dxa"/>
          </w:tcPr>
          <w:p w14:paraId="13AF2888"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Cessation</w:t>
            </w:r>
          </w:p>
        </w:tc>
        <w:tc>
          <w:tcPr>
            <w:tcW w:w="3870" w:type="dxa"/>
          </w:tcPr>
          <w:p w14:paraId="41B29DA2"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 xml:space="preserve">One of the best things you can do to help somebody quit tobacco is listen to them and support them, anytime, anywhere. </w:t>
            </w:r>
            <w:r w:rsidRPr="006A1DB5">
              <w:rPr>
                <w:rFonts w:ascii="Calibri" w:eastAsia="Calibri" w:hAnsi="Calibri" w:cs="Calibri"/>
                <w:sz w:val="20"/>
                <w:szCs w:val="20"/>
              </w:rPr>
              <w:br/>
            </w:r>
            <w:r w:rsidRPr="006A1DB5">
              <w:rPr>
                <w:rFonts w:ascii="Calibri" w:eastAsia="Calibri" w:hAnsi="Calibri" w:cs="Calibri"/>
                <w:sz w:val="20"/>
                <w:szCs w:val="20"/>
              </w:rPr>
              <w:br/>
              <w:t>#MotivationMonday</w:t>
            </w:r>
          </w:p>
          <w:p w14:paraId="7C561A7A" w14:textId="77777777" w:rsidR="00810C93" w:rsidRPr="006A1DB5" w:rsidRDefault="00810C93" w:rsidP="00E85EA9">
            <w:pPr>
              <w:rPr>
                <w:rFonts w:ascii="Calibri" w:eastAsia="Calibri" w:hAnsi="Calibri" w:cs="Calibri"/>
                <w:sz w:val="20"/>
                <w:szCs w:val="20"/>
              </w:rPr>
            </w:pPr>
          </w:p>
        </w:tc>
        <w:tc>
          <w:tcPr>
            <w:tcW w:w="3870" w:type="dxa"/>
          </w:tcPr>
          <w:p w14:paraId="0E42B73B" w14:textId="77777777" w:rsidR="00810C93" w:rsidRPr="006A1DB5" w:rsidRDefault="007B4D4A" w:rsidP="00E85EA9">
            <w:pPr>
              <w:rPr>
                <w:rFonts w:ascii="Calibri" w:eastAsia="Calibri" w:hAnsi="Calibri" w:cs="Calibri"/>
                <w:sz w:val="20"/>
                <w:szCs w:val="20"/>
              </w:rPr>
            </w:pPr>
            <w:hyperlink r:id="rId23" w:history="1">
              <w:r w:rsidR="00810C93" w:rsidRPr="006A1DB5">
                <w:rPr>
                  <w:rStyle w:val="Hyperlink"/>
                  <w:rFonts w:ascii="Calibri" w:eastAsia="Calibri" w:hAnsi="Calibri" w:cs="Calibri"/>
                  <w:sz w:val="20"/>
                  <w:szCs w:val="20"/>
                </w:rPr>
                <w:t>www.quitnow.net</w:t>
              </w:r>
            </w:hyperlink>
          </w:p>
          <w:p w14:paraId="307BFE1E" w14:textId="77777777" w:rsidR="00810C93" w:rsidRPr="006A1DB5" w:rsidRDefault="00810C93" w:rsidP="00E85EA9">
            <w:pPr>
              <w:rPr>
                <w:rFonts w:ascii="Calibri" w:eastAsia="Calibri" w:hAnsi="Calibri" w:cs="Calibri"/>
                <w:sz w:val="20"/>
                <w:szCs w:val="20"/>
              </w:rPr>
            </w:pPr>
          </w:p>
        </w:tc>
      </w:tr>
      <w:tr w:rsidR="00810C93" w:rsidRPr="006A1DB5" w14:paraId="61171042" w14:textId="77777777" w:rsidTr="00D704EA">
        <w:trPr>
          <w:cantSplit/>
        </w:trPr>
        <w:tc>
          <w:tcPr>
            <w:tcW w:w="810" w:type="dxa"/>
          </w:tcPr>
          <w:p w14:paraId="20CE3130"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10/9</w:t>
            </w:r>
          </w:p>
        </w:tc>
        <w:tc>
          <w:tcPr>
            <w:tcW w:w="1620" w:type="dxa"/>
          </w:tcPr>
          <w:p w14:paraId="2141CC11"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Disparities</w:t>
            </w:r>
          </w:p>
        </w:tc>
        <w:tc>
          <w:tcPr>
            <w:tcW w:w="3870" w:type="dxa"/>
          </w:tcPr>
          <w:p w14:paraId="743E628B"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#DYK Big Tobacco gave free cigarettes to mental health facilities and groups to increase addiction and grow their customer base. People with mental health conditions or substance abuse disorders account for 40% of cigarettes smoked in the U.S.</w:t>
            </w:r>
          </w:p>
          <w:p w14:paraId="18575B72" w14:textId="77777777" w:rsidR="00810C93" w:rsidRPr="006A1DB5" w:rsidRDefault="00810C93" w:rsidP="00E85EA9">
            <w:pPr>
              <w:rPr>
                <w:rFonts w:ascii="Calibri" w:eastAsia="Calibri" w:hAnsi="Calibri" w:cs="Calibri"/>
                <w:sz w:val="20"/>
                <w:szCs w:val="20"/>
              </w:rPr>
            </w:pPr>
          </w:p>
        </w:tc>
        <w:tc>
          <w:tcPr>
            <w:tcW w:w="3870" w:type="dxa"/>
          </w:tcPr>
          <w:p w14:paraId="6A5BDC15" w14:textId="77777777" w:rsidR="00810C93" w:rsidRPr="006A1DB5" w:rsidRDefault="007B4D4A" w:rsidP="00E85EA9">
            <w:pPr>
              <w:rPr>
                <w:rFonts w:ascii="Calibri" w:eastAsia="Calibri" w:hAnsi="Calibri" w:cs="Calibri"/>
                <w:sz w:val="20"/>
                <w:szCs w:val="20"/>
              </w:rPr>
            </w:pPr>
            <w:hyperlink r:id="rId24" w:tgtFrame="_blank" w:history="1">
              <w:r w:rsidR="00810C93" w:rsidRPr="006A1DB5">
                <w:rPr>
                  <w:rStyle w:val="Hyperlink"/>
                  <w:rFonts w:ascii="Calibri" w:eastAsia="Calibri" w:hAnsi="Calibri" w:cs="Calibri"/>
                  <w:sz w:val="20"/>
                  <w:szCs w:val="20"/>
                </w:rPr>
                <w:t>https://bit.ly/2xnmKkg</w:t>
              </w:r>
            </w:hyperlink>
          </w:p>
        </w:tc>
      </w:tr>
      <w:tr w:rsidR="00810C93" w:rsidRPr="006A1DB5" w14:paraId="4C8612CD" w14:textId="77777777" w:rsidTr="00D704EA">
        <w:trPr>
          <w:cantSplit/>
        </w:trPr>
        <w:tc>
          <w:tcPr>
            <w:tcW w:w="810" w:type="dxa"/>
          </w:tcPr>
          <w:p w14:paraId="4CD78CC4"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10/10</w:t>
            </w:r>
          </w:p>
        </w:tc>
        <w:tc>
          <w:tcPr>
            <w:tcW w:w="1620" w:type="dxa"/>
          </w:tcPr>
          <w:p w14:paraId="04401E6A"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Youth</w:t>
            </w:r>
          </w:p>
        </w:tc>
        <w:tc>
          <w:tcPr>
            <w:tcW w:w="3870" w:type="dxa"/>
          </w:tcPr>
          <w:p w14:paraId="2ADB6881"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Do you know what to look for?</w:t>
            </w:r>
          </w:p>
          <w:p w14:paraId="3E44E5D8" w14:textId="77777777" w:rsidR="00810C93" w:rsidRPr="006A1DB5" w:rsidRDefault="00810C93" w:rsidP="00E85EA9">
            <w:pPr>
              <w:rPr>
                <w:rFonts w:ascii="Calibri" w:eastAsia="Calibri" w:hAnsi="Calibri" w:cs="Calibri"/>
                <w:sz w:val="20"/>
                <w:szCs w:val="20"/>
              </w:rPr>
            </w:pPr>
          </w:p>
        </w:tc>
        <w:tc>
          <w:tcPr>
            <w:tcW w:w="3870" w:type="dxa"/>
          </w:tcPr>
          <w:p w14:paraId="74326628" w14:textId="77777777" w:rsidR="00810C93" w:rsidRPr="006A1DB5" w:rsidRDefault="007B4D4A" w:rsidP="00E85EA9">
            <w:pPr>
              <w:rPr>
                <w:rFonts w:ascii="Calibri" w:eastAsia="Calibri" w:hAnsi="Calibri" w:cs="Calibri"/>
                <w:sz w:val="20"/>
                <w:szCs w:val="20"/>
              </w:rPr>
            </w:pPr>
            <w:hyperlink r:id="rId25" w:history="1">
              <w:r w:rsidR="00810C93" w:rsidRPr="006A1DB5">
                <w:rPr>
                  <w:rStyle w:val="Hyperlink"/>
                  <w:rFonts w:ascii="Calibri" w:eastAsia="Calibri" w:hAnsi="Calibri" w:cs="Calibri"/>
                  <w:sz w:val="20"/>
                  <w:szCs w:val="20"/>
                </w:rPr>
                <w:t>https://to.pbs.org/2NX2z44</w:t>
              </w:r>
            </w:hyperlink>
          </w:p>
        </w:tc>
      </w:tr>
      <w:tr w:rsidR="00810C93" w:rsidRPr="006A1DB5" w14:paraId="167BD386" w14:textId="77777777" w:rsidTr="00D704EA">
        <w:trPr>
          <w:cantSplit/>
        </w:trPr>
        <w:tc>
          <w:tcPr>
            <w:tcW w:w="810" w:type="dxa"/>
          </w:tcPr>
          <w:p w14:paraId="4E8C2F7E"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10/12</w:t>
            </w:r>
          </w:p>
        </w:tc>
        <w:tc>
          <w:tcPr>
            <w:tcW w:w="1620" w:type="dxa"/>
          </w:tcPr>
          <w:p w14:paraId="7306D9A0"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Youth</w:t>
            </w:r>
          </w:p>
        </w:tc>
        <w:tc>
          <w:tcPr>
            <w:tcW w:w="3870" w:type="dxa"/>
          </w:tcPr>
          <w:p w14:paraId="68D7BBB2"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 xml:space="preserve">Can you tell the difference? Big Tobacco is making it easier than ever for teens to use tobacco. </w:t>
            </w:r>
          </w:p>
          <w:p w14:paraId="37487D26" w14:textId="77777777" w:rsidR="00810C93" w:rsidRPr="006A1DB5" w:rsidRDefault="00810C93" w:rsidP="00E85EA9">
            <w:pPr>
              <w:rPr>
                <w:rFonts w:ascii="Calibri" w:eastAsia="Calibri" w:hAnsi="Calibri" w:cs="Calibri"/>
                <w:sz w:val="20"/>
                <w:szCs w:val="20"/>
              </w:rPr>
            </w:pPr>
          </w:p>
        </w:tc>
        <w:tc>
          <w:tcPr>
            <w:tcW w:w="3870" w:type="dxa"/>
          </w:tcPr>
          <w:p w14:paraId="72F5DA57" w14:textId="77777777" w:rsidR="00810C93" w:rsidRPr="006A1DB5" w:rsidRDefault="00810C93" w:rsidP="00E85EA9">
            <w:pPr>
              <w:rPr>
                <w:rFonts w:ascii="Calibri" w:eastAsia="Calibri" w:hAnsi="Calibri" w:cs="Calibri"/>
                <w:sz w:val="20"/>
                <w:szCs w:val="20"/>
              </w:rPr>
            </w:pPr>
          </w:p>
          <w:p w14:paraId="5CC63D01"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noProof/>
                <w:sz w:val="20"/>
                <w:szCs w:val="20"/>
              </w:rPr>
              <w:drawing>
                <wp:inline distT="0" distB="0" distL="0" distR="0" wp14:anchorId="4C69D8AA" wp14:editId="13A9C887">
                  <wp:extent cx="2316517" cy="12121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HA_SocialPosts_2018.10.04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75779" cy="1243120"/>
                          </a:xfrm>
                          <a:prstGeom prst="rect">
                            <a:avLst/>
                          </a:prstGeom>
                        </pic:spPr>
                      </pic:pic>
                    </a:graphicData>
                  </a:graphic>
                </wp:inline>
              </w:drawing>
            </w:r>
          </w:p>
          <w:p w14:paraId="3C1F43E1" w14:textId="77777777" w:rsidR="00810C93" w:rsidRPr="006A1DB5" w:rsidRDefault="00810C93" w:rsidP="00E85EA9">
            <w:pPr>
              <w:rPr>
                <w:rFonts w:ascii="Calibri" w:eastAsia="Calibri" w:hAnsi="Calibri" w:cs="Calibri"/>
                <w:sz w:val="20"/>
                <w:szCs w:val="20"/>
              </w:rPr>
            </w:pPr>
          </w:p>
        </w:tc>
      </w:tr>
      <w:tr w:rsidR="00810C93" w:rsidRPr="006A1DB5" w14:paraId="3602134C" w14:textId="77777777" w:rsidTr="00D704EA">
        <w:trPr>
          <w:cantSplit/>
        </w:trPr>
        <w:tc>
          <w:tcPr>
            <w:tcW w:w="810" w:type="dxa"/>
          </w:tcPr>
          <w:p w14:paraId="276E8BC8"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10/15</w:t>
            </w:r>
          </w:p>
        </w:tc>
        <w:tc>
          <w:tcPr>
            <w:tcW w:w="1620" w:type="dxa"/>
          </w:tcPr>
          <w:p w14:paraId="56F531CD"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 xml:space="preserve">Quit </w:t>
            </w:r>
          </w:p>
        </w:tc>
        <w:tc>
          <w:tcPr>
            <w:tcW w:w="3870" w:type="dxa"/>
          </w:tcPr>
          <w:p w14:paraId="17845D84"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Interested in quitting? Visit www.quitnow.net to find the quit method that works for you or call 1-800-QUIT-NOW.</w:t>
            </w:r>
            <w:r w:rsidRPr="006A1DB5">
              <w:rPr>
                <w:rFonts w:ascii="Calibri" w:eastAsia="Calibri" w:hAnsi="Calibri" w:cs="Calibri"/>
                <w:sz w:val="20"/>
                <w:szCs w:val="20"/>
              </w:rPr>
              <w:br/>
            </w:r>
            <w:r w:rsidRPr="006A1DB5">
              <w:rPr>
                <w:rFonts w:ascii="Calibri" w:eastAsia="Calibri" w:hAnsi="Calibri" w:cs="Calibri"/>
                <w:sz w:val="20"/>
                <w:szCs w:val="20"/>
              </w:rPr>
              <w:br/>
              <w:t>#MotivationMonday</w:t>
            </w:r>
          </w:p>
          <w:p w14:paraId="4C0454D6" w14:textId="77777777" w:rsidR="00810C93" w:rsidRPr="006A1DB5" w:rsidRDefault="00810C93" w:rsidP="00E85EA9">
            <w:pPr>
              <w:rPr>
                <w:rFonts w:ascii="Calibri" w:eastAsia="Calibri" w:hAnsi="Calibri" w:cs="Calibri"/>
                <w:sz w:val="20"/>
                <w:szCs w:val="20"/>
              </w:rPr>
            </w:pPr>
          </w:p>
        </w:tc>
        <w:tc>
          <w:tcPr>
            <w:tcW w:w="3870" w:type="dxa"/>
          </w:tcPr>
          <w:p w14:paraId="5D37854F" w14:textId="77777777" w:rsidR="00810C93" w:rsidRPr="006A1DB5" w:rsidRDefault="007B4D4A" w:rsidP="00E85EA9">
            <w:pPr>
              <w:rPr>
                <w:rFonts w:ascii="Calibri" w:eastAsia="Calibri" w:hAnsi="Calibri" w:cs="Calibri"/>
                <w:sz w:val="20"/>
                <w:szCs w:val="20"/>
              </w:rPr>
            </w:pPr>
            <w:hyperlink r:id="rId27" w:tgtFrame="_blank" w:history="1">
              <w:r w:rsidR="00810C93" w:rsidRPr="006A1DB5">
                <w:rPr>
                  <w:rStyle w:val="Hyperlink"/>
                  <w:rFonts w:ascii="Calibri" w:eastAsia="Calibri" w:hAnsi="Calibri" w:cs="Calibri"/>
                  <w:sz w:val="20"/>
                  <w:szCs w:val="20"/>
                </w:rPr>
                <w:t>https://bit.ly/2MFrVlv</w:t>
              </w:r>
            </w:hyperlink>
          </w:p>
        </w:tc>
      </w:tr>
      <w:tr w:rsidR="00810C93" w:rsidRPr="006A1DB5" w14:paraId="4A2D3354" w14:textId="77777777" w:rsidTr="00D704EA">
        <w:trPr>
          <w:cantSplit/>
        </w:trPr>
        <w:tc>
          <w:tcPr>
            <w:tcW w:w="810" w:type="dxa"/>
          </w:tcPr>
          <w:p w14:paraId="08AB1E28"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10/16</w:t>
            </w:r>
          </w:p>
        </w:tc>
        <w:tc>
          <w:tcPr>
            <w:tcW w:w="1620" w:type="dxa"/>
          </w:tcPr>
          <w:p w14:paraId="27B0AC50"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Youth</w:t>
            </w:r>
          </w:p>
        </w:tc>
        <w:tc>
          <w:tcPr>
            <w:tcW w:w="3870" w:type="dxa"/>
          </w:tcPr>
          <w:p w14:paraId="3FCF535A"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It's illegal to advertise tobacco in TV commercials. But it's not illegal to show tobacco on TV or in movies. Exposure to tobacco on screen makes people more likely to start smoking.</w:t>
            </w:r>
          </w:p>
          <w:p w14:paraId="0FBD78D1" w14:textId="77777777" w:rsidR="00810C93" w:rsidRPr="006A1DB5" w:rsidRDefault="00810C93" w:rsidP="00E85EA9">
            <w:pPr>
              <w:rPr>
                <w:rFonts w:ascii="Calibri" w:eastAsia="Calibri" w:hAnsi="Calibri" w:cs="Calibri"/>
                <w:sz w:val="20"/>
                <w:szCs w:val="20"/>
              </w:rPr>
            </w:pPr>
          </w:p>
        </w:tc>
        <w:tc>
          <w:tcPr>
            <w:tcW w:w="3870" w:type="dxa"/>
          </w:tcPr>
          <w:p w14:paraId="72D0AA96" w14:textId="77777777" w:rsidR="00810C93" w:rsidRPr="006A1DB5" w:rsidRDefault="007B4D4A" w:rsidP="00E85EA9">
            <w:pPr>
              <w:rPr>
                <w:rFonts w:ascii="Calibri" w:eastAsia="Calibri" w:hAnsi="Calibri" w:cs="Calibri"/>
                <w:sz w:val="20"/>
                <w:szCs w:val="20"/>
              </w:rPr>
            </w:pPr>
            <w:hyperlink r:id="rId28" w:tgtFrame="_blank" w:history="1">
              <w:r w:rsidR="00810C93" w:rsidRPr="006A1DB5">
                <w:rPr>
                  <w:rStyle w:val="Hyperlink"/>
                  <w:rFonts w:ascii="Calibri" w:eastAsia="Calibri" w:hAnsi="Calibri" w:cs="Calibri"/>
                  <w:sz w:val="20"/>
                  <w:szCs w:val="20"/>
                </w:rPr>
                <w:t>https://bit.ly/2PKxd0G</w:t>
              </w:r>
            </w:hyperlink>
          </w:p>
        </w:tc>
      </w:tr>
      <w:tr w:rsidR="00810C93" w:rsidRPr="006A1DB5" w14:paraId="0FE326EF" w14:textId="77777777" w:rsidTr="00D704EA">
        <w:trPr>
          <w:cantSplit/>
        </w:trPr>
        <w:tc>
          <w:tcPr>
            <w:tcW w:w="810" w:type="dxa"/>
          </w:tcPr>
          <w:p w14:paraId="4316FAA7"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10/17</w:t>
            </w:r>
          </w:p>
        </w:tc>
        <w:tc>
          <w:tcPr>
            <w:tcW w:w="1620" w:type="dxa"/>
          </w:tcPr>
          <w:p w14:paraId="639AAA0A"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Environment/</w:t>
            </w:r>
          </w:p>
          <w:p w14:paraId="3F7A2583"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ICAA</w:t>
            </w:r>
          </w:p>
        </w:tc>
        <w:tc>
          <w:tcPr>
            <w:tcW w:w="3870" w:type="dxa"/>
          </w:tcPr>
          <w:p w14:paraId="4BFDF14C"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 xml:space="preserve">There is no safe level of secondhand smoke exposure. Since the Oregon Indoor Clean Air Act passed, more people are safe from secondhand smoke. But there's still work to be done in places like outdoor venues and multi-unit housing. Learn about what you can do in your community. </w:t>
            </w:r>
          </w:p>
          <w:p w14:paraId="681EE139" w14:textId="77777777" w:rsidR="00810C93" w:rsidRPr="006A1DB5" w:rsidRDefault="00810C93" w:rsidP="00E85EA9">
            <w:pPr>
              <w:rPr>
                <w:rFonts w:ascii="Calibri" w:eastAsia="Calibri" w:hAnsi="Calibri" w:cs="Calibri"/>
                <w:sz w:val="20"/>
                <w:szCs w:val="20"/>
              </w:rPr>
            </w:pPr>
          </w:p>
        </w:tc>
        <w:tc>
          <w:tcPr>
            <w:tcW w:w="3870" w:type="dxa"/>
          </w:tcPr>
          <w:p w14:paraId="03B34823" w14:textId="77777777" w:rsidR="00810C93" w:rsidRPr="006A1DB5" w:rsidRDefault="007B4D4A" w:rsidP="00E85EA9">
            <w:pPr>
              <w:rPr>
                <w:rFonts w:ascii="Calibri" w:eastAsia="Calibri" w:hAnsi="Calibri" w:cs="Calibri"/>
                <w:sz w:val="20"/>
                <w:szCs w:val="20"/>
                <w:u w:val="single"/>
              </w:rPr>
            </w:pPr>
            <w:hyperlink r:id="rId29" w:tgtFrame="_blank" w:history="1">
              <w:r w:rsidR="00810C93" w:rsidRPr="006A1DB5">
                <w:rPr>
                  <w:rStyle w:val="Hyperlink"/>
                  <w:rFonts w:ascii="Calibri" w:eastAsia="Calibri" w:hAnsi="Calibri" w:cs="Calibri"/>
                  <w:sz w:val="20"/>
                  <w:szCs w:val="20"/>
                </w:rPr>
                <w:t>https://bit.ly/1IXrKeS</w:t>
              </w:r>
            </w:hyperlink>
          </w:p>
        </w:tc>
      </w:tr>
      <w:tr w:rsidR="00810C93" w:rsidRPr="006A1DB5" w14:paraId="068F475B" w14:textId="77777777" w:rsidTr="00D704EA">
        <w:trPr>
          <w:cantSplit/>
        </w:trPr>
        <w:tc>
          <w:tcPr>
            <w:tcW w:w="810" w:type="dxa"/>
          </w:tcPr>
          <w:p w14:paraId="1859457D"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lastRenderedPageBreak/>
              <w:t>10/17</w:t>
            </w:r>
          </w:p>
        </w:tc>
        <w:tc>
          <w:tcPr>
            <w:tcW w:w="1620" w:type="dxa"/>
          </w:tcPr>
          <w:p w14:paraId="33CB9BC3"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Environment/</w:t>
            </w:r>
          </w:p>
          <w:p w14:paraId="25234908"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ICAA</w:t>
            </w:r>
          </w:p>
        </w:tc>
        <w:tc>
          <w:tcPr>
            <w:tcW w:w="3870" w:type="dxa"/>
          </w:tcPr>
          <w:p w14:paraId="55B56C6E"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 xml:space="preserve">There is no safe level of secondhand smoke exposure. Since the Oregon Indoor Clean Air Act passed, more people are safe from secondhand smoke. But there's still work to be done in places like outdoor venues and multi-unit housing. Learn about what you can do in your community. </w:t>
            </w:r>
          </w:p>
          <w:p w14:paraId="2C0D9E77" w14:textId="77777777" w:rsidR="00810C93" w:rsidRPr="006A1DB5" w:rsidRDefault="00810C93" w:rsidP="00E85EA9">
            <w:pPr>
              <w:rPr>
                <w:rFonts w:ascii="Calibri" w:eastAsia="Calibri" w:hAnsi="Calibri" w:cs="Calibri"/>
                <w:sz w:val="20"/>
                <w:szCs w:val="20"/>
              </w:rPr>
            </w:pPr>
          </w:p>
        </w:tc>
        <w:tc>
          <w:tcPr>
            <w:tcW w:w="3870" w:type="dxa"/>
          </w:tcPr>
          <w:p w14:paraId="2185014A" w14:textId="77777777" w:rsidR="00810C93" w:rsidRPr="006A1DB5" w:rsidRDefault="007B4D4A" w:rsidP="00E85EA9">
            <w:pPr>
              <w:rPr>
                <w:rFonts w:ascii="Calibri" w:eastAsia="Calibri" w:hAnsi="Calibri" w:cs="Calibri"/>
                <w:sz w:val="20"/>
                <w:szCs w:val="20"/>
              </w:rPr>
            </w:pPr>
            <w:hyperlink r:id="rId30" w:tgtFrame="_blank" w:history="1">
              <w:r w:rsidR="00810C93" w:rsidRPr="006A1DB5">
                <w:rPr>
                  <w:rStyle w:val="Hyperlink"/>
                  <w:rFonts w:ascii="Calibri" w:eastAsia="Calibri" w:hAnsi="Calibri" w:cs="Calibri"/>
                  <w:sz w:val="20"/>
                  <w:szCs w:val="20"/>
                </w:rPr>
                <w:t>https://bit.ly/1IXrKeS</w:t>
              </w:r>
            </w:hyperlink>
          </w:p>
        </w:tc>
      </w:tr>
      <w:tr w:rsidR="00810C93" w:rsidRPr="006A1DB5" w14:paraId="2E31222F" w14:textId="77777777" w:rsidTr="00D704EA">
        <w:trPr>
          <w:cantSplit/>
        </w:trPr>
        <w:tc>
          <w:tcPr>
            <w:tcW w:w="810" w:type="dxa"/>
          </w:tcPr>
          <w:p w14:paraId="41B12EDF"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10/18</w:t>
            </w:r>
          </w:p>
        </w:tc>
        <w:tc>
          <w:tcPr>
            <w:tcW w:w="1620" w:type="dxa"/>
          </w:tcPr>
          <w:p w14:paraId="455FFF6C"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Youth</w:t>
            </w:r>
          </w:p>
        </w:tc>
        <w:tc>
          <w:tcPr>
            <w:tcW w:w="3870" w:type="dxa"/>
          </w:tcPr>
          <w:p w14:paraId="0ED6A6FB"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 xml:space="preserve">The U.S. banned tobacco advertisements on TV and radio back in the 1970's. But now Big Tobacco is using social media to lure in a new generation of users. Check out their shady tactics. </w:t>
            </w:r>
          </w:p>
          <w:p w14:paraId="5BD0AF5E" w14:textId="77777777" w:rsidR="00810C93" w:rsidRPr="006A1DB5" w:rsidRDefault="00810C93" w:rsidP="00E85EA9">
            <w:pPr>
              <w:rPr>
                <w:rFonts w:ascii="Calibri" w:eastAsia="Calibri" w:hAnsi="Calibri" w:cs="Calibri"/>
                <w:sz w:val="20"/>
                <w:szCs w:val="20"/>
              </w:rPr>
            </w:pPr>
          </w:p>
        </w:tc>
        <w:tc>
          <w:tcPr>
            <w:tcW w:w="3870" w:type="dxa"/>
          </w:tcPr>
          <w:p w14:paraId="6FE48E39" w14:textId="77777777" w:rsidR="00810C93" w:rsidRPr="006A1DB5" w:rsidRDefault="007B4D4A" w:rsidP="00E85EA9">
            <w:pPr>
              <w:rPr>
                <w:rFonts w:ascii="Calibri" w:eastAsia="Calibri" w:hAnsi="Calibri" w:cs="Calibri"/>
                <w:sz w:val="20"/>
                <w:szCs w:val="20"/>
              </w:rPr>
            </w:pPr>
            <w:hyperlink r:id="rId31" w:tgtFrame="_blank" w:history="1">
              <w:r w:rsidR="00810C93" w:rsidRPr="006A1DB5">
                <w:rPr>
                  <w:rStyle w:val="Hyperlink"/>
                  <w:rFonts w:ascii="Calibri" w:eastAsia="Calibri" w:hAnsi="Calibri" w:cs="Calibri"/>
                  <w:sz w:val="20"/>
                  <w:szCs w:val="20"/>
                </w:rPr>
                <w:t>https://nyti.ms/2o9Uc9O</w:t>
              </w:r>
            </w:hyperlink>
          </w:p>
        </w:tc>
      </w:tr>
      <w:tr w:rsidR="00810C93" w:rsidRPr="006A1DB5" w14:paraId="0EAD2316" w14:textId="77777777" w:rsidTr="00D704EA">
        <w:trPr>
          <w:cantSplit/>
        </w:trPr>
        <w:tc>
          <w:tcPr>
            <w:tcW w:w="810" w:type="dxa"/>
          </w:tcPr>
          <w:p w14:paraId="2DF93A1F"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10/19</w:t>
            </w:r>
          </w:p>
        </w:tc>
        <w:tc>
          <w:tcPr>
            <w:tcW w:w="1620" w:type="dxa"/>
          </w:tcPr>
          <w:p w14:paraId="4D3770F5"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Youth/</w:t>
            </w:r>
          </w:p>
          <w:p w14:paraId="62F53B99"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Prevention</w:t>
            </w:r>
          </w:p>
        </w:tc>
        <w:tc>
          <w:tcPr>
            <w:tcW w:w="3870" w:type="dxa"/>
          </w:tcPr>
          <w:p w14:paraId="74FC3931"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 xml:space="preserve">Want to know how Big Tobacco targets people in stores? Watch this video from @CounterTobacco and take a look at #WhatsforSale in your neighborhood. </w:t>
            </w:r>
          </w:p>
          <w:p w14:paraId="0B2AFA20" w14:textId="77777777" w:rsidR="00810C93" w:rsidRPr="006A1DB5" w:rsidRDefault="00810C93" w:rsidP="00E85EA9">
            <w:pPr>
              <w:rPr>
                <w:rFonts w:ascii="Calibri" w:eastAsia="Calibri" w:hAnsi="Calibri" w:cs="Calibri"/>
                <w:sz w:val="20"/>
                <w:szCs w:val="20"/>
              </w:rPr>
            </w:pPr>
          </w:p>
        </w:tc>
        <w:tc>
          <w:tcPr>
            <w:tcW w:w="3870" w:type="dxa"/>
          </w:tcPr>
          <w:p w14:paraId="0ACA51B4"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[Share from FB]</w:t>
            </w:r>
          </w:p>
        </w:tc>
      </w:tr>
      <w:tr w:rsidR="00810C93" w:rsidRPr="006A1DB5" w14:paraId="3B0D4200" w14:textId="77777777" w:rsidTr="00D704EA">
        <w:trPr>
          <w:cantSplit/>
        </w:trPr>
        <w:tc>
          <w:tcPr>
            <w:tcW w:w="810" w:type="dxa"/>
          </w:tcPr>
          <w:p w14:paraId="2327BB6A"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10/22</w:t>
            </w:r>
          </w:p>
        </w:tc>
        <w:tc>
          <w:tcPr>
            <w:tcW w:w="1620" w:type="dxa"/>
          </w:tcPr>
          <w:p w14:paraId="464DA2BB"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 xml:space="preserve">Quit </w:t>
            </w:r>
          </w:p>
        </w:tc>
        <w:tc>
          <w:tcPr>
            <w:tcW w:w="3870" w:type="dxa"/>
          </w:tcPr>
          <w:p w14:paraId="2B68B5E1"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Are you or someone you know thinking about quitting tobacco? Take the readiness quiz and learn about resources available to help at www.quitnow.net.</w:t>
            </w:r>
            <w:r w:rsidRPr="006A1DB5">
              <w:rPr>
                <w:rFonts w:ascii="Calibri" w:eastAsia="Calibri" w:hAnsi="Calibri" w:cs="Calibri"/>
                <w:sz w:val="20"/>
                <w:szCs w:val="20"/>
              </w:rPr>
              <w:br/>
            </w:r>
            <w:r w:rsidRPr="006A1DB5">
              <w:rPr>
                <w:rFonts w:ascii="Calibri" w:eastAsia="Calibri" w:hAnsi="Calibri" w:cs="Calibri"/>
                <w:sz w:val="20"/>
                <w:szCs w:val="20"/>
              </w:rPr>
              <w:br/>
              <w:t>#MotivationMonday</w:t>
            </w:r>
          </w:p>
          <w:p w14:paraId="6B163953" w14:textId="77777777" w:rsidR="00810C93" w:rsidRPr="006A1DB5" w:rsidRDefault="00810C93" w:rsidP="00E85EA9">
            <w:pPr>
              <w:rPr>
                <w:rFonts w:ascii="Calibri" w:eastAsia="Calibri" w:hAnsi="Calibri" w:cs="Calibri"/>
                <w:sz w:val="20"/>
                <w:szCs w:val="20"/>
              </w:rPr>
            </w:pPr>
          </w:p>
        </w:tc>
        <w:tc>
          <w:tcPr>
            <w:tcW w:w="3870" w:type="dxa"/>
          </w:tcPr>
          <w:p w14:paraId="4EA21505" w14:textId="77777777" w:rsidR="00810C93" w:rsidRPr="006A1DB5" w:rsidRDefault="007B4D4A" w:rsidP="00E85EA9">
            <w:pPr>
              <w:rPr>
                <w:rFonts w:ascii="Calibri" w:eastAsia="Calibri" w:hAnsi="Calibri" w:cs="Calibri"/>
                <w:sz w:val="20"/>
                <w:szCs w:val="20"/>
              </w:rPr>
            </w:pPr>
            <w:hyperlink r:id="rId32" w:tgtFrame="_blank" w:history="1">
              <w:r w:rsidR="00810C93" w:rsidRPr="006A1DB5">
                <w:rPr>
                  <w:rStyle w:val="Hyperlink"/>
                  <w:rFonts w:ascii="Calibri" w:eastAsia="Calibri" w:hAnsi="Calibri" w:cs="Calibri"/>
                  <w:sz w:val="20"/>
                  <w:szCs w:val="20"/>
                </w:rPr>
                <w:t>https://bit.ly/1kGGDne</w:t>
              </w:r>
            </w:hyperlink>
          </w:p>
        </w:tc>
      </w:tr>
      <w:tr w:rsidR="00810C93" w:rsidRPr="006A1DB5" w14:paraId="26FFD1CA" w14:textId="77777777" w:rsidTr="00D704EA">
        <w:trPr>
          <w:cantSplit/>
        </w:trPr>
        <w:tc>
          <w:tcPr>
            <w:tcW w:w="810" w:type="dxa"/>
          </w:tcPr>
          <w:p w14:paraId="06A9C408"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10/24</w:t>
            </w:r>
          </w:p>
        </w:tc>
        <w:tc>
          <w:tcPr>
            <w:tcW w:w="1620" w:type="dxa"/>
          </w:tcPr>
          <w:p w14:paraId="39D22C11"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Youth</w:t>
            </w:r>
          </w:p>
        </w:tc>
        <w:tc>
          <w:tcPr>
            <w:tcW w:w="3870" w:type="dxa"/>
          </w:tcPr>
          <w:p w14:paraId="4EF154C0"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Is that a USB stick or an e-cigarette?</w:t>
            </w:r>
          </w:p>
          <w:p w14:paraId="1B4D3C05" w14:textId="77777777" w:rsidR="00810C93" w:rsidRPr="006A1DB5" w:rsidRDefault="00810C93" w:rsidP="00E85EA9">
            <w:pPr>
              <w:rPr>
                <w:rFonts w:ascii="Calibri" w:eastAsia="Calibri" w:hAnsi="Calibri" w:cs="Calibri"/>
                <w:sz w:val="20"/>
                <w:szCs w:val="20"/>
              </w:rPr>
            </w:pPr>
          </w:p>
        </w:tc>
        <w:tc>
          <w:tcPr>
            <w:tcW w:w="3870" w:type="dxa"/>
          </w:tcPr>
          <w:p w14:paraId="7D043F5D" w14:textId="77777777" w:rsidR="00810C93" w:rsidRPr="006A1DB5" w:rsidRDefault="007B4D4A" w:rsidP="00E85EA9">
            <w:pPr>
              <w:rPr>
                <w:rFonts w:ascii="Calibri" w:eastAsia="Calibri" w:hAnsi="Calibri" w:cs="Calibri"/>
                <w:sz w:val="20"/>
                <w:szCs w:val="20"/>
              </w:rPr>
            </w:pPr>
            <w:hyperlink r:id="rId33" w:tgtFrame="_blank" w:history="1">
              <w:r w:rsidR="00810C93" w:rsidRPr="006A1DB5">
                <w:rPr>
                  <w:rStyle w:val="Hyperlink"/>
                  <w:rFonts w:ascii="Calibri" w:eastAsia="Calibri" w:hAnsi="Calibri" w:cs="Calibri"/>
                  <w:sz w:val="20"/>
                  <w:szCs w:val="20"/>
                </w:rPr>
                <w:t>https://bit.ly/2IPiMVE</w:t>
              </w:r>
            </w:hyperlink>
          </w:p>
        </w:tc>
      </w:tr>
      <w:tr w:rsidR="00810C93" w:rsidRPr="006A1DB5" w14:paraId="26C77364" w14:textId="77777777" w:rsidTr="00D704EA">
        <w:trPr>
          <w:cantSplit/>
        </w:trPr>
        <w:tc>
          <w:tcPr>
            <w:tcW w:w="810" w:type="dxa"/>
          </w:tcPr>
          <w:p w14:paraId="3F2007BA"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10/26</w:t>
            </w:r>
          </w:p>
        </w:tc>
        <w:tc>
          <w:tcPr>
            <w:tcW w:w="1620" w:type="dxa"/>
          </w:tcPr>
          <w:p w14:paraId="4AD54023"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True Cost</w:t>
            </w:r>
          </w:p>
        </w:tc>
        <w:tc>
          <w:tcPr>
            <w:tcW w:w="3870" w:type="dxa"/>
          </w:tcPr>
          <w:p w14:paraId="720A692F"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 xml:space="preserve">Tobacco doesn't just cost users, it costs everyone. In 2013, tobacco-related medical treatment and lost productivity cost Oregon $2,558,800,000! </w:t>
            </w:r>
          </w:p>
          <w:p w14:paraId="1472348D" w14:textId="77777777" w:rsidR="00810C93" w:rsidRPr="006A1DB5" w:rsidRDefault="00810C93" w:rsidP="00E85EA9">
            <w:pPr>
              <w:rPr>
                <w:rFonts w:ascii="Calibri" w:eastAsia="Calibri" w:hAnsi="Calibri" w:cs="Calibri"/>
                <w:sz w:val="20"/>
                <w:szCs w:val="20"/>
              </w:rPr>
            </w:pPr>
          </w:p>
        </w:tc>
        <w:tc>
          <w:tcPr>
            <w:tcW w:w="3870" w:type="dxa"/>
          </w:tcPr>
          <w:p w14:paraId="7C56BE17" w14:textId="77777777" w:rsidR="00810C93" w:rsidRPr="006A1DB5" w:rsidRDefault="007B4D4A" w:rsidP="00E85EA9">
            <w:pPr>
              <w:rPr>
                <w:rFonts w:ascii="Calibri" w:eastAsia="Calibri" w:hAnsi="Calibri" w:cs="Calibri"/>
                <w:sz w:val="20"/>
                <w:szCs w:val="20"/>
              </w:rPr>
            </w:pPr>
            <w:hyperlink r:id="rId34" w:tgtFrame="_blank" w:history="1">
              <w:r w:rsidR="00810C93" w:rsidRPr="006A1DB5">
                <w:rPr>
                  <w:rStyle w:val="Hyperlink"/>
                  <w:rFonts w:ascii="Calibri" w:eastAsia="Calibri" w:hAnsi="Calibri" w:cs="Calibri"/>
                  <w:sz w:val="20"/>
                  <w:szCs w:val="20"/>
                </w:rPr>
                <w:t>https://bit.ly/1mNoXHO</w:t>
              </w:r>
            </w:hyperlink>
          </w:p>
        </w:tc>
      </w:tr>
      <w:tr w:rsidR="00810C93" w:rsidRPr="006A1DB5" w14:paraId="01C1B95F" w14:textId="77777777" w:rsidTr="00D704EA">
        <w:trPr>
          <w:cantSplit/>
        </w:trPr>
        <w:tc>
          <w:tcPr>
            <w:tcW w:w="810" w:type="dxa"/>
          </w:tcPr>
          <w:p w14:paraId="4CA280B2"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10/29</w:t>
            </w:r>
          </w:p>
        </w:tc>
        <w:tc>
          <w:tcPr>
            <w:tcW w:w="1620" w:type="dxa"/>
          </w:tcPr>
          <w:p w14:paraId="112FFD71"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Youth/</w:t>
            </w:r>
            <w:r>
              <w:rPr>
                <w:rFonts w:ascii="Calibri" w:eastAsia="Calibri" w:hAnsi="Calibri" w:cs="Calibri"/>
                <w:sz w:val="20"/>
                <w:szCs w:val="20"/>
              </w:rPr>
              <w:t xml:space="preserve"> Prevention</w:t>
            </w:r>
            <w:r w:rsidRPr="006A1DB5">
              <w:rPr>
                <w:rFonts w:ascii="Calibri" w:eastAsia="Calibri" w:hAnsi="Calibri" w:cs="Calibri"/>
                <w:sz w:val="20"/>
                <w:szCs w:val="20"/>
              </w:rPr>
              <w:t xml:space="preserve"> Campaign</w:t>
            </w:r>
          </w:p>
        </w:tc>
        <w:tc>
          <w:tcPr>
            <w:tcW w:w="3870" w:type="dxa"/>
          </w:tcPr>
          <w:p w14:paraId="791A842E"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Why do you think tobacco is displayed near the candy aisle? Big Tobacco controls how products are marketed in stores. Share a picture of #WhatsforSale in your neighborhood.</w:t>
            </w:r>
          </w:p>
          <w:p w14:paraId="094DD864" w14:textId="77777777" w:rsidR="00810C93" w:rsidRPr="006A1DB5" w:rsidRDefault="00810C93" w:rsidP="00E85EA9">
            <w:pPr>
              <w:rPr>
                <w:rFonts w:ascii="Calibri" w:eastAsia="Calibri" w:hAnsi="Calibri" w:cs="Calibri"/>
                <w:sz w:val="20"/>
                <w:szCs w:val="20"/>
              </w:rPr>
            </w:pPr>
          </w:p>
        </w:tc>
        <w:tc>
          <w:tcPr>
            <w:tcW w:w="3870" w:type="dxa"/>
          </w:tcPr>
          <w:p w14:paraId="0A733B97" w14:textId="77777777" w:rsidR="00810C93" w:rsidRPr="006A1DB5" w:rsidRDefault="007B4D4A" w:rsidP="00E85EA9">
            <w:pPr>
              <w:rPr>
                <w:rFonts w:ascii="Calibri" w:eastAsia="Calibri" w:hAnsi="Calibri" w:cs="Calibri"/>
                <w:sz w:val="20"/>
                <w:szCs w:val="20"/>
              </w:rPr>
            </w:pPr>
            <w:hyperlink r:id="rId35" w:tgtFrame="_blank" w:history="1">
              <w:r w:rsidR="00810C93" w:rsidRPr="006A1DB5">
                <w:rPr>
                  <w:rStyle w:val="Hyperlink"/>
                  <w:rFonts w:ascii="Calibri" w:eastAsia="Calibri" w:hAnsi="Calibri" w:cs="Calibri"/>
                  <w:sz w:val="20"/>
                  <w:szCs w:val="20"/>
                </w:rPr>
                <w:t>https://bit.ly/1cOVa38</w:t>
              </w:r>
            </w:hyperlink>
          </w:p>
        </w:tc>
      </w:tr>
      <w:tr w:rsidR="00810C93" w:rsidRPr="006A1DB5" w14:paraId="4F827ECD" w14:textId="77777777" w:rsidTr="00D704EA">
        <w:trPr>
          <w:cantSplit/>
        </w:trPr>
        <w:tc>
          <w:tcPr>
            <w:tcW w:w="810" w:type="dxa"/>
          </w:tcPr>
          <w:p w14:paraId="7FF116BF" w14:textId="77777777" w:rsidR="00810C93" w:rsidRPr="006A1DB5" w:rsidRDefault="00810C93" w:rsidP="00E85EA9">
            <w:pPr>
              <w:rPr>
                <w:rFonts w:ascii="Calibri" w:eastAsia="Calibri" w:hAnsi="Calibri" w:cs="Calibri"/>
                <w:sz w:val="20"/>
                <w:szCs w:val="20"/>
              </w:rPr>
            </w:pPr>
          </w:p>
          <w:p w14:paraId="5F02A828" w14:textId="77777777" w:rsidR="00810C93" w:rsidRPr="006A1DB5" w:rsidRDefault="00810C93" w:rsidP="00E85EA9">
            <w:pPr>
              <w:rPr>
                <w:rFonts w:ascii="Calibri" w:eastAsia="Calibri" w:hAnsi="Calibri" w:cs="Calibri"/>
                <w:sz w:val="20"/>
                <w:szCs w:val="20"/>
              </w:rPr>
            </w:pPr>
          </w:p>
          <w:p w14:paraId="03F9E060"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10/30</w:t>
            </w:r>
          </w:p>
        </w:tc>
        <w:tc>
          <w:tcPr>
            <w:tcW w:w="1620" w:type="dxa"/>
          </w:tcPr>
          <w:p w14:paraId="24216E30" w14:textId="77777777" w:rsidR="00810C93" w:rsidRPr="006A1DB5" w:rsidRDefault="00810C93" w:rsidP="00E85EA9">
            <w:pPr>
              <w:rPr>
                <w:rFonts w:ascii="Calibri" w:eastAsia="Calibri" w:hAnsi="Calibri" w:cs="Calibri"/>
                <w:sz w:val="20"/>
                <w:szCs w:val="20"/>
              </w:rPr>
            </w:pPr>
          </w:p>
          <w:p w14:paraId="318CDA77" w14:textId="77777777" w:rsidR="00810C93" w:rsidRPr="006A1DB5" w:rsidRDefault="00810C93" w:rsidP="00E85EA9">
            <w:pPr>
              <w:rPr>
                <w:rFonts w:ascii="Calibri" w:eastAsia="Calibri" w:hAnsi="Calibri" w:cs="Calibri"/>
                <w:sz w:val="20"/>
                <w:szCs w:val="20"/>
              </w:rPr>
            </w:pPr>
          </w:p>
          <w:p w14:paraId="03A5D576"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Youth</w:t>
            </w:r>
          </w:p>
        </w:tc>
        <w:tc>
          <w:tcPr>
            <w:tcW w:w="3870" w:type="dxa"/>
          </w:tcPr>
          <w:p w14:paraId="0BFAB543"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 xml:space="preserve">Interesting new study finds that youth are 15% more likely to try vapor products if they see them advertised on the wall behind the register. #tobaccoracketeers </w:t>
            </w:r>
          </w:p>
          <w:p w14:paraId="2C0870F5" w14:textId="77777777" w:rsidR="00810C93" w:rsidRPr="006A1DB5" w:rsidRDefault="00810C93" w:rsidP="00E85EA9">
            <w:pPr>
              <w:rPr>
                <w:rFonts w:ascii="Calibri" w:eastAsia="Calibri" w:hAnsi="Calibri" w:cs="Calibri"/>
                <w:sz w:val="20"/>
                <w:szCs w:val="20"/>
              </w:rPr>
            </w:pPr>
          </w:p>
        </w:tc>
        <w:tc>
          <w:tcPr>
            <w:tcW w:w="3870" w:type="dxa"/>
          </w:tcPr>
          <w:p w14:paraId="5AE22186" w14:textId="77777777" w:rsidR="00810C93" w:rsidRPr="006A1DB5" w:rsidRDefault="007B4D4A" w:rsidP="00E85EA9">
            <w:pPr>
              <w:rPr>
                <w:rFonts w:ascii="Calibri" w:eastAsia="Calibri" w:hAnsi="Calibri" w:cs="Calibri"/>
                <w:sz w:val="20"/>
                <w:szCs w:val="20"/>
                <w:u w:val="single"/>
              </w:rPr>
            </w:pPr>
            <w:hyperlink r:id="rId36" w:history="1">
              <w:r w:rsidR="00810C93" w:rsidRPr="006A1DB5">
                <w:rPr>
                  <w:rStyle w:val="Hyperlink"/>
                  <w:rFonts w:ascii="Calibri" w:eastAsia="Calibri" w:hAnsi="Calibri" w:cs="Calibri"/>
                  <w:sz w:val="20"/>
                  <w:szCs w:val="20"/>
                </w:rPr>
                <w:t>https://bit.ly/2QfS504</w:t>
              </w:r>
            </w:hyperlink>
            <w:r w:rsidR="00810C93">
              <w:rPr>
                <w:rFonts w:ascii="Calibri" w:eastAsia="Calibri" w:hAnsi="Calibri" w:cs="Calibri"/>
                <w:sz w:val="20"/>
                <w:szCs w:val="20"/>
                <w:u w:val="single"/>
              </w:rPr>
              <w:t xml:space="preserve"> </w:t>
            </w:r>
          </w:p>
          <w:p w14:paraId="302CE633" w14:textId="77777777" w:rsidR="00810C93" w:rsidRPr="006A1DB5" w:rsidRDefault="00810C93" w:rsidP="00E85EA9">
            <w:pPr>
              <w:rPr>
                <w:rFonts w:ascii="Calibri" w:eastAsia="Calibri" w:hAnsi="Calibri" w:cs="Calibri"/>
                <w:sz w:val="20"/>
                <w:szCs w:val="20"/>
              </w:rPr>
            </w:pPr>
          </w:p>
          <w:p w14:paraId="4588082C"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noProof/>
                <w:sz w:val="20"/>
                <w:szCs w:val="20"/>
              </w:rPr>
              <w:drawing>
                <wp:inline distT="0" distB="0" distL="0" distR="0" wp14:anchorId="737EA38E" wp14:editId="5C55677C">
                  <wp:extent cx="2324870" cy="1541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9-28 at 1.50.40 PM.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69443" cy="1571278"/>
                          </a:xfrm>
                          <a:prstGeom prst="rect">
                            <a:avLst/>
                          </a:prstGeom>
                        </pic:spPr>
                      </pic:pic>
                    </a:graphicData>
                  </a:graphic>
                </wp:inline>
              </w:drawing>
            </w:r>
          </w:p>
          <w:p w14:paraId="0EAE4B11" w14:textId="77777777" w:rsidR="00810C93" w:rsidRPr="006A1DB5" w:rsidRDefault="00810C93" w:rsidP="00E85EA9">
            <w:pPr>
              <w:rPr>
                <w:rFonts w:ascii="Calibri" w:eastAsia="Calibri" w:hAnsi="Calibri" w:cs="Calibri"/>
                <w:sz w:val="20"/>
                <w:szCs w:val="20"/>
              </w:rPr>
            </w:pPr>
          </w:p>
        </w:tc>
      </w:tr>
      <w:tr w:rsidR="00810C93" w:rsidRPr="006A1DB5" w14:paraId="612DED2B" w14:textId="77777777" w:rsidTr="00D704EA">
        <w:trPr>
          <w:cantSplit/>
        </w:trPr>
        <w:tc>
          <w:tcPr>
            <w:tcW w:w="810" w:type="dxa"/>
          </w:tcPr>
          <w:p w14:paraId="5C475E14"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lastRenderedPageBreak/>
              <w:t>10/31</w:t>
            </w:r>
          </w:p>
        </w:tc>
        <w:tc>
          <w:tcPr>
            <w:tcW w:w="1620" w:type="dxa"/>
          </w:tcPr>
          <w:p w14:paraId="38F11CC7"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Youth</w:t>
            </w:r>
          </w:p>
        </w:tc>
        <w:tc>
          <w:tcPr>
            <w:tcW w:w="3870" w:type="dxa"/>
          </w:tcPr>
          <w:p w14:paraId="14E9CD45"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sz w:val="20"/>
                <w:szCs w:val="20"/>
              </w:rPr>
              <w:t xml:space="preserve">Happy Halloween! </w:t>
            </w:r>
            <w:r w:rsidRPr="006A1DB5">
              <w:rPr>
                <w:rFonts w:ascii="Calibri" w:eastAsia="Calibri" w:hAnsi="Calibri" w:cs="Calibri"/>
                <w:sz w:val="20"/>
                <w:szCs w:val="20"/>
              </w:rPr>
              <w:br/>
            </w:r>
            <w:r w:rsidRPr="006A1DB5">
              <w:rPr>
                <w:rFonts w:ascii="Calibri" w:eastAsia="Calibri" w:hAnsi="Calibri" w:cs="Calibri"/>
                <w:sz w:val="20"/>
                <w:szCs w:val="20"/>
              </w:rPr>
              <w:br/>
              <w:t xml:space="preserve">Don't be tricked by big tobacco's claim that they don't market to kids. There are over 15,000 flavors...and counting. </w:t>
            </w:r>
          </w:p>
          <w:p w14:paraId="687494C6" w14:textId="77777777" w:rsidR="00810C93" w:rsidRPr="006A1DB5" w:rsidRDefault="00810C93" w:rsidP="00E85EA9">
            <w:pPr>
              <w:rPr>
                <w:rFonts w:ascii="Calibri" w:eastAsia="Calibri" w:hAnsi="Calibri" w:cs="Calibri"/>
                <w:sz w:val="20"/>
                <w:szCs w:val="20"/>
              </w:rPr>
            </w:pPr>
          </w:p>
        </w:tc>
        <w:tc>
          <w:tcPr>
            <w:tcW w:w="3870" w:type="dxa"/>
          </w:tcPr>
          <w:p w14:paraId="5B7C5F6C" w14:textId="77777777" w:rsidR="00810C93" w:rsidRPr="006A1DB5" w:rsidRDefault="007B4D4A" w:rsidP="00E85EA9">
            <w:pPr>
              <w:rPr>
                <w:rFonts w:ascii="Calibri" w:eastAsia="Calibri" w:hAnsi="Calibri" w:cs="Calibri"/>
                <w:sz w:val="20"/>
                <w:szCs w:val="20"/>
                <w:u w:val="single"/>
              </w:rPr>
            </w:pPr>
            <w:hyperlink r:id="rId38" w:tgtFrame="_blank" w:history="1">
              <w:r w:rsidR="00810C93" w:rsidRPr="006A1DB5">
                <w:rPr>
                  <w:rStyle w:val="Hyperlink"/>
                  <w:rFonts w:ascii="Calibri" w:eastAsia="Calibri" w:hAnsi="Calibri" w:cs="Calibri"/>
                  <w:sz w:val="20"/>
                  <w:szCs w:val="20"/>
                </w:rPr>
                <w:t>https://bit.ly/1mJX2sk</w:t>
              </w:r>
            </w:hyperlink>
          </w:p>
          <w:p w14:paraId="4D6596DD" w14:textId="77777777" w:rsidR="00810C93" w:rsidRPr="006A1DB5" w:rsidRDefault="00810C93" w:rsidP="00E85EA9">
            <w:pPr>
              <w:rPr>
                <w:rFonts w:ascii="Calibri" w:eastAsia="Calibri" w:hAnsi="Calibri" w:cs="Calibri"/>
                <w:sz w:val="20"/>
                <w:szCs w:val="20"/>
              </w:rPr>
            </w:pPr>
          </w:p>
          <w:p w14:paraId="4D5973F3" w14:textId="77777777" w:rsidR="00810C93" w:rsidRPr="006A1DB5" w:rsidRDefault="00810C93" w:rsidP="00E85EA9">
            <w:pPr>
              <w:rPr>
                <w:rFonts w:ascii="Calibri" w:eastAsia="Calibri" w:hAnsi="Calibri" w:cs="Calibri"/>
                <w:sz w:val="20"/>
                <w:szCs w:val="20"/>
              </w:rPr>
            </w:pPr>
            <w:r w:rsidRPr="006A1DB5">
              <w:rPr>
                <w:rFonts w:ascii="Calibri" w:eastAsia="Calibri" w:hAnsi="Calibri" w:cs="Calibri"/>
                <w:noProof/>
                <w:sz w:val="20"/>
                <w:szCs w:val="20"/>
              </w:rPr>
              <w:drawing>
                <wp:inline distT="0" distB="0" distL="0" distR="0" wp14:anchorId="536FE546" wp14:editId="06BB977C">
                  <wp:extent cx="2328531" cy="121827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HA_SocialPosts_2018.10.0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69114" cy="1239509"/>
                          </a:xfrm>
                          <a:prstGeom prst="rect">
                            <a:avLst/>
                          </a:prstGeom>
                        </pic:spPr>
                      </pic:pic>
                    </a:graphicData>
                  </a:graphic>
                </wp:inline>
              </w:drawing>
            </w:r>
          </w:p>
          <w:p w14:paraId="7BC21F0B" w14:textId="77777777" w:rsidR="00810C93" w:rsidRPr="006A1DB5" w:rsidRDefault="00810C93" w:rsidP="00E85EA9">
            <w:pPr>
              <w:rPr>
                <w:rFonts w:ascii="Calibri" w:eastAsia="Calibri" w:hAnsi="Calibri" w:cs="Calibri"/>
                <w:sz w:val="20"/>
                <w:szCs w:val="20"/>
              </w:rPr>
            </w:pPr>
          </w:p>
        </w:tc>
      </w:tr>
    </w:tbl>
    <w:p w14:paraId="43E1E3B9" w14:textId="6A269621" w:rsidR="00B42B38" w:rsidRDefault="00B42B38">
      <w:pPr>
        <w:rPr>
          <w:rFonts w:ascii="Calibri" w:eastAsia="Calibri" w:hAnsi="Calibri" w:cs="Calibri"/>
          <w:highlight w:val="yellow"/>
        </w:rPr>
      </w:pPr>
      <w:r>
        <w:rPr>
          <w:rFonts w:ascii="Calibri" w:eastAsia="Calibri" w:hAnsi="Calibri" w:cs="Calibri"/>
          <w:highlight w:val="yellow"/>
        </w:rPr>
        <w:br w:type="page"/>
      </w:r>
    </w:p>
    <w:p w14:paraId="4619002C" w14:textId="77B5FE78" w:rsidR="00326391" w:rsidRPr="0002638F" w:rsidRDefault="0002638F" w:rsidP="0002638F">
      <w:pPr>
        <w:jc w:val="center"/>
        <w:rPr>
          <w:rFonts w:ascii="Calibri" w:eastAsia="Calibri" w:hAnsi="Calibri" w:cs="Calibri"/>
          <w:b/>
        </w:rPr>
      </w:pPr>
      <w:r w:rsidRPr="0002638F">
        <w:rPr>
          <w:rFonts w:ascii="Calibri" w:eastAsia="Calibri" w:hAnsi="Calibri" w:cs="Calibri"/>
          <w:b/>
        </w:rPr>
        <w:lastRenderedPageBreak/>
        <w:t>Notes:</w:t>
      </w:r>
      <w:r w:rsidR="00C97F6B" w:rsidRPr="0002638F">
        <w:rPr>
          <w:rFonts w:ascii="Calibri" w:eastAsia="Calibri" w:hAnsi="Calibri" w:cs="Calibri"/>
          <w:b/>
        </w:rPr>
        <w:fldChar w:fldCharType="begin"/>
      </w:r>
      <w:r w:rsidR="00C97F6B" w:rsidRPr="0002638F">
        <w:rPr>
          <w:rFonts w:ascii="Calibri" w:eastAsia="Calibri" w:hAnsi="Calibri" w:cs="Calibri"/>
          <w:b/>
        </w:rPr>
        <w:instrText xml:space="preserve"> ADDIN EN.REFLIST </w:instrText>
      </w:r>
      <w:r w:rsidR="00C97F6B" w:rsidRPr="0002638F">
        <w:rPr>
          <w:rFonts w:ascii="Calibri" w:eastAsia="Calibri" w:hAnsi="Calibri" w:cs="Calibri"/>
          <w:b/>
        </w:rPr>
        <w:fldChar w:fldCharType="end"/>
      </w:r>
    </w:p>
    <w:sectPr w:rsidR="00326391" w:rsidRPr="0002638F" w:rsidSect="000576B4">
      <w:footerReference w:type="even" r:id="rId40"/>
      <w:footerReference w:type="default" r:id="rId41"/>
      <w:headerReference w:type="first" r:id="rId42"/>
      <w:endnotePr>
        <w:numFmt w:val="decimal"/>
      </w:endnotePr>
      <w:pgSz w:w="12240" w:h="15840"/>
      <w:pgMar w:top="1440" w:right="1440" w:bottom="1440" w:left="18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B6FB9" w14:textId="77777777" w:rsidR="008232E6" w:rsidRDefault="008232E6" w:rsidP="00E957F6">
      <w:r>
        <w:separator/>
      </w:r>
    </w:p>
  </w:endnote>
  <w:endnote w:type="continuationSeparator" w:id="0">
    <w:p w14:paraId="1F54BA00" w14:textId="77777777" w:rsidR="008232E6" w:rsidRDefault="008232E6" w:rsidP="00E957F6">
      <w:r>
        <w:continuationSeparator/>
      </w:r>
    </w:p>
  </w:endnote>
  <w:endnote w:id="1">
    <w:p w14:paraId="5996E053" w14:textId="59A8AF94" w:rsidR="008232E6" w:rsidRPr="0002638F" w:rsidRDefault="008232E6" w:rsidP="00E7051B">
      <w:pPr>
        <w:rPr>
          <w:rFonts w:ascii="Calibri" w:hAnsi="Calibri" w:cs="Calibri"/>
          <w:sz w:val="20"/>
          <w:szCs w:val="20"/>
        </w:rPr>
      </w:pPr>
      <w:r w:rsidRPr="0002638F">
        <w:rPr>
          <w:rStyle w:val="EndnoteReference"/>
          <w:rFonts w:ascii="Calibri" w:hAnsi="Calibri" w:cs="Calibri"/>
          <w:sz w:val="20"/>
          <w:szCs w:val="20"/>
        </w:rPr>
        <w:endnoteRef/>
      </w:r>
      <w:r w:rsidRPr="0002638F">
        <w:rPr>
          <w:rFonts w:ascii="Calibri" w:hAnsi="Calibri" w:cs="Calibri"/>
          <w:sz w:val="20"/>
          <w:szCs w:val="20"/>
        </w:rPr>
        <w:t xml:space="preserve"> </w:t>
      </w:r>
      <w:r w:rsidRPr="0002638F">
        <w:rPr>
          <w:rFonts w:ascii="Calibri" w:hAnsi="Calibri" w:cs="Calibri"/>
          <w:i/>
          <w:sz w:val="20"/>
          <w:szCs w:val="20"/>
        </w:rPr>
        <w:t xml:space="preserve">The tobacco industry has a kids menu </w:t>
      </w:r>
      <w:r w:rsidRPr="0002638F">
        <w:rPr>
          <w:rFonts w:ascii="Calibri" w:hAnsi="Calibri" w:cs="Calibri"/>
          <w:sz w:val="20"/>
          <w:szCs w:val="20"/>
        </w:rPr>
        <w:t>[Brochure]</w:t>
      </w:r>
      <w:r w:rsidRPr="0002638F">
        <w:rPr>
          <w:rFonts w:ascii="Calibri" w:hAnsi="Calibri" w:cs="Calibri"/>
          <w:i/>
          <w:sz w:val="20"/>
          <w:szCs w:val="20"/>
        </w:rPr>
        <w:t>.</w:t>
      </w:r>
      <w:r>
        <w:rPr>
          <w:rFonts w:ascii="Calibri" w:hAnsi="Calibri" w:cs="Calibri"/>
          <w:i/>
          <w:sz w:val="20"/>
          <w:szCs w:val="20"/>
        </w:rPr>
        <w:t xml:space="preserve"> </w:t>
      </w:r>
      <w:r w:rsidRPr="0002638F">
        <w:rPr>
          <w:rFonts w:ascii="Calibri" w:hAnsi="Calibri" w:cs="Calibri"/>
          <w:sz w:val="20"/>
          <w:szCs w:val="20"/>
        </w:rPr>
        <w:t>(2018). Retrieved from</w:t>
      </w:r>
      <w:r>
        <w:rPr>
          <w:rFonts w:ascii="Calibri" w:hAnsi="Calibri" w:cs="Calibri"/>
          <w:sz w:val="20"/>
          <w:szCs w:val="20"/>
        </w:rPr>
        <w:t xml:space="preserve"> the </w:t>
      </w:r>
      <w:r w:rsidRPr="0048074B">
        <w:rPr>
          <w:rFonts w:ascii="Calibri" w:hAnsi="Calibri" w:cs="Calibri"/>
          <w:sz w:val="20"/>
          <w:szCs w:val="20"/>
        </w:rPr>
        <w:t>California Department of Public Health</w:t>
      </w:r>
      <w:r>
        <w:rPr>
          <w:rFonts w:ascii="Calibri" w:hAnsi="Calibri" w:cs="Calibri"/>
          <w:sz w:val="20"/>
          <w:szCs w:val="20"/>
        </w:rPr>
        <w:t>’s</w:t>
      </w:r>
      <w:r w:rsidRPr="0048074B">
        <w:rPr>
          <w:rFonts w:ascii="Calibri" w:hAnsi="Calibri" w:cs="Calibri"/>
          <w:sz w:val="20"/>
          <w:szCs w:val="20"/>
        </w:rPr>
        <w:t xml:space="preserve"> </w:t>
      </w:r>
      <w:r>
        <w:rPr>
          <w:rFonts w:ascii="Calibri" w:hAnsi="Calibri" w:cs="Calibri"/>
          <w:sz w:val="20"/>
          <w:szCs w:val="20"/>
        </w:rPr>
        <w:t xml:space="preserve">FlavorsHookKids.org website: </w:t>
      </w:r>
      <w:hyperlink r:id="rId1" w:history="1">
        <w:r w:rsidRPr="0002638F">
          <w:rPr>
            <w:rStyle w:val="Hyperlink"/>
            <w:rFonts w:ascii="Calibri" w:hAnsi="Calibri" w:cs="Calibri"/>
            <w:sz w:val="20"/>
            <w:szCs w:val="20"/>
          </w:rPr>
          <w:t>https://www.flavorshookkids.org/wp-content/uploads/flavorshookkids-share.pdf</w:t>
        </w:r>
      </w:hyperlink>
    </w:p>
    <w:p w14:paraId="768793EC" w14:textId="77777777" w:rsidR="008232E6" w:rsidRPr="0002638F" w:rsidRDefault="008232E6" w:rsidP="00094F9F">
      <w:pPr>
        <w:rPr>
          <w:rFonts w:ascii="Calibri" w:eastAsia="Calibri" w:hAnsi="Calibri" w:cs="Calibri"/>
          <w:sz w:val="20"/>
          <w:szCs w:val="20"/>
        </w:rPr>
      </w:pPr>
    </w:p>
  </w:endnote>
  <w:endnote w:id="2">
    <w:p w14:paraId="20136259" w14:textId="2A46139F" w:rsidR="008232E6" w:rsidRPr="0002638F" w:rsidRDefault="008232E6" w:rsidP="00281517">
      <w:pPr>
        <w:rPr>
          <w:rFonts w:ascii="Calibri" w:hAnsi="Calibri" w:cs="Calibri"/>
          <w:color w:val="000000" w:themeColor="text1"/>
          <w:sz w:val="20"/>
          <w:szCs w:val="20"/>
        </w:rPr>
      </w:pPr>
      <w:r w:rsidRPr="0002638F">
        <w:rPr>
          <w:rStyle w:val="EndnoteReference"/>
          <w:rFonts w:ascii="Calibri" w:hAnsi="Calibri" w:cs="Calibri"/>
          <w:sz w:val="20"/>
          <w:szCs w:val="20"/>
        </w:rPr>
        <w:endnoteRef/>
      </w:r>
      <w:r w:rsidRPr="0002638F">
        <w:rPr>
          <w:rFonts w:ascii="Calibri" w:hAnsi="Calibri" w:cs="Calibri"/>
          <w:sz w:val="20"/>
          <w:szCs w:val="20"/>
        </w:rPr>
        <w:t xml:space="preserve"> </w:t>
      </w:r>
      <w:r w:rsidRPr="0002638F">
        <w:rPr>
          <w:rStyle w:val="Hyperlink"/>
          <w:rFonts w:ascii="Calibri" w:hAnsi="Calibri" w:cs="Calibri"/>
          <w:color w:val="000000" w:themeColor="text1"/>
          <w:sz w:val="20"/>
          <w:szCs w:val="20"/>
          <w:u w:val="none"/>
        </w:rPr>
        <w:t xml:space="preserve">Singh, T., Arrazola, R. A., Corey, C. G., Husten, C. G., Neff, L. J., Homa, D. M., &amp; King, B. A. (2016). Tobacco Use Among Middle and High School Students--United States, 2011-2015. </w:t>
      </w:r>
      <w:r w:rsidRPr="00482120">
        <w:rPr>
          <w:rStyle w:val="Hyperlink"/>
          <w:rFonts w:ascii="Calibri" w:hAnsi="Calibri" w:cs="Calibri"/>
          <w:color w:val="000000" w:themeColor="text1"/>
          <w:sz w:val="20"/>
          <w:szCs w:val="20"/>
          <w:u w:val="none"/>
        </w:rPr>
        <w:t>Centers for Disease Control</w:t>
      </w:r>
      <w:r w:rsidRPr="001001DF">
        <w:rPr>
          <w:rStyle w:val="Hyperlink"/>
          <w:rFonts w:ascii="Calibri" w:hAnsi="Calibri" w:cs="Calibri"/>
          <w:i/>
          <w:color w:val="000000" w:themeColor="text1"/>
          <w:sz w:val="20"/>
          <w:szCs w:val="20"/>
          <w:u w:val="none"/>
        </w:rPr>
        <w:t xml:space="preserve"> </w:t>
      </w:r>
      <w:r w:rsidRPr="00482120">
        <w:rPr>
          <w:rStyle w:val="Hyperlink"/>
          <w:rFonts w:ascii="Calibri" w:hAnsi="Calibri" w:cs="Calibri"/>
          <w:color w:val="000000" w:themeColor="text1"/>
          <w:sz w:val="20"/>
          <w:szCs w:val="20"/>
          <w:u w:val="none"/>
        </w:rPr>
        <w:t>and Prevention</w:t>
      </w:r>
      <w:r>
        <w:rPr>
          <w:rStyle w:val="Hyperlink"/>
          <w:rFonts w:ascii="Calibri" w:hAnsi="Calibri" w:cs="Calibri"/>
          <w:color w:val="000000" w:themeColor="text1"/>
          <w:sz w:val="20"/>
          <w:szCs w:val="20"/>
          <w:u w:val="none"/>
        </w:rPr>
        <w:t xml:space="preserve">. </w:t>
      </w:r>
      <w:r w:rsidRPr="0002638F">
        <w:rPr>
          <w:rStyle w:val="Hyperlink"/>
          <w:rFonts w:ascii="Calibri" w:hAnsi="Calibri" w:cs="Calibri"/>
          <w:i/>
          <w:color w:val="000000" w:themeColor="text1"/>
          <w:sz w:val="20"/>
          <w:szCs w:val="20"/>
          <w:u w:val="none"/>
        </w:rPr>
        <w:t>Morb</w:t>
      </w:r>
      <w:r>
        <w:rPr>
          <w:rStyle w:val="Hyperlink"/>
          <w:rFonts w:ascii="Calibri" w:hAnsi="Calibri" w:cs="Calibri"/>
          <w:i/>
          <w:color w:val="000000" w:themeColor="text1"/>
          <w:sz w:val="20"/>
          <w:szCs w:val="20"/>
          <w:u w:val="none"/>
        </w:rPr>
        <w:t>idity and</w:t>
      </w:r>
      <w:r w:rsidRPr="0002638F">
        <w:rPr>
          <w:rStyle w:val="Hyperlink"/>
          <w:rFonts w:ascii="Calibri" w:hAnsi="Calibri" w:cs="Calibri"/>
          <w:i/>
          <w:color w:val="000000" w:themeColor="text1"/>
          <w:sz w:val="20"/>
          <w:szCs w:val="20"/>
          <w:u w:val="none"/>
        </w:rPr>
        <w:t xml:space="preserve"> Mortal</w:t>
      </w:r>
      <w:r>
        <w:rPr>
          <w:rStyle w:val="Hyperlink"/>
          <w:rFonts w:ascii="Calibri" w:hAnsi="Calibri" w:cs="Calibri"/>
          <w:i/>
          <w:color w:val="000000" w:themeColor="text1"/>
          <w:sz w:val="20"/>
          <w:szCs w:val="20"/>
          <w:u w:val="none"/>
        </w:rPr>
        <w:t>ity</w:t>
      </w:r>
      <w:r w:rsidRPr="0002638F">
        <w:rPr>
          <w:rStyle w:val="Hyperlink"/>
          <w:rFonts w:ascii="Calibri" w:hAnsi="Calibri" w:cs="Calibri"/>
          <w:i/>
          <w:color w:val="000000" w:themeColor="text1"/>
          <w:sz w:val="20"/>
          <w:szCs w:val="20"/>
          <w:u w:val="none"/>
        </w:rPr>
        <w:t xml:space="preserve"> W</w:t>
      </w:r>
      <w:r>
        <w:rPr>
          <w:rStyle w:val="Hyperlink"/>
          <w:rFonts w:ascii="Calibri" w:hAnsi="Calibri" w:cs="Calibri"/>
          <w:i/>
          <w:color w:val="000000" w:themeColor="text1"/>
          <w:sz w:val="20"/>
          <w:szCs w:val="20"/>
          <w:u w:val="none"/>
        </w:rPr>
        <w:t>ee</w:t>
      </w:r>
      <w:r w:rsidRPr="0002638F">
        <w:rPr>
          <w:rStyle w:val="Hyperlink"/>
          <w:rFonts w:ascii="Calibri" w:hAnsi="Calibri" w:cs="Calibri"/>
          <w:i/>
          <w:color w:val="000000" w:themeColor="text1"/>
          <w:sz w:val="20"/>
          <w:szCs w:val="20"/>
          <w:u w:val="none"/>
        </w:rPr>
        <w:t>kly Rep</w:t>
      </w:r>
      <w:r>
        <w:rPr>
          <w:rStyle w:val="Hyperlink"/>
          <w:rFonts w:ascii="Calibri" w:hAnsi="Calibri" w:cs="Calibri"/>
          <w:i/>
          <w:color w:val="000000" w:themeColor="text1"/>
          <w:sz w:val="20"/>
          <w:szCs w:val="20"/>
          <w:u w:val="none"/>
        </w:rPr>
        <w:t>ort</w:t>
      </w:r>
      <w:r w:rsidRPr="0002638F">
        <w:rPr>
          <w:rStyle w:val="Hyperlink"/>
          <w:rFonts w:ascii="Calibri" w:hAnsi="Calibri" w:cs="Calibri"/>
          <w:i/>
          <w:color w:val="000000" w:themeColor="text1"/>
          <w:sz w:val="20"/>
          <w:szCs w:val="20"/>
          <w:u w:val="none"/>
        </w:rPr>
        <w:t>, 65</w:t>
      </w:r>
      <w:r w:rsidRPr="0002638F">
        <w:rPr>
          <w:rStyle w:val="Hyperlink"/>
          <w:rFonts w:ascii="Calibri" w:hAnsi="Calibri" w:cs="Calibri"/>
          <w:color w:val="000000" w:themeColor="text1"/>
          <w:sz w:val="20"/>
          <w:szCs w:val="20"/>
          <w:u w:val="none"/>
        </w:rPr>
        <w:t>(14), 361-367. doi:10.15585/mmwr.mm6514a</w:t>
      </w:r>
    </w:p>
    <w:p w14:paraId="216EA4F1" w14:textId="77777777" w:rsidR="008232E6" w:rsidRPr="0002638F" w:rsidRDefault="008232E6">
      <w:pPr>
        <w:pStyle w:val="EndnoteText"/>
        <w:rPr>
          <w:rFonts w:ascii="Calibri" w:hAnsi="Calibri" w:cs="Calibri"/>
        </w:rPr>
      </w:pPr>
    </w:p>
  </w:endnote>
  <w:endnote w:id="3">
    <w:p w14:paraId="0F14015C" w14:textId="40D9F59F" w:rsidR="008232E6" w:rsidRPr="0002638F" w:rsidRDefault="008232E6" w:rsidP="00326391">
      <w:pPr>
        <w:rPr>
          <w:rStyle w:val="Hyperlink"/>
          <w:rFonts w:ascii="Calibri" w:hAnsi="Calibri" w:cs="Calibri"/>
          <w:sz w:val="20"/>
          <w:szCs w:val="20"/>
        </w:rPr>
      </w:pPr>
      <w:r w:rsidRPr="0002638F">
        <w:rPr>
          <w:rStyle w:val="EndnoteReference"/>
          <w:rFonts w:ascii="Calibri" w:hAnsi="Calibri" w:cs="Calibri"/>
          <w:sz w:val="20"/>
          <w:szCs w:val="20"/>
        </w:rPr>
        <w:endnoteRef/>
      </w:r>
      <w:r w:rsidRPr="0002638F">
        <w:rPr>
          <w:rFonts w:ascii="Calibri" w:hAnsi="Calibri" w:cs="Calibri"/>
          <w:sz w:val="20"/>
          <w:szCs w:val="20"/>
        </w:rPr>
        <w:t xml:space="preserve"> </w:t>
      </w:r>
      <w:r w:rsidRPr="0002638F">
        <w:rPr>
          <w:rStyle w:val="Hyperlink"/>
          <w:rFonts w:ascii="Calibri" w:hAnsi="Calibri" w:cs="Calibri"/>
          <w:color w:val="000000" w:themeColor="text1"/>
          <w:sz w:val="20"/>
          <w:szCs w:val="20"/>
          <w:u w:val="none"/>
        </w:rPr>
        <w:t xml:space="preserve">Willett, J. G., Bennett, M., Hair, E. C., Xiao, H., Greenberg, M. S., Harvey, E., . . . Vallone, D. (2018). Recognition, use and perceptions of JUUL among youth and young adults. </w:t>
      </w:r>
      <w:r w:rsidRPr="0002638F">
        <w:rPr>
          <w:rStyle w:val="Hyperlink"/>
          <w:rFonts w:ascii="Calibri" w:hAnsi="Calibri" w:cs="Calibri"/>
          <w:i/>
          <w:color w:val="000000" w:themeColor="text1"/>
          <w:sz w:val="20"/>
          <w:szCs w:val="20"/>
          <w:u w:val="none"/>
        </w:rPr>
        <w:t>Tob</w:t>
      </w:r>
      <w:r>
        <w:rPr>
          <w:rStyle w:val="Hyperlink"/>
          <w:rFonts w:ascii="Calibri" w:hAnsi="Calibri" w:cs="Calibri"/>
          <w:i/>
          <w:color w:val="000000" w:themeColor="text1"/>
          <w:sz w:val="20"/>
          <w:szCs w:val="20"/>
          <w:u w:val="none"/>
        </w:rPr>
        <w:t>acco</w:t>
      </w:r>
      <w:r w:rsidRPr="0002638F">
        <w:rPr>
          <w:rStyle w:val="Hyperlink"/>
          <w:rFonts w:ascii="Calibri" w:hAnsi="Calibri" w:cs="Calibri"/>
          <w:i/>
          <w:color w:val="000000" w:themeColor="text1"/>
          <w:sz w:val="20"/>
          <w:szCs w:val="20"/>
          <w:u w:val="none"/>
        </w:rPr>
        <w:t xml:space="preserve"> Control.</w:t>
      </w:r>
      <w:r w:rsidRPr="0002638F">
        <w:rPr>
          <w:rStyle w:val="Hyperlink"/>
          <w:rFonts w:ascii="Calibri" w:hAnsi="Calibri" w:cs="Calibri"/>
          <w:color w:val="000000" w:themeColor="text1"/>
          <w:sz w:val="20"/>
          <w:szCs w:val="20"/>
          <w:u w:val="none"/>
        </w:rPr>
        <w:t xml:space="preserve"> doi:10.1136/tobaccocontrol-2018-054273</w:t>
      </w:r>
    </w:p>
    <w:p w14:paraId="7C67D581" w14:textId="77777777" w:rsidR="008232E6" w:rsidRPr="0002638F" w:rsidRDefault="008232E6">
      <w:pPr>
        <w:pStyle w:val="EndnoteText"/>
        <w:rPr>
          <w:rFonts w:ascii="Calibri" w:hAnsi="Calibri" w:cs="Calibri"/>
        </w:rPr>
      </w:pPr>
    </w:p>
  </w:endnote>
  <w:endnote w:id="4">
    <w:p w14:paraId="3460A6C9" w14:textId="77777777" w:rsidR="008232E6" w:rsidRPr="0002638F" w:rsidRDefault="008232E6" w:rsidP="00DF1725">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Oregon Health Authority Public Health Division, Health Promotion and Chronic</w:t>
      </w:r>
    </w:p>
    <w:p w14:paraId="7AEB3459" w14:textId="77777777" w:rsidR="008232E6" w:rsidRPr="0002638F" w:rsidRDefault="008232E6" w:rsidP="00DF1725">
      <w:pPr>
        <w:pStyle w:val="EndnoteText"/>
        <w:rPr>
          <w:rFonts w:ascii="Calibri" w:hAnsi="Calibri" w:cs="Calibri"/>
        </w:rPr>
      </w:pPr>
      <w:r w:rsidRPr="0002638F">
        <w:rPr>
          <w:rFonts w:ascii="Calibri" w:hAnsi="Calibri" w:cs="Calibri"/>
        </w:rPr>
        <w:t xml:space="preserve">Disease Prevention Section. (2018). </w:t>
      </w:r>
      <w:r w:rsidRPr="0002638F">
        <w:rPr>
          <w:rFonts w:ascii="Calibri" w:hAnsi="Calibri" w:cs="Calibri"/>
          <w:i/>
        </w:rPr>
        <w:t>Oregon tobacco facts</w:t>
      </w:r>
      <w:r w:rsidRPr="0002638F">
        <w:rPr>
          <w:rFonts w:ascii="Calibri" w:hAnsi="Calibri" w:cs="Calibri"/>
        </w:rPr>
        <w:t xml:space="preserve">. Retrieved from </w:t>
      </w:r>
      <w:hyperlink r:id="rId2" w:history="1">
        <w:r w:rsidRPr="0002638F">
          <w:rPr>
            <w:rStyle w:val="Hyperlink"/>
            <w:rFonts w:ascii="Calibri" w:hAnsi="Calibri" w:cs="Calibri"/>
          </w:rPr>
          <w:t>https://apps.state.or.us/Forms/Served/le9139.pdf</w:t>
        </w:r>
      </w:hyperlink>
    </w:p>
    <w:p w14:paraId="2C44378A" w14:textId="77777777" w:rsidR="008232E6" w:rsidRPr="0002638F" w:rsidRDefault="008232E6" w:rsidP="00DF1725">
      <w:pPr>
        <w:pStyle w:val="EndnoteText"/>
        <w:rPr>
          <w:rFonts w:ascii="Calibri" w:hAnsi="Calibri" w:cs="Calibri"/>
        </w:rPr>
      </w:pPr>
    </w:p>
  </w:endnote>
  <w:endnote w:id="5">
    <w:p w14:paraId="6FFACC69" w14:textId="77777777" w:rsidR="008232E6" w:rsidRPr="0002638F" w:rsidRDefault="008232E6" w:rsidP="00506BE4">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w:t>
      </w:r>
      <w:bookmarkStart w:id="6" w:name="_Hlk526720670"/>
      <w:r w:rsidRPr="0002638F">
        <w:rPr>
          <w:rFonts w:ascii="Calibri" w:hAnsi="Calibri" w:cs="Calibri"/>
        </w:rPr>
        <w:t>Oregon Health Authority Public Health Division, Health Promotion and Chronic</w:t>
      </w:r>
    </w:p>
    <w:p w14:paraId="5597B46E" w14:textId="1ED1E48C" w:rsidR="008232E6" w:rsidRPr="0002638F" w:rsidRDefault="008232E6" w:rsidP="00506BE4">
      <w:pPr>
        <w:pStyle w:val="EndnoteText"/>
        <w:rPr>
          <w:rFonts w:ascii="Calibri" w:hAnsi="Calibri" w:cs="Calibri"/>
        </w:rPr>
      </w:pPr>
      <w:r w:rsidRPr="0002638F">
        <w:rPr>
          <w:rFonts w:ascii="Calibri" w:hAnsi="Calibri" w:cs="Calibri"/>
        </w:rPr>
        <w:t xml:space="preserve">Disease Prevention Section. (2018). </w:t>
      </w:r>
      <w:r w:rsidRPr="0002638F">
        <w:rPr>
          <w:rFonts w:ascii="Calibri" w:hAnsi="Calibri" w:cs="Calibri"/>
          <w:i/>
        </w:rPr>
        <w:t>Oregon tobacco facts</w:t>
      </w:r>
      <w:r w:rsidRPr="0002638F">
        <w:rPr>
          <w:rFonts w:ascii="Calibri" w:hAnsi="Calibri" w:cs="Calibri"/>
        </w:rPr>
        <w:t xml:space="preserve">. Retrieved from </w:t>
      </w:r>
      <w:hyperlink r:id="rId3" w:history="1">
        <w:r w:rsidRPr="0002638F">
          <w:rPr>
            <w:rStyle w:val="Hyperlink"/>
            <w:rFonts w:ascii="Calibri" w:hAnsi="Calibri" w:cs="Calibri"/>
          </w:rPr>
          <w:t>https://apps.state.or.us/Forms/Served/le9139.pdf</w:t>
        </w:r>
      </w:hyperlink>
    </w:p>
    <w:bookmarkEnd w:id="6"/>
    <w:p w14:paraId="53390C69" w14:textId="77777777" w:rsidR="008232E6" w:rsidRPr="0002638F" w:rsidRDefault="008232E6">
      <w:pPr>
        <w:pStyle w:val="EndnoteText"/>
        <w:rPr>
          <w:rFonts w:ascii="Calibri" w:hAnsi="Calibri" w:cs="Calibri"/>
        </w:rPr>
      </w:pPr>
    </w:p>
  </w:endnote>
  <w:endnote w:id="6">
    <w:p w14:paraId="00633F4A" w14:textId="475A707F" w:rsidR="008232E6" w:rsidRPr="0002638F" w:rsidRDefault="008232E6" w:rsidP="00C97F6B">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U.S. Department of Health and Human Services, Centers for Disease Control and Prevention, National Center for Chronic Disease Prevention and Health Promotion, Office on Smoking and Health. (2012). </w:t>
      </w:r>
      <w:r w:rsidRPr="0002638F">
        <w:rPr>
          <w:rFonts w:ascii="Calibri" w:hAnsi="Calibri" w:cs="Calibri"/>
          <w:i/>
        </w:rPr>
        <w:t xml:space="preserve">Preventing tobacco use among youth and young adults: </w:t>
      </w:r>
      <w:r>
        <w:rPr>
          <w:rFonts w:ascii="Calibri" w:hAnsi="Calibri" w:cs="Calibri"/>
          <w:i/>
        </w:rPr>
        <w:t>a</w:t>
      </w:r>
      <w:r w:rsidRPr="0002638F">
        <w:rPr>
          <w:rFonts w:ascii="Calibri" w:hAnsi="Calibri" w:cs="Calibri"/>
          <w:i/>
        </w:rPr>
        <w:t xml:space="preserve"> report of the Surgeon General</w:t>
      </w:r>
      <w:r w:rsidRPr="0002638F">
        <w:rPr>
          <w:rFonts w:ascii="Calibri" w:hAnsi="Calibri" w:cs="Calibri"/>
        </w:rPr>
        <w:t xml:space="preserve">. Atlanta, GA: U.S. </w:t>
      </w:r>
    </w:p>
    <w:p w14:paraId="00C977A8" w14:textId="77777777" w:rsidR="008232E6" w:rsidRPr="0002638F" w:rsidRDefault="008232E6">
      <w:pPr>
        <w:pStyle w:val="EndnoteText"/>
        <w:rPr>
          <w:rFonts w:ascii="Calibri" w:hAnsi="Calibri" w:cs="Calibri"/>
        </w:rPr>
      </w:pPr>
    </w:p>
  </w:endnote>
  <w:endnote w:id="7">
    <w:p w14:paraId="555D1C6E" w14:textId="2E16477D" w:rsidR="008232E6" w:rsidRPr="0002638F" w:rsidRDefault="008232E6">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Where there</w:t>
      </w:r>
      <w:r>
        <w:rPr>
          <w:rFonts w:ascii="Calibri" w:hAnsi="Calibri" w:cs="Calibri"/>
        </w:rPr>
        <w:t>’s</w:t>
      </w:r>
      <w:r w:rsidRPr="0002638F">
        <w:rPr>
          <w:rFonts w:ascii="Calibri" w:hAnsi="Calibri" w:cs="Calibri"/>
        </w:rPr>
        <w:t xml:space="preserve"> smoke. (n.d.) </w:t>
      </w:r>
      <w:r w:rsidRPr="0002638F">
        <w:rPr>
          <w:rFonts w:ascii="Calibri" w:hAnsi="Calibri" w:cs="Calibri"/>
          <w:i/>
        </w:rPr>
        <w:t>Takeapart.org.</w:t>
      </w:r>
      <w:r w:rsidRPr="0002638F">
        <w:rPr>
          <w:rFonts w:ascii="Calibri" w:hAnsi="Calibri" w:cs="Calibri"/>
        </w:rPr>
        <w:t xml:space="preserve"> Retrieved from </w:t>
      </w:r>
      <w:hyperlink r:id="rId4" w:history="1">
        <w:r w:rsidRPr="00DB6B56">
          <w:rPr>
            <w:rStyle w:val="Hyperlink"/>
            <w:rFonts w:ascii="Calibri" w:hAnsi="Calibri" w:cs="Calibri"/>
          </w:rPr>
          <w:t>https://www.takeapart.org/wheretheressmoke/</w:t>
        </w:r>
      </w:hyperlink>
      <w:r>
        <w:rPr>
          <w:rFonts w:ascii="Calibri" w:hAnsi="Calibri" w:cs="Calibri"/>
        </w:rPr>
        <w:t xml:space="preserve"> </w:t>
      </w:r>
      <w:r w:rsidRPr="0002638F" w:rsidDel="00C22454">
        <w:rPr>
          <w:rFonts w:ascii="Calibri" w:hAnsi="Calibri" w:cs="Calibri"/>
        </w:rPr>
        <w:t xml:space="preserve"> </w:t>
      </w:r>
    </w:p>
    <w:p w14:paraId="3BA7B657" w14:textId="77777777" w:rsidR="008232E6" w:rsidRPr="0002638F" w:rsidRDefault="008232E6">
      <w:pPr>
        <w:pStyle w:val="EndnoteText"/>
        <w:rPr>
          <w:rFonts w:ascii="Calibri" w:hAnsi="Calibri" w:cs="Calibri"/>
        </w:rPr>
      </w:pPr>
    </w:p>
  </w:endnote>
  <w:endnote w:id="8">
    <w:p w14:paraId="5B457E82" w14:textId="54C062FD" w:rsidR="008232E6" w:rsidRPr="0002638F" w:rsidRDefault="008232E6" w:rsidP="00326391">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w:t>
      </w:r>
      <w:r w:rsidRPr="00B35D63">
        <w:rPr>
          <w:rFonts w:ascii="Calibri" w:hAnsi="Calibri" w:cs="Calibri"/>
          <w:i/>
        </w:rPr>
        <w:t xml:space="preserve">The tobacco industry has a kids menu </w:t>
      </w:r>
      <w:r w:rsidRPr="00B35D63">
        <w:rPr>
          <w:rFonts w:ascii="Calibri" w:hAnsi="Calibri" w:cs="Calibri"/>
        </w:rPr>
        <w:t>[Brochure]</w:t>
      </w:r>
      <w:r w:rsidRPr="00B35D63">
        <w:rPr>
          <w:rFonts w:ascii="Calibri" w:hAnsi="Calibri" w:cs="Calibri"/>
          <w:i/>
        </w:rPr>
        <w:t xml:space="preserve">. </w:t>
      </w:r>
      <w:r w:rsidRPr="00B35D63">
        <w:rPr>
          <w:rFonts w:ascii="Calibri" w:hAnsi="Calibri" w:cs="Calibri"/>
        </w:rPr>
        <w:t xml:space="preserve">(2018). Retrieved from the California Department of Public Health’s FlavorsHookKids.org website: </w:t>
      </w:r>
      <w:hyperlink r:id="rId5" w:history="1">
        <w:r w:rsidRPr="00B35D63">
          <w:rPr>
            <w:rStyle w:val="Hyperlink"/>
            <w:rFonts w:ascii="Calibri" w:hAnsi="Calibri" w:cs="Calibri"/>
          </w:rPr>
          <w:t>https://www.flavorshookkids.org/wp-content/uploads/flavorshookkids-share.pdf</w:t>
        </w:r>
      </w:hyperlink>
    </w:p>
    <w:p w14:paraId="33808318" w14:textId="77777777" w:rsidR="008232E6" w:rsidRPr="0002638F" w:rsidRDefault="008232E6" w:rsidP="00326391">
      <w:pPr>
        <w:pStyle w:val="EndnoteText"/>
        <w:rPr>
          <w:rFonts w:ascii="Calibri" w:hAnsi="Calibri" w:cs="Calibri"/>
        </w:rPr>
      </w:pPr>
    </w:p>
  </w:endnote>
  <w:endnote w:id="9">
    <w:p w14:paraId="78002958" w14:textId="24C3C173" w:rsidR="008232E6" w:rsidRPr="0002638F" w:rsidRDefault="008232E6" w:rsidP="00302D09">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w:t>
      </w:r>
      <w:r w:rsidRPr="00B35D63">
        <w:rPr>
          <w:rFonts w:ascii="Calibri" w:hAnsi="Calibri" w:cs="Calibri"/>
          <w:i/>
        </w:rPr>
        <w:t xml:space="preserve">The tobacco industry has a kids menu </w:t>
      </w:r>
      <w:r w:rsidRPr="00B35D63">
        <w:rPr>
          <w:rFonts w:ascii="Calibri" w:hAnsi="Calibri" w:cs="Calibri"/>
        </w:rPr>
        <w:t>[Brochure]</w:t>
      </w:r>
      <w:r w:rsidRPr="00B35D63">
        <w:rPr>
          <w:rFonts w:ascii="Calibri" w:hAnsi="Calibri" w:cs="Calibri"/>
          <w:i/>
        </w:rPr>
        <w:t xml:space="preserve">. </w:t>
      </w:r>
      <w:r w:rsidRPr="00B35D63">
        <w:rPr>
          <w:rFonts w:ascii="Calibri" w:hAnsi="Calibri" w:cs="Calibri"/>
        </w:rPr>
        <w:t xml:space="preserve">(2018). Retrieved from the California Department of Public Health’s FlavorsHookKids.org website: </w:t>
      </w:r>
      <w:hyperlink r:id="rId6" w:history="1">
        <w:r w:rsidRPr="00B35D63">
          <w:rPr>
            <w:rStyle w:val="Hyperlink"/>
            <w:rFonts w:ascii="Calibri" w:hAnsi="Calibri" w:cs="Calibri"/>
          </w:rPr>
          <w:t>https://www.flavorshookkids.org/wp-content/uploads/flavorshookkids-share.pdf</w:t>
        </w:r>
      </w:hyperlink>
      <w:r>
        <w:rPr>
          <w:rStyle w:val="Hyperlink"/>
          <w:rFonts w:ascii="Calibri" w:hAnsi="Calibri" w:cs="Calibri"/>
        </w:rPr>
        <w:t xml:space="preserve"> </w:t>
      </w:r>
    </w:p>
    <w:p w14:paraId="3B5A9A12" w14:textId="77777777" w:rsidR="008232E6" w:rsidRPr="0002638F" w:rsidRDefault="008232E6" w:rsidP="0064225A">
      <w:pPr>
        <w:pStyle w:val="EndnoteText"/>
        <w:ind w:left="720"/>
        <w:rPr>
          <w:rFonts w:ascii="Calibri" w:hAnsi="Calibri" w:cs="Calibri"/>
        </w:rPr>
      </w:pPr>
    </w:p>
  </w:endnote>
  <w:endnote w:id="10">
    <w:p w14:paraId="5244AB4F" w14:textId="288BBBDA" w:rsidR="008232E6" w:rsidRPr="0002638F" w:rsidRDefault="008232E6" w:rsidP="00326391">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Villanti, A. C., Johnson, A. L., Ambrose, B. K., Cummings, K. M., Stanton, C. A., Rose, S. W., . . . Hyland, A. (2017). Flavored Tobacco Product Use in Youth and Adults: Findings From the First Wave of the PATH Study (2013-2014). </w:t>
      </w:r>
      <w:r w:rsidRPr="0002638F">
        <w:rPr>
          <w:rFonts w:ascii="Calibri" w:hAnsi="Calibri" w:cs="Calibri"/>
          <w:i/>
        </w:rPr>
        <w:t>Am</w:t>
      </w:r>
      <w:r>
        <w:rPr>
          <w:rFonts w:ascii="Calibri" w:hAnsi="Calibri" w:cs="Calibri"/>
          <w:i/>
        </w:rPr>
        <w:t>erican</w:t>
      </w:r>
      <w:r w:rsidRPr="0002638F">
        <w:rPr>
          <w:rFonts w:ascii="Calibri" w:hAnsi="Calibri" w:cs="Calibri"/>
          <w:i/>
        </w:rPr>
        <w:t xml:space="preserve"> J</w:t>
      </w:r>
      <w:r>
        <w:rPr>
          <w:rFonts w:ascii="Calibri" w:hAnsi="Calibri" w:cs="Calibri"/>
          <w:i/>
        </w:rPr>
        <w:t>ournal</w:t>
      </w:r>
      <w:r w:rsidRPr="0002638F">
        <w:rPr>
          <w:rFonts w:ascii="Calibri" w:hAnsi="Calibri" w:cs="Calibri"/>
          <w:i/>
        </w:rPr>
        <w:t xml:space="preserve"> </w:t>
      </w:r>
      <w:r>
        <w:rPr>
          <w:rFonts w:ascii="Calibri" w:hAnsi="Calibri" w:cs="Calibri"/>
          <w:i/>
        </w:rPr>
        <w:t xml:space="preserve">of </w:t>
      </w:r>
      <w:r w:rsidRPr="0002638F">
        <w:rPr>
          <w:rFonts w:ascii="Calibri" w:hAnsi="Calibri" w:cs="Calibri"/>
          <w:i/>
        </w:rPr>
        <w:t>Prev</w:t>
      </w:r>
      <w:r>
        <w:rPr>
          <w:rFonts w:ascii="Calibri" w:hAnsi="Calibri" w:cs="Calibri"/>
          <w:i/>
        </w:rPr>
        <w:t>entative</w:t>
      </w:r>
      <w:r w:rsidRPr="0002638F">
        <w:rPr>
          <w:rFonts w:ascii="Calibri" w:hAnsi="Calibri" w:cs="Calibri"/>
          <w:i/>
        </w:rPr>
        <w:t xml:space="preserve"> Med</w:t>
      </w:r>
      <w:r>
        <w:rPr>
          <w:rFonts w:ascii="Calibri" w:hAnsi="Calibri" w:cs="Calibri"/>
          <w:i/>
        </w:rPr>
        <w:t>icine</w:t>
      </w:r>
      <w:r w:rsidRPr="0002638F">
        <w:rPr>
          <w:rFonts w:ascii="Calibri" w:hAnsi="Calibri" w:cs="Calibri"/>
          <w:i/>
        </w:rPr>
        <w:t>, 53</w:t>
      </w:r>
      <w:r w:rsidRPr="0002638F">
        <w:rPr>
          <w:rFonts w:ascii="Calibri" w:hAnsi="Calibri" w:cs="Calibri"/>
        </w:rPr>
        <w:t>(2), 139-151. doi:10.1016/j.amepre.2017.01.026</w:t>
      </w:r>
    </w:p>
    <w:p w14:paraId="71CA2135" w14:textId="77777777" w:rsidR="008232E6" w:rsidRPr="0002638F" w:rsidRDefault="008232E6" w:rsidP="00326391">
      <w:pPr>
        <w:pStyle w:val="EndnoteText"/>
        <w:rPr>
          <w:rFonts w:ascii="Calibri" w:hAnsi="Calibri" w:cs="Calibri"/>
        </w:rPr>
      </w:pPr>
    </w:p>
  </w:endnote>
  <w:endnote w:id="11">
    <w:p w14:paraId="12BD4125" w14:textId="327BC0E4" w:rsidR="008232E6" w:rsidRDefault="008232E6">
      <w:pPr>
        <w:pStyle w:val="EndnoteText"/>
        <w:rPr>
          <w:rStyle w:val="Hyperlink"/>
          <w:rFonts w:ascii="Calibri" w:hAnsi="Calibri" w:cs="Calibri"/>
        </w:rPr>
      </w:pPr>
      <w:r>
        <w:rPr>
          <w:rStyle w:val="EndnoteReference"/>
        </w:rPr>
        <w:endnoteRef/>
      </w:r>
      <w:r>
        <w:t xml:space="preserve"> </w:t>
      </w:r>
      <w:r w:rsidRPr="0002638F">
        <w:rPr>
          <w:rFonts w:ascii="Calibri" w:hAnsi="Calibri" w:cs="Calibri"/>
        </w:rPr>
        <w:t xml:space="preserve">American Cancer Society, Cancer Action Network. (n.d.) Manipulating a sacred tradition: an investigation of commercial tobacco marketing &amp; sales strategies on the Navajo nation and other native tribes. Retrieved from </w:t>
      </w:r>
      <w:hyperlink r:id="rId7" w:history="1">
        <w:r w:rsidRPr="0002638F">
          <w:rPr>
            <w:rStyle w:val="Hyperlink"/>
            <w:rFonts w:ascii="Calibri" w:hAnsi="Calibri" w:cs="Calibri"/>
          </w:rPr>
          <w:t>http://action.fightcancer.org/site/DocServer/Industry_Influence-_Indian_Lands-_Indian_Gaming.pdf?docID=8902</w:t>
        </w:r>
      </w:hyperlink>
    </w:p>
    <w:p w14:paraId="50A3CA36" w14:textId="77777777" w:rsidR="008232E6" w:rsidRDefault="008232E6">
      <w:pPr>
        <w:pStyle w:val="EndnoteText"/>
      </w:pPr>
    </w:p>
  </w:endnote>
  <w:endnote w:id="12">
    <w:p w14:paraId="79528EA5" w14:textId="73D7A256" w:rsidR="008232E6" w:rsidRPr="0002638F" w:rsidRDefault="008232E6" w:rsidP="00D704EA">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Cooper, C. (2015). American Indian imagery and cigarette branding.</w:t>
      </w:r>
      <w:r w:rsidRPr="0002638F">
        <w:rPr>
          <w:rFonts w:ascii="Calibri" w:hAnsi="Calibri" w:cs="Calibri"/>
          <w:i/>
        </w:rPr>
        <w:t xml:space="preserve"> National Native Network: Keep It Sacred. </w:t>
      </w:r>
      <w:r w:rsidRPr="0002638F">
        <w:rPr>
          <w:rFonts w:ascii="Calibri" w:hAnsi="Calibri" w:cs="Calibri"/>
        </w:rPr>
        <w:t xml:space="preserve">Retrieved from </w:t>
      </w:r>
      <w:hyperlink r:id="rId8" w:history="1">
        <w:r w:rsidRPr="0002638F">
          <w:rPr>
            <w:rStyle w:val="Hyperlink"/>
            <w:rFonts w:ascii="Calibri" w:hAnsi="Calibri" w:cs="Calibri"/>
          </w:rPr>
          <w:t>https://keepitsacred.itcmi.org/2015/10/american-indian-imagery-and-cigarette-branding/</w:t>
        </w:r>
      </w:hyperlink>
      <w:r w:rsidRPr="0002638F">
        <w:rPr>
          <w:rFonts w:ascii="Calibri" w:hAnsi="Calibri" w:cs="Calibri"/>
        </w:rPr>
        <w:t xml:space="preserve"> </w:t>
      </w:r>
    </w:p>
    <w:p w14:paraId="36DEA612" w14:textId="77777777" w:rsidR="008232E6" w:rsidRPr="0002638F" w:rsidRDefault="008232E6" w:rsidP="00D61E70">
      <w:pPr>
        <w:pStyle w:val="EndnoteText"/>
        <w:rPr>
          <w:rFonts w:ascii="Calibri" w:hAnsi="Calibri" w:cs="Calibri"/>
        </w:rPr>
      </w:pPr>
    </w:p>
  </w:endnote>
  <w:endnote w:id="13">
    <w:p w14:paraId="1695D13D" w14:textId="2203BB28" w:rsidR="008232E6" w:rsidRPr="0002638F" w:rsidRDefault="008232E6" w:rsidP="00D61E70">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Commercial tobacco. (2015). </w:t>
      </w:r>
      <w:r w:rsidRPr="0002638F">
        <w:rPr>
          <w:rFonts w:ascii="Calibri" w:hAnsi="Calibri" w:cs="Calibri"/>
          <w:i/>
        </w:rPr>
        <w:t xml:space="preserve">National Native Network: Keep It Sacred. </w:t>
      </w:r>
      <w:r w:rsidRPr="0002638F">
        <w:rPr>
          <w:rFonts w:ascii="Calibri" w:hAnsi="Calibri" w:cs="Calibri"/>
        </w:rPr>
        <w:t xml:space="preserve">Retrieved from </w:t>
      </w:r>
      <w:hyperlink r:id="rId9" w:history="1">
        <w:r w:rsidRPr="0002638F">
          <w:rPr>
            <w:rStyle w:val="Hyperlink"/>
            <w:rFonts w:ascii="Calibri" w:hAnsi="Calibri" w:cs="Calibri"/>
          </w:rPr>
          <w:t>http://keepitsacred.itcmi.org/tobacco-and-tradition/commercial-tobacco/</w:t>
        </w:r>
      </w:hyperlink>
    </w:p>
    <w:p w14:paraId="0C88DCB1" w14:textId="77777777" w:rsidR="008232E6" w:rsidRPr="0002638F" w:rsidRDefault="008232E6" w:rsidP="00D61E70">
      <w:pPr>
        <w:pStyle w:val="EndnoteText"/>
        <w:rPr>
          <w:rFonts w:ascii="Calibri" w:hAnsi="Calibri" w:cs="Calibri"/>
        </w:rPr>
      </w:pPr>
    </w:p>
  </w:endnote>
  <w:endnote w:id="14">
    <w:p w14:paraId="7987295F" w14:textId="4AEA4C28" w:rsidR="008232E6" w:rsidRPr="0002638F" w:rsidRDefault="008232E6" w:rsidP="00D61E70">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Tobacco abuse prevalence. (2015). </w:t>
      </w:r>
      <w:r w:rsidRPr="0002638F">
        <w:rPr>
          <w:rFonts w:ascii="Calibri" w:hAnsi="Calibri" w:cs="Calibri"/>
          <w:i/>
        </w:rPr>
        <w:t xml:space="preserve">National Native Network: Keep It Sacred. </w:t>
      </w:r>
      <w:r w:rsidRPr="0002638F">
        <w:rPr>
          <w:rFonts w:ascii="Calibri" w:hAnsi="Calibri" w:cs="Calibri"/>
        </w:rPr>
        <w:t xml:space="preserve">Retrieved from </w:t>
      </w:r>
      <w:hyperlink r:id="rId10" w:history="1">
        <w:r w:rsidRPr="0002638F">
          <w:rPr>
            <w:rStyle w:val="Hyperlink"/>
            <w:rFonts w:ascii="Calibri" w:hAnsi="Calibri" w:cs="Calibri"/>
          </w:rPr>
          <w:t>http://keepitsacred.itcmi.org/tobacco-and-tradition/tobacco-abuse-prevalence/</w:t>
        </w:r>
      </w:hyperlink>
    </w:p>
    <w:p w14:paraId="3FB93B55" w14:textId="77777777" w:rsidR="008232E6" w:rsidRPr="0002638F" w:rsidRDefault="008232E6" w:rsidP="00D61E70">
      <w:pPr>
        <w:pStyle w:val="EndnoteText"/>
        <w:rPr>
          <w:rFonts w:ascii="Calibri" w:hAnsi="Calibri" w:cs="Calibri"/>
        </w:rPr>
      </w:pPr>
    </w:p>
  </w:endnote>
  <w:endnote w:id="15">
    <w:p w14:paraId="25AA06E9" w14:textId="77777777" w:rsidR="008232E6" w:rsidRPr="0002638F" w:rsidRDefault="008232E6" w:rsidP="005E48D8">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Oregon Health Authority Public Health Division, Health Promotion and Chronic</w:t>
      </w:r>
    </w:p>
    <w:p w14:paraId="06D7DE2F" w14:textId="4DDEB243" w:rsidR="008232E6" w:rsidRPr="0002638F" w:rsidRDefault="008232E6" w:rsidP="005E48D8">
      <w:pPr>
        <w:pStyle w:val="EndnoteText"/>
        <w:rPr>
          <w:rFonts w:ascii="Calibri" w:hAnsi="Calibri" w:cs="Calibri"/>
          <w:color w:val="000000" w:themeColor="text1"/>
        </w:rPr>
      </w:pPr>
      <w:r w:rsidRPr="0002638F">
        <w:rPr>
          <w:rFonts w:ascii="Calibri" w:hAnsi="Calibri" w:cs="Calibri"/>
        </w:rPr>
        <w:t xml:space="preserve">Disease Prevention Section. (2018). </w:t>
      </w:r>
      <w:r w:rsidRPr="0002638F">
        <w:rPr>
          <w:rFonts w:ascii="Calibri" w:hAnsi="Calibri" w:cs="Calibri"/>
          <w:i/>
        </w:rPr>
        <w:t>Oregon tobacco facts.</w:t>
      </w:r>
      <w:r w:rsidRPr="0002638F">
        <w:rPr>
          <w:rFonts w:ascii="Calibri" w:hAnsi="Calibri" w:cs="Calibri"/>
        </w:rPr>
        <w:t xml:space="preserve"> Retrieved from </w:t>
      </w:r>
      <w:hyperlink r:id="rId11" w:history="1">
        <w:r w:rsidRPr="0002638F">
          <w:rPr>
            <w:rStyle w:val="Hyperlink"/>
            <w:rFonts w:ascii="Calibri" w:hAnsi="Calibri" w:cs="Calibri"/>
          </w:rPr>
          <w:t>https://apps.state.or.us/Forms/Served/le9139.pdf</w:t>
        </w:r>
      </w:hyperlink>
      <w:r w:rsidRPr="0002638F">
        <w:rPr>
          <w:rStyle w:val="Hyperlink"/>
          <w:rFonts w:ascii="Calibri" w:hAnsi="Calibri" w:cs="Calibri"/>
          <w:color w:val="000000" w:themeColor="text1"/>
          <w:u w:val="none"/>
        </w:rPr>
        <w:t xml:space="preserve"> page 16</w:t>
      </w:r>
    </w:p>
    <w:p w14:paraId="60AE39F6" w14:textId="77777777" w:rsidR="008232E6" w:rsidRPr="0002638F" w:rsidRDefault="008232E6" w:rsidP="00D61E70">
      <w:pPr>
        <w:pStyle w:val="EndnoteText"/>
        <w:rPr>
          <w:rFonts w:ascii="Calibri" w:hAnsi="Calibri" w:cs="Calibri"/>
        </w:rPr>
      </w:pPr>
    </w:p>
  </w:endnote>
  <w:endnote w:id="16">
    <w:p w14:paraId="6171A0DB" w14:textId="77777777" w:rsidR="008232E6" w:rsidRPr="0002638F" w:rsidRDefault="008232E6" w:rsidP="005E48D8">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Tobacco abuse prevalence. (2015). </w:t>
      </w:r>
      <w:r w:rsidRPr="0002638F">
        <w:rPr>
          <w:rFonts w:ascii="Calibri" w:hAnsi="Calibri" w:cs="Calibri"/>
          <w:i/>
        </w:rPr>
        <w:t xml:space="preserve">National Native Network: Keep It Sacred. </w:t>
      </w:r>
      <w:r w:rsidRPr="0002638F">
        <w:rPr>
          <w:rFonts w:ascii="Calibri" w:hAnsi="Calibri" w:cs="Calibri"/>
        </w:rPr>
        <w:t xml:space="preserve">Retrieved from </w:t>
      </w:r>
      <w:hyperlink r:id="rId12" w:history="1">
        <w:r w:rsidRPr="0002638F">
          <w:rPr>
            <w:rStyle w:val="Hyperlink"/>
            <w:rFonts w:ascii="Calibri" w:hAnsi="Calibri" w:cs="Calibri"/>
          </w:rPr>
          <w:t>http://keepitsacred.itcmi.org/tobacco-and-tradition/tobacco-abuse-prevalence/</w:t>
        </w:r>
      </w:hyperlink>
    </w:p>
    <w:p w14:paraId="6D3F3E26" w14:textId="77777777" w:rsidR="008232E6" w:rsidRPr="0002638F" w:rsidRDefault="008232E6" w:rsidP="00D61E70">
      <w:pPr>
        <w:pStyle w:val="EndnoteText"/>
        <w:rPr>
          <w:rFonts w:ascii="Calibri" w:hAnsi="Calibri" w:cs="Calibri"/>
        </w:rPr>
      </w:pPr>
    </w:p>
  </w:endnote>
  <w:endnote w:id="17">
    <w:p w14:paraId="2E401ED5" w14:textId="00D5E897" w:rsidR="008232E6" w:rsidRPr="0002638F" w:rsidRDefault="008232E6" w:rsidP="00D61E70">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Centers for Disease Control and Prevention. (2018). </w:t>
      </w:r>
      <w:r w:rsidRPr="0002638F">
        <w:rPr>
          <w:rFonts w:ascii="Calibri" w:hAnsi="Calibri" w:cs="Calibri"/>
          <w:i/>
        </w:rPr>
        <w:t>American Indians/Alaska Natives and tobacco use.</w:t>
      </w:r>
      <w:r w:rsidRPr="0002638F">
        <w:rPr>
          <w:rFonts w:ascii="Calibri" w:hAnsi="Calibri" w:cs="Calibri"/>
        </w:rPr>
        <w:t xml:space="preserve"> Retrieved from </w:t>
      </w:r>
      <w:hyperlink r:id="rId13" w:history="1">
        <w:r w:rsidRPr="00DB6B56">
          <w:rPr>
            <w:rStyle w:val="Hyperlink"/>
            <w:rFonts w:ascii="Calibri" w:hAnsi="Calibri" w:cs="Calibri"/>
          </w:rPr>
          <w:t>https://www.cdc.gov/tobacco/disparities/american-indians/index.htm</w:t>
        </w:r>
      </w:hyperlink>
      <w:r>
        <w:rPr>
          <w:rFonts w:ascii="Calibri" w:hAnsi="Calibri" w:cs="Calibri"/>
        </w:rPr>
        <w:t xml:space="preserve"> </w:t>
      </w:r>
    </w:p>
    <w:p w14:paraId="6CEBA1ED" w14:textId="77777777" w:rsidR="008232E6" w:rsidRPr="0002638F" w:rsidRDefault="008232E6" w:rsidP="00D61E70">
      <w:pPr>
        <w:pStyle w:val="EndnoteText"/>
        <w:rPr>
          <w:rFonts w:ascii="Calibri" w:hAnsi="Calibri" w:cs="Calibri"/>
        </w:rPr>
      </w:pPr>
    </w:p>
  </w:endnote>
  <w:endnote w:id="18">
    <w:p w14:paraId="22304455" w14:textId="2EA6F0D2" w:rsidR="008232E6" w:rsidRDefault="008232E6">
      <w:pPr>
        <w:pStyle w:val="EndnoteText"/>
        <w:rPr>
          <w:rFonts w:ascii="Calibri" w:hAnsi="Calibri" w:cs="Calibri"/>
        </w:rPr>
      </w:pPr>
      <w:r>
        <w:rPr>
          <w:rStyle w:val="EndnoteReference"/>
        </w:rPr>
        <w:endnoteRef/>
      </w:r>
      <w:r>
        <w:t xml:space="preserve"> </w:t>
      </w:r>
      <w:r w:rsidRPr="0002638F">
        <w:rPr>
          <w:rFonts w:ascii="Calibri" w:hAnsi="Calibri" w:cs="Calibri"/>
        </w:rPr>
        <w:t xml:space="preserve">Henriksen, L., Feighery, E. C., Schleicher, N. C., Cowling, D. W., Kline, R. S., &amp; Fortmann, S. P. (2008). Is adolescent smoking related to the density and proximity of tobacco outlets and retail cigarette advertising near schools? </w:t>
      </w:r>
      <w:r w:rsidRPr="0002638F">
        <w:rPr>
          <w:rFonts w:ascii="Calibri" w:hAnsi="Calibri" w:cs="Calibri"/>
          <w:i/>
        </w:rPr>
        <w:t xml:space="preserve">Preventative Medicine, 47, </w:t>
      </w:r>
      <w:r w:rsidRPr="0002638F">
        <w:rPr>
          <w:rFonts w:ascii="Calibri" w:hAnsi="Calibri" w:cs="Calibri"/>
        </w:rPr>
        <w:t>210-214.</w:t>
      </w:r>
    </w:p>
    <w:p w14:paraId="55717311" w14:textId="77777777" w:rsidR="008232E6" w:rsidRDefault="008232E6">
      <w:pPr>
        <w:pStyle w:val="EndnoteText"/>
      </w:pPr>
    </w:p>
  </w:endnote>
  <w:endnote w:id="19">
    <w:p w14:paraId="3AC23A4B" w14:textId="38D71755" w:rsidR="008232E6" w:rsidRPr="0002638F" w:rsidRDefault="008232E6" w:rsidP="00B12296">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McCarthy, W. J., Mistry, R., Lu, Y., Patel, M., Zheng, H., &amp; Dietsch, B. (2009). Density of Tobacco Retailers Near Schools: Effects on Tobacco Use Among Students. </w:t>
      </w:r>
      <w:r w:rsidRPr="0002638F">
        <w:rPr>
          <w:rFonts w:ascii="Calibri" w:hAnsi="Calibri" w:cs="Calibri"/>
          <w:i/>
        </w:rPr>
        <w:t xml:space="preserve">American Journal of Public Health, 99, </w:t>
      </w:r>
      <w:r w:rsidRPr="0002638F">
        <w:rPr>
          <w:rFonts w:ascii="Calibri" w:hAnsi="Calibri" w:cs="Calibri"/>
        </w:rPr>
        <w:t xml:space="preserve">2006-2013. doi: 10.2105/AJPH.2008.145128 </w:t>
      </w:r>
    </w:p>
    <w:p w14:paraId="48432171" w14:textId="77777777" w:rsidR="008232E6" w:rsidRPr="0002638F" w:rsidRDefault="008232E6" w:rsidP="00D61E70">
      <w:pPr>
        <w:pStyle w:val="EndnoteText"/>
        <w:rPr>
          <w:rFonts w:ascii="Calibri" w:hAnsi="Calibri" w:cs="Calibri"/>
        </w:rPr>
      </w:pPr>
    </w:p>
  </w:endnote>
  <w:endnote w:id="20">
    <w:p w14:paraId="5266CFDB" w14:textId="7A19CF59" w:rsidR="008232E6" w:rsidRPr="0002638F" w:rsidRDefault="008232E6" w:rsidP="00A5226F">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Tobacco is a social justice issue: low-income communities. (2017 January 31). </w:t>
      </w:r>
      <w:r w:rsidRPr="0002638F">
        <w:rPr>
          <w:rFonts w:ascii="Calibri" w:hAnsi="Calibri" w:cs="Calibri"/>
          <w:i/>
        </w:rPr>
        <w:t>Truth Initiative.</w:t>
      </w:r>
      <w:r w:rsidRPr="0002638F">
        <w:rPr>
          <w:rFonts w:ascii="Calibri" w:hAnsi="Calibri" w:cs="Calibri"/>
        </w:rPr>
        <w:t xml:space="preserve"> Retrieved from </w:t>
      </w:r>
      <w:hyperlink r:id="rId14" w:history="1">
        <w:r w:rsidRPr="0002638F">
          <w:rPr>
            <w:rStyle w:val="Hyperlink"/>
            <w:rFonts w:ascii="Calibri" w:hAnsi="Calibri" w:cs="Calibri"/>
          </w:rPr>
          <w:t>https://truthinitiative.org/news/smoking-and-low-income-communities</w:t>
        </w:r>
      </w:hyperlink>
      <w:r w:rsidRPr="0002638F">
        <w:rPr>
          <w:rFonts w:ascii="Calibri" w:hAnsi="Calibri" w:cs="Calibri"/>
        </w:rPr>
        <w:t xml:space="preserve"> </w:t>
      </w:r>
    </w:p>
    <w:p w14:paraId="4D40DC4D" w14:textId="77777777" w:rsidR="008232E6" w:rsidRPr="0002638F" w:rsidRDefault="008232E6" w:rsidP="00D61E70">
      <w:pPr>
        <w:pStyle w:val="EndnoteText"/>
        <w:rPr>
          <w:rFonts w:ascii="Calibri" w:hAnsi="Calibri" w:cs="Calibri"/>
        </w:rPr>
      </w:pPr>
    </w:p>
  </w:endnote>
  <w:endnote w:id="21">
    <w:p w14:paraId="01303D0B" w14:textId="77777777" w:rsidR="008232E6" w:rsidRPr="008631E3" w:rsidRDefault="008232E6" w:rsidP="008631E3">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w:t>
      </w:r>
      <w:r w:rsidRPr="008631E3">
        <w:rPr>
          <w:rFonts w:ascii="Calibri" w:hAnsi="Calibri" w:cs="Calibri"/>
        </w:rPr>
        <w:t xml:space="preserve">Chuang YC, Cubbin C, Ahn D, Winkleby MA. </w:t>
      </w:r>
      <w:r w:rsidRPr="008631E3">
        <w:rPr>
          <w:rFonts w:ascii="Calibri" w:hAnsi="Calibri" w:cs="Calibri"/>
          <w:i/>
        </w:rPr>
        <w:t>Effects of neighborhood socioeconomic status and convenience store concentration on individual level smoking</w:t>
      </w:r>
      <w:r w:rsidRPr="008631E3">
        <w:rPr>
          <w:rFonts w:ascii="Calibri" w:hAnsi="Calibri" w:cs="Calibri"/>
        </w:rPr>
        <w:t xml:space="preserve">. J Epidemiol Community Health. 2005;59(7):568-73. </w:t>
      </w:r>
      <w:hyperlink r:id="rId15" w:history="1">
        <w:r w:rsidRPr="008631E3">
          <w:rPr>
            <w:rStyle w:val="Hyperlink"/>
            <w:rFonts w:ascii="Calibri" w:hAnsi="Calibri" w:cs="Calibri"/>
          </w:rPr>
          <w:t>http://www.ncbi.nlm.nih.gov/pubmed/?term=Effects+of+Neighbourhood+Socioeconomic+Status+and+Convenience+Store+Concentration+on+Individual+Level+Smoking</w:t>
        </w:r>
      </w:hyperlink>
      <w:r w:rsidRPr="008631E3">
        <w:rPr>
          <w:rFonts w:ascii="Calibri" w:hAnsi="Calibri" w:cs="Calibri"/>
        </w:rPr>
        <w:t xml:space="preserve"> </w:t>
      </w:r>
    </w:p>
    <w:p w14:paraId="3E5AE406" w14:textId="639C6088" w:rsidR="008232E6" w:rsidRPr="0002638F" w:rsidRDefault="008232E6" w:rsidP="008631E3">
      <w:pPr>
        <w:pStyle w:val="EndnoteText"/>
        <w:rPr>
          <w:rFonts w:ascii="Calibri" w:hAnsi="Calibri" w:cs="Calibri"/>
        </w:rPr>
      </w:pPr>
    </w:p>
  </w:endnote>
  <w:endnote w:id="22">
    <w:p w14:paraId="474C0F9A" w14:textId="575E4760" w:rsidR="008232E6" w:rsidRPr="0002638F" w:rsidRDefault="008232E6" w:rsidP="00B42B38">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Kirchner, T. R., Villanti, A. C., Cantrell, J., Anesetti-Rothermel, A., Ganz, O., Conway, K. P., . . . Abrams, D. B. (2015). Tobacco retail outlet advertising practices and proximity to schools, parks and public housing affect Synar underage sales violations in Washington, DC. </w:t>
      </w:r>
      <w:r w:rsidRPr="0002638F">
        <w:rPr>
          <w:rFonts w:ascii="Calibri" w:hAnsi="Calibri" w:cs="Calibri"/>
          <w:i/>
        </w:rPr>
        <w:t>Tob</w:t>
      </w:r>
      <w:r>
        <w:rPr>
          <w:rFonts w:ascii="Calibri" w:hAnsi="Calibri" w:cs="Calibri"/>
          <w:i/>
        </w:rPr>
        <w:t>acco</w:t>
      </w:r>
      <w:r w:rsidRPr="0002638F">
        <w:rPr>
          <w:rFonts w:ascii="Calibri" w:hAnsi="Calibri" w:cs="Calibri"/>
          <w:i/>
        </w:rPr>
        <w:t xml:space="preserve"> Control, 24</w:t>
      </w:r>
      <w:r w:rsidRPr="0002638F">
        <w:rPr>
          <w:rFonts w:ascii="Calibri" w:hAnsi="Calibri" w:cs="Calibri"/>
        </w:rPr>
        <w:t>(e1), e52-58. doi:10.1136/tobaccocontrol-2013-051239</w:t>
      </w:r>
    </w:p>
    <w:p w14:paraId="6679C3F3" w14:textId="290101A0" w:rsidR="008232E6" w:rsidRPr="0002638F" w:rsidRDefault="008232E6">
      <w:pPr>
        <w:pStyle w:val="EndnoteText"/>
        <w:rPr>
          <w:rFonts w:ascii="Calibri" w:hAnsi="Calibri" w:cs="Calibri"/>
        </w:rPr>
      </w:pPr>
    </w:p>
  </w:endnote>
  <w:endnote w:id="23">
    <w:p w14:paraId="27D59A86" w14:textId="574538FA" w:rsidR="008232E6" w:rsidRPr="0002638F" w:rsidRDefault="008232E6" w:rsidP="00B42B38">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Kirchner, T. R., Villanti, A. C., Cantrell, J., Anesetti-Rothermel, A., Ganz, O., Conway, K. P., . . . Abrams, D. B. (2015). Tobacco retail outlet advertising practices and proximity to schools, parks and public housing affect Synar underage sales violations in Washington, DC. </w:t>
      </w:r>
      <w:r w:rsidRPr="0002638F">
        <w:rPr>
          <w:rFonts w:ascii="Calibri" w:hAnsi="Calibri" w:cs="Calibri"/>
          <w:i/>
        </w:rPr>
        <w:t>Tob</w:t>
      </w:r>
      <w:r>
        <w:rPr>
          <w:rFonts w:ascii="Calibri" w:hAnsi="Calibri" w:cs="Calibri"/>
          <w:i/>
        </w:rPr>
        <w:t>acco</w:t>
      </w:r>
      <w:r w:rsidRPr="0002638F">
        <w:rPr>
          <w:rFonts w:ascii="Calibri" w:hAnsi="Calibri" w:cs="Calibri"/>
          <w:i/>
        </w:rPr>
        <w:t xml:space="preserve"> Control, 24</w:t>
      </w:r>
      <w:r w:rsidRPr="0002638F">
        <w:rPr>
          <w:rFonts w:ascii="Calibri" w:hAnsi="Calibri" w:cs="Calibri"/>
        </w:rPr>
        <w:t>(e1), e52-58. doi:10.1136/tobaccocontrol-2013-051239</w:t>
      </w:r>
    </w:p>
    <w:p w14:paraId="088B3969" w14:textId="3985CB61" w:rsidR="008232E6" w:rsidRPr="0002638F" w:rsidRDefault="008232E6">
      <w:pPr>
        <w:pStyle w:val="EndnoteText"/>
        <w:rPr>
          <w:rFonts w:ascii="Calibri" w:hAnsi="Calibri" w:cs="Calibri"/>
        </w:rPr>
      </w:pPr>
    </w:p>
  </w:endnote>
  <w:endnote w:id="24">
    <w:p w14:paraId="71414554" w14:textId="472EE59D" w:rsidR="008232E6" w:rsidRPr="0002638F" w:rsidRDefault="008232E6" w:rsidP="00894573">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Henriksen, L., Schleicher, N. C., Barker, D. C., Liu, Y., &amp; Chaloupka, F. J. (2016). Prices for Tobacco and Nontobacco Products in Pharmacies Versus Other Stores: Results From Retail Marketing Surveillance in California and in the United States. </w:t>
      </w:r>
      <w:r w:rsidRPr="0002638F">
        <w:rPr>
          <w:rFonts w:ascii="Calibri" w:hAnsi="Calibri" w:cs="Calibri"/>
          <w:i/>
        </w:rPr>
        <w:t>Am</w:t>
      </w:r>
      <w:r>
        <w:rPr>
          <w:rFonts w:ascii="Calibri" w:hAnsi="Calibri" w:cs="Calibri"/>
          <w:i/>
        </w:rPr>
        <w:t>erican</w:t>
      </w:r>
      <w:r w:rsidRPr="0002638F">
        <w:rPr>
          <w:rFonts w:ascii="Calibri" w:hAnsi="Calibri" w:cs="Calibri"/>
          <w:i/>
        </w:rPr>
        <w:t xml:space="preserve"> J</w:t>
      </w:r>
      <w:r>
        <w:rPr>
          <w:rFonts w:ascii="Calibri" w:hAnsi="Calibri" w:cs="Calibri"/>
          <w:i/>
        </w:rPr>
        <w:t>ournal of</w:t>
      </w:r>
      <w:r w:rsidRPr="0002638F">
        <w:rPr>
          <w:rFonts w:ascii="Calibri" w:hAnsi="Calibri" w:cs="Calibri"/>
          <w:i/>
        </w:rPr>
        <w:t xml:space="preserve"> Public Health, 106</w:t>
      </w:r>
      <w:r w:rsidRPr="0002638F">
        <w:rPr>
          <w:rFonts w:ascii="Calibri" w:hAnsi="Calibri" w:cs="Calibri"/>
        </w:rPr>
        <w:t>(10), 1858-1864. doi:10.2105/AJPH.2016.303306</w:t>
      </w:r>
    </w:p>
    <w:p w14:paraId="43287221" w14:textId="77777777" w:rsidR="008232E6" w:rsidRPr="0002638F" w:rsidRDefault="008232E6" w:rsidP="00894573">
      <w:pPr>
        <w:pStyle w:val="EndnoteText"/>
        <w:rPr>
          <w:rFonts w:ascii="Calibri" w:hAnsi="Calibri" w:cs="Calibri"/>
        </w:rPr>
      </w:pPr>
    </w:p>
  </w:endnote>
  <w:endnote w:id="25">
    <w:p w14:paraId="5E979911" w14:textId="7F739853" w:rsidR="008232E6" w:rsidRPr="0002638F" w:rsidRDefault="008232E6" w:rsidP="00B42B38">
      <w:pPr>
        <w:pStyle w:val="EndnoteText"/>
        <w:rPr>
          <w:rStyle w:val="Hyperlink"/>
          <w:rFonts w:ascii="Calibri" w:hAnsi="Calibri" w:cs="Calibri"/>
        </w:rPr>
      </w:pPr>
      <w:r w:rsidRPr="0002638F">
        <w:rPr>
          <w:rStyle w:val="EndnoteReference"/>
          <w:rFonts w:ascii="Calibri" w:hAnsi="Calibri" w:cs="Calibri"/>
        </w:rPr>
        <w:endnoteRef/>
      </w:r>
      <w:r w:rsidRPr="0002638F">
        <w:rPr>
          <w:rFonts w:ascii="Calibri" w:hAnsi="Calibri" w:cs="Calibri"/>
        </w:rPr>
        <w:t xml:space="preserve"> Troupe, J. M. (1984, October 17). Philip Morris U.S.A.: Black marketing symposium [Memorandum]. Retrieved from </w:t>
      </w:r>
      <w:r w:rsidRPr="0002638F">
        <w:rPr>
          <w:rFonts w:ascii="Calibri" w:hAnsi="Calibri" w:cs="Calibri"/>
        </w:rPr>
        <w:fldChar w:fldCharType="begin"/>
      </w:r>
      <w:r w:rsidRPr="0002638F">
        <w:rPr>
          <w:rFonts w:ascii="Calibri" w:hAnsi="Calibri" w:cs="Calibri"/>
        </w:rPr>
        <w:instrText xml:space="preserve"> HYPERLINK "http://legacy.library.ucsf.edu/tid/gyu92e00" </w:instrText>
      </w:r>
      <w:r w:rsidRPr="0002638F">
        <w:rPr>
          <w:rFonts w:ascii="Calibri" w:hAnsi="Calibri" w:cs="Calibri"/>
        </w:rPr>
        <w:fldChar w:fldCharType="separate"/>
      </w:r>
      <w:r w:rsidRPr="0002638F">
        <w:rPr>
          <w:rStyle w:val="Hyperlink"/>
          <w:rFonts w:ascii="Calibri" w:hAnsi="Calibri" w:cs="Calibri"/>
        </w:rPr>
        <w:t>http://legacy.library.ucsf.edu/tid/gyu92e00</w:t>
      </w:r>
    </w:p>
    <w:p w14:paraId="4302122C" w14:textId="1A2F6186" w:rsidR="008232E6" w:rsidRPr="0002638F" w:rsidRDefault="008232E6" w:rsidP="00B42B38">
      <w:pPr>
        <w:pStyle w:val="EndnoteText"/>
        <w:rPr>
          <w:rFonts w:ascii="Calibri" w:hAnsi="Calibri" w:cs="Calibri"/>
        </w:rPr>
      </w:pPr>
      <w:r w:rsidRPr="0002638F">
        <w:rPr>
          <w:rFonts w:ascii="Calibri" w:hAnsi="Calibri" w:cs="Calibri"/>
        </w:rPr>
        <w:fldChar w:fldCharType="end"/>
      </w:r>
      <w:r w:rsidRPr="0002638F">
        <w:rPr>
          <w:rFonts w:ascii="Calibri" w:hAnsi="Calibri" w:cs="Calibri"/>
        </w:rPr>
        <w:t xml:space="preserve"> </w:t>
      </w:r>
    </w:p>
  </w:endnote>
  <w:endnote w:id="26">
    <w:p w14:paraId="16D97F39" w14:textId="7A2CDAC4" w:rsidR="008232E6" w:rsidRPr="0002638F" w:rsidRDefault="008232E6">
      <w:pPr>
        <w:pStyle w:val="EndnoteText"/>
        <w:rPr>
          <w:rStyle w:val="Hyperlink"/>
          <w:rFonts w:ascii="Calibri" w:hAnsi="Calibri" w:cs="Calibri"/>
        </w:rPr>
      </w:pPr>
      <w:r w:rsidRPr="0002638F">
        <w:rPr>
          <w:rStyle w:val="EndnoteReference"/>
          <w:rFonts w:ascii="Calibri" w:hAnsi="Calibri" w:cs="Calibri"/>
        </w:rPr>
        <w:endnoteRef/>
      </w:r>
      <w:r w:rsidRPr="0002638F">
        <w:rPr>
          <w:rFonts w:ascii="Calibri" w:hAnsi="Calibri" w:cs="Calibri"/>
        </w:rPr>
        <w:t xml:space="preserve"> DeLeon-Foote, R. (2017). A discussion on menthol bans &amp; criminalization of black communities. </w:t>
      </w:r>
      <w:r w:rsidRPr="0002638F">
        <w:rPr>
          <w:rFonts w:ascii="Calibri" w:hAnsi="Calibri" w:cs="Calibri"/>
          <w:i/>
        </w:rPr>
        <w:t>CounterTobacco.org</w:t>
      </w:r>
      <w:r w:rsidRPr="0002638F">
        <w:rPr>
          <w:rFonts w:ascii="Calibri" w:hAnsi="Calibri" w:cs="Calibri"/>
        </w:rPr>
        <w:t>. Retrieved from</w:t>
      </w:r>
      <w:hyperlink r:id="rId16" w:history="1">
        <w:r w:rsidRPr="0002638F">
          <w:rPr>
            <w:rStyle w:val="Hyperlink"/>
            <w:rFonts w:ascii="Calibri" w:hAnsi="Calibri" w:cs="Calibri"/>
            <w:i/>
          </w:rPr>
          <w:t xml:space="preserve"> </w:t>
        </w:r>
      </w:hyperlink>
      <w:hyperlink r:id="rId17">
        <w:r w:rsidRPr="0002638F">
          <w:rPr>
            <w:rStyle w:val="Hyperlink"/>
            <w:rFonts w:ascii="Calibri" w:hAnsi="Calibri" w:cs="Calibri"/>
          </w:rPr>
          <w:t>https://countertobacco.org/a-discussion-on-menthol-bans-and-criminalization-of-black-communities</w:t>
        </w:r>
      </w:hyperlink>
    </w:p>
    <w:p w14:paraId="56169E5F" w14:textId="77777777" w:rsidR="008232E6" w:rsidRPr="0002638F" w:rsidRDefault="008232E6">
      <w:pPr>
        <w:pStyle w:val="EndnoteText"/>
        <w:rPr>
          <w:rFonts w:ascii="Calibri" w:hAnsi="Calibri" w:cs="Calibri"/>
        </w:rPr>
      </w:pPr>
    </w:p>
  </w:endnote>
  <w:endnote w:id="27">
    <w:p w14:paraId="30C6A690" w14:textId="640FAA20" w:rsidR="008232E6" w:rsidRPr="0002638F" w:rsidRDefault="008232E6" w:rsidP="00894573">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Lee, J. G., Henriksen, L., Rose, S. W., Moreland-Russell, S., &amp; Ribisl, K. M. (2015). A Systematic Review of Neighborhood Disparities in Point-of-Sale Tobacco Marketing. </w:t>
      </w:r>
      <w:r w:rsidRPr="0002638F">
        <w:rPr>
          <w:rFonts w:ascii="Calibri" w:hAnsi="Calibri" w:cs="Calibri"/>
          <w:i/>
        </w:rPr>
        <w:t>Am</w:t>
      </w:r>
      <w:r>
        <w:rPr>
          <w:rFonts w:ascii="Calibri" w:hAnsi="Calibri" w:cs="Calibri"/>
          <w:i/>
        </w:rPr>
        <w:t>erican</w:t>
      </w:r>
      <w:r w:rsidRPr="0002638F">
        <w:rPr>
          <w:rFonts w:ascii="Calibri" w:hAnsi="Calibri" w:cs="Calibri"/>
          <w:i/>
        </w:rPr>
        <w:t xml:space="preserve"> J</w:t>
      </w:r>
      <w:r>
        <w:rPr>
          <w:rFonts w:ascii="Calibri" w:hAnsi="Calibri" w:cs="Calibri"/>
          <w:i/>
        </w:rPr>
        <w:t>ournal of</w:t>
      </w:r>
      <w:r w:rsidRPr="0002638F">
        <w:rPr>
          <w:rFonts w:ascii="Calibri" w:hAnsi="Calibri" w:cs="Calibri"/>
          <w:i/>
        </w:rPr>
        <w:t xml:space="preserve"> Public Health, 105</w:t>
      </w:r>
      <w:r w:rsidRPr="0002638F">
        <w:rPr>
          <w:rFonts w:ascii="Calibri" w:hAnsi="Calibri" w:cs="Calibri"/>
        </w:rPr>
        <w:t>(9), e8-18. doi:10.2105/AJPH.2015.302777</w:t>
      </w:r>
    </w:p>
    <w:p w14:paraId="5C7FAFD4" w14:textId="10A360B7" w:rsidR="008232E6" w:rsidRPr="0002638F" w:rsidRDefault="008232E6">
      <w:pPr>
        <w:pStyle w:val="EndnoteText"/>
        <w:rPr>
          <w:rFonts w:ascii="Calibri" w:hAnsi="Calibri" w:cs="Calibri"/>
        </w:rPr>
      </w:pPr>
    </w:p>
  </w:endnote>
  <w:endnote w:id="28">
    <w:p w14:paraId="378B376B" w14:textId="5D6B896F" w:rsidR="008232E6" w:rsidRPr="0002638F" w:rsidRDefault="008232E6" w:rsidP="00C97F6B">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w:t>
      </w:r>
      <w:r w:rsidRPr="0002638F">
        <w:rPr>
          <w:rFonts w:ascii="Calibri" w:hAnsi="Calibri" w:cs="Calibri"/>
          <w:noProof/>
        </w:rPr>
        <w:t xml:space="preserve">Centers for Disease Control and Prevention. (2009). Cigarette brand preference among middle and high school students who are established smokers - United States, 2004 and 2006. </w:t>
      </w:r>
      <w:r w:rsidRPr="0002638F">
        <w:rPr>
          <w:rFonts w:ascii="Calibri" w:hAnsi="Calibri" w:cs="Calibri"/>
          <w:i/>
          <w:noProof/>
        </w:rPr>
        <w:t>Morb</w:t>
      </w:r>
      <w:r>
        <w:rPr>
          <w:rFonts w:ascii="Calibri" w:hAnsi="Calibri" w:cs="Calibri"/>
          <w:i/>
          <w:noProof/>
        </w:rPr>
        <w:t>idity and</w:t>
      </w:r>
      <w:r w:rsidRPr="0002638F">
        <w:rPr>
          <w:rFonts w:ascii="Calibri" w:hAnsi="Calibri" w:cs="Calibri"/>
          <w:i/>
          <w:noProof/>
        </w:rPr>
        <w:t xml:space="preserve"> Mortal</w:t>
      </w:r>
      <w:r>
        <w:rPr>
          <w:rFonts w:ascii="Calibri" w:hAnsi="Calibri" w:cs="Calibri"/>
          <w:i/>
          <w:noProof/>
        </w:rPr>
        <w:t>ity</w:t>
      </w:r>
      <w:r w:rsidRPr="0002638F">
        <w:rPr>
          <w:rFonts w:ascii="Calibri" w:hAnsi="Calibri" w:cs="Calibri"/>
          <w:i/>
          <w:noProof/>
        </w:rPr>
        <w:t xml:space="preserve"> W</w:t>
      </w:r>
      <w:r>
        <w:rPr>
          <w:rFonts w:ascii="Calibri" w:hAnsi="Calibri" w:cs="Calibri"/>
          <w:i/>
          <w:noProof/>
        </w:rPr>
        <w:t>ee</w:t>
      </w:r>
      <w:r w:rsidRPr="0002638F">
        <w:rPr>
          <w:rFonts w:ascii="Calibri" w:hAnsi="Calibri" w:cs="Calibri"/>
          <w:i/>
          <w:noProof/>
        </w:rPr>
        <w:t>kly Rep</w:t>
      </w:r>
      <w:r>
        <w:rPr>
          <w:rFonts w:ascii="Calibri" w:hAnsi="Calibri" w:cs="Calibri"/>
          <w:i/>
          <w:noProof/>
        </w:rPr>
        <w:t>ort</w:t>
      </w:r>
      <w:r w:rsidRPr="0002638F">
        <w:rPr>
          <w:rFonts w:ascii="Calibri" w:hAnsi="Calibri" w:cs="Calibri"/>
          <w:i/>
          <w:noProof/>
        </w:rPr>
        <w:t>, 58</w:t>
      </w:r>
      <w:r w:rsidRPr="0002638F">
        <w:rPr>
          <w:rFonts w:ascii="Calibri" w:hAnsi="Calibri" w:cs="Calibri"/>
          <w:noProof/>
        </w:rPr>
        <w:t>(5), 112-115.</w:t>
      </w:r>
      <w:r w:rsidRPr="0002638F">
        <w:rPr>
          <w:rFonts w:ascii="Calibri" w:hAnsi="Calibri" w:cs="Calibri"/>
        </w:rPr>
        <w:t xml:space="preserve"> </w:t>
      </w:r>
    </w:p>
    <w:p w14:paraId="3AA54F92" w14:textId="7E8B7A82" w:rsidR="008232E6" w:rsidRPr="0002638F" w:rsidRDefault="008232E6" w:rsidP="00B42B38">
      <w:pPr>
        <w:pStyle w:val="EndnoteText"/>
        <w:rPr>
          <w:rFonts w:ascii="Calibri" w:hAnsi="Calibri" w:cs="Calibri"/>
        </w:rPr>
      </w:pPr>
    </w:p>
  </w:endnote>
  <w:endnote w:id="29">
    <w:p w14:paraId="4DF47CA3" w14:textId="0F363063" w:rsidR="008232E6" w:rsidRPr="0002638F" w:rsidRDefault="008232E6">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The toll of tobacco in the United States. (2018, April 10). </w:t>
      </w:r>
      <w:r w:rsidRPr="0002638F">
        <w:rPr>
          <w:rFonts w:ascii="Calibri" w:hAnsi="Calibri" w:cs="Calibri"/>
          <w:i/>
        </w:rPr>
        <w:t>Campaign for Tobacco-Free Kids.</w:t>
      </w:r>
      <w:r w:rsidRPr="0002638F">
        <w:rPr>
          <w:rFonts w:ascii="Calibri" w:hAnsi="Calibri" w:cs="Calibri"/>
        </w:rPr>
        <w:t xml:space="preserve">  </w:t>
      </w:r>
      <w:hyperlink r:id="rId18" w:history="1">
        <w:r w:rsidRPr="00DB6B56">
          <w:rPr>
            <w:rStyle w:val="Hyperlink"/>
            <w:rFonts w:ascii="Calibri" w:hAnsi="Calibri" w:cs="Calibri"/>
          </w:rPr>
          <w:t>https://www.tobaccofreekids.org/problem/toll-us</w:t>
        </w:r>
      </w:hyperlink>
      <w:r>
        <w:rPr>
          <w:rFonts w:ascii="Calibri" w:hAnsi="Calibri" w:cs="Calibri"/>
        </w:rPr>
        <w:t xml:space="preserve"> </w:t>
      </w:r>
    </w:p>
  </w:endnote>
  <w:endnote w:id="30">
    <w:p w14:paraId="6AB844D6" w14:textId="77777777" w:rsidR="008232E6" w:rsidRPr="0002638F" w:rsidRDefault="008232E6" w:rsidP="001077AF">
      <w:pPr>
        <w:pStyle w:val="EndnoteText"/>
        <w:rPr>
          <w:rFonts w:ascii="Calibri" w:hAnsi="Calibri" w:cs="Calibri"/>
        </w:rPr>
      </w:pPr>
    </w:p>
    <w:p w14:paraId="4D687039" w14:textId="5C0DB383" w:rsidR="008232E6" w:rsidRPr="0002638F" w:rsidRDefault="008232E6" w:rsidP="001F5C50">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The American Lung Association in California Center for Tobacco Policy and Organizing. (2013). Tobacco retailer licensing is effective. Retrieved from </w:t>
      </w:r>
      <w:hyperlink r:id="rId19" w:history="1">
        <w:r w:rsidRPr="00DB6B56">
          <w:rPr>
            <w:rStyle w:val="Hyperlink"/>
            <w:rFonts w:ascii="Calibri" w:hAnsi="Calibri" w:cs="Calibri"/>
          </w:rPr>
          <w:t>https://center4tobaccopolicy.org/wp-content/uploads/2016/10/Tobacco-Retailer-Licensing-is-Effective-September-2013.pdf</w:t>
        </w:r>
      </w:hyperlink>
      <w:r>
        <w:rPr>
          <w:rFonts w:ascii="Calibri" w:hAnsi="Calibri" w:cs="Calibri"/>
        </w:rPr>
        <w:t xml:space="preserve"> </w:t>
      </w:r>
    </w:p>
    <w:p w14:paraId="000619F0" w14:textId="77777777" w:rsidR="008232E6" w:rsidRPr="0002638F" w:rsidRDefault="008232E6" w:rsidP="001077AF">
      <w:pPr>
        <w:pStyle w:val="EndnoteText"/>
        <w:rPr>
          <w:rFonts w:ascii="Calibri" w:hAnsi="Calibri" w:cs="Calibri"/>
        </w:rPr>
      </w:pPr>
    </w:p>
  </w:endnote>
  <w:endnote w:id="31">
    <w:p w14:paraId="1DDF1504" w14:textId="77777777" w:rsidR="008232E6" w:rsidRDefault="008232E6" w:rsidP="00D704EA">
      <w:pPr>
        <w:pStyle w:val="EndnoteText"/>
        <w:rPr>
          <w:rFonts w:ascii="Calibri" w:hAnsi="Calibri" w:cs="Calibri"/>
        </w:rPr>
      </w:pPr>
      <w:r>
        <w:rPr>
          <w:rStyle w:val="EndnoteReference"/>
        </w:rPr>
        <w:endnoteRef/>
      </w:r>
      <w:r>
        <w:t xml:space="preserve"> </w:t>
      </w:r>
      <w:r w:rsidRPr="0002638F">
        <w:rPr>
          <w:rFonts w:ascii="Calibri" w:hAnsi="Calibri" w:cs="Calibri"/>
        </w:rPr>
        <w:t xml:space="preserve">Henriksen, L., Feighery, E. C., Schleicher, N. C., Cowling, D. W., Kline, R. S., &amp; Fortmann, S. P. (2008). Is adolescent smoking related to the density and proximity of tobacco outlets and retail cigarette advertising near schools? </w:t>
      </w:r>
      <w:r w:rsidRPr="0002638F">
        <w:rPr>
          <w:rFonts w:ascii="Calibri" w:hAnsi="Calibri" w:cs="Calibri"/>
          <w:i/>
        </w:rPr>
        <w:t xml:space="preserve">Preventative Medicine, 47, </w:t>
      </w:r>
      <w:r w:rsidRPr="0002638F">
        <w:rPr>
          <w:rFonts w:ascii="Calibri" w:hAnsi="Calibri" w:cs="Calibri"/>
        </w:rPr>
        <w:t>210-214.</w:t>
      </w:r>
    </w:p>
    <w:p w14:paraId="123606E2" w14:textId="77777777" w:rsidR="008232E6" w:rsidRDefault="008232E6" w:rsidP="00D704EA">
      <w:pPr>
        <w:pStyle w:val="EndnoteText"/>
      </w:pPr>
    </w:p>
  </w:endnote>
  <w:endnote w:id="32">
    <w:p w14:paraId="3DB2CA11" w14:textId="77777777" w:rsidR="008232E6" w:rsidRPr="0002638F" w:rsidRDefault="008232E6" w:rsidP="00D704EA">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McCarthy, W. J., Mistry, R., Lu, Y., Patel, M., Zheng, H., &amp; Dietsch, B. (2009). Density of Tobacco Retailers Near Schools: Effects on Tobacco Use Among Students. </w:t>
      </w:r>
      <w:r w:rsidRPr="0002638F">
        <w:rPr>
          <w:rFonts w:ascii="Calibri" w:hAnsi="Calibri" w:cs="Calibri"/>
          <w:i/>
        </w:rPr>
        <w:t xml:space="preserve">American Journal of Public Health, 99, </w:t>
      </w:r>
      <w:r w:rsidRPr="0002638F">
        <w:rPr>
          <w:rFonts w:ascii="Calibri" w:hAnsi="Calibri" w:cs="Calibri"/>
        </w:rPr>
        <w:t xml:space="preserve">2006-2013. doi: 10.2105/AJPH.2008.145128 </w:t>
      </w:r>
    </w:p>
    <w:p w14:paraId="0EFED056" w14:textId="77777777" w:rsidR="008232E6" w:rsidRPr="0002638F" w:rsidRDefault="008232E6" w:rsidP="00D704EA">
      <w:pPr>
        <w:pStyle w:val="EndnoteText"/>
        <w:rPr>
          <w:rFonts w:ascii="Calibri" w:hAnsi="Calibri" w:cs="Calibri"/>
        </w:rPr>
      </w:pPr>
    </w:p>
  </w:endnote>
  <w:endnote w:id="33">
    <w:p w14:paraId="18E184C4" w14:textId="77777777" w:rsidR="008232E6" w:rsidRDefault="008232E6" w:rsidP="00D704EA">
      <w:pPr>
        <w:pStyle w:val="EndnoteText"/>
        <w:rPr>
          <w:rFonts w:ascii="Calibri" w:hAnsi="Calibri" w:cs="Calibri"/>
        </w:rPr>
      </w:pPr>
      <w:r>
        <w:rPr>
          <w:rStyle w:val="EndnoteReference"/>
        </w:rPr>
        <w:endnoteRef/>
      </w:r>
      <w:r>
        <w:t xml:space="preserve"> </w:t>
      </w:r>
      <w:r w:rsidRPr="0002638F">
        <w:rPr>
          <w:rFonts w:ascii="Calibri" w:hAnsi="Calibri" w:cs="Calibri"/>
        </w:rPr>
        <w:t xml:space="preserve">Henriksen, L., Feighery, E. C., Schleicher, N. C., Cowling, D. W., Kline, R. S., &amp; Fortmann, S. P. (2008). Is adolescent smoking related to the density and proximity of tobacco outlets and retail cigarette advertising near schools? </w:t>
      </w:r>
      <w:r w:rsidRPr="0002638F">
        <w:rPr>
          <w:rFonts w:ascii="Calibri" w:hAnsi="Calibri" w:cs="Calibri"/>
          <w:i/>
        </w:rPr>
        <w:t xml:space="preserve">Preventative Medicine, 47, </w:t>
      </w:r>
      <w:r w:rsidRPr="0002638F">
        <w:rPr>
          <w:rFonts w:ascii="Calibri" w:hAnsi="Calibri" w:cs="Calibri"/>
        </w:rPr>
        <w:t>210-214.</w:t>
      </w:r>
    </w:p>
    <w:p w14:paraId="1EAF240E" w14:textId="77777777" w:rsidR="008232E6" w:rsidRDefault="008232E6" w:rsidP="00D704EA">
      <w:pPr>
        <w:pStyle w:val="EndnoteText"/>
      </w:pPr>
    </w:p>
  </w:endnote>
  <w:endnote w:id="34">
    <w:p w14:paraId="4006E030" w14:textId="77777777" w:rsidR="008232E6" w:rsidRPr="0002638F" w:rsidRDefault="008232E6" w:rsidP="00D704EA">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McCarthy, W. J., Mistry, R., Lu, Y., Patel, M., Zheng, H., &amp; Dietsch, B. (2009). Density of Tobacco Retailers Near Schools: Effects on Tobacco Use Among Students. </w:t>
      </w:r>
      <w:r w:rsidRPr="0002638F">
        <w:rPr>
          <w:rFonts w:ascii="Calibri" w:hAnsi="Calibri" w:cs="Calibri"/>
          <w:i/>
        </w:rPr>
        <w:t xml:space="preserve">American Journal of Public Health, 99, </w:t>
      </w:r>
      <w:r w:rsidRPr="0002638F">
        <w:rPr>
          <w:rFonts w:ascii="Calibri" w:hAnsi="Calibri" w:cs="Calibri"/>
        </w:rPr>
        <w:t xml:space="preserve">2006-2013. doi: 10.2105/AJPH.2008.145128 </w:t>
      </w:r>
    </w:p>
    <w:p w14:paraId="62D366A1" w14:textId="77777777" w:rsidR="008232E6" w:rsidRPr="0002638F" w:rsidRDefault="008232E6" w:rsidP="00D704EA">
      <w:pPr>
        <w:pStyle w:val="EndnoteText"/>
        <w:rPr>
          <w:rFonts w:ascii="Calibri" w:hAnsi="Calibri" w:cs="Calibri"/>
        </w:rPr>
      </w:pPr>
    </w:p>
  </w:endnote>
  <w:endnote w:id="35">
    <w:p w14:paraId="08170200" w14:textId="77777777" w:rsidR="008232E6" w:rsidRDefault="008232E6" w:rsidP="00D704EA">
      <w:pPr>
        <w:pStyle w:val="EndnoteText"/>
        <w:rPr>
          <w:rFonts w:ascii="Calibri" w:hAnsi="Calibri" w:cs="Calibri"/>
        </w:rPr>
      </w:pPr>
      <w:r>
        <w:rPr>
          <w:rStyle w:val="EndnoteReference"/>
        </w:rPr>
        <w:endnoteRef/>
      </w:r>
      <w:r>
        <w:t xml:space="preserve"> </w:t>
      </w:r>
      <w:r w:rsidRPr="0002638F">
        <w:rPr>
          <w:rFonts w:ascii="Calibri" w:hAnsi="Calibri" w:cs="Calibri"/>
        </w:rPr>
        <w:t xml:space="preserve">Henriksen, L., Feighery, E. C., Schleicher, N. C., Cowling, D. W., Kline, R. S., &amp; Fortmann, S. P. (2008). Is adolescent smoking related to the density and proximity of tobacco outlets and retail cigarette advertising near schools? </w:t>
      </w:r>
      <w:r w:rsidRPr="0002638F">
        <w:rPr>
          <w:rFonts w:ascii="Calibri" w:hAnsi="Calibri" w:cs="Calibri"/>
          <w:i/>
        </w:rPr>
        <w:t xml:space="preserve">Preventative Medicine, 47, </w:t>
      </w:r>
      <w:r w:rsidRPr="0002638F">
        <w:rPr>
          <w:rFonts w:ascii="Calibri" w:hAnsi="Calibri" w:cs="Calibri"/>
        </w:rPr>
        <w:t>210-214.</w:t>
      </w:r>
    </w:p>
    <w:p w14:paraId="75B47C9C" w14:textId="77777777" w:rsidR="008232E6" w:rsidRDefault="008232E6" w:rsidP="00D704EA">
      <w:pPr>
        <w:pStyle w:val="EndnoteText"/>
      </w:pPr>
    </w:p>
  </w:endnote>
  <w:endnote w:id="36">
    <w:p w14:paraId="281D58DF" w14:textId="77777777" w:rsidR="008232E6" w:rsidRPr="0002638F" w:rsidRDefault="008232E6" w:rsidP="00D704EA">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McCarthy, W. J., Mistry, R., Lu, Y., Patel, M., Zheng, H., &amp; Dietsch, B. (2009). Density of Tobacco Retailers Near Schools: Effects on Tobacco Use Among Students. </w:t>
      </w:r>
      <w:r w:rsidRPr="0002638F">
        <w:rPr>
          <w:rFonts w:ascii="Calibri" w:hAnsi="Calibri" w:cs="Calibri"/>
          <w:i/>
        </w:rPr>
        <w:t xml:space="preserve">American Journal of Public Health, 99, </w:t>
      </w:r>
      <w:r w:rsidRPr="0002638F">
        <w:rPr>
          <w:rFonts w:ascii="Calibri" w:hAnsi="Calibri" w:cs="Calibri"/>
        </w:rPr>
        <w:t xml:space="preserve">2006-2013. doi: 10.2105/AJPH.2008.145128 </w:t>
      </w:r>
    </w:p>
    <w:p w14:paraId="08E72195" w14:textId="77777777" w:rsidR="008232E6" w:rsidRPr="0002638F" w:rsidRDefault="008232E6" w:rsidP="00D704EA">
      <w:pPr>
        <w:pStyle w:val="EndnoteText"/>
        <w:rPr>
          <w:rFonts w:ascii="Calibri" w:hAnsi="Calibri" w:cs="Calibri"/>
        </w:rPr>
      </w:pPr>
    </w:p>
  </w:endnote>
  <w:endnote w:id="37">
    <w:p w14:paraId="3F99E176" w14:textId="77777777" w:rsidR="008232E6" w:rsidRDefault="008232E6" w:rsidP="00D704EA">
      <w:pPr>
        <w:pStyle w:val="EndnoteText"/>
        <w:rPr>
          <w:rFonts w:ascii="Calibri" w:hAnsi="Calibri" w:cs="Calibri"/>
        </w:rPr>
      </w:pPr>
      <w:r>
        <w:rPr>
          <w:rStyle w:val="EndnoteReference"/>
        </w:rPr>
        <w:endnoteRef/>
      </w:r>
      <w:r>
        <w:t xml:space="preserve"> </w:t>
      </w:r>
      <w:r w:rsidRPr="0002638F">
        <w:rPr>
          <w:rFonts w:ascii="Calibri" w:hAnsi="Calibri" w:cs="Calibri"/>
        </w:rPr>
        <w:t xml:space="preserve">Henriksen, L., Feighery, E. C., Schleicher, N. C., Cowling, D. W., Kline, R. S., &amp; Fortmann, S. P. (2008). Is adolescent smoking related to the density and proximity of tobacco outlets and retail cigarette advertising near schools? </w:t>
      </w:r>
      <w:r w:rsidRPr="0002638F">
        <w:rPr>
          <w:rFonts w:ascii="Calibri" w:hAnsi="Calibri" w:cs="Calibri"/>
          <w:i/>
        </w:rPr>
        <w:t xml:space="preserve">Preventative Medicine, 47, </w:t>
      </w:r>
      <w:r w:rsidRPr="0002638F">
        <w:rPr>
          <w:rFonts w:ascii="Calibri" w:hAnsi="Calibri" w:cs="Calibri"/>
        </w:rPr>
        <w:t>210-214.</w:t>
      </w:r>
    </w:p>
    <w:p w14:paraId="0D6B5106" w14:textId="77777777" w:rsidR="008232E6" w:rsidRDefault="008232E6" w:rsidP="00D704EA">
      <w:pPr>
        <w:pStyle w:val="EndnoteText"/>
      </w:pPr>
    </w:p>
  </w:endnote>
  <w:endnote w:id="38">
    <w:p w14:paraId="69100EE5" w14:textId="77777777" w:rsidR="008232E6" w:rsidRPr="0002638F" w:rsidRDefault="008232E6" w:rsidP="00D704EA">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McCarthy, W. J., Mistry, R., Lu, Y., Patel, M., Zheng, H., &amp; Dietsch, B. (2009). Density of Tobacco Retailers Near Schools: Effects on Tobacco Use Among Students. </w:t>
      </w:r>
      <w:r w:rsidRPr="0002638F">
        <w:rPr>
          <w:rFonts w:ascii="Calibri" w:hAnsi="Calibri" w:cs="Calibri"/>
          <w:i/>
        </w:rPr>
        <w:t xml:space="preserve">American Journal of Public Health, 99, </w:t>
      </w:r>
      <w:r w:rsidRPr="0002638F">
        <w:rPr>
          <w:rFonts w:ascii="Calibri" w:hAnsi="Calibri" w:cs="Calibri"/>
        </w:rPr>
        <w:t xml:space="preserve">2006-2013. doi: 10.2105/AJPH.2008.145128 </w:t>
      </w:r>
    </w:p>
    <w:p w14:paraId="28185E7B" w14:textId="77777777" w:rsidR="008232E6" w:rsidRPr="0002638F" w:rsidRDefault="008232E6" w:rsidP="00D704EA">
      <w:pPr>
        <w:pStyle w:val="EndnoteText"/>
        <w:rPr>
          <w:rFonts w:ascii="Calibri" w:hAnsi="Calibri" w:cs="Calibri"/>
        </w:rPr>
      </w:pPr>
    </w:p>
  </w:endnote>
  <w:endnote w:id="39">
    <w:p w14:paraId="66D2AFDB" w14:textId="493B0D25" w:rsidR="008232E6" w:rsidRPr="0002638F" w:rsidRDefault="008232E6">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Boonn, A. (2018, September 18). Raising tobacco taxes: a win-win-win. Campaign For Tobacco Free Kids. Retrieved from </w:t>
      </w:r>
      <w:hyperlink r:id="rId20" w:history="1">
        <w:r w:rsidRPr="0002638F">
          <w:rPr>
            <w:rStyle w:val="Hyperlink"/>
            <w:rFonts w:ascii="Calibri" w:hAnsi="Calibri" w:cs="Calibri"/>
          </w:rPr>
          <w:t>https://www.tobaccofreekids.org/assets/factsheets/0385.pdf</w:t>
        </w:r>
      </w:hyperlink>
      <w:r w:rsidRPr="0002638F">
        <w:rPr>
          <w:rFonts w:ascii="Calibri" w:hAnsi="Calibri" w:cs="Calibri"/>
        </w:rPr>
        <w:t xml:space="preserve"> </w:t>
      </w:r>
    </w:p>
    <w:p w14:paraId="78E4965C" w14:textId="77777777" w:rsidR="008232E6" w:rsidRPr="0002638F" w:rsidRDefault="008232E6">
      <w:pPr>
        <w:pStyle w:val="EndnoteText"/>
        <w:rPr>
          <w:rFonts w:ascii="Calibri" w:hAnsi="Calibri" w:cs="Calibri"/>
        </w:rPr>
      </w:pPr>
    </w:p>
  </w:endnote>
  <w:endnote w:id="40">
    <w:p w14:paraId="6568F511" w14:textId="2548E2DD" w:rsidR="008232E6" w:rsidRPr="0002638F" w:rsidRDefault="008232E6" w:rsidP="00017595">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Tobacco retailer licensing: an effective tool for public health. (2018 June). ChangeLab Solutions. Retrieved from </w:t>
      </w:r>
      <w:hyperlink r:id="rId21" w:history="1">
        <w:r w:rsidRPr="0002638F">
          <w:rPr>
            <w:rStyle w:val="Hyperlink"/>
            <w:rFonts w:ascii="Calibri" w:hAnsi="Calibri" w:cs="Calibri"/>
          </w:rPr>
          <w:t>https://changelabsolutions.org/sites/default/files/TobaccoRetailerLicensing-AnEffectiveToolforPublicHealth_FINAL_20180630_0.pdf</w:t>
        </w:r>
      </w:hyperlink>
      <w:r w:rsidRPr="0002638F">
        <w:rPr>
          <w:rFonts w:ascii="Calibri" w:hAnsi="Calibri" w:cs="Calibri"/>
        </w:rPr>
        <w:t xml:space="preserve"> </w:t>
      </w:r>
    </w:p>
    <w:p w14:paraId="34D9DA8E" w14:textId="77777777" w:rsidR="008232E6" w:rsidRPr="0002638F" w:rsidRDefault="008232E6" w:rsidP="00BA6E62">
      <w:pPr>
        <w:pStyle w:val="EndnoteText"/>
        <w:rPr>
          <w:rFonts w:ascii="Calibri" w:hAnsi="Calibri" w:cs="Calibri"/>
        </w:rPr>
      </w:pPr>
    </w:p>
  </w:endnote>
  <w:endnote w:id="41">
    <w:p w14:paraId="24A23F45" w14:textId="1AE4F9C0" w:rsidR="008232E6" w:rsidRPr="0002638F" w:rsidRDefault="008232E6" w:rsidP="00BA6E62">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Centers for Disease Control and Prevention. (2018). </w:t>
      </w:r>
      <w:r w:rsidRPr="0002638F">
        <w:rPr>
          <w:rFonts w:ascii="Calibri" w:hAnsi="Calibri" w:cs="Calibri"/>
          <w:i/>
        </w:rPr>
        <w:t>Tobacco-related disparities.</w:t>
      </w:r>
      <w:r w:rsidRPr="0002638F">
        <w:rPr>
          <w:rFonts w:ascii="Calibri" w:hAnsi="Calibri" w:cs="Calibri"/>
        </w:rPr>
        <w:t xml:space="preserve"> Retrieved from </w:t>
      </w:r>
      <w:hyperlink r:id="rId22" w:history="1">
        <w:r w:rsidRPr="0002638F">
          <w:rPr>
            <w:rStyle w:val="Hyperlink"/>
            <w:rFonts w:ascii="Calibri" w:hAnsi="Calibri" w:cs="Calibri"/>
          </w:rPr>
          <w:t>https://www.cdc.gov/tobacco/disparities/index.htm</w:t>
        </w:r>
      </w:hyperlink>
    </w:p>
    <w:p w14:paraId="7F62110E" w14:textId="77777777" w:rsidR="008232E6" w:rsidRPr="0002638F" w:rsidRDefault="008232E6" w:rsidP="00BA6E62">
      <w:pPr>
        <w:pStyle w:val="EndnoteText"/>
        <w:rPr>
          <w:rFonts w:ascii="Calibri" w:hAnsi="Calibri" w:cs="Calibri"/>
        </w:rPr>
      </w:pPr>
    </w:p>
  </w:endnote>
  <w:endnote w:id="42">
    <w:p w14:paraId="29F74113" w14:textId="1D0AFB93" w:rsidR="008232E6" w:rsidRPr="0002638F" w:rsidRDefault="008232E6">
      <w:pPr>
        <w:pStyle w:val="Endnote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The American Lung Association in California Center for Tobacco Policy and Organizing. (2013). Tobacco retailer licensing is effective. Retrieved from </w:t>
      </w:r>
      <w:hyperlink r:id="rId23" w:history="1">
        <w:r w:rsidRPr="00DB6B56">
          <w:rPr>
            <w:rStyle w:val="Hyperlink"/>
            <w:rFonts w:ascii="Calibri" w:hAnsi="Calibri" w:cs="Calibri"/>
          </w:rPr>
          <w:t>https://center4tobaccopolicy.org/wp-content/uploads/2016/10/Tobacco-Retailer-Licensing-is-Effective-September-2013.pdf</w:t>
        </w:r>
      </w:hyperlink>
      <w:r>
        <w:rPr>
          <w:rFonts w:ascii="Calibri" w:hAnsi="Calibri" w:cs="Calibri"/>
        </w:rPr>
        <w:t xml:space="preserve"> </w:t>
      </w:r>
    </w:p>
  </w:endnote>
  <w:endnote w:id="43">
    <w:p w14:paraId="731FF234" w14:textId="77777777" w:rsidR="008232E6" w:rsidRPr="0002638F" w:rsidRDefault="008232E6" w:rsidP="00351907">
      <w:pPr>
        <w:pStyle w:val="EndnoteText"/>
        <w:rPr>
          <w:rFonts w:ascii="Calibri" w:hAnsi="Calibri" w:cs="Calibri"/>
        </w:rPr>
      </w:pPr>
    </w:p>
    <w:p w14:paraId="4673A123" w14:textId="6EE1F129" w:rsidR="008232E6" w:rsidRPr="0002638F" w:rsidRDefault="008232E6" w:rsidP="007B7B5F">
      <w:pPr>
        <w:pStyle w:val="CommentText"/>
        <w:rPr>
          <w:rFonts w:ascii="Calibri" w:hAnsi="Calibri" w:cs="Calibri"/>
        </w:rPr>
      </w:pPr>
      <w:r w:rsidRPr="0002638F">
        <w:rPr>
          <w:rStyle w:val="EndnoteReference"/>
          <w:rFonts w:ascii="Calibri" w:hAnsi="Calibri" w:cs="Calibri"/>
        </w:rPr>
        <w:endnoteRef/>
      </w:r>
      <w:r w:rsidRPr="0002638F">
        <w:rPr>
          <w:rFonts w:ascii="Calibri" w:hAnsi="Calibri" w:cs="Calibri"/>
        </w:rPr>
        <w:t xml:space="preserve"> Centers for Disease Control. (n.d.) </w:t>
      </w:r>
      <w:r w:rsidRPr="0002638F">
        <w:rPr>
          <w:rFonts w:ascii="Calibri" w:hAnsi="Calibri" w:cs="Calibri"/>
          <w:i/>
        </w:rPr>
        <w:t>Electronic cigarettes: what’s the bottom line?</w:t>
      </w:r>
      <w:r w:rsidRPr="0002638F">
        <w:rPr>
          <w:rFonts w:ascii="Calibri" w:hAnsi="Calibri" w:cs="Calibri"/>
        </w:rPr>
        <w:t xml:space="preserve"> (Fact Sheet). Retrieved from </w:t>
      </w:r>
      <w:hyperlink r:id="rId24" w:history="1">
        <w:r w:rsidRPr="0002638F">
          <w:rPr>
            <w:rStyle w:val="Hyperlink"/>
            <w:rFonts w:ascii="Calibri" w:hAnsi="Calibri" w:cs="Calibri"/>
          </w:rPr>
          <w:t>https://www.cdc.gov/tobacco/basic_information/e-cigarettes/pdfs/Electronic-Cigarettes-Infographic-508.pdf</w:t>
        </w:r>
      </w:hyperlink>
      <w:r w:rsidRPr="0002638F">
        <w:rPr>
          <w:rFonts w:ascii="Calibri" w:hAnsi="Calibri" w:cs="Calibri"/>
        </w:rPr>
        <w:t xml:space="preserve"> </w:t>
      </w:r>
    </w:p>
    <w:p w14:paraId="48257F65" w14:textId="66A1B668" w:rsidR="008232E6" w:rsidRPr="0002638F" w:rsidRDefault="008232E6" w:rsidP="00351907">
      <w:pPr>
        <w:pStyle w:val="EndnoteText"/>
        <w:rPr>
          <w:rFonts w:ascii="Calibri" w:hAnsi="Calibri" w:cs="Calibri"/>
        </w:rPr>
      </w:pPr>
    </w:p>
  </w:endnote>
  <w:endnote w:id="44">
    <w:p w14:paraId="402ED7CE" w14:textId="0CC5059E" w:rsidR="008232E6" w:rsidRPr="00E455B1" w:rsidRDefault="008232E6" w:rsidP="00351907">
      <w:pPr>
        <w:pStyle w:val="EndnoteText"/>
        <w:rPr>
          <w:rFonts w:ascii="Arial" w:hAnsi="Arial" w:cs="Arial"/>
        </w:rPr>
      </w:pPr>
      <w:r w:rsidRPr="0002638F">
        <w:rPr>
          <w:rStyle w:val="EndnoteReference"/>
          <w:rFonts w:ascii="Calibri" w:hAnsi="Calibri" w:cs="Calibri"/>
        </w:rPr>
        <w:endnoteRef/>
      </w:r>
      <w:r w:rsidRPr="0002638F">
        <w:rPr>
          <w:rFonts w:ascii="Calibri" w:hAnsi="Calibri" w:cs="Calibri"/>
        </w:rPr>
        <w:t xml:space="preserve"> Centers for Disease Control. (n.d.) </w:t>
      </w:r>
      <w:r w:rsidRPr="0002638F">
        <w:rPr>
          <w:rFonts w:ascii="Calibri" w:hAnsi="Calibri" w:cs="Calibri"/>
          <w:i/>
        </w:rPr>
        <w:t>Electronic cigarettes: what’s the bottom line?</w:t>
      </w:r>
      <w:r w:rsidRPr="0002638F">
        <w:rPr>
          <w:rFonts w:ascii="Calibri" w:hAnsi="Calibri" w:cs="Calibri"/>
        </w:rPr>
        <w:t xml:space="preserve"> (Fact Sheet). Retrieved from </w:t>
      </w:r>
      <w:hyperlink r:id="rId25" w:history="1">
        <w:r w:rsidRPr="0002638F">
          <w:rPr>
            <w:rStyle w:val="Hyperlink"/>
            <w:rFonts w:ascii="Calibri" w:hAnsi="Calibri" w:cs="Calibri"/>
          </w:rPr>
          <w:t>https://www.cdc.gov/tobacco/basic_information/e-cigarettes/pdfs/Electronic-Cigarettes-Infographic-508.pdf</w:t>
        </w:r>
      </w:hyperlink>
    </w:p>
    <w:p w14:paraId="4F3D075B" w14:textId="6203A070" w:rsidR="008232E6" w:rsidRPr="00681539" w:rsidRDefault="008232E6">
      <w:pPr>
        <w:pStyle w:val="EndnoteText"/>
        <w:rPr>
          <w:rFonts w:ascii="Arial" w:hAnsi="Arial" w:cs="Aria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Noto Sans Symbols">
    <w:altName w:val="Cambria"/>
    <w:charset w:val="00"/>
    <w:family w:val="auto"/>
    <w:pitch w:val="default"/>
  </w:font>
  <w:font w:name="Arial">
    <w:panose1 w:val="020B0604020202020204"/>
    <w:charset w:val="00"/>
    <w:family w:val="swiss"/>
    <w:pitch w:val="variable"/>
    <w:sig w:usb0="E0002EFF" w:usb1="C0007843" w:usb2="00000009" w:usb3="00000000" w:csb0="000001FF" w:csb1="00000000"/>
  </w:font>
  <w:font w:name="Myriad Pro Black">
    <w:charset w:val="00"/>
    <w:family w:val="swiss"/>
    <w:pitch w:val="variable"/>
    <w:sig w:usb0="A00002AF" w:usb1="5000204B" w:usb2="00000000" w:usb3="00000000" w:csb0="0000019F" w:csb1="00000000"/>
  </w:font>
  <w:font w:name="Interstate-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9410134"/>
      <w:docPartObj>
        <w:docPartGallery w:val="Page Numbers (Bottom of Page)"/>
        <w:docPartUnique/>
      </w:docPartObj>
    </w:sdtPr>
    <w:sdtEndPr>
      <w:rPr>
        <w:rStyle w:val="PageNumber"/>
      </w:rPr>
    </w:sdtEndPr>
    <w:sdtContent>
      <w:p w14:paraId="12753582" w14:textId="4C24F176" w:rsidR="008232E6" w:rsidRDefault="008232E6" w:rsidP="009131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B3E56B" w14:textId="77777777" w:rsidR="008232E6" w:rsidRDefault="008232E6" w:rsidP="000576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Calibri" w:hAnsi="Calibri" w:cs="Calibri"/>
      </w:rPr>
      <w:id w:val="-2087676921"/>
      <w:docPartObj>
        <w:docPartGallery w:val="Page Numbers (Bottom of Page)"/>
        <w:docPartUnique/>
      </w:docPartObj>
    </w:sdtPr>
    <w:sdtEndPr>
      <w:rPr>
        <w:rStyle w:val="PageNumber"/>
      </w:rPr>
    </w:sdtEndPr>
    <w:sdtContent>
      <w:p w14:paraId="3F10772A" w14:textId="29E7E906" w:rsidR="008232E6" w:rsidRPr="00E80C29" w:rsidRDefault="008232E6" w:rsidP="009131C7">
        <w:pPr>
          <w:pStyle w:val="Footer"/>
          <w:framePr w:wrap="none" w:vAnchor="text" w:hAnchor="margin" w:xAlign="right" w:y="1"/>
          <w:rPr>
            <w:rStyle w:val="PageNumber"/>
            <w:rFonts w:ascii="Calibri" w:hAnsi="Calibri" w:cs="Calibri"/>
          </w:rPr>
        </w:pPr>
        <w:r w:rsidRPr="00E80C29">
          <w:rPr>
            <w:rStyle w:val="PageNumber"/>
            <w:rFonts w:ascii="Calibri" w:hAnsi="Calibri" w:cs="Calibri"/>
          </w:rPr>
          <w:fldChar w:fldCharType="begin"/>
        </w:r>
        <w:r w:rsidRPr="00BA1CF3">
          <w:rPr>
            <w:rStyle w:val="PageNumber"/>
            <w:rFonts w:ascii="Calibri" w:hAnsi="Calibri" w:cs="Calibri"/>
          </w:rPr>
          <w:instrText xml:space="preserve"> PAGE </w:instrText>
        </w:r>
        <w:r w:rsidRPr="00E80C29">
          <w:rPr>
            <w:rStyle w:val="PageNumber"/>
            <w:rFonts w:ascii="Calibri" w:hAnsi="Calibri" w:cs="Calibri"/>
          </w:rPr>
          <w:fldChar w:fldCharType="separate"/>
        </w:r>
        <w:r w:rsidRPr="00BA1CF3">
          <w:rPr>
            <w:rStyle w:val="PageNumber"/>
            <w:rFonts w:ascii="Calibri" w:hAnsi="Calibri" w:cs="Calibri"/>
            <w:noProof/>
          </w:rPr>
          <w:t>2</w:t>
        </w:r>
        <w:r w:rsidRPr="00E80C29">
          <w:rPr>
            <w:rStyle w:val="PageNumber"/>
            <w:rFonts w:ascii="Calibri" w:hAnsi="Calibri" w:cs="Calibri"/>
          </w:rPr>
          <w:fldChar w:fldCharType="end"/>
        </w:r>
      </w:p>
    </w:sdtContent>
  </w:sdt>
  <w:p w14:paraId="6E1537F4" w14:textId="29937CC7" w:rsidR="008232E6" w:rsidRDefault="008232E6" w:rsidP="000576B4">
    <w:pPr>
      <w:pStyle w:val="Footer"/>
      <w:ind w:right="360"/>
    </w:pPr>
    <w:r w:rsidRPr="0059378C">
      <w:rPr>
        <w:rFonts w:ascii="Calibri" w:hAnsi="Calibri" w:cs="Calibri"/>
        <w:b/>
        <w:noProof/>
        <w:color w:val="4472C4"/>
        <w:sz w:val="36"/>
      </w:rPr>
      <w:drawing>
        <wp:inline distT="0" distB="0" distL="0" distR="0" wp14:anchorId="1A269E36" wp14:editId="56902EC5">
          <wp:extent cx="762000" cy="38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PEP-SFO_logo_k.jpg"/>
                  <pic:cNvPicPr/>
                </pic:nvPicPr>
                <pic:blipFill>
                  <a:blip r:embed="rId1">
                    <a:extLst>
                      <a:ext uri="{28A0092B-C50C-407E-A947-70E740481C1C}">
                        <a14:useLocalDpi xmlns:a14="http://schemas.microsoft.com/office/drawing/2010/main" val="0"/>
                      </a:ext>
                    </a:extLst>
                  </a:blip>
                  <a:stretch>
                    <a:fillRect/>
                  </a:stretch>
                </pic:blipFill>
                <pic:spPr>
                  <a:xfrm>
                    <a:off x="0" y="0"/>
                    <a:ext cx="773646" cy="38682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8348A" w14:textId="77777777" w:rsidR="008232E6" w:rsidRDefault="008232E6" w:rsidP="00E957F6">
      <w:r>
        <w:separator/>
      </w:r>
    </w:p>
  </w:footnote>
  <w:footnote w:type="continuationSeparator" w:id="0">
    <w:p w14:paraId="369B225A" w14:textId="77777777" w:rsidR="008232E6" w:rsidRDefault="008232E6" w:rsidP="00E95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B51DD" w14:textId="19C4AA3A" w:rsidR="008232E6" w:rsidRPr="0008502A" w:rsidRDefault="008232E6" w:rsidP="00F75C8F">
    <w:pPr>
      <w:pStyle w:val="Header"/>
      <w:jc w:val="center"/>
      <w:rPr>
        <w:rFonts w:ascii="Calibri" w:hAnsi="Calibri" w:cs="Calibri"/>
      </w:rPr>
    </w:pPr>
    <w:r>
      <w:rPr>
        <w:rFonts w:asciiTheme="minorHAnsi" w:hAnsiTheme="minorHAnsi" w:cstheme="minorHAnsi"/>
        <w:b/>
        <w:noProof/>
        <w:color w:val="4BACC6" w:themeColor="accent5"/>
        <w:sz w:val="36"/>
      </w:rPr>
      <w:drawing>
        <wp:inline distT="0" distB="0" distL="0" distR="0" wp14:anchorId="47817C5E" wp14:editId="4D8D0CD9">
          <wp:extent cx="1752600"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PEP-SFO_logo_k.jpg"/>
                  <pic:cNvPicPr/>
                </pic:nvPicPr>
                <pic:blipFill>
                  <a:blip r:embed="rId1">
                    <a:extLst>
                      <a:ext uri="{28A0092B-C50C-407E-A947-70E740481C1C}">
                        <a14:useLocalDpi xmlns:a14="http://schemas.microsoft.com/office/drawing/2010/main" val="0"/>
                      </a:ext>
                    </a:extLst>
                  </a:blip>
                  <a:stretch>
                    <a:fillRect/>
                  </a:stretch>
                </pic:blipFill>
                <pic:spPr>
                  <a:xfrm>
                    <a:off x="0" y="0"/>
                    <a:ext cx="1763039" cy="88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47478"/>
    <w:multiLevelType w:val="hybridMultilevel"/>
    <w:tmpl w:val="A862329E"/>
    <w:lvl w:ilvl="0" w:tplc="D892FA36">
      <w:start w:val="2"/>
      <w:numFmt w:val="bullet"/>
      <w:lvlText w:val=""/>
      <w:lvlJc w:val="left"/>
      <w:pPr>
        <w:ind w:left="1080" w:hanging="360"/>
      </w:pPr>
      <w:rPr>
        <w:rFonts w:ascii="Symbol" w:eastAsia="Calibri" w:hAnsi="Symbol" w:cs="Calibri" w:hint="default"/>
        <w:u w:val="none"/>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5E405C"/>
    <w:multiLevelType w:val="multilevel"/>
    <w:tmpl w:val="761C8980"/>
    <w:lvl w:ilvl="0">
      <w:start w:val="1"/>
      <w:numFmt w:val="bullet"/>
      <w:lvlText w:val=""/>
      <w:lvlJc w:val="left"/>
      <w:pPr>
        <w:ind w:left="720" w:hanging="360"/>
      </w:pPr>
      <w:rPr>
        <w:rFonts w:ascii="Symbol" w:eastAsia="Calibri" w:hAnsi="Symbol"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935451"/>
    <w:multiLevelType w:val="hybridMultilevel"/>
    <w:tmpl w:val="DCFC3E00"/>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3900C9"/>
    <w:multiLevelType w:val="multilevel"/>
    <w:tmpl w:val="AC32A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4A1EE1"/>
    <w:multiLevelType w:val="multilevel"/>
    <w:tmpl w:val="CC82303A"/>
    <w:lvl w:ilvl="0">
      <w:start w:val="1"/>
      <w:numFmt w:val="bullet"/>
      <w:lvlText w:val=""/>
      <w:lvlJc w:val="left"/>
      <w:pPr>
        <w:ind w:left="720" w:hanging="360"/>
      </w:pPr>
      <w:rPr>
        <w:rFonts w:ascii="Symbol" w:eastAsia="Calibri" w:hAnsi="Symbol"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0F0770"/>
    <w:multiLevelType w:val="multilevel"/>
    <w:tmpl w:val="EAFA23B2"/>
    <w:lvl w:ilvl="0">
      <w:start w:val="1"/>
      <w:numFmt w:val="bullet"/>
      <w:lvlText w:val=""/>
      <w:lvlJc w:val="left"/>
      <w:pPr>
        <w:ind w:left="720" w:hanging="360"/>
      </w:pPr>
      <w:rPr>
        <w:rFonts w:ascii="Symbol" w:eastAsia="Calibri" w:hAnsi="Symbol"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6565C3"/>
    <w:multiLevelType w:val="hybridMultilevel"/>
    <w:tmpl w:val="607249F6"/>
    <w:lvl w:ilvl="0" w:tplc="A720029E">
      <w:start w:val="1"/>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080CD3"/>
    <w:multiLevelType w:val="multilevel"/>
    <w:tmpl w:val="4064A738"/>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12BC777F"/>
    <w:multiLevelType w:val="multilevel"/>
    <w:tmpl w:val="07768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455620"/>
    <w:multiLevelType w:val="multilevel"/>
    <w:tmpl w:val="B58C64E6"/>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17140EFE"/>
    <w:multiLevelType w:val="multilevel"/>
    <w:tmpl w:val="AC32A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7D448A3"/>
    <w:multiLevelType w:val="hybridMultilevel"/>
    <w:tmpl w:val="D23E433A"/>
    <w:lvl w:ilvl="0" w:tplc="D892FA36">
      <w:start w:val="2"/>
      <w:numFmt w:val="bullet"/>
      <w:lvlText w:val=""/>
      <w:lvlJc w:val="left"/>
      <w:pPr>
        <w:ind w:left="1800" w:hanging="360"/>
      </w:pPr>
      <w:rPr>
        <w:rFonts w:ascii="Symbol" w:eastAsia="Calibri" w:hAnsi="Symbol" w:cs="Calibri" w:hint="default"/>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A82171D"/>
    <w:multiLevelType w:val="multilevel"/>
    <w:tmpl w:val="DAFA3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B792F35"/>
    <w:multiLevelType w:val="hybridMultilevel"/>
    <w:tmpl w:val="76BEBF68"/>
    <w:lvl w:ilvl="0" w:tplc="A720029E">
      <w:start w:val="1"/>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D93793"/>
    <w:multiLevelType w:val="multilevel"/>
    <w:tmpl w:val="6BBCA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315A1A"/>
    <w:multiLevelType w:val="hybridMultilevel"/>
    <w:tmpl w:val="C4B03828"/>
    <w:lvl w:ilvl="0" w:tplc="69CE7780">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F60EC8"/>
    <w:multiLevelType w:val="multilevel"/>
    <w:tmpl w:val="83001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7B034AA"/>
    <w:multiLevelType w:val="multilevel"/>
    <w:tmpl w:val="57248402"/>
    <w:lvl w:ilvl="0">
      <w:start w:val="1"/>
      <w:numFmt w:val="bullet"/>
      <w:lvlText w:val=""/>
      <w:lvlJc w:val="left"/>
      <w:pPr>
        <w:ind w:left="720" w:hanging="360"/>
      </w:pPr>
      <w:rPr>
        <w:rFonts w:ascii="Symbol" w:eastAsia="Calibri" w:hAnsi="Symbol"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BA766AA"/>
    <w:multiLevelType w:val="multilevel"/>
    <w:tmpl w:val="AC32A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F3C4EB0"/>
    <w:multiLevelType w:val="multilevel"/>
    <w:tmpl w:val="DCCE7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1264138"/>
    <w:multiLevelType w:val="multilevel"/>
    <w:tmpl w:val="A59CBC52"/>
    <w:lvl w:ilvl="0">
      <w:start w:val="1"/>
      <w:numFmt w:val="bullet"/>
      <w:lvlText w:val=""/>
      <w:lvlJc w:val="left"/>
      <w:pPr>
        <w:ind w:left="720" w:hanging="360"/>
      </w:pPr>
      <w:rPr>
        <w:rFonts w:ascii="Symbol" w:eastAsia="Calibri" w:hAnsi="Symbol"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43059CE"/>
    <w:multiLevelType w:val="multilevel"/>
    <w:tmpl w:val="F3E8D076"/>
    <w:lvl w:ilvl="0">
      <w:start w:val="1"/>
      <w:numFmt w:val="bullet"/>
      <w:lvlText w:val=""/>
      <w:lvlJc w:val="left"/>
      <w:pPr>
        <w:ind w:left="720" w:hanging="360"/>
      </w:pPr>
      <w:rPr>
        <w:rFonts w:ascii="Symbol" w:eastAsia="Calibri" w:hAnsi="Symbol" w:cs="Calibri" w:hint="defaul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53B637F"/>
    <w:multiLevelType w:val="multilevel"/>
    <w:tmpl w:val="AC32A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B1B4019"/>
    <w:multiLevelType w:val="multilevel"/>
    <w:tmpl w:val="5C2A4F64"/>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3CE6061E"/>
    <w:multiLevelType w:val="hybridMultilevel"/>
    <w:tmpl w:val="C1CAF3C4"/>
    <w:lvl w:ilvl="0" w:tplc="34D41FBA">
      <w:start w:val="1"/>
      <w:numFmt w:val="bullet"/>
      <w:lvlText w:val="o"/>
      <w:lvlJc w:val="left"/>
      <w:pPr>
        <w:ind w:left="720" w:hanging="360"/>
      </w:pPr>
      <w:rPr>
        <w:rFonts w:ascii="Courier New" w:hAnsi="Courier New" w:cs="Courier New"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224654"/>
    <w:multiLevelType w:val="multilevel"/>
    <w:tmpl w:val="8FF2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2ED5339"/>
    <w:multiLevelType w:val="hybridMultilevel"/>
    <w:tmpl w:val="EFA8A3A6"/>
    <w:lvl w:ilvl="0" w:tplc="A720029E">
      <w:start w:val="1"/>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523CFD"/>
    <w:multiLevelType w:val="hybridMultilevel"/>
    <w:tmpl w:val="CEDA035C"/>
    <w:lvl w:ilvl="0" w:tplc="A720029E">
      <w:start w:val="1"/>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5E1F44"/>
    <w:multiLevelType w:val="multilevel"/>
    <w:tmpl w:val="5C5A5536"/>
    <w:lvl w:ilvl="0">
      <w:start w:val="1"/>
      <w:numFmt w:val="decimal"/>
      <w:lvlText w:val="%1."/>
      <w:lvlJc w:val="left"/>
      <w:pPr>
        <w:ind w:left="720" w:hanging="360"/>
      </w:pPr>
      <w:rPr>
        <w:b/>
        <w:u w:val="none"/>
      </w:rPr>
    </w:lvl>
    <w:lvl w:ilvl="1">
      <w:start w:val="1"/>
      <w:numFmt w:val="bullet"/>
      <w:lvlText w:val=""/>
      <w:lvlJc w:val="left"/>
      <w:pPr>
        <w:ind w:left="1440" w:hanging="360"/>
      </w:pPr>
      <w:rPr>
        <w:rFonts w:ascii="Symbol" w:eastAsia="Calibri" w:hAnsi="Symbol" w:cs="Calibri"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29431BF"/>
    <w:multiLevelType w:val="hybridMultilevel"/>
    <w:tmpl w:val="5EE2910C"/>
    <w:lvl w:ilvl="0" w:tplc="A720029E">
      <w:start w:val="1"/>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AA115E"/>
    <w:multiLevelType w:val="multilevel"/>
    <w:tmpl w:val="AC32A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3401093"/>
    <w:multiLevelType w:val="multilevel"/>
    <w:tmpl w:val="05BA2356"/>
    <w:lvl w:ilvl="0">
      <w:start w:val="1"/>
      <w:numFmt w:val="bullet"/>
      <w:lvlText w:val=""/>
      <w:lvlJc w:val="left"/>
      <w:pPr>
        <w:ind w:left="720" w:hanging="360"/>
      </w:pPr>
      <w:rPr>
        <w:rFonts w:ascii="Symbol" w:eastAsia="Calibri" w:hAnsi="Symbol"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38E375C"/>
    <w:multiLevelType w:val="multilevel"/>
    <w:tmpl w:val="C2445066"/>
    <w:lvl w:ilvl="0">
      <w:start w:val="1"/>
      <w:numFmt w:val="bullet"/>
      <w:lvlText w:val=""/>
      <w:lvlJc w:val="left"/>
      <w:pPr>
        <w:ind w:left="720" w:hanging="360"/>
      </w:pPr>
      <w:rPr>
        <w:rFonts w:ascii="Symbol" w:eastAsia="Calibri" w:hAnsi="Symbol"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3B33606"/>
    <w:multiLevelType w:val="multilevel"/>
    <w:tmpl w:val="9C889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5061DE7"/>
    <w:multiLevelType w:val="multilevel"/>
    <w:tmpl w:val="B3FC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51706F"/>
    <w:multiLevelType w:val="hybridMultilevel"/>
    <w:tmpl w:val="ED626840"/>
    <w:lvl w:ilvl="0" w:tplc="A058E864">
      <w:start w:val="198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D148DC"/>
    <w:multiLevelType w:val="hybridMultilevel"/>
    <w:tmpl w:val="B9A81B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F35A28"/>
    <w:multiLevelType w:val="multilevel"/>
    <w:tmpl w:val="1406666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8" w15:restartNumberingAfterBreak="0">
    <w:nsid w:val="5B8C4191"/>
    <w:multiLevelType w:val="multilevel"/>
    <w:tmpl w:val="38B4E4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ED73909"/>
    <w:multiLevelType w:val="multilevel"/>
    <w:tmpl w:val="BF9EB67E"/>
    <w:lvl w:ilvl="0">
      <w:start w:val="1"/>
      <w:numFmt w:val="bullet"/>
      <w:lvlText w:val=""/>
      <w:lvlJc w:val="left"/>
      <w:pPr>
        <w:ind w:left="720" w:hanging="360"/>
      </w:pPr>
      <w:rPr>
        <w:rFonts w:ascii="Symbol" w:eastAsia="Calibri" w:hAnsi="Symbol"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3591480"/>
    <w:multiLevelType w:val="multilevel"/>
    <w:tmpl w:val="5C6884CC"/>
    <w:lvl w:ilvl="0">
      <w:start w:val="1"/>
      <w:numFmt w:val="bullet"/>
      <w:lvlText w:val=""/>
      <w:lvlJc w:val="left"/>
      <w:pPr>
        <w:ind w:left="720" w:hanging="360"/>
      </w:pPr>
      <w:rPr>
        <w:rFonts w:ascii="Symbol" w:eastAsia="Calibri" w:hAnsi="Symbol"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43A5916"/>
    <w:multiLevelType w:val="multilevel"/>
    <w:tmpl w:val="E96A0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4403350"/>
    <w:multiLevelType w:val="hybridMultilevel"/>
    <w:tmpl w:val="6BFC3504"/>
    <w:lvl w:ilvl="0" w:tplc="9EDE13D6">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131313"/>
    <w:multiLevelType w:val="multilevel"/>
    <w:tmpl w:val="EBFA7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8596021"/>
    <w:multiLevelType w:val="hybridMultilevel"/>
    <w:tmpl w:val="08BA37BA"/>
    <w:lvl w:ilvl="0" w:tplc="B23E8036">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B42181"/>
    <w:multiLevelType w:val="hybridMultilevel"/>
    <w:tmpl w:val="06B473E8"/>
    <w:lvl w:ilvl="0" w:tplc="D892FA36">
      <w:start w:val="2"/>
      <w:numFmt w:val="bullet"/>
      <w:lvlText w:val=""/>
      <w:lvlJc w:val="left"/>
      <w:pPr>
        <w:ind w:left="1080" w:hanging="360"/>
      </w:pPr>
      <w:rPr>
        <w:rFonts w:ascii="Symbol" w:eastAsia="Calibri" w:hAnsi="Symbol" w:cs="Calibri"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437539"/>
    <w:multiLevelType w:val="hybridMultilevel"/>
    <w:tmpl w:val="B0425D8A"/>
    <w:lvl w:ilvl="0" w:tplc="A720029E">
      <w:start w:val="1"/>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807EFE"/>
    <w:multiLevelType w:val="hybridMultilevel"/>
    <w:tmpl w:val="A670B1FE"/>
    <w:lvl w:ilvl="0" w:tplc="A720029E">
      <w:start w:val="1"/>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557D51"/>
    <w:multiLevelType w:val="hybridMultilevel"/>
    <w:tmpl w:val="C2445066"/>
    <w:lvl w:ilvl="0" w:tplc="A720029E">
      <w:start w:val="1"/>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D428B5"/>
    <w:multiLevelType w:val="multilevel"/>
    <w:tmpl w:val="BA1C4434"/>
    <w:lvl w:ilvl="0">
      <w:start w:val="1"/>
      <w:numFmt w:val="bullet"/>
      <w:lvlText w:val=""/>
      <w:lvlJc w:val="left"/>
      <w:pPr>
        <w:ind w:left="720" w:hanging="360"/>
      </w:pPr>
      <w:rPr>
        <w:rFonts w:ascii="Symbol" w:eastAsia="Calibri" w:hAnsi="Symbol"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9FF0307"/>
    <w:multiLevelType w:val="hybridMultilevel"/>
    <w:tmpl w:val="9BA4754E"/>
    <w:lvl w:ilvl="0" w:tplc="A720029E">
      <w:start w:val="1"/>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C0F14B0"/>
    <w:multiLevelType w:val="multilevel"/>
    <w:tmpl w:val="97CC0BEA"/>
    <w:lvl w:ilvl="0">
      <w:start w:val="1"/>
      <w:numFmt w:val="decimal"/>
      <w:lvlText w:val="%1."/>
      <w:lvlJc w:val="left"/>
      <w:pPr>
        <w:ind w:left="720" w:hanging="360"/>
      </w:pPr>
      <w:rPr>
        <w:b w:val="0"/>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7D644B58"/>
    <w:multiLevelType w:val="hybridMultilevel"/>
    <w:tmpl w:val="5D8C1760"/>
    <w:lvl w:ilvl="0" w:tplc="A720029E">
      <w:start w:val="1"/>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9506A7"/>
    <w:multiLevelType w:val="multilevel"/>
    <w:tmpl w:val="C17A1C62"/>
    <w:lvl w:ilvl="0">
      <w:start w:val="1"/>
      <w:numFmt w:val="bullet"/>
      <w:lvlText w:val=""/>
      <w:lvlJc w:val="left"/>
      <w:pPr>
        <w:ind w:left="720" w:hanging="360"/>
      </w:pPr>
      <w:rPr>
        <w:rFonts w:ascii="Symbol" w:eastAsia="Calibri" w:hAnsi="Symbol"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F523F7B"/>
    <w:multiLevelType w:val="multilevel"/>
    <w:tmpl w:val="0D5E47DE"/>
    <w:lvl w:ilvl="0">
      <w:start w:val="1"/>
      <w:numFmt w:val="bullet"/>
      <w:lvlText w:val=""/>
      <w:lvlJc w:val="left"/>
      <w:pPr>
        <w:ind w:left="720" w:hanging="360"/>
      </w:pPr>
      <w:rPr>
        <w:rFonts w:ascii="Symbol" w:eastAsia="Calibri" w:hAnsi="Symbol"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F966FF1"/>
    <w:multiLevelType w:val="multilevel"/>
    <w:tmpl w:val="A3CAF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FD85933"/>
    <w:multiLevelType w:val="multilevel"/>
    <w:tmpl w:val="95D0E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FDC620B"/>
    <w:multiLevelType w:val="hybridMultilevel"/>
    <w:tmpl w:val="53821B84"/>
    <w:lvl w:ilvl="0" w:tplc="A4E8CD78">
      <w:start w:val="2"/>
      <w:numFmt w:val="bullet"/>
      <w:lvlText w:val=""/>
      <w:lvlJc w:val="left"/>
      <w:pPr>
        <w:ind w:left="1080" w:hanging="360"/>
      </w:pPr>
      <w:rPr>
        <w:rFonts w:ascii="Symbol" w:eastAsia="Calibri" w:hAnsi="Symbol" w:cs="Calibri" w:hint="default"/>
        <w:sz w:val="16"/>
        <w:szCs w:val="16"/>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37"/>
  </w:num>
  <w:num w:numId="4">
    <w:abstractNumId w:val="56"/>
  </w:num>
  <w:num w:numId="5">
    <w:abstractNumId w:val="19"/>
  </w:num>
  <w:num w:numId="6">
    <w:abstractNumId w:val="38"/>
  </w:num>
  <w:num w:numId="7">
    <w:abstractNumId w:val="23"/>
  </w:num>
  <w:num w:numId="8">
    <w:abstractNumId w:val="14"/>
  </w:num>
  <w:num w:numId="9">
    <w:abstractNumId w:val="25"/>
  </w:num>
  <w:num w:numId="10">
    <w:abstractNumId w:val="7"/>
  </w:num>
  <w:num w:numId="11">
    <w:abstractNumId w:val="33"/>
  </w:num>
  <w:num w:numId="12">
    <w:abstractNumId w:val="12"/>
  </w:num>
  <w:num w:numId="13">
    <w:abstractNumId w:val="9"/>
  </w:num>
  <w:num w:numId="14">
    <w:abstractNumId w:val="16"/>
  </w:num>
  <w:num w:numId="15">
    <w:abstractNumId w:val="51"/>
  </w:num>
  <w:num w:numId="16">
    <w:abstractNumId w:val="3"/>
  </w:num>
  <w:num w:numId="17">
    <w:abstractNumId w:val="18"/>
  </w:num>
  <w:num w:numId="18">
    <w:abstractNumId w:val="30"/>
  </w:num>
  <w:num w:numId="19">
    <w:abstractNumId w:val="15"/>
  </w:num>
  <w:num w:numId="20">
    <w:abstractNumId w:val="42"/>
  </w:num>
  <w:num w:numId="21">
    <w:abstractNumId w:val="36"/>
  </w:num>
  <w:num w:numId="22">
    <w:abstractNumId w:val="44"/>
  </w:num>
  <w:num w:numId="23">
    <w:abstractNumId w:val="47"/>
  </w:num>
  <w:num w:numId="24">
    <w:abstractNumId w:val="22"/>
  </w:num>
  <w:num w:numId="25">
    <w:abstractNumId w:val="5"/>
  </w:num>
  <w:num w:numId="26">
    <w:abstractNumId w:val="48"/>
  </w:num>
  <w:num w:numId="27">
    <w:abstractNumId w:val="53"/>
  </w:num>
  <w:num w:numId="28">
    <w:abstractNumId w:val="52"/>
  </w:num>
  <w:num w:numId="29">
    <w:abstractNumId w:val="6"/>
  </w:num>
  <w:num w:numId="30">
    <w:abstractNumId w:val="26"/>
  </w:num>
  <w:num w:numId="31">
    <w:abstractNumId w:val="17"/>
  </w:num>
  <w:num w:numId="32">
    <w:abstractNumId w:val="13"/>
  </w:num>
  <w:num w:numId="33">
    <w:abstractNumId w:val="50"/>
  </w:num>
  <w:num w:numId="34">
    <w:abstractNumId w:val="29"/>
  </w:num>
  <w:num w:numId="35">
    <w:abstractNumId w:val="49"/>
  </w:num>
  <w:num w:numId="36">
    <w:abstractNumId w:val="28"/>
  </w:num>
  <w:num w:numId="37">
    <w:abstractNumId w:val="31"/>
  </w:num>
  <w:num w:numId="38">
    <w:abstractNumId w:val="40"/>
  </w:num>
  <w:num w:numId="39">
    <w:abstractNumId w:val="20"/>
  </w:num>
  <w:num w:numId="40">
    <w:abstractNumId w:val="1"/>
  </w:num>
  <w:num w:numId="41">
    <w:abstractNumId w:val="39"/>
  </w:num>
  <w:num w:numId="42">
    <w:abstractNumId w:val="4"/>
  </w:num>
  <w:num w:numId="43">
    <w:abstractNumId w:val="46"/>
  </w:num>
  <w:num w:numId="44">
    <w:abstractNumId w:val="54"/>
  </w:num>
  <w:num w:numId="45">
    <w:abstractNumId w:val="21"/>
  </w:num>
  <w:num w:numId="46">
    <w:abstractNumId w:val="35"/>
  </w:num>
  <w:num w:numId="47">
    <w:abstractNumId w:val="27"/>
  </w:num>
  <w:num w:numId="48">
    <w:abstractNumId w:val="32"/>
  </w:num>
  <w:num w:numId="49">
    <w:abstractNumId w:val="34"/>
  </w:num>
  <w:num w:numId="50">
    <w:abstractNumId w:val="2"/>
  </w:num>
  <w:num w:numId="51">
    <w:abstractNumId w:val="43"/>
  </w:num>
  <w:num w:numId="52">
    <w:abstractNumId w:val="24"/>
  </w:num>
  <w:num w:numId="53">
    <w:abstractNumId w:val="41"/>
  </w:num>
  <w:num w:numId="54">
    <w:abstractNumId w:val="55"/>
  </w:num>
  <w:num w:numId="55">
    <w:abstractNumId w:val="0"/>
  </w:num>
  <w:num w:numId="56">
    <w:abstractNumId w:val="11"/>
  </w:num>
  <w:num w:numId="57">
    <w:abstractNumId w:val="57"/>
  </w:num>
  <w:num w:numId="58">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pzxfx9vydzvzyef0paxrvzwrvsffa2xfda0&quot;&gt;My EndNote Library&lt;record-ids&gt;&lt;item&gt;158&lt;/item&gt;&lt;/record-ids&gt;&lt;/item&gt;&lt;/Libraries&gt;"/>
  </w:docVars>
  <w:rsids>
    <w:rsidRoot w:val="00B635A3"/>
    <w:rsid w:val="0000082A"/>
    <w:rsid w:val="0000152F"/>
    <w:rsid w:val="000035BC"/>
    <w:rsid w:val="000120EF"/>
    <w:rsid w:val="00017595"/>
    <w:rsid w:val="00021917"/>
    <w:rsid w:val="00023A92"/>
    <w:rsid w:val="000250FA"/>
    <w:rsid w:val="0002638F"/>
    <w:rsid w:val="000334BA"/>
    <w:rsid w:val="00035B3D"/>
    <w:rsid w:val="00042B96"/>
    <w:rsid w:val="0004528C"/>
    <w:rsid w:val="000576B4"/>
    <w:rsid w:val="00057C70"/>
    <w:rsid w:val="00064DAA"/>
    <w:rsid w:val="00077B2A"/>
    <w:rsid w:val="0008502A"/>
    <w:rsid w:val="00085BAF"/>
    <w:rsid w:val="0009001A"/>
    <w:rsid w:val="00094F9F"/>
    <w:rsid w:val="00095653"/>
    <w:rsid w:val="000A5129"/>
    <w:rsid w:val="000B03E9"/>
    <w:rsid w:val="000B35F0"/>
    <w:rsid w:val="000D4B71"/>
    <w:rsid w:val="000D6BB9"/>
    <w:rsid w:val="000E14E3"/>
    <w:rsid w:val="000E16CF"/>
    <w:rsid w:val="000E73F0"/>
    <w:rsid w:val="000F0FA3"/>
    <w:rsid w:val="000F5FDE"/>
    <w:rsid w:val="000F7475"/>
    <w:rsid w:val="001001DF"/>
    <w:rsid w:val="00104F48"/>
    <w:rsid w:val="001077AF"/>
    <w:rsid w:val="0011102E"/>
    <w:rsid w:val="00111F33"/>
    <w:rsid w:val="001201B0"/>
    <w:rsid w:val="00120B53"/>
    <w:rsid w:val="001319BF"/>
    <w:rsid w:val="00131EB7"/>
    <w:rsid w:val="0014014D"/>
    <w:rsid w:val="00147E3B"/>
    <w:rsid w:val="00152F47"/>
    <w:rsid w:val="0015450A"/>
    <w:rsid w:val="001554B6"/>
    <w:rsid w:val="0015705A"/>
    <w:rsid w:val="00162E49"/>
    <w:rsid w:val="00166DE8"/>
    <w:rsid w:val="001847BD"/>
    <w:rsid w:val="001A677F"/>
    <w:rsid w:val="001B005A"/>
    <w:rsid w:val="001C5C2B"/>
    <w:rsid w:val="001D3138"/>
    <w:rsid w:val="001D75B6"/>
    <w:rsid w:val="001E55B5"/>
    <w:rsid w:val="001F1901"/>
    <w:rsid w:val="001F4EC8"/>
    <w:rsid w:val="001F50A8"/>
    <w:rsid w:val="001F5C50"/>
    <w:rsid w:val="001F7158"/>
    <w:rsid w:val="002057D4"/>
    <w:rsid w:val="00216D72"/>
    <w:rsid w:val="00234C24"/>
    <w:rsid w:val="0024325C"/>
    <w:rsid w:val="0025246E"/>
    <w:rsid w:val="00253A20"/>
    <w:rsid w:val="00253A34"/>
    <w:rsid w:val="002563F6"/>
    <w:rsid w:val="00257F7E"/>
    <w:rsid w:val="00261E8B"/>
    <w:rsid w:val="00262053"/>
    <w:rsid w:val="0026375E"/>
    <w:rsid w:val="00263813"/>
    <w:rsid w:val="00264CCA"/>
    <w:rsid w:val="00270379"/>
    <w:rsid w:val="00270EF4"/>
    <w:rsid w:val="00271C60"/>
    <w:rsid w:val="00281517"/>
    <w:rsid w:val="00284423"/>
    <w:rsid w:val="00292C32"/>
    <w:rsid w:val="00292CE3"/>
    <w:rsid w:val="00295F95"/>
    <w:rsid w:val="002B13BA"/>
    <w:rsid w:val="002B2C06"/>
    <w:rsid w:val="002B4E7B"/>
    <w:rsid w:val="002B5994"/>
    <w:rsid w:val="002B6ECC"/>
    <w:rsid w:val="002C26E8"/>
    <w:rsid w:val="002C5069"/>
    <w:rsid w:val="002D4F1F"/>
    <w:rsid w:val="002E77DF"/>
    <w:rsid w:val="002F083C"/>
    <w:rsid w:val="002F08CC"/>
    <w:rsid w:val="002F1F5B"/>
    <w:rsid w:val="002F715C"/>
    <w:rsid w:val="003028B7"/>
    <w:rsid w:val="00302D09"/>
    <w:rsid w:val="00305185"/>
    <w:rsid w:val="00307257"/>
    <w:rsid w:val="00312863"/>
    <w:rsid w:val="0031346C"/>
    <w:rsid w:val="00316E9B"/>
    <w:rsid w:val="00322304"/>
    <w:rsid w:val="00325388"/>
    <w:rsid w:val="00326391"/>
    <w:rsid w:val="00330511"/>
    <w:rsid w:val="003346A8"/>
    <w:rsid w:val="00335EA3"/>
    <w:rsid w:val="00336D2C"/>
    <w:rsid w:val="00340AA0"/>
    <w:rsid w:val="00351907"/>
    <w:rsid w:val="0035777E"/>
    <w:rsid w:val="0037055D"/>
    <w:rsid w:val="00370668"/>
    <w:rsid w:val="003825B5"/>
    <w:rsid w:val="003909CA"/>
    <w:rsid w:val="00390D8B"/>
    <w:rsid w:val="00395B3D"/>
    <w:rsid w:val="003A1615"/>
    <w:rsid w:val="003B74EB"/>
    <w:rsid w:val="003C376C"/>
    <w:rsid w:val="003D0C08"/>
    <w:rsid w:val="003D2077"/>
    <w:rsid w:val="003D474B"/>
    <w:rsid w:val="003D4E55"/>
    <w:rsid w:val="003E6527"/>
    <w:rsid w:val="003F474F"/>
    <w:rsid w:val="0040636F"/>
    <w:rsid w:val="00407003"/>
    <w:rsid w:val="00407189"/>
    <w:rsid w:val="00410689"/>
    <w:rsid w:val="004213CF"/>
    <w:rsid w:val="00422B03"/>
    <w:rsid w:val="00432937"/>
    <w:rsid w:val="0043524E"/>
    <w:rsid w:val="004505EA"/>
    <w:rsid w:val="0045230B"/>
    <w:rsid w:val="00457F61"/>
    <w:rsid w:val="00462A5B"/>
    <w:rsid w:val="00475057"/>
    <w:rsid w:val="0048074B"/>
    <w:rsid w:val="00481637"/>
    <w:rsid w:val="00482120"/>
    <w:rsid w:val="00483DB7"/>
    <w:rsid w:val="004847C0"/>
    <w:rsid w:val="004854B0"/>
    <w:rsid w:val="00485A8A"/>
    <w:rsid w:val="00493595"/>
    <w:rsid w:val="004A0C96"/>
    <w:rsid w:val="004A2712"/>
    <w:rsid w:val="004A3C14"/>
    <w:rsid w:val="004A6A7B"/>
    <w:rsid w:val="004B1ECF"/>
    <w:rsid w:val="004B55FA"/>
    <w:rsid w:val="004B7440"/>
    <w:rsid w:val="004C022A"/>
    <w:rsid w:val="004C06F5"/>
    <w:rsid w:val="004C1CC5"/>
    <w:rsid w:val="004C1DCF"/>
    <w:rsid w:val="004C245F"/>
    <w:rsid w:val="004C25D0"/>
    <w:rsid w:val="004C5F4C"/>
    <w:rsid w:val="004D064B"/>
    <w:rsid w:val="004D3116"/>
    <w:rsid w:val="004E0A60"/>
    <w:rsid w:val="004E250A"/>
    <w:rsid w:val="004E3D74"/>
    <w:rsid w:val="004E655C"/>
    <w:rsid w:val="004F0FB0"/>
    <w:rsid w:val="004F18C0"/>
    <w:rsid w:val="004F424E"/>
    <w:rsid w:val="0050489F"/>
    <w:rsid w:val="00506BE4"/>
    <w:rsid w:val="005110FD"/>
    <w:rsid w:val="00515506"/>
    <w:rsid w:val="00520C1F"/>
    <w:rsid w:val="00522E78"/>
    <w:rsid w:val="00522ED9"/>
    <w:rsid w:val="00526651"/>
    <w:rsid w:val="0053103B"/>
    <w:rsid w:val="00535178"/>
    <w:rsid w:val="00536752"/>
    <w:rsid w:val="00537646"/>
    <w:rsid w:val="005512B0"/>
    <w:rsid w:val="00552D57"/>
    <w:rsid w:val="00553038"/>
    <w:rsid w:val="00560551"/>
    <w:rsid w:val="005608B2"/>
    <w:rsid w:val="00566002"/>
    <w:rsid w:val="00574DA4"/>
    <w:rsid w:val="00576E82"/>
    <w:rsid w:val="005847D5"/>
    <w:rsid w:val="00586C1E"/>
    <w:rsid w:val="00592B69"/>
    <w:rsid w:val="0059378C"/>
    <w:rsid w:val="00596537"/>
    <w:rsid w:val="005A3B84"/>
    <w:rsid w:val="005B090C"/>
    <w:rsid w:val="005B1BBD"/>
    <w:rsid w:val="005C3200"/>
    <w:rsid w:val="005E403A"/>
    <w:rsid w:val="005E48D8"/>
    <w:rsid w:val="005E60AC"/>
    <w:rsid w:val="005E726D"/>
    <w:rsid w:val="005F2B88"/>
    <w:rsid w:val="00604621"/>
    <w:rsid w:val="006079E5"/>
    <w:rsid w:val="00612E08"/>
    <w:rsid w:val="006220E7"/>
    <w:rsid w:val="00626C00"/>
    <w:rsid w:val="006358B5"/>
    <w:rsid w:val="00641C39"/>
    <w:rsid w:val="00642040"/>
    <w:rsid w:val="0064225A"/>
    <w:rsid w:val="006534EA"/>
    <w:rsid w:val="0065670C"/>
    <w:rsid w:val="0066007D"/>
    <w:rsid w:val="006624E5"/>
    <w:rsid w:val="00665C4E"/>
    <w:rsid w:val="0066678A"/>
    <w:rsid w:val="00672438"/>
    <w:rsid w:val="00680CD9"/>
    <w:rsid w:val="00681539"/>
    <w:rsid w:val="00685E74"/>
    <w:rsid w:val="006916F5"/>
    <w:rsid w:val="006A1DB5"/>
    <w:rsid w:val="006A7DF5"/>
    <w:rsid w:val="006B3AEB"/>
    <w:rsid w:val="006C1785"/>
    <w:rsid w:val="006C3920"/>
    <w:rsid w:val="006C7808"/>
    <w:rsid w:val="006E08E2"/>
    <w:rsid w:val="006E4139"/>
    <w:rsid w:val="006E7537"/>
    <w:rsid w:val="006F07E6"/>
    <w:rsid w:val="006F3CEF"/>
    <w:rsid w:val="006F4B25"/>
    <w:rsid w:val="006F5BE0"/>
    <w:rsid w:val="007013BE"/>
    <w:rsid w:val="0070366A"/>
    <w:rsid w:val="00704977"/>
    <w:rsid w:val="007104BB"/>
    <w:rsid w:val="0071114D"/>
    <w:rsid w:val="00713269"/>
    <w:rsid w:val="00713F50"/>
    <w:rsid w:val="0072500E"/>
    <w:rsid w:val="00737F30"/>
    <w:rsid w:val="00750193"/>
    <w:rsid w:val="00760CC5"/>
    <w:rsid w:val="00771F2B"/>
    <w:rsid w:val="00772919"/>
    <w:rsid w:val="00776174"/>
    <w:rsid w:val="00780DCE"/>
    <w:rsid w:val="0078417B"/>
    <w:rsid w:val="00790A3C"/>
    <w:rsid w:val="00791D2E"/>
    <w:rsid w:val="007A587C"/>
    <w:rsid w:val="007B3A04"/>
    <w:rsid w:val="007B4D4A"/>
    <w:rsid w:val="007B7B5F"/>
    <w:rsid w:val="007B7BB9"/>
    <w:rsid w:val="007C3B03"/>
    <w:rsid w:val="007C6289"/>
    <w:rsid w:val="007C7A7D"/>
    <w:rsid w:val="007D2DBD"/>
    <w:rsid w:val="007D5D47"/>
    <w:rsid w:val="007D6564"/>
    <w:rsid w:val="007E346F"/>
    <w:rsid w:val="007E5FE8"/>
    <w:rsid w:val="007F331B"/>
    <w:rsid w:val="00800EAD"/>
    <w:rsid w:val="00807611"/>
    <w:rsid w:val="00810C93"/>
    <w:rsid w:val="008232E6"/>
    <w:rsid w:val="0082330A"/>
    <w:rsid w:val="008279C9"/>
    <w:rsid w:val="00835593"/>
    <w:rsid w:val="00837542"/>
    <w:rsid w:val="00844F9C"/>
    <w:rsid w:val="0085034B"/>
    <w:rsid w:val="00852583"/>
    <w:rsid w:val="00861204"/>
    <w:rsid w:val="008631E3"/>
    <w:rsid w:val="00871DF9"/>
    <w:rsid w:val="0088200A"/>
    <w:rsid w:val="00886A96"/>
    <w:rsid w:val="008936D8"/>
    <w:rsid w:val="00894573"/>
    <w:rsid w:val="008A0FDF"/>
    <w:rsid w:val="008A235E"/>
    <w:rsid w:val="008A3D40"/>
    <w:rsid w:val="008B497E"/>
    <w:rsid w:val="008B7495"/>
    <w:rsid w:val="008C2A9A"/>
    <w:rsid w:val="008C6A18"/>
    <w:rsid w:val="008D3E22"/>
    <w:rsid w:val="008D4034"/>
    <w:rsid w:val="008D4F4B"/>
    <w:rsid w:val="008E1893"/>
    <w:rsid w:val="008E2316"/>
    <w:rsid w:val="008E2826"/>
    <w:rsid w:val="008E7DCA"/>
    <w:rsid w:val="00903AEE"/>
    <w:rsid w:val="0090584A"/>
    <w:rsid w:val="009105C2"/>
    <w:rsid w:val="00911636"/>
    <w:rsid w:val="00913187"/>
    <w:rsid w:val="009131C7"/>
    <w:rsid w:val="00917CD5"/>
    <w:rsid w:val="00920FC7"/>
    <w:rsid w:val="00924D14"/>
    <w:rsid w:val="00930AC8"/>
    <w:rsid w:val="009328A5"/>
    <w:rsid w:val="00937C93"/>
    <w:rsid w:val="00967B26"/>
    <w:rsid w:val="009716C8"/>
    <w:rsid w:val="0097399D"/>
    <w:rsid w:val="00977700"/>
    <w:rsid w:val="00994A61"/>
    <w:rsid w:val="00995D04"/>
    <w:rsid w:val="009A53A3"/>
    <w:rsid w:val="009B43B9"/>
    <w:rsid w:val="009B6339"/>
    <w:rsid w:val="009C1686"/>
    <w:rsid w:val="009C1D1D"/>
    <w:rsid w:val="009C5CEE"/>
    <w:rsid w:val="009D1CDC"/>
    <w:rsid w:val="009D1D64"/>
    <w:rsid w:val="009D49C8"/>
    <w:rsid w:val="009D607F"/>
    <w:rsid w:val="009E630F"/>
    <w:rsid w:val="00A04090"/>
    <w:rsid w:val="00A102A7"/>
    <w:rsid w:val="00A10E81"/>
    <w:rsid w:val="00A13E76"/>
    <w:rsid w:val="00A170E6"/>
    <w:rsid w:val="00A26BE0"/>
    <w:rsid w:val="00A36FE2"/>
    <w:rsid w:val="00A376E9"/>
    <w:rsid w:val="00A43297"/>
    <w:rsid w:val="00A46F12"/>
    <w:rsid w:val="00A511CF"/>
    <w:rsid w:val="00A5226F"/>
    <w:rsid w:val="00A5381E"/>
    <w:rsid w:val="00A60876"/>
    <w:rsid w:val="00A65928"/>
    <w:rsid w:val="00A65EFB"/>
    <w:rsid w:val="00A70D4C"/>
    <w:rsid w:val="00A753E8"/>
    <w:rsid w:val="00A76EDB"/>
    <w:rsid w:val="00A94CA8"/>
    <w:rsid w:val="00A96C0D"/>
    <w:rsid w:val="00A97F72"/>
    <w:rsid w:val="00AA10F1"/>
    <w:rsid w:val="00AA6A3D"/>
    <w:rsid w:val="00AB5637"/>
    <w:rsid w:val="00AC34B1"/>
    <w:rsid w:val="00AC4DE1"/>
    <w:rsid w:val="00AC5876"/>
    <w:rsid w:val="00AD02E8"/>
    <w:rsid w:val="00AD0DC5"/>
    <w:rsid w:val="00AD1E66"/>
    <w:rsid w:val="00AE1325"/>
    <w:rsid w:val="00AE765B"/>
    <w:rsid w:val="00AF5125"/>
    <w:rsid w:val="00AF5EDD"/>
    <w:rsid w:val="00B12296"/>
    <w:rsid w:val="00B13622"/>
    <w:rsid w:val="00B20718"/>
    <w:rsid w:val="00B20CAC"/>
    <w:rsid w:val="00B245CF"/>
    <w:rsid w:val="00B254AD"/>
    <w:rsid w:val="00B2557F"/>
    <w:rsid w:val="00B35D63"/>
    <w:rsid w:val="00B36238"/>
    <w:rsid w:val="00B42B38"/>
    <w:rsid w:val="00B464E6"/>
    <w:rsid w:val="00B4721E"/>
    <w:rsid w:val="00B51CA2"/>
    <w:rsid w:val="00B61DBB"/>
    <w:rsid w:val="00B635A3"/>
    <w:rsid w:val="00B666A9"/>
    <w:rsid w:val="00B7237E"/>
    <w:rsid w:val="00B75BE7"/>
    <w:rsid w:val="00B80ADA"/>
    <w:rsid w:val="00B851FC"/>
    <w:rsid w:val="00B90CA7"/>
    <w:rsid w:val="00B9348F"/>
    <w:rsid w:val="00B949ED"/>
    <w:rsid w:val="00B966DC"/>
    <w:rsid w:val="00B96D72"/>
    <w:rsid w:val="00B97691"/>
    <w:rsid w:val="00BA0B90"/>
    <w:rsid w:val="00BA1CF3"/>
    <w:rsid w:val="00BA6E62"/>
    <w:rsid w:val="00BB4883"/>
    <w:rsid w:val="00BC2A50"/>
    <w:rsid w:val="00BD710C"/>
    <w:rsid w:val="00BE0683"/>
    <w:rsid w:val="00BE3121"/>
    <w:rsid w:val="00BF24B6"/>
    <w:rsid w:val="00C033DD"/>
    <w:rsid w:val="00C0396B"/>
    <w:rsid w:val="00C051B9"/>
    <w:rsid w:val="00C0711A"/>
    <w:rsid w:val="00C100B2"/>
    <w:rsid w:val="00C217E9"/>
    <w:rsid w:val="00C22454"/>
    <w:rsid w:val="00C252F6"/>
    <w:rsid w:val="00C307D0"/>
    <w:rsid w:val="00C32BA7"/>
    <w:rsid w:val="00C415C9"/>
    <w:rsid w:val="00C44298"/>
    <w:rsid w:val="00C453F1"/>
    <w:rsid w:val="00C45F0B"/>
    <w:rsid w:val="00C52FFB"/>
    <w:rsid w:val="00C56DD9"/>
    <w:rsid w:val="00C73463"/>
    <w:rsid w:val="00C73E18"/>
    <w:rsid w:val="00C8320A"/>
    <w:rsid w:val="00C96285"/>
    <w:rsid w:val="00C97F6B"/>
    <w:rsid w:val="00CA142A"/>
    <w:rsid w:val="00CA78ED"/>
    <w:rsid w:val="00CB0C69"/>
    <w:rsid w:val="00CB3AC4"/>
    <w:rsid w:val="00CB5078"/>
    <w:rsid w:val="00CB692F"/>
    <w:rsid w:val="00CC19BF"/>
    <w:rsid w:val="00CC3733"/>
    <w:rsid w:val="00CD1292"/>
    <w:rsid w:val="00CE2D99"/>
    <w:rsid w:val="00D036D9"/>
    <w:rsid w:val="00D07E80"/>
    <w:rsid w:val="00D11E8D"/>
    <w:rsid w:val="00D14E28"/>
    <w:rsid w:val="00D3065C"/>
    <w:rsid w:val="00D407D0"/>
    <w:rsid w:val="00D471F4"/>
    <w:rsid w:val="00D4729E"/>
    <w:rsid w:val="00D52C4F"/>
    <w:rsid w:val="00D610B7"/>
    <w:rsid w:val="00D61E70"/>
    <w:rsid w:val="00D61EA0"/>
    <w:rsid w:val="00D6390F"/>
    <w:rsid w:val="00D704EA"/>
    <w:rsid w:val="00D72C0A"/>
    <w:rsid w:val="00D72E5E"/>
    <w:rsid w:val="00D73E28"/>
    <w:rsid w:val="00D94F3C"/>
    <w:rsid w:val="00D9569D"/>
    <w:rsid w:val="00D97679"/>
    <w:rsid w:val="00DA3712"/>
    <w:rsid w:val="00DA446F"/>
    <w:rsid w:val="00DB008A"/>
    <w:rsid w:val="00DC57BD"/>
    <w:rsid w:val="00DC7A34"/>
    <w:rsid w:val="00DD3851"/>
    <w:rsid w:val="00DD6978"/>
    <w:rsid w:val="00DD73FE"/>
    <w:rsid w:val="00DD7851"/>
    <w:rsid w:val="00DE5ECE"/>
    <w:rsid w:val="00DF10DD"/>
    <w:rsid w:val="00DF1725"/>
    <w:rsid w:val="00DF32D1"/>
    <w:rsid w:val="00E03F90"/>
    <w:rsid w:val="00E06806"/>
    <w:rsid w:val="00E0702E"/>
    <w:rsid w:val="00E07328"/>
    <w:rsid w:val="00E11252"/>
    <w:rsid w:val="00E358F6"/>
    <w:rsid w:val="00E41D9B"/>
    <w:rsid w:val="00E454FE"/>
    <w:rsid w:val="00E455B1"/>
    <w:rsid w:val="00E7051B"/>
    <w:rsid w:val="00E76A85"/>
    <w:rsid w:val="00E80C29"/>
    <w:rsid w:val="00E824FE"/>
    <w:rsid w:val="00E85EA9"/>
    <w:rsid w:val="00E94061"/>
    <w:rsid w:val="00E957F6"/>
    <w:rsid w:val="00E9657A"/>
    <w:rsid w:val="00EA4638"/>
    <w:rsid w:val="00EA50EB"/>
    <w:rsid w:val="00EA6B10"/>
    <w:rsid w:val="00EB357A"/>
    <w:rsid w:val="00EC2B54"/>
    <w:rsid w:val="00ED1459"/>
    <w:rsid w:val="00ED1556"/>
    <w:rsid w:val="00ED3857"/>
    <w:rsid w:val="00ED4407"/>
    <w:rsid w:val="00ED6DF1"/>
    <w:rsid w:val="00EE0522"/>
    <w:rsid w:val="00EE05AB"/>
    <w:rsid w:val="00EE699F"/>
    <w:rsid w:val="00EF3291"/>
    <w:rsid w:val="00EF6C4F"/>
    <w:rsid w:val="00EF7F7E"/>
    <w:rsid w:val="00F00726"/>
    <w:rsid w:val="00F03313"/>
    <w:rsid w:val="00F150F2"/>
    <w:rsid w:val="00F23696"/>
    <w:rsid w:val="00F264A4"/>
    <w:rsid w:val="00F319CF"/>
    <w:rsid w:val="00F4188E"/>
    <w:rsid w:val="00F47E1A"/>
    <w:rsid w:val="00F50668"/>
    <w:rsid w:val="00F55720"/>
    <w:rsid w:val="00F55A65"/>
    <w:rsid w:val="00F5744E"/>
    <w:rsid w:val="00F57C6D"/>
    <w:rsid w:val="00F57F7C"/>
    <w:rsid w:val="00F60BDC"/>
    <w:rsid w:val="00F64D6C"/>
    <w:rsid w:val="00F65326"/>
    <w:rsid w:val="00F75C8F"/>
    <w:rsid w:val="00F80435"/>
    <w:rsid w:val="00F817A4"/>
    <w:rsid w:val="00F83CE4"/>
    <w:rsid w:val="00F95281"/>
    <w:rsid w:val="00FA1335"/>
    <w:rsid w:val="00FA2CDA"/>
    <w:rsid w:val="00FA44C7"/>
    <w:rsid w:val="00FA5288"/>
    <w:rsid w:val="00FB12ED"/>
    <w:rsid w:val="00FC1279"/>
    <w:rsid w:val="00FC1462"/>
    <w:rsid w:val="00FC2823"/>
    <w:rsid w:val="00FC5127"/>
    <w:rsid w:val="00FD0A19"/>
    <w:rsid w:val="00FD7901"/>
    <w:rsid w:val="00FE417A"/>
    <w:rsid w:val="00FE7811"/>
    <w:rsid w:val="00FF0419"/>
    <w:rsid w:val="00FF5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697123"/>
  <w15:docId w15:val="{22A907C1-0C2F-E543-9DFA-5706331E1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1539"/>
    <w:pPr>
      <w:spacing w:line="240" w:lineRule="auto"/>
      <w:contextualSpacing w:val="0"/>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D1D64"/>
    <w:rPr>
      <w:sz w:val="18"/>
      <w:szCs w:val="18"/>
    </w:rPr>
  </w:style>
  <w:style w:type="character" w:customStyle="1" w:styleId="BalloonTextChar">
    <w:name w:val="Balloon Text Char"/>
    <w:basedOn w:val="DefaultParagraphFont"/>
    <w:link w:val="BalloonText"/>
    <w:uiPriority w:val="99"/>
    <w:semiHidden/>
    <w:rsid w:val="009D1D64"/>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9D1D64"/>
    <w:rPr>
      <w:b/>
      <w:bCs/>
    </w:rPr>
  </w:style>
  <w:style w:type="character" w:customStyle="1" w:styleId="CommentSubjectChar">
    <w:name w:val="Comment Subject Char"/>
    <w:basedOn w:val="CommentTextChar"/>
    <w:link w:val="CommentSubject"/>
    <w:uiPriority w:val="99"/>
    <w:semiHidden/>
    <w:rsid w:val="009D1D64"/>
    <w:rPr>
      <w:b/>
      <w:bCs/>
      <w:sz w:val="20"/>
      <w:szCs w:val="20"/>
    </w:rPr>
  </w:style>
  <w:style w:type="paragraph" w:styleId="Header">
    <w:name w:val="header"/>
    <w:basedOn w:val="Normal"/>
    <w:link w:val="HeaderChar"/>
    <w:uiPriority w:val="99"/>
    <w:unhideWhenUsed/>
    <w:rsid w:val="00E957F6"/>
    <w:pPr>
      <w:tabs>
        <w:tab w:val="center" w:pos="4680"/>
        <w:tab w:val="right" w:pos="9360"/>
      </w:tabs>
    </w:pPr>
  </w:style>
  <w:style w:type="character" w:customStyle="1" w:styleId="HeaderChar">
    <w:name w:val="Header Char"/>
    <w:basedOn w:val="DefaultParagraphFont"/>
    <w:link w:val="Header"/>
    <w:uiPriority w:val="99"/>
    <w:rsid w:val="00E957F6"/>
  </w:style>
  <w:style w:type="paragraph" w:styleId="Footer">
    <w:name w:val="footer"/>
    <w:basedOn w:val="Normal"/>
    <w:link w:val="FooterChar"/>
    <w:uiPriority w:val="99"/>
    <w:unhideWhenUsed/>
    <w:rsid w:val="00E957F6"/>
    <w:pPr>
      <w:tabs>
        <w:tab w:val="center" w:pos="4680"/>
        <w:tab w:val="right" w:pos="9360"/>
      </w:tabs>
    </w:pPr>
  </w:style>
  <w:style w:type="character" w:customStyle="1" w:styleId="FooterChar">
    <w:name w:val="Footer Char"/>
    <w:basedOn w:val="DefaultParagraphFont"/>
    <w:link w:val="Footer"/>
    <w:uiPriority w:val="99"/>
    <w:rsid w:val="00E957F6"/>
  </w:style>
  <w:style w:type="paragraph" w:styleId="ListParagraph">
    <w:name w:val="List Paragraph"/>
    <w:basedOn w:val="Normal"/>
    <w:uiPriority w:val="34"/>
    <w:qFormat/>
    <w:rsid w:val="007F331B"/>
    <w:pPr>
      <w:ind w:left="720"/>
    </w:pPr>
  </w:style>
  <w:style w:type="character" w:styleId="Hyperlink">
    <w:name w:val="Hyperlink"/>
    <w:basedOn w:val="DefaultParagraphFont"/>
    <w:uiPriority w:val="99"/>
    <w:unhideWhenUsed/>
    <w:rsid w:val="00EF7F7E"/>
    <w:rPr>
      <w:color w:val="0000FF" w:themeColor="hyperlink"/>
      <w:u w:val="single"/>
    </w:rPr>
  </w:style>
  <w:style w:type="character" w:styleId="UnresolvedMention">
    <w:name w:val="Unresolved Mention"/>
    <w:basedOn w:val="DefaultParagraphFont"/>
    <w:uiPriority w:val="99"/>
    <w:semiHidden/>
    <w:unhideWhenUsed/>
    <w:rsid w:val="00EF7F7E"/>
    <w:rPr>
      <w:color w:val="605E5C"/>
      <w:shd w:val="clear" w:color="auto" w:fill="E1DFDD"/>
    </w:rPr>
  </w:style>
  <w:style w:type="paragraph" w:styleId="NoSpacing">
    <w:name w:val="No Spacing"/>
    <w:uiPriority w:val="1"/>
    <w:qFormat/>
    <w:rsid w:val="00D72C0A"/>
    <w:pPr>
      <w:spacing w:line="240" w:lineRule="auto"/>
      <w:contextualSpacing w:val="0"/>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D72C0A"/>
    <w:rPr>
      <w:sz w:val="20"/>
      <w:szCs w:val="20"/>
    </w:rPr>
  </w:style>
  <w:style w:type="character" w:customStyle="1" w:styleId="FootnoteTextChar">
    <w:name w:val="Footnote Text Char"/>
    <w:basedOn w:val="DefaultParagraphFont"/>
    <w:link w:val="FootnoteText"/>
    <w:uiPriority w:val="99"/>
    <w:semiHidden/>
    <w:rsid w:val="00D72C0A"/>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D72C0A"/>
    <w:rPr>
      <w:vertAlign w:val="superscript"/>
    </w:rPr>
  </w:style>
  <w:style w:type="paragraph" w:styleId="EndnoteText">
    <w:name w:val="endnote text"/>
    <w:basedOn w:val="Normal"/>
    <w:link w:val="EndnoteTextChar"/>
    <w:uiPriority w:val="99"/>
    <w:unhideWhenUsed/>
    <w:rsid w:val="00E7051B"/>
    <w:rPr>
      <w:sz w:val="20"/>
      <w:szCs w:val="20"/>
    </w:rPr>
  </w:style>
  <w:style w:type="character" w:customStyle="1" w:styleId="EndnoteTextChar">
    <w:name w:val="Endnote Text Char"/>
    <w:basedOn w:val="DefaultParagraphFont"/>
    <w:link w:val="EndnoteText"/>
    <w:uiPriority w:val="99"/>
    <w:rsid w:val="00E7051B"/>
    <w:rPr>
      <w:sz w:val="20"/>
      <w:szCs w:val="20"/>
    </w:rPr>
  </w:style>
  <w:style w:type="character" w:styleId="EndnoteReference">
    <w:name w:val="endnote reference"/>
    <w:basedOn w:val="DefaultParagraphFont"/>
    <w:uiPriority w:val="99"/>
    <w:semiHidden/>
    <w:unhideWhenUsed/>
    <w:rsid w:val="00E7051B"/>
    <w:rPr>
      <w:vertAlign w:val="superscript"/>
    </w:rPr>
  </w:style>
  <w:style w:type="character" w:styleId="FollowedHyperlink">
    <w:name w:val="FollowedHyperlink"/>
    <w:basedOn w:val="DefaultParagraphFont"/>
    <w:uiPriority w:val="99"/>
    <w:semiHidden/>
    <w:unhideWhenUsed/>
    <w:rsid w:val="00B42B38"/>
    <w:rPr>
      <w:color w:val="800080" w:themeColor="followedHyperlink"/>
      <w:u w:val="single"/>
    </w:rPr>
  </w:style>
  <w:style w:type="character" w:styleId="PageNumber">
    <w:name w:val="page number"/>
    <w:basedOn w:val="DefaultParagraphFont"/>
    <w:uiPriority w:val="99"/>
    <w:semiHidden/>
    <w:unhideWhenUsed/>
    <w:rsid w:val="000576B4"/>
  </w:style>
  <w:style w:type="paragraph" w:styleId="Revision">
    <w:name w:val="Revision"/>
    <w:hidden/>
    <w:uiPriority w:val="99"/>
    <w:semiHidden/>
    <w:rsid w:val="0025246E"/>
    <w:pPr>
      <w:spacing w:line="240" w:lineRule="auto"/>
      <w:contextualSpacing w:val="0"/>
    </w:pPr>
  </w:style>
  <w:style w:type="paragraph" w:styleId="NormalWeb">
    <w:name w:val="Normal (Web)"/>
    <w:basedOn w:val="Normal"/>
    <w:uiPriority w:val="99"/>
    <w:semiHidden/>
    <w:unhideWhenUsed/>
    <w:rsid w:val="00560551"/>
    <w:pPr>
      <w:spacing w:before="100" w:beforeAutospacing="1" w:after="100" w:afterAutospacing="1"/>
    </w:pPr>
  </w:style>
  <w:style w:type="character" w:customStyle="1" w:styleId="reftitle">
    <w:name w:val="ref_title"/>
    <w:basedOn w:val="DefaultParagraphFont"/>
    <w:rsid w:val="00152F47"/>
  </w:style>
  <w:style w:type="paragraph" w:customStyle="1" w:styleId="Default">
    <w:name w:val="Default"/>
    <w:rsid w:val="00837542"/>
    <w:pPr>
      <w:autoSpaceDE w:val="0"/>
      <w:autoSpaceDN w:val="0"/>
      <w:adjustRightInd w:val="0"/>
      <w:spacing w:line="240" w:lineRule="auto"/>
      <w:contextualSpacing w:val="0"/>
    </w:pPr>
    <w:rPr>
      <w:rFonts w:ascii="Myriad Pro Black" w:hAnsi="Myriad Pro Black" w:cs="Myriad Pro Black"/>
      <w:color w:val="000000"/>
      <w:sz w:val="24"/>
      <w:szCs w:val="24"/>
      <w:lang w:val="en-US"/>
    </w:rPr>
  </w:style>
  <w:style w:type="paragraph" w:customStyle="1" w:styleId="Pa0">
    <w:name w:val="Pa0"/>
    <w:basedOn w:val="Default"/>
    <w:next w:val="Default"/>
    <w:uiPriority w:val="99"/>
    <w:rsid w:val="00837542"/>
    <w:pPr>
      <w:spacing w:line="441" w:lineRule="atLeast"/>
    </w:pPr>
    <w:rPr>
      <w:rFonts w:cs="Arial"/>
      <w:color w:val="auto"/>
    </w:rPr>
  </w:style>
  <w:style w:type="character" w:customStyle="1" w:styleId="A4">
    <w:name w:val="A4"/>
    <w:uiPriority w:val="99"/>
    <w:rsid w:val="00A5381E"/>
    <w:rPr>
      <w:rFonts w:cs="Interstate-Light"/>
      <w:color w:val="000000"/>
      <w:sz w:val="11"/>
      <w:szCs w:val="11"/>
    </w:rPr>
  </w:style>
  <w:style w:type="paragraph" w:customStyle="1" w:styleId="number">
    <w:name w:val="number"/>
    <w:basedOn w:val="Normal"/>
    <w:rsid w:val="00D61E70"/>
    <w:pPr>
      <w:spacing w:before="100" w:beforeAutospacing="1" w:after="100" w:afterAutospacing="1"/>
    </w:pPr>
  </w:style>
  <w:style w:type="character" w:customStyle="1" w:styleId="tp-label">
    <w:name w:val="tp-label"/>
    <w:basedOn w:val="DefaultParagraphFont"/>
    <w:rsid w:val="00D61E70"/>
  </w:style>
  <w:style w:type="character" w:customStyle="1" w:styleId="tp-size">
    <w:name w:val="tp-size"/>
    <w:basedOn w:val="DefaultParagraphFont"/>
    <w:rsid w:val="00D61E70"/>
  </w:style>
  <w:style w:type="paragraph" w:customStyle="1" w:styleId="EndNoteBibliographyTitle">
    <w:name w:val="EndNote Bibliography Title"/>
    <w:basedOn w:val="Normal"/>
    <w:link w:val="EndNoteBibliographyTitleChar"/>
    <w:rsid w:val="00326391"/>
    <w:pPr>
      <w:jc w:val="center"/>
    </w:pPr>
    <w:rPr>
      <w:noProof/>
    </w:rPr>
  </w:style>
  <w:style w:type="character" w:customStyle="1" w:styleId="EndNoteBibliographyTitleChar">
    <w:name w:val="EndNote Bibliography Title Char"/>
    <w:basedOn w:val="EndnoteTextChar"/>
    <w:link w:val="EndNoteBibliographyTitle"/>
    <w:rsid w:val="00326391"/>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326391"/>
    <w:rPr>
      <w:noProof/>
    </w:rPr>
  </w:style>
  <w:style w:type="character" w:customStyle="1" w:styleId="EndNoteBibliographyChar">
    <w:name w:val="EndNote Bibliography Char"/>
    <w:basedOn w:val="EndnoteTextChar"/>
    <w:link w:val="EndNoteBibliography"/>
    <w:rsid w:val="00326391"/>
    <w:rPr>
      <w:rFonts w:ascii="Times New Roman" w:eastAsia="Times New Roman" w:hAnsi="Times New Roman" w:cs="Times New Roman"/>
      <w:noProof/>
      <w:sz w:val="24"/>
      <w:szCs w:val="24"/>
      <w:lang w:val="en-US"/>
    </w:rPr>
  </w:style>
  <w:style w:type="table" w:styleId="TableGrid">
    <w:name w:val="Table Grid"/>
    <w:basedOn w:val="TableNormal"/>
    <w:uiPriority w:val="39"/>
    <w:rsid w:val="006A1DB5"/>
    <w:pPr>
      <w:spacing w:line="240" w:lineRule="auto"/>
      <w:contextualSpacing w:val="0"/>
    </w:pPr>
    <w:rPr>
      <w:rFonts w:asciiTheme="minorHAnsi" w:eastAsiaTheme="minorHAnsi"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70379"/>
    <w:pPr>
      <w:spacing w:after="100"/>
      <w:ind w:left="480"/>
    </w:pPr>
  </w:style>
  <w:style w:type="paragraph" w:styleId="TOC1">
    <w:name w:val="toc 1"/>
    <w:basedOn w:val="Normal"/>
    <w:next w:val="Normal"/>
    <w:autoRedefine/>
    <w:uiPriority w:val="39"/>
    <w:unhideWhenUsed/>
    <w:rsid w:val="006916F5"/>
    <w:pPr>
      <w:tabs>
        <w:tab w:val="right" w:leader="dot" w:pos="8990"/>
      </w:tabs>
      <w:spacing w:after="100"/>
    </w:pPr>
    <w:rPr>
      <w:rFonts w:ascii="Calibri" w:eastAsia="Calibri" w:hAnsi="Calibri" w:cs="Calibri"/>
      <w:b/>
      <w:noProof/>
      <w:color w:val="627B9D"/>
    </w:rPr>
  </w:style>
  <w:style w:type="paragraph" w:styleId="TOC2">
    <w:name w:val="toc 2"/>
    <w:basedOn w:val="Normal"/>
    <w:next w:val="Normal"/>
    <w:autoRedefine/>
    <w:uiPriority w:val="39"/>
    <w:unhideWhenUsed/>
    <w:rsid w:val="006916F5"/>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301328">
      <w:bodyDiv w:val="1"/>
      <w:marLeft w:val="0"/>
      <w:marRight w:val="0"/>
      <w:marTop w:val="0"/>
      <w:marBottom w:val="0"/>
      <w:divBdr>
        <w:top w:val="none" w:sz="0" w:space="0" w:color="auto"/>
        <w:left w:val="none" w:sz="0" w:space="0" w:color="auto"/>
        <w:bottom w:val="none" w:sz="0" w:space="0" w:color="auto"/>
        <w:right w:val="none" w:sz="0" w:space="0" w:color="auto"/>
      </w:divBdr>
      <w:divsChild>
        <w:div w:id="329600705">
          <w:marLeft w:val="0"/>
          <w:marRight w:val="0"/>
          <w:marTop w:val="0"/>
          <w:marBottom w:val="300"/>
          <w:divBdr>
            <w:top w:val="none" w:sz="0" w:space="0" w:color="auto"/>
            <w:left w:val="none" w:sz="0" w:space="0" w:color="auto"/>
            <w:bottom w:val="none" w:sz="0" w:space="0" w:color="auto"/>
            <w:right w:val="none" w:sz="0" w:space="0" w:color="auto"/>
          </w:divBdr>
        </w:div>
        <w:div w:id="1696223281">
          <w:marLeft w:val="0"/>
          <w:marRight w:val="0"/>
          <w:marTop w:val="0"/>
          <w:marBottom w:val="300"/>
          <w:divBdr>
            <w:top w:val="none" w:sz="0" w:space="0" w:color="auto"/>
            <w:left w:val="none" w:sz="0" w:space="0" w:color="auto"/>
            <w:bottom w:val="none" w:sz="0" w:space="0" w:color="auto"/>
            <w:right w:val="none" w:sz="0" w:space="0" w:color="auto"/>
          </w:divBdr>
        </w:div>
      </w:divsChild>
    </w:div>
    <w:div w:id="145633094">
      <w:bodyDiv w:val="1"/>
      <w:marLeft w:val="0"/>
      <w:marRight w:val="0"/>
      <w:marTop w:val="0"/>
      <w:marBottom w:val="0"/>
      <w:divBdr>
        <w:top w:val="none" w:sz="0" w:space="0" w:color="auto"/>
        <w:left w:val="none" w:sz="0" w:space="0" w:color="auto"/>
        <w:bottom w:val="none" w:sz="0" w:space="0" w:color="auto"/>
        <w:right w:val="none" w:sz="0" w:space="0" w:color="auto"/>
      </w:divBdr>
      <w:divsChild>
        <w:div w:id="1064644091">
          <w:marLeft w:val="0"/>
          <w:marRight w:val="0"/>
          <w:marTop w:val="0"/>
          <w:marBottom w:val="0"/>
          <w:divBdr>
            <w:top w:val="none" w:sz="0" w:space="0" w:color="auto"/>
            <w:left w:val="none" w:sz="0" w:space="0" w:color="auto"/>
            <w:bottom w:val="none" w:sz="0" w:space="0" w:color="auto"/>
            <w:right w:val="none" w:sz="0" w:space="0" w:color="auto"/>
          </w:divBdr>
          <w:divsChild>
            <w:div w:id="209146951">
              <w:marLeft w:val="0"/>
              <w:marRight w:val="0"/>
              <w:marTop w:val="0"/>
              <w:marBottom w:val="0"/>
              <w:divBdr>
                <w:top w:val="none" w:sz="0" w:space="0" w:color="auto"/>
                <w:left w:val="none" w:sz="0" w:space="0" w:color="auto"/>
                <w:bottom w:val="none" w:sz="0" w:space="0" w:color="auto"/>
                <w:right w:val="none" w:sz="0" w:space="0" w:color="auto"/>
              </w:divBdr>
              <w:divsChild>
                <w:div w:id="50170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58267">
      <w:bodyDiv w:val="1"/>
      <w:marLeft w:val="0"/>
      <w:marRight w:val="0"/>
      <w:marTop w:val="0"/>
      <w:marBottom w:val="0"/>
      <w:divBdr>
        <w:top w:val="none" w:sz="0" w:space="0" w:color="auto"/>
        <w:left w:val="none" w:sz="0" w:space="0" w:color="auto"/>
        <w:bottom w:val="none" w:sz="0" w:space="0" w:color="auto"/>
        <w:right w:val="none" w:sz="0" w:space="0" w:color="auto"/>
      </w:divBdr>
    </w:div>
    <w:div w:id="439226805">
      <w:bodyDiv w:val="1"/>
      <w:marLeft w:val="0"/>
      <w:marRight w:val="0"/>
      <w:marTop w:val="0"/>
      <w:marBottom w:val="0"/>
      <w:divBdr>
        <w:top w:val="none" w:sz="0" w:space="0" w:color="auto"/>
        <w:left w:val="none" w:sz="0" w:space="0" w:color="auto"/>
        <w:bottom w:val="none" w:sz="0" w:space="0" w:color="auto"/>
        <w:right w:val="none" w:sz="0" w:space="0" w:color="auto"/>
      </w:divBdr>
    </w:div>
    <w:div w:id="579291583">
      <w:bodyDiv w:val="1"/>
      <w:marLeft w:val="0"/>
      <w:marRight w:val="0"/>
      <w:marTop w:val="0"/>
      <w:marBottom w:val="0"/>
      <w:divBdr>
        <w:top w:val="none" w:sz="0" w:space="0" w:color="auto"/>
        <w:left w:val="none" w:sz="0" w:space="0" w:color="auto"/>
        <w:bottom w:val="none" w:sz="0" w:space="0" w:color="auto"/>
        <w:right w:val="none" w:sz="0" w:space="0" w:color="auto"/>
      </w:divBdr>
    </w:div>
    <w:div w:id="623460132">
      <w:bodyDiv w:val="1"/>
      <w:marLeft w:val="0"/>
      <w:marRight w:val="0"/>
      <w:marTop w:val="0"/>
      <w:marBottom w:val="0"/>
      <w:divBdr>
        <w:top w:val="none" w:sz="0" w:space="0" w:color="auto"/>
        <w:left w:val="none" w:sz="0" w:space="0" w:color="auto"/>
        <w:bottom w:val="none" w:sz="0" w:space="0" w:color="auto"/>
        <w:right w:val="none" w:sz="0" w:space="0" w:color="auto"/>
      </w:divBdr>
      <w:divsChild>
        <w:div w:id="473983354">
          <w:marLeft w:val="0"/>
          <w:marRight w:val="0"/>
          <w:marTop w:val="0"/>
          <w:marBottom w:val="0"/>
          <w:divBdr>
            <w:top w:val="none" w:sz="0" w:space="0" w:color="auto"/>
            <w:left w:val="none" w:sz="0" w:space="0" w:color="auto"/>
            <w:bottom w:val="none" w:sz="0" w:space="0" w:color="auto"/>
            <w:right w:val="none" w:sz="0" w:space="0" w:color="auto"/>
          </w:divBdr>
          <w:divsChild>
            <w:div w:id="1370957460">
              <w:marLeft w:val="0"/>
              <w:marRight w:val="0"/>
              <w:marTop w:val="0"/>
              <w:marBottom w:val="0"/>
              <w:divBdr>
                <w:top w:val="none" w:sz="0" w:space="0" w:color="auto"/>
                <w:left w:val="none" w:sz="0" w:space="0" w:color="auto"/>
                <w:bottom w:val="none" w:sz="0" w:space="0" w:color="auto"/>
                <w:right w:val="none" w:sz="0" w:space="0" w:color="auto"/>
              </w:divBdr>
              <w:divsChild>
                <w:div w:id="294137654">
                  <w:marLeft w:val="0"/>
                  <w:marRight w:val="0"/>
                  <w:marTop w:val="0"/>
                  <w:marBottom w:val="0"/>
                  <w:divBdr>
                    <w:top w:val="none" w:sz="0" w:space="0" w:color="auto"/>
                    <w:left w:val="none" w:sz="0" w:space="0" w:color="auto"/>
                    <w:bottom w:val="none" w:sz="0" w:space="0" w:color="auto"/>
                    <w:right w:val="none" w:sz="0" w:space="0" w:color="auto"/>
                  </w:divBdr>
                  <w:divsChild>
                    <w:div w:id="119315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084268">
      <w:bodyDiv w:val="1"/>
      <w:marLeft w:val="0"/>
      <w:marRight w:val="0"/>
      <w:marTop w:val="0"/>
      <w:marBottom w:val="0"/>
      <w:divBdr>
        <w:top w:val="none" w:sz="0" w:space="0" w:color="auto"/>
        <w:left w:val="none" w:sz="0" w:space="0" w:color="auto"/>
        <w:bottom w:val="none" w:sz="0" w:space="0" w:color="auto"/>
        <w:right w:val="none" w:sz="0" w:space="0" w:color="auto"/>
      </w:divBdr>
    </w:div>
    <w:div w:id="848061368">
      <w:bodyDiv w:val="1"/>
      <w:marLeft w:val="0"/>
      <w:marRight w:val="0"/>
      <w:marTop w:val="0"/>
      <w:marBottom w:val="0"/>
      <w:divBdr>
        <w:top w:val="none" w:sz="0" w:space="0" w:color="auto"/>
        <w:left w:val="none" w:sz="0" w:space="0" w:color="auto"/>
        <w:bottom w:val="none" w:sz="0" w:space="0" w:color="auto"/>
        <w:right w:val="none" w:sz="0" w:space="0" w:color="auto"/>
      </w:divBdr>
    </w:div>
    <w:div w:id="904686481">
      <w:bodyDiv w:val="1"/>
      <w:marLeft w:val="0"/>
      <w:marRight w:val="0"/>
      <w:marTop w:val="0"/>
      <w:marBottom w:val="0"/>
      <w:divBdr>
        <w:top w:val="none" w:sz="0" w:space="0" w:color="auto"/>
        <w:left w:val="none" w:sz="0" w:space="0" w:color="auto"/>
        <w:bottom w:val="none" w:sz="0" w:space="0" w:color="auto"/>
        <w:right w:val="none" w:sz="0" w:space="0" w:color="auto"/>
      </w:divBdr>
    </w:div>
    <w:div w:id="923534876">
      <w:bodyDiv w:val="1"/>
      <w:marLeft w:val="0"/>
      <w:marRight w:val="0"/>
      <w:marTop w:val="0"/>
      <w:marBottom w:val="0"/>
      <w:divBdr>
        <w:top w:val="none" w:sz="0" w:space="0" w:color="auto"/>
        <w:left w:val="none" w:sz="0" w:space="0" w:color="auto"/>
        <w:bottom w:val="none" w:sz="0" w:space="0" w:color="auto"/>
        <w:right w:val="none" w:sz="0" w:space="0" w:color="auto"/>
      </w:divBdr>
      <w:divsChild>
        <w:div w:id="148325322">
          <w:marLeft w:val="0"/>
          <w:marRight w:val="0"/>
          <w:marTop w:val="0"/>
          <w:marBottom w:val="0"/>
          <w:divBdr>
            <w:top w:val="none" w:sz="0" w:space="0" w:color="auto"/>
            <w:left w:val="none" w:sz="0" w:space="0" w:color="auto"/>
            <w:bottom w:val="none" w:sz="0" w:space="0" w:color="auto"/>
            <w:right w:val="none" w:sz="0" w:space="0" w:color="auto"/>
          </w:divBdr>
          <w:divsChild>
            <w:div w:id="1060329428">
              <w:marLeft w:val="0"/>
              <w:marRight w:val="0"/>
              <w:marTop w:val="0"/>
              <w:marBottom w:val="0"/>
              <w:divBdr>
                <w:top w:val="none" w:sz="0" w:space="0" w:color="auto"/>
                <w:left w:val="none" w:sz="0" w:space="0" w:color="auto"/>
                <w:bottom w:val="none" w:sz="0" w:space="0" w:color="auto"/>
                <w:right w:val="none" w:sz="0" w:space="0" w:color="auto"/>
              </w:divBdr>
              <w:divsChild>
                <w:div w:id="1431857408">
                  <w:marLeft w:val="0"/>
                  <w:marRight w:val="0"/>
                  <w:marTop w:val="0"/>
                  <w:marBottom w:val="0"/>
                  <w:divBdr>
                    <w:top w:val="none" w:sz="0" w:space="0" w:color="auto"/>
                    <w:left w:val="none" w:sz="0" w:space="0" w:color="auto"/>
                    <w:bottom w:val="none" w:sz="0" w:space="0" w:color="auto"/>
                    <w:right w:val="none" w:sz="0" w:space="0" w:color="auto"/>
                  </w:divBdr>
                  <w:divsChild>
                    <w:div w:id="16984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969864">
      <w:bodyDiv w:val="1"/>
      <w:marLeft w:val="0"/>
      <w:marRight w:val="0"/>
      <w:marTop w:val="0"/>
      <w:marBottom w:val="0"/>
      <w:divBdr>
        <w:top w:val="none" w:sz="0" w:space="0" w:color="auto"/>
        <w:left w:val="none" w:sz="0" w:space="0" w:color="auto"/>
        <w:bottom w:val="none" w:sz="0" w:space="0" w:color="auto"/>
        <w:right w:val="none" w:sz="0" w:space="0" w:color="auto"/>
      </w:divBdr>
      <w:divsChild>
        <w:div w:id="552428686">
          <w:marLeft w:val="0"/>
          <w:marRight w:val="0"/>
          <w:marTop w:val="0"/>
          <w:marBottom w:val="0"/>
          <w:divBdr>
            <w:top w:val="none" w:sz="0" w:space="0" w:color="auto"/>
            <w:left w:val="none" w:sz="0" w:space="0" w:color="auto"/>
            <w:bottom w:val="none" w:sz="0" w:space="0" w:color="auto"/>
            <w:right w:val="none" w:sz="0" w:space="0" w:color="auto"/>
          </w:divBdr>
          <w:divsChild>
            <w:div w:id="2071802070">
              <w:marLeft w:val="0"/>
              <w:marRight w:val="0"/>
              <w:marTop w:val="0"/>
              <w:marBottom w:val="0"/>
              <w:divBdr>
                <w:top w:val="none" w:sz="0" w:space="0" w:color="auto"/>
                <w:left w:val="none" w:sz="0" w:space="0" w:color="auto"/>
                <w:bottom w:val="none" w:sz="0" w:space="0" w:color="auto"/>
                <w:right w:val="none" w:sz="0" w:space="0" w:color="auto"/>
              </w:divBdr>
              <w:divsChild>
                <w:div w:id="1970236593">
                  <w:marLeft w:val="0"/>
                  <w:marRight w:val="0"/>
                  <w:marTop w:val="0"/>
                  <w:marBottom w:val="0"/>
                  <w:divBdr>
                    <w:top w:val="none" w:sz="0" w:space="0" w:color="auto"/>
                    <w:left w:val="none" w:sz="0" w:space="0" w:color="auto"/>
                    <w:bottom w:val="none" w:sz="0" w:space="0" w:color="auto"/>
                    <w:right w:val="none" w:sz="0" w:space="0" w:color="auto"/>
                  </w:divBdr>
                  <w:divsChild>
                    <w:div w:id="69156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688891">
      <w:bodyDiv w:val="1"/>
      <w:marLeft w:val="0"/>
      <w:marRight w:val="0"/>
      <w:marTop w:val="0"/>
      <w:marBottom w:val="0"/>
      <w:divBdr>
        <w:top w:val="none" w:sz="0" w:space="0" w:color="auto"/>
        <w:left w:val="none" w:sz="0" w:space="0" w:color="auto"/>
        <w:bottom w:val="none" w:sz="0" w:space="0" w:color="auto"/>
        <w:right w:val="none" w:sz="0" w:space="0" w:color="auto"/>
      </w:divBdr>
      <w:divsChild>
        <w:div w:id="1682707963">
          <w:marLeft w:val="0"/>
          <w:marRight w:val="0"/>
          <w:marTop w:val="0"/>
          <w:marBottom w:val="0"/>
          <w:divBdr>
            <w:top w:val="none" w:sz="0" w:space="0" w:color="auto"/>
            <w:left w:val="none" w:sz="0" w:space="0" w:color="auto"/>
            <w:bottom w:val="none" w:sz="0" w:space="0" w:color="auto"/>
            <w:right w:val="none" w:sz="0" w:space="0" w:color="auto"/>
          </w:divBdr>
          <w:divsChild>
            <w:div w:id="1419868201">
              <w:marLeft w:val="0"/>
              <w:marRight w:val="0"/>
              <w:marTop w:val="0"/>
              <w:marBottom w:val="0"/>
              <w:divBdr>
                <w:top w:val="none" w:sz="0" w:space="0" w:color="auto"/>
                <w:left w:val="none" w:sz="0" w:space="0" w:color="auto"/>
                <w:bottom w:val="none" w:sz="0" w:space="0" w:color="auto"/>
                <w:right w:val="none" w:sz="0" w:space="0" w:color="auto"/>
              </w:divBdr>
              <w:divsChild>
                <w:div w:id="60622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94894">
      <w:bodyDiv w:val="1"/>
      <w:marLeft w:val="0"/>
      <w:marRight w:val="0"/>
      <w:marTop w:val="0"/>
      <w:marBottom w:val="0"/>
      <w:divBdr>
        <w:top w:val="none" w:sz="0" w:space="0" w:color="auto"/>
        <w:left w:val="none" w:sz="0" w:space="0" w:color="auto"/>
        <w:bottom w:val="none" w:sz="0" w:space="0" w:color="auto"/>
        <w:right w:val="none" w:sz="0" w:space="0" w:color="auto"/>
      </w:divBdr>
    </w:div>
    <w:div w:id="1343245339">
      <w:bodyDiv w:val="1"/>
      <w:marLeft w:val="0"/>
      <w:marRight w:val="0"/>
      <w:marTop w:val="0"/>
      <w:marBottom w:val="0"/>
      <w:divBdr>
        <w:top w:val="none" w:sz="0" w:space="0" w:color="auto"/>
        <w:left w:val="none" w:sz="0" w:space="0" w:color="auto"/>
        <w:bottom w:val="none" w:sz="0" w:space="0" w:color="auto"/>
        <w:right w:val="none" w:sz="0" w:space="0" w:color="auto"/>
      </w:divBdr>
      <w:divsChild>
        <w:div w:id="1595821370">
          <w:marLeft w:val="0"/>
          <w:marRight w:val="0"/>
          <w:marTop w:val="0"/>
          <w:marBottom w:val="0"/>
          <w:divBdr>
            <w:top w:val="none" w:sz="0" w:space="0" w:color="auto"/>
            <w:left w:val="none" w:sz="0" w:space="0" w:color="auto"/>
            <w:bottom w:val="none" w:sz="0" w:space="0" w:color="auto"/>
            <w:right w:val="none" w:sz="0" w:space="0" w:color="auto"/>
          </w:divBdr>
          <w:divsChild>
            <w:div w:id="1358891068">
              <w:marLeft w:val="0"/>
              <w:marRight w:val="0"/>
              <w:marTop w:val="0"/>
              <w:marBottom w:val="0"/>
              <w:divBdr>
                <w:top w:val="none" w:sz="0" w:space="0" w:color="auto"/>
                <w:left w:val="none" w:sz="0" w:space="0" w:color="auto"/>
                <w:bottom w:val="none" w:sz="0" w:space="0" w:color="auto"/>
                <w:right w:val="none" w:sz="0" w:space="0" w:color="auto"/>
              </w:divBdr>
              <w:divsChild>
                <w:div w:id="13294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74234">
      <w:bodyDiv w:val="1"/>
      <w:marLeft w:val="0"/>
      <w:marRight w:val="0"/>
      <w:marTop w:val="0"/>
      <w:marBottom w:val="0"/>
      <w:divBdr>
        <w:top w:val="none" w:sz="0" w:space="0" w:color="auto"/>
        <w:left w:val="none" w:sz="0" w:space="0" w:color="auto"/>
        <w:bottom w:val="none" w:sz="0" w:space="0" w:color="auto"/>
        <w:right w:val="none" w:sz="0" w:space="0" w:color="auto"/>
      </w:divBdr>
    </w:div>
    <w:div w:id="1383794938">
      <w:bodyDiv w:val="1"/>
      <w:marLeft w:val="0"/>
      <w:marRight w:val="0"/>
      <w:marTop w:val="0"/>
      <w:marBottom w:val="0"/>
      <w:divBdr>
        <w:top w:val="none" w:sz="0" w:space="0" w:color="auto"/>
        <w:left w:val="none" w:sz="0" w:space="0" w:color="auto"/>
        <w:bottom w:val="none" w:sz="0" w:space="0" w:color="auto"/>
        <w:right w:val="none" w:sz="0" w:space="0" w:color="auto"/>
      </w:divBdr>
      <w:divsChild>
        <w:div w:id="1024357887">
          <w:marLeft w:val="0"/>
          <w:marRight w:val="0"/>
          <w:marTop w:val="0"/>
          <w:marBottom w:val="0"/>
          <w:divBdr>
            <w:top w:val="none" w:sz="0" w:space="0" w:color="auto"/>
            <w:left w:val="none" w:sz="0" w:space="0" w:color="auto"/>
            <w:bottom w:val="none" w:sz="0" w:space="0" w:color="auto"/>
            <w:right w:val="none" w:sz="0" w:space="0" w:color="auto"/>
          </w:divBdr>
          <w:divsChild>
            <w:div w:id="853416913">
              <w:marLeft w:val="0"/>
              <w:marRight w:val="0"/>
              <w:marTop w:val="0"/>
              <w:marBottom w:val="0"/>
              <w:divBdr>
                <w:top w:val="none" w:sz="0" w:space="0" w:color="auto"/>
                <w:left w:val="none" w:sz="0" w:space="0" w:color="auto"/>
                <w:bottom w:val="none" w:sz="0" w:space="0" w:color="auto"/>
                <w:right w:val="none" w:sz="0" w:space="0" w:color="auto"/>
              </w:divBdr>
              <w:divsChild>
                <w:div w:id="148546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8854">
      <w:bodyDiv w:val="1"/>
      <w:marLeft w:val="0"/>
      <w:marRight w:val="0"/>
      <w:marTop w:val="0"/>
      <w:marBottom w:val="0"/>
      <w:divBdr>
        <w:top w:val="none" w:sz="0" w:space="0" w:color="auto"/>
        <w:left w:val="none" w:sz="0" w:space="0" w:color="auto"/>
        <w:bottom w:val="none" w:sz="0" w:space="0" w:color="auto"/>
        <w:right w:val="none" w:sz="0" w:space="0" w:color="auto"/>
      </w:divBdr>
    </w:div>
    <w:div w:id="1423259939">
      <w:bodyDiv w:val="1"/>
      <w:marLeft w:val="0"/>
      <w:marRight w:val="0"/>
      <w:marTop w:val="0"/>
      <w:marBottom w:val="0"/>
      <w:divBdr>
        <w:top w:val="none" w:sz="0" w:space="0" w:color="auto"/>
        <w:left w:val="none" w:sz="0" w:space="0" w:color="auto"/>
        <w:bottom w:val="none" w:sz="0" w:space="0" w:color="auto"/>
        <w:right w:val="none" w:sz="0" w:space="0" w:color="auto"/>
      </w:divBdr>
    </w:div>
    <w:div w:id="1460763443">
      <w:bodyDiv w:val="1"/>
      <w:marLeft w:val="0"/>
      <w:marRight w:val="0"/>
      <w:marTop w:val="0"/>
      <w:marBottom w:val="0"/>
      <w:divBdr>
        <w:top w:val="none" w:sz="0" w:space="0" w:color="auto"/>
        <w:left w:val="none" w:sz="0" w:space="0" w:color="auto"/>
        <w:bottom w:val="none" w:sz="0" w:space="0" w:color="auto"/>
        <w:right w:val="none" w:sz="0" w:space="0" w:color="auto"/>
      </w:divBdr>
      <w:divsChild>
        <w:div w:id="675497227">
          <w:marLeft w:val="0"/>
          <w:marRight w:val="0"/>
          <w:marTop w:val="0"/>
          <w:marBottom w:val="0"/>
          <w:divBdr>
            <w:top w:val="none" w:sz="0" w:space="0" w:color="auto"/>
            <w:left w:val="none" w:sz="0" w:space="0" w:color="auto"/>
            <w:bottom w:val="none" w:sz="0" w:space="0" w:color="auto"/>
            <w:right w:val="none" w:sz="0" w:space="0" w:color="auto"/>
          </w:divBdr>
          <w:divsChild>
            <w:div w:id="166754704">
              <w:marLeft w:val="0"/>
              <w:marRight w:val="0"/>
              <w:marTop w:val="0"/>
              <w:marBottom w:val="0"/>
              <w:divBdr>
                <w:top w:val="none" w:sz="0" w:space="0" w:color="auto"/>
                <w:left w:val="none" w:sz="0" w:space="0" w:color="auto"/>
                <w:bottom w:val="none" w:sz="0" w:space="0" w:color="auto"/>
                <w:right w:val="none" w:sz="0" w:space="0" w:color="auto"/>
              </w:divBdr>
              <w:divsChild>
                <w:div w:id="7096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33213">
      <w:bodyDiv w:val="1"/>
      <w:marLeft w:val="0"/>
      <w:marRight w:val="0"/>
      <w:marTop w:val="0"/>
      <w:marBottom w:val="0"/>
      <w:divBdr>
        <w:top w:val="none" w:sz="0" w:space="0" w:color="auto"/>
        <w:left w:val="none" w:sz="0" w:space="0" w:color="auto"/>
        <w:bottom w:val="none" w:sz="0" w:space="0" w:color="auto"/>
        <w:right w:val="none" w:sz="0" w:space="0" w:color="auto"/>
      </w:divBdr>
    </w:div>
    <w:div w:id="1526017199">
      <w:bodyDiv w:val="1"/>
      <w:marLeft w:val="0"/>
      <w:marRight w:val="0"/>
      <w:marTop w:val="0"/>
      <w:marBottom w:val="0"/>
      <w:divBdr>
        <w:top w:val="none" w:sz="0" w:space="0" w:color="auto"/>
        <w:left w:val="none" w:sz="0" w:space="0" w:color="auto"/>
        <w:bottom w:val="none" w:sz="0" w:space="0" w:color="auto"/>
        <w:right w:val="none" w:sz="0" w:space="0" w:color="auto"/>
      </w:divBdr>
    </w:div>
    <w:div w:id="1577133631">
      <w:bodyDiv w:val="1"/>
      <w:marLeft w:val="0"/>
      <w:marRight w:val="0"/>
      <w:marTop w:val="0"/>
      <w:marBottom w:val="0"/>
      <w:divBdr>
        <w:top w:val="none" w:sz="0" w:space="0" w:color="auto"/>
        <w:left w:val="none" w:sz="0" w:space="0" w:color="auto"/>
        <w:bottom w:val="none" w:sz="0" w:space="0" w:color="auto"/>
        <w:right w:val="none" w:sz="0" w:space="0" w:color="auto"/>
      </w:divBdr>
      <w:divsChild>
        <w:div w:id="1670478048">
          <w:marLeft w:val="0"/>
          <w:marRight w:val="0"/>
          <w:marTop w:val="0"/>
          <w:marBottom w:val="0"/>
          <w:divBdr>
            <w:top w:val="none" w:sz="0" w:space="0" w:color="auto"/>
            <w:left w:val="none" w:sz="0" w:space="0" w:color="auto"/>
            <w:bottom w:val="none" w:sz="0" w:space="0" w:color="auto"/>
            <w:right w:val="none" w:sz="0" w:space="0" w:color="auto"/>
          </w:divBdr>
          <w:divsChild>
            <w:div w:id="1819684236">
              <w:marLeft w:val="0"/>
              <w:marRight w:val="0"/>
              <w:marTop w:val="0"/>
              <w:marBottom w:val="0"/>
              <w:divBdr>
                <w:top w:val="none" w:sz="0" w:space="0" w:color="auto"/>
                <w:left w:val="none" w:sz="0" w:space="0" w:color="auto"/>
                <w:bottom w:val="none" w:sz="0" w:space="0" w:color="auto"/>
                <w:right w:val="none" w:sz="0" w:space="0" w:color="auto"/>
              </w:divBdr>
              <w:divsChild>
                <w:div w:id="1721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158690">
      <w:bodyDiv w:val="1"/>
      <w:marLeft w:val="0"/>
      <w:marRight w:val="0"/>
      <w:marTop w:val="0"/>
      <w:marBottom w:val="0"/>
      <w:divBdr>
        <w:top w:val="none" w:sz="0" w:space="0" w:color="auto"/>
        <w:left w:val="none" w:sz="0" w:space="0" w:color="auto"/>
        <w:bottom w:val="none" w:sz="0" w:space="0" w:color="auto"/>
        <w:right w:val="none" w:sz="0" w:space="0" w:color="auto"/>
      </w:divBdr>
    </w:div>
    <w:div w:id="1769693942">
      <w:bodyDiv w:val="1"/>
      <w:marLeft w:val="0"/>
      <w:marRight w:val="0"/>
      <w:marTop w:val="0"/>
      <w:marBottom w:val="0"/>
      <w:divBdr>
        <w:top w:val="none" w:sz="0" w:space="0" w:color="auto"/>
        <w:left w:val="none" w:sz="0" w:space="0" w:color="auto"/>
        <w:bottom w:val="none" w:sz="0" w:space="0" w:color="auto"/>
        <w:right w:val="none" w:sz="0" w:space="0" w:color="auto"/>
      </w:divBdr>
    </w:div>
    <w:div w:id="1960137438">
      <w:bodyDiv w:val="1"/>
      <w:marLeft w:val="0"/>
      <w:marRight w:val="0"/>
      <w:marTop w:val="0"/>
      <w:marBottom w:val="0"/>
      <w:divBdr>
        <w:top w:val="none" w:sz="0" w:space="0" w:color="auto"/>
        <w:left w:val="none" w:sz="0" w:space="0" w:color="auto"/>
        <w:bottom w:val="none" w:sz="0" w:space="0" w:color="auto"/>
        <w:right w:val="none" w:sz="0" w:space="0" w:color="auto"/>
      </w:divBdr>
    </w:div>
    <w:div w:id="2019578419">
      <w:bodyDiv w:val="1"/>
      <w:marLeft w:val="0"/>
      <w:marRight w:val="0"/>
      <w:marTop w:val="0"/>
      <w:marBottom w:val="0"/>
      <w:divBdr>
        <w:top w:val="none" w:sz="0" w:space="0" w:color="auto"/>
        <w:left w:val="none" w:sz="0" w:space="0" w:color="auto"/>
        <w:bottom w:val="none" w:sz="0" w:space="0" w:color="auto"/>
        <w:right w:val="none" w:sz="0" w:space="0" w:color="auto"/>
      </w:divBdr>
      <w:divsChild>
        <w:div w:id="901718525">
          <w:marLeft w:val="0"/>
          <w:marRight w:val="0"/>
          <w:marTop w:val="0"/>
          <w:marBottom w:val="0"/>
          <w:divBdr>
            <w:top w:val="none" w:sz="0" w:space="0" w:color="auto"/>
            <w:left w:val="none" w:sz="0" w:space="0" w:color="auto"/>
            <w:bottom w:val="none" w:sz="0" w:space="0" w:color="auto"/>
            <w:right w:val="none" w:sz="0" w:space="0" w:color="auto"/>
          </w:divBdr>
          <w:divsChild>
            <w:div w:id="3559047">
              <w:marLeft w:val="0"/>
              <w:marRight w:val="0"/>
              <w:marTop w:val="0"/>
              <w:marBottom w:val="0"/>
              <w:divBdr>
                <w:top w:val="none" w:sz="0" w:space="0" w:color="auto"/>
                <w:left w:val="none" w:sz="0" w:space="0" w:color="auto"/>
                <w:bottom w:val="none" w:sz="0" w:space="0" w:color="auto"/>
                <w:right w:val="none" w:sz="0" w:space="0" w:color="auto"/>
              </w:divBdr>
              <w:divsChild>
                <w:div w:id="19664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94690">
      <w:bodyDiv w:val="1"/>
      <w:marLeft w:val="0"/>
      <w:marRight w:val="0"/>
      <w:marTop w:val="0"/>
      <w:marBottom w:val="0"/>
      <w:divBdr>
        <w:top w:val="none" w:sz="0" w:space="0" w:color="auto"/>
        <w:left w:val="none" w:sz="0" w:space="0" w:color="auto"/>
        <w:bottom w:val="none" w:sz="0" w:space="0" w:color="auto"/>
        <w:right w:val="none" w:sz="0" w:space="0" w:color="auto"/>
      </w:divBdr>
    </w:div>
    <w:div w:id="2136756299">
      <w:bodyDiv w:val="1"/>
      <w:marLeft w:val="0"/>
      <w:marRight w:val="0"/>
      <w:marTop w:val="0"/>
      <w:marBottom w:val="0"/>
      <w:divBdr>
        <w:top w:val="none" w:sz="0" w:space="0" w:color="auto"/>
        <w:left w:val="none" w:sz="0" w:space="0" w:color="auto"/>
        <w:bottom w:val="none" w:sz="0" w:space="0" w:color="auto"/>
        <w:right w:val="none" w:sz="0" w:space="0" w:color="auto"/>
      </w:divBdr>
      <w:divsChild>
        <w:div w:id="563176024">
          <w:marLeft w:val="0"/>
          <w:marRight w:val="0"/>
          <w:marTop w:val="0"/>
          <w:marBottom w:val="0"/>
          <w:divBdr>
            <w:top w:val="none" w:sz="0" w:space="0" w:color="auto"/>
            <w:left w:val="none" w:sz="0" w:space="0" w:color="auto"/>
            <w:bottom w:val="none" w:sz="0" w:space="0" w:color="auto"/>
            <w:right w:val="none" w:sz="0" w:space="0" w:color="auto"/>
          </w:divBdr>
          <w:divsChild>
            <w:div w:id="1498574713">
              <w:marLeft w:val="0"/>
              <w:marRight w:val="0"/>
              <w:marTop w:val="0"/>
              <w:marBottom w:val="0"/>
              <w:divBdr>
                <w:top w:val="none" w:sz="0" w:space="0" w:color="auto"/>
                <w:left w:val="none" w:sz="0" w:space="0" w:color="auto"/>
                <w:bottom w:val="none" w:sz="0" w:space="0" w:color="auto"/>
                <w:right w:val="none" w:sz="0" w:space="0" w:color="auto"/>
              </w:divBdr>
              <w:divsChild>
                <w:div w:id="61562485">
                  <w:marLeft w:val="0"/>
                  <w:marRight w:val="0"/>
                  <w:marTop w:val="0"/>
                  <w:marBottom w:val="0"/>
                  <w:divBdr>
                    <w:top w:val="none" w:sz="0" w:space="0" w:color="auto"/>
                    <w:left w:val="none" w:sz="0" w:space="0" w:color="auto"/>
                    <w:bottom w:val="none" w:sz="0" w:space="0" w:color="auto"/>
                    <w:right w:val="none" w:sz="0" w:space="0" w:color="auto"/>
                  </w:divBdr>
                  <w:divsChild>
                    <w:div w:id="13699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bccounty/tobaccoprevention.org" TargetMode="External"/><Relationship Id="rId18" Type="http://schemas.openxmlformats.org/officeDocument/2006/relationships/image" Target="media/image4.png"/><Relationship Id="rId26" Type="http://schemas.openxmlformats.org/officeDocument/2006/relationships/image" Target="media/image6.jpeg"/><Relationship Id="rId39" Type="http://schemas.openxmlformats.org/officeDocument/2006/relationships/image" Target="media/image8.jpeg"/><Relationship Id="rId21" Type="http://schemas.openxmlformats.org/officeDocument/2006/relationships/hyperlink" Target="https://bit.ly/1Bu8G0y" TargetMode="External"/><Relationship Id="rId34" Type="http://schemas.openxmlformats.org/officeDocument/2006/relationships/hyperlink" Target="https://bit.ly/1mNoXHO" TargetMode="External"/><Relationship Id="rId42" Type="http://schemas.openxmlformats.org/officeDocument/2006/relationships/header" Target="header1.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2JjYB71" TargetMode="External"/><Relationship Id="rId29" Type="http://schemas.openxmlformats.org/officeDocument/2006/relationships/hyperlink" Target="https://bit.ly/1IXrK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mmwr/volumes/65/wr/pdfs/mm6514a1.pdf" TargetMode="External"/><Relationship Id="rId24" Type="http://schemas.openxmlformats.org/officeDocument/2006/relationships/hyperlink" Target="https://bit.ly/2xnmKkg" TargetMode="External"/><Relationship Id="rId32" Type="http://schemas.openxmlformats.org/officeDocument/2006/relationships/hyperlink" Target="https://bit.ly/1kGGDne" TargetMode="External"/><Relationship Id="rId37" Type="http://schemas.openxmlformats.org/officeDocument/2006/relationships/image" Target="media/image7.png"/><Relationship Id="rId40" Type="http://schemas.openxmlformats.org/officeDocument/2006/relationships/footer" Target="footer1.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quitnow.net/" TargetMode="External"/><Relationship Id="rId28" Type="http://schemas.openxmlformats.org/officeDocument/2006/relationships/hyperlink" Target="https://bit.ly/2PKxd0G" TargetMode="External"/><Relationship Id="rId36" Type="http://schemas.openxmlformats.org/officeDocument/2006/relationships/hyperlink" Target="https://bit.ly/2QfS504" TargetMode="External"/><Relationship Id="rId10" Type="http://schemas.openxmlformats.org/officeDocument/2006/relationships/hyperlink" Target="https://www.fox25boston.com/news/local-doctor-warns-parents-of-dangers-of-juul-e-cigarettes/548847718" TargetMode="External"/><Relationship Id="rId19" Type="http://schemas.openxmlformats.org/officeDocument/2006/relationships/image" Target="media/image5.png"/><Relationship Id="rId31" Type="http://schemas.openxmlformats.org/officeDocument/2006/relationships/hyperlink" Target="https://nyti.ms/2o9Uc9O"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oregon.gov/oha/PH/PREVENTIONWELLNESS/TOBACCOPREVENTION/Documents/InspectionCoReport.PDF" TargetMode="External"/><Relationship Id="rId14" Type="http://schemas.openxmlformats.org/officeDocument/2006/relationships/image" Target="media/image1.png"/><Relationship Id="rId22" Type="http://schemas.openxmlformats.org/officeDocument/2006/relationships/hyperlink" Target="https://bit.ly/2MFAxIt" TargetMode="External"/><Relationship Id="rId27" Type="http://schemas.openxmlformats.org/officeDocument/2006/relationships/hyperlink" Target="https://bit.ly/2MFrVlv" TargetMode="External"/><Relationship Id="rId30" Type="http://schemas.openxmlformats.org/officeDocument/2006/relationships/hyperlink" Target="https://bit.ly/1IXrKeS" TargetMode="External"/><Relationship Id="rId35" Type="http://schemas.openxmlformats.org/officeDocument/2006/relationships/hyperlink" Target="https://bit.ly/1cOVa38" TargetMode="External"/><Relationship Id="rId43" Type="http://schemas.openxmlformats.org/officeDocument/2006/relationships/fontTable" Target="fontTable.xml"/><Relationship Id="rId8" Type="http://schemas.openxmlformats.org/officeDocument/2006/relationships/hyperlink" Target="https://www.tobaccofreekids.org/press-releases/2018_08_27_ftc" TargetMode="External"/><Relationship Id="rId3" Type="http://schemas.openxmlformats.org/officeDocument/2006/relationships/styles" Target="styles.xml"/><Relationship Id="rId12" Type="http://schemas.openxmlformats.org/officeDocument/2006/relationships/hyperlink" Target="http://flavortrap.org/" TargetMode="External"/><Relationship Id="rId17" Type="http://schemas.openxmlformats.org/officeDocument/2006/relationships/image" Target="media/image3.png"/><Relationship Id="rId25" Type="http://schemas.openxmlformats.org/officeDocument/2006/relationships/hyperlink" Target="https://to.pbs.org/2NX2z44" TargetMode="External"/><Relationship Id="rId33" Type="http://schemas.openxmlformats.org/officeDocument/2006/relationships/hyperlink" Target="https://bit.ly/2IPiMVE" TargetMode="External"/><Relationship Id="rId38" Type="http://schemas.openxmlformats.org/officeDocument/2006/relationships/hyperlink" Target="https://bit.ly/1mJX2sk" TargetMode="External"/><Relationship Id="rId46" Type="http://schemas.openxmlformats.org/officeDocument/2006/relationships/customXml" Target="../customXml/item3.xml"/><Relationship Id="rId20" Type="http://schemas.openxmlformats.org/officeDocument/2006/relationships/hyperlink" Target="https://bit.ly/1cOVa38" TargetMode="External"/><Relationship Id="rId41" Type="http://schemas.openxmlformats.org/officeDocument/2006/relationships/footer" Target="footer2.xml"/></Relationships>
</file>

<file path=word/_rels/endnotes.xml.rels><?xml version="1.0" encoding="UTF-8" standalone="yes"?>
<Relationships xmlns="http://schemas.openxmlformats.org/package/2006/relationships"><Relationship Id="rId8" Type="http://schemas.openxmlformats.org/officeDocument/2006/relationships/hyperlink" Target="https://keepitsacred.itcmi.org/2015/10/american-indian-imagery-and-cigarette-branding/" TargetMode="External"/><Relationship Id="rId13" Type="http://schemas.openxmlformats.org/officeDocument/2006/relationships/hyperlink" Target="https://www.cdc.gov/tobacco/disparities/american-indians/index.htm" TargetMode="External"/><Relationship Id="rId18" Type="http://schemas.openxmlformats.org/officeDocument/2006/relationships/hyperlink" Target="https://www.tobaccofreekids.org/problem/toll-us" TargetMode="External"/><Relationship Id="rId3" Type="http://schemas.openxmlformats.org/officeDocument/2006/relationships/hyperlink" Target="https://apps.state.or.us/Forms/Served/le9139.pdf" TargetMode="External"/><Relationship Id="rId21" Type="http://schemas.openxmlformats.org/officeDocument/2006/relationships/hyperlink" Target="https://changelabsolutions.org/sites/default/files/TobaccoRetailerLicensing-AnEffectiveToolforPublicHealth_FINAL_20180630_0.pdf" TargetMode="External"/><Relationship Id="rId7" Type="http://schemas.openxmlformats.org/officeDocument/2006/relationships/hyperlink" Target="http://action.fightcancer.org/site/DocServer/Industry_Influence-_Indian_Lands-_Indian_Gaming.pdf?docID=8902" TargetMode="External"/><Relationship Id="rId12" Type="http://schemas.openxmlformats.org/officeDocument/2006/relationships/hyperlink" Target="http://keepitsacred.itcmi.org/tobacco-and-tradition/tobacco-abuse-prevalence/" TargetMode="External"/><Relationship Id="rId17" Type="http://schemas.openxmlformats.org/officeDocument/2006/relationships/hyperlink" Target="https://countertobacco.org/a-discussion-on-menthol-bans-and-criminalization-of-black-communities/" TargetMode="External"/><Relationship Id="rId25" Type="http://schemas.openxmlformats.org/officeDocument/2006/relationships/hyperlink" Target="https://www.cdc.gov/tobacco/basic_information/e-cigarettes/pdfs/Electronic-Cigarettes-Infographic-508.pdf" TargetMode="External"/><Relationship Id="rId2" Type="http://schemas.openxmlformats.org/officeDocument/2006/relationships/hyperlink" Target="https://apps.state.or.us/Forms/Served/le9139.pdf" TargetMode="External"/><Relationship Id="rId16" Type="http://schemas.openxmlformats.org/officeDocument/2006/relationships/hyperlink" Target="file:///C:/Users/ostone/Desktop/" TargetMode="External"/><Relationship Id="rId20" Type="http://schemas.openxmlformats.org/officeDocument/2006/relationships/hyperlink" Target="https://www.tobaccofreekids.org/assets/factsheets/0385.pdf" TargetMode="External"/><Relationship Id="rId1" Type="http://schemas.openxmlformats.org/officeDocument/2006/relationships/hyperlink" Target="https://www.flavorshookkids.org/wp-content/uploads/flavorshookkids-share.pdf" TargetMode="External"/><Relationship Id="rId6" Type="http://schemas.openxmlformats.org/officeDocument/2006/relationships/hyperlink" Target="https://www.flavorshookkids.org/wp-content/uploads/flavorshookkids-share.pdf" TargetMode="External"/><Relationship Id="rId11" Type="http://schemas.openxmlformats.org/officeDocument/2006/relationships/hyperlink" Target="https://apps.state.or.us/Forms/Served/le9139.pdf" TargetMode="External"/><Relationship Id="rId24" Type="http://schemas.openxmlformats.org/officeDocument/2006/relationships/hyperlink" Target="https://www.cdc.gov/tobacco/basic_information/e-cigarettes/pdfs/Electronic-Cigarettes-Infographic-508.pdf" TargetMode="External"/><Relationship Id="rId5" Type="http://schemas.openxmlformats.org/officeDocument/2006/relationships/hyperlink" Target="https://www.flavorshookkids.org/wp-content/uploads/flavorshookkids-share.pdf" TargetMode="External"/><Relationship Id="rId15" Type="http://schemas.openxmlformats.org/officeDocument/2006/relationships/hyperlink" Target="http://www.ncbi.nlm.nih.gov/pubmed/?term=Effects+of+Neighbourhood+Socioeconomic+Status+and+Convenience+Store+Concentration+on+Individual+Level+Smoking" TargetMode="External"/><Relationship Id="rId23" Type="http://schemas.openxmlformats.org/officeDocument/2006/relationships/hyperlink" Target="https://center4tobaccopolicy.org/wp-content/uploads/2016/10/Tobacco-Retailer-Licensing-is-Effective-September-2013.pdf" TargetMode="External"/><Relationship Id="rId10" Type="http://schemas.openxmlformats.org/officeDocument/2006/relationships/hyperlink" Target="http://keepitsacred.itcmi.org/tobacco-and-tradition/tobacco-abuse-prevalence/" TargetMode="External"/><Relationship Id="rId19" Type="http://schemas.openxmlformats.org/officeDocument/2006/relationships/hyperlink" Target="https://center4tobaccopolicy.org/wp-content/uploads/2016/10/Tobacco-Retailer-Licensing-is-Effective-September-2013.pdf" TargetMode="External"/><Relationship Id="rId4" Type="http://schemas.openxmlformats.org/officeDocument/2006/relationships/hyperlink" Target="https://www.takeapart.org/wheretheressmoke/" TargetMode="External"/><Relationship Id="rId9" Type="http://schemas.openxmlformats.org/officeDocument/2006/relationships/hyperlink" Target="http://keepitsacred.itcmi.org/tobacco-and-tradition/commercial-tobacco/" TargetMode="External"/><Relationship Id="rId14" Type="http://schemas.openxmlformats.org/officeDocument/2006/relationships/hyperlink" Target="https://truthinitiative.org/news/smoking-and-low-income-communities" TargetMode="External"/><Relationship Id="rId22" Type="http://schemas.openxmlformats.org/officeDocument/2006/relationships/hyperlink" Target="https://www.cdc.gov/tobacco/disparities/index.ht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E08DA0C0DA2C47A2073CC4B65E2F4E" ma:contentTypeVersion="18" ma:contentTypeDescription="Create a new document." ma:contentTypeScope="" ma:versionID="0d095275a3b01f5f98d43e58e35e7258">
  <xsd:schema xmlns:xsd="http://www.w3.org/2001/XMLSchema" xmlns:xs="http://www.w3.org/2001/XMLSchema" xmlns:p="http://schemas.microsoft.com/office/2006/metadata/properties" xmlns:ns1="http://schemas.microsoft.com/sharepoint/v3" xmlns:ns2="59da1016-2a1b-4f8a-9768-d7a4932f6f16" xmlns:ns3="0f4bc26e-a7e0-4932-96d5-a8f35753e711" targetNamespace="http://schemas.microsoft.com/office/2006/metadata/properties" ma:root="true" ma:fieldsID="4999fbdd6529aa207005d72de2b0eee0" ns1:_="" ns2:_="" ns3:_="">
    <xsd:import namespace="http://schemas.microsoft.com/sharepoint/v3"/>
    <xsd:import namespace="59da1016-2a1b-4f8a-9768-d7a4932f6f16"/>
    <xsd:import namespace="0f4bc26e-a7e0-4932-96d5-a8f35753e711"/>
    <xsd:element name="properties">
      <xsd:complexType>
        <xsd:sequence>
          <xsd:element name="documentManagement">
            <xsd:complexType>
              <xsd:all>
                <xsd:element ref="ns2:IACategory" minOccurs="0"/>
                <xsd:element ref="ns2:IATopic" minOccurs="0"/>
                <xsd:element ref="ns2:IASubtopic" minOccurs="0"/>
                <xsd:element ref="ns2:DocumentExpirationDate" minOccurs="0"/>
                <xsd:element ref="ns3:Meta_x0020_Description" minOccurs="0"/>
                <xsd:element ref="ns3:Meta_x0020_Keywords" minOccurs="0"/>
                <xsd:element ref="ns1:PublishingStartDate" minOccurs="0"/>
                <xsd:element ref="ns1:PublishingExpirationDate" minOccurs="0"/>
                <xsd:element ref="ns1:URL"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URL" ma:index="12"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4" nillable="true" ma:displayName="IA Category" ma:format="Dropdown"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5" nillable="true" ma:displayName="IA Topic" ma:format="Dropdown"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6" nillable="true" ma:displayName="IA Subtopic" ma:format="Dropdown"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7" nillable="true" ma:displayName="Document Expiration Date" ma:format="DateOnly" ma:internalName="DocumentExpirationDate" ma:readOnly="false">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4bc26e-a7e0-4932-96d5-a8f35753e711" elementFormDefault="qualified">
    <xsd:import namespace="http://schemas.microsoft.com/office/2006/documentManagement/types"/>
    <xsd:import namespace="http://schemas.microsoft.com/office/infopath/2007/PartnerControls"/>
    <xsd:element name="Meta_x0020_Description" ma:index="8" nillable="true" ma:displayName="Meta Description" ma:internalName="Meta_x0020_Description" ma:readOnly="false">
      <xsd:simpleType>
        <xsd:restriction base="dms:Text"/>
      </xsd:simpleType>
    </xsd:element>
    <xsd:element name="Meta_x0020_Keywords" ma:index="9" nillable="true" ma:displayName="Meta Keywords" ma:internalName="Meta_x0020_Keyword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URL xmlns="http://schemas.microsoft.com/sharepoint/v3">
      <Url>https://www.oregon.gov/oha/PH/DISEASESCONDITIONS/CHRONICDISEASE/HPCDPCONNECTION/TOBACCO/Documents/SOGranteeTAToolkit.docx</Url>
      <Description>SOGranteeTAToolkit.docx</Description>
    </URL>
    <PublishingExpirationDate xmlns="http://schemas.microsoft.com/sharepoint/v3" xsi:nil="true"/>
    <PublishingStartDate xmlns="http://schemas.microsoft.com/sharepoint/v3" xsi:nil="true"/>
    <IACategory xmlns="59da1016-2a1b-4f8a-9768-d7a4932f6f16" xsi:nil="true"/>
    <IASubtopic xmlns="59da1016-2a1b-4f8a-9768-d7a4932f6f16" xsi:nil="true"/>
    <DocumentExpirationDate xmlns="59da1016-2a1b-4f8a-9768-d7a4932f6f16" xsi:nil="true"/>
    <Meta_x0020_Keywords xmlns="0f4bc26e-a7e0-4932-96d5-a8f35753e711" xsi:nil="true"/>
    <IATopic xmlns="59da1016-2a1b-4f8a-9768-d7a4932f6f16" xsi:nil="true"/>
    <Meta_x0020_Description xmlns="0f4bc26e-a7e0-4932-96d5-a8f35753e711" xsi:nil="true"/>
  </documentManagement>
</p:properties>
</file>

<file path=customXml/itemProps1.xml><?xml version="1.0" encoding="utf-8"?>
<ds:datastoreItem xmlns:ds="http://schemas.openxmlformats.org/officeDocument/2006/customXml" ds:itemID="{4CC275C6-23D3-4DE4-95B5-286F428A67A9}"/>
</file>

<file path=customXml/itemProps2.xml><?xml version="1.0" encoding="utf-8"?>
<ds:datastoreItem xmlns:ds="http://schemas.openxmlformats.org/officeDocument/2006/customXml" ds:itemID="{0B7E7988-9CFB-44FC-BF86-4D3F7A0DB54D}"/>
</file>

<file path=customXml/itemProps3.xml><?xml version="1.0" encoding="utf-8"?>
<ds:datastoreItem xmlns:ds="http://schemas.openxmlformats.org/officeDocument/2006/customXml" ds:itemID="{7391E2B4-F76E-46AA-AE90-921EBCED62ED}"/>
</file>

<file path=customXml/itemProps4.xml><?xml version="1.0" encoding="utf-8"?>
<ds:datastoreItem xmlns:ds="http://schemas.openxmlformats.org/officeDocument/2006/customXml" ds:itemID="{DBF98CE1-F8E5-4307-BBDB-E7AAC1562A1D}"/>
</file>

<file path=docProps/app.xml><?xml version="1.0" encoding="utf-8"?>
<Properties xmlns="http://schemas.openxmlformats.org/officeDocument/2006/extended-properties" xmlns:vt="http://schemas.openxmlformats.org/officeDocument/2006/docPropsVTypes">
  <Template>Normal</Template>
  <TotalTime>0</TotalTime>
  <Pages>30</Pages>
  <Words>8410</Words>
  <Characters>47940</Characters>
  <Application>Microsoft Office Word</Application>
  <DocSecurity>4</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Wylie Sarah A</dc:creator>
  <cp:lastModifiedBy>Beauchamp Bradley M</cp:lastModifiedBy>
  <cp:revision>2</cp:revision>
  <cp:lastPrinted>2018-10-12T18:01:00Z</cp:lastPrinted>
  <dcterms:created xsi:type="dcterms:W3CDTF">2018-10-17T19:01:00Z</dcterms:created>
  <dcterms:modified xsi:type="dcterms:W3CDTF">2018-10-17T19:01:00Z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0x01010090E08DA0C0DA2C47A2073CC4B65E2F4E</vt:lpwstr>
  </property>
  <property fmtid="{D5CDD505-2E9C-101B-9397-08002B2CF9AE}" pid="3" name="WorkflowChangePath">
    <vt:lpwstr>9a3cf52a-24db-46dd-a0c3-a99834e16820,2;</vt:lpwstr>
  </property>
</Properties>
</file>