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74D7FB1" w:rsidR="008F4A8F" w:rsidRDefault="00B67256">
      <w:pPr>
        <w:rPr>
          <w:rFonts w:ascii="Calibri" w:eastAsia="Calibri" w:hAnsi="Calibri" w:cs="Calibri"/>
          <w:b/>
          <w:color w:val="F1C232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F1C232"/>
          <w:sz w:val="28"/>
          <w:szCs w:val="28"/>
          <w:highlight w:val="white"/>
        </w:rPr>
        <w:t xml:space="preserve">SHORT NEWSLETTER ARTICLE </w:t>
      </w:r>
    </w:p>
    <w:p w14:paraId="77004355" w14:textId="77777777" w:rsidR="00F340BD" w:rsidRDefault="00F340BD" w:rsidP="004C6547">
      <w:pPr>
        <w:spacing w:after="240"/>
        <w:rPr>
          <w:rFonts w:ascii="Calibri" w:eastAsia="Calibri" w:hAnsi="Calibri" w:cs="Calibri"/>
          <w:b/>
          <w:i/>
          <w:sz w:val="24"/>
          <w:szCs w:val="24"/>
        </w:rPr>
      </w:pPr>
    </w:p>
    <w:p w14:paraId="00000004" w14:textId="18F86BCA" w:rsidR="008F4A8F" w:rsidRPr="00931E82" w:rsidRDefault="00B67256" w:rsidP="00931E82">
      <w:pPr>
        <w:spacing w:after="240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Assessing Oregon</w:t>
      </w:r>
      <w:r w:rsidR="00B33023">
        <w:rPr>
          <w:rFonts w:ascii="Calibri" w:eastAsia="Calibri" w:hAnsi="Calibri" w:cs="Calibri"/>
          <w:b/>
          <w:i/>
          <w:sz w:val="24"/>
          <w:szCs w:val="24"/>
        </w:rPr>
        <w:t>’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s </w:t>
      </w:r>
      <w:r w:rsidR="001D733A">
        <w:rPr>
          <w:rFonts w:ascii="Calibri" w:eastAsia="Calibri" w:hAnsi="Calibri" w:cs="Calibri"/>
          <w:b/>
          <w:i/>
          <w:sz w:val="24"/>
          <w:szCs w:val="24"/>
        </w:rPr>
        <w:t>R</w:t>
      </w:r>
      <w:r w:rsidR="00B33023">
        <w:rPr>
          <w:rFonts w:ascii="Calibri" w:eastAsia="Calibri" w:hAnsi="Calibri" w:cs="Calibri"/>
          <w:b/>
          <w:i/>
          <w:sz w:val="24"/>
          <w:szCs w:val="24"/>
        </w:rPr>
        <w:t xml:space="preserve">etail </w:t>
      </w:r>
      <w:r w:rsidR="001D733A">
        <w:rPr>
          <w:rFonts w:ascii="Calibri" w:eastAsia="Calibri" w:hAnsi="Calibri" w:cs="Calibri"/>
          <w:b/>
          <w:i/>
          <w:sz w:val="24"/>
          <w:szCs w:val="24"/>
        </w:rPr>
        <w:t>E</w:t>
      </w:r>
      <w:r w:rsidR="00B33023">
        <w:rPr>
          <w:rFonts w:ascii="Calibri" w:eastAsia="Calibri" w:hAnsi="Calibri" w:cs="Calibri"/>
          <w:b/>
          <w:i/>
          <w:sz w:val="24"/>
          <w:szCs w:val="24"/>
        </w:rPr>
        <w:t>nvironment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: Shining </w:t>
      </w:r>
      <w:r w:rsidR="00B33023">
        <w:rPr>
          <w:rFonts w:ascii="Calibri" w:eastAsia="Calibri" w:hAnsi="Calibri" w:cs="Calibri"/>
          <w:b/>
          <w:i/>
          <w:sz w:val="24"/>
          <w:szCs w:val="24"/>
        </w:rPr>
        <w:t xml:space="preserve">light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on </w:t>
      </w:r>
      <w:r w:rsidR="00B33023">
        <w:rPr>
          <w:rFonts w:ascii="Calibri" w:eastAsia="Calibri" w:hAnsi="Calibri" w:cs="Calibri"/>
          <w:b/>
          <w:i/>
          <w:sz w:val="24"/>
          <w:szCs w:val="24"/>
        </w:rPr>
        <w:t>tobacco industry tactics</w:t>
      </w:r>
    </w:p>
    <w:p w14:paraId="00000005" w14:textId="2D465FD3" w:rsidR="008F4A8F" w:rsidRDefault="00B6725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Every year, the tobacco industry spends</w:t>
      </w:r>
      <w:r w:rsidR="001D733A">
        <w:rPr>
          <w:rFonts w:ascii="Calibri" w:eastAsia="Calibri" w:hAnsi="Calibri" w:cs="Calibri"/>
          <w:sz w:val="24"/>
          <w:szCs w:val="24"/>
        </w:rPr>
        <w:t xml:space="preserve"> more than</w:t>
      </w:r>
      <w:r>
        <w:rPr>
          <w:rFonts w:ascii="Calibri" w:eastAsia="Calibri" w:hAnsi="Calibri" w:cs="Calibri"/>
          <w:sz w:val="24"/>
          <w:szCs w:val="24"/>
        </w:rPr>
        <w:t xml:space="preserve"> $100 million to market its products in Oregon. Most of this money pours into our community convenience stores, grocery stores and other retail locations where people</w:t>
      </w:r>
      <w:r w:rsidR="00515EB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—</w:t>
      </w:r>
      <w:r w:rsidR="00515EB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 kids</w:t>
      </w:r>
      <w:r w:rsidR="00515EB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— shop daily for food and beverages.</w:t>
      </w:r>
    </w:p>
    <w:p w14:paraId="00000006" w14:textId="77777777" w:rsidR="008F4A8F" w:rsidRDefault="00B6725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7" w14:textId="22E77877" w:rsidR="008F4A8F" w:rsidRDefault="00B6725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purpose behind this huge industry investment? To trigger nicotine cravings and impulse purchases among people trying to quit tobacco, and to hook new customers — mostly teens and young adults — on a deadly product.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8" w14:textId="77777777" w:rsidR="008F4A8F" w:rsidRDefault="00B6725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9" w14:textId="22D685EF" w:rsidR="008F4A8F" w:rsidRDefault="00B67256">
      <w:pPr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In 2018, Oregon Health Authority (OHA) set out to </w:t>
      </w:r>
      <w:r w:rsidR="00AF4976">
        <w:rPr>
          <w:rFonts w:ascii="Calibri" w:eastAsia="Calibri" w:hAnsi="Calibri" w:cs="Calibri"/>
          <w:sz w:val="24"/>
          <w:szCs w:val="24"/>
        </w:rPr>
        <w:t>assess</w:t>
      </w:r>
      <w:r>
        <w:rPr>
          <w:rFonts w:ascii="Calibri" w:eastAsia="Calibri" w:hAnsi="Calibri" w:cs="Calibri"/>
          <w:sz w:val="24"/>
          <w:szCs w:val="24"/>
        </w:rPr>
        <w:t xml:space="preserve"> what tobacco retail marketing and advertising look like in Oregon and </w:t>
      </w:r>
      <w:r w:rsidR="00E33366">
        <w:rPr>
          <w:rFonts w:ascii="Calibri" w:eastAsia="Calibri" w:hAnsi="Calibri" w:cs="Calibri"/>
          <w:sz w:val="24"/>
          <w:szCs w:val="24"/>
        </w:rPr>
        <w:t>to identify the</w:t>
      </w:r>
      <w:r w:rsidR="00DB7E0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tactics the industry uses to push its </w:t>
      </w:r>
      <w:r w:rsidR="000A6D59">
        <w:rPr>
          <w:rFonts w:ascii="Calibri" w:eastAsia="Calibri" w:hAnsi="Calibri" w:cs="Calibri"/>
          <w:sz w:val="24"/>
          <w:szCs w:val="24"/>
        </w:rPr>
        <w:t xml:space="preserve">addictive </w:t>
      </w:r>
      <w:r>
        <w:rPr>
          <w:rFonts w:ascii="Calibri" w:eastAsia="Calibri" w:hAnsi="Calibri" w:cs="Calibri"/>
          <w:sz w:val="24"/>
          <w:szCs w:val="24"/>
        </w:rPr>
        <w:t xml:space="preserve">products. OHA trained and supported local health department staff and volunteers to conduct this comprehensive assessment, ultimately visiting </w:t>
      </w:r>
      <w:r w:rsidR="005E7157">
        <w:rPr>
          <w:rFonts w:ascii="Calibri" w:eastAsia="Calibri" w:hAnsi="Calibri" w:cs="Calibri"/>
          <w:sz w:val="24"/>
          <w:szCs w:val="24"/>
        </w:rPr>
        <w:t>nearly</w:t>
      </w:r>
      <w:r>
        <w:rPr>
          <w:rFonts w:ascii="Calibri" w:eastAsia="Calibri" w:hAnsi="Calibri" w:cs="Calibri"/>
          <w:sz w:val="24"/>
          <w:szCs w:val="24"/>
        </w:rPr>
        <w:t xml:space="preserve"> 2,000 tobacco retail locations accessible by youth. Using a standard assessment tool, these teams collected data that provide</w:t>
      </w:r>
      <w:r w:rsidR="00AD20D1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eye-opening insights into how the tobacco industry</w:t>
      </w:r>
      <w:r w:rsidR="00EE23DE">
        <w:rPr>
          <w:rFonts w:ascii="Calibri" w:eastAsia="Calibri" w:hAnsi="Calibri" w:cs="Calibri"/>
          <w:sz w:val="24"/>
          <w:szCs w:val="24"/>
        </w:rPr>
        <w:t xml:space="preserve"> push</w:t>
      </w:r>
      <w:r w:rsidR="001D733A">
        <w:rPr>
          <w:rFonts w:ascii="Calibri" w:eastAsia="Calibri" w:hAnsi="Calibri" w:cs="Calibri"/>
          <w:sz w:val="24"/>
          <w:szCs w:val="24"/>
        </w:rPr>
        <w:t>es</w:t>
      </w:r>
      <w:r w:rsidR="00EE23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addictive products across Oregon. </w:t>
      </w:r>
    </w:p>
    <w:p w14:paraId="0000000A" w14:textId="77777777" w:rsidR="008F4A8F" w:rsidRDefault="00B6725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0000000B" w14:textId="5351D03E" w:rsidR="008F4A8F" w:rsidRDefault="00B6725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findings are clear: </w:t>
      </w:r>
      <w:r w:rsidR="00825EAA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tobacco industry has flooded retail locations with bright</w:t>
      </w:r>
      <w:r w:rsidR="00EB313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colorful marketing and advertisements </w:t>
      </w:r>
      <w:r w:rsidR="00863FA4">
        <w:rPr>
          <w:rFonts w:ascii="Calibri" w:eastAsia="Calibri" w:hAnsi="Calibri" w:cs="Calibri"/>
          <w:sz w:val="24"/>
          <w:szCs w:val="24"/>
        </w:rPr>
        <w:t>that target</w:t>
      </w:r>
      <w:r>
        <w:rPr>
          <w:rFonts w:ascii="Calibri" w:eastAsia="Calibri" w:hAnsi="Calibri" w:cs="Calibri"/>
          <w:sz w:val="24"/>
          <w:szCs w:val="24"/>
        </w:rPr>
        <w:t xml:space="preserve"> youth, communities of color and people living with lower incomes. </w:t>
      </w:r>
      <w:r w:rsidRPr="00931E82">
        <w:rPr>
          <w:rFonts w:ascii="Calibri" w:eastAsia="Calibri" w:hAnsi="Calibri" w:cs="Calibri"/>
          <w:sz w:val="24"/>
          <w:szCs w:val="24"/>
          <w:highlight w:val="yellow"/>
        </w:rPr>
        <w:t xml:space="preserve">[Insert </w:t>
      </w:r>
      <w:r>
        <w:rPr>
          <w:rFonts w:ascii="Calibri" w:eastAsia="Calibri" w:hAnsi="Calibri" w:cs="Calibri"/>
          <w:sz w:val="24"/>
          <w:szCs w:val="24"/>
          <w:highlight w:val="yellow"/>
        </w:rPr>
        <w:t>details about your county and how community members can learn more about specific policy options here, or just use this as</w:t>
      </w:r>
      <w:r w:rsidR="001B3EC1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is.]</w:t>
      </w:r>
    </w:p>
    <w:p w14:paraId="0000000C" w14:textId="77777777" w:rsidR="008F4A8F" w:rsidRDefault="008F4A8F">
      <w:pPr>
        <w:rPr>
          <w:rFonts w:ascii="Calibri" w:eastAsia="Calibri" w:hAnsi="Calibri" w:cs="Calibri"/>
          <w:sz w:val="24"/>
          <w:szCs w:val="24"/>
        </w:rPr>
      </w:pPr>
    </w:p>
    <w:p w14:paraId="0000000D" w14:textId="5B46F350" w:rsidR="008F4A8F" w:rsidRDefault="00B67256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To learn more about the findings and how communities are fighting back, read the </w:t>
      </w:r>
      <w:r>
        <w:rPr>
          <w:rFonts w:ascii="Calibri" w:eastAsia="Calibri" w:hAnsi="Calibri" w:cs="Calibri"/>
          <w:sz w:val="24"/>
          <w:szCs w:val="24"/>
          <w:u w:val="single"/>
        </w:rPr>
        <w:t>full statewide report</w:t>
      </w:r>
      <w:r w:rsidRPr="004C654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0000000E" w14:textId="77777777" w:rsidR="008F4A8F" w:rsidRDefault="008F4A8F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000000F" w14:textId="04AEC500" w:rsidR="008F4A8F" w:rsidRDefault="00B67256">
      <w:pPr>
        <w:rPr>
          <w:rFonts w:ascii="Calibri" w:eastAsia="Calibri" w:hAnsi="Calibri" w:cs="Calibri"/>
          <w:sz w:val="24"/>
          <w:szCs w:val="24"/>
        </w:rPr>
      </w:pPr>
      <w:r w:rsidRPr="00931E82">
        <w:rPr>
          <w:rFonts w:ascii="Calibri" w:eastAsia="Calibri" w:hAnsi="Calibri" w:cs="Calibri"/>
          <w:sz w:val="24"/>
          <w:szCs w:val="24"/>
        </w:rPr>
        <w:t xml:space="preserve">Ready to get involved? </w:t>
      </w:r>
      <w:r>
        <w:rPr>
          <w:rFonts w:ascii="Calibri" w:eastAsia="Calibri" w:hAnsi="Calibri" w:cs="Calibri"/>
          <w:sz w:val="24"/>
          <w:szCs w:val="24"/>
          <w:u w:val="single"/>
        </w:rPr>
        <w:t>Click here</w:t>
      </w:r>
      <w:r>
        <w:rPr>
          <w:rFonts w:ascii="Calibri" w:eastAsia="Calibri" w:hAnsi="Calibri" w:cs="Calibri"/>
          <w:sz w:val="24"/>
          <w:szCs w:val="24"/>
        </w:rPr>
        <w:t xml:space="preserve"> to find the contact information for your county</w:t>
      </w:r>
      <w:r w:rsidR="00B33023"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Tobacco Prevention and Education Program coordinator for specific questions and additional information.</w:t>
      </w:r>
    </w:p>
    <w:p w14:paraId="7AED7D45" w14:textId="03EBBA21" w:rsidR="0053114F" w:rsidRDefault="0053114F">
      <w:pPr>
        <w:rPr>
          <w:rFonts w:ascii="Calibri" w:eastAsia="Calibri" w:hAnsi="Calibri" w:cs="Calibri"/>
          <w:sz w:val="24"/>
          <w:szCs w:val="24"/>
        </w:rPr>
      </w:pPr>
    </w:p>
    <w:p w14:paraId="0550336C" w14:textId="77777777" w:rsidR="0053114F" w:rsidRDefault="0053114F">
      <w:pPr>
        <w:rPr>
          <w:rFonts w:ascii="Calibri" w:eastAsia="Calibri" w:hAnsi="Calibri" w:cs="Calibri"/>
          <w:sz w:val="24"/>
          <w:szCs w:val="24"/>
        </w:rPr>
      </w:pPr>
    </w:p>
    <w:sectPr w:rsidR="005311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8F"/>
    <w:rsid w:val="00040C04"/>
    <w:rsid w:val="000A6D59"/>
    <w:rsid w:val="001B3EC1"/>
    <w:rsid w:val="001D733A"/>
    <w:rsid w:val="001E0166"/>
    <w:rsid w:val="00207C70"/>
    <w:rsid w:val="00265D3B"/>
    <w:rsid w:val="00326102"/>
    <w:rsid w:val="003E795E"/>
    <w:rsid w:val="00402975"/>
    <w:rsid w:val="004C6547"/>
    <w:rsid w:val="00515EB3"/>
    <w:rsid w:val="00521242"/>
    <w:rsid w:val="0053114F"/>
    <w:rsid w:val="00574CF4"/>
    <w:rsid w:val="005A7C9B"/>
    <w:rsid w:val="005E7157"/>
    <w:rsid w:val="0062117B"/>
    <w:rsid w:val="007447B1"/>
    <w:rsid w:val="00801643"/>
    <w:rsid w:val="0082165C"/>
    <w:rsid w:val="00825EAA"/>
    <w:rsid w:val="00863FA4"/>
    <w:rsid w:val="008B2C48"/>
    <w:rsid w:val="008F4A8F"/>
    <w:rsid w:val="008F5074"/>
    <w:rsid w:val="00927AA7"/>
    <w:rsid w:val="00931E82"/>
    <w:rsid w:val="009363ED"/>
    <w:rsid w:val="00A453B9"/>
    <w:rsid w:val="00AD20D1"/>
    <w:rsid w:val="00AF4976"/>
    <w:rsid w:val="00B33023"/>
    <w:rsid w:val="00B67256"/>
    <w:rsid w:val="00CB25B9"/>
    <w:rsid w:val="00D125EC"/>
    <w:rsid w:val="00DB262E"/>
    <w:rsid w:val="00DB7E0A"/>
    <w:rsid w:val="00E11DB4"/>
    <w:rsid w:val="00E33366"/>
    <w:rsid w:val="00EB160A"/>
    <w:rsid w:val="00EB3137"/>
    <w:rsid w:val="00EE23DE"/>
    <w:rsid w:val="00F04A9E"/>
    <w:rsid w:val="00F340BD"/>
    <w:rsid w:val="00F9582C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2B37"/>
  <w15:docId w15:val="{EE855A1A-4943-4F78-B818-A4F908CD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8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8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3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2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2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https://www.oregon.gov/oha/PH/DISEASESCONDITIONS/CHRONICDISEASE/HPCDPCONNECTION/TOBACCO/Documents/TARA_2018_Tobacco_Newsletter.docx</Url>
      <Description>TARA_2018_Tobacco_Newsletter.docx</Description>
    </URL>
    <PublishingStartDate xmlns="http://schemas.microsoft.com/sharepoint/v3" xsi:nil="true"/>
    <PublishingExpirationDate xmlns="http://schemas.microsoft.com/sharepoint/v3" xsi:nil="true"/>
    <IASubtopic xmlns="59da1016-2a1b-4f8a-9768-d7a4932f6f16">Technical Assistance</IASubtopic>
    <DocumentExpirationDate xmlns="59da1016-2a1b-4f8a-9768-d7a4932f6f16">2020-07-01T07:00:00+00:00</DocumentExpirationDate>
    <Meta_x0020_Keywords xmlns="0f4bc26e-a7e0-4932-96d5-a8f35753e711" xsi:nil="true"/>
    <IACategory xmlns="59da1016-2a1b-4f8a-9768-d7a4932f6f16">Public Health</IACategory>
    <Meta_x0020_Description xmlns="0f4bc26e-a7e0-4932-96d5-a8f35753e711" xsi:nil="true"/>
    <IATopic xmlns="59da1016-2a1b-4f8a-9768-d7a4932f6f16">Public Health - Prevention</IATopic>
  </documentManagement>
</p:properties>
</file>

<file path=customXml/itemProps1.xml><?xml version="1.0" encoding="utf-8"?>
<ds:datastoreItem xmlns:ds="http://schemas.openxmlformats.org/officeDocument/2006/customXml" ds:itemID="{13ACE8A2-FED8-4CD2-8F19-4BD523017491}"/>
</file>

<file path=customXml/itemProps2.xml><?xml version="1.0" encoding="utf-8"?>
<ds:datastoreItem xmlns:ds="http://schemas.openxmlformats.org/officeDocument/2006/customXml" ds:itemID="{F73EC7CA-4CE1-4CC0-9BF5-54C978E7DE4F}"/>
</file>

<file path=customXml/itemProps3.xml><?xml version="1.0" encoding="utf-8"?>
<ds:datastoreItem xmlns:ds="http://schemas.openxmlformats.org/officeDocument/2006/customXml" ds:itemID="{434930CF-04AB-4B96-B5B0-9E8819E0D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Reifenrath</dc:creator>
  <cp:lastModifiedBy>Hartig Elizabeth J</cp:lastModifiedBy>
  <cp:revision>3</cp:revision>
  <dcterms:created xsi:type="dcterms:W3CDTF">2019-05-09T20:51:00Z</dcterms:created>
  <dcterms:modified xsi:type="dcterms:W3CDTF">2019-06-19T15:41:00Z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aa343e79-9bed-4cfb-85ee-22aeb033e2df,5;</vt:lpwstr>
  </property>
  <property fmtid="{D5CDD505-2E9C-101B-9397-08002B2CF9AE}" pid="3" name="ContentTypeId">
    <vt:lpwstr>0x01010090E08DA0C0DA2C47A2073CC4B65E2F4E</vt:lpwstr>
  </property>
</Properties>
</file>