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FA99" w14:textId="77777777" w:rsidR="008F43F1" w:rsidRPr="008E2ED4" w:rsidRDefault="008F43F1" w:rsidP="008E2ED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8E2ED4">
        <w:rPr>
          <w:rFonts w:asciiTheme="minorHAnsi" w:hAnsiTheme="minorHAnsi" w:cstheme="minorHAnsi"/>
          <w:b/>
          <w:sz w:val="28"/>
        </w:rPr>
        <w:t>(insert AGENCY name)</w:t>
      </w:r>
    </w:p>
    <w:p w14:paraId="60128171" w14:textId="77777777" w:rsidR="008F43F1" w:rsidRPr="008E2ED4" w:rsidRDefault="008F43F1" w:rsidP="008E2ED4">
      <w:pPr>
        <w:spacing w:after="0" w:line="240" w:lineRule="auto"/>
        <w:jc w:val="center"/>
        <w:rPr>
          <w:rFonts w:asciiTheme="minorHAnsi" w:hAnsiTheme="minorHAnsi" w:cstheme="minorHAnsi"/>
          <w:sz w:val="28"/>
        </w:rPr>
      </w:pPr>
      <w:r w:rsidRPr="008E2ED4">
        <w:rPr>
          <w:rFonts w:asciiTheme="minorHAnsi" w:hAnsiTheme="minorHAnsi" w:cstheme="minorHAnsi"/>
          <w:sz w:val="28"/>
        </w:rPr>
        <w:t>Reproductive Health Program</w:t>
      </w:r>
    </w:p>
    <w:p w14:paraId="40FCBF4A" w14:textId="77777777" w:rsidR="008F43F1" w:rsidRPr="008E2ED4" w:rsidRDefault="008F43F1" w:rsidP="008E2ED4">
      <w:pPr>
        <w:spacing w:after="0" w:line="240" w:lineRule="auto"/>
        <w:jc w:val="center"/>
        <w:rPr>
          <w:rFonts w:asciiTheme="minorHAnsi" w:hAnsiTheme="minorHAnsi" w:cstheme="minorHAnsi"/>
          <w:sz w:val="28"/>
        </w:rPr>
      </w:pPr>
      <w:r w:rsidRPr="008E2ED4">
        <w:rPr>
          <w:rFonts w:asciiTheme="minorHAnsi" w:hAnsiTheme="minorHAnsi" w:cstheme="minorHAnsi"/>
          <w:sz w:val="28"/>
        </w:rPr>
        <w:t xml:space="preserve">Clinical </w:t>
      </w:r>
      <w:r w:rsidR="00F94B43" w:rsidRPr="008E2ED4">
        <w:rPr>
          <w:rFonts w:asciiTheme="minorHAnsi" w:hAnsiTheme="minorHAnsi" w:cstheme="minorHAnsi"/>
          <w:sz w:val="28"/>
        </w:rPr>
        <w:t xml:space="preserve">Practice </w:t>
      </w:r>
      <w:r w:rsidR="003B564A" w:rsidRPr="008E2ED4">
        <w:rPr>
          <w:rFonts w:asciiTheme="minorHAnsi" w:hAnsiTheme="minorHAnsi" w:cstheme="minorHAnsi"/>
          <w:sz w:val="28"/>
        </w:rPr>
        <w:t>Standard</w:t>
      </w:r>
    </w:p>
    <w:p w14:paraId="3B4361A9" w14:textId="77777777" w:rsidR="005609E9" w:rsidRPr="008E2ED4" w:rsidRDefault="005609E9" w:rsidP="008E2ED4">
      <w:pPr>
        <w:spacing w:after="0" w:line="240" w:lineRule="auto"/>
        <w:jc w:val="center"/>
        <w:rPr>
          <w:rFonts w:asciiTheme="minorHAnsi" w:hAnsiTheme="minorHAnsi" w:cstheme="minorHAnsi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222"/>
        <w:gridCol w:w="3492"/>
      </w:tblGrid>
      <w:tr w:rsidR="00E13FC7" w:rsidRPr="00443E26" w14:paraId="2AD3ABEE" w14:textId="77777777" w:rsidTr="008E2ED4">
        <w:trPr>
          <w:trHeight w:val="432"/>
          <w:jc w:val="center"/>
        </w:trPr>
        <w:tc>
          <w:tcPr>
            <w:tcW w:w="5876" w:type="dxa"/>
            <w:gridSpan w:val="2"/>
            <w:vAlign w:val="center"/>
          </w:tcPr>
          <w:p w14:paraId="230659D4" w14:textId="77777777" w:rsidR="00E13FC7" w:rsidRPr="00443E26" w:rsidRDefault="00E13FC7" w:rsidP="008E2E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3E2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Subject:</w:t>
            </w:r>
            <w:r w:rsidR="00D734FF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Pregnancy Test Visit</w:t>
            </w:r>
          </w:p>
        </w:tc>
        <w:tc>
          <w:tcPr>
            <w:tcW w:w="3502" w:type="dxa"/>
            <w:vAlign w:val="center"/>
          </w:tcPr>
          <w:p w14:paraId="45B0CDCB" w14:textId="77777777" w:rsidR="00E13FC7" w:rsidRPr="00443E26" w:rsidRDefault="00E13FC7" w:rsidP="008E2E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3E2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  <w:r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5609E9" w:rsidRPr="00443E26" w14:paraId="042FC648" w14:textId="77777777" w:rsidTr="005609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  <w:jc w:val="center"/>
        </w:trPr>
        <w:tc>
          <w:tcPr>
            <w:tcW w:w="1638" w:type="dxa"/>
            <w:tcBorders>
              <w:right w:val="nil"/>
            </w:tcBorders>
            <w:vAlign w:val="center"/>
          </w:tcPr>
          <w:p w14:paraId="1577925E" w14:textId="77777777" w:rsidR="005609E9" w:rsidRPr="00443E26" w:rsidRDefault="005609E9" w:rsidP="008E2E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E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4238" w:type="dxa"/>
            <w:tcBorders>
              <w:left w:val="nil"/>
            </w:tcBorders>
            <w:vAlign w:val="center"/>
          </w:tcPr>
          <w:p w14:paraId="2736EFE0" w14:textId="77777777" w:rsidR="005609E9" w:rsidRPr="00443E26" w:rsidRDefault="005609E9" w:rsidP="008E2E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14:paraId="019D220C" w14:textId="77777777" w:rsidR="005609E9" w:rsidRPr="00443E26" w:rsidRDefault="005609E9" w:rsidP="008E2E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E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E13FC7" w:rsidRPr="00443E26" w14:paraId="3A19A9EF" w14:textId="77777777" w:rsidTr="00033903">
        <w:trPr>
          <w:trHeight w:val="440"/>
          <w:jc w:val="center"/>
        </w:trPr>
        <w:tc>
          <w:tcPr>
            <w:tcW w:w="9378" w:type="dxa"/>
            <w:gridSpan w:val="3"/>
            <w:vAlign w:val="center"/>
          </w:tcPr>
          <w:p w14:paraId="37D67A2C" w14:textId="3BC5FE73" w:rsidR="00E13FC7" w:rsidRPr="00443E26" w:rsidRDefault="00E13FC7" w:rsidP="008E2E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3E2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Revised date</w:t>
            </w:r>
            <w:r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033903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January 2018</w:t>
            </w:r>
            <w:r w:rsidR="008E2ED4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8D43CE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January 2019</w:t>
            </w:r>
            <w:r w:rsidR="008E2ED4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AA502D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653C7" w:rsidRPr="00443E26">
              <w:rPr>
                <w:rFonts w:asciiTheme="minorHAnsi" w:hAnsiTheme="minorHAnsi" w:cstheme="minorHAnsi"/>
                <w:sz w:val="24"/>
                <w:szCs w:val="24"/>
              </w:rPr>
              <w:t>January 2021</w:t>
            </w:r>
            <w:r w:rsidR="00E108BD" w:rsidRPr="00443E2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108BD" w:rsidRPr="00443E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108BD" w:rsidRPr="00BC5162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October 2022</w:t>
            </w:r>
          </w:p>
        </w:tc>
      </w:tr>
      <w:tr w:rsidR="00E13FC7" w:rsidRPr="00443E26" w14:paraId="5823AAA8" w14:textId="77777777" w:rsidTr="008E2ED4">
        <w:trPr>
          <w:trHeight w:val="1008"/>
          <w:jc w:val="center"/>
        </w:trPr>
        <w:tc>
          <w:tcPr>
            <w:tcW w:w="9378" w:type="dxa"/>
            <w:gridSpan w:val="3"/>
            <w:vAlign w:val="center"/>
          </w:tcPr>
          <w:p w14:paraId="0598F60B" w14:textId="32131B59" w:rsidR="00E13FC7" w:rsidRPr="00443E26" w:rsidRDefault="00E13FC7" w:rsidP="008E2E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3E2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References:</w:t>
            </w:r>
            <w:r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5609E9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American College of Obstetricians and Gynecologist</w:t>
            </w:r>
            <w:r w:rsidR="00764B7B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5609E9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(ACOG)</w:t>
            </w:r>
            <w:r w:rsidR="00764B7B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2019</w:t>
            </w:r>
            <w:r w:rsidR="0002256A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; American</w:t>
            </w:r>
            <w:r w:rsidR="005609E9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Academy of Pediatrics (AAP)</w:t>
            </w:r>
            <w:r w:rsidR="00764B7B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2017</w:t>
            </w:r>
            <w:r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  <w:r w:rsidR="005609E9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American Society for Reproductive Medicine (ASRM)</w:t>
            </w:r>
            <w:r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, 2013</w:t>
            </w:r>
            <w:r w:rsidR="00BB09C1" w:rsidRPr="00443E26">
              <w:rPr>
                <w:rFonts w:asciiTheme="minorHAnsi" w:eastAsia="Times New Roman" w:hAnsiTheme="minorHAnsi" w:cstheme="minorHAnsi"/>
                <w:sz w:val="24"/>
                <w:szCs w:val="24"/>
              </w:rPr>
              <w:t>; U.S. Preventive Services Task Force (USPSTF)</w:t>
            </w:r>
          </w:p>
        </w:tc>
      </w:tr>
    </w:tbl>
    <w:p w14:paraId="6B56E4BE" w14:textId="66167EA1" w:rsidR="00E13FC7" w:rsidRPr="00443E26" w:rsidRDefault="00E13FC7" w:rsidP="008E2ED4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b/>
          <w:sz w:val="24"/>
          <w:szCs w:val="24"/>
        </w:rPr>
        <w:t>POLICY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:  This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>C</w:t>
      </w:r>
      <w:r w:rsidR="00F94B43" w:rsidRPr="00443E26">
        <w:rPr>
          <w:rFonts w:asciiTheme="minorHAnsi" w:eastAsia="Times New Roman" w:hAnsiTheme="minorHAnsi" w:cstheme="minorHAnsi"/>
          <w:sz w:val="24"/>
          <w:szCs w:val="24"/>
        </w:rPr>
        <w:t xml:space="preserve">linical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>P</w:t>
      </w:r>
      <w:r w:rsidR="00F94B43" w:rsidRPr="00443E26">
        <w:rPr>
          <w:rFonts w:asciiTheme="minorHAnsi" w:eastAsia="Times New Roman" w:hAnsiTheme="minorHAnsi" w:cstheme="minorHAnsi"/>
          <w:sz w:val="24"/>
          <w:szCs w:val="24"/>
        </w:rPr>
        <w:t xml:space="preserve">ractice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>S</w:t>
      </w:r>
      <w:r w:rsidR="003B564A" w:rsidRPr="00443E26">
        <w:rPr>
          <w:rFonts w:asciiTheme="minorHAnsi" w:eastAsia="Times New Roman" w:hAnsiTheme="minorHAnsi" w:cstheme="minorHAnsi"/>
          <w:sz w:val="24"/>
          <w:szCs w:val="24"/>
        </w:rPr>
        <w:t>tandard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fo</w:t>
      </w:r>
      <w:r w:rsidR="005609E9" w:rsidRPr="00443E26">
        <w:rPr>
          <w:rFonts w:asciiTheme="minorHAnsi" w:eastAsia="Times New Roman" w:hAnsiTheme="minorHAnsi" w:cstheme="minorHAnsi"/>
          <w:sz w:val="24"/>
          <w:szCs w:val="24"/>
        </w:rPr>
        <w:t>llows the recommendations of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ACOG</w:t>
      </w:r>
      <w:r w:rsidR="005609E9" w:rsidRPr="00443E26">
        <w:rPr>
          <w:rFonts w:asciiTheme="minorHAnsi" w:eastAsia="Times New Roman" w:hAnsiTheme="minorHAnsi" w:cstheme="minorHAnsi"/>
          <w:sz w:val="24"/>
          <w:szCs w:val="24"/>
        </w:rPr>
        <w:t>, 20</w:t>
      </w:r>
      <w:r w:rsidR="00764B7B" w:rsidRPr="00443E26">
        <w:rPr>
          <w:rFonts w:asciiTheme="minorHAnsi" w:eastAsia="Times New Roman" w:hAnsiTheme="minorHAnsi" w:cstheme="minorHAnsi"/>
          <w:sz w:val="24"/>
          <w:szCs w:val="24"/>
        </w:rPr>
        <w:t>19</w:t>
      </w:r>
      <w:r w:rsidR="005609E9" w:rsidRPr="00443E26">
        <w:rPr>
          <w:rFonts w:asciiTheme="minorHAnsi" w:eastAsia="Times New Roman" w:hAnsiTheme="minorHAnsi" w:cstheme="minorHAnsi"/>
          <w:sz w:val="24"/>
          <w:szCs w:val="24"/>
        </w:rPr>
        <w:t>;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AAP</w:t>
      </w:r>
      <w:r w:rsidR="005609E9" w:rsidRPr="00443E26">
        <w:rPr>
          <w:rFonts w:asciiTheme="minorHAnsi" w:eastAsia="Times New Roman" w:hAnsiTheme="minorHAnsi" w:cstheme="minorHAnsi"/>
          <w:sz w:val="24"/>
          <w:szCs w:val="24"/>
        </w:rPr>
        <w:t>, 20</w:t>
      </w:r>
      <w:r w:rsidR="00764B7B" w:rsidRPr="00443E26">
        <w:rPr>
          <w:rFonts w:asciiTheme="minorHAnsi" w:eastAsia="Times New Roman" w:hAnsiTheme="minorHAnsi" w:cstheme="minorHAnsi"/>
          <w:sz w:val="24"/>
          <w:szCs w:val="24"/>
        </w:rPr>
        <w:t>17</w:t>
      </w:r>
      <w:r w:rsidR="005609E9" w:rsidRPr="00443E26">
        <w:rPr>
          <w:rFonts w:asciiTheme="minorHAnsi" w:eastAsia="Times New Roman" w:hAnsiTheme="minorHAnsi" w:cstheme="minorHAnsi"/>
          <w:sz w:val="24"/>
          <w:szCs w:val="24"/>
        </w:rPr>
        <w:t>;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609E9" w:rsidRPr="00443E26">
        <w:rPr>
          <w:rFonts w:asciiTheme="minorHAnsi" w:eastAsia="Times New Roman" w:hAnsiTheme="minorHAnsi" w:cstheme="minorHAnsi"/>
          <w:sz w:val="24"/>
          <w:szCs w:val="24"/>
        </w:rPr>
        <w:t>ASRM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,</w:t>
      </w:r>
      <w:r w:rsidR="005609E9" w:rsidRPr="00443E26">
        <w:rPr>
          <w:rFonts w:asciiTheme="minorHAnsi" w:eastAsia="Times New Roman" w:hAnsiTheme="minorHAnsi" w:cstheme="minorHAnsi"/>
          <w:sz w:val="24"/>
          <w:szCs w:val="24"/>
        </w:rPr>
        <w:t xml:space="preserve"> 2013;</w:t>
      </w:r>
      <w:r w:rsidR="00BB09C1" w:rsidRPr="00443E26">
        <w:rPr>
          <w:rFonts w:asciiTheme="minorHAnsi" w:eastAsia="Times New Roman" w:hAnsiTheme="minorHAnsi" w:cstheme="minorHAnsi"/>
          <w:sz w:val="24"/>
          <w:szCs w:val="24"/>
        </w:rPr>
        <w:t xml:space="preserve"> and USPSTF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F923492" w14:textId="77777777" w:rsidR="00E13FC7" w:rsidRPr="00443E26" w:rsidRDefault="00E13FC7" w:rsidP="008E2ED4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b/>
          <w:sz w:val="24"/>
          <w:szCs w:val="24"/>
        </w:rPr>
        <w:t>PURPOSE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: This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>C</w:t>
      </w:r>
      <w:r w:rsidR="00F94B43" w:rsidRPr="00443E26">
        <w:rPr>
          <w:rFonts w:asciiTheme="minorHAnsi" w:eastAsia="Times New Roman" w:hAnsiTheme="minorHAnsi" w:cstheme="minorHAnsi"/>
          <w:sz w:val="24"/>
          <w:szCs w:val="24"/>
        </w:rPr>
        <w:t xml:space="preserve">linical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>P</w:t>
      </w:r>
      <w:r w:rsidR="00F94B43" w:rsidRPr="00443E26">
        <w:rPr>
          <w:rFonts w:asciiTheme="minorHAnsi" w:eastAsia="Times New Roman" w:hAnsiTheme="minorHAnsi" w:cstheme="minorHAnsi"/>
          <w:sz w:val="24"/>
          <w:szCs w:val="24"/>
        </w:rPr>
        <w:t xml:space="preserve">ractice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>S</w:t>
      </w:r>
      <w:r w:rsidR="003B564A" w:rsidRPr="00443E26">
        <w:rPr>
          <w:rFonts w:asciiTheme="minorHAnsi" w:eastAsia="Times New Roman" w:hAnsiTheme="minorHAnsi" w:cstheme="minorHAnsi"/>
          <w:sz w:val="24"/>
          <w:szCs w:val="24"/>
        </w:rPr>
        <w:t>tandard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provides direction for </w:t>
      </w:r>
      <w:r w:rsidR="005609E9" w:rsidRPr="00443E26">
        <w:rPr>
          <w:rFonts w:asciiTheme="minorHAnsi" w:eastAsia="Times New Roman" w:hAnsiTheme="minorHAnsi" w:cstheme="minorHAnsi"/>
          <w:sz w:val="24"/>
          <w:szCs w:val="24"/>
        </w:rPr>
        <w:t>reproductive health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clinics to assist clients in determining their pregnancy status and provide appropriate counseling.</w:t>
      </w:r>
    </w:p>
    <w:p w14:paraId="26F7C671" w14:textId="77777777" w:rsidR="005609E9" w:rsidRPr="00443E26" w:rsidRDefault="00E745E5" w:rsidP="008E2ED4">
      <w:pPr>
        <w:spacing w:before="240"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b/>
          <w:sz w:val="24"/>
          <w:szCs w:val="24"/>
        </w:rPr>
        <w:t>STANDARD</w:t>
      </w:r>
      <w:r w:rsidR="00E13FC7" w:rsidRPr="00443E26">
        <w:rPr>
          <w:rFonts w:asciiTheme="minorHAnsi" w:eastAsia="Times New Roman" w:hAnsiTheme="minorHAnsi" w:cstheme="minorHAnsi"/>
          <w:b/>
          <w:sz w:val="24"/>
          <w:szCs w:val="24"/>
        </w:rPr>
        <w:t xml:space="preserve">:  </w:t>
      </w:r>
    </w:p>
    <w:p w14:paraId="0A84AB34" w14:textId="7F9B5844" w:rsidR="00E13FC7" w:rsidRPr="00443E26" w:rsidRDefault="005609E9" w:rsidP="008E2ED4">
      <w:pPr>
        <w:numPr>
          <w:ilvl w:val="0"/>
          <w:numId w:val="12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(</w:t>
      </w:r>
      <w:r w:rsidRPr="00443E26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443E26">
        <w:rPr>
          <w:rFonts w:asciiTheme="minorHAnsi" w:hAnsiTheme="minorHAnsi" w:cstheme="minorHAnsi"/>
          <w:sz w:val="24"/>
          <w:szCs w:val="24"/>
        </w:rPr>
        <w:t xml:space="preserve">) 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 xml:space="preserve">offers pregnancy testing and counseling to clients when requested and clinically indicated in order </w:t>
      </w:r>
      <w:r w:rsidR="008915B1" w:rsidRPr="00443E26">
        <w:rPr>
          <w:rFonts w:asciiTheme="minorHAnsi" w:eastAsia="Times New Roman" w:hAnsiTheme="minorHAnsi" w:cstheme="minorHAnsi"/>
          <w:sz w:val="24"/>
          <w:szCs w:val="24"/>
        </w:rPr>
        <w:t>to diagnose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an early pregnancy;</w:t>
      </w:r>
      <w:r w:rsidR="008915B1"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73513" w:rsidRPr="00443E26">
        <w:rPr>
          <w:rFonts w:asciiTheme="minorHAnsi" w:eastAsia="Times New Roman" w:hAnsiTheme="minorHAnsi" w:cstheme="minorHAnsi"/>
          <w:sz w:val="24"/>
          <w:szCs w:val="24"/>
        </w:rPr>
        <w:t>provide early referral for management of a suspected abnormal or ectopic pregnancy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; and to provide information needed to enable the client to make an informed decision.</w:t>
      </w:r>
    </w:p>
    <w:p w14:paraId="1EA8AEAD" w14:textId="059637BF" w:rsidR="006E3617" w:rsidRPr="00443E26" w:rsidRDefault="0087162C" w:rsidP="008E2ED4">
      <w:pPr>
        <w:numPr>
          <w:ilvl w:val="0"/>
          <w:numId w:val="12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  <w:highlight w:val="yellow"/>
        </w:rPr>
        <w:t>Trained staff</w:t>
      </w:r>
      <w:r w:rsidRPr="00443E26">
        <w:rPr>
          <w:rFonts w:asciiTheme="minorHAnsi" w:hAnsiTheme="minorHAnsi" w:cstheme="minorHAnsi"/>
          <w:sz w:val="24"/>
          <w:szCs w:val="24"/>
        </w:rPr>
        <w:t xml:space="preserve"> at </w:t>
      </w:r>
      <w:r w:rsidR="006E3617" w:rsidRPr="00443E26">
        <w:rPr>
          <w:rFonts w:asciiTheme="minorHAnsi" w:hAnsiTheme="minorHAnsi" w:cstheme="minorHAnsi"/>
          <w:sz w:val="24"/>
          <w:szCs w:val="24"/>
        </w:rPr>
        <w:t>(</w:t>
      </w:r>
      <w:r w:rsidR="006E3617" w:rsidRPr="00443E26">
        <w:rPr>
          <w:rFonts w:asciiTheme="minorHAnsi" w:hAnsiTheme="minorHAnsi" w:cstheme="minorHAnsi"/>
          <w:b/>
          <w:sz w:val="24"/>
          <w:szCs w:val="24"/>
        </w:rPr>
        <w:t>insert AGENCY name</w:t>
      </w:r>
      <w:r w:rsidR="006E3617" w:rsidRPr="00443E26">
        <w:rPr>
          <w:rFonts w:asciiTheme="minorHAnsi" w:hAnsiTheme="minorHAnsi" w:cstheme="minorHAnsi"/>
          <w:sz w:val="24"/>
          <w:szCs w:val="24"/>
        </w:rPr>
        <w:t>) will provide pregnancy testing services following national standards of care as described below.</w:t>
      </w:r>
    </w:p>
    <w:p w14:paraId="4841F2F2" w14:textId="77777777" w:rsidR="00E13FC7" w:rsidRPr="00443E26" w:rsidRDefault="00E13FC7" w:rsidP="008E2ED4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b/>
          <w:sz w:val="24"/>
          <w:szCs w:val="24"/>
        </w:rPr>
        <w:t>PROCEDURE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25120E6C" w14:textId="03379045" w:rsidR="0019185C" w:rsidRPr="00443E26" w:rsidRDefault="0019185C" w:rsidP="008E2ED4">
      <w:pPr>
        <w:numPr>
          <w:ilvl w:val="0"/>
          <w:numId w:val="7"/>
        </w:numPr>
        <w:spacing w:before="120" w:after="0" w:line="240" w:lineRule="auto"/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 xml:space="preserve">Follow the </w:t>
      </w:r>
      <w:r w:rsidR="004143FC" w:rsidRPr="00443E26">
        <w:rPr>
          <w:rFonts w:asciiTheme="minorHAnsi" w:hAnsiTheme="minorHAnsi" w:cstheme="minorHAnsi"/>
          <w:b/>
          <w:bCs/>
          <w:i/>
          <w:sz w:val="24"/>
          <w:szCs w:val="24"/>
        </w:rPr>
        <w:t>Core</w:t>
      </w:r>
      <w:r w:rsidRPr="00443E2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Reproductive Health Services</w:t>
      </w:r>
      <w:r w:rsidRPr="00443E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96DB0" w:rsidRPr="00443E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C</w:t>
      </w:r>
      <w:r w:rsidR="00F94B43" w:rsidRPr="00443E2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linical </w:t>
      </w:r>
      <w:r w:rsidR="00B96DB0" w:rsidRPr="00443E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P</w:t>
      </w:r>
      <w:r w:rsidR="00F94B43" w:rsidRPr="00443E2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ractice </w:t>
      </w:r>
      <w:r w:rsidR="00B96DB0" w:rsidRPr="00443E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S</w:t>
      </w:r>
      <w:r w:rsidR="00E745E5" w:rsidRPr="00443E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tandard</w:t>
      </w:r>
      <w:r w:rsidR="00F94B43" w:rsidRPr="00443E26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0C01D47" w14:textId="77777777" w:rsidR="0019185C" w:rsidRPr="00443E26" w:rsidRDefault="005609E9" w:rsidP="008E2ED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 xml:space="preserve">Review </w:t>
      </w:r>
      <w:r w:rsidR="00D225EA" w:rsidRPr="00443E26">
        <w:rPr>
          <w:rFonts w:asciiTheme="minorHAnsi" w:hAnsiTheme="minorHAnsi" w:cstheme="minorHAnsi"/>
          <w:sz w:val="24"/>
          <w:szCs w:val="24"/>
        </w:rPr>
        <w:t>last menstrual period (</w:t>
      </w:r>
      <w:r w:rsidRPr="00443E26">
        <w:rPr>
          <w:rFonts w:asciiTheme="minorHAnsi" w:hAnsiTheme="minorHAnsi" w:cstheme="minorHAnsi"/>
          <w:sz w:val="24"/>
          <w:szCs w:val="24"/>
        </w:rPr>
        <w:t>LMP</w:t>
      </w:r>
      <w:r w:rsidR="00D225EA" w:rsidRPr="00443E26">
        <w:rPr>
          <w:rFonts w:asciiTheme="minorHAnsi" w:hAnsiTheme="minorHAnsi" w:cstheme="minorHAnsi"/>
          <w:sz w:val="24"/>
          <w:szCs w:val="24"/>
        </w:rPr>
        <w:t>)</w:t>
      </w:r>
      <w:r w:rsidR="00B96DB0" w:rsidRPr="00443E26">
        <w:rPr>
          <w:rFonts w:asciiTheme="minorHAnsi" w:hAnsiTheme="minorHAnsi" w:cstheme="minorHAnsi"/>
          <w:sz w:val="24"/>
          <w:szCs w:val="24"/>
        </w:rPr>
        <w:t>.</w:t>
      </w:r>
      <w:r w:rsidRPr="00443E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2FF0AE" w14:textId="6C78F2D3" w:rsidR="00700EEA" w:rsidRPr="00443E26" w:rsidRDefault="00700EEA" w:rsidP="008E2ED4">
      <w:pPr>
        <w:pStyle w:val="ListParagraph"/>
        <w:numPr>
          <w:ilvl w:val="0"/>
          <w:numId w:val="46"/>
        </w:numPr>
        <w:tabs>
          <w:tab w:val="left" w:pos="360"/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Document if any abnormal bleeding</w:t>
      </w:r>
      <w:r w:rsidR="00C73513" w:rsidRPr="00443E26">
        <w:rPr>
          <w:rFonts w:asciiTheme="minorHAnsi" w:hAnsiTheme="minorHAnsi" w:cstheme="minorHAnsi"/>
          <w:sz w:val="24"/>
          <w:szCs w:val="24"/>
        </w:rPr>
        <w:t xml:space="preserve"> or pain</w:t>
      </w:r>
      <w:r w:rsidRPr="00443E26">
        <w:rPr>
          <w:rFonts w:asciiTheme="minorHAnsi" w:hAnsiTheme="minorHAnsi" w:cstheme="minorHAnsi"/>
          <w:sz w:val="24"/>
          <w:szCs w:val="24"/>
        </w:rPr>
        <w:t>.</w:t>
      </w:r>
    </w:p>
    <w:p w14:paraId="3B310C6B" w14:textId="5495BA2B" w:rsidR="00700EEA" w:rsidRPr="00443E26" w:rsidRDefault="00700EEA" w:rsidP="008E2ED4">
      <w:pPr>
        <w:numPr>
          <w:ilvl w:val="0"/>
          <w:numId w:val="46"/>
        </w:numPr>
        <w:spacing w:before="120" w:after="0" w:line="24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Document </w:t>
      </w:r>
      <w:r w:rsidR="00C73513" w:rsidRPr="00443E26">
        <w:rPr>
          <w:rFonts w:asciiTheme="minorHAnsi" w:eastAsia="Times New Roman" w:hAnsiTheme="minorHAnsi" w:cstheme="minorHAnsi"/>
          <w:sz w:val="24"/>
          <w:szCs w:val="24"/>
        </w:rPr>
        <w:t xml:space="preserve">presence and duration of any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signs and symptoms of pregnancy</w:t>
      </w:r>
    </w:p>
    <w:p w14:paraId="63B62A1A" w14:textId="77777777" w:rsidR="00DA4EFD" w:rsidRPr="00443E26" w:rsidRDefault="00DA4EFD" w:rsidP="008E2ED4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Screen client’s alcohol use patterns (ACOG 2019)</w:t>
      </w:r>
      <w:r w:rsidR="00B96DB0" w:rsidRPr="00443E26">
        <w:rPr>
          <w:rFonts w:asciiTheme="minorHAnsi" w:hAnsiTheme="minorHAnsi" w:cstheme="minorHAnsi"/>
          <w:sz w:val="24"/>
          <w:szCs w:val="24"/>
        </w:rPr>
        <w:t>.</w:t>
      </w:r>
      <w:r w:rsidRPr="00443E26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E7A215A" w14:textId="77777777" w:rsidR="00DA4EFD" w:rsidRPr="00443E26" w:rsidRDefault="00DA4EFD" w:rsidP="008E2ED4">
      <w:pPr>
        <w:pStyle w:val="ListParagraph"/>
        <w:widowControl w:val="0"/>
        <w:numPr>
          <w:ilvl w:val="0"/>
          <w:numId w:val="44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Counsel client that there is no safe level or type of alcohol use during pregnancy</w:t>
      </w:r>
    </w:p>
    <w:p w14:paraId="0E5E67D8" w14:textId="77777777" w:rsidR="00DA4EFD" w:rsidRPr="00443E26" w:rsidRDefault="00DA4EFD" w:rsidP="008E2ED4">
      <w:pPr>
        <w:pStyle w:val="ListParagraph"/>
        <w:widowControl w:val="0"/>
        <w:numPr>
          <w:ilvl w:val="0"/>
          <w:numId w:val="44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Provide referral to brief behavioral counseling interventions, as needed.</w:t>
      </w:r>
    </w:p>
    <w:p w14:paraId="56C27D65" w14:textId="77777777" w:rsidR="00E13FC7" w:rsidRPr="00443E26" w:rsidRDefault="00E13FC7" w:rsidP="008E2ED4">
      <w:pPr>
        <w:numPr>
          <w:ilvl w:val="0"/>
          <w:numId w:val="7"/>
        </w:numPr>
        <w:spacing w:before="240"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Determine if actively seeking pregnancy</w:t>
      </w:r>
      <w:r w:rsidR="00880F24" w:rsidRPr="00443E26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  <w:r w:rsidR="003473F0" w:rsidRPr="00443E26">
        <w:rPr>
          <w:rFonts w:asciiTheme="minorHAnsi" w:eastAsia="Times New Roman" w:hAnsiTheme="minorHAnsi" w:cstheme="minorHAnsi"/>
          <w:sz w:val="24"/>
          <w:szCs w:val="24"/>
        </w:rPr>
        <w:t xml:space="preserve"> if the client already has formulated a plan if the test is negative or positive</w:t>
      </w:r>
      <w:r w:rsidR="005609E9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E5160CE" w14:textId="03DF0343" w:rsidR="00E13FC7" w:rsidRDefault="00E13FC7" w:rsidP="008E2ED4">
      <w:pPr>
        <w:numPr>
          <w:ilvl w:val="0"/>
          <w:numId w:val="7"/>
        </w:numPr>
        <w:spacing w:before="240"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Perform urine pregnancy test</w:t>
      </w:r>
      <w:r w:rsidR="005609E9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D8CC874" w14:textId="77777777" w:rsidR="00074675" w:rsidRPr="00443E26" w:rsidRDefault="00074675" w:rsidP="00074675">
      <w:pPr>
        <w:spacing w:before="240"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60D69D9E" w14:textId="77777777" w:rsidR="006E3617" w:rsidRPr="00443E26" w:rsidRDefault="006E3617" w:rsidP="008E2ED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PLAN: </w:t>
      </w:r>
    </w:p>
    <w:p w14:paraId="02535461" w14:textId="77777777" w:rsidR="006E3617" w:rsidRPr="00443E26" w:rsidRDefault="006E3617" w:rsidP="008E2ED4">
      <w:pPr>
        <w:spacing w:after="0" w:line="240" w:lineRule="auto"/>
        <w:ind w:left="180"/>
        <w:rPr>
          <w:rFonts w:asciiTheme="minorHAnsi" w:eastAsia="Times New Roman" w:hAnsiTheme="minorHAnsi" w:cstheme="minorHAnsi"/>
          <w:sz w:val="24"/>
          <w:szCs w:val="24"/>
        </w:rPr>
      </w:pPr>
    </w:p>
    <w:p w14:paraId="51D8AD02" w14:textId="1D322D5D" w:rsidR="00E13FC7" w:rsidRPr="00443E26" w:rsidRDefault="008E2ED4" w:rsidP="008E2ED4">
      <w:pPr>
        <w:spacing w:after="0" w:line="240" w:lineRule="auto"/>
        <w:ind w:left="18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  <w:u w:val="single"/>
        </w:rPr>
        <w:t>Positive Pregnancy Test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0072002C" w14:textId="77777777" w:rsidR="00E13FC7" w:rsidRPr="00443E26" w:rsidRDefault="00E13FC7" w:rsidP="008E2ED4">
      <w:pPr>
        <w:numPr>
          <w:ilvl w:val="0"/>
          <w:numId w:val="1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Determine an estimation of gestational age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07D4551" w14:textId="7D26A3B2" w:rsidR="00E13FC7" w:rsidRPr="00443E26" w:rsidRDefault="00E13FC7" w:rsidP="008E2ED4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If desired by the client,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they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will be provided with neutral, factual information and nondirective counseling on each of the</w:t>
      </w:r>
      <w:r w:rsidR="003473F0" w:rsidRPr="00443E26">
        <w:rPr>
          <w:rFonts w:asciiTheme="minorHAnsi" w:eastAsia="Times New Roman" w:hAnsiTheme="minorHAnsi" w:cstheme="minorHAnsi"/>
          <w:sz w:val="24"/>
          <w:szCs w:val="24"/>
        </w:rPr>
        <w:t xml:space="preserve"> below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options,</w:t>
      </w:r>
      <w:r w:rsidR="003473F0" w:rsidRPr="00443E26">
        <w:rPr>
          <w:rFonts w:asciiTheme="minorHAnsi" w:eastAsia="Times New Roman" w:hAnsiTheme="minorHAnsi" w:cstheme="minorHAnsi"/>
          <w:sz w:val="24"/>
          <w:szCs w:val="24"/>
        </w:rPr>
        <w:t xml:space="preserve"> and referral upon request. If a client indicates that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>they do</w:t>
      </w:r>
      <w:r w:rsidR="003473F0" w:rsidRPr="00443E26">
        <w:rPr>
          <w:rFonts w:asciiTheme="minorHAnsi" w:eastAsia="Times New Roman" w:hAnsiTheme="minorHAnsi" w:cstheme="minorHAnsi"/>
          <w:sz w:val="24"/>
          <w:szCs w:val="24"/>
        </w:rPr>
        <w:t xml:space="preserve"> not wish to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receive information and counseling</w:t>
      </w:r>
      <w:r w:rsidR="003473F0" w:rsidRPr="00443E26">
        <w:rPr>
          <w:rFonts w:asciiTheme="minorHAnsi" w:eastAsia="Times New Roman" w:hAnsiTheme="minorHAnsi" w:cstheme="minorHAnsi"/>
          <w:sz w:val="24"/>
          <w:szCs w:val="24"/>
        </w:rPr>
        <w:t xml:space="preserve"> on any of the options, this wish should be respected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0D90A25" w14:textId="17353D36" w:rsidR="00E13FC7" w:rsidRPr="00443E26" w:rsidRDefault="00577CCA" w:rsidP="008E2ED4">
      <w:pPr>
        <w:numPr>
          <w:ilvl w:val="0"/>
          <w:numId w:val="2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P</w:t>
      </w:r>
      <w:r w:rsidR="006F4222" w:rsidRPr="00443E26">
        <w:rPr>
          <w:rFonts w:asciiTheme="minorHAnsi" w:eastAsia="Times New Roman" w:hAnsiTheme="minorHAnsi" w:cstheme="minorHAnsi"/>
          <w:sz w:val="24"/>
          <w:szCs w:val="24"/>
        </w:rPr>
        <w:t>arenting</w:t>
      </w:r>
    </w:p>
    <w:p w14:paraId="31670AFE" w14:textId="4B44295E" w:rsidR="00E13FC7" w:rsidRPr="00443E26" w:rsidRDefault="00577CCA" w:rsidP="008E2ED4">
      <w:pPr>
        <w:numPr>
          <w:ilvl w:val="0"/>
          <w:numId w:val="2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A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doption</w:t>
      </w:r>
    </w:p>
    <w:p w14:paraId="591D7076" w14:textId="74644968" w:rsidR="00E13FC7" w:rsidRPr="00443E26" w:rsidRDefault="00577CCA" w:rsidP="008E2ED4">
      <w:pPr>
        <w:numPr>
          <w:ilvl w:val="0"/>
          <w:numId w:val="2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A</w:t>
      </w:r>
      <w:r w:rsidR="006F4222" w:rsidRPr="00443E26">
        <w:rPr>
          <w:rFonts w:asciiTheme="minorHAnsi" w:eastAsia="Times New Roman" w:hAnsiTheme="minorHAnsi" w:cstheme="minorHAnsi"/>
          <w:sz w:val="24"/>
          <w:szCs w:val="24"/>
        </w:rPr>
        <w:t>bortion</w:t>
      </w:r>
    </w:p>
    <w:p w14:paraId="597055ED" w14:textId="7677B48B" w:rsidR="00E13FC7" w:rsidRPr="00443E26" w:rsidRDefault="00E13FC7" w:rsidP="008E2ED4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Provide 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client with the Pregnancy</w:t>
      </w:r>
      <w:r w:rsidR="00B607F5" w:rsidRPr="00443E26">
        <w:rPr>
          <w:rFonts w:asciiTheme="minorHAnsi" w:eastAsia="Times New Roman" w:hAnsiTheme="minorHAnsi" w:cstheme="minorHAnsi"/>
          <w:sz w:val="24"/>
          <w:szCs w:val="24"/>
        </w:rPr>
        <w:t xml:space="preserve"> Options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Resource Brochure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607F5" w:rsidRPr="00443E26">
        <w:rPr>
          <w:rFonts w:asciiTheme="minorHAnsi" w:eastAsia="Times New Roman" w:hAnsiTheme="minorHAnsi" w:cstheme="minorHAnsi"/>
          <w:sz w:val="24"/>
          <w:szCs w:val="24"/>
        </w:rPr>
        <w:t xml:space="preserve">(available in </w:t>
      </w:r>
      <w:hyperlink r:id="rId11" w:history="1">
        <w:r w:rsidR="00B607F5" w:rsidRPr="00443E2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English</w:t>
        </w:r>
      </w:hyperlink>
      <w:r w:rsidR="00B607F5" w:rsidRPr="00443E26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12" w:history="1">
        <w:r w:rsidR="00B607F5" w:rsidRPr="00443E2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Spanish</w:t>
        </w:r>
      </w:hyperlink>
      <w:r w:rsidR="00B607F5" w:rsidRPr="00443E26">
        <w:rPr>
          <w:rFonts w:asciiTheme="minorHAnsi" w:eastAsia="Times New Roman" w:hAnsiTheme="minorHAnsi" w:cstheme="minorHAnsi"/>
          <w:sz w:val="24"/>
          <w:szCs w:val="24"/>
        </w:rPr>
        <w:t xml:space="preserve">),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which contains a list of resources for all pregnancy options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59D56FD" w14:textId="77777777" w:rsidR="00E13FC7" w:rsidRPr="00443E26" w:rsidRDefault="00E13FC7" w:rsidP="008E2ED4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Provide information on the normal signs and symptoms of early pregnancy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642E261" w14:textId="322B56EE" w:rsidR="006F4222" w:rsidRPr="00443E26" w:rsidRDefault="000E63DF" w:rsidP="008E2ED4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Provide information on signs and symptoms of ectopic pregnancy. 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If signs and symptoms of ectopic pregnancy are suspected, refer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 xml:space="preserve"> the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 xml:space="preserve"> client for immediate diagnosis and management</w:t>
      </w:r>
      <w:r w:rsidR="007C3BE3" w:rsidRPr="00443E26">
        <w:rPr>
          <w:rFonts w:asciiTheme="minorHAnsi" w:eastAsia="Times New Roman" w:hAnsiTheme="minorHAnsi" w:cstheme="minorHAnsi"/>
          <w:sz w:val="24"/>
          <w:szCs w:val="24"/>
        </w:rPr>
        <w:t xml:space="preserve">. If unlicensed staff are conducting the visit, </w:t>
      </w:r>
      <w:r w:rsidR="00074675">
        <w:rPr>
          <w:rFonts w:asciiTheme="minorHAnsi" w:eastAsia="Times New Roman" w:hAnsiTheme="minorHAnsi" w:cstheme="minorHAnsi"/>
          <w:sz w:val="24"/>
          <w:szCs w:val="24"/>
        </w:rPr>
        <w:t xml:space="preserve">they </w:t>
      </w:r>
      <w:r w:rsidR="007C3BE3" w:rsidRPr="00443E26">
        <w:rPr>
          <w:rFonts w:asciiTheme="minorHAnsi" w:eastAsia="Times New Roman" w:hAnsiTheme="minorHAnsi" w:cstheme="minorHAnsi"/>
          <w:sz w:val="24"/>
          <w:szCs w:val="24"/>
        </w:rPr>
        <w:t>must consult with licensed staff if any of the following signs or symptoms is present:</w:t>
      </w:r>
      <w:r w:rsidR="006F4222"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FB54E15" w14:textId="1D4004D0" w:rsidR="00E13FC7" w:rsidRPr="00443E26" w:rsidRDefault="008E2ED4" w:rsidP="008E2ED4">
      <w:pPr>
        <w:numPr>
          <w:ilvl w:val="0"/>
          <w:numId w:val="50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V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aginal bleeding</w:t>
      </w:r>
      <w:r w:rsidR="00530E6A"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- typically intermittent, but may occur as a single episode or continuously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; and/or</w:t>
      </w:r>
    </w:p>
    <w:p w14:paraId="498169A0" w14:textId="77777777" w:rsidR="00E13FC7" w:rsidRPr="00443E26" w:rsidRDefault="00E13FC7" w:rsidP="008E2ED4">
      <w:pPr>
        <w:numPr>
          <w:ilvl w:val="0"/>
          <w:numId w:val="50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Abdominal pain</w:t>
      </w:r>
      <w:r w:rsidR="00530E6A"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- usually located in pelvic area, may be dif</w:t>
      </w:r>
      <w:r w:rsidR="00880F24" w:rsidRPr="00443E26">
        <w:rPr>
          <w:rFonts w:asciiTheme="minorHAnsi" w:eastAsia="Times New Roman" w:hAnsiTheme="minorHAnsi" w:cstheme="minorHAnsi"/>
          <w:sz w:val="24"/>
          <w:szCs w:val="24"/>
        </w:rPr>
        <w:t>fuse or localized to one side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4BDEB7B" w14:textId="4E62E870" w:rsidR="00E13FC7" w:rsidRPr="00443E26" w:rsidRDefault="003F5212" w:rsidP="008E2ED4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The c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 xml:space="preserve">lient may wish to include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530E6A" w:rsidRPr="00443E26">
        <w:rPr>
          <w:rFonts w:asciiTheme="minorHAnsi" w:eastAsia="Times New Roman" w:hAnsiTheme="minorHAnsi" w:cstheme="minorHAnsi"/>
          <w:sz w:val="24"/>
          <w:szCs w:val="24"/>
        </w:rPr>
        <w:t>partner in the discussion. I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 xml:space="preserve">f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 xml:space="preserve">client chooses not to involve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partner, confidentiality must be assured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4FF84AF" w14:textId="047CBB49" w:rsidR="00A175A5" w:rsidRPr="00443E26" w:rsidRDefault="00C73513" w:rsidP="008E2ED4">
      <w:pPr>
        <w:numPr>
          <w:ilvl w:val="0"/>
          <w:numId w:val="1"/>
        </w:numPr>
        <w:tabs>
          <w:tab w:val="left" w:pos="720"/>
        </w:tabs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Support open communication between minors and a trusted adult (ex: parents, guardian, relative, mentor, etc.)</w:t>
      </w:r>
      <w:r w:rsidRPr="00443E26" w:rsidDel="00C735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in the decision-making process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991ED7D" w14:textId="40299DB6" w:rsidR="00E13FC7" w:rsidRPr="00443E26" w:rsidRDefault="005609E9" w:rsidP="008E2ED4">
      <w:pPr>
        <w:numPr>
          <w:ilvl w:val="0"/>
          <w:numId w:val="1"/>
        </w:numPr>
        <w:tabs>
          <w:tab w:val="left" w:pos="720"/>
        </w:tabs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If client desires to </w:t>
      </w:r>
      <w:r w:rsidR="00B85C54" w:rsidRPr="00443E26">
        <w:rPr>
          <w:rFonts w:asciiTheme="minorHAnsi" w:eastAsia="Times New Roman" w:hAnsiTheme="minorHAnsi" w:cstheme="minorHAnsi"/>
          <w:sz w:val="24"/>
          <w:szCs w:val="24"/>
        </w:rPr>
        <w:t>continue the pregnancy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02AA6A0C" w14:textId="6EF5D739" w:rsidR="00B85C54" w:rsidRPr="00443E26" w:rsidRDefault="00B85C54" w:rsidP="008E2ED4">
      <w:pPr>
        <w:pStyle w:val="ListParagraph"/>
        <w:numPr>
          <w:ilvl w:val="0"/>
          <w:numId w:val="48"/>
        </w:numPr>
        <w:tabs>
          <w:tab w:val="left" w:pos="1530"/>
          <w:tab w:val="left" w:pos="189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If client</w:t>
      </w:r>
      <w:r w:rsidR="00074675">
        <w:rPr>
          <w:rFonts w:asciiTheme="minorHAnsi" w:hAnsiTheme="minorHAnsi" w:cstheme="minorHAnsi"/>
          <w:sz w:val="24"/>
          <w:szCs w:val="24"/>
        </w:rPr>
        <w:t xml:space="preserve"> is</w:t>
      </w:r>
      <w:r w:rsidRPr="00443E26">
        <w:rPr>
          <w:rFonts w:asciiTheme="minorHAnsi" w:hAnsiTheme="minorHAnsi" w:cstheme="minorHAnsi"/>
          <w:sz w:val="24"/>
          <w:szCs w:val="24"/>
        </w:rPr>
        <w:t xml:space="preserve"> interested in making an adoption plan, refer the client to adoption agencies of the</w:t>
      </w:r>
      <w:r w:rsidR="006F4222" w:rsidRPr="00443E26">
        <w:rPr>
          <w:rFonts w:asciiTheme="minorHAnsi" w:hAnsiTheme="minorHAnsi" w:cstheme="minorHAnsi"/>
          <w:sz w:val="24"/>
          <w:szCs w:val="24"/>
        </w:rPr>
        <w:t>ir</w:t>
      </w:r>
      <w:r w:rsidRPr="00443E26">
        <w:rPr>
          <w:rFonts w:asciiTheme="minorHAnsi" w:hAnsiTheme="minorHAnsi" w:cstheme="minorHAnsi"/>
          <w:sz w:val="24"/>
          <w:szCs w:val="24"/>
        </w:rPr>
        <w:t xml:space="preserve"> choosing</w:t>
      </w:r>
      <w:r w:rsidR="000945DC" w:rsidRPr="00443E26">
        <w:rPr>
          <w:rFonts w:asciiTheme="minorHAnsi" w:hAnsiTheme="minorHAnsi" w:cstheme="minorHAnsi"/>
          <w:sz w:val="24"/>
          <w:szCs w:val="24"/>
        </w:rPr>
        <w:t>.</w:t>
      </w:r>
    </w:p>
    <w:p w14:paraId="5E2DB87E" w14:textId="05A21F95" w:rsidR="00B85C54" w:rsidRPr="00443E26" w:rsidRDefault="008210F6" w:rsidP="008E2ED4">
      <w:pPr>
        <w:pStyle w:val="ListParagraph"/>
        <w:numPr>
          <w:ilvl w:val="0"/>
          <w:numId w:val="48"/>
        </w:numPr>
        <w:tabs>
          <w:tab w:val="left" w:pos="1530"/>
          <w:tab w:val="left" w:pos="189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Refer client</w:t>
      </w:r>
      <w:r w:rsidR="00B85C54" w:rsidRPr="00443E26">
        <w:rPr>
          <w:rFonts w:asciiTheme="minorHAnsi" w:hAnsiTheme="minorHAnsi" w:cstheme="minorHAnsi"/>
          <w:sz w:val="24"/>
          <w:szCs w:val="24"/>
        </w:rPr>
        <w:t xml:space="preserve"> for prenatal care to the</w:t>
      </w:r>
      <w:r w:rsidR="006F4222" w:rsidRPr="00443E26">
        <w:rPr>
          <w:rFonts w:asciiTheme="minorHAnsi" w:hAnsiTheme="minorHAnsi" w:cstheme="minorHAnsi"/>
          <w:sz w:val="24"/>
          <w:szCs w:val="24"/>
        </w:rPr>
        <w:t>ir</w:t>
      </w:r>
      <w:r w:rsidR="00B85C54" w:rsidRPr="00443E26">
        <w:rPr>
          <w:rFonts w:asciiTheme="minorHAnsi" w:hAnsiTheme="minorHAnsi" w:cstheme="minorHAnsi"/>
          <w:sz w:val="24"/>
          <w:szCs w:val="24"/>
        </w:rPr>
        <w:t xml:space="preserve"> provider of choice</w:t>
      </w:r>
      <w:r w:rsidR="000945DC" w:rsidRPr="00443E26">
        <w:rPr>
          <w:rFonts w:asciiTheme="minorHAnsi" w:hAnsiTheme="minorHAnsi" w:cstheme="minorHAnsi"/>
          <w:sz w:val="24"/>
          <w:szCs w:val="24"/>
        </w:rPr>
        <w:t>.</w:t>
      </w:r>
    </w:p>
    <w:p w14:paraId="06792F35" w14:textId="77777777" w:rsidR="008A14B0" w:rsidRPr="00443E26" w:rsidRDefault="008A14B0" w:rsidP="008E2ED4">
      <w:pPr>
        <w:pStyle w:val="ListParagraph"/>
        <w:numPr>
          <w:ilvl w:val="0"/>
          <w:numId w:val="48"/>
        </w:numPr>
        <w:tabs>
          <w:tab w:val="left" w:pos="1530"/>
          <w:tab w:val="left" w:pos="189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Discuss any past obstetrical complications.</w:t>
      </w:r>
    </w:p>
    <w:p w14:paraId="4B0BCA83" w14:textId="20D780E9" w:rsidR="00E13FC7" w:rsidRPr="00443E26" w:rsidRDefault="00E13FC7" w:rsidP="008E2ED4">
      <w:pPr>
        <w:pStyle w:val="ListParagraph"/>
        <w:numPr>
          <w:ilvl w:val="0"/>
          <w:numId w:val="48"/>
        </w:numPr>
        <w:tabs>
          <w:tab w:val="left" w:pos="1530"/>
          <w:tab w:val="left" w:pos="189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Ask about any coexisting conditions</w:t>
      </w:r>
      <w:r w:rsidR="003F5212" w:rsidRPr="00443E26">
        <w:rPr>
          <w:rFonts w:asciiTheme="minorHAnsi" w:hAnsiTheme="minorHAnsi" w:cstheme="minorHAnsi"/>
          <w:sz w:val="24"/>
          <w:szCs w:val="24"/>
        </w:rPr>
        <w:t>:</w:t>
      </w:r>
    </w:p>
    <w:p w14:paraId="1E64EC91" w14:textId="77777777" w:rsidR="00E13FC7" w:rsidRPr="00443E26" w:rsidRDefault="00E13FC7" w:rsidP="008E2ED4">
      <w:pPr>
        <w:numPr>
          <w:ilvl w:val="0"/>
          <w:numId w:val="3"/>
        </w:numPr>
        <w:tabs>
          <w:tab w:val="left" w:pos="1890"/>
        </w:tabs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Chronic medical illnesses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0D43C83" w14:textId="77777777" w:rsidR="00E13FC7" w:rsidRPr="00443E26" w:rsidRDefault="00E13FC7" w:rsidP="008E2ED4">
      <w:pPr>
        <w:numPr>
          <w:ilvl w:val="0"/>
          <w:numId w:val="3"/>
        </w:numPr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Physical disability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9222C29" w14:textId="77777777" w:rsidR="00E13FC7" w:rsidRPr="00443E26" w:rsidRDefault="00E13FC7" w:rsidP="008E2ED4">
      <w:pPr>
        <w:numPr>
          <w:ilvl w:val="0"/>
          <w:numId w:val="3"/>
        </w:numPr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Psychiatric illness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; or</w:t>
      </w:r>
    </w:p>
    <w:p w14:paraId="7F04C7B4" w14:textId="77777777" w:rsidR="00E13FC7" w:rsidRPr="00443E26" w:rsidRDefault="00E13FC7" w:rsidP="008E2ED4">
      <w:pPr>
        <w:numPr>
          <w:ilvl w:val="0"/>
          <w:numId w:val="3"/>
        </w:numPr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lastRenderedPageBreak/>
        <w:t>Partner violence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56E4809" w14:textId="77777777" w:rsidR="00E13FC7" w:rsidRPr="00443E26" w:rsidRDefault="00E13FC7" w:rsidP="008E2ED4">
      <w:pPr>
        <w:numPr>
          <w:ilvl w:val="0"/>
          <w:numId w:val="48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Encourage 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client to begin taking a </w:t>
      </w:r>
      <w:r w:rsidR="00537044" w:rsidRPr="00443E26">
        <w:rPr>
          <w:rFonts w:asciiTheme="minorHAnsi" w:eastAsia="Times New Roman" w:hAnsiTheme="minorHAnsi" w:cstheme="minorHAnsi"/>
          <w:sz w:val="24"/>
          <w:szCs w:val="24"/>
        </w:rPr>
        <w:t>daily supplement containing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0.4 </w:t>
      </w:r>
      <w:r w:rsidR="00537044" w:rsidRPr="00443E26">
        <w:rPr>
          <w:rFonts w:asciiTheme="minorHAnsi" w:eastAsia="Times New Roman" w:hAnsiTheme="minorHAnsi" w:cstheme="minorHAnsi"/>
          <w:sz w:val="24"/>
          <w:szCs w:val="24"/>
        </w:rPr>
        <w:t xml:space="preserve">to 0.8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milligrams</w:t>
      </w:r>
      <w:r w:rsidR="00C0726A" w:rsidRPr="00443E26">
        <w:rPr>
          <w:rFonts w:asciiTheme="minorHAnsi" w:eastAsia="Times New Roman" w:hAnsiTheme="minorHAnsi" w:cstheme="minorHAnsi"/>
          <w:sz w:val="24"/>
          <w:szCs w:val="24"/>
        </w:rPr>
        <w:t xml:space="preserve"> (400 to 800 µg)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of folic acid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  <w:r w:rsidR="00537044" w:rsidRPr="00443E26">
        <w:rPr>
          <w:rFonts w:asciiTheme="minorHAnsi" w:eastAsia="Times New Roman" w:hAnsiTheme="minorHAnsi" w:cstheme="minorHAnsi"/>
          <w:sz w:val="24"/>
          <w:szCs w:val="24"/>
        </w:rPr>
        <w:t xml:space="preserve"> (USPSTF</w:t>
      </w:r>
      <w:r w:rsidR="00C0726A" w:rsidRPr="00443E26">
        <w:rPr>
          <w:rFonts w:asciiTheme="minorHAnsi" w:eastAsia="Times New Roman" w:hAnsiTheme="minorHAnsi" w:cstheme="minorHAnsi"/>
          <w:sz w:val="24"/>
          <w:szCs w:val="24"/>
        </w:rPr>
        <w:t xml:space="preserve">, Grade A recommendation; </w:t>
      </w:r>
      <w:r w:rsidR="00537044" w:rsidRPr="00443E26">
        <w:rPr>
          <w:rFonts w:asciiTheme="minorHAnsi" w:eastAsia="Times New Roman" w:hAnsiTheme="minorHAnsi" w:cstheme="minorHAnsi"/>
          <w:sz w:val="24"/>
          <w:szCs w:val="24"/>
        </w:rPr>
        <w:t>January 2017</w:t>
      </w:r>
      <w:r w:rsidR="00C0726A" w:rsidRPr="00443E26">
        <w:rPr>
          <w:rFonts w:asciiTheme="minorHAnsi" w:eastAsia="Times New Roman" w:hAnsiTheme="minorHAnsi" w:cstheme="minorHAnsi"/>
          <w:sz w:val="24"/>
          <w:szCs w:val="24"/>
        </w:rPr>
        <w:t>)</w:t>
      </w:r>
      <w:r w:rsidR="00537044" w:rsidRPr="00443E26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22CE8705" w14:textId="31850714" w:rsidR="00E13FC7" w:rsidRPr="00443E26" w:rsidRDefault="00E13FC7" w:rsidP="008E2ED4">
      <w:pPr>
        <w:numPr>
          <w:ilvl w:val="0"/>
          <w:numId w:val="48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Inform 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client that some medications are contraindicated in pregnancy and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their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current medications will need to be reviewed by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their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provider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81E8722" w14:textId="1A4F5A62" w:rsidR="00E13FC7" w:rsidRPr="00443E26" w:rsidRDefault="00E13FC7" w:rsidP="008E2ED4">
      <w:pPr>
        <w:numPr>
          <w:ilvl w:val="0"/>
          <w:numId w:val="48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Encourage 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client to avoid smoking, alcohol</w:t>
      </w:r>
      <w:r w:rsidR="00530E6A" w:rsidRPr="00443E26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and other drugs; not to eat fish that may have high mercury levels</w:t>
      </w:r>
      <w:r w:rsidR="006F4222" w:rsidRPr="00443E2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and </w:t>
      </w:r>
      <w:r w:rsidR="006F4222" w:rsidRPr="00443E26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avoid contact with animal feces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63305A8" w14:textId="77777777" w:rsidR="00E13FC7" w:rsidRPr="00443E26" w:rsidRDefault="00E13FC7" w:rsidP="008E2ED4">
      <w:pPr>
        <w:numPr>
          <w:ilvl w:val="0"/>
          <w:numId w:val="48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A</w:t>
      </w:r>
      <w:r w:rsidR="009A6965" w:rsidRPr="00443E26">
        <w:rPr>
          <w:rFonts w:asciiTheme="minorHAnsi" w:eastAsia="Times New Roman" w:hAnsiTheme="minorHAnsi" w:cstheme="minorHAnsi"/>
          <w:sz w:val="24"/>
          <w:szCs w:val="24"/>
        </w:rPr>
        <w:t>ss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ess 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client 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 xml:space="preserve">for any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social services support 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needed, including:</w:t>
      </w:r>
    </w:p>
    <w:p w14:paraId="1E6CE3DC" w14:textId="77777777" w:rsidR="00E13FC7" w:rsidRPr="00443E26" w:rsidRDefault="00E13FC7" w:rsidP="008E2ED4">
      <w:pPr>
        <w:numPr>
          <w:ilvl w:val="0"/>
          <w:numId w:val="3"/>
        </w:numPr>
        <w:tabs>
          <w:tab w:val="left" w:pos="1890"/>
        </w:tabs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Women, Infants, and Children (WIC)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26E4311" w14:textId="77777777" w:rsidR="00E13FC7" w:rsidRPr="00443E26" w:rsidRDefault="00E13FC7" w:rsidP="008E2ED4">
      <w:pPr>
        <w:numPr>
          <w:ilvl w:val="0"/>
          <w:numId w:val="3"/>
        </w:numPr>
        <w:tabs>
          <w:tab w:val="left" w:pos="1890"/>
        </w:tabs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Department of Social and Health Services (DSHS)</w:t>
      </w:r>
      <w:r w:rsidR="003F5212" w:rsidRPr="00443E26">
        <w:rPr>
          <w:rFonts w:asciiTheme="minorHAnsi" w:eastAsia="Times New Roman" w:hAnsiTheme="minorHAnsi" w:cstheme="minorHAnsi"/>
          <w:sz w:val="24"/>
          <w:szCs w:val="24"/>
        </w:rPr>
        <w:t>;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B0FBC57" w14:textId="77777777" w:rsidR="00E13FC7" w:rsidRPr="00443E26" w:rsidRDefault="003F5212" w:rsidP="008E2ED4">
      <w:pPr>
        <w:numPr>
          <w:ilvl w:val="0"/>
          <w:numId w:val="3"/>
        </w:numPr>
        <w:tabs>
          <w:tab w:val="left" w:pos="1890"/>
        </w:tabs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Information on the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 xml:space="preserve"> Oregon Health Plan application or enrollment assistance for medical coverage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; and</w:t>
      </w:r>
    </w:p>
    <w:p w14:paraId="680551A7" w14:textId="432F876E" w:rsidR="0087162C" w:rsidRPr="00443E26" w:rsidRDefault="003F5212" w:rsidP="008E2ED4">
      <w:pPr>
        <w:numPr>
          <w:ilvl w:val="0"/>
          <w:numId w:val="3"/>
        </w:numPr>
        <w:tabs>
          <w:tab w:val="left" w:pos="1890"/>
        </w:tabs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M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ental health and substance abuse counseling, as appropriate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83F4448" w14:textId="6DA24B6F" w:rsidR="00E13FC7" w:rsidRPr="00443E26" w:rsidRDefault="00E13FC7" w:rsidP="008E2ED4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If client chooses to terminate </w:t>
      </w:r>
      <w:r w:rsidR="000E63DF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pregnancy:</w:t>
      </w:r>
    </w:p>
    <w:p w14:paraId="3379FC1A" w14:textId="437BE56E" w:rsidR="00D176B3" w:rsidRPr="00443E26" w:rsidRDefault="006F4222" w:rsidP="008E2ED4">
      <w:pPr>
        <w:pStyle w:val="ListParagraph"/>
        <w:numPr>
          <w:ilvl w:val="0"/>
          <w:numId w:val="49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 xml:space="preserve">Give information for area clinics where abortion is offered. </w:t>
      </w:r>
      <w:r w:rsidR="00D176B3" w:rsidRPr="00443E26">
        <w:rPr>
          <w:rFonts w:asciiTheme="minorHAnsi" w:hAnsiTheme="minorHAnsi" w:cstheme="minorHAnsi"/>
          <w:sz w:val="24"/>
          <w:szCs w:val="24"/>
        </w:rPr>
        <w:t>Assess the client for any social services support needed, including:</w:t>
      </w:r>
    </w:p>
    <w:p w14:paraId="23AD3CBA" w14:textId="77777777" w:rsidR="00D176B3" w:rsidRPr="00443E26" w:rsidRDefault="00D176B3" w:rsidP="008E2ED4">
      <w:pPr>
        <w:numPr>
          <w:ilvl w:val="0"/>
          <w:numId w:val="3"/>
        </w:numPr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Information on the Oregon Health Plan application or enrollment assistance for medical coverage; and</w:t>
      </w:r>
    </w:p>
    <w:p w14:paraId="47FF663D" w14:textId="77777777" w:rsidR="00D176B3" w:rsidRPr="00443E26" w:rsidRDefault="00D176B3" w:rsidP="008E2ED4">
      <w:pPr>
        <w:numPr>
          <w:ilvl w:val="0"/>
          <w:numId w:val="3"/>
        </w:numPr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Mental health and substance abuse counseling, as appropriate.</w:t>
      </w:r>
    </w:p>
    <w:p w14:paraId="4EBDDF89" w14:textId="2FB80031" w:rsidR="00E13FC7" w:rsidRPr="00443E26" w:rsidRDefault="000945DC" w:rsidP="008E2ED4">
      <w:pPr>
        <w:pStyle w:val="ListParagraph"/>
        <w:numPr>
          <w:ilvl w:val="0"/>
          <w:numId w:val="49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Offer a visit</w:t>
      </w:r>
      <w:r w:rsidR="00E13FC7" w:rsidRPr="00443E26">
        <w:rPr>
          <w:rFonts w:asciiTheme="minorHAnsi" w:hAnsiTheme="minorHAnsi" w:cstheme="minorHAnsi"/>
          <w:sz w:val="24"/>
          <w:szCs w:val="24"/>
        </w:rPr>
        <w:t xml:space="preserve"> to obtain a </w:t>
      </w:r>
      <w:r w:rsidR="004143FC" w:rsidRPr="00443E26">
        <w:rPr>
          <w:rFonts w:asciiTheme="minorHAnsi" w:hAnsiTheme="minorHAnsi" w:cstheme="minorHAnsi"/>
          <w:sz w:val="24"/>
          <w:szCs w:val="24"/>
        </w:rPr>
        <w:t>contraceptive</w:t>
      </w:r>
      <w:r w:rsidR="00E13FC7" w:rsidRPr="00443E26">
        <w:rPr>
          <w:rFonts w:asciiTheme="minorHAnsi" w:hAnsiTheme="minorHAnsi" w:cstheme="minorHAnsi"/>
          <w:sz w:val="24"/>
          <w:szCs w:val="24"/>
        </w:rPr>
        <w:t xml:space="preserve"> metho</w:t>
      </w:r>
      <w:r w:rsidR="00880F24" w:rsidRPr="00443E26">
        <w:rPr>
          <w:rFonts w:asciiTheme="minorHAnsi" w:hAnsiTheme="minorHAnsi" w:cstheme="minorHAnsi"/>
          <w:sz w:val="24"/>
          <w:szCs w:val="24"/>
        </w:rPr>
        <w:t xml:space="preserve">d after </w:t>
      </w:r>
      <w:r w:rsidR="003F5212" w:rsidRPr="00443E26">
        <w:rPr>
          <w:rFonts w:asciiTheme="minorHAnsi" w:hAnsiTheme="minorHAnsi" w:cstheme="minorHAnsi"/>
          <w:sz w:val="24"/>
          <w:szCs w:val="24"/>
        </w:rPr>
        <w:t xml:space="preserve">the </w:t>
      </w:r>
      <w:r w:rsidR="00880F24" w:rsidRPr="00443E26">
        <w:rPr>
          <w:rFonts w:asciiTheme="minorHAnsi" w:hAnsiTheme="minorHAnsi" w:cstheme="minorHAnsi"/>
          <w:sz w:val="24"/>
          <w:szCs w:val="24"/>
        </w:rPr>
        <w:t>pregnancy is terminated</w:t>
      </w:r>
      <w:r w:rsidR="003F5212" w:rsidRPr="00443E26">
        <w:rPr>
          <w:rFonts w:asciiTheme="minorHAnsi" w:hAnsiTheme="minorHAnsi" w:cstheme="minorHAnsi"/>
          <w:sz w:val="24"/>
          <w:szCs w:val="24"/>
        </w:rPr>
        <w:t>.</w:t>
      </w:r>
    </w:p>
    <w:p w14:paraId="236A147B" w14:textId="77777777" w:rsidR="00E13FC7" w:rsidRPr="00443E26" w:rsidRDefault="00E13FC7" w:rsidP="008E2ED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A07A51" w14:textId="1FADE9FD" w:rsidR="00E13FC7" w:rsidRPr="00443E26" w:rsidRDefault="008E2ED4" w:rsidP="008E2ED4">
      <w:pPr>
        <w:spacing w:after="0" w:line="240" w:lineRule="auto"/>
        <w:ind w:left="18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  <w:u w:val="single"/>
        </w:rPr>
        <w:t>Negative Pregnancy Test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228141C8" w14:textId="68409DA7" w:rsidR="00E13FC7" w:rsidRPr="00443E26" w:rsidRDefault="00E13FC7" w:rsidP="008E2ED4">
      <w:pPr>
        <w:numPr>
          <w:ilvl w:val="0"/>
          <w:numId w:val="4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Clients who are not </w:t>
      </w:r>
      <w:r w:rsidR="000E63DF" w:rsidRPr="00443E26">
        <w:rPr>
          <w:rFonts w:asciiTheme="minorHAnsi" w:eastAsia="Times New Roman" w:hAnsiTheme="minorHAnsi" w:cstheme="minorHAnsi"/>
          <w:sz w:val="24"/>
          <w:szCs w:val="24"/>
        </w:rPr>
        <w:t xml:space="preserve">currently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desiring pregnancy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3C54CA7" w14:textId="5A03524F" w:rsidR="00E13FC7" w:rsidRPr="00443E26" w:rsidRDefault="00E13FC7" w:rsidP="008E2ED4">
      <w:pPr>
        <w:numPr>
          <w:ilvl w:val="0"/>
          <w:numId w:val="5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Determine </w:t>
      </w:r>
      <w:r w:rsidR="000E5942" w:rsidRPr="00443E26">
        <w:rPr>
          <w:rFonts w:asciiTheme="minorHAnsi" w:eastAsia="Times New Roman" w:hAnsiTheme="minorHAnsi" w:cstheme="minorHAnsi"/>
          <w:sz w:val="24"/>
          <w:szCs w:val="24"/>
        </w:rPr>
        <w:t>if client has concerns about</w:t>
      </w:r>
      <w:r w:rsidR="00D176B3" w:rsidRPr="00443E26">
        <w:rPr>
          <w:rFonts w:asciiTheme="minorHAnsi" w:eastAsia="Times New Roman" w:hAnsiTheme="minorHAnsi" w:cstheme="minorHAnsi"/>
          <w:sz w:val="24"/>
          <w:szCs w:val="24"/>
        </w:rPr>
        <w:t xml:space="preserve"> contraceptive method failure or difficulty using current contraceptive</w:t>
      </w:r>
      <w:r w:rsidR="006F4222"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176B3" w:rsidRPr="00443E26">
        <w:rPr>
          <w:rFonts w:asciiTheme="minorHAnsi" w:eastAsia="Times New Roman" w:hAnsiTheme="minorHAnsi" w:cstheme="minorHAnsi"/>
          <w:sz w:val="24"/>
          <w:szCs w:val="24"/>
        </w:rPr>
        <w:t xml:space="preserve">and provide counseling and education as appropriate to their concern. </w:t>
      </w:r>
    </w:p>
    <w:p w14:paraId="6529A14C" w14:textId="1F5718EE" w:rsidR="00D176B3" w:rsidRPr="00443E26" w:rsidRDefault="00D176B3" w:rsidP="008E2ED4">
      <w:pPr>
        <w:numPr>
          <w:ilvl w:val="0"/>
          <w:numId w:val="5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 xml:space="preserve">Assess for recent sexual activity where intercourse was unprotected and offer emergency contraception for immediate use if indicated. See </w:t>
      </w:r>
      <w:hyperlink r:id="rId13" w:history="1">
        <w:r w:rsidRPr="00443E26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</w:t>
        </w:r>
        <w:r w:rsidR="006F4222" w:rsidRPr="00443E26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mergency </w:t>
        </w:r>
        <w:r w:rsidRPr="00443E26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C</w:t>
        </w:r>
        <w:r w:rsidR="006F4222" w:rsidRPr="00443E26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ontraception</w:t>
        </w:r>
        <w:r w:rsidRPr="00443E26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 CPS</w:t>
        </w:r>
        <w:r w:rsidRPr="00443E26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</w:hyperlink>
      <w:r w:rsidRPr="00443E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993BCD" w14:textId="07F5C450" w:rsidR="00E13FC7" w:rsidRPr="00443E26" w:rsidRDefault="000E5942" w:rsidP="008E2ED4">
      <w:pPr>
        <w:numPr>
          <w:ilvl w:val="0"/>
          <w:numId w:val="5"/>
        </w:numPr>
        <w:tabs>
          <w:tab w:val="left" w:pos="720"/>
        </w:tabs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t>If client wishes to start a contraceptive method, p</w:t>
      </w:r>
      <w:r w:rsidR="00DB27C8" w:rsidRPr="00443E26">
        <w:rPr>
          <w:rFonts w:asciiTheme="minorHAnsi" w:hAnsiTheme="minorHAnsi" w:cstheme="minorHAnsi"/>
          <w:sz w:val="24"/>
          <w:szCs w:val="24"/>
        </w:rPr>
        <w:t xml:space="preserve">rovide client-centered counseling to elicit </w:t>
      </w:r>
      <w:r w:rsidR="000945DC" w:rsidRPr="00443E26">
        <w:rPr>
          <w:rFonts w:asciiTheme="minorHAnsi" w:hAnsiTheme="minorHAnsi" w:cstheme="minorHAnsi"/>
          <w:sz w:val="24"/>
          <w:szCs w:val="24"/>
        </w:rPr>
        <w:t xml:space="preserve">their </w:t>
      </w:r>
      <w:r w:rsidR="00DB27C8" w:rsidRPr="00443E26">
        <w:rPr>
          <w:rFonts w:asciiTheme="minorHAnsi" w:hAnsiTheme="minorHAnsi" w:cstheme="minorHAnsi"/>
          <w:sz w:val="24"/>
          <w:szCs w:val="24"/>
        </w:rPr>
        <w:t>needs and preferences</w:t>
      </w:r>
      <w:r w:rsidRPr="00443E26">
        <w:rPr>
          <w:rFonts w:asciiTheme="minorHAnsi" w:hAnsiTheme="minorHAnsi" w:cstheme="minorHAnsi"/>
          <w:sz w:val="24"/>
          <w:szCs w:val="24"/>
        </w:rPr>
        <w:t>.</w:t>
      </w:r>
      <w:r w:rsidR="00C73513" w:rsidRPr="00443E26">
        <w:rPr>
          <w:rFonts w:asciiTheme="minorHAnsi" w:hAnsiTheme="minorHAnsi" w:cstheme="minorHAnsi"/>
          <w:sz w:val="24"/>
          <w:szCs w:val="24"/>
        </w:rPr>
        <w:t xml:space="preserve"> </w:t>
      </w:r>
      <w:r w:rsidR="00DB27C8" w:rsidRPr="00443E26">
        <w:rPr>
          <w:rFonts w:asciiTheme="minorHAnsi" w:hAnsiTheme="minorHAnsi" w:cstheme="minorHAnsi"/>
          <w:sz w:val="24"/>
          <w:szCs w:val="24"/>
        </w:rPr>
        <w:t>Examples of such approaches include the shared-decision making model and motivational interviewing.</w:t>
      </w:r>
      <w:r w:rsidR="00DB27C8" w:rsidRPr="00443E26" w:rsidDel="00DB27C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Follow the method-specific CPS </w:t>
      </w:r>
      <w:r w:rsidR="00D176B3" w:rsidRPr="00443E26">
        <w:rPr>
          <w:rFonts w:asciiTheme="minorHAnsi" w:eastAsia="Times New Roman" w:hAnsiTheme="minorHAnsi" w:cstheme="minorHAnsi"/>
          <w:sz w:val="24"/>
          <w:szCs w:val="24"/>
        </w:rPr>
        <w:t xml:space="preserve">when providing a contraceptive method. </w:t>
      </w:r>
    </w:p>
    <w:p w14:paraId="56D67905" w14:textId="77777777" w:rsidR="00FF060A" w:rsidRPr="00443E26" w:rsidRDefault="00E13FC7" w:rsidP="008E2ED4">
      <w:pPr>
        <w:numPr>
          <w:ilvl w:val="0"/>
          <w:numId w:val="4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Clients who desire pregnancy at this time</w:t>
      </w:r>
      <w:r w:rsidR="0032503E" w:rsidRPr="00443E2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1724A19" w14:textId="11714BD4" w:rsidR="00537044" w:rsidRPr="00443E26" w:rsidRDefault="000E5942" w:rsidP="008E2ED4">
      <w:pPr>
        <w:numPr>
          <w:ilvl w:val="0"/>
          <w:numId w:val="6"/>
        </w:numPr>
        <w:spacing w:before="12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Follow the </w:t>
      </w:r>
      <w:hyperlink r:id="rId14" w:history="1">
        <w:r w:rsidRPr="00443E26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Preconception Health Visit CPS</w:t>
        </w:r>
      </w:hyperlink>
    </w:p>
    <w:p w14:paraId="589181D0" w14:textId="749EFDDF" w:rsidR="00E13FC7" w:rsidRPr="00443E26" w:rsidRDefault="00E13FC7" w:rsidP="008E2ED4">
      <w:pPr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Discuss with 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client how long has </w:t>
      </w:r>
      <w:r w:rsidR="00B96DB0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they have </w:t>
      </w:r>
      <w:r w:rsidR="003B39EA" w:rsidRPr="00443E26">
        <w:rPr>
          <w:rFonts w:asciiTheme="minorHAnsi" w:eastAsia="Times New Roman" w:hAnsiTheme="minorHAnsi" w:cstheme="minorHAnsi"/>
          <w:sz w:val="24"/>
          <w:szCs w:val="24"/>
        </w:rPr>
        <w:t>been trying to get pregnant</w:t>
      </w:r>
      <w:r w:rsidR="00074675">
        <w:rPr>
          <w:rFonts w:asciiTheme="minorHAnsi" w:eastAsia="Times New Roman" w:hAnsiTheme="minorHAnsi" w:cstheme="minorHAnsi"/>
          <w:sz w:val="24"/>
          <w:szCs w:val="24"/>
        </w:rPr>
        <w:t>, and r</w:t>
      </w:r>
      <w:r w:rsidR="003B39EA" w:rsidRPr="00443E26">
        <w:rPr>
          <w:rFonts w:asciiTheme="minorHAnsi" w:eastAsia="Times New Roman" w:hAnsiTheme="minorHAnsi" w:cstheme="minorHAnsi"/>
          <w:sz w:val="24"/>
          <w:szCs w:val="24"/>
        </w:rPr>
        <w:t>efer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hyperlink r:id="rId15" w:history="1">
        <w:r w:rsidR="009E0970" w:rsidRPr="00443E26">
          <w:rPr>
            <w:rStyle w:val="Hyperlink"/>
            <w:rFonts w:asciiTheme="minorHAnsi" w:eastAsia="Times New Roman" w:hAnsiTheme="minorHAnsi" w:cstheme="minorHAnsi"/>
            <w:i/>
            <w:sz w:val="24"/>
            <w:szCs w:val="24"/>
          </w:rPr>
          <w:t>Basic</w:t>
        </w:r>
        <w:r w:rsidRPr="00443E26">
          <w:rPr>
            <w:rStyle w:val="Hyperlink"/>
            <w:rFonts w:asciiTheme="minorHAnsi" w:eastAsia="Times New Roman" w:hAnsiTheme="minorHAnsi" w:cstheme="minorHAnsi"/>
            <w:i/>
            <w:sz w:val="24"/>
            <w:szCs w:val="24"/>
          </w:rPr>
          <w:t xml:space="preserve"> Infertility </w:t>
        </w:r>
        <w:r w:rsidR="003B39EA" w:rsidRPr="00443E26">
          <w:rPr>
            <w:rStyle w:val="Hyperlink"/>
            <w:rFonts w:asciiTheme="minorHAnsi" w:eastAsia="Times New Roman" w:hAnsiTheme="minorHAnsi" w:cstheme="minorHAnsi"/>
            <w:i/>
            <w:sz w:val="24"/>
            <w:szCs w:val="24"/>
          </w:rPr>
          <w:t xml:space="preserve">Services </w:t>
        </w:r>
        <w:r w:rsidR="009E0970" w:rsidRPr="00443E26">
          <w:rPr>
            <w:rStyle w:val="Hyperlink"/>
            <w:rFonts w:asciiTheme="minorHAnsi" w:eastAsia="Times New Roman" w:hAnsiTheme="minorHAnsi" w:cstheme="minorHAnsi"/>
            <w:i/>
            <w:sz w:val="24"/>
            <w:szCs w:val="24"/>
          </w:rPr>
          <w:t>CPS</w:t>
        </w:r>
      </w:hyperlink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if </w:t>
      </w:r>
      <w:r w:rsidR="009E0970" w:rsidRPr="00443E26">
        <w:rPr>
          <w:rFonts w:asciiTheme="minorHAnsi" w:eastAsia="Times New Roman" w:hAnsiTheme="minorHAnsi" w:cstheme="minorHAnsi"/>
          <w:sz w:val="24"/>
          <w:szCs w:val="24"/>
        </w:rPr>
        <w:t>indicated</w:t>
      </w:r>
      <w:r w:rsidR="0007467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B305A1D" w14:textId="6C1E70B4" w:rsidR="00E13FC7" w:rsidRPr="00443E26" w:rsidRDefault="008E2ED4" w:rsidP="008E2ED4">
      <w:pPr>
        <w:spacing w:before="240" w:after="0" w:line="240" w:lineRule="auto"/>
        <w:ind w:left="18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  <w:u w:val="single"/>
        </w:rPr>
        <w:lastRenderedPageBreak/>
        <w:t>Inconclusive Pregnancy Test Results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8FDD4DD" w14:textId="77777777" w:rsidR="00E13FC7" w:rsidRPr="00443E26" w:rsidRDefault="00E13FC7" w:rsidP="008E2ED4">
      <w:pPr>
        <w:numPr>
          <w:ilvl w:val="0"/>
          <w:numId w:val="9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Discuss with client in</w:t>
      </w:r>
      <w:r w:rsidR="0000145B" w:rsidRPr="00443E26">
        <w:rPr>
          <w:rFonts w:asciiTheme="minorHAnsi" w:eastAsia="Times New Roman" w:hAnsiTheme="minorHAnsi" w:cstheme="minorHAnsi"/>
          <w:sz w:val="24"/>
          <w:szCs w:val="24"/>
        </w:rPr>
        <w:t>con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clusive pregnancy test results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CDC0351" w14:textId="77777777" w:rsidR="00E13FC7" w:rsidRPr="00443E26" w:rsidRDefault="00E13FC7" w:rsidP="008E2ED4">
      <w:pPr>
        <w:numPr>
          <w:ilvl w:val="0"/>
          <w:numId w:val="10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Repeat pregnancy test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F781CE2" w14:textId="77777777" w:rsidR="00E13FC7" w:rsidRPr="00443E26" w:rsidRDefault="00D17726" w:rsidP="008E2ED4">
      <w:pPr>
        <w:numPr>
          <w:ilvl w:val="0"/>
          <w:numId w:val="3"/>
        </w:numPr>
        <w:tabs>
          <w:tab w:val="left" w:pos="1890"/>
        </w:tabs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V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erify expiration date on pregnancy test kit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DF8D781" w14:textId="77777777" w:rsidR="00E13FC7" w:rsidRPr="00443E26" w:rsidRDefault="00E13FC7" w:rsidP="008E2ED4">
      <w:pPr>
        <w:numPr>
          <w:ilvl w:val="0"/>
          <w:numId w:val="3"/>
        </w:numPr>
        <w:tabs>
          <w:tab w:val="left" w:pos="1890"/>
        </w:tabs>
        <w:spacing w:before="60" w:after="0" w:line="240" w:lineRule="auto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Ensure manufacturer’s instructions were followed correctly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E703BB1" w14:textId="77777777" w:rsidR="00E13FC7" w:rsidRPr="00443E26" w:rsidRDefault="00E13FC7" w:rsidP="008E2ED4">
      <w:pPr>
        <w:numPr>
          <w:ilvl w:val="0"/>
          <w:numId w:val="10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Review </w:t>
      </w:r>
      <w:r w:rsidR="002B76CF" w:rsidRPr="00443E26">
        <w:rPr>
          <w:rFonts w:asciiTheme="minorHAnsi" w:eastAsia="Times New Roman" w:hAnsiTheme="minorHAnsi" w:cstheme="minorHAnsi"/>
          <w:sz w:val="24"/>
          <w:szCs w:val="24"/>
        </w:rPr>
        <w:t>last normal menstrual period.</w:t>
      </w:r>
    </w:p>
    <w:p w14:paraId="72AEC83E" w14:textId="77777777" w:rsidR="00E13FC7" w:rsidRPr="00443E26" w:rsidRDefault="00E13FC7" w:rsidP="008E2ED4">
      <w:pPr>
        <w:numPr>
          <w:ilvl w:val="0"/>
          <w:numId w:val="10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If too early for urine </w:t>
      </w:r>
      <w:r w:rsidR="002B76CF" w:rsidRPr="00443E26">
        <w:rPr>
          <w:rFonts w:asciiTheme="minorHAnsi" w:eastAsia="Times New Roman" w:hAnsiTheme="minorHAnsi" w:cstheme="minorHAnsi"/>
          <w:sz w:val="24"/>
          <w:szCs w:val="24"/>
        </w:rPr>
        <w:t xml:space="preserve">human chorionic gonadotropin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detection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advise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 xml:space="preserve"> the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client to return to 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clinic in 1 week with first morning urine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644F5A6" w14:textId="77777777" w:rsidR="00E13FC7" w:rsidRPr="00443E26" w:rsidRDefault="00E13FC7" w:rsidP="008E2ED4">
      <w:pPr>
        <w:numPr>
          <w:ilvl w:val="0"/>
          <w:numId w:val="10"/>
        </w:num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If 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dates are accurate- refer to</w:t>
      </w:r>
      <w:r w:rsidR="002B76CF" w:rsidRPr="00443E26">
        <w:rPr>
          <w:rFonts w:asciiTheme="minorHAnsi" w:eastAsia="Times New Roman" w:hAnsiTheme="minorHAnsi" w:cstheme="minorHAnsi"/>
          <w:sz w:val="24"/>
          <w:szCs w:val="24"/>
        </w:rPr>
        <w:t xml:space="preserve"> agency’s prescribing provider/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PCP for possible serum quantitative </w:t>
      </w:r>
      <w:r w:rsidR="002B76CF" w:rsidRPr="00443E26">
        <w:rPr>
          <w:rFonts w:asciiTheme="minorHAnsi" w:eastAsia="Times New Roman" w:hAnsiTheme="minorHAnsi" w:cstheme="minorHAnsi"/>
          <w:sz w:val="24"/>
          <w:szCs w:val="24"/>
        </w:rPr>
        <w:t>human chorionic gonadotropin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E90B65A" w14:textId="77777777" w:rsidR="00EA054F" w:rsidRPr="00443E26" w:rsidRDefault="00EA054F" w:rsidP="008E2ED4">
      <w:pPr>
        <w:tabs>
          <w:tab w:val="left" w:pos="1350"/>
        </w:tabs>
        <w:spacing w:after="0" w:line="240" w:lineRule="auto"/>
        <w:ind w:left="720" w:hanging="72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0B05463" w14:textId="4CAED11B" w:rsidR="00E13FC7" w:rsidRPr="00443E26" w:rsidRDefault="00E13FC7" w:rsidP="00577CCA">
      <w:pPr>
        <w:tabs>
          <w:tab w:val="left" w:pos="1350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b/>
          <w:bCs/>
          <w:sz w:val="24"/>
          <w:szCs w:val="24"/>
        </w:rPr>
        <w:t>CLIENT EDUCATION</w:t>
      </w:r>
      <w:r w:rsidR="00577CCA" w:rsidRPr="00443E2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67A254EC" w14:textId="77777777" w:rsidR="00E13FC7" w:rsidRPr="00443E26" w:rsidRDefault="00E13FC7" w:rsidP="008E2ED4">
      <w:pPr>
        <w:numPr>
          <w:ilvl w:val="3"/>
          <w:numId w:val="5"/>
        </w:numPr>
        <w:tabs>
          <w:tab w:val="left" w:pos="720"/>
        </w:tabs>
        <w:spacing w:before="120"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Provide information and educational material on normal pregnancy when indic</w:t>
      </w:r>
      <w:r w:rsidR="002B76CF" w:rsidRPr="00443E26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ted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6B3234B" w14:textId="77777777" w:rsidR="00E13FC7" w:rsidRPr="00443E26" w:rsidRDefault="00E13FC7" w:rsidP="008E2ED4">
      <w:pPr>
        <w:numPr>
          <w:ilvl w:val="3"/>
          <w:numId w:val="5"/>
        </w:numPr>
        <w:tabs>
          <w:tab w:val="left" w:pos="720"/>
        </w:tabs>
        <w:spacing w:before="240"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Encourage all clients to avoid smoking, alcohol, and drugs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89B3BA2" w14:textId="1FD8A337" w:rsidR="00E13FC7" w:rsidRPr="00443E26" w:rsidRDefault="00E13FC7" w:rsidP="008E2ED4">
      <w:pPr>
        <w:numPr>
          <w:ilvl w:val="3"/>
          <w:numId w:val="5"/>
        </w:numPr>
        <w:tabs>
          <w:tab w:val="left" w:pos="720"/>
        </w:tabs>
        <w:spacing w:before="240"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Stress the importance of early prenatal care for clients with a positive result </w:t>
      </w:r>
      <w:r w:rsidR="00074675">
        <w:rPr>
          <w:rFonts w:asciiTheme="minorHAnsi" w:eastAsia="Times New Roman" w:hAnsiTheme="minorHAnsi" w:cstheme="minorHAnsi"/>
          <w:sz w:val="24"/>
          <w:szCs w:val="24"/>
        </w:rPr>
        <w:t>who are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 seeking </w:t>
      </w:r>
      <w:r w:rsidR="00074675">
        <w:rPr>
          <w:rFonts w:asciiTheme="minorHAnsi" w:eastAsia="Times New Roman" w:hAnsiTheme="minorHAnsi" w:cstheme="minorHAnsi"/>
          <w:sz w:val="24"/>
          <w:szCs w:val="24"/>
        </w:rPr>
        <w:t xml:space="preserve">to continue the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pregnancy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64B8F64" w14:textId="1CAF0267" w:rsidR="00E13FC7" w:rsidRPr="00443E26" w:rsidRDefault="00E13FC7" w:rsidP="008E2ED4">
      <w:pPr>
        <w:numPr>
          <w:ilvl w:val="3"/>
          <w:numId w:val="5"/>
        </w:numPr>
        <w:tabs>
          <w:tab w:val="left" w:pos="720"/>
          <w:tab w:val="left" w:pos="1350"/>
        </w:tabs>
        <w:spacing w:before="240"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Encourage follow-up with referrals as soon as possible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336448" w14:textId="77777777" w:rsidR="00E13FC7" w:rsidRPr="00443E26" w:rsidRDefault="00E13FC7" w:rsidP="008E2ED4">
      <w:pPr>
        <w:tabs>
          <w:tab w:val="left" w:pos="135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B9B1153" w14:textId="77777777" w:rsidR="00E13FC7" w:rsidRPr="00443E26" w:rsidRDefault="00E13FC7" w:rsidP="008E2ED4">
      <w:pPr>
        <w:tabs>
          <w:tab w:val="left" w:pos="135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b/>
          <w:sz w:val="24"/>
          <w:szCs w:val="24"/>
        </w:rPr>
        <w:t>REFERENCES</w:t>
      </w:r>
      <w:r w:rsidR="00A175A5" w:rsidRPr="00443E26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56F45798" w14:textId="44C1053A" w:rsidR="00E13FC7" w:rsidRPr="00443E26" w:rsidRDefault="00E13FC7" w:rsidP="00577CCA">
      <w:pPr>
        <w:tabs>
          <w:tab w:val="left" w:pos="630"/>
        </w:tabs>
        <w:spacing w:before="120" w:after="0" w:line="240" w:lineRule="auto"/>
        <w:ind w:left="360" w:hangingChars="1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American Academy of Pediatrics. 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551C0" w:rsidRPr="00443E26">
        <w:rPr>
          <w:rFonts w:asciiTheme="minorHAnsi" w:eastAsia="Times New Roman" w:hAnsiTheme="minorHAnsi" w:cstheme="minorHAnsi"/>
          <w:sz w:val="24"/>
          <w:szCs w:val="24"/>
        </w:rPr>
        <w:t>2017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="003551C0" w:rsidRPr="00443E26">
        <w:rPr>
          <w:rFonts w:asciiTheme="minorHAnsi" w:eastAsia="Times New Roman" w:hAnsiTheme="minorHAnsi" w:cstheme="minorHAnsi"/>
          <w:sz w:val="24"/>
          <w:szCs w:val="24"/>
        </w:rPr>
        <w:t>Options Counseling for the Adolescent Patient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3551C0" w:rsidRPr="00443E26">
        <w:rPr>
          <w:rFonts w:asciiTheme="minorHAnsi" w:hAnsiTheme="minorHAnsi" w:cstheme="minorHAnsi"/>
          <w:sz w:val="24"/>
          <w:szCs w:val="24"/>
        </w:rPr>
        <w:t>https://pediatrics.aappublications.org/content/140/3/e20172274</w:t>
      </w:r>
    </w:p>
    <w:p w14:paraId="2C1E7C60" w14:textId="3C01AB4B" w:rsidR="004143FC" w:rsidRPr="00443E26" w:rsidRDefault="00E13FC7" w:rsidP="00577CCA">
      <w:pPr>
        <w:tabs>
          <w:tab w:val="left" w:pos="0"/>
        </w:tabs>
        <w:spacing w:before="120" w:after="0" w:line="240" w:lineRule="auto"/>
        <w:ind w:left="360" w:hangingChars="1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American College of Obstetricians and Gynecologist</w:t>
      </w:r>
      <w:r w:rsidR="00F36D0D" w:rsidRPr="00443E26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>.  20</w:t>
      </w:r>
      <w:r w:rsidR="004143FC" w:rsidRPr="00443E26">
        <w:rPr>
          <w:rFonts w:asciiTheme="minorHAnsi" w:eastAsia="Times New Roman" w:hAnsiTheme="minorHAnsi" w:cstheme="minorHAnsi"/>
          <w:sz w:val="24"/>
          <w:szCs w:val="24"/>
        </w:rPr>
        <w:t>19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proofErr w:type="spellStart"/>
      <w:r w:rsidR="004143FC" w:rsidRPr="00443E26">
        <w:rPr>
          <w:rFonts w:asciiTheme="minorHAnsi" w:eastAsia="Times New Roman" w:hAnsiTheme="minorHAnsi" w:cstheme="minorHAnsi"/>
          <w:sz w:val="24"/>
          <w:szCs w:val="24"/>
        </w:rPr>
        <w:t>Prepregnancy</w:t>
      </w:r>
      <w:proofErr w:type="spellEnd"/>
      <w:r w:rsidR="004143FC" w:rsidRPr="00443E26">
        <w:rPr>
          <w:rFonts w:asciiTheme="minorHAnsi" w:eastAsia="Times New Roman" w:hAnsiTheme="minorHAnsi" w:cstheme="minorHAnsi"/>
          <w:sz w:val="24"/>
          <w:szCs w:val="24"/>
        </w:rPr>
        <w:t xml:space="preserve"> Counseling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. Committee Opinion No. </w:t>
      </w:r>
      <w:r w:rsidR="004143FC" w:rsidRPr="00443E26">
        <w:rPr>
          <w:rFonts w:asciiTheme="minorHAnsi" w:eastAsia="Times New Roman" w:hAnsiTheme="minorHAnsi" w:cstheme="minorHAnsi"/>
          <w:sz w:val="24"/>
          <w:szCs w:val="24"/>
        </w:rPr>
        <w:t>762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hyperlink r:id="rId16" w:history="1">
        <w:r w:rsidR="004143FC" w:rsidRPr="00443E2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https://www.acog.org/clinical/clinical-guidance/committee-opinion/articles/2019/01/prepregnancy-counseling</w:t>
        </w:r>
      </w:hyperlink>
    </w:p>
    <w:p w14:paraId="57E2301D" w14:textId="20E5D4B9" w:rsidR="00E13FC7" w:rsidRPr="00443E26" w:rsidRDefault="00E13FC7" w:rsidP="00577CCA">
      <w:pPr>
        <w:tabs>
          <w:tab w:val="left" w:pos="0"/>
        </w:tabs>
        <w:spacing w:before="120" w:after="0" w:line="240" w:lineRule="auto"/>
        <w:ind w:left="360" w:hangingChars="1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American College of Obstetricians and Gynecologist</w:t>
      </w:r>
      <w:r w:rsidR="00755D88" w:rsidRPr="00443E26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. n.d.  Pregnancy Choices: Raising the Baby, Adoption, and Abortion, FAQ.  </w:t>
      </w:r>
      <w:hyperlink r:id="rId17" w:history="1">
        <w:r w:rsidRPr="00443E26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http://www.acog.org/~/media/For%20Patients/faq168.pdf?dmc=1&amp;ts=20140718T1819407660</w:t>
        </w:r>
      </w:hyperlink>
    </w:p>
    <w:p w14:paraId="1B5CB9C1" w14:textId="77777777" w:rsidR="00E13FC7" w:rsidRPr="00443E26" w:rsidRDefault="00FF060A" w:rsidP="00577CCA">
      <w:pPr>
        <w:spacing w:before="120" w:after="0" w:line="240" w:lineRule="auto"/>
        <w:ind w:left="360" w:hangingChars="1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A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merican Society for Reproductive Medicine.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 xml:space="preserve"> 2013. Optimizing natural fertility: a committee opinion. </w:t>
      </w:r>
      <w:r w:rsidR="00E13FC7" w:rsidRPr="00443E26">
        <w:rPr>
          <w:rFonts w:asciiTheme="minorHAnsi" w:eastAsia="Times New Roman" w:hAnsiTheme="minorHAnsi" w:cstheme="minorHAnsi"/>
          <w:i/>
          <w:sz w:val="24"/>
          <w:szCs w:val="24"/>
        </w:rPr>
        <w:t>Fertility and Sterility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>, vol 100, No. 3.  Doi:10.1016/j.fertnstert.2013.07.011</w:t>
      </w:r>
    </w:p>
    <w:p w14:paraId="4F4EE632" w14:textId="5BD1F0B6" w:rsidR="00E13FC7" w:rsidRPr="00443E26" w:rsidRDefault="00E13FC7" w:rsidP="00577CCA">
      <w:pPr>
        <w:tabs>
          <w:tab w:val="left" w:pos="0"/>
        </w:tabs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Klein, J.  2005.  Adolescent Pregnancy: Current Trends and Issues. </w:t>
      </w:r>
      <w:hyperlink r:id="rId18" w:history="1">
        <w:r w:rsidRPr="00443E26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http://pediatrics.aappublications.org/content/116/1/281.full.pdf+html?sid=2835eecc-abee-43c7-9b58-3bc39a7b8c97</w:t>
        </w:r>
      </w:hyperlink>
    </w:p>
    <w:p w14:paraId="20E1F823" w14:textId="4FA2F060" w:rsidR="00E13FC7" w:rsidRPr="00443E26" w:rsidRDefault="00E13FC7" w:rsidP="00577CCA">
      <w:pPr>
        <w:tabs>
          <w:tab w:val="left" w:pos="0"/>
        </w:tabs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Kirkham, C., Harris, S., &amp; Grzybowski, S. </w:t>
      </w:r>
      <w:r w:rsidR="00D17726" w:rsidRPr="00443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43E26">
        <w:rPr>
          <w:rFonts w:asciiTheme="minorHAnsi" w:eastAsia="Times New Roman" w:hAnsiTheme="minorHAnsi" w:cstheme="minorHAnsi"/>
          <w:sz w:val="24"/>
          <w:szCs w:val="24"/>
        </w:rPr>
        <w:t xml:space="preserve">2005. Evidence-Based Prenatal Care: Part 1. General Prenatal Care and Counseling Issues. </w:t>
      </w:r>
      <w:hyperlink r:id="rId19" w:history="1">
        <w:r w:rsidRPr="00443E26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http://www.aafp.org/afp/2005/0401/p1307.pdf</w:t>
        </w:r>
      </w:hyperlink>
    </w:p>
    <w:p w14:paraId="21FD98D1" w14:textId="77777777" w:rsidR="004143FC" w:rsidRPr="00443E26" w:rsidRDefault="00FF060A" w:rsidP="00577CCA">
      <w:pPr>
        <w:tabs>
          <w:tab w:val="left" w:pos="0"/>
        </w:tabs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</w:pPr>
      <w:r w:rsidRPr="00443E26">
        <w:rPr>
          <w:rFonts w:asciiTheme="minorHAnsi" w:eastAsia="Times New Roman" w:hAnsiTheme="minorHAnsi" w:cstheme="minorHAnsi"/>
          <w:sz w:val="24"/>
          <w:szCs w:val="24"/>
        </w:rPr>
        <w:t>Lo</w:t>
      </w:r>
      <w:r w:rsidR="00E13FC7" w:rsidRPr="00443E26">
        <w:rPr>
          <w:rFonts w:asciiTheme="minorHAnsi" w:eastAsia="Times New Roman" w:hAnsiTheme="minorHAnsi" w:cstheme="minorHAnsi"/>
          <w:sz w:val="24"/>
          <w:szCs w:val="24"/>
        </w:rPr>
        <w:t xml:space="preserve">ckwood, C. &amp; Magriples, U.  2014.  Initial prenatal assessment and first trimester care.  </w:t>
      </w:r>
      <w:hyperlink r:id="rId20" w:history="1">
        <w:r w:rsidR="00E13FC7" w:rsidRPr="00443E26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http://www.uptodate.com/contents/initial-prenatal-assessment-and-first-trimester-prenatal-care</w:t>
        </w:r>
      </w:hyperlink>
    </w:p>
    <w:p w14:paraId="1405976C" w14:textId="4243115B" w:rsidR="00744D69" w:rsidRPr="00443E26" w:rsidRDefault="00BB09C1" w:rsidP="00577CCA">
      <w:pPr>
        <w:tabs>
          <w:tab w:val="left" w:pos="0"/>
        </w:tabs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443E26">
        <w:rPr>
          <w:rFonts w:asciiTheme="minorHAnsi" w:hAnsiTheme="minorHAnsi" w:cstheme="minorHAnsi"/>
          <w:sz w:val="24"/>
          <w:szCs w:val="24"/>
        </w:rPr>
        <w:lastRenderedPageBreak/>
        <w:t xml:space="preserve">United States Preventive Services Task Force.  n.d.  Published Recommendations.  </w:t>
      </w:r>
      <w:hyperlink r:id="rId21" w:history="1">
        <w:r w:rsidRPr="00443E26">
          <w:rPr>
            <w:rStyle w:val="Hyperlink"/>
            <w:rFonts w:asciiTheme="minorHAnsi" w:hAnsiTheme="minorHAnsi" w:cstheme="minorHAnsi"/>
            <w:sz w:val="24"/>
            <w:szCs w:val="24"/>
          </w:rPr>
          <w:t>http://www.uspreventiveservicestaskforce.org/BrowseRec/Index/browse-recommendations</w:t>
        </w:r>
      </w:hyperlink>
    </w:p>
    <w:sectPr w:rsidR="00744D69" w:rsidRPr="00443E26" w:rsidSect="00E13FC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08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D2CD" w14:textId="77777777" w:rsidR="001B7A8D" w:rsidRDefault="001B7A8D" w:rsidP="00D17726">
      <w:pPr>
        <w:spacing w:after="0" w:line="240" w:lineRule="auto"/>
      </w:pPr>
      <w:r>
        <w:separator/>
      </w:r>
    </w:p>
  </w:endnote>
  <w:endnote w:type="continuationSeparator" w:id="0">
    <w:p w14:paraId="50C3C0D4" w14:textId="77777777" w:rsidR="001B7A8D" w:rsidRDefault="001B7A8D" w:rsidP="00D1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D19D" w14:textId="77777777" w:rsidR="00BC5162" w:rsidRDefault="00BC5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A3C6" w14:textId="4325335B" w:rsidR="00E518DB" w:rsidRPr="00BC5162" w:rsidRDefault="00AB2954" w:rsidP="00BC5162">
    <w:pPr>
      <w:pStyle w:val="Footer"/>
      <w:spacing w:after="0"/>
      <w:rPr>
        <w:rFonts w:asciiTheme="minorHAnsi" w:hAnsiTheme="minorHAnsi" w:cstheme="minorHAnsi"/>
        <w:sz w:val="20"/>
        <w:szCs w:val="20"/>
      </w:rPr>
    </w:pPr>
    <w:r w:rsidRPr="008E2ED4">
      <w:rPr>
        <w:rFonts w:asciiTheme="minorHAnsi" w:hAnsiTheme="minorHAnsi" w:cstheme="minorHAnsi"/>
        <w:sz w:val="20"/>
        <w:szCs w:val="20"/>
        <w:lang w:val="en-US"/>
      </w:rPr>
      <w:t xml:space="preserve">Pregnancy Test Visit </w:t>
    </w:r>
    <w:r w:rsidRPr="008E2ED4">
      <w:rPr>
        <w:rFonts w:asciiTheme="minorHAnsi" w:hAnsiTheme="minorHAnsi" w:cstheme="minorHAnsi"/>
        <w:sz w:val="20"/>
        <w:szCs w:val="20"/>
        <w:lang w:val="en-US"/>
      </w:rPr>
      <w:tab/>
    </w:r>
    <w:r w:rsidRPr="008E2ED4">
      <w:rPr>
        <w:rFonts w:asciiTheme="minorHAnsi" w:hAnsiTheme="minorHAnsi" w:cstheme="minorHAnsi"/>
        <w:sz w:val="20"/>
        <w:szCs w:val="20"/>
        <w:lang w:val="en-US"/>
      </w:rPr>
      <w:tab/>
    </w:r>
    <w:r w:rsidR="00F00975" w:rsidRPr="008E2ED4">
      <w:rPr>
        <w:rFonts w:asciiTheme="minorHAnsi" w:hAnsiTheme="minorHAnsi" w:cstheme="minorHAnsi"/>
        <w:sz w:val="20"/>
        <w:szCs w:val="20"/>
      </w:rPr>
      <w:t xml:space="preserve">Page </w:t>
    </w:r>
    <w:r w:rsidR="00F00975" w:rsidRPr="008E2ED4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F00975" w:rsidRPr="008E2ED4">
      <w:rPr>
        <w:rFonts w:asciiTheme="minorHAnsi" w:hAnsiTheme="minorHAnsi" w:cstheme="minorHAnsi"/>
        <w:b/>
        <w:bCs/>
        <w:sz w:val="20"/>
        <w:szCs w:val="20"/>
      </w:rPr>
      <w:instrText xml:space="preserve"> PAGE </w:instrText>
    </w:r>
    <w:r w:rsidR="00F00975" w:rsidRPr="008E2ED4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F00975" w:rsidRPr="008E2ED4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="00F00975" w:rsidRPr="008E2ED4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F00975" w:rsidRPr="008E2ED4">
      <w:rPr>
        <w:rFonts w:asciiTheme="minorHAnsi" w:hAnsiTheme="minorHAnsi" w:cstheme="minorHAnsi"/>
        <w:sz w:val="20"/>
        <w:szCs w:val="20"/>
      </w:rPr>
      <w:t xml:space="preserve"> of </w:t>
    </w:r>
    <w:r w:rsidR="00F00975" w:rsidRPr="008E2ED4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F00975" w:rsidRPr="008E2ED4">
      <w:rPr>
        <w:rFonts w:asciiTheme="minorHAnsi" w:hAnsiTheme="minorHAnsi" w:cstheme="minorHAnsi"/>
        <w:b/>
        <w:bCs/>
        <w:sz w:val="20"/>
        <w:szCs w:val="20"/>
      </w:rPr>
      <w:instrText xml:space="preserve"> NUMPAGES  </w:instrText>
    </w:r>
    <w:r w:rsidR="00F00975" w:rsidRPr="008E2ED4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F00975" w:rsidRPr="008E2ED4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="00F00975" w:rsidRPr="008E2ED4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433D" w14:textId="77777777" w:rsidR="00BC5162" w:rsidRDefault="00BC5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97F1" w14:textId="77777777" w:rsidR="001B7A8D" w:rsidRDefault="001B7A8D" w:rsidP="00D17726">
      <w:pPr>
        <w:spacing w:after="0" w:line="240" w:lineRule="auto"/>
      </w:pPr>
      <w:r>
        <w:separator/>
      </w:r>
    </w:p>
  </w:footnote>
  <w:footnote w:type="continuationSeparator" w:id="0">
    <w:p w14:paraId="2EE8AF48" w14:textId="77777777" w:rsidR="001B7A8D" w:rsidRDefault="001B7A8D" w:rsidP="00D1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98B6" w14:textId="77777777" w:rsidR="00BC5162" w:rsidRDefault="00BC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FE51" w14:textId="77777777" w:rsidR="00BC5162" w:rsidRDefault="00BC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82B" w14:textId="77777777" w:rsidR="00BC5162" w:rsidRDefault="00BC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F6"/>
    <w:multiLevelType w:val="hybridMultilevel"/>
    <w:tmpl w:val="13286540"/>
    <w:lvl w:ilvl="0" w:tplc="76FE6D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D7349B"/>
    <w:multiLevelType w:val="hybridMultilevel"/>
    <w:tmpl w:val="A49C6100"/>
    <w:lvl w:ilvl="0" w:tplc="B3D0C1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0116"/>
    <w:multiLevelType w:val="hybridMultilevel"/>
    <w:tmpl w:val="72F48DB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8C1A96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D7234"/>
    <w:multiLevelType w:val="hybridMultilevel"/>
    <w:tmpl w:val="5AA4BDD8"/>
    <w:lvl w:ilvl="0" w:tplc="02DE5E68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4805"/>
    <w:multiLevelType w:val="hybridMultilevel"/>
    <w:tmpl w:val="3F1A4258"/>
    <w:lvl w:ilvl="0" w:tplc="34D09734">
      <w:start w:val="1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F99"/>
    <w:multiLevelType w:val="hybridMultilevel"/>
    <w:tmpl w:val="5FF21B72"/>
    <w:lvl w:ilvl="0" w:tplc="2410DB5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FD68E6"/>
    <w:multiLevelType w:val="hybridMultilevel"/>
    <w:tmpl w:val="A00A43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224500"/>
    <w:multiLevelType w:val="hybridMultilevel"/>
    <w:tmpl w:val="AC023C74"/>
    <w:lvl w:ilvl="0" w:tplc="B7827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70961"/>
    <w:multiLevelType w:val="hybridMultilevel"/>
    <w:tmpl w:val="71B0D2C2"/>
    <w:lvl w:ilvl="0" w:tplc="6874BC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01">
      <w:start w:val="1"/>
      <w:numFmt w:val="bullet"/>
      <w:lvlText w:val=""/>
      <w:lvlJc w:val="left"/>
      <w:pPr>
        <w:ind w:left="4680" w:hanging="18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B4D1663"/>
    <w:multiLevelType w:val="hybridMultilevel"/>
    <w:tmpl w:val="23F6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8202CB"/>
    <w:multiLevelType w:val="hybridMultilevel"/>
    <w:tmpl w:val="0F58E73E"/>
    <w:lvl w:ilvl="0" w:tplc="41D87D44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91EB9"/>
    <w:multiLevelType w:val="hybridMultilevel"/>
    <w:tmpl w:val="7C0AF3F0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E809D4"/>
    <w:multiLevelType w:val="hybridMultilevel"/>
    <w:tmpl w:val="8E18A19A"/>
    <w:lvl w:ilvl="0" w:tplc="3F086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33E9B"/>
    <w:multiLevelType w:val="hybridMultilevel"/>
    <w:tmpl w:val="0BA06564"/>
    <w:lvl w:ilvl="0" w:tplc="0BE2268E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662C4E8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C6FBE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CC415A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11E0120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41E9EE0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4FAE7C8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95C4F68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3C2962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26CE63D7"/>
    <w:multiLevelType w:val="hybridMultilevel"/>
    <w:tmpl w:val="1346A6C0"/>
    <w:lvl w:ilvl="0" w:tplc="1B502A54">
      <w:start w:val="8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8F8"/>
    <w:multiLevelType w:val="hybridMultilevel"/>
    <w:tmpl w:val="78389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BF17D80"/>
    <w:multiLevelType w:val="hybridMultilevel"/>
    <w:tmpl w:val="C2F22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76B4F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7903E5"/>
    <w:multiLevelType w:val="hybridMultilevel"/>
    <w:tmpl w:val="520CFC2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76B4F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067BA"/>
    <w:multiLevelType w:val="hybridMultilevel"/>
    <w:tmpl w:val="2BB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53FDA"/>
    <w:multiLevelType w:val="hybridMultilevel"/>
    <w:tmpl w:val="72BE7584"/>
    <w:lvl w:ilvl="0" w:tplc="D4B4B1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65773B4"/>
    <w:multiLevelType w:val="hybridMultilevel"/>
    <w:tmpl w:val="37E83D2A"/>
    <w:lvl w:ilvl="0" w:tplc="6900B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D409A7"/>
    <w:multiLevelType w:val="hybridMultilevel"/>
    <w:tmpl w:val="4B7054EE"/>
    <w:lvl w:ilvl="0" w:tplc="CB844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C9C627B"/>
    <w:multiLevelType w:val="hybridMultilevel"/>
    <w:tmpl w:val="E42642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DE3612"/>
    <w:multiLevelType w:val="hybridMultilevel"/>
    <w:tmpl w:val="F99C77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E8D5E96"/>
    <w:multiLevelType w:val="hybridMultilevel"/>
    <w:tmpl w:val="AA6A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3641"/>
    <w:multiLevelType w:val="hybridMultilevel"/>
    <w:tmpl w:val="162298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4A231CE"/>
    <w:multiLevelType w:val="hybridMultilevel"/>
    <w:tmpl w:val="C2D0591A"/>
    <w:lvl w:ilvl="0" w:tplc="A12C7FE0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F459BA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67648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59C3714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2E0C71E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944742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AEC3240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E9EA136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A5C4D4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8" w15:restartNumberingAfterBreak="0">
    <w:nsid w:val="48E827EB"/>
    <w:multiLevelType w:val="hybridMultilevel"/>
    <w:tmpl w:val="5D7CB2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1A1D6E"/>
    <w:multiLevelType w:val="hybridMultilevel"/>
    <w:tmpl w:val="7242C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A372A"/>
    <w:multiLevelType w:val="hybridMultilevel"/>
    <w:tmpl w:val="86FC0A84"/>
    <w:lvl w:ilvl="0" w:tplc="BE0EA8F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A50CC"/>
    <w:multiLevelType w:val="hybridMultilevel"/>
    <w:tmpl w:val="AB2E9F62"/>
    <w:lvl w:ilvl="0" w:tplc="615097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9C30B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F6558"/>
    <w:multiLevelType w:val="hybridMultilevel"/>
    <w:tmpl w:val="FEC4431C"/>
    <w:lvl w:ilvl="0" w:tplc="7ADE30A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CA5633"/>
    <w:multiLevelType w:val="hybridMultilevel"/>
    <w:tmpl w:val="FE7441CA"/>
    <w:lvl w:ilvl="0" w:tplc="73063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D0B7B"/>
    <w:multiLevelType w:val="hybridMultilevel"/>
    <w:tmpl w:val="2B000AFC"/>
    <w:lvl w:ilvl="0" w:tplc="D63EA1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6013223"/>
    <w:multiLevelType w:val="hybridMultilevel"/>
    <w:tmpl w:val="688A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3E582D"/>
    <w:multiLevelType w:val="hybridMultilevel"/>
    <w:tmpl w:val="15B628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B1E4A97"/>
    <w:multiLevelType w:val="hybridMultilevel"/>
    <w:tmpl w:val="73E211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70231D"/>
    <w:multiLevelType w:val="hybridMultilevel"/>
    <w:tmpl w:val="388C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F84AAF"/>
    <w:multiLevelType w:val="hybridMultilevel"/>
    <w:tmpl w:val="7848D0AA"/>
    <w:lvl w:ilvl="0" w:tplc="466E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14851"/>
    <w:multiLevelType w:val="hybridMultilevel"/>
    <w:tmpl w:val="89CCC4F0"/>
    <w:lvl w:ilvl="0" w:tplc="6FA484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003707"/>
    <w:multiLevelType w:val="hybridMultilevel"/>
    <w:tmpl w:val="6810AA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76B4F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613CB"/>
    <w:multiLevelType w:val="hybridMultilevel"/>
    <w:tmpl w:val="1A4C3792"/>
    <w:lvl w:ilvl="0" w:tplc="C0CE13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615ED"/>
    <w:multiLevelType w:val="hybridMultilevel"/>
    <w:tmpl w:val="C9CAFC2C"/>
    <w:lvl w:ilvl="0" w:tplc="E78EC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B1712"/>
    <w:multiLevelType w:val="hybridMultilevel"/>
    <w:tmpl w:val="31D62690"/>
    <w:lvl w:ilvl="0" w:tplc="D3FCFDE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35431"/>
    <w:multiLevelType w:val="hybridMultilevel"/>
    <w:tmpl w:val="4A8C41E2"/>
    <w:lvl w:ilvl="0" w:tplc="BC3258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E0145CD"/>
    <w:multiLevelType w:val="hybridMultilevel"/>
    <w:tmpl w:val="A9BC1F62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7E0B2EA4"/>
    <w:multiLevelType w:val="hybridMultilevel"/>
    <w:tmpl w:val="1D28ED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  <w:rPr>
        <w:rFonts w:cs="Times New Roman" w:hint="default"/>
      </w:rPr>
    </w:lvl>
    <w:lvl w:ilvl="2" w:tplc="2F927FCA">
      <w:start w:val="1"/>
      <w:numFmt w:val="upperLetter"/>
      <w:lvlText w:val="%3."/>
      <w:lvlJc w:val="left"/>
      <w:pPr>
        <w:ind w:left="4320" w:hanging="360"/>
      </w:pPr>
      <w:rPr>
        <w:rFonts w:cs="Times New Roman" w:hint="default"/>
      </w:rPr>
    </w:lvl>
    <w:lvl w:ilvl="3" w:tplc="D6366E36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 w:tplc="0409000B">
      <w:start w:val="1"/>
      <w:numFmt w:val="bullet"/>
      <w:lvlText w:val=""/>
      <w:lvlJc w:val="left"/>
      <w:pPr>
        <w:ind w:left="6120" w:hanging="720"/>
      </w:pPr>
      <w:rPr>
        <w:rFonts w:ascii="Wingdings" w:hAnsi="Wingdings" w:hint="default"/>
      </w:rPr>
    </w:lvl>
    <w:lvl w:ilvl="5" w:tplc="E6BECBD4">
      <w:start w:val="1"/>
      <w:numFmt w:val="lowerLetter"/>
      <w:lvlText w:val="%6)"/>
      <w:lvlJc w:val="left"/>
      <w:pPr>
        <w:ind w:left="6480" w:hanging="360"/>
      </w:pPr>
      <w:rPr>
        <w:rFonts w:cs="Times New Roman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1045D40">
      <w:start w:val="1"/>
      <w:numFmt w:val="lowerRoman"/>
      <w:lvlText w:val="%8."/>
      <w:lvlJc w:val="left"/>
      <w:pPr>
        <w:ind w:left="8280" w:hanging="720"/>
      </w:pPr>
      <w:rPr>
        <w:rFonts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F937711"/>
    <w:multiLevelType w:val="hybridMultilevel"/>
    <w:tmpl w:val="D974DD0C"/>
    <w:lvl w:ilvl="0" w:tplc="9A647A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FF94278"/>
    <w:multiLevelType w:val="hybridMultilevel"/>
    <w:tmpl w:val="7C6837A6"/>
    <w:lvl w:ilvl="0" w:tplc="04090017">
      <w:start w:val="1"/>
      <w:numFmt w:val="lowerLetter"/>
      <w:lvlText w:val="%1)"/>
      <w:lvlJc w:val="left"/>
      <w:pPr>
        <w:ind w:left="2160" w:hanging="72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5"/>
  </w:num>
  <w:num w:numId="2">
    <w:abstractNumId w:val="20"/>
  </w:num>
  <w:num w:numId="3">
    <w:abstractNumId w:val="46"/>
  </w:num>
  <w:num w:numId="4">
    <w:abstractNumId w:val="21"/>
  </w:num>
  <w:num w:numId="5">
    <w:abstractNumId w:val="9"/>
  </w:num>
  <w:num w:numId="6">
    <w:abstractNumId w:val="48"/>
  </w:num>
  <w:num w:numId="7">
    <w:abstractNumId w:val="0"/>
  </w:num>
  <w:num w:numId="8">
    <w:abstractNumId w:val="45"/>
  </w:num>
  <w:num w:numId="9">
    <w:abstractNumId w:val="38"/>
  </w:num>
  <w:num w:numId="10">
    <w:abstractNumId w:val="34"/>
  </w:num>
  <w:num w:numId="11">
    <w:abstractNumId w:val="47"/>
  </w:num>
  <w:num w:numId="12">
    <w:abstractNumId w:val="43"/>
  </w:num>
  <w:num w:numId="13">
    <w:abstractNumId w:val="25"/>
  </w:num>
  <w:num w:numId="14">
    <w:abstractNumId w:val="3"/>
  </w:num>
  <w:num w:numId="15">
    <w:abstractNumId w:val="12"/>
  </w:num>
  <w:num w:numId="16">
    <w:abstractNumId w:val="28"/>
  </w:num>
  <w:num w:numId="17">
    <w:abstractNumId w:val="44"/>
  </w:num>
  <w:num w:numId="18">
    <w:abstractNumId w:val="49"/>
  </w:num>
  <w:num w:numId="19">
    <w:abstractNumId w:val="26"/>
  </w:num>
  <w:num w:numId="20">
    <w:abstractNumId w:val="36"/>
  </w:num>
  <w:num w:numId="21">
    <w:abstractNumId w:val="29"/>
  </w:num>
  <w:num w:numId="22">
    <w:abstractNumId w:val="16"/>
  </w:num>
  <w:num w:numId="23">
    <w:abstractNumId w:val="13"/>
  </w:num>
  <w:num w:numId="24">
    <w:abstractNumId w:val="33"/>
  </w:num>
  <w:num w:numId="25">
    <w:abstractNumId w:val="27"/>
  </w:num>
  <w:num w:numId="26">
    <w:abstractNumId w:val="14"/>
  </w:num>
  <w:num w:numId="27">
    <w:abstractNumId w:val="19"/>
  </w:num>
  <w:num w:numId="28">
    <w:abstractNumId w:val="5"/>
  </w:num>
  <w:num w:numId="29">
    <w:abstractNumId w:val="6"/>
  </w:num>
  <w:num w:numId="30">
    <w:abstractNumId w:val="39"/>
  </w:num>
  <w:num w:numId="31">
    <w:abstractNumId w:val="1"/>
  </w:num>
  <w:num w:numId="32">
    <w:abstractNumId w:val="42"/>
  </w:num>
  <w:num w:numId="33">
    <w:abstractNumId w:val="31"/>
  </w:num>
  <w:num w:numId="34">
    <w:abstractNumId w:val="11"/>
  </w:num>
  <w:num w:numId="35">
    <w:abstractNumId w:val="41"/>
  </w:num>
  <w:num w:numId="36">
    <w:abstractNumId w:val="17"/>
  </w:num>
  <w:num w:numId="37">
    <w:abstractNumId w:val="4"/>
  </w:num>
  <w:num w:numId="38">
    <w:abstractNumId w:val="22"/>
  </w:num>
  <w:num w:numId="39">
    <w:abstractNumId w:val="8"/>
  </w:num>
  <w:num w:numId="40">
    <w:abstractNumId w:val="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0"/>
  </w:num>
  <w:num w:numId="44">
    <w:abstractNumId w:val="18"/>
  </w:num>
  <w:num w:numId="45">
    <w:abstractNumId w:val="30"/>
  </w:num>
  <w:num w:numId="46">
    <w:abstractNumId w:val="40"/>
  </w:num>
  <w:num w:numId="47">
    <w:abstractNumId w:val="15"/>
  </w:num>
  <w:num w:numId="48">
    <w:abstractNumId w:val="23"/>
  </w:num>
  <w:num w:numId="49">
    <w:abstractNumId w:val="32"/>
  </w:num>
  <w:num w:numId="50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C7"/>
    <w:rsid w:val="0000145B"/>
    <w:rsid w:val="000213A3"/>
    <w:rsid w:val="0002256A"/>
    <w:rsid w:val="000270D3"/>
    <w:rsid w:val="00033903"/>
    <w:rsid w:val="00071B27"/>
    <w:rsid w:val="00074675"/>
    <w:rsid w:val="00080B94"/>
    <w:rsid w:val="00085C81"/>
    <w:rsid w:val="0008684C"/>
    <w:rsid w:val="000945DC"/>
    <w:rsid w:val="000A2A1D"/>
    <w:rsid w:val="000A687D"/>
    <w:rsid w:val="000B6BB3"/>
    <w:rsid w:val="000E5942"/>
    <w:rsid w:val="000E63DF"/>
    <w:rsid w:val="000F3A52"/>
    <w:rsid w:val="00102D3D"/>
    <w:rsid w:val="00113B87"/>
    <w:rsid w:val="00141B5C"/>
    <w:rsid w:val="00153893"/>
    <w:rsid w:val="001542C8"/>
    <w:rsid w:val="001559FA"/>
    <w:rsid w:val="00163FF6"/>
    <w:rsid w:val="0019185C"/>
    <w:rsid w:val="001B219A"/>
    <w:rsid w:val="001B74C9"/>
    <w:rsid w:val="001B7A8D"/>
    <w:rsid w:val="001D7DFC"/>
    <w:rsid w:val="001E093C"/>
    <w:rsid w:val="001F3BD0"/>
    <w:rsid w:val="00247B0B"/>
    <w:rsid w:val="002521E3"/>
    <w:rsid w:val="00256449"/>
    <w:rsid w:val="00273723"/>
    <w:rsid w:val="00294467"/>
    <w:rsid w:val="002B76CF"/>
    <w:rsid w:val="002D3192"/>
    <w:rsid w:val="002E4305"/>
    <w:rsid w:val="00320969"/>
    <w:rsid w:val="0032503E"/>
    <w:rsid w:val="00342578"/>
    <w:rsid w:val="00342FC9"/>
    <w:rsid w:val="003473F0"/>
    <w:rsid w:val="003542E0"/>
    <w:rsid w:val="003551C0"/>
    <w:rsid w:val="00364069"/>
    <w:rsid w:val="003870E4"/>
    <w:rsid w:val="003A25A3"/>
    <w:rsid w:val="003B39EA"/>
    <w:rsid w:val="003B564A"/>
    <w:rsid w:val="003B734F"/>
    <w:rsid w:val="003F5212"/>
    <w:rsid w:val="004143FC"/>
    <w:rsid w:val="00415210"/>
    <w:rsid w:val="004401BB"/>
    <w:rsid w:val="00443E26"/>
    <w:rsid w:val="00453363"/>
    <w:rsid w:val="004762D8"/>
    <w:rsid w:val="00493189"/>
    <w:rsid w:val="004A05B8"/>
    <w:rsid w:val="005149F1"/>
    <w:rsid w:val="00530E6A"/>
    <w:rsid w:val="005327BE"/>
    <w:rsid w:val="00537044"/>
    <w:rsid w:val="005609E9"/>
    <w:rsid w:val="00577CCA"/>
    <w:rsid w:val="005A6C7B"/>
    <w:rsid w:val="005C2EE1"/>
    <w:rsid w:val="005E25B3"/>
    <w:rsid w:val="006723AE"/>
    <w:rsid w:val="006A599F"/>
    <w:rsid w:val="006D1C92"/>
    <w:rsid w:val="006E3617"/>
    <w:rsid w:val="006E6C7A"/>
    <w:rsid w:val="006F178C"/>
    <w:rsid w:val="006F4222"/>
    <w:rsid w:val="00700EEA"/>
    <w:rsid w:val="0072784D"/>
    <w:rsid w:val="007325A8"/>
    <w:rsid w:val="00736B65"/>
    <w:rsid w:val="007371C8"/>
    <w:rsid w:val="00744D69"/>
    <w:rsid w:val="00750138"/>
    <w:rsid w:val="00755D88"/>
    <w:rsid w:val="00764B7B"/>
    <w:rsid w:val="00793A2E"/>
    <w:rsid w:val="007B3D0F"/>
    <w:rsid w:val="007C3BE3"/>
    <w:rsid w:val="007F2290"/>
    <w:rsid w:val="008126E9"/>
    <w:rsid w:val="008210F6"/>
    <w:rsid w:val="008214EF"/>
    <w:rsid w:val="00835CF3"/>
    <w:rsid w:val="0087162C"/>
    <w:rsid w:val="0087532D"/>
    <w:rsid w:val="00880F24"/>
    <w:rsid w:val="008915B1"/>
    <w:rsid w:val="008A14B0"/>
    <w:rsid w:val="008D43CE"/>
    <w:rsid w:val="008E0886"/>
    <w:rsid w:val="008E2ED4"/>
    <w:rsid w:val="008F43F1"/>
    <w:rsid w:val="0095399F"/>
    <w:rsid w:val="00961590"/>
    <w:rsid w:val="00971FE8"/>
    <w:rsid w:val="00976325"/>
    <w:rsid w:val="009846D8"/>
    <w:rsid w:val="009954B5"/>
    <w:rsid w:val="009A6965"/>
    <w:rsid w:val="009B645F"/>
    <w:rsid w:val="009D5937"/>
    <w:rsid w:val="009E0940"/>
    <w:rsid w:val="009E0970"/>
    <w:rsid w:val="009F4A85"/>
    <w:rsid w:val="00A11DE2"/>
    <w:rsid w:val="00A175A5"/>
    <w:rsid w:val="00A205EE"/>
    <w:rsid w:val="00A22731"/>
    <w:rsid w:val="00A277B5"/>
    <w:rsid w:val="00A27A3F"/>
    <w:rsid w:val="00A329CE"/>
    <w:rsid w:val="00A55B31"/>
    <w:rsid w:val="00A56F85"/>
    <w:rsid w:val="00A606E7"/>
    <w:rsid w:val="00A70D14"/>
    <w:rsid w:val="00A812B1"/>
    <w:rsid w:val="00A941C1"/>
    <w:rsid w:val="00A96218"/>
    <w:rsid w:val="00AA502D"/>
    <w:rsid w:val="00AA5B49"/>
    <w:rsid w:val="00AB0781"/>
    <w:rsid w:val="00AB1951"/>
    <w:rsid w:val="00AB2954"/>
    <w:rsid w:val="00AB5EA9"/>
    <w:rsid w:val="00AD6EE2"/>
    <w:rsid w:val="00B03897"/>
    <w:rsid w:val="00B2450C"/>
    <w:rsid w:val="00B5224F"/>
    <w:rsid w:val="00B52AC5"/>
    <w:rsid w:val="00B607F5"/>
    <w:rsid w:val="00B660B0"/>
    <w:rsid w:val="00B85C54"/>
    <w:rsid w:val="00B96DB0"/>
    <w:rsid w:val="00BA0CF8"/>
    <w:rsid w:val="00BB09C1"/>
    <w:rsid w:val="00BC5162"/>
    <w:rsid w:val="00BE0AA4"/>
    <w:rsid w:val="00BE6320"/>
    <w:rsid w:val="00C0726A"/>
    <w:rsid w:val="00C07D30"/>
    <w:rsid w:val="00C44EFB"/>
    <w:rsid w:val="00C45955"/>
    <w:rsid w:val="00C45EFF"/>
    <w:rsid w:val="00C6374A"/>
    <w:rsid w:val="00C649DB"/>
    <w:rsid w:val="00C653C7"/>
    <w:rsid w:val="00C73513"/>
    <w:rsid w:val="00C811E2"/>
    <w:rsid w:val="00C91371"/>
    <w:rsid w:val="00CC46DB"/>
    <w:rsid w:val="00CD4512"/>
    <w:rsid w:val="00CF77F2"/>
    <w:rsid w:val="00D07D86"/>
    <w:rsid w:val="00D176B3"/>
    <w:rsid w:val="00D17726"/>
    <w:rsid w:val="00D225EA"/>
    <w:rsid w:val="00D54F0E"/>
    <w:rsid w:val="00D734FF"/>
    <w:rsid w:val="00D82423"/>
    <w:rsid w:val="00DA4EFD"/>
    <w:rsid w:val="00DB27C8"/>
    <w:rsid w:val="00DD1293"/>
    <w:rsid w:val="00E108BD"/>
    <w:rsid w:val="00E13FC7"/>
    <w:rsid w:val="00E25055"/>
    <w:rsid w:val="00E518DB"/>
    <w:rsid w:val="00E561F7"/>
    <w:rsid w:val="00E56A6A"/>
    <w:rsid w:val="00E60388"/>
    <w:rsid w:val="00E745E5"/>
    <w:rsid w:val="00EA054F"/>
    <w:rsid w:val="00EA5C6E"/>
    <w:rsid w:val="00EA79BF"/>
    <w:rsid w:val="00EB09B7"/>
    <w:rsid w:val="00ED3DD6"/>
    <w:rsid w:val="00ED70C5"/>
    <w:rsid w:val="00EE0554"/>
    <w:rsid w:val="00EF0573"/>
    <w:rsid w:val="00F00975"/>
    <w:rsid w:val="00F25075"/>
    <w:rsid w:val="00F36D0D"/>
    <w:rsid w:val="00F50603"/>
    <w:rsid w:val="00F53536"/>
    <w:rsid w:val="00F5796D"/>
    <w:rsid w:val="00F90C7B"/>
    <w:rsid w:val="00F94B43"/>
    <w:rsid w:val="00FB6585"/>
    <w:rsid w:val="00FE037F"/>
    <w:rsid w:val="00FE0913"/>
    <w:rsid w:val="00FE2D3A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C57DBF7"/>
  <w15:chartTrackingRefBased/>
  <w15:docId w15:val="{2C7F5EDC-0364-4845-A502-797E84A1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FC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FC7"/>
    <w:pPr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E13FC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13F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C7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13FC7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3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7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177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7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7726"/>
    <w:rPr>
      <w:sz w:val="22"/>
      <w:szCs w:val="22"/>
    </w:rPr>
  </w:style>
  <w:style w:type="character" w:styleId="Strong">
    <w:name w:val="Strong"/>
    <w:uiPriority w:val="22"/>
    <w:qFormat/>
    <w:rsid w:val="00744D69"/>
    <w:rPr>
      <w:b/>
      <w:bCs/>
    </w:rPr>
  </w:style>
  <w:style w:type="paragraph" w:styleId="Title">
    <w:name w:val="Title"/>
    <w:basedOn w:val="Normal"/>
    <w:link w:val="TitleChar"/>
    <w:qFormat/>
    <w:rsid w:val="00744D6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744D69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question">
    <w:name w:val="question"/>
    <w:basedOn w:val="Normal"/>
    <w:rsid w:val="0074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B5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7B5"/>
    <w:rPr>
      <w:rFonts w:eastAsia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51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6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PH/HEALTHYPEOPLEFAMILIES/REPRODUCTIVESEXUALHEALTH/RESOURCES/Documents/Clinical-Practice-Standards/CPS-EC.docx" TargetMode="External"/><Relationship Id="rId18" Type="http://schemas.openxmlformats.org/officeDocument/2006/relationships/hyperlink" Target="http://pediatrics.aappublications.org/content/116/1/281.full.pdf+html?sid=2835eecc-abee-43c7-9b58-3bc39a7b8c97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uspreventiveservicestaskforce.org/BrowseRec/Index/browse-recommendatio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regon.gov/oha/PH/HEALTHYPEOPLEFAMILIES/REPRODUCTIVESEXUALHEALTH/RESOURCES/Documents/Medical%20Services/Pregnancy-Options-Brochure_SP.pub" TargetMode="External"/><Relationship Id="rId17" Type="http://schemas.openxmlformats.org/officeDocument/2006/relationships/hyperlink" Target="http://www.acog.org/~/media/For%20Patients/faq168.pdf?dmc=1&amp;ts=20140718T1819407660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og.org/clinical/clinical-guidance/committee-opinion/articles/2019/01/prepregnancy-counseling" TargetMode="External"/><Relationship Id="rId20" Type="http://schemas.openxmlformats.org/officeDocument/2006/relationships/hyperlink" Target="http://www.uptodate.com/contents/initial-prenatal-assessment-and-first-trimester-prenatal-car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PH/HEALTHYPEOPLEFAMILIES/REPRODUCTIVESEXUALHEALTH/RESOURCES/Documents/Medical%20Services/Pregnancy-Options-Brochure_EN.pub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PH/HEALTHYPEOPLEFAMILIES/REPRODUCTIVESEXUALHEALTH/RESOURCES/Documents/Clinical-Practice-Standards/CPS-Infertility.doc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aafp.org/afp/2005/0401/p1307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PH/HEALTHYPEOPLEFAMILIES/REPRODUCTIVESEXUALHEALTH/RESOURCES/Documents/Clinical-Practice-Standards/CPS-Preconception_Visit.doc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08F2C-523C-4916-9B4D-B5F503D5AEA0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f795a32b-61a9-4e06-b79f-f68285b51cf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C79C3D-44CC-4DBE-82D4-612BA55FC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9700F-1F02-46D1-93C3-A9FD8B2F2F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878004-0BE2-450B-A8CE-783882222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9556</CharactersWithSpaces>
  <SharedDoc>false</SharedDoc>
  <HLinks>
    <vt:vector size="42" baseType="variant">
      <vt:variant>
        <vt:i4>7929915</vt:i4>
      </vt:variant>
      <vt:variant>
        <vt:i4>18</vt:i4>
      </vt:variant>
      <vt:variant>
        <vt:i4>0</vt:i4>
      </vt:variant>
      <vt:variant>
        <vt:i4>5</vt:i4>
      </vt:variant>
      <vt:variant>
        <vt:lpwstr>http://www.uspreventiveservicestaskforce.org/BrowseRec/Index/browse-recommendations</vt:lpwstr>
      </vt:variant>
      <vt:variant>
        <vt:lpwstr/>
      </vt:variant>
      <vt:variant>
        <vt:i4>3932206</vt:i4>
      </vt:variant>
      <vt:variant>
        <vt:i4>15</vt:i4>
      </vt:variant>
      <vt:variant>
        <vt:i4>0</vt:i4>
      </vt:variant>
      <vt:variant>
        <vt:i4>5</vt:i4>
      </vt:variant>
      <vt:variant>
        <vt:lpwstr>http://www.uptodate.com/contents/initial-prenatal-assessment-and-first-trimester-prenatal-care</vt:lpwstr>
      </vt:variant>
      <vt:variant>
        <vt:lpwstr/>
      </vt:variant>
      <vt:variant>
        <vt:i4>7798900</vt:i4>
      </vt:variant>
      <vt:variant>
        <vt:i4>12</vt:i4>
      </vt:variant>
      <vt:variant>
        <vt:i4>0</vt:i4>
      </vt:variant>
      <vt:variant>
        <vt:i4>5</vt:i4>
      </vt:variant>
      <vt:variant>
        <vt:lpwstr>http://www.aafp.org/afp/2005/0401/p1307.pdf</vt:lpwstr>
      </vt:variant>
      <vt:variant>
        <vt:lpwstr/>
      </vt:variant>
      <vt:variant>
        <vt:i4>7536767</vt:i4>
      </vt:variant>
      <vt:variant>
        <vt:i4>9</vt:i4>
      </vt:variant>
      <vt:variant>
        <vt:i4>0</vt:i4>
      </vt:variant>
      <vt:variant>
        <vt:i4>5</vt:i4>
      </vt:variant>
      <vt:variant>
        <vt:lpwstr>http://pediatrics.aappublications.org/content/116/1/281.full.pdf+html?sid=2835eecc-abee-43c7-9b58-3bc39a7b8c97</vt:lpwstr>
      </vt:variant>
      <vt:variant>
        <vt:lpwstr/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http://www.acog.org/~/media/For Patients/faq168.pdf?dmc=1&amp;ts=20140718T1819407660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http://www.acog.org/~/media/Committee Opinions/Committee on Gynecologic Practice/co313.pdf?dmc=1&amp;ts=20140716T1608144022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http://pediatrics.aappublications.org/content/101/5/938.full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Alison Babich (she/her)</cp:lastModifiedBy>
  <cp:revision>2</cp:revision>
  <cp:lastPrinted>2015-05-13T21:34:00Z</cp:lastPrinted>
  <dcterms:created xsi:type="dcterms:W3CDTF">2022-10-28T00:35:00Z</dcterms:created>
  <dcterms:modified xsi:type="dcterms:W3CDTF">2022-10-28T00:35:00Z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