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2D54" w14:textId="77777777" w:rsidR="00901A2A" w:rsidRPr="004A4487" w:rsidRDefault="00901A2A" w:rsidP="00E95323">
      <w:pPr>
        <w:spacing w:after="0"/>
        <w:rPr>
          <w:rFonts w:ascii="Myriad Pro Cond" w:hAnsi="Myriad Pro Cond"/>
        </w:rPr>
      </w:pPr>
    </w:p>
    <w:tbl>
      <w:tblPr>
        <w:tblStyle w:val="TableGrid"/>
        <w:tblW w:w="10630" w:type="dxa"/>
        <w:jc w:val="center"/>
        <w:tblLook w:val="04A0" w:firstRow="1" w:lastRow="0" w:firstColumn="1" w:lastColumn="0" w:noHBand="0" w:noVBand="1"/>
      </w:tblPr>
      <w:tblGrid>
        <w:gridCol w:w="2810"/>
        <w:gridCol w:w="2957"/>
        <w:gridCol w:w="2238"/>
        <w:gridCol w:w="2625"/>
      </w:tblGrid>
      <w:tr w:rsidR="00B236C7" w:rsidRPr="004A4487" w14:paraId="79552D57" w14:textId="77777777" w:rsidTr="00901A2A">
        <w:trPr>
          <w:trHeight w:val="523"/>
          <w:jc w:val="center"/>
        </w:trPr>
        <w:tc>
          <w:tcPr>
            <w:tcW w:w="106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79552D55" w14:textId="77777777" w:rsidR="00687EA9" w:rsidRPr="004A4487" w:rsidRDefault="004A4487" w:rsidP="00043C9C">
            <w:pPr>
              <w:jc w:val="center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Программа штата Орегон по обеспечению контрацептивами (Oregon Contraceptive Care, CCare) оказывает помощь в получении подходящих для вас противозачаточных средств.</w:t>
            </w:r>
          </w:p>
          <w:p w14:paraId="79552D56" w14:textId="77777777" w:rsidR="00687EA9" w:rsidRPr="004A4487" w:rsidRDefault="004A4487" w:rsidP="008A4216">
            <w:pPr>
              <w:spacing w:after="60"/>
              <w:jc w:val="center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Ниже перечислены примеры того, какие услуги оплачиваются программой CCare, а какие нет:</w:t>
            </w:r>
          </w:p>
        </w:tc>
      </w:tr>
      <w:tr w:rsidR="00B236C7" w:rsidRPr="004A4487" w14:paraId="79552D5A" w14:textId="77777777" w:rsidTr="008A4216">
        <w:trPr>
          <w:trHeight w:val="75"/>
          <w:jc w:val="center"/>
        </w:trPr>
        <w:tc>
          <w:tcPr>
            <w:tcW w:w="5805" w:type="dxa"/>
            <w:gridSpan w:val="2"/>
            <w:tcBorders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552D58" w14:textId="77777777" w:rsidR="00687EA9" w:rsidRPr="004A4487" w:rsidRDefault="004A4487" w:rsidP="00043C9C">
            <w:pPr>
              <w:jc w:val="center"/>
              <w:rPr>
                <w:rFonts w:ascii="Myriad Pro Cond" w:hAnsi="Myriad Pro Cond" w:cs="Open Sans"/>
                <w:b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b/>
                <w:bCs/>
                <w:sz w:val="24"/>
                <w:szCs w:val="24"/>
                <w:bdr w:val="nil"/>
                <w:lang w:val="ru-RU"/>
              </w:rPr>
              <w:t>ДА!</w:t>
            </w: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 xml:space="preserve"> </w:t>
            </w:r>
          </w:p>
        </w:tc>
        <w:tc>
          <w:tcPr>
            <w:tcW w:w="4825" w:type="dxa"/>
            <w:gridSpan w:val="2"/>
            <w:tcBorders>
              <w:left w:val="single" w:sz="12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79552D59" w14:textId="77777777" w:rsidR="00687EA9" w:rsidRPr="004A4487" w:rsidRDefault="004A4487" w:rsidP="00043C9C">
            <w:pPr>
              <w:jc w:val="center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b/>
                <w:bCs/>
                <w:sz w:val="24"/>
                <w:szCs w:val="24"/>
                <w:bdr w:val="nil"/>
                <w:lang w:val="ru-RU"/>
              </w:rPr>
              <w:t>НЕТ</w:t>
            </w:r>
          </w:p>
        </w:tc>
      </w:tr>
      <w:tr w:rsidR="00B236C7" w:rsidRPr="004A4487" w14:paraId="79552D63" w14:textId="77777777" w:rsidTr="008A4216">
        <w:trPr>
          <w:trHeight w:val="785"/>
          <w:jc w:val="center"/>
        </w:trPr>
        <w:tc>
          <w:tcPr>
            <w:tcW w:w="282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79552D5B" w14:textId="77777777" w:rsidR="00687EA9" w:rsidRPr="004A4487" w:rsidRDefault="004A4487" w:rsidP="007A4564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Противозачаточные средства</w:t>
            </w:r>
          </w:p>
          <w:p w14:paraId="79552D5C" w14:textId="77777777" w:rsidR="00687EA9" w:rsidRPr="004A4487" w:rsidRDefault="004A4487" w:rsidP="008A4216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Ежегодные посещения специалиста</w:t>
            </w:r>
          </w:p>
          <w:p w14:paraId="79552D5D" w14:textId="77777777" w:rsidR="00687EA9" w:rsidRPr="004A4487" w:rsidRDefault="004A4487" w:rsidP="008A4216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Экстренная контрацепция</w:t>
            </w:r>
          </w:p>
        </w:tc>
        <w:tc>
          <w:tcPr>
            <w:tcW w:w="2980" w:type="dxa"/>
            <w:tcBorders>
              <w:top w:val="nil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79552D5E" w14:textId="77777777" w:rsidR="00687EA9" w:rsidRPr="004A4487" w:rsidRDefault="004A4487" w:rsidP="007A4564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Консультирование по вопросам применения противозачаточных средств и профилактики беременности</w:t>
            </w:r>
          </w:p>
          <w:p w14:paraId="79552D5F" w14:textId="77777777" w:rsidR="00687EA9" w:rsidRPr="004A4487" w:rsidRDefault="004A4487" w:rsidP="008A4216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Вазэктомия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79552D60" w14:textId="77777777" w:rsidR="00687EA9" w:rsidRPr="004A4487" w:rsidRDefault="004A4487" w:rsidP="008A4216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Лечение инфекций, передающихся половым путем, и инфекций мочевого пузыря</w:t>
            </w:r>
          </w:p>
        </w:tc>
        <w:tc>
          <w:tcPr>
            <w:tcW w:w="257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9552D61" w14:textId="77777777" w:rsidR="00687EA9" w:rsidRPr="004A4487" w:rsidRDefault="004A4487" w:rsidP="00E534CC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Перевязка маточных труб</w:t>
            </w:r>
          </w:p>
          <w:p w14:paraId="79552D62" w14:textId="77777777" w:rsidR="00687EA9" w:rsidRPr="004A4487" w:rsidRDefault="004A4487" w:rsidP="008A4216">
            <w:pPr>
              <w:pStyle w:val="ListParagraph"/>
              <w:numPr>
                <w:ilvl w:val="0"/>
                <w:numId w:val="4"/>
              </w:numPr>
              <w:spacing w:before="120"/>
              <w:ind w:left="173" w:hanging="187"/>
              <w:contextualSpacing w:val="0"/>
              <w:rPr>
                <w:rFonts w:ascii="Myriad Pro Cond" w:hAnsi="Myriad Pro Cond" w:cs="Open Sans"/>
                <w:sz w:val="24"/>
                <w:szCs w:val="24"/>
              </w:rPr>
            </w:pPr>
            <w:r w:rsidRPr="004A4487">
              <w:rPr>
                <w:rFonts w:ascii="Myriad Pro Cond" w:eastAsia="Open Sans" w:hAnsi="Myriad Pro Cond" w:cs="Open Sans"/>
                <w:sz w:val="24"/>
                <w:szCs w:val="24"/>
                <w:bdr w:val="nil"/>
                <w:lang w:val="ru-RU"/>
              </w:rPr>
              <w:t>Тесты на беременность, не связанные с противозачаточными средствами</w:t>
            </w:r>
          </w:p>
        </w:tc>
      </w:tr>
    </w:tbl>
    <w:p w14:paraId="79552D64" w14:textId="77777777" w:rsidR="00D77359" w:rsidRPr="004A4487" w:rsidRDefault="004A4487" w:rsidP="00476618">
      <w:pPr>
        <w:spacing w:before="240" w:after="120"/>
        <w:rPr>
          <w:rFonts w:ascii="Myriad Pro Cond" w:hAnsi="Myriad Pro Cond" w:cs="Open Sans"/>
          <w:sz w:val="24"/>
          <w:szCs w:val="24"/>
          <w:lang w:val="ru-RU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>Эта клиника является участником программы CCare. Это означает, что мы можем предоставлять бесплатные противозачаточные средства и сопутствующие услуги лицам, которые:</w:t>
      </w:r>
    </w:p>
    <w:p w14:paraId="79552D65" w14:textId="77777777" w:rsidR="00D77359" w:rsidRPr="004A4487" w:rsidRDefault="004A4487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Myriad Pro Cond" w:hAnsi="Myriad Pro Cond" w:cs="Open Sans"/>
          <w:sz w:val="24"/>
          <w:szCs w:val="24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>проживают в штате Орегон</w:t>
      </w:r>
    </w:p>
    <w:p w14:paraId="79552D66" w14:textId="77777777" w:rsidR="00D77359" w:rsidRPr="004A4487" w:rsidRDefault="004A4487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Myriad Pro Cond" w:hAnsi="Myriad Pro Cond" w:cs="Open Sans"/>
          <w:sz w:val="24"/>
          <w:szCs w:val="24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>имеют доход на уровне или ниже 250% от федерального уровня бедности (пожалуйста, обратитесь к сотруднику клиники, чтобы узнать, соответствует ли ваш доход этому критерию)</w:t>
      </w:r>
    </w:p>
    <w:p w14:paraId="79552D67" w14:textId="77777777" w:rsidR="00B65F7B" w:rsidRPr="004A4487" w:rsidRDefault="004A4487" w:rsidP="00566F7C">
      <w:pPr>
        <w:pStyle w:val="ListParagraph"/>
        <w:numPr>
          <w:ilvl w:val="0"/>
          <w:numId w:val="1"/>
        </w:numPr>
        <w:spacing w:after="60"/>
        <w:contextualSpacing w:val="0"/>
        <w:rPr>
          <w:rFonts w:ascii="Myriad Pro Cond" w:hAnsi="Myriad Pro Cond" w:cs="Open Sans"/>
          <w:sz w:val="24"/>
          <w:szCs w:val="24"/>
          <w:lang w:val="ru-RU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 xml:space="preserve">имеют гражданство США или правомочный иммиграционный статус. К таким лицам относятся следующие: </w:t>
      </w:r>
    </w:p>
    <w:p w14:paraId="79552D68" w14:textId="77777777" w:rsidR="00B65F7B" w:rsidRPr="004A4487" w:rsidRDefault="004A4487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Myriad Pro Cond" w:hAnsi="Myriad Pro Cond" w:cs="Open Sans"/>
          <w:sz w:val="24"/>
          <w:szCs w:val="24"/>
          <w:lang w:val="ru-RU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>рожденные в США, Пуэрто-Рико, на острове Гуам или на Виргинских островах;</w:t>
      </w:r>
    </w:p>
    <w:p w14:paraId="79552D69" w14:textId="77777777" w:rsidR="00B65F7B" w:rsidRPr="004A4487" w:rsidRDefault="004A4487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Myriad Pro Cond" w:hAnsi="Myriad Pro Cond" w:cs="Open Sans"/>
          <w:sz w:val="24"/>
          <w:szCs w:val="24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 xml:space="preserve">натурализованные граждане США; </w:t>
      </w:r>
    </w:p>
    <w:p w14:paraId="79552D6A" w14:textId="77777777" w:rsidR="00332061" w:rsidRPr="004A4487" w:rsidRDefault="004A4487" w:rsidP="00476618">
      <w:pPr>
        <w:pStyle w:val="ListParagraph"/>
        <w:numPr>
          <w:ilvl w:val="1"/>
          <w:numId w:val="1"/>
        </w:numPr>
        <w:spacing w:after="240"/>
        <w:contextualSpacing w:val="0"/>
        <w:rPr>
          <w:rFonts w:ascii="Myriad Pro Cond" w:hAnsi="Myriad Pro Cond" w:cs="Open Sans"/>
          <w:sz w:val="24"/>
          <w:szCs w:val="24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>имеющие иммиграционный статус, позволяющий стать участником программы Medicaid, например, статус беженца или статус лица, получившего убежище.</w:t>
      </w:r>
    </w:p>
    <w:p w14:paraId="79552D6B" w14:textId="77777777" w:rsidR="00332061" w:rsidRPr="004A4487" w:rsidRDefault="004A4487" w:rsidP="00476618">
      <w:pPr>
        <w:spacing w:after="240"/>
        <w:rPr>
          <w:rFonts w:ascii="Myriad Pro Cond" w:hAnsi="Myriad Pro Cond" w:cs="Open Sans"/>
          <w:sz w:val="24"/>
          <w:szCs w:val="24"/>
          <w:lang w:val="ru-RU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 xml:space="preserve">Если вы полагаете, что отвечаете всем перечисленным выше требованиям, заполните бланк регистрации в фонд доступа к услугам репродуктивного здоровья и передайте его персоналу клиники. Сведения, указанные в регистрационном бланке, используются исключительно для того, чтобы помочь нам решить, сможет ли программа CCare оплатить ваше обслуживание.  </w:t>
      </w:r>
    </w:p>
    <w:p w14:paraId="79552D6C" w14:textId="77777777" w:rsidR="00332061" w:rsidRPr="004A4487" w:rsidRDefault="004A4487" w:rsidP="00476618">
      <w:pPr>
        <w:spacing w:after="240"/>
        <w:rPr>
          <w:rFonts w:ascii="Myriad Pro Cond" w:hAnsi="Myriad Pro Cond" w:cs="Open Sans"/>
          <w:sz w:val="24"/>
          <w:szCs w:val="24"/>
          <w:lang w:val="ru-RU"/>
        </w:r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 xml:space="preserve">Если вам неизвестно о том, имеется ли у вас гражданство США или правомочный иммиграционный статус, обратитесь к сотруднику клиники.  </w:t>
      </w:r>
    </w:p>
    <w:p w14:paraId="79552D6D" w14:textId="77777777" w:rsidR="005236F9" w:rsidRPr="004A4487" w:rsidRDefault="004A4487" w:rsidP="00566F7C">
      <w:pPr>
        <w:spacing w:after="0"/>
        <w:rPr>
          <w:rFonts w:ascii="Myriad Pro Cond" w:hAnsi="Myriad Pro Cond" w:cs="Open Sans"/>
          <w:sz w:val="24"/>
          <w:szCs w:val="24"/>
          <w:lang w:val="ru-RU"/>
        </w:rPr>
        <w:sectPr w:rsidR="005236F9" w:rsidRPr="004A4487" w:rsidSect="00DA2E0C">
          <w:head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 w:rsidRPr="004A4487">
        <w:rPr>
          <w:rFonts w:ascii="Myriad Pro Cond" w:eastAsia="Open Sans" w:hAnsi="Myriad Pro Cond" w:cs="Open Sans"/>
          <w:sz w:val="24"/>
          <w:szCs w:val="24"/>
          <w:bdr w:val="nil"/>
          <w:lang w:val="ru-RU"/>
        </w:rPr>
        <w:t>Если у вас нет гражданства США или правомочного иммиграционного статуса, вы все равно можете получить бесплатные услуги по адресу:</w:t>
      </w:r>
    </w:p>
    <w:p w14:paraId="79552D6E" w14:textId="1B0F1749" w:rsidR="005236F9" w:rsidRPr="004A4487" w:rsidRDefault="004A4487" w:rsidP="005236F9">
      <w:pPr>
        <w:spacing w:before="120" w:after="0"/>
        <w:rPr>
          <w:rFonts w:ascii="Myriad Pro Cond" w:hAnsi="Myriad Pro Cond" w:cs="Open Sans"/>
          <w:i/>
          <w:sz w:val="24"/>
          <w:szCs w:val="24"/>
          <w:lang w:val="ru-RU"/>
        </w:rPr>
      </w:pPr>
      <w:r w:rsidRPr="004A4487">
        <w:rPr>
          <w:rFonts w:ascii="Myriad Pro Cond" w:eastAsia="Open Sans" w:hAnsi="Myriad Pro Cond" w:cs="Open Sans"/>
          <w:i/>
          <w:iCs/>
          <w:sz w:val="24"/>
          <w:szCs w:val="24"/>
          <w:highlight w:val="lightGray"/>
          <w:bdr w:val="nil"/>
          <w:lang w:val="ru-RU"/>
        </w:rPr>
        <w:t>[</w:t>
      </w:r>
      <w:proofErr w:type="spellStart"/>
      <w:r>
        <w:rPr>
          <w:rFonts w:ascii="Open Sans" w:eastAsia="Open Sans" w:hAnsi="Open Sans" w:cs="Open Sans"/>
          <w:i/>
          <w:iCs/>
          <w:sz w:val="24"/>
          <w:szCs w:val="24"/>
          <w:highlight w:val="lightGray"/>
          <w:bdr w:val="none" w:sz="0" w:space="0" w:color="auto" w:frame="1"/>
          <w:lang w:val="es-ES_tradnl"/>
        </w:rPr>
        <w:t>Enter</w:t>
      </w:r>
      <w:proofErr w:type="spellEnd"/>
      <w:r>
        <w:rPr>
          <w:rFonts w:ascii="Open Sans" w:eastAsia="Open Sans" w:hAnsi="Open Sans" w:cs="Open Sans"/>
          <w:i/>
          <w:iCs/>
          <w:sz w:val="24"/>
          <w:szCs w:val="24"/>
          <w:highlight w:val="lightGray"/>
          <w:bdr w:val="none" w:sz="0" w:space="0" w:color="auto" w:frame="1"/>
          <w:lang w:val="es-ES_tradnl"/>
        </w:rPr>
        <w:t xml:space="preserve"> </w:t>
      </w:r>
      <w:proofErr w:type="spellStart"/>
      <w:r>
        <w:rPr>
          <w:rFonts w:ascii="Open Sans" w:eastAsia="Open Sans" w:hAnsi="Open Sans" w:cs="Open Sans"/>
          <w:i/>
          <w:iCs/>
          <w:sz w:val="24"/>
          <w:szCs w:val="24"/>
          <w:highlight w:val="lightGray"/>
          <w:bdr w:val="none" w:sz="0" w:space="0" w:color="auto" w:frame="1"/>
          <w:lang w:val="es-ES_tradnl"/>
        </w:rPr>
        <w:t>your</w:t>
      </w:r>
      <w:proofErr w:type="spellEnd"/>
      <w:r>
        <w:rPr>
          <w:rFonts w:ascii="Open Sans" w:eastAsia="Open Sans" w:hAnsi="Open Sans" w:cs="Open Sans"/>
          <w:i/>
          <w:iCs/>
          <w:sz w:val="24"/>
          <w:szCs w:val="24"/>
          <w:highlight w:val="lightGray"/>
          <w:bdr w:val="none" w:sz="0" w:space="0" w:color="auto" w:frame="1"/>
          <w:lang w:val="es-ES_tradnl"/>
        </w:rPr>
        <w:t xml:space="preserve"> local RHCare </w:t>
      </w:r>
      <w:proofErr w:type="spellStart"/>
      <w:r>
        <w:rPr>
          <w:rFonts w:ascii="Open Sans" w:eastAsia="Open Sans" w:hAnsi="Open Sans" w:cs="Open Sans"/>
          <w:i/>
          <w:iCs/>
          <w:sz w:val="24"/>
          <w:szCs w:val="24"/>
          <w:highlight w:val="lightGray"/>
          <w:bdr w:val="none" w:sz="0" w:space="0" w:color="auto" w:frame="1"/>
          <w:lang w:val="es-ES_tradnl"/>
        </w:rPr>
        <w:t>clinics</w:t>
      </w:r>
      <w:proofErr w:type="spellEnd"/>
      <w:r>
        <w:rPr>
          <w:rFonts w:ascii="Open Sans" w:eastAsia="Open Sans" w:hAnsi="Open Sans" w:cs="Open Sans"/>
          <w:i/>
          <w:iCs/>
          <w:sz w:val="24"/>
          <w:szCs w:val="24"/>
          <w:highlight w:val="lightGray"/>
          <w:bdr w:val="none" w:sz="0" w:space="0" w:color="auto" w:frame="1"/>
          <w:lang w:val="es-ES_tradnl"/>
        </w:rPr>
        <w:t xml:space="preserve"> here</w:t>
      </w:r>
      <w:r w:rsidRPr="004A4487">
        <w:rPr>
          <w:rFonts w:ascii="Myriad Pro Cond" w:eastAsia="Open Sans" w:hAnsi="Myriad Pro Cond" w:cs="Open Sans"/>
          <w:i/>
          <w:iCs/>
          <w:sz w:val="24"/>
          <w:szCs w:val="24"/>
          <w:highlight w:val="lightGray"/>
          <w:bdr w:val="nil"/>
          <w:lang w:val="ru-RU"/>
        </w:rPr>
        <w:t>]</w:t>
      </w:r>
    </w:p>
    <w:p w14:paraId="79552D6F" w14:textId="77777777" w:rsidR="00A409A6" w:rsidRPr="004A4487" w:rsidRDefault="00A409A6" w:rsidP="00566F7C">
      <w:pPr>
        <w:spacing w:after="0"/>
        <w:rPr>
          <w:rFonts w:ascii="Myriad Pro Cond" w:hAnsi="Myriad Pro Cond" w:cs="Open Sans"/>
          <w:sz w:val="24"/>
          <w:szCs w:val="24"/>
          <w:lang w:val="ru-RU"/>
        </w:rPr>
      </w:pPr>
    </w:p>
    <w:sectPr w:rsidR="00A409A6" w:rsidRPr="004A4487" w:rsidSect="003170D7">
      <w:type w:val="continuous"/>
      <w:pgSz w:w="12240" w:h="15840"/>
      <w:pgMar w:top="1008" w:right="720" w:bottom="100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2D75" w14:textId="77777777" w:rsidR="002A052B" w:rsidRDefault="004A4487">
      <w:pPr>
        <w:spacing w:after="0" w:line="240" w:lineRule="auto"/>
      </w:pPr>
      <w:r>
        <w:separator/>
      </w:r>
    </w:p>
  </w:endnote>
  <w:endnote w:type="continuationSeparator" w:id="0">
    <w:p w14:paraId="79552D77" w14:textId="77777777" w:rsidR="002A052B" w:rsidRDefault="004A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2D71" w14:textId="77777777" w:rsidR="002A052B" w:rsidRDefault="004A4487">
      <w:pPr>
        <w:spacing w:after="0" w:line="240" w:lineRule="auto"/>
      </w:pPr>
      <w:r>
        <w:separator/>
      </w:r>
    </w:p>
  </w:footnote>
  <w:footnote w:type="continuationSeparator" w:id="0">
    <w:p w14:paraId="79552D73" w14:textId="77777777" w:rsidR="002A052B" w:rsidRDefault="004A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2D70" w14:textId="77777777" w:rsidR="006845F6" w:rsidRDefault="004A4487" w:rsidP="008A4216">
    <w:pPr>
      <w:pStyle w:val="Header"/>
    </w:pPr>
    <w:r>
      <w:rPr>
        <w:noProof/>
      </w:rPr>
      <w:drawing>
        <wp:inline distT="0" distB="0" distL="0" distR="0" wp14:anchorId="79552D71" wp14:editId="79552D72">
          <wp:extent cx="1061788" cy="45720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926947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8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0E4"/>
    <w:multiLevelType w:val="hybridMultilevel"/>
    <w:tmpl w:val="4F00273A"/>
    <w:lvl w:ilvl="0" w:tplc="75469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6E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64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86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2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82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6E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6F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CB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9C8"/>
    <w:multiLevelType w:val="hybridMultilevel"/>
    <w:tmpl w:val="A2FC4D74"/>
    <w:lvl w:ilvl="0" w:tplc="CD9A1D9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526A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65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A9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83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A6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A2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E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2B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681E"/>
    <w:multiLevelType w:val="hybridMultilevel"/>
    <w:tmpl w:val="B914E96A"/>
    <w:lvl w:ilvl="0" w:tplc="60227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2B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7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C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A6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0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67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C4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186C"/>
    <w:multiLevelType w:val="hybridMultilevel"/>
    <w:tmpl w:val="3D94C2D8"/>
    <w:lvl w:ilvl="0" w:tplc="AE1E3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82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C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09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C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22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C3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F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80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QMd1OQKk2pBlLYJHYp2J2K0InmxQV1q60lf+2meSs8//tmCw/4N6cdEDd4S1iKBCqwgfVFhJj2ny8aluFBGA==" w:salt="O56nuvByP5Dn2KGq93bHA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A6"/>
    <w:rsid w:val="00043C9C"/>
    <w:rsid w:val="00074754"/>
    <w:rsid w:val="000E4CAE"/>
    <w:rsid w:val="00216AB5"/>
    <w:rsid w:val="00275DC4"/>
    <w:rsid w:val="002A052B"/>
    <w:rsid w:val="002C778D"/>
    <w:rsid w:val="002E3B04"/>
    <w:rsid w:val="00332061"/>
    <w:rsid w:val="003361E3"/>
    <w:rsid w:val="00476618"/>
    <w:rsid w:val="004A4487"/>
    <w:rsid w:val="005236F9"/>
    <w:rsid w:val="005263AF"/>
    <w:rsid w:val="00536B92"/>
    <w:rsid w:val="00566F7C"/>
    <w:rsid w:val="0056781D"/>
    <w:rsid w:val="005D0ECF"/>
    <w:rsid w:val="006845F6"/>
    <w:rsid w:val="00687EA9"/>
    <w:rsid w:val="00727E1A"/>
    <w:rsid w:val="00743FEE"/>
    <w:rsid w:val="00775EC9"/>
    <w:rsid w:val="007A4564"/>
    <w:rsid w:val="007C55FA"/>
    <w:rsid w:val="007E66FB"/>
    <w:rsid w:val="008A4216"/>
    <w:rsid w:val="008B52F7"/>
    <w:rsid w:val="00901A2A"/>
    <w:rsid w:val="00921AF1"/>
    <w:rsid w:val="009672A6"/>
    <w:rsid w:val="009B2A84"/>
    <w:rsid w:val="00A30822"/>
    <w:rsid w:val="00A337A9"/>
    <w:rsid w:val="00A34DA7"/>
    <w:rsid w:val="00A409A6"/>
    <w:rsid w:val="00A41481"/>
    <w:rsid w:val="00A774CA"/>
    <w:rsid w:val="00AD2BB8"/>
    <w:rsid w:val="00B15688"/>
    <w:rsid w:val="00B236C7"/>
    <w:rsid w:val="00B65F7B"/>
    <w:rsid w:val="00B67A06"/>
    <w:rsid w:val="00C35927"/>
    <w:rsid w:val="00D075BF"/>
    <w:rsid w:val="00D77359"/>
    <w:rsid w:val="00DA2E0C"/>
    <w:rsid w:val="00DF27D1"/>
    <w:rsid w:val="00E534CC"/>
    <w:rsid w:val="00E95323"/>
    <w:rsid w:val="00ED0FAC"/>
    <w:rsid w:val="00F73672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2D54"/>
  <w15:chartTrackingRefBased/>
  <w15:docId w15:val="{D5E609FC-D70D-484E-8A3A-1AD26E4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27"/>
  </w:style>
  <w:style w:type="paragraph" w:styleId="Footer">
    <w:name w:val="footer"/>
    <w:basedOn w:val="Normal"/>
    <w:link w:val="Foot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26FFDB09-3D99-47FE-9ED6-4BB6982E1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8E1F9-E7E9-40F5-B05B-E19E8D9D0BF4}"/>
</file>

<file path=customXml/itemProps3.xml><?xml version="1.0" encoding="utf-8"?>
<ds:datastoreItem xmlns:ds="http://schemas.openxmlformats.org/officeDocument/2006/customXml" ds:itemID="{773DC7E1-9682-49C1-B71F-29D25BC72EBA}"/>
</file>

<file path=customXml/itemProps4.xml><?xml version="1.0" encoding="utf-8"?>
<ds:datastoreItem xmlns:ds="http://schemas.openxmlformats.org/officeDocument/2006/customXml" ds:itemID="{B6A6625F-1280-4FCD-84A2-F58FD1F5B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Rimberg Helene M</dc:creator>
  <cp:lastModifiedBy>Alison Babich (she/her)</cp:lastModifiedBy>
  <cp:revision>2</cp:revision>
  <dcterms:created xsi:type="dcterms:W3CDTF">2022-02-15T21:36:00Z</dcterms:created>
  <dcterms:modified xsi:type="dcterms:W3CDTF">2022-02-15T21:36:00Z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