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A8" w:rsidRPr="00927DCC" w:rsidRDefault="000D1FCF" w:rsidP="000D1FCF">
      <w:pPr>
        <w:jc w:val="center"/>
        <w:rPr>
          <w:rFonts w:ascii="Arial" w:hAnsi="Arial" w:cs="Arial"/>
        </w:rPr>
      </w:pPr>
      <w:r w:rsidRPr="00927DCC">
        <w:rPr>
          <w:rFonts w:ascii="Arial" w:hAnsi="Arial" w:cs="Arial"/>
        </w:rPr>
        <w:t>Memo</w:t>
      </w:r>
      <w:r w:rsidR="004602EE">
        <w:rPr>
          <w:rFonts w:ascii="Arial" w:hAnsi="Arial" w:cs="Arial"/>
        </w:rPr>
        <w:t>randum</w:t>
      </w:r>
      <w:r w:rsidRPr="00927DCC">
        <w:rPr>
          <w:rFonts w:ascii="Arial" w:hAnsi="Arial" w:cs="Arial"/>
        </w:rPr>
        <w:t xml:space="preserve"> of Understanding</w:t>
      </w:r>
    </w:p>
    <w:p w:rsidR="000D1FCF" w:rsidRPr="00927DCC" w:rsidRDefault="00927DCC" w:rsidP="000D1FCF">
      <w:pPr>
        <w:jc w:val="center"/>
        <w:rPr>
          <w:rFonts w:ascii="Arial" w:hAnsi="Arial" w:cs="Arial"/>
        </w:rPr>
      </w:pPr>
      <w:r w:rsidRPr="00927DCC">
        <w:rPr>
          <w:rFonts w:ascii="Arial" w:hAnsi="Arial" w:cs="Arial"/>
        </w:rPr>
        <w:t xml:space="preserve">WIC - </w:t>
      </w:r>
      <w:r w:rsidR="000D1FCF" w:rsidRPr="00927DCC">
        <w:rPr>
          <w:rFonts w:ascii="Arial" w:hAnsi="Arial" w:cs="Arial"/>
        </w:rPr>
        <w:t>County Health Department</w:t>
      </w:r>
      <w:r w:rsidR="00F9356A">
        <w:rPr>
          <w:rFonts w:ascii="Arial" w:hAnsi="Arial" w:cs="Arial"/>
        </w:rPr>
        <w:t xml:space="preserve"> </w:t>
      </w:r>
      <w:r w:rsidR="004602EE">
        <w:rPr>
          <w:rFonts w:ascii="Arial" w:hAnsi="Arial" w:cs="Arial"/>
        </w:rPr>
        <w:t>a</w:t>
      </w:r>
      <w:r w:rsidR="000D1FCF" w:rsidRPr="00927DCC">
        <w:rPr>
          <w:rFonts w:ascii="Arial" w:hAnsi="Arial" w:cs="Arial"/>
        </w:rPr>
        <w:t>nd</w:t>
      </w:r>
      <w:r w:rsidR="00F9356A">
        <w:rPr>
          <w:rFonts w:ascii="Arial" w:hAnsi="Arial" w:cs="Arial"/>
        </w:rPr>
        <w:t xml:space="preserve"> </w:t>
      </w:r>
      <w:r w:rsidR="000D1FCF" w:rsidRPr="00927DCC">
        <w:rPr>
          <w:rFonts w:ascii="Arial" w:hAnsi="Arial" w:cs="Arial"/>
        </w:rPr>
        <w:t>Head Start</w:t>
      </w:r>
    </w:p>
    <w:p w:rsidR="000D1FCF" w:rsidRPr="00927DCC" w:rsidRDefault="000D1FCF" w:rsidP="000D1FCF">
      <w:pPr>
        <w:jc w:val="center"/>
        <w:rPr>
          <w:rFonts w:ascii="Arial" w:hAnsi="Arial" w:cs="Arial"/>
        </w:rPr>
      </w:pPr>
    </w:p>
    <w:p w:rsidR="000D1FCF" w:rsidRPr="00927DCC" w:rsidRDefault="000D1FCF" w:rsidP="000D1FCF">
      <w:pPr>
        <w:rPr>
          <w:rFonts w:ascii="Arial" w:hAnsi="Arial" w:cs="Arial"/>
        </w:rPr>
      </w:pPr>
      <w:r w:rsidRPr="00927DCC">
        <w:rPr>
          <w:rFonts w:ascii="Arial" w:hAnsi="Arial" w:cs="Arial"/>
        </w:rPr>
        <w:t xml:space="preserve">The purpose of this memo of understanding is to set forth the responsibilities of </w:t>
      </w:r>
      <w:r w:rsidR="00927DCC" w:rsidRPr="00927DCC">
        <w:rPr>
          <w:rFonts w:ascii="Arial" w:hAnsi="Arial" w:cs="Arial"/>
        </w:rPr>
        <w:t>WIC -</w:t>
      </w:r>
      <w:r w:rsidRPr="00927DCC">
        <w:rPr>
          <w:rFonts w:ascii="Arial" w:hAnsi="Arial" w:cs="Arial"/>
        </w:rPr>
        <w:t xml:space="preserve"> Cou</w:t>
      </w:r>
      <w:r w:rsidR="00733C09" w:rsidRPr="00927DCC">
        <w:rPr>
          <w:rFonts w:ascii="Arial" w:hAnsi="Arial" w:cs="Arial"/>
        </w:rPr>
        <w:t xml:space="preserve">nty Health Department and </w:t>
      </w:r>
      <w:r w:rsidRPr="00927DCC">
        <w:rPr>
          <w:rFonts w:ascii="Arial" w:hAnsi="Arial" w:cs="Arial"/>
        </w:rPr>
        <w:t>Head Start in the provision of collaborative nutritional and related services to enrolled children.</w:t>
      </w:r>
    </w:p>
    <w:p w:rsidR="000D1FCF" w:rsidRPr="00927DCC" w:rsidRDefault="000D1FCF" w:rsidP="000D1FCF">
      <w:pPr>
        <w:rPr>
          <w:rFonts w:ascii="Arial" w:hAnsi="Arial" w:cs="Arial"/>
        </w:rPr>
      </w:pPr>
    </w:p>
    <w:p w:rsidR="000D1FCF" w:rsidRPr="00927DCC" w:rsidRDefault="000D1FCF" w:rsidP="000D1FCF">
      <w:pPr>
        <w:rPr>
          <w:rFonts w:ascii="Arial" w:hAnsi="Arial" w:cs="Arial"/>
        </w:rPr>
      </w:pPr>
      <w:r w:rsidRPr="00927DCC">
        <w:rPr>
          <w:rFonts w:ascii="Arial" w:hAnsi="Arial" w:cs="Arial"/>
          <w:u w:val="single"/>
        </w:rPr>
        <w:t>RESPONSIBILITIES OF EACH AGENCY:</w:t>
      </w:r>
    </w:p>
    <w:p w:rsidR="000D1FCF" w:rsidRPr="00927DCC" w:rsidRDefault="000D1FCF" w:rsidP="000D1FCF">
      <w:pPr>
        <w:rPr>
          <w:rFonts w:ascii="Arial" w:hAnsi="Arial" w:cs="Arial"/>
        </w:rPr>
      </w:pPr>
    </w:p>
    <w:p w:rsidR="000D1FCF" w:rsidRPr="00927DCC" w:rsidRDefault="000D1FCF" w:rsidP="000D1FCF">
      <w:pPr>
        <w:numPr>
          <w:ilvl w:val="0"/>
          <w:numId w:val="1"/>
        </w:numPr>
        <w:rPr>
          <w:rFonts w:ascii="Arial" w:hAnsi="Arial" w:cs="Arial"/>
        </w:rPr>
      </w:pPr>
      <w:r w:rsidRPr="00927DCC">
        <w:rPr>
          <w:rFonts w:ascii="Arial" w:hAnsi="Arial" w:cs="Arial"/>
        </w:rPr>
        <w:t>Exchange and share nutritional information on mutual clients for which release of information is obtained.</w:t>
      </w:r>
    </w:p>
    <w:p w:rsidR="000D1FCF" w:rsidRDefault="000D1FCF" w:rsidP="000D1FCF">
      <w:pPr>
        <w:numPr>
          <w:ilvl w:val="0"/>
          <w:numId w:val="1"/>
        </w:numPr>
        <w:rPr>
          <w:rFonts w:ascii="Arial" w:hAnsi="Arial" w:cs="Arial"/>
        </w:rPr>
      </w:pPr>
      <w:r w:rsidRPr="00927DCC">
        <w:rPr>
          <w:rFonts w:ascii="Arial" w:hAnsi="Arial" w:cs="Arial"/>
        </w:rPr>
        <w:t>Exchange and share information on training opportunities for staff and clients.</w:t>
      </w:r>
    </w:p>
    <w:p w:rsidR="00F24D94" w:rsidRDefault="00F24D94" w:rsidP="000D1FC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Participate in the </w:t>
      </w:r>
      <w:r w:rsidR="007B7060">
        <w:rPr>
          <w:rFonts w:ascii="Arial" w:hAnsi="Arial" w:cs="Arial"/>
        </w:rPr>
        <w:t xml:space="preserve">WIC/Head Start </w:t>
      </w:r>
      <w:r>
        <w:rPr>
          <w:rFonts w:ascii="Arial" w:hAnsi="Arial" w:cs="Arial"/>
        </w:rPr>
        <w:t>advisory groups.</w:t>
      </w:r>
    </w:p>
    <w:p w:rsidR="00F24D94" w:rsidRDefault="00F24D94" w:rsidP="000D1FC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Share information about nutrition and health initiatives</w:t>
      </w:r>
      <w:r w:rsidR="00D20DF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20DF1" w:rsidRDefault="00D20DF1" w:rsidP="000D1FC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outreach and referrals. </w:t>
      </w:r>
    </w:p>
    <w:p w:rsidR="00F9356A" w:rsidRDefault="00F9356A" w:rsidP="000D1FC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Offer combined services for shared families when financially and logistically feasible.</w:t>
      </w:r>
    </w:p>
    <w:p w:rsidR="00D20DF1" w:rsidRDefault="00D20DF1" w:rsidP="00D20DF1">
      <w:pPr>
        <w:ind w:left="720"/>
        <w:rPr>
          <w:rFonts w:ascii="Arial" w:hAnsi="Arial" w:cs="Arial"/>
        </w:rPr>
      </w:pPr>
    </w:p>
    <w:p w:rsidR="000D1FCF" w:rsidRPr="00927DCC" w:rsidRDefault="00733C09" w:rsidP="000D1FCF">
      <w:pPr>
        <w:rPr>
          <w:rFonts w:ascii="Arial" w:hAnsi="Arial" w:cs="Arial"/>
        </w:rPr>
      </w:pPr>
      <w:r w:rsidRPr="00927DCC">
        <w:rPr>
          <w:rFonts w:ascii="Arial" w:hAnsi="Arial" w:cs="Arial"/>
          <w:u w:val="single"/>
        </w:rPr>
        <w:t xml:space="preserve">RESPONSIBILITES OF </w:t>
      </w:r>
      <w:r w:rsidR="00927DCC" w:rsidRPr="00927DCC">
        <w:rPr>
          <w:rFonts w:ascii="Arial" w:hAnsi="Arial" w:cs="Arial"/>
          <w:u w:val="single"/>
        </w:rPr>
        <w:t>HEAD START</w:t>
      </w:r>
      <w:r w:rsidR="000D1FCF" w:rsidRPr="00927DCC">
        <w:rPr>
          <w:rFonts w:ascii="Arial" w:hAnsi="Arial" w:cs="Arial"/>
          <w:u w:val="single"/>
        </w:rPr>
        <w:t>:</w:t>
      </w:r>
    </w:p>
    <w:p w:rsidR="000D1FCF" w:rsidRPr="00927DCC" w:rsidRDefault="000D1FCF" w:rsidP="000D1FCF">
      <w:pPr>
        <w:rPr>
          <w:rFonts w:ascii="Arial" w:hAnsi="Arial" w:cs="Arial"/>
        </w:rPr>
      </w:pPr>
    </w:p>
    <w:p w:rsidR="000D1FCF" w:rsidRPr="00927DCC" w:rsidRDefault="000D1FCF" w:rsidP="000D1FCF">
      <w:pPr>
        <w:numPr>
          <w:ilvl w:val="0"/>
          <w:numId w:val="2"/>
        </w:numPr>
        <w:rPr>
          <w:rFonts w:ascii="Arial" w:hAnsi="Arial" w:cs="Arial"/>
        </w:rPr>
      </w:pPr>
      <w:r w:rsidRPr="00927DCC">
        <w:rPr>
          <w:rFonts w:ascii="Arial" w:hAnsi="Arial" w:cs="Arial"/>
        </w:rPr>
        <w:t>Cooperate with WIC Interagency Nutrition Education Agreement.</w:t>
      </w:r>
    </w:p>
    <w:p w:rsidR="000D1FCF" w:rsidRDefault="00D20DF1" w:rsidP="00D20DF1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Develop parent education that meet the need of WIC’s second nutrition education opportunity </w:t>
      </w:r>
    </w:p>
    <w:p w:rsidR="00D20DF1" w:rsidRDefault="00D20DF1" w:rsidP="00D20DF1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Schedule parent education opportunities in advance so WIC is able to offer them in lieu of scheduling a WIC class. </w:t>
      </w:r>
    </w:p>
    <w:p w:rsidR="00D20DF1" w:rsidRDefault="00D20DF1" w:rsidP="00D20DF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Encourage shared fam</w:t>
      </w:r>
      <w:r w:rsidR="00F9356A">
        <w:rPr>
          <w:rFonts w:ascii="Arial" w:hAnsi="Arial" w:cs="Arial"/>
        </w:rPr>
        <w:t xml:space="preserve">ilies to attend their </w:t>
      </w:r>
      <w:r>
        <w:rPr>
          <w:rFonts w:ascii="Arial" w:hAnsi="Arial" w:cs="Arial"/>
        </w:rPr>
        <w:t>WIC appointments</w:t>
      </w:r>
      <w:r w:rsidR="00F9356A">
        <w:rPr>
          <w:rFonts w:ascii="Arial" w:hAnsi="Arial" w:cs="Arial"/>
        </w:rPr>
        <w:t xml:space="preserve"> and classes</w:t>
      </w:r>
      <w:r>
        <w:rPr>
          <w:rFonts w:ascii="Arial" w:hAnsi="Arial" w:cs="Arial"/>
        </w:rPr>
        <w:t>.</w:t>
      </w:r>
    </w:p>
    <w:p w:rsidR="007B7060" w:rsidRDefault="007B7060" w:rsidP="00D20DF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feed back when appropriate for shared high risk participants. </w:t>
      </w:r>
    </w:p>
    <w:p w:rsidR="007B7060" w:rsidRPr="00927DCC" w:rsidRDefault="007B7060" w:rsidP="00D20DF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Share abnormal lead screening results for share</w:t>
      </w:r>
      <w:r w:rsidR="000F1DB0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participants</w:t>
      </w:r>
    </w:p>
    <w:p w:rsidR="00D20DF1" w:rsidRPr="00927DCC" w:rsidRDefault="00D20DF1" w:rsidP="00D20DF1">
      <w:pPr>
        <w:rPr>
          <w:rFonts w:ascii="Arial" w:hAnsi="Arial" w:cs="Arial"/>
        </w:rPr>
      </w:pPr>
    </w:p>
    <w:p w:rsidR="000D1FCF" w:rsidRDefault="000D1FCF" w:rsidP="000D1FCF">
      <w:pPr>
        <w:rPr>
          <w:rFonts w:ascii="Arial" w:hAnsi="Arial" w:cs="Arial"/>
          <w:u w:val="single"/>
        </w:rPr>
      </w:pPr>
      <w:r w:rsidRPr="00927DCC">
        <w:rPr>
          <w:rFonts w:ascii="Arial" w:hAnsi="Arial" w:cs="Arial"/>
          <w:u w:val="single"/>
        </w:rPr>
        <w:t>RESPONSIBILITIES OF HEALTH DEPARTMENT:</w:t>
      </w:r>
    </w:p>
    <w:p w:rsidR="00F24D94" w:rsidRPr="00927DCC" w:rsidRDefault="00F24D94" w:rsidP="000D1FCF">
      <w:pPr>
        <w:rPr>
          <w:rFonts w:ascii="Arial" w:hAnsi="Arial" w:cs="Arial"/>
          <w:u w:val="single"/>
        </w:rPr>
      </w:pPr>
    </w:p>
    <w:p w:rsidR="00F9356A" w:rsidRDefault="00F9356A" w:rsidP="000D1FC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Provide basic data for shared participants that enroll after the beginning of the school year.</w:t>
      </w:r>
    </w:p>
    <w:p w:rsidR="000D1FCF" w:rsidRDefault="0029646F" w:rsidP="000D1FC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Upon request provide</w:t>
      </w:r>
      <w:r w:rsidR="00F9356A">
        <w:rPr>
          <w:rFonts w:ascii="Arial" w:hAnsi="Arial" w:cs="Arial"/>
        </w:rPr>
        <w:t xml:space="preserve"> </w:t>
      </w:r>
      <w:r w:rsidR="00927DCC" w:rsidRPr="00927DCC">
        <w:rPr>
          <w:rFonts w:ascii="Arial" w:hAnsi="Arial" w:cs="Arial"/>
        </w:rPr>
        <w:t xml:space="preserve">the TWIST </w:t>
      </w:r>
      <w:r w:rsidR="00F24D94">
        <w:rPr>
          <w:rFonts w:ascii="Arial" w:hAnsi="Arial" w:cs="Arial"/>
        </w:rPr>
        <w:t xml:space="preserve">documents called </w:t>
      </w:r>
      <w:r w:rsidR="000D1FCF" w:rsidRPr="00927DCC">
        <w:rPr>
          <w:rFonts w:ascii="Arial" w:hAnsi="Arial" w:cs="Arial"/>
        </w:rPr>
        <w:t xml:space="preserve">the </w:t>
      </w:r>
      <w:r w:rsidR="00F24D94">
        <w:rPr>
          <w:rFonts w:ascii="Arial" w:hAnsi="Arial" w:cs="Arial"/>
        </w:rPr>
        <w:t>“</w:t>
      </w:r>
      <w:r w:rsidR="008705CF">
        <w:rPr>
          <w:rFonts w:ascii="Arial" w:hAnsi="Arial" w:cs="Arial"/>
        </w:rPr>
        <w:t>participant</w:t>
      </w:r>
      <w:r w:rsidR="000D1FCF" w:rsidRPr="00927DCC">
        <w:rPr>
          <w:rFonts w:ascii="Arial" w:hAnsi="Arial" w:cs="Arial"/>
        </w:rPr>
        <w:t xml:space="preserve"> summary page</w:t>
      </w:r>
      <w:r w:rsidR="00F24D94">
        <w:rPr>
          <w:rFonts w:ascii="Arial" w:hAnsi="Arial" w:cs="Arial"/>
        </w:rPr>
        <w:t>”</w:t>
      </w:r>
      <w:r w:rsidR="000D1FCF" w:rsidRPr="00927DCC">
        <w:rPr>
          <w:rFonts w:ascii="Arial" w:hAnsi="Arial" w:cs="Arial"/>
        </w:rPr>
        <w:t xml:space="preserve"> </w:t>
      </w:r>
      <w:r w:rsidR="00927DCC" w:rsidRPr="00927DCC">
        <w:rPr>
          <w:rFonts w:ascii="Arial" w:hAnsi="Arial" w:cs="Arial"/>
        </w:rPr>
        <w:t xml:space="preserve">and </w:t>
      </w:r>
      <w:r w:rsidR="00F24D94">
        <w:rPr>
          <w:rFonts w:ascii="Arial" w:hAnsi="Arial" w:cs="Arial"/>
        </w:rPr>
        <w:t>“</w:t>
      </w:r>
      <w:r w:rsidR="000D1FCF" w:rsidRPr="00927DCC">
        <w:rPr>
          <w:rFonts w:ascii="Arial" w:hAnsi="Arial" w:cs="Arial"/>
        </w:rPr>
        <w:t>progress notes</w:t>
      </w:r>
      <w:r w:rsidR="00F24D94">
        <w:rPr>
          <w:rFonts w:ascii="Arial" w:hAnsi="Arial" w:cs="Arial"/>
        </w:rPr>
        <w:t>”</w:t>
      </w:r>
      <w:r w:rsidR="000D1FCF" w:rsidRPr="00927DCC">
        <w:rPr>
          <w:rFonts w:ascii="Arial" w:hAnsi="Arial" w:cs="Arial"/>
        </w:rPr>
        <w:t xml:space="preserve"> </w:t>
      </w:r>
      <w:r w:rsidR="00927DCC" w:rsidRPr="00927DCC">
        <w:rPr>
          <w:rFonts w:ascii="Arial" w:hAnsi="Arial" w:cs="Arial"/>
        </w:rPr>
        <w:t xml:space="preserve">for </w:t>
      </w:r>
      <w:r w:rsidR="00F24D94">
        <w:rPr>
          <w:rFonts w:ascii="Arial" w:hAnsi="Arial" w:cs="Arial"/>
        </w:rPr>
        <w:t xml:space="preserve">shared participants </w:t>
      </w:r>
      <w:r w:rsidR="000D1FCF" w:rsidRPr="00927DCC">
        <w:rPr>
          <w:rFonts w:ascii="Arial" w:hAnsi="Arial" w:cs="Arial"/>
        </w:rPr>
        <w:t>determined to be high risk.</w:t>
      </w:r>
    </w:p>
    <w:p w:rsidR="00F9356A" w:rsidRPr="00927DCC" w:rsidRDefault="00F9356A" w:rsidP="000D1FC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Work with Head Start to develop parent education opportunities that will meet the needs of shared families</w:t>
      </w:r>
      <w:r w:rsidR="00A241B7">
        <w:rPr>
          <w:rFonts w:ascii="Arial" w:hAnsi="Arial" w:cs="Arial"/>
        </w:rPr>
        <w:t xml:space="preserve"> and may be used as a WIC second education contact</w:t>
      </w:r>
      <w:r>
        <w:rPr>
          <w:rFonts w:ascii="Arial" w:hAnsi="Arial" w:cs="Arial"/>
        </w:rPr>
        <w:t xml:space="preserve">. </w:t>
      </w:r>
    </w:p>
    <w:p w:rsidR="000D1FCF" w:rsidRPr="00927DCC" w:rsidRDefault="000D1FCF" w:rsidP="000D1FCF">
      <w:pPr>
        <w:rPr>
          <w:rFonts w:ascii="Arial" w:hAnsi="Arial" w:cs="Arial"/>
        </w:rPr>
      </w:pPr>
    </w:p>
    <w:p w:rsidR="000D1FCF" w:rsidRPr="00927DCC" w:rsidRDefault="000274C1" w:rsidP="000D1FCF">
      <w:pPr>
        <w:rPr>
          <w:rFonts w:ascii="Arial" w:hAnsi="Arial" w:cs="Arial"/>
        </w:rPr>
      </w:pPr>
      <w:r w:rsidRPr="00927DCC">
        <w:rPr>
          <w:rFonts w:ascii="Arial" w:hAnsi="Arial" w:cs="Arial"/>
        </w:rPr>
        <w:t xml:space="preserve">This agreement is arranged </w:t>
      </w:r>
      <w:r w:rsidR="00733C09" w:rsidRPr="00927DCC">
        <w:rPr>
          <w:rFonts w:ascii="Arial" w:hAnsi="Arial" w:cs="Arial"/>
        </w:rPr>
        <w:t xml:space="preserve">for the </w:t>
      </w:r>
      <w:r w:rsidR="00927DCC" w:rsidRPr="00927DCC">
        <w:rPr>
          <w:rFonts w:ascii="Arial" w:hAnsi="Arial" w:cs="Arial"/>
        </w:rPr>
        <w:t>2011</w:t>
      </w:r>
      <w:r w:rsidR="00733C09" w:rsidRPr="00927DCC">
        <w:rPr>
          <w:rFonts w:ascii="Arial" w:hAnsi="Arial" w:cs="Arial"/>
        </w:rPr>
        <w:t>-20</w:t>
      </w:r>
      <w:r w:rsidR="00927DCC" w:rsidRPr="00927DCC">
        <w:rPr>
          <w:rFonts w:ascii="Arial" w:hAnsi="Arial" w:cs="Arial"/>
        </w:rPr>
        <w:t>12</w:t>
      </w:r>
      <w:r w:rsidRPr="00927DCC">
        <w:rPr>
          <w:rFonts w:ascii="Arial" w:hAnsi="Arial" w:cs="Arial"/>
        </w:rPr>
        <w:t xml:space="preserve"> school year and will be reviewed by each agency and updated annually.</w:t>
      </w:r>
    </w:p>
    <w:p w:rsidR="00733C09" w:rsidRPr="00927DCC" w:rsidRDefault="00733C09" w:rsidP="000D1FCF">
      <w:pPr>
        <w:rPr>
          <w:rFonts w:ascii="Arial" w:hAnsi="Arial" w:cs="Arial"/>
          <w:u w:val="single"/>
        </w:rPr>
      </w:pPr>
    </w:p>
    <w:p w:rsidR="000274C1" w:rsidRPr="00927DCC" w:rsidRDefault="000274C1" w:rsidP="000D1FCF">
      <w:pPr>
        <w:rPr>
          <w:rFonts w:ascii="Arial" w:hAnsi="Arial" w:cs="Arial"/>
          <w:u w:val="single"/>
        </w:rPr>
      </w:pPr>
      <w:r w:rsidRPr="00927DCC">
        <w:rPr>
          <w:rFonts w:ascii="Arial" w:hAnsi="Arial" w:cs="Arial"/>
          <w:u w:val="single"/>
        </w:rPr>
        <w:t>SIGNATURES:</w:t>
      </w:r>
    </w:p>
    <w:p w:rsidR="000274C1" w:rsidRPr="00927DCC" w:rsidRDefault="000274C1" w:rsidP="000D1FCF">
      <w:pPr>
        <w:rPr>
          <w:rFonts w:ascii="Arial" w:hAnsi="Arial" w:cs="Arial"/>
        </w:rPr>
      </w:pPr>
      <w:r w:rsidRPr="00927DCC">
        <w:rPr>
          <w:rFonts w:ascii="Arial" w:hAnsi="Arial" w:cs="Arial"/>
        </w:rPr>
        <w:t xml:space="preserve">Each agency, by the signature below of its authorized representative, hereby acknowledges that he/she has read this agreement, understands it and agrees to be bound by its terms.  This agreement is executed on behalf of </w:t>
      </w:r>
      <w:r w:rsidR="00733C09" w:rsidRPr="00927DCC">
        <w:rPr>
          <w:rFonts w:ascii="Arial" w:hAnsi="Arial" w:cs="Arial"/>
        </w:rPr>
        <w:t xml:space="preserve">WIC program and </w:t>
      </w:r>
      <w:r w:rsidR="00927DCC" w:rsidRPr="00927DCC">
        <w:rPr>
          <w:rFonts w:ascii="Arial" w:hAnsi="Arial" w:cs="Arial"/>
        </w:rPr>
        <w:t>Head Start</w:t>
      </w:r>
      <w:r w:rsidRPr="00927DCC">
        <w:rPr>
          <w:rFonts w:ascii="Arial" w:hAnsi="Arial" w:cs="Arial"/>
        </w:rPr>
        <w:t xml:space="preserve"> through the undersigned representatives on the dates indicated after their signatures.</w:t>
      </w:r>
    </w:p>
    <w:p w:rsidR="000274C1" w:rsidRPr="00927DCC" w:rsidRDefault="000274C1" w:rsidP="000D1FCF">
      <w:pPr>
        <w:rPr>
          <w:rFonts w:ascii="Arial" w:hAnsi="Arial" w:cs="Arial"/>
        </w:rPr>
      </w:pPr>
      <w:r w:rsidRPr="00927DCC">
        <w:rPr>
          <w:rFonts w:ascii="Arial" w:hAnsi="Arial" w:cs="Arial"/>
        </w:rPr>
        <w:t>________________________________</w:t>
      </w:r>
      <w:r w:rsidRPr="00927DCC">
        <w:rPr>
          <w:rFonts w:ascii="Arial" w:hAnsi="Arial" w:cs="Arial"/>
        </w:rPr>
        <w:tab/>
      </w:r>
      <w:r w:rsidRPr="00927DCC">
        <w:rPr>
          <w:rFonts w:ascii="Arial" w:hAnsi="Arial" w:cs="Arial"/>
        </w:rPr>
        <w:tab/>
        <w:t>Date: ___________</w:t>
      </w:r>
    </w:p>
    <w:p w:rsidR="000274C1" w:rsidRPr="00927DCC" w:rsidRDefault="000274C1" w:rsidP="000D1FCF">
      <w:pPr>
        <w:rPr>
          <w:rFonts w:ascii="Arial" w:hAnsi="Arial" w:cs="Arial"/>
        </w:rPr>
      </w:pPr>
      <w:r w:rsidRPr="00927DCC">
        <w:rPr>
          <w:rFonts w:ascii="Arial" w:hAnsi="Arial" w:cs="Arial"/>
        </w:rPr>
        <w:t xml:space="preserve">WIC Coordinator                               </w:t>
      </w:r>
    </w:p>
    <w:p w:rsidR="000274C1" w:rsidRPr="00927DCC" w:rsidRDefault="000274C1" w:rsidP="000274C1">
      <w:pPr>
        <w:rPr>
          <w:rFonts w:ascii="Arial" w:hAnsi="Arial" w:cs="Arial"/>
        </w:rPr>
      </w:pPr>
      <w:r w:rsidRPr="00927DCC">
        <w:rPr>
          <w:rFonts w:ascii="Arial" w:hAnsi="Arial" w:cs="Arial"/>
        </w:rPr>
        <w:t>________________________________</w:t>
      </w:r>
      <w:r w:rsidRPr="00927DCC">
        <w:rPr>
          <w:rFonts w:ascii="Arial" w:hAnsi="Arial" w:cs="Arial"/>
        </w:rPr>
        <w:tab/>
      </w:r>
      <w:r w:rsidRPr="00927DCC">
        <w:rPr>
          <w:rFonts w:ascii="Arial" w:hAnsi="Arial" w:cs="Arial"/>
        </w:rPr>
        <w:tab/>
        <w:t>Date: ___________</w:t>
      </w:r>
    </w:p>
    <w:p w:rsidR="00927DCC" w:rsidRPr="00927DCC" w:rsidRDefault="000274C1" w:rsidP="00927DCC">
      <w:pPr>
        <w:rPr>
          <w:rFonts w:ascii="Arial" w:hAnsi="Arial" w:cs="Arial"/>
        </w:rPr>
      </w:pPr>
      <w:r w:rsidRPr="00927DCC">
        <w:rPr>
          <w:rFonts w:ascii="Arial" w:hAnsi="Arial" w:cs="Arial"/>
        </w:rPr>
        <w:t>Head Start Director</w:t>
      </w:r>
    </w:p>
    <w:p w:rsidR="000274C1" w:rsidRPr="00927DCC" w:rsidRDefault="000274C1" w:rsidP="000274C1">
      <w:pPr>
        <w:rPr>
          <w:rFonts w:ascii="Arial" w:hAnsi="Arial" w:cs="Arial"/>
        </w:rPr>
      </w:pPr>
      <w:r w:rsidRPr="00927DCC">
        <w:rPr>
          <w:rFonts w:ascii="Arial" w:hAnsi="Arial" w:cs="Arial"/>
        </w:rPr>
        <w:t>________________________________</w:t>
      </w:r>
      <w:r w:rsidRPr="00927DCC">
        <w:rPr>
          <w:rFonts w:ascii="Arial" w:hAnsi="Arial" w:cs="Arial"/>
        </w:rPr>
        <w:tab/>
      </w:r>
      <w:r w:rsidRPr="00927DCC">
        <w:rPr>
          <w:rFonts w:ascii="Arial" w:hAnsi="Arial" w:cs="Arial"/>
        </w:rPr>
        <w:tab/>
        <w:t>Date: ___________</w:t>
      </w:r>
    </w:p>
    <w:p w:rsidR="000274C1" w:rsidRPr="00927DCC" w:rsidRDefault="000274C1" w:rsidP="000274C1">
      <w:pPr>
        <w:rPr>
          <w:rFonts w:ascii="Arial" w:hAnsi="Arial" w:cs="Arial"/>
        </w:rPr>
      </w:pPr>
      <w:r w:rsidRPr="00927DCC">
        <w:rPr>
          <w:rFonts w:ascii="Arial" w:hAnsi="Arial" w:cs="Arial"/>
        </w:rPr>
        <w:t>Health Department Administrator</w:t>
      </w:r>
    </w:p>
    <w:sectPr w:rsidR="000274C1" w:rsidRPr="00927DCC" w:rsidSect="00870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5CF" w:rsidRDefault="008705CF" w:rsidP="008705CF">
      <w:r>
        <w:separator/>
      </w:r>
    </w:p>
  </w:endnote>
  <w:endnote w:type="continuationSeparator" w:id="0">
    <w:p w:rsidR="008705CF" w:rsidRDefault="008705CF" w:rsidP="00870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E8" w:rsidRDefault="006E60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E8" w:rsidRDefault="006E60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E8" w:rsidRDefault="006E60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5CF" w:rsidRDefault="008705CF" w:rsidP="008705CF">
      <w:r>
        <w:separator/>
      </w:r>
    </w:p>
  </w:footnote>
  <w:footnote w:type="continuationSeparator" w:id="0">
    <w:p w:rsidR="008705CF" w:rsidRDefault="008705CF" w:rsidP="00870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5CF" w:rsidRDefault="006E60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01454" o:spid="_x0000_s2053" type="#_x0000_t136" style="position:absolute;margin-left:0;margin-top:0;width:592.2pt;height:169.2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  <w:r w:rsidR="008705CF">
      <w:rPr>
        <w:noProof/>
      </w:rPr>
      <w:pict>
        <v:shape id="PowerPlusWaterMarkObject27416860" o:spid="_x0000_s2050" type="#_x0000_t136" style="position:absolute;margin-left:0;margin-top:0;width:592.2pt;height:169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E8" w:rsidRDefault="006E60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01455" o:spid="_x0000_s2054" type="#_x0000_t136" style="position:absolute;margin-left:0;margin-top:0;width:592.2pt;height:169.2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5CF" w:rsidRDefault="006E60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01453" o:spid="_x0000_s2052" type="#_x0000_t136" style="position:absolute;margin-left:0;margin-top:0;width:592.2pt;height:169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  <w:r w:rsidR="008705CF">
      <w:rPr>
        <w:noProof/>
      </w:rPr>
      <w:pict>
        <v:shape id="PowerPlusWaterMarkObject27416859" o:spid="_x0000_s2049" type="#_x0000_t136" style="position:absolute;margin-left:0;margin-top:0;width:592.2pt;height:169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3622"/>
    <w:multiLevelType w:val="hybridMultilevel"/>
    <w:tmpl w:val="B6DC9D52"/>
    <w:lvl w:ilvl="0" w:tplc="64B4DD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F0C7F2D"/>
    <w:multiLevelType w:val="hybridMultilevel"/>
    <w:tmpl w:val="D2C67D80"/>
    <w:lvl w:ilvl="0" w:tplc="F8ECF8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FD13FE"/>
    <w:multiLevelType w:val="hybridMultilevel"/>
    <w:tmpl w:val="6EDEA244"/>
    <w:lvl w:ilvl="0" w:tplc="746CE2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1A8"/>
    <w:rsid w:val="00011855"/>
    <w:rsid w:val="000274C1"/>
    <w:rsid w:val="000C70B5"/>
    <w:rsid w:val="000D1055"/>
    <w:rsid w:val="000D1FCF"/>
    <w:rsid w:val="000F1DB0"/>
    <w:rsid w:val="0029646F"/>
    <w:rsid w:val="004602EE"/>
    <w:rsid w:val="006B6EFD"/>
    <w:rsid w:val="006E60E8"/>
    <w:rsid w:val="00733C09"/>
    <w:rsid w:val="007B7060"/>
    <w:rsid w:val="008705CF"/>
    <w:rsid w:val="008C67F7"/>
    <w:rsid w:val="00927DCC"/>
    <w:rsid w:val="00A241B7"/>
    <w:rsid w:val="00A33C97"/>
    <w:rsid w:val="00D20DF1"/>
    <w:rsid w:val="00F011A8"/>
    <w:rsid w:val="00F24D94"/>
    <w:rsid w:val="00F9356A"/>
    <w:rsid w:val="00FB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0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70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05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0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05CF"/>
    <w:rPr>
      <w:sz w:val="24"/>
      <w:szCs w:val="24"/>
    </w:rPr>
  </w:style>
  <w:style w:type="paragraph" w:styleId="Footer">
    <w:name w:val="footer"/>
    <w:basedOn w:val="Normal"/>
    <w:link w:val="FooterChar"/>
    <w:rsid w:val="00870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05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12CDB5CCD2847B46468FD3DF1DE6F" ma:contentTypeVersion="18" ma:contentTypeDescription="Create a new document." ma:contentTypeScope="" ma:versionID="83cd168dfd4f560a5ae9f127886bf66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144fd3f-61b7-45a4-a8a5-a00a4ffd3675" targetNamespace="http://schemas.microsoft.com/office/2006/metadata/properties" ma:root="true" ma:fieldsID="d12f2be80cb9e9a210af77d7981c0c3e" ns1:_="" ns2:_="" ns3:_="">
    <xsd:import namespace="http://schemas.microsoft.com/sharepoint/v3"/>
    <xsd:import namespace="59da1016-2a1b-4f8a-9768-d7a4932f6f16"/>
    <xsd:import namespace="f144fd3f-61b7-45a4-a8a5-a00a4ffd367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fd3f-61b7-45a4-a8a5-a00a4ffd367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https://www.oregon.gov/oha/PH/HEALTHYPEOPLEFAMILIES/WIC/Documents/collaborate/head-start-mou-3.docx</Url>
      <Description>Head Start Memorandum of Understanding 3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Meta_x0020_Description xmlns="f144fd3f-61b7-45a4-a8a5-a00a4ffd3675" xsi:nil="true"/>
    <DocumentExpirationDate xmlns="59da1016-2a1b-4f8a-9768-d7a4932f6f16">2018-12-31T08:00:00+00:00</DocumentExpirationDate>
    <IATopic xmlns="59da1016-2a1b-4f8a-9768-d7a4932f6f16">Public Health - Providers and Partners</IATopic>
    <Meta_x0020_Keywords xmlns="f144fd3f-61b7-45a4-a8a5-a00a4ffd3675" xsi:nil="true"/>
  </documentManagement>
</p:properties>
</file>

<file path=customXml/itemProps1.xml><?xml version="1.0" encoding="utf-8"?>
<ds:datastoreItem xmlns:ds="http://schemas.openxmlformats.org/officeDocument/2006/customXml" ds:itemID="{8B095527-5C5E-49BC-818A-EEB2D695ED9E}"/>
</file>

<file path=customXml/itemProps2.xml><?xml version="1.0" encoding="utf-8"?>
<ds:datastoreItem xmlns:ds="http://schemas.openxmlformats.org/officeDocument/2006/customXml" ds:itemID="{F0C4BFD6-DA0C-461B-AB8D-DC224DEA3159}"/>
</file>

<file path=customXml/itemProps3.xml><?xml version="1.0" encoding="utf-8"?>
<ds:datastoreItem xmlns:ds="http://schemas.openxmlformats.org/officeDocument/2006/customXml" ds:itemID="{26D3C0F1-6E9F-4D41-8F47-CD5814551C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347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Nutritional Services Memo of Understanding</vt:lpstr>
    </vt:vector>
  </TitlesOfParts>
  <Company>COCAAN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Start Memorandum of Understanding 3</dc:title>
  <dc:subject/>
  <dc:creator>Jill Rowe</dc:creator>
  <cp:keywords/>
  <dc:description/>
  <cp:lastModifiedBy>Department of Human Services</cp:lastModifiedBy>
  <cp:revision>10</cp:revision>
  <cp:lastPrinted>2011-04-05T22:07:00Z</cp:lastPrinted>
  <dcterms:created xsi:type="dcterms:W3CDTF">2011-03-21T16:50:00Z</dcterms:created>
  <dcterms:modified xsi:type="dcterms:W3CDTF">2011-04-05T22:08:00Z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0x01010079012CDB5CCD2847B46468FD3DF1DE6F</vt:lpwstr>
  </property>
  <property fmtid="{D5CDD505-2E9C-101B-9397-08002B2CF9AE}" pid="3" name="WorkflowChangePath">
    <vt:lpwstr>7a8214dd-047d-4ac3-b198-53133860870f,3;</vt:lpwstr>
  </property>
</Properties>
</file>