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D57" w:rsidRDefault="00167D57" w:rsidP="00167D57">
      <w:pPr>
        <w:pStyle w:val="Heading1"/>
        <w:rPr>
          <w:sz w:val="2"/>
          <w:szCs w:val="2"/>
        </w:rPr>
      </w:pPr>
      <w:bookmarkStart w:id="0" w:name="_GoBack"/>
      <w:bookmarkEnd w:id="0"/>
      <w:r>
        <w:rPr>
          <w:noProof/>
          <w:sz w:val="2"/>
          <w:szCs w:val="2"/>
        </w:rPr>
        <w:drawing>
          <wp:inline distT="0" distB="0" distL="0" distR="0">
            <wp:extent cx="5353050" cy="866775"/>
            <wp:effectExtent l="0" t="0" r="0" b="9525"/>
            <wp:docPr id="2" name="Picture 2" descr="http://www.ocdc.net/wp-content/themes/ocdc/images/image-logo.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cdc.net/wp-content/themes/ocdc/images/image-logo.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866775"/>
                    </a:xfrm>
                    <a:prstGeom prst="rect">
                      <a:avLst/>
                    </a:prstGeom>
                    <a:noFill/>
                    <a:ln>
                      <a:noFill/>
                    </a:ln>
                  </pic:spPr>
                </pic:pic>
              </a:graphicData>
            </a:graphic>
          </wp:inline>
        </w:drawing>
      </w:r>
    </w:p>
    <w:p w:rsidR="00167D57" w:rsidRDefault="00167D57" w:rsidP="00167D57">
      <w:pPr>
        <w:pStyle w:val="z-TopofForm"/>
      </w:pPr>
      <w:r>
        <w:t>Top of Form</w:t>
      </w:r>
    </w:p>
    <w:p w:rsidR="00167D57" w:rsidRDefault="00167D57" w:rsidP="00167D57">
      <w:pPr>
        <w:spacing w:after="0"/>
        <w:jc w:val="center"/>
        <w:rPr>
          <w:sz w:val="15"/>
          <w:szCs w:val="15"/>
        </w:rPr>
      </w:pPr>
      <w:r>
        <w:rPr>
          <w:noProof/>
          <w:sz w:val="15"/>
          <w:szCs w:val="15"/>
        </w:rPr>
        <w:drawing>
          <wp:inline distT="0" distB="0" distL="0" distR="0">
            <wp:extent cx="4191000" cy="1571625"/>
            <wp:effectExtent l="0" t="0" r="0" b="9525"/>
            <wp:docPr id="1" name="Picture 1" descr="http://www.ocdc.net/wp-content/uploads/2014/02/Screen-shot-2014-06-06-at-3.44.06-PM-8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dc.net/wp-content/uploads/2014/02/Screen-shot-2014-06-06-at-3.44.06-PM-800x3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1571625"/>
                    </a:xfrm>
                    <a:prstGeom prst="rect">
                      <a:avLst/>
                    </a:prstGeom>
                    <a:noFill/>
                    <a:ln>
                      <a:noFill/>
                    </a:ln>
                  </pic:spPr>
                </pic:pic>
              </a:graphicData>
            </a:graphic>
          </wp:inline>
        </w:drawing>
      </w:r>
    </w:p>
    <w:p w:rsidR="00167D57" w:rsidRPr="00167D57" w:rsidRDefault="00167D57" w:rsidP="00167D57">
      <w:pPr>
        <w:pStyle w:val="Heading2"/>
        <w:rPr>
          <w:rFonts w:ascii="Times New Roman" w:hAnsi="Times New Roman"/>
          <w:sz w:val="22"/>
          <w:szCs w:val="22"/>
        </w:rPr>
      </w:pPr>
      <w:r w:rsidRPr="00167D57">
        <w:rPr>
          <w:rFonts w:ascii="Times New Roman" w:hAnsi="Times New Roman"/>
          <w:sz w:val="22"/>
          <w:szCs w:val="22"/>
        </w:rPr>
        <w:t>Our Mission</w:t>
      </w:r>
    </w:p>
    <w:p w:rsidR="00167D57" w:rsidRPr="00167D57" w:rsidRDefault="00167D57" w:rsidP="00167D57">
      <w:pPr>
        <w:pStyle w:val="NormalWeb"/>
        <w:rPr>
          <w:sz w:val="22"/>
          <w:szCs w:val="22"/>
        </w:rPr>
      </w:pPr>
      <w:r w:rsidRPr="00167D57">
        <w:rPr>
          <w:sz w:val="22"/>
          <w:szCs w:val="22"/>
        </w:rPr>
        <w:t>Oregon Child Development Coalition (OCDC) is dedicated to improving the lives of children and families by providing early childhood education, care and advocacy with unique and supportive services to enhance family growth and community success.</w:t>
      </w:r>
    </w:p>
    <w:p w:rsidR="00167D57" w:rsidRPr="00167D57" w:rsidRDefault="00167D57" w:rsidP="00167D57">
      <w:pPr>
        <w:pStyle w:val="Heading2"/>
        <w:rPr>
          <w:rFonts w:ascii="Times New Roman" w:hAnsi="Times New Roman"/>
          <w:sz w:val="22"/>
          <w:szCs w:val="22"/>
        </w:rPr>
      </w:pPr>
      <w:r w:rsidRPr="00167D57">
        <w:rPr>
          <w:rFonts w:ascii="Times New Roman" w:hAnsi="Times New Roman"/>
          <w:sz w:val="22"/>
          <w:szCs w:val="22"/>
        </w:rPr>
        <w:t xml:space="preserve">Our Vision </w:t>
      </w:r>
    </w:p>
    <w:p w:rsidR="00167D57" w:rsidRPr="00167D57" w:rsidRDefault="00167D57" w:rsidP="00167D57">
      <w:pPr>
        <w:pStyle w:val="NormalWeb"/>
        <w:rPr>
          <w:sz w:val="22"/>
          <w:szCs w:val="22"/>
        </w:rPr>
      </w:pPr>
      <w:r w:rsidRPr="00167D57">
        <w:rPr>
          <w:sz w:val="22"/>
          <w:szCs w:val="22"/>
        </w:rPr>
        <w:t>We believe that every single child should be cared for, educated and loved. We prepare young children for success in school, which prepares them for success in life. We also support parents to help families learn and grow together, and we help families engage with their community.</w:t>
      </w:r>
    </w:p>
    <w:p w:rsidR="00167D57" w:rsidRPr="00167D57" w:rsidRDefault="00167D57" w:rsidP="00167D57">
      <w:pPr>
        <w:pStyle w:val="NormalWeb"/>
        <w:rPr>
          <w:sz w:val="22"/>
          <w:szCs w:val="22"/>
        </w:rPr>
      </w:pPr>
      <w:r w:rsidRPr="00167D57">
        <w:rPr>
          <w:sz w:val="22"/>
          <w:szCs w:val="22"/>
        </w:rPr>
        <w:t>The Oregon Child Development Coalition believes that every child, family, community partner and employee that we interact with deserves:</w:t>
      </w:r>
    </w:p>
    <w:p w:rsidR="00167D57" w:rsidRPr="00167D57" w:rsidRDefault="00167D57" w:rsidP="00167D57">
      <w:pPr>
        <w:pStyle w:val="NormalWeb"/>
        <w:rPr>
          <w:sz w:val="22"/>
          <w:szCs w:val="22"/>
        </w:rPr>
      </w:pPr>
      <w:r w:rsidRPr="00167D57">
        <w:rPr>
          <w:sz w:val="22"/>
          <w:szCs w:val="22"/>
        </w:rPr>
        <w:t>OCDC provides Early Childhood Care and Education services to Head Start and Early Head Start eligible low-income children, pregnant women and families. We connect families to programs, services and opportunities in the community. We drive children to school, teach kids to read and write, and visit moms and dads in their homes. We provide well-paying living wage jobs in com</w:t>
      </w:r>
      <w:r w:rsidR="007A6218">
        <w:rPr>
          <w:sz w:val="22"/>
          <w:szCs w:val="22"/>
        </w:rPr>
        <w:t xml:space="preserve">munities throughout Oregon and </w:t>
      </w:r>
      <w:r w:rsidRPr="00167D57">
        <w:rPr>
          <w:sz w:val="22"/>
          <w:szCs w:val="22"/>
        </w:rPr>
        <w:t>embrace cultural diversity and practice inclusiveness.</w:t>
      </w:r>
    </w:p>
    <w:p w:rsidR="00167D57" w:rsidRPr="00167D57" w:rsidRDefault="00167D57" w:rsidP="00167D57">
      <w:r w:rsidRPr="00167D57">
        <w:t>Oregon Child Development Coalition</w:t>
      </w:r>
      <w:r w:rsidRPr="00167D57">
        <w:br/>
        <w:t>P.O. Box 2780</w:t>
      </w:r>
      <w:r w:rsidRPr="00167D57">
        <w:br/>
        <w:t>9140 SW Pioneer Court Suite E</w:t>
      </w:r>
      <w:r w:rsidRPr="00167D57">
        <w:br/>
        <w:t>Wilsonville, OR 97070</w:t>
      </w:r>
      <w:r w:rsidRPr="00167D57">
        <w:br/>
        <w:t>503-570-1110 | 503-682-9426</w:t>
      </w:r>
      <w:r w:rsidRPr="00167D57">
        <w:br/>
        <w:t>info@ocdc.net</w:t>
      </w:r>
    </w:p>
    <w:p w:rsidR="00167D57" w:rsidRPr="00167D57" w:rsidRDefault="00167D57" w:rsidP="00167D57">
      <w:r w:rsidRPr="00167D57">
        <w:t xml:space="preserve">For information about enrolling in a program, please contact the </w:t>
      </w:r>
      <w:hyperlink r:id="rId8" w:tooltip="Locations" w:history="1">
        <w:r w:rsidRPr="00167D57">
          <w:rPr>
            <w:rStyle w:val="Hyperlink"/>
          </w:rPr>
          <w:t>center nearest you</w:t>
        </w:r>
      </w:hyperlink>
      <w:r w:rsidRPr="00167D57">
        <w:t>.</w:t>
      </w:r>
    </w:p>
    <w:p w:rsidR="00167D57" w:rsidRDefault="00167D57" w:rsidP="00167D57">
      <w:pPr>
        <w:pStyle w:val="Pa4"/>
        <w:spacing w:after="120"/>
        <w:rPr>
          <w:rFonts w:ascii="Minion Pro" w:hAnsi="Minion Pro" w:cs="Minion Pro"/>
          <w:sz w:val="20"/>
          <w:szCs w:val="20"/>
        </w:rPr>
      </w:pPr>
      <w:r>
        <w:rPr>
          <w:rStyle w:val="A9"/>
          <w:b/>
          <w:bCs/>
        </w:rPr>
        <w:lastRenderedPageBreak/>
        <w:t xml:space="preserve">Hood River &amp; Wasco County </w:t>
      </w:r>
    </w:p>
    <w:p w:rsidR="00167D57" w:rsidRDefault="00167D57" w:rsidP="00167D57">
      <w:pPr>
        <w:pStyle w:val="Pa4"/>
        <w:spacing w:after="120"/>
        <w:rPr>
          <w:rFonts w:ascii="Minion Pro" w:hAnsi="Minion Pro" w:cs="Minion Pro"/>
          <w:sz w:val="20"/>
          <w:szCs w:val="20"/>
        </w:rPr>
      </w:pPr>
      <w:r>
        <w:rPr>
          <w:rStyle w:val="A9"/>
        </w:rPr>
        <w:t xml:space="preserve">1300 W 9th St The </w:t>
      </w:r>
      <w:proofErr w:type="spellStart"/>
      <w:r>
        <w:rPr>
          <w:rStyle w:val="A9"/>
        </w:rPr>
        <w:t>Dalles</w:t>
      </w:r>
      <w:proofErr w:type="spellEnd"/>
      <w:r>
        <w:rPr>
          <w:rStyle w:val="A9"/>
        </w:rPr>
        <w:t xml:space="preserve">, OR 97058 P 541.296.0100 F 541.296.0143 </w:t>
      </w:r>
    </w:p>
    <w:p w:rsidR="00167D57" w:rsidRDefault="00167D57" w:rsidP="00167D57">
      <w:pPr>
        <w:pStyle w:val="Pa4"/>
        <w:spacing w:after="120"/>
        <w:rPr>
          <w:rFonts w:ascii="Minion Pro" w:hAnsi="Minion Pro" w:cs="Minion Pro"/>
          <w:sz w:val="20"/>
          <w:szCs w:val="20"/>
        </w:rPr>
      </w:pPr>
      <w:r>
        <w:rPr>
          <w:rStyle w:val="A9"/>
          <w:b/>
          <w:bCs/>
        </w:rPr>
        <w:t xml:space="preserve">Jackson (&amp; Josephine) County </w:t>
      </w:r>
    </w:p>
    <w:p w:rsidR="00167D57" w:rsidRDefault="00167D57" w:rsidP="00167D57">
      <w:pPr>
        <w:pStyle w:val="Pa4"/>
        <w:spacing w:after="120"/>
        <w:rPr>
          <w:rFonts w:ascii="Minion Pro" w:hAnsi="Minion Pro" w:cs="Minion Pro"/>
          <w:sz w:val="20"/>
          <w:szCs w:val="20"/>
        </w:rPr>
      </w:pPr>
      <w:r>
        <w:rPr>
          <w:rStyle w:val="A9"/>
        </w:rPr>
        <w:t xml:space="preserve">265 N Main St. #1 Ashland, OR 97520 P 541.488.6919 F 541.488.7689 </w:t>
      </w:r>
    </w:p>
    <w:p w:rsidR="00167D57" w:rsidRDefault="00167D57" w:rsidP="00167D57">
      <w:pPr>
        <w:pStyle w:val="Pa4"/>
        <w:spacing w:after="120"/>
        <w:rPr>
          <w:rFonts w:ascii="Minion Pro" w:hAnsi="Minion Pro" w:cs="Minion Pro"/>
          <w:sz w:val="20"/>
          <w:szCs w:val="20"/>
        </w:rPr>
      </w:pPr>
      <w:r>
        <w:rPr>
          <w:rStyle w:val="A9"/>
          <w:b/>
          <w:bCs/>
        </w:rPr>
        <w:t xml:space="preserve">Klamath County </w:t>
      </w:r>
    </w:p>
    <w:p w:rsidR="00167D57" w:rsidRDefault="00167D57" w:rsidP="00167D57">
      <w:pPr>
        <w:pStyle w:val="Pa4"/>
        <w:spacing w:after="120"/>
        <w:rPr>
          <w:rFonts w:ascii="Minion Pro" w:hAnsi="Minion Pro" w:cs="Minion Pro"/>
          <w:sz w:val="20"/>
          <w:szCs w:val="20"/>
        </w:rPr>
      </w:pPr>
      <w:r>
        <w:rPr>
          <w:rStyle w:val="A9"/>
        </w:rPr>
        <w:t xml:space="preserve">5534 S 6th St. #207 Klamath Falls, OR 97603 P 541.723.3068 </w:t>
      </w:r>
    </w:p>
    <w:p w:rsidR="00167D57" w:rsidRDefault="00167D57" w:rsidP="00167D57">
      <w:pPr>
        <w:pStyle w:val="Pa4"/>
        <w:spacing w:after="120"/>
        <w:rPr>
          <w:rFonts w:ascii="Minion Pro" w:hAnsi="Minion Pro" w:cs="Minion Pro"/>
          <w:sz w:val="20"/>
          <w:szCs w:val="20"/>
        </w:rPr>
      </w:pPr>
      <w:r>
        <w:rPr>
          <w:rStyle w:val="A9"/>
          <w:b/>
          <w:bCs/>
        </w:rPr>
        <w:t xml:space="preserve">Marion &amp; Clackamas County </w:t>
      </w:r>
    </w:p>
    <w:p w:rsidR="00167D57" w:rsidRDefault="00167D57" w:rsidP="00167D57">
      <w:pPr>
        <w:pStyle w:val="Pa4"/>
        <w:spacing w:after="120"/>
        <w:rPr>
          <w:rFonts w:ascii="Minion Pro" w:hAnsi="Minion Pro" w:cs="Minion Pro"/>
          <w:sz w:val="20"/>
          <w:szCs w:val="20"/>
        </w:rPr>
      </w:pPr>
      <w:r>
        <w:rPr>
          <w:rStyle w:val="A9"/>
        </w:rPr>
        <w:t xml:space="preserve">P.O. Box 263 1310 Meridian Drive Woodburn, OR 97071 P 503.981.3001 F 503.981.0851 </w:t>
      </w:r>
    </w:p>
    <w:p w:rsidR="00167D57" w:rsidRDefault="00167D57" w:rsidP="00167D57">
      <w:pPr>
        <w:pStyle w:val="Pa4"/>
        <w:spacing w:after="120"/>
        <w:rPr>
          <w:rFonts w:ascii="Minion Pro" w:hAnsi="Minion Pro" w:cs="Minion Pro"/>
          <w:sz w:val="20"/>
          <w:szCs w:val="20"/>
        </w:rPr>
      </w:pPr>
      <w:r>
        <w:rPr>
          <w:rStyle w:val="A9"/>
          <w:b/>
          <w:bCs/>
        </w:rPr>
        <w:t xml:space="preserve">Malheur County </w:t>
      </w:r>
    </w:p>
    <w:p w:rsidR="00167D57" w:rsidRDefault="00167D57" w:rsidP="00167D57">
      <w:pPr>
        <w:pStyle w:val="Pa4"/>
        <w:spacing w:after="120"/>
        <w:rPr>
          <w:rFonts w:ascii="Minion Pro" w:hAnsi="Minion Pro" w:cs="Minion Pro"/>
          <w:sz w:val="20"/>
          <w:szCs w:val="20"/>
        </w:rPr>
      </w:pPr>
      <w:r>
        <w:rPr>
          <w:rStyle w:val="A9"/>
        </w:rPr>
        <w:t xml:space="preserve">482 SE 3rd St. Ontario, OR 97914 P 541.889.5325 F 541.889.6281 </w:t>
      </w:r>
    </w:p>
    <w:p w:rsidR="00167D57" w:rsidRDefault="00167D57" w:rsidP="00167D57">
      <w:pPr>
        <w:pStyle w:val="Pa4"/>
        <w:spacing w:after="120"/>
        <w:rPr>
          <w:rFonts w:ascii="Minion Pro" w:hAnsi="Minion Pro" w:cs="Minion Pro"/>
          <w:sz w:val="20"/>
          <w:szCs w:val="20"/>
        </w:rPr>
      </w:pPr>
      <w:r>
        <w:rPr>
          <w:rStyle w:val="A9"/>
          <w:b/>
          <w:bCs/>
        </w:rPr>
        <w:t xml:space="preserve">Multnomah County </w:t>
      </w:r>
    </w:p>
    <w:p w:rsidR="00167D57" w:rsidRDefault="00167D57" w:rsidP="00167D57">
      <w:pPr>
        <w:pStyle w:val="Pa4"/>
        <w:spacing w:after="120"/>
        <w:rPr>
          <w:rFonts w:ascii="Minion Pro" w:hAnsi="Minion Pro" w:cs="Minion Pro"/>
          <w:sz w:val="20"/>
          <w:szCs w:val="20"/>
        </w:rPr>
      </w:pPr>
      <w:r>
        <w:rPr>
          <w:rStyle w:val="A9"/>
        </w:rPr>
        <w:t xml:space="preserve">2727 SE Anderson Rd. Gresham, OR 97080 P 503.663.0896 F 503.663.0447 </w:t>
      </w:r>
    </w:p>
    <w:p w:rsidR="00167D57" w:rsidRDefault="00167D57" w:rsidP="00167D57">
      <w:pPr>
        <w:pStyle w:val="Pa4"/>
        <w:spacing w:after="120"/>
        <w:rPr>
          <w:rFonts w:ascii="Minion Pro" w:hAnsi="Minion Pro" w:cs="Minion Pro"/>
          <w:sz w:val="20"/>
          <w:szCs w:val="20"/>
        </w:rPr>
      </w:pPr>
      <w:r>
        <w:rPr>
          <w:rStyle w:val="A9"/>
          <w:b/>
          <w:bCs/>
        </w:rPr>
        <w:t xml:space="preserve">Polk &amp; South Marion County </w:t>
      </w:r>
    </w:p>
    <w:p w:rsidR="00167D57" w:rsidRDefault="00167D57" w:rsidP="00167D57">
      <w:pPr>
        <w:pStyle w:val="Pa4"/>
        <w:spacing w:after="120"/>
        <w:rPr>
          <w:rFonts w:ascii="Minion Pro" w:hAnsi="Minion Pro" w:cs="Minion Pro"/>
          <w:sz w:val="20"/>
          <w:szCs w:val="20"/>
        </w:rPr>
      </w:pPr>
      <w:r>
        <w:rPr>
          <w:rStyle w:val="A9"/>
        </w:rPr>
        <w:t xml:space="preserve">P.O. Box 370 535 G St Independence, OR 97351 P 503.838.2745 F 503.838.2793 </w:t>
      </w:r>
    </w:p>
    <w:p w:rsidR="00167D57" w:rsidRDefault="00167D57" w:rsidP="00167D57">
      <w:pPr>
        <w:pStyle w:val="Pa4"/>
        <w:spacing w:after="120"/>
        <w:rPr>
          <w:rFonts w:ascii="Minion Pro" w:hAnsi="Minion Pro" w:cs="Minion Pro"/>
          <w:sz w:val="20"/>
          <w:szCs w:val="20"/>
        </w:rPr>
      </w:pPr>
      <w:r>
        <w:rPr>
          <w:rStyle w:val="A9"/>
          <w:b/>
          <w:bCs/>
        </w:rPr>
        <w:t xml:space="preserve">Umatilla (&amp; Morrow) County </w:t>
      </w:r>
      <w:r>
        <w:rPr>
          <w:rStyle w:val="A9"/>
        </w:rPr>
        <w:t>403 Peabody Milton-</w:t>
      </w:r>
      <w:proofErr w:type="spellStart"/>
      <w:r>
        <w:rPr>
          <w:rStyle w:val="A9"/>
        </w:rPr>
        <w:t>Freewater</w:t>
      </w:r>
      <w:proofErr w:type="spellEnd"/>
      <w:r>
        <w:rPr>
          <w:rStyle w:val="A9"/>
        </w:rPr>
        <w:t xml:space="preserve">, OR 97862 P 541.938.3170 F 541.938.9597 </w:t>
      </w:r>
    </w:p>
    <w:p w:rsidR="00167D57" w:rsidRDefault="00167D57" w:rsidP="00167D57">
      <w:pPr>
        <w:rPr>
          <w:rStyle w:val="A9"/>
        </w:rPr>
      </w:pPr>
      <w:r>
        <w:rPr>
          <w:rStyle w:val="A9"/>
          <w:b/>
          <w:bCs/>
        </w:rPr>
        <w:t xml:space="preserve">Washington County </w:t>
      </w:r>
      <w:r>
        <w:rPr>
          <w:rStyle w:val="A9"/>
        </w:rPr>
        <w:t xml:space="preserve">1389 S. Dogwood St. Cornelius, OR 97113 P 503.359.0144 F 503.359.0710 </w:t>
      </w:r>
    </w:p>
    <w:p w:rsidR="00167D57" w:rsidRDefault="007A6218" w:rsidP="00167D57">
      <w:pPr>
        <w:rPr>
          <w:rStyle w:val="A9"/>
        </w:rPr>
      </w:pPr>
      <w:r w:rsidRPr="007A6218">
        <w:rPr>
          <w:rStyle w:val="A9"/>
          <w:noProof/>
        </w:rPr>
        <mc:AlternateContent>
          <mc:Choice Requires="wps">
            <w:drawing>
              <wp:anchor distT="0" distB="0" distL="114300" distR="114300" simplePos="0" relativeHeight="251659264" behindDoc="0" locked="0" layoutInCell="1" allowOverlap="1" wp14:anchorId="55437CD5" wp14:editId="1918E441">
                <wp:simplePos x="0" y="0"/>
                <wp:positionH relativeFrom="column">
                  <wp:posOffset>3867150</wp:posOffset>
                </wp:positionH>
                <wp:positionV relativeFrom="paragraph">
                  <wp:posOffset>600710</wp:posOffset>
                </wp:positionV>
                <wp:extent cx="2638425" cy="1885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885950"/>
                        </a:xfrm>
                        <a:prstGeom prst="rect">
                          <a:avLst/>
                        </a:prstGeom>
                        <a:solidFill>
                          <a:srgbClr val="FFFFFF"/>
                        </a:solidFill>
                        <a:ln w="9525">
                          <a:solidFill>
                            <a:srgbClr val="000000"/>
                          </a:solidFill>
                          <a:miter lim="800000"/>
                          <a:headEnd/>
                          <a:tailEnd/>
                        </a:ln>
                      </wps:spPr>
                      <wps:txbx>
                        <w:txbxContent>
                          <w:p w:rsidR="007A6218" w:rsidRPr="007A6218" w:rsidRDefault="007A6218" w:rsidP="007A6218">
                            <w:pPr>
                              <w:jc w:val="center"/>
                              <w:rPr>
                                <w:b/>
                                <w:sz w:val="28"/>
                                <w:szCs w:val="28"/>
                              </w:rPr>
                            </w:pPr>
                            <w:r w:rsidRPr="007A6218">
                              <w:rPr>
                                <w:b/>
                                <w:sz w:val="28"/>
                                <w:szCs w:val="28"/>
                              </w:rPr>
                              <w:t>Data Summary 2014</w:t>
                            </w:r>
                          </w:p>
                          <w:p w:rsidR="007A6218" w:rsidRDefault="007A6218" w:rsidP="007A6218">
                            <w:pPr>
                              <w:jc w:val="both"/>
                            </w:pPr>
                            <w:r>
                              <w:t xml:space="preserve">Enrollment Children Served Migrant and Seasonal— Early Head Start </w:t>
                            </w:r>
                          </w:p>
                          <w:p w:rsidR="007A6218" w:rsidRDefault="007A6218" w:rsidP="007A6218">
                            <w:pPr>
                              <w:jc w:val="center"/>
                            </w:pPr>
                            <w:r>
                              <w:t>Funded Enrollment: 3075</w:t>
                            </w:r>
                          </w:p>
                          <w:p w:rsidR="007A6218" w:rsidRDefault="007A6218" w:rsidP="007A6218">
                            <w:pPr>
                              <w:jc w:val="center"/>
                            </w:pPr>
                            <w:r>
                              <w:t>Total Enrollment Served: 2950</w:t>
                            </w:r>
                          </w:p>
                          <w:p w:rsidR="007A6218" w:rsidRDefault="007A6218" w:rsidP="007A6218">
                            <w:pPr>
                              <w:jc w:val="center"/>
                            </w:pPr>
                            <w:r>
                              <w:t>Average monthly enrollment: 91.5%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37CD5" id="_x0000_t202" coordsize="21600,21600" o:spt="202" path="m,l,21600r21600,l21600,xe">
                <v:stroke joinstyle="miter"/>
                <v:path gradientshapeok="t" o:connecttype="rect"/>
              </v:shapetype>
              <v:shape id="Text Box 2" o:spid="_x0000_s1026" type="#_x0000_t202" style="position:absolute;margin-left:304.5pt;margin-top:47.3pt;width:207.7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">
                <v:textbox>
                  <w:txbxContent>
                    <w:p w:rsidR="007A6218" w:rsidRPr="007A6218" w:rsidRDefault="007A6218" w:rsidP="007A6218">
                      <w:pPr>
                        <w:jc w:val="center"/>
                        <w:rPr>
                          <w:b/>
                          <w:sz w:val="28"/>
                          <w:szCs w:val="28"/>
                        </w:rPr>
                      </w:pPr>
                      <w:r w:rsidRPr="007A6218">
                        <w:rPr>
                          <w:b/>
                          <w:sz w:val="28"/>
                          <w:szCs w:val="28"/>
                        </w:rPr>
                        <w:t>Data Summary 2014</w:t>
                      </w:r>
                    </w:p>
                    <w:p w:rsidR="007A6218" w:rsidRDefault="007A6218" w:rsidP="007A6218">
                      <w:pPr>
                        <w:jc w:val="both"/>
                      </w:pPr>
                      <w:r>
                        <w:t xml:space="preserve">Enrollment Children Served Migrant and Seasonal— Early Head Start </w:t>
                      </w:r>
                    </w:p>
                    <w:p w:rsidR="007A6218" w:rsidRDefault="007A6218" w:rsidP="007A6218">
                      <w:pPr>
                        <w:jc w:val="center"/>
                      </w:pPr>
                      <w:r>
                        <w:t>Funded Enrollment: 3075</w:t>
                      </w:r>
                    </w:p>
                    <w:p w:rsidR="007A6218" w:rsidRDefault="007A6218" w:rsidP="007A6218">
                      <w:pPr>
                        <w:jc w:val="center"/>
                      </w:pPr>
                      <w:r>
                        <w:t>Total Enrollment Served: 2950</w:t>
                      </w:r>
                    </w:p>
                    <w:p w:rsidR="007A6218" w:rsidRDefault="007A6218" w:rsidP="007A6218">
                      <w:pPr>
                        <w:jc w:val="center"/>
                      </w:pPr>
                      <w:r>
                        <w:t>Average monthly enrollment: 91.5%</w:t>
                      </w:r>
                    </w:p>
                  </w:txbxContent>
                </v:textbox>
              </v:shape>
            </w:pict>
          </mc:Fallback>
        </mc:AlternateContent>
      </w:r>
      <w:r w:rsidR="00167D57">
        <w:rPr>
          <w:rFonts w:ascii="Minion Pro" w:hAnsi="Minion Pro" w:cs="Minion Pro"/>
          <w:noProof/>
          <w:color w:val="000000"/>
          <w:sz w:val="20"/>
          <w:szCs w:val="20"/>
        </w:rPr>
        <w:drawing>
          <wp:inline distT="0" distB="0" distL="0" distR="0" wp14:anchorId="6AF9422A" wp14:editId="776C3A11">
            <wp:extent cx="3324225" cy="288982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203" cy="2897625"/>
                    </a:xfrm>
                    <a:prstGeom prst="rect">
                      <a:avLst/>
                    </a:prstGeom>
                    <a:noFill/>
                    <a:ln>
                      <a:noFill/>
                    </a:ln>
                  </pic:spPr>
                </pic:pic>
              </a:graphicData>
            </a:graphic>
          </wp:inline>
        </w:drawing>
      </w:r>
    </w:p>
    <w:p w:rsidR="00167D57" w:rsidRPr="00167D57" w:rsidRDefault="00167D57" w:rsidP="00167D57">
      <w:r w:rsidRPr="00167D57">
        <w:t>For general information, email us at </w:t>
      </w:r>
      <w:hyperlink r:id="rId10" w:history="1">
        <w:r w:rsidRPr="00167D57">
          <w:rPr>
            <w:rStyle w:val="Hyperlink"/>
          </w:rPr>
          <w:t>info@ocdc.net</w:t>
        </w:r>
      </w:hyperlink>
      <w:r w:rsidRPr="00167D57">
        <w:t xml:space="preserve"> and someone will respond as soon as possible. </w:t>
      </w:r>
    </w:p>
    <w:p w:rsidR="00167D57" w:rsidRDefault="00167D57" w:rsidP="007A6218">
      <w:pPr>
        <w:spacing w:after="0" w:line="240" w:lineRule="auto"/>
      </w:pPr>
      <w:r w:rsidRPr="00167D57">
        <w:t>Donalda Dodson, Executive Director: </w:t>
      </w:r>
      <w:hyperlink r:id="rId11" w:history="1">
        <w:r w:rsidRPr="00167D57">
          <w:rPr>
            <w:rStyle w:val="Hyperlink"/>
          </w:rPr>
          <w:t>Donalda.dodson@ocdc.net</w:t>
        </w:r>
      </w:hyperlink>
      <w:r w:rsidRPr="00167D57">
        <w:br/>
      </w:r>
      <w:r>
        <w:t xml:space="preserve">Karen Ayers, Program and Partnerships Manager: </w:t>
      </w:r>
      <w:hyperlink r:id="rId12" w:history="1">
        <w:r w:rsidRPr="000C2CB4">
          <w:rPr>
            <w:rStyle w:val="Hyperlink"/>
          </w:rPr>
          <w:t>Karen.ayers@ocdc.net</w:t>
        </w:r>
      </w:hyperlink>
    </w:p>
    <w:p w:rsidR="00167D57" w:rsidRDefault="00167D57" w:rsidP="007A6218">
      <w:pPr>
        <w:spacing w:after="0" w:line="240" w:lineRule="auto"/>
      </w:pPr>
      <w:r>
        <w:t xml:space="preserve">Beatriz Marron-Molina, Lead Family &amp; Health Services Specialist: </w:t>
      </w:r>
      <w:hyperlink r:id="rId13" w:history="1">
        <w:r w:rsidRPr="000C2CB4">
          <w:rPr>
            <w:rStyle w:val="Hyperlink"/>
          </w:rPr>
          <w:t>Beatriz.marron@ocdc.net</w:t>
        </w:r>
      </w:hyperlink>
    </w:p>
    <w:p w:rsidR="007A6218" w:rsidRDefault="007A6218" w:rsidP="007A6218">
      <w:pPr>
        <w:spacing w:after="0" w:line="240" w:lineRule="auto"/>
      </w:pPr>
    </w:p>
    <w:p w:rsidR="00375250" w:rsidRDefault="00167D57" w:rsidP="007A6218">
      <w:pPr>
        <w:spacing w:after="0" w:line="240" w:lineRule="auto"/>
      </w:pPr>
      <w:r>
        <w:t xml:space="preserve">Joy Rowley, Early Head Start Child Care Program Coordinator: </w:t>
      </w:r>
      <w:hyperlink r:id="rId14" w:history="1">
        <w:r w:rsidRPr="000C2CB4">
          <w:rPr>
            <w:rStyle w:val="Hyperlink"/>
          </w:rPr>
          <w:t>Joy.rowley@ocdc.net</w:t>
        </w:r>
      </w:hyperlink>
      <w:r>
        <w:t xml:space="preserve"> </w:t>
      </w:r>
    </w:p>
    <w:sectPr w:rsidR="00375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swal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4549BA4"/>
    <w:multiLevelType w:val="hybridMultilevel"/>
    <w:tmpl w:val="FF9880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AF83B43"/>
    <w:multiLevelType w:val="hybridMultilevel"/>
    <w:tmpl w:val="D17063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B0A4CC"/>
    <w:multiLevelType w:val="hybridMultilevel"/>
    <w:tmpl w:val="39C5CF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B2629F"/>
    <w:multiLevelType w:val="hybridMultilevel"/>
    <w:tmpl w:val="C50581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2BC69FD"/>
    <w:multiLevelType w:val="multilevel"/>
    <w:tmpl w:val="9780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ADAC51"/>
    <w:multiLevelType w:val="hybridMultilevel"/>
    <w:tmpl w:val="1C9519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1D766F8"/>
    <w:multiLevelType w:val="hybridMultilevel"/>
    <w:tmpl w:val="9E79F2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1B15901"/>
    <w:multiLevelType w:val="multilevel"/>
    <w:tmpl w:val="7F7A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F70388"/>
    <w:multiLevelType w:val="multilevel"/>
    <w:tmpl w:val="382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1F6F1D"/>
    <w:multiLevelType w:val="hybridMultilevel"/>
    <w:tmpl w:val="D28E82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7"/>
  </w:num>
  <w:num w:numId="3">
    <w:abstractNumId w:val="4"/>
  </w:num>
  <w:num w:numId="4">
    <w:abstractNumId w:val="3"/>
  </w:num>
  <w:num w:numId="5">
    <w:abstractNumId w:val="9"/>
  </w:num>
  <w:num w:numId="6">
    <w:abstractNumId w:val="1"/>
  </w:num>
  <w:num w:numId="7">
    <w:abstractNumId w:val="2"/>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57"/>
    <w:rsid w:val="00167D57"/>
    <w:rsid w:val="00375250"/>
    <w:rsid w:val="007A6218"/>
    <w:rsid w:val="00D91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CF839-BD5C-408A-99FC-832D357C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7D57"/>
    <w:pPr>
      <w:spacing w:before="100" w:beforeAutospacing="1" w:after="100" w:afterAutospacing="1" w:line="240" w:lineRule="auto"/>
      <w:outlineLvl w:val="0"/>
    </w:pPr>
    <w:rPr>
      <w:rFonts w:ascii="Oswald" w:eastAsia="Times New Roman" w:hAnsi="Oswald" w:cs="Times New Roman"/>
      <w:caps/>
      <w:color w:val="EC9A13"/>
      <w:spacing w:val="15"/>
      <w:kern w:val="36"/>
      <w:sz w:val="48"/>
      <w:szCs w:val="48"/>
    </w:rPr>
  </w:style>
  <w:style w:type="paragraph" w:styleId="Heading2">
    <w:name w:val="heading 2"/>
    <w:basedOn w:val="Normal"/>
    <w:link w:val="Heading2Char"/>
    <w:uiPriority w:val="9"/>
    <w:qFormat/>
    <w:rsid w:val="00167D57"/>
    <w:pPr>
      <w:spacing w:before="100" w:beforeAutospacing="1" w:after="100" w:afterAutospacing="1" w:line="240" w:lineRule="auto"/>
      <w:outlineLvl w:val="1"/>
    </w:pPr>
    <w:rPr>
      <w:rFonts w:ascii="Oswald" w:eastAsia="Times New Roman" w:hAnsi="Oswald" w:cs="Times New Roman"/>
      <w:b/>
      <w:bCs/>
      <w:caps/>
      <w:color w:val="EE9B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7D57"/>
    <w:rPr>
      <w:color w:val="0000FF" w:themeColor="hyperlink"/>
      <w:u w:val="single"/>
    </w:rPr>
  </w:style>
  <w:style w:type="character" w:customStyle="1" w:styleId="Heading1Char">
    <w:name w:val="Heading 1 Char"/>
    <w:basedOn w:val="DefaultParagraphFont"/>
    <w:link w:val="Heading1"/>
    <w:uiPriority w:val="9"/>
    <w:rsid w:val="00167D57"/>
    <w:rPr>
      <w:rFonts w:ascii="Oswald" w:eastAsia="Times New Roman" w:hAnsi="Oswald" w:cs="Times New Roman"/>
      <w:caps/>
      <w:color w:val="EC9A13"/>
      <w:spacing w:val="15"/>
      <w:kern w:val="36"/>
      <w:sz w:val="48"/>
      <w:szCs w:val="48"/>
    </w:rPr>
  </w:style>
  <w:style w:type="character" w:customStyle="1" w:styleId="Heading2Char">
    <w:name w:val="Heading 2 Char"/>
    <w:basedOn w:val="DefaultParagraphFont"/>
    <w:link w:val="Heading2"/>
    <w:uiPriority w:val="9"/>
    <w:rsid w:val="00167D57"/>
    <w:rPr>
      <w:rFonts w:ascii="Oswald" w:eastAsia="Times New Roman" w:hAnsi="Oswald" w:cs="Times New Roman"/>
      <w:b/>
      <w:bCs/>
      <w:caps/>
      <w:color w:val="EE9B00"/>
      <w:sz w:val="36"/>
      <w:szCs w:val="36"/>
    </w:rPr>
  </w:style>
  <w:style w:type="character" w:styleId="Strong">
    <w:name w:val="Strong"/>
    <w:basedOn w:val="DefaultParagraphFont"/>
    <w:uiPriority w:val="22"/>
    <w:qFormat/>
    <w:rsid w:val="00167D57"/>
    <w:rPr>
      <w:b/>
      <w:bCs/>
    </w:rPr>
  </w:style>
  <w:style w:type="paragraph" w:styleId="NormalWeb">
    <w:name w:val="Normal (Web)"/>
    <w:basedOn w:val="Normal"/>
    <w:uiPriority w:val="99"/>
    <w:semiHidden/>
    <w:unhideWhenUsed/>
    <w:rsid w:val="00167D57"/>
    <w:pPr>
      <w:spacing w:before="100" w:beforeAutospacing="1" w:after="36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67D5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67D57"/>
    <w:rPr>
      <w:rFonts w:ascii="Arial" w:eastAsia="Times New Roman" w:hAnsi="Arial" w:cs="Arial"/>
      <w:vanish/>
      <w:sz w:val="16"/>
      <w:szCs w:val="16"/>
    </w:rPr>
  </w:style>
  <w:style w:type="character" w:customStyle="1" w:styleId="screen-reader-text">
    <w:name w:val="screen-reader-text"/>
    <w:basedOn w:val="DefaultParagraphFont"/>
    <w:rsid w:val="00167D57"/>
  </w:style>
  <w:style w:type="paragraph" w:styleId="z-BottomofForm">
    <w:name w:val="HTML Bottom of Form"/>
    <w:basedOn w:val="Normal"/>
    <w:next w:val="Normal"/>
    <w:link w:val="z-BottomofFormChar"/>
    <w:hidden/>
    <w:uiPriority w:val="99"/>
    <w:semiHidden/>
    <w:unhideWhenUsed/>
    <w:rsid w:val="00167D5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7D5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67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D57"/>
    <w:rPr>
      <w:rFonts w:ascii="Tahoma" w:hAnsi="Tahoma" w:cs="Tahoma"/>
      <w:sz w:val="16"/>
      <w:szCs w:val="16"/>
    </w:rPr>
  </w:style>
  <w:style w:type="paragraph" w:customStyle="1" w:styleId="Default">
    <w:name w:val="Default"/>
    <w:rsid w:val="00167D57"/>
    <w:pPr>
      <w:autoSpaceDE w:val="0"/>
      <w:autoSpaceDN w:val="0"/>
      <w:adjustRightInd w:val="0"/>
      <w:spacing w:after="0" w:line="240" w:lineRule="auto"/>
    </w:pPr>
    <w:rPr>
      <w:rFonts w:ascii="Gill Sans MT" w:hAnsi="Gill Sans MT" w:cs="Gill Sans MT"/>
      <w:color w:val="000000"/>
      <w:sz w:val="24"/>
      <w:szCs w:val="24"/>
    </w:rPr>
  </w:style>
  <w:style w:type="paragraph" w:customStyle="1" w:styleId="Pa4">
    <w:name w:val="Pa4"/>
    <w:basedOn w:val="Default"/>
    <w:next w:val="Default"/>
    <w:uiPriority w:val="99"/>
    <w:rsid w:val="00167D57"/>
    <w:pPr>
      <w:spacing w:line="241" w:lineRule="atLeast"/>
    </w:pPr>
    <w:rPr>
      <w:rFonts w:cstheme="minorBidi"/>
      <w:color w:val="auto"/>
    </w:rPr>
  </w:style>
  <w:style w:type="character" w:customStyle="1" w:styleId="A6">
    <w:name w:val="A6"/>
    <w:uiPriority w:val="99"/>
    <w:rsid w:val="00167D57"/>
    <w:rPr>
      <w:rFonts w:cs="Gill Sans MT"/>
      <w:b/>
      <w:bCs/>
      <w:color w:val="000000"/>
      <w:sz w:val="30"/>
      <w:szCs w:val="30"/>
    </w:rPr>
  </w:style>
  <w:style w:type="character" w:customStyle="1" w:styleId="A9">
    <w:name w:val="A9"/>
    <w:uiPriority w:val="99"/>
    <w:rsid w:val="00167D57"/>
    <w:rPr>
      <w:rFonts w:ascii="Minion Pro" w:hAnsi="Minion Pro"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700323">
      <w:bodyDiv w:val="1"/>
      <w:marLeft w:val="0"/>
      <w:marRight w:val="0"/>
      <w:marTop w:val="0"/>
      <w:marBottom w:val="3675"/>
      <w:divBdr>
        <w:top w:val="none" w:sz="0" w:space="0" w:color="auto"/>
        <w:left w:val="none" w:sz="0" w:space="0" w:color="auto"/>
        <w:bottom w:val="none" w:sz="0" w:space="0" w:color="auto"/>
        <w:right w:val="none" w:sz="0" w:space="0" w:color="auto"/>
      </w:divBdr>
      <w:divsChild>
        <w:div w:id="1730762019">
          <w:marLeft w:val="0"/>
          <w:marRight w:val="0"/>
          <w:marTop w:val="0"/>
          <w:marBottom w:val="0"/>
          <w:divBdr>
            <w:top w:val="none" w:sz="0" w:space="0" w:color="auto"/>
            <w:left w:val="none" w:sz="0" w:space="0" w:color="auto"/>
            <w:bottom w:val="none" w:sz="0" w:space="0" w:color="auto"/>
            <w:right w:val="none" w:sz="0" w:space="0" w:color="auto"/>
          </w:divBdr>
          <w:divsChild>
            <w:div w:id="2362955">
              <w:marLeft w:val="0"/>
              <w:marRight w:val="0"/>
              <w:marTop w:val="150"/>
              <w:marBottom w:val="0"/>
              <w:divBdr>
                <w:top w:val="none" w:sz="0" w:space="0" w:color="auto"/>
                <w:left w:val="none" w:sz="0" w:space="0" w:color="auto"/>
                <w:bottom w:val="none" w:sz="0" w:space="0" w:color="auto"/>
                <w:right w:val="none" w:sz="0" w:space="0" w:color="auto"/>
              </w:divBdr>
              <w:divsChild>
                <w:div w:id="346293452">
                  <w:marLeft w:val="0"/>
                  <w:marRight w:val="0"/>
                  <w:marTop w:val="0"/>
                  <w:marBottom w:val="0"/>
                  <w:divBdr>
                    <w:top w:val="none" w:sz="0" w:space="0" w:color="auto"/>
                    <w:left w:val="none" w:sz="0" w:space="0" w:color="auto"/>
                    <w:bottom w:val="none" w:sz="0" w:space="0" w:color="auto"/>
                    <w:right w:val="none" w:sz="0" w:space="0" w:color="auto"/>
                  </w:divBdr>
                  <w:divsChild>
                    <w:div w:id="1390302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269191555">
      <w:bodyDiv w:val="1"/>
      <w:marLeft w:val="0"/>
      <w:marRight w:val="0"/>
      <w:marTop w:val="0"/>
      <w:marBottom w:val="3675"/>
      <w:divBdr>
        <w:top w:val="none" w:sz="0" w:space="0" w:color="auto"/>
        <w:left w:val="none" w:sz="0" w:space="0" w:color="auto"/>
        <w:bottom w:val="none" w:sz="0" w:space="0" w:color="auto"/>
        <w:right w:val="none" w:sz="0" w:space="0" w:color="auto"/>
      </w:divBdr>
      <w:divsChild>
        <w:div w:id="947585313">
          <w:marLeft w:val="0"/>
          <w:marRight w:val="0"/>
          <w:marTop w:val="0"/>
          <w:marBottom w:val="0"/>
          <w:divBdr>
            <w:top w:val="none" w:sz="0" w:space="0" w:color="auto"/>
            <w:left w:val="none" w:sz="0" w:space="0" w:color="auto"/>
            <w:bottom w:val="none" w:sz="0" w:space="0" w:color="auto"/>
            <w:right w:val="none" w:sz="0" w:space="0" w:color="auto"/>
          </w:divBdr>
          <w:divsChild>
            <w:div w:id="1260218427">
              <w:marLeft w:val="0"/>
              <w:marRight w:val="0"/>
              <w:marTop w:val="0"/>
              <w:marBottom w:val="0"/>
              <w:divBdr>
                <w:top w:val="none" w:sz="0" w:space="0" w:color="auto"/>
                <w:left w:val="none" w:sz="0" w:space="0" w:color="auto"/>
                <w:bottom w:val="none" w:sz="0" w:space="0" w:color="auto"/>
                <w:right w:val="none" w:sz="0" w:space="0" w:color="auto"/>
              </w:divBdr>
            </w:div>
            <w:div w:id="734279251">
              <w:marLeft w:val="0"/>
              <w:marRight w:val="0"/>
              <w:marTop w:val="150"/>
              <w:marBottom w:val="0"/>
              <w:divBdr>
                <w:top w:val="none" w:sz="0" w:space="0" w:color="auto"/>
                <w:left w:val="none" w:sz="0" w:space="0" w:color="auto"/>
                <w:bottom w:val="none" w:sz="0" w:space="0" w:color="auto"/>
                <w:right w:val="none" w:sz="0" w:space="0" w:color="auto"/>
              </w:divBdr>
              <w:divsChild>
                <w:div w:id="656691447">
                  <w:marLeft w:val="0"/>
                  <w:marRight w:val="0"/>
                  <w:marTop w:val="0"/>
                  <w:marBottom w:val="0"/>
                  <w:divBdr>
                    <w:top w:val="none" w:sz="0" w:space="0" w:color="auto"/>
                    <w:left w:val="none" w:sz="0" w:space="0" w:color="auto"/>
                    <w:bottom w:val="none" w:sz="0" w:space="0" w:color="auto"/>
                    <w:right w:val="none" w:sz="0" w:space="0" w:color="auto"/>
                  </w:divBdr>
                  <w:divsChild>
                    <w:div w:id="1715428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2111965950">
      <w:bodyDiv w:val="1"/>
      <w:marLeft w:val="0"/>
      <w:marRight w:val="0"/>
      <w:marTop w:val="0"/>
      <w:marBottom w:val="3675"/>
      <w:divBdr>
        <w:top w:val="none" w:sz="0" w:space="0" w:color="auto"/>
        <w:left w:val="none" w:sz="0" w:space="0" w:color="auto"/>
        <w:bottom w:val="none" w:sz="0" w:space="0" w:color="auto"/>
        <w:right w:val="none" w:sz="0" w:space="0" w:color="auto"/>
      </w:divBdr>
      <w:divsChild>
        <w:div w:id="1048069608">
          <w:marLeft w:val="0"/>
          <w:marRight w:val="0"/>
          <w:marTop w:val="0"/>
          <w:marBottom w:val="0"/>
          <w:divBdr>
            <w:top w:val="none" w:sz="0" w:space="0" w:color="auto"/>
            <w:left w:val="none" w:sz="0" w:space="0" w:color="auto"/>
            <w:bottom w:val="none" w:sz="0" w:space="0" w:color="auto"/>
            <w:right w:val="none" w:sz="0" w:space="0" w:color="auto"/>
          </w:divBdr>
          <w:divsChild>
            <w:div w:id="713119605">
              <w:marLeft w:val="0"/>
              <w:marRight w:val="0"/>
              <w:marTop w:val="150"/>
              <w:marBottom w:val="0"/>
              <w:divBdr>
                <w:top w:val="none" w:sz="0" w:space="0" w:color="auto"/>
                <w:left w:val="none" w:sz="0" w:space="0" w:color="auto"/>
                <w:bottom w:val="none" w:sz="0" w:space="0" w:color="auto"/>
                <w:right w:val="none" w:sz="0" w:space="0" w:color="auto"/>
              </w:divBdr>
              <w:divsChild>
                <w:div w:id="1591163289">
                  <w:marLeft w:val="0"/>
                  <w:marRight w:val="0"/>
                  <w:marTop w:val="0"/>
                  <w:marBottom w:val="0"/>
                  <w:divBdr>
                    <w:top w:val="none" w:sz="0" w:space="0" w:color="auto"/>
                    <w:left w:val="none" w:sz="0" w:space="0" w:color="auto"/>
                    <w:bottom w:val="none" w:sz="0" w:space="0" w:color="auto"/>
                    <w:right w:val="none" w:sz="0" w:space="0" w:color="auto"/>
                  </w:divBdr>
                  <w:divsChild>
                    <w:div w:id="72321540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cdc.net/about-us/locations/" TargetMode="External"/><Relationship Id="rId13" Type="http://schemas.openxmlformats.org/officeDocument/2006/relationships/hyperlink" Target="mailto:Beatriz.marron@ocdc.net"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Karen.ayers@ocdc.net"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mailto:Donalda.dodson@ocdc.net" TargetMode="External"/><Relationship Id="rId5" Type="http://schemas.openxmlformats.org/officeDocument/2006/relationships/hyperlink" Target="http://www.ocdc.net/" TargetMode="External"/><Relationship Id="rId15" Type="http://schemas.openxmlformats.org/officeDocument/2006/relationships/fontTable" Target="fontTable.xml"/><Relationship Id="rId10" Type="http://schemas.openxmlformats.org/officeDocument/2006/relationships/hyperlink" Target="mailto:info@ocdc.net"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Joy.rowley@ocd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https://www.oregon.gov/oha/PH/HEALTHYPEOPLEFAMILIES/WIC/Documents/food-insecurity-training/ocdc-summary.docx</Url>
      <Description>Oregon Child Development Coalition Summary Sheet</Description>
    </URL>
    <PublishingExpirationDate xmlns="http://schemas.microsoft.com/sharepoint/v3" xsi:nil="true"/>
    <PublishingStartDate xmlns="http://schemas.microsoft.com/sharepoint/v3" xsi:nil="true"/>
    <IACategory xmlns="59da1016-2a1b-4f8a-9768-d7a4932f6f16">Public Health</IACategory>
    <IASubtopic xmlns="59da1016-2a1b-4f8a-9768-d7a4932f6f16" xsi:nil="true"/>
    <Meta_x0020_Description xmlns="f144fd3f-61b7-45a4-a8a5-a00a4ffd3675" xsi:nil="true"/>
    <DocumentExpirationDate xmlns="59da1016-2a1b-4f8a-9768-d7a4932f6f16">2018-08-31T07:00:00+00:00</DocumentExpirationDate>
    <IATopic xmlns="59da1016-2a1b-4f8a-9768-d7a4932f6f16">Public Health - Providers and Partners</IATopic>
    <Meta_x0020_Keywords xmlns="f144fd3f-61b7-45a4-a8a5-a00a4ffd36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012CDB5CCD2847B46468FD3DF1DE6F" ma:contentTypeVersion="18" ma:contentTypeDescription="Create a new document." ma:contentTypeScope="" ma:versionID="83cd168dfd4f560a5ae9f127886bf666">
  <xsd:schema xmlns:xsd="http://www.w3.org/2001/XMLSchema" xmlns:xs="http://www.w3.org/2001/XMLSchema" xmlns:p="http://schemas.microsoft.com/office/2006/metadata/properties" xmlns:ns1="http://schemas.microsoft.com/sharepoint/v3" xmlns:ns2="59da1016-2a1b-4f8a-9768-d7a4932f6f16" xmlns:ns3="f144fd3f-61b7-45a4-a8a5-a00a4ffd3675" targetNamespace="http://schemas.microsoft.com/office/2006/metadata/properties" ma:root="true" ma:fieldsID="d12f2be80cb9e9a210af77d7981c0c3e" ns1:_="" ns2:_="" ns3:_="">
    <xsd:import namespace="http://schemas.microsoft.com/sharepoint/v3"/>
    <xsd:import namespace="59da1016-2a1b-4f8a-9768-d7a4932f6f16"/>
    <xsd:import namespace="f144fd3f-61b7-45a4-a8a5-a00a4ffd3675"/>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44fd3f-61b7-45a4-a8a5-a00a4ffd3675"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0E2C26-182B-4D2B-9138-6942DBA8D198}"/>
</file>

<file path=customXml/itemProps2.xml><?xml version="1.0" encoding="utf-8"?>
<ds:datastoreItem xmlns:ds="http://schemas.openxmlformats.org/officeDocument/2006/customXml" ds:itemID="{C051FCDC-3341-4472-B171-005BE4EA0902}"/>
</file>

<file path=customXml/itemProps3.xml><?xml version="1.0" encoding="utf-8"?>
<ds:datastoreItem xmlns:ds="http://schemas.openxmlformats.org/officeDocument/2006/customXml" ds:itemID="{6567B68E-52CB-45E5-BCE6-2DB5AF6811D4}"/>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Child Development Coalition Summary Sheet</dc:title>
  <dc:creator>Joy Rowley (CO x1013)</dc:creator>
  <cp:lastModifiedBy>Percoco Olivia</cp:lastModifiedBy>
  <cp:revision>2</cp:revision>
  <dcterms:created xsi:type="dcterms:W3CDTF">2017-08-16T15:45:00Z</dcterms:created>
  <dcterms:modified xsi:type="dcterms:W3CDTF">2017-08-16T15:45:00Z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0x01010079012CDB5CCD2847B46468FD3DF1DE6F</vt:lpwstr>
  </property>
  <property fmtid="{D5CDD505-2E9C-101B-9397-08002B2CF9AE}" pid="3" name="WorkflowChangePath">
    <vt:lpwstr>7a8214dd-047d-4ac3-b198-53133860870f,3;</vt:lpwstr>
  </property>
</Properties>
</file>