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6B" w:rsidRDefault="00350A6B">
      <w:r>
        <w:rPr>
          <w:noProof/>
          <w:color w:val="000000"/>
        </w:rPr>
        <w:drawing>
          <wp:inline distT="0" distB="0" distL="0" distR="0">
            <wp:extent cx="8543925" cy="5955189"/>
            <wp:effectExtent l="0" t="0" r="0" b="7620"/>
            <wp:docPr id="1" name="Picture 1" descr="cid:image003.jpg@01D5C627.B938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C627.B938F6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17" cy="59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A6B" w:rsidRDefault="00350A6B">
      <w:r>
        <w:rPr>
          <w:noProof/>
          <w:color w:val="000000"/>
        </w:rPr>
        <w:lastRenderedPageBreak/>
        <w:drawing>
          <wp:inline distT="0" distB="0" distL="0" distR="0">
            <wp:extent cx="8601613" cy="5953125"/>
            <wp:effectExtent l="0" t="0" r="9525" b="0"/>
            <wp:docPr id="2" name="Picture 2" descr="cid:image004.jpg@01D5C627.B938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C627.B938F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308" cy="59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A6B" w:rsidSect="00350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6B"/>
    <w:rsid w:val="0017133F"/>
    <w:rsid w:val="00350A6B"/>
    <w:rsid w:val="00E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5336"/>
  <w15:chartTrackingRefBased/>
  <w15:docId w15:val="{44D8F8E9-9FD3-4E77-AC75-7F19EA7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5C627.B938F6C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cid:image003.jpg@01D5C627.B938F6C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https://www.oregon.gov/oha/PH/PROVIDERPARTNERRESOURCES/EMSTRAUMASYSTEMS/EMSFORCHILDREN/PRPResources/Code-Sheet-Doernbecher.docx</Url>
      <Description>Code Sheet Doernbecher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Codes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C53D5A6-DADD-4E97-BC15-042AB867A29D}"/>
</file>

<file path=customXml/itemProps2.xml><?xml version="1.0" encoding="utf-8"?>
<ds:datastoreItem xmlns:ds="http://schemas.openxmlformats.org/officeDocument/2006/customXml" ds:itemID="{66F2D6D7-515E-407E-B0AF-74E95B98DC06}"/>
</file>

<file path=customXml/itemProps3.xml><?xml version="1.0" encoding="utf-8"?>
<ds:datastoreItem xmlns:ds="http://schemas.openxmlformats.org/officeDocument/2006/customXml" ds:itemID="{35C1A591-A80B-4FAB-9D7A-90C326989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Sheet Doernbecher</dc:title>
  <dc:subject/>
  <dc:creator>Ford Rachel L</dc:creator>
  <cp:keywords/>
  <dc:description/>
  <cp:lastModifiedBy>Ford Rachel L</cp:lastModifiedBy>
  <cp:revision>1</cp:revision>
  <dcterms:created xsi:type="dcterms:W3CDTF">2020-01-09T21:13:00Z</dcterms:created>
  <dcterms:modified xsi:type="dcterms:W3CDTF">2020-01-09T21:16:00Z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6100</vt:r8>
  </property>
</Properties>
</file>