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C1" w:rsidRDefault="00387A93">
      <w:pPr>
        <w:spacing w:after="185" w:line="259" w:lineRule="auto"/>
        <w:ind w:left="0" w:firstLine="0"/>
      </w:pPr>
      <w:r>
        <w:rPr>
          <w:b/>
          <w:sz w:val="24"/>
          <w:u w:val="single" w:color="595959"/>
        </w:rPr>
        <w:t>COVID-19 Shelter</w:t>
      </w:r>
      <w:bookmarkStart w:id="0" w:name="_GoBack"/>
      <w:bookmarkEnd w:id="0"/>
      <w:r>
        <w:rPr>
          <w:b/>
          <w:sz w:val="24"/>
          <w:u w:val="single" w:color="595959"/>
        </w:rPr>
        <w:t xml:space="preserve"> Triage Screening Tool</w:t>
      </w:r>
      <w:r>
        <w:rPr>
          <w:b/>
          <w:sz w:val="24"/>
        </w:rPr>
        <w:t xml:space="preserve"> </w:t>
      </w:r>
    </w:p>
    <w:p w:rsidR="00313FC1" w:rsidRDefault="00387A93">
      <w:pPr>
        <w:ind w:left="13"/>
      </w:pPr>
      <w:r>
        <w:t xml:space="preserve">First, become familiar with symptoms of </w:t>
      </w:r>
      <w:proofErr w:type="gramStart"/>
      <w:r>
        <w:t>COVID-19 and how they differ from the Flu and allergies</w:t>
      </w:r>
      <w:proofErr w:type="gramEnd"/>
      <w:r>
        <w:t xml:space="preserve">. </w:t>
      </w:r>
    </w:p>
    <w:tbl>
      <w:tblPr>
        <w:tblStyle w:val="TableGrid"/>
        <w:tblW w:w="9806" w:type="dxa"/>
        <w:tblInd w:w="0" w:type="dxa"/>
        <w:tblCellMar>
          <w:top w:w="47" w:type="dxa"/>
          <w:left w:w="83" w:type="dxa"/>
          <w:right w:w="337" w:type="dxa"/>
        </w:tblCellMar>
        <w:tblLook w:val="04A0" w:firstRow="1" w:lastRow="0" w:firstColumn="1" w:lastColumn="0" w:noHBand="0" w:noVBand="1"/>
      </w:tblPr>
      <w:tblGrid>
        <w:gridCol w:w="3268"/>
        <w:gridCol w:w="3274"/>
        <w:gridCol w:w="3264"/>
      </w:tblGrid>
      <w:tr w:rsidR="00313FC1">
        <w:trPr>
          <w:trHeight w:val="46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C1" w:rsidRDefault="00387A93">
            <w:pPr>
              <w:spacing w:after="0" w:line="259" w:lineRule="auto"/>
              <w:ind w:left="252" w:firstLine="0"/>
              <w:jc w:val="center"/>
            </w:pPr>
            <w:r>
              <w:rPr>
                <w:b/>
              </w:rPr>
              <w:t xml:space="preserve">COVID-19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C1" w:rsidRDefault="00387A93">
            <w:pPr>
              <w:spacing w:after="0" w:line="259" w:lineRule="auto"/>
              <w:ind w:left="252" w:firstLine="0"/>
              <w:jc w:val="center"/>
            </w:pPr>
            <w:r>
              <w:rPr>
                <w:b/>
              </w:rPr>
              <w:t xml:space="preserve">FLU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C1" w:rsidRDefault="00387A93">
            <w:pPr>
              <w:spacing w:after="0" w:line="259" w:lineRule="auto"/>
              <w:ind w:left="252" w:firstLine="0"/>
              <w:jc w:val="center"/>
            </w:pPr>
            <w:r>
              <w:rPr>
                <w:b/>
              </w:rPr>
              <w:t xml:space="preserve">ALLERGIES </w:t>
            </w:r>
          </w:p>
        </w:tc>
      </w:tr>
      <w:tr w:rsidR="00313FC1">
        <w:trPr>
          <w:trHeight w:val="217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C1" w:rsidRDefault="00387A93">
            <w:pPr>
              <w:numPr>
                <w:ilvl w:val="0"/>
                <w:numId w:val="2"/>
              </w:numPr>
              <w:spacing w:after="3" w:line="259" w:lineRule="auto"/>
              <w:ind w:hanging="180"/>
            </w:pPr>
            <w:r>
              <w:t>Fever</w:t>
            </w:r>
          </w:p>
          <w:p w:rsidR="00313FC1" w:rsidRDefault="00387A93">
            <w:pPr>
              <w:numPr>
                <w:ilvl w:val="0"/>
                <w:numId w:val="2"/>
              </w:numPr>
              <w:spacing w:after="2" w:line="259" w:lineRule="auto"/>
              <w:ind w:hanging="180"/>
            </w:pPr>
            <w:r>
              <w:t>Cough</w:t>
            </w:r>
          </w:p>
          <w:p w:rsidR="00313FC1" w:rsidRDefault="00387A93">
            <w:pPr>
              <w:numPr>
                <w:ilvl w:val="0"/>
                <w:numId w:val="2"/>
              </w:numPr>
              <w:spacing w:after="231" w:line="259" w:lineRule="auto"/>
              <w:ind w:hanging="180"/>
            </w:pPr>
            <w:r>
              <w:t>Shortness of Breath</w:t>
            </w:r>
          </w:p>
          <w:p w:rsidR="00313FC1" w:rsidRDefault="00387A93">
            <w:pPr>
              <w:spacing w:after="0" w:line="259" w:lineRule="auto"/>
              <w:ind w:left="0" w:firstLine="0"/>
            </w:pPr>
            <w:r>
              <w:t xml:space="preserve">(Symptoms occur 2 – 14 days after exposure)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C1" w:rsidRDefault="00387A93">
            <w:pPr>
              <w:numPr>
                <w:ilvl w:val="0"/>
                <w:numId w:val="3"/>
              </w:numPr>
              <w:spacing w:after="3" w:line="259" w:lineRule="auto"/>
              <w:ind w:firstLine="0"/>
            </w:pPr>
            <w:r>
              <w:t>Fever</w:t>
            </w:r>
          </w:p>
          <w:p w:rsidR="00313FC1" w:rsidRDefault="00387A93">
            <w:pPr>
              <w:numPr>
                <w:ilvl w:val="0"/>
                <w:numId w:val="3"/>
              </w:numPr>
              <w:spacing w:after="4" w:line="259" w:lineRule="auto"/>
              <w:ind w:firstLine="0"/>
            </w:pPr>
            <w:r>
              <w:t>Cough</w:t>
            </w:r>
          </w:p>
          <w:p w:rsidR="00313FC1" w:rsidRDefault="00387A93">
            <w:pPr>
              <w:numPr>
                <w:ilvl w:val="0"/>
                <w:numId w:val="3"/>
              </w:numPr>
              <w:spacing w:after="3" w:line="262" w:lineRule="auto"/>
              <w:ind w:firstLine="0"/>
            </w:pPr>
            <w:r>
              <w:t xml:space="preserve">Sore Throat </w:t>
            </w: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t xml:space="preserve">Headaches </w:t>
            </w: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t xml:space="preserve">Body, Muscle Aches </w:t>
            </w: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t>Runny, Stuffy Nose</w:t>
            </w:r>
          </w:p>
          <w:p w:rsidR="00313FC1" w:rsidRDefault="00387A93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t>Fatigue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C1" w:rsidRDefault="00387A93">
            <w:pPr>
              <w:spacing w:after="0" w:line="259" w:lineRule="auto"/>
              <w:ind w:left="1" w:right="319" w:firstLine="0"/>
              <w:jc w:val="both"/>
            </w:pP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t xml:space="preserve">Sneezing, Coughing </w:t>
            </w: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t xml:space="preserve">Runny Nose, Scratchy Throat </w:t>
            </w:r>
            <w:r>
              <w:rPr>
                <w:rFonts w:ascii="Courier New" w:eastAsia="Courier New" w:hAnsi="Courier New" w:cs="Courier New"/>
              </w:rPr>
              <w:t xml:space="preserve">o </w:t>
            </w:r>
            <w:r>
              <w:t>Itchy, Red Watery Eyes</w:t>
            </w:r>
          </w:p>
        </w:tc>
      </w:tr>
    </w:tbl>
    <w:p w:rsidR="00313FC1" w:rsidRDefault="00387A93">
      <w:pPr>
        <w:spacing w:after="227"/>
        <w:ind w:left="13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:rsidR="00313FC1" w:rsidRDefault="00387A93">
      <w:pPr>
        <w:spacing w:after="227"/>
        <w:ind w:left="13"/>
      </w:pPr>
      <w:r>
        <w:t xml:space="preserve">LOCATION: ___________________________________________________________________________________ </w:t>
      </w:r>
    </w:p>
    <w:p w:rsidR="00313FC1" w:rsidRDefault="00387A93">
      <w:pPr>
        <w:spacing w:after="237" w:line="259" w:lineRule="auto"/>
        <w:ind w:left="18" w:firstLine="0"/>
      </w:pPr>
      <w:r>
        <w:t xml:space="preserve">HMIS #: ______________________________________________________________________________________ </w:t>
      </w:r>
    </w:p>
    <w:p w:rsidR="00313FC1" w:rsidRDefault="00387A93">
      <w:pPr>
        <w:ind w:left="13"/>
      </w:pPr>
      <w:r>
        <w:t xml:space="preserve">Date of </w:t>
      </w:r>
    </w:p>
    <w:p w:rsidR="00313FC1" w:rsidRDefault="00387A93">
      <w:pPr>
        <w:spacing w:after="470"/>
        <w:ind w:left="13"/>
      </w:pPr>
      <w:r>
        <w:t>Birth</w:t>
      </w:r>
      <w:proofErr w:type="gramStart"/>
      <w:r>
        <w:t>:_</w:t>
      </w:r>
      <w:proofErr w:type="gramEnd"/>
      <w:r>
        <w:t xml:space="preserve">______________________________________Gender:___________________________________________ </w:t>
      </w:r>
    </w:p>
    <w:p w:rsidR="00313FC1" w:rsidRDefault="00387A93">
      <w:pPr>
        <w:numPr>
          <w:ilvl w:val="0"/>
          <w:numId w:val="1"/>
        </w:numPr>
        <w:spacing w:after="231"/>
        <w:ind w:hanging="360"/>
      </w:pPr>
      <w:r>
        <w:t>Are you having fever?   ___ Yes ___ No</w:t>
      </w:r>
    </w:p>
    <w:p w:rsidR="00313FC1" w:rsidRDefault="00387A93">
      <w:pPr>
        <w:numPr>
          <w:ilvl w:val="0"/>
          <w:numId w:val="1"/>
        </w:numPr>
        <w:spacing w:after="474"/>
        <w:ind w:hanging="360"/>
      </w:pPr>
      <w:r>
        <w:t>Do you have a cough? ___ Yes ___ No</w:t>
      </w:r>
    </w:p>
    <w:p w:rsidR="00313FC1" w:rsidRDefault="00387A93">
      <w:pPr>
        <w:numPr>
          <w:ilvl w:val="0"/>
          <w:numId w:val="1"/>
        </w:numPr>
        <w:spacing w:after="93"/>
        <w:ind w:hanging="360"/>
      </w:pPr>
      <w:r>
        <w:t>Are you experiencing shortness of breath?  ___ Yes ___ No</w:t>
      </w:r>
    </w:p>
    <w:p w:rsidR="00313FC1" w:rsidRDefault="00387A93">
      <w:pPr>
        <w:spacing w:after="471"/>
        <w:ind w:left="730"/>
      </w:pPr>
      <w:r>
        <w:t>If client answers yes to Questions 1-3, they should be masked and isolated.</w:t>
      </w:r>
    </w:p>
    <w:p w:rsidR="00313FC1" w:rsidRDefault="00387A93">
      <w:pPr>
        <w:numPr>
          <w:ilvl w:val="0"/>
          <w:numId w:val="1"/>
        </w:numPr>
        <w:spacing w:after="91"/>
        <w:ind w:hanging="360"/>
      </w:pPr>
      <w:r>
        <w:t>If yes, what is your age? _________</w:t>
      </w:r>
    </w:p>
    <w:p w:rsidR="00313FC1" w:rsidRDefault="00387A93">
      <w:pPr>
        <w:spacing w:after="358" w:line="259" w:lineRule="auto"/>
        <w:ind w:left="0" w:firstLine="0"/>
        <w:jc w:val="right"/>
      </w:pPr>
      <w:r>
        <w:t xml:space="preserve">If client answers yes to Question 1-3 and are over 55, they </w:t>
      </w:r>
      <w:proofErr w:type="gramStart"/>
      <w:r>
        <w:t>should be transported</w:t>
      </w:r>
      <w:proofErr w:type="gramEnd"/>
      <w:r>
        <w:t xml:space="preserve"> to the hospital for testing.</w:t>
      </w:r>
    </w:p>
    <w:p w:rsidR="00313FC1" w:rsidRDefault="00387A93">
      <w:pPr>
        <w:numPr>
          <w:ilvl w:val="0"/>
          <w:numId w:val="1"/>
        </w:numPr>
        <w:ind w:hanging="360"/>
      </w:pPr>
      <w:r>
        <w:t>If yes, do you have diabetes, heart disease, high blood pressure, lung disease or any immunosuppressant illnesses? Please specify.  _________________________________</w:t>
      </w:r>
    </w:p>
    <w:p w:rsidR="00313FC1" w:rsidRDefault="00387A93">
      <w:pPr>
        <w:spacing w:after="451"/>
        <w:ind w:left="730"/>
      </w:pPr>
      <w:r>
        <w:t xml:space="preserve">If client answers yes to 1-3 and has a documented illness for </w:t>
      </w:r>
      <w:proofErr w:type="gramStart"/>
      <w:r>
        <w:t>5</w:t>
      </w:r>
      <w:proofErr w:type="gramEnd"/>
      <w:r>
        <w:t xml:space="preserve"> they should be transported to the hospital for testing.</w:t>
      </w:r>
    </w:p>
    <w:p w:rsidR="00313FC1" w:rsidRDefault="00387A93">
      <w:pPr>
        <w:ind w:left="13"/>
      </w:pPr>
      <w:r>
        <w:t>Prior to transporting, please call the hospital and alert them of the transport.</w:t>
      </w:r>
    </w:p>
    <w:sectPr w:rsidR="00313FC1">
      <w:pgSz w:w="12240" w:h="15840"/>
      <w:pgMar w:top="1440" w:right="150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31A"/>
    <w:multiLevelType w:val="hybridMultilevel"/>
    <w:tmpl w:val="C76852BC"/>
    <w:lvl w:ilvl="0" w:tplc="792882B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0E82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50F1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32E2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ECCD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8224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F8B6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E5CB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9AA5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D946F3"/>
    <w:multiLevelType w:val="hybridMultilevel"/>
    <w:tmpl w:val="3B0CA14E"/>
    <w:lvl w:ilvl="0" w:tplc="99EA208A">
      <w:start w:val="1"/>
      <w:numFmt w:val="bullet"/>
      <w:lvlText w:val="o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43D0E">
      <w:start w:val="1"/>
      <w:numFmt w:val="bullet"/>
      <w:lvlText w:val="o"/>
      <w:lvlJc w:val="left"/>
      <w:pPr>
        <w:ind w:left="116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E836B8">
      <w:start w:val="1"/>
      <w:numFmt w:val="bullet"/>
      <w:lvlText w:val="▪"/>
      <w:lvlJc w:val="left"/>
      <w:pPr>
        <w:ind w:left="188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2AD054">
      <w:start w:val="1"/>
      <w:numFmt w:val="bullet"/>
      <w:lvlText w:val="•"/>
      <w:lvlJc w:val="left"/>
      <w:pPr>
        <w:ind w:left="260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4E372">
      <w:start w:val="1"/>
      <w:numFmt w:val="bullet"/>
      <w:lvlText w:val="o"/>
      <w:lvlJc w:val="left"/>
      <w:pPr>
        <w:ind w:left="332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6423C0">
      <w:start w:val="1"/>
      <w:numFmt w:val="bullet"/>
      <w:lvlText w:val="▪"/>
      <w:lvlJc w:val="left"/>
      <w:pPr>
        <w:ind w:left="404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E0DD5A">
      <w:start w:val="1"/>
      <w:numFmt w:val="bullet"/>
      <w:lvlText w:val="•"/>
      <w:lvlJc w:val="left"/>
      <w:pPr>
        <w:ind w:left="476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4EBDC">
      <w:start w:val="1"/>
      <w:numFmt w:val="bullet"/>
      <w:lvlText w:val="o"/>
      <w:lvlJc w:val="left"/>
      <w:pPr>
        <w:ind w:left="548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40B92">
      <w:start w:val="1"/>
      <w:numFmt w:val="bullet"/>
      <w:lvlText w:val="▪"/>
      <w:lvlJc w:val="left"/>
      <w:pPr>
        <w:ind w:left="620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BA5557"/>
    <w:multiLevelType w:val="hybridMultilevel"/>
    <w:tmpl w:val="4F40CCB2"/>
    <w:lvl w:ilvl="0" w:tplc="69684A12">
      <w:start w:val="1"/>
      <w:numFmt w:val="bullet"/>
      <w:lvlText w:val="o"/>
      <w:lvlJc w:val="left"/>
      <w:pPr>
        <w:ind w:left="181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1A4442">
      <w:start w:val="1"/>
      <w:numFmt w:val="bullet"/>
      <w:lvlText w:val="o"/>
      <w:lvlJc w:val="left"/>
      <w:pPr>
        <w:ind w:left="116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D0E058">
      <w:start w:val="1"/>
      <w:numFmt w:val="bullet"/>
      <w:lvlText w:val="▪"/>
      <w:lvlJc w:val="left"/>
      <w:pPr>
        <w:ind w:left="188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AC387C">
      <w:start w:val="1"/>
      <w:numFmt w:val="bullet"/>
      <w:lvlText w:val="•"/>
      <w:lvlJc w:val="left"/>
      <w:pPr>
        <w:ind w:left="260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9AC4AE">
      <w:start w:val="1"/>
      <w:numFmt w:val="bullet"/>
      <w:lvlText w:val="o"/>
      <w:lvlJc w:val="left"/>
      <w:pPr>
        <w:ind w:left="332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A02200">
      <w:start w:val="1"/>
      <w:numFmt w:val="bullet"/>
      <w:lvlText w:val="▪"/>
      <w:lvlJc w:val="left"/>
      <w:pPr>
        <w:ind w:left="404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488422">
      <w:start w:val="1"/>
      <w:numFmt w:val="bullet"/>
      <w:lvlText w:val="•"/>
      <w:lvlJc w:val="left"/>
      <w:pPr>
        <w:ind w:left="476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40D078">
      <w:start w:val="1"/>
      <w:numFmt w:val="bullet"/>
      <w:lvlText w:val="o"/>
      <w:lvlJc w:val="left"/>
      <w:pPr>
        <w:ind w:left="548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E650A6">
      <w:start w:val="1"/>
      <w:numFmt w:val="bullet"/>
      <w:lvlText w:val="▪"/>
      <w:lvlJc w:val="left"/>
      <w:pPr>
        <w:ind w:left="6204"/>
      </w:pPr>
      <w:rPr>
        <w:rFonts w:ascii="Courier New" w:eastAsia="Courier New" w:hAnsi="Courier New" w:cs="Courier New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C1"/>
    <w:rsid w:val="00313FC1"/>
    <w:rsid w:val="00387A93"/>
    <w:rsid w:val="004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75C91-5794-4AB0-9B89-1773C092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10" w:hanging="10"/>
    </w:pPr>
    <w:rPr>
      <w:rFonts w:ascii="Calibri" w:eastAsia="Calibri" w:hAnsi="Calibri" w:cs="Calibri"/>
      <w:color w:val="59595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03CB1D3362646A7523176B2BF5083" ma:contentTypeVersion="2" ma:contentTypeDescription="Create a new document." ma:contentTypeScope="" ma:versionID="7d57c8ac0e884e58cfef4279e828b5f8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B89186-6A3B-4E5C-BF64-3B4251D9D516}"/>
</file>

<file path=customXml/itemProps2.xml><?xml version="1.0" encoding="utf-8"?>
<ds:datastoreItem xmlns:ds="http://schemas.openxmlformats.org/officeDocument/2006/customXml" ds:itemID="{C397CAFD-9D46-4ED1-A76E-EFBB4EBE47F4}"/>
</file>

<file path=customXml/itemProps3.xml><?xml version="1.0" encoding="utf-8"?>
<ds:datastoreItem xmlns:ds="http://schemas.openxmlformats.org/officeDocument/2006/customXml" ds:itemID="{86811230-F243-4B1F-B05F-09EFF0EE9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Shelter-Screening-Tool</dc:title>
  <dc:subject/>
  <dc:creator>Microsoft Office User</dc:creator>
  <cp:keywords/>
  <cp:lastModifiedBy>Jacqueline Ladewig</cp:lastModifiedBy>
  <cp:revision>2</cp:revision>
  <dcterms:created xsi:type="dcterms:W3CDTF">2020-03-24T03:09:00Z</dcterms:created>
  <dcterms:modified xsi:type="dcterms:W3CDTF">2020-03-24T03:09:00Z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0x0101009C103CB1D3362646A7523176B2BF5083</vt:lpwstr>
  </property>
</Properties>
</file>