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7" w:rsidRDefault="00EB2F27" w:rsidP="00EB2F27">
      <w:pPr>
        <w:jc w:val="center"/>
        <w:rPr>
          <w:rFonts w:ascii="Calibri" w:hAnsi="Calibri" w:cs="Calibri"/>
          <w:b/>
          <w:szCs w:val="24"/>
          <w:u w:val="single"/>
        </w:rPr>
      </w:pPr>
      <w:r>
        <w:rPr>
          <w:rFonts w:ascii="Calibri" w:hAnsi="Calibri" w:cs="Calibri"/>
          <w:b/>
          <w:szCs w:val="24"/>
          <w:u w:val="single"/>
        </w:rPr>
        <w:t>S</w:t>
      </w:r>
      <w:r w:rsidRPr="00316717">
        <w:rPr>
          <w:rFonts w:ascii="Calibri" w:hAnsi="Calibri" w:cs="Calibri"/>
          <w:b/>
          <w:szCs w:val="24"/>
          <w:u w:val="single"/>
        </w:rPr>
        <w:t>TATEWIDE SUMMER READING PROGRAM PROJECT BUDGET</w:t>
      </w:r>
    </w:p>
    <w:p w:rsidR="00EB2F27" w:rsidRDefault="00EB2F27" w:rsidP="00EB2F27">
      <w:pPr>
        <w:jc w:val="cente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This budget sheet helps the State Library understand and explain how libraries fund their summer reading projects and how much money they are able to leverage in their communities. It is a critical part of the reporting so we can accurately share. Thank you for completing it! </w:t>
      </w:r>
    </w:p>
    <w:p w:rsidR="00FC6457" w:rsidRDefault="00FC6457" w:rsidP="00EB2F27">
      <w:pPr>
        <w:rPr>
          <w:rFonts w:asciiTheme="minorHAnsi" w:hAnsiTheme="minorHAnsi"/>
          <w:szCs w:val="24"/>
        </w:rPr>
      </w:pPr>
    </w:p>
    <w:p w:rsidR="00FC6457" w:rsidRDefault="00FC6457" w:rsidP="00EB2F27">
      <w:pPr>
        <w:rPr>
          <w:rFonts w:asciiTheme="minorHAnsi" w:hAnsiTheme="minorHAnsi"/>
          <w:szCs w:val="24"/>
        </w:rPr>
      </w:pPr>
      <w:r>
        <w:rPr>
          <w:rFonts w:asciiTheme="minorHAnsi" w:hAnsiTheme="minorHAnsi"/>
          <w:szCs w:val="24"/>
        </w:rPr>
        <w:t>Our library: ___________________________________________________________________</w:t>
      </w:r>
      <w:bookmarkStart w:id="0" w:name="_GoBack"/>
      <w:bookmarkEnd w:id="0"/>
    </w:p>
    <w:p w:rsidR="00EB2F27" w:rsidRDefault="00EB2F27" w:rsidP="00EB2F27">
      <w:pP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Amount of </w:t>
      </w:r>
      <w:r w:rsidRPr="00494DBA">
        <w:rPr>
          <w:rFonts w:asciiTheme="minorHAnsi" w:hAnsiTheme="minorHAnsi"/>
          <w:b/>
          <w:szCs w:val="24"/>
        </w:rPr>
        <w:t xml:space="preserve">2018 </w:t>
      </w:r>
      <w:r>
        <w:rPr>
          <w:rFonts w:asciiTheme="minorHAnsi" w:hAnsiTheme="minorHAnsi"/>
          <w:szCs w:val="24"/>
        </w:rPr>
        <w:t>Ready to Read Funds our library received in December 2017:___________</w:t>
      </w:r>
    </w:p>
    <w:p w:rsidR="00EB2F27" w:rsidRDefault="00EB2F27" w:rsidP="00EB2F27">
      <w:pPr>
        <w:rPr>
          <w:rFonts w:asciiTheme="minorHAnsi" w:hAnsiTheme="minorHAnsi"/>
          <w:szCs w:val="24"/>
        </w:rPr>
      </w:pPr>
    </w:p>
    <w:p w:rsidR="00EB2F27" w:rsidRDefault="00EB2F27" w:rsidP="00EB2F27">
      <w:pPr>
        <w:rPr>
          <w:rFonts w:asciiTheme="minorHAnsi" w:hAnsiTheme="minorHAnsi"/>
          <w:szCs w:val="24"/>
        </w:rPr>
      </w:pPr>
      <w:r>
        <w:rPr>
          <w:rFonts w:asciiTheme="minorHAnsi" w:hAnsiTheme="minorHAnsi"/>
          <w:szCs w:val="24"/>
        </w:rPr>
        <w:t xml:space="preserve">Amount of </w:t>
      </w:r>
      <w:r w:rsidRPr="00EB2F27">
        <w:rPr>
          <w:rFonts w:asciiTheme="minorHAnsi" w:hAnsiTheme="minorHAnsi"/>
          <w:b/>
          <w:szCs w:val="24"/>
        </w:rPr>
        <w:t>2018</w:t>
      </w:r>
      <w:r>
        <w:rPr>
          <w:rFonts w:asciiTheme="minorHAnsi" w:hAnsiTheme="minorHAnsi"/>
          <w:szCs w:val="24"/>
        </w:rPr>
        <w:t xml:space="preserve"> Ready to Read Funds we allocated towards a summer reading project: _______</w:t>
      </w:r>
    </w:p>
    <w:p w:rsidR="0002214E" w:rsidRDefault="0002214E" w:rsidP="00EB2F27">
      <w:pPr>
        <w:rPr>
          <w:rFonts w:asciiTheme="minorHAnsi" w:hAnsiTheme="minorHAnsi"/>
          <w:szCs w:val="24"/>
        </w:rPr>
      </w:pPr>
    </w:p>
    <w:p w:rsidR="00EB2F27" w:rsidRDefault="00EB2F27" w:rsidP="00EB2F27">
      <w:pPr>
        <w:rPr>
          <w:rFonts w:ascii="Calibri" w:hAnsi="Calibri" w:cs="Calibri"/>
          <w:szCs w:val="24"/>
          <w:u w:val="single"/>
        </w:rPr>
      </w:pPr>
    </w:p>
    <w:p w:rsidR="00EB2F27" w:rsidRPr="00316717" w:rsidRDefault="00EB2F27" w:rsidP="00EB2F27">
      <w:pPr>
        <w:rPr>
          <w:rFonts w:ascii="Calibri" w:hAnsi="Calibri" w:cs="Calibri"/>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1440"/>
        <w:gridCol w:w="1440"/>
        <w:gridCol w:w="1458"/>
        <w:gridCol w:w="1458"/>
      </w:tblGrid>
      <w:tr w:rsidR="00EB2F27" w:rsidRPr="00316717" w:rsidTr="006E2A30">
        <w:tc>
          <w:tcPr>
            <w:tcW w:w="1728" w:type="dxa"/>
            <w:vAlign w:val="center"/>
          </w:tcPr>
          <w:p w:rsidR="00EB2F27" w:rsidRPr="00316717" w:rsidRDefault="00EB2F27" w:rsidP="006E2A30">
            <w:pPr>
              <w:jc w:val="center"/>
              <w:rPr>
                <w:rFonts w:ascii="Calibri" w:hAnsi="Calibri" w:cs="Calibri"/>
                <w:b/>
                <w:szCs w:val="24"/>
              </w:rPr>
            </w:pPr>
          </w:p>
        </w:tc>
        <w:tc>
          <w:tcPr>
            <w:tcW w:w="2790" w:type="dxa"/>
            <w:vAlign w:val="center"/>
          </w:tcPr>
          <w:p w:rsidR="00EB2F27" w:rsidRPr="00316717" w:rsidRDefault="00EB2F27" w:rsidP="006E2A30">
            <w:pPr>
              <w:jc w:val="center"/>
              <w:rPr>
                <w:rFonts w:ascii="Calibri" w:hAnsi="Calibri" w:cs="Calibri"/>
                <w:sz w:val="22"/>
                <w:szCs w:val="22"/>
              </w:rPr>
            </w:pPr>
            <w:r w:rsidRPr="00316717">
              <w:rPr>
                <w:rFonts w:ascii="Calibri" w:hAnsi="Calibri" w:cs="Calibri"/>
                <w:sz w:val="22"/>
                <w:szCs w:val="22"/>
              </w:rPr>
              <w:t xml:space="preserve">List things necessary for implementing </w:t>
            </w:r>
            <w:proofErr w:type="spellStart"/>
            <w:r w:rsidRPr="00316717">
              <w:rPr>
                <w:rFonts w:ascii="Calibri" w:hAnsi="Calibri" w:cs="Calibri"/>
                <w:sz w:val="22"/>
                <w:szCs w:val="22"/>
              </w:rPr>
              <w:t>your</w:t>
            </w:r>
            <w:proofErr w:type="spellEnd"/>
            <w:r w:rsidRPr="00316717">
              <w:rPr>
                <w:rFonts w:ascii="Calibri" w:hAnsi="Calibri" w:cs="Calibri"/>
                <w:sz w:val="22"/>
                <w:szCs w:val="22"/>
              </w:rPr>
              <w:t xml:space="preserve"> </w:t>
            </w:r>
            <w:r>
              <w:rPr>
                <w:rFonts w:ascii="Calibri" w:hAnsi="Calibri" w:cs="Calibri"/>
                <w:sz w:val="22"/>
                <w:szCs w:val="22"/>
              </w:rPr>
              <w:t>Ready to Read</w:t>
            </w:r>
            <w:r w:rsidRPr="00316717">
              <w:rPr>
                <w:rFonts w:ascii="Calibri" w:hAnsi="Calibri" w:cs="Calibri"/>
                <w:sz w:val="22"/>
                <w:szCs w:val="22"/>
              </w:rPr>
              <w:t xml:space="preserve"> project</w:t>
            </w:r>
          </w:p>
        </w:tc>
        <w:tc>
          <w:tcPr>
            <w:tcW w:w="1440"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Pr>
                <w:rFonts w:ascii="Calibri" w:hAnsi="Calibri" w:cs="Calibri"/>
                <w:b/>
                <w:sz w:val="22"/>
                <w:szCs w:val="22"/>
                <w:u w:val="single"/>
              </w:rPr>
              <w:t>Ready to Read</w:t>
            </w:r>
            <w:r w:rsidRPr="00316717">
              <w:rPr>
                <w:rFonts w:ascii="Calibri" w:hAnsi="Calibri" w:cs="Calibri"/>
                <w:sz w:val="22"/>
                <w:szCs w:val="22"/>
                <w:u w:val="single"/>
              </w:rPr>
              <w:t xml:space="preserve"> </w:t>
            </w:r>
            <w:r w:rsidRPr="00316717">
              <w:rPr>
                <w:rFonts w:ascii="Calibri" w:hAnsi="Calibri" w:cs="Calibri"/>
                <w:sz w:val="22"/>
                <w:szCs w:val="22"/>
              </w:rPr>
              <w:t>funds used to pay for this</w:t>
            </w:r>
          </w:p>
        </w:tc>
        <w:tc>
          <w:tcPr>
            <w:tcW w:w="1440"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Library Budget</w:t>
            </w:r>
            <w:r w:rsidRPr="00316717">
              <w:rPr>
                <w:rFonts w:ascii="Calibri" w:hAnsi="Calibri" w:cs="Calibri"/>
                <w:sz w:val="22"/>
                <w:szCs w:val="22"/>
                <w:u w:val="single"/>
              </w:rPr>
              <w:t xml:space="preserve"> </w:t>
            </w:r>
            <w:r w:rsidRPr="00316717">
              <w:rPr>
                <w:rFonts w:ascii="Calibri" w:hAnsi="Calibri" w:cs="Calibri"/>
                <w:sz w:val="22"/>
                <w:szCs w:val="22"/>
              </w:rPr>
              <w:t>used to pay for this</w:t>
            </w:r>
          </w:p>
        </w:tc>
        <w:tc>
          <w:tcPr>
            <w:tcW w:w="1458" w:type="dxa"/>
            <w:vAlign w:val="center"/>
          </w:tcPr>
          <w:p w:rsidR="00EB2F27" w:rsidRPr="00316717" w:rsidRDefault="00EB2F27"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other sources</w:t>
            </w:r>
            <w:r w:rsidRPr="00316717">
              <w:rPr>
                <w:rFonts w:ascii="Calibri" w:hAnsi="Calibri" w:cs="Calibri"/>
                <w:sz w:val="22"/>
                <w:szCs w:val="22"/>
              </w:rPr>
              <w:t xml:space="preserve"> used to pay for this</w:t>
            </w:r>
          </w:p>
        </w:tc>
        <w:tc>
          <w:tcPr>
            <w:tcW w:w="1458" w:type="dxa"/>
            <w:vAlign w:val="center"/>
          </w:tcPr>
          <w:p w:rsidR="00EB2F27" w:rsidRPr="00316717" w:rsidRDefault="00EB2F27" w:rsidP="006E2A30">
            <w:pPr>
              <w:jc w:val="center"/>
              <w:rPr>
                <w:rFonts w:ascii="Calibri" w:hAnsi="Calibri" w:cs="Calibri"/>
                <w:sz w:val="22"/>
                <w:szCs w:val="22"/>
              </w:rPr>
            </w:pPr>
            <w:r w:rsidRPr="00316717">
              <w:rPr>
                <w:rFonts w:ascii="Calibri" w:hAnsi="Calibri" w:cs="Calibri"/>
                <w:b/>
                <w:sz w:val="22"/>
                <w:szCs w:val="22"/>
                <w:u w:val="single"/>
              </w:rPr>
              <w:t>TOTAL</w:t>
            </w:r>
          </w:p>
        </w:tc>
      </w:tr>
      <w:tr w:rsidR="00EB2F27" w:rsidRPr="00316717" w:rsidTr="006E2A30">
        <w:tc>
          <w:tcPr>
            <w:tcW w:w="1728" w:type="dxa"/>
          </w:tcPr>
          <w:p w:rsidR="00EB2F27" w:rsidRPr="00316717" w:rsidRDefault="00EB2F27" w:rsidP="006E2A30">
            <w:pPr>
              <w:pStyle w:val="BodyText"/>
              <w:rPr>
                <w:rFonts w:ascii="Calibri" w:hAnsi="Calibri" w:cs="Calibri"/>
                <w:sz w:val="24"/>
                <w:szCs w:val="24"/>
              </w:rPr>
            </w:pPr>
            <w:r w:rsidRPr="00316717">
              <w:rPr>
                <w:rFonts w:ascii="Calibri" w:hAnsi="Calibri" w:cs="Calibri"/>
                <w:b/>
                <w:sz w:val="24"/>
                <w:szCs w:val="24"/>
              </w:rPr>
              <w:t>Library Staff</w:t>
            </w:r>
            <w:r w:rsidRPr="00316717">
              <w:rPr>
                <w:rFonts w:ascii="Calibri" w:hAnsi="Calibri" w:cs="Calibri"/>
                <w:sz w:val="24"/>
                <w:szCs w:val="24"/>
              </w:rPr>
              <w:t xml:space="preserve"> </w:t>
            </w:r>
          </w:p>
          <w:p w:rsidR="00EB2F27" w:rsidRPr="00316717" w:rsidRDefault="00EB2F27" w:rsidP="006E2A30">
            <w:pPr>
              <w:pStyle w:val="BodyText"/>
              <w:rPr>
                <w:rFonts w:ascii="Calibri" w:hAnsi="Calibri" w:cs="Calibri"/>
                <w:sz w:val="24"/>
                <w:szCs w:val="24"/>
              </w:rPr>
            </w:pPr>
          </w:p>
          <w:p w:rsidR="00EB2F27" w:rsidRPr="00316717" w:rsidRDefault="00EB2F27" w:rsidP="006E2A30">
            <w:pPr>
              <w:pStyle w:val="BodyText"/>
              <w:rPr>
                <w:rFonts w:ascii="Calibri" w:hAnsi="Calibri" w:cs="Calibri"/>
                <w:sz w:val="24"/>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szCs w:val="24"/>
              </w:rPr>
            </w:pPr>
            <w:r w:rsidRPr="00316717">
              <w:rPr>
                <w:rFonts w:ascii="Calibri" w:hAnsi="Calibri" w:cs="Calibri"/>
                <w:b/>
                <w:szCs w:val="24"/>
              </w:rPr>
              <w:t>Materials for Circulating Collection</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rPr>
          <w:trHeight w:val="1187"/>
        </w:trPr>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Equipment, Furniture, and/or Fixtures</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Contracted Programs</w:t>
            </w: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r w:rsidRPr="00316717">
              <w:rPr>
                <w:rFonts w:ascii="Calibri" w:hAnsi="Calibri" w:cs="Calibri"/>
                <w:b/>
                <w:szCs w:val="24"/>
              </w:rPr>
              <w:t xml:space="preserve">Incentives </w:t>
            </w:r>
          </w:p>
          <w:p w:rsidR="00EB2F27" w:rsidRPr="00316717" w:rsidRDefault="00EB2F27" w:rsidP="006E2A30">
            <w:pPr>
              <w:rPr>
                <w:rFonts w:ascii="Calibri" w:hAnsi="Calibri" w:cs="Calibri"/>
                <w:szCs w:val="24"/>
              </w:rPr>
            </w:pP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02214E" w:rsidRDefault="00EB2F27" w:rsidP="006E2A30">
            <w:pPr>
              <w:rPr>
                <w:rFonts w:ascii="Calibri" w:hAnsi="Calibri" w:cs="Calibri"/>
                <w:b/>
                <w:szCs w:val="24"/>
              </w:rPr>
            </w:pPr>
            <w:r w:rsidRPr="00316717">
              <w:rPr>
                <w:rFonts w:ascii="Calibri" w:hAnsi="Calibri" w:cs="Calibri"/>
                <w:b/>
                <w:szCs w:val="24"/>
              </w:rPr>
              <w:t xml:space="preserve">Other </w:t>
            </w:r>
            <w:r w:rsidR="0002214E">
              <w:rPr>
                <w:rFonts w:ascii="Calibri" w:hAnsi="Calibri" w:cs="Calibri"/>
                <w:b/>
                <w:szCs w:val="24"/>
              </w:rPr>
              <w:t xml:space="preserve">(please explain in detail) </w:t>
            </w:r>
          </w:p>
          <w:p w:rsidR="00EB2F27" w:rsidRPr="00316717" w:rsidRDefault="00EB2F27" w:rsidP="006E2A30">
            <w:pPr>
              <w:rPr>
                <w:rFonts w:ascii="Calibri" w:hAnsi="Calibri" w:cs="Calibri"/>
                <w:szCs w:val="24"/>
              </w:rPr>
            </w:pP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r w:rsidR="00EB2F27" w:rsidRPr="00316717" w:rsidTr="006E2A30">
        <w:tc>
          <w:tcPr>
            <w:tcW w:w="1728" w:type="dxa"/>
          </w:tcPr>
          <w:p w:rsidR="00EB2F27" w:rsidRPr="00316717" w:rsidRDefault="00EB2F27" w:rsidP="006E2A30">
            <w:pPr>
              <w:rPr>
                <w:rFonts w:ascii="Calibri" w:hAnsi="Calibri" w:cs="Calibri"/>
                <w:b/>
                <w:szCs w:val="24"/>
              </w:rPr>
            </w:pPr>
          </w:p>
          <w:p w:rsidR="00EB2F27" w:rsidRPr="00316717" w:rsidRDefault="00EB2F27" w:rsidP="006E2A30">
            <w:pPr>
              <w:rPr>
                <w:rFonts w:ascii="Calibri" w:hAnsi="Calibri" w:cs="Calibri"/>
                <w:b/>
                <w:szCs w:val="24"/>
              </w:rPr>
            </w:pPr>
            <w:r w:rsidRPr="00316717">
              <w:rPr>
                <w:rFonts w:ascii="Calibri" w:hAnsi="Calibri" w:cs="Calibri"/>
                <w:b/>
                <w:szCs w:val="24"/>
              </w:rPr>
              <w:t>TOTAL</w:t>
            </w:r>
          </w:p>
        </w:tc>
        <w:tc>
          <w:tcPr>
            <w:tcW w:w="279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40"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c>
          <w:tcPr>
            <w:tcW w:w="1458" w:type="dxa"/>
          </w:tcPr>
          <w:p w:rsidR="00EB2F27" w:rsidRPr="00316717" w:rsidRDefault="00EB2F27" w:rsidP="006E2A30">
            <w:pPr>
              <w:rPr>
                <w:rFonts w:ascii="Calibri" w:hAnsi="Calibri" w:cs="Calibri"/>
                <w:color w:val="E36C0A"/>
                <w:szCs w:val="24"/>
              </w:rPr>
            </w:pPr>
          </w:p>
        </w:tc>
      </w:tr>
    </w:tbl>
    <w:p w:rsidR="00EB2F27" w:rsidRDefault="00EB2F27" w:rsidP="00EB2F27">
      <w:pPr>
        <w:jc w:val="center"/>
        <w:rPr>
          <w:rFonts w:ascii="Calibri" w:hAnsi="Calibri" w:cs="Calibri"/>
          <w:b/>
          <w:szCs w:val="24"/>
          <w:u w:val="single"/>
        </w:rPr>
      </w:pPr>
    </w:p>
    <w:p w:rsidR="00FB4876" w:rsidRDefault="00FB4876"/>
    <w:sectPr w:rsidR="00FB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7"/>
    <w:rsid w:val="0002214E"/>
    <w:rsid w:val="00EB2F27"/>
    <w:rsid w:val="00FB4876"/>
    <w:rsid w:val="00FC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79E28-D846-45E2-9BB0-B960A774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2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2F27"/>
    <w:rPr>
      <w:rFonts w:ascii="Arial" w:hAnsi="Arial"/>
      <w:sz w:val="20"/>
    </w:rPr>
  </w:style>
  <w:style w:type="character" w:customStyle="1" w:styleId="BodyTextChar">
    <w:name w:val="Body Text Char"/>
    <w:basedOn w:val="DefaultParagraphFont"/>
    <w:link w:val="BodyText"/>
    <w:rsid w:val="00EB2F27"/>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4D6D2-80C5-49C2-944C-40C097AC8C94}"/>
</file>

<file path=customXml/itemProps2.xml><?xml version="1.0" encoding="utf-8"?>
<ds:datastoreItem xmlns:ds="http://schemas.openxmlformats.org/officeDocument/2006/customXml" ds:itemID="{4A6D5F55-99C4-4919-A9F9-8239F3FB6D09}"/>
</file>

<file path=customXml/itemProps3.xml><?xml version="1.0" encoding="utf-8"?>
<ds:datastoreItem xmlns:ds="http://schemas.openxmlformats.org/officeDocument/2006/customXml" ds:itemID="{856237A2-2CBC-4EB5-BDF3-B1D61925B5CD}"/>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Greta Bergquist</cp:lastModifiedBy>
  <cp:revision>3</cp:revision>
  <dcterms:created xsi:type="dcterms:W3CDTF">2018-10-30T17:21:00Z</dcterms:created>
  <dcterms:modified xsi:type="dcterms:W3CDTF">2018-10-31T22:25:00Z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