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D76" w:rsidRDefault="008A6E7E">
      <w:bookmarkStart w:id="0" w:name="_GoBack"/>
      <w:bookmarkEnd w:id="0"/>
      <w:r>
        <w:t>Business Enterprise – Frequently asked questions:</w:t>
      </w:r>
    </w:p>
    <w:p w:rsidR="008A6E7E" w:rsidRPr="008A6E7E" w:rsidRDefault="008A6E7E" w:rsidP="008A6E7E">
      <w:pPr>
        <w:pStyle w:val="ListParagraph"/>
        <w:numPr>
          <w:ilvl w:val="0"/>
          <w:numId w:val="1"/>
        </w:numPr>
        <w:rPr>
          <w:b/>
          <w:u w:val="single"/>
        </w:rPr>
      </w:pPr>
      <w:r>
        <w:t xml:space="preserve"> </w:t>
      </w:r>
      <w:r w:rsidRPr="008A6E7E">
        <w:rPr>
          <w:b/>
          <w:u w:val="single"/>
        </w:rPr>
        <w:t>Why is the Commission for the Blind involved in food services?</w:t>
      </w:r>
    </w:p>
    <w:p w:rsidR="008A6E7E" w:rsidRDefault="008A6E7E" w:rsidP="008A6E7E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Federal and State law requires the Commission to manage this </w:t>
      </w:r>
      <w:r w:rsidR="0056788C">
        <w:rPr>
          <w:sz w:val="20"/>
          <w:szCs w:val="20"/>
        </w:rPr>
        <w:t>employment</w:t>
      </w:r>
      <w:r>
        <w:rPr>
          <w:sz w:val="20"/>
          <w:szCs w:val="20"/>
        </w:rPr>
        <w:t xml:space="preserve"> program.   The Commission (OCB) works with Federal and State agencies to establishes cafeterias, convenience stores, espresso stands and vending machines in publicly owned/operated properties.   All of these operations are operated/managed by blind Oregonians, who are trained and licensed by OCB.</w:t>
      </w:r>
    </w:p>
    <w:p w:rsidR="008A6E7E" w:rsidRDefault="008A6E7E" w:rsidP="008A6E7E">
      <w:pPr>
        <w:pStyle w:val="ListParagraph"/>
        <w:rPr>
          <w:sz w:val="20"/>
          <w:szCs w:val="20"/>
        </w:rPr>
      </w:pPr>
    </w:p>
    <w:p w:rsidR="008A6E7E" w:rsidRDefault="008A6E7E" w:rsidP="008A6E7E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Federal info:  </w:t>
      </w:r>
      <w:hyperlink r:id="rId8" w:history="1">
        <w:r w:rsidRPr="002B1005">
          <w:rPr>
            <w:rStyle w:val="Hyperlink"/>
            <w:sz w:val="20"/>
            <w:szCs w:val="20"/>
          </w:rPr>
          <w:t>http://www2.ed.gov/programs/rsarsp/index.html</w:t>
        </w:r>
      </w:hyperlink>
    </w:p>
    <w:p w:rsidR="008A6E7E" w:rsidRDefault="008A6E7E" w:rsidP="008A6E7E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State info:  </w:t>
      </w:r>
      <w:hyperlink r:id="rId9" w:history="1">
        <w:r w:rsidR="00672AE2" w:rsidRPr="002B1005">
          <w:rPr>
            <w:rStyle w:val="Hyperlink"/>
            <w:sz w:val="20"/>
            <w:szCs w:val="20"/>
          </w:rPr>
          <w:t>http://www.oregonlaws.org/ors/346.510</w:t>
        </w:r>
      </w:hyperlink>
    </w:p>
    <w:p w:rsidR="00672AE2" w:rsidRDefault="00672AE2" w:rsidP="008A6E7E">
      <w:pPr>
        <w:pStyle w:val="ListParagraph"/>
        <w:rPr>
          <w:sz w:val="20"/>
          <w:szCs w:val="20"/>
        </w:rPr>
      </w:pPr>
    </w:p>
    <w:p w:rsidR="001828CD" w:rsidRDefault="001828CD" w:rsidP="001828CD">
      <w:pPr>
        <w:pStyle w:val="ListParagraph"/>
        <w:numPr>
          <w:ilvl w:val="0"/>
          <w:numId w:val="1"/>
        </w:numPr>
        <w:rPr>
          <w:b/>
          <w:u w:val="single"/>
        </w:rPr>
      </w:pPr>
      <w:r w:rsidRPr="0014084D">
        <w:rPr>
          <w:b/>
          <w:u w:val="single"/>
        </w:rPr>
        <w:t xml:space="preserve">Does my agency/building fall </w:t>
      </w:r>
      <w:r>
        <w:rPr>
          <w:b/>
          <w:u w:val="single"/>
        </w:rPr>
        <w:t>under the Randolph-Sheppard Act?</w:t>
      </w:r>
    </w:p>
    <w:p w:rsidR="001828CD" w:rsidRPr="0014084D" w:rsidRDefault="001828CD" w:rsidP="001828CD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 xml:space="preserve">If you are a State or Federal agency, most likely you do.   There are only a few exceptions.   </w:t>
      </w:r>
    </w:p>
    <w:p w:rsidR="001828CD" w:rsidRDefault="001828CD" w:rsidP="008A6E7E">
      <w:pPr>
        <w:pStyle w:val="ListParagraph"/>
        <w:rPr>
          <w:sz w:val="20"/>
          <w:szCs w:val="20"/>
        </w:rPr>
      </w:pPr>
    </w:p>
    <w:p w:rsidR="00672AE2" w:rsidRPr="0056788C" w:rsidRDefault="0056788C" w:rsidP="0056788C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sz w:val="20"/>
          <w:szCs w:val="20"/>
        </w:rPr>
        <w:t xml:space="preserve"> </w:t>
      </w:r>
      <w:r w:rsidRPr="0056788C">
        <w:rPr>
          <w:b/>
          <w:u w:val="single"/>
        </w:rPr>
        <w:t>How can blind people run these types of operations?</w:t>
      </w:r>
    </w:p>
    <w:p w:rsidR="0056788C" w:rsidRDefault="0056788C" w:rsidP="0056788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This is the question that everyone has, but is afraid to ask.   Being “blind” is a very individual impairment.   Some people have low vision, meaning they have some sight </w:t>
      </w:r>
      <w:r w:rsidR="00B46783">
        <w:rPr>
          <w:sz w:val="20"/>
          <w:szCs w:val="20"/>
        </w:rPr>
        <w:t>remaining;</w:t>
      </w:r>
      <w:r>
        <w:rPr>
          <w:sz w:val="20"/>
          <w:szCs w:val="20"/>
        </w:rPr>
        <w:t xml:space="preserve"> others are totally blind and can see nothing.    Blindness does make running a business </w:t>
      </w:r>
      <w:r w:rsidR="00B46783">
        <w:rPr>
          <w:sz w:val="20"/>
          <w:szCs w:val="20"/>
        </w:rPr>
        <w:t>more of a challenge</w:t>
      </w:r>
      <w:r>
        <w:rPr>
          <w:sz w:val="20"/>
          <w:szCs w:val="20"/>
        </w:rPr>
        <w:t xml:space="preserve">, but not impossible.    </w:t>
      </w:r>
    </w:p>
    <w:p w:rsidR="0056788C" w:rsidRDefault="0056788C" w:rsidP="0056788C">
      <w:pPr>
        <w:pStyle w:val="ListParagraph"/>
        <w:rPr>
          <w:sz w:val="20"/>
          <w:szCs w:val="20"/>
        </w:rPr>
      </w:pPr>
    </w:p>
    <w:p w:rsidR="0056788C" w:rsidRDefault="0056788C" w:rsidP="0056788C">
      <w:pPr>
        <w:pStyle w:val="ListParagraph"/>
        <w:numPr>
          <w:ilvl w:val="0"/>
          <w:numId w:val="1"/>
        </w:numPr>
        <w:rPr>
          <w:b/>
          <w:u w:val="single"/>
        </w:rPr>
      </w:pPr>
      <w:r w:rsidRPr="0056788C">
        <w:rPr>
          <w:b/>
          <w:u w:val="single"/>
        </w:rPr>
        <w:t>How do I get a</w:t>
      </w:r>
      <w:r>
        <w:rPr>
          <w:b/>
          <w:u w:val="single"/>
        </w:rPr>
        <w:t>n</w:t>
      </w:r>
      <w:r w:rsidRPr="0056788C">
        <w:rPr>
          <w:b/>
          <w:u w:val="single"/>
        </w:rPr>
        <w:t xml:space="preserve"> operation setup in my building</w:t>
      </w:r>
      <w:r w:rsidR="00AC3487">
        <w:rPr>
          <w:b/>
          <w:u w:val="single"/>
        </w:rPr>
        <w:t>?</w:t>
      </w:r>
    </w:p>
    <w:p w:rsidR="0056788C" w:rsidRDefault="0056788C" w:rsidP="0056788C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 xml:space="preserve">You’ve come to the right place!   The Business Enterprise program is here to help.   First, we work closely with your agency to determine if the location </w:t>
      </w:r>
      <w:r w:rsidR="00765F39">
        <w:rPr>
          <w:sz w:val="18"/>
          <w:szCs w:val="18"/>
        </w:rPr>
        <w:t>is suitable.</w:t>
      </w:r>
      <w:r w:rsidR="00551AB5">
        <w:rPr>
          <w:sz w:val="18"/>
          <w:szCs w:val="18"/>
        </w:rPr>
        <w:t xml:space="preserve">   We have agreements</w:t>
      </w:r>
      <w:r>
        <w:rPr>
          <w:sz w:val="18"/>
          <w:szCs w:val="18"/>
        </w:rPr>
        <w:t xml:space="preserve"> with most agencies, but if not with yours, we will get that done.   Then we figure out what is needed (equipment, supplies), we provide all that.   We then select a blind manager, and soon the operation is up and running.    Of course there are lots of details, but this gives you an idea.</w:t>
      </w:r>
    </w:p>
    <w:p w:rsidR="0056788C" w:rsidRDefault="0056788C" w:rsidP="0056788C">
      <w:pPr>
        <w:pStyle w:val="ListParagraph"/>
        <w:rPr>
          <w:sz w:val="18"/>
          <w:szCs w:val="18"/>
        </w:rPr>
      </w:pPr>
    </w:p>
    <w:p w:rsidR="0056788C" w:rsidRDefault="00CB5352" w:rsidP="00CB5352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sz w:val="18"/>
          <w:szCs w:val="18"/>
        </w:rPr>
        <w:t xml:space="preserve"> </w:t>
      </w:r>
      <w:r w:rsidRPr="00CB5352">
        <w:rPr>
          <w:b/>
          <w:u w:val="single"/>
        </w:rPr>
        <w:t>I lost money in a vending machine, what do I do?</w:t>
      </w:r>
    </w:p>
    <w:p w:rsidR="00CB5352" w:rsidRDefault="00CB5352" w:rsidP="00CB5352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>Each location should have a process to reimburse you.   If not, let us know.</w:t>
      </w:r>
    </w:p>
    <w:p w:rsidR="00160301" w:rsidRDefault="00CB5352" w:rsidP="00160301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 xml:space="preserve">Email:  </w:t>
      </w:r>
      <w:hyperlink r:id="rId10" w:history="1">
        <w:r w:rsidRPr="002B1005">
          <w:rPr>
            <w:rStyle w:val="Hyperlink"/>
            <w:sz w:val="18"/>
            <w:szCs w:val="18"/>
          </w:rPr>
          <w:t>BEPofOregon@state.or.us</w:t>
        </w:r>
      </w:hyperlink>
    </w:p>
    <w:p w:rsidR="00160301" w:rsidRDefault="00160301" w:rsidP="00160301">
      <w:pPr>
        <w:pStyle w:val="ListParagraph"/>
        <w:rPr>
          <w:sz w:val="18"/>
          <w:szCs w:val="18"/>
        </w:rPr>
      </w:pPr>
    </w:p>
    <w:p w:rsidR="00551AB5" w:rsidRPr="002E12CB" w:rsidRDefault="002E12CB" w:rsidP="002E12C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E12CB">
        <w:rPr>
          <w:b/>
          <w:sz w:val="24"/>
          <w:szCs w:val="24"/>
        </w:rPr>
        <w:t xml:space="preserve"> I still have questions.  </w:t>
      </w:r>
    </w:p>
    <w:p w:rsidR="00160301" w:rsidRPr="002E12CB" w:rsidRDefault="002E12CB" w:rsidP="00551AB5">
      <w:pPr>
        <w:pStyle w:val="ListParagraph"/>
        <w:rPr>
          <w:sz w:val="18"/>
          <w:szCs w:val="18"/>
        </w:rPr>
      </w:pPr>
      <w:r w:rsidRPr="002E12CB">
        <w:rPr>
          <w:sz w:val="18"/>
          <w:szCs w:val="18"/>
        </w:rPr>
        <w:t>No problem</w:t>
      </w:r>
      <w:r>
        <w:rPr>
          <w:sz w:val="18"/>
          <w:szCs w:val="18"/>
        </w:rPr>
        <w:t>, just email or call us.</w:t>
      </w:r>
    </w:p>
    <w:p w:rsidR="0056788C" w:rsidRDefault="0056788C" w:rsidP="00551AB5">
      <w:pPr>
        <w:pStyle w:val="ListParagraph"/>
        <w:rPr>
          <w:sz w:val="18"/>
          <w:szCs w:val="18"/>
        </w:rPr>
      </w:pPr>
    </w:p>
    <w:p w:rsidR="00765F39" w:rsidRDefault="00765F39" w:rsidP="001F5F79">
      <w:pPr>
        <w:pStyle w:val="ListParagraph"/>
      </w:pPr>
    </w:p>
    <w:p w:rsidR="00765F39" w:rsidRPr="001F5F79" w:rsidRDefault="00765F39" w:rsidP="001F5F79">
      <w:pPr>
        <w:pStyle w:val="ListParagraph"/>
      </w:pPr>
    </w:p>
    <w:p w:rsidR="0056788C" w:rsidRPr="0056788C" w:rsidRDefault="0056788C" w:rsidP="0056788C">
      <w:pPr>
        <w:rPr>
          <w:sz w:val="20"/>
          <w:szCs w:val="20"/>
        </w:rPr>
      </w:pPr>
    </w:p>
    <w:sectPr w:rsidR="0056788C" w:rsidRPr="005678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B0C74"/>
    <w:multiLevelType w:val="hybridMultilevel"/>
    <w:tmpl w:val="70BEC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E7E"/>
    <w:rsid w:val="000D6625"/>
    <w:rsid w:val="0014084D"/>
    <w:rsid w:val="00160301"/>
    <w:rsid w:val="001828CD"/>
    <w:rsid w:val="001F5F79"/>
    <w:rsid w:val="002102A3"/>
    <w:rsid w:val="002E12CB"/>
    <w:rsid w:val="00551AB5"/>
    <w:rsid w:val="0056788C"/>
    <w:rsid w:val="00672AE2"/>
    <w:rsid w:val="007030A4"/>
    <w:rsid w:val="00765F39"/>
    <w:rsid w:val="008A6E7E"/>
    <w:rsid w:val="00AC3487"/>
    <w:rsid w:val="00B46783"/>
    <w:rsid w:val="00CB5352"/>
    <w:rsid w:val="00E4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2237FD-7001-443F-B79A-96A1D478C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E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6E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ed.gov/programs/rsarsp/index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BEPofOregon@state.or.u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oregonlaws.org/ors/346.5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176760790E2F4F8C33FDE332E9D36E" ma:contentTypeVersion="7" ma:contentTypeDescription="Create a new document." ma:contentTypeScope="" ma:versionID="3cbbdf105cb9942e39fb299fa99361b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f2dc32d12cc81a13c2f84c4e3be63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F8BAD62-0F64-451D-B716-28AD996DFE1E}"/>
</file>

<file path=customXml/itemProps2.xml><?xml version="1.0" encoding="utf-8"?>
<ds:datastoreItem xmlns:ds="http://schemas.openxmlformats.org/officeDocument/2006/customXml" ds:itemID="{84E72E91-8182-4FB2-977B-6E45D8DA63E4}"/>
</file>

<file path=customXml/itemProps3.xml><?xml version="1.0" encoding="utf-8"?>
<ds:datastoreItem xmlns:ds="http://schemas.openxmlformats.org/officeDocument/2006/customXml" ds:itemID="{813619B9-CC5A-42C8-A95E-A73CB0FD022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Commission for the Blind</Company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Website FAQ</dc:title>
  <dc:creator>Eric Morris</dc:creator>
  <cp:keywords/>
  <cp:lastModifiedBy>Michael Kimsey</cp:lastModifiedBy>
  <cp:revision>2</cp:revision>
  <dcterms:created xsi:type="dcterms:W3CDTF">2014-10-20T20:54:00Z</dcterms:created>
  <dcterms:modified xsi:type="dcterms:W3CDTF">2014-10-20T20:54:00Z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0x0101007A176760790E2F4F8C33FDE332E9D36E</vt:lpwstr>
  </property>
</Properties>
</file>