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4622" w14:textId="77777777" w:rsidR="00B33BDE" w:rsidRPr="002C6B22" w:rsidRDefault="000561F4" w:rsidP="00B33BDE">
      <w:pPr>
        <w:jc w:val="center"/>
        <w:rPr>
          <w:rFonts w:ascii="Arial" w:hAnsi="Arial" w:cs="Arial"/>
          <w:b/>
          <w:snapToGrid w:val="0"/>
          <w:sz w:val="40"/>
        </w:rPr>
      </w:pPr>
      <w:r w:rsidRPr="002C6B22">
        <w:rPr>
          <w:rFonts w:ascii="Arial" w:hAnsi="Arial"/>
          <w:b/>
          <w:snapToGrid w:val="0"/>
          <w:sz w:val="40"/>
        </w:rPr>
        <w:t>SWEP 2020</w:t>
      </w:r>
    </w:p>
    <w:p w14:paraId="626D66C8" w14:textId="77777777" w:rsidR="00B33BDE" w:rsidRPr="00FA73C3" w:rsidRDefault="00A27CEE" w:rsidP="00B33BDE">
      <w:pPr>
        <w:jc w:val="both"/>
        <w:rPr>
          <w:rFonts w:ascii="Arial" w:hAnsi="Arial" w:cs="Arial"/>
          <w:snapToGrid w:val="0"/>
          <w:sz w:val="22"/>
          <w:szCs w:val="22"/>
        </w:rPr>
      </w:pPr>
      <w:r w:rsidRPr="00FA73C3">
        <w:rPr>
          <w:rFonts w:ascii="Arial" w:hAnsi="Arial"/>
          <w:snapToGrid w:val="0"/>
          <w:sz w:val="22"/>
          <w:szCs w:val="22"/>
        </w:rPr>
        <w:t xml:space="preserve">El programa de Rehabilitación Vocacional de la Comisión para No Videntes de </w:t>
      </w:r>
      <w:proofErr w:type="spellStart"/>
      <w:r w:rsidRPr="00FA73C3">
        <w:rPr>
          <w:rFonts w:ascii="Arial" w:hAnsi="Arial"/>
          <w:snapToGrid w:val="0"/>
          <w:sz w:val="22"/>
          <w:szCs w:val="22"/>
        </w:rPr>
        <w:t>Oregon</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Oregon</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Commission</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for</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the</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Blind</w:t>
      </w:r>
      <w:proofErr w:type="spellEnd"/>
      <w:r w:rsidRPr="00FA73C3">
        <w:rPr>
          <w:rFonts w:ascii="Arial" w:hAnsi="Arial"/>
          <w:snapToGrid w:val="0"/>
          <w:sz w:val="22"/>
          <w:szCs w:val="22"/>
        </w:rPr>
        <w:t xml:space="preserve">, OCB) le complace abrir el proceso de solicitud para el Programa de Experiencia Laboral de Verano (Summer </w:t>
      </w:r>
      <w:proofErr w:type="spellStart"/>
      <w:r w:rsidRPr="00FA73C3">
        <w:rPr>
          <w:rFonts w:ascii="Arial" w:hAnsi="Arial"/>
          <w:snapToGrid w:val="0"/>
          <w:sz w:val="22"/>
          <w:szCs w:val="22"/>
        </w:rPr>
        <w:t>Work</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Experience</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Program</w:t>
      </w:r>
      <w:proofErr w:type="spellEnd"/>
      <w:r w:rsidRPr="00FA73C3">
        <w:rPr>
          <w:rFonts w:ascii="Arial" w:hAnsi="Arial"/>
          <w:snapToGrid w:val="0"/>
          <w:sz w:val="22"/>
          <w:szCs w:val="22"/>
        </w:rPr>
        <w:t>, SWEP) de 2020.</w:t>
      </w:r>
    </w:p>
    <w:p w14:paraId="1A0CFE18" w14:textId="77777777" w:rsidR="00B33BDE" w:rsidRPr="00FA73C3" w:rsidRDefault="00B33BDE" w:rsidP="003D188B">
      <w:pPr>
        <w:jc w:val="center"/>
        <w:rPr>
          <w:rFonts w:ascii="Arial" w:hAnsi="Arial" w:cs="Arial"/>
          <w:snapToGrid w:val="0"/>
          <w:sz w:val="22"/>
          <w:szCs w:val="22"/>
        </w:rPr>
      </w:pPr>
    </w:p>
    <w:p w14:paraId="7F7CA6B9" w14:textId="77777777" w:rsidR="00A27CEE" w:rsidRPr="00FA73C3" w:rsidRDefault="00B33BDE" w:rsidP="00B33BDE">
      <w:pPr>
        <w:jc w:val="both"/>
        <w:rPr>
          <w:rFonts w:ascii="Arial" w:hAnsi="Arial" w:cs="Arial"/>
          <w:snapToGrid w:val="0"/>
          <w:sz w:val="22"/>
          <w:szCs w:val="22"/>
        </w:rPr>
      </w:pPr>
      <w:r w:rsidRPr="00FA73C3">
        <w:rPr>
          <w:rFonts w:ascii="Arial" w:hAnsi="Arial"/>
          <w:snapToGrid w:val="0"/>
          <w:sz w:val="22"/>
          <w:szCs w:val="22"/>
        </w:rPr>
        <w:t xml:space="preserve">El SWEP ofrece a los jóvenes adultos entre 16 y 20 años experiencias laborales significativas y remuneradas mientras viven en un campus universitario con el respaldo del personal de trabajo y dormitorios del SWEP. Los participantes del SWEP participan en actividades y clases diseñadas para incluir el desarrollo de habilidades de transición </w:t>
      </w:r>
      <w:proofErr w:type="spellStart"/>
      <w:r w:rsidRPr="00FA73C3">
        <w:rPr>
          <w:rFonts w:ascii="Arial" w:hAnsi="Arial"/>
          <w:snapToGrid w:val="0"/>
          <w:sz w:val="22"/>
          <w:szCs w:val="22"/>
        </w:rPr>
        <w:t>prelaborales</w:t>
      </w:r>
      <w:proofErr w:type="spellEnd"/>
      <w:r w:rsidRPr="00FA73C3">
        <w:rPr>
          <w:rFonts w:ascii="Arial" w:hAnsi="Arial"/>
          <w:snapToGrid w:val="0"/>
          <w:sz w:val="22"/>
          <w:szCs w:val="22"/>
        </w:rPr>
        <w:t xml:space="preserve"> en las áreas de asesoramiento de búsqueda de trabajo, asesoramiento en opciones de capacitación postsecundaria, preparación laboral, experiencias de aprendizaje laborales y autogestión. Además del énfasis en la experiencia laboral, la recreación es un gran componente en el SWEP, para que los jóvenes desarrollen sus capacidades y se diviertan al mismo tiempo. Los participantes trabajan con instructores que se especializan en movilidad, en tecnología </w:t>
      </w:r>
      <w:proofErr w:type="spellStart"/>
      <w:r w:rsidRPr="00FA73C3">
        <w:rPr>
          <w:rFonts w:ascii="Arial" w:hAnsi="Arial"/>
          <w:snapToGrid w:val="0"/>
          <w:sz w:val="22"/>
          <w:szCs w:val="22"/>
        </w:rPr>
        <w:t>asistiva</w:t>
      </w:r>
      <w:proofErr w:type="spellEnd"/>
      <w:r w:rsidRPr="00FA73C3">
        <w:rPr>
          <w:rFonts w:ascii="Arial" w:hAnsi="Arial"/>
          <w:snapToGrid w:val="0"/>
          <w:sz w:val="22"/>
          <w:szCs w:val="22"/>
        </w:rPr>
        <w:t xml:space="preserve"> y en capacitación vocacional. "La experiencia SWEP" le brinda al participante la oportunidad de desarrollar relaciones con compañeros y mentores que también sufren de pérdida de visión, al mismo tiempo que obtiene confianza y una valiosa visualización de su propia carrera laboral futura y sus opciones de educación.</w:t>
      </w:r>
    </w:p>
    <w:p w14:paraId="6C14F666" w14:textId="77777777" w:rsidR="00B00B35" w:rsidRPr="00FA73C3" w:rsidRDefault="00B00B35" w:rsidP="00B33BDE">
      <w:pPr>
        <w:jc w:val="both"/>
        <w:rPr>
          <w:rFonts w:ascii="Arial" w:hAnsi="Arial" w:cs="Arial"/>
          <w:snapToGrid w:val="0"/>
          <w:sz w:val="22"/>
          <w:szCs w:val="22"/>
        </w:rPr>
      </w:pPr>
    </w:p>
    <w:p w14:paraId="7B3D962C" w14:textId="77777777" w:rsidR="00B00B35" w:rsidRPr="00FA73C3" w:rsidRDefault="00B00B35" w:rsidP="00A27CEE">
      <w:pPr>
        <w:jc w:val="both"/>
        <w:rPr>
          <w:rFonts w:ascii="Arial" w:hAnsi="Arial" w:cs="Arial"/>
          <w:b/>
          <w:snapToGrid w:val="0"/>
          <w:sz w:val="22"/>
          <w:szCs w:val="22"/>
        </w:rPr>
      </w:pPr>
      <w:r w:rsidRPr="00FA73C3">
        <w:rPr>
          <w:rFonts w:ascii="Arial" w:hAnsi="Arial"/>
          <w:b/>
          <w:snapToGrid w:val="0"/>
          <w:sz w:val="22"/>
          <w:szCs w:val="22"/>
        </w:rPr>
        <w:t>Noticias Sobre el Programa</w:t>
      </w:r>
    </w:p>
    <w:p w14:paraId="04B6FE37" w14:textId="77777777" w:rsidR="00B00B35" w:rsidRPr="00FA73C3" w:rsidRDefault="00B00B35" w:rsidP="00A27CEE">
      <w:pPr>
        <w:jc w:val="both"/>
        <w:rPr>
          <w:rFonts w:ascii="Arial" w:hAnsi="Arial" w:cs="Arial"/>
          <w:snapToGrid w:val="0"/>
          <w:sz w:val="22"/>
          <w:szCs w:val="22"/>
        </w:rPr>
      </w:pPr>
      <w:r w:rsidRPr="00FA73C3">
        <w:rPr>
          <w:rFonts w:ascii="Arial" w:hAnsi="Arial"/>
          <w:snapToGrid w:val="0"/>
          <w:sz w:val="22"/>
          <w:szCs w:val="22"/>
        </w:rPr>
        <w:t>A partir del verano del 2019, SWEP amplió las oportunidades para los jóvenes:</w:t>
      </w:r>
    </w:p>
    <w:p w14:paraId="7B432A91" w14:textId="77777777" w:rsidR="00B00B35" w:rsidRPr="00FA73C3" w:rsidRDefault="000561F4" w:rsidP="000E578C">
      <w:pPr>
        <w:numPr>
          <w:ilvl w:val="0"/>
          <w:numId w:val="34"/>
        </w:numPr>
        <w:rPr>
          <w:rFonts w:ascii="Arial" w:hAnsi="Arial" w:cs="Arial"/>
          <w:snapToGrid w:val="0"/>
          <w:sz w:val="22"/>
          <w:szCs w:val="22"/>
        </w:rPr>
      </w:pPr>
      <w:r w:rsidRPr="00FA73C3">
        <w:rPr>
          <w:rFonts w:ascii="Arial" w:hAnsi="Arial"/>
          <w:b/>
          <w:i/>
          <w:snapToGrid w:val="0"/>
          <w:sz w:val="22"/>
          <w:szCs w:val="22"/>
        </w:rPr>
        <w:t>Año Adicional:</w:t>
      </w:r>
      <w:r w:rsidRPr="00FA73C3">
        <w:rPr>
          <w:rFonts w:ascii="Arial" w:hAnsi="Arial"/>
          <w:snapToGrid w:val="0"/>
          <w:sz w:val="22"/>
          <w:szCs w:val="22"/>
        </w:rPr>
        <w:t xml:space="preserve"> Tradicionalmente, los jóvenes solo podían asistir al SWEP un máximo de dos veces en cada sede (como Portland y Salem). Tenemos en plan continuar aceptando solicitudes de jóvenes que pudieran necesitar un año adicional en una sede SWEP después de los dos años. Esto expande a tres el número de veranos que un estudiante puede asistir a una de las sedes, hasta un máximo de cuatro entre ambas sedes de Salem y Portland. Los jóvenes pueden solicitar un año adicional enviando una carta de pedido y motivación junto con su solicitud. La extensión del año adicional se basará en la carta del estudiante, en la capacidad del personal y en la cantidad de alojamiento disponible. Todos los jóvenes que sean aceptados para un tercer año tendrán responsabilidades adicionales para fomentar el crecimiento y el liderazgo.</w:t>
      </w:r>
    </w:p>
    <w:p w14:paraId="5AC4EB6B" w14:textId="77777777" w:rsidR="00B80557" w:rsidRPr="00FA73C3" w:rsidRDefault="000561F4" w:rsidP="000E578C">
      <w:pPr>
        <w:numPr>
          <w:ilvl w:val="0"/>
          <w:numId w:val="34"/>
        </w:numPr>
        <w:rPr>
          <w:rFonts w:ascii="Arial" w:hAnsi="Arial" w:cs="Arial"/>
          <w:snapToGrid w:val="0"/>
          <w:sz w:val="22"/>
          <w:szCs w:val="22"/>
        </w:rPr>
      </w:pPr>
      <w:r w:rsidRPr="00FA73C3">
        <w:rPr>
          <w:rFonts w:ascii="Arial" w:hAnsi="Arial"/>
          <w:b/>
          <w:i/>
          <w:snapToGrid w:val="0"/>
          <w:sz w:val="22"/>
          <w:szCs w:val="22"/>
        </w:rPr>
        <w:t xml:space="preserve">Tres Programas de SWEP: Portland, Salem, y </w:t>
      </w:r>
      <w:proofErr w:type="spellStart"/>
      <w:r w:rsidRPr="00FA73C3">
        <w:rPr>
          <w:rFonts w:ascii="Arial" w:hAnsi="Arial"/>
          <w:b/>
          <w:i/>
          <w:snapToGrid w:val="0"/>
          <w:sz w:val="22"/>
          <w:szCs w:val="22"/>
        </w:rPr>
        <w:t>Third</w:t>
      </w:r>
      <w:proofErr w:type="spellEnd"/>
      <w:r w:rsidRPr="00FA73C3">
        <w:rPr>
          <w:rFonts w:ascii="Arial" w:hAnsi="Arial"/>
          <w:b/>
          <w:i/>
          <w:snapToGrid w:val="0"/>
          <w:sz w:val="22"/>
          <w:szCs w:val="22"/>
        </w:rPr>
        <w:t xml:space="preserve"> </w:t>
      </w:r>
      <w:proofErr w:type="spellStart"/>
      <w:r w:rsidRPr="00FA73C3">
        <w:rPr>
          <w:rFonts w:ascii="Arial" w:hAnsi="Arial"/>
          <w:b/>
          <w:i/>
          <w:snapToGrid w:val="0"/>
          <w:sz w:val="22"/>
          <w:szCs w:val="22"/>
        </w:rPr>
        <w:t>Track</w:t>
      </w:r>
      <w:proofErr w:type="spellEnd"/>
      <w:r w:rsidRPr="00FA73C3">
        <w:rPr>
          <w:rFonts w:ascii="Arial" w:hAnsi="Arial"/>
          <w:b/>
          <w:i/>
          <w:snapToGrid w:val="0"/>
          <w:sz w:val="22"/>
          <w:szCs w:val="22"/>
        </w:rPr>
        <w:t>.</w:t>
      </w:r>
      <w:r w:rsidRPr="00FA73C3">
        <w:rPr>
          <w:rFonts w:ascii="Arial" w:hAnsi="Arial"/>
          <w:snapToGrid w:val="0"/>
          <w:sz w:val="22"/>
          <w:szCs w:val="22"/>
        </w:rPr>
        <w:t xml:space="preserve"> La OCB ofrecerá SWEP </w:t>
      </w:r>
      <w:proofErr w:type="spellStart"/>
      <w:r w:rsidRPr="00FA73C3">
        <w:rPr>
          <w:rFonts w:ascii="Arial" w:hAnsi="Arial"/>
          <w:snapToGrid w:val="0"/>
          <w:sz w:val="22"/>
          <w:szCs w:val="22"/>
        </w:rPr>
        <w:t>Third</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Track</w:t>
      </w:r>
      <w:proofErr w:type="spellEnd"/>
      <w:r w:rsidRPr="00FA73C3">
        <w:rPr>
          <w:rFonts w:ascii="Arial" w:hAnsi="Arial"/>
          <w:snapToGrid w:val="0"/>
          <w:sz w:val="22"/>
          <w:szCs w:val="22"/>
        </w:rPr>
        <w:t xml:space="preserve"> de nuevo, una opción basada en la comunidad para jóvenes que no pueden asistir a SWEP en nuestras sedes de Portland o Salem. Este tercer programa puede estar disponible en la comunidad de origen del/la joven durante el verano. Se considerará la solicitud para el tercer programa en base a la asistencia a SWEP anteriores, la necesidad médica y la disponibilidad de recursos de la OCB.</w:t>
      </w:r>
    </w:p>
    <w:p w14:paraId="4F8853B1" w14:textId="77777777" w:rsidR="009A42F8" w:rsidRPr="00FA73C3" w:rsidRDefault="009A42F8" w:rsidP="00A27CEE">
      <w:pPr>
        <w:jc w:val="both"/>
        <w:rPr>
          <w:rFonts w:ascii="Arial" w:hAnsi="Arial" w:cs="Arial"/>
          <w:b/>
          <w:snapToGrid w:val="0"/>
          <w:sz w:val="22"/>
          <w:szCs w:val="22"/>
        </w:rPr>
      </w:pPr>
    </w:p>
    <w:p w14:paraId="3BFF95C0" w14:textId="77777777" w:rsidR="009A42F8" w:rsidRPr="00FA73C3" w:rsidRDefault="009A42F8" w:rsidP="00A27CEE">
      <w:pPr>
        <w:jc w:val="both"/>
        <w:rPr>
          <w:rFonts w:ascii="Arial" w:hAnsi="Arial" w:cs="Arial"/>
          <w:b/>
          <w:snapToGrid w:val="0"/>
          <w:sz w:val="22"/>
          <w:szCs w:val="22"/>
        </w:rPr>
      </w:pPr>
      <w:r w:rsidRPr="00FA73C3">
        <w:rPr>
          <w:rFonts w:ascii="Arial" w:hAnsi="Arial"/>
          <w:b/>
          <w:snapToGrid w:val="0"/>
          <w:sz w:val="22"/>
          <w:szCs w:val="22"/>
        </w:rPr>
        <w:t xml:space="preserve">Resumen del contenido: </w:t>
      </w:r>
    </w:p>
    <w:p w14:paraId="5720C888" w14:textId="77777777" w:rsidR="00430665" w:rsidRPr="00FA73C3" w:rsidRDefault="004E1B34" w:rsidP="00C22940">
      <w:pPr>
        <w:numPr>
          <w:ilvl w:val="0"/>
          <w:numId w:val="36"/>
        </w:numPr>
        <w:jc w:val="both"/>
        <w:rPr>
          <w:rFonts w:ascii="Arial" w:hAnsi="Arial" w:cs="Arial"/>
          <w:snapToGrid w:val="0"/>
          <w:sz w:val="22"/>
          <w:szCs w:val="22"/>
        </w:rPr>
      </w:pPr>
      <w:hyperlink w:anchor="qual" w:history="1">
        <w:r w:rsidR="00303E4F" w:rsidRPr="00FA73C3">
          <w:rPr>
            <w:rStyle w:val="Hyperlink"/>
            <w:rFonts w:ascii="Arial" w:hAnsi="Arial"/>
            <w:snapToGrid w:val="0"/>
            <w:sz w:val="22"/>
            <w:szCs w:val="22"/>
          </w:rPr>
          <w:t>¿</w:t>
        </w:r>
        <w:proofErr w:type="spellStart"/>
        <w:r w:rsidR="00303E4F" w:rsidRPr="00FA73C3">
          <w:rPr>
            <w:rStyle w:val="Hyperlink"/>
            <w:rFonts w:ascii="Arial" w:hAnsi="Arial"/>
            <w:snapToGrid w:val="0"/>
            <w:sz w:val="22"/>
            <w:szCs w:val="22"/>
          </w:rPr>
          <w:t>Quien</w:t>
        </w:r>
        <w:proofErr w:type="spellEnd"/>
        <w:r w:rsidR="00303E4F" w:rsidRPr="00FA73C3">
          <w:rPr>
            <w:rStyle w:val="Hyperlink"/>
            <w:rFonts w:ascii="Arial" w:hAnsi="Arial"/>
            <w:snapToGrid w:val="0"/>
            <w:sz w:val="22"/>
            <w:szCs w:val="22"/>
          </w:rPr>
          <w:t xml:space="preserve"> califica para el SWEP?</w:t>
        </w:r>
      </w:hyperlink>
    </w:p>
    <w:p w14:paraId="1FB9E4D2" w14:textId="77777777" w:rsidR="00430665" w:rsidRPr="00FA73C3" w:rsidRDefault="004E1B34" w:rsidP="00C22940">
      <w:pPr>
        <w:numPr>
          <w:ilvl w:val="0"/>
          <w:numId w:val="36"/>
        </w:numPr>
        <w:jc w:val="both"/>
        <w:rPr>
          <w:rFonts w:ascii="Arial" w:hAnsi="Arial" w:cs="Arial"/>
          <w:snapToGrid w:val="0"/>
          <w:sz w:val="22"/>
          <w:szCs w:val="22"/>
        </w:rPr>
      </w:pPr>
      <w:hyperlink w:anchor="application" w:history="1">
        <w:r w:rsidR="00303E4F" w:rsidRPr="00FA73C3">
          <w:rPr>
            <w:rStyle w:val="Hyperlink"/>
            <w:rFonts w:ascii="Arial" w:hAnsi="Arial"/>
            <w:snapToGrid w:val="0"/>
            <w:sz w:val="22"/>
            <w:szCs w:val="22"/>
          </w:rPr>
          <w:t>Proceso de Solicitud</w:t>
        </w:r>
      </w:hyperlink>
    </w:p>
    <w:p w14:paraId="398C16D8" w14:textId="77777777" w:rsidR="00430665" w:rsidRPr="00FA73C3" w:rsidRDefault="00430665" w:rsidP="00C22940">
      <w:pPr>
        <w:numPr>
          <w:ilvl w:val="0"/>
          <w:numId w:val="36"/>
        </w:numPr>
        <w:jc w:val="both"/>
        <w:rPr>
          <w:rFonts w:ascii="Arial" w:hAnsi="Arial" w:cs="Arial"/>
          <w:snapToGrid w:val="0"/>
          <w:sz w:val="22"/>
          <w:szCs w:val="22"/>
        </w:rPr>
      </w:pPr>
      <w:r w:rsidRPr="00FA73C3">
        <w:rPr>
          <w:rFonts w:ascii="Arial" w:hAnsi="Arial"/>
          <w:snapToGrid w:val="0"/>
          <w:sz w:val="22"/>
          <w:szCs w:val="22"/>
        </w:rPr>
        <w:t xml:space="preserve">Información de Sede SWEP: </w:t>
      </w:r>
      <w:hyperlink w:anchor="salem" w:history="1">
        <w:r w:rsidRPr="00FA73C3">
          <w:rPr>
            <w:rStyle w:val="Hyperlink"/>
            <w:rFonts w:ascii="Arial" w:hAnsi="Arial"/>
            <w:snapToGrid w:val="0"/>
            <w:sz w:val="22"/>
            <w:szCs w:val="22"/>
          </w:rPr>
          <w:t>Salem SWEP</w:t>
        </w:r>
      </w:hyperlink>
      <w:r w:rsidRPr="00FA73C3">
        <w:rPr>
          <w:rFonts w:ascii="Arial" w:hAnsi="Arial"/>
          <w:snapToGrid w:val="0"/>
          <w:sz w:val="22"/>
          <w:szCs w:val="22"/>
        </w:rPr>
        <w:t xml:space="preserve"> | </w:t>
      </w:r>
      <w:hyperlink w:anchor="Portland" w:history="1">
        <w:r w:rsidRPr="00FA73C3">
          <w:rPr>
            <w:rStyle w:val="Hyperlink"/>
            <w:rFonts w:ascii="Arial" w:hAnsi="Arial"/>
            <w:snapToGrid w:val="0"/>
            <w:sz w:val="22"/>
            <w:szCs w:val="22"/>
          </w:rPr>
          <w:t>Portland SWEP</w:t>
        </w:r>
      </w:hyperlink>
      <w:r w:rsidRPr="00FA73C3">
        <w:rPr>
          <w:rFonts w:ascii="Arial" w:hAnsi="Arial"/>
          <w:snapToGrid w:val="0"/>
          <w:sz w:val="22"/>
          <w:szCs w:val="22"/>
        </w:rPr>
        <w:t xml:space="preserve"> | Tercer Programa SWEP</w:t>
      </w:r>
    </w:p>
    <w:p w14:paraId="4E552C0B" w14:textId="77777777" w:rsidR="00430665" w:rsidRPr="00FA73C3" w:rsidRDefault="004E1B34" w:rsidP="00C22940">
      <w:pPr>
        <w:numPr>
          <w:ilvl w:val="0"/>
          <w:numId w:val="36"/>
        </w:numPr>
        <w:jc w:val="both"/>
        <w:rPr>
          <w:rFonts w:ascii="Arial" w:hAnsi="Arial" w:cs="Arial"/>
          <w:snapToGrid w:val="0"/>
          <w:sz w:val="22"/>
          <w:szCs w:val="22"/>
        </w:rPr>
      </w:pPr>
      <w:hyperlink w:anchor="orientation" w:history="1">
        <w:r w:rsidR="00303E4F" w:rsidRPr="00FA73C3">
          <w:rPr>
            <w:rStyle w:val="Hyperlink"/>
            <w:rFonts w:ascii="Arial" w:hAnsi="Arial"/>
            <w:snapToGrid w:val="0"/>
            <w:sz w:val="22"/>
            <w:szCs w:val="22"/>
          </w:rPr>
          <w:t>Orientación SWEP</w:t>
        </w:r>
      </w:hyperlink>
    </w:p>
    <w:p w14:paraId="34877817" w14:textId="77777777" w:rsidR="00430665" w:rsidRPr="00FA73C3" w:rsidRDefault="004E1B34" w:rsidP="00C22940">
      <w:pPr>
        <w:numPr>
          <w:ilvl w:val="0"/>
          <w:numId w:val="36"/>
        </w:numPr>
        <w:jc w:val="both"/>
        <w:rPr>
          <w:rFonts w:ascii="Arial" w:hAnsi="Arial" w:cs="Arial"/>
          <w:snapToGrid w:val="0"/>
          <w:sz w:val="22"/>
          <w:szCs w:val="22"/>
        </w:rPr>
      </w:pPr>
      <w:hyperlink w:anchor="note" w:history="1">
        <w:r w:rsidR="00303E4F" w:rsidRPr="00FA73C3">
          <w:rPr>
            <w:rStyle w:val="Hyperlink"/>
            <w:rFonts w:ascii="Arial" w:hAnsi="Arial"/>
            <w:snapToGrid w:val="0"/>
            <w:sz w:val="22"/>
            <w:szCs w:val="22"/>
          </w:rPr>
          <w:t>Notas &amp; Recordatorios</w:t>
        </w:r>
      </w:hyperlink>
    </w:p>
    <w:p w14:paraId="4C16D8E1" w14:textId="77777777" w:rsidR="00430665" w:rsidRPr="00FA73C3" w:rsidRDefault="00430665" w:rsidP="00A27CEE">
      <w:pPr>
        <w:jc w:val="both"/>
        <w:rPr>
          <w:rFonts w:ascii="Arial" w:hAnsi="Arial" w:cs="Arial"/>
          <w:snapToGrid w:val="0"/>
          <w:sz w:val="22"/>
          <w:szCs w:val="22"/>
        </w:rPr>
      </w:pPr>
    </w:p>
    <w:p w14:paraId="238B175E" w14:textId="77777777" w:rsidR="00A27CEE" w:rsidRPr="00FA73C3" w:rsidRDefault="00A27CEE" w:rsidP="00A27CEE">
      <w:pPr>
        <w:jc w:val="both"/>
        <w:rPr>
          <w:rFonts w:ascii="Arial" w:hAnsi="Arial" w:cs="Arial"/>
          <w:b/>
          <w:snapToGrid w:val="0"/>
          <w:sz w:val="22"/>
          <w:szCs w:val="22"/>
        </w:rPr>
      </w:pPr>
      <w:bookmarkStart w:id="0" w:name="qual"/>
      <w:r w:rsidRPr="00FA73C3">
        <w:rPr>
          <w:rFonts w:ascii="Arial" w:hAnsi="Arial"/>
          <w:b/>
          <w:snapToGrid w:val="0"/>
          <w:sz w:val="22"/>
          <w:szCs w:val="22"/>
        </w:rPr>
        <w:t>¿Quién califica para el SWEP?</w:t>
      </w:r>
    </w:p>
    <w:bookmarkEnd w:id="0"/>
    <w:p w14:paraId="2A0C2CA5" w14:textId="77777777" w:rsidR="00A27CEE" w:rsidRPr="00FA73C3" w:rsidRDefault="00A27CEE" w:rsidP="00A27CEE">
      <w:pPr>
        <w:jc w:val="both"/>
        <w:rPr>
          <w:rFonts w:ascii="Arial" w:hAnsi="Arial" w:cs="Arial"/>
          <w:snapToGrid w:val="0"/>
          <w:sz w:val="22"/>
          <w:szCs w:val="22"/>
        </w:rPr>
      </w:pPr>
      <w:r w:rsidRPr="00FA73C3">
        <w:rPr>
          <w:rFonts w:ascii="Arial" w:hAnsi="Arial"/>
          <w:snapToGrid w:val="0"/>
          <w:sz w:val="22"/>
          <w:szCs w:val="22"/>
        </w:rPr>
        <w:t>Para ser elegibles, un participante del SWEP debe:</w:t>
      </w:r>
    </w:p>
    <w:p w14:paraId="301971F6" w14:textId="77777777" w:rsidR="00A27CEE" w:rsidRPr="00FA73C3" w:rsidRDefault="00A27CEE" w:rsidP="00A27CEE">
      <w:pPr>
        <w:numPr>
          <w:ilvl w:val="0"/>
          <w:numId w:val="23"/>
        </w:numPr>
        <w:ind w:left="720"/>
        <w:rPr>
          <w:rFonts w:ascii="Arial" w:hAnsi="Arial" w:cs="Arial"/>
          <w:snapToGrid w:val="0"/>
          <w:sz w:val="22"/>
          <w:szCs w:val="22"/>
        </w:rPr>
      </w:pPr>
      <w:r w:rsidRPr="00FA73C3">
        <w:rPr>
          <w:rFonts w:ascii="Arial" w:hAnsi="Arial"/>
          <w:snapToGrid w:val="0"/>
          <w:sz w:val="22"/>
          <w:szCs w:val="22"/>
        </w:rPr>
        <w:t>Tener 16 años de edad para el 15 de junio del 2020, y no</w:t>
      </w:r>
      <w:r w:rsidR="009F4314">
        <w:rPr>
          <w:rFonts w:ascii="Arial" w:hAnsi="Arial"/>
          <w:snapToGrid w:val="0"/>
          <w:sz w:val="22"/>
          <w:szCs w:val="22"/>
        </w:rPr>
        <w:t xml:space="preserve"> más de 20 años de edad para el</w:t>
      </w:r>
      <w:r w:rsidR="009F4314">
        <w:rPr>
          <w:rFonts w:ascii="Arial" w:hAnsi="Arial"/>
          <w:snapToGrid w:val="0"/>
          <w:sz w:val="22"/>
          <w:szCs w:val="22"/>
        </w:rPr>
        <w:br/>
      </w:r>
      <w:r w:rsidRPr="00FA73C3">
        <w:rPr>
          <w:rFonts w:ascii="Arial" w:hAnsi="Arial"/>
          <w:snapToGrid w:val="0"/>
          <w:sz w:val="22"/>
          <w:szCs w:val="22"/>
        </w:rPr>
        <w:t>2 de agosto de 2020</w:t>
      </w:r>
    </w:p>
    <w:p w14:paraId="5B35B0CC" w14:textId="77777777" w:rsidR="00A27CEE" w:rsidRPr="00FA73C3" w:rsidRDefault="00A27CEE" w:rsidP="00A27CEE">
      <w:pPr>
        <w:numPr>
          <w:ilvl w:val="0"/>
          <w:numId w:val="23"/>
        </w:numPr>
        <w:ind w:left="720"/>
        <w:rPr>
          <w:rFonts w:ascii="Arial" w:hAnsi="Arial" w:cs="Arial"/>
          <w:snapToGrid w:val="0"/>
          <w:sz w:val="22"/>
          <w:szCs w:val="22"/>
        </w:rPr>
      </w:pPr>
      <w:r w:rsidRPr="00FA73C3">
        <w:rPr>
          <w:rFonts w:ascii="Arial" w:hAnsi="Arial"/>
          <w:snapToGrid w:val="0"/>
          <w:sz w:val="22"/>
          <w:szCs w:val="22"/>
        </w:rPr>
        <w:t xml:space="preserve">Ser residentes de </w:t>
      </w:r>
      <w:proofErr w:type="spellStart"/>
      <w:r w:rsidRPr="00FA73C3">
        <w:rPr>
          <w:rFonts w:ascii="Arial" w:hAnsi="Arial"/>
          <w:snapToGrid w:val="0"/>
          <w:sz w:val="22"/>
          <w:szCs w:val="22"/>
        </w:rPr>
        <w:t>Oregon</w:t>
      </w:r>
      <w:proofErr w:type="spellEnd"/>
      <w:r w:rsidRPr="00FA73C3">
        <w:rPr>
          <w:rFonts w:ascii="Arial" w:hAnsi="Arial"/>
          <w:snapToGrid w:val="0"/>
          <w:sz w:val="22"/>
          <w:szCs w:val="22"/>
        </w:rPr>
        <w:t xml:space="preserve"> legalmente ciegos o con una afección que lleve a la ceguera legal</w:t>
      </w:r>
    </w:p>
    <w:p w14:paraId="35CC786C" w14:textId="77777777" w:rsidR="00A27CEE" w:rsidRPr="00FA73C3" w:rsidRDefault="00A27CEE" w:rsidP="00A27CEE">
      <w:pPr>
        <w:numPr>
          <w:ilvl w:val="0"/>
          <w:numId w:val="23"/>
        </w:numPr>
        <w:ind w:left="720"/>
        <w:rPr>
          <w:rFonts w:ascii="Arial" w:hAnsi="Arial" w:cs="Arial"/>
          <w:snapToGrid w:val="0"/>
          <w:sz w:val="22"/>
          <w:szCs w:val="22"/>
        </w:rPr>
      </w:pPr>
      <w:r w:rsidRPr="00FA73C3">
        <w:rPr>
          <w:rFonts w:ascii="Arial" w:hAnsi="Arial"/>
          <w:snapToGrid w:val="0"/>
          <w:sz w:val="22"/>
          <w:szCs w:val="22"/>
        </w:rPr>
        <w:t>Poder trabajar legalmente en los Estados Unidos</w:t>
      </w:r>
    </w:p>
    <w:p w14:paraId="003499CF" w14:textId="77777777" w:rsidR="00A27CEE" w:rsidRPr="00FA73C3" w:rsidRDefault="00A27CEE" w:rsidP="00A27CEE">
      <w:pPr>
        <w:numPr>
          <w:ilvl w:val="0"/>
          <w:numId w:val="23"/>
        </w:numPr>
        <w:ind w:left="720"/>
        <w:rPr>
          <w:rFonts w:ascii="Arial" w:hAnsi="Arial" w:cs="Arial"/>
          <w:snapToGrid w:val="0"/>
          <w:sz w:val="22"/>
          <w:szCs w:val="22"/>
        </w:rPr>
      </w:pPr>
      <w:r w:rsidRPr="00FA73C3">
        <w:rPr>
          <w:rFonts w:ascii="Arial" w:hAnsi="Arial"/>
          <w:snapToGrid w:val="0"/>
          <w:sz w:val="22"/>
          <w:szCs w:val="22"/>
        </w:rPr>
        <w:t>Estar motivados para trabajar duro y aprender nuevas capacidades</w:t>
      </w:r>
    </w:p>
    <w:p w14:paraId="7CFD541E" w14:textId="77777777" w:rsidR="00A27CEE" w:rsidRPr="00FA73C3" w:rsidRDefault="00A27CEE" w:rsidP="00A27CEE">
      <w:pPr>
        <w:numPr>
          <w:ilvl w:val="0"/>
          <w:numId w:val="23"/>
        </w:numPr>
        <w:ind w:left="720"/>
        <w:rPr>
          <w:rFonts w:ascii="Arial" w:hAnsi="Arial" w:cs="Arial"/>
          <w:snapToGrid w:val="0"/>
          <w:sz w:val="22"/>
          <w:szCs w:val="22"/>
        </w:rPr>
      </w:pPr>
      <w:r w:rsidRPr="00FA73C3">
        <w:rPr>
          <w:rFonts w:ascii="Arial" w:hAnsi="Arial"/>
          <w:snapToGrid w:val="0"/>
          <w:sz w:val="22"/>
          <w:szCs w:val="22"/>
        </w:rPr>
        <w:lastRenderedPageBreak/>
        <w:t xml:space="preserve">Ser un cliente actual del programa de Rehabilitación Vocacional de la Comisión para No Videntes de </w:t>
      </w:r>
      <w:proofErr w:type="spellStart"/>
      <w:r w:rsidRPr="00FA73C3">
        <w:rPr>
          <w:rFonts w:ascii="Arial" w:hAnsi="Arial"/>
          <w:snapToGrid w:val="0"/>
          <w:sz w:val="22"/>
          <w:szCs w:val="22"/>
        </w:rPr>
        <w:t>Oregon</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Oregon</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Commission</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for</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the</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Blind</w:t>
      </w:r>
      <w:proofErr w:type="spellEnd"/>
      <w:r w:rsidRPr="00FA73C3">
        <w:rPr>
          <w:rFonts w:ascii="Arial" w:hAnsi="Arial"/>
          <w:snapToGrid w:val="0"/>
          <w:sz w:val="22"/>
          <w:szCs w:val="22"/>
        </w:rPr>
        <w:t>, OCB) (o estar interesado en/ser elegible para convertirse en cliente)</w:t>
      </w:r>
    </w:p>
    <w:p w14:paraId="1D90EC67" w14:textId="77777777" w:rsidR="00A27CEE" w:rsidRPr="00FA73C3" w:rsidRDefault="00A27CEE"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5BC9E3B0" w14:textId="77777777" w:rsidR="00A27CEE" w:rsidRPr="00FA73C3" w:rsidRDefault="00A27CEE"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bookmarkStart w:id="1" w:name="application"/>
      <w:r w:rsidRPr="00FA73C3">
        <w:rPr>
          <w:b/>
          <w:sz w:val="22"/>
          <w:szCs w:val="22"/>
        </w:rPr>
        <w:t xml:space="preserve">Proceso de Solicitud: </w:t>
      </w:r>
    </w:p>
    <w:bookmarkEnd w:id="1"/>
    <w:p w14:paraId="6B30C096" w14:textId="77777777" w:rsidR="009A42F8" w:rsidRPr="00FA73C3" w:rsidRDefault="00B00B35" w:rsidP="00C22940">
      <w:pPr>
        <w:pStyle w:val="Style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A73C3">
        <w:rPr>
          <w:sz w:val="22"/>
          <w:szCs w:val="22"/>
        </w:rPr>
        <w:t xml:space="preserve">El participante completa la solicitud del SWEP. Los formularios completos deben enviarse a </w:t>
      </w:r>
      <w:r w:rsidRPr="00FA73C3">
        <w:rPr>
          <w:sz w:val="22"/>
          <w:szCs w:val="22"/>
          <w:u w:val="single"/>
        </w:rPr>
        <w:t>uno</w:t>
      </w:r>
      <w:r w:rsidRPr="00FA73C3">
        <w:rPr>
          <w:sz w:val="22"/>
          <w:szCs w:val="22"/>
        </w:rPr>
        <w:t xml:space="preserve"> de los siguientes: El plazo para entregar las Solicitudes de Jóvenes es el </w:t>
      </w:r>
      <w:r w:rsidRPr="00FA73C3">
        <w:rPr>
          <w:b/>
          <w:color w:val="FF0000"/>
          <w:sz w:val="22"/>
          <w:szCs w:val="22"/>
          <w:u w:val="single"/>
        </w:rPr>
        <w:t>5 de febrero de 2020</w:t>
      </w:r>
      <w:r w:rsidR="00153979" w:rsidRPr="00FA73C3">
        <w:rPr>
          <w:sz w:val="22"/>
          <w:szCs w:val="22"/>
        </w:rPr>
        <w:t>.</w:t>
      </w:r>
    </w:p>
    <w:p w14:paraId="485918AD" w14:textId="77777777" w:rsidR="009A42F8" w:rsidRPr="00FA73C3" w:rsidRDefault="009A42F8" w:rsidP="00C22940">
      <w:pPr>
        <w:numPr>
          <w:ilvl w:val="0"/>
          <w:numId w:val="38"/>
        </w:numPr>
        <w:tabs>
          <w:tab w:val="left" w:pos="450"/>
          <w:tab w:val="left" w:pos="1440"/>
        </w:tabs>
        <w:ind w:firstLine="360"/>
        <w:rPr>
          <w:rFonts w:ascii="Arial" w:hAnsi="Arial" w:cs="Arial"/>
          <w:sz w:val="22"/>
          <w:szCs w:val="22"/>
        </w:rPr>
      </w:pPr>
      <w:r w:rsidRPr="00FA73C3">
        <w:rPr>
          <w:rFonts w:ascii="Arial" w:hAnsi="Arial"/>
          <w:sz w:val="22"/>
          <w:szCs w:val="22"/>
        </w:rPr>
        <w:t xml:space="preserve">Correo electrónico:  </w:t>
      </w:r>
      <w:hyperlink r:id="rId8" w:history="1">
        <w:r w:rsidRPr="00FA73C3">
          <w:rPr>
            <w:rStyle w:val="Hyperlink"/>
            <w:rFonts w:ascii="Arial" w:hAnsi="Arial"/>
            <w:sz w:val="22"/>
            <w:szCs w:val="22"/>
          </w:rPr>
          <w:t>transition@cfb.state.or.us</w:t>
        </w:r>
      </w:hyperlink>
    </w:p>
    <w:p w14:paraId="1D148B21" w14:textId="77777777" w:rsidR="009A42F8" w:rsidRPr="00FA73C3" w:rsidRDefault="00153979" w:rsidP="00C22940">
      <w:pPr>
        <w:numPr>
          <w:ilvl w:val="0"/>
          <w:numId w:val="38"/>
        </w:numPr>
        <w:tabs>
          <w:tab w:val="left" w:pos="450"/>
          <w:tab w:val="left" w:pos="1440"/>
        </w:tabs>
        <w:ind w:firstLine="360"/>
        <w:rPr>
          <w:rFonts w:ascii="Arial" w:hAnsi="Arial" w:cs="Arial"/>
          <w:sz w:val="22"/>
          <w:szCs w:val="22"/>
        </w:rPr>
      </w:pPr>
      <w:r w:rsidRPr="00FA73C3">
        <w:rPr>
          <w:rFonts w:ascii="Arial" w:hAnsi="Arial"/>
          <w:sz w:val="22"/>
          <w:szCs w:val="22"/>
        </w:rPr>
        <w:t>Fax:</w:t>
      </w:r>
      <w:r w:rsidR="009A42F8" w:rsidRPr="00FA73C3">
        <w:rPr>
          <w:rFonts w:ascii="Arial" w:hAnsi="Arial"/>
          <w:sz w:val="22"/>
          <w:szCs w:val="22"/>
        </w:rPr>
        <w:t xml:space="preserve"> (503) 234-7468</w:t>
      </w:r>
    </w:p>
    <w:p w14:paraId="382A2224" w14:textId="77777777" w:rsidR="00D551C6" w:rsidRPr="00FA73C3" w:rsidRDefault="00D551C6" w:rsidP="00D551C6">
      <w:pPr>
        <w:numPr>
          <w:ilvl w:val="0"/>
          <w:numId w:val="38"/>
        </w:numPr>
        <w:ind w:left="1440"/>
        <w:rPr>
          <w:rFonts w:ascii="Arial" w:hAnsi="Arial" w:cs="Arial"/>
          <w:sz w:val="22"/>
          <w:szCs w:val="22"/>
        </w:rPr>
      </w:pPr>
      <w:r w:rsidRPr="00FA73C3">
        <w:rPr>
          <w:rFonts w:ascii="Arial" w:hAnsi="Arial"/>
          <w:sz w:val="22"/>
          <w:szCs w:val="22"/>
        </w:rPr>
        <w:t xml:space="preserve">Su </w:t>
      </w:r>
      <w:r w:rsidR="00153979" w:rsidRPr="00FA73C3">
        <w:rPr>
          <w:rFonts w:ascii="Arial" w:hAnsi="Arial"/>
          <w:sz w:val="22"/>
          <w:szCs w:val="22"/>
        </w:rPr>
        <w:t xml:space="preserve"> </w:t>
      </w:r>
      <w:r w:rsidRPr="00FA73C3">
        <w:rPr>
          <w:rFonts w:ascii="Arial" w:hAnsi="Arial"/>
          <w:sz w:val="22"/>
          <w:szCs w:val="22"/>
        </w:rPr>
        <w:t>Consejero de Rehabilitación Vocacional (VRC) asignado</w:t>
      </w:r>
    </w:p>
    <w:p w14:paraId="436C9EE9" w14:textId="77777777" w:rsidR="009A42F8" w:rsidRPr="00FA73C3" w:rsidRDefault="00153979" w:rsidP="00C22940">
      <w:pPr>
        <w:numPr>
          <w:ilvl w:val="0"/>
          <w:numId w:val="38"/>
        </w:numPr>
        <w:tabs>
          <w:tab w:val="left" w:pos="450"/>
          <w:tab w:val="left" w:pos="1440"/>
        </w:tabs>
        <w:ind w:firstLine="360"/>
        <w:rPr>
          <w:rFonts w:ascii="Arial" w:hAnsi="Arial" w:cs="Arial"/>
          <w:sz w:val="22"/>
          <w:szCs w:val="22"/>
        </w:rPr>
      </w:pPr>
      <w:r w:rsidRPr="00FA73C3">
        <w:rPr>
          <w:rFonts w:ascii="Arial" w:hAnsi="Arial"/>
          <w:sz w:val="22"/>
          <w:szCs w:val="22"/>
        </w:rPr>
        <w:t xml:space="preserve">Correo: </w:t>
      </w:r>
      <w:r w:rsidR="009A42F8" w:rsidRPr="00FA73C3">
        <w:rPr>
          <w:rFonts w:ascii="Arial" w:hAnsi="Arial"/>
          <w:sz w:val="22"/>
          <w:szCs w:val="22"/>
        </w:rPr>
        <w:t xml:space="preserve"> Comisión para No Videntes de </w:t>
      </w:r>
      <w:proofErr w:type="spellStart"/>
      <w:r w:rsidR="009A42F8" w:rsidRPr="00FA73C3">
        <w:rPr>
          <w:rFonts w:ascii="Arial" w:hAnsi="Arial"/>
          <w:sz w:val="22"/>
          <w:szCs w:val="22"/>
        </w:rPr>
        <w:t>Oregon</w:t>
      </w:r>
      <w:proofErr w:type="spellEnd"/>
    </w:p>
    <w:p w14:paraId="391936B3" w14:textId="77777777" w:rsidR="009A42F8" w:rsidRPr="00FA73C3" w:rsidRDefault="009A42F8" w:rsidP="00A9642D">
      <w:pPr>
        <w:tabs>
          <w:tab w:val="left" w:pos="450"/>
          <w:tab w:val="left" w:pos="1440"/>
        </w:tabs>
        <w:ind w:left="2160" w:firstLine="153"/>
        <w:rPr>
          <w:rFonts w:ascii="Arial" w:hAnsi="Arial" w:cs="Arial"/>
          <w:sz w:val="22"/>
          <w:szCs w:val="22"/>
        </w:rPr>
      </w:pPr>
      <w:r w:rsidRPr="00FA73C3">
        <w:rPr>
          <w:rFonts w:ascii="Arial" w:hAnsi="Arial"/>
          <w:sz w:val="22"/>
          <w:szCs w:val="22"/>
        </w:rPr>
        <w:t>ATTN: Comité de Planificación SWEP</w:t>
      </w:r>
    </w:p>
    <w:p w14:paraId="175433A4" w14:textId="77777777" w:rsidR="009A42F8" w:rsidRPr="00FA73C3" w:rsidRDefault="009A42F8" w:rsidP="00A9642D">
      <w:pPr>
        <w:tabs>
          <w:tab w:val="left" w:pos="450"/>
          <w:tab w:val="left" w:pos="1440"/>
        </w:tabs>
        <w:ind w:left="2160" w:firstLine="153"/>
        <w:rPr>
          <w:rFonts w:ascii="Arial" w:hAnsi="Arial" w:cs="Arial"/>
          <w:sz w:val="22"/>
          <w:szCs w:val="22"/>
        </w:rPr>
      </w:pPr>
      <w:r w:rsidRPr="00FA73C3">
        <w:rPr>
          <w:rFonts w:ascii="Arial" w:hAnsi="Arial"/>
          <w:sz w:val="22"/>
          <w:szCs w:val="22"/>
        </w:rPr>
        <w:t>535 SE 12</w:t>
      </w:r>
      <w:r w:rsidRPr="00FA73C3">
        <w:rPr>
          <w:rFonts w:ascii="Arial" w:hAnsi="Arial"/>
          <w:sz w:val="22"/>
          <w:szCs w:val="22"/>
          <w:vertAlign w:val="superscript"/>
        </w:rPr>
        <w:t>th</w:t>
      </w:r>
      <w:r w:rsidRPr="00FA73C3">
        <w:rPr>
          <w:rFonts w:ascii="Arial" w:hAnsi="Arial"/>
          <w:sz w:val="22"/>
          <w:szCs w:val="22"/>
        </w:rPr>
        <w:t xml:space="preserve"> Ave</w:t>
      </w:r>
    </w:p>
    <w:p w14:paraId="144DE06A" w14:textId="77777777" w:rsidR="009A42F8" w:rsidRPr="00FA73C3" w:rsidRDefault="009A42F8" w:rsidP="00A9642D">
      <w:pPr>
        <w:tabs>
          <w:tab w:val="left" w:pos="450"/>
          <w:tab w:val="left" w:pos="1440"/>
        </w:tabs>
        <w:spacing w:line="276" w:lineRule="auto"/>
        <w:ind w:left="2160" w:firstLine="153"/>
        <w:rPr>
          <w:rFonts w:ascii="Arial" w:hAnsi="Arial" w:cs="Arial"/>
          <w:sz w:val="22"/>
          <w:szCs w:val="22"/>
        </w:rPr>
      </w:pPr>
      <w:bookmarkStart w:id="2" w:name="_GoBack"/>
      <w:bookmarkEnd w:id="2"/>
      <w:r w:rsidRPr="00FA73C3">
        <w:rPr>
          <w:rFonts w:ascii="Arial" w:hAnsi="Arial"/>
          <w:sz w:val="22"/>
          <w:szCs w:val="22"/>
        </w:rPr>
        <w:t>Portland, OR 97214</w:t>
      </w:r>
    </w:p>
    <w:p w14:paraId="0AA70114" w14:textId="77777777" w:rsidR="00A27CEE" w:rsidRPr="00FA73C3" w:rsidRDefault="00A27CEE" w:rsidP="00C22940">
      <w:pPr>
        <w:pStyle w:val="Style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A73C3">
        <w:rPr>
          <w:sz w:val="22"/>
          <w:szCs w:val="22"/>
        </w:rPr>
        <w:t>El SWEP se comunicará con la docente de visión (</w:t>
      </w:r>
      <w:proofErr w:type="spellStart"/>
      <w:r w:rsidRPr="00FA73C3">
        <w:rPr>
          <w:sz w:val="22"/>
          <w:szCs w:val="22"/>
        </w:rPr>
        <w:t>Vision</w:t>
      </w:r>
      <w:proofErr w:type="spellEnd"/>
      <w:r w:rsidRPr="00FA73C3">
        <w:rPr>
          <w:sz w:val="22"/>
          <w:szCs w:val="22"/>
        </w:rPr>
        <w:t xml:space="preserve"> </w:t>
      </w:r>
      <w:proofErr w:type="spellStart"/>
      <w:r w:rsidRPr="00FA73C3">
        <w:rPr>
          <w:sz w:val="22"/>
          <w:szCs w:val="22"/>
        </w:rPr>
        <w:t>Teacher</w:t>
      </w:r>
      <w:proofErr w:type="spellEnd"/>
      <w:r w:rsidRPr="00FA73C3">
        <w:rPr>
          <w:sz w:val="22"/>
          <w:szCs w:val="22"/>
        </w:rPr>
        <w:t>, TVI) y el instructor de movilidad de la escuela del solicitante para evaluar las capacidades en tecnología, multimedia y movilidad.</w:t>
      </w:r>
    </w:p>
    <w:p w14:paraId="43E10314" w14:textId="77777777" w:rsidR="00975B3B" w:rsidRPr="00FA73C3" w:rsidRDefault="00A27CEE" w:rsidP="00C22940">
      <w:pPr>
        <w:pStyle w:val="Style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 w:val="22"/>
          <w:szCs w:val="22"/>
        </w:rPr>
      </w:pPr>
      <w:r w:rsidRPr="00FA73C3">
        <w:rPr>
          <w:sz w:val="22"/>
          <w:szCs w:val="22"/>
        </w:rPr>
        <w:t>El Comité de Selección de SWEP revisará que la solicitud esté completa y programará una entrevista por teléfono con él/la joven. Los proveedores de cuidados o apoyo pueden participar en las entrevistas por teléfono si él/la joven tiene barreras de lenguaje expresivo.</w:t>
      </w:r>
    </w:p>
    <w:p w14:paraId="2A3FF38E" w14:textId="77777777" w:rsidR="00A27CEE" w:rsidRPr="00FA73C3" w:rsidRDefault="009F236C" w:rsidP="00C22940">
      <w:pPr>
        <w:pStyle w:val="Style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 w:val="22"/>
          <w:szCs w:val="22"/>
        </w:rPr>
      </w:pPr>
      <w:r w:rsidRPr="00FA73C3">
        <w:rPr>
          <w:sz w:val="22"/>
          <w:szCs w:val="22"/>
        </w:rPr>
        <w:t>Después de esto, el comité determinará si una sede SWEP (Portland o Salem) o si una experiencia de trabajo basado en la comunidad cumplirá mejor con las necesidades y habilidades del solicitante. En algunos casos, la OCB le puede pedir al participante que participe en otras evaluaciones para determinar capacidades tales como: Movilidad, tecnología, habilidades diarias, terapia ocupacion</w:t>
      </w:r>
      <w:r w:rsidR="009F4314">
        <w:rPr>
          <w:sz w:val="22"/>
          <w:szCs w:val="22"/>
        </w:rPr>
        <w:t>al</w:t>
      </w:r>
      <w:r w:rsidR="009F4314">
        <w:rPr>
          <w:sz w:val="22"/>
          <w:szCs w:val="22"/>
        </w:rPr>
        <w:br/>
      </w:r>
      <w:r w:rsidR="00153979" w:rsidRPr="00FA73C3">
        <w:rPr>
          <w:sz w:val="22"/>
          <w:szCs w:val="22"/>
        </w:rPr>
        <w:t>o evaluaciones psicológicas.</w:t>
      </w:r>
    </w:p>
    <w:p w14:paraId="726F4787" w14:textId="77777777" w:rsidR="00A27CEE" w:rsidRPr="00FA73C3" w:rsidRDefault="00A27CEE" w:rsidP="00C22940">
      <w:pPr>
        <w:pStyle w:val="Style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 w:val="22"/>
          <w:szCs w:val="22"/>
        </w:rPr>
      </w:pPr>
      <w:r w:rsidRPr="00FA73C3">
        <w:rPr>
          <w:sz w:val="22"/>
          <w:szCs w:val="22"/>
        </w:rPr>
        <w:t>El Comité de Selección SWEP solo notificará al solicitante, su familia y al consejero de rehabilitación vocacional (</w:t>
      </w:r>
      <w:proofErr w:type="spellStart"/>
      <w:r w:rsidRPr="00FA73C3">
        <w:rPr>
          <w:sz w:val="22"/>
          <w:szCs w:val="22"/>
        </w:rPr>
        <w:t>Vocational</w:t>
      </w:r>
      <w:proofErr w:type="spellEnd"/>
      <w:r w:rsidRPr="00FA73C3">
        <w:rPr>
          <w:sz w:val="22"/>
          <w:szCs w:val="22"/>
        </w:rPr>
        <w:t xml:space="preserve"> </w:t>
      </w:r>
      <w:proofErr w:type="spellStart"/>
      <w:r w:rsidRPr="00FA73C3">
        <w:rPr>
          <w:sz w:val="22"/>
          <w:szCs w:val="22"/>
        </w:rPr>
        <w:t>Rehabilitation</w:t>
      </w:r>
      <w:proofErr w:type="spellEnd"/>
      <w:r w:rsidRPr="00FA73C3">
        <w:rPr>
          <w:sz w:val="22"/>
          <w:szCs w:val="22"/>
        </w:rPr>
        <w:t xml:space="preserve"> </w:t>
      </w:r>
      <w:proofErr w:type="spellStart"/>
      <w:r w:rsidRPr="00FA73C3">
        <w:rPr>
          <w:sz w:val="22"/>
          <w:szCs w:val="22"/>
        </w:rPr>
        <w:t>Counselor</w:t>
      </w:r>
      <w:proofErr w:type="spellEnd"/>
      <w:r w:rsidRPr="00FA73C3">
        <w:rPr>
          <w:sz w:val="22"/>
          <w:szCs w:val="22"/>
        </w:rPr>
        <w:t xml:space="preserve">, VRC) sobre la aceptación, la colocación o para enviar información sobre cuáles son los próximos pasos. </w:t>
      </w:r>
      <w:r w:rsidRPr="00FA73C3">
        <w:rPr>
          <w:b/>
          <w:color w:val="FF0000"/>
          <w:sz w:val="22"/>
          <w:szCs w:val="22"/>
        </w:rPr>
        <w:t>Enviar una solicitud no es garantía de aceptación en Portland, Salem o en programas comunitarios.</w:t>
      </w:r>
    </w:p>
    <w:p w14:paraId="3218080B" w14:textId="77777777" w:rsidR="00711C3A" w:rsidRPr="00FA73C3" w:rsidRDefault="00711C3A" w:rsidP="00711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5EF96D87" w14:textId="77777777" w:rsidR="00840FE7" w:rsidRPr="00FA73C3" w:rsidRDefault="00A27CEE"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r w:rsidRPr="00FA73C3">
        <w:rPr>
          <w:sz w:val="22"/>
          <w:szCs w:val="22"/>
        </w:rPr>
        <w:t>A lo largo del proceso de solicitud, el solicitante trabaja con su VRC para responder cualquier pregunta relacionada con el SWEP. Si tiene dudas sobre el programa, haga las preguntas a su VRC de modo que se faciliten las conversaciones abiertas y se aborde</w:t>
      </w:r>
      <w:r w:rsidR="00153979" w:rsidRPr="00FA73C3">
        <w:rPr>
          <w:sz w:val="22"/>
          <w:szCs w:val="22"/>
        </w:rPr>
        <w:t>n las inquietudes.</w:t>
      </w:r>
    </w:p>
    <w:p w14:paraId="21EBC496" w14:textId="77777777" w:rsidR="00840FE7" w:rsidRPr="002C6B22" w:rsidRDefault="00840FE7"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CE18196" w14:textId="77777777" w:rsidR="00A27CEE" w:rsidRPr="002C6B22" w:rsidRDefault="00711C3A"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2C6B22">
        <w:rPr>
          <w:sz w:val="28"/>
          <w:szCs w:val="28"/>
        </w:rPr>
        <w:t xml:space="preserve">Plazo para las solicitudes: </w:t>
      </w:r>
      <w:r w:rsidRPr="002C6B22">
        <w:rPr>
          <w:b/>
          <w:color w:val="FF0000"/>
          <w:sz w:val="28"/>
          <w:szCs w:val="28"/>
          <w:u w:val="single"/>
        </w:rPr>
        <w:t>5 de febrero de 2020</w:t>
      </w:r>
    </w:p>
    <w:p w14:paraId="22354231" w14:textId="77777777" w:rsidR="00430665" w:rsidRPr="002C6B22" w:rsidRDefault="00430665" w:rsidP="00AD0728">
      <w:pPr>
        <w:tabs>
          <w:tab w:val="left" w:pos="450"/>
          <w:tab w:val="left" w:pos="1440"/>
        </w:tabs>
        <w:jc w:val="center"/>
        <w:rPr>
          <w:rFonts w:ascii="Arial" w:hAnsi="Arial" w:cs="Arial"/>
          <w:sz w:val="24"/>
          <w:szCs w:val="28"/>
        </w:rPr>
      </w:pPr>
    </w:p>
    <w:p w14:paraId="70391E73" w14:textId="77777777" w:rsidR="00A27CEE" w:rsidRPr="002C6B22" w:rsidRDefault="00A27CEE" w:rsidP="00AD0728">
      <w:pPr>
        <w:tabs>
          <w:tab w:val="left" w:pos="450"/>
          <w:tab w:val="left" w:pos="1440"/>
        </w:tabs>
        <w:jc w:val="center"/>
        <w:rPr>
          <w:rFonts w:ascii="Arial" w:hAnsi="Arial" w:cs="Arial"/>
          <w:b/>
          <w:snapToGrid w:val="0"/>
          <w:sz w:val="40"/>
          <w:szCs w:val="28"/>
        </w:rPr>
      </w:pPr>
      <w:r w:rsidRPr="002C6B22">
        <w:rPr>
          <w:rFonts w:ascii="Arial" w:hAnsi="Arial"/>
          <w:b/>
          <w:snapToGrid w:val="0"/>
          <w:sz w:val="40"/>
          <w:szCs w:val="28"/>
        </w:rPr>
        <w:t>INFORMACIÓN DE LA SEDE SWEP</w:t>
      </w:r>
    </w:p>
    <w:p w14:paraId="5A521B03" w14:textId="77777777" w:rsidR="00A27CEE" w:rsidRPr="002C6B22" w:rsidRDefault="00A27CEE" w:rsidP="00A27CEE">
      <w:pPr>
        <w:jc w:val="both"/>
        <w:rPr>
          <w:rFonts w:ascii="Arial" w:hAnsi="Arial" w:cs="Arial"/>
          <w:snapToGrid w:val="0"/>
          <w:sz w:val="28"/>
          <w:szCs w:val="28"/>
        </w:rPr>
      </w:pPr>
    </w:p>
    <w:p w14:paraId="1AE31809" w14:textId="77777777" w:rsidR="00A27CEE" w:rsidRPr="002C6B22" w:rsidRDefault="00A27CEE" w:rsidP="00A27CEE">
      <w:pPr>
        <w:jc w:val="both"/>
        <w:rPr>
          <w:rFonts w:ascii="Arial" w:hAnsi="Arial" w:cs="Arial"/>
          <w:b/>
          <w:snapToGrid w:val="0"/>
          <w:sz w:val="36"/>
          <w:szCs w:val="28"/>
        </w:rPr>
      </w:pPr>
      <w:bookmarkStart w:id="3" w:name="salem"/>
      <w:r w:rsidRPr="002C6B22">
        <w:rPr>
          <w:rFonts w:ascii="Arial" w:hAnsi="Arial"/>
          <w:b/>
          <w:snapToGrid w:val="0"/>
          <w:sz w:val="36"/>
          <w:szCs w:val="28"/>
        </w:rPr>
        <w:t>SWEP DE SALEM</w:t>
      </w:r>
    </w:p>
    <w:bookmarkEnd w:id="3"/>
    <w:p w14:paraId="151DD1DC" w14:textId="77777777" w:rsidR="00AD0728" w:rsidRPr="00FA73C3" w:rsidRDefault="006E7AF2" w:rsidP="00863C18">
      <w:pPr>
        <w:rPr>
          <w:rFonts w:ascii="Arial" w:hAnsi="Arial" w:cs="Arial"/>
          <w:snapToGrid w:val="0"/>
          <w:sz w:val="22"/>
          <w:szCs w:val="22"/>
        </w:rPr>
      </w:pPr>
      <w:r w:rsidRPr="00FA73C3">
        <w:rPr>
          <w:rFonts w:ascii="Arial" w:hAnsi="Arial"/>
          <w:snapToGrid w:val="0"/>
          <w:sz w:val="22"/>
          <w:szCs w:val="22"/>
        </w:rPr>
        <w:t xml:space="preserve">RESUMEN: El SWEP de Salem brinda un ambiente estructurado, ventajoso para aquellos que participan por primera vez y para los que necesitan mayor asistencia tanto en las actividades de la vida diaria y en el trabajo. Los participantes viven en las residencias universitarias del campus de la Universidad Willamette en Salem, </w:t>
      </w:r>
      <w:proofErr w:type="spellStart"/>
      <w:r w:rsidRPr="00FA73C3">
        <w:rPr>
          <w:rFonts w:ascii="Arial" w:hAnsi="Arial"/>
          <w:snapToGrid w:val="0"/>
          <w:sz w:val="22"/>
          <w:szCs w:val="22"/>
        </w:rPr>
        <w:t>Oregon</w:t>
      </w:r>
      <w:proofErr w:type="spellEnd"/>
      <w:r w:rsidRPr="00FA73C3">
        <w:rPr>
          <w:rFonts w:ascii="Arial" w:hAnsi="Arial"/>
          <w:snapToGrid w:val="0"/>
          <w:sz w:val="22"/>
          <w:szCs w:val="22"/>
        </w:rPr>
        <w:t xml:space="preserve"> durante las cinco semanas del programa. Este programa está diseñado para fomentar el crecimiento, preparar a jóvenes adultos para la vida adulta y un empleo competitivo.</w:t>
      </w:r>
    </w:p>
    <w:p w14:paraId="3408AE6D" w14:textId="77777777" w:rsidR="006E7AF2" w:rsidRPr="00FA73C3" w:rsidRDefault="00BC0E8A" w:rsidP="00BC0E8A">
      <w:pPr>
        <w:rPr>
          <w:rFonts w:ascii="Arial" w:hAnsi="Arial" w:cs="Arial"/>
          <w:snapToGrid w:val="0"/>
          <w:sz w:val="22"/>
          <w:szCs w:val="22"/>
        </w:rPr>
      </w:pPr>
      <w:r>
        <w:rPr>
          <w:rFonts w:ascii="Arial" w:hAnsi="Arial" w:cs="Arial"/>
          <w:snapToGrid w:val="0"/>
          <w:sz w:val="22"/>
          <w:szCs w:val="22"/>
        </w:rPr>
        <w:br w:type="page"/>
      </w:r>
      <w:r w:rsidR="006E7AF2" w:rsidRPr="00FA73C3">
        <w:rPr>
          <w:rFonts w:ascii="Arial" w:hAnsi="Arial"/>
          <w:snapToGrid w:val="0"/>
          <w:sz w:val="22"/>
          <w:szCs w:val="22"/>
        </w:rPr>
        <w:lastRenderedPageBreak/>
        <w:t xml:space="preserve">El programa fue concebido para personalizar la capacitación y el apoyo a los participantes en todas las áreas: Vida diaria, lugar de trabajo, capacitación laboral, orientación y movilidad, transporte y recreación. La </w:t>
      </w:r>
      <w:r w:rsidR="006E7AF2" w:rsidRPr="00FA73C3">
        <w:rPr>
          <w:rFonts w:ascii="Arial" w:hAnsi="Arial"/>
          <w:b/>
          <w:bCs/>
          <w:snapToGrid w:val="0"/>
          <w:sz w:val="22"/>
          <w:szCs w:val="22"/>
        </w:rPr>
        <w:t>primera semana (semana de preparación para el SWEP)</w:t>
      </w:r>
      <w:r w:rsidR="006E7AF2" w:rsidRPr="00FA73C3">
        <w:rPr>
          <w:rFonts w:ascii="Arial" w:hAnsi="Arial"/>
          <w:snapToGrid w:val="0"/>
          <w:sz w:val="22"/>
          <w:szCs w:val="22"/>
        </w:rPr>
        <w:t xml:space="preserve"> del SWEP se enfoca en prepararse para trabajar con clases sobre el desarrollo de capacidades y orientación sobre los dormitorios, campus y lugar de trabajo. ¡Los jóvenes comienzan a trabajar la semana siguiente! Los jóvenes trabajan de lunes a viernes durante el día </w:t>
      </w:r>
      <w:r w:rsidR="006E7AF2" w:rsidRPr="00FA73C3">
        <w:rPr>
          <w:rFonts w:ascii="Arial" w:hAnsi="Arial"/>
          <w:b/>
          <w:bCs/>
          <w:snapToGrid w:val="0"/>
          <w:sz w:val="22"/>
          <w:szCs w:val="22"/>
        </w:rPr>
        <w:t>desde la semana dos a la cinco.</w:t>
      </w:r>
      <w:r w:rsidR="006E7AF2" w:rsidRPr="00FA73C3">
        <w:rPr>
          <w:rFonts w:ascii="Arial" w:hAnsi="Arial"/>
          <w:snapToGrid w:val="0"/>
          <w:sz w:val="22"/>
          <w:szCs w:val="22"/>
        </w:rPr>
        <w:t xml:space="preserve"> Durante las cinco semanas, se programan actividades de recreación y desarrollo de capacidades. Los participantes del SWEP de Salem </w:t>
      </w:r>
      <w:r w:rsidR="006E7AF2" w:rsidRPr="00FA73C3">
        <w:rPr>
          <w:rFonts w:ascii="Arial" w:hAnsi="Arial"/>
          <w:b/>
          <w:bCs/>
          <w:snapToGrid w:val="0"/>
          <w:sz w:val="22"/>
          <w:szCs w:val="22"/>
        </w:rPr>
        <w:t>deben comprometerse a participar en todas las actividades SWEP e instrucciones lo mejor que puedan</w:t>
      </w:r>
      <w:r w:rsidR="006E7AF2" w:rsidRPr="00FA73C3">
        <w:rPr>
          <w:rFonts w:ascii="Arial" w:hAnsi="Arial"/>
          <w:snapToGrid w:val="0"/>
          <w:sz w:val="22"/>
          <w:szCs w:val="22"/>
        </w:rPr>
        <w:t>, incluso las programadas para las tardes y los fines de semana.</w:t>
      </w:r>
    </w:p>
    <w:p w14:paraId="4C186CB4" w14:textId="77777777" w:rsidR="00AD0728" w:rsidRPr="00FA73C3" w:rsidRDefault="00AD0728" w:rsidP="00863C18">
      <w:pPr>
        <w:rPr>
          <w:rFonts w:ascii="Arial" w:hAnsi="Arial" w:cs="Arial"/>
          <w:snapToGrid w:val="0"/>
          <w:sz w:val="22"/>
          <w:szCs w:val="22"/>
          <w:u w:val="single"/>
        </w:rPr>
      </w:pPr>
    </w:p>
    <w:p w14:paraId="600F1ED0" w14:textId="77777777" w:rsidR="00AD0728" w:rsidRPr="00FA73C3" w:rsidRDefault="00AD0728" w:rsidP="00863C18">
      <w:pPr>
        <w:rPr>
          <w:rFonts w:ascii="Arial" w:hAnsi="Arial" w:cs="Arial"/>
          <w:snapToGrid w:val="0"/>
          <w:sz w:val="22"/>
          <w:szCs w:val="22"/>
          <w:u w:val="single"/>
        </w:rPr>
      </w:pPr>
      <w:r w:rsidRPr="00FA73C3">
        <w:rPr>
          <w:rFonts w:ascii="Arial" w:hAnsi="Arial"/>
          <w:snapToGrid w:val="0"/>
          <w:sz w:val="22"/>
          <w:szCs w:val="22"/>
          <w:u w:val="single"/>
        </w:rPr>
        <w:t>Fechas anticipadas del SWEP de Salem:</w:t>
      </w:r>
    </w:p>
    <w:p w14:paraId="3F1E0135" w14:textId="77777777" w:rsidR="00AD0728" w:rsidRPr="00FA73C3" w:rsidRDefault="00336AED" w:rsidP="00863C18">
      <w:pPr>
        <w:numPr>
          <w:ilvl w:val="0"/>
          <w:numId w:val="33"/>
        </w:numPr>
        <w:rPr>
          <w:rFonts w:ascii="Arial" w:hAnsi="Arial" w:cs="Arial"/>
          <w:snapToGrid w:val="0"/>
          <w:sz w:val="22"/>
          <w:szCs w:val="22"/>
        </w:rPr>
      </w:pPr>
      <w:r w:rsidRPr="00FA73C3">
        <w:rPr>
          <w:rFonts w:ascii="Arial" w:hAnsi="Arial"/>
          <w:snapToGrid w:val="0"/>
          <w:sz w:val="22"/>
          <w:szCs w:val="22"/>
        </w:rPr>
        <w:t>Orientación: 6 de junio de 2020</w:t>
      </w:r>
    </w:p>
    <w:p w14:paraId="7D211A74" w14:textId="77777777" w:rsidR="00AD0728" w:rsidRPr="00FA73C3" w:rsidRDefault="00434AE6" w:rsidP="00863C18">
      <w:pPr>
        <w:numPr>
          <w:ilvl w:val="0"/>
          <w:numId w:val="33"/>
        </w:numPr>
        <w:rPr>
          <w:rFonts w:ascii="Arial" w:hAnsi="Arial" w:cs="Arial"/>
          <w:snapToGrid w:val="0"/>
          <w:sz w:val="22"/>
          <w:szCs w:val="22"/>
        </w:rPr>
      </w:pPr>
      <w:r w:rsidRPr="00FA73C3">
        <w:rPr>
          <w:rFonts w:ascii="Arial" w:hAnsi="Arial"/>
          <w:snapToGrid w:val="0"/>
          <w:sz w:val="22"/>
          <w:szCs w:val="22"/>
        </w:rPr>
        <w:t>Llegada: domingo, 28 de junio de 2020</w:t>
      </w:r>
    </w:p>
    <w:p w14:paraId="7A00C9ED" w14:textId="77777777" w:rsidR="00AD0728" w:rsidRPr="00FA73C3" w:rsidRDefault="00AD0728" w:rsidP="00863C18">
      <w:pPr>
        <w:numPr>
          <w:ilvl w:val="0"/>
          <w:numId w:val="33"/>
        </w:numPr>
        <w:rPr>
          <w:rFonts w:ascii="Arial" w:hAnsi="Arial" w:cs="Arial"/>
          <w:snapToGrid w:val="0"/>
          <w:sz w:val="22"/>
          <w:szCs w:val="22"/>
        </w:rPr>
      </w:pPr>
      <w:r w:rsidRPr="00FA73C3">
        <w:rPr>
          <w:rFonts w:ascii="Arial" w:hAnsi="Arial"/>
          <w:snapToGrid w:val="0"/>
          <w:sz w:val="22"/>
          <w:szCs w:val="22"/>
        </w:rPr>
        <w:t>Primer día de trabajo: lunes, 6 de julio de 2020</w:t>
      </w:r>
    </w:p>
    <w:p w14:paraId="0B4F779F" w14:textId="77777777" w:rsidR="00A27CEE" w:rsidRPr="00FA73C3" w:rsidRDefault="00434AE6" w:rsidP="00863C18">
      <w:pPr>
        <w:numPr>
          <w:ilvl w:val="0"/>
          <w:numId w:val="33"/>
        </w:numPr>
        <w:rPr>
          <w:rFonts w:ascii="Arial" w:hAnsi="Arial" w:cs="Arial"/>
          <w:snapToGrid w:val="0"/>
          <w:sz w:val="22"/>
          <w:szCs w:val="22"/>
        </w:rPr>
      </w:pPr>
      <w:r w:rsidRPr="00FA73C3">
        <w:rPr>
          <w:rFonts w:ascii="Arial" w:hAnsi="Arial"/>
          <w:snapToGrid w:val="0"/>
          <w:sz w:val="22"/>
          <w:szCs w:val="22"/>
        </w:rPr>
        <w:t>Celebración y Mudanza: viernes, 31 de julio de 2020</w:t>
      </w:r>
    </w:p>
    <w:p w14:paraId="02ACBF3F" w14:textId="77777777" w:rsidR="00A27CEE" w:rsidRPr="00FA73C3" w:rsidRDefault="00A27CEE" w:rsidP="00863C18">
      <w:pPr>
        <w:rPr>
          <w:rFonts w:ascii="Arial" w:hAnsi="Arial" w:cs="Arial"/>
          <w:snapToGrid w:val="0"/>
          <w:sz w:val="22"/>
          <w:szCs w:val="22"/>
        </w:rPr>
      </w:pPr>
    </w:p>
    <w:p w14:paraId="38317501" w14:textId="77777777" w:rsidR="00A27CEE" w:rsidRPr="00FA73C3" w:rsidRDefault="006E7AF2" w:rsidP="00C22940">
      <w:pPr>
        <w:rPr>
          <w:rFonts w:ascii="Arial" w:hAnsi="Arial" w:cs="Arial"/>
          <w:snapToGrid w:val="0"/>
          <w:sz w:val="22"/>
          <w:szCs w:val="22"/>
        </w:rPr>
      </w:pPr>
      <w:r w:rsidRPr="00FA73C3">
        <w:rPr>
          <w:rFonts w:ascii="Arial" w:hAnsi="Arial"/>
          <w:snapToGrid w:val="0"/>
          <w:sz w:val="22"/>
          <w:szCs w:val="22"/>
        </w:rPr>
        <w:t>SITIOS LABORALES: Los sitios laborales del SWEP de Salem son desarrollados por el personal de la</w:t>
      </w:r>
      <w:r w:rsidR="00153979" w:rsidRPr="00FA73C3">
        <w:rPr>
          <w:rFonts w:ascii="Arial" w:hAnsi="Arial"/>
          <w:snapToGrid w:val="0"/>
          <w:sz w:val="22"/>
          <w:szCs w:val="22"/>
        </w:rPr>
        <w:t xml:space="preserve"> OCB junto a comercios locales.</w:t>
      </w:r>
      <w:r w:rsidRPr="00FA73C3">
        <w:rPr>
          <w:rFonts w:ascii="Arial" w:hAnsi="Arial"/>
          <w:snapToGrid w:val="0"/>
          <w:sz w:val="22"/>
          <w:szCs w:val="22"/>
        </w:rPr>
        <w:t xml:space="preserve"> La mayoría de los puestos requieren que los participantes trabajen de 20 a 25 horas semanales y pagan el salario mínimo. Esta es una experiencia laboral en el "mundo real" y los participantes deben estar preparados para: llegar puntuales todos los días, realizar las tareas designadas y trabajar las horas acordadas. Ejemplos de lugares en donde se trabajó anteriormente: </w:t>
      </w:r>
      <w:proofErr w:type="spellStart"/>
      <w:r w:rsidRPr="00FA73C3">
        <w:rPr>
          <w:rFonts w:ascii="Arial" w:hAnsi="Arial"/>
          <w:snapToGrid w:val="0"/>
          <w:sz w:val="22"/>
          <w:szCs w:val="22"/>
        </w:rPr>
        <w:t>Talking</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Books</w:t>
      </w:r>
      <w:proofErr w:type="spellEnd"/>
      <w:r w:rsidRPr="00FA73C3">
        <w:rPr>
          <w:rFonts w:ascii="Arial" w:hAnsi="Arial"/>
          <w:snapToGrid w:val="0"/>
          <w:sz w:val="22"/>
          <w:szCs w:val="22"/>
        </w:rPr>
        <w:t xml:space="preserve">, </w:t>
      </w:r>
      <w:proofErr w:type="spellStart"/>
      <w:r w:rsidRPr="00FA73C3">
        <w:rPr>
          <w:rFonts w:ascii="Arial" w:hAnsi="Arial"/>
          <w:snapToGrid w:val="0"/>
          <w:sz w:val="22"/>
          <w:szCs w:val="22"/>
        </w:rPr>
        <w:t>Harold’s</w:t>
      </w:r>
      <w:proofErr w:type="spellEnd"/>
      <w:r w:rsidRPr="00FA73C3">
        <w:rPr>
          <w:rFonts w:ascii="Arial" w:hAnsi="Arial"/>
          <w:snapToGrid w:val="0"/>
          <w:sz w:val="22"/>
          <w:szCs w:val="22"/>
        </w:rPr>
        <w:t xml:space="preserve"> Deli, Meta Trie y </w:t>
      </w:r>
      <w:proofErr w:type="spellStart"/>
      <w:r w:rsidRPr="00FA73C3">
        <w:rPr>
          <w:rFonts w:ascii="Arial" w:hAnsi="Arial"/>
          <w:snapToGrid w:val="0"/>
          <w:sz w:val="22"/>
          <w:szCs w:val="22"/>
        </w:rPr>
        <w:t>Create</w:t>
      </w:r>
      <w:proofErr w:type="spellEnd"/>
      <w:r w:rsidRPr="00FA73C3">
        <w:rPr>
          <w:rFonts w:ascii="Arial" w:hAnsi="Arial"/>
          <w:snapToGrid w:val="0"/>
          <w:sz w:val="22"/>
          <w:szCs w:val="22"/>
        </w:rPr>
        <w:t xml:space="preserve"> a </w:t>
      </w:r>
      <w:proofErr w:type="spellStart"/>
      <w:r w:rsidRPr="00FA73C3">
        <w:rPr>
          <w:rFonts w:ascii="Arial" w:hAnsi="Arial"/>
          <w:snapToGrid w:val="0"/>
          <w:sz w:val="22"/>
          <w:szCs w:val="22"/>
        </w:rPr>
        <w:t>Memory</w:t>
      </w:r>
      <w:proofErr w:type="spellEnd"/>
      <w:r w:rsidRPr="00FA73C3">
        <w:rPr>
          <w:rFonts w:ascii="Arial" w:hAnsi="Arial"/>
          <w:snapToGrid w:val="0"/>
          <w:sz w:val="22"/>
          <w:szCs w:val="22"/>
        </w:rPr>
        <w:t>.</w:t>
      </w:r>
    </w:p>
    <w:p w14:paraId="5C628C25" w14:textId="77777777" w:rsidR="00872B29" w:rsidRPr="00FA73C3" w:rsidRDefault="00872B29" w:rsidP="00C22940">
      <w:pPr>
        <w:rPr>
          <w:rFonts w:ascii="Arial" w:hAnsi="Arial" w:cs="Arial"/>
          <w:snapToGrid w:val="0"/>
          <w:sz w:val="22"/>
          <w:szCs w:val="22"/>
        </w:rPr>
      </w:pPr>
    </w:p>
    <w:p w14:paraId="4BA73DAF" w14:textId="77777777" w:rsidR="00A27CEE" w:rsidRPr="00FA73C3" w:rsidRDefault="008B4671" w:rsidP="00C22940">
      <w:pPr>
        <w:rPr>
          <w:rFonts w:ascii="Arial" w:hAnsi="Arial" w:cs="Arial"/>
          <w:snapToGrid w:val="0"/>
          <w:sz w:val="22"/>
          <w:szCs w:val="22"/>
        </w:rPr>
      </w:pPr>
      <w:r w:rsidRPr="00FA73C3">
        <w:rPr>
          <w:rFonts w:ascii="Arial" w:hAnsi="Arial"/>
          <w:snapToGrid w:val="0"/>
          <w:sz w:val="22"/>
          <w:szCs w:val="22"/>
        </w:rPr>
        <w:t xml:space="preserve">APOYO DE PROGRAMA: Los participantes son supervisados por el Director de Dormitorios y el Personal de Dormitorios mientras estén viviendo en una residencia de estudiantes del campus de la Universidad de Willamette. Todos los días hay una enfermera de turno en el sitio durante un horario programado para ayudar con el manejo de medicamentos y otras necesidades diarias. La coordinadora del SWEP, Sarah Mora, ofrece repaso e instrucción de habilidades </w:t>
      </w:r>
      <w:proofErr w:type="spellStart"/>
      <w:r w:rsidRPr="00FA73C3">
        <w:rPr>
          <w:rFonts w:ascii="Arial" w:hAnsi="Arial"/>
          <w:snapToGrid w:val="0"/>
          <w:sz w:val="22"/>
          <w:szCs w:val="22"/>
        </w:rPr>
        <w:t>prelaborales</w:t>
      </w:r>
      <w:proofErr w:type="spellEnd"/>
      <w:r w:rsidRPr="00FA73C3">
        <w:rPr>
          <w:rFonts w:ascii="Arial" w:hAnsi="Arial"/>
          <w:snapToGrid w:val="0"/>
          <w:sz w:val="22"/>
          <w:szCs w:val="22"/>
        </w:rPr>
        <w:t xml:space="preserve">, y supervisa todos los aspectos del sitio de trabajo. A los estudiantes que necesiten más apoyo se los empareja con un entrenador de trabajo para ayudarlo con las tareas de aprendizaje y apoyo continuo después de la primera semana. Los gastos de alojamiento y de la mayoría de los alimentos (excepto por alimentos personales, algunas comidas grupales en donde los estudiantes compran alimentos para compartir, bocadillos y bebidas preferidas) estarán completamente cubiertos por la Comisión para No Videntes de </w:t>
      </w:r>
      <w:proofErr w:type="spellStart"/>
      <w:r w:rsidRPr="00FA73C3">
        <w:rPr>
          <w:rFonts w:ascii="Arial" w:hAnsi="Arial"/>
          <w:snapToGrid w:val="0"/>
          <w:sz w:val="22"/>
          <w:szCs w:val="22"/>
        </w:rPr>
        <w:t>Oregon</w:t>
      </w:r>
      <w:proofErr w:type="spellEnd"/>
      <w:r w:rsidRPr="00FA73C3">
        <w:rPr>
          <w:rFonts w:ascii="Arial" w:hAnsi="Arial"/>
          <w:snapToGrid w:val="0"/>
          <w:sz w:val="22"/>
          <w:szCs w:val="22"/>
        </w:rPr>
        <w:t>.</w:t>
      </w:r>
    </w:p>
    <w:p w14:paraId="69F63F09" w14:textId="77777777" w:rsidR="00A27CEE" w:rsidRPr="002C6B22" w:rsidRDefault="00A27CEE" w:rsidP="00A27CEE">
      <w:pPr>
        <w:rPr>
          <w:rFonts w:ascii="Arial" w:hAnsi="Arial" w:cs="Arial"/>
          <w:snapToGrid w:val="0"/>
          <w:sz w:val="24"/>
        </w:rPr>
      </w:pPr>
    </w:p>
    <w:p w14:paraId="26DD1BA8" w14:textId="77777777" w:rsidR="00A27CEE" w:rsidRPr="002C6B22" w:rsidRDefault="00A27CEE" w:rsidP="002573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FF0000"/>
          <w:sz w:val="28"/>
          <w:szCs w:val="24"/>
        </w:rPr>
      </w:pPr>
      <w:r w:rsidRPr="002C6B22">
        <w:rPr>
          <w:b/>
          <w:color w:val="FF0000"/>
          <w:sz w:val="28"/>
          <w:szCs w:val="24"/>
        </w:rPr>
        <w:t>Importante: Los participantes deben contar con una cuenta bancaria a la que tengan acceso (ya sea por cajero automático o en una sucursal) cerca del campus de la Universidad Willamette.</w:t>
      </w:r>
    </w:p>
    <w:p w14:paraId="0B7AB847" w14:textId="77777777" w:rsidR="00A27CEE" w:rsidRPr="002C6B22" w:rsidRDefault="00A27CEE" w:rsidP="00A27CEE">
      <w:pPr>
        <w:jc w:val="both"/>
        <w:rPr>
          <w:rFonts w:ascii="Arial" w:hAnsi="Arial" w:cs="Arial"/>
          <w:snapToGrid w:val="0"/>
          <w:sz w:val="24"/>
        </w:rPr>
      </w:pPr>
    </w:p>
    <w:p w14:paraId="7DFC30C4" w14:textId="77777777" w:rsidR="007D2BD7" w:rsidRPr="002C6B22" w:rsidRDefault="007D2BD7" w:rsidP="00A27CEE">
      <w:pPr>
        <w:rPr>
          <w:rFonts w:ascii="Arial" w:hAnsi="Arial" w:cs="Arial"/>
          <w:b/>
          <w:sz w:val="28"/>
          <w:szCs w:val="32"/>
        </w:rPr>
      </w:pPr>
    </w:p>
    <w:p w14:paraId="4EE7B927" w14:textId="77777777" w:rsidR="00A27CEE" w:rsidRPr="002C6B22" w:rsidRDefault="00A27CEE" w:rsidP="00A27CEE">
      <w:pPr>
        <w:rPr>
          <w:rFonts w:ascii="Arial" w:hAnsi="Arial" w:cs="Arial"/>
          <w:b/>
          <w:sz w:val="36"/>
          <w:szCs w:val="32"/>
        </w:rPr>
      </w:pPr>
      <w:bookmarkStart w:id="4" w:name="Portland"/>
      <w:r w:rsidRPr="002C6B22">
        <w:rPr>
          <w:rFonts w:ascii="Arial" w:hAnsi="Arial"/>
          <w:b/>
          <w:sz w:val="36"/>
          <w:szCs w:val="32"/>
        </w:rPr>
        <w:t>SWEP DE PORTLAND</w:t>
      </w:r>
    </w:p>
    <w:bookmarkEnd w:id="4"/>
    <w:p w14:paraId="2AB6E104" w14:textId="77777777" w:rsidR="00712459" w:rsidRPr="00BC0E8A" w:rsidRDefault="007D2BD7" w:rsidP="00C22940">
      <w:pPr>
        <w:rPr>
          <w:rFonts w:ascii="Arial" w:hAnsi="Arial" w:cs="Arial"/>
          <w:snapToGrid w:val="0"/>
          <w:sz w:val="22"/>
          <w:szCs w:val="22"/>
        </w:rPr>
      </w:pPr>
      <w:r w:rsidRPr="00BC0E8A">
        <w:rPr>
          <w:rFonts w:ascii="Arial" w:hAnsi="Arial"/>
          <w:snapToGrid w:val="0"/>
          <w:sz w:val="22"/>
          <w:szCs w:val="22"/>
        </w:rPr>
        <w:t xml:space="preserve">RESUMEN: El SWEP de Portland es un entorno acelerado de seis semanas, dirigido a participantes que estén listos para operar independientemente y desarrollar sus capacidades para el futuro. Los participantes se alojan en los dormitorios de la Universidad del Estado de Portland, en el centro de Portland. El programa está lleno de actividades diarias que incluyen el desarrollo de capacidades y la recreación. Los jóvenes viajan en un entorno complejo del área metropolitana de Portland en el sistema de transporte público local de </w:t>
      </w:r>
      <w:proofErr w:type="spellStart"/>
      <w:r w:rsidRPr="00BC0E8A">
        <w:rPr>
          <w:rFonts w:ascii="Arial" w:hAnsi="Arial"/>
          <w:snapToGrid w:val="0"/>
          <w:sz w:val="22"/>
          <w:szCs w:val="22"/>
        </w:rPr>
        <w:t>Trimet</w:t>
      </w:r>
      <w:proofErr w:type="spellEnd"/>
      <w:r w:rsidRPr="00BC0E8A">
        <w:rPr>
          <w:rFonts w:ascii="Arial" w:hAnsi="Arial"/>
          <w:snapToGrid w:val="0"/>
          <w:sz w:val="22"/>
          <w:szCs w:val="22"/>
        </w:rPr>
        <w:t>. El programa está perfectamente ubicado cerca del tren ligero, del tranvía y de las líneas de autobús para que los estudiantes puedan viajar por su cuenta al trabajo, al supermercado y otros lugares importantes.</w:t>
      </w:r>
    </w:p>
    <w:p w14:paraId="44E313BF" w14:textId="77777777" w:rsidR="00EA3994" w:rsidRPr="00BC0E8A" w:rsidRDefault="00FA73C3" w:rsidP="00FA73C3">
      <w:pPr>
        <w:rPr>
          <w:rFonts w:ascii="Arial" w:hAnsi="Arial" w:cs="Arial"/>
          <w:snapToGrid w:val="0"/>
          <w:sz w:val="22"/>
          <w:szCs w:val="22"/>
        </w:rPr>
      </w:pPr>
      <w:r>
        <w:rPr>
          <w:rFonts w:ascii="Arial" w:hAnsi="Arial" w:cs="Arial"/>
          <w:snapToGrid w:val="0"/>
          <w:sz w:val="23"/>
          <w:szCs w:val="23"/>
        </w:rPr>
        <w:br w:type="page"/>
      </w:r>
      <w:r w:rsidR="007D2BD7" w:rsidRPr="00BC0E8A">
        <w:rPr>
          <w:rFonts w:ascii="Arial" w:hAnsi="Arial"/>
          <w:snapToGrid w:val="0"/>
          <w:sz w:val="22"/>
          <w:szCs w:val="22"/>
        </w:rPr>
        <w:lastRenderedPageBreak/>
        <w:t xml:space="preserve">La primera semana (semana de preparación para el SWEP) se enfoca en la capacitación laboral para preparar a los jóvenes para el trabajo. Durante la primera semana, capa persona trabaja con un instructor en orientación y movilidad para aprender las rutas principales, y con el personal del SWEP para crear un currículum, practicar para la entrevista y desarrollar relaciones. Al final de la semana, los jóvenes tienen una simulación de entrevista en el lugar de trabajo para prepararse para el primer día. ¡El trabajo comienza la semana siguiente! </w:t>
      </w:r>
      <w:r w:rsidR="007D2BD7" w:rsidRPr="00BC0E8A">
        <w:rPr>
          <w:rFonts w:ascii="Arial" w:hAnsi="Arial"/>
          <w:b/>
          <w:bCs/>
          <w:snapToGrid w:val="0"/>
          <w:sz w:val="22"/>
          <w:szCs w:val="22"/>
        </w:rPr>
        <w:t>En las semanas dos a seis</w:t>
      </w:r>
      <w:r w:rsidR="007D2BD7" w:rsidRPr="00BC0E8A">
        <w:rPr>
          <w:rFonts w:ascii="Arial" w:hAnsi="Arial"/>
          <w:snapToGrid w:val="0"/>
          <w:sz w:val="22"/>
          <w:szCs w:val="22"/>
        </w:rPr>
        <w:t xml:space="preserve">, los jóvenes trabajan de lunes a viernes durante el día, participan en eventos de auto defensa, preparación para la universidad, y navegación de recreo en las noches y fines de semana. </w:t>
      </w:r>
      <w:r w:rsidR="007D2BD7" w:rsidRPr="00BC0E8A">
        <w:rPr>
          <w:rFonts w:ascii="Arial" w:hAnsi="Arial"/>
          <w:b/>
          <w:snapToGrid w:val="0"/>
          <w:sz w:val="22"/>
          <w:szCs w:val="22"/>
        </w:rPr>
        <w:t>Cada participante debe comprometerse a participar activamente en todas las actividades, clases, discusiones grupales y asignaciones del SWEP, incluso las que están programadas para las noches y fines de semana.</w:t>
      </w:r>
    </w:p>
    <w:p w14:paraId="56795031" w14:textId="77777777" w:rsidR="00984F97" w:rsidRPr="00BC0E8A" w:rsidRDefault="00984F97" w:rsidP="00C22940">
      <w:pPr>
        <w:rPr>
          <w:rFonts w:ascii="Arial" w:hAnsi="Arial" w:cs="Arial"/>
          <w:b/>
          <w:snapToGrid w:val="0"/>
          <w:sz w:val="22"/>
          <w:szCs w:val="22"/>
        </w:rPr>
      </w:pPr>
    </w:p>
    <w:p w14:paraId="07063E6C" w14:textId="77777777" w:rsidR="00984F97" w:rsidRPr="00BC0E8A" w:rsidRDefault="00984F97" w:rsidP="00C22940">
      <w:pPr>
        <w:pStyle w:val="Style0"/>
        <w:tabs>
          <w:tab w:val="left" w:pos="1584"/>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szCs w:val="22"/>
        </w:rPr>
      </w:pPr>
      <w:r w:rsidRPr="00BC0E8A">
        <w:rPr>
          <w:sz w:val="22"/>
          <w:szCs w:val="22"/>
        </w:rPr>
        <w:t>Para que los jóvenes tengan éxito en este entorno complejo, se les pid</w:t>
      </w:r>
      <w:r w:rsidR="00153979" w:rsidRPr="00BC0E8A">
        <w:rPr>
          <w:sz w:val="22"/>
          <w:szCs w:val="22"/>
        </w:rPr>
        <w:t>e que cuenten con lo siguiente:</w:t>
      </w:r>
    </w:p>
    <w:p w14:paraId="159567D0" w14:textId="77777777" w:rsidR="000232E0" w:rsidRPr="00BC0E8A" w:rsidRDefault="000232E0" w:rsidP="00C22940">
      <w:pPr>
        <w:pStyle w:val="Style0"/>
        <w:numPr>
          <w:ilvl w:val="0"/>
          <w:numId w:val="35"/>
        </w:numPr>
        <w:tabs>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szCs w:val="22"/>
        </w:rPr>
      </w:pPr>
      <w:r w:rsidRPr="00BC0E8A">
        <w:rPr>
          <w:sz w:val="22"/>
          <w:szCs w:val="22"/>
        </w:rPr>
        <w:t>Capacidad de tomar notas y completar asignaciones c</w:t>
      </w:r>
      <w:r w:rsidR="00153979" w:rsidRPr="00BC0E8A">
        <w:rPr>
          <w:sz w:val="22"/>
          <w:szCs w:val="22"/>
        </w:rPr>
        <w:t>on la tecnología que prefieran.</w:t>
      </w:r>
    </w:p>
    <w:p w14:paraId="1FBC6158" w14:textId="77777777" w:rsidR="000232E0" w:rsidRPr="00BC0E8A" w:rsidRDefault="008C2D94" w:rsidP="00C22940">
      <w:pPr>
        <w:pStyle w:val="Style0"/>
        <w:numPr>
          <w:ilvl w:val="0"/>
          <w:numId w:val="35"/>
        </w:numPr>
        <w:tabs>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szCs w:val="22"/>
        </w:rPr>
      </w:pPr>
      <w:r w:rsidRPr="00BC0E8A">
        <w:rPr>
          <w:sz w:val="22"/>
          <w:szCs w:val="22"/>
        </w:rPr>
        <w:t>Capacidades fundamentales como comprar comestibles, preparar comidas, higiene personal, limpieza de la habitación, el baño y lavar la ropa.</w:t>
      </w:r>
    </w:p>
    <w:p w14:paraId="18EF2B16" w14:textId="77777777" w:rsidR="000232E0" w:rsidRPr="00BC0E8A" w:rsidRDefault="003D4429" w:rsidP="00C22940">
      <w:pPr>
        <w:pStyle w:val="Style0"/>
        <w:numPr>
          <w:ilvl w:val="0"/>
          <w:numId w:val="35"/>
        </w:numPr>
        <w:tabs>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szCs w:val="22"/>
        </w:rPr>
      </w:pPr>
      <w:r w:rsidRPr="00BC0E8A">
        <w:rPr>
          <w:sz w:val="22"/>
          <w:szCs w:val="22"/>
        </w:rPr>
        <w:t>Capacidad y habilidad de viajar en el transporte público después de una semana de capacitación de orientación y movilidad du</w:t>
      </w:r>
      <w:r w:rsidR="00153979" w:rsidRPr="00BC0E8A">
        <w:rPr>
          <w:sz w:val="22"/>
          <w:szCs w:val="22"/>
        </w:rPr>
        <w:t>rante la semana de preparación.</w:t>
      </w:r>
    </w:p>
    <w:p w14:paraId="2A54B4B9" w14:textId="77777777" w:rsidR="000232E0" w:rsidRPr="00BC0E8A" w:rsidRDefault="000232E0" w:rsidP="00C22940">
      <w:pPr>
        <w:pStyle w:val="Style0"/>
        <w:tabs>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szCs w:val="22"/>
        </w:rPr>
      </w:pPr>
      <w:r w:rsidRPr="00BC0E8A">
        <w:rPr>
          <w:sz w:val="22"/>
          <w:szCs w:val="22"/>
        </w:rPr>
        <w:t>El personal del SWEP está disponible en el dormitorio y en el lugar de trabajo para asistir a los jóvenes a navegar los obstáculos que surjan. Se alienta a los jóvenes a resolverse por sí mismos cuando enfrenten un desafío y necesiten ayuda. Los jóvenes, planean, compran, y hacen la mayoría de sus comidas en el dormitorio. El personal ayuda a los estudiantes con una administración financiera y presupuestaria básica. Los jóvenes viajan desde y hacia el trabajo de forma independiente después de la primera semana, igual que a otros lugares importantes como a la ti</w:t>
      </w:r>
      <w:r w:rsidR="00153979" w:rsidRPr="00BC0E8A">
        <w:rPr>
          <w:sz w:val="22"/>
          <w:szCs w:val="22"/>
        </w:rPr>
        <w:t>enda de comestibles y al banco.</w:t>
      </w:r>
    </w:p>
    <w:p w14:paraId="0EA5ECDC" w14:textId="77777777" w:rsidR="009E14C0" w:rsidRPr="00BC0E8A" w:rsidRDefault="009E14C0" w:rsidP="00712459">
      <w:pPr>
        <w:rPr>
          <w:rFonts w:ascii="Arial" w:hAnsi="Arial" w:cs="Arial"/>
          <w:snapToGrid w:val="0"/>
          <w:sz w:val="22"/>
          <w:szCs w:val="22"/>
          <w:u w:val="single"/>
        </w:rPr>
      </w:pPr>
    </w:p>
    <w:p w14:paraId="0E7C6A9F" w14:textId="77777777" w:rsidR="00712459" w:rsidRPr="00BC0E8A" w:rsidRDefault="00712459" w:rsidP="00712459">
      <w:pPr>
        <w:rPr>
          <w:rFonts w:ascii="Arial" w:hAnsi="Arial" w:cs="Arial"/>
          <w:snapToGrid w:val="0"/>
          <w:sz w:val="22"/>
          <w:szCs w:val="22"/>
          <w:u w:val="single"/>
        </w:rPr>
      </w:pPr>
      <w:r w:rsidRPr="00BC0E8A">
        <w:rPr>
          <w:rFonts w:ascii="Arial" w:hAnsi="Arial"/>
          <w:snapToGrid w:val="0"/>
          <w:sz w:val="22"/>
          <w:szCs w:val="22"/>
          <w:u w:val="single"/>
        </w:rPr>
        <w:t>Fechas anticipadas del SWEP de Portland:</w:t>
      </w:r>
    </w:p>
    <w:p w14:paraId="5613202A" w14:textId="77777777" w:rsidR="00712459" w:rsidRPr="00BC0E8A" w:rsidRDefault="00712459" w:rsidP="00712459">
      <w:pPr>
        <w:numPr>
          <w:ilvl w:val="0"/>
          <w:numId w:val="33"/>
        </w:numPr>
        <w:rPr>
          <w:rFonts w:ascii="Arial" w:hAnsi="Arial" w:cs="Arial"/>
          <w:snapToGrid w:val="0"/>
          <w:sz w:val="22"/>
          <w:szCs w:val="22"/>
        </w:rPr>
      </w:pPr>
      <w:r w:rsidRPr="00BC0E8A">
        <w:rPr>
          <w:rFonts w:ascii="Arial" w:hAnsi="Arial"/>
          <w:snapToGrid w:val="0"/>
          <w:sz w:val="22"/>
          <w:szCs w:val="22"/>
        </w:rPr>
        <w:t>Orientación: sábado, 16 de mayo de 2020</w:t>
      </w:r>
      <w:r w:rsidRPr="00BC0E8A">
        <w:rPr>
          <w:rFonts w:ascii="Arial" w:hAnsi="Arial"/>
          <w:snapToGrid w:val="0"/>
          <w:sz w:val="22"/>
          <w:szCs w:val="22"/>
        </w:rPr>
        <w:tab/>
      </w:r>
    </w:p>
    <w:p w14:paraId="36C5D342" w14:textId="77777777" w:rsidR="00712459" w:rsidRPr="00BC0E8A" w:rsidRDefault="00712459" w:rsidP="00712459">
      <w:pPr>
        <w:numPr>
          <w:ilvl w:val="0"/>
          <w:numId w:val="33"/>
        </w:numPr>
        <w:rPr>
          <w:rFonts w:ascii="Arial" w:hAnsi="Arial" w:cs="Arial"/>
          <w:snapToGrid w:val="0"/>
          <w:sz w:val="22"/>
          <w:szCs w:val="22"/>
        </w:rPr>
      </w:pPr>
      <w:r w:rsidRPr="00BC0E8A">
        <w:rPr>
          <w:rFonts w:ascii="Arial" w:hAnsi="Arial"/>
          <w:snapToGrid w:val="0"/>
          <w:sz w:val="22"/>
          <w:szCs w:val="22"/>
        </w:rPr>
        <w:t>Llegada: sábado, 20 de junio de 2020</w:t>
      </w:r>
    </w:p>
    <w:p w14:paraId="5E46694F" w14:textId="77777777" w:rsidR="00712459" w:rsidRPr="00BC0E8A" w:rsidRDefault="00090F14" w:rsidP="00712459">
      <w:pPr>
        <w:numPr>
          <w:ilvl w:val="0"/>
          <w:numId w:val="33"/>
        </w:numPr>
        <w:rPr>
          <w:rFonts w:ascii="Arial" w:hAnsi="Arial" w:cs="Arial"/>
          <w:snapToGrid w:val="0"/>
          <w:sz w:val="22"/>
          <w:szCs w:val="22"/>
        </w:rPr>
      </w:pPr>
      <w:r w:rsidRPr="00BC0E8A">
        <w:rPr>
          <w:rFonts w:ascii="Arial" w:hAnsi="Arial"/>
          <w:snapToGrid w:val="0"/>
          <w:sz w:val="22"/>
          <w:szCs w:val="22"/>
        </w:rPr>
        <w:t>Primer día de trabajo: lunes, 29 de junio de 2020</w:t>
      </w:r>
    </w:p>
    <w:p w14:paraId="4E42EFD6" w14:textId="77777777" w:rsidR="00712459" w:rsidRPr="00BC0E8A" w:rsidRDefault="00090F14" w:rsidP="00712459">
      <w:pPr>
        <w:numPr>
          <w:ilvl w:val="0"/>
          <w:numId w:val="33"/>
        </w:numPr>
        <w:rPr>
          <w:rFonts w:ascii="Arial" w:hAnsi="Arial" w:cs="Arial"/>
          <w:snapToGrid w:val="0"/>
          <w:sz w:val="22"/>
          <w:szCs w:val="22"/>
        </w:rPr>
      </w:pPr>
      <w:r w:rsidRPr="00BC0E8A">
        <w:rPr>
          <w:rFonts w:ascii="Arial" w:hAnsi="Arial"/>
          <w:snapToGrid w:val="0"/>
          <w:sz w:val="22"/>
          <w:szCs w:val="22"/>
        </w:rPr>
        <w:t>Celebración: viernes, 31 de julio de 2020</w:t>
      </w:r>
    </w:p>
    <w:p w14:paraId="78F7D368" w14:textId="77777777" w:rsidR="00EA3994" w:rsidRPr="00BC0E8A" w:rsidRDefault="00EA3994" w:rsidP="00712459">
      <w:pPr>
        <w:numPr>
          <w:ilvl w:val="0"/>
          <w:numId w:val="33"/>
        </w:numPr>
        <w:rPr>
          <w:rFonts w:ascii="Arial" w:hAnsi="Arial" w:cs="Arial"/>
          <w:snapToGrid w:val="0"/>
          <w:sz w:val="22"/>
          <w:szCs w:val="22"/>
        </w:rPr>
      </w:pPr>
      <w:r w:rsidRPr="00BC0E8A">
        <w:rPr>
          <w:rFonts w:ascii="Arial" w:hAnsi="Arial"/>
          <w:snapToGrid w:val="0"/>
          <w:sz w:val="22"/>
          <w:szCs w:val="22"/>
        </w:rPr>
        <w:t>Mudanza: sábado, 1 de agosto de 2020</w:t>
      </w:r>
    </w:p>
    <w:p w14:paraId="567647D9" w14:textId="77777777" w:rsidR="00A27CEE" w:rsidRPr="00BC0E8A" w:rsidRDefault="00A27CEE" w:rsidP="00A27CEE">
      <w:pPr>
        <w:jc w:val="both"/>
        <w:rPr>
          <w:rFonts w:ascii="Arial" w:hAnsi="Arial" w:cs="Arial"/>
          <w:snapToGrid w:val="0"/>
          <w:sz w:val="22"/>
          <w:szCs w:val="22"/>
        </w:rPr>
      </w:pPr>
    </w:p>
    <w:p w14:paraId="12AF2E78" w14:textId="77777777" w:rsidR="00A27CEE" w:rsidRPr="00BC0E8A" w:rsidRDefault="007D2BD7" w:rsidP="00C22940">
      <w:pPr>
        <w:rPr>
          <w:rFonts w:ascii="Arial" w:hAnsi="Arial" w:cs="Arial"/>
          <w:snapToGrid w:val="0"/>
          <w:sz w:val="22"/>
          <w:szCs w:val="22"/>
        </w:rPr>
      </w:pPr>
      <w:r w:rsidRPr="00BC0E8A">
        <w:rPr>
          <w:rFonts w:ascii="Arial" w:hAnsi="Arial"/>
          <w:snapToGrid w:val="0"/>
          <w:sz w:val="22"/>
          <w:szCs w:val="22"/>
        </w:rPr>
        <w:t>SITIO LABORAL: Los sitios laborales del SWEP de Portland son desarrollados por el personal de la</w:t>
      </w:r>
      <w:r w:rsidR="00153979" w:rsidRPr="00BC0E8A">
        <w:rPr>
          <w:rFonts w:ascii="Arial" w:hAnsi="Arial"/>
          <w:snapToGrid w:val="0"/>
          <w:sz w:val="22"/>
          <w:szCs w:val="22"/>
        </w:rPr>
        <w:t xml:space="preserve"> OCB junto a comercios locales.</w:t>
      </w:r>
      <w:r w:rsidRPr="00BC0E8A">
        <w:rPr>
          <w:rFonts w:ascii="Arial" w:hAnsi="Arial"/>
          <w:snapToGrid w:val="0"/>
          <w:sz w:val="22"/>
          <w:szCs w:val="22"/>
        </w:rPr>
        <w:t xml:space="preserve"> La mayoría de los puestos requieren que los participantes trabajen de 25 a 30 horas semanales y pagan el salario mínimo. Esta es una experiencia laboral en el "mundo real", por lo que los participantes deben estar preparados para: Llegar puntuales todos los días, realizar las tareas designadas y trabajar las horas acordadas. Ejemplos de lugares en donde se trabajó anteriormente: New </w:t>
      </w:r>
      <w:proofErr w:type="spellStart"/>
      <w:r w:rsidRPr="00BC0E8A">
        <w:rPr>
          <w:rFonts w:ascii="Arial" w:hAnsi="Arial"/>
          <w:snapToGrid w:val="0"/>
          <w:sz w:val="22"/>
          <w:szCs w:val="22"/>
        </w:rPr>
        <w:t>Seasons</w:t>
      </w:r>
      <w:proofErr w:type="spellEnd"/>
      <w:r w:rsidRPr="00BC0E8A">
        <w:rPr>
          <w:rFonts w:ascii="Arial" w:hAnsi="Arial"/>
          <w:snapToGrid w:val="0"/>
          <w:sz w:val="22"/>
          <w:szCs w:val="22"/>
        </w:rPr>
        <w:t xml:space="preserve"> </w:t>
      </w:r>
      <w:proofErr w:type="spellStart"/>
      <w:r w:rsidRPr="00BC0E8A">
        <w:rPr>
          <w:rFonts w:ascii="Arial" w:hAnsi="Arial"/>
          <w:snapToGrid w:val="0"/>
          <w:sz w:val="22"/>
          <w:szCs w:val="22"/>
        </w:rPr>
        <w:t>Market</w:t>
      </w:r>
      <w:proofErr w:type="spellEnd"/>
      <w:r w:rsidRPr="00BC0E8A">
        <w:rPr>
          <w:rFonts w:ascii="Arial" w:hAnsi="Arial"/>
          <w:snapToGrid w:val="0"/>
          <w:sz w:val="22"/>
          <w:szCs w:val="22"/>
        </w:rPr>
        <w:t xml:space="preserve">, </w:t>
      </w:r>
      <w:proofErr w:type="spellStart"/>
      <w:r w:rsidRPr="00BC0E8A">
        <w:rPr>
          <w:rFonts w:ascii="Arial" w:hAnsi="Arial"/>
          <w:snapToGrid w:val="0"/>
          <w:sz w:val="22"/>
          <w:szCs w:val="22"/>
        </w:rPr>
        <w:t>Tessa’s</w:t>
      </w:r>
      <w:proofErr w:type="spellEnd"/>
      <w:r w:rsidRPr="00BC0E8A">
        <w:rPr>
          <w:rFonts w:ascii="Arial" w:hAnsi="Arial"/>
          <w:snapToGrid w:val="0"/>
          <w:sz w:val="22"/>
          <w:szCs w:val="22"/>
        </w:rPr>
        <w:t xml:space="preserve"> </w:t>
      </w:r>
      <w:proofErr w:type="spellStart"/>
      <w:r w:rsidRPr="00BC0E8A">
        <w:rPr>
          <w:rFonts w:ascii="Arial" w:hAnsi="Arial"/>
          <w:snapToGrid w:val="0"/>
          <w:sz w:val="22"/>
          <w:szCs w:val="22"/>
        </w:rPr>
        <w:t>Coffee</w:t>
      </w:r>
      <w:proofErr w:type="spellEnd"/>
      <w:r w:rsidRPr="00BC0E8A">
        <w:rPr>
          <w:rFonts w:ascii="Arial" w:hAnsi="Arial"/>
          <w:snapToGrid w:val="0"/>
          <w:sz w:val="22"/>
          <w:szCs w:val="22"/>
        </w:rPr>
        <w:t xml:space="preserve"> Shop, OMSI y Human </w:t>
      </w:r>
      <w:proofErr w:type="spellStart"/>
      <w:r w:rsidRPr="00BC0E8A">
        <w:rPr>
          <w:rFonts w:ascii="Arial" w:hAnsi="Arial"/>
          <w:snapToGrid w:val="0"/>
          <w:sz w:val="22"/>
          <w:szCs w:val="22"/>
        </w:rPr>
        <w:t>Solutions</w:t>
      </w:r>
      <w:proofErr w:type="spellEnd"/>
      <w:r w:rsidRPr="00BC0E8A">
        <w:rPr>
          <w:rFonts w:ascii="Arial" w:hAnsi="Arial"/>
          <w:snapToGrid w:val="0"/>
          <w:sz w:val="22"/>
          <w:szCs w:val="22"/>
        </w:rPr>
        <w:t>.</w:t>
      </w:r>
    </w:p>
    <w:p w14:paraId="659674E1" w14:textId="77777777" w:rsidR="000F0730" w:rsidRPr="00BC0E8A" w:rsidRDefault="000F0730" w:rsidP="00C22940">
      <w:pPr>
        <w:rPr>
          <w:rFonts w:ascii="Arial" w:hAnsi="Arial" w:cs="Arial"/>
          <w:snapToGrid w:val="0"/>
          <w:sz w:val="22"/>
          <w:szCs w:val="22"/>
        </w:rPr>
      </w:pPr>
    </w:p>
    <w:p w14:paraId="580EB9EC" w14:textId="77777777" w:rsidR="004D624D" w:rsidRDefault="00984F97" w:rsidP="00C22940">
      <w:pPr>
        <w:pStyle w:val="Style0"/>
        <w:tabs>
          <w:tab w:val="left" w:pos="1584"/>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BC0E8A">
        <w:rPr>
          <w:sz w:val="22"/>
          <w:szCs w:val="22"/>
        </w:rPr>
        <w:t xml:space="preserve">APOYO DE PROGRAMA: Los participantes son supervisados por el Director de Dormitorios y el Personal de Dormitorios mientras estén viviendo en una residencia de estudiantes del campus de la Universidad del Estado de Portland. La Coordinadora del SWEP, Carolyn Frank, ofrece repaso e instrucción de habilidades </w:t>
      </w:r>
      <w:proofErr w:type="spellStart"/>
      <w:r w:rsidRPr="00BC0E8A">
        <w:rPr>
          <w:sz w:val="22"/>
          <w:szCs w:val="22"/>
        </w:rPr>
        <w:t>prelaborales</w:t>
      </w:r>
      <w:proofErr w:type="spellEnd"/>
      <w:r w:rsidRPr="00BC0E8A">
        <w:rPr>
          <w:sz w:val="22"/>
          <w:szCs w:val="22"/>
        </w:rPr>
        <w:t xml:space="preserve">, y supervisa todos los aspectos del sitio de trabajo. Después de las primeras semanas, a cada estudiante se lo empareja con un entrenador de trabajo para ayudarlo con las tareas de aprendizaje y ofrecer registros básicos en el lugar de trabajo. Los gastos de alojamiento en el dormitorio estarán cubiertos completamente por la Comisión para No Videntes de </w:t>
      </w:r>
      <w:proofErr w:type="spellStart"/>
      <w:r w:rsidRPr="00BC0E8A">
        <w:rPr>
          <w:sz w:val="22"/>
          <w:szCs w:val="22"/>
        </w:rPr>
        <w:t>Oregon</w:t>
      </w:r>
      <w:proofErr w:type="spellEnd"/>
      <w:r w:rsidRPr="00BC0E8A">
        <w:rPr>
          <w:sz w:val="22"/>
          <w:szCs w:val="22"/>
        </w:rPr>
        <w:t xml:space="preserve">. Los participantes serán responsables de los costos de las comidas, artículos de aseso, gastos imprevistos, entretenimiento, etc. Estos costos pueden ser totalmente cubiertos con el salario del trabajo, lo que brindará la oportunidad de perfeccionar la administración del dinero y otros aspectos de la vida diaria e independiente. Nota: Puede tomar entre 2 - 3 semanas antes de </w:t>
      </w:r>
    </w:p>
    <w:p w14:paraId="47FF78F0" w14:textId="77777777" w:rsidR="00A27CEE" w:rsidRPr="004D624D" w:rsidRDefault="004D624D" w:rsidP="004D624D">
      <w:pPr>
        <w:rPr>
          <w:rFonts w:ascii="Arial" w:hAnsi="Arial" w:cs="Arial"/>
          <w:snapToGrid w:val="0"/>
          <w:sz w:val="22"/>
          <w:szCs w:val="22"/>
        </w:rPr>
      </w:pPr>
      <w:r>
        <w:rPr>
          <w:sz w:val="22"/>
          <w:szCs w:val="22"/>
        </w:rPr>
        <w:br w:type="page"/>
      </w:r>
      <w:r w:rsidR="00984F97" w:rsidRPr="004D624D">
        <w:rPr>
          <w:rFonts w:ascii="Arial" w:hAnsi="Arial" w:cs="Arial"/>
          <w:sz w:val="22"/>
          <w:szCs w:val="22"/>
        </w:rPr>
        <w:lastRenderedPageBreak/>
        <w:t>que los participantes reciban su primer cheque, así que durante las primeras 3 semanas del SWEP de Portland se les ofrecerá un pago de mantenimiento para que cubran sus gastos diarios. Los participantes serán responsables de usar y presupuestar estos fondos de manera adecuada (con la ayuda del personal)</w:t>
      </w:r>
    </w:p>
    <w:p w14:paraId="2ECF5FBD" w14:textId="77777777" w:rsidR="00A27CEE" w:rsidRPr="00BC0E8A" w:rsidRDefault="00A27CEE"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4989340" w14:textId="77777777" w:rsidR="00A27CEE" w:rsidRPr="002C6B22" w:rsidRDefault="00A27CEE"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FF0000"/>
          <w:sz w:val="28"/>
        </w:rPr>
      </w:pPr>
      <w:r w:rsidRPr="002C6B22">
        <w:rPr>
          <w:b/>
          <w:color w:val="FF0000"/>
          <w:sz w:val="28"/>
        </w:rPr>
        <w:t>Importante: Los participantes deben contar con una cuenta bancaria a la que tengan acceso (ya sea por cajero automático o en una sucursal) cerca del campus de la Universidad del Estado de Portland.</w:t>
      </w:r>
    </w:p>
    <w:p w14:paraId="4C55E3ED" w14:textId="77777777" w:rsidR="004E4F47" w:rsidRPr="002C6B22" w:rsidRDefault="004E4F47" w:rsidP="004E4F47">
      <w:pPr>
        <w:pStyle w:val="Style0"/>
        <w:tabs>
          <w:tab w:val="left" w:pos="720"/>
          <w:tab w:val="left" w:pos="1440"/>
          <w:tab w:val="left" w:pos="1785"/>
          <w:tab w:val="left" w:pos="2160"/>
          <w:tab w:val="left" w:pos="2880"/>
          <w:tab w:val="left" w:pos="3600"/>
          <w:tab w:val="left" w:pos="4320"/>
          <w:tab w:val="left" w:pos="5040"/>
          <w:tab w:val="left" w:pos="5760"/>
          <w:tab w:val="left" w:pos="6480"/>
          <w:tab w:val="left" w:pos="7200"/>
          <w:tab w:val="left" w:pos="7920"/>
          <w:tab w:val="left" w:pos="8640"/>
        </w:tabs>
        <w:rPr>
          <w:rFonts w:cs="Arial"/>
          <w:b/>
          <w:sz w:val="40"/>
          <w:szCs w:val="32"/>
        </w:rPr>
      </w:pPr>
    </w:p>
    <w:p w14:paraId="1615E799" w14:textId="77777777" w:rsidR="004E4F47" w:rsidRPr="002C6B22" w:rsidRDefault="004E4F47" w:rsidP="004E4F47">
      <w:pPr>
        <w:pStyle w:val="Style0"/>
        <w:tabs>
          <w:tab w:val="left" w:pos="720"/>
          <w:tab w:val="left" w:pos="1440"/>
          <w:tab w:val="left" w:pos="1785"/>
          <w:tab w:val="left" w:pos="2160"/>
          <w:tab w:val="left" w:pos="2880"/>
          <w:tab w:val="left" w:pos="3600"/>
          <w:tab w:val="left" w:pos="4320"/>
          <w:tab w:val="left" w:pos="5040"/>
          <w:tab w:val="left" w:pos="5760"/>
          <w:tab w:val="left" w:pos="6480"/>
          <w:tab w:val="left" w:pos="7200"/>
          <w:tab w:val="left" w:pos="7920"/>
          <w:tab w:val="left" w:pos="8640"/>
        </w:tabs>
        <w:rPr>
          <w:rFonts w:cs="Arial"/>
          <w:b/>
          <w:sz w:val="40"/>
          <w:szCs w:val="32"/>
        </w:rPr>
      </w:pPr>
      <w:r w:rsidRPr="002C6B22">
        <w:rPr>
          <w:b/>
          <w:sz w:val="36"/>
          <w:szCs w:val="36"/>
        </w:rPr>
        <w:t>THIRD TRACK SWEP</w:t>
      </w:r>
    </w:p>
    <w:p w14:paraId="61628CA8" w14:textId="77777777" w:rsidR="004E4F47" w:rsidRPr="004D624D" w:rsidRDefault="004E4F47" w:rsidP="004E4F47">
      <w:pPr>
        <w:pStyle w:val="Style0"/>
        <w:tabs>
          <w:tab w:val="left" w:pos="720"/>
          <w:tab w:val="left" w:pos="1440"/>
          <w:tab w:val="left" w:pos="1785"/>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4D624D">
        <w:rPr>
          <w:sz w:val="22"/>
          <w:szCs w:val="22"/>
        </w:rPr>
        <w:t xml:space="preserve">RESUMEN: El programa </w:t>
      </w:r>
      <w:proofErr w:type="spellStart"/>
      <w:r w:rsidRPr="004D624D">
        <w:rPr>
          <w:sz w:val="22"/>
          <w:szCs w:val="22"/>
        </w:rPr>
        <w:t>Third</w:t>
      </w:r>
      <w:proofErr w:type="spellEnd"/>
      <w:r w:rsidRPr="004D624D">
        <w:rPr>
          <w:sz w:val="22"/>
          <w:szCs w:val="22"/>
        </w:rPr>
        <w:t xml:space="preserve"> </w:t>
      </w:r>
      <w:proofErr w:type="spellStart"/>
      <w:r w:rsidRPr="004D624D">
        <w:rPr>
          <w:sz w:val="22"/>
          <w:szCs w:val="22"/>
        </w:rPr>
        <w:t>Track</w:t>
      </w:r>
      <w:proofErr w:type="spellEnd"/>
      <w:r w:rsidRPr="004D624D">
        <w:rPr>
          <w:sz w:val="22"/>
          <w:szCs w:val="22"/>
        </w:rPr>
        <w:t xml:space="preserve"> se inició en el 2019 como una forma de ofrecer la experiencia SWEP a estudiantes que de otra forma no podrían participar. Como programa individualizado y sin acompañante, los estudiantes de </w:t>
      </w:r>
      <w:proofErr w:type="spellStart"/>
      <w:r w:rsidRPr="004D624D">
        <w:rPr>
          <w:sz w:val="22"/>
          <w:szCs w:val="22"/>
        </w:rPr>
        <w:t>Third</w:t>
      </w:r>
      <w:proofErr w:type="spellEnd"/>
      <w:r w:rsidRPr="004D624D">
        <w:rPr>
          <w:sz w:val="22"/>
          <w:szCs w:val="22"/>
        </w:rPr>
        <w:t xml:space="preserve"> </w:t>
      </w:r>
      <w:proofErr w:type="spellStart"/>
      <w:r w:rsidRPr="004D624D">
        <w:rPr>
          <w:sz w:val="22"/>
          <w:szCs w:val="22"/>
        </w:rPr>
        <w:t>Track</w:t>
      </w:r>
      <w:proofErr w:type="spellEnd"/>
      <w:r w:rsidRPr="004D624D">
        <w:rPr>
          <w:sz w:val="22"/>
          <w:szCs w:val="22"/>
        </w:rPr>
        <w:t xml:space="preserve"> viven en sus propias viviendas y trabajan dentro de sus propias comunidades en todo </w:t>
      </w:r>
      <w:proofErr w:type="spellStart"/>
      <w:r w:rsidRPr="004D624D">
        <w:rPr>
          <w:sz w:val="22"/>
          <w:szCs w:val="22"/>
        </w:rPr>
        <w:t>Oregon</w:t>
      </w:r>
      <w:proofErr w:type="spellEnd"/>
      <w:r w:rsidRPr="004D624D">
        <w:rPr>
          <w:sz w:val="22"/>
          <w:szCs w:val="22"/>
        </w:rPr>
        <w:t xml:space="preserve"> con un amplio apoyo de la OCB. Debido a que </w:t>
      </w:r>
      <w:proofErr w:type="spellStart"/>
      <w:r w:rsidRPr="004D624D">
        <w:rPr>
          <w:sz w:val="22"/>
          <w:szCs w:val="22"/>
        </w:rPr>
        <w:t>Third</w:t>
      </w:r>
      <w:proofErr w:type="spellEnd"/>
      <w:r w:rsidRPr="004D624D">
        <w:rPr>
          <w:sz w:val="22"/>
          <w:szCs w:val="22"/>
        </w:rPr>
        <w:t xml:space="preserve"> </w:t>
      </w:r>
      <w:proofErr w:type="spellStart"/>
      <w:r w:rsidRPr="004D624D">
        <w:rPr>
          <w:sz w:val="22"/>
          <w:szCs w:val="22"/>
        </w:rPr>
        <w:t>Track</w:t>
      </w:r>
      <w:proofErr w:type="spellEnd"/>
      <w:r w:rsidRPr="004D624D">
        <w:rPr>
          <w:sz w:val="22"/>
          <w:szCs w:val="22"/>
        </w:rPr>
        <w:t xml:space="preserve"> está diseñado para mejorar el acceso a los servicios SWEP para aquellos que han demostrado tener barreras para asistir a Portland y/o SWEP de Salem, el programa está altamente personalizado para cumplir con las necesidades específicas de cada estudiante. Regularmente, los estudiantes trabajan en un solo lugar de trabajo entre 5 y 30 horas por semana y están apoyados por el Coordinador de SWEP Matthew </w:t>
      </w:r>
      <w:proofErr w:type="spellStart"/>
      <w:r w:rsidRPr="004D624D">
        <w:rPr>
          <w:sz w:val="22"/>
          <w:szCs w:val="22"/>
        </w:rPr>
        <w:t>Ballinger</w:t>
      </w:r>
      <w:proofErr w:type="spellEnd"/>
      <w:r w:rsidRPr="004D624D">
        <w:rPr>
          <w:sz w:val="22"/>
          <w:szCs w:val="22"/>
        </w:rPr>
        <w:t>, quien ofrece repaso e instrucción y supervisa todos los aspectos del sitio de trabajo, así también como Instructo</w:t>
      </w:r>
      <w:r w:rsidR="009F4314">
        <w:rPr>
          <w:sz w:val="22"/>
          <w:szCs w:val="22"/>
        </w:rPr>
        <w:t>res de Orientación &amp; Movilidad,</w:t>
      </w:r>
      <w:r w:rsidR="009F4314">
        <w:rPr>
          <w:sz w:val="22"/>
          <w:szCs w:val="22"/>
        </w:rPr>
        <w:br/>
      </w:r>
      <w:r w:rsidRPr="004D624D">
        <w:rPr>
          <w:sz w:val="22"/>
          <w:szCs w:val="22"/>
        </w:rPr>
        <w:t>e Instructores Laborales que proveen al/la joven con apoyo en aprender las tareas laborales del</w:t>
      </w:r>
      <w:r w:rsidR="009A3C0D" w:rsidRPr="004D624D">
        <w:rPr>
          <w:sz w:val="22"/>
          <w:szCs w:val="22"/>
        </w:rPr>
        <w:t xml:space="preserve"> programa, según sea necesario.</w:t>
      </w:r>
    </w:p>
    <w:p w14:paraId="1CBAEC17" w14:textId="77777777" w:rsidR="004E4F47" w:rsidRPr="004D624D" w:rsidRDefault="004E4F47" w:rsidP="004E4F47">
      <w:pPr>
        <w:pStyle w:val="Style0"/>
        <w:tabs>
          <w:tab w:val="left" w:pos="720"/>
          <w:tab w:val="left" w:pos="1440"/>
          <w:tab w:val="left" w:pos="1785"/>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9FFE6C7" w14:textId="77777777" w:rsidR="004E4F47" w:rsidRPr="004D624D" w:rsidRDefault="004E4F47" w:rsidP="009A3C0D">
      <w:pPr>
        <w:pStyle w:val="Style0"/>
        <w:tabs>
          <w:tab w:val="left" w:pos="720"/>
          <w:tab w:val="left" w:pos="1440"/>
          <w:tab w:val="left" w:pos="1785"/>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D624D">
        <w:rPr>
          <w:sz w:val="22"/>
          <w:szCs w:val="22"/>
        </w:rPr>
        <w:t xml:space="preserve">Las solicitudes para </w:t>
      </w:r>
      <w:proofErr w:type="spellStart"/>
      <w:r w:rsidRPr="004D624D">
        <w:rPr>
          <w:sz w:val="22"/>
          <w:szCs w:val="22"/>
        </w:rPr>
        <w:t>Third</w:t>
      </w:r>
      <w:proofErr w:type="spellEnd"/>
      <w:r w:rsidRPr="004D624D">
        <w:rPr>
          <w:sz w:val="22"/>
          <w:szCs w:val="22"/>
        </w:rPr>
        <w:t xml:space="preserve"> </w:t>
      </w:r>
      <w:proofErr w:type="spellStart"/>
      <w:r w:rsidRPr="004D624D">
        <w:rPr>
          <w:sz w:val="22"/>
          <w:szCs w:val="22"/>
        </w:rPr>
        <w:t>Track</w:t>
      </w:r>
      <w:proofErr w:type="spellEnd"/>
      <w:r w:rsidRPr="004D624D">
        <w:rPr>
          <w:sz w:val="22"/>
          <w:szCs w:val="22"/>
        </w:rPr>
        <w:t xml:space="preserve"> se toman en cuenta en base a las necesidades del estudiante (médicas y otras) y a la capacidad y recursos del programa, para garantizar una experiencia sólida y de igualdad para todos los participantes.</w:t>
      </w:r>
    </w:p>
    <w:p w14:paraId="79453183" w14:textId="77777777" w:rsidR="00817FE8" w:rsidRPr="002C6B22" w:rsidRDefault="00430665" w:rsidP="00817FE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0"/>
          <w:szCs w:val="32"/>
        </w:rPr>
      </w:pPr>
      <w:r w:rsidRPr="004D624D">
        <w:rPr>
          <w:sz w:val="22"/>
          <w:szCs w:val="22"/>
        </w:rPr>
        <w:br w:type="page"/>
      </w:r>
      <w:bookmarkStart w:id="5" w:name="orientation"/>
      <w:r w:rsidRPr="002C6B22">
        <w:rPr>
          <w:b/>
          <w:sz w:val="40"/>
          <w:szCs w:val="32"/>
        </w:rPr>
        <w:lastRenderedPageBreak/>
        <w:t>ORIENTACIÓN</w:t>
      </w:r>
      <w:r w:rsidR="00AD6D81">
        <w:rPr>
          <w:b/>
          <w:sz w:val="40"/>
          <w:szCs w:val="32"/>
        </w:rPr>
        <w:t xml:space="preserve"> DEL SWEP PARA</w:t>
      </w:r>
      <w:r w:rsidR="00AD6D81">
        <w:rPr>
          <w:b/>
          <w:sz w:val="40"/>
          <w:szCs w:val="32"/>
        </w:rPr>
        <w:br/>
      </w:r>
      <w:r w:rsidRPr="002C6B22">
        <w:rPr>
          <w:b/>
          <w:sz w:val="40"/>
          <w:szCs w:val="32"/>
        </w:rPr>
        <w:t>ESTUDIATES &amp; PADRES</w:t>
      </w:r>
      <w:r w:rsidR="00817FE8" w:rsidRPr="002C6B22">
        <w:rPr>
          <w:b/>
          <w:sz w:val="40"/>
          <w:szCs w:val="32"/>
        </w:rPr>
        <w:br/>
      </w:r>
    </w:p>
    <w:bookmarkEnd w:id="5"/>
    <w:p w14:paraId="6E896AE5" w14:textId="77777777" w:rsidR="00A27CEE" w:rsidRPr="004D624D" w:rsidRDefault="00A27CEE" w:rsidP="00C2294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D624D">
        <w:rPr>
          <w:sz w:val="22"/>
          <w:szCs w:val="22"/>
        </w:rPr>
        <w:t>Hay una reunión pre-SWEP obligatoria para todos los participantes y los padres y/o tutores. La asistencia al SWEP dependerá de la asistencia a la orientación. Se proporcionará información sobre las próximas actividades de verano y los participantes y padres tendrán la oportunidad de hacer preguntas, reunirse con el personal de SWEP y otros participantes, almorzar y visitar el dormitorio/campus.</w:t>
      </w:r>
    </w:p>
    <w:p w14:paraId="28D6BA38" w14:textId="77777777" w:rsidR="00A27CEE" w:rsidRPr="004D624D" w:rsidRDefault="00A27CEE"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465"/>
      </w:tblGrid>
      <w:tr w:rsidR="00E23D7A" w:rsidRPr="002C6B22" w14:paraId="09E26A56" w14:textId="77777777" w:rsidTr="00E23D7A">
        <w:tc>
          <w:tcPr>
            <w:tcW w:w="2610" w:type="dxa"/>
            <w:vMerge w:val="restart"/>
          </w:tcPr>
          <w:p w14:paraId="50B2C6E4" w14:textId="77777777" w:rsidR="00E23D7A" w:rsidRPr="002C6B22" w:rsidRDefault="00E23D7A" w:rsidP="00E965A7">
            <w:pPr>
              <w:pStyle w:val="Style0"/>
              <w:jc w:val="both"/>
              <w:rPr>
                <w:rFonts w:cs="Arial"/>
              </w:rPr>
            </w:pPr>
            <w:r w:rsidRPr="002C6B22">
              <w:rPr>
                <w:b/>
                <w:sz w:val="28"/>
                <w:szCs w:val="28"/>
              </w:rPr>
              <w:t>SWEP de Salem:</w:t>
            </w:r>
          </w:p>
        </w:tc>
        <w:tc>
          <w:tcPr>
            <w:tcW w:w="7465" w:type="dxa"/>
          </w:tcPr>
          <w:p w14:paraId="7584FCC8" w14:textId="77777777" w:rsidR="00E23D7A" w:rsidRPr="004D624D" w:rsidRDefault="00E23D7A" w:rsidP="00E965A7">
            <w:pPr>
              <w:pStyle w:val="Style0"/>
              <w:jc w:val="both"/>
              <w:rPr>
                <w:rFonts w:cs="Arial"/>
                <w:sz w:val="22"/>
                <w:szCs w:val="22"/>
                <w:u w:val="single"/>
              </w:rPr>
            </w:pPr>
            <w:r w:rsidRPr="004D624D">
              <w:rPr>
                <w:sz w:val="22"/>
                <w:szCs w:val="22"/>
                <w:u w:val="single"/>
              </w:rPr>
              <w:t>Sábado, 6 de junio de 2020 de 10:00 a.m. - 3:00 p.m.</w:t>
            </w:r>
          </w:p>
        </w:tc>
      </w:tr>
      <w:tr w:rsidR="00E23D7A" w:rsidRPr="002C6B22" w14:paraId="2F793602" w14:textId="77777777" w:rsidTr="00E23D7A">
        <w:tc>
          <w:tcPr>
            <w:tcW w:w="2610" w:type="dxa"/>
            <w:vMerge/>
          </w:tcPr>
          <w:p w14:paraId="4E162B73" w14:textId="77777777" w:rsidR="00E23D7A" w:rsidRPr="002C6B22" w:rsidRDefault="00E23D7A" w:rsidP="00E965A7">
            <w:pPr>
              <w:pStyle w:val="Style0"/>
              <w:jc w:val="both"/>
              <w:rPr>
                <w:rFonts w:cs="Arial"/>
                <w:szCs w:val="24"/>
              </w:rPr>
            </w:pPr>
          </w:p>
        </w:tc>
        <w:tc>
          <w:tcPr>
            <w:tcW w:w="7465" w:type="dxa"/>
          </w:tcPr>
          <w:p w14:paraId="438DBC2F" w14:textId="77777777" w:rsidR="00E23D7A" w:rsidRPr="004D624D" w:rsidRDefault="00E23D7A" w:rsidP="00E965A7">
            <w:pPr>
              <w:pStyle w:val="Style0"/>
              <w:jc w:val="both"/>
              <w:rPr>
                <w:rFonts w:cs="Arial"/>
                <w:sz w:val="22"/>
                <w:szCs w:val="22"/>
                <w:u w:val="single"/>
              </w:rPr>
            </w:pPr>
            <w:r w:rsidRPr="004D624D">
              <w:rPr>
                <w:sz w:val="22"/>
                <w:szCs w:val="22"/>
              </w:rPr>
              <w:t>Lugar a ser determinado (</w:t>
            </w:r>
            <w:r w:rsidRPr="004D624D">
              <w:rPr>
                <w:i/>
                <w:iCs/>
                <w:sz w:val="22"/>
                <w:szCs w:val="22"/>
              </w:rPr>
              <w:t>Almuerzo</w:t>
            </w:r>
            <w:r w:rsidRPr="004D624D">
              <w:rPr>
                <w:sz w:val="22"/>
                <w:szCs w:val="22"/>
              </w:rPr>
              <w:t xml:space="preserve"> patrocinado por la OCB)</w:t>
            </w:r>
          </w:p>
        </w:tc>
      </w:tr>
    </w:tbl>
    <w:p w14:paraId="5819C9E2" w14:textId="77777777" w:rsidR="00A27CEE" w:rsidRPr="002C6B22" w:rsidRDefault="00A27CEE" w:rsidP="00A3524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70C0"/>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465"/>
      </w:tblGrid>
      <w:tr w:rsidR="00E23D7A" w:rsidRPr="002C6B22" w14:paraId="69EC98D4" w14:textId="77777777" w:rsidTr="00E23D7A">
        <w:tc>
          <w:tcPr>
            <w:tcW w:w="2615" w:type="dxa"/>
            <w:vMerge w:val="restart"/>
          </w:tcPr>
          <w:p w14:paraId="7062D72A" w14:textId="77777777" w:rsidR="00E23D7A" w:rsidRPr="002C6B22" w:rsidRDefault="00E23D7A" w:rsidP="00B52260">
            <w:pPr>
              <w:pStyle w:val="Style0"/>
              <w:rPr>
                <w:rFonts w:cs="Arial"/>
              </w:rPr>
            </w:pPr>
            <w:r w:rsidRPr="002C6B22">
              <w:rPr>
                <w:b/>
                <w:sz w:val="28"/>
                <w:szCs w:val="28"/>
              </w:rPr>
              <w:t>SWEP de Portland:</w:t>
            </w:r>
          </w:p>
        </w:tc>
        <w:tc>
          <w:tcPr>
            <w:tcW w:w="7465" w:type="dxa"/>
          </w:tcPr>
          <w:p w14:paraId="1AE54DF6" w14:textId="77777777" w:rsidR="00E23D7A" w:rsidRPr="004D624D" w:rsidRDefault="00E23D7A" w:rsidP="00442665">
            <w:pPr>
              <w:pStyle w:val="Style0"/>
              <w:jc w:val="both"/>
              <w:rPr>
                <w:rFonts w:cs="Arial"/>
                <w:sz w:val="22"/>
                <w:szCs w:val="22"/>
              </w:rPr>
            </w:pPr>
            <w:r w:rsidRPr="004D624D">
              <w:rPr>
                <w:sz w:val="22"/>
                <w:szCs w:val="22"/>
                <w:u w:val="single"/>
              </w:rPr>
              <w:t>Sábado, 16 de mayo de 2020 de 10:00 am - 3:00 pm</w:t>
            </w:r>
          </w:p>
        </w:tc>
      </w:tr>
      <w:tr w:rsidR="00E23D7A" w:rsidRPr="002C6B22" w14:paraId="5A8F01D7" w14:textId="77777777" w:rsidTr="00E23D7A">
        <w:trPr>
          <w:trHeight w:val="552"/>
        </w:trPr>
        <w:tc>
          <w:tcPr>
            <w:tcW w:w="2615" w:type="dxa"/>
            <w:vMerge/>
            <w:tcBorders>
              <w:bottom w:val="nil"/>
            </w:tcBorders>
          </w:tcPr>
          <w:p w14:paraId="34AFDB47" w14:textId="77777777" w:rsidR="00E23D7A" w:rsidRPr="002C6B22" w:rsidRDefault="00E23D7A" w:rsidP="00442665">
            <w:pPr>
              <w:pStyle w:val="Style0"/>
              <w:jc w:val="both"/>
              <w:rPr>
                <w:rFonts w:ascii="Calibri" w:eastAsia="Calibri" w:hAnsi="Calibri" w:cs="Arial"/>
                <w:snapToGrid/>
                <w:sz w:val="22"/>
                <w:szCs w:val="22"/>
              </w:rPr>
            </w:pPr>
          </w:p>
        </w:tc>
        <w:tc>
          <w:tcPr>
            <w:tcW w:w="7465" w:type="dxa"/>
            <w:tcBorders>
              <w:bottom w:val="nil"/>
            </w:tcBorders>
          </w:tcPr>
          <w:p w14:paraId="597BF999" w14:textId="77777777" w:rsidR="00E23D7A" w:rsidRPr="004D624D" w:rsidRDefault="00E23D7A" w:rsidP="00442665">
            <w:pPr>
              <w:pStyle w:val="Style0"/>
              <w:jc w:val="both"/>
              <w:rPr>
                <w:rFonts w:cs="Arial"/>
                <w:sz w:val="22"/>
                <w:szCs w:val="22"/>
              </w:rPr>
            </w:pPr>
            <w:r w:rsidRPr="004D624D">
              <w:rPr>
                <w:sz w:val="22"/>
                <w:szCs w:val="22"/>
              </w:rPr>
              <w:t xml:space="preserve">Comisión para No Videntes de </w:t>
            </w:r>
            <w:proofErr w:type="spellStart"/>
            <w:r w:rsidRPr="004D624D">
              <w:rPr>
                <w:sz w:val="22"/>
                <w:szCs w:val="22"/>
              </w:rPr>
              <w:t>Oregon</w:t>
            </w:r>
            <w:proofErr w:type="spellEnd"/>
            <w:r w:rsidRPr="004D624D">
              <w:rPr>
                <w:sz w:val="22"/>
                <w:szCs w:val="22"/>
              </w:rPr>
              <w:t>, 535 SE 12</w:t>
            </w:r>
            <w:r w:rsidRPr="004D624D">
              <w:rPr>
                <w:sz w:val="22"/>
                <w:szCs w:val="22"/>
                <w:vertAlign w:val="superscript"/>
              </w:rPr>
              <w:t>th</w:t>
            </w:r>
            <w:r w:rsidRPr="004D624D">
              <w:rPr>
                <w:sz w:val="22"/>
                <w:szCs w:val="22"/>
              </w:rPr>
              <w:t xml:space="preserve"> Ave </w:t>
            </w:r>
          </w:p>
          <w:p w14:paraId="04235560" w14:textId="77777777" w:rsidR="00E23D7A" w:rsidRPr="004D624D" w:rsidRDefault="00E23D7A" w:rsidP="00442665">
            <w:pPr>
              <w:pStyle w:val="Style0"/>
              <w:jc w:val="both"/>
              <w:rPr>
                <w:rFonts w:cs="Arial"/>
                <w:sz w:val="22"/>
                <w:szCs w:val="22"/>
              </w:rPr>
            </w:pPr>
            <w:r w:rsidRPr="004D624D">
              <w:rPr>
                <w:sz w:val="22"/>
                <w:szCs w:val="22"/>
              </w:rPr>
              <w:t xml:space="preserve">Portland </w:t>
            </w:r>
            <w:proofErr w:type="spellStart"/>
            <w:r w:rsidRPr="004D624D">
              <w:rPr>
                <w:sz w:val="22"/>
                <w:szCs w:val="22"/>
              </w:rPr>
              <w:t>Oregon</w:t>
            </w:r>
            <w:proofErr w:type="spellEnd"/>
            <w:r w:rsidRPr="004D624D">
              <w:rPr>
                <w:sz w:val="22"/>
                <w:szCs w:val="22"/>
              </w:rPr>
              <w:t>, 97214 (</w:t>
            </w:r>
            <w:r w:rsidRPr="004D624D">
              <w:rPr>
                <w:i/>
                <w:iCs/>
                <w:sz w:val="22"/>
                <w:szCs w:val="22"/>
              </w:rPr>
              <w:t>Almuerzo</w:t>
            </w:r>
            <w:r w:rsidRPr="004D624D">
              <w:rPr>
                <w:sz w:val="22"/>
                <w:szCs w:val="22"/>
              </w:rPr>
              <w:t xml:space="preserve"> patrocinado la OCB)</w:t>
            </w:r>
          </w:p>
        </w:tc>
      </w:tr>
    </w:tbl>
    <w:p w14:paraId="3B467743" w14:textId="77777777" w:rsidR="00A27CEE" w:rsidRPr="002C6B22" w:rsidRDefault="00A27CEE" w:rsidP="00A27CEE">
      <w:pPr>
        <w:pStyle w:val="ListParagraph"/>
        <w:rPr>
          <w:rFonts w:cs="Arial"/>
        </w:rPr>
      </w:pPr>
    </w:p>
    <w:p w14:paraId="195A1D3C" w14:textId="77777777" w:rsidR="00A27CEE" w:rsidRPr="002C6B22" w:rsidRDefault="00A27CEE"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8"/>
          <w:szCs w:val="28"/>
        </w:rPr>
      </w:pPr>
      <w:r w:rsidRPr="002C6B22">
        <w:rPr>
          <w:b/>
          <w:i/>
          <w:sz w:val="28"/>
          <w:szCs w:val="28"/>
        </w:rPr>
        <w:t>IMPORTANTE: Todos los participantes menores de 18 años deben ir acompañados por sus padres y/o tutores a esta reunión obligatoria.</w:t>
      </w:r>
    </w:p>
    <w:p w14:paraId="31203CBF" w14:textId="77777777" w:rsidR="00A27CEE" w:rsidRPr="002C6B22" w:rsidRDefault="00430665"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8"/>
          <w:szCs w:val="28"/>
        </w:rPr>
      </w:pPr>
      <w:r w:rsidRPr="002C6B22">
        <w:rPr>
          <w:b/>
          <w:sz w:val="28"/>
          <w:szCs w:val="28"/>
        </w:rPr>
        <w:t>-------------------------------------------------------------------------------------------------------------------</w:t>
      </w:r>
    </w:p>
    <w:p w14:paraId="3CC73CD6" w14:textId="77777777" w:rsidR="00A27CEE" w:rsidRPr="002C6B22" w:rsidRDefault="00430665"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FF0000"/>
          <w:sz w:val="40"/>
          <w:szCs w:val="40"/>
        </w:rPr>
      </w:pPr>
      <w:bookmarkStart w:id="6" w:name="note"/>
      <w:r w:rsidRPr="002C6B22">
        <w:rPr>
          <w:b/>
          <w:color w:val="FF0000"/>
          <w:sz w:val="40"/>
          <w:szCs w:val="40"/>
        </w:rPr>
        <w:t>Notas &amp; recordatorios:</w:t>
      </w:r>
    </w:p>
    <w:bookmarkEnd w:id="6"/>
    <w:p w14:paraId="4275A23A" w14:textId="77777777" w:rsidR="00A27CEE" w:rsidRPr="004D624D" w:rsidRDefault="00A27CEE" w:rsidP="00A27CEE">
      <w:pPr>
        <w:pStyle w:val="Style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D624D">
        <w:rPr>
          <w:sz w:val="22"/>
          <w:szCs w:val="22"/>
        </w:rPr>
        <w:t>El Paquete de Solicitud para Jóvenes debe completarse con firmas i</w:t>
      </w:r>
      <w:r w:rsidR="00883960" w:rsidRPr="004D624D">
        <w:rPr>
          <w:sz w:val="22"/>
          <w:szCs w:val="22"/>
        </w:rPr>
        <w:t>mportantes de un padre o tutor.</w:t>
      </w:r>
    </w:p>
    <w:p w14:paraId="35DD65A9" w14:textId="77777777" w:rsidR="00A27CEE" w:rsidRPr="004D624D" w:rsidRDefault="00A27CEE"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p>
    <w:p w14:paraId="0991CF07" w14:textId="77777777" w:rsidR="00A27CEE" w:rsidRPr="004D624D" w:rsidRDefault="00A27CEE" w:rsidP="00A27CEE">
      <w:pPr>
        <w:pStyle w:val="Style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D624D">
        <w:rPr>
          <w:sz w:val="22"/>
          <w:szCs w:val="22"/>
        </w:rPr>
        <w:t>Incluido en el Paquete de Solicitud para Jóvenes hay una autorización para la divulgación de información. Esta autorización de divulgación debe firmarse para que el personal del programa regional trabaje con la OCB en los objetivos de IEP. Además, es</w:t>
      </w:r>
      <w:r w:rsidR="009F4314">
        <w:rPr>
          <w:sz w:val="22"/>
          <w:szCs w:val="22"/>
        </w:rPr>
        <w:t>to permitirá que el personal de</w:t>
      </w:r>
      <w:r w:rsidR="009F4314">
        <w:rPr>
          <w:sz w:val="22"/>
          <w:szCs w:val="22"/>
        </w:rPr>
        <w:br/>
      </w:r>
      <w:r w:rsidRPr="004D624D">
        <w:rPr>
          <w:sz w:val="22"/>
          <w:szCs w:val="22"/>
        </w:rPr>
        <w:t>SWEP y su VRC trabajen en estrecha colaboración con otras perso</w:t>
      </w:r>
      <w:r w:rsidR="009F4314">
        <w:rPr>
          <w:sz w:val="22"/>
          <w:szCs w:val="22"/>
        </w:rPr>
        <w:t>nas que lo apoyan en la</w:t>
      </w:r>
      <w:r w:rsidR="009F4314">
        <w:rPr>
          <w:sz w:val="22"/>
          <w:szCs w:val="22"/>
        </w:rPr>
        <w:br/>
      </w:r>
      <w:r w:rsidRPr="004D624D">
        <w:rPr>
          <w:sz w:val="22"/>
          <w:szCs w:val="22"/>
        </w:rPr>
        <w:t>escuela y lo</w:t>
      </w:r>
      <w:r w:rsidR="00883960" w:rsidRPr="004D624D">
        <w:rPr>
          <w:sz w:val="22"/>
          <w:szCs w:val="22"/>
        </w:rPr>
        <w:t>s preparativos para el trabajo.</w:t>
      </w:r>
    </w:p>
    <w:p w14:paraId="39BFEFB9" w14:textId="77777777" w:rsidR="00A27CEE" w:rsidRPr="004D624D" w:rsidRDefault="00A27CEE" w:rsidP="00A27CE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sz w:val="22"/>
          <w:szCs w:val="22"/>
        </w:rPr>
      </w:pPr>
    </w:p>
    <w:p w14:paraId="135C5E2E" w14:textId="77777777" w:rsidR="00A27CEE" w:rsidRPr="004D624D" w:rsidRDefault="00A27CEE" w:rsidP="00A27CEE">
      <w:pPr>
        <w:pStyle w:val="Style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D624D">
        <w:rPr>
          <w:sz w:val="22"/>
          <w:szCs w:val="22"/>
        </w:rPr>
        <w:t>Todos los participantes deben llegar al SWEP con la documentación de identificación necesaria para completar el formulario I-9 (exigido por el gobierno federal para realizar cualquier trabajo en los EE.UU.) Consulte el Paquete de Solicitud para Jóvenes que detalla los tipos de identificación aceptables par</w:t>
      </w:r>
      <w:r w:rsidR="00883960" w:rsidRPr="004D624D">
        <w:rPr>
          <w:sz w:val="22"/>
          <w:szCs w:val="22"/>
        </w:rPr>
        <w:t>a completar el formulario I-9.</w:t>
      </w:r>
    </w:p>
    <w:p w14:paraId="5995D99C" w14:textId="77777777" w:rsidR="00A27CEE" w:rsidRPr="002C6B22" w:rsidRDefault="00A27CEE" w:rsidP="00E23D7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890"/>
        <w:jc w:val="center"/>
        <w:rPr>
          <w:rFonts w:cs="Arial"/>
          <w:b/>
          <w:color w:val="FF0000"/>
          <w:sz w:val="36"/>
          <w:szCs w:val="36"/>
        </w:rPr>
      </w:pPr>
      <w:r w:rsidRPr="002C6B22">
        <w:rPr>
          <w:b/>
          <w:color w:val="FF0000"/>
          <w:sz w:val="36"/>
          <w:szCs w:val="36"/>
        </w:rPr>
        <w:t>Sin la identificación necesaria, no se le permitirá trabajar a los participantes.</w:t>
      </w:r>
    </w:p>
    <w:p w14:paraId="64CA19C6" w14:textId="77777777" w:rsidR="00A27CEE" w:rsidRPr="002C6B22" w:rsidRDefault="00A27CEE" w:rsidP="003D44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40"/>
          <w:szCs w:val="40"/>
        </w:rPr>
      </w:pPr>
      <w:r w:rsidRPr="002C6B22">
        <w:rPr>
          <w:b/>
          <w:color w:val="FF0000"/>
          <w:sz w:val="36"/>
          <w:szCs w:val="36"/>
        </w:rPr>
        <w:t>***¡Sin excepciones! ***</w:t>
      </w:r>
    </w:p>
    <w:p w14:paraId="384BB48B" w14:textId="77777777" w:rsidR="00E23D7A" w:rsidRPr="002C6B22" w:rsidRDefault="00E23D7A" w:rsidP="003D44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p>
    <w:p w14:paraId="4B5A1CC0" w14:textId="77777777" w:rsidR="003D4429" w:rsidRPr="002C6B22" w:rsidRDefault="003D4429" w:rsidP="003D44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p>
    <w:p w14:paraId="5B0DCCF0" w14:textId="77777777" w:rsidR="003D4429" w:rsidRPr="004D624D" w:rsidRDefault="00A27CEE" w:rsidP="00E23D7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D624D">
        <w:rPr>
          <w:sz w:val="22"/>
          <w:szCs w:val="22"/>
        </w:rPr>
        <w:t xml:space="preserve">¿Preguntas? ¿Desea más información? ¡Por favor contáctenos en </w:t>
      </w:r>
      <w:hyperlink r:id="rId9" w:history="1">
        <w:r w:rsidRPr="004D624D">
          <w:rPr>
            <w:rStyle w:val="Hyperlink"/>
            <w:sz w:val="22"/>
            <w:szCs w:val="22"/>
          </w:rPr>
          <w:t>transition@cfb.state.or.us</w:t>
        </w:r>
      </w:hyperlink>
      <w:r w:rsidR="00883960" w:rsidRPr="004D624D">
        <w:rPr>
          <w:sz w:val="22"/>
          <w:szCs w:val="22"/>
        </w:rPr>
        <w:t>!</w:t>
      </w:r>
    </w:p>
    <w:sectPr w:rsidR="003D4429" w:rsidRPr="004D624D" w:rsidSect="000366A6">
      <w:headerReference w:type="default" r:id="rId10"/>
      <w:footerReference w:type="default" r:id="rId11"/>
      <w:pgSz w:w="12240" w:h="15840"/>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840A" w14:textId="77777777" w:rsidR="004E1B34" w:rsidRDefault="004E1B34" w:rsidP="007B69FD">
      <w:r>
        <w:separator/>
      </w:r>
    </w:p>
  </w:endnote>
  <w:endnote w:type="continuationSeparator" w:id="0">
    <w:p w14:paraId="03EDF91B" w14:textId="77777777" w:rsidR="004E1B34" w:rsidRDefault="004E1B34" w:rsidP="007B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3992" w14:textId="77777777" w:rsidR="009C20F3" w:rsidRPr="00C94354" w:rsidRDefault="009C20F3" w:rsidP="00C94354">
    <w:pPr>
      <w:pStyle w:val="Footer"/>
      <w:jc w:val="right"/>
      <w:rPr>
        <w:rFonts w:ascii="Arial" w:hAnsi="Arial" w:cs="Arial"/>
      </w:rPr>
    </w:pPr>
    <w:r>
      <w:rPr>
        <w:rFonts w:ascii="Arial" w:hAnsi="Arial"/>
      </w:rPr>
      <w:t>Carta de Presentación de SWEP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C90C" w14:textId="77777777" w:rsidR="004E1B34" w:rsidRDefault="004E1B34" w:rsidP="007B69FD">
      <w:r>
        <w:separator/>
      </w:r>
    </w:p>
  </w:footnote>
  <w:footnote w:type="continuationSeparator" w:id="0">
    <w:p w14:paraId="6B80B13F" w14:textId="77777777" w:rsidR="004E1B34" w:rsidRDefault="004E1B34" w:rsidP="007B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B4FC" w14:textId="77777777" w:rsidR="009C20F3" w:rsidRPr="000366A6" w:rsidRDefault="00B34114" w:rsidP="000366A6">
    <w:pPr>
      <w:pStyle w:val="Header"/>
      <w:jc w:val="right"/>
    </w:pPr>
    <w:r>
      <w:rPr>
        <w:rFonts w:ascii="Arial" w:hAnsi="Arial"/>
        <w:b/>
        <w:noProof/>
        <w:sz w:val="22"/>
        <w:szCs w:val="22"/>
        <w:lang w:val="en-US" w:eastAsia="zh-CN"/>
      </w:rPr>
      <mc:AlternateContent>
        <mc:Choice Requires="wps">
          <w:drawing>
            <wp:anchor distT="0" distB="0" distL="114300" distR="114300" simplePos="0" relativeHeight="251657728" behindDoc="0" locked="0" layoutInCell="1" allowOverlap="1" wp14:anchorId="28BD6B66" wp14:editId="05CDF981">
              <wp:simplePos x="0" y="0"/>
              <wp:positionH relativeFrom="column">
                <wp:posOffset>35560</wp:posOffset>
              </wp:positionH>
              <wp:positionV relativeFrom="paragraph">
                <wp:posOffset>1137285</wp:posOffset>
              </wp:positionV>
              <wp:extent cx="675068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66669" id="_x0000_t32" coordsize="21600,21600" o:spt="32" o:oned="t" path="m,l21600,21600e" filled="f">
              <v:path arrowok="t" fillok="f" o:connecttype="none"/>
              <o:lock v:ext="edit" shapetype="t"/>
            </v:shapetype>
            <v:shape id="AutoShape 4" o:spid="_x0000_s1026" type="#_x0000_t32" style="position:absolute;margin-left:2.8pt;margin-top:89.55pt;width:53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"/>
          </w:pict>
        </mc:Fallback>
      </mc:AlternateContent>
    </w:r>
    <w:r>
      <w:rPr>
        <w:noProof/>
        <w:lang w:val="en-US" w:eastAsia="zh-CN"/>
      </w:rPr>
      <w:drawing>
        <wp:inline distT="0" distB="0" distL="0" distR="0" wp14:anchorId="49E98E59" wp14:editId="2006C6EC">
          <wp:extent cx="1631950" cy="1035050"/>
          <wp:effectExtent l="0" t="0" r="0" b="0"/>
          <wp:docPr id="1" name="Picture 1" descr="Oregon Commission for the Blind_Large_LOGO_2017-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Commission for the Blind_Large_LOGO_2017-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1035050"/>
                  </a:xfrm>
                  <a:prstGeom prst="rect">
                    <a:avLst/>
                  </a:prstGeom>
                  <a:noFill/>
                  <a:ln>
                    <a:noFill/>
                  </a:ln>
                </pic:spPr>
              </pic:pic>
            </a:graphicData>
          </a:graphic>
        </wp:inline>
      </w:drawing>
    </w:r>
    <w:r>
      <w:rPr>
        <w:rFonts w:ascii="Arial" w:hAnsi="Arial"/>
        <w:b/>
        <w:snapToGrid w:val="0"/>
        <w:sz w:val="22"/>
        <w:szCs w:val="22"/>
      </w:rPr>
      <w:t xml:space="preserve">                                                                                 </w:t>
    </w:r>
    <w:r>
      <w:rPr>
        <w:noProof/>
        <w:lang w:val="en-US" w:eastAsia="zh-CN"/>
      </w:rPr>
      <w:drawing>
        <wp:inline distT="0" distB="0" distL="0" distR="0" wp14:anchorId="3F0A165D" wp14:editId="0108C455">
          <wp:extent cx="2057400" cy="1193800"/>
          <wp:effectExtent l="0" t="0" r="0" b="0"/>
          <wp:docPr id="2" name="Picture 2" descr="SWEP Logo 2018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P Logo 2018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1193800"/>
                  </a:xfrm>
                  <a:prstGeom prst="rect">
                    <a:avLst/>
                  </a:prstGeom>
                  <a:noFill/>
                  <a:ln>
                    <a:noFill/>
                  </a:ln>
                </pic:spPr>
              </pic:pic>
            </a:graphicData>
          </a:graphic>
        </wp:inline>
      </w:drawing>
    </w:r>
    <w:r>
      <w:rPr>
        <w:rFonts w:ascii="Arial" w:hAnsi="Arial"/>
        <w:b/>
        <w:snapToGrid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0FE"/>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8C63920"/>
    <w:multiLevelType w:val="hybridMultilevel"/>
    <w:tmpl w:val="7E8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0808"/>
    <w:multiLevelType w:val="hybridMultilevel"/>
    <w:tmpl w:val="9CF4C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36E25"/>
    <w:multiLevelType w:val="hybridMultilevel"/>
    <w:tmpl w:val="B038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F6E35"/>
    <w:multiLevelType w:val="hybridMultilevel"/>
    <w:tmpl w:val="8936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3422F"/>
    <w:multiLevelType w:val="hybridMultilevel"/>
    <w:tmpl w:val="47B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0630D"/>
    <w:multiLevelType w:val="hybridMultilevel"/>
    <w:tmpl w:val="889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B4322"/>
    <w:multiLevelType w:val="hybridMultilevel"/>
    <w:tmpl w:val="A6DA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2400"/>
    <w:multiLevelType w:val="hybridMultilevel"/>
    <w:tmpl w:val="53D6C12E"/>
    <w:lvl w:ilvl="0" w:tplc="A42238F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F6F24"/>
    <w:multiLevelType w:val="hybridMultilevel"/>
    <w:tmpl w:val="CA12B23A"/>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F1BE999A">
      <w:start w:val="3"/>
      <w:numFmt w:val="bullet"/>
      <w:lvlText w:val="•"/>
      <w:lvlJc w:val="left"/>
      <w:pPr>
        <w:ind w:left="2589" w:hanging="720"/>
      </w:pPr>
      <w:rPr>
        <w:rFonts w:ascii="Arial" w:eastAsia="Times New Roman" w:hAnsi="Arial" w:cs="Arial"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0" w15:restartNumberingAfterBreak="0">
    <w:nsid w:val="2A7E59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A900599"/>
    <w:multiLevelType w:val="hybridMultilevel"/>
    <w:tmpl w:val="CEF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7F7F"/>
    <w:multiLevelType w:val="hybridMultilevel"/>
    <w:tmpl w:val="E550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15257"/>
    <w:multiLevelType w:val="hybridMultilevel"/>
    <w:tmpl w:val="9F10B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376A6"/>
    <w:multiLevelType w:val="hybridMultilevel"/>
    <w:tmpl w:val="15FC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D0CE8"/>
    <w:multiLevelType w:val="hybridMultilevel"/>
    <w:tmpl w:val="B5A4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379CB"/>
    <w:multiLevelType w:val="hybridMultilevel"/>
    <w:tmpl w:val="4D9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F4C4E"/>
    <w:multiLevelType w:val="hybridMultilevel"/>
    <w:tmpl w:val="FE28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E54C5"/>
    <w:multiLevelType w:val="hybridMultilevel"/>
    <w:tmpl w:val="ACD01670"/>
    <w:lvl w:ilvl="0" w:tplc="EE1424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F5AA3"/>
    <w:multiLevelType w:val="hybridMultilevel"/>
    <w:tmpl w:val="CD1A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A6EA3"/>
    <w:multiLevelType w:val="hybridMultilevel"/>
    <w:tmpl w:val="229C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7281C"/>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BC172CA"/>
    <w:multiLevelType w:val="hybridMultilevel"/>
    <w:tmpl w:val="FA5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A5B1B"/>
    <w:multiLevelType w:val="hybridMultilevel"/>
    <w:tmpl w:val="B008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9182D"/>
    <w:multiLevelType w:val="hybridMultilevel"/>
    <w:tmpl w:val="619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B195A"/>
    <w:multiLevelType w:val="hybridMultilevel"/>
    <w:tmpl w:val="6A8E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02D57"/>
    <w:multiLevelType w:val="hybridMultilevel"/>
    <w:tmpl w:val="8250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47CB4"/>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7F23920"/>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82A0A19"/>
    <w:multiLevelType w:val="hybridMultilevel"/>
    <w:tmpl w:val="216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E3812"/>
    <w:multiLevelType w:val="hybridMultilevel"/>
    <w:tmpl w:val="4C1898FE"/>
    <w:lvl w:ilvl="0" w:tplc="18A4C266">
      <w:numFmt w:val="bullet"/>
      <w:lvlText w:val="•"/>
      <w:lvlJc w:val="left"/>
      <w:pPr>
        <w:ind w:left="816" w:hanging="4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A6F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CBC7205"/>
    <w:multiLevelType w:val="hybridMultilevel"/>
    <w:tmpl w:val="CE52D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67491"/>
    <w:multiLevelType w:val="hybridMultilevel"/>
    <w:tmpl w:val="76CA81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D17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5756A9C"/>
    <w:multiLevelType w:val="hybridMultilevel"/>
    <w:tmpl w:val="62FEF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405E6"/>
    <w:multiLevelType w:val="hybridMultilevel"/>
    <w:tmpl w:val="042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16D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7"/>
  </w:num>
  <w:num w:numId="2">
    <w:abstractNumId w:val="10"/>
  </w:num>
  <w:num w:numId="3">
    <w:abstractNumId w:val="34"/>
  </w:num>
  <w:num w:numId="4">
    <w:abstractNumId w:val="31"/>
  </w:num>
  <w:num w:numId="5">
    <w:abstractNumId w:val="27"/>
  </w:num>
  <w:num w:numId="6">
    <w:abstractNumId w:val="28"/>
  </w:num>
  <w:num w:numId="7">
    <w:abstractNumId w:val="21"/>
  </w:num>
  <w:num w:numId="8">
    <w:abstractNumId w:val="0"/>
  </w:num>
  <w:num w:numId="9">
    <w:abstractNumId w:val="15"/>
  </w:num>
  <w:num w:numId="10">
    <w:abstractNumId w:val="13"/>
  </w:num>
  <w:num w:numId="11">
    <w:abstractNumId w:val="7"/>
  </w:num>
  <w:num w:numId="12">
    <w:abstractNumId w:val="8"/>
  </w:num>
  <w:num w:numId="13">
    <w:abstractNumId w:val="20"/>
  </w:num>
  <w:num w:numId="14">
    <w:abstractNumId w:val="22"/>
  </w:num>
  <w:num w:numId="15">
    <w:abstractNumId w:val="11"/>
  </w:num>
  <w:num w:numId="16">
    <w:abstractNumId w:val="29"/>
  </w:num>
  <w:num w:numId="17">
    <w:abstractNumId w:val="25"/>
  </w:num>
  <w:num w:numId="18">
    <w:abstractNumId w:val="5"/>
  </w:num>
  <w:num w:numId="19">
    <w:abstractNumId w:val="14"/>
  </w:num>
  <w:num w:numId="20">
    <w:abstractNumId w:val="19"/>
  </w:num>
  <w:num w:numId="21">
    <w:abstractNumId w:val="17"/>
  </w:num>
  <w:num w:numId="22">
    <w:abstractNumId w:val="30"/>
  </w:num>
  <w:num w:numId="23">
    <w:abstractNumId w:val="9"/>
  </w:num>
  <w:num w:numId="24">
    <w:abstractNumId w:val="26"/>
  </w:num>
  <w:num w:numId="25">
    <w:abstractNumId w:val="24"/>
  </w:num>
  <w:num w:numId="26">
    <w:abstractNumId w:val="35"/>
  </w:num>
  <w:num w:numId="27">
    <w:abstractNumId w:val="36"/>
  </w:num>
  <w:num w:numId="28">
    <w:abstractNumId w:val="32"/>
  </w:num>
  <w:num w:numId="29">
    <w:abstractNumId w:val="12"/>
  </w:num>
  <w:num w:numId="30">
    <w:abstractNumId w:val="23"/>
  </w:num>
  <w:num w:numId="31">
    <w:abstractNumId w:val="4"/>
  </w:num>
  <w:num w:numId="32">
    <w:abstractNumId w:val="16"/>
  </w:num>
  <w:num w:numId="33">
    <w:abstractNumId w:val="6"/>
  </w:num>
  <w:num w:numId="34">
    <w:abstractNumId w:val="18"/>
  </w:num>
  <w:num w:numId="35">
    <w:abstractNumId w:val="1"/>
  </w:num>
  <w:num w:numId="36">
    <w:abstractNumId w:val="2"/>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E2"/>
    <w:rsid w:val="000049E6"/>
    <w:rsid w:val="0001665B"/>
    <w:rsid w:val="000232E0"/>
    <w:rsid w:val="000320E4"/>
    <w:rsid w:val="000366A6"/>
    <w:rsid w:val="000561F4"/>
    <w:rsid w:val="00071279"/>
    <w:rsid w:val="00074B33"/>
    <w:rsid w:val="0008311D"/>
    <w:rsid w:val="00090F14"/>
    <w:rsid w:val="000A1E0D"/>
    <w:rsid w:val="000B584F"/>
    <w:rsid w:val="000B7306"/>
    <w:rsid w:val="000B7F87"/>
    <w:rsid w:val="000C26D5"/>
    <w:rsid w:val="000C34D1"/>
    <w:rsid w:val="000E46ED"/>
    <w:rsid w:val="000E578C"/>
    <w:rsid w:val="000F0730"/>
    <w:rsid w:val="000F559D"/>
    <w:rsid w:val="00107A1B"/>
    <w:rsid w:val="0011395B"/>
    <w:rsid w:val="001153BD"/>
    <w:rsid w:val="0013512E"/>
    <w:rsid w:val="00143440"/>
    <w:rsid w:val="001472E8"/>
    <w:rsid w:val="001513DC"/>
    <w:rsid w:val="00153979"/>
    <w:rsid w:val="001622CA"/>
    <w:rsid w:val="00172556"/>
    <w:rsid w:val="00180961"/>
    <w:rsid w:val="00184D1F"/>
    <w:rsid w:val="001907F0"/>
    <w:rsid w:val="0019164D"/>
    <w:rsid w:val="001925A9"/>
    <w:rsid w:val="001976A3"/>
    <w:rsid w:val="001A4AB0"/>
    <w:rsid w:val="001A57EF"/>
    <w:rsid w:val="001B6E79"/>
    <w:rsid w:val="001C4C02"/>
    <w:rsid w:val="001D2A30"/>
    <w:rsid w:val="001F0EF4"/>
    <w:rsid w:val="001F7EB2"/>
    <w:rsid w:val="0020233D"/>
    <w:rsid w:val="00204472"/>
    <w:rsid w:val="0021019A"/>
    <w:rsid w:val="00256165"/>
    <w:rsid w:val="0025738A"/>
    <w:rsid w:val="00281A3C"/>
    <w:rsid w:val="00282F2A"/>
    <w:rsid w:val="002857E6"/>
    <w:rsid w:val="0029201C"/>
    <w:rsid w:val="002C2567"/>
    <w:rsid w:val="002C3E4E"/>
    <w:rsid w:val="002C6B22"/>
    <w:rsid w:val="002D3C44"/>
    <w:rsid w:val="002E0849"/>
    <w:rsid w:val="002E158A"/>
    <w:rsid w:val="002E204C"/>
    <w:rsid w:val="002E734C"/>
    <w:rsid w:val="00303E4F"/>
    <w:rsid w:val="00321267"/>
    <w:rsid w:val="00325E11"/>
    <w:rsid w:val="00325F4B"/>
    <w:rsid w:val="00336AED"/>
    <w:rsid w:val="00364A12"/>
    <w:rsid w:val="003A1115"/>
    <w:rsid w:val="003A147A"/>
    <w:rsid w:val="003C0B52"/>
    <w:rsid w:val="003D188B"/>
    <w:rsid w:val="003D3C2E"/>
    <w:rsid w:val="003D4429"/>
    <w:rsid w:val="003E34F8"/>
    <w:rsid w:val="004131EA"/>
    <w:rsid w:val="00426117"/>
    <w:rsid w:val="00430665"/>
    <w:rsid w:val="00430A7B"/>
    <w:rsid w:val="00433AE3"/>
    <w:rsid w:val="00433CA2"/>
    <w:rsid w:val="00434853"/>
    <w:rsid w:val="00434AE6"/>
    <w:rsid w:val="0045602B"/>
    <w:rsid w:val="00463ED5"/>
    <w:rsid w:val="004A00CF"/>
    <w:rsid w:val="004D624D"/>
    <w:rsid w:val="004D6C4D"/>
    <w:rsid w:val="004E1B34"/>
    <w:rsid w:val="004E4F47"/>
    <w:rsid w:val="004E5800"/>
    <w:rsid w:val="004F5541"/>
    <w:rsid w:val="00502E37"/>
    <w:rsid w:val="00514102"/>
    <w:rsid w:val="0053398E"/>
    <w:rsid w:val="005429C8"/>
    <w:rsid w:val="005534CC"/>
    <w:rsid w:val="005566DB"/>
    <w:rsid w:val="005614BF"/>
    <w:rsid w:val="00576CF4"/>
    <w:rsid w:val="00590423"/>
    <w:rsid w:val="005A0D1C"/>
    <w:rsid w:val="005A37E4"/>
    <w:rsid w:val="005B5C37"/>
    <w:rsid w:val="005C1269"/>
    <w:rsid w:val="005C2832"/>
    <w:rsid w:val="005C712F"/>
    <w:rsid w:val="005F27D5"/>
    <w:rsid w:val="00605A90"/>
    <w:rsid w:val="00606112"/>
    <w:rsid w:val="00610536"/>
    <w:rsid w:val="00641388"/>
    <w:rsid w:val="00644683"/>
    <w:rsid w:val="006554EE"/>
    <w:rsid w:val="00656081"/>
    <w:rsid w:val="006C0DE2"/>
    <w:rsid w:val="006C39D1"/>
    <w:rsid w:val="006D3E52"/>
    <w:rsid w:val="006E7AF2"/>
    <w:rsid w:val="006F3F28"/>
    <w:rsid w:val="0070599F"/>
    <w:rsid w:val="00711C3A"/>
    <w:rsid w:val="00712459"/>
    <w:rsid w:val="007336AA"/>
    <w:rsid w:val="0075104F"/>
    <w:rsid w:val="00753B8F"/>
    <w:rsid w:val="00760BEA"/>
    <w:rsid w:val="0079431F"/>
    <w:rsid w:val="007B63FC"/>
    <w:rsid w:val="007B69FD"/>
    <w:rsid w:val="007C3C4B"/>
    <w:rsid w:val="007D2BD7"/>
    <w:rsid w:val="007D3118"/>
    <w:rsid w:val="00807A88"/>
    <w:rsid w:val="00817FE8"/>
    <w:rsid w:val="00835AD1"/>
    <w:rsid w:val="00837B86"/>
    <w:rsid w:val="00840FE7"/>
    <w:rsid w:val="00863C18"/>
    <w:rsid w:val="00872B29"/>
    <w:rsid w:val="00883960"/>
    <w:rsid w:val="00892525"/>
    <w:rsid w:val="008937BB"/>
    <w:rsid w:val="008B4671"/>
    <w:rsid w:val="008C2D94"/>
    <w:rsid w:val="008D2BBD"/>
    <w:rsid w:val="008D7186"/>
    <w:rsid w:val="008F1553"/>
    <w:rsid w:val="009050B9"/>
    <w:rsid w:val="009059E3"/>
    <w:rsid w:val="00924712"/>
    <w:rsid w:val="009305C8"/>
    <w:rsid w:val="00934CF2"/>
    <w:rsid w:val="00936534"/>
    <w:rsid w:val="00940B7F"/>
    <w:rsid w:val="0094249F"/>
    <w:rsid w:val="00966B2E"/>
    <w:rsid w:val="00971ECF"/>
    <w:rsid w:val="00975B3B"/>
    <w:rsid w:val="00976DF8"/>
    <w:rsid w:val="00984F97"/>
    <w:rsid w:val="009862BE"/>
    <w:rsid w:val="00991694"/>
    <w:rsid w:val="009A3C0D"/>
    <w:rsid w:val="009A42F8"/>
    <w:rsid w:val="009A5857"/>
    <w:rsid w:val="009C20F3"/>
    <w:rsid w:val="009D51CA"/>
    <w:rsid w:val="009E06B5"/>
    <w:rsid w:val="009E0E86"/>
    <w:rsid w:val="009E14C0"/>
    <w:rsid w:val="009F236C"/>
    <w:rsid w:val="009F4314"/>
    <w:rsid w:val="009F5A83"/>
    <w:rsid w:val="00A27CEE"/>
    <w:rsid w:val="00A35246"/>
    <w:rsid w:val="00A35AAB"/>
    <w:rsid w:val="00A4609E"/>
    <w:rsid w:val="00A56E1C"/>
    <w:rsid w:val="00A652BB"/>
    <w:rsid w:val="00A65CC1"/>
    <w:rsid w:val="00A8759B"/>
    <w:rsid w:val="00A90695"/>
    <w:rsid w:val="00A9157F"/>
    <w:rsid w:val="00A96158"/>
    <w:rsid w:val="00A9642D"/>
    <w:rsid w:val="00AA5B33"/>
    <w:rsid w:val="00AD0728"/>
    <w:rsid w:val="00AD6BCB"/>
    <w:rsid w:val="00AD6D73"/>
    <w:rsid w:val="00AD6D81"/>
    <w:rsid w:val="00AD7D29"/>
    <w:rsid w:val="00AF10A7"/>
    <w:rsid w:val="00B00B35"/>
    <w:rsid w:val="00B05A7F"/>
    <w:rsid w:val="00B278A4"/>
    <w:rsid w:val="00B33BDE"/>
    <w:rsid w:val="00B34114"/>
    <w:rsid w:val="00B516A4"/>
    <w:rsid w:val="00B52260"/>
    <w:rsid w:val="00B65CD4"/>
    <w:rsid w:val="00B80557"/>
    <w:rsid w:val="00B8281F"/>
    <w:rsid w:val="00B94351"/>
    <w:rsid w:val="00BA4615"/>
    <w:rsid w:val="00BB4D1D"/>
    <w:rsid w:val="00BC0E8A"/>
    <w:rsid w:val="00BC118B"/>
    <w:rsid w:val="00BE59C7"/>
    <w:rsid w:val="00BF7A71"/>
    <w:rsid w:val="00C22940"/>
    <w:rsid w:val="00C23FEA"/>
    <w:rsid w:val="00C27E10"/>
    <w:rsid w:val="00C32AAB"/>
    <w:rsid w:val="00C87791"/>
    <w:rsid w:val="00C90016"/>
    <w:rsid w:val="00C940CB"/>
    <w:rsid w:val="00C94354"/>
    <w:rsid w:val="00CA309A"/>
    <w:rsid w:val="00CB0F4E"/>
    <w:rsid w:val="00CB69FD"/>
    <w:rsid w:val="00CB6F31"/>
    <w:rsid w:val="00CC1412"/>
    <w:rsid w:val="00CD1370"/>
    <w:rsid w:val="00CD3D70"/>
    <w:rsid w:val="00CE176B"/>
    <w:rsid w:val="00CF2891"/>
    <w:rsid w:val="00D07D22"/>
    <w:rsid w:val="00D158A5"/>
    <w:rsid w:val="00D21F67"/>
    <w:rsid w:val="00D344B9"/>
    <w:rsid w:val="00D45A28"/>
    <w:rsid w:val="00D551C6"/>
    <w:rsid w:val="00D554B0"/>
    <w:rsid w:val="00D60122"/>
    <w:rsid w:val="00D702A5"/>
    <w:rsid w:val="00D71773"/>
    <w:rsid w:val="00D722B4"/>
    <w:rsid w:val="00D76419"/>
    <w:rsid w:val="00D820B8"/>
    <w:rsid w:val="00D86BA2"/>
    <w:rsid w:val="00D8766F"/>
    <w:rsid w:val="00DA2BC2"/>
    <w:rsid w:val="00DA49C5"/>
    <w:rsid w:val="00DB5418"/>
    <w:rsid w:val="00DC53B4"/>
    <w:rsid w:val="00DD34DF"/>
    <w:rsid w:val="00DD6996"/>
    <w:rsid w:val="00E0487B"/>
    <w:rsid w:val="00E2134C"/>
    <w:rsid w:val="00E23D7A"/>
    <w:rsid w:val="00E24266"/>
    <w:rsid w:val="00E25875"/>
    <w:rsid w:val="00E51939"/>
    <w:rsid w:val="00E600DD"/>
    <w:rsid w:val="00E639E4"/>
    <w:rsid w:val="00E8254F"/>
    <w:rsid w:val="00E90B44"/>
    <w:rsid w:val="00E957BF"/>
    <w:rsid w:val="00EA3994"/>
    <w:rsid w:val="00EA5942"/>
    <w:rsid w:val="00EA7482"/>
    <w:rsid w:val="00EC05FC"/>
    <w:rsid w:val="00EC3DCB"/>
    <w:rsid w:val="00EC7C85"/>
    <w:rsid w:val="00EF057C"/>
    <w:rsid w:val="00F03738"/>
    <w:rsid w:val="00F10D89"/>
    <w:rsid w:val="00F1102D"/>
    <w:rsid w:val="00F43894"/>
    <w:rsid w:val="00F67248"/>
    <w:rsid w:val="00F75699"/>
    <w:rsid w:val="00F76876"/>
    <w:rsid w:val="00F821D2"/>
    <w:rsid w:val="00F85235"/>
    <w:rsid w:val="00F8664F"/>
    <w:rsid w:val="00FA538F"/>
    <w:rsid w:val="00FA5727"/>
    <w:rsid w:val="00FA73C3"/>
    <w:rsid w:val="00FE1A48"/>
    <w:rsid w:val="00FE5595"/>
    <w:rsid w:val="00FF2F76"/>
    <w:rsid w:val="00FF63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03650"/>
  <w15:chartTrackingRefBased/>
  <w15:docId w15:val="{C850EDB1-445A-46A4-A1AB-BAB28E72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Garamond" w:hAnsi="Garamond"/>
      <w:b/>
      <w:sz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388"/>
    <w:rPr>
      <w:rFonts w:ascii="Tahoma" w:hAnsi="Tahoma" w:cs="Tahoma"/>
      <w:sz w:val="16"/>
      <w:szCs w:val="16"/>
    </w:rPr>
  </w:style>
  <w:style w:type="table" w:styleId="TableGrid">
    <w:name w:val="Table Grid"/>
    <w:basedOn w:val="TableNormal"/>
    <w:uiPriority w:val="59"/>
    <w:rsid w:val="0011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B69FD"/>
    <w:pPr>
      <w:tabs>
        <w:tab w:val="center" w:pos="4680"/>
        <w:tab w:val="right" w:pos="9360"/>
      </w:tabs>
    </w:pPr>
  </w:style>
  <w:style w:type="character" w:customStyle="1" w:styleId="HeaderChar">
    <w:name w:val="Header Char"/>
    <w:basedOn w:val="DefaultParagraphFont"/>
    <w:link w:val="Header"/>
    <w:uiPriority w:val="99"/>
    <w:rsid w:val="007B69FD"/>
  </w:style>
  <w:style w:type="paragraph" w:styleId="Footer">
    <w:name w:val="footer"/>
    <w:basedOn w:val="Normal"/>
    <w:link w:val="FooterChar"/>
    <w:uiPriority w:val="99"/>
    <w:unhideWhenUsed/>
    <w:rsid w:val="007B69FD"/>
    <w:pPr>
      <w:tabs>
        <w:tab w:val="center" w:pos="4680"/>
        <w:tab w:val="right" w:pos="9360"/>
      </w:tabs>
    </w:pPr>
  </w:style>
  <w:style w:type="character" w:customStyle="1" w:styleId="FooterChar">
    <w:name w:val="Footer Char"/>
    <w:basedOn w:val="DefaultParagraphFont"/>
    <w:link w:val="Footer"/>
    <w:uiPriority w:val="99"/>
    <w:rsid w:val="007B69FD"/>
  </w:style>
  <w:style w:type="paragraph" w:styleId="NormalWeb">
    <w:name w:val="Normal (Web)"/>
    <w:basedOn w:val="Normal"/>
    <w:uiPriority w:val="99"/>
    <w:semiHidden/>
    <w:unhideWhenUsed/>
    <w:rsid w:val="009305C8"/>
    <w:rPr>
      <w:rFonts w:eastAsia="Calibri"/>
      <w:sz w:val="24"/>
      <w:szCs w:val="24"/>
    </w:rPr>
  </w:style>
  <w:style w:type="paragraph" w:customStyle="1" w:styleId="Default">
    <w:name w:val="Default"/>
    <w:rsid w:val="00A8759B"/>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CC1412"/>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EC05FC"/>
    <w:rPr>
      <w:color w:val="0563C1"/>
      <w:u w:val="single"/>
    </w:rPr>
  </w:style>
  <w:style w:type="paragraph" w:customStyle="1" w:styleId="Style0">
    <w:name w:val="Style0"/>
    <w:rsid w:val="00A27CEE"/>
    <w:rPr>
      <w:rFonts w:ascii="Arial" w:hAnsi="Arial"/>
      <w:snapToGrid w:val="0"/>
      <w:sz w:val="24"/>
      <w:lang w:eastAsia="en-US"/>
    </w:rPr>
  </w:style>
  <w:style w:type="character" w:customStyle="1" w:styleId="baec5a81-e4d6-4674-97f3-e9220f0136c1">
    <w:name w:val="baec5a81-e4d6-4674-97f3-e9220f0136c1"/>
    <w:rsid w:val="00A27CEE"/>
  </w:style>
  <w:style w:type="character" w:styleId="CommentReference">
    <w:name w:val="annotation reference"/>
    <w:uiPriority w:val="99"/>
    <w:semiHidden/>
    <w:unhideWhenUsed/>
    <w:rsid w:val="009A42F8"/>
    <w:rPr>
      <w:sz w:val="16"/>
      <w:szCs w:val="16"/>
    </w:rPr>
  </w:style>
  <w:style w:type="paragraph" w:styleId="CommentText">
    <w:name w:val="annotation text"/>
    <w:basedOn w:val="Normal"/>
    <w:link w:val="CommentTextChar"/>
    <w:uiPriority w:val="99"/>
    <w:semiHidden/>
    <w:unhideWhenUsed/>
    <w:rsid w:val="009A42F8"/>
  </w:style>
  <w:style w:type="character" w:customStyle="1" w:styleId="CommentTextChar">
    <w:name w:val="Comment Text Char"/>
    <w:basedOn w:val="DefaultParagraphFont"/>
    <w:link w:val="CommentText"/>
    <w:uiPriority w:val="99"/>
    <w:semiHidden/>
    <w:rsid w:val="009A42F8"/>
  </w:style>
  <w:style w:type="paragraph" w:styleId="CommentSubject">
    <w:name w:val="annotation subject"/>
    <w:basedOn w:val="CommentText"/>
    <w:next w:val="CommentText"/>
    <w:link w:val="CommentSubjectChar"/>
    <w:uiPriority w:val="99"/>
    <w:semiHidden/>
    <w:unhideWhenUsed/>
    <w:rsid w:val="009A42F8"/>
    <w:rPr>
      <w:b/>
      <w:bCs/>
    </w:rPr>
  </w:style>
  <w:style w:type="character" w:customStyle="1" w:styleId="CommentSubjectChar">
    <w:name w:val="Comment Subject Char"/>
    <w:link w:val="CommentSubject"/>
    <w:uiPriority w:val="99"/>
    <w:semiHidden/>
    <w:rsid w:val="009A42F8"/>
    <w:rPr>
      <w:b/>
      <w:bCs/>
    </w:rPr>
  </w:style>
  <w:style w:type="paragraph" w:styleId="Revision">
    <w:name w:val="Revision"/>
    <w:hidden/>
    <w:uiPriority w:val="99"/>
    <w:semiHidden/>
    <w:rsid w:val="009A42F8"/>
    <w:rPr>
      <w:lang w:eastAsia="en-US"/>
    </w:rPr>
  </w:style>
  <w:style w:type="character" w:styleId="FollowedHyperlink">
    <w:name w:val="FollowedHyperlink"/>
    <w:uiPriority w:val="99"/>
    <w:semiHidden/>
    <w:unhideWhenUsed/>
    <w:rsid w:val="00CB69F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18958">
      <w:bodyDiv w:val="1"/>
      <w:marLeft w:val="0"/>
      <w:marRight w:val="0"/>
      <w:marTop w:val="0"/>
      <w:marBottom w:val="0"/>
      <w:divBdr>
        <w:top w:val="none" w:sz="0" w:space="0" w:color="auto"/>
        <w:left w:val="none" w:sz="0" w:space="0" w:color="auto"/>
        <w:bottom w:val="none" w:sz="0" w:space="0" w:color="auto"/>
        <w:right w:val="none" w:sz="0" w:space="0" w:color="auto"/>
      </w:divBdr>
    </w:div>
    <w:div w:id="16480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cfb.state.o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ition@cfb.state.or.u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A911F6B79A9C45A788631B67E6A6D0" ma:contentTypeVersion="5" ma:contentTypeDescription="Create a new document." ma:contentTypeScope="" ma:versionID="bef9c1d43af48a3aa3fd229faf1b046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A8393-C5C4-4D38-9F46-DAEFFB2E650F}">
  <ds:schemaRefs>
    <ds:schemaRef ds:uri="http://schemas.openxmlformats.org/officeDocument/2006/bibliography"/>
  </ds:schemaRefs>
</ds:datastoreItem>
</file>

<file path=customXml/itemProps2.xml><?xml version="1.0" encoding="utf-8"?>
<ds:datastoreItem xmlns:ds="http://schemas.openxmlformats.org/officeDocument/2006/customXml" ds:itemID="{9C3FDE02-769E-4364-891E-7D5D2BBB4F53}"/>
</file>

<file path=customXml/itemProps3.xml><?xml version="1.0" encoding="utf-8"?>
<ds:datastoreItem xmlns:ds="http://schemas.openxmlformats.org/officeDocument/2006/customXml" ds:itemID="{9FBB6BFB-DAB0-40E1-A110-ECCBF7275B93}"/>
</file>

<file path=customXml/itemProps4.xml><?xml version="1.0" encoding="utf-8"?>
<ds:datastoreItem xmlns:ds="http://schemas.openxmlformats.org/officeDocument/2006/customXml" ds:itemID="{351928EF-149C-4DEB-8EE2-7ED5E0D7BADA}"/>
</file>

<file path=docProps/app.xml><?xml version="1.0" encoding="utf-8"?>
<Properties xmlns="http://schemas.openxmlformats.org/officeDocument/2006/extended-properties" xmlns:vt="http://schemas.openxmlformats.org/officeDocument/2006/docPropsVTypes">
  <Template>Normal.dotm</Template>
  <TotalTime>58</TotalTime>
  <Pages>6</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Commission for the Blind</vt:lpstr>
    </vt:vector>
  </TitlesOfParts>
  <Company>Oregon Commission for the Blind</Company>
  <LinksUpToDate>false</LinksUpToDate>
  <CharactersWithSpaces>17820</CharactersWithSpaces>
  <SharedDoc>false</SharedDoc>
  <HLinks>
    <vt:vector size="48" baseType="variant">
      <vt:variant>
        <vt:i4>4063247</vt:i4>
      </vt:variant>
      <vt:variant>
        <vt:i4>21</vt:i4>
      </vt:variant>
      <vt:variant>
        <vt:i4>0</vt:i4>
      </vt:variant>
      <vt:variant>
        <vt:i4>5</vt:i4>
      </vt:variant>
      <vt:variant>
        <vt:lpwstr>mailto:transition@cfb.state.or.us</vt:lpwstr>
      </vt:variant>
      <vt:variant>
        <vt:lpwstr/>
      </vt:variant>
      <vt:variant>
        <vt:i4>4063247</vt:i4>
      </vt:variant>
      <vt:variant>
        <vt:i4>18</vt:i4>
      </vt:variant>
      <vt:variant>
        <vt:i4>0</vt:i4>
      </vt:variant>
      <vt:variant>
        <vt:i4>5</vt:i4>
      </vt:variant>
      <vt:variant>
        <vt:lpwstr>mailto:transition@cfb.state.or.us</vt:lpwstr>
      </vt:variant>
      <vt:variant>
        <vt:lpwstr/>
      </vt:variant>
      <vt:variant>
        <vt:i4>655386</vt:i4>
      </vt:variant>
      <vt:variant>
        <vt:i4>15</vt:i4>
      </vt:variant>
      <vt:variant>
        <vt:i4>0</vt:i4>
      </vt:variant>
      <vt:variant>
        <vt:i4>5</vt:i4>
      </vt:variant>
      <vt:variant>
        <vt:lpwstr/>
      </vt:variant>
      <vt:variant>
        <vt:lpwstr>note</vt:lpwstr>
      </vt:variant>
      <vt:variant>
        <vt:i4>7864416</vt:i4>
      </vt:variant>
      <vt:variant>
        <vt:i4>12</vt:i4>
      </vt:variant>
      <vt:variant>
        <vt:i4>0</vt:i4>
      </vt:variant>
      <vt:variant>
        <vt:i4>5</vt:i4>
      </vt:variant>
      <vt:variant>
        <vt:lpwstr/>
      </vt:variant>
      <vt:variant>
        <vt:lpwstr>orientation</vt:lpwstr>
      </vt:variant>
      <vt:variant>
        <vt:i4>1966080</vt:i4>
      </vt:variant>
      <vt:variant>
        <vt:i4>9</vt:i4>
      </vt:variant>
      <vt:variant>
        <vt:i4>0</vt:i4>
      </vt:variant>
      <vt:variant>
        <vt:i4>5</vt:i4>
      </vt:variant>
      <vt:variant>
        <vt:lpwstr/>
      </vt:variant>
      <vt:variant>
        <vt:lpwstr>Portland</vt:lpwstr>
      </vt:variant>
      <vt:variant>
        <vt:i4>262175</vt:i4>
      </vt:variant>
      <vt:variant>
        <vt:i4>6</vt:i4>
      </vt:variant>
      <vt:variant>
        <vt:i4>0</vt:i4>
      </vt:variant>
      <vt:variant>
        <vt:i4>5</vt:i4>
      </vt:variant>
      <vt:variant>
        <vt:lpwstr/>
      </vt:variant>
      <vt:variant>
        <vt:lpwstr>salem</vt:lpwstr>
      </vt:variant>
      <vt:variant>
        <vt:i4>6553712</vt:i4>
      </vt:variant>
      <vt:variant>
        <vt:i4>3</vt:i4>
      </vt:variant>
      <vt:variant>
        <vt:i4>0</vt:i4>
      </vt:variant>
      <vt:variant>
        <vt:i4>5</vt:i4>
      </vt:variant>
      <vt:variant>
        <vt:lpwstr/>
      </vt:variant>
      <vt:variant>
        <vt:lpwstr>application</vt:lpwstr>
      </vt:variant>
      <vt:variant>
        <vt:i4>1638416</vt:i4>
      </vt:variant>
      <vt:variant>
        <vt:i4>0</vt:i4>
      </vt:variant>
      <vt:variant>
        <vt:i4>0</vt:i4>
      </vt:variant>
      <vt:variant>
        <vt:i4>5</vt:i4>
      </vt:variant>
      <vt:variant>
        <vt:lpwstr/>
      </vt:variant>
      <vt:variant>
        <vt:lpwstr>qual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for the Blind</dc:title>
  <dc:subject/>
  <dc:creator>OR Commision For The Blind</dc:creator>
  <cp:keywords/>
  <cp:lastModifiedBy>Joshua Lowery</cp:lastModifiedBy>
  <cp:revision>13</cp:revision>
  <cp:lastPrinted>2011-10-06T16:34:00Z</cp:lastPrinted>
  <dcterms:created xsi:type="dcterms:W3CDTF">2019-12-12T00:14:00Z</dcterms:created>
  <dcterms:modified xsi:type="dcterms:W3CDTF">2019-12-12T22:25:00Z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0x0101000CA911F6B79A9C45A788631B67E6A6D0</vt:lpwstr>
  </property>
</Properties>
</file>