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F98" w14:textId="03592D61" w:rsidR="002F204E" w:rsidRPr="002F204E" w:rsidRDefault="002F204E" w:rsidP="009626FB">
      <w:pPr>
        <w:autoSpaceDE w:val="0"/>
        <w:autoSpaceDN w:val="0"/>
        <w:adjustRightInd w:val="0"/>
        <w:spacing w:after="0"/>
        <w:rPr>
          <w:rFonts w:ascii="Arial" w:hAnsi="Arial" w:cs="Arial"/>
          <w:b/>
          <w:bCs/>
        </w:rPr>
      </w:pPr>
      <w:r w:rsidRPr="002F204E">
        <w:rPr>
          <w:rFonts w:ascii="Arial" w:hAnsi="Arial" w:cs="Arial"/>
          <w:b/>
          <w:bCs/>
        </w:rPr>
        <w:t xml:space="preserve">CLASS SERIES CONCEPT AND </w:t>
      </w:r>
      <w:r w:rsidR="00E25ADA">
        <w:rPr>
          <w:rFonts w:ascii="Arial" w:hAnsi="Arial" w:cs="Arial"/>
          <w:b/>
          <w:bCs/>
        </w:rPr>
        <w:t>ACCOUNTABILITIES</w:t>
      </w:r>
      <w:r w:rsidRPr="002F204E">
        <w:rPr>
          <w:rFonts w:ascii="Arial" w:hAnsi="Arial" w:cs="Arial"/>
          <w:b/>
          <w:bCs/>
        </w:rPr>
        <w:t xml:space="preserve"> </w:t>
      </w:r>
    </w:p>
    <w:p w14:paraId="64FB3A4D" w14:textId="77777777" w:rsidR="00021DEC" w:rsidRDefault="00021DEC" w:rsidP="00021DEC">
      <w:pPr>
        <w:autoSpaceDE w:val="0"/>
        <w:autoSpaceDN w:val="0"/>
        <w:adjustRightInd w:val="0"/>
        <w:spacing w:after="0"/>
        <w:jc w:val="both"/>
        <w:rPr>
          <w:rFonts w:ascii="Arial" w:hAnsi="Arial" w:cs="Arial"/>
          <w:bCs/>
          <w:i/>
          <w:highlight w:val="yellow"/>
        </w:rPr>
      </w:pPr>
    </w:p>
    <w:p w14:paraId="14F87CA2" w14:textId="18B12D05" w:rsidR="00021DEC" w:rsidRDefault="00021DEC" w:rsidP="00021DEC">
      <w:pPr>
        <w:autoSpaceDE w:val="0"/>
        <w:autoSpaceDN w:val="0"/>
        <w:adjustRightInd w:val="0"/>
        <w:spacing w:after="0"/>
        <w:jc w:val="both"/>
        <w:rPr>
          <w:rFonts w:ascii="Arial" w:hAnsi="Arial" w:cs="Arial"/>
          <w:bCs/>
        </w:rPr>
      </w:pPr>
      <w:r>
        <w:rPr>
          <w:rFonts w:ascii="Arial" w:hAnsi="Arial" w:cs="Arial"/>
          <w:bCs/>
        </w:rPr>
        <w:t xml:space="preserve">The Occupational Safety and Health Manager </w:t>
      </w:r>
      <w:r w:rsidR="000715E1" w:rsidRPr="000715E1">
        <w:rPr>
          <w:rFonts w:ascii="Arial" w:hAnsi="Arial" w:cs="Arial"/>
          <w:bCs/>
        </w:rPr>
        <w:t xml:space="preserve">plans, organizes, and manages the operations of </w:t>
      </w:r>
      <w:r w:rsidR="00DD0D25">
        <w:rPr>
          <w:rFonts w:ascii="Arial" w:hAnsi="Arial" w:cs="Arial"/>
          <w:bCs/>
        </w:rPr>
        <w:t xml:space="preserve">the </w:t>
      </w:r>
      <w:r>
        <w:rPr>
          <w:rFonts w:ascii="Arial" w:hAnsi="Arial" w:cs="Arial"/>
          <w:bCs/>
        </w:rPr>
        <w:t xml:space="preserve">State’s occupational safety and health regulatory </w:t>
      </w:r>
      <w:r w:rsidR="00DD0D25">
        <w:rPr>
          <w:rFonts w:ascii="Arial" w:hAnsi="Arial" w:cs="Arial"/>
          <w:bCs/>
        </w:rPr>
        <w:t xml:space="preserve">programs </w:t>
      </w:r>
      <w:r>
        <w:rPr>
          <w:rFonts w:ascii="Arial" w:hAnsi="Arial" w:cs="Arial"/>
          <w:bCs/>
        </w:rPr>
        <w:t xml:space="preserve">designed to </w:t>
      </w:r>
      <w:r w:rsidRPr="000D0F46">
        <w:rPr>
          <w:rFonts w:ascii="Arial" w:hAnsi="Arial" w:cs="Arial"/>
          <w:bCs/>
        </w:rPr>
        <w:t>eliminate or reduce wor</w:t>
      </w:r>
      <w:r w:rsidR="00E01FB2">
        <w:rPr>
          <w:rFonts w:ascii="Arial" w:hAnsi="Arial" w:cs="Arial"/>
          <w:bCs/>
        </w:rPr>
        <w:t>kplace injuries and illnesses. They direct and oversee</w:t>
      </w:r>
      <w:r w:rsidRPr="000D0F46">
        <w:rPr>
          <w:rFonts w:ascii="Arial" w:hAnsi="Arial" w:cs="Arial"/>
          <w:bCs/>
        </w:rPr>
        <w:t xml:space="preserve"> </w:t>
      </w:r>
      <w:r>
        <w:rPr>
          <w:rFonts w:ascii="Arial" w:hAnsi="Arial" w:cs="Arial"/>
          <w:bCs/>
        </w:rPr>
        <w:t xml:space="preserve">compliance inspections, policy development and interpretation, consultation services, outreach, and enforcement activities. </w:t>
      </w:r>
    </w:p>
    <w:p w14:paraId="1BD21278" w14:textId="77777777" w:rsidR="00021DEC" w:rsidRDefault="00021DEC" w:rsidP="00021DEC">
      <w:pPr>
        <w:autoSpaceDE w:val="0"/>
        <w:autoSpaceDN w:val="0"/>
        <w:adjustRightInd w:val="0"/>
        <w:spacing w:after="0"/>
        <w:jc w:val="both"/>
        <w:rPr>
          <w:rFonts w:ascii="Arial" w:hAnsi="Arial" w:cs="Arial"/>
          <w:bCs/>
        </w:rPr>
      </w:pPr>
    </w:p>
    <w:p w14:paraId="6F4A08AE" w14:textId="605A2DAE" w:rsidR="002A4682" w:rsidRPr="00F66174" w:rsidRDefault="00BC0DAB" w:rsidP="009626FB">
      <w:pPr>
        <w:autoSpaceDE w:val="0"/>
        <w:autoSpaceDN w:val="0"/>
        <w:adjustRightInd w:val="0"/>
        <w:spacing w:after="0"/>
        <w:jc w:val="both"/>
        <w:rPr>
          <w:rFonts w:ascii="Arial" w:hAnsi="Arial" w:cs="Arial"/>
          <w:b/>
        </w:rPr>
      </w:pPr>
      <w:r>
        <w:rPr>
          <w:rFonts w:ascii="Arial" w:hAnsi="Arial" w:cs="Arial"/>
          <w:b/>
        </w:rPr>
        <w:t>TYPICAL</w:t>
      </w:r>
      <w:r w:rsidR="002A4682" w:rsidRPr="00F66174">
        <w:rPr>
          <w:rFonts w:ascii="Arial" w:hAnsi="Arial" w:cs="Arial"/>
          <w:b/>
        </w:rPr>
        <w:t xml:space="preserve"> JOB DUTIES</w:t>
      </w:r>
    </w:p>
    <w:p w14:paraId="0F3A40D3" w14:textId="77777777" w:rsidR="00D878EA" w:rsidRDefault="00D878EA" w:rsidP="009626FB">
      <w:pPr>
        <w:autoSpaceDE w:val="0"/>
        <w:autoSpaceDN w:val="0"/>
        <w:adjustRightInd w:val="0"/>
        <w:spacing w:after="0"/>
        <w:jc w:val="both"/>
        <w:rPr>
          <w:rFonts w:ascii="Arial" w:hAnsi="Arial" w:cs="Arial"/>
          <w:bCs/>
          <w:i/>
          <w:highlight w:val="yellow"/>
        </w:rPr>
      </w:pPr>
    </w:p>
    <w:p w14:paraId="1170C71E" w14:textId="77777777" w:rsidR="00A33DDD" w:rsidRPr="00E91B10" w:rsidRDefault="00A33DDD" w:rsidP="00A33DDD">
      <w:pPr>
        <w:spacing w:after="0"/>
        <w:jc w:val="both"/>
        <w:rPr>
          <w:rFonts w:ascii="Arial" w:hAnsi="Arial" w:cs="Arial"/>
        </w:rPr>
      </w:pPr>
      <w:r w:rsidRPr="00E91B10">
        <w:rPr>
          <w:rFonts w:ascii="Arial" w:hAnsi="Arial" w:cs="Arial"/>
        </w:rPr>
        <w:t>Execute the policies and goals through the management of operations, people, and their work.</w:t>
      </w:r>
      <w:r w:rsidRPr="00E91B10" w:rsidDel="00F065CF">
        <w:rPr>
          <w:rFonts w:ascii="Arial" w:hAnsi="Arial" w:cs="Arial"/>
        </w:rPr>
        <w:t xml:space="preserve"> </w:t>
      </w:r>
      <w:r w:rsidRPr="00E91B10">
        <w:rPr>
          <w:rFonts w:ascii="Arial" w:hAnsi="Arial" w:cs="Arial"/>
        </w:rPr>
        <w:t xml:space="preserve">Provide direct supervision and management over agency staff, lower level managers, and/or supervisors. Organize and assign work activities and projects, manage programs, monitor work flow, and review and evaluate work products, methods, and procedures. </w:t>
      </w:r>
    </w:p>
    <w:p w14:paraId="2E9393A1" w14:textId="77777777" w:rsidR="00A33DDD" w:rsidRPr="00E91B10" w:rsidRDefault="00A33DDD" w:rsidP="00A33DDD">
      <w:pPr>
        <w:spacing w:after="0"/>
        <w:jc w:val="both"/>
        <w:rPr>
          <w:rFonts w:ascii="Arial" w:hAnsi="Arial" w:cs="Arial"/>
        </w:rPr>
      </w:pPr>
    </w:p>
    <w:p w14:paraId="6E935722" w14:textId="77777777" w:rsidR="00A33DDD" w:rsidRPr="00E91B10" w:rsidRDefault="00A33DDD" w:rsidP="00A33DDD">
      <w:pPr>
        <w:spacing w:after="0"/>
        <w:jc w:val="both"/>
        <w:rPr>
          <w:rFonts w:ascii="Arial" w:hAnsi="Arial" w:cs="Arial"/>
        </w:rPr>
      </w:pPr>
      <w:r w:rsidRPr="00E91B10">
        <w:rPr>
          <w:rFonts w:ascii="Arial" w:hAnsi="Arial" w:cs="Arial"/>
        </w:rPr>
        <w:t xml:space="preserve">Evaluate current business processes and systems, implement procedures and systems to maximize operating efficiency and to establish and maintain controls. </w:t>
      </w:r>
    </w:p>
    <w:p w14:paraId="2582B6C7" w14:textId="77777777" w:rsidR="00A33DDD" w:rsidRPr="00E91B10" w:rsidRDefault="00A33DDD" w:rsidP="00A33DDD">
      <w:pPr>
        <w:spacing w:after="0"/>
        <w:jc w:val="both"/>
        <w:rPr>
          <w:rFonts w:ascii="Arial" w:hAnsi="Arial" w:cs="Arial"/>
        </w:rPr>
      </w:pPr>
    </w:p>
    <w:p w14:paraId="22AABAD9" w14:textId="77777777" w:rsidR="00A33DDD" w:rsidRPr="00E91B10" w:rsidRDefault="00A33DDD" w:rsidP="00A33DDD">
      <w:pPr>
        <w:spacing w:after="0"/>
        <w:jc w:val="both"/>
        <w:rPr>
          <w:rFonts w:ascii="Arial" w:hAnsi="Arial" w:cs="Arial"/>
        </w:rPr>
      </w:pPr>
      <w:r w:rsidRPr="00E91B10">
        <w:rPr>
          <w:rFonts w:ascii="Arial" w:hAnsi="Arial" w:cs="Arial"/>
        </w:rPr>
        <w:t>May assist in the preparation of the division budget and participate in forecasting additional funds needed for staffing, equipment, materials, and supplies.</w:t>
      </w:r>
      <w:r>
        <w:rPr>
          <w:rFonts w:ascii="Arial" w:hAnsi="Arial" w:cs="Arial"/>
        </w:rPr>
        <w:t xml:space="preserve"> </w:t>
      </w:r>
      <w:r w:rsidRPr="00E91B10">
        <w:rPr>
          <w:rFonts w:ascii="Arial" w:hAnsi="Arial" w:cs="Arial"/>
        </w:rPr>
        <w:t>Implement and monitor work plans and the budget to achieve division/program goals and performance measures.</w:t>
      </w:r>
      <w:r>
        <w:rPr>
          <w:rFonts w:ascii="Arial" w:hAnsi="Arial" w:cs="Arial"/>
        </w:rPr>
        <w:t xml:space="preserve"> </w:t>
      </w:r>
      <w:r w:rsidRPr="00E91B10">
        <w:rPr>
          <w:rFonts w:ascii="Arial" w:hAnsi="Arial" w:cs="Arial"/>
        </w:rPr>
        <w:t>Monitor performance against the division/program budget.</w:t>
      </w:r>
    </w:p>
    <w:p w14:paraId="0ACEE669" w14:textId="77777777" w:rsidR="00A33DDD" w:rsidRPr="00E91B10" w:rsidRDefault="00A33DDD" w:rsidP="00A33DDD">
      <w:pPr>
        <w:spacing w:after="0"/>
        <w:jc w:val="both"/>
        <w:rPr>
          <w:rFonts w:ascii="Arial" w:hAnsi="Arial" w:cs="Arial"/>
        </w:rPr>
      </w:pPr>
    </w:p>
    <w:p w14:paraId="3E69F9E0" w14:textId="77777777" w:rsidR="00A33DDD" w:rsidRPr="00E91B10" w:rsidRDefault="00A33DDD" w:rsidP="00A33DDD">
      <w:pPr>
        <w:spacing w:after="0"/>
        <w:jc w:val="both"/>
        <w:rPr>
          <w:rFonts w:ascii="Arial" w:hAnsi="Arial" w:cs="Arial"/>
        </w:rPr>
      </w:pPr>
      <w:r w:rsidRPr="00E91B10">
        <w:rPr>
          <w:rFonts w:ascii="Arial" w:hAnsi="Arial" w:cs="Arial"/>
        </w:rPr>
        <w:t>Provide specialized information, analysis, interpretation or application of laws, rules, policies, procedures, or program requirements. Develop or recommend new laws, rules, policies, or procedu</w:t>
      </w:r>
      <w:r>
        <w:rPr>
          <w:rFonts w:ascii="Arial" w:hAnsi="Arial" w:cs="Arial"/>
        </w:rPr>
        <w:t>res to address emerging trends.</w:t>
      </w:r>
    </w:p>
    <w:p w14:paraId="622B632E" w14:textId="77777777" w:rsidR="00A33DDD" w:rsidRDefault="00A33DDD" w:rsidP="00FC6F68">
      <w:pPr>
        <w:spacing w:after="0"/>
        <w:jc w:val="both"/>
        <w:rPr>
          <w:rFonts w:ascii="Arial" w:hAnsi="Arial" w:cs="Arial"/>
        </w:rPr>
      </w:pPr>
    </w:p>
    <w:p w14:paraId="3CD4A921" w14:textId="213A9F6F" w:rsidR="00A33DDD" w:rsidRDefault="00FC6F68" w:rsidP="00FC6F68">
      <w:pPr>
        <w:spacing w:after="0"/>
        <w:jc w:val="both"/>
        <w:rPr>
          <w:rFonts w:ascii="Arial" w:hAnsi="Arial" w:cs="Arial"/>
        </w:rPr>
      </w:pPr>
      <w:r w:rsidRPr="003B0B19">
        <w:rPr>
          <w:rFonts w:ascii="Arial" w:hAnsi="Arial" w:cs="Arial"/>
        </w:rPr>
        <w:t xml:space="preserve">Plan and coordinate </w:t>
      </w:r>
      <w:r>
        <w:rPr>
          <w:rFonts w:ascii="Arial" w:hAnsi="Arial" w:cs="Arial"/>
          <w:bCs/>
        </w:rPr>
        <w:t xml:space="preserve">regulatory compliance inspections, consultation and education, </w:t>
      </w:r>
      <w:r w:rsidR="00A33DDD">
        <w:rPr>
          <w:rFonts w:ascii="Arial" w:hAnsi="Arial" w:cs="Arial"/>
          <w:bCs/>
        </w:rPr>
        <w:t xml:space="preserve">workplace safety </w:t>
      </w:r>
      <w:r>
        <w:rPr>
          <w:rFonts w:ascii="Arial" w:hAnsi="Arial" w:cs="Arial"/>
          <w:bCs/>
        </w:rPr>
        <w:t>policy development, or other</w:t>
      </w:r>
      <w:r w:rsidR="00845D6C">
        <w:rPr>
          <w:rFonts w:ascii="Arial" w:hAnsi="Arial" w:cs="Arial"/>
          <w:bCs/>
        </w:rPr>
        <w:t xml:space="preserve"> regulatory</w:t>
      </w:r>
      <w:r>
        <w:rPr>
          <w:rFonts w:ascii="Arial" w:hAnsi="Arial" w:cs="Arial"/>
          <w:bCs/>
        </w:rPr>
        <w:t xml:space="preserve"> activities</w:t>
      </w:r>
      <w:r w:rsidRPr="003B0B19">
        <w:rPr>
          <w:rFonts w:ascii="Arial" w:hAnsi="Arial" w:cs="Arial"/>
        </w:rPr>
        <w:t xml:space="preserve">. </w:t>
      </w:r>
      <w:r w:rsidR="0017728F" w:rsidRPr="002420EA">
        <w:rPr>
          <w:rFonts w:ascii="Arial" w:hAnsi="Arial" w:cs="Arial"/>
          <w:bCs/>
        </w:rPr>
        <w:t xml:space="preserve">Ensure compliance with the State's agreement with </w:t>
      </w:r>
      <w:r w:rsidR="00845D6C">
        <w:rPr>
          <w:rFonts w:ascii="Arial" w:hAnsi="Arial" w:cs="Arial"/>
          <w:bCs/>
        </w:rPr>
        <w:t xml:space="preserve">the </w:t>
      </w:r>
      <w:r w:rsidR="0017728F" w:rsidRPr="002420EA">
        <w:rPr>
          <w:rFonts w:ascii="Arial" w:hAnsi="Arial" w:cs="Arial"/>
          <w:bCs/>
        </w:rPr>
        <w:t>federal Occupation</w:t>
      </w:r>
      <w:r w:rsidR="0017728F">
        <w:rPr>
          <w:rFonts w:ascii="Arial" w:hAnsi="Arial" w:cs="Arial"/>
          <w:bCs/>
        </w:rPr>
        <w:t>al Safety and Health Act (OSHA).</w:t>
      </w:r>
      <w:r w:rsidR="0017728F" w:rsidRPr="002420EA">
        <w:rPr>
          <w:rFonts w:ascii="Arial" w:hAnsi="Arial" w:cs="Arial"/>
          <w:bCs/>
        </w:rPr>
        <w:t xml:space="preserve"> </w:t>
      </w:r>
      <w:r w:rsidR="0017728F">
        <w:rPr>
          <w:rFonts w:ascii="Arial" w:hAnsi="Arial" w:cs="Arial"/>
          <w:bCs/>
        </w:rPr>
        <w:t>D</w:t>
      </w:r>
      <w:r w:rsidR="0017728F" w:rsidRPr="002420EA">
        <w:rPr>
          <w:rFonts w:ascii="Arial" w:hAnsi="Arial" w:cs="Arial"/>
          <w:bCs/>
        </w:rPr>
        <w:t>evelop action plans in response to recommendations from federal monitors.</w:t>
      </w:r>
    </w:p>
    <w:p w14:paraId="18EB3E07" w14:textId="77777777" w:rsidR="00AE596D" w:rsidRDefault="00AE596D" w:rsidP="00021DEC">
      <w:pPr>
        <w:autoSpaceDE w:val="0"/>
        <w:autoSpaceDN w:val="0"/>
        <w:adjustRightInd w:val="0"/>
        <w:spacing w:after="0"/>
        <w:jc w:val="both"/>
        <w:rPr>
          <w:rFonts w:ascii="Arial" w:hAnsi="Arial" w:cs="Arial"/>
          <w:bCs/>
        </w:rPr>
      </w:pPr>
    </w:p>
    <w:p w14:paraId="6999A571" w14:textId="0CBEAA53" w:rsidR="000715E1" w:rsidRDefault="00AE596D" w:rsidP="00021DEC">
      <w:pPr>
        <w:autoSpaceDE w:val="0"/>
        <w:autoSpaceDN w:val="0"/>
        <w:adjustRightInd w:val="0"/>
        <w:spacing w:after="0"/>
        <w:jc w:val="both"/>
        <w:rPr>
          <w:rFonts w:ascii="Arial" w:hAnsi="Arial" w:cs="Arial"/>
          <w:bCs/>
        </w:rPr>
      </w:pPr>
      <w:r>
        <w:rPr>
          <w:rFonts w:ascii="Arial" w:hAnsi="Arial" w:cs="Arial"/>
          <w:bCs/>
        </w:rPr>
        <w:t xml:space="preserve">Review </w:t>
      </w:r>
      <w:r w:rsidR="000715E1" w:rsidRPr="000715E1">
        <w:rPr>
          <w:rFonts w:ascii="Arial" w:hAnsi="Arial" w:cs="Arial"/>
          <w:bCs/>
        </w:rPr>
        <w:t>and approve safety and health</w:t>
      </w:r>
      <w:r w:rsidR="000715E1">
        <w:rPr>
          <w:rFonts w:ascii="Arial" w:hAnsi="Arial" w:cs="Arial"/>
          <w:bCs/>
        </w:rPr>
        <w:t xml:space="preserve"> </w:t>
      </w:r>
      <w:r w:rsidR="000715E1" w:rsidRPr="000715E1">
        <w:rPr>
          <w:rFonts w:ascii="Arial" w:hAnsi="Arial" w:cs="Arial"/>
          <w:bCs/>
        </w:rPr>
        <w:t>survey reports and recommendations</w:t>
      </w:r>
      <w:r w:rsidR="000715E1">
        <w:rPr>
          <w:rFonts w:ascii="Arial" w:hAnsi="Arial" w:cs="Arial"/>
          <w:bCs/>
        </w:rPr>
        <w:t xml:space="preserve"> requested from businesses.</w:t>
      </w:r>
      <w:r w:rsidR="000715E1" w:rsidRPr="000715E1">
        <w:rPr>
          <w:rFonts w:ascii="Arial" w:hAnsi="Arial" w:cs="Arial"/>
          <w:bCs/>
        </w:rPr>
        <w:t xml:space="preserve"> </w:t>
      </w:r>
      <w:r w:rsidR="000715E1">
        <w:rPr>
          <w:rFonts w:ascii="Arial" w:hAnsi="Arial" w:cs="Arial"/>
          <w:bCs/>
        </w:rPr>
        <w:t xml:space="preserve">Recommend </w:t>
      </w:r>
      <w:r w:rsidR="0073780E">
        <w:rPr>
          <w:rFonts w:ascii="Arial" w:hAnsi="Arial" w:cs="Arial"/>
          <w:bCs/>
        </w:rPr>
        <w:t>business practices and protocols</w:t>
      </w:r>
      <w:r w:rsidR="0073780E">
        <w:rPr>
          <w:rFonts w:ascii="Arial" w:hAnsi="Arial" w:cs="Arial"/>
          <w:bCs/>
        </w:rPr>
        <w:t xml:space="preserve"> </w:t>
      </w:r>
      <w:r w:rsidR="000715E1">
        <w:rPr>
          <w:rFonts w:ascii="Arial" w:hAnsi="Arial" w:cs="Arial"/>
          <w:bCs/>
        </w:rPr>
        <w:t xml:space="preserve">that </w:t>
      </w:r>
      <w:r w:rsidR="000715E1" w:rsidRPr="000715E1">
        <w:rPr>
          <w:rFonts w:ascii="Arial" w:hAnsi="Arial" w:cs="Arial"/>
          <w:bCs/>
        </w:rPr>
        <w:t>promote change which can include significant expenditures and shifts in management philosophy and work processes.</w:t>
      </w:r>
    </w:p>
    <w:p w14:paraId="58FB19C2" w14:textId="77777777" w:rsidR="000715E1" w:rsidRDefault="000715E1" w:rsidP="00021DEC">
      <w:pPr>
        <w:autoSpaceDE w:val="0"/>
        <w:autoSpaceDN w:val="0"/>
        <w:adjustRightInd w:val="0"/>
        <w:spacing w:after="0"/>
        <w:jc w:val="both"/>
        <w:rPr>
          <w:rFonts w:ascii="Arial" w:hAnsi="Arial" w:cs="Arial"/>
          <w:bCs/>
        </w:rPr>
      </w:pPr>
    </w:p>
    <w:p w14:paraId="17791DA6" w14:textId="676CB28C" w:rsidR="00021DEC" w:rsidRDefault="00021DEC" w:rsidP="00021DEC">
      <w:pPr>
        <w:autoSpaceDE w:val="0"/>
        <w:autoSpaceDN w:val="0"/>
        <w:adjustRightInd w:val="0"/>
        <w:spacing w:after="0"/>
        <w:jc w:val="both"/>
        <w:rPr>
          <w:rFonts w:ascii="Arial" w:hAnsi="Arial" w:cs="Arial"/>
          <w:bCs/>
        </w:rPr>
      </w:pPr>
      <w:r w:rsidRPr="002420EA">
        <w:rPr>
          <w:rFonts w:ascii="Arial" w:hAnsi="Arial" w:cs="Arial"/>
          <w:bCs/>
        </w:rPr>
        <w:t>Coordinate and monitor statewide programs and special projects</w:t>
      </w:r>
      <w:r w:rsidR="00E01FB2">
        <w:rPr>
          <w:rFonts w:ascii="Arial" w:hAnsi="Arial" w:cs="Arial"/>
          <w:bCs/>
        </w:rPr>
        <w:t xml:space="preserve"> that promote and educat</w:t>
      </w:r>
      <w:r w:rsidR="00A33DDD">
        <w:rPr>
          <w:rFonts w:ascii="Arial" w:hAnsi="Arial" w:cs="Arial"/>
          <w:bCs/>
        </w:rPr>
        <w:t>e</w:t>
      </w:r>
      <w:r w:rsidR="00E01FB2">
        <w:rPr>
          <w:rFonts w:ascii="Arial" w:hAnsi="Arial" w:cs="Arial"/>
          <w:bCs/>
        </w:rPr>
        <w:t xml:space="preserve"> on safe workplace practices</w:t>
      </w:r>
      <w:r>
        <w:rPr>
          <w:rFonts w:ascii="Arial" w:hAnsi="Arial" w:cs="Arial"/>
          <w:bCs/>
        </w:rPr>
        <w:t>.</w:t>
      </w:r>
      <w:r w:rsidRPr="002420EA">
        <w:rPr>
          <w:rFonts w:ascii="Arial" w:hAnsi="Arial" w:cs="Arial"/>
          <w:bCs/>
        </w:rPr>
        <w:t xml:space="preserve"> </w:t>
      </w:r>
      <w:r w:rsidR="00AF1F76">
        <w:rPr>
          <w:rFonts w:ascii="Arial" w:hAnsi="Arial" w:cs="Arial"/>
          <w:bCs/>
        </w:rPr>
        <w:t>Oversee</w:t>
      </w:r>
      <w:r>
        <w:rPr>
          <w:rFonts w:ascii="Arial" w:hAnsi="Arial" w:cs="Arial"/>
          <w:bCs/>
        </w:rPr>
        <w:t xml:space="preserve"> license revocation proceedings</w:t>
      </w:r>
      <w:r w:rsidRPr="002420EA">
        <w:rPr>
          <w:rFonts w:ascii="Arial" w:hAnsi="Arial" w:cs="Arial"/>
          <w:bCs/>
        </w:rPr>
        <w:t>.</w:t>
      </w:r>
    </w:p>
    <w:p w14:paraId="1C7324A7" w14:textId="77777777" w:rsidR="00021DEC" w:rsidRDefault="00021DEC" w:rsidP="00021DEC">
      <w:pPr>
        <w:autoSpaceDE w:val="0"/>
        <w:autoSpaceDN w:val="0"/>
        <w:adjustRightInd w:val="0"/>
        <w:spacing w:after="0"/>
        <w:jc w:val="both"/>
        <w:rPr>
          <w:rFonts w:ascii="Arial" w:hAnsi="Arial" w:cs="Arial"/>
          <w:bCs/>
        </w:rPr>
      </w:pPr>
    </w:p>
    <w:p w14:paraId="40C87E94" w14:textId="0A354DCB" w:rsidR="00A33DDD" w:rsidRDefault="00A33DDD" w:rsidP="0093261C">
      <w:pPr>
        <w:spacing w:after="0"/>
        <w:jc w:val="both"/>
        <w:rPr>
          <w:rFonts w:ascii="Arial" w:hAnsi="Arial" w:cs="Arial"/>
        </w:rPr>
      </w:pPr>
      <w:r w:rsidRPr="00A33DDD">
        <w:rPr>
          <w:rFonts w:ascii="Arial" w:hAnsi="Arial" w:cs="Arial"/>
        </w:rPr>
        <w:t xml:space="preserve">Serve as a technical resource to program personnel, officials of </w:t>
      </w:r>
      <w:r>
        <w:rPr>
          <w:rFonts w:ascii="Arial" w:hAnsi="Arial" w:cs="Arial"/>
        </w:rPr>
        <w:t>other state</w:t>
      </w:r>
      <w:r w:rsidRPr="00A33DDD">
        <w:rPr>
          <w:rFonts w:ascii="Arial" w:hAnsi="Arial" w:cs="Arial"/>
        </w:rPr>
        <w:t xml:space="preserve"> agencies and political subdivisions, employers, trade and industrial organizations, safety and health consultants, architects, engineers</w:t>
      </w:r>
      <w:r w:rsidR="00845D6C">
        <w:rPr>
          <w:rFonts w:ascii="Arial" w:hAnsi="Arial" w:cs="Arial"/>
        </w:rPr>
        <w:t>,</w:t>
      </w:r>
      <w:r w:rsidRPr="00A33DDD">
        <w:rPr>
          <w:rFonts w:ascii="Arial" w:hAnsi="Arial" w:cs="Arial"/>
        </w:rPr>
        <w:t xml:space="preserve"> and the </w:t>
      </w:r>
      <w:proofErr w:type="gramStart"/>
      <w:r w:rsidRPr="00A33DDD">
        <w:rPr>
          <w:rFonts w:ascii="Arial" w:hAnsi="Arial" w:cs="Arial"/>
        </w:rPr>
        <w:t>general</w:t>
      </w:r>
      <w:r>
        <w:rPr>
          <w:rFonts w:ascii="Arial" w:hAnsi="Arial" w:cs="Arial"/>
        </w:rPr>
        <w:t xml:space="preserve"> </w:t>
      </w:r>
      <w:r w:rsidRPr="00A33DDD">
        <w:rPr>
          <w:rFonts w:ascii="Arial" w:hAnsi="Arial" w:cs="Arial"/>
        </w:rPr>
        <w:t>public</w:t>
      </w:r>
      <w:proofErr w:type="gramEnd"/>
      <w:r>
        <w:rPr>
          <w:rFonts w:ascii="Arial" w:hAnsi="Arial" w:cs="Arial"/>
        </w:rPr>
        <w:t>.</w:t>
      </w:r>
    </w:p>
    <w:p w14:paraId="0E97C223" w14:textId="77777777" w:rsidR="00A33DDD" w:rsidRDefault="00A33DDD" w:rsidP="0093261C">
      <w:pPr>
        <w:spacing w:after="0"/>
        <w:jc w:val="both"/>
        <w:rPr>
          <w:rFonts w:ascii="Arial" w:hAnsi="Arial" w:cs="Arial"/>
        </w:rPr>
      </w:pPr>
    </w:p>
    <w:p w14:paraId="43748911" w14:textId="66ACCF40" w:rsidR="0093261C" w:rsidRPr="002F204E" w:rsidRDefault="0093261C" w:rsidP="0093261C">
      <w:pPr>
        <w:spacing w:after="0"/>
        <w:jc w:val="both"/>
        <w:rPr>
          <w:rFonts w:ascii="Arial" w:hAnsi="Arial" w:cs="Arial"/>
        </w:rPr>
      </w:pPr>
      <w:r w:rsidRPr="002F204E">
        <w:rPr>
          <w:rFonts w:ascii="Arial" w:hAnsi="Arial" w:cs="Arial"/>
        </w:rPr>
        <w:t xml:space="preserve">The </w:t>
      </w:r>
      <w:r>
        <w:rPr>
          <w:rFonts w:ascii="Arial" w:hAnsi="Arial" w:cs="Arial"/>
        </w:rPr>
        <w:t xml:space="preserve">accountabilities and job duties are </w:t>
      </w:r>
      <w:r w:rsidRPr="002F204E">
        <w:rPr>
          <w:rFonts w:ascii="Arial" w:hAnsi="Arial" w:cs="Arial"/>
        </w:rPr>
        <w:t>characteristic of the type an</w:t>
      </w:r>
      <w:r w:rsidR="00380823">
        <w:rPr>
          <w:rFonts w:ascii="Arial" w:hAnsi="Arial" w:cs="Arial"/>
        </w:rPr>
        <w:t xml:space="preserve">d level of work associated with these </w:t>
      </w:r>
      <w:r w:rsidRPr="002F204E">
        <w:rPr>
          <w:rFonts w:ascii="Arial" w:hAnsi="Arial" w:cs="Arial"/>
        </w:rPr>
        <w:t>classes</w:t>
      </w:r>
      <w:r>
        <w:rPr>
          <w:rFonts w:ascii="Arial" w:hAnsi="Arial" w:cs="Arial"/>
        </w:rPr>
        <w:t xml:space="preserve">. </w:t>
      </w:r>
      <w:r w:rsidRPr="002F204E">
        <w:rPr>
          <w:rFonts w:ascii="Arial" w:hAnsi="Arial" w:cs="Arial"/>
        </w:rPr>
        <w:t xml:space="preserve">Individual positions may do all or some combination of the </w:t>
      </w:r>
      <w:r>
        <w:rPr>
          <w:rFonts w:ascii="Arial" w:hAnsi="Arial" w:cs="Arial"/>
        </w:rPr>
        <w:t>accountabilities</w:t>
      </w:r>
      <w:r w:rsidRPr="002F204E">
        <w:rPr>
          <w:rFonts w:ascii="Arial" w:hAnsi="Arial" w:cs="Arial"/>
        </w:rPr>
        <w:t xml:space="preserve"> </w:t>
      </w:r>
      <w:r>
        <w:rPr>
          <w:rFonts w:ascii="Arial" w:hAnsi="Arial" w:cs="Arial"/>
        </w:rPr>
        <w:t xml:space="preserve">and job duties </w:t>
      </w:r>
      <w:r w:rsidRPr="002F204E">
        <w:rPr>
          <w:rFonts w:ascii="Arial" w:hAnsi="Arial" w:cs="Arial"/>
        </w:rPr>
        <w:t>listed</w:t>
      </w:r>
      <w:r>
        <w:rPr>
          <w:rFonts w:ascii="Arial" w:hAnsi="Arial" w:cs="Arial"/>
        </w:rPr>
        <w:t>,</w:t>
      </w:r>
      <w:r w:rsidRPr="002F204E">
        <w:rPr>
          <w:rFonts w:ascii="Arial" w:hAnsi="Arial" w:cs="Arial"/>
        </w:rPr>
        <w:t xml:space="preserve"> as well as other related responsibilities.</w:t>
      </w:r>
    </w:p>
    <w:p w14:paraId="38AF985A" w14:textId="77777777" w:rsidR="0093261C" w:rsidRDefault="0093261C" w:rsidP="009626FB">
      <w:pPr>
        <w:autoSpaceDE w:val="0"/>
        <w:autoSpaceDN w:val="0"/>
        <w:adjustRightInd w:val="0"/>
        <w:spacing w:after="0"/>
        <w:jc w:val="both"/>
        <w:rPr>
          <w:rFonts w:ascii="Arial" w:hAnsi="Arial" w:cs="Arial"/>
          <w:b/>
        </w:rPr>
      </w:pPr>
    </w:p>
    <w:p w14:paraId="51C0B4F0" w14:textId="77777777" w:rsidR="002F204E" w:rsidRPr="002F204E" w:rsidRDefault="002F204E" w:rsidP="009626FB">
      <w:pPr>
        <w:autoSpaceDE w:val="0"/>
        <w:autoSpaceDN w:val="0"/>
        <w:adjustRightInd w:val="0"/>
        <w:spacing w:after="0"/>
        <w:jc w:val="both"/>
        <w:rPr>
          <w:rFonts w:ascii="Arial" w:hAnsi="Arial" w:cs="Arial"/>
          <w:b/>
        </w:rPr>
      </w:pPr>
      <w:r w:rsidRPr="002F204E">
        <w:rPr>
          <w:rFonts w:ascii="Arial" w:hAnsi="Arial" w:cs="Arial"/>
          <w:b/>
        </w:rPr>
        <w:t>DISTINGUISHING FEATURES</w:t>
      </w:r>
    </w:p>
    <w:p w14:paraId="43B5B4C6" w14:textId="77777777" w:rsidR="00D878EA" w:rsidRDefault="00D878EA"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484F30D9" w14:textId="2F52113F" w:rsidR="00654C92" w:rsidRPr="0073780E" w:rsidRDefault="002F204E"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73780E">
        <w:rPr>
          <w:rFonts w:ascii="Arial" w:hAnsi="Arial" w:cs="Arial"/>
          <w:bCs/>
        </w:rPr>
        <w:t xml:space="preserve">This is </w:t>
      </w:r>
      <w:r w:rsidR="00AE596D" w:rsidRPr="0073780E">
        <w:rPr>
          <w:rFonts w:ascii="Arial" w:hAnsi="Arial" w:cs="Arial"/>
          <w:bCs/>
        </w:rPr>
        <w:t xml:space="preserve">a </w:t>
      </w:r>
      <w:r w:rsidRPr="0073780E">
        <w:rPr>
          <w:rFonts w:ascii="Arial" w:hAnsi="Arial" w:cs="Arial"/>
          <w:bCs/>
        </w:rPr>
        <w:t xml:space="preserve">three-level classification series. </w:t>
      </w:r>
    </w:p>
    <w:p w14:paraId="43CDA72C" w14:textId="77777777" w:rsidR="00654C92" w:rsidRPr="00DD0D25" w:rsidRDefault="00654C92"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highlight w:val="yellow"/>
        </w:rPr>
      </w:pPr>
    </w:p>
    <w:p w14:paraId="18116758" w14:textId="2899D14F" w:rsidR="00AE596D" w:rsidRDefault="00AE596D" w:rsidP="00AE596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Pr>
          <w:rFonts w:ascii="Arial" w:hAnsi="Arial" w:cs="Arial"/>
          <w:bCs/>
        </w:rPr>
        <w:t xml:space="preserve">The Occupational Safety and Health classification series is used only at the </w:t>
      </w:r>
      <w:r w:rsidRPr="0078714E">
        <w:rPr>
          <w:rFonts w:ascii="Arial" w:hAnsi="Arial" w:cs="Arial"/>
          <w:bCs/>
        </w:rPr>
        <w:t xml:space="preserve">Department of Consumer </w:t>
      </w:r>
      <w:r>
        <w:rPr>
          <w:rFonts w:ascii="Arial" w:hAnsi="Arial" w:cs="Arial"/>
          <w:bCs/>
        </w:rPr>
        <w:t>and</w:t>
      </w:r>
      <w:r w:rsidRPr="0078714E">
        <w:rPr>
          <w:rFonts w:ascii="Arial" w:hAnsi="Arial" w:cs="Arial"/>
          <w:bCs/>
        </w:rPr>
        <w:t xml:space="preserve"> Business Services</w:t>
      </w:r>
      <w:r>
        <w:rPr>
          <w:rFonts w:ascii="Arial" w:hAnsi="Arial" w:cs="Arial"/>
          <w:bCs/>
        </w:rPr>
        <w:t xml:space="preserve">. It is distinguished from the Safety </w:t>
      </w:r>
      <w:r w:rsidR="0073780E">
        <w:rPr>
          <w:rFonts w:ascii="Arial" w:hAnsi="Arial" w:cs="Arial"/>
          <w:bCs/>
        </w:rPr>
        <w:t>and Emergency Management</w:t>
      </w:r>
      <w:r>
        <w:rPr>
          <w:rFonts w:ascii="Arial" w:hAnsi="Arial" w:cs="Arial"/>
          <w:bCs/>
        </w:rPr>
        <w:t xml:space="preserve"> classification by the regulatory responsibility. The </w:t>
      </w:r>
      <w:r w:rsidR="0073780E">
        <w:rPr>
          <w:rFonts w:ascii="Arial" w:hAnsi="Arial" w:cs="Arial"/>
          <w:bCs/>
        </w:rPr>
        <w:t>Safety and Emergency Management</w:t>
      </w:r>
      <w:r>
        <w:rPr>
          <w:rFonts w:ascii="Arial" w:hAnsi="Arial" w:cs="Arial"/>
          <w:bCs/>
        </w:rPr>
        <w:t xml:space="preserve"> administers a variety of employee safety programs within agencies.</w:t>
      </w:r>
      <w:r w:rsidRPr="002F204E">
        <w:rPr>
          <w:rFonts w:ascii="Arial" w:hAnsi="Arial" w:cs="Arial"/>
          <w:bCs/>
        </w:rPr>
        <w:t xml:space="preserve"> </w:t>
      </w:r>
    </w:p>
    <w:p w14:paraId="7A68F193" w14:textId="77777777" w:rsidR="009626FB" w:rsidRDefault="009626FB"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538CE20F" w14:textId="77777777" w:rsidR="00AE596D" w:rsidRPr="00E91B10" w:rsidRDefault="00AE596D" w:rsidP="00AE596D">
      <w:pPr>
        <w:autoSpaceDE w:val="0"/>
        <w:autoSpaceDN w:val="0"/>
        <w:adjustRightInd w:val="0"/>
        <w:spacing w:after="0"/>
        <w:jc w:val="both"/>
        <w:rPr>
          <w:rFonts w:ascii="Arial" w:hAnsi="Arial" w:cs="Arial"/>
          <w:bCs/>
        </w:rPr>
      </w:pPr>
      <w:r w:rsidRPr="00E91B10">
        <w:rPr>
          <w:rFonts w:ascii="Arial" w:hAnsi="Arial" w:cs="Arial"/>
          <w:bCs/>
        </w:rPr>
        <w:t>Managers make recommendations and execute strategic objectives and plans set forth by administrators and agency leadership. Managers are accountable for the operational planning and preparation of short-term (one</w:t>
      </w:r>
      <w:r>
        <w:rPr>
          <w:rFonts w:ascii="Arial" w:hAnsi="Arial" w:cs="Arial"/>
          <w:bCs/>
        </w:rPr>
        <w:t>-</w:t>
      </w:r>
      <w:r w:rsidRPr="00E91B10">
        <w:rPr>
          <w:rFonts w:ascii="Arial" w:hAnsi="Arial" w:cs="Arial"/>
          <w:bCs/>
        </w:rPr>
        <w:t xml:space="preserve"> to three</w:t>
      </w:r>
      <w:r>
        <w:rPr>
          <w:rFonts w:ascii="Arial" w:hAnsi="Arial" w:cs="Arial"/>
          <w:bCs/>
        </w:rPr>
        <w:t>-</w:t>
      </w:r>
      <w:r w:rsidRPr="00E91B10">
        <w:rPr>
          <w:rFonts w:ascii="Arial" w:hAnsi="Arial" w:cs="Arial"/>
          <w:bCs/>
        </w:rPr>
        <w:t xml:space="preserve">year) plans specific to a division or group of related divisions. Managers develop operational plans of what will be focused on and how to reach the objective. Managers make recommendations to administrators </w:t>
      </w:r>
      <w:proofErr w:type="gramStart"/>
      <w:r w:rsidRPr="00E91B10">
        <w:rPr>
          <w:rFonts w:ascii="Arial" w:hAnsi="Arial" w:cs="Arial"/>
          <w:bCs/>
        </w:rPr>
        <w:t>with regard to</w:t>
      </w:r>
      <w:proofErr w:type="gramEnd"/>
      <w:r w:rsidRPr="00E91B10">
        <w:rPr>
          <w:rFonts w:ascii="Arial" w:hAnsi="Arial" w:cs="Arial"/>
          <w:bCs/>
        </w:rPr>
        <w:t xml:space="preserve"> the strategic plans or policy development. </w:t>
      </w:r>
    </w:p>
    <w:p w14:paraId="5EC9360F" w14:textId="77777777" w:rsidR="00AE596D" w:rsidRPr="00E91B10" w:rsidRDefault="00AE596D" w:rsidP="00AE596D">
      <w:pPr>
        <w:autoSpaceDE w:val="0"/>
        <w:autoSpaceDN w:val="0"/>
        <w:adjustRightInd w:val="0"/>
        <w:spacing w:after="0"/>
        <w:jc w:val="both"/>
        <w:rPr>
          <w:rFonts w:ascii="Arial" w:hAnsi="Arial" w:cs="Arial"/>
          <w:bCs/>
        </w:rPr>
      </w:pPr>
    </w:p>
    <w:p w14:paraId="682BCAC4"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 xml:space="preserve">Manager 3 </w:t>
      </w:r>
    </w:p>
    <w:p w14:paraId="730EC1ED" w14:textId="77777777" w:rsidR="00AE596D" w:rsidRPr="00E91B10" w:rsidRDefault="00AE596D" w:rsidP="00AE596D">
      <w:pPr>
        <w:autoSpaceDE w:val="0"/>
        <w:autoSpaceDN w:val="0"/>
        <w:adjustRightInd w:val="0"/>
        <w:spacing w:after="0"/>
        <w:jc w:val="both"/>
        <w:rPr>
          <w:rFonts w:ascii="Arial" w:hAnsi="Arial" w:cs="Arial"/>
          <w:b/>
        </w:rPr>
      </w:pPr>
    </w:p>
    <w:p w14:paraId="1832A38D" w14:textId="77777777" w:rsidR="00AE596D" w:rsidRPr="00E91B10" w:rsidRDefault="00AE596D" w:rsidP="00AE596D">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through the management of mid to lower-level managers, supervisors, or a team of mid to upper-level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69B914D6" w14:textId="77777777" w:rsidR="00AE596D" w:rsidRPr="00E91B10" w:rsidRDefault="00AE596D" w:rsidP="00AE596D">
      <w:pPr>
        <w:autoSpaceDE w:val="0"/>
        <w:autoSpaceDN w:val="0"/>
        <w:adjustRightInd w:val="0"/>
        <w:spacing w:after="0"/>
        <w:jc w:val="both"/>
        <w:rPr>
          <w:rFonts w:ascii="Arial" w:hAnsi="Arial" w:cs="Arial"/>
          <w:b/>
        </w:rPr>
      </w:pPr>
    </w:p>
    <w:p w14:paraId="7C6153EB"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Manager 2</w:t>
      </w:r>
    </w:p>
    <w:p w14:paraId="3CDD5A14" w14:textId="77777777" w:rsidR="00AE596D" w:rsidRPr="00E91B10" w:rsidRDefault="00AE596D" w:rsidP="00AE596D">
      <w:pPr>
        <w:autoSpaceDE w:val="0"/>
        <w:autoSpaceDN w:val="0"/>
        <w:adjustRightInd w:val="0"/>
        <w:spacing w:after="0"/>
        <w:jc w:val="both"/>
        <w:rPr>
          <w:rFonts w:ascii="Arial" w:hAnsi="Arial" w:cs="Arial"/>
          <w:b/>
        </w:rPr>
      </w:pPr>
    </w:p>
    <w:p w14:paraId="12D586E9" w14:textId="77777777" w:rsidR="00AE596D" w:rsidRPr="00E91B10" w:rsidRDefault="00AE596D" w:rsidP="00AE596D">
      <w:pPr>
        <w:autoSpaceDE w:val="0"/>
        <w:autoSpaceDN w:val="0"/>
        <w:adjustRightInd w:val="0"/>
        <w:spacing w:after="0"/>
        <w:jc w:val="both"/>
        <w:rPr>
          <w:rFonts w:ascii="Arial" w:hAnsi="Arial" w:cs="Arial"/>
        </w:rPr>
      </w:pPr>
      <w:r w:rsidRPr="00E91B10">
        <w:rPr>
          <w:rFonts w:ascii="Arial" w:hAnsi="Arial" w:cs="Arial"/>
        </w:rPr>
        <w:t>Positions at this level manage resources and operations and achieve outcomes through the management of lower-level managers, supervisors, or a team of mid-level professionals to ensure delivery of services. Managers at this level generally supervise one related function within the agency</w:t>
      </w:r>
      <w:r>
        <w:rPr>
          <w:rFonts w:ascii="Arial" w:hAnsi="Arial" w:cs="Arial"/>
        </w:rPr>
        <w:t xml:space="preserve"> </w:t>
      </w:r>
      <w:r w:rsidRPr="00E91B10">
        <w:rPr>
          <w:rFonts w:ascii="Arial" w:hAnsi="Arial" w:cs="Arial"/>
        </w:rPr>
        <w:t>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24A563BA" w14:textId="77777777" w:rsidR="00AE596D" w:rsidRPr="00E91B10" w:rsidRDefault="00AE596D" w:rsidP="00AE596D">
      <w:pPr>
        <w:autoSpaceDE w:val="0"/>
        <w:autoSpaceDN w:val="0"/>
        <w:adjustRightInd w:val="0"/>
        <w:spacing w:after="0"/>
        <w:jc w:val="both"/>
        <w:rPr>
          <w:rFonts w:ascii="Arial" w:hAnsi="Arial" w:cs="Arial"/>
          <w:b/>
        </w:rPr>
      </w:pPr>
    </w:p>
    <w:p w14:paraId="77EF8A31"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Manager 1</w:t>
      </w:r>
    </w:p>
    <w:p w14:paraId="3B957FC6" w14:textId="77777777" w:rsidR="00AE596D" w:rsidRPr="00E91B10" w:rsidRDefault="00AE596D" w:rsidP="00AE596D">
      <w:pPr>
        <w:autoSpaceDE w:val="0"/>
        <w:autoSpaceDN w:val="0"/>
        <w:adjustRightInd w:val="0"/>
        <w:spacing w:after="0"/>
        <w:jc w:val="both"/>
        <w:rPr>
          <w:rFonts w:ascii="Arial" w:hAnsi="Arial" w:cs="Arial"/>
          <w:b/>
        </w:rPr>
      </w:pPr>
    </w:p>
    <w:p w14:paraId="7153A013"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rPr>
        <w:t>Positions at this level transition from the primary function of day-to-day supervision of staff and have the added accountability of program management. Positions at this level manage resources and the work of first-line supervisors, technical, paraprofessional</w:t>
      </w:r>
      <w:r>
        <w:rPr>
          <w:rFonts w:ascii="Arial" w:hAnsi="Arial" w:cs="Arial"/>
        </w:rPr>
        <w:t>,</w:t>
      </w:r>
      <w:r w:rsidRPr="00E91B10">
        <w:rPr>
          <w:rFonts w:ascii="Arial" w:hAnsi="Arial" w:cs="Arial"/>
        </w:rPr>
        <w:t xml:space="preserve"> and lower-level professional employees to ensure the delivery of services. Positions operate within variable but defined procedures and/or clearly defined policies</w:t>
      </w:r>
      <w:r w:rsidRPr="00E91B10">
        <w:rPr>
          <w:rFonts w:ascii="Arial" w:hAnsi="Arial" w:cs="Arial"/>
          <w:b/>
        </w:rPr>
        <w:t>.</w:t>
      </w:r>
    </w:p>
    <w:p w14:paraId="3030EE3E" w14:textId="77777777" w:rsidR="00AE596D" w:rsidRPr="00E91B10" w:rsidRDefault="00AE596D" w:rsidP="00AE596D">
      <w:pPr>
        <w:autoSpaceDE w:val="0"/>
        <w:autoSpaceDN w:val="0"/>
        <w:adjustRightInd w:val="0"/>
        <w:spacing w:after="0"/>
        <w:jc w:val="both"/>
        <w:rPr>
          <w:rFonts w:ascii="Arial" w:hAnsi="Arial" w:cs="Arial"/>
          <w:b/>
        </w:rPr>
      </w:pPr>
    </w:p>
    <w:p w14:paraId="60308562"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EXPERIENCE AND EDUCATION</w:t>
      </w:r>
    </w:p>
    <w:p w14:paraId="4079D7AB" w14:textId="77777777" w:rsidR="00AE596D" w:rsidRPr="00E91B10" w:rsidRDefault="00AE596D" w:rsidP="00AE596D">
      <w:pPr>
        <w:autoSpaceDE w:val="0"/>
        <w:autoSpaceDN w:val="0"/>
        <w:adjustRightInd w:val="0"/>
        <w:spacing w:after="0"/>
        <w:jc w:val="both"/>
        <w:rPr>
          <w:rFonts w:ascii="Arial" w:hAnsi="Arial" w:cs="Arial"/>
          <w:b/>
        </w:rPr>
      </w:pPr>
    </w:p>
    <w:p w14:paraId="1D539783"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Manager 3</w:t>
      </w:r>
    </w:p>
    <w:p w14:paraId="2AE82EA5" w14:textId="77777777" w:rsidR="00AE596D" w:rsidRPr="00E91B10" w:rsidRDefault="00AE596D" w:rsidP="00AE596D">
      <w:pPr>
        <w:autoSpaceDE w:val="0"/>
        <w:autoSpaceDN w:val="0"/>
        <w:adjustRightInd w:val="0"/>
        <w:spacing w:after="0"/>
        <w:jc w:val="both"/>
        <w:rPr>
          <w:rFonts w:ascii="Arial" w:hAnsi="Arial" w:cs="Arial"/>
          <w:b/>
        </w:rPr>
      </w:pPr>
    </w:p>
    <w:p w14:paraId="2852304E" w14:textId="77777777" w:rsidR="00AE596D" w:rsidRPr="00E91B10" w:rsidRDefault="00AE596D" w:rsidP="00AE596D">
      <w:pPr>
        <w:autoSpaceDE w:val="0"/>
        <w:autoSpaceDN w:val="0"/>
        <w:adjustRightInd w:val="0"/>
        <w:spacing w:after="0"/>
        <w:jc w:val="both"/>
        <w:rPr>
          <w:rFonts w:ascii="Arial" w:hAnsi="Arial" w:cs="Arial"/>
        </w:rPr>
      </w:pPr>
      <w:r w:rsidRPr="00E91B10">
        <w:rPr>
          <w:rFonts w:ascii="Arial" w:hAnsi="Arial" w:cs="Arial"/>
        </w:rPr>
        <w:lastRenderedPageBreak/>
        <w:t>Seven years of supervision, management, or progressively related experience; OR four years of related experience and a bachelor’s degree in a related field.</w:t>
      </w:r>
    </w:p>
    <w:p w14:paraId="7413FB4C" w14:textId="77777777" w:rsidR="00AE596D" w:rsidRPr="00E91B10" w:rsidRDefault="00AE596D" w:rsidP="00AE596D">
      <w:pPr>
        <w:autoSpaceDE w:val="0"/>
        <w:autoSpaceDN w:val="0"/>
        <w:adjustRightInd w:val="0"/>
        <w:spacing w:after="0"/>
        <w:jc w:val="both"/>
        <w:rPr>
          <w:rFonts w:ascii="Arial" w:hAnsi="Arial" w:cs="Arial"/>
          <w:b/>
        </w:rPr>
      </w:pPr>
    </w:p>
    <w:p w14:paraId="3D9C8015"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Manager 2</w:t>
      </w:r>
    </w:p>
    <w:p w14:paraId="37EA67A4" w14:textId="77777777" w:rsidR="00AE596D" w:rsidRPr="00E91B10" w:rsidRDefault="00AE596D" w:rsidP="00AE596D">
      <w:pPr>
        <w:autoSpaceDE w:val="0"/>
        <w:autoSpaceDN w:val="0"/>
        <w:adjustRightInd w:val="0"/>
        <w:spacing w:after="0"/>
        <w:jc w:val="both"/>
        <w:rPr>
          <w:rFonts w:ascii="Arial" w:hAnsi="Arial" w:cs="Arial"/>
        </w:rPr>
      </w:pPr>
    </w:p>
    <w:p w14:paraId="3696D964" w14:textId="77777777" w:rsidR="00AE596D" w:rsidRPr="00E91B10" w:rsidRDefault="00AE596D" w:rsidP="00AE596D">
      <w:pPr>
        <w:autoSpaceDE w:val="0"/>
        <w:autoSpaceDN w:val="0"/>
        <w:adjustRightInd w:val="0"/>
        <w:spacing w:after="0"/>
        <w:jc w:val="both"/>
        <w:rPr>
          <w:rFonts w:ascii="Arial" w:hAnsi="Arial" w:cs="Arial"/>
        </w:rPr>
      </w:pPr>
      <w:r w:rsidRPr="00E91B10">
        <w:rPr>
          <w:rFonts w:ascii="Arial" w:hAnsi="Arial" w:cs="Arial"/>
        </w:rPr>
        <w:t>Six years of supervision, management, or progressively related experience; OR three years of related experience and a bachelor’s degree in a related field.</w:t>
      </w:r>
    </w:p>
    <w:p w14:paraId="541EB0DC" w14:textId="77777777" w:rsidR="00AE596D" w:rsidRPr="00E91B10" w:rsidRDefault="00AE596D" w:rsidP="00AE596D">
      <w:pPr>
        <w:autoSpaceDE w:val="0"/>
        <w:autoSpaceDN w:val="0"/>
        <w:adjustRightInd w:val="0"/>
        <w:spacing w:after="0"/>
        <w:jc w:val="both"/>
        <w:rPr>
          <w:rFonts w:ascii="Arial" w:hAnsi="Arial" w:cs="Arial"/>
          <w:b/>
        </w:rPr>
      </w:pPr>
    </w:p>
    <w:p w14:paraId="3873D877" w14:textId="77777777" w:rsidR="00AE596D" w:rsidRPr="00E91B10" w:rsidRDefault="00AE596D" w:rsidP="00AE596D">
      <w:pPr>
        <w:autoSpaceDE w:val="0"/>
        <w:autoSpaceDN w:val="0"/>
        <w:adjustRightInd w:val="0"/>
        <w:spacing w:after="0"/>
        <w:jc w:val="both"/>
        <w:rPr>
          <w:rFonts w:ascii="Arial" w:hAnsi="Arial" w:cs="Arial"/>
          <w:b/>
        </w:rPr>
      </w:pPr>
      <w:r w:rsidRPr="00E91B10">
        <w:rPr>
          <w:rFonts w:ascii="Arial" w:hAnsi="Arial" w:cs="Arial"/>
          <w:b/>
        </w:rPr>
        <w:t xml:space="preserve">Manager 1 </w:t>
      </w:r>
    </w:p>
    <w:p w14:paraId="4F442053" w14:textId="77777777" w:rsidR="00AE596D" w:rsidRPr="00E91B10" w:rsidRDefault="00AE596D" w:rsidP="00AE596D">
      <w:pPr>
        <w:autoSpaceDE w:val="0"/>
        <w:autoSpaceDN w:val="0"/>
        <w:adjustRightInd w:val="0"/>
        <w:spacing w:after="0"/>
        <w:jc w:val="both"/>
        <w:rPr>
          <w:rFonts w:ascii="Arial" w:hAnsi="Arial" w:cs="Arial"/>
        </w:rPr>
      </w:pPr>
    </w:p>
    <w:p w14:paraId="0398FADB" w14:textId="77777777" w:rsidR="00AE596D" w:rsidRPr="00E91B10" w:rsidRDefault="00AE596D" w:rsidP="00AE596D">
      <w:pPr>
        <w:autoSpaceDE w:val="0"/>
        <w:autoSpaceDN w:val="0"/>
        <w:adjustRightInd w:val="0"/>
        <w:spacing w:after="0"/>
        <w:jc w:val="both"/>
        <w:rPr>
          <w:rFonts w:ascii="Arial" w:hAnsi="Arial" w:cs="Arial"/>
        </w:rPr>
      </w:pPr>
      <w:r w:rsidRPr="00E91B10">
        <w:rPr>
          <w:rFonts w:ascii="Arial" w:hAnsi="Arial" w:cs="Arial"/>
        </w:rPr>
        <w:t>Five years of lead work, supervision, or progressively related experience; OR two years of related experience and a bachelor’s degree in a related field.</w:t>
      </w:r>
    </w:p>
    <w:p w14:paraId="44CAE0D0" w14:textId="77777777" w:rsidR="008C7A63" w:rsidRDefault="008C7A63" w:rsidP="00213269">
      <w:pPr>
        <w:autoSpaceDE w:val="0"/>
        <w:autoSpaceDN w:val="0"/>
        <w:adjustRightInd w:val="0"/>
        <w:spacing w:after="0"/>
        <w:jc w:val="both"/>
        <w:rPr>
          <w:rFonts w:ascii="Arial" w:hAnsi="Arial" w:cs="Arial"/>
          <w:b/>
        </w:rPr>
      </w:pPr>
    </w:p>
    <w:p w14:paraId="0DEF5308" w14:textId="3E6F0977" w:rsidR="00213269" w:rsidRPr="00213269" w:rsidRDefault="00213269" w:rsidP="00213269">
      <w:pPr>
        <w:autoSpaceDE w:val="0"/>
        <w:autoSpaceDN w:val="0"/>
        <w:adjustRightInd w:val="0"/>
        <w:spacing w:after="0"/>
        <w:jc w:val="both"/>
        <w:rPr>
          <w:rFonts w:ascii="Arial" w:hAnsi="Arial" w:cs="Arial"/>
          <w:b/>
        </w:rPr>
      </w:pPr>
      <w:r>
        <w:rPr>
          <w:rFonts w:ascii="Arial" w:hAnsi="Arial" w:cs="Arial"/>
          <w:b/>
        </w:rPr>
        <w:t>ENTERPRISE COMPETENCIES</w:t>
      </w:r>
    </w:p>
    <w:p w14:paraId="31511866" w14:textId="77777777" w:rsidR="00213269" w:rsidRPr="00213269" w:rsidRDefault="00213269" w:rsidP="00213269">
      <w:pPr>
        <w:autoSpaceDE w:val="0"/>
        <w:autoSpaceDN w:val="0"/>
        <w:adjustRightInd w:val="0"/>
        <w:spacing w:after="0"/>
        <w:jc w:val="both"/>
        <w:rPr>
          <w:rFonts w:ascii="Arial" w:hAnsi="Arial" w:cs="Arial"/>
          <w:b/>
        </w:rPr>
      </w:pPr>
    </w:p>
    <w:p w14:paraId="0F21C744"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 xml:space="preserve">Oregon State Government has established a set of enterprise-wide values and competencies to inform what characteristics and behaviors to seek in managers.  </w:t>
      </w:r>
    </w:p>
    <w:p w14:paraId="1DE636C0" w14:textId="77777777" w:rsidR="00213269" w:rsidRPr="00213269" w:rsidRDefault="00213269" w:rsidP="00213269">
      <w:pPr>
        <w:autoSpaceDE w:val="0"/>
        <w:autoSpaceDN w:val="0"/>
        <w:adjustRightInd w:val="0"/>
        <w:spacing w:after="0"/>
        <w:jc w:val="both"/>
        <w:rPr>
          <w:rFonts w:ascii="Arial" w:hAnsi="Arial" w:cs="Arial"/>
        </w:rPr>
      </w:pPr>
    </w:p>
    <w:p w14:paraId="5B7E54F2" w14:textId="09A945B8" w:rsidR="00213269" w:rsidRPr="003E72E2" w:rsidRDefault="003E72E2" w:rsidP="003E72E2">
      <w:pPr>
        <w:autoSpaceDE w:val="0"/>
        <w:autoSpaceDN w:val="0"/>
        <w:adjustRightInd w:val="0"/>
        <w:jc w:val="both"/>
        <w:rPr>
          <w:rFonts w:ascii="Arial" w:hAnsi="Arial" w:cs="Arial"/>
        </w:rPr>
      </w:pPr>
      <w:r w:rsidRPr="00057461">
        <w:rPr>
          <w:rFonts w:ascii="Arial" w:hAnsi="Arial" w:cs="Arial"/>
        </w:rPr>
        <w:t>Manager should have a proficiency of proficient-level to advanced-level for the enterprise competencies below:</w:t>
      </w:r>
    </w:p>
    <w:p w14:paraId="188DBBFB"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b/>
        </w:rPr>
        <w:t>•</w:t>
      </w:r>
      <w:r w:rsidRPr="00213269">
        <w:rPr>
          <w:rFonts w:ascii="Arial" w:hAnsi="Arial" w:cs="Arial"/>
          <w:b/>
        </w:rPr>
        <w:tab/>
      </w:r>
      <w:r w:rsidRPr="00213269">
        <w:rPr>
          <w:rFonts w:ascii="Arial" w:hAnsi="Arial" w:cs="Arial"/>
        </w:rPr>
        <w:t>Communication</w:t>
      </w:r>
    </w:p>
    <w:p w14:paraId="10714D86"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Innovation</w:t>
      </w:r>
    </w:p>
    <w:p w14:paraId="65B7D024"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Intentional Engagement</w:t>
      </w:r>
    </w:p>
    <w:p w14:paraId="57B8D356"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Mentoring and Developing People</w:t>
      </w:r>
    </w:p>
    <w:p w14:paraId="68907769"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Stewardship</w:t>
      </w:r>
    </w:p>
    <w:p w14:paraId="0941E9F0" w14:textId="77777777" w:rsidR="00213269" w:rsidRPr="00213269" w:rsidRDefault="00213269" w:rsidP="00213269">
      <w:pPr>
        <w:autoSpaceDE w:val="0"/>
        <w:autoSpaceDN w:val="0"/>
        <w:adjustRightInd w:val="0"/>
        <w:spacing w:after="0"/>
        <w:jc w:val="both"/>
        <w:rPr>
          <w:rFonts w:ascii="Arial" w:hAnsi="Arial" w:cs="Arial"/>
        </w:rPr>
      </w:pPr>
      <w:r w:rsidRPr="00213269">
        <w:rPr>
          <w:rFonts w:ascii="Arial" w:hAnsi="Arial" w:cs="Arial"/>
        </w:rPr>
        <w:t>•</w:t>
      </w:r>
      <w:r w:rsidRPr="00213269">
        <w:rPr>
          <w:rFonts w:ascii="Arial" w:hAnsi="Arial" w:cs="Arial"/>
        </w:rPr>
        <w:tab/>
        <w:t>Business Acumen</w:t>
      </w:r>
    </w:p>
    <w:p w14:paraId="40B85A27" w14:textId="77777777" w:rsidR="00213269" w:rsidRPr="00213269" w:rsidRDefault="00213269" w:rsidP="00213269">
      <w:pPr>
        <w:autoSpaceDE w:val="0"/>
        <w:autoSpaceDN w:val="0"/>
        <w:adjustRightInd w:val="0"/>
        <w:spacing w:after="0"/>
        <w:jc w:val="both"/>
        <w:rPr>
          <w:rFonts w:ascii="Arial" w:hAnsi="Arial" w:cs="Arial"/>
          <w:b/>
        </w:rPr>
      </w:pPr>
    </w:p>
    <w:p w14:paraId="7B676C52" w14:textId="77777777" w:rsidR="00C21E42" w:rsidRPr="00213269" w:rsidRDefault="00213269" w:rsidP="00213269">
      <w:pPr>
        <w:autoSpaceDE w:val="0"/>
        <w:autoSpaceDN w:val="0"/>
        <w:adjustRightInd w:val="0"/>
        <w:spacing w:after="0"/>
        <w:jc w:val="both"/>
        <w:rPr>
          <w:rFonts w:ascii="Arial" w:hAnsi="Arial" w:cs="Arial"/>
        </w:rPr>
      </w:pPr>
      <w:r w:rsidRPr="00213269">
        <w:rPr>
          <w:rFonts w:ascii="Arial" w:hAnsi="Arial" w:cs="Arial"/>
        </w:rPr>
        <w:t>For more information on the enterprise competencies and proficiency levels visit https://www.oregon.gov/das/HR/Documents/mgr_comp.pdf.</w:t>
      </w:r>
    </w:p>
    <w:p w14:paraId="49B3840B" w14:textId="77777777" w:rsidR="00213269" w:rsidRDefault="00213269" w:rsidP="009626FB">
      <w:pPr>
        <w:autoSpaceDE w:val="0"/>
        <w:autoSpaceDN w:val="0"/>
        <w:adjustRightInd w:val="0"/>
        <w:spacing w:after="0"/>
        <w:jc w:val="both"/>
        <w:rPr>
          <w:rFonts w:ascii="Arial" w:hAnsi="Arial" w:cs="Arial"/>
          <w:b/>
        </w:rPr>
      </w:pPr>
    </w:p>
    <w:p w14:paraId="783D8E2D" w14:textId="39782FDA" w:rsidR="002F204E" w:rsidRPr="002F204E" w:rsidRDefault="002F204E" w:rsidP="009626FB">
      <w:pPr>
        <w:tabs>
          <w:tab w:val="left" w:pos="1399"/>
        </w:tabs>
        <w:spacing w:after="0"/>
        <w:jc w:val="both"/>
        <w:rPr>
          <w:rFonts w:ascii="Arial" w:hAnsi="Arial"/>
        </w:rPr>
      </w:pPr>
      <w:r w:rsidRPr="002F204E">
        <w:rPr>
          <w:rFonts w:ascii="Arial" w:hAnsi="Arial"/>
        </w:rPr>
        <w:tab/>
      </w:r>
    </w:p>
    <w:p w14:paraId="321B8A21" w14:textId="786DD316" w:rsidR="00AE596D" w:rsidRDefault="00AE596D" w:rsidP="009626FB">
      <w:pPr>
        <w:spacing w:after="0"/>
        <w:jc w:val="both"/>
        <w:rPr>
          <w:rFonts w:ascii="Arial" w:hAnsi="Arial"/>
        </w:rPr>
      </w:pPr>
      <w:r>
        <w:rPr>
          <w:rFonts w:ascii="Arial" w:hAnsi="Arial"/>
        </w:rPr>
        <w:t>Revised:</w:t>
      </w:r>
      <w:r>
        <w:rPr>
          <w:rFonts w:ascii="Arial" w:hAnsi="Arial"/>
        </w:rPr>
        <w:tab/>
        <w:t>Nov 2021</w:t>
      </w:r>
    </w:p>
    <w:p w14:paraId="34CE4C24" w14:textId="77777777" w:rsidR="00AE596D" w:rsidRDefault="00AE596D" w:rsidP="009626FB">
      <w:pPr>
        <w:spacing w:after="0"/>
        <w:jc w:val="both"/>
        <w:rPr>
          <w:rFonts w:ascii="Arial" w:hAnsi="Arial"/>
        </w:rPr>
      </w:pPr>
    </w:p>
    <w:p w14:paraId="6C8455BF" w14:textId="658EDD57" w:rsidR="002F204E" w:rsidRDefault="002F204E" w:rsidP="009626FB">
      <w:pPr>
        <w:spacing w:after="0"/>
        <w:jc w:val="both"/>
        <w:rPr>
          <w:rFonts w:ascii="Arial" w:hAnsi="Arial"/>
        </w:rPr>
      </w:pPr>
      <w:r w:rsidRPr="002F204E">
        <w:rPr>
          <w:rFonts w:ascii="Arial" w:hAnsi="Arial"/>
        </w:rPr>
        <w:t>Adopted:</w:t>
      </w:r>
      <w:r>
        <w:rPr>
          <w:rFonts w:ascii="Arial" w:hAnsi="Arial"/>
        </w:rPr>
        <w:t xml:space="preserve"> </w:t>
      </w:r>
    </w:p>
    <w:p w14:paraId="2BDA74E7" w14:textId="77777777" w:rsidR="002F204E" w:rsidRDefault="002F204E" w:rsidP="009626FB">
      <w:pPr>
        <w:tabs>
          <w:tab w:val="left" w:pos="1274"/>
        </w:tabs>
        <w:spacing w:after="0"/>
        <w:rPr>
          <w:rFonts w:ascii="Arial" w:hAnsi="Arial"/>
        </w:rPr>
      </w:pPr>
    </w:p>
    <w:p w14:paraId="76C386C6" w14:textId="77777777" w:rsidR="002F204E" w:rsidRDefault="002F204E" w:rsidP="009626FB">
      <w:pPr>
        <w:spacing w:after="0"/>
      </w:pPr>
    </w:p>
    <w:sectPr w:rsidR="002F204E" w:rsidSect="003710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6D07" w14:textId="77777777" w:rsidR="008C754B" w:rsidRDefault="008C754B" w:rsidP="00D878EA">
      <w:r>
        <w:separator/>
      </w:r>
    </w:p>
  </w:endnote>
  <w:endnote w:type="continuationSeparator" w:id="0">
    <w:p w14:paraId="082095AC" w14:textId="77777777" w:rsidR="008C754B" w:rsidRDefault="008C754B" w:rsidP="00D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CF44" w14:textId="77777777" w:rsidR="004C79BF" w:rsidRDefault="004C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4871" w14:textId="77777777" w:rsidR="004C79BF" w:rsidRDefault="004C7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51DC" w14:textId="77777777" w:rsidR="004C79BF" w:rsidRDefault="004C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617" w14:textId="77777777" w:rsidR="008C754B" w:rsidRDefault="008C754B" w:rsidP="00D878EA">
      <w:r>
        <w:separator/>
      </w:r>
    </w:p>
  </w:footnote>
  <w:footnote w:type="continuationSeparator" w:id="0">
    <w:p w14:paraId="24ABBA36" w14:textId="77777777" w:rsidR="008C754B" w:rsidRDefault="008C754B" w:rsidP="00D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85D6" w14:textId="77777777" w:rsidR="004C79BF" w:rsidRDefault="004C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F3DE" w14:textId="3B9401A0" w:rsidR="004C79BF" w:rsidRDefault="004C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1341" w14:textId="56D8174B" w:rsidR="0037105B" w:rsidRPr="00D878EA" w:rsidRDefault="004C79BF" w:rsidP="0037105B">
    <w:pPr>
      <w:pStyle w:val="Header"/>
      <w:jc w:val="center"/>
      <w:rPr>
        <w:rFonts w:ascii="Arial" w:hAnsi="Arial" w:cs="Arial"/>
        <w:b/>
      </w:rPr>
    </w:pPr>
    <w:sdt>
      <w:sdtPr>
        <w:rPr>
          <w:rFonts w:ascii="Arial" w:hAnsi="Arial" w:cs="Arial"/>
          <w:b/>
        </w:rPr>
        <w:id w:val="1980028050"/>
        <w:docPartObj>
          <w:docPartGallery w:val="Watermarks"/>
          <w:docPartUnique/>
        </w:docPartObj>
      </w:sdtPr>
      <w:sdtContent>
        <w:r w:rsidRPr="004C79BF">
          <w:rPr>
            <w:rFonts w:ascii="Arial" w:hAnsi="Arial" w:cs="Arial"/>
            <w:b/>
            <w:noProof/>
          </w:rPr>
          <w:pict w14:anchorId="4A0D1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105B" w:rsidRPr="00C22E57">
      <w:rPr>
        <w:rFonts w:ascii="Arial" w:hAnsi="Arial" w:cs="Arial"/>
        <w:b/>
      </w:rPr>
      <w:t xml:space="preserve">Occupational Safety and Health Manager </w:t>
    </w:r>
    <w:r w:rsidR="0037105B">
      <w:rPr>
        <w:rFonts w:ascii="Arial" w:hAnsi="Arial" w:cs="Arial"/>
        <w:b/>
      </w:rPr>
      <w:t>1-</w:t>
    </w:r>
    <w:r w:rsidR="0037105B" w:rsidRPr="00C22E57">
      <w:rPr>
        <w:rFonts w:ascii="Arial" w:hAnsi="Arial" w:cs="Arial"/>
        <w:b/>
      </w:rPr>
      <w:t>3</w:t>
    </w:r>
  </w:p>
  <w:p w14:paraId="4D05F2D9" w14:textId="77777777" w:rsidR="0037105B" w:rsidRDefault="0037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21DEC"/>
    <w:rsid w:val="000414CB"/>
    <w:rsid w:val="00070140"/>
    <w:rsid w:val="000715E1"/>
    <w:rsid w:val="000E3181"/>
    <w:rsid w:val="000E49DE"/>
    <w:rsid w:val="001257F8"/>
    <w:rsid w:val="0017728F"/>
    <w:rsid w:val="00213269"/>
    <w:rsid w:val="002A4682"/>
    <w:rsid w:val="002B5050"/>
    <w:rsid w:val="002F204E"/>
    <w:rsid w:val="0035473A"/>
    <w:rsid w:val="0037105B"/>
    <w:rsid w:val="00380823"/>
    <w:rsid w:val="003E72E2"/>
    <w:rsid w:val="004C79BF"/>
    <w:rsid w:val="004F1D14"/>
    <w:rsid w:val="00527741"/>
    <w:rsid w:val="00530022"/>
    <w:rsid w:val="00574AA7"/>
    <w:rsid w:val="005B00C6"/>
    <w:rsid w:val="00654C92"/>
    <w:rsid w:val="006A079C"/>
    <w:rsid w:val="0071369A"/>
    <w:rsid w:val="0073780E"/>
    <w:rsid w:val="007B5912"/>
    <w:rsid w:val="007E4F08"/>
    <w:rsid w:val="008260BE"/>
    <w:rsid w:val="00845D6C"/>
    <w:rsid w:val="00861AFD"/>
    <w:rsid w:val="008A7CF5"/>
    <w:rsid w:val="008C754B"/>
    <w:rsid w:val="008C7A63"/>
    <w:rsid w:val="008F7B29"/>
    <w:rsid w:val="009053E8"/>
    <w:rsid w:val="0093261C"/>
    <w:rsid w:val="009626FB"/>
    <w:rsid w:val="009764E3"/>
    <w:rsid w:val="009769E5"/>
    <w:rsid w:val="00A07BAF"/>
    <w:rsid w:val="00A33DDD"/>
    <w:rsid w:val="00AC6378"/>
    <w:rsid w:val="00AD5DAA"/>
    <w:rsid w:val="00AE596D"/>
    <w:rsid w:val="00AE71AC"/>
    <w:rsid w:val="00AF1F76"/>
    <w:rsid w:val="00BB1EA8"/>
    <w:rsid w:val="00BC0DAB"/>
    <w:rsid w:val="00C01A45"/>
    <w:rsid w:val="00C21E42"/>
    <w:rsid w:val="00CB29AA"/>
    <w:rsid w:val="00D878EA"/>
    <w:rsid w:val="00DA4034"/>
    <w:rsid w:val="00DD0D25"/>
    <w:rsid w:val="00E01FB2"/>
    <w:rsid w:val="00E25ADA"/>
    <w:rsid w:val="00EF5B9D"/>
    <w:rsid w:val="00EF6759"/>
    <w:rsid w:val="00F66174"/>
    <w:rsid w:val="00FC6F68"/>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406DF"/>
  <w15:chartTrackingRefBased/>
  <w15:docId w15:val="{B77B86EE-B34E-4B82-8D39-AAE8EFB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D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A"/>
  </w:style>
  <w:style w:type="paragraph" w:styleId="Footer">
    <w:name w:val="footer"/>
    <w:basedOn w:val="Normal"/>
    <w:link w:val="FooterChar"/>
    <w:uiPriority w:val="99"/>
    <w:unhideWhenUsed/>
    <w:rsid w:val="00D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6F9EFF1F-6875-4AEA-A4F9-A8C7DA566F30}"/>
</file>

<file path=customXml/itemProps2.xml><?xml version="1.0" encoding="utf-8"?>
<ds:datastoreItem xmlns:ds="http://schemas.openxmlformats.org/officeDocument/2006/customXml" ds:itemID="{311878DE-E148-4DA5-A130-CDC20BEB76F0}"/>
</file>

<file path=customXml/itemProps3.xml><?xml version="1.0" encoding="utf-8"?>
<ds:datastoreItem xmlns:ds="http://schemas.openxmlformats.org/officeDocument/2006/customXml" ds:itemID="{DEA83DA1-5F21-4CDC-8263-B1C6BF2450B3}"/>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CHAMBERLAND Anna * DAS</cp:lastModifiedBy>
  <cp:revision>3</cp:revision>
  <dcterms:created xsi:type="dcterms:W3CDTF">2021-11-30T01:49:00Z</dcterms:created>
  <dcterms:modified xsi:type="dcterms:W3CDTF">2021-11-30T01:50:00Z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