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89778C" w14:textId="77777777" w:rsidR="00BF2BC1" w:rsidRPr="00C0104C" w:rsidRDefault="00BF2BC1" w:rsidP="00B37167">
      <w:pPr>
        <w:rPr>
          <w:sz w:val="36"/>
          <w:szCs w:val="36"/>
        </w:rPr>
      </w:pPr>
    </w:p>
    <w:p w14:paraId="5CBC04C2" w14:textId="77777777" w:rsidR="00BF2BC1" w:rsidRPr="00C0104C" w:rsidRDefault="00BF2BC1" w:rsidP="00B37167">
      <w:pPr>
        <w:rPr>
          <w:sz w:val="36"/>
          <w:szCs w:val="36"/>
        </w:rPr>
      </w:pPr>
    </w:p>
    <w:p w14:paraId="340F6A95" w14:textId="77777777" w:rsidR="00BF2BC1" w:rsidRPr="00C0104C" w:rsidRDefault="00BF2BC1" w:rsidP="00B37167">
      <w:pPr>
        <w:rPr>
          <w:sz w:val="36"/>
          <w:szCs w:val="36"/>
        </w:rPr>
      </w:pPr>
    </w:p>
    <w:p w14:paraId="4E78A361" w14:textId="77777777" w:rsidR="00BF2BC1" w:rsidRPr="00C0104C" w:rsidRDefault="00BF2BC1" w:rsidP="00B37167">
      <w:pPr>
        <w:rPr>
          <w:sz w:val="36"/>
          <w:szCs w:val="36"/>
        </w:rPr>
      </w:pPr>
    </w:p>
    <w:p w14:paraId="0520A47F" w14:textId="77777777" w:rsidR="00BF2BC1" w:rsidRPr="00C0104C" w:rsidRDefault="00BF2BC1" w:rsidP="00B37167">
      <w:pPr>
        <w:rPr>
          <w:sz w:val="36"/>
          <w:szCs w:val="36"/>
        </w:rPr>
      </w:pPr>
    </w:p>
    <w:p w14:paraId="505350F6" w14:textId="77777777" w:rsidR="00BF2BC1" w:rsidRPr="00D21505" w:rsidRDefault="00BF2BC1" w:rsidP="001E7D17">
      <w:pPr>
        <w:rPr>
          <w:rFonts w:cs="Arial"/>
          <w:b/>
          <w:bCs/>
          <w:sz w:val="36"/>
          <w:szCs w:val="36"/>
        </w:rPr>
      </w:pPr>
    </w:p>
    <w:p w14:paraId="2755C962" w14:textId="77777777" w:rsidR="00BF2BC1" w:rsidRPr="00D21505" w:rsidRDefault="00BF2BC1" w:rsidP="001E7D17">
      <w:pPr>
        <w:rPr>
          <w:rFonts w:cs="Arial"/>
          <w:b/>
          <w:bCs/>
          <w:sz w:val="36"/>
          <w:szCs w:val="36"/>
        </w:rPr>
      </w:pPr>
    </w:p>
    <w:p w14:paraId="211B6A2D" w14:textId="77777777" w:rsidR="00BF2BC1" w:rsidRPr="00D21505" w:rsidRDefault="00BF2BC1" w:rsidP="001E7D17">
      <w:pPr>
        <w:rPr>
          <w:rFonts w:cs="Arial"/>
          <w:b/>
          <w:bCs/>
          <w:sz w:val="36"/>
          <w:szCs w:val="36"/>
        </w:rPr>
      </w:pPr>
    </w:p>
    <w:p w14:paraId="33C51551" w14:textId="77777777" w:rsidR="00BF2BC1" w:rsidRPr="00D21505" w:rsidRDefault="00BF2BC1" w:rsidP="001E7D17">
      <w:pPr>
        <w:rPr>
          <w:rFonts w:cs="Arial"/>
          <w:b/>
          <w:bCs/>
          <w:sz w:val="36"/>
          <w:szCs w:val="36"/>
        </w:rPr>
      </w:pPr>
    </w:p>
    <w:p w14:paraId="2ACF9D84" w14:textId="77777777" w:rsidR="00BF2BC1" w:rsidRPr="00D21505" w:rsidRDefault="00BF2BC1" w:rsidP="001E7D17">
      <w:pPr>
        <w:rPr>
          <w:rFonts w:cs="Arial"/>
          <w:b/>
          <w:bCs/>
          <w:sz w:val="36"/>
          <w:szCs w:val="36"/>
        </w:rPr>
      </w:pPr>
    </w:p>
    <w:p w14:paraId="79DAA9AA" w14:textId="77777777" w:rsidR="00BF2BC1" w:rsidRPr="00D21505" w:rsidRDefault="00BF2BC1" w:rsidP="001E7D17">
      <w:pPr>
        <w:rPr>
          <w:rFonts w:cs="Arial"/>
          <w:b/>
          <w:bCs/>
          <w:sz w:val="36"/>
          <w:szCs w:val="36"/>
        </w:rPr>
      </w:pPr>
    </w:p>
    <w:p w14:paraId="54ABE15B" w14:textId="77777777" w:rsidR="00BF2BC1" w:rsidRPr="00D21505" w:rsidRDefault="00BF2BC1" w:rsidP="001E7D17">
      <w:pPr>
        <w:rPr>
          <w:rFonts w:cs="Arial"/>
          <w:b/>
          <w:bCs/>
          <w:sz w:val="36"/>
          <w:szCs w:val="36"/>
        </w:rPr>
      </w:pPr>
    </w:p>
    <w:p w14:paraId="60F150F9" w14:textId="77777777" w:rsidR="00BF2BC1" w:rsidRPr="003230E0" w:rsidRDefault="00BF2BC1" w:rsidP="001E7D17">
      <w:pPr>
        <w:jc w:val="center"/>
        <w:rPr>
          <w:rFonts w:ascii="Montserrat Medium" w:hAnsi="Montserrat Medium" w:cs="Arial"/>
          <w:b/>
          <w:bCs/>
          <w:color w:val="00579B" w:themeColor="text2"/>
          <w:sz w:val="72"/>
          <w:szCs w:val="72"/>
        </w:rPr>
      </w:pPr>
      <w:r w:rsidRPr="003230E0">
        <w:rPr>
          <w:rFonts w:ascii="Montserrat Medium" w:hAnsi="Montserrat Medium" w:cs="Arial"/>
          <w:b/>
          <w:bCs/>
          <w:color w:val="00579B" w:themeColor="text2"/>
          <w:sz w:val="72"/>
          <w:szCs w:val="72"/>
        </w:rPr>
        <w:t>CHAPTER C</w:t>
      </w:r>
    </w:p>
    <w:p w14:paraId="24BC5665" w14:textId="77777777" w:rsidR="00BF2BC1" w:rsidRPr="003230E0" w:rsidRDefault="00BF2BC1" w:rsidP="001E7D17">
      <w:pPr>
        <w:jc w:val="center"/>
        <w:rPr>
          <w:rFonts w:ascii="Montserrat Medium" w:hAnsi="Montserrat Medium" w:cs="Arial"/>
          <w:b/>
          <w:bCs/>
          <w:color w:val="00579B" w:themeColor="text2"/>
          <w:sz w:val="72"/>
          <w:szCs w:val="72"/>
        </w:rPr>
      </w:pPr>
    </w:p>
    <w:p w14:paraId="684B36C8" w14:textId="0FDFF4C2" w:rsidR="00BF2BC1" w:rsidRPr="003230E0" w:rsidRDefault="00BF2BC1" w:rsidP="001E7D17">
      <w:pPr>
        <w:tabs>
          <w:tab w:val="left" w:pos="450"/>
          <w:tab w:val="left" w:pos="810"/>
          <w:tab w:val="right" w:leader="dot" w:pos="9360"/>
        </w:tabs>
        <w:jc w:val="center"/>
        <w:rPr>
          <w:rFonts w:ascii="Montserrat Medium" w:hAnsi="Montserrat Medium" w:cs="Arial"/>
          <w:b/>
          <w:bCs/>
          <w:color w:val="00579B" w:themeColor="text2"/>
          <w:sz w:val="72"/>
          <w:szCs w:val="72"/>
        </w:rPr>
      </w:pPr>
      <w:r w:rsidRPr="003230E0">
        <w:rPr>
          <w:rFonts w:ascii="Montserrat Medium" w:hAnsi="Montserrat Medium" w:cs="Arial"/>
          <w:b/>
          <w:bCs/>
          <w:color w:val="00579B" w:themeColor="text2"/>
          <w:sz w:val="72"/>
          <w:szCs w:val="72"/>
        </w:rPr>
        <w:t>PRE</w:t>
      </w:r>
      <w:r w:rsidR="003C4385" w:rsidRPr="003230E0">
        <w:rPr>
          <w:rFonts w:ascii="Montserrat Medium" w:hAnsi="Montserrat Medium" w:cs="Arial"/>
          <w:b/>
          <w:bCs/>
          <w:color w:val="00579B" w:themeColor="text2"/>
          <w:sz w:val="72"/>
          <w:szCs w:val="72"/>
        </w:rPr>
        <w:t>-</w:t>
      </w:r>
      <w:r w:rsidRPr="003230E0">
        <w:rPr>
          <w:rFonts w:ascii="Montserrat Medium" w:hAnsi="Montserrat Medium" w:cs="Arial"/>
          <w:b/>
          <w:bCs/>
          <w:color w:val="00579B" w:themeColor="text2"/>
          <w:sz w:val="72"/>
          <w:szCs w:val="72"/>
        </w:rPr>
        <w:t>CLOSING REVIEW</w:t>
      </w:r>
    </w:p>
    <w:p w14:paraId="28818B8C" w14:textId="77777777" w:rsidR="00BF2BC1" w:rsidRPr="00D21505" w:rsidRDefault="00BF2BC1" w:rsidP="001E7D17">
      <w:pPr>
        <w:rPr>
          <w:rStyle w:val="StyleArial"/>
        </w:rPr>
        <w:sectPr w:rsidR="00BF2BC1" w:rsidRPr="00D21505" w:rsidSect="00C0104C">
          <w:headerReference w:type="default" r:id="rId8"/>
          <w:footerReference w:type="even" r:id="rId9"/>
          <w:footerReference w:type="default" r:id="rId10"/>
          <w:headerReference w:type="first" r:id="rId11"/>
          <w:footerReference w:type="first" r:id="rId12"/>
          <w:pgSz w:w="12240" w:h="15840" w:code="1"/>
          <w:pgMar w:top="1080" w:right="1080" w:bottom="1080" w:left="1080" w:header="432" w:footer="432" w:gutter="288"/>
          <w:pgNumType w:start="1"/>
          <w:cols w:space="720"/>
        </w:sectPr>
      </w:pPr>
    </w:p>
    <w:p w14:paraId="0CD33B20" w14:textId="7A9C6D65" w:rsidR="00BF2BC1" w:rsidRPr="00B95E26" w:rsidRDefault="00BF2BC1" w:rsidP="001E7D17">
      <w:pPr>
        <w:tabs>
          <w:tab w:val="left" w:pos="720"/>
          <w:tab w:val="right" w:leader="dot" w:pos="9360"/>
        </w:tabs>
        <w:spacing w:after="120"/>
        <w:rPr>
          <w:rFonts w:ascii="Montserrat Medium" w:hAnsi="Montserrat Medium"/>
          <w:b/>
          <w:sz w:val="36"/>
          <w:szCs w:val="36"/>
        </w:rPr>
      </w:pPr>
      <w:r w:rsidRPr="00B95E26">
        <w:rPr>
          <w:rFonts w:ascii="Montserrat Medium" w:hAnsi="Montserrat Medium"/>
          <w:b/>
          <w:sz w:val="36"/>
          <w:szCs w:val="36"/>
        </w:rPr>
        <w:lastRenderedPageBreak/>
        <w:t>C.1.</w:t>
      </w:r>
      <w:r w:rsidRPr="00B95E26">
        <w:rPr>
          <w:rFonts w:ascii="Montserrat Medium" w:hAnsi="Montserrat Medium"/>
          <w:b/>
          <w:sz w:val="36"/>
          <w:szCs w:val="36"/>
        </w:rPr>
        <w:tab/>
        <w:t>What is Pre</w:t>
      </w:r>
      <w:r w:rsidR="003C4385" w:rsidRPr="00B95E26">
        <w:rPr>
          <w:rFonts w:ascii="Montserrat Medium" w:hAnsi="Montserrat Medium"/>
          <w:b/>
          <w:sz w:val="36"/>
          <w:szCs w:val="36"/>
        </w:rPr>
        <w:t>-</w:t>
      </w:r>
      <w:r w:rsidRPr="00B95E26">
        <w:rPr>
          <w:rFonts w:ascii="Montserrat Medium" w:hAnsi="Montserrat Medium"/>
          <w:b/>
          <w:sz w:val="36"/>
          <w:szCs w:val="36"/>
        </w:rPr>
        <w:t xml:space="preserve">closing Review? </w:t>
      </w:r>
    </w:p>
    <w:p w14:paraId="13E1BF48" w14:textId="561A5AB2" w:rsidR="00BF2BC1" w:rsidRPr="003A0353" w:rsidRDefault="008C278C" w:rsidP="001E7D17">
      <w:pPr>
        <w:tabs>
          <w:tab w:val="left" w:pos="90"/>
          <w:tab w:val="left" w:pos="522"/>
          <w:tab w:val="left" w:pos="954"/>
          <w:tab w:val="left" w:pos="1386"/>
          <w:tab w:val="left" w:pos="1440"/>
          <w:tab w:val="left" w:pos="1818"/>
          <w:tab w:val="left" w:pos="2160"/>
          <w:tab w:val="left" w:pos="2250"/>
          <w:tab w:val="left" w:pos="2682"/>
          <w:tab w:val="left" w:pos="2880"/>
          <w:tab w:val="left" w:pos="3114"/>
          <w:tab w:val="left" w:pos="3546"/>
          <w:tab w:val="left" w:pos="3978"/>
          <w:tab w:val="left" w:pos="4410"/>
          <w:tab w:val="left" w:pos="4842"/>
          <w:tab w:val="left" w:pos="5274"/>
          <w:tab w:val="left" w:pos="5706"/>
          <w:tab w:val="left" w:pos="6138"/>
        </w:tabs>
        <w:spacing w:after="120"/>
        <w:rPr>
          <w:rFonts w:ascii="Aptos" w:hAnsi="Aptos"/>
          <w:sz w:val="24"/>
          <w:szCs w:val="24"/>
        </w:rPr>
      </w:pPr>
      <w:r w:rsidRPr="003A0353">
        <w:rPr>
          <w:rFonts w:ascii="Aptos" w:hAnsi="Aptos"/>
          <w:sz w:val="24"/>
          <w:szCs w:val="24"/>
        </w:rPr>
        <w:t>The p</w:t>
      </w:r>
      <w:r w:rsidR="00BF2BC1" w:rsidRPr="003A0353">
        <w:rPr>
          <w:rFonts w:ascii="Aptos" w:hAnsi="Aptos"/>
          <w:sz w:val="24"/>
          <w:szCs w:val="24"/>
        </w:rPr>
        <w:t>re</w:t>
      </w:r>
      <w:r w:rsidR="003C4385" w:rsidRPr="003A0353">
        <w:rPr>
          <w:rFonts w:ascii="Aptos" w:hAnsi="Aptos"/>
          <w:sz w:val="24"/>
          <w:szCs w:val="24"/>
        </w:rPr>
        <w:t>-</w:t>
      </w:r>
      <w:r w:rsidR="00BF2BC1" w:rsidRPr="003A0353">
        <w:rPr>
          <w:rFonts w:ascii="Aptos" w:hAnsi="Aptos"/>
          <w:sz w:val="24"/>
          <w:szCs w:val="24"/>
        </w:rPr>
        <w:t>closing review is a</w:t>
      </w:r>
      <w:r w:rsidR="004A0DA0" w:rsidRPr="003A0353">
        <w:rPr>
          <w:rFonts w:ascii="Aptos" w:hAnsi="Aptos"/>
          <w:sz w:val="24"/>
          <w:szCs w:val="24"/>
        </w:rPr>
        <w:t>n</w:t>
      </w:r>
      <w:r w:rsidR="00BF2BC1" w:rsidRPr="003A0353">
        <w:rPr>
          <w:rFonts w:ascii="Aptos" w:hAnsi="Aptos"/>
          <w:sz w:val="24"/>
          <w:szCs w:val="24"/>
        </w:rPr>
        <w:t xml:space="preserve"> analysis of agency accounting records in preparation for </w:t>
      </w:r>
      <w:r w:rsidRPr="003A0353">
        <w:rPr>
          <w:rFonts w:ascii="Aptos" w:hAnsi="Aptos"/>
          <w:sz w:val="24"/>
          <w:szCs w:val="24"/>
        </w:rPr>
        <w:t xml:space="preserve">the </w:t>
      </w:r>
      <w:r w:rsidR="00C0690B" w:rsidRPr="003A0353">
        <w:rPr>
          <w:rFonts w:ascii="Aptos" w:hAnsi="Aptos"/>
          <w:sz w:val="24"/>
          <w:szCs w:val="24"/>
        </w:rPr>
        <w:t>year-end</w:t>
      </w:r>
      <w:r w:rsidR="00BF2BC1" w:rsidRPr="003A0353">
        <w:rPr>
          <w:rFonts w:ascii="Aptos" w:hAnsi="Aptos"/>
          <w:sz w:val="24"/>
          <w:szCs w:val="24"/>
        </w:rPr>
        <w:t xml:space="preserve"> </w:t>
      </w:r>
      <w:r w:rsidRPr="003A0353">
        <w:rPr>
          <w:rFonts w:ascii="Aptos" w:hAnsi="Aptos"/>
          <w:sz w:val="24"/>
          <w:szCs w:val="24"/>
        </w:rPr>
        <w:t>close</w:t>
      </w:r>
      <w:r w:rsidR="00BF2BC1" w:rsidRPr="003A0353">
        <w:rPr>
          <w:rFonts w:ascii="Aptos" w:hAnsi="Aptos"/>
          <w:sz w:val="24"/>
          <w:szCs w:val="24"/>
        </w:rPr>
        <w:t>.</w:t>
      </w:r>
      <w:r w:rsidR="00D00D48" w:rsidRPr="003A0353">
        <w:rPr>
          <w:rFonts w:ascii="Aptos" w:hAnsi="Aptos"/>
          <w:sz w:val="24"/>
          <w:szCs w:val="24"/>
        </w:rPr>
        <w:t xml:space="preserve"> </w:t>
      </w:r>
      <w:r w:rsidR="00BF2BC1" w:rsidRPr="003A0353">
        <w:rPr>
          <w:rFonts w:ascii="Aptos" w:hAnsi="Aptos"/>
          <w:sz w:val="24"/>
          <w:szCs w:val="24"/>
        </w:rPr>
        <w:t xml:space="preserve">After the close of </w:t>
      </w:r>
      <w:r w:rsidRPr="003A0353">
        <w:rPr>
          <w:rFonts w:ascii="Aptos" w:hAnsi="Aptos"/>
          <w:sz w:val="24"/>
          <w:szCs w:val="24"/>
        </w:rPr>
        <w:t>Month 10 (</w:t>
      </w:r>
      <w:r w:rsidR="00BF2BC1" w:rsidRPr="003A0353">
        <w:rPr>
          <w:rFonts w:ascii="Aptos" w:hAnsi="Aptos"/>
          <w:sz w:val="24"/>
          <w:szCs w:val="24"/>
        </w:rPr>
        <w:t>April</w:t>
      </w:r>
      <w:r w:rsidRPr="003A0353">
        <w:rPr>
          <w:rFonts w:ascii="Aptos" w:hAnsi="Aptos"/>
          <w:sz w:val="24"/>
          <w:szCs w:val="24"/>
        </w:rPr>
        <w:t>)</w:t>
      </w:r>
      <w:r w:rsidR="00BF2BC1" w:rsidRPr="003A0353">
        <w:rPr>
          <w:rFonts w:ascii="Aptos" w:hAnsi="Aptos"/>
          <w:sz w:val="24"/>
          <w:szCs w:val="24"/>
        </w:rPr>
        <w:t xml:space="preserve">, transactions and balances in R*STARS are reviewed by both agency accounting staff and SARS to identify errors or problems that need </w:t>
      </w:r>
      <w:r w:rsidR="00F03593" w:rsidRPr="003A0353">
        <w:rPr>
          <w:rFonts w:ascii="Aptos" w:hAnsi="Aptos"/>
          <w:sz w:val="24"/>
          <w:szCs w:val="24"/>
        </w:rPr>
        <w:t>correction</w:t>
      </w:r>
      <w:r w:rsidR="00BF2BC1" w:rsidRPr="003A0353">
        <w:rPr>
          <w:rFonts w:ascii="Aptos" w:hAnsi="Aptos"/>
          <w:sz w:val="24"/>
          <w:szCs w:val="24"/>
        </w:rPr>
        <w:t>.</w:t>
      </w:r>
      <w:r w:rsidR="00BA4D9F" w:rsidRPr="003A0353">
        <w:rPr>
          <w:rFonts w:ascii="Aptos" w:hAnsi="Aptos"/>
          <w:sz w:val="24"/>
          <w:szCs w:val="24"/>
        </w:rPr>
        <w:t xml:space="preserve"> </w:t>
      </w:r>
      <w:r w:rsidR="000170E7" w:rsidRPr="003A0353">
        <w:rPr>
          <w:rFonts w:ascii="Aptos" w:hAnsi="Aptos"/>
          <w:sz w:val="24"/>
          <w:szCs w:val="24"/>
        </w:rPr>
        <w:t>The p</w:t>
      </w:r>
      <w:r w:rsidR="00BF2BC1" w:rsidRPr="003A0353">
        <w:rPr>
          <w:rFonts w:ascii="Aptos" w:hAnsi="Aptos"/>
          <w:sz w:val="24"/>
          <w:szCs w:val="24"/>
        </w:rPr>
        <w:t>re</w:t>
      </w:r>
      <w:r w:rsidR="003C4385" w:rsidRPr="003A0353">
        <w:rPr>
          <w:rFonts w:ascii="Aptos" w:hAnsi="Aptos"/>
          <w:sz w:val="24"/>
          <w:szCs w:val="24"/>
        </w:rPr>
        <w:t>-</w:t>
      </w:r>
      <w:r w:rsidR="00BF2BC1" w:rsidRPr="003A0353">
        <w:rPr>
          <w:rFonts w:ascii="Aptos" w:hAnsi="Aptos"/>
          <w:sz w:val="24"/>
          <w:szCs w:val="24"/>
        </w:rPr>
        <w:t xml:space="preserve">closing review provides agencies </w:t>
      </w:r>
      <w:r w:rsidR="000170E7" w:rsidRPr="003A0353">
        <w:rPr>
          <w:rFonts w:ascii="Aptos" w:hAnsi="Aptos"/>
          <w:sz w:val="24"/>
          <w:szCs w:val="24"/>
        </w:rPr>
        <w:t xml:space="preserve">the opportunity </w:t>
      </w:r>
      <w:r w:rsidR="00BF2BC1" w:rsidRPr="003A0353">
        <w:rPr>
          <w:rFonts w:ascii="Aptos" w:hAnsi="Aptos"/>
          <w:sz w:val="24"/>
          <w:szCs w:val="24"/>
        </w:rPr>
        <w:t xml:space="preserve">to make accounting corrections and other adjustments </w:t>
      </w:r>
      <w:r w:rsidR="00F03593" w:rsidRPr="003A0353">
        <w:rPr>
          <w:rFonts w:ascii="Aptos" w:hAnsi="Aptos"/>
          <w:sz w:val="24"/>
          <w:szCs w:val="24"/>
        </w:rPr>
        <w:t xml:space="preserve">without the pressure of </w:t>
      </w:r>
      <w:r w:rsidR="00C0690B" w:rsidRPr="003A0353">
        <w:rPr>
          <w:rFonts w:ascii="Aptos" w:hAnsi="Aptos"/>
          <w:sz w:val="24"/>
          <w:szCs w:val="24"/>
        </w:rPr>
        <w:t>year-end</w:t>
      </w:r>
      <w:r w:rsidR="00F03593" w:rsidRPr="003A0353">
        <w:rPr>
          <w:rFonts w:ascii="Aptos" w:hAnsi="Aptos"/>
          <w:sz w:val="24"/>
          <w:szCs w:val="24"/>
        </w:rPr>
        <w:t xml:space="preserve"> closing deadlines. </w:t>
      </w:r>
      <w:r w:rsidRPr="003A0353">
        <w:rPr>
          <w:rFonts w:ascii="Aptos" w:hAnsi="Aptos" w:cs="Arial"/>
          <w:sz w:val="24"/>
          <w:szCs w:val="24"/>
        </w:rPr>
        <w:t xml:space="preserve">It is the best time for agencies to revisit the prior year’s work papers, balance interagency transactions, update ongoing reconciliations, and plan for </w:t>
      </w:r>
      <w:r w:rsidR="00C0690B" w:rsidRPr="003A0353">
        <w:rPr>
          <w:rFonts w:ascii="Aptos" w:hAnsi="Aptos" w:cs="Arial"/>
          <w:sz w:val="24"/>
          <w:szCs w:val="24"/>
        </w:rPr>
        <w:t>year-end</w:t>
      </w:r>
      <w:r w:rsidR="00BA4D9F" w:rsidRPr="003A0353">
        <w:rPr>
          <w:rFonts w:ascii="Aptos" w:hAnsi="Aptos" w:cs="Arial"/>
          <w:sz w:val="24"/>
          <w:szCs w:val="24"/>
        </w:rPr>
        <w:t>.</w:t>
      </w:r>
    </w:p>
    <w:p w14:paraId="3954B7CE" w14:textId="5E1DAF74" w:rsidR="00BF2BC1" w:rsidRPr="00B95E26" w:rsidRDefault="00BF2BC1" w:rsidP="001E7D17">
      <w:pPr>
        <w:tabs>
          <w:tab w:val="left" w:pos="720"/>
          <w:tab w:val="right" w:leader="dot" w:pos="9360"/>
        </w:tabs>
        <w:spacing w:after="120"/>
        <w:rPr>
          <w:rFonts w:ascii="Montserrat Medium" w:hAnsi="Montserrat Medium"/>
          <w:b/>
          <w:sz w:val="36"/>
          <w:szCs w:val="36"/>
        </w:rPr>
      </w:pPr>
      <w:r w:rsidRPr="00B95E26">
        <w:rPr>
          <w:rFonts w:ascii="Montserrat Medium" w:hAnsi="Montserrat Medium"/>
          <w:b/>
          <w:sz w:val="36"/>
          <w:szCs w:val="36"/>
        </w:rPr>
        <w:t>C.2.</w:t>
      </w:r>
      <w:r w:rsidRPr="00B95E26">
        <w:rPr>
          <w:rFonts w:ascii="Montserrat Medium" w:hAnsi="Montserrat Medium"/>
          <w:b/>
          <w:sz w:val="36"/>
          <w:szCs w:val="36"/>
        </w:rPr>
        <w:tab/>
        <w:t xml:space="preserve">Why is </w:t>
      </w:r>
      <w:r w:rsidR="00F03593" w:rsidRPr="00B95E26">
        <w:rPr>
          <w:rFonts w:ascii="Montserrat Medium" w:hAnsi="Montserrat Medium"/>
          <w:b/>
          <w:sz w:val="36"/>
          <w:szCs w:val="36"/>
        </w:rPr>
        <w:t xml:space="preserve">the </w:t>
      </w:r>
      <w:r w:rsidRPr="00B95E26">
        <w:rPr>
          <w:rFonts w:ascii="Montserrat Medium" w:hAnsi="Montserrat Medium"/>
          <w:b/>
          <w:sz w:val="36"/>
          <w:szCs w:val="36"/>
        </w:rPr>
        <w:t>Pre</w:t>
      </w:r>
      <w:r w:rsidR="003C4385" w:rsidRPr="00B95E26">
        <w:rPr>
          <w:rFonts w:ascii="Montserrat Medium" w:hAnsi="Montserrat Medium"/>
          <w:b/>
          <w:sz w:val="36"/>
          <w:szCs w:val="36"/>
        </w:rPr>
        <w:t>-</w:t>
      </w:r>
      <w:r w:rsidRPr="00B95E26">
        <w:rPr>
          <w:rFonts w:ascii="Montserrat Medium" w:hAnsi="Montserrat Medium"/>
          <w:b/>
          <w:sz w:val="36"/>
          <w:szCs w:val="36"/>
        </w:rPr>
        <w:t>closing Review Important?</w:t>
      </w:r>
    </w:p>
    <w:p w14:paraId="0DE07211" w14:textId="77777777" w:rsidR="00BF2BC1" w:rsidRPr="003A0353" w:rsidRDefault="00BF2BC1" w:rsidP="001E7D17">
      <w:pPr>
        <w:spacing w:after="120"/>
        <w:rPr>
          <w:rFonts w:ascii="Aptos" w:hAnsi="Aptos"/>
          <w:sz w:val="24"/>
          <w:szCs w:val="24"/>
        </w:rPr>
      </w:pPr>
      <w:proofErr w:type="gramStart"/>
      <w:r w:rsidRPr="003A0353">
        <w:rPr>
          <w:rFonts w:ascii="Aptos" w:hAnsi="Aptos"/>
          <w:sz w:val="24"/>
          <w:szCs w:val="24"/>
        </w:rPr>
        <w:t>During the course of</w:t>
      </w:r>
      <w:proofErr w:type="gramEnd"/>
      <w:r w:rsidRPr="003A0353">
        <w:rPr>
          <w:rFonts w:ascii="Aptos" w:hAnsi="Aptos"/>
          <w:sz w:val="24"/>
          <w:szCs w:val="24"/>
        </w:rPr>
        <w:t xml:space="preserve"> daily operations, the focus of accounting is to record </w:t>
      </w:r>
      <w:proofErr w:type="gramStart"/>
      <w:r w:rsidRPr="003A0353">
        <w:rPr>
          <w:rFonts w:ascii="Aptos" w:hAnsi="Aptos"/>
          <w:sz w:val="24"/>
          <w:szCs w:val="24"/>
        </w:rPr>
        <w:t>expenditures</w:t>
      </w:r>
      <w:proofErr w:type="gramEnd"/>
      <w:r w:rsidRPr="003A0353">
        <w:rPr>
          <w:rFonts w:ascii="Aptos" w:hAnsi="Aptos"/>
          <w:sz w:val="24"/>
          <w:szCs w:val="24"/>
        </w:rPr>
        <w:t xml:space="preserve"> and revenues, code them to the appropriate accounting structures, and not exceed the budget.</w:t>
      </w:r>
      <w:r w:rsidR="00D00D48" w:rsidRPr="003A0353">
        <w:rPr>
          <w:rFonts w:ascii="Aptos" w:hAnsi="Aptos"/>
          <w:sz w:val="24"/>
          <w:szCs w:val="24"/>
        </w:rPr>
        <w:t xml:space="preserve"> </w:t>
      </w:r>
      <w:r w:rsidRPr="003A0353">
        <w:rPr>
          <w:rFonts w:ascii="Aptos" w:hAnsi="Aptos"/>
          <w:sz w:val="24"/>
          <w:szCs w:val="24"/>
        </w:rPr>
        <w:t xml:space="preserve">Daily operations rarely involve </w:t>
      </w:r>
      <w:r w:rsidR="000D6781" w:rsidRPr="003A0353">
        <w:rPr>
          <w:rFonts w:ascii="Aptos" w:hAnsi="Aptos"/>
          <w:sz w:val="24"/>
          <w:szCs w:val="24"/>
        </w:rPr>
        <w:t xml:space="preserve">a review of accounts at the </w:t>
      </w:r>
      <w:r w:rsidRPr="003A0353">
        <w:rPr>
          <w:rFonts w:ascii="Aptos" w:hAnsi="Aptos"/>
          <w:sz w:val="24"/>
          <w:szCs w:val="24"/>
        </w:rPr>
        <w:t xml:space="preserve">balance sheet </w:t>
      </w:r>
      <w:r w:rsidR="000D6781" w:rsidRPr="003A0353">
        <w:rPr>
          <w:rFonts w:ascii="Aptos" w:hAnsi="Aptos"/>
          <w:sz w:val="24"/>
          <w:szCs w:val="24"/>
        </w:rPr>
        <w:t>and operating statement level</w:t>
      </w:r>
      <w:r w:rsidRPr="003A0353">
        <w:rPr>
          <w:rFonts w:ascii="Aptos" w:hAnsi="Aptos"/>
          <w:sz w:val="24"/>
          <w:szCs w:val="24"/>
        </w:rPr>
        <w:t>.</w:t>
      </w:r>
    </w:p>
    <w:p w14:paraId="5CC61950" w14:textId="39943BE3" w:rsidR="00BF2BC1" w:rsidRPr="003A0353" w:rsidRDefault="00BF2BC1" w:rsidP="001E7D17">
      <w:pPr>
        <w:spacing w:after="120"/>
        <w:rPr>
          <w:rFonts w:ascii="Aptos" w:hAnsi="Aptos"/>
          <w:sz w:val="24"/>
          <w:szCs w:val="24"/>
        </w:rPr>
      </w:pPr>
      <w:r w:rsidRPr="003A0353">
        <w:rPr>
          <w:rFonts w:ascii="Aptos" w:hAnsi="Aptos"/>
          <w:sz w:val="24"/>
          <w:szCs w:val="24"/>
        </w:rPr>
        <w:t>The pre</w:t>
      </w:r>
      <w:r w:rsidR="003C4385" w:rsidRPr="003A0353">
        <w:rPr>
          <w:rFonts w:ascii="Aptos" w:hAnsi="Aptos"/>
          <w:sz w:val="24"/>
          <w:szCs w:val="24"/>
        </w:rPr>
        <w:t>-</w:t>
      </w:r>
      <w:r w:rsidRPr="003A0353">
        <w:rPr>
          <w:rFonts w:ascii="Aptos" w:hAnsi="Aptos"/>
          <w:sz w:val="24"/>
          <w:szCs w:val="24"/>
        </w:rPr>
        <w:t>closing review focuses on trial balance data</w:t>
      </w:r>
      <w:r w:rsidR="00FB3575" w:rsidRPr="003A0353">
        <w:rPr>
          <w:rFonts w:ascii="Aptos" w:hAnsi="Aptos"/>
          <w:sz w:val="24"/>
          <w:szCs w:val="24"/>
        </w:rPr>
        <w:t xml:space="preserve"> at the GAAP fund level</w:t>
      </w:r>
      <w:r w:rsidRPr="003A0353">
        <w:rPr>
          <w:rFonts w:ascii="Aptos" w:hAnsi="Aptos"/>
          <w:sz w:val="24"/>
          <w:szCs w:val="24"/>
        </w:rPr>
        <w:t xml:space="preserve"> </w:t>
      </w:r>
      <w:r w:rsidR="00FB3575" w:rsidRPr="003A0353">
        <w:rPr>
          <w:rFonts w:ascii="Aptos" w:hAnsi="Aptos"/>
          <w:sz w:val="24"/>
          <w:szCs w:val="24"/>
        </w:rPr>
        <w:t>used</w:t>
      </w:r>
      <w:r w:rsidRPr="003A0353">
        <w:rPr>
          <w:rFonts w:ascii="Aptos" w:hAnsi="Aptos"/>
          <w:sz w:val="24"/>
          <w:szCs w:val="24"/>
        </w:rPr>
        <w:t xml:space="preserve"> for financial reporting and </w:t>
      </w:r>
      <w:r w:rsidR="005A7067" w:rsidRPr="003A0353">
        <w:rPr>
          <w:rFonts w:ascii="Aptos" w:hAnsi="Aptos"/>
          <w:sz w:val="24"/>
          <w:szCs w:val="24"/>
        </w:rPr>
        <w:t>ACFR</w:t>
      </w:r>
      <w:r w:rsidRPr="003A0353">
        <w:rPr>
          <w:rFonts w:ascii="Aptos" w:hAnsi="Aptos"/>
          <w:sz w:val="24"/>
          <w:szCs w:val="24"/>
        </w:rPr>
        <w:t xml:space="preserve"> preparation.</w:t>
      </w:r>
      <w:r w:rsidR="00D00D48" w:rsidRPr="003A0353">
        <w:rPr>
          <w:rFonts w:ascii="Aptos" w:hAnsi="Aptos"/>
          <w:sz w:val="24"/>
          <w:szCs w:val="24"/>
        </w:rPr>
        <w:t xml:space="preserve"> </w:t>
      </w:r>
      <w:r w:rsidRPr="003A0353">
        <w:rPr>
          <w:rFonts w:ascii="Aptos" w:hAnsi="Aptos"/>
          <w:sz w:val="24"/>
          <w:szCs w:val="24"/>
        </w:rPr>
        <w:t xml:space="preserve">By </w:t>
      </w:r>
      <w:r w:rsidR="00F03593" w:rsidRPr="003A0353">
        <w:rPr>
          <w:rFonts w:ascii="Aptos" w:hAnsi="Aptos"/>
          <w:sz w:val="24"/>
          <w:szCs w:val="24"/>
        </w:rPr>
        <w:t xml:space="preserve">reviewing </w:t>
      </w:r>
      <w:r w:rsidRPr="003A0353">
        <w:rPr>
          <w:rFonts w:ascii="Aptos" w:hAnsi="Aptos"/>
          <w:sz w:val="24"/>
          <w:szCs w:val="24"/>
        </w:rPr>
        <w:t xml:space="preserve">accounting data </w:t>
      </w:r>
      <w:r w:rsidR="00F03593" w:rsidRPr="003A0353">
        <w:rPr>
          <w:rFonts w:ascii="Aptos" w:hAnsi="Aptos"/>
          <w:sz w:val="24"/>
          <w:szCs w:val="24"/>
        </w:rPr>
        <w:t xml:space="preserve">at </w:t>
      </w:r>
      <w:r w:rsidR="008C278C" w:rsidRPr="003A0353">
        <w:rPr>
          <w:rFonts w:ascii="Aptos" w:hAnsi="Aptos"/>
          <w:sz w:val="24"/>
          <w:szCs w:val="24"/>
        </w:rPr>
        <w:t xml:space="preserve">the </w:t>
      </w:r>
      <w:r w:rsidRPr="003A0353">
        <w:rPr>
          <w:rFonts w:ascii="Aptos" w:hAnsi="Aptos"/>
          <w:sz w:val="24"/>
          <w:szCs w:val="24"/>
        </w:rPr>
        <w:t xml:space="preserve">GAAP fund </w:t>
      </w:r>
      <w:r w:rsidR="00F03593" w:rsidRPr="003A0353">
        <w:rPr>
          <w:rFonts w:ascii="Aptos" w:hAnsi="Aptos"/>
          <w:sz w:val="24"/>
          <w:szCs w:val="24"/>
        </w:rPr>
        <w:t>level</w:t>
      </w:r>
      <w:r w:rsidRPr="003A0353">
        <w:rPr>
          <w:rFonts w:ascii="Aptos" w:hAnsi="Aptos"/>
          <w:sz w:val="24"/>
          <w:szCs w:val="24"/>
        </w:rPr>
        <w:t xml:space="preserve">, agencies can </w:t>
      </w:r>
      <w:r w:rsidR="00F03593" w:rsidRPr="003A0353">
        <w:rPr>
          <w:rFonts w:ascii="Aptos" w:hAnsi="Aptos"/>
          <w:sz w:val="24"/>
          <w:szCs w:val="24"/>
        </w:rPr>
        <w:t>uncover</w:t>
      </w:r>
      <w:r w:rsidRPr="003A0353">
        <w:rPr>
          <w:rFonts w:ascii="Aptos" w:hAnsi="Aptos"/>
          <w:sz w:val="24"/>
          <w:szCs w:val="24"/>
        </w:rPr>
        <w:t xml:space="preserve"> </w:t>
      </w:r>
      <w:r w:rsidR="008C278C" w:rsidRPr="003A0353">
        <w:rPr>
          <w:rFonts w:ascii="Aptos" w:hAnsi="Aptos"/>
          <w:sz w:val="24"/>
          <w:szCs w:val="24"/>
        </w:rPr>
        <w:t xml:space="preserve">posting </w:t>
      </w:r>
      <w:r w:rsidRPr="003A0353">
        <w:rPr>
          <w:rFonts w:ascii="Aptos" w:hAnsi="Aptos"/>
          <w:sz w:val="24"/>
          <w:szCs w:val="24"/>
        </w:rPr>
        <w:t>errors</w:t>
      </w:r>
      <w:r w:rsidR="008C278C" w:rsidRPr="003A0353">
        <w:rPr>
          <w:rFonts w:ascii="Aptos" w:hAnsi="Aptos"/>
          <w:sz w:val="24"/>
          <w:szCs w:val="24"/>
        </w:rPr>
        <w:t xml:space="preserve"> due to</w:t>
      </w:r>
      <w:r w:rsidRPr="003A0353">
        <w:rPr>
          <w:rFonts w:ascii="Aptos" w:hAnsi="Aptos"/>
          <w:sz w:val="24"/>
          <w:szCs w:val="24"/>
        </w:rPr>
        <w:t xml:space="preserve"> incorrect transaction codes, </w:t>
      </w:r>
      <w:r w:rsidR="00F03593" w:rsidRPr="003A0353">
        <w:rPr>
          <w:rFonts w:ascii="Aptos" w:hAnsi="Aptos"/>
          <w:sz w:val="24"/>
          <w:szCs w:val="24"/>
        </w:rPr>
        <w:t xml:space="preserve">identify </w:t>
      </w:r>
      <w:r w:rsidRPr="003A0353">
        <w:rPr>
          <w:rFonts w:ascii="Aptos" w:hAnsi="Aptos"/>
          <w:sz w:val="24"/>
          <w:szCs w:val="24"/>
        </w:rPr>
        <w:t xml:space="preserve">out-of-balance situations, </w:t>
      </w:r>
      <w:r w:rsidR="00F03593" w:rsidRPr="003A0353">
        <w:rPr>
          <w:rFonts w:ascii="Aptos" w:hAnsi="Aptos"/>
          <w:sz w:val="24"/>
          <w:szCs w:val="24"/>
        </w:rPr>
        <w:t xml:space="preserve">adjust </w:t>
      </w:r>
      <w:r w:rsidR="008C278C" w:rsidRPr="003A0353">
        <w:rPr>
          <w:rFonts w:ascii="Aptos" w:hAnsi="Aptos"/>
          <w:sz w:val="24"/>
          <w:szCs w:val="24"/>
        </w:rPr>
        <w:t xml:space="preserve">dangling </w:t>
      </w:r>
      <w:r w:rsidR="006A1930" w:rsidRPr="003A0353">
        <w:rPr>
          <w:rFonts w:ascii="Aptos" w:hAnsi="Aptos"/>
          <w:sz w:val="24"/>
          <w:szCs w:val="24"/>
        </w:rPr>
        <w:t>balances</w:t>
      </w:r>
      <w:r w:rsidR="008C278C" w:rsidRPr="003A0353">
        <w:rPr>
          <w:rFonts w:ascii="Aptos" w:hAnsi="Aptos"/>
          <w:sz w:val="24"/>
          <w:szCs w:val="24"/>
        </w:rPr>
        <w:t xml:space="preserve"> </w:t>
      </w:r>
      <w:r w:rsidR="006A1930" w:rsidRPr="003A0353">
        <w:rPr>
          <w:rFonts w:ascii="Aptos" w:hAnsi="Aptos"/>
          <w:sz w:val="24"/>
          <w:szCs w:val="24"/>
        </w:rPr>
        <w:t xml:space="preserve">in </w:t>
      </w:r>
      <w:r w:rsidRPr="003A0353">
        <w:rPr>
          <w:rFonts w:ascii="Aptos" w:hAnsi="Aptos"/>
          <w:sz w:val="24"/>
          <w:szCs w:val="24"/>
        </w:rPr>
        <w:t xml:space="preserve">clearing accounts, </w:t>
      </w:r>
      <w:r w:rsidR="00F03593" w:rsidRPr="003A0353">
        <w:rPr>
          <w:rFonts w:ascii="Aptos" w:hAnsi="Aptos"/>
          <w:sz w:val="24"/>
          <w:szCs w:val="24"/>
        </w:rPr>
        <w:t xml:space="preserve">identify </w:t>
      </w:r>
      <w:r w:rsidR="006A1930" w:rsidRPr="003A0353">
        <w:rPr>
          <w:rFonts w:ascii="Aptos" w:hAnsi="Aptos"/>
          <w:sz w:val="24"/>
          <w:szCs w:val="24"/>
        </w:rPr>
        <w:t xml:space="preserve">transactions that should be offset, or </w:t>
      </w:r>
      <w:r w:rsidR="00F03593" w:rsidRPr="003A0353">
        <w:rPr>
          <w:rFonts w:ascii="Aptos" w:hAnsi="Aptos"/>
          <w:sz w:val="24"/>
          <w:szCs w:val="24"/>
        </w:rPr>
        <w:t>resolve o</w:t>
      </w:r>
      <w:r w:rsidR="006A1930" w:rsidRPr="003A0353">
        <w:rPr>
          <w:rFonts w:ascii="Aptos" w:hAnsi="Aptos"/>
          <w:sz w:val="24"/>
          <w:szCs w:val="24"/>
        </w:rPr>
        <w:t xml:space="preserve">ther </w:t>
      </w:r>
      <w:r w:rsidR="008C278C" w:rsidRPr="003A0353">
        <w:rPr>
          <w:rFonts w:ascii="Aptos" w:hAnsi="Aptos"/>
          <w:sz w:val="24"/>
          <w:szCs w:val="24"/>
        </w:rPr>
        <w:t>issues that need correction</w:t>
      </w:r>
      <w:r w:rsidRPr="003A0353">
        <w:rPr>
          <w:rFonts w:ascii="Aptos" w:hAnsi="Aptos"/>
          <w:sz w:val="24"/>
          <w:szCs w:val="24"/>
        </w:rPr>
        <w:t>.</w:t>
      </w:r>
    </w:p>
    <w:p w14:paraId="63B83A6A" w14:textId="0B54809C" w:rsidR="00BF2BC1" w:rsidRPr="003A0353" w:rsidRDefault="0094062A" w:rsidP="001E7D17">
      <w:pPr>
        <w:spacing w:after="120"/>
        <w:rPr>
          <w:rFonts w:ascii="Aptos" w:hAnsi="Aptos"/>
          <w:sz w:val="24"/>
          <w:szCs w:val="24"/>
        </w:rPr>
      </w:pPr>
      <w:r w:rsidRPr="003A0353">
        <w:rPr>
          <w:rFonts w:ascii="Aptos" w:hAnsi="Aptos"/>
          <w:sz w:val="24"/>
          <w:szCs w:val="24"/>
        </w:rPr>
        <w:t>When agencies a</w:t>
      </w:r>
      <w:r w:rsidR="00BF2BC1" w:rsidRPr="003A0353">
        <w:rPr>
          <w:rFonts w:ascii="Aptos" w:hAnsi="Aptos"/>
          <w:sz w:val="24"/>
          <w:szCs w:val="24"/>
        </w:rPr>
        <w:t xml:space="preserve">ddress accounting problems during </w:t>
      </w:r>
      <w:r w:rsidR="008C278C" w:rsidRPr="003A0353">
        <w:rPr>
          <w:rFonts w:ascii="Aptos" w:hAnsi="Aptos"/>
          <w:sz w:val="24"/>
          <w:szCs w:val="24"/>
        </w:rPr>
        <w:t xml:space="preserve">the </w:t>
      </w:r>
      <w:r w:rsidR="00BF2BC1" w:rsidRPr="003A0353">
        <w:rPr>
          <w:rFonts w:ascii="Aptos" w:hAnsi="Aptos"/>
          <w:sz w:val="24"/>
          <w:szCs w:val="24"/>
        </w:rPr>
        <w:t>pre</w:t>
      </w:r>
      <w:r w:rsidR="003C4385" w:rsidRPr="003A0353">
        <w:rPr>
          <w:rFonts w:ascii="Aptos" w:hAnsi="Aptos"/>
          <w:sz w:val="24"/>
          <w:szCs w:val="24"/>
        </w:rPr>
        <w:t>-</w:t>
      </w:r>
      <w:r w:rsidR="00BF2BC1" w:rsidRPr="003A0353">
        <w:rPr>
          <w:rFonts w:ascii="Aptos" w:hAnsi="Aptos"/>
          <w:sz w:val="24"/>
          <w:szCs w:val="24"/>
        </w:rPr>
        <w:t xml:space="preserve">closing review, </w:t>
      </w:r>
      <w:r w:rsidRPr="003A0353">
        <w:rPr>
          <w:rFonts w:ascii="Aptos" w:hAnsi="Aptos"/>
          <w:sz w:val="24"/>
          <w:szCs w:val="24"/>
        </w:rPr>
        <w:t>the</w:t>
      </w:r>
      <w:r w:rsidR="000170E7" w:rsidRPr="003A0353">
        <w:rPr>
          <w:rFonts w:ascii="Aptos" w:hAnsi="Aptos"/>
          <w:sz w:val="24"/>
          <w:szCs w:val="24"/>
        </w:rPr>
        <w:t>y</w:t>
      </w:r>
      <w:r w:rsidR="00BF2BC1" w:rsidRPr="003A0353">
        <w:rPr>
          <w:rFonts w:ascii="Aptos" w:hAnsi="Aptos"/>
          <w:sz w:val="24"/>
          <w:szCs w:val="24"/>
        </w:rPr>
        <w:t xml:space="preserve"> </w:t>
      </w:r>
      <w:r w:rsidR="008C278C" w:rsidRPr="003A0353">
        <w:rPr>
          <w:rFonts w:ascii="Aptos" w:hAnsi="Aptos"/>
          <w:sz w:val="24"/>
          <w:szCs w:val="24"/>
        </w:rPr>
        <w:t>reduce their workload</w:t>
      </w:r>
      <w:r w:rsidR="00BF2BC1" w:rsidRPr="003A0353">
        <w:rPr>
          <w:rFonts w:ascii="Aptos" w:hAnsi="Aptos"/>
          <w:sz w:val="24"/>
          <w:szCs w:val="24"/>
        </w:rPr>
        <w:t xml:space="preserve"> </w:t>
      </w:r>
      <w:r w:rsidR="008C278C" w:rsidRPr="003A0353">
        <w:rPr>
          <w:rFonts w:ascii="Aptos" w:hAnsi="Aptos"/>
          <w:sz w:val="24"/>
          <w:szCs w:val="24"/>
        </w:rPr>
        <w:t>during</w:t>
      </w:r>
      <w:r w:rsidR="00BF2BC1" w:rsidRPr="003A0353">
        <w:rPr>
          <w:rFonts w:ascii="Aptos" w:hAnsi="Aptos"/>
          <w:sz w:val="24"/>
          <w:szCs w:val="24"/>
        </w:rPr>
        <w:t xml:space="preserve"> Month 13</w:t>
      </w:r>
      <w:r w:rsidRPr="003A0353">
        <w:rPr>
          <w:rFonts w:ascii="Aptos" w:hAnsi="Aptos"/>
          <w:sz w:val="24"/>
          <w:szCs w:val="24"/>
        </w:rPr>
        <w:t xml:space="preserve">. </w:t>
      </w:r>
      <w:r w:rsidR="00BF2BC1" w:rsidRPr="003A0353">
        <w:rPr>
          <w:rFonts w:ascii="Aptos" w:hAnsi="Aptos"/>
          <w:sz w:val="24"/>
          <w:szCs w:val="24"/>
        </w:rPr>
        <w:t xml:space="preserve">Of course, some entries can </w:t>
      </w:r>
      <w:r w:rsidR="00127280" w:rsidRPr="003A0353">
        <w:rPr>
          <w:rFonts w:ascii="Aptos" w:hAnsi="Aptos"/>
          <w:sz w:val="24"/>
          <w:szCs w:val="24"/>
        </w:rPr>
        <w:t xml:space="preserve">only </w:t>
      </w:r>
      <w:r w:rsidR="00BF2BC1" w:rsidRPr="003A0353">
        <w:rPr>
          <w:rFonts w:ascii="Aptos" w:hAnsi="Aptos"/>
          <w:sz w:val="24"/>
          <w:szCs w:val="24"/>
        </w:rPr>
        <w:t>be made in Month 13</w:t>
      </w:r>
      <w:r w:rsidR="009868EB" w:rsidRPr="003A0353">
        <w:rPr>
          <w:rFonts w:ascii="Aptos" w:hAnsi="Aptos"/>
          <w:sz w:val="24"/>
          <w:szCs w:val="24"/>
        </w:rPr>
        <w:t>, but a</w:t>
      </w:r>
      <w:r w:rsidR="00BF2BC1" w:rsidRPr="003A0353">
        <w:rPr>
          <w:rFonts w:ascii="Aptos" w:hAnsi="Aptos"/>
          <w:sz w:val="24"/>
          <w:szCs w:val="24"/>
        </w:rPr>
        <w:t xml:space="preserve">n early start provides more time to assemble these entries for </w:t>
      </w:r>
      <w:proofErr w:type="gramStart"/>
      <w:r w:rsidR="00BF2BC1" w:rsidRPr="003A0353">
        <w:rPr>
          <w:rFonts w:ascii="Aptos" w:hAnsi="Aptos"/>
          <w:sz w:val="24"/>
          <w:szCs w:val="24"/>
        </w:rPr>
        <w:t>input later</w:t>
      </w:r>
      <w:proofErr w:type="gramEnd"/>
      <w:r w:rsidR="001245D7" w:rsidRPr="003A0353">
        <w:rPr>
          <w:rFonts w:ascii="Aptos" w:hAnsi="Aptos"/>
          <w:sz w:val="24"/>
          <w:szCs w:val="24"/>
        </w:rPr>
        <w:t>.</w:t>
      </w:r>
    </w:p>
    <w:p w14:paraId="4E3D2EBE" w14:textId="184F1AE1" w:rsidR="00BF2BC1" w:rsidRPr="003A0353" w:rsidRDefault="00BF2BC1" w:rsidP="001E7D17">
      <w:pPr>
        <w:pStyle w:val="BodyText3"/>
        <w:spacing w:after="120"/>
        <w:jc w:val="left"/>
        <w:rPr>
          <w:rFonts w:ascii="Aptos" w:hAnsi="Aptos"/>
          <w:sz w:val="24"/>
          <w:szCs w:val="24"/>
        </w:rPr>
      </w:pPr>
      <w:r w:rsidRPr="003A0353">
        <w:rPr>
          <w:rFonts w:ascii="Aptos" w:hAnsi="Aptos"/>
          <w:sz w:val="24"/>
          <w:szCs w:val="24"/>
        </w:rPr>
        <w:t>Although SARS review</w:t>
      </w:r>
      <w:r w:rsidR="003C2EEA" w:rsidRPr="003A0353">
        <w:rPr>
          <w:rFonts w:ascii="Aptos" w:hAnsi="Aptos"/>
          <w:sz w:val="24"/>
          <w:szCs w:val="24"/>
        </w:rPr>
        <w:t>s</w:t>
      </w:r>
      <w:r w:rsidRPr="003A0353">
        <w:rPr>
          <w:rFonts w:ascii="Aptos" w:hAnsi="Aptos"/>
          <w:sz w:val="24"/>
          <w:szCs w:val="24"/>
        </w:rPr>
        <w:t xml:space="preserve"> </w:t>
      </w:r>
      <w:r w:rsidR="003C2EEA" w:rsidRPr="003A0353">
        <w:rPr>
          <w:rFonts w:ascii="Aptos" w:hAnsi="Aptos"/>
          <w:sz w:val="24"/>
          <w:szCs w:val="24"/>
        </w:rPr>
        <w:t>agencies’ accounting data during the pre</w:t>
      </w:r>
      <w:r w:rsidR="003C4385" w:rsidRPr="003A0353">
        <w:rPr>
          <w:rFonts w:ascii="Aptos" w:hAnsi="Aptos"/>
          <w:sz w:val="24"/>
          <w:szCs w:val="24"/>
        </w:rPr>
        <w:t>-</w:t>
      </w:r>
      <w:r w:rsidR="003C2EEA" w:rsidRPr="003A0353">
        <w:rPr>
          <w:rFonts w:ascii="Aptos" w:hAnsi="Aptos"/>
          <w:sz w:val="24"/>
          <w:szCs w:val="24"/>
        </w:rPr>
        <w:t>closing review</w:t>
      </w:r>
      <w:r w:rsidRPr="003A0353">
        <w:rPr>
          <w:rFonts w:ascii="Aptos" w:hAnsi="Aptos"/>
          <w:sz w:val="24"/>
          <w:szCs w:val="24"/>
        </w:rPr>
        <w:t xml:space="preserve">, </w:t>
      </w:r>
      <w:r w:rsidRPr="003A0353">
        <w:rPr>
          <w:rFonts w:ascii="Aptos" w:hAnsi="Aptos"/>
          <w:b/>
          <w:sz w:val="24"/>
          <w:szCs w:val="24"/>
        </w:rPr>
        <w:t>agencies are primarily responsible for the accuracy and completeness of their accounting records</w:t>
      </w:r>
      <w:r w:rsidRPr="003A0353">
        <w:rPr>
          <w:rFonts w:ascii="Aptos" w:hAnsi="Aptos"/>
          <w:sz w:val="24"/>
          <w:szCs w:val="24"/>
        </w:rPr>
        <w:t>.</w:t>
      </w:r>
      <w:r w:rsidR="00D00D48" w:rsidRPr="003A0353">
        <w:rPr>
          <w:rFonts w:ascii="Aptos" w:hAnsi="Aptos"/>
          <w:sz w:val="24"/>
          <w:szCs w:val="24"/>
        </w:rPr>
        <w:t xml:space="preserve"> </w:t>
      </w:r>
      <w:r w:rsidRPr="003A0353">
        <w:rPr>
          <w:rFonts w:ascii="Aptos" w:hAnsi="Aptos"/>
          <w:sz w:val="24"/>
          <w:szCs w:val="24"/>
        </w:rPr>
        <w:t>Please feel free to call your SARS analyst with any pre</w:t>
      </w:r>
      <w:r w:rsidR="003C4385" w:rsidRPr="003A0353">
        <w:rPr>
          <w:rFonts w:ascii="Aptos" w:hAnsi="Aptos"/>
          <w:sz w:val="24"/>
          <w:szCs w:val="24"/>
        </w:rPr>
        <w:t>-</w:t>
      </w:r>
      <w:r w:rsidRPr="003A0353">
        <w:rPr>
          <w:rFonts w:ascii="Aptos" w:hAnsi="Aptos"/>
          <w:sz w:val="24"/>
          <w:szCs w:val="24"/>
        </w:rPr>
        <w:t>closing review questions, comments, or procedural concerns.</w:t>
      </w:r>
    </w:p>
    <w:p w14:paraId="0827C345" w14:textId="2DC6E11D" w:rsidR="00BF2BC1" w:rsidRPr="00B95E26" w:rsidRDefault="00BF2BC1" w:rsidP="001E7D17">
      <w:pPr>
        <w:tabs>
          <w:tab w:val="left" w:pos="720"/>
        </w:tabs>
        <w:spacing w:after="120"/>
        <w:rPr>
          <w:rFonts w:ascii="Montserrat Medium" w:hAnsi="Montserrat Medium"/>
          <w:b/>
          <w:sz w:val="36"/>
          <w:szCs w:val="36"/>
        </w:rPr>
      </w:pPr>
      <w:r w:rsidRPr="00B95E26">
        <w:rPr>
          <w:rFonts w:ascii="Montserrat Medium" w:hAnsi="Montserrat Medium"/>
          <w:b/>
          <w:sz w:val="36"/>
          <w:szCs w:val="36"/>
        </w:rPr>
        <w:t>C.3.</w:t>
      </w:r>
      <w:r w:rsidRPr="00B95E26">
        <w:rPr>
          <w:rFonts w:ascii="Montserrat Medium" w:hAnsi="Montserrat Medium"/>
          <w:b/>
          <w:sz w:val="36"/>
          <w:szCs w:val="36"/>
        </w:rPr>
        <w:tab/>
        <w:t>Before the Start of Pre</w:t>
      </w:r>
      <w:r w:rsidR="003C4385" w:rsidRPr="00B95E26">
        <w:rPr>
          <w:rFonts w:ascii="Montserrat Medium" w:hAnsi="Montserrat Medium"/>
          <w:b/>
          <w:sz w:val="36"/>
          <w:szCs w:val="36"/>
        </w:rPr>
        <w:t>-</w:t>
      </w:r>
      <w:r w:rsidRPr="00B95E26">
        <w:rPr>
          <w:rFonts w:ascii="Montserrat Medium" w:hAnsi="Montserrat Medium"/>
          <w:b/>
          <w:sz w:val="36"/>
          <w:szCs w:val="36"/>
        </w:rPr>
        <w:t>closing Review</w:t>
      </w:r>
    </w:p>
    <w:p w14:paraId="1C06305D" w14:textId="06CA5613" w:rsidR="00BF2BC1" w:rsidRPr="003230E0" w:rsidRDefault="00BF2BC1" w:rsidP="001E7D17">
      <w:pPr>
        <w:tabs>
          <w:tab w:val="left" w:pos="720"/>
          <w:tab w:val="left" w:pos="1620"/>
        </w:tabs>
        <w:spacing w:after="120"/>
        <w:ind w:left="720"/>
        <w:rPr>
          <w:rFonts w:ascii="Montserrat Medium" w:hAnsi="Montserrat Medium"/>
          <w:b/>
          <w:color w:val="00579B" w:themeColor="text2"/>
          <w:sz w:val="32"/>
          <w:szCs w:val="32"/>
        </w:rPr>
      </w:pPr>
      <w:r w:rsidRPr="003230E0">
        <w:rPr>
          <w:rFonts w:ascii="Montserrat Medium" w:hAnsi="Montserrat Medium"/>
          <w:b/>
          <w:color w:val="00579B" w:themeColor="text2"/>
          <w:sz w:val="32"/>
          <w:szCs w:val="32"/>
        </w:rPr>
        <w:t>C.3.a.</w:t>
      </w:r>
      <w:r w:rsidRPr="003230E0">
        <w:rPr>
          <w:rFonts w:ascii="Montserrat Medium" w:hAnsi="Montserrat Medium"/>
          <w:b/>
          <w:color w:val="00579B" w:themeColor="text2"/>
          <w:sz w:val="32"/>
          <w:szCs w:val="32"/>
        </w:rPr>
        <w:tab/>
        <w:t xml:space="preserve">Update the </w:t>
      </w:r>
      <w:r w:rsidR="005A7067" w:rsidRPr="003230E0">
        <w:rPr>
          <w:rFonts w:ascii="Montserrat Medium" w:hAnsi="Montserrat Medium"/>
          <w:b/>
          <w:color w:val="00579B" w:themeColor="text2"/>
          <w:sz w:val="32"/>
          <w:szCs w:val="32"/>
        </w:rPr>
        <w:t>ACFR</w:t>
      </w:r>
      <w:r w:rsidRPr="003230E0">
        <w:rPr>
          <w:rFonts w:ascii="Montserrat Medium" w:hAnsi="Montserrat Medium"/>
          <w:b/>
          <w:color w:val="00579B" w:themeColor="text2"/>
          <w:sz w:val="32"/>
          <w:szCs w:val="32"/>
        </w:rPr>
        <w:t xml:space="preserve"> Contact List</w:t>
      </w:r>
    </w:p>
    <w:p w14:paraId="49F146A2" w14:textId="1F1E3A53" w:rsidR="00667E88" w:rsidRPr="003A0353" w:rsidRDefault="00BF2BC1" w:rsidP="001E7D17">
      <w:pPr>
        <w:suppressAutoHyphens/>
        <w:spacing w:after="120"/>
        <w:ind w:left="1" w:hanging="1"/>
        <w:rPr>
          <w:rFonts w:ascii="Aptos" w:hAnsi="Aptos"/>
          <w:sz w:val="24"/>
          <w:szCs w:val="24"/>
        </w:rPr>
      </w:pPr>
      <w:r w:rsidRPr="003A0353">
        <w:rPr>
          <w:rFonts w:ascii="Aptos" w:hAnsi="Aptos"/>
          <w:sz w:val="24"/>
          <w:szCs w:val="24"/>
        </w:rPr>
        <w:t xml:space="preserve">SARS maintains a statewide listing of </w:t>
      </w:r>
      <w:r w:rsidR="005A7067" w:rsidRPr="003A0353">
        <w:rPr>
          <w:rFonts w:ascii="Aptos" w:hAnsi="Aptos"/>
          <w:sz w:val="24"/>
          <w:szCs w:val="24"/>
        </w:rPr>
        <w:t>ACFR</w:t>
      </w:r>
      <w:r w:rsidRPr="003A0353">
        <w:rPr>
          <w:rFonts w:ascii="Aptos" w:hAnsi="Aptos"/>
          <w:sz w:val="24"/>
          <w:szCs w:val="24"/>
        </w:rPr>
        <w:t xml:space="preserve"> contacts by agency.</w:t>
      </w:r>
      <w:r w:rsidR="00D00D48" w:rsidRPr="003A0353">
        <w:rPr>
          <w:rFonts w:ascii="Aptos" w:hAnsi="Aptos"/>
          <w:sz w:val="24"/>
          <w:szCs w:val="24"/>
        </w:rPr>
        <w:t xml:space="preserve"> </w:t>
      </w:r>
      <w:r w:rsidRPr="003A0353">
        <w:rPr>
          <w:rFonts w:ascii="Aptos" w:hAnsi="Aptos"/>
          <w:sz w:val="24"/>
          <w:szCs w:val="24"/>
        </w:rPr>
        <w:t xml:space="preserve">This list includes the agency accountant responsible for </w:t>
      </w:r>
      <w:r w:rsidR="00C0690B" w:rsidRPr="003A0353">
        <w:rPr>
          <w:rFonts w:ascii="Aptos" w:hAnsi="Aptos"/>
          <w:sz w:val="24"/>
          <w:szCs w:val="24"/>
        </w:rPr>
        <w:t>year-end</w:t>
      </w:r>
      <w:r w:rsidRPr="003A0353">
        <w:rPr>
          <w:rFonts w:ascii="Aptos" w:hAnsi="Aptos"/>
          <w:sz w:val="24"/>
          <w:szCs w:val="24"/>
        </w:rPr>
        <w:t xml:space="preserve"> closing and reporting, as well as contact information such as phone, fax, and statewide email address.</w:t>
      </w:r>
      <w:r w:rsidR="00D00D48" w:rsidRPr="003A0353">
        <w:rPr>
          <w:rFonts w:ascii="Aptos" w:hAnsi="Aptos"/>
          <w:sz w:val="24"/>
          <w:szCs w:val="24"/>
        </w:rPr>
        <w:t xml:space="preserve"> </w:t>
      </w:r>
      <w:r w:rsidR="00BA4D9F" w:rsidRPr="003A0353">
        <w:rPr>
          <w:rFonts w:ascii="Aptos" w:hAnsi="Aptos"/>
          <w:sz w:val="24"/>
          <w:szCs w:val="24"/>
        </w:rPr>
        <w:t>The</w:t>
      </w:r>
      <w:r w:rsidRPr="003A0353">
        <w:rPr>
          <w:rFonts w:ascii="Aptos" w:hAnsi="Aptos"/>
          <w:sz w:val="24"/>
          <w:szCs w:val="24"/>
        </w:rPr>
        <w:t xml:space="preserve"> SARS analyst and SFMS analyst assigned to support each agency</w:t>
      </w:r>
      <w:r w:rsidR="00BA4D9F" w:rsidRPr="003A0353">
        <w:rPr>
          <w:rFonts w:ascii="Aptos" w:hAnsi="Aptos"/>
          <w:sz w:val="24"/>
          <w:szCs w:val="24"/>
        </w:rPr>
        <w:t xml:space="preserve"> are also included</w:t>
      </w:r>
      <w:r w:rsidRPr="003A0353">
        <w:rPr>
          <w:rFonts w:ascii="Aptos" w:hAnsi="Aptos"/>
          <w:sz w:val="24"/>
          <w:szCs w:val="24"/>
        </w:rPr>
        <w:t>.</w:t>
      </w:r>
      <w:r w:rsidR="00D00D48" w:rsidRPr="003A0353">
        <w:rPr>
          <w:rFonts w:ascii="Aptos" w:hAnsi="Aptos"/>
          <w:sz w:val="24"/>
          <w:szCs w:val="24"/>
        </w:rPr>
        <w:t xml:space="preserve"> </w:t>
      </w:r>
      <w:r w:rsidRPr="003A0353">
        <w:rPr>
          <w:rFonts w:ascii="Aptos" w:hAnsi="Aptos"/>
          <w:sz w:val="24"/>
          <w:szCs w:val="24"/>
        </w:rPr>
        <w:t xml:space="preserve">The </w:t>
      </w:r>
      <w:r w:rsidR="005A7067" w:rsidRPr="003A0353">
        <w:rPr>
          <w:rFonts w:ascii="Aptos" w:hAnsi="Aptos"/>
          <w:sz w:val="24"/>
          <w:szCs w:val="24"/>
        </w:rPr>
        <w:t>ACFR</w:t>
      </w:r>
      <w:r w:rsidRPr="003A0353">
        <w:rPr>
          <w:rFonts w:ascii="Aptos" w:hAnsi="Aptos"/>
          <w:sz w:val="24"/>
          <w:szCs w:val="24"/>
        </w:rPr>
        <w:t xml:space="preserve"> contact list facilitates communications between state agencies and SARS during the year and especially during </w:t>
      </w:r>
      <w:r w:rsidR="00C0690B" w:rsidRPr="003A0353">
        <w:rPr>
          <w:rFonts w:ascii="Aptos" w:hAnsi="Aptos"/>
          <w:sz w:val="24"/>
          <w:szCs w:val="24"/>
        </w:rPr>
        <w:t>year-end</w:t>
      </w:r>
      <w:r w:rsidRPr="003A0353">
        <w:rPr>
          <w:rFonts w:ascii="Aptos" w:hAnsi="Aptos"/>
          <w:sz w:val="24"/>
          <w:szCs w:val="24"/>
        </w:rPr>
        <w:t xml:space="preserve"> closing.</w:t>
      </w:r>
    </w:p>
    <w:p w14:paraId="2E066F11" w14:textId="181B76F6" w:rsidR="00002994" w:rsidRPr="003A0353" w:rsidRDefault="004E0C89" w:rsidP="001E7D17">
      <w:pPr>
        <w:suppressAutoHyphens/>
        <w:spacing w:after="120"/>
        <w:rPr>
          <w:rFonts w:ascii="Aptos" w:hAnsi="Aptos"/>
          <w:sz w:val="24"/>
          <w:szCs w:val="24"/>
        </w:rPr>
      </w:pPr>
      <w:r w:rsidRPr="003A0353">
        <w:rPr>
          <w:rFonts w:ascii="Aptos" w:hAnsi="Aptos"/>
          <w:sz w:val="24"/>
          <w:szCs w:val="24"/>
        </w:rPr>
        <w:t>R</w:t>
      </w:r>
      <w:r w:rsidR="00BF2BC1" w:rsidRPr="003A0353">
        <w:rPr>
          <w:rFonts w:ascii="Aptos" w:hAnsi="Aptos"/>
          <w:sz w:val="24"/>
          <w:szCs w:val="24"/>
        </w:rPr>
        <w:t>eview</w:t>
      </w:r>
      <w:r w:rsidR="00A04C93">
        <w:rPr>
          <w:rFonts w:ascii="Aptos" w:hAnsi="Aptos"/>
          <w:sz w:val="24"/>
          <w:szCs w:val="24"/>
        </w:rPr>
        <w:t xml:space="preserve"> the </w:t>
      </w:r>
      <w:hyperlink r:id="rId13" w:history="1">
        <w:r w:rsidR="00255DBA">
          <w:rPr>
            <w:rStyle w:val="Hyperlink"/>
            <w:rFonts w:ascii="Aptos" w:hAnsi="Aptos"/>
            <w:sz w:val="24"/>
            <w:szCs w:val="24"/>
          </w:rPr>
          <w:t>ACF</w:t>
        </w:r>
        <w:r w:rsidR="00255DBA">
          <w:rPr>
            <w:rStyle w:val="Hyperlink"/>
            <w:rFonts w:ascii="Aptos" w:hAnsi="Aptos"/>
            <w:sz w:val="24"/>
            <w:szCs w:val="24"/>
          </w:rPr>
          <w:t>R Contacts</w:t>
        </w:r>
      </w:hyperlink>
      <w:r w:rsidR="004D18F8" w:rsidRPr="003A0353">
        <w:rPr>
          <w:rFonts w:ascii="Aptos" w:hAnsi="Aptos"/>
          <w:sz w:val="24"/>
          <w:szCs w:val="24"/>
        </w:rPr>
        <w:t xml:space="preserve"> </w:t>
      </w:r>
      <w:r w:rsidR="00255DBA">
        <w:rPr>
          <w:rFonts w:ascii="Aptos" w:hAnsi="Aptos"/>
          <w:sz w:val="24"/>
          <w:szCs w:val="24"/>
        </w:rPr>
        <w:t xml:space="preserve">on the SARS website </w:t>
      </w:r>
      <w:r w:rsidRPr="003A0353">
        <w:rPr>
          <w:rFonts w:ascii="Aptos" w:hAnsi="Aptos"/>
          <w:sz w:val="24"/>
          <w:szCs w:val="24"/>
        </w:rPr>
        <w:t>and en</w:t>
      </w:r>
      <w:r w:rsidR="00BF2BC1" w:rsidRPr="003A0353">
        <w:rPr>
          <w:rFonts w:ascii="Aptos" w:hAnsi="Aptos"/>
          <w:sz w:val="24"/>
          <w:szCs w:val="24"/>
        </w:rPr>
        <w:t xml:space="preserve">sure the </w:t>
      </w:r>
      <w:r w:rsidR="005A7067" w:rsidRPr="003A0353">
        <w:rPr>
          <w:rFonts w:ascii="Aptos" w:hAnsi="Aptos"/>
          <w:sz w:val="24"/>
          <w:szCs w:val="24"/>
        </w:rPr>
        <w:t>ACFR</w:t>
      </w:r>
      <w:r w:rsidR="00BF2BC1" w:rsidRPr="003A0353">
        <w:rPr>
          <w:rFonts w:ascii="Aptos" w:hAnsi="Aptos"/>
          <w:sz w:val="24"/>
          <w:szCs w:val="24"/>
        </w:rPr>
        <w:t xml:space="preserve"> contact for your agency</w:t>
      </w:r>
      <w:r w:rsidR="005E6589" w:rsidRPr="003A0353">
        <w:rPr>
          <w:rFonts w:ascii="Aptos" w:hAnsi="Aptos"/>
          <w:sz w:val="24"/>
          <w:szCs w:val="24"/>
        </w:rPr>
        <w:t xml:space="preserve"> is</w:t>
      </w:r>
      <w:r w:rsidR="00BF2BC1" w:rsidRPr="003A0353">
        <w:rPr>
          <w:rFonts w:ascii="Aptos" w:hAnsi="Aptos"/>
          <w:sz w:val="24"/>
          <w:szCs w:val="24"/>
        </w:rPr>
        <w:t xml:space="preserve"> correct.</w:t>
      </w:r>
      <w:r w:rsidR="00B2765B" w:rsidRPr="003A0353">
        <w:rPr>
          <w:rFonts w:ascii="Aptos" w:hAnsi="Aptos"/>
          <w:sz w:val="24"/>
          <w:szCs w:val="24"/>
        </w:rPr>
        <w:t xml:space="preserve"> </w:t>
      </w:r>
      <w:r w:rsidR="00BF2BC1" w:rsidRPr="003A0353">
        <w:rPr>
          <w:rFonts w:ascii="Aptos" w:hAnsi="Aptos"/>
          <w:sz w:val="24"/>
          <w:szCs w:val="24"/>
        </w:rPr>
        <w:t>If your agency</w:t>
      </w:r>
      <w:r w:rsidR="0094062A" w:rsidRPr="003A0353">
        <w:rPr>
          <w:rFonts w:ascii="Aptos" w:hAnsi="Aptos"/>
          <w:sz w:val="24"/>
          <w:szCs w:val="24"/>
        </w:rPr>
        <w:t>’</w:t>
      </w:r>
      <w:r w:rsidR="00BF2BC1" w:rsidRPr="003A0353">
        <w:rPr>
          <w:rFonts w:ascii="Aptos" w:hAnsi="Aptos"/>
          <w:sz w:val="24"/>
          <w:szCs w:val="24"/>
        </w:rPr>
        <w:t>s</w:t>
      </w:r>
      <w:r w:rsidR="00D00D48" w:rsidRPr="003A0353">
        <w:rPr>
          <w:rFonts w:ascii="Aptos" w:hAnsi="Aptos"/>
          <w:sz w:val="24"/>
          <w:szCs w:val="24"/>
        </w:rPr>
        <w:t xml:space="preserve"> </w:t>
      </w:r>
      <w:r w:rsidR="005A7067" w:rsidRPr="003A0353">
        <w:rPr>
          <w:rFonts w:ascii="Aptos" w:hAnsi="Aptos"/>
          <w:sz w:val="24"/>
          <w:szCs w:val="24"/>
        </w:rPr>
        <w:t>ACFR</w:t>
      </w:r>
      <w:r w:rsidR="00BF2BC1" w:rsidRPr="003A0353">
        <w:rPr>
          <w:rFonts w:ascii="Aptos" w:hAnsi="Aptos"/>
          <w:sz w:val="24"/>
          <w:szCs w:val="24"/>
        </w:rPr>
        <w:t xml:space="preserve"> contact has changed, </w:t>
      </w:r>
      <w:r w:rsidRPr="003A0353">
        <w:rPr>
          <w:rFonts w:ascii="Aptos" w:hAnsi="Aptos"/>
          <w:sz w:val="24"/>
          <w:szCs w:val="24"/>
        </w:rPr>
        <w:t>please email your SARS analyst with the updated information.</w:t>
      </w:r>
      <w:r w:rsidRPr="003A0353" w:rsidDel="004E0C89">
        <w:rPr>
          <w:rFonts w:ascii="Aptos" w:hAnsi="Aptos"/>
          <w:sz w:val="24"/>
          <w:szCs w:val="24"/>
        </w:rPr>
        <w:t xml:space="preserve"> </w:t>
      </w:r>
    </w:p>
    <w:p w14:paraId="451396E6" w14:textId="77777777" w:rsidR="003A0353" w:rsidRDefault="00943506" w:rsidP="001E7D17">
      <w:pPr>
        <w:tabs>
          <w:tab w:val="left" w:pos="720"/>
          <w:tab w:val="left" w:pos="1620"/>
        </w:tabs>
        <w:spacing w:after="120"/>
        <w:rPr>
          <w:rFonts w:ascii="Montserrat Medium" w:hAnsi="Montserrat Medium"/>
          <w:b/>
          <w:sz w:val="28"/>
          <w:szCs w:val="28"/>
        </w:rPr>
      </w:pPr>
      <w:r w:rsidRPr="003A0353">
        <w:rPr>
          <w:rFonts w:ascii="Montserrat Medium" w:hAnsi="Montserrat Medium"/>
          <w:b/>
          <w:sz w:val="28"/>
          <w:szCs w:val="28"/>
        </w:rPr>
        <w:lastRenderedPageBreak/>
        <w:tab/>
      </w:r>
    </w:p>
    <w:p w14:paraId="1433473A" w14:textId="1B90C581" w:rsidR="00BF2BC1" w:rsidRPr="003230E0" w:rsidRDefault="003A0353" w:rsidP="001E7D17">
      <w:pPr>
        <w:tabs>
          <w:tab w:val="left" w:pos="720"/>
          <w:tab w:val="left" w:pos="1620"/>
        </w:tabs>
        <w:spacing w:after="120"/>
        <w:rPr>
          <w:rFonts w:ascii="Montserrat Medium" w:hAnsi="Montserrat Medium"/>
          <w:b/>
          <w:color w:val="00579B" w:themeColor="text2"/>
          <w:sz w:val="32"/>
          <w:szCs w:val="32"/>
        </w:rPr>
      </w:pPr>
      <w:r w:rsidRPr="003230E0">
        <w:rPr>
          <w:rFonts w:ascii="Montserrat Medium" w:hAnsi="Montserrat Medium"/>
          <w:b/>
          <w:color w:val="00579B" w:themeColor="text2"/>
          <w:sz w:val="32"/>
          <w:szCs w:val="32"/>
        </w:rPr>
        <w:tab/>
      </w:r>
      <w:r w:rsidR="00BF2BC1" w:rsidRPr="003230E0">
        <w:rPr>
          <w:rFonts w:ascii="Montserrat Medium" w:hAnsi="Montserrat Medium"/>
          <w:b/>
          <w:color w:val="00579B" w:themeColor="text2"/>
          <w:sz w:val="32"/>
          <w:szCs w:val="32"/>
        </w:rPr>
        <w:t>C.3.b.</w:t>
      </w:r>
      <w:r w:rsidR="00BF2BC1" w:rsidRPr="003230E0">
        <w:rPr>
          <w:rFonts w:ascii="Montserrat Medium" w:hAnsi="Montserrat Medium"/>
          <w:b/>
          <w:color w:val="00579B" w:themeColor="text2"/>
          <w:sz w:val="32"/>
          <w:szCs w:val="32"/>
        </w:rPr>
        <w:tab/>
      </w:r>
      <w:r w:rsidR="00C426ED" w:rsidRPr="003230E0">
        <w:rPr>
          <w:rFonts w:ascii="Montserrat Medium" w:hAnsi="Montserrat Medium"/>
          <w:b/>
          <w:color w:val="00579B" w:themeColor="text2"/>
          <w:sz w:val="32"/>
          <w:szCs w:val="32"/>
        </w:rPr>
        <w:t>GAAP Fund</w:t>
      </w:r>
    </w:p>
    <w:p w14:paraId="4E2AEE04" w14:textId="358551F4" w:rsidR="00CB41EC" w:rsidRPr="003A0353" w:rsidRDefault="00953097" w:rsidP="001E7D17">
      <w:pPr>
        <w:pStyle w:val="BodyText3"/>
        <w:spacing w:after="120"/>
        <w:jc w:val="left"/>
        <w:rPr>
          <w:rFonts w:ascii="Aptos" w:hAnsi="Aptos"/>
          <w:sz w:val="24"/>
          <w:szCs w:val="24"/>
        </w:rPr>
      </w:pPr>
      <w:r w:rsidRPr="003A0353">
        <w:rPr>
          <w:rFonts w:ascii="Aptos" w:hAnsi="Aptos"/>
          <w:sz w:val="24"/>
          <w:szCs w:val="24"/>
        </w:rPr>
        <w:t xml:space="preserve">GAAP </w:t>
      </w:r>
      <w:r w:rsidR="00C426ED" w:rsidRPr="003A0353">
        <w:rPr>
          <w:rFonts w:ascii="Aptos" w:hAnsi="Aptos"/>
          <w:sz w:val="24"/>
          <w:szCs w:val="24"/>
        </w:rPr>
        <w:t>F</w:t>
      </w:r>
      <w:r w:rsidRPr="003A0353">
        <w:rPr>
          <w:rFonts w:ascii="Aptos" w:hAnsi="Aptos"/>
          <w:sz w:val="24"/>
          <w:szCs w:val="24"/>
        </w:rPr>
        <w:t xml:space="preserve">und refers to the fund level used for financial reporting purposes. Each D23 </w:t>
      </w:r>
      <w:r w:rsidR="00891D03" w:rsidRPr="003A0353">
        <w:rPr>
          <w:rFonts w:ascii="Aptos" w:hAnsi="Aptos"/>
          <w:sz w:val="24"/>
          <w:szCs w:val="24"/>
        </w:rPr>
        <w:t xml:space="preserve">detail </w:t>
      </w:r>
      <w:r w:rsidRPr="003A0353">
        <w:rPr>
          <w:rFonts w:ascii="Aptos" w:hAnsi="Aptos"/>
          <w:sz w:val="24"/>
          <w:szCs w:val="24"/>
        </w:rPr>
        <w:t xml:space="preserve">fund rolls up to a pre-determined GAAP Fund. </w:t>
      </w:r>
      <w:r w:rsidR="00891D03" w:rsidRPr="003A0353">
        <w:rPr>
          <w:rFonts w:ascii="Aptos" w:hAnsi="Aptos"/>
          <w:sz w:val="24"/>
          <w:szCs w:val="24"/>
        </w:rPr>
        <w:t xml:space="preserve">When an agency requests a new D23 fund, SARS reviews the request to ensure the GAAP Fund is correct. </w:t>
      </w:r>
      <w:r w:rsidR="00C426ED" w:rsidRPr="003A0353">
        <w:rPr>
          <w:rFonts w:ascii="Aptos" w:hAnsi="Aptos"/>
          <w:sz w:val="24"/>
          <w:szCs w:val="24"/>
        </w:rPr>
        <w:t>The GAAP F</w:t>
      </w:r>
      <w:r w:rsidR="00891D03" w:rsidRPr="003A0353">
        <w:rPr>
          <w:rFonts w:ascii="Aptos" w:hAnsi="Aptos"/>
          <w:sz w:val="24"/>
          <w:szCs w:val="24"/>
        </w:rPr>
        <w:t xml:space="preserve">und number </w:t>
      </w:r>
      <w:r w:rsidR="00C426ED" w:rsidRPr="003A0353">
        <w:rPr>
          <w:rFonts w:ascii="Aptos" w:hAnsi="Aptos"/>
          <w:sz w:val="24"/>
          <w:szCs w:val="24"/>
        </w:rPr>
        <w:t>appears</w:t>
      </w:r>
      <w:r w:rsidR="00891D03" w:rsidRPr="003A0353">
        <w:rPr>
          <w:rFonts w:ascii="Aptos" w:hAnsi="Aptos"/>
          <w:sz w:val="24"/>
          <w:szCs w:val="24"/>
        </w:rPr>
        <w:t xml:space="preserve"> on the D23 screen</w:t>
      </w:r>
      <w:r w:rsidR="00CB41EC" w:rsidRPr="003A0353">
        <w:rPr>
          <w:rFonts w:ascii="Aptos" w:hAnsi="Aptos"/>
          <w:sz w:val="24"/>
          <w:szCs w:val="24"/>
        </w:rPr>
        <w:t>, while the GAAP Fund title is found on the D24 screen</w:t>
      </w:r>
      <w:r w:rsidR="00891D03" w:rsidRPr="003A0353">
        <w:rPr>
          <w:rFonts w:ascii="Aptos" w:hAnsi="Aptos"/>
          <w:sz w:val="24"/>
          <w:szCs w:val="24"/>
        </w:rPr>
        <w:t>.</w:t>
      </w:r>
    </w:p>
    <w:p w14:paraId="5FF9EA0A" w14:textId="18EBDFC0" w:rsidR="00BF2BC1" w:rsidRPr="003A0353" w:rsidRDefault="00CB41EC" w:rsidP="001E7D17">
      <w:pPr>
        <w:pStyle w:val="BodyText3"/>
        <w:jc w:val="left"/>
        <w:rPr>
          <w:rFonts w:ascii="Aptos" w:hAnsi="Aptos"/>
          <w:sz w:val="24"/>
          <w:szCs w:val="24"/>
        </w:rPr>
      </w:pPr>
      <w:r w:rsidRPr="003A0353">
        <w:rPr>
          <w:rFonts w:ascii="Aptos" w:hAnsi="Aptos"/>
          <w:sz w:val="24"/>
          <w:szCs w:val="24"/>
        </w:rPr>
        <w:t xml:space="preserve">The </w:t>
      </w:r>
      <w:r w:rsidR="00891D03" w:rsidRPr="003A0353">
        <w:rPr>
          <w:rFonts w:ascii="Aptos" w:hAnsi="Aptos"/>
          <w:sz w:val="24"/>
          <w:szCs w:val="24"/>
        </w:rPr>
        <w:t>GAAP Fund Type</w:t>
      </w:r>
      <w:r w:rsidRPr="003A0353">
        <w:rPr>
          <w:rFonts w:ascii="Aptos" w:hAnsi="Aptos"/>
          <w:sz w:val="24"/>
          <w:szCs w:val="24"/>
        </w:rPr>
        <w:t>, which is system generated, indicates whether a fund is General Fund, Special Revenue Fund, etc. The GAAP Fund Type number appears on</w:t>
      </w:r>
      <w:r w:rsidR="00EE36E1" w:rsidRPr="003A0353">
        <w:rPr>
          <w:rFonts w:ascii="Aptos" w:hAnsi="Aptos"/>
          <w:sz w:val="24"/>
          <w:szCs w:val="24"/>
        </w:rPr>
        <w:t xml:space="preserve"> the D23 screen; while</w:t>
      </w:r>
      <w:r w:rsidR="005E6589" w:rsidRPr="003A0353">
        <w:rPr>
          <w:rFonts w:ascii="Aptos" w:hAnsi="Aptos"/>
          <w:sz w:val="24"/>
          <w:szCs w:val="24"/>
        </w:rPr>
        <w:t xml:space="preserve"> the</w:t>
      </w:r>
      <w:r w:rsidR="00EE36E1" w:rsidRPr="003A0353">
        <w:rPr>
          <w:rFonts w:ascii="Aptos" w:hAnsi="Aptos"/>
          <w:sz w:val="24"/>
          <w:szCs w:val="24"/>
        </w:rPr>
        <w:t xml:space="preserve"> </w:t>
      </w:r>
      <w:r w:rsidR="007013AE" w:rsidRPr="003A0353">
        <w:rPr>
          <w:rFonts w:ascii="Aptos" w:hAnsi="Aptos"/>
          <w:sz w:val="24"/>
          <w:szCs w:val="24"/>
        </w:rPr>
        <w:t>GAAP Fund T</w:t>
      </w:r>
      <w:r w:rsidR="00EE36E1" w:rsidRPr="003A0353">
        <w:rPr>
          <w:rFonts w:ascii="Aptos" w:hAnsi="Aptos"/>
          <w:sz w:val="24"/>
          <w:szCs w:val="24"/>
        </w:rPr>
        <w:t xml:space="preserve">ype </w:t>
      </w:r>
      <w:r w:rsidR="007013AE" w:rsidRPr="003A0353">
        <w:rPr>
          <w:rFonts w:ascii="Aptos" w:hAnsi="Aptos"/>
          <w:sz w:val="24"/>
          <w:szCs w:val="24"/>
        </w:rPr>
        <w:t xml:space="preserve">title </w:t>
      </w:r>
      <w:r w:rsidR="00EE36E1" w:rsidRPr="003A0353">
        <w:rPr>
          <w:rFonts w:ascii="Aptos" w:hAnsi="Aptos"/>
          <w:sz w:val="24"/>
          <w:szCs w:val="24"/>
        </w:rPr>
        <w:t>appears</w:t>
      </w:r>
      <w:r w:rsidR="00C426ED" w:rsidRPr="003A0353">
        <w:rPr>
          <w:rFonts w:ascii="Aptos" w:hAnsi="Aptos"/>
          <w:sz w:val="24"/>
          <w:szCs w:val="24"/>
        </w:rPr>
        <w:t xml:space="preserve"> on the D21 GAA</w:t>
      </w:r>
      <w:r w:rsidRPr="003A0353">
        <w:rPr>
          <w:rFonts w:ascii="Aptos" w:hAnsi="Aptos"/>
          <w:sz w:val="24"/>
          <w:szCs w:val="24"/>
        </w:rPr>
        <w:t>P Fund Type Profile</w:t>
      </w:r>
      <w:r w:rsidR="00EE36E1" w:rsidRPr="003A0353">
        <w:rPr>
          <w:rFonts w:ascii="Aptos" w:hAnsi="Aptos"/>
          <w:sz w:val="24"/>
          <w:szCs w:val="24"/>
        </w:rPr>
        <w:t xml:space="preserve"> Listing.</w:t>
      </w:r>
    </w:p>
    <w:p w14:paraId="119472A1" w14:textId="77777777" w:rsidR="00EE36E1" w:rsidRPr="00D21505" w:rsidRDefault="00EE36E1" w:rsidP="001E7D17">
      <w:pPr>
        <w:pStyle w:val="BodyText3"/>
        <w:jc w:val="left"/>
      </w:pPr>
    </w:p>
    <w:p w14:paraId="06FE3AAC" w14:textId="06755772" w:rsidR="00F30826" w:rsidRPr="00B95E26" w:rsidRDefault="00BF2BC1" w:rsidP="001E7D17">
      <w:pPr>
        <w:rPr>
          <w:rFonts w:ascii="Aptos" w:hAnsi="Aptos"/>
          <w:sz w:val="24"/>
          <w:szCs w:val="24"/>
        </w:rPr>
      </w:pPr>
      <w:r w:rsidRPr="00B95E26">
        <w:rPr>
          <w:rFonts w:ascii="Aptos" w:hAnsi="Aptos"/>
          <w:b/>
          <w:sz w:val="24"/>
          <w:szCs w:val="24"/>
        </w:rPr>
        <w:t>S</w:t>
      </w:r>
      <w:r w:rsidR="00F30826" w:rsidRPr="00B95E26">
        <w:rPr>
          <w:rFonts w:ascii="Aptos" w:hAnsi="Aptos"/>
          <w:b/>
          <w:sz w:val="24"/>
          <w:szCs w:val="24"/>
        </w:rPr>
        <w:t>ample</w:t>
      </w:r>
      <w:r w:rsidRPr="00B95E26">
        <w:rPr>
          <w:rFonts w:ascii="Aptos" w:hAnsi="Aptos"/>
          <w:b/>
          <w:sz w:val="24"/>
          <w:szCs w:val="24"/>
        </w:rPr>
        <w:t xml:space="preserve"> D23 </w:t>
      </w:r>
      <w:r w:rsidR="00F30826" w:rsidRPr="00B95E26">
        <w:rPr>
          <w:rFonts w:ascii="Aptos" w:hAnsi="Aptos"/>
          <w:b/>
          <w:sz w:val="24"/>
          <w:szCs w:val="24"/>
        </w:rPr>
        <w:t>Screen</w:t>
      </w:r>
      <w:r w:rsidRPr="00B95E26">
        <w:rPr>
          <w:rFonts w:ascii="Aptos" w:hAnsi="Aptos"/>
          <w:b/>
          <w:sz w:val="24"/>
          <w:szCs w:val="24"/>
        </w:rPr>
        <w:br/>
      </w:r>
    </w:p>
    <w:p w14:paraId="621D8417" w14:textId="5EA85A13" w:rsidR="00BF2BC1" w:rsidRPr="00D21505" w:rsidRDefault="006B3FB5" w:rsidP="001E7D17">
      <w:r w:rsidRPr="00D21505">
        <w:rPr>
          <w:noProof/>
          <w:szCs w:val="22"/>
        </w:rPr>
        <mc:AlternateContent>
          <mc:Choice Requires="wps">
            <w:drawing>
              <wp:anchor distT="0" distB="0" distL="114300" distR="114300" simplePos="0" relativeHeight="251657728" behindDoc="0" locked="0" layoutInCell="1" allowOverlap="1" wp14:anchorId="30998AF7" wp14:editId="04E3F3C8">
                <wp:simplePos x="0" y="0"/>
                <wp:positionH relativeFrom="margin">
                  <wp:align>left</wp:align>
                </wp:positionH>
                <wp:positionV relativeFrom="paragraph">
                  <wp:posOffset>9146</wp:posOffset>
                </wp:positionV>
                <wp:extent cx="5852160" cy="3840480"/>
                <wp:effectExtent l="0" t="0" r="15240" b="26670"/>
                <wp:wrapNone/>
                <wp:docPr id="3" name="Text Box 2" descr="A screenshot of a sample D23 Screen in RSTA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2160" cy="3840480"/>
                        </a:xfrm>
                        <a:prstGeom prst="rect">
                          <a:avLst/>
                        </a:prstGeom>
                        <a:solidFill>
                          <a:srgbClr val="FFFFFF"/>
                        </a:solidFill>
                        <a:ln w="9525">
                          <a:solidFill>
                            <a:srgbClr val="000000"/>
                          </a:solidFill>
                          <a:miter lim="800000"/>
                          <a:headEnd/>
                          <a:tailEnd/>
                        </a:ln>
                      </wps:spPr>
                      <wps:txbx>
                        <w:txbxContent>
                          <w:p w14:paraId="3E938586" w14:textId="77777777" w:rsidR="00B37167" w:rsidRDefault="00B37167" w:rsidP="005E6589">
                            <w:pPr>
                              <w:jc w:val="center"/>
                            </w:pPr>
                          </w:p>
                          <w:p w14:paraId="3C7629F1" w14:textId="75BF68D6" w:rsidR="00B37167" w:rsidRPr="004E0C89" w:rsidRDefault="00B37167" w:rsidP="00273244">
                            <w:pPr>
                              <w:jc w:val="center"/>
                              <w:rPr>
                                <w:rFonts w:ascii="Consolas" w:hAnsi="Consolas" w:cs="Consolas"/>
                                <w:sz w:val="20"/>
                              </w:rPr>
                            </w:pPr>
                            <w:r w:rsidRPr="004E0C89">
                              <w:rPr>
                                <w:rFonts w:ascii="Consolas" w:hAnsi="Consolas" w:cs="Consolas"/>
                                <w:sz w:val="20"/>
                              </w:rPr>
                              <w:t xml:space="preserve">SD23 </w:t>
                            </w:r>
                            <w:r>
                              <w:rPr>
                                <w:rFonts w:ascii="Consolas" w:hAnsi="Consolas" w:cs="Consolas"/>
                                <w:sz w:val="20"/>
                              </w:rPr>
                              <w:t xml:space="preserve">UC 10  </w:t>
                            </w:r>
                            <w:r w:rsidRPr="004E0C89">
                              <w:rPr>
                                <w:rFonts w:ascii="Consolas" w:hAnsi="Consolas" w:cs="Consolas"/>
                                <w:sz w:val="20"/>
                              </w:rPr>
                              <w:t xml:space="preserve">                    STATE OF OREGON                </w:t>
                            </w:r>
                            <w:r>
                              <w:rPr>
                                <w:rFonts w:ascii="Consolas" w:hAnsi="Consolas" w:cs="Consolas"/>
                                <w:sz w:val="20"/>
                              </w:rPr>
                              <w:t xml:space="preserve"> </w:t>
                            </w:r>
                            <w:r w:rsidRPr="004E0C89">
                              <w:rPr>
                                <w:rFonts w:ascii="Consolas" w:hAnsi="Consolas" w:cs="Consolas"/>
                                <w:sz w:val="20"/>
                              </w:rPr>
                              <w:t>03/14/XX 01:51 PM</w:t>
                            </w:r>
                          </w:p>
                          <w:p w14:paraId="1C33C83D" w14:textId="09CF70DB" w:rsidR="00B37167" w:rsidRPr="004E0C89" w:rsidRDefault="00B37167" w:rsidP="00273244">
                            <w:pPr>
                              <w:jc w:val="center"/>
                              <w:rPr>
                                <w:rFonts w:ascii="Consolas" w:hAnsi="Consolas" w:cs="Consolas"/>
                                <w:sz w:val="20"/>
                              </w:rPr>
                            </w:pPr>
                            <w:r w:rsidRPr="004E0C89">
                              <w:rPr>
                                <w:rFonts w:ascii="Consolas" w:hAnsi="Consolas" w:cs="Consolas"/>
                                <w:sz w:val="20"/>
                              </w:rPr>
                              <w:t xml:space="preserve">LINK TO:                           FUND PROFILE    </w:t>
                            </w:r>
                            <w:r>
                              <w:rPr>
                                <w:rFonts w:ascii="Consolas" w:hAnsi="Consolas" w:cs="Consolas"/>
                                <w:sz w:val="20"/>
                              </w:rPr>
                              <w:t xml:space="preserve">    </w:t>
                            </w:r>
                            <w:r w:rsidRPr="004E0C89">
                              <w:rPr>
                                <w:rFonts w:ascii="Consolas" w:hAnsi="Consolas" w:cs="Consolas"/>
                                <w:sz w:val="20"/>
                              </w:rPr>
                              <w:t xml:space="preserve">                      </w:t>
                            </w:r>
                            <w:r w:rsidRPr="004E0C89">
                              <w:rPr>
                                <w:rFonts w:ascii="Consolas" w:hAnsi="Consolas" w:cs="Consolas"/>
                                <w:sz w:val="20"/>
                              </w:rPr>
                              <w:tab/>
                            </w:r>
                            <w:r w:rsidRPr="004E0C89">
                              <w:rPr>
                                <w:rFonts w:ascii="Consolas" w:hAnsi="Consolas" w:cs="Consolas"/>
                                <w:sz w:val="20"/>
                              </w:rPr>
                              <w:tab/>
                              <w:t>PROD</w:t>
                            </w:r>
                          </w:p>
                          <w:p w14:paraId="09957CCB" w14:textId="77777777" w:rsidR="00B37167" w:rsidRPr="004E0C89" w:rsidRDefault="00B37167" w:rsidP="00273244">
                            <w:pPr>
                              <w:jc w:val="center"/>
                              <w:rPr>
                                <w:rFonts w:ascii="Consolas" w:hAnsi="Consolas" w:cs="Consolas"/>
                                <w:sz w:val="20"/>
                              </w:rPr>
                            </w:pPr>
                          </w:p>
                          <w:p w14:paraId="46E126CD" w14:textId="417F88E8" w:rsidR="00B37167" w:rsidRPr="004E0C89" w:rsidRDefault="00B37167" w:rsidP="00273244">
                            <w:pPr>
                              <w:spacing w:line="264" w:lineRule="auto"/>
                              <w:ind w:firstLine="1"/>
                              <w:jc w:val="center"/>
                              <w:rPr>
                                <w:rFonts w:ascii="Consolas" w:hAnsi="Consolas" w:cs="Consolas"/>
                                <w:sz w:val="20"/>
                              </w:rPr>
                            </w:pPr>
                            <w:r w:rsidRPr="004E0C89">
                              <w:rPr>
                                <w:rFonts w:ascii="Consolas" w:hAnsi="Consolas" w:cs="Consolas"/>
                                <w:sz w:val="20"/>
                              </w:rPr>
                              <w:t>AGENCY:</w:t>
                            </w:r>
                            <w:r>
                              <w:rPr>
                                <w:rFonts w:ascii="Consolas" w:hAnsi="Consolas" w:cs="Consolas"/>
                                <w:sz w:val="20"/>
                              </w:rPr>
                              <w:t xml:space="preserve"> </w:t>
                            </w:r>
                            <w:r w:rsidRPr="004E0C89">
                              <w:rPr>
                                <w:rFonts w:ascii="Consolas" w:hAnsi="Consolas" w:cs="Consolas"/>
                                <w:sz w:val="20"/>
                              </w:rPr>
                              <w:t>150</w:t>
                            </w:r>
                            <w:r>
                              <w:rPr>
                                <w:rFonts w:ascii="Consolas" w:hAnsi="Consolas" w:cs="Consolas"/>
                                <w:sz w:val="20"/>
                              </w:rPr>
                              <w:t xml:space="preserve">    </w:t>
                            </w:r>
                            <w:r w:rsidRPr="004E0C89">
                              <w:rPr>
                                <w:rFonts w:ascii="Consolas" w:hAnsi="Consolas" w:cs="Consolas"/>
                                <w:sz w:val="20"/>
                              </w:rPr>
                              <w:t>FISCAL YEAR: XX   FUND: 4100</w:t>
                            </w:r>
                          </w:p>
                          <w:p w14:paraId="469A6302" w14:textId="54B3FF9A" w:rsidR="00B37167" w:rsidRPr="004E0C89" w:rsidRDefault="00B37167" w:rsidP="00273244">
                            <w:pPr>
                              <w:spacing w:line="264" w:lineRule="auto"/>
                              <w:ind w:left="3" w:firstLine="1"/>
                              <w:jc w:val="center"/>
                              <w:rPr>
                                <w:rFonts w:ascii="Consolas" w:hAnsi="Consolas" w:cs="Consolas"/>
                                <w:sz w:val="20"/>
                              </w:rPr>
                            </w:pPr>
                            <w:r w:rsidRPr="004E0C89">
                              <w:rPr>
                                <w:rFonts w:ascii="Consolas" w:hAnsi="Consolas" w:cs="Consolas"/>
                                <w:sz w:val="20"/>
                              </w:rPr>
                              <w:t>TITLE: OTHER FUNDS</w:t>
                            </w:r>
                          </w:p>
                          <w:p w14:paraId="2BD52A15" w14:textId="18619030" w:rsidR="00B37167" w:rsidRPr="004E0C89" w:rsidRDefault="00B37167" w:rsidP="00273244">
                            <w:pPr>
                              <w:spacing w:line="264" w:lineRule="auto"/>
                              <w:jc w:val="center"/>
                              <w:rPr>
                                <w:rFonts w:ascii="Consolas" w:hAnsi="Consolas" w:cs="Consolas"/>
                                <w:sz w:val="20"/>
                              </w:rPr>
                            </w:pPr>
                            <w:r w:rsidRPr="004E0C89">
                              <w:rPr>
                                <w:rFonts w:ascii="Consolas" w:hAnsi="Consolas" w:cs="Consolas"/>
                                <w:sz w:val="20"/>
                              </w:rPr>
                              <w:t>APPROPRIATED FUND: 3400</w:t>
                            </w:r>
                            <w:proofErr w:type="gramStart"/>
                            <w:r w:rsidRPr="004E0C89">
                              <w:rPr>
                                <w:rFonts w:ascii="Consolas" w:hAnsi="Consolas" w:cs="Consolas"/>
                                <w:sz w:val="20"/>
                              </w:rPr>
                              <w:t xml:space="preserve">   (</w:t>
                            </w:r>
                            <w:proofErr w:type="gramEnd"/>
                            <w:r w:rsidRPr="004E0C89">
                              <w:rPr>
                                <w:rFonts w:ascii="Consolas" w:hAnsi="Consolas" w:cs="Consolas"/>
                                <w:sz w:val="20"/>
                              </w:rPr>
                              <w:t>MUST BE IN D22 APPROP FUND PROFILE)</w:t>
                            </w:r>
                          </w:p>
                          <w:p w14:paraId="2BBC1FC0" w14:textId="71E541B9" w:rsidR="00B37167" w:rsidRPr="004E0C89" w:rsidRDefault="00B37167" w:rsidP="00273244">
                            <w:pPr>
                              <w:spacing w:line="264" w:lineRule="auto"/>
                              <w:jc w:val="center"/>
                              <w:rPr>
                                <w:rFonts w:ascii="Consolas" w:hAnsi="Consolas" w:cs="Consolas"/>
                                <w:sz w:val="20"/>
                              </w:rPr>
                            </w:pPr>
                            <w:r w:rsidRPr="004E0C89">
                              <w:rPr>
                                <w:rFonts w:ascii="Consolas" w:hAnsi="Consolas" w:cs="Consolas"/>
                                <w:b/>
                                <w:sz w:val="20"/>
                                <w:bdr w:val="single" w:sz="4" w:space="0" w:color="auto"/>
                              </w:rPr>
                              <w:t>GAAP FUND</w:t>
                            </w:r>
                            <w:r w:rsidRPr="004E0C89">
                              <w:rPr>
                                <w:rFonts w:ascii="Consolas" w:hAnsi="Consolas" w:cs="Consolas"/>
                                <w:sz w:val="20"/>
                                <w:bdr w:val="single" w:sz="4" w:space="0" w:color="auto"/>
                              </w:rPr>
                              <w:t xml:space="preserve">: </w:t>
                            </w:r>
                            <w:r w:rsidRPr="004E0C89">
                              <w:rPr>
                                <w:rFonts w:ascii="Consolas" w:hAnsi="Consolas" w:cs="Consolas"/>
                                <w:b/>
                                <w:sz w:val="20"/>
                                <w:bdr w:val="single" w:sz="4" w:space="0" w:color="auto"/>
                              </w:rPr>
                              <w:t>1103</w:t>
                            </w:r>
                            <w:proofErr w:type="gramStart"/>
                            <w:r w:rsidRPr="004E0C89">
                              <w:rPr>
                                <w:rFonts w:ascii="Consolas" w:hAnsi="Consolas" w:cs="Consolas"/>
                                <w:b/>
                                <w:sz w:val="20"/>
                              </w:rPr>
                              <w:t xml:space="preserve"> </w:t>
                            </w:r>
                            <w:r w:rsidRPr="004E0C89">
                              <w:rPr>
                                <w:rFonts w:ascii="Consolas" w:hAnsi="Consolas" w:cs="Consolas"/>
                                <w:sz w:val="20"/>
                              </w:rPr>
                              <w:t xml:space="preserve">  (</w:t>
                            </w:r>
                            <w:proofErr w:type="gramEnd"/>
                            <w:r w:rsidRPr="004E0C89">
                              <w:rPr>
                                <w:rFonts w:ascii="Consolas" w:hAnsi="Consolas" w:cs="Consolas"/>
                                <w:sz w:val="20"/>
                              </w:rPr>
                              <w:t xml:space="preserve">MUST BE IN </w:t>
                            </w:r>
                            <w:r w:rsidRPr="004E0C89">
                              <w:rPr>
                                <w:rFonts w:ascii="Consolas" w:hAnsi="Consolas" w:cs="Consolas"/>
                                <w:b/>
                                <w:sz w:val="20"/>
                              </w:rPr>
                              <w:t>D24 GAAP FUND</w:t>
                            </w:r>
                            <w:r w:rsidRPr="004E0C89">
                              <w:rPr>
                                <w:rFonts w:ascii="Consolas" w:hAnsi="Consolas" w:cs="Consolas"/>
                                <w:sz w:val="20"/>
                              </w:rPr>
                              <w:t xml:space="preserve"> PROFILE)</w:t>
                            </w:r>
                          </w:p>
                          <w:p w14:paraId="6B1AE476" w14:textId="03175092" w:rsidR="00B37167" w:rsidRPr="004E0C89" w:rsidRDefault="00B37167" w:rsidP="00273244">
                            <w:pPr>
                              <w:spacing w:line="264" w:lineRule="auto"/>
                              <w:jc w:val="center"/>
                              <w:rPr>
                                <w:rFonts w:ascii="Consolas" w:hAnsi="Consolas" w:cs="Consolas"/>
                                <w:sz w:val="20"/>
                              </w:rPr>
                            </w:pPr>
                            <w:r w:rsidRPr="004E0C89">
                              <w:rPr>
                                <w:rFonts w:ascii="Consolas" w:hAnsi="Consolas" w:cs="Consolas"/>
                                <w:sz w:val="20"/>
                              </w:rPr>
                              <w:t>STATE FUND GROUP: 9999   DEFAULT OREGON</w:t>
                            </w:r>
                          </w:p>
                          <w:p w14:paraId="01BB694C" w14:textId="307A95FB" w:rsidR="00B37167" w:rsidRPr="004E0C89" w:rsidRDefault="00B37167" w:rsidP="00273244">
                            <w:pPr>
                              <w:spacing w:line="264" w:lineRule="auto"/>
                              <w:jc w:val="center"/>
                              <w:rPr>
                                <w:rFonts w:ascii="Consolas" w:hAnsi="Consolas" w:cs="Consolas"/>
                                <w:sz w:val="20"/>
                              </w:rPr>
                            </w:pPr>
                            <w:r w:rsidRPr="004E0C89">
                              <w:rPr>
                                <w:rFonts w:ascii="Consolas" w:hAnsi="Consolas" w:cs="Consolas"/>
                                <w:sz w:val="20"/>
                              </w:rPr>
                              <w:t xml:space="preserve">LOCAL FUND IND: N     </w:t>
                            </w:r>
                            <w:r w:rsidRPr="004E0C89">
                              <w:rPr>
                                <w:rFonts w:ascii="Consolas" w:hAnsi="Consolas" w:cs="Consolas"/>
                                <w:sz w:val="20"/>
                              </w:rPr>
                              <w:tab/>
                              <w:t>GASB54:   R1   CASH FUND: 22000</w:t>
                            </w:r>
                          </w:p>
                          <w:p w14:paraId="0DC347C7" w14:textId="69D886B7" w:rsidR="00B37167" w:rsidRPr="004E0C89" w:rsidRDefault="00B37167" w:rsidP="00273244">
                            <w:pPr>
                              <w:spacing w:line="264" w:lineRule="auto"/>
                              <w:jc w:val="center"/>
                              <w:rPr>
                                <w:rFonts w:ascii="Consolas" w:hAnsi="Consolas" w:cs="Consolas"/>
                                <w:sz w:val="20"/>
                              </w:rPr>
                            </w:pPr>
                            <w:r w:rsidRPr="004E0C89">
                              <w:rPr>
                                <w:rFonts w:ascii="Consolas" w:hAnsi="Consolas" w:cs="Consolas"/>
                                <w:sz w:val="20"/>
                              </w:rPr>
                              <w:t>FUND LEVELS DETERMINE THE LEVEL OF CONTROL FOR THE FOLLOWING</w:t>
                            </w:r>
                          </w:p>
                          <w:p w14:paraId="17A5557F" w14:textId="32B504BB" w:rsidR="00B37167" w:rsidRPr="004E0C89" w:rsidRDefault="00B37167" w:rsidP="00273244">
                            <w:pPr>
                              <w:spacing w:line="264" w:lineRule="auto"/>
                              <w:jc w:val="center"/>
                              <w:rPr>
                                <w:rFonts w:ascii="Consolas" w:hAnsi="Consolas" w:cs="Consolas"/>
                                <w:sz w:val="20"/>
                              </w:rPr>
                            </w:pPr>
                            <w:r w:rsidRPr="004E0C89">
                              <w:rPr>
                                <w:rFonts w:ascii="Consolas" w:hAnsi="Consolas" w:cs="Consolas"/>
                                <w:sz w:val="20"/>
                              </w:rPr>
                              <w:t>(0=NONE, 1=APPROPRIATED FUND, 2=FUND, 3=CASH FUND):</w:t>
                            </w:r>
                          </w:p>
                          <w:p w14:paraId="3CCD9618" w14:textId="65834323" w:rsidR="00B37167" w:rsidRPr="004E0C89" w:rsidRDefault="00B37167" w:rsidP="00273244">
                            <w:pPr>
                              <w:spacing w:line="264" w:lineRule="auto"/>
                              <w:jc w:val="center"/>
                              <w:rPr>
                                <w:rFonts w:ascii="Consolas" w:hAnsi="Consolas" w:cs="Consolas"/>
                                <w:sz w:val="20"/>
                              </w:rPr>
                            </w:pPr>
                            <w:r w:rsidRPr="004E0C89">
                              <w:rPr>
                                <w:rFonts w:ascii="Consolas" w:hAnsi="Consolas" w:cs="Consolas"/>
                                <w:sz w:val="20"/>
                              </w:rPr>
                              <w:t>APPROPRIATION: 1   AGENCY BUDGET: 2 CASH CONTROL: 3</w:t>
                            </w:r>
                          </w:p>
                          <w:p w14:paraId="3603EFF6" w14:textId="6DB5ED9F" w:rsidR="00B37167" w:rsidRPr="004E0C89" w:rsidRDefault="00B37167" w:rsidP="00273244">
                            <w:pPr>
                              <w:spacing w:line="264" w:lineRule="auto"/>
                              <w:jc w:val="center"/>
                              <w:rPr>
                                <w:rFonts w:ascii="Consolas" w:hAnsi="Consolas" w:cs="Consolas"/>
                                <w:sz w:val="20"/>
                              </w:rPr>
                            </w:pPr>
                            <w:r w:rsidRPr="004E0C89">
                              <w:rPr>
                                <w:rFonts w:ascii="Consolas" w:hAnsi="Consolas" w:cs="Consolas"/>
                                <w:sz w:val="20"/>
                              </w:rPr>
                              <w:t>CASH BALANCE DISP</w:t>
                            </w:r>
                            <w:r>
                              <w:rPr>
                                <w:rFonts w:ascii="Consolas" w:hAnsi="Consolas" w:cs="Consolas"/>
                                <w:sz w:val="20"/>
                              </w:rPr>
                              <w:t xml:space="preserve"> </w:t>
                            </w:r>
                            <w:proofErr w:type="gramStart"/>
                            <w:r w:rsidRPr="004E0C89">
                              <w:rPr>
                                <w:rFonts w:ascii="Consolas" w:hAnsi="Consolas" w:cs="Consolas"/>
                                <w:sz w:val="20"/>
                              </w:rPr>
                              <w:t>-</w:t>
                            </w:r>
                            <w:r>
                              <w:rPr>
                                <w:rFonts w:ascii="Consolas" w:hAnsi="Consolas" w:cs="Consolas"/>
                                <w:sz w:val="20"/>
                              </w:rPr>
                              <w:t xml:space="preserve"> </w:t>
                            </w:r>
                            <w:r w:rsidRPr="004E0C89">
                              <w:rPr>
                                <w:rFonts w:ascii="Consolas" w:hAnsi="Consolas" w:cs="Consolas"/>
                                <w:sz w:val="20"/>
                              </w:rPr>
                              <w:t xml:space="preserve"> IND</w:t>
                            </w:r>
                            <w:proofErr w:type="gramEnd"/>
                            <w:r w:rsidRPr="004E0C89">
                              <w:rPr>
                                <w:rFonts w:ascii="Consolas" w:hAnsi="Consolas" w:cs="Consolas"/>
                                <w:sz w:val="20"/>
                              </w:rPr>
                              <w:t>: N   %/AMT: 00000000000   TREASURY FUND: 0401</w:t>
                            </w:r>
                          </w:p>
                          <w:p w14:paraId="501970A8" w14:textId="77B3814F" w:rsidR="00B37167" w:rsidRPr="004E0C89" w:rsidRDefault="00B37167" w:rsidP="00273244">
                            <w:pPr>
                              <w:spacing w:line="264" w:lineRule="auto"/>
                              <w:jc w:val="center"/>
                              <w:rPr>
                                <w:rFonts w:ascii="Consolas" w:hAnsi="Consolas" w:cs="Consolas"/>
                                <w:sz w:val="20"/>
                              </w:rPr>
                            </w:pPr>
                            <w:r w:rsidRPr="004E0C89">
                              <w:rPr>
                                <w:rFonts w:ascii="Consolas" w:hAnsi="Consolas" w:cs="Consolas"/>
                                <w:sz w:val="20"/>
                              </w:rPr>
                              <w:t>DESCRIPTION: FEDERAL GRANTS</w:t>
                            </w:r>
                          </w:p>
                          <w:p w14:paraId="7B03B106" w14:textId="3C74AD9C" w:rsidR="00B37167" w:rsidRPr="004E0C89" w:rsidRDefault="00B37167" w:rsidP="00273244">
                            <w:pPr>
                              <w:spacing w:line="264" w:lineRule="auto"/>
                              <w:jc w:val="center"/>
                              <w:rPr>
                                <w:rFonts w:ascii="Consolas" w:hAnsi="Consolas" w:cs="Consolas"/>
                                <w:sz w:val="20"/>
                              </w:rPr>
                            </w:pPr>
                            <w:r w:rsidRPr="004E0C89">
                              <w:rPr>
                                <w:rFonts w:ascii="Consolas" w:hAnsi="Consolas" w:cs="Consolas"/>
                                <w:sz w:val="20"/>
                              </w:rPr>
                              <w:t xml:space="preserve">CC ORG LEVEL IND: 1    </w:t>
                            </w:r>
                            <w:proofErr w:type="gramStart"/>
                            <w:r w:rsidRPr="004E0C89">
                              <w:rPr>
                                <w:rFonts w:ascii="Consolas" w:hAnsi="Consolas" w:cs="Consolas"/>
                                <w:sz w:val="20"/>
                              </w:rPr>
                              <w:t xml:space="preserve">   (</w:t>
                            </w:r>
                            <w:proofErr w:type="gramEnd"/>
                            <w:r w:rsidRPr="004E0C89">
                              <w:rPr>
                                <w:rFonts w:ascii="Consolas" w:hAnsi="Consolas" w:cs="Consolas"/>
                                <w:sz w:val="20"/>
                              </w:rPr>
                              <w:t>0=DO NOT POST AGENCY, 1=POST AGENCY)</w:t>
                            </w:r>
                          </w:p>
                          <w:p w14:paraId="5BAE817E" w14:textId="0388794E" w:rsidR="00B37167" w:rsidRDefault="00B37167" w:rsidP="00273244">
                            <w:pPr>
                              <w:spacing w:line="264" w:lineRule="auto"/>
                              <w:jc w:val="center"/>
                              <w:rPr>
                                <w:rFonts w:ascii="Consolas" w:hAnsi="Consolas" w:cs="Consolas"/>
                                <w:sz w:val="20"/>
                              </w:rPr>
                            </w:pPr>
                            <w:r w:rsidRPr="004E0C89">
                              <w:rPr>
                                <w:rFonts w:ascii="Consolas" w:hAnsi="Consolas" w:cs="Consolas"/>
                                <w:sz w:val="20"/>
                              </w:rPr>
                              <w:t>DEPOSIT INTEREST - IND: Y    AGENCY:          FUND:</w:t>
                            </w:r>
                          </w:p>
                          <w:p w14:paraId="50AA9624" w14:textId="25A24FF9" w:rsidR="00B37167" w:rsidRPr="004E0C89" w:rsidRDefault="00B37167" w:rsidP="00273244">
                            <w:pPr>
                              <w:spacing w:line="264" w:lineRule="auto"/>
                              <w:jc w:val="center"/>
                              <w:rPr>
                                <w:rFonts w:ascii="Consolas" w:hAnsi="Consolas" w:cs="Consolas"/>
                                <w:sz w:val="20"/>
                              </w:rPr>
                            </w:pPr>
                            <w:r w:rsidRPr="004E0C89">
                              <w:rPr>
                                <w:rFonts w:ascii="Consolas" w:hAnsi="Consolas" w:cs="Consolas"/>
                                <w:sz w:val="20"/>
                              </w:rPr>
                              <w:t xml:space="preserve">GAAP FUND GROUP: 01   </w:t>
                            </w:r>
                            <w:proofErr w:type="gramStart"/>
                            <w:r w:rsidRPr="004E0C89">
                              <w:rPr>
                                <w:rFonts w:ascii="Consolas" w:hAnsi="Consolas" w:cs="Consolas"/>
                                <w:sz w:val="20"/>
                              </w:rPr>
                              <w:t xml:space="preserve">   (</w:t>
                            </w:r>
                            <w:proofErr w:type="gramEnd"/>
                            <w:r w:rsidRPr="004E0C89">
                              <w:rPr>
                                <w:rFonts w:ascii="Consolas" w:hAnsi="Consolas" w:cs="Consolas"/>
                                <w:sz w:val="20"/>
                              </w:rPr>
                              <w:t>SYSTEM GENERATED)</w:t>
                            </w:r>
                          </w:p>
                          <w:p w14:paraId="3B4EB4FA" w14:textId="5EE2C47E" w:rsidR="00B37167" w:rsidRPr="004E0C89" w:rsidRDefault="00B37167" w:rsidP="00273244">
                            <w:pPr>
                              <w:spacing w:line="264" w:lineRule="auto"/>
                              <w:jc w:val="center"/>
                              <w:rPr>
                                <w:rFonts w:ascii="Consolas" w:hAnsi="Consolas" w:cs="Consolas"/>
                                <w:sz w:val="20"/>
                              </w:rPr>
                            </w:pPr>
                            <w:r w:rsidRPr="004E0C89">
                              <w:rPr>
                                <w:rFonts w:ascii="Consolas" w:hAnsi="Consolas" w:cs="Consolas"/>
                                <w:b/>
                                <w:sz w:val="20"/>
                                <w:bdr w:val="single" w:sz="4" w:space="0" w:color="auto"/>
                              </w:rPr>
                              <w:t xml:space="preserve">GAAP FUND TYPE: 02   </w:t>
                            </w:r>
                            <w:proofErr w:type="gramStart"/>
                            <w:r w:rsidRPr="004E0C89">
                              <w:rPr>
                                <w:rFonts w:ascii="Consolas" w:hAnsi="Consolas" w:cs="Consolas"/>
                                <w:b/>
                                <w:sz w:val="20"/>
                                <w:bdr w:val="single" w:sz="4" w:space="0" w:color="auto"/>
                              </w:rPr>
                              <w:t xml:space="preserve">   (</w:t>
                            </w:r>
                            <w:proofErr w:type="gramEnd"/>
                            <w:r w:rsidRPr="004E0C89">
                              <w:rPr>
                                <w:rFonts w:ascii="Consolas" w:hAnsi="Consolas" w:cs="Consolas"/>
                                <w:b/>
                                <w:sz w:val="20"/>
                                <w:bdr w:val="single" w:sz="4" w:space="0" w:color="auto"/>
                              </w:rPr>
                              <w:t xml:space="preserve">SYSTEM </w:t>
                            </w:r>
                            <w:proofErr w:type="gramStart"/>
                            <w:r w:rsidRPr="004E0C89">
                              <w:rPr>
                                <w:rFonts w:ascii="Consolas" w:hAnsi="Consolas" w:cs="Consolas"/>
                                <w:b/>
                                <w:sz w:val="20"/>
                                <w:bdr w:val="single" w:sz="4" w:space="0" w:color="auto"/>
                              </w:rPr>
                              <w:t>GENERATED)</w:t>
                            </w:r>
                            <w:r w:rsidRPr="004E0C89">
                              <w:rPr>
                                <w:rFonts w:ascii="Consolas" w:hAnsi="Consolas" w:cs="Consolas"/>
                                <w:sz w:val="20"/>
                              </w:rPr>
                              <w:t xml:space="preserve">   </w:t>
                            </w:r>
                            <w:proofErr w:type="gramEnd"/>
                            <w:r w:rsidRPr="004E0C89">
                              <w:rPr>
                                <w:rFonts w:ascii="Consolas" w:hAnsi="Consolas" w:cs="Consolas"/>
                                <w:sz w:val="20"/>
                              </w:rPr>
                              <w:t xml:space="preserve">  STATUS CODE: A</w:t>
                            </w:r>
                          </w:p>
                          <w:p w14:paraId="5581A2C0" w14:textId="7769E9F7" w:rsidR="00B37167" w:rsidRPr="004E0C89" w:rsidRDefault="00B37167" w:rsidP="00273244">
                            <w:pPr>
                              <w:spacing w:line="264" w:lineRule="auto"/>
                              <w:jc w:val="center"/>
                              <w:rPr>
                                <w:rFonts w:ascii="Consolas" w:hAnsi="Consolas" w:cs="Consolas"/>
                                <w:sz w:val="20"/>
                              </w:rPr>
                            </w:pPr>
                            <w:r w:rsidRPr="004E0C89">
                              <w:rPr>
                                <w:rFonts w:ascii="Consolas" w:hAnsi="Consolas" w:cs="Consolas"/>
                                <w:sz w:val="20"/>
                              </w:rPr>
                              <w:t>EFF START DATE: 070120XX    EFF END DATE:             LAST PROC DATE: 040820XX</w:t>
                            </w:r>
                          </w:p>
                          <w:p w14:paraId="694D87F9" w14:textId="77777777" w:rsidR="00B37167" w:rsidRPr="004E0C89" w:rsidRDefault="00B37167" w:rsidP="00273244">
                            <w:pPr>
                              <w:spacing w:line="264" w:lineRule="auto"/>
                              <w:jc w:val="center"/>
                              <w:rPr>
                                <w:rFonts w:ascii="Consolas" w:hAnsi="Consolas" w:cs="Consolas"/>
                                <w:sz w:val="20"/>
                              </w:rPr>
                            </w:pPr>
                            <w:r w:rsidRPr="004E0C89">
                              <w:rPr>
                                <w:rFonts w:ascii="Consolas" w:hAnsi="Consolas" w:cs="Consolas"/>
                                <w:sz w:val="20"/>
                              </w:rPr>
                              <w:t>Z</w:t>
                            </w:r>
                            <w:proofErr w:type="gramStart"/>
                            <w:r w:rsidRPr="004E0C89">
                              <w:rPr>
                                <w:rFonts w:ascii="Consolas" w:hAnsi="Consolas" w:cs="Consolas"/>
                                <w:sz w:val="20"/>
                              </w:rPr>
                              <w:t>06  RECORD</w:t>
                            </w:r>
                            <w:proofErr w:type="gramEnd"/>
                            <w:r w:rsidRPr="004E0C89">
                              <w:rPr>
                                <w:rFonts w:ascii="Consolas" w:hAnsi="Consolas" w:cs="Consolas"/>
                                <w:sz w:val="20"/>
                              </w:rPr>
                              <w:t xml:space="preserve"> SUCCESSFULLY READ</w:t>
                            </w:r>
                          </w:p>
                          <w:p w14:paraId="5E664EB2" w14:textId="77777777" w:rsidR="00B37167" w:rsidRPr="004E0C89" w:rsidRDefault="00B37167" w:rsidP="005E6589">
                            <w:pPr>
                              <w:jc w:val="center"/>
                              <w:rPr>
                                <w:rFonts w:ascii="Consolas" w:hAnsi="Consolas" w:cs="Consolas"/>
                                <w:sz w:val="20"/>
                              </w:rPr>
                            </w:pPr>
                          </w:p>
                          <w:p w14:paraId="15E5EA71" w14:textId="77777777" w:rsidR="00B37167" w:rsidRPr="004E0C89" w:rsidRDefault="00B37167" w:rsidP="005E6589">
                            <w:pPr>
                              <w:jc w:val="center"/>
                              <w:rPr>
                                <w:rFonts w:ascii="Consolas" w:hAnsi="Consolas" w:cs="Consolas"/>
                                <w:sz w:val="20"/>
                              </w:rPr>
                            </w:pPr>
                            <w:r w:rsidRPr="004E0C89">
                              <w:rPr>
                                <w:rFonts w:ascii="Consolas" w:hAnsi="Consolas" w:cs="Consolas"/>
                                <w:sz w:val="20"/>
                              </w:rPr>
                              <w:t>F1-</w:t>
                            </w:r>
                            <w:proofErr w:type="gramStart"/>
                            <w:r w:rsidRPr="004E0C89">
                              <w:rPr>
                                <w:rFonts w:ascii="Consolas" w:hAnsi="Consolas" w:cs="Consolas"/>
                                <w:sz w:val="20"/>
                              </w:rPr>
                              <w:t>HELP  F</w:t>
                            </w:r>
                            <w:proofErr w:type="gramEnd"/>
                            <w:r w:rsidRPr="004E0C89">
                              <w:rPr>
                                <w:rFonts w:ascii="Consolas" w:hAnsi="Consolas" w:cs="Consolas"/>
                                <w:sz w:val="20"/>
                              </w:rPr>
                              <w:t>3-</w:t>
                            </w:r>
                            <w:proofErr w:type="gramStart"/>
                            <w:r w:rsidRPr="004E0C89">
                              <w:rPr>
                                <w:rFonts w:ascii="Consolas" w:hAnsi="Consolas" w:cs="Consolas"/>
                                <w:sz w:val="20"/>
                              </w:rPr>
                              <w:t>DEL  F</w:t>
                            </w:r>
                            <w:proofErr w:type="gramEnd"/>
                            <w:r w:rsidRPr="004E0C89">
                              <w:rPr>
                                <w:rFonts w:ascii="Consolas" w:hAnsi="Consolas" w:cs="Consolas"/>
                                <w:sz w:val="20"/>
                              </w:rPr>
                              <w:t>5-</w:t>
                            </w:r>
                            <w:proofErr w:type="gramStart"/>
                            <w:r w:rsidRPr="004E0C89">
                              <w:rPr>
                                <w:rFonts w:ascii="Consolas" w:hAnsi="Consolas" w:cs="Consolas"/>
                                <w:sz w:val="20"/>
                              </w:rPr>
                              <w:t>NEXT  F</w:t>
                            </w:r>
                            <w:proofErr w:type="gramEnd"/>
                            <w:r w:rsidRPr="004E0C89">
                              <w:rPr>
                                <w:rFonts w:ascii="Consolas" w:hAnsi="Consolas" w:cs="Consolas"/>
                                <w:sz w:val="20"/>
                              </w:rPr>
                              <w:t>9-</w:t>
                            </w:r>
                            <w:proofErr w:type="gramStart"/>
                            <w:r w:rsidRPr="004E0C89">
                              <w:rPr>
                                <w:rFonts w:ascii="Consolas" w:hAnsi="Consolas" w:cs="Consolas"/>
                                <w:sz w:val="20"/>
                              </w:rPr>
                              <w:t>INT  F</w:t>
                            </w:r>
                            <w:proofErr w:type="gramEnd"/>
                            <w:r w:rsidRPr="004E0C89">
                              <w:rPr>
                                <w:rFonts w:ascii="Consolas" w:hAnsi="Consolas" w:cs="Consolas"/>
                                <w:sz w:val="20"/>
                              </w:rPr>
                              <w:t>10-</w:t>
                            </w:r>
                            <w:proofErr w:type="gramStart"/>
                            <w:r w:rsidRPr="004E0C89">
                              <w:rPr>
                                <w:rFonts w:ascii="Consolas" w:hAnsi="Consolas" w:cs="Consolas"/>
                                <w:sz w:val="20"/>
                              </w:rPr>
                              <w:t>SAVE  F</w:t>
                            </w:r>
                            <w:proofErr w:type="gramEnd"/>
                            <w:r w:rsidRPr="004E0C89">
                              <w:rPr>
                                <w:rFonts w:ascii="Consolas" w:hAnsi="Consolas" w:cs="Consolas"/>
                                <w:sz w:val="20"/>
                              </w:rPr>
                              <w:t>11-SAVE/</w:t>
                            </w:r>
                            <w:proofErr w:type="gramStart"/>
                            <w:r w:rsidRPr="004E0C89">
                              <w:rPr>
                                <w:rFonts w:ascii="Consolas" w:hAnsi="Consolas" w:cs="Consolas"/>
                                <w:sz w:val="20"/>
                              </w:rPr>
                              <w:t>CLEAR  ENTER</w:t>
                            </w:r>
                            <w:proofErr w:type="gramEnd"/>
                            <w:r w:rsidRPr="004E0C89">
                              <w:rPr>
                                <w:rFonts w:ascii="Consolas" w:hAnsi="Consolas" w:cs="Consolas"/>
                                <w:sz w:val="20"/>
                              </w:rPr>
                              <w:t>-</w:t>
                            </w:r>
                            <w:proofErr w:type="gramStart"/>
                            <w:r w:rsidRPr="004E0C89">
                              <w:rPr>
                                <w:rFonts w:ascii="Consolas" w:hAnsi="Consolas" w:cs="Consolas"/>
                                <w:sz w:val="20"/>
                              </w:rPr>
                              <w:t>INQ  CLEAR</w:t>
                            </w:r>
                            <w:proofErr w:type="gramEnd"/>
                            <w:r w:rsidRPr="004E0C89">
                              <w:rPr>
                                <w:rFonts w:ascii="Consolas" w:hAnsi="Consolas" w:cs="Consolas"/>
                                <w:sz w:val="20"/>
                              </w:rPr>
                              <w:t>-EXIT</w:t>
                            </w:r>
                          </w:p>
                          <w:p w14:paraId="305FBA7B" w14:textId="77777777" w:rsidR="00B37167" w:rsidRDefault="00B37167" w:rsidP="00715442">
                            <w:pPr>
                              <w:jc w:val="center"/>
                            </w:pPr>
                          </w:p>
                          <w:p w14:paraId="6381DAD2" w14:textId="77777777" w:rsidR="00B37167" w:rsidRDefault="00B37167">
                            <w:pPr>
                              <w:ind w:firstLine="720"/>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998AF7" id="_x0000_t202" coordsize="21600,21600" o:spt="202" path="m,l,21600r21600,l21600,xe">
                <v:stroke joinstyle="miter"/>
                <v:path gradientshapeok="t" o:connecttype="rect"/>
              </v:shapetype>
              <v:shape id="Text Box 2" o:spid="_x0000_s1026" type="#_x0000_t202" alt="A screenshot of a sample D23 Screen in RSTARS." style="position:absolute;margin-left:0;margin-top:.7pt;width:460.8pt;height:302.4pt;z-index:2516577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">
                <v:textbox>
                  <w:txbxContent>
                    <w:p w14:paraId="3E938586" w14:textId="77777777" w:rsidR="00B37167" w:rsidRDefault="00B37167" w:rsidP="005E6589">
                      <w:pPr>
                        <w:jc w:val="center"/>
                      </w:pPr>
                    </w:p>
                    <w:p w14:paraId="3C7629F1" w14:textId="75BF68D6" w:rsidR="00B37167" w:rsidRPr="004E0C89" w:rsidRDefault="00B37167" w:rsidP="00273244">
                      <w:pPr>
                        <w:jc w:val="center"/>
                        <w:rPr>
                          <w:rFonts w:ascii="Consolas" w:hAnsi="Consolas" w:cs="Consolas"/>
                          <w:sz w:val="20"/>
                        </w:rPr>
                      </w:pPr>
                      <w:r w:rsidRPr="004E0C89">
                        <w:rPr>
                          <w:rFonts w:ascii="Consolas" w:hAnsi="Consolas" w:cs="Consolas"/>
                          <w:sz w:val="20"/>
                        </w:rPr>
                        <w:t xml:space="preserve">SD23 </w:t>
                      </w:r>
                      <w:r>
                        <w:rPr>
                          <w:rFonts w:ascii="Consolas" w:hAnsi="Consolas" w:cs="Consolas"/>
                          <w:sz w:val="20"/>
                        </w:rPr>
                        <w:t xml:space="preserve">UC 10  </w:t>
                      </w:r>
                      <w:r w:rsidRPr="004E0C89">
                        <w:rPr>
                          <w:rFonts w:ascii="Consolas" w:hAnsi="Consolas" w:cs="Consolas"/>
                          <w:sz w:val="20"/>
                        </w:rPr>
                        <w:t xml:space="preserve">                    STATE OF OREGON                </w:t>
                      </w:r>
                      <w:r>
                        <w:rPr>
                          <w:rFonts w:ascii="Consolas" w:hAnsi="Consolas" w:cs="Consolas"/>
                          <w:sz w:val="20"/>
                        </w:rPr>
                        <w:t xml:space="preserve"> </w:t>
                      </w:r>
                      <w:r w:rsidRPr="004E0C89">
                        <w:rPr>
                          <w:rFonts w:ascii="Consolas" w:hAnsi="Consolas" w:cs="Consolas"/>
                          <w:sz w:val="20"/>
                        </w:rPr>
                        <w:t>03/14/XX 01:51 PM</w:t>
                      </w:r>
                    </w:p>
                    <w:p w14:paraId="1C33C83D" w14:textId="09CF70DB" w:rsidR="00B37167" w:rsidRPr="004E0C89" w:rsidRDefault="00B37167" w:rsidP="00273244">
                      <w:pPr>
                        <w:jc w:val="center"/>
                        <w:rPr>
                          <w:rFonts w:ascii="Consolas" w:hAnsi="Consolas" w:cs="Consolas"/>
                          <w:sz w:val="20"/>
                        </w:rPr>
                      </w:pPr>
                      <w:r w:rsidRPr="004E0C89">
                        <w:rPr>
                          <w:rFonts w:ascii="Consolas" w:hAnsi="Consolas" w:cs="Consolas"/>
                          <w:sz w:val="20"/>
                        </w:rPr>
                        <w:t xml:space="preserve">LINK TO:                           FUND PROFILE    </w:t>
                      </w:r>
                      <w:r>
                        <w:rPr>
                          <w:rFonts w:ascii="Consolas" w:hAnsi="Consolas" w:cs="Consolas"/>
                          <w:sz w:val="20"/>
                        </w:rPr>
                        <w:t xml:space="preserve">    </w:t>
                      </w:r>
                      <w:r w:rsidRPr="004E0C89">
                        <w:rPr>
                          <w:rFonts w:ascii="Consolas" w:hAnsi="Consolas" w:cs="Consolas"/>
                          <w:sz w:val="20"/>
                        </w:rPr>
                        <w:t xml:space="preserve">                      </w:t>
                      </w:r>
                      <w:r w:rsidRPr="004E0C89">
                        <w:rPr>
                          <w:rFonts w:ascii="Consolas" w:hAnsi="Consolas" w:cs="Consolas"/>
                          <w:sz w:val="20"/>
                        </w:rPr>
                        <w:tab/>
                      </w:r>
                      <w:r w:rsidRPr="004E0C89">
                        <w:rPr>
                          <w:rFonts w:ascii="Consolas" w:hAnsi="Consolas" w:cs="Consolas"/>
                          <w:sz w:val="20"/>
                        </w:rPr>
                        <w:tab/>
                        <w:t>PROD</w:t>
                      </w:r>
                    </w:p>
                    <w:p w14:paraId="09957CCB" w14:textId="77777777" w:rsidR="00B37167" w:rsidRPr="004E0C89" w:rsidRDefault="00B37167" w:rsidP="00273244">
                      <w:pPr>
                        <w:jc w:val="center"/>
                        <w:rPr>
                          <w:rFonts w:ascii="Consolas" w:hAnsi="Consolas" w:cs="Consolas"/>
                          <w:sz w:val="20"/>
                        </w:rPr>
                      </w:pPr>
                    </w:p>
                    <w:p w14:paraId="46E126CD" w14:textId="417F88E8" w:rsidR="00B37167" w:rsidRPr="004E0C89" w:rsidRDefault="00B37167" w:rsidP="00273244">
                      <w:pPr>
                        <w:spacing w:line="264" w:lineRule="auto"/>
                        <w:ind w:firstLine="1"/>
                        <w:jc w:val="center"/>
                        <w:rPr>
                          <w:rFonts w:ascii="Consolas" w:hAnsi="Consolas" w:cs="Consolas"/>
                          <w:sz w:val="20"/>
                        </w:rPr>
                      </w:pPr>
                      <w:r w:rsidRPr="004E0C89">
                        <w:rPr>
                          <w:rFonts w:ascii="Consolas" w:hAnsi="Consolas" w:cs="Consolas"/>
                          <w:sz w:val="20"/>
                        </w:rPr>
                        <w:t>AGENCY:</w:t>
                      </w:r>
                      <w:r>
                        <w:rPr>
                          <w:rFonts w:ascii="Consolas" w:hAnsi="Consolas" w:cs="Consolas"/>
                          <w:sz w:val="20"/>
                        </w:rPr>
                        <w:t xml:space="preserve"> </w:t>
                      </w:r>
                      <w:r w:rsidRPr="004E0C89">
                        <w:rPr>
                          <w:rFonts w:ascii="Consolas" w:hAnsi="Consolas" w:cs="Consolas"/>
                          <w:sz w:val="20"/>
                        </w:rPr>
                        <w:t>150</w:t>
                      </w:r>
                      <w:r>
                        <w:rPr>
                          <w:rFonts w:ascii="Consolas" w:hAnsi="Consolas" w:cs="Consolas"/>
                          <w:sz w:val="20"/>
                        </w:rPr>
                        <w:t xml:space="preserve">    </w:t>
                      </w:r>
                      <w:r w:rsidRPr="004E0C89">
                        <w:rPr>
                          <w:rFonts w:ascii="Consolas" w:hAnsi="Consolas" w:cs="Consolas"/>
                          <w:sz w:val="20"/>
                        </w:rPr>
                        <w:t>FISCAL YEAR: XX   FUND: 4100</w:t>
                      </w:r>
                    </w:p>
                    <w:p w14:paraId="469A6302" w14:textId="54B3FF9A" w:rsidR="00B37167" w:rsidRPr="004E0C89" w:rsidRDefault="00B37167" w:rsidP="00273244">
                      <w:pPr>
                        <w:spacing w:line="264" w:lineRule="auto"/>
                        <w:ind w:left="3" w:firstLine="1"/>
                        <w:jc w:val="center"/>
                        <w:rPr>
                          <w:rFonts w:ascii="Consolas" w:hAnsi="Consolas" w:cs="Consolas"/>
                          <w:sz w:val="20"/>
                        </w:rPr>
                      </w:pPr>
                      <w:r w:rsidRPr="004E0C89">
                        <w:rPr>
                          <w:rFonts w:ascii="Consolas" w:hAnsi="Consolas" w:cs="Consolas"/>
                          <w:sz w:val="20"/>
                        </w:rPr>
                        <w:t>TITLE: OTHER FUNDS</w:t>
                      </w:r>
                    </w:p>
                    <w:p w14:paraId="2BD52A15" w14:textId="18619030" w:rsidR="00B37167" w:rsidRPr="004E0C89" w:rsidRDefault="00B37167" w:rsidP="00273244">
                      <w:pPr>
                        <w:spacing w:line="264" w:lineRule="auto"/>
                        <w:jc w:val="center"/>
                        <w:rPr>
                          <w:rFonts w:ascii="Consolas" w:hAnsi="Consolas" w:cs="Consolas"/>
                          <w:sz w:val="20"/>
                        </w:rPr>
                      </w:pPr>
                      <w:r w:rsidRPr="004E0C89">
                        <w:rPr>
                          <w:rFonts w:ascii="Consolas" w:hAnsi="Consolas" w:cs="Consolas"/>
                          <w:sz w:val="20"/>
                        </w:rPr>
                        <w:t>APPROPRIATED FUND: 3400</w:t>
                      </w:r>
                      <w:proofErr w:type="gramStart"/>
                      <w:r w:rsidRPr="004E0C89">
                        <w:rPr>
                          <w:rFonts w:ascii="Consolas" w:hAnsi="Consolas" w:cs="Consolas"/>
                          <w:sz w:val="20"/>
                        </w:rPr>
                        <w:t xml:space="preserve">   (</w:t>
                      </w:r>
                      <w:proofErr w:type="gramEnd"/>
                      <w:r w:rsidRPr="004E0C89">
                        <w:rPr>
                          <w:rFonts w:ascii="Consolas" w:hAnsi="Consolas" w:cs="Consolas"/>
                          <w:sz w:val="20"/>
                        </w:rPr>
                        <w:t>MUST BE IN D22 APPROP FUND PROFILE)</w:t>
                      </w:r>
                    </w:p>
                    <w:p w14:paraId="2BBC1FC0" w14:textId="71E541B9" w:rsidR="00B37167" w:rsidRPr="004E0C89" w:rsidRDefault="00B37167" w:rsidP="00273244">
                      <w:pPr>
                        <w:spacing w:line="264" w:lineRule="auto"/>
                        <w:jc w:val="center"/>
                        <w:rPr>
                          <w:rFonts w:ascii="Consolas" w:hAnsi="Consolas" w:cs="Consolas"/>
                          <w:sz w:val="20"/>
                        </w:rPr>
                      </w:pPr>
                      <w:r w:rsidRPr="004E0C89">
                        <w:rPr>
                          <w:rFonts w:ascii="Consolas" w:hAnsi="Consolas" w:cs="Consolas"/>
                          <w:b/>
                          <w:sz w:val="20"/>
                          <w:bdr w:val="single" w:sz="4" w:space="0" w:color="auto"/>
                        </w:rPr>
                        <w:t>GAAP FUND</w:t>
                      </w:r>
                      <w:r w:rsidRPr="004E0C89">
                        <w:rPr>
                          <w:rFonts w:ascii="Consolas" w:hAnsi="Consolas" w:cs="Consolas"/>
                          <w:sz w:val="20"/>
                          <w:bdr w:val="single" w:sz="4" w:space="0" w:color="auto"/>
                        </w:rPr>
                        <w:t xml:space="preserve">: </w:t>
                      </w:r>
                      <w:r w:rsidRPr="004E0C89">
                        <w:rPr>
                          <w:rFonts w:ascii="Consolas" w:hAnsi="Consolas" w:cs="Consolas"/>
                          <w:b/>
                          <w:sz w:val="20"/>
                          <w:bdr w:val="single" w:sz="4" w:space="0" w:color="auto"/>
                        </w:rPr>
                        <w:t>1103</w:t>
                      </w:r>
                      <w:proofErr w:type="gramStart"/>
                      <w:r w:rsidRPr="004E0C89">
                        <w:rPr>
                          <w:rFonts w:ascii="Consolas" w:hAnsi="Consolas" w:cs="Consolas"/>
                          <w:b/>
                          <w:sz w:val="20"/>
                        </w:rPr>
                        <w:t xml:space="preserve"> </w:t>
                      </w:r>
                      <w:r w:rsidRPr="004E0C89">
                        <w:rPr>
                          <w:rFonts w:ascii="Consolas" w:hAnsi="Consolas" w:cs="Consolas"/>
                          <w:sz w:val="20"/>
                        </w:rPr>
                        <w:t xml:space="preserve">  (</w:t>
                      </w:r>
                      <w:proofErr w:type="gramEnd"/>
                      <w:r w:rsidRPr="004E0C89">
                        <w:rPr>
                          <w:rFonts w:ascii="Consolas" w:hAnsi="Consolas" w:cs="Consolas"/>
                          <w:sz w:val="20"/>
                        </w:rPr>
                        <w:t xml:space="preserve">MUST BE IN </w:t>
                      </w:r>
                      <w:r w:rsidRPr="004E0C89">
                        <w:rPr>
                          <w:rFonts w:ascii="Consolas" w:hAnsi="Consolas" w:cs="Consolas"/>
                          <w:b/>
                          <w:sz w:val="20"/>
                        </w:rPr>
                        <w:t>D24 GAAP FUND</w:t>
                      </w:r>
                      <w:r w:rsidRPr="004E0C89">
                        <w:rPr>
                          <w:rFonts w:ascii="Consolas" w:hAnsi="Consolas" w:cs="Consolas"/>
                          <w:sz w:val="20"/>
                        </w:rPr>
                        <w:t xml:space="preserve"> PROFILE)</w:t>
                      </w:r>
                    </w:p>
                    <w:p w14:paraId="6B1AE476" w14:textId="03175092" w:rsidR="00B37167" w:rsidRPr="004E0C89" w:rsidRDefault="00B37167" w:rsidP="00273244">
                      <w:pPr>
                        <w:spacing w:line="264" w:lineRule="auto"/>
                        <w:jc w:val="center"/>
                        <w:rPr>
                          <w:rFonts w:ascii="Consolas" w:hAnsi="Consolas" w:cs="Consolas"/>
                          <w:sz w:val="20"/>
                        </w:rPr>
                      </w:pPr>
                      <w:r w:rsidRPr="004E0C89">
                        <w:rPr>
                          <w:rFonts w:ascii="Consolas" w:hAnsi="Consolas" w:cs="Consolas"/>
                          <w:sz w:val="20"/>
                        </w:rPr>
                        <w:t>STATE FUND GROUP: 9999   DEFAULT OREGON</w:t>
                      </w:r>
                    </w:p>
                    <w:p w14:paraId="01BB694C" w14:textId="307A95FB" w:rsidR="00B37167" w:rsidRPr="004E0C89" w:rsidRDefault="00B37167" w:rsidP="00273244">
                      <w:pPr>
                        <w:spacing w:line="264" w:lineRule="auto"/>
                        <w:jc w:val="center"/>
                        <w:rPr>
                          <w:rFonts w:ascii="Consolas" w:hAnsi="Consolas" w:cs="Consolas"/>
                          <w:sz w:val="20"/>
                        </w:rPr>
                      </w:pPr>
                      <w:r w:rsidRPr="004E0C89">
                        <w:rPr>
                          <w:rFonts w:ascii="Consolas" w:hAnsi="Consolas" w:cs="Consolas"/>
                          <w:sz w:val="20"/>
                        </w:rPr>
                        <w:t xml:space="preserve">LOCAL FUND IND: N     </w:t>
                      </w:r>
                      <w:r w:rsidRPr="004E0C89">
                        <w:rPr>
                          <w:rFonts w:ascii="Consolas" w:hAnsi="Consolas" w:cs="Consolas"/>
                          <w:sz w:val="20"/>
                        </w:rPr>
                        <w:tab/>
                        <w:t>GASB54:   R1   CASH FUND: 22000</w:t>
                      </w:r>
                    </w:p>
                    <w:p w14:paraId="0DC347C7" w14:textId="69D886B7" w:rsidR="00B37167" w:rsidRPr="004E0C89" w:rsidRDefault="00B37167" w:rsidP="00273244">
                      <w:pPr>
                        <w:spacing w:line="264" w:lineRule="auto"/>
                        <w:jc w:val="center"/>
                        <w:rPr>
                          <w:rFonts w:ascii="Consolas" w:hAnsi="Consolas" w:cs="Consolas"/>
                          <w:sz w:val="20"/>
                        </w:rPr>
                      </w:pPr>
                      <w:r w:rsidRPr="004E0C89">
                        <w:rPr>
                          <w:rFonts w:ascii="Consolas" w:hAnsi="Consolas" w:cs="Consolas"/>
                          <w:sz w:val="20"/>
                        </w:rPr>
                        <w:t>FUND LEVELS DETERMINE THE LEVEL OF CONTROL FOR THE FOLLOWING</w:t>
                      </w:r>
                    </w:p>
                    <w:p w14:paraId="17A5557F" w14:textId="32B504BB" w:rsidR="00B37167" w:rsidRPr="004E0C89" w:rsidRDefault="00B37167" w:rsidP="00273244">
                      <w:pPr>
                        <w:spacing w:line="264" w:lineRule="auto"/>
                        <w:jc w:val="center"/>
                        <w:rPr>
                          <w:rFonts w:ascii="Consolas" w:hAnsi="Consolas" w:cs="Consolas"/>
                          <w:sz w:val="20"/>
                        </w:rPr>
                      </w:pPr>
                      <w:r w:rsidRPr="004E0C89">
                        <w:rPr>
                          <w:rFonts w:ascii="Consolas" w:hAnsi="Consolas" w:cs="Consolas"/>
                          <w:sz w:val="20"/>
                        </w:rPr>
                        <w:t>(0=NONE, 1=APPROPRIATED FUND, 2=FUND, 3=CASH FUND):</w:t>
                      </w:r>
                    </w:p>
                    <w:p w14:paraId="3CCD9618" w14:textId="65834323" w:rsidR="00B37167" w:rsidRPr="004E0C89" w:rsidRDefault="00B37167" w:rsidP="00273244">
                      <w:pPr>
                        <w:spacing w:line="264" w:lineRule="auto"/>
                        <w:jc w:val="center"/>
                        <w:rPr>
                          <w:rFonts w:ascii="Consolas" w:hAnsi="Consolas" w:cs="Consolas"/>
                          <w:sz w:val="20"/>
                        </w:rPr>
                      </w:pPr>
                      <w:r w:rsidRPr="004E0C89">
                        <w:rPr>
                          <w:rFonts w:ascii="Consolas" w:hAnsi="Consolas" w:cs="Consolas"/>
                          <w:sz w:val="20"/>
                        </w:rPr>
                        <w:t>APPROPRIATION: 1   AGENCY BUDGET: 2 CASH CONTROL: 3</w:t>
                      </w:r>
                    </w:p>
                    <w:p w14:paraId="3603EFF6" w14:textId="6DB5ED9F" w:rsidR="00B37167" w:rsidRPr="004E0C89" w:rsidRDefault="00B37167" w:rsidP="00273244">
                      <w:pPr>
                        <w:spacing w:line="264" w:lineRule="auto"/>
                        <w:jc w:val="center"/>
                        <w:rPr>
                          <w:rFonts w:ascii="Consolas" w:hAnsi="Consolas" w:cs="Consolas"/>
                          <w:sz w:val="20"/>
                        </w:rPr>
                      </w:pPr>
                      <w:r w:rsidRPr="004E0C89">
                        <w:rPr>
                          <w:rFonts w:ascii="Consolas" w:hAnsi="Consolas" w:cs="Consolas"/>
                          <w:sz w:val="20"/>
                        </w:rPr>
                        <w:t>CASH BALANCE DISP</w:t>
                      </w:r>
                      <w:r>
                        <w:rPr>
                          <w:rFonts w:ascii="Consolas" w:hAnsi="Consolas" w:cs="Consolas"/>
                          <w:sz w:val="20"/>
                        </w:rPr>
                        <w:t xml:space="preserve"> </w:t>
                      </w:r>
                      <w:proofErr w:type="gramStart"/>
                      <w:r w:rsidRPr="004E0C89">
                        <w:rPr>
                          <w:rFonts w:ascii="Consolas" w:hAnsi="Consolas" w:cs="Consolas"/>
                          <w:sz w:val="20"/>
                        </w:rPr>
                        <w:t>-</w:t>
                      </w:r>
                      <w:r>
                        <w:rPr>
                          <w:rFonts w:ascii="Consolas" w:hAnsi="Consolas" w:cs="Consolas"/>
                          <w:sz w:val="20"/>
                        </w:rPr>
                        <w:t xml:space="preserve"> </w:t>
                      </w:r>
                      <w:r w:rsidRPr="004E0C89">
                        <w:rPr>
                          <w:rFonts w:ascii="Consolas" w:hAnsi="Consolas" w:cs="Consolas"/>
                          <w:sz w:val="20"/>
                        </w:rPr>
                        <w:t xml:space="preserve"> IND</w:t>
                      </w:r>
                      <w:proofErr w:type="gramEnd"/>
                      <w:r w:rsidRPr="004E0C89">
                        <w:rPr>
                          <w:rFonts w:ascii="Consolas" w:hAnsi="Consolas" w:cs="Consolas"/>
                          <w:sz w:val="20"/>
                        </w:rPr>
                        <w:t>: N   %/AMT: 00000000000   TREASURY FUND: 0401</w:t>
                      </w:r>
                    </w:p>
                    <w:p w14:paraId="501970A8" w14:textId="77B3814F" w:rsidR="00B37167" w:rsidRPr="004E0C89" w:rsidRDefault="00B37167" w:rsidP="00273244">
                      <w:pPr>
                        <w:spacing w:line="264" w:lineRule="auto"/>
                        <w:jc w:val="center"/>
                        <w:rPr>
                          <w:rFonts w:ascii="Consolas" w:hAnsi="Consolas" w:cs="Consolas"/>
                          <w:sz w:val="20"/>
                        </w:rPr>
                      </w:pPr>
                      <w:r w:rsidRPr="004E0C89">
                        <w:rPr>
                          <w:rFonts w:ascii="Consolas" w:hAnsi="Consolas" w:cs="Consolas"/>
                          <w:sz w:val="20"/>
                        </w:rPr>
                        <w:t>DESCRIPTION: FEDERAL GRANTS</w:t>
                      </w:r>
                    </w:p>
                    <w:p w14:paraId="7B03B106" w14:textId="3C74AD9C" w:rsidR="00B37167" w:rsidRPr="004E0C89" w:rsidRDefault="00B37167" w:rsidP="00273244">
                      <w:pPr>
                        <w:spacing w:line="264" w:lineRule="auto"/>
                        <w:jc w:val="center"/>
                        <w:rPr>
                          <w:rFonts w:ascii="Consolas" w:hAnsi="Consolas" w:cs="Consolas"/>
                          <w:sz w:val="20"/>
                        </w:rPr>
                      </w:pPr>
                      <w:r w:rsidRPr="004E0C89">
                        <w:rPr>
                          <w:rFonts w:ascii="Consolas" w:hAnsi="Consolas" w:cs="Consolas"/>
                          <w:sz w:val="20"/>
                        </w:rPr>
                        <w:t xml:space="preserve">CC ORG LEVEL IND: 1    </w:t>
                      </w:r>
                      <w:proofErr w:type="gramStart"/>
                      <w:r w:rsidRPr="004E0C89">
                        <w:rPr>
                          <w:rFonts w:ascii="Consolas" w:hAnsi="Consolas" w:cs="Consolas"/>
                          <w:sz w:val="20"/>
                        </w:rPr>
                        <w:t xml:space="preserve">   (</w:t>
                      </w:r>
                      <w:proofErr w:type="gramEnd"/>
                      <w:r w:rsidRPr="004E0C89">
                        <w:rPr>
                          <w:rFonts w:ascii="Consolas" w:hAnsi="Consolas" w:cs="Consolas"/>
                          <w:sz w:val="20"/>
                        </w:rPr>
                        <w:t>0=DO NOT POST AGENCY, 1=POST AGENCY)</w:t>
                      </w:r>
                    </w:p>
                    <w:p w14:paraId="5BAE817E" w14:textId="0388794E" w:rsidR="00B37167" w:rsidRDefault="00B37167" w:rsidP="00273244">
                      <w:pPr>
                        <w:spacing w:line="264" w:lineRule="auto"/>
                        <w:jc w:val="center"/>
                        <w:rPr>
                          <w:rFonts w:ascii="Consolas" w:hAnsi="Consolas" w:cs="Consolas"/>
                          <w:sz w:val="20"/>
                        </w:rPr>
                      </w:pPr>
                      <w:r w:rsidRPr="004E0C89">
                        <w:rPr>
                          <w:rFonts w:ascii="Consolas" w:hAnsi="Consolas" w:cs="Consolas"/>
                          <w:sz w:val="20"/>
                        </w:rPr>
                        <w:t>DEPOSIT INTEREST - IND: Y    AGENCY:          FUND:</w:t>
                      </w:r>
                    </w:p>
                    <w:p w14:paraId="50AA9624" w14:textId="25A24FF9" w:rsidR="00B37167" w:rsidRPr="004E0C89" w:rsidRDefault="00B37167" w:rsidP="00273244">
                      <w:pPr>
                        <w:spacing w:line="264" w:lineRule="auto"/>
                        <w:jc w:val="center"/>
                        <w:rPr>
                          <w:rFonts w:ascii="Consolas" w:hAnsi="Consolas" w:cs="Consolas"/>
                          <w:sz w:val="20"/>
                        </w:rPr>
                      </w:pPr>
                      <w:r w:rsidRPr="004E0C89">
                        <w:rPr>
                          <w:rFonts w:ascii="Consolas" w:hAnsi="Consolas" w:cs="Consolas"/>
                          <w:sz w:val="20"/>
                        </w:rPr>
                        <w:t xml:space="preserve">GAAP FUND GROUP: 01   </w:t>
                      </w:r>
                      <w:proofErr w:type="gramStart"/>
                      <w:r w:rsidRPr="004E0C89">
                        <w:rPr>
                          <w:rFonts w:ascii="Consolas" w:hAnsi="Consolas" w:cs="Consolas"/>
                          <w:sz w:val="20"/>
                        </w:rPr>
                        <w:t xml:space="preserve">   (</w:t>
                      </w:r>
                      <w:proofErr w:type="gramEnd"/>
                      <w:r w:rsidRPr="004E0C89">
                        <w:rPr>
                          <w:rFonts w:ascii="Consolas" w:hAnsi="Consolas" w:cs="Consolas"/>
                          <w:sz w:val="20"/>
                        </w:rPr>
                        <w:t>SYSTEM GENERATED)</w:t>
                      </w:r>
                    </w:p>
                    <w:p w14:paraId="3B4EB4FA" w14:textId="5EE2C47E" w:rsidR="00B37167" w:rsidRPr="004E0C89" w:rsidRDefault="00B37167" w:rsidP="00273244">
                      <w:pPr>
                        <w:spacing w:line="264" w:lineRule="auto"/>
                        <w:jc w:val="center"/>
                        <w:rPr>
                          <w:rFonts w:ascii="Consolas" w:hAnsi="Consolas" w:cs="Consolas"/>
                          <w:sz w:val="20"/>
                        </w:rPr>
                      </w:pPr>
                      <w:r w:rsidRPr="004E0C89">
                        <w:rPr>
                          <w:rFonts w:ascii="Consolas" w:hAnsi="Consolas" w:cs="Consolas"/>
                          <w:b/>
                          <w:sz w:val="20"/>
                          <w:bdr w:val="single" w:sz="4" w:space="0" w:color="auto"/>
                        </w:rPr>
                        <w:t xml:space="preserve">GAAP FUND TYPE: 02   </w:t>
                      </w:r>
                      <w:proofErr w:type="gramStart"/>
                      <w:r w:rsidRPr="004E0C89">
                        <w:rPr>
                          <w:rFonts w:ascii="Consolas" w:hAnsi="Consolas" w:cs="Consolas"/>
                          <w:b/>
                          <w:sz w:val="20"/>
                          <w:bdr w:val="single" w:sz="4" w:space="0" w:color="auto"/>
                        </w:rPr>
                        <w:t xml:space="preserve">   (</w:t>
                      </w:r>
                      <w:proofErr w:type="gramEnd"/>
                      <w:r w:rsidRPr="004E0C89">
                        <w:rPr>
                          <w:rFonts w:ascii="Consolas" w:hAnsi="Consolas" w:cs="Consolas"/>
                          <w:b/>
                          <w:sz w:val="20"/>
                          <w:bdr w:val="single" w:sz="4" w:space="0" w:color="auto"/>
                        </w:rPr>
                        <w:t xml:space="preserve">SYSTEM </w:t>
                      </w:r>
                      <w:proofErr w:type="gramStart"/>
                      <w:r w:rsidRPr="004E0C89">
                        <w:rPr>
                          <w:rFonts w:ascii="Consolas" w:hAnsi="Consolas" w:cs="Consolas"/>
                          <w:b/>
                          <w:sz w:val="20"/>
                          <w:bdr w:val="single" w:sz="4" w:space="0" w:color="auto"/>
                        </w:rPr>
                        <w:t>GENERATED)</w:t>
                      </w:r>
                      <w:r w:rsidRPr="004E0C89">
                        <w:rPr>
                          <w:rFonts w:ascii="Consolas" w:hAnsi="Consolas" w:cs="Consolas"/>
                          <w:sz w:val="20"/>
                        </w:rPr>
                        <w:t xml:space="preserve">   </w:t>
                      </w:r>
                      <w:proofErr w:type="gramEnd"/>
                      <w:r w:rsidRPr="004E0C89">
                        <w:rPr>
                          <w:rFonts w:ascii="Consolas" w:hAnsi="Consolas" w:cs="Consolas"/>
                          <w:sz w:val="20"/>
                        </w:rPr>
                        <w:t xml:space="preserve">  STATUS CODE: A</w:t>
                      </w:r>
                    </w:p>
                    <w:p w14:paraId="5581A2C0" w14:textId="7769E9F7" w:rsidR="00B37167" w:rsidRPr="004E0C89" w:rsidRDefault="00B37167" w:rsidP="00273244">
                      <w:pPr>
                        <w:spacing w:line="264" w:lineRule="auto"/>
                        <w:jc w:val="center"/>
                        <w:rPr>
                          <w:rFonts w:ascii="Consolas" w:hAnsi="Consolas" w:cs="Consolas"/>
                          <w:sz w:val="20"/>
                        </w:rPr>
                      </w:pPr>
                      <w:r w:rsidRPr="004E0C89">
                        <w:rPr>
                          <w:rFonts w:ascii="Consolas" w:hAnsi="Consolas" w:cs="Consolas"/>
                          <w:sz w:val="20"/>
                        </w:rPr>
                        <w:t>EFF START DATE: 070120XX    EFF END DATE:             LAST PROC DATE: 040820XX</w:t>
                      </w:r>
                    </w:p>
                    <w:p w14:paraId="694D87F9" w14:textId="77777777" w:rsidR="00B37167" w:rsidRPr="004E0C89" w:rsidRDefault="00B37167" w:rsidP="00273244">
                      <w:pPr>
                        <w:spacing w:line="264" w:lineRule="auto"/>
                        <w:jc w:val="center"/>
                        <w:rPr>
                          <w:rFonts w:ascii="Consolas" w:hAnsi="Consolas" w:cs="Consolas"/>
                          <w:sz w:val="20"/>
                        </w:rPr>
                      </w:pPr>
                      <w:r w:rsidRPr="004E0C89">
                        <w:rPr>
                          <w:rFonts w:ascii="Consolas" w:hAnsi="Consolas" w:cs="Consolas"/>
                          <w:sz w:val="20"/>
                        </w:rPr>
                        <w:t>Z</w:t>
                      </w:r>
                      <w:proofErr w:type="gramStart"/>
                      <w:r w:rsidRPr="004E0C89">
                        <w:rPr>
                          <w:rFonts w:ascii="Consolas" w:hAnsi="Consolas" w:cs="Consolas"/>
                          <w:sz w:val="20"/>
                        </w:rPr>
                        <w:t>06  RECORD</w:t>
                      </w:r>
                      <w:proofErr w:type="gramEnd"/>
                      <w:r w:rsidRPr="004E0C89">
                        <w:rPr>
                          <w:rFonts w:ascii="Consolas" w:hAnsi="Consolas" w:cs="Consolas"/>
                          <w:sz w:val="20"/>
                        </w:rPr>
                        <w:t xml:space="preserve"> SUCCESSFULLY READ</w:t>
                      </w:r>
                    </w:p>
                    <w:p w14:paraId="5E664EB2" w14:textId="77777777" w:rsidR="00B37167" w:rsidRPr="004E0C89" w:rsidRDefault="00B37167" w:rsidP="005E6589">
                      <w:pPr>
                        <w:jc w:val="center"/>
                        <w:rPr>
                          <w:rFonts w:ascii="Consolas" w:hAnsi="Consolas" w:cs="Consolas"/>
                          <w:sz w:val="20"/>
                        </w:rPr>
                      </w:pPr>
                    </w:p>
                    <w:p w14:paraId="15E5EA71" w14:textId="77777777" w:rsidR="00B37167" w:rsidRPr="004E0C89" w:rsidRDefault="00B37167" w:rsidP="005E6589">
                      <w:pPr>
                        <w:jc w:val="center"/>
                        <w:rPr>
                          <w:rFonts w:ascii="Consolas" w:hAnsi="Consolas" w:cs="Consolas"/>
                          <w:sz w:val="20"/>
                        </w:rPr>
                      </w:pPr>
                      <w:r w:rsidRPr="004E0C89">
                        <w:rPr>
                          <w:rFonts w:ascii="Consolas" w:hAnsi="Consolas" w:cs="Consolas"/>
                          <w:sz w:val="20"/>
                        </w:rPr>
                        <w:t>F1-</w:t>
                      </w:r>
                      <w:proofErr w:type="gramStart"/>
                      <w:r w:rsidRPr="004E0C89">
                        <w:rPr>
                          <w:rFonts w:ascii="Consolas" w:hAnsi="Consolas" w:cs="Consolas"/>
                          <w:sz w:val="20"/>
                        </w:rPr>
                        <w:t>HELP  F</w:t>
                      </w:r>
                      <w:proofErr w:type="gramEnd"/>
                      <w:r w:rsidRPr="004E0C89">
                        <w:rPr>
                          <w:rFonts w:ascii="Consolas" w:hAnsi="Consolas" w:cs="Consolas"/>
                          <w:sz w:val="20"/>
                        </w:rPr>
                        <w:t>3-</w:t>
                      </w:r>
                      <w:proofErr w:type="gramStart"/>
                      <w:r w:rsidRPr="004E0C89">
                        <w:rPr>
                          <w:rFonts w:ascii="Consolas" w:hAnsi="Consolas" w:cs="Consolas"/>
                          <w:sz w:val="20"/>
                        </w:rPr>
                        <w:t>DEL  F</w:t>
                      </w:r>
                      <w:proofErr w:type="gramEnd"/>
                      <w:r w:rsidRPr="004E0C89">
                        <w:rPr>
                          <w:rFonts w:ascii="Consolas" w:hAnsi="Consolas" w:cs="Consolas"/>
                          <w:sz w:val="20"/>
                        </w:rPr>
                        <w:t>5-</w:t>
                      </w:r>
                      <w:proofErr w:type="gramStart"/>
                      <w:r w:rsidRPr="004E0C89">
                        <w:rPr>
                          <w:rFonts w:ascii="Consolas" w:hAnsi="Consolas" w:cs="Consolas"/>
                          <w:sz w:val="20"/>
                        </w:rPr>
                        <w:t>NEXT  F</w:t>
                      </w:r>
                      <w:proofErr w:type="gramEnd"/>
                      <w:r w:rsidRPr="004E0C89">
                        <w:rPr>
                          <w:rFonts w:ascii="Consolas" w:hAnsi="Consolas" w:cs="Consolas"/>
                          <w:sz w:val="20"/>
                        </w:rPr>
                        <w:t>9-</w:t>
                      </w:r>
                      <w:proofErr w:type="gramStart"/>
                      <w:r w:rsidRPr="004E0C89">
                        <w:rPr>
                          <w:rFonts w:ascii="Consolas" w:hAnsi="Consolas" w:cs="Consolas"/>
                          <w:sz w:val="20"/>
                        </w:rPr>
                        <w:t>INT  F</w:t>
                      </w:r>
                      <w:proofErr w:type="gramEnd"/>
                      <w:r w:rsidRPr="004E0C89">
                        <w:rPr>
                          <w:rFonts w:ascii="Consolas" w:hAnsi="Consolas" w:cs="Consolas"/>
                          <w:sz w:val="20"/>
                        </w:rPr>
                        <w:t>10-</w:t>
                      </w:r>
                      <w:proofErr w:type="gramStart"/>
                      <w:r w:rsidRPr="004E0C89">
                        <w:rPr>
                          <w:rFonts w:ascii="Consolas" w:hAnsi="Consolas" w:cs="Consolas"/>
                          <w:sz w:val="20"/>
                        </w:rPr>
                        <w:t>SAVE  F</w:t>
                      </w:r>
                      <w:proofErr w:type="gramEnd"/>
                      <w:r w:rsidRPr="004E0C89">
                        <w:rPr>
                          <w:rFonts w:ascii="Consolas" w:hAnsi="Consolas" w:cs="Consolas"/>
                          <w:sz w:val="20"/>
                        </w:rPr>
                        <w:t>11-SAVE/</w:t>
                      </w:r>
                      <w:proofErr w:type="gramStart"/>
                      <w:r w:rsidRPr="004E0C89">
                        <w:rPr>
                          <w:rFonts w:ascii="Consolas" w:hAnsi="Consolas" w:cs="Consolas"/>
                          <w:sz w:val="20"/>
                        </w:rPr>
                        <w:t>CLEAR  ENTER</w:t>
                      </w:r>
                      <w:proofErr w:type="gramEnd"/>
                      <w:r w:rsidRPr="004E0C89">
                        <w:rPr>
                          <w:rFonts w:ascii="Consolas" w:hAnsi="Consolas" w:cs="Consolas"/>
                          <w:sz w:val="20"/>
                        </w:rPr>
                        <w:t>-</w:t>
                      </w:r>
                      <w:proofErr w:type="gramStart"/>
                      <w:r w:rsidRPr="004E0C89">
                        <w:rPr>
                          <w:rFonts w:ascii="Consolas" w:hAnsi="Consolas" w:cs="Consolas"/>
                          <w:sz w:val="20"/>
                        </w:rPr>
                        <w:t>INQ  CLEAR</w:t>
                      </w:r>
                      <w:proofErr w:type="gramEnd"/>
                      <w:r w:rsidRPr="004E0C89">
                        <w:rPr>
                          <w:rFonts w:ascii="Consolas" w:hAnsi="Consolas" w:cs="Consolas"/>
                          <w:sz w:val="20"/>
                        </w:rPr>
                        <w:t>-EXIT</w:t>
                      </w:r>
                    </w:p>
                    <w:p w14:paraId="305FBA7B" w14:textId="77777777" w:rsidR="00B37167" w:rsidRDefault="00B37167" w:rsidP="00715442">
                      <w:pPr>
                        <w:jc w:val="center"/>
                      </w:pPr>
                    </w:p>
                    <w:p w14:paraId="6381DAD2" w14:textId="77777777" w:rsidR="00B37167" w:rsidRDefault="00B37167">
                      <w:pPr>
                        <w:ind w:firstLine="720"/>
                        <w:jc w:val="center"/>
                      </w:pPr>
                    </w:p>
                  </w:txbxContent>
                </v:textbox>
                <w10:wrap anchorx="margin"/>
              </v:shape>
            </w:pict>
          </mc:Fallback>
        </mc:AlternateContent>
      </w:r>
    </w:p>
    <w:p w14:paraId="21615B9F" w14:textId="77777777" w:rsidR="00BF2BC1" w:rsidRPr="00D21505" w:rsidRDefault="00BF2BC1" w:rsidP="001E7D17"/>
    <w:p w14:paraId="2F04A081" w14:textId="77777777" w:rsidR="00BF2BC1" w:rsidRPr="00D21505" w:rsidRDefault="00BF2BC1" w:rsidP="001E7D17"/>
    <w:p w14:paraId="5F8E421D" w14:textId="77777777" w:rsidR="00BF2BC1" w:rsidRPr="00D21505" w:rsidRDefault="00BF2BC1" w:rsidP="001E7D17"/>
    <w:p w14:paraId="6F8B36C9" w14:textId="77777777" w:rsidR="00BF2BC1" w:rsidRPr="00D21505" w:rsidRDefault="00BF2BC1" w:rsidP="001E7D17"/>
    <w:p w14:paraId="4AC1BE92" w14:textId="77777777" w:rsidR="00BF2BC1" w:rsidRPr="00D21505" w:rsidRDefault="00BF2BC1" w:rsidP="001E7D17"/>
    <w:p w14:paraId="05B8C321" w14:textId="77777777" w:rsidR="00BF2BC1" w:rsidRPr="00D21505" w:rsidRDefault="00BF2BC1" w:rsidP="001E7D17">
      <w:r w:rsidRPr="00D21505">
        <w:tab/>
      </w:r>
      <w:r w:rsidRPr="00D21505">
        <w:tab/>
      </w:r>
      <w:r w:rsidRPr="00D21505">
        <w:tab/>
      </w:r>
      <w:r w:rsidRPr="00D21505">
        <w:tab/>
      </w:r>
    </w:p>
    <w:p w14:paraId="1C228588" w14:textId="77777777" w:rsidR="00BF2BC1" w:rsidRPr="00D21505" w:rsidRDefault="00BF2BC1" w:rsidP="001E7D17"/>
    <w:p w14:paraId="73698340" w14:textId="77777777" w:rsidR="00BF2BC1" w:rsidRPr="00D21505" w:rsidRDefault="00BF2BC1" w:rsidP="001E7D17"/>
    <w:p w14:paraId="31DD2E14" w14:textId="77777777" w:rsidR="00BF2BC1" w:rsidRPr="00D21505" w:rsidRDefault="00BF2BC1" w:rsidP="001E7D17">
      <w:r w:rsidRPr="00D21505">
        <w:tab/>
      </w:r>
      <w:r w:rsidRPr="00D21505">
        <w:tab/>
      </w:r>
      <w:r w:rsidRPr="00D21505">
        <w:tab/>
      </w:r>
      <w:r w:rsidRPr="00D21505">
        <w:tab/>
      </w:r>
      <w:r w:rsidRPr="00D21505">
        <w:tab/>
      </w:r>
      <w:r w:rsidRPr="00D21505">
        <w:tab/>
      </w:r>
      <w:r w:rsidRPr="00D21505">
        <w:tab/>
      </w:r>
      <w:r w:rsidRPr="00D21505">
        <w:tab/>
      </w:r>
      <w:r w:rsidRPr="00D21505">
        <w:tab/>
      </w:r>
      <w:r w:rsidRPr="00D21505">
        <w:tab/>
      </w:r>
      <w:r w:rsidRPr="00D21505">
        <w:tab/>
      </w:r>
      <w:r w:rsidRPr="00D21505">
        <w:tab/>
      </w:r>
    </w:p>
    <w:p w14:paraId="0D3D8A9D" w14:textId="77777777" w:rsidR="00BF2BC1" w:rsidRPr="00D21505" w:rsidRDefault="00BF2BC1" w:rsidP="001E7D17"/>
    <w:p w14:paraId="0CFB583E" w14:textId="77777777" w:rsidR="00BF2BC1" w:rsidRPr="00D21505" w:rsidRDefault="00BF2BC1" w:rsidP="001E7D17"/>
    <w:p w14:paraId="217506A3" w14:textId="77777777" w:rsidR="00BF2BC1" w:rsidRPr="00D21505" w:rsidRDefault="00BF2BC1" w:rsidP="001E7D17"/>
    <w:p w14:paraId="218C52F7" w14:textId="77777777" w:rsidR="00BF2BC1" w:rsidRPr="00D21505" w:rsidRDefault="00BF2BC1" w:rsidP="001E7D17"/>
    <w:p w14:paraId="1F57869A" w14:textId="77777777" w:rsidR="00BF2BC1" w:rsidRPr="00D21505" w:rsidRDefault="00BF2BC1" w:rsidP="001E7D17"/>
    <w:p w14:paraId="7BD3969C" w14:textId="77777777" w:rsidR="00BF2BC1" w:rsidRPr="00D21505" w:rsidRDefault="00BF2BC1" w:rsidP="001E7D17"/>
    <w:p w14:paraId="7F45E89C" w14:textId="77777777" w:rsidR="00BF2BC1" w:rsidRPr="00D21505" w:rsidRDefault="00BF2BC1" w:rsidP="001E7D17"/>
    <w:p w14:paraId="37F9B84F" w14:textId="77777777" w:rsidR="00BF2BC1" w:rsidRPr="00D21505" w:rsidRDefault="00BF2BC1" w:rsidP="001E7D17"/>
    <w:p w14:paraId="0220907C" w14:textId="77777777" w:rsidR="00BF2BC1" w:rsidRPr="00D21505" w:rsidRDefault="00BF2BC1" w:rsidP="001E7D17"/>
    <w:p w14:paraId="36539A19" w14:textId="77777777" w:rsidR="00BF2BC1" w:rsidRPr="00D21505" w:rsidRDefault="00BF2BC1" w:rsidP="001E7D17"/>
    <w:p w14:paraId="404B7BA3" w14:textId="77777777" w:rsidR="00BF2BC1" w:rsidRPr="00D21505" w:rsidRDefault="00BF2BC1" w:rsidP="001E7D17"/>
    <w:p w14:paraId="2AD302CB" w14:textId="77777777" w:rsidR="00BF2BC1" w:rsidRPr="00D21505" w:rsidRDefault="00BF2BC1" w:rsidP="001E7D17"/>
    <w:p w14:paraId="7C1EF2C5" w14:textId="77777777" w:rsidR="00BF2BC1" w:rsidRPr="00D21505" w:rsidRDefault="00BF2BC1" w:rsidP="001E7D17"/>
    <w:p w14:paraId="4A546547" w14:textId="77777777" w:rsidR="00BF2BC1" w:rsidRPr="00D21505" w:rsidRDefault="00BF2BC1" w:rsidP="001E7D17"/>
    <w:p w14:paraId="22BE3C6C" w14:textId="77777777" w:rsidR="00BF2BC1" w:rsidRPr="00D21505" w:rsidRDefault="00BF2BC1" w:rsidP="001E7D17"/>
    <w:p w14:paraId="7720B6B9" w14:textId="77777777" w:rsidR="00527197" w:rsidRPr="003A0353" w:rsidRDefault="00BF2BC1" w:rsidP="001E7D17">
      <w:pPr>
        <w:spacing w:after="120"/>
        <w:rPr>
          <w:rFonts w:ascii="Aptos" w:hAnsi="Aptos"/>
          <w:sz w:val="24"/>
          <w:szCs w:val="24"/>
        </w:rPr>
      </w:pPr>
      <w:r w:rsidRPr="003A0353">
        <w:rPr>
          <w:rFonts w:ascii="Aptos" w:hAnsi="Aptos"/>
          <w:sz w:val="24"/>
          <w:szCs w:val="24"/>
        </w:rPr>
        <w:t>The Appropriated Fund identifies the funding source and budgetary treatment.</w:t>
      </w:r>
      <w:r w:rsidR="00D00D48" w:rsidRPr="003A0353">
        <w:rPr>
          <w:rFonts w:ascii="Aptos" w:hAnsi="Aptos"/>
          <w:sz w:val="24"/>
          <w:szCs w:val="24"/>
        </w:rPr>
        <w:t xml:space="preserve"> </w:t>
      </w:r>
      <w:r w:rsidRPr="003A0353">
        <w:rPr>
          <w:rFonts w:ascii="Aptos" w:hAnsi="Aptos"/>
          <w:sz w:val="24"/>
          <w:szCs w:val="24"/>
        </w:rPr>
        <w:t>In R*STARS, the sources are identified as follows: 3XXX = other funds</w:t>
      </w:r>
      <w:r w:rsidR="00EE36E1" w:rsidRPr="003A0353">
        <w:rPr>
          <w:rFonts w:ascii="Aptos" w:hAnsi="Aptos"/>
          <w:sz w:val="24"/>
          <w:szCs w:val="24"/>
        </w:rPr>
        <w:t>;</w:t>
      </w:r>
      <w:r w:rsidRPr="003A0353">
        <w:rPr>
          <w:rFonts w:ascii="Aptos" w:hAnsi="Aptos"/>
          <w:sz w:val="24"/>
          <w:szCs w:val="24"/>
        </w:rPr>
        <w:t xml:space="preserve"> 4XXX = lottery funds</w:t>
      </w:r>
      <w:r w:rsidR="00EE36E1" w:rsidRPr="003A0353">
        <w:rPr>
          <w:rFonts w:ascii="Aptos" w:hAnsi="Aptos"/>
          <w:sz w:val="24"/>
          <w:szCs w:val="24"/>
        </w:rPr>
        <w:t>;</w:t>
      </w:r>
      <w:r w:rsidRPr="003A0353">
        <w:rPr>
          <w:rFonts w:ascii="Aptos" w:hAnsi="Aptos"/>
          <w:sz w:val="24"/>
          <w:szCs w:val="24"/>
        </w:rPr>
        <w:t xml:space="preserve"> 6XXX = federal funds, 8XXX = general fund</w:t>
      </w:r>
      <w:r w:rsidR="00EE36E1" w:rsidRPr="003A0353">
        <w:rPr>
          <w:rFonts w:ascii="Aptos" w:hAnsi="Aptos"/>
          <w:sz w:val="24"/>
          <w:szCs w:val="24"/>
        </w:rPr>
        <w:t xml:space="preserve">; </w:t>
      </w:r>
      <w:r w:rsidRPr="003A0353">
        <w:rPr>
          <w:rFonts w:ascii="Aptos" w:hAnsi="Aptos"/>
          <w:sz w:val="24"/>
          <w:szCs w:val="24"/>
        </w:rPr>
        <w:t>and 9998 = Government-wide Reporting Fund (GWRF).</w:t>
      </w:r>
      <w:r w:rsidR="00D00D48" w:rsidRPr="003A0353">
        <w:rPr>
          <w:rFonts w:ascii="Aptos" w:hAnsi="Aptos"/>
          <w:sz w:val="24"/>
          <w:szCs w:val="24"/>
        </w:rPr>
        <w:t xml:space="preserve"> </w:t>
      </w:r>
    </w:p>
    <w:p w14:paraId="7EB25A25" w14:textId="77777777" w:rsidR="00BF2BC1" w:rsidRPr="003A0353" w:rsidRDefault="00BF2BC1" w:rsidP="001E7D17">
      <w:pPr>
        <w:spacing w:after="120"/>
        <w:rPr>
          <w:rFonts w:ascii="Aptos" w:hAnsi="Aptos"/>
          <w:sz w:val="24"/>
          <w:szCs w:val="24"/>
        </w:rPr>
      </w:pPr>
      <w:r w:rsidRPr="003A0353">
        <w:rPr>
          <w:rFonts w:ascii="Aptos" w:hAnsi="Aptos"/>
          <w:sz w:val="24"/>
          <w:szCs w:val="24"/>
        </w:rPr>
        <w:t>This funding source identifier can be found on the R*STARS D22 Appropriated Fund Profile Listing.</w:t>
      </w:r>
      <w:r w:rsidR="00D00D48" w:rsidRPr="003A0353">
        <w:rPr>
          <w:rFonts w:ascii="Aptos" w:hAnsi="Aptos"/>
          <w:sz w:val="24"/>
          <w:szCs w:val="24"/>
        </w:rPr>
        <w:t xml:space="preserve"> </w:t>
      </w:r>
      <w:r w:rsidRPr="003A0353">
        <w:rPr>
          <w:rFonts w:ascii="Aptos" w:hAnsi="Aptos"/>
          <w:sz w:val="24"/>
          <w:szCs w:val="24"/>
        </w:rPr>
        <w:t>The D22 profile also shows whether the fund is limited (X4XX)</w:t>
      </w:r>
      <w:r w:rsidR="00EE36E1" w:rsidRPr="003A0353">
        <w:rPr>
          <w:rFonts w:ascii="Aptos" w:hAnsi="Aptos"/>
          <w:sz w:val="24"/>
          <w:szCs w:val="24"/>
        </w:rPr>
        <w:t>;</w:t>
      </w:r>
      <w:r w:rsidRPr="003A0353">
        <w:rPr>
          <w:rFonts w:ascii="Aptos" w:hAnsi="Aptos"/>
          <w:sz w:val="24"/>
          <w:szCs w:val="24"/>
        </w:rPr>
        <w:t xml:space="preserve"> non-</w:t>
      </w:r>
      <w:r w:rsidRPr="003A0353">
        <w:rPr>
          <w:rFonts w:ascii="Aptos" w:hAnsi="Aptos"/>
          <w:sz w:val="24"/>
          <w:szCs w:val="24"/>
        </w:rPr>
        <w:lastRenderedPageBreak/>
        <w:t>limited (X2XX)</w:t>
      </w:r>
      <w:r w:rsidR="00EE36E1" w:rsidRPr="003A0353">
        <w:rPr>
          <w:rFonts w:ascii="Aptos" w:hAnsi="Aptos"/>
          <w:sz w:val="24"/>
          <w:szCs w:val="24"/>
        </w:rPr>
        <w:t>;</w:t>
      </w:r>
      <w:r w:rsidRPr="003A0353">
        <w:rPr>
          <w:rFonts w:ascii="Aptos" w:hAnsi="Aptos"/>
          <w:sz w:val="24"/>
          <w:szCs w:val="24"/>
        </w:rPr>
        <w:t xml:space="preserve"> non-budgeted (X6XX)</w:t>
      </w:r>
      <w:r w:rsidR="00EE36E1" w:rsidRPr="003A0353">
        <w:rPr>
          <w:rFonts w:ascii="Aptos" w:hAnsi="Aptos"/>
          <w:sz w:val="24"/>
          <w:szCs w:val="24"/>
        </w:rPr>
        <w:t>;</w:t>
      </w:r>
      <w:r w:rsidRPr="003A0353">
        <w:rPr>
          <w:rFonts w:ascii="Aptos" w:hAnsi="Aptos"/>
          <w:sz w:val="24"/>
          <w:szCs w:val="24"/>
        </w:rPr>
        <w:t xml:space="preserve"> capital improvement (XX10)</w:t>
      </w:r>
      <w:r w:rsidR="00EE36E1" w:rsidRPr="003A0353">
        <w:rPr>
          <w:rFonts w:ascii="Aptos" w:hAnsi="Aptos"/>
          <w:sz w:val="24"/>
          <w:szCs w:val="24"/>
        </w:rPr>
        <w:t>;</w:t>
      </w:r>
      <w:r w:rsidRPr="003A0353">
        <w:rPr>
          <w:rFonts w:ascii="Aptos" w:hAnsi="Aptos"/>
          <w:sz w:val="24"/>
          <w:szCs w:val="24"/>
        </w:rPr>
        <w:t xml:space="preserve"> capital construction (XX20)</w:t>
      </w:r>
      <w:r w:rsidR="00EE36E1" w:rsidRPr="003A0353">
        <w:rPr>
          <w:rFonts w:ascii="Aptos" w:hAnsi="Aptos"/>
          <w:sz w:val="24"/>
          <w:szCs w:val="24"/>
        </w:rPr>
        <w:t>;</w:t>
      </w:r>
      <w:r w:rsidRPr="003A0353">
        <w:rPr>
          <w:rFonts w:ascii="Aptos" w:hAnsi="Aptos"/>
          <w:sz w:val="24"/>
          <w:szCs w:val="24"/>
        </w:rPr>
        <w:t xml:space="preserve"> or debt service (XX30).</w:t>
      </w:r>
    </w:p>
    <w:p w14:paraId="7D8E99A7" w14:textId="77777777" w:rsidR="00BF2BC1" w:rsidRPr="003230E0" w:rsidRDefault="00061A14" w:rsidP="001E7D17">
      <w:pPr>
        <w:tabs>
          <w:tab w:val="left" w:pos="1620"/>
        </w:tabs>
        <w:spacing w:after="120"/>
        <w:ind w:firstLine="720"/>
        <w:rPr>
          <w:rFonts w:ascii="Aptos" w:hAnsi="Aptos"/>
          <w:b/>
          <w:color w:val="00579B" w:themeColor="text2"/>
          <w:sz w:val="32"/>
          <w:szCs w:val="32"/>
        </w:rPr>
      </w:pPr>
      <w:r w:rsidRPr="003230E0">
        <w:rPr>
          <w:rFonts w:ascii="Aptos" w:hAnsi="Aptos"/>
          <w:b/>
          <w:color w:val="00579B" w:themeColor="text2"/>
          <w:sz w:val="32"/>
          <w:szCs w:val="32"/>
        </w:rPr>
        <w:t>C.3.c.</w:t>
      </w:r>
      <w:r w:rsidR="00BF2BC1" w:rsidRPr="003230E0">
        <w:rPr>
          <w:rFonts w:ascii="Aptos" w:hAnsi="Aptos"/>
          <w:b/>
          <w:color w:val="00579B" w:themeColor="text2"/>
          <w:sz w:val="32"/>
          <w:szCs w:val="32"/>
        </w:rPr>
        <w:tab/>
        <w:t>Order</w:t>
      </w:r>
      <w:r w:rsidR="00527197" w:rsidRPr="003230E0">
        <w:rPr>
          <w:rFonts w:ascii="Aptos" w:hAnsi="Aptos"/>
          <w:b/>
          <w:color w:val="00579B" w:themeColor="text2"/>
          <w:sz w:val="32"/>
          <w:szCs w:val="32"/>
        </w:rPr>
        <w:t>ing</w:t>
      </w:r>
      <w:r w:rsidR="00BF2BC1" w:rsidRPr="003230E0">
        <w:rPr>
          <w:rFonts w:ascii="Aptos" w:hAnsi="Aptos"/>
          <w:b/>
          <w:color w:val="00579B" w:themeColor="text2"/>
          <w:sz w:val="32"/>
          <w:szCs w:val="32"/>
        </w:rPr>
        <w:t xml:space="preserve"> Reports</w:t>
      </w:r>
    </w:p>
    <w:p w14:paraId="20D32011" w14:textId="6BE62EE1" w:rsidR="005F6B4A" w:rsidRPr="003A0353" w:rsidRDefault="00BF2BC1" w:rsidP="001E7D17">
      <w:pPr>
        <w:tabs>
          <w:tab w:val="left" w:pos="90"/>
          <w:tab w:val="left" w:pos="522"/>
          <w:tab w:val="left" w:pos="954"/>
          <w:tab w:val="left" w:pos="1386"/>
          <w:tab w:val="left" w:pos="1440"/>
          <w:tab w:val="left" w:pos="1818"/>
          <w:tab w:val="left" w:pos="2160"/>
          <w:tab w:val="left" w:pos="2250"/>
          <w:tab w:val="left" w:pos="2682"/>
          <w:tab w:val="left" w:pos="2880"/>
          <w:tab w:val="left" w:pos="3114"/>
          <w:tab w:val="left" w:pos="3546"/>
          <w:tab w:val="left" w:pos="3978"/>
          <w:tab w:val="left" w:pos="4410"/>
          <w:tab w:val="left" w:pos="4842"/>
          <w:tab w:val="left" w:pos="5274"/>
          <w:tab w:val="left" w:pos="5706"/>
          <w:tab w:val="left" w:pos="6138"/>
        </w:tabs>
        <w:spacing w:after="120"/>
        <w:rPr>
          <w:rFonts w:ascii="Aptos" w:hAnsi="Aptos"/>
          <w:sz w:val="24"/>
          <w:szCs w:val="24"/>
        </w:rPr>
      </w:pPr>
      <w:r w:rsidRPr="003A0353">
        <w:rPr>
          <w:rFonts w:ascii="Aptos" w:hAnsi="Aptos"/>
          <w:sz w:val="24"/>
          <w:szCs w:val="24"/>
        </w:rPr>
        <w:t xml:space="preserve">To get the </w:t>
      </w:r>
      <w:r w:rsidR="0094062A" w:rsidRPr="003A0353">
        <w:rPr>
          <w:rFonts w:ascii="Aptos" w:hAnsi="Aptos"/>
          <w:sz w:val="24"/>
          <w:szCs w:val="24"/>
        </w:rPr>
        <w:t xml:space="preserve">maximum </w:t>
      </w:r>
      <w:r w:rsidRPr="003A0353">
        <w:rPr>
          <w:rFonts w:ascii="Aptos" w:hAnsi="Aptos"/>
          <w:sz w:val="24"/>
          <w:szCs w:val="24"/>
        </w:rPr>
        <w:t xml:space="preserve">benefit from the guidance provided in </w:t>
      </w:r>
      <w:r w:rsidR="00060F2C" w:rsidRPr="003A0353">
        <w:rPr>
          <w:rFonts w:ascii="Aptos" w:hAnsi="Aptos"/>
          <w:sz w:val="24"/>
          <w:szCs w:val="24"/>
        </w:rPr>
        <w:t>this chapter</w:t>
      </w:r>
      <w:r w:rsidRPr="003A0353">
        <w:rPr>
          <w:rFonts w:ascii="Aptos" w:hAnsi="Aptos"/>
          <w:sz w:val="24"/>
          <w:szCs w:val="24"/>
        </w:rPr>
        <w:t xml:space="preserve">, agencies </w:t>
      </w:r>
      <w:r w:rsidR="0094062A" w:rsidRPr="003A0353">
        <w:rPr>
          <w:rFonts w:ascii="Aptos" w:hAnsi="Aptos"/>
          <w:sz w:val="24"/>
          <w:szCs w:val="24"/>
        </w:rPr>
        <w:t>should</w:t>
      </w:r>
      <w:r w:rsidRPr="003A0353">
        <w:rPr>
          <w:rFonts w:ascii="Aptos" w:hAnsi="Aptos"/>
          <w:sz w:val="24"/>
          <w:szCs w:val="24"/>
        </w:rPr>
        <w:t xml:space="preserve"> order specific R*STARS reports or </w:t>
      </w:r>
      <w:r w:rsidR="005A1D4D" w:rsidRPr="003A0353">
        <w:rPr>
          <w:rFonts w:ascii="Aptos" w:hAnsi="Aptos"/>
          <w:sz w:val="24"/>
          <w:szCs w:val="24"/>
        </w:rPr>
        <w:t xml:space="preserve">use </w:t>
      </w:r>
      <w:r w:rsidR="0094062A" w:rsidRPr="003A0353">
        <w:rPr>
          <w:rFonts w:ascii="Aptos" w:hAnsi="Aptos"/>
          <w:sz w:val="24"/>
          <w:szCs w:val="24"/>
        </w:rPr>
        <w:t>the Datamart R</w:t>
      </w:r>
      <w:r w:rsidRPr="003A0353">
        <w:rPr>
          <w:rFonts w:ascii="Aptos" w:hAnsi="Aptos"/>
          <w:sz w:val="24"/>
          <w:szCs w:val="24"/>
        </w:rPr>
        <w:t>epository reports as of the close of Month 10.</w:t>
      </w:r>
      <w:r w:rsidR="00D00D48" w:rsidRPr="003A0353">
        <w:rPr>
          <w:rFonts w:ascii="Aptos" w:hAnsi="Aptos"/>
          <w:sz w:val="24"/>
          <w:szCs w:val="24"/>
        </w:rPr>
        <w:t xml:space="preserve"> </w:t>
      </w:r>
      <w:r w:rsidR="005F6B4A" w:rsidRPr="003A0353">
        <w:rPr>
          <w:rFonts w:ascii="Aptos" w:hAnsi="Aptos"/>
          <w:sz w:val="24"/>
          <w:szCs w:val="24"/>
        </w:rPr>
        <w:t xml:space="preserve">Guidance for ordering </w:t>
      </w:r>
      <w:r w:rsidR="001245D7" w:rsidRPr="003A0353">
        <w:rPr>
          <w:rFonts w:ascii="Aptos" w:hAnsi="Aptos"/>
          <w:sz w:val="24"/>
          <w:szCs w:val="24"/>
        </w:rPr>
        <w:t xml:space="preserve">reports </w:t>
      </w:r>
      <w:r w:rsidR="005F6B4A" w:rsidRPr="003A0353">
        <w:rPr>
          <w:rFonts w:ascii="Aptos" w:hAnsi="Aptos"/>
          <w:sz w:val="24"/>
          <w:szCs w:val="24"/>
        </w:rPr>
        <w:t xml:space="preserve">can be found in Chapter D. </w:t>
      </w:r>
      <w:r w:rsidR="0094062A" w:rsidRPr="003A0353">
        <w:rPr>
          <w:rFonts w:ascii="Aptos" w:hAnsi="Aptos"/>
          <w:sz w:val="24"/>
          <w:szCs w:val="24"/>
        </w:rPr>
        <w:t>Agencies use t</w:t>
      </w:r>
      <w:r w:rsidRPr="003A0353">
        <w:rPr>
          <w:rFonts w:ascii="Aptos" w:hAnsi="Aptos"/>
          <w:sz w:val="24"/>
          <w:szCs w:val="24"/>
        </w:rPr>
        <w:t xml:space="preserve">hese reports to identify and correct accounting problems in R*STARS. </w:t>
      </w:r>
      <w:r w:rsidR="0094062A" w:rsidRPr="003A0353">
        <w:rPr>
          <w:rFonts w:ascii="Aptos" w:hAnsi="Aptos"/>
          <w:sz w:val="24"/>
          <w:szCs w:val="24"/>
        </w:rPr>
        <w:t>C</w:t>
      </w:r>
      <w:r w:rsidRPr="003A0353">
        <w:rPr>
          <w:rFonts w:ascii="Aptos" w:hAnsi="Aptos"/>
          <w:sz w:val="24"/>
          <w:szCs w:val="24"/>
        </w:rPr>
        <w:t>orrections identified during the pre</w:t>
      </w:r>
      <w:r w:rsidR="003C4385" w:rsidRPr="003A0353">
        <w:rPr>
          <w:rFonts w:ascii="Aptos" w:hAnsi="Aptos"/>
          <w:sz w:val="24"/>
          <w:szCs w:val="24"/>
        </w:rPr>
        <w:t>-</w:t>
      </w:r>
      <w:r w:rsidRPr="003A0353">
        <w:rPr>
          <w:rFonts w:ascii="Aptos" w:hAnsi="Aptos"/>
          <w:sz w:val="24"/>
          <w:szCs w:val="24"/>
        </w:rPr>
        <w:t xml:space="preserve">closing review should be recorded in R*STARS </w:t>
      </w:r>
      <w:r w:rsidR="001263AC" w:rsidRPr="003A0353">
        <w:rPr>
          <w:rFonts w:ascii="Aptos" w:hAnsi="Aptos"/>
          <w:sz w:val="24"/>
          <w:szCs w:val="24"/>
        </w:rPr>
        <w:t xml:space="preserve">as soon as possible, but no later than </w:t>
      </w:r>
      <w:r w:rsidRPr="003A0353">
        <w:rPr>
          <w:rFonts w:ascii="Aptos" w:hAnsi="Aptos"/>
          <w:sz w:val="24"/>
          <w:szCs w:val="24"/>
        </w:rPr>
        <w:t>the close of Month 12</w:t>
      </w:r>
      <w:r w:rsidR="0094062A" w:rsidRPr="003A0353">
        <w:rPr>
          <w:rFonts w:ascii="Aptos" w:hAnsi="Aptos"/>
          <w:sz w:val="24"/>
          <w:szCs w:val="24"/>
        </w:rPr>
        <w:t xml:space="preserve"> (June)</w:t>
      </w:r>
      <w:r w:rsidRPr="003A0353">
        <w:rPr>
          <w:rFonts w:ascii="Aptos" w:hAnsi="Aptos"/>
          <w:sz w:val="24"/>
          <w:szCs w:val="24"/>
        </w:rPr>
        <w:t>.</w:t>
      </w:r>
    </w:p>
    <w:p w14:paraId="3ABDD530" w14:textId="7877901A" w:rsidR="00BF2BC1" w:rsidRPr="003A0353" w:rsidRDefault="000170E7" w:rsidP="001E7D17">
      <w:pPr>
        <w:numPr>
          <w:ilvl w:val="0"/>
          <w:numId w:val="16"/>
        </w:numPr>
        <w:tabs>
          <w:tab w:val="clear" w:pos="1437"/>
          <w:tab w:val="num" w:pos="360"/>
        </w:tabs>
        <w:spacing w:after="120"/>
        <w:ind w:left="360"/>
        <w:rPr>
          <w:rFonts w:ascii="Aptos" w:hAnsi="Aptos"/>
          <w:sz w:val="24"/>
          <w:szCs w:val="24"/>
        </w:rPr>
      </w:pPr>
      <w:r w:rsidRPr="003A0353">
        <w:rPr>
          <w:rFonts w:ascii="Aptos" w:hAnsi="Aptos"/>
          <w:sz w:val="24"/>
          <w:szCs w:val="24"/>
        </w:rPr>
        <w:t>O</w:t>
      </w:r>
      <w:r w:rsidR="00BF2BC1" w:rsidRPr="003A0353">
        <w:rPr>
          <w:rFonts w:ascii="Aptos" w:hAnsi="Aptos"/>
          <w:sz w:val="24"/>
          <w:szCs w:val="24"/>
        </w:rPr>
        <w:t>rder the following reports (at the GAAP fund level) through R*STARS</w:t>
      </w:r>
      <w:r w:rsidR="001245D7" w:rsidRPr="003A0353">
        <w:rPr>
          <w:rFonts w:ascii="Aptos" w:hAnsi="Aptos"/>
          <w:sz w:val="24"/>
          <w:szCs w:val="24"/>
        </w:rPr>
        <w:t xml:space="preserve"> </w:t>
      </w:r>
      <w:r w:rsidR="00BF2BC1" w:rsidRPr="003A0353">
        <w:rPr>
          <w:rFonts w:ascii="Aptos" w:hAnsi="Aptos"/>
          <w:sz w:val="24"/>
          <w:szCs w:val="24"/>
        </w:rPr>
        <w:t>or use the Data</w:t>
      </w:r>
      <w:r w:rsidR="00C66C15" w:rsidRPr="003A0353">
        <w:rPr>
          <w:rFonts w:ascii="Aptos" w:hAnsi="Aptos"/>
          <w:sz w:val="24"/>
          <w:szCs w:val="24"/>
        </w:rPr>
        <w:t>m</w:t>
      </w:r>
      <w:r w:rsidR="00BF2BC1" w:rsidRPr="003A0353">
        <w:rPr>
          <w:rFonts w:ascii="Aptos" w:hAnsi="Aptos"/>
          <w:sz w:val="24"/>
          <w:szCs w:val="24"/>
        </w:rPr>
        <w:t xml:space="preserve">art </w:t>
      </w:r>
      <w:r w:rsidR="001245D7" w:rsidRPr="003A0353">
        <w:rPr>
          <w:rFonts w:ascii="Aptos" w:hAnsi="Aptos"/>
          <w:sz w:val="24"/>
          <w:szCs w:val="24"/>
        </w:rPr>
        <w:t>R</w:t>
      </w:r>
      <w:r w:rsidR="00BF2BC1" w:rsidRPr="003A0353">
        <w:rPr>
          <w:rFonts w:ascii="Aptos" w:hAnsi="Aptos"/>
          <w:sz w:val="24"/>
          <w:szCs w:val="24"/>
        </w:rPr>
        <w:t>epository</w:t>
      </w:r>
      <w:r w:rsidR="00777800" w:rsidRPr="003A0353">
        <w:rPr>
          <w:rFonts w:ascii="Aptos" w:hAnsi="Aptos"/>
          <w:sz w:val="24"/>
          <w:szCs w:val="24"/>
        </w:rPr>
        <w:t xml:space="preserve"> reports</w:t>
      </w:r>
      <w:r w:rsidR="001245D7" w:rsidRPr="003A0353">
        <w:rPr>
          <w:rFonts w:ascii="Aptos" w:hAnsi="Aptos"/>
          <w:sz w:val="24"/>
          <w:szCs w:val="24"/>
        </w:rPr>
        <w:t>:</w:t>
      </w:r>
    </w:p>
    <w:p w14:paraId="1D067DAE" w14:textId="77777777" w:rsidR="000170E7" w:rsidRPr="003A0353" w:rsidRDefault="00BF2BC1" w:rsidP="001E7D17">
      <w:pPr>
        <w:ind w:left="720"/>
        <w:rPr>
          <w:rFonts w:ascii="Aptos" w:hAnsi="Aptos"/>
          <w:sz w:val="24"/>
          <w:szCs w:val="24"/>
        </w:rPr>
      </w:pPr>
      <w:r w:rsidRPr="003A0353">
        <w:rPr>
          <w:rFonts w:ascii="Aptos" w:hAnsi="Aptos"/>
          <w:sz w:val="24"/>
          <w:szCs w:val="24"/>
        </w:rPr>
        <w:t>DAFR 6610</w:t>
      </w:r>
      <w:r w:rsidRPr="003A0353">
        <w:rPr>
          <w:rFonts w:ascii="Aptos" w:hAnsi="Aptos"/>
          <w:sz w:val="24"/>
          <w:szCs w:val="24"/>
        </w:rPr>
        <w:tab/>
      </w:r>
      <w:r w:rsidR="001245D7" w:rsidRPr="003A0353">
        <w:rPr>
          <w:rFonts w:ascii="Aptos" w:hAnsi="Aptos"/>
          <w:sz w:val="24"/>
          <w:szCs w:val="24"/>
        </w:rPr>
        <w:t xml:space="preserve"> </w:t>
      </w:r>
      <w:r w:rsidRPr="003A0353">
        <w:rPr>
          <w:rFonts w:ascii="Aptos" w:hAnsi="Aptos"/>
          <w:sz w:val="24"/>
          <w:szCs w:val="24"/>
        </w:rPr>
        <w:t>Agency Operating Statement</w:t>
      </w:r>
    </w:p>
    <w:p w14:paraId="0B1FE12B" w14:textId="51509BAA" w:rsidR="00366CE7" w:rsidRPr="003A0353" w:rsidRDefault="00BF2BC1" w:rsidP="001E7D17">
      <w:pPr>
        <w:spacing w:after="120"/>
        <w:ind w:left="720"/>
        <w:rPr>
          <w:rFonts w:ascii="Aptos" w:hAnsi="Aptos"/>
          <w:sz w:val="24"/>
          <w:szCs w:val="24"/>
        </w:rPr>
      </w:pPr>
      <w:r w:rsidRPr="003A0353">
        <w:rPr>
          <w:rFonts w:ascii="Aptos" w:hAnsi="Aptos"/>
          <w:sz w:val="24"/>
          <w:szCs w:val="24"/>
        </w:rPr>
        <w:t>DAFR 6620</w:t>
      </w:r>
      <w:r w:rsidRPr="003A0353">
        <w:rPr>
          <w:rFonts w:ascii="Aptos" w:hAnsi="Aptos"/>
          <w:sz w:val="24"/>
          <w:szCs w:val="24"/>
        </w:rPr>
        <w:tab/>
      </w:r>
      <w:r w:rsidR="001245D7" w:rsidRPr="003A0353">
        <w:rPr>
          <w:rFonts w:ascii="Aptos" w:hAnsi="Aptos"/>
          <w:sz w:val="24"/>
          <w:szCs w:val="24"/>
        </w:rPr>
        <w:t xml:space="preserve"> </w:t>
      </w:r>
      <w:r w:rsidRPr="003A0353">
        <w:rPr>
          <w:rFonts w:ascii="Aptos" w:hAnsi="Aptos"/>
          <w:sz w:val="24"/>
          <w:szCs w:val="24"/>
        </w:rPr>
        <w:t>Agency Balance Sheet</w:t>
      </w:r>
    </w:p>
    <w:p w14:paraId="7F8922CF" w14:textId="048F8ABB" w:rsidR="00BF2BC1" w:rsidRPr="003A0353" w:rsidRDefault="00BF2BC1" w:rsidP="0002327E">
      <w:pPr>
        <w:numPr>
          <w:ilvl w:val="0"/>
          <w:numId w:val="16"/>
        </w:numPr>
        <w:tabs>
          <w:tab w:val="clear" w:pos="1437"/>
          <w:tab w:val="num" w:pos="360"/>
        </w:tabs>
        <w:spacing w:after="120"/>
        <w:ind w:left="360"/>
        <w:rPr>
          <w:rFonts w:ascii="Aptos" w:hAnsi="Aptos"/>
          <w:sz w:val="24"/>
          <w:szCs w:val="24"/>
        </w:rPr>
      </w:pPr>
      <w:r w:rsidRPr="003A0353">
        <w:rPr>
          <w:rFonts w:ascii="Aptos" w:hAnsi="Aptos"/>
          <w:sz w:val="24"/>
          <w:szCs w:val="24"/>
        </w:rPr>
        <w:t xml:space="preserve">To check the status of interfund and interagency transactions, </w:t>
      </w:r>
      <w:hyperlink r:id="rId14" w:history="1">
        <w:r w:rsidR="00F30826" w:rsidRPr="0002327E">
          <w:rPr>
            <w:rStyle w:val="Hyperlink"/>
            <w:rFonts w:ascii="Aptos" w:hAnsi="Aptos"/>
            <w:sz w:val="24"/>
            <w:szCs w:val="24"/>
          </w:rPr>
          <w:t>Statewid</w:t>
        </w:r>
        <w:r w:rsidR="00F30826" w:rsidRPr="0002327E">
          <w:rPr>
            <w:rStyle w:val="Hyperlink"/>
            <w:rFonts w:ascii="Aptos" w:hAnsi="Aptos"/>
            <w:sz w:val="24"/>
            <w:szCs w:val="24"/>
          </w:rPr>
          <w:t>e B</w:t>
        </w:r>
        <w:r w:rsidRPr="0002327E">
          <w:rPr>
            <w:rStyle w:val="Hyperlink"/>
            <w:rFonts w:ascii="Aptos" w:hAnsi="Aptos"/>
            <w:sz w:val="24"/>
            <w:szCs w:val="24"/>
          </w:rPr>
          <w:t>al</w:t>
        </w:r>
        <w:r w:rsidRPr="0002327E">
          <w:rPr>
            <w:rStyle w:val="Hyperlink"/>
            <w:rFonts w:ascii="Aptos" w:hAnsi="Aptos"/>
            <w:sz w:val="24"/>
            <w:szCs w:val="24"/>
          </w:rPr>
          <w:t>ancing reports</w:t>
        </w:r>
      </w:hyperlink>
      <w:r w:rsidRPr="003A0353">
        <w:rPr>
          <w:rFonts w:ascii="Aptos" w:hAnsi="Aptos"/>
          <w:sz w:val="24"/>
          <w:szCs w:val="24"/>
        </w:rPr>
        <w:t xml:space="preserve"> </w:t>
      </w:r>
      <w:r w:rsidR="0002327E">
        <w:rPr>
          <w:rFonts w:ascii="Aptos" w:hAnsi="Aptos"/>
          <w:sz w:val="24"/>
          <w:szCs w:val="24"/>
        </w:rPr>
        <w:t>on the SARS website.</w:t>
      </w:r>
    </w:p>
    <w:p w14:paraId="3F871C38" w14:textId="2E34C01F" w:rsidR="002D3488" w:rsidRPr="003A0353" w:rsidRDefault="00BF2BC1" w:rsidP="001E7D17">
      <w:pPr>
        <w:numPr>
          <w:ilvl w:val="0"/>
          <w:numId w:val="16"/>
        </w:numPr>
        <w:tabs>
          <w:tab w:val="clear" w:pos="1437"/>
          <w:tab w:val="num" w:pos="360"/>
        </w:tabs>
        <w:spacing w:after="120"/>
        <w:ind w:left="360"/>
        <w:rPr>
          <w:rFonts w:ascii="Aptos" w:hAnsi="Aptos"/>
          <w:sz w:val="24"/>
          <w:szCs w:val="24"/>
        </w:rPr>
      </w:pPr>
      <w:r w:rsidRPr="003A0353">
        <w:rPr>
          <w:rFonts w:ascii="Aptos" w:hAnsi="Aptos"/>
          <w:sz w:val="24"/>
          <w:szCs w:val="24"/>
        </w:rPr>
        <w:t xml:space="preserve">The </w:t>
      </w:r>
      <w:r w:rsidR="005F6B4A" w:rsidRPr="003A0353">
        <w:rPr>
          <w:rFonts w:ascii="Aptos" w:hAnsi="Aptos"/>
          <w:sz w:val="24"/>
          <w:szCs w:val="24"/>
        </w:rPr>
        <w:t xml:space="preserve">following </w:t>
      </w:r>
      <w:r w:rsidR="00943506" w:rsidRPr="003A0353">
        <w:rPr>
          <w:rFonts w:ascii="Aptos" w:hAnsi="Aptos"/>
          <w:sz w:val="24"/>
          <w:szCs w:val="24"/>
        </w:rPr>
        <w:t xml:space="preserve">SFMA </w:t>
      </w:r>
      <w:r w:rsidR="005F6B4A" w:rsidRPr="003A0353">
        <w:rPr>
          <w:rFonts w:ascii="Aptos" w:hAnsi="Aptos"/>
          <w:sz w:val="24"/>
          <w:szCs w:val="24"/>
        </w:rPr>
        <w:t xml:space="preserve">reports may also be useful in verifying </w:t>
      </w:r>
      <w:r w:rsidR="00816A87" w:rsidRPr="003A0353">
        <w:rPr>
          <w:rFonts w:ascii="Aptos" w:hAnsi="Aptos"/>
          <w:sz w:val="24"/>
          <w:szCs w:val="24"/>
        </w:rPr>
        <w:t>an agency’s accounting data</w:t>
      </w:r>
      <w:r w:rsidR="005F6B4A" w:rsidRPr="003A0353">
        <w:rPr>
          <w:rFonts w:ascii="Aptos" w:hAnsi="Aptos"/>
          <w:sz w:val="24"/>
          <w:szCs w:val="24"/>
        </w:rPr>
        <w:t>:</w:t>
      </w:r>
    </w:p>
    <w:p w14:paraId="1E9DB4CA" w14:textId="77777777" w:rsidR="005F6B4A" w:rsidRPr="003A0353" w:rsidRDefault="00BF2BC1" w:rsidP="001E7D17">
      <w:pPr>
        <w:tabs>
          <w:tab w:val="left" w:pos="90"/>
          <w:tab w:val="left" w:pos="522"/>
          <w:tab w:val="left" w:pos="954"/>
          <w:tab w:val="left" w:pos="1386"/>
          <w:tab w:val="left" w:pos="1440"/>
          <w:tab w:val="left" w:pos="1818"/>
          <w:tab w:val="left" w:pos="2160"/>
          <w:tab w:val="left" w:pos="2250"/>
          <w:tab w:val="left" w:pos="2682"/>
          <w:tab w:val="left" w:pos="2880"/>
          <w:tab w:val="left" w:pos="3114"/>
          <w:tab w:val="left" w:pos="3546"/>
          <w:tab w:val="left" w:pos="3978"/>
          <w:tab w:val="left" w:pos="4410"/>
          <w:tab w:val="left" w:pos="4842"/>
          <w:tab w:val="left" w:pos="5274"/>
          <w:tab w:val="left" w:pos="5706"/>
          <w:tab w:val="left" w:pos="6138"/>
        </w:tabs>
        <w:ind w:left="720"/>
        <w:rPr>
          <w:rFonts w:ascii="Aptos" w:hAnsi="Aptos"/>
          <w:sz w:val="24"/>
          <w:szCs w:val="24"/>
        </w:rPr>
      </w:pPr>
      <w:r w:rsidRPr="003A0353">
        <w:rPr>
          <w:rFonts w:ascii="Aptos" w:hAnsi="Aptos"/>
          <w:sz w:val="24"/>
          <w:szCs w:val="24"/>
        </w:rPr>
        <w:t>DAFR 6120</w:t>
      </w:r>
      <w:r w:rsidR="005F6B4A" w:rsidRPr="003A0353">
        <w:rPr>
          <w:rFonts w:ascii="Aptos" w:hAnsi="Aptos"/>
          <w:sz w:val="24"/>
          <w:szCs w:val="24"/>
        </w:rPr>
        <w:t xml:space="preserve"> </w:t>
      </w:r>
      <w:r w:rsidRPr="003A0353">
        <w:rPr>
          <w:rFonts w:ascii="Aptos" w:hAnsi="Aptos"/>
          <w:sz w:val="24"/>
          <w:szCs w:val="24"/>
        </w:rPr>
        <w:t>Status of Appropriation and Expenditure</w:t>
      </w:r>
    </w:p>
    <w:p w14:paraId="232D785C" w14:textId="77777777" w:rsidR="005F6B4A" w:rsidRPr="003A0353" w:rsidRDefault="0034192F" w:rsidP="001E7D17">
      <w:pPr>
        <w:tabs>
          <w:tab w:val="left" w:pos="90"/>
          <w:tab w:val="left" w:pos="522"/>
          <w:tab w:val="left" w:pos="954"/>
          <w:tab w:val="left" w:pos="1386"/>
          <w:tab w:val="left" w:pos="1440"/>
          <w:tab w:val="left" w:pos="1818"/>
          <w:tab w:val="left" w:pos="2160"/>
          <w:tab w:val="left" w:pos="2250"/>
          <w:tab w:val="left" w:pos="2682"/>
          <w:tab w:val="left" w:pos="2880"/>
          <w:tab w:val="left" w:pos="3114"/>
          <w:tab w:val="left" w:pos="3546"/>
          <w:tab w:val="left" w:pos="3978"/>
          <w:tab w:val="left" w:pos="4410"/>
          <w:tab w:val="left" w:pos="4842"/>
          <w:tab w:val="left" w:pos="5274"/>
          <w:tab w:val="left" w:pos="5706"/>
          <w:tab w:val="left" w:pos="6138"/>
        </w:tabs>
        <w:ind w:left="720"/>
        <w:rPr>
          <w:rFonts w:ascii="Aptos" w:hAnsi="Aptos"/>
          <w:sz w:val="24"/>
          <w:szCs w:val="24"/>
        </w:rPr>
      </w:pPr>
      <w:r w:rsidRPr="003A0353">
        <w:rPr>
          <w:rFonts w:ascii="Aptos" w:hAnsi="Aptos"/>
          <w:sz w:val="24"/>
          <w:szCs w:val="24"/>
        </w:rPr>
        <w:t>DAFR 8650</w:t>
      </w:r>
      <w:r w:rsidR="005F6B4A" w:rsidRPr="003A0353">
        <w:rPr>
          <w:rFonts w:ascii="Aptos" w:hAnsi="Aptos"/>
          <w:sz w:val="24"/>
          <w:szCs w:val="24"/>
        </w:rPr>
        <w:t xml:space="preserve"> </w:t>
      </w:r>
      <w:r w:rsidRPr="003A0353">
        <w:rPr>
          <w:rFonts w:ascii="Aptos" w:hAnsi="Aptos"/>
          <w:sz w:val="24"/>
          <w:szCs w:val="24"/>
        </w:rPr>
        <w:t>Trial Balance by Fund/General Ledger</w:t>
      </w:r>
    </w:p>
    <w:p w14:paraId="226F2622" w14:textId="1DE03A5F" w:rsidR="005F6B4A" w:rsidRPr="003A0353" w:rsidRDefault="005F6B4A" w:rsidP="001E7D17">
      <w:pPr>
        <w:tabs>
          <w:tab w:val="left" w:pos="90"/>
          <w:tab w:val="left" w:pos="522"/>
          <w:tab w:val="left" w:pos="954"/>
          <w:tab w:val="left" w:pos="1386"/>
          <w:tab w:val="left" w:pos="1440"/>
          <w:tab w:val="left" w:pos="1818"/>
          <w:tab w:val="left" w:pos="2160"/>
          <w:tab w:val="left" w:pos="2250"/>
          <w:tab w:val="left" w:pos="2682"/>
          <w:tab w:val="left" w:pos="2880"/>
          <w:tab w:val="left" w:pos="3114"/>
          <w:tab w:val="left" w:pos="3546"/>
          <w:tab w:val="left" w:pos="3978"/>
          <w:tab w:val="left" w:pos="4410"/>
          <w:tab w:val="left" w:pos="4842"/>
          <w:tab w:val="left" w:pos="5274"/>
          <w:tab w:val="left" w:pos="5706"/>
          <w:tab w:val="left" w:pos="6138"/>
        </w:tabs>
        <w:spacing w:after="120"/>
        <w:ind w:left="720"/>
        <w:rPr>
          <w:rFonts w:ascii="Aptos" w:hAnsi="Aptos"/>
          <w:sz w:val="24"/>
          <w:szCs w:val="24"/>
        </w:rPr>
      </w:pPr>
      <w:r w:rsidRPr="003A0353">
        <w:rPr>
          <w:rFonts w:ascii="Aptos" w:hAnsi="Aptos"/>
          <w:sz w:val="24"/>
          <w:szCs w:val="24"/>
        </w:rPr>
        <w:t>DAFR 9210</w:t>
      </w:r>
      <w:r w:rsidR="001245D7" w:rsidRPr="003A0353">
        <w:rPr>
          <w:rFonts w:ascii="Aptos" w:hAnsi="Aptos"/>
          <w:sz w:val="24"/>
          <w:szCs w:val="24"/>
        </w:rPr>
        <w:t xml:space="preserve"> </w:t>
      </w:r>
      <w:r w:rsidRPr="003A0353">
        <w:rPr>
          <w:rFonts w:ascii="Aptos" w:hAnsi="Aptos"/>
          <w:sz w:val="24"/>
          <w:szCs w:val="24"/>
        </w:rPr>
        <w:t xml:space="preserve">Revenues &amp; Expenditures by Fund, Program, Object – GAAP Offset Revenues </w:t>
      </w:r>
      <w:r w:rsidR="005A5982" w:rsidRPr="003A0353">
        <w:rPr>
          <w:rFonts w:ascii="Aptos" w:hAnsi="Aptos"/>
          <w:sz w:val="24"/>
          <w:szCs w:val="24"/>
        </w:rPr>
        <w:t>a</w:t>
      </w:r>
      <w:r w:rsidRPr="003A0353">
        <w:rPr>
          <w:rFonts w:ascii="Aptos" w:hAnsi="Aptos"/>
          <w:sz w:val="24"/>
          <w:szCs w:val="24"/>
        </w:rPr>
        <w:t>nd Expenditures only</w:t>
      </w:r>
      <w:r w:rsidR="00943506" w:rsidRPr="003A0353">
        <w:rPr>
          <w:rFonts w:ascii="Aptos" w:hAnsi="Aptos"/>
          <w:sz w:val="24"/>
          <w:szCs w:val="24"/>
        </w:rPr>
        <w:t xml:space="preserve"> </w:t>
      </w:r>
      <w:r w:rsidR="00943506" w:rsidRPr="003A0353">
        <w:rPr>
          <w:rFonts w:ascii="Aptos" w:hAnsi="Aptos"/>
          <w:i/>
          <w:sz w:val="24"/>
          <w:szCs w:val="24"/>
        </w:rPr>
        <w:t>(also a Datamart Repository report</w:t>
      </w:r>
      <w:r w:rsidR="001362ED" w:rsidRPr="003A0353">
        <w:rPr>
          <w:rFonts w:ascii="Aptos" w:hAnsi="Aptos"/>
          <w:i/>
          <w:sz w:val="24"/>
          <w:szCs w:val="24"/>
        </w:rPr>
        <w:t xml:space="preserve"> – named “GAAP Offsets Query”</w:t>
      </w:r>
      <w:r w:rsidR="00943506" w:rsidRPr="003A0353">
        <w:rPr>
          <w:rFonts w:ascii="Aptos" w:hAnsi="Aptos"/>
          <w:i/>
          <w:sz w:val="24"/>
          <w:szCs w:val="24"/>
        </w:rPr>
        <w:t>)</w:t>
      </w:r>
    </w:p>
    <w:p w14:paraId="0A56E651" w14:textId="5D5EF3F4" w:rsidR="00BF2BC1" w:rsidRPr="00B95E26" w:rsidRDefault="00BF2BC1" w:rsidP="001E7D17">
      <w:pPr>
        <w:pStyle w:val="BodyText"/>
        <w:tabs>
          <w:tab w:val="left" w:pos="720"/>
        </w:tabs>
        <w:rPr>
          <w:rFonts w:ascii="Montserrat Medium" w:hAnsi="Montserrat Medium"/>
          <w:b/>
          <w:sz w:val="36"/>
          <w:szCs w:val="36"/>
        </w:rPr>
      </w:pPr>
      <w:r w:rsidRPr="00B95E26">
        <w:rPr>
          <w:rFonts w:ascii="Montserrat Medium" w:hAnsi="Montserrat Medium"/>
          <w:b/>
          <w:sz w:val="36"/>
          <w:szCs w:val="36"/>
        </w:rPr>
        <w:t>C.4.</w:t>
      </w:r>
      <w:r w:rsidRPr="00B95E26">
        <w:rPr>
          <w:rFonts w:ascii="Montserrat Medium" w:hAnsi="Montserrat Medium"/>
          <w:b/>
          <w:sz w:val="36"/>
          <w:szCs w:val="36"/>
        </w:rPr>
        <w:tab/>
        <w:t>Pre</w:t>
      </w:r>
      <w:r w:rsidR="00AD1935" w:rsidRPr="00B95E26">
        <w:rPr>
          <w:rFonts w:ascii="Montserrat Medium" w:hAnsi="Montserrat Medium"/>
          <w:b/>
          <w:sz w:val="36"/>
          <w:szCs w:val="36"/>
        </w:rPr>
        <w:t>-</w:t>
      </w:r>
      <w:r w:rsidRPr="00B95E26">
        <w:rPr>
          <w:rFonts w:ascii="Montserrat Medium" w:hAnsi="Montserrat Medium"/>
          <w:b/>
          <w:sz w:val="36"/>
          <w:szCs w:val="36"/>
        </w:rPr>
        <w:t>closing Review Procedures</w:t>
      </w:r>
    </w:p>
    <w:p w14:paraId="02AE6758" w14:textId="77777777" w:rsidR="00BF2BC1" w:rsidRPr="00B95E26" w:rsidRDefault="00BF2BC1" w:rsidP="001E7D17">
      <w:pPr>
        <w:tabs>
          <w:tab w:val="left" w:pos="1620"/>
        </w:tabs>
        <w:spacing w:after="120"/>
        <w:ind w:left="720" w:hanging="720"/>
        <w:rPr>
          <w:rFonts w:ascii="Montserrat Medium" w:hAnsi="Montserrat Medium"/>
          <w:b/>
          <w:sz w:val="32"/>
          <w:szCs w:val="32"/>
        </w:rPr>
      </w:pPr>
      <w:r w:rsidRPr="00B95E26">
        <w:rPr>
          <w:b/>
          <w:sz w:val="32"/>
          <w:szCs w:val="32"/>
        </w:rPr>
        <w:tab/>
      </w:r>
      <w:r w:rsidRPr="003230E0">
        <w:rPr>
          <w:rFonts w:ascii="Montserrat Medium" w:hAnsi="Montserrat Medium"/>
          <w:b/>
          <w:color w:val="00579B" w:themeColor="text2"/>
          <w:sz w:val="32"/>
          <w:szCs w:val="32"/>
        </w:rPr>
        <w:t>C.4.a.</w:t>
      </w:r>
      <w:r w:rsidRPr="003230E0">
        <w:rPr>
          <w:rFonts w:ascii="Montserrat Medium" w:hAnsi="Montserrat Medium"/>
          <w:b/>
          <w:color w:val="00579B" w:themeColor="text2"/>
          <w:sz w:val="32"/>
          <w:szCs w:val="32"/>
        </w:rPr>
        <w:tab/>
        <w:t>Clear Balances in General Ledger Account 2951</w:t>
      </w:r>
    </w:p>
    <w:p w14:paraId="01C9963D" w14:textId="77777777" w:rsidR="00BF2BC1" w:rsidRPr="003A0353" w:rsidRDefault="00816A87" w:rsidP="001E7D17">
      <w:pPr>
        <w:spacing w:after="120"/>
        <w:rPr>
          <w:rFonts w:ascii="Aptos" w:hAnsi="Aptos"/>
          <w:sz w:val="24"/>
          <w:szCs w:val="24"/>
          <w:u w:val="single"/>
        </w:rPr>
      </w:pPr>
      <w:r w:rsidRPr="003A0353">
        <w:rPr>
          <w:rFonts w:ascii="Aptos" w:hAnsi="Aptos"/>
          <w:sz w:val="24"/>
          <w:szCs w:val="24"/>
        </w:rPr>
        <w:t>The balance in GL</w:t>
      </w:r>
      <w:r w:rsidR="00BF2BC1" w:rsidRPr="003A0353">
        <w:rPr>
          <w:rFonts w:ascii="Aptos" w:hAnsi="Aptos"/>
          <w:sz w:val="24"/>
          <w:szCs w:val="24"/>
        </w:rPr>
        <w:t xml:space="preserve"> account 2951 must be zero.</w:t>
      </w:r>
      <w:r w:rsidR="00D00D48" w:rsidRPr="003A0353">
        <w:rPr>
          <w:rFonts w:ascii="Aptos" w:hAnsi="Aptos"/>
          <w:sz w:val="24"/>
          <w:szCs w:val="24"/>
        </w:rPr>
        <w:t xml:space="preserve"> </w:t>
      </w:r>
      <w:r w:rsidRPr="003A0353">
        <w:rPr>
          <w:rFonts w:ascii="Aptos" w:hAnsi="Aptos"/>
          <w:sz w:val="24"/>
          <w:szCs w:val="24"/>
        </w:rPr>
        <w:t xml:space="preserve">Most agencies clear the balances in </w:t>
      </w:r>
      <w:r w:rsidR="00BF2BC1" w:rsidRPr="003A0353">
        <w:rPr>
          <w:rFonts w:ascii="Aptos" w:hAnsi="Aptos"/>
          <w:sz w:val="24"/>
          <w:szCs w:val="24"/>
        </w:rPr>
        <w:t>GL account 2951 on a routine basis.</w:t>
      </w:r>
    </w:p>
    <w:p w14:paraId="5467E6DF" w14:textId="3AAE0910" w:rsidR="00FE535B" w:rsidRPr="003A0353" w:rsidRDefault="001245D7" w:rsidP="001E7D17">
      <w:pPr>
        <w:spacing w:after="120"/>
        <w:rPr>
          <w:rFonts w:ascii="Aptos" w:hAnsi="Aptos"/>
          <w:sz w:val="24"/>
          <w:szCs w:val="24"/>
        </w:rPr>
      </w:pPr>
      <w:r w:rsidRPr="003A0353">
        <w:rPr>
          <w:rFonts w:ascii="Aptos" w:hAnsi="Aptos"/>
          <w:sz w:val="24"/>
          <w:szCs w:val="24"/>
        </w:rPr>
        <w:t xml:space="preserve">Use the </w:t>
      </w:r>
      <w:r w:rsidR="00BF2BC1" w:rsidRPr="003A0353">
        <w:rPr>
          <w:rFonts w:ascii="Aptos" w:hAnsi="Aptos"/>
          <w:sz w:val="24"/>
          <w:szCs w:val="24"/>
        </w:rPr>
        <w:t>DAFR</w:t>
      </w:r>
      <w:r w:rsidR="005F6B4A" w:rsidRPr="003A0353">
        <w:rPr>
          <w:rFonts w:ascii="Aptos" w:hAnsi="Aptos"/>
          <w:sz w:val="24"/>
          <w:szCs w:val="24"/>
        </w:rPr>
        <w:t xml:space="preserve"> </w:t>
      </w:r>
      <w:r w:rsidR="00BF2BC1" w:rsidRPr="003A0353">
        <w:rPr>
          <w:rFonts w:ascii="Aptos" w:hAnsi="Aptos"/>
          <w:sz w:val="24"/>
          <w:szCs w:val="24"/>
        </w:rPr>
        <w:t>6620 Agency Balance Sheet</w:t>
      </w:r>
      <w:r w:rsidRPr="003A0353">
        <w:rPr>
          <w:rFonts w:ascii="Aptos" w:hAnsi="Aptos"/>
          <w:sz w:val="24"/>
          <w:szCs w:val="24"/>
        </w:rPr>
        <w:t xml:space="preserve"> report </w:t>
      </w:r>
      <w:r w:rsidR="00BF2BC1" w:rsidRPr="003A0353">
        <w:rPr>
          <w:rFonts w:ascii="Aptos" w:hAnsi="Aptos"/>
          <w:sz w:val="24"/>
          <w:szCs w:val="24"/>
        </w:rPr>
        <w:t xml:space="preserve">to determine </w:t>
      </w:r>
      <w:r w:rsidR="003C1468" w:rsidRPr="003A0353">
        <w:rPr>
          <w:rFonts w:ascii="Aptos" w:hAnsi="Aptos"/>
          <w:sz w:val="24"/>
          <w:szCs w:val="24"/>
        </w:rPr>
        <w:t>if</w:t>
      </w:r>
      <w:r w:rsidR="00BF2BC1" w:rsidRPr="003A0353">
        <w:rPr>
          <w:rFonts w:ascii="Aptos" w:hAnsi="Aptos"/>
          <w:sz w:val="24"/>
          <w:szCs w:val="24"/>
        </w:rPr>
        <w:t xml:space="preserve"> GL account 2951 has a zero balance in each GAAP fund.</w:t>
      </w:r>
      <w:r w:rsidR="00487638" w:rsidRPr="003A0353">
        <w:rPr>
          <w:rFonts w:ascii="Aptos" w:hAnsi="Aptos"/>
          <w:i/>
          <w:sz w:val="24"/>
          <w:szCs w:val="24"/>
        </w:rPr>
        <w:t xml:space="preserve"> </w:t>
      </w:r>
      <w:r w:rsidRPr="003A0353">
        <w:rPr>
          <w:rFonts w:ascii="Aptos" w:hAnsi="Aptos"/>
          <w:sz w:val="24"/>
          <w:szCs w:val="24"/>
        </w:rPr>
        <w:t>Use t</w:t>
      </w:r>
      <w:r w:rsidR="005064F3" w:rsidRPr="003A0353">
        <w:rPr>
          <w:rFonts w:ascii="Aptos" w:hAnsi="Aptos"/>
          <w:sz w:val="24"/>
          <w:szCs w:val="24"/>
        </w:rPr>
        <w:t xml:space="preserve">he </w:t>
      </w:r>
      <w:r w:rsidR="005064F3" w:rsidRPr="003A0353">
        <w:rPr>
          <w:rFonts w:ascii="Aptos" w:hAnsi="Aptos"/>
          <w:i/>
          <w:sz w:val="24"/>
          <w:szCs w:val="24"/>
        </w:rPr>
        <w:t xml:space="preserve">D23 </w:t>
      </w:r>
      <w:r w:rsidR="00816A87" w:rsidRPr="003A0353">
        <w:rPr>
          <w:rFonts w:ascii="Aptos" w:hAnsi="Aptos"/>
          <w:i/>
          <w:sz w:val="24"/>
          <w:szCs w:val="24"/>
        </w:rPr>
        <w:t xml:space="preserve">Fund </w:t>
      </w:r>
      <w:r w:rsidR="005064F3" w:rsidRPr="003A0353">
        <w:rPr>
          <w:rFonts w:ascii="Aptos" w:hAnsi="Aptos"/>
          <w:i/>
          <w:sz w:val="24"/>
          <w:szCs w:val="24"/>
        </w:rPr>
        <w:t xml:space="preserve">Within GAAP </w:t>
      </w:r>
      <w:r w:rsidRPr="003A0353">
        <w:rPr>
          <w:rFonts w:ascii="Aptos" w:hAnsi="Aptos"/>
          <w:i/>
          <w:sz w:val="24"/>
          <w:szCs w:val="24"/>
        </w:rPr>
        <w:t>F</w:t>
      </w:r>
      <w:r w:rsidR="005064F3" w:rsidRPr="003A0353">
        <w:rPr>
          <w:rFonts w:ascii="Aptos" w:hAnsi="Aptos"/>
          <w:i/>
          <w:sz w:val="24"/>
          <w:szCs w:val="24"/>
        </w:rPr>
        <w:t>und</w:t>
      </w:r>
      <w:r w:rsidR="00527197" w:rsidRPr="003A0353">
        <w:rPr>
          <w:rFonts w:ascii="Aptos" w:hAnsi="Aptos"/>
          <w:i/>
          <w:sz w:val="24"/>
          <w:szCs w:val="24"/>
        </w:rPr>
        <w:t>-GL Account</w:t>
      </w:r>
      <w:r w:rsidR="005064F3" w:rsidRPr="003A0353">
        <w:rPr>
          <w:rFonts w:ascii="Aptos" w:hAnsi="Aptos"/>
          <w:sz w:val="24"/>
          <w:szCs w:val="24"/>
        </w:rPr>
        <w:t xml:space="preserve"> view of the </w:t>
      </w:r>
      <w:r w:rsidR="001263AC" w:rsidRPr="003A0353">
        <w:rPr>
          <w:rFonts w:ascii="Aptos" w:hAnsi="Aptos"/>
          <w:sz w:val="24"/>
          <w:szCs w:val="24"/>
        </w:rPr>
        <w:t xml:space="preserve">Datamart </w:t>
      </w:r>
      <w:r w:rsidR="005064F3" w:rsidRPr="003A0353">
        <w:rPr>
          <w:rFonts w:ascii="Aptos" w:hAnsi="Aptos"/>
          <w:sz w:val="24"/>
          <w:szCs w:val="24"/>
        </w:rPr>
        <w:t xml:space="preserve">DAFR 6620 report </w:t>
      </w:r>
      <w:r w:rsidRPr="003A0353">
        <w:rPr>
          <w:rFonts w:ascii="Aptos" w:hAnsi="Aptos"/>
          <w:sz w:val="24"/>
          <w:szCs w:val="24"/>
        </w:rPr>
        <w:t>to</w:t>
      </w:r>
      <w:r w:rsidR="005064F3" w:rsidRPr="003A0353">
        <w:rPr>
          <w:rFonts w:ascii="Aptos" w:hAnsi="Aptos"/>
          <w:sz w:val="24"/>
          <w:szCs w:val="24"/>
        </w:rPr>
        <w:t xml:space="preserve"> </w:t>
      </w:r>
      <w:r w:rsidRPr="003A0353">
        <w:rPr>
          <w:rFonts w:ascii="Aptos" w:hAnsi="Aptos"/>
          <w:sz w:val="24"/>
          <w:szCs w:val="24"/>
        </w:rPr>
        <w:t>isolate</w:t>
      </w:r>
      <w:r w:rsidR="005064F3" w:rsidRPr="003A0353">
        <w:rPr>
          <w:rFonts w:ascii="Aptos" w:hAnsi="Aptos"/>
          <w:sz w:val="24"/>
          <w:szCs w:val="24"/>
        </w:rPr>
        <w:t xml:space="preserve"> </w:t>
      </w:r>
      <w:r w:rsidR="00816A87" w:rsidRPr="003A0353">
        <w:rPr>
          <w:rFonts w:ascii="Aptos" w:hAnsi="Aptos"/>
          <w:sz w:val="24"/>
          <w:szCs w:val="24"/>
        </w:rPr>
        <w:t>any</w:t>
      </w:r>
      <w:r w:rsidR="005064F3" w:rsidRPr="003A0353">
        <w:rPr>
          <w:rFonts w:ascii="Aptos" w:hAnsi="Aptos"/>
          <w:sz w:val="24"/>
          <w:szCs w:val="24"/>
        </w:rPr>
        <w:t xml:space="preserve"> </w:t>
      </w:r>
      <w:r w:rsidRPr="003A0353">
        <w:rPr>
          <w:rFonts w:ascii="Aptos" w:hAnsi="Aptos"/>
          <w:sz w:val="24"/>
          <w:szCs w:val="24"/>
        </w:rPr>
        <w:t>D</w:t>
      </w:r>
      <w:r w:rsidR="005064F3" w:rsidRPr="003A0353">
        <w:rPr>
          <w:rFonts w:ascii="Aptos" w:hAnsi="Aptos"/>
          <w:sz w:val="24"/>
          <w:szCs w:val="24"/>
        </w:rPr>
        <w:t xml:space="preserve">23 fund </w:t>
      </w:r>
      <w:r w:rsidR="00816A87" w:rsidRPr="003A0353">
        <w:rPr>
          <w:rFonts w:ascii="Aptos" w:hAnsi="Aptos"/>
          <w:sz w:val="24"/>
          <w:szCs w:val="24"/>
        </w:rPr>
        <w:t>with a</w:t>
      </w:r>
      <w:r w:rsidR="00CA75A0" w:rsidRPr="003A0353">
        <w:rPr>
          <w:rFonts w:ascii="Aptos" w:hAnsi="Aptos"/>
          <w:sz w:val="24"/>
          <w:szCs w:val="24"/>
        </w:rPr>
        <w:t xml:space="preserve"> </w:t>
      </w:r>
      <w:r w:rsidR="005064F3" w:rsidRPr="003A0353">
        <w:rPr>
          <w:rFonts w:ascii="Aptos" w:hAnsi="Aptos"/>
          <w:sz w:val="24"/>
          <w:szCs w:val="24"/>
        </w:rPr>
        <w:t>balance.</w:t>
      </w:r>
    </w:p>
    <w:p w14:paraId="6FB1CD21" w14:textId="457E5F1A" w:rsidR="00BF2BC1" w:rsidRPr="003A0353" w:rsidRDefault="00BF2BC1" w:rsidP="001E7D17">
      <w:pPr>
        <w:spacing w:after="120"/>
        <w:rPr>
          <w:rFonts w:ascii="Aptos" w:hAnsi="Aptos"/>
          <w:sz w:val="24"/>
          <w:szCs w:val="24"/>
          <w:u w:val="single"/>
        </w:rPr>
      </w:pPr>
      <w:r w:rsidRPr="003A0353">
        <w:rPr>
          <w:rFonts w:ascii="Aptos" w:hAnsi="Aptos"/>
          <w:sz w:val="24"/>
          <w:szCs w:val="24"/>
        </w:rPr>
        <w:t>To research balances in GL account 2951, go to the</w:t>
      </w:r>
      <w:r w:rsidR="00FE535B" w:rsidRPr="003A0353">
        <w:rPr>
          <w:rFonts w:ascii="Aptos" w:hAnsi="Aptos"/>
          <w:sz w:val="24"/>
          <w:szCs w:val="24"/>
        </w:rPr>
        <w:t xml:space="preserve"> R*STARS</w:t>
      </w:r>
      <w:r w:rsidRPr="003A0353">
        <w:rPr>
          <w:rFonts w:ascii="Aptos" w:hAnsi="Aptos"/>
          <w:sz w:val="24"/>
          <w:szCs w:val="24"/>
        </w:rPr>
        <w:t xml:space="preserve"> 89 screen</w:t>
      </w:r>
      <w:r w:rsidR="001245D7" w:rsidRPr="003A0353">
        <w:rPr>
          <w:rFonts w:ascii="Aptos" w:hAnsi="Aptos"/>
          <w:sz w:val="24"/>
          <w:szCs w:val="24"/>
        </w:rPr>
        <w:t>, set the</w:t>
      </w:r>
      <w:r w:rsidRPr="003A0353">
        <w:rPr>
          <w:rFonts w:ascii="Aptos" w:hAnsi="Aptos"/>
          <w:sz w:val="24"/>
          <w:szCs w:val="24"/>
        </w:rPr>
        <w:t xml:space="preserve"> screen for detail, </w:t>
      </w:r>
      <w:r w:rsidR="00FE535B" w:rsidRPr="003A0353">
        <w:rPr>
          <w:rFonts w:ascii="Aptos" w:hAnsi="Aptos"/>
          <w:sz w:val="24"/>
          <w:szCs w:val="24"/>
        </w:rPr>
        <w:t xml:space="preserve">and </w:t>
      </w:r>
      <w:r w:rsidRPr="003A0353">
        <w:rPr>
          <w:rFonts w:ascii="Aptos" w:hAnsi="Aptos"/>
          <w:sz w:val="24"/>
          <w:szCs w:val="24"/>
        </w:rPr>
        <w:t xml:space="preserve">scroll through the entries using the F5 key. </w:t>
      </w:r>
      <w:r w:rsidR="00FE535B" w:rsidRPr="003A0353">
        <w:rPr>
          <w:rFonts w:ascii="Aptos" w:hAnsi="Aptos"/>
          <w:sz w:val="24"/>
          <w:szCs w:val="24"/>
        </w:rPr>
        <w:t xml:space="preserve">For each D23 fund that is </w:t>
      </w:r>
      <w:r w:rsidR="005F1CCD" w:rsidRPr="003A0353">
        <w:rPr>
          <w:rFonts w:ascii="Aptos" w:hAnsi="Aptos"/>
          <w:sz w:val="24"/>
          <w:szCs w:val="24"/>
        </w:rPr>
        <w:t>out-of-balance</w:t>
      </w:r>
      <w:r w:rsidR="00FE535B" w:rsidRPr="003A0353">
        <w:rPr>
          <w:rFonts w:ascii="Aptos" w:hAnsi="Aptos"/>
          <w:sz w:val="24"/>
          <w:szCs w:val="24"/>
        </w:rPr>
        <w:t xml:space="preserve">, look for </w:t>
      </w:r>
      <w:r w:rsidRPr="003A0353">
        <w:rPr>
          <w:rFonts w:ascii="Aptos" w:hAnsi="Aptos"/>
          <w:sz w:val="24"/>
          <w:szCs w:val="24"/>
        </w:rPr>
        <w:t xml:space="preserve">T-codes </w:t>
      </w:r>
      <w:r w:rsidR="00FE535B" w:rsidRPr="003A0353">
        <w:rPr>
          <w:rFonts w:ascii="Aptos" w:hAnsi="Aptos"/>
          <w:sz w:val="24"/>
          <w:szCs w:val="24"/>
        </w:rPr>
        <w:t xml:space="preserve">that </w:t>
      </w:r>
      <w:r w:rsidRPr="003A0353">
        <w:rPr>
          <w:rFonts w:ascii="Aptos" w:hAnsi="Aptos"/>
          <w:sz w:val="24"/>
          <w:szCs w:val="24"/>
        </w:rPr>
        <w:t xml:space="preserve">may have </w:t>
      </w:r>
      <w:r w:rsidR="00327B01" w:rsidRPr="003A0353">
        <w:rPr>
          <w:rFonts w:ascii="Aptos" w:hAnsi="Aptos"/>
          <w:sz w:val="24"/>
          <w:szCs w:val="24"/>
        </w:rPr>
        <w:t xml:space="preserve">created balances in </w:t>
      </w:r>
      <w:r w:rsidRPr="003A0353">
        <w:rPr>
          <w:rFonts w:ascii="Aptos" w:hAnsi="Aptos"/>
          <w:sz w:val="24"/>
          <w:szCs w:val="24"/>
        </w:rPr>
        <w:t>GL 2951.</w:t>
      </w:r>
      <w:r w:rsidR="00D00D48" w:rsidRPr="003A0353">
        <w:rPr>
          <w:rFonts w:ascii="Aptos" w:hAnsi="Aptos"/>
          <w:sz w:val="24"/>
          <w:szCs w:val="24"/>
        </w:rPr>
        <w:t xml:space="preserve"> </w:t>
      </w:r>
      <w:r w:rsidR="005064F3" w:rsidRPr="003A0353">
        <w:rPr>
          <w:rFonts w:ascii="Aptos" w:hAnsi="Aptos"/>
          <w:sz w:val="24"/>
          <w:szCs w:val="24"/>
        </w:rPr>
        <w:t>L</w:t>
      </w:r>
      <w:r w:rsidRPr="003A0353">
        <w:rPr>
          <w:rFonts w:ascii="Aptos" w:hAnsi="Aptos"/>
          <w:sz w:val="24"/>
          <w:szCs w:val="24"/>
        </w:rPr>
        <w:t>ook at all transactions</w:t>
      </w:r>
      <w:r w:rsidR="00FE535B" w:rsidRPr="003A0353">
        <w:rPr>
          <w:rFonts w:ascii="Aptos" w:hAnsi="Aptos"/>
          <w:sz w:val="24"/>
          <w:szCs w:val="24"/>
        </w:rPr>
        <w:t xml:space="preserve"> and funds</w:t>
      </w:r>
      <w:r w:rsidRPr="003A0353">
        <w:rPr>
          <w:rFonts w:ascii="Aptos" w:hAnsi="Aptos"/>
          <w:sz w:val="24"/>
          <w:szCs w:val="24"/>
        </w:rPr>
        <w:t xml:space="preserve"> </w:t>
      </w:r>
      <w:r w:rsidR="00FE535B" w:rsidRPr="003A0353">
        <w:rPr>
          <w:rFonts w:ascii="Aptos" w:hAnsi="Aptos"/>
          <w:sz w:val="24"/>
          <w:szCs w:val="24"/>
        </w:rPr>
        <w:t xml:space="preserve">affected by </w:t>
      </w:r>
      <w:r w:rsidRPr="003A0353">
        <w:rPr>
          <w:rFonts w:ascii="Aptos" w:hAnsi="Aptos"/>
          <w:sz w:val="24"/>
          <w:szCs w:val="24"/>
        </w:rPr>
        <w:t>those T-codes.</w:t>
      </w:r>
      <w:r w:rsidR="00D00D48" w:rsidRPr="003A0353">
        <w:rPr>
          <w:rFonts w:ascii="Aptos" w:hAnsi="Aptos"/>
          <w:sz w:val="24"/>
          <w:szCs w:val="24"/>
        </w:rPr>
        <w:t xml:space="preserve"> </w:t>
      </w:r>
      <w:r w:rsidRPr="003A0353">
        <w:rPr>
          <w:rFonts w:ascii="Aptos" w:hAnsi="Aptos"/>
          <w:sz w:val="24"/>
          <w:szCs w:val="24"/>
        </w:rPr>
        <w:t>Determine if a companion entry is missing or if an incorrect T-code was used.</w:t>
      </w:r>
      <w:r w:rsidR="00D00D48" w:rsidRPr="003A0353">
        <w:rPr>
          <w:rFonts w:ascii="Aptos" w:hAnsi="Aptos"/>
          <w:sz w:val="24"/>
          <w:szCs w:val="24"/>
        </w:rPr>
        <w:t xml:space="preserve"> </w:t>
      </w:r>
      <w:r w:rsidRPr="003A0353">
        <w:rPr>
          <w:rFonts w:ascii="Aptos" w:hAnsi="Aptos"/>
          <w:sz w:val="24"/>
          <w:szCs w:val="24"/>
        </w:rPr>
        <w:t>Make all entries needed to clear the 2951 GL account.</w:t>
      </w:r>
    </w:p>
    <w:p w14:paraId="023C0236" w14:textId="27487EAE" w:rsidR="00BF2BC1" w:rsidRPr="003230E0" w:rsidRDefault="00BF2BC1" w:rsidP="001E7D17">
      <w:pPr>
        <w:tabs>
          <w:tab w:val="left" w:pos="1620"/>
        </w:tabs>
        <w:spacing w:after="120"/>
        <w:ind w:left="720" w:hanging="720"/>
        <w:rPr>
          <w:rFonts w:ascii="Montserrat Medium" w:hAnsi="Montserrat Medium"/>
          <w:b/>
          <w:color w:val="00579B" w:themeColor="text2"/>
          <w:sz w:val="32"/>
          <w:szCs w:val="32"/>
        </w:rPr>
      </w:pPr>
      <w:r w:rsidRPr="003230E0">
        <w:rPr>
          <w:rFonts w:ascii="Montserrat Medium" w:hAnsi="Montserrat Medium"/>
          <w:b/>
          <w:color w:val="00579B" w:themeColor="text2"/>
          <w:sz w:val="28"/>
          <w:szCs w:val="28"/>
        </w:rPr>
        <w:tab/>
      </w:r>
      <w:r w:rsidRPr="003230E0">
        <w:rPr>
          <w:rFonts w:ascii="Montserrat Medium" w:hAnsi="Montserrat Medium"/>
          <w:b/>
          <w:color w:val="00579B" w:themeColor="text2"/>
          <w:sz w:val="32"/>
          <w:szCs w:val="32"/>
        </w:rPr>
        <w:t>C.4.b.</w:t>
      </w:r>
      <w:r w:rsidRPr="003230E0">
        <w:rPr>
          <w:rFonts w:ascii="Montserrat Medium" w:hAnsi="Montserrat Medium"/>
          <w:b/>
          <w:color w:val="00579B" w:themeColor="text2"/>
          <w:sz w:val="32"/>
          <w:szCs w:val="32"/>
        </w:rPr>
        <w:tab/>
      </w:r>
      <w:r w:rsidR="00B95E26" w:rsidRPr="003230E0">
        <w:rPr>
          <w:rFonts w:ascii="Montserrat Medium" w:hAnsi="Montserrat Medium"/>
          <w:b/>
          <w:color w:val="00579B" w:themeColor="text2"/>
          <w:sz w:val="32"/>
          <w:szCs w:val="32"/>
        </w:rPr>
        <w:t xml:space="preserve"> </w:t>
      </w:r>
      <w:r w:rsidRPr="003230E0">
        <w:rPr>
          <w:rFonts w:ascii="Montserrat Medium" w:hAnsi="Montserrat Medium"/>
          <w:b/>
          <w:color w:val="00579B" w:themeColor="text2"/>
          <w:sz w:val="32"/>
          <w:szCs w:val="32"/>
        </w:rPr>
        <w:t>Review GAAP Offset Accounts</w:t>
      </w:r>
    </w:p>
    <w:p w14:paraId="16714336" w14:textId="77777777" w:rsidR="00577626" w:rsidRPr="003A0353" w:rsidRDefault="00BF2BC1" w:rsidP="001E7D17">
      <w:pPr>
        <w:spacing w:after="120"/>
        <w:rPr>
          <w:rFonts w:ascii="Aptos" w:hAnsi="Aptos"/>
          <w:sz w:val="24"/>
          <w:szCs w:val="24"/>
        </w:rPr>
      </w:pPr>
      <w:r w:rsidRPr="003A0353">
        <w:rPr>
          <w:rFonts w:ascii="Aptos" w:hAnsi="Aptos"/>
          <w:sz w:val="24"/>
          <w:szCs w:val="24"/>
        </w:rPr>
        <w:lastRenderedPageBreak/>
        <w:t>GAAP offset accounts allow financial data in R*STARS to be reported on either a budgetary basis or a GAAP basis, depending on user needs.</w:t>
      </w:r>
      <w:r w:rsidR="00D00D48" w:rsidRPr="003A0353">
        <w:rPr>
          <w:rFonts w:ascii="Aptos" w:hAnsi="Aptos"/>
          <w:sz w:val="24"/>
          <w:szCs w:val="24"/>
        </w:rPr>
        <w:t xml:space="preserve"> </w:t>
      </w:r>
      <w:r w:rsidR="00577626" w:rsidRPr="003A0353">
        <w:rPr>
          <w:rFonts w:ascii="Aptos" w:hAnsi="Aptos"/>
          <w:sz w:val="24"/>
          <w:szCs w:val="24"/>
        </w:rPr>
        <w:t xml:space="preserve">By reviewing certain balance </w:t>
      </w:r>
      <w:proofErr w:type="gramStart"/>
      <w:r w:rsidR="00577626" w:rsidRPr="003A0353">
        <w:rPr>
          <w:rFonts w:ascii="Aptos" w:hAnsi="Aptos"/>
          <w:sz w:val="24"/>
          <w:szCs w:val="24"/>
        </w:rPr>
        <w:t>sheet</w:t>
      </w:r>
      <w:proofErr w:type="gramEnd"/>
      <w:r w:rsidR="00577626" w:rsidRPr="003A0353">
        <w:rPr>
          <w:rFonts w:ascii="Aptos" w:hAnsi="Aptos"/>
          <w:sz w:val="24"/>
          <w:szCs w:val="24"/>
        </w:rPr>
        <w:t xml:space="preserve"> and operating statement items, including the GAAP offset accounts, agencies can determine if entries necessary for GAAP basis financial statements have been made correctly.</w:t>
      </w:r>
      <w:r w:rsidR="00E70AC6" w:rsidRPr="003A0353">
        <w:rPr>
          <w:rFonts w:ascii="Aptos" w:hAnsi="Aptos"/>
          <w:sz w:val="24"/>
          <w:szCs w:val="24"/>
        </w:rPr>
        <w:t xml:space="preserve"> Additional information on GAAP offsets is available in Chapter </w:t>
      </w:r>
      <w:r w:rsidR="00327B01" w:rsidRPr="003A0353">
        <w:rPr>
          <w:rFonts w:ascii="Aptos" w:hAnsi="Aptos"/>
          <w:sz w:val="24"/>
          <w:szCs w:val="24"/>
        </w:rPr>
        <w:t>E.</w:t>
      </w:r>
    </w:p>
    <w:p w14:paraId="4504A348" w14:textId="520250CB" w:rsidR="003C1468" w:rsidRPr="003A0353" w:rsidRDefault="00BF2BC1" w:rsidP="001E7D17">
      <w:pPr>
        <w:spacing w:after="120"/>
        <w:rPr>
          <w:rFonts w:ascii="Aptos" w:hAnsi="Aptos"/>
          <w:sz w:val="24"/>
          <w:szCs w:val="24"/>
        </w:rPr>
      </w:pPr>
      <w:r w:rsidRPr="003A0353">
        <w:rPr>
          <w:rFonts w:ascii="Aptos" w:hAnsi="Aptos"/>
          <w:sz w:val="24"/>
          <w:szCs w:val="24"/>
        </w:rPr>
        <w:t xml:space="preserve">Changes in long-term assets and liabilities accounts, including capital assets and </w:t>
      </w:r>
      <w:r w:rsidR="00577626" w:rsidRPr="003A0353">
        <w:rPr>
          <w:rFonts w:ascii="Aptos" w:hAnsi="Aptos"/>
          <w:sz w:val="24"/>
          <w:szCs w:val="24"/>
        </w:rPr>
        <w:t xml:space="preserve">long-term </w:t>
      </w:r>
      <w:r w:rsidRPr="003A0353">
        <w:rPr>
          <w:rFonts w:ascii="Aptos" w:hAnsi="Aptos"/>
          <w:sz w:val="24"/>
          <w:szCs w:val="24"/>
        </w:rPr>
        <w:t>debt payable, are recorded in R*STARS using GAAP offsets so that the related budgetary revenues and expenditures/expenses (including proceeds from bond/COP issues, loan repayments, lease payments, and capital outlay)</w:t>
      </w:r>
      <w:r w:rsidR="00D00D48" w:rsidRPr="003A0353">
        <w:rPr>
          <w:rFonts w:ascii="Aptos" w:hAnsi="Aptos"/>
          <w:sz w:val="24"/>
          <w:szCs w:val="24"/>
        </w:rPr>
        <w:t xml:space="preserve"> </w:t>
      </w:r>
      <w:r w:rsidR="00577626" w:rsidRPr="003A0353">
        <w:rPr>
          <w:rFonts w:ascii="Aptos" w:hAnsi="Aptos"/>
          <w:sz w:val="24"/>
          <w:szCs w:val="24"/>
        </w:rPr>
        <w:t>are</w:t>
      </w:r>
      <w:r w:rsidRPr="003A0353">
        <w:rPr>
          <w:rFonts w:ascii="Aptos" w:hAnsi="Aptos"/>
          <w:sz w:val="24"/>
          <w:szCs w:val="24"/>
        </w:rPr>
        <w:t xml:space="preserve"> eliminated </w:t>
      </w:r>
      <w:r w:rsidR="003C1468" w:rsidRPr="003A0353">
        <w:rPr>
          <w:rFonts w:ascii="Aptos" w:hAnsi="Aptos"/>
          <w:sz w:val="24"/>
          <w:szCs w:val="24"/>
        </w:rPr>
        <w:t>for full accrual GAAP basis financial statements</w:t>
      </w:r>
      <w:r w:rsidRPr="003A0353">
        <w:rPr>
          <w:rFonts w:ascii="Aptos" w:hAnsi="Aptos"/>
          <w:sz w:val="24"/>
          <w:szCs w:val="24"/>
        </w:rPr>
        <w:t>.</w:t>
      </w:r>
      <w:r w:rsidR="003C1468" w:rsidRPr="003A0353">
        <w:rPr>
          <w:rFonts w:ascii="Aptos" w:hAnsi="Aptos"/>
          <w:sz w:val="24"/>
          <w:szCs w:val="24"/>
        </w:rPr>
        <w:t xml:space="preserve"> </w:t>
      </w:r>
      <w:r w:rsidRPr="003A0353">
        <w:rPr>
          <w:rFonts w:ascii="Aptos" w:hAnsi="Aptos"/>
          <w:sz w:val="24"/>
          <w:szCs w:val="24"/>
        </w:rPr>
        <w:t xml:space="preserve">Changes in the balances </w:t>
      </w:r>
      <w:r w:rsidR="003C1468" w:rsidRPr="003A0353">
        <w:rPr>
          <w:rFonts w:ascii="Aptos" w:hAnsi="Aptos"/>
          <w:sz w:val="24"/>
          <w:szCs w:val="24"/>
        </w:rPr>
        <w:t xml:space="preserve">for accrued </w:t>
      </w:r>
      <w:r w:rsidR="00382770" w:rsidRPr="003A0353">
        <w:rPr>
          <w:rFonts w:ascii="Aptos" w:hAnsi="Aptos"/>
          <w:sz w:val="24"/>
          <w:szCs w:val="24"/>
        </w:rPr>
        <w:t>compensated absences</w:t>
      </w:r>
      <w:r w:rsidRPr="003A0353">
        <w:rPr>
          <w:rFonts w:ascii="Aptos" w:hAnsi="Aptos"/>
          <w:sz w:val="24"/>
          <w:szCs w:val="24"/>
        </w:rPr>
        <w:t xml:space="preserve">, inventory, and prepaid items are </w:t>
      </w:r>
      <w:r w:rsidR="003C1468" w:rsidRPr="003A0353">
        <w:rPr>
          <w:rFonts w:ascii="Aptos" w:hAnsi="Aptos"/>
          <w:sz w:val="24"/>
          <w:szCs w:val="24"/>
        </w:rPr>
        <w:t xml:space="preserve">also </w:t>
      </w:r>
      <w:r w:rsidRPr="003A0353">
        <w:rPr>
          <w:rFonts w:ascii="Aptos" w:hAnsi="Aptos"/>
          <w:sz w:val="24"/>
          <w:szCs w:val="24"/>
        </w:rPr>
        <w:t>recorded using GAAP offset transactions.</w:t>
      </w:r>
      <w:r w:rsidR="00D00D48" w:rsidRPr="003A0353">
        <w:rPr>
          <w:rFonts w:ascii="Aptos" w:hAnsi="Aptos"/>
          <w:sz w:val="24"/>
          <w:szCs w:val="24"/>
        </w:rPr>
        <w:t xml:space="preserve"> </w:t>
      </w:r>
      <w:r w:rsidR="003C1468" w:rsidRPr="003A0353">
        <w:rPr>
          <w:rFonts w:ascii="Aptos" w:hAnsi="Aptos"/>
          <w:sz w:val="24"/>
          <w:szCs w:val="24"/>
        </w:rPr>
        <w:t>Since d</w:t>
      </w:r>
      <w:r w:rsidRPr="003A0353">
        <w:rPr>
          <w:rFonts w:ascii="Aptos" w:hAnsi="Aptos"/>
          <w:sz w:val="24"/>
          <w:szCs w:val="24"/>
        </w:rPr>
        <w:t xml:space="preserve">epreciation and amortization </w:t>
      </w:r>
      <w:r w:rsidR="003C1468" w:rsidRPr="003A0353">
        <w:rPr>
          <w:rFonts w:ascii="Aptos" w:hAnsi="Aptos"/>
          <w:sz w:val="24"/>
          <w:szCs w:val="24"/>
        </w:rPr>
        <w:t xml:space="preserve">are needed only for full accrual GAAP basis reporting, they </w:t>
      </w:r>
      <w:r w:rsidRPr="003A0353">
        <w:rPr>
          <w:rFonts w:ascii="Aptos" w:hAnsi="Aptos"/>
          <w:sz w:val="24"/>
          <w:szCs w:val="24"/>
        </w:rPr>
        <w:t>are also recorded using GAAP offset transactions</w:t>
      </w:r>
      <w:r w:rsidR="003C1468" w:rsidRPr="003A0353">
        <w:rPr>
          <w:rFonts w:ascii="Aptos" w:hAnsi="Aptos"/>
          <w:sz w:val="24"/>
          <w:szCs w:val="24"/>
        </w:rPr>
        <w:t>.</w:t>
      </w:r>
    </w:p>
    <w:p w14:paraId="31C4D9FA" w14:textId="156BEDAF" w:rsidR="00BF2BC1" w:rsidRPr="003A0353" w:rsidRDefault="003C1468" w:rsidP="001E7D17">
      <w:pPr>
        <w:tabs>
          <w:tab w:val="left" w:pos="360"/>
        </w:tabs>
        <w:spacing w:after="120"/>
        <w:rPr>
          <w:rFonts w:ascii="Aptos" w:hAnsi="Aptos"/>
          <w:sz w:val="24"/>
          <w:szCs w:val="24"/>
        </w:rPr>
      </w:pPr>
      <w:r w:rsidRPr="003A0353">
        <w:rPr>
          <w:rFonts w:ascii="Aptos" w:hAnsi="Aptos"/>
          <w:sz w:val="24"/>
          <w:szCs w:val="24"/>
        </w:rPr>
        <w:t xml:space="preserve">Agencies </w:t>
      </w:r>
      <w:r w:rsidR="00E70AC6" w:rsidRPr="003A0353">
        <w:rPr>
          <w:rFonts w:ascii="Aptos" w:hAnsi="Aptos"/>
          <w:sz w:val="24"/>
          <w:szCs w:val="24"/>
        </w:rPr>
        <w:t xml:space="preserve">should use the DAFR </w:t>
      </w:r>
      <w:r w:rsidR="00BC3945" w:rsidRPr="003A0353">
        <w:rPr>
          <w:rFonts w:ascii="Aptos" w:hAnsi="Aptos"/>
          <w:sz w:val="24"/>
          <w:szCs w:val="24"/>
        </w:rPr>
        <w:t xml:space="preserve">6620, </w:t>
      </w:r>
      <w:r w:rsidR="00487638" w:rsidRPr="003A0353">
        <w:rPr>
          <w:rFonts w:ascii="Aptos" w:hAnsi="Aptos"/>
          <w:sz w:val="24"/>
          <w:szCs w:val="24"/>
        </w:rPr>
        <w:t xml:space="preserve">6610 </w:t>
      </w:r>
      <w:r w:rsidR="00E70AC6" w:rsidRPr="003A0353">
        <w:rPr>
          <w:rFonts w:ascii="Aptos" w:hAnsi="Aptos"/>
          <w:sz w:val="24"/>
          <w:szCs w:val="24"/>
        </w:rPr>
        <w:t xml:space="preserve">and 9210 reports to review their </w:t>
      </w:r>
      <w:r w:rsidR="00BF2BC1" w:rsidRPr="003A0353">
        <w:rPr>
          <w:rFonts w:ascii="Aptos" w:hAnsi="Aptos"/>
          <w:sz w:val="24"/>
          <w:szCs w:val="24"/>
        </w:rPr>
        <w:t xml:space="preserve">GAAP </w:t>
      </w:r>
      <w:r w:rsidR="00577626" w:rsidRPr="003A0353">
        <w:rPr>
          <w:rFonts w:ascii="Aptos" w:hAnsi="Aptos"/>
          <w:sz w:val="24"/>
          <w:szCs w:val="24"/>
        </w:rPr>
        <w:t xml:space="preserve">offset </w:t>
      </w:r>
      <w:r w:rsidR="00BF2BC1" w:rsidRPr="003A0353">
        <w:rPr>
          <w:rFonts w:ascii="Aptos" w:hAnsi="Aptos"/>
          <w:sz w:val="24"/>
          <w:szCs w:val="24"/>
        </w:rPr>
        <w:t>transactions</w:t>
      </w:r>
      <w:r w:rsidR="00E70AC6" w:rsidRPr="003A0353">
        <w:rPr>
          <w:rFonts w:ascii="Aptos" w:hAnsi="Aptos"/>
          <w:sz w:val="24"/>
          <w:szCs w:val="24"/>
        </w:rPr>
        <w:t>.</w:t>
      </w:r>
    </w:p>
    <w:p w14:paraId="43D40D46" w14:textId="78E4FF7C" w:rsidR="00BF2BC1" w:rsidRPr="003A0353" w:rsidRDefault="00BF2BC1" w:rsidP="001E7D17">
      <w:pPr>
        <w:numPr>
          <w:ilvl w:val="0"/>
          <w:numId w:val="16"/>
        </w:numPr>
        <w:tabs>
          <w:tab w:val="clear" w:pos="1437"/>
          <w:tab w:val="num" w:pos="360"/>
        </w:tabs>
        <w:spacing w:after="120"/>
        <w:ind w:left="360"/>
        <w:rPr>
          <w:rFonts w:ascii="Aptos" w:hAnsi="Aptos"/>
          <w:sz w:val="24"/>
          <w:szCs w:val="24"/>
        </w:rPr>
      </w:pPr>
      <w:r w:rsidRPr="003A0353">
        <w:rPr>
          <w:rFonts w:ascii="Aptos" w:hAnsi="Aptos"/>
          <w:b/>
          <w:sz w:val="24"/>
          <w:szCs w:val="24"/>
        </w:rPr>
        <w:tab/>
      </w:r>
      <w:r w:rsidR="00487638" w:rsidRPr="003A0353">
        <w:rPr>
          <w:rFonts w:ascii="Aptos" w:hAnsi="Aptos"/>
          <w:b/>
          <w:sz w:val="24"/>
          <w:szCs w:val="24"/>
        </w:rPr>
        <w:t>DAFR</w:t>
      </w:r>
      <w:r w:rsidR="004F57AC" w:rsidRPr="003A0353">
        <w:rPr>
          <w:rFonts w:ascii="Aptos" w:hAnsi="Aptos"/>
          <w:b/>
          <w:sz w:val="24"/>
          <w:szCs w:val="24"/>
        </w:rPr>
        <w:t xml:space="preserve"> </w:t>
      </w:r>
      <w:r w:rsidR="00487638" w:rsidRPr="003A0353">
        <w:rPr>
          <w:rFonts w:ascii="Aptos" w:hAnsi="Aptos"/>
          <w:b/>
          <w:sz w:val="24"/>
          <w:szCs w:val="24"/>
        </w:rPr>
        <w:t>6620 Agency Balance Sheet, DAFR</w:t>
      </w:r>
      <w:r w:rsidR="004F57AC" w:rsidRPr="003A0353">
        <w:rPr>
          <w:rFonts w:ascii="Aptos" w:hAnsi="Aptos"/>
          <w:b/>
          <w:sz w:val="24"/>
          <w:szCs w:val="24"/>
        </w:rPr>
        <w:t xml:space="preserve"> </w:t>
      </w:r>
      <w:r w:rsidR="00487638" w:rsidRPr="003A0353">
        <w:rPr>
          <w:rFonts w:ascii="Aptos" w:hAnsi="Aptos"/>
          <w:b/>
          <w:sz w:val="24"/>
          <w:szCs w:val="24"/>
        </w:rPr>
        <w:t xml:space="preserve">6610 </w:t>
      </w:r>
      <w:r w:rsidR="00CA1273" w:rsidRPr="003A0353">
        <w:rPr>
          <w:rFonts w:ascii="Aptos" w:hAnsi="Aptos"/>
          <w:b/>
          <w:sz w:val="24"/>
          <w:szCs w:val="24"/>
        </w:rPr>
        <w:t xml:space="preserve">Agency </w:t>
      </w:r>
      <w:r w:rsidR="00487638" w:rsidRPr="003A0353">
        <w:rPr>
          <w:rFonts w:ascii="Aptos" w:hAnsi="Aptos"/>
          <w:b/>
          <w:sz w:val="24"/>
          <w:szCs w:val="24"/>
        </w:rPr>
        <w:t>Operating Statement</w:t>
      </w:r>
      <w:r w:rsidRPr="003A0353">
        <w:rPr>
          <w:rFonts w:ascii="Aptos" w:hAnsi="Aptos"/>
          <w:b/>
          <w:sz w:val="24"/>
          <w:szCs w:val="24"/>
        </w:rPr>
        <w:t xml:space="preserve"> and the DAFR 9210</w:t>
      </w:r>
      <w:r w:rsidR="00CA1273" w:rsidRPr="003A0353">
        <w:rPr>
          <w:rFonts w:ascii="Aptos" w:hAnsi="Aptos"/>
          <w:b/>
          <w:sz w:val="24"/>
          <w:szCs w:val="24"/>
        </w:rPr>
        <w:t xml:space="preserve"> GAAP Offset Revenues &amp; Expenditures</w:t>
      </w:r>
      <w:r w:rsidR="00080E8E" w:rsidRPr="003A0353">
        <w:rPr>
          <w:rFonts w:ascii="Aptos" w:hAnsi="Aptos"/>
          <w:b/>
          <w:sz w:val="24"/>
          <w:szCs w:val="24"/>
        </w:rPr>
        <w:t xml:space="preserve"> Reports</w:t>
      </w:r>
      <w:r w:rsidR="00FE535B" w:rsidRPr="003A0353">
        <w:rPr>
          <w:rFonts w:ascii="Aptos" w:hAnsi="Aptos"/>
          <w:b/>
          <w:sz w:val="24"/>
          <w:szCs w:val="24"/>
        </w:rPr>
        <w:t xml:space="preserve">.  </w:t>
      </w:r>
      <w:r w:rsidRPr="003A0353">
        <w:rPr>
          <w:rFonts w:ascii="Aptos" w:hAnsi="Aptos"/>
          <w:sz w:val="24"/>
          <w:szCs w:val="24"/>
        </w:rPr>
        <w:t xml:space="preserve">If balances in the following GL accounts have changed since last year, </w:t>
      </w:r>
      <w:r w:rsidR="00FE535B" w:rsidRPr="003A0353">
        <w:rPr>
          <w:rFonts w:ascii="Aptos" w:hAnsi="Aptos"/>
          <w:sz w:val="24"/>
          <w:szCs w:val="24"/>
        </w:rPr>
        <w:t xml:space="preserve">use </w:t>
      </w:r>
      <w:r w:rsidRPr="003A0353">
        <w:rPr>
          <w:rFonts w:ascii="Aptos" w:hAnsi="Aptos"/>
          <w:sz w:val="24"/>
          <w:szCs w:val="24"/>
        </w:rPr>
        <w:t xml:space="preserve">the DAFR 9210 (GAAP </w:t>
      </w:r>
      <w:r w:rsidR="00577626" w:rsidRPr="003A0353">
        <w:rPr>
          <w:rFonts w:ascii="Aptos" w:hAnsi="Aptos"/>
          <w:sz w:val="24"/>
          <w:szCs w:val="24"/>
        </w:rPr>
        <w:t xml:space="preserve">offset revenues </w:t>
      </w:r>
      <w:r w:rsidRPr="003A0353">
        <w:rPr>
          <w:rFonts w:ascii="Aptos" w:hAnsi="Aptos"/>
          <w:sz w:val="24"/>
          <w:szCs w:val="24"/>
        </w:rPr>
        <w:t xml:space="preserve">and </w:t>
      </w:r>
      <w:r w:rsidR="00577626" w:rsidRPr="003A0353">
        <w:rPr>
          <w:rFonts w:ascii="Aptos" w:hAnsi="Aptos"/>
          <w:sz w:val="24"/>
          <w:szCs w:val="24"/>
        </w:rPr>
        <w:t>expenditures only</w:t>
      </w:r>
      <w:r w:rsidRPr="003A0353">
        <w:rPr>
          <w:rFonts w:ascii="Aptos" w:hAnsi="Aptos"/>
          <w:sz w:val="24"/>
          <w:szCs w:val="24"/>
        </w:rPr>
        <w:t xml:space="preserve">) to see if the changes have been recorded </w:t>
      </w:r>
      <w:r w:rsidR="00FE535B" w:rsidRPr="003A0353">
        <w:rPr>
          <w:rFonts w:ascii="Aptos" w:hAnsi="Aptos"/>
          <w:sz w:val="24"/>
          <w:szCs w:val="24"/>
        </w:rPr>
        <w:t xml:space="preserve">in </w:t>
      </w:r>
      <w:r w:rsidRPr="003A0353">
        <w:rPr>
          <w:rFonts w:ascii="Aptos" w:hAnsi="Aptos"/>
          <w:sz w:val="24"/>
          <w:szCs w:val="24"/>
        </w:rPr>
        <w:t xml:space="preserve">the appropriate </w:t>
      </w:r>
      <w:r w:rsidR="00FE535B" w:rsidRPr="003A0353">
        <w:rPr>
          <w:rFonts w:ascii="Aptos" w:hAnsi="Aptos"/>
          <w:sz w:val="24"/>
          <w:szCs w:val="24"/>
        </w:rPr>
        <w:t xml:space="preserve">comptroller </w:t>
      </w:r>
      <w:r w:rsidRPr="003A0353">
        <w:rPr>
          <w:rFonts w:ascii="Aptos" w:hAnsi="Aptos"/>
          <w:sz w:val="24"/>
          <w:szCs w:val="24"/>
        </w:rPr>
        <w:t>objects and in the appropriate funds</w:t>
      </w:r>
      <w:r w:rsidR="00E70AC6" w:rsidRPr="003A0353">
        <w:rPr>
          <w:rFonts w:ascii="Aptos" w:hAnsi="Aptos"/>
          <w:sz w:val="24"/>
          <w:szCs w:val="24"/>
        </w:rPr>
        <w:t>. F</w:t>
      </w:r>
      <w:r w:rsidRPr="003A0353">
        <w:rPr>
          <w:rFonts w:ascii="Aptos" w:hAnsi="Aptos"/>
          <w:sz w:val="24"/>
          <w:szCs w:val="24"/>
        </w:rPr>
        <w:t xml:space="preserve">or example, the amount of the increase in </w:t>
      </w:r>
      <w:r w:rsidR="00382770" w:rsidRPr="003A0353">
        <w:rPr>
          <w:rFonts w:ascii="Aptos" w:hAnsi="Aptos"/>
          <w:sz w:val="24"/>
          <w:szCs w:val="24"/>
        </w:rPr>
        <w:t>compensated absences</w:t>
      </w:r>
      <w:r w:rsidRPr="003A0353">
        <w:rPr>
          <w:rFonts w:ascii="Aptos" w:hAnsi="Aptos"/>
          <w:sz w:val="24"/>
          <w:szCs w:val="24"/>
        </w:rPr>
        <w:t xml:space="preserve"> payable-current in the </w:t>
      </w:r>
      <w:r w:rsidR="000D6781" w:rsidRPr="003A0353">
        <w:rPr>
          <w:rFonts w:ascii="Aptos" w:hAnsi="Aptos"/>
          <w:sz w:val="24"/>
          <w:szCs w:val="24"/>
        </w:rPr>
        <w:t>government-wide reporting</w:t>
      </w:r>
      <w:r w:rsidRPr="003A0353">
        <w:rPr>
          <w:rFonts w:ascii="Aptos" w:hAnsi="Aptos"/>
          <w:sz w:val="24"/>
          <w:szCs w:val="24"/>
        </w:rPr>
        <w:t xml:space="preserve"> fund on the DAFR 6620 should appear as a debit to comptroller object 3111, </w:t>
      </w:r>
      <w:r w:rsidRPr="003A0353">
        <w:rPr>
          <w:rFonts w:ascii="Aptos" w:hAnsi="Aptos"/>
          <w:i/>
          <w:sz w:val="24"/>
          <w:szCs w:val="24"/>
        </w:rPr>
        <w:t>Regular Employees</w:t>
      </w:r>
      <w:r w:rsidRPr="003A0353">
        <w:rPr>
          <w:rFonts w:ascii="Aptos" w:hAnsi="Aptos"/>
          <w:sz w:val="24"/>
          <w:szCs w:val="24"/>
        </w:rPr>
        <w:t xml:space="preserve">, in the </w:t>
      </w:r>
      <w:r w:rsidR="000D6781" w:rsidRPr="003A0353">
        <w:rPr>
          <w:rFonts w:ascii="Aptos" w:hAnsi="Aptos"/>
          <w:sz w:val="24"/>
          <w:szCs w:val="24"/>
        </w:rPr>
        <w:t xml:space="preserve">government-wide reporting </w:t>
      </w:r>
      <w:r w:rsidRPr="003A0353">
        <w:rPr>
          <w:rFonts w:ascii="Aptos" w:hAnsi="Aptos"/>
          <w:sz w:val="24"/>
          <w:szCs w:val="24"/>
        </w:rPr>
        <w:t>fund on the DAFR 9210</w:t>
      </w:r>
      <w:r w:rsidR="00E70AC6" w:rsidRPr="003A0353">
        <w:rPr>
          <w:rFonts w:ascii="Aptos" w:hAnsi="Aptos"/>
          <w:sz w:val="24"/>
          <w:szCs w:val="24"/>
        </w:rPr>
        <w:t>.</w:t>
      </w:r>
      <w:r w:rsidR="006C67AD" w:rsidRPr="003A0353">
        <w:rPr>
          <w:rFonts w:ascii="Aptos" w:hAnsi="Aptos"/>
          <w:sz w:val="24"/>
          <w:szCs w:val="24"/>
        </w:rPr>
        <w:t xml:space="preserve"> Note that the related comptroller objects listed are not exhaustive</w:t>
      </w:r>
      <w:r w:rsidR="00E4512B" w:rsidRPr="003A0353">
        <w:rPr>
          <w:rFonts w:ascii="Aptos" w:hAnsi="Aptos"/>
          <w:sz w:val="24"/>
          <w:szCs w:val="24"/>
        </w:rPr>
        <w:t xml:space="preserve">. Review the 79 </w:t>
      </w:r>
      <w:proofErr w:type="gramStart"/>
      <w:r w:rsidR="00E4512B" w:rsidRPr="003A0353">
        <w:rPr>
          <w:rFonts w:ascii="Aptos" w:hAnsi="Aptos"/>
          <w:sz w:val="24"/>
          <w:szCs w:val="24"/>
        </w:rPr>
        <w:t>screen</w:t>
      </w:r>
      <w:proofErr w:type="gramEnd"/>
      <w:r w:rsidR="00E4512B" w:rsidRPr="003A0353">
        <w:rPr>
          <w:rFonts w:ascii="Aptos" w:hAnsi="Aptos"/>
          <w:sz w:val="24"/>
          <w:szCs w:val="24"/>
        </w:rPr>
        <w:t xml:space="preserve"> in R*STARS for a complete list of comptroller objects (listed in numerical order).</w:t>
      </w:r>
    </w:p>
    <w:p w14:paraId="32E0FF8B" w14:textId="77777777" w:rsidR="00C8685A" w:rsidRDefault="00C8685A">
      <w:r>
        <w:br w:type="page"/>
      </w:r>
    </w:p>
    <w:p w14:paraId="37CE41C3" w14:textId="057D4C33" w:rsidR="001263AC" w:rsidRPr="00B95E26" w:rsidRDefault="008F223D" w:rsidP="001E7D17">
      <w:pPr>
        <w:ind w:left="360"/>
        <w:rPr>
          <w:rFonts w:ascii="Aptos" w:hAnsi="Aptos"/>
          <w:sz w:val="24"/>
          <w:szCs w:val="24"/>
        </w:rPr>
      </w:pPr>
      <w:r w:rsidRPr="00B95E26">
        <w:rPr>
          <w:rFonts w:ascii="Aptos" w:hAnsi="Aptos"/>
          <w:sz w:val="24"/>
          <w:szCs w:val="24"/>
        </w:rPr>
        <w:lastRenderedPageBreak/>
        <w:t>GL accounts to review:</w:t>
      </w:r>
    </w:p>
    <w:p w14:paraId="7EBDB419" w14:textId="77777777" w:rsidR="00BF2BC1" w:rsidRPr="00B95E26" w:rsidRDefault="00BF2BC1" w:rsidP="001E7D17">
      <w:pPr>
        <w:numPr>
          <w:ilvl w:val="0"/>
          <w:numId w:val="17"/>
        </w:numPr>
        <w:tabs>
          <w:tab w:val="clear" w:pos="1440"/>
          <w:tab w:val="num" w:pos="1080"/>
        </w:tabs>
        <w:spacing w:after="120"/>
        <w:ind w:left="1080"/>
        <w:rPr>
          <w:rFonts w:ascii="Aptos" w:hAnsi="Aptos"/>
          <w:sz w:val="24"/>
          <w:szCs w:val="24"/>
        </w:rPr>
      </w:pPr>
      <w:r w:rsidRPr="00B95E26">
        <w:rPr>
          <w:rFonts w:ascii="Aptos" w:hAnsi="Aptos"/>
          <w:sz w:val="24"/>
          <w:szCs w:val="24"/>
        </w:rPr>
        <w:t>Cash on Hand</w:t>
      </w:r>
      <w:r w:rsidR="00E821E4" w:rsidRPr="00B95E26">
        <w:rPr>
          <w:rFonts w:ascii="Aptos" w:hAnsi="Aptos"/>
          <w:sz w:val="24"/>
          <w:szCs w:val="24"/>
        </w:rPr>
        <w:t xml:space="preserve"> (GL 0072)</w:t>
      </w:r>
    </w:p>
    <w:p w14:paraId="4EB31041" w14:textId="77777777" w:rsidR="008F223D" w:rsidRPr="00B95E26" w:rsidRDefault="008F223D" w:rsidP="001E7D17">
      <w:pPr>
        <w:numPr>
          <w:ilvl w:val="1"/>
          <w:numId w:val="17"/>
        </w:numPr>
        <w:spacing w:after="120"/>
        <w:rPr>
          <w:rFonts w:ascii="Aptos" w:hAnsi="Aptos"/>
          <w:sz w:val="24"/>
          <w:szCs w:val="24"/>
        </w:rPr>
      </w:pPr>
      <w:r w:rsidRPr="00B95E26">
        <w:rPr>
          <w:rFonts w:ascii="Aptos" w:hAnsi="Aptos"/>
          <w:sz w:val="24"/>
          <w:szCs w:val="24"/>
        </w:rPr>
        <w:t xml:space="preserve">Related comptroller object: </w:t>
      </w:r>
      <w:r w:rsidRPr="00B95E26">
        <w:rPr>
          <w:rFonts w:ascii="Aptos" w:hAnsi="Aptos"/>
          <w:i/>
          <w:sz w:val="24"/>
          <w:szCs w:val="24"/>
        </w:rPr>
        <w:t>4XXX Services and Supplies</w:t>
      </w:r>
    </w:p>
    <w:p w14:paraId="46835A1D" w14:textId="54433E53" w:rsidR="00BF2BC1" w:rsidRPr="00B95E26" w:rsidRDefault="00BF2BC1" w:rsidP="001E7D17">
      <w:pPr>
        <w:numPr>
          <w:ilvl w:val="0"/>
          <w:numId w:val="17"/>
        </w:numPr>
        <w:tabs>
          <w:tab w:val="clear" w:pos="1440"/>
          <w:tab w:val="num" w:pos="1080"/>
        </w:tabs>
        <w:spacing w:after="120"/>
        <w:ind w:left="1080"/>
        <w:rPr>
          <w:rFonts w:ascii="Aptos" w:hAnsi="Aptos"/>
          <w:sz w:val="24"/>
          <w:szCs w:val="24"/>
        </w:rPr>
      </w:pPr>
      <w:r w:rsidRPr="00B95E26">
        <w:rPr>
          <w:rFonts w:ascii="Aptos" w:hAnsi="Aptos"/>
          <w:sz w:val="24"/>
          <w:szCs w:val="24"/>
        </w:rPr>
        <w:t>Investment Valuation Account-</w:t>
      </w:r>
      <w:r w:rsidR="00565925" w:rsidRPr="00B95E26">
        <w:rPr>
          <w:rFonts w:ascii="Aptos" w:hAnsi="Aptos"/>
          <w:sz w:val="24"/>
          <w:szCs w:val="24"/>
        </w:rPr>
        <w:t xml:space="preserve">OITP, </w:t>
      </w:r>
      <w:r w:rsidRPr="00B95E26">
        <w:rPr>
          <w:rFonts w:ascii="Aptos" w:hAnsi="Aptos"/>
          <w:sz w:val="24"/>
          <w:szCs w:val="24"/>
        </w:rPr>
        <w:t>Designated</w:t>
      </w:r>
      <w:r w:rsidR="00E35EC7" w:rsidRPr="00B95E26">
        <w:rPr>
          <w:rFonts w:ascii="Aptos" w:hAnsi="Aptos"/>
          <w:sz w:val="24"/>
          <w:szCs w:val="24"/>
        </w:rPr>
        <w:t xml:space="preserve">, </w:t>
      </w:r>
      <w:r w:rsidRPr="00B95E26">
        <w:rPr>
          <w:rFonts w:ascii="Aptos" w:hAnsi="Aptos"/>
          <w:sz w:val="24"/>
          <w:szCs w:val="24"/>
        </w:rPr>
        <w:t>or Other</w:t>
      </w:r>
      <w:r w:rsidR="00E821E4" w:rsidRPr="00B95E26">
        <w:rPr>
          <w:rFonts w:ascii="Aptos" w:hAnsi="Aptos"/>
          <w:sz w:val="24"/>
          <w:szCs w:val="24"/>
        </w:rPr>
        <w:t xml:space="preserve"> (GL </w:t>
      </w:r>
      <w:r w:rsidR="00E35EC7" w:rsidRPr="00B95E26">
        <w:rPr>
          <w:rFonts w:ascii="Aptos" w:hAnsi="Aptos"/>
          <w:sz w:val="24"/>
          <w:szCs w:val="24"/>
        </w:rPr>
        <w:t xml:space="preserve">0235, </w:t>
      </w:r>
      <w:r w:rsidR="00E821E4" w:rsidRPr="00B95E26">
        <w:rPr>
          <w:rFonts w:ascii="Aptos" w:hAnsi="Aptos"/>
          <w:sz w:val="24"/>
          <w:szCs w:val="24"/>
        </w:rPr>
        <w:t xml:space="preserve">0245 </w:t>
      </w:r>
      <w:r w:rsidR="00787C37" w:rsidRPr="00B95E26">
        <w:rPr>
          <w:rFonts w:ascii="Aptos" w:hAnsi="Aptos"/>
          <w:sz w:val="24"/>
          <w:szCs w:val="24"/>
        </w:rPr>
        <w:t>and</w:t>
      </w:r>
      <w:r w:rsidR="00E821E4" w:rsidRPr="00B95E26">
        <w:rPr>
          <w:rFonts w:ascii="Aptos" w:hAnsi="Aptos"/>
          <w:sz w:val="24"/>
          <w:szCs w:val="24"/>
        </w:rPr>
        <w:t xml:space="preserve"> 0255)</w:t>
      </w:r>
    </w:p>
    <w:p w14:paraId="3824F5D5" w14:textId="60A16569" w:rsidR="008F223D" w:rsidRPr="00B95E26" w:rsidRDefault="008F223D" w:rsidP="001E7D17">
      <w:pPr>
        <w:numPr>
          <w:ilvl w:val="1"/>
          <w:numId w:val="17"/>
        </w:numPr>
        <w:spacing w:after="120"/>
        <w:rPr>
          <w:rFonts w:ascii="Aptos" w:hAnsi="Aptos"/>
          <w:sz w:val="24"/>
          <w:szCs w:val="24"/>
        </w:rPr>
      </w:pPr>
      <w:r w:rsidRPr="00B95E26">
        <w:rPr>
          <w:rFonts w:ascii="Aptos" w:hAnsi="Aptos"/>
          <w:sz w:val="24"/>
          <w:szCs w:val="24"/>
        </w:rPr>
        <w:t xml:space="preserve">Related comptroller object: </w:t>
      </w:r>
      <w:r w:rsidRPr="00B95E26">
        <w:rPr>
          <w:rFonts w:ascii="Aptos" w:hAnsi="Aptos"/>
          <w:i/>
          <w:sz w:val="24"/>
          <w:szCs w:val="24"/>
        </w:rPr>
        <w:t xml:space="preserve">0830 Net </w:t>
      </w:r>
      <w:proofErr w:type="gramStart"/>
      <w:r w:rsidRPr="00B95E26">
        <w:rPr>
          <w:rFonts w:ascii="Aptos" w:hAnsi="Aptos"/>
          <w:i/>
          <w:sz w:val="24"/>
          <w:szCs w:val="24"/>
        </w:rPr>
        <w:t>Incr</w:t>
      </w:r>
      <w:r w:rsidR="00014D6D" w:rsidRPr="00B95E26">
        <w:rPr>
          <w:rFonts w:ascii="Aptos" w:hAnsi="Aptos"/>
          <w:i/>
          <w:sz w:val="24"/>
          <w:szCs w:val="24"/>
        </w:rPr>
        <w:t>ease(</w:t>
      </w:r>
      <w:proofErr w:type="spellStart"/>
      <w:proofErr w:type="gramEnd"/>
      <w:r w:rsidRPr="00B95E26">
        <w:rPr>
          <w:rFonts w:ascii="Aptos" w:hAnsi="Aptos"/>
          <w:i/>
          <w:sz w:val="24"/>
          <w:szCs w:val="24"/>
        </w:rPr>
        <w:t>Decr</w:t>
      </w:r>
      <w:proofErr w:type="spellEnd"/>
      <w:r w:rsidR="00014D6D" w:rsidRPr="00B95E26">
        <w:rPr>
          <w:rFonts w:ascii="Aptos" w:hAnsi="Aptos"/>
          <w:i/>
          <w:sz w:val="24"/>
          <w:szCs w:val="24"/>
        </w:rPr>
        <w:t>)</w:t>
      </w:r>
      <w:r w:rsidRPr="00B95E26">
        <w:rPr>
          <w:rFonts w:ascii="Aptos" w:hAnsi="Aptos"/>
          <w:i/>
          <w:sz w:val="24"/>
          <w:szCs w:val="24"/>
        </w:rPr>
        <w:t xml:space="preserve"> in FV of Invest</w:t>
      </w:r>
      <w:r w:rsidR="00014D6D" w:rsidRPr="00B95E26">
        <w:rPr>
          <w:rFonts w:ascii="Aptos" w:hAnsi="Aptos"/>
          <w:i/>
          <w:sz w:val="24"/>
          <w:szCs w:val="24"/>
        </w:rPr>
        <w:t>ments</w:t>
      </w:r>
    </w:p>
    <w:p w14:paraId="7CF7CA69" w14:textId="77777777" w:rsidR="008F223D" w:rsidRPr="00B95E26" w:rsidRDefault="00BF2BC1" w:rsidP="001E7D17">
      <w:pPr>
        <w:numPr>
          <w:ilvl w:val="0"/>
          <w:numId w:val="17"/>
        </w:numPr>
        <w:tabs>
          <w:tab w:val="clear" w:pos="1440"/>
          <w:tab w:val="num" w:pos="1080"/>
        </w:tabs>
        <w:spacing w:after="120"/>
        <w:ind w:left="1080"/>
        <w:rPr>
          <w:rFonts w:ascii="Aptos" w:hAnsi="Aptos"/>
          <w:sz w:val="24"/>
          <w:szCs w:val="24"/>
        </w:rPr>
      </w:pPr>
      <w:r w:rsidRPr="00B95E26">
        <w:rPr>
          <w:rFonts w:ascii="Aptos" w:hAnsi="Aptos"/>
          <w:sz w:val="24"/>
          <w:szCs w:val="24"/>
        </w:rPr>
        <w:t>Inventory-Materials and Supplies or Stores for Resale</w:t>
      </w:r>
      <w:r w:rsidR="00E821E4" w:rsidRPr="00B95E26">
        <w:rPr>
          <w:rFonts w:ascii="Aptos" w:hAnsi="Aptos"/>
          <w:sz w:val="24"/>
          <w:szCs w:val="24"/>
        </w:rPr>
        <w:t xml:space="preserve"> (GL 0600 &amp; 0601)</w:t>
      </w:r>
      <w:r w:rsidR="008F223D" w:rsidRPr="00B95E26">
        <w:rPr>
          <w:rFonts w:ascii="Aptos" w:hAnsi="Aptos"/>
          <w:sz w:val="24"/>
          <w:szCs w:val="24"/>
        </w:rPr>
        <w:t xml:space="preserve"> </w:t>
      </w:r>
    </w:p>
    <w:p w14:paraId="491D1CC6" w14:textId="77777777" w:rsidR="00BF2BC1" w:rsidRPr="00B95E26" w:rsidRDefault="008F223D" w:rsidP="001E7D17">
      <w:pPr>
        <w:numPr>
          <w:ilvl w:val="1"/>
          <w:numId w:val="17"/>
        </w:numPr>
        <w:spacing w:after="120"/>
        <w:rPr>
          <w:rFonts w:ascii="Aptos" w:hAnsi="Aptos"/>
          <w:sz w:val="24"/>
          <w:szCs w:val="24"/>
        </w:rPr>
      </w:pPr>
      <w:r w:rsidRPr="00B95E26">
        <w:rPr>
          <w:rFonts w:ascii="Aptos" w:hAnsi="Aptos"/>
          <w:sz w:val="24"/>
          <w:szCs w:val="24"/>
        </w:rPr>
        <w:t xml:space="preserve">Related comptroller object: </w:t>
      </w:r>
      <w:r w:rsidRPr="00B95E26">
        <w:rPr>
          <w:rFonts w:ascii="Aptos" w:hAnsi="Aptos"/>
          <w:i/>
          <w:sz w:val="24"/>
          <w:szCs w:val="24"/>
        </w:rPr>
        <w:t>4XXX Services and Supplies</w:t>
      </w:r>
    </w:p>
    <w:p w14:paraId="7CE5B0DE" w14:textId="77777777" w:rsidR="008F223D" w:rsidRPr="00B95E26" w:rsidRDefault="00BF2BC1" w:rsidP="001E7D17">
      <w:pPr>
        <w:numPr>
          <w:ilvl w:val="0"/>
          <w:numId w:val="17"/>
        </w:numPr>
        <w:tabs>
          <w:tab w:val="clear" w:pos="1440"/>
          <w:tab w:val="num" w:pos="1080"/>
        </w:tabs>
        <w:spacing w:after="120"/>
        <w:ind w:left="1080"/>
        <w:rPr>
          <w:rFonts w:ascii="Aptos" w:hAnsi="Aptos"/>
          <w:sz w:val="24"/>
          <w:szCs w:val="24"/>
        </w:rPr>
      </w:pPr>
      <w:r w:rsidRPr="00B95E26">
        <w:rPr>
          <w:rFonts w:ascii="Aptos" w:hAnsi="Aptos"/>
          <w:sz w:val="24"/>
          <w:szCs w:val="24"/>
        </w:rPr>
        <w:t>Prepaid Expenses</w:t>
      </w:r>
      <w:r w:rsidR="00E821E4" w:rsidRPr="00B95E26">
        <w:rPr>
          <w:rFonts w:ascii="Aptos" w:hAnsi="Aptos"/>
          <w:sz w:val="24"/>
          <w:szCs w:val="24"/>
        </w:rPr>
        <w:t xml:space="preserve"> (GL 0602)</w:t>
      </w:r>
      <w:r w:rsidR="008F223D" w:rsidRPr="00B95E26">
        <w:rPr>
          <w:rFonts w:ascii="Aptos" w:hAnsi="Aptos"/>
          <w:sz w:val="24"/>
          <w:szCs w:val="24"/>
        </w:rPr>
        <w:t xml:space="preserve"> </w:t>
      </w:r>
    </w:p>
    <w:p w14:paraId="12BF25CB" w14:textId="77777777" w:rsidR="00BF2BC1" w:rsidRPr="00B95E26" w:rsidRDefault="008F223D" w:rsidP="001E7D17">
      <w:pPr>
        <w:numPr>
          <w:ilvl w:val="1"/>
          <w:numId w:val="17"/>
        </w:numPr>
        <w:spacing w:after="120"/>
        <w:rPr>
          <w:rFonts w:ascii="Aptos" w:hAnsi="Aptos"/>
          <w:sz w:val="24"/>
          <w:szCs w:val="24"/>
        </w:rPr>
      </w:pPr>
      <w:r w:rsidRPr="00B95E26">
        <w:rPr>
          <w:rFonts w:ascii="Aptos" w:hAnsi="Aptos"/>
          <w:sz w:val="24"/>
          <w:szCs w:val="24"/>
        </w:rPr>
        <w:t xml:space="preserve">Related comptroller object: </w:t>
      </w:r>
      <w:r w:rsidRPr="00B95E26">
        <w:rPr>
          <w:rFonts w:ascii="Aptos" w:hAnsi="Aptos"/>
          <w:i/>
          <w:sz w:val="24"/>
          <w:szCs w:val="24"/>
        </w:rPr>
        <w:t>4XXX Services and Supplies</w:t>
      </w:r>
    </w:p>
    <w:p w14:paraId="4A199B03" w14:textId="77777777" w:rsidR="00BF2BC1" w:rsidRPr="00B95E26" w:rsidRDefault="00BF2BC1" w:rsidP="001E7D17">
      <w:pPr>
        <w:numPr>
          <w:ilvl w:val="0"/>
          <w:numId w:val="17"/>
        </w:numPr>
        <w:tabs>
          <w:tab w:val="clear" w:pos="1440"/>
          <w:tab w:val="num" w:pos="1080"/>
        </w:tabs>
        <w:spacing w:after="120"/>
        <w:ind w:left="1080"/>
        <w:rPr>
          <w:rFonts w:ascii="Aptos" w:hAnsi="Aptos"/>
          <w:sz w:val="24"/>
          <w:szCs w:val="24"/>
        </w:rPr>
      </w:pPr>
      <w:r w:rsidRPr="00B95E26">
        <w:rPr>
          <w:rFonts w:ascii="Aptos" w:hAnsi="Aptos"/>
          <w:sz w:val="24"/>
          <w:szCs w:val="24"/>
        </w:rPr>
        <w:t>Advance To Other Funds/Agencies</w:t>
      </w:r>
      <w:r w:rsidR="00E821E4" w:rsidRPr="00B95E26">
        <w:rPr>
          <w:rFonts w:ascii="Aptos" w:hAnsi="Aptos"/>
          <w:sz w:val="24"/>
          <w:szCs w:val="24"/>
        </w:rPr>
        <w:t xml:space="preserve"> (GL 0950)</w:t>
      </w:r>
    </w:p>
    <w:p w14:paraId="535C99C1" w14:textId="77777777" w:rsidR="008F223D" w:rsidRPr="00B95E26" w:rsidRDefault="006A157C" w:rsidP="001E7D17">
      <w:pPr>
        <w:tabs>
          <w:tab w:val="left" w:pos="1800"/>
        </w:tabs>
        <w:rPr>
          <w:rFonts w:ascii="Aptos" w:hAnsi="Aptos"/>
          <w:sz w:val="24"/>
          <w:szCs w:val="24"/>
        </w:rPr>
      </w:pPr>
      <w:r w:rsidRPr="00B95E26">
        <w:rPr>
          <w:rFonts w:ascii="Aptos" w:hAnsi="Aptos"/>
          <w:sz w:val="24"/>
          <w:szCs w:val="24"/>
        </w:rPr>
        <w:tab/>
      </w:r>
      <w:r w:rsidR="008F223D" w:rsidRPr="00B95E26">
        <w:rPr>
          <w:rFonts w:ascii="Aptos" w:hAnsi="Aptos"/>
          <w:sz w:val="24"/>
          <w:szCs w:val="24"/>
        </w:rPr>
        <w:t>Related comptroller objects:</w:t>
      </w:r>
    </w:p>
    <w:p w14:paraId="71D14371" w14:textId="00500301" w:rsidR="00014D6D" w:rsidRPr="00B95E26" w:rsidRDefault="00014D6D" w:rsidP="001E7D17">
      <w:pPr>
        <w:numPr>
          <w:ilvl w:val="1"/>
          <w:numId w:val="17"/>
        </w:numPr>
        <w:rPr>
          <w:rFonts w:ascii="Aptos" w:hAnsi="Aptos"/>
          <w:i/>
          <w:sz w:val="24"/>
          <w:szCs w:val="24"/>
        </w:rPr>
      </w:pPr>
      <w:r w:rsidRPr="00B95E26">
        <w:rPr>
          <w:rFonts w:ascii="Aptos" w:hAnsi="Aptos"/>
          <w:i/>
          <w:sz w:val="24"/>
          <w:szCs w:val="24"/>
        </w:rPr>
        <w:t>1104 Other Loan Repayments</w:t>
      </w:r>
    </w:p>
    <w:p w14:paraId="6052BA6F" w14:textId="77777777" w:rsidR="00014D6D" w:rsidRPr="00B95E26" w:rsidRDefault="00014D6D" w:rsidP="001E7D17">
      <w:pPr>
        <w:numPr>
          <w:ilvl w:val="1"/>
          <w:numId w:val="17"/>
        </w:numPr>
        <w:rPr>
          <w:rFonts w:ascii="Aptos" w:hAnsi="Aptos"/>
          <w:i/>
          <w:sz w:val="24"/>
          <w:szCs w:val="24"/>
        </w:rPr>
      </w:pPr>
      <w:r w:rsidRPr="00B95E26">
        <w:rPr>
          <w:rFonts w:ascii="Aptos" w:hAnsi="Aptos"/>
          <w:i/>
          <w:sz w:val="24"/>
          <w:szCs w:val="24"/>
        </w:rPr>
        <w:t>1600 Loan Proceeds</w:t>
      </w:r>
    </w:p>
    <w:p w14:paraId="5DD2241D" w14:textId="138E6337" w:rsidR="00E874A1" w:rsidRPr="00B95E26" w:rsidRDefault="006A157C" w:rsidP="001E7D17">
      <w:pPr>
        <w:numPr>
          <w:ilvl w:val="1"/>
          <w:numId w:val="17"/>
        </w:numPr>
        <w:rPr>
          <w:rFonts w:ascii="Aptos" w:hAnsi="Aptos"/>
          <w:i/>
          <w:sz w:val="24"/>
          <w:szCs w:val="24"/>
        </w:rPr>
      </w:pPr>
      <w:r w:rsidRPr="00B95E26">
        <w:rPr>
          <w:rFonts w:ascii="Aptos" w:hAnsi="Aptos"/>
          <w:i/>
          <w:sz w:val="24"/>
          <w:szCs w:val="24"/>
        </w:rPr>
        <w:t>6870 Loans to State Agencies</w:t>
      </w:r>
    </w:p>
    <w:p w14:paraId="06D8D48E" w14:textId="67C3F240" w:rsidR="00014D6D" w:rsidRPr="00B95E26" w:rsidRDefault="00E874A1" w:rsidP="001E7D17">
      <w:pPr>
        <w:tabs>
          <w:tab w:val="left" w:pos="2160"/>
        </w:tabs>
        <w:spacing w:after="120"/>
        <w:ind w:left="1800"/>
        <w:rPr>
          <w:rFonts w:ascii="Aptos" w:hAnsi="Aptos"/>
          <w:i/>
          <w:sz w:val="24"/>
          <w:szCs w:val="24"/>
        </w:rPr>
      </w:pPr>
      <w:r w:rsidRPr="00B95E26">
        <w:rPr>
          <w:rFonts w:ascii="Aptos" w:hAnsi="Aptos"/>
          <w:i/>
          <w:sz w:val="24"/>
          <w:szCs w:val="24"/>
        </w:rPr>
        <w:t>4.</w:t>
      </w:r>
      <w:r w:rsidRPr="00B95E26">
        <w:rPr>
          <w:rFonts w:ascii="Aptos" w:hAnsi="Aptos"/>
          <w:i/>
          <w:sz w:val="24"/>
          <w:szCs w:val="24"/>
        </w:rPr>
        <w:tab/>
      </w:r>
      <w:r w:rsidR="006A157C" w:rsidRPr="00B95E26">
        <w:rPr>
          <w:rFonts w:ascii="Aptos" w:hAnsi="Aptos"/>
          <w:i/>
          <w:sz w:val="24"/>
          <w:szCs w:val="24"/>
        </w:rPr>
        <w:t>7200 Principal – Loans</w:t>
      </w:r>
    </w:p>
    <w:p w14:paraId="42C9840E" w14:textId="68243ED6" w:rsidR="00BF2BC1" w:rsidRPr="00B95E26" w:rsidRDefault="00F67D6F" w:rsidP="001E7D17">
      <w:pPr>
        <w:numPr>
          <w:ilvl w:val="0"/>
          <w:numId w:val="17"/>
        </w:numPr>
        <w:tabs>
          <w:tab w:val="clear" w:pos="1440"/>
          <w:tab w:val="num" w:pos="1080"/>
        </w:tabs>
        <w:spacing w:after="120"/>
        <w:ind w:left="1080"/>
        <w:rPr>
          <w:rFonts w:ascii="Aptos" w:hAnsi="Aptos"/>
          <w:sz w:val="24"/>
          <w:szCs w:val="24"/>
        </w:rPr>
      </w:pPr>
      <w:r w:rsidRPr="00B95E26">
        <w:rPr>
          <w:rFonts w:ascii="Aptos" w:hAnsi="Aptos"/>
          <w:sz w:val="24"/>
          <w:szCs w:val="24"/>
        </w:rPr>
        <w:t xml:space="preserve">Leased and </w:t>
      </w:r>
      <w:r w:rsidR="00BF2BC1" w:rsidRPr="00B95E26">
        <w:rPr>
          <w:rFonts w:ascii="Aptos" w:hAnsi="Aptos"/>
          <w:sz w:val="24"/>
          <w:szCs w:val="24"/>
        </w:rPr>
        <w:t>Capital Asset accounts</w:t>
      </w:r>
      <w:r w:rsidR="00E821E4" w:rsidRPr="00B95E26">
        <w:rPr>
          <w:rFonts w:ascii="Aptos" w:hAnsi="Aptos"/>
          <w:sz w:val="24"/>
          <w:szCs w:val="24"/>
        </w:rPr>
        <w:t xml:space="preserve"> (GL 0811 through 0863)</w:t>
      </w:r>
    </w:p>
    <w:p w14:paraId="47DBDE15" w14:textId="77777777" w:rsidR="006F1259" w:rsidRPr="00B95E26" w:rsidRDefault="006F1259" w:rsidP="001E7D17">
      <w:pPr>
        <w:tabs>
          <w:tab w:val="left" w:pos="1800"/>
        </w:tabs>
        <w:rPr>
          <w:rFonts w:ascii="Aptos" w:hAnsi="Aptos"/>
          <w:sz w:val="24"/>
          <w:szCs w:val="24"/>
        </w:rPr>
      </w:pPr>
      <w:r w:rsidRPr="00B95E26">
        <w:rPr>
          <w:rFonts w:ascii="Aptos" w:hAnsi="Aptos"/>
          <w:i/>
          <w:sz w:val="24"/>
          <w:szCs w:val="24"/>
        </w:rPr>
        <w:tab/>
      </w:r>
      <w:r w:rsidRPr="00B95E26">
        <w:rPr>
          <w:rFonts w:ascii="Aptos" w:hAnsi="Aptos"/>
          <w:sz w:val="24"/>
          <w:szCs w:val="24"/>
        </w:rPr>
        <w:t>Related comptroller objects:</w:t>
      </w:r>
    </w:p>
    <w:p w14:paraId="3E94CE2D" w14:textId="2DEA9539" w:rsidR="002C382F" w:rsidRPr="00B95E26" w:rsidRDefault="002C382F" w:rsidP="001E7D17">
      <w:pPr>
        <w:numPr>
          <w:ilvl w:val="1"/>
          <w:numId w:val="17"/>
        </w:numPr>
        <w:rPr>
          <w:rFonts w:ascii="Aptos" w:hAnsi="Aptos"/>
          <w:i/>
          <w:sz w:val="24"/>
          <w:szCs w:val="24"/>
        </w:rPr>
      </w:pPr>
      <w:r w:rsidRPr="00B95E26">
        <w:rPr>
          <w:rFonts w:ascii="Aptos" w:hAnsi="Aptos"/>
          <w:i/>
          <w:sz w:val="24"/>
          <w:szCs w:val="24"/>
        </w:rPr>
        <w:t>2330 Gain (Loss) on Disposition of Assets</w:t>
      </w:r>
    </w:p>
    <w:p w14:paraId="1B6B864C" w14:textId="144416EC" w:rsidR="00F67D6F" w:rsidRPr="00B95E26" w:rsidRDefault="00F67D6F" w:rsidP="001E7D17">
      <w:pPr>
        <w:numPr>
          <w:ilvl w:val="1"/>
          <w:numId w:val="17"/>
        </w:numPr>
        <w:rPr>
          <w:rFonts w:ascii="Aptos" w:hAnsi="Aptos"/>
          <w:i/>
          <w:sz w:val="24"/>
          <w:szCs w:val="24"/>
        </w:rPr>
      </w:pPr>
      <w:r w:rsidRPr="00B95E26">
        <w:rPr>
          <w:rFonts w:ascii="Aptos" w:hAnsi="Aptos"/>
          <w:i/>
          <w:sz w:val="24"/>
          <w:szCs w:val="24"/>
        </w:rPr>
        <w:t>2331</w:t>
      </w:r>
      <w:r w:rsidRPr="00B95E26">
        <w:rPr>
          <w:rFonts w:ascii="Aptos" w:hAnsi="Aptos"/>
          <w:iCs/>
          <w:sz w:val="24"/>
          <w:szCs w:val="24"/>
        </w:rPr>
        <w:t xml:space="preserve"> </w:t>
      </w:r>
      <w:r w:rsidRPr="00B95E26">
        <w:rPr>
          <w:rFonts w:ascii="Aptos" w:hAnsi="Aptos"/>
          <w:i/>
          <w:sz w:val="24"/>
          <w:szCs w:val="24"/>
        </w:rPr>
        <w:t>Gain (Loss) on Leased Assets</w:t>
      </w:r>
    </w:p>
    <w:p w14:paraId="315CBFCF" w14:textId="377A5A03" w:rsidR="00183ED1" w:rsidRPr="00B95E26" w:rsidRDefault="00183ED1" w:rsidP="001E7D17">
      <w:pPr>
        <w:numPr>
          <w:ilvl w:val="1"/>
          <w:numId w:val="17"/>
        </w:numPr>
        <w:rPr>
          <w:rFonts w:ascii="Aptos" w:hAnsi="Aptos"/>
          <w:i/>
          <w:sz w:val="24"/>
          <w:szCs w:val="24"/>
        </w:rPr>
      </w:pPr>
      <w:r w:rsidRPr="00B95E26">
        <w:rPr>
          <w:rFonts w:ascii="Aptos" w:hAnsi="Aptos"/>
          <w:i/>
          <w:sz w:val="24"/>
          <w:szCs w:val="24"/>
        </w:rPr>
        <w:t>2333 Gain (Loss) on Subscription-Based IT Asset (SBITA)</w:t>
      </w:r>
    </w:p>
    <w:p w14:paraId="1D4D42BD" w14:textId="131E53A1" w:rsidR="00183ED1" w:rsidRPr="00B95E26" w:rsidRDefault="00183ED1" w:rsidP="001E7D17">
      <w:pPr>
        <w:numPr>
          <w:ilvl w:val="1"/>
          <w:numId w:val="17"/>
        </w:numPr>
        <w:rPr>
          <w:rFonts w:ascii="Aptos" w:hAnsi="Aptos"/>
          <w:i/>
          <w:sz w:val="24"/>
          <w:szCs w:val="24"/>
        </w:rPr>
      </w:pPr>
      <w:r w:rsidRPr="00B95E26">
        <w:rPr>
          <w:rFonts w:ascii="Aptos" w:hAnsi="Aptos"/>
          <w:i/>
          <w:sz w:val="24"/>
          <w:szCs w:val="24"/>
        </w:rPr>
        <w:t>2334 Gain (Loss) on Public-Public and Public-Private Partnerships (PPP)</w:t>
      </w:r>
    </w:p>
    <w:p w14:paraId="58E3B307" w14:textId="77777777" w:rsidR="006F1259" w:rsidRPr="00B95E26" w:rsidRDefault="006F1259" w:rsidP="001E7D17">
      <w:pPr>
        <w:numPr>
          <w:ilvl w:val="1"/>
          <w:numId w:val="17"/>
        </w:numPr>
        <w:rPr>
          <w:rFonts w:ascii="Aptos" w:hAnsi="Aptos"/>
          <w:i/>
          <w:sz w:val="24"/>
          <w:szCs w:val="24"/>
        </w:rPr>
      </w:pPr>
      <w:r w:rsidRPr="00B95E26">
        <w:rPr>
          <w:rFonts w:ascii="Aptos" w:hAnsi="Aptos"/>
          <w:i/>
          <w:sz w:val="24"/>
          <w:szCs w:val="24"/>
        </w:rPr>
        <w:tab/>
      </w:r>
      <w:r w:rsidRPr="00B95E26">
        <w:rPr>
          <w:rFonts w:ascii="Aptos" w:hAnsi="Aptos"/>
          <w:i/>
          <w:sz w:val="24"/>
          <w:szCs w:val="24"/>
        </w:rPr>
        <w:tab/>
        <w:t>5XXX Capital Outlay</w:t>
      </w:r>
    </w:p>
    <w:p w14:paraId="760BEE4D" w14:textId="77777777" w:rsidR="006F1259" w:rsidRPr="00B95E26" w:rsidRDefault="006F1259" w:rsidP="001E7D17">
      <w:pPr>
        <w:numPr>
          <w:ilvl w:val="1"/>
          <w:numId w:val="17"/>
        </w:numPr>
        <w:spacing w:after="120"/>
        <w:rPr>
          <w:rFonts w:ascii="Aptos" w:hAnsi="Aptos"/>
          <w:i/>
          <w:sz w:val="24"/>
          <w:szCs w:val="24"/>
        </w:rPr>
      </w:pPr>
      <w:r w:rsidRPr="00B95E26">
        <w:rPr>
          <w:rFonts w:ascii="Aptos" w:hAnsi="Aptos"/>
          <w:i/>
          <w:sz w:val="24"/>
          <w:szCs w:val="24"/>
        </w:rPr>
        <w:t>7510 Gain (Loss) on Cap. Asset Impairments</w:t>
      </w:r>
    </w:p>
    <w:p w14:paraId="42C1EBA5" w14:textId="3FC5B78C" w:rsidR="00BF2BC1" w:rsidRPr="00B95E26" w:rsidRDefault="00BF2BC1" w:rsidP="001E7D17">
      <w:pPr>
        <w:numPr>
          <w:ilvl w:val="0"/>
          <w:numId w:val="17"/>
        </w:numPr>
        <w:tabs>
          <w:tab w:val="clear" w:pos="1440"/>
          <w:tab w:val="num" w:pos="1080"/>
        </w:tabs>
        <w:spacing w:after="120"/>
        <w:ind w:left="1080"/>
        <w:rPr>
          <w:rFonts w:ascii="Aptos" w:hAnsi="Aptos"/>
          <w:sz w:val="24"/>
          <w:szCs w:val="24"/>
        </w:rPr>
      </w:pPr>
      <w:r w:rsidRPr="00B95E26">
        <w:rPr>
          <w:rFonts w:ascii="Aptos" w:hAnsi="Aptos"/>
          <w:sz w:val="24"/>
          <w:szCs w:val="24"/>
        </w:rPr>
        <w:t xml:space="preserve">Accumulated </w:t>
      </w:r>
      <w:r w:rsidR="00E821E4" w:rsidRPr="00B95E26">
        <w:rPr>
          <w:rFonts w:ascii="Aptos" w:hAnsi="Aptos"/>
          <w:sz w:val="24"/>
          <w:szCs w:val="24"/>
        </w:rPr>
        <w:t>Amortization/</w:t>
      </w:r>
      <w:r w:rsidRPr="00B95E26">
        <w:rPr>
          <w:rFonts w:ascii="Aptos" w:hAnsi="Aptos"/>
          <w:sz w:val="24"/>
          <w:szCs w:val="24"/>
        </w:rPr>
        <w:t>Depreciation accounts</w:t>
      </w:r>
      <w:r w:rsidR="00E821E4" w:rsidRPr="00B95E26">
        <w:rPr>
          <w:rFonts w:ascii="Aptos" w:hAnsi="Aptos"/>
          <w:sz w:val="24"/>
          <w:szCs w:val="24"/>
        </w:rPr>
        <w:t xml:space="preserve"> (GL 0865 through 08</w:t>
      </w:r>
      <w:r w:rsidR="00F67D6F" w:rsidRPr="00B95E26">
        <w:rPr>
          <w:rFonts w:ascii="Aptos" w:hAnsi="Aptos"/>
          <w:sz w:val="24"/>
          <w:szCs w:val="24"/>
        </w:rPr>
        <w:t>94</w:t>
      </w:r>
      <w:r w:rsidR="00E821E4" w:rsidRPr="00B95E26">
        <w:rPr>
          <w:rFonts w:ascii="Aptos" w:hAnsi="Aptos"/>
          <w:sz w:val="24"/>
          <w:szCs w:val="24"/>
        </w:rPr>
        <w:t>)</w:t>
      </w:r>
    </w:p>
    <w:p w14:paraId="2479F388" w14:textId="77777777" w:rsidR="006A157C" w:rsidRPr="00B95E26" w:rsidRDefault="006A157C" w:rsidP="001E7D17">
      <w:pPr>
        <w:tabs>
          <w:tab w:val="left" w:pos="1800"/>
        </w:tabs>
        <w:rPr>
          <w:rFonts w:ascii="Aptos" w:hAnsi="Aptos"/>
          <w:sz w:val="24"/>
          <w:szCs w:val="24"/>
        </w:rPr>
      </w:pPr>
      <w:r w:rsidRPr="00B95E26">
        <w:rPr>
          <w:rFonts w:ascii="Aptos" w:hAnsi="Aptos"/>
          <w:i/>
          <w:sz w:val="24"/>
          <w:szCs w:val="24"/>
        </w:rPr>
        <w:tab/>
      </w:r>
      <w:r w:rsidRPr="00B95E26">
        <w:rPr>
          <w:rFonts w:ascii="Aptos" w:hAnsi="Aptos"/>
          <w:sz w:val="24"/>
          <w:szCs w:val="24"/>
        </w:rPr>
        <w:t>Related comptroller objects:</w:t>
      </w:r>
    </w:p>
    <w:p w14:paraId="6F62DDD9" w14:textId="4898EDE0" w:rsidR="00F67D6F" w:rsidRPr="00B95E26" w:rsidRDefault="006A157C" w:rsidP="00F67D6F">
      <w:pPr>
        <w:numPr>
          <w:ilvl w:val="1"/>
          <w:numId w:val="17"/>
        </w:numPr>
        <w:rPr>
          <w:rFonts w:ascii="Aptos" w:hAnsi="Aptos"/>
          <w:i/>
          <w:sz w:val="24"/>
          <w:szCs w:val="24"/>
        </w:rPr>
      </w:pPr>
      <w:r w:rsidRPr="00B95E26">
        <w:rPr>
          <w:rFonts w:ascii="Aptos" w:hAnsi="Aptos"/>
          <w:i/>
          <w:sz w:val="24"/>
          <w:szCs w:val="24"/>
        </w:rPr>
        <w:tab/>
      </w:r>
      <w:r w:rsidRPr="00B95E26">
        <w:rPr>
          <w:rFonts w:ascii="Aptos" w:hAnsi="Aptos"/>
          <w:i/>
          <w:sz w:val="24"/>
          <w:szCs w:val="24"/>
        </w:rPr>
        <w:tab/>
      </w:r>
      <w:r w:rsidR="006F1259" w:rsidRPr="00B95E26">
        <w:rPr>
          <w:rFonts w:ascii="Aptos" w:hAnsi="Aptos"/>
          <w:i/>
          <w:sz w:val="24"/>
          <w:szCs w:val="24"/>
        </w:rPr>
        <w:t>7474 Amortization of Other Capital Assets</w:t>
      </w:r>
    </w:p>
    <w:p w14:paraId="5BC9F6CF" w14:textId="77777777" w:rsidR="006F1259" w:rsidRPr="00B95E26" w:rsidRDefault="006F1259" w:rsidP="001E7D17">
      <w:pPr>
        <w:numPr>
          <w:ilvl w:val="1"/>
          <w:numId w:val="17"/>
        </w:numPr>
        <w:rPr>
          <w:rFonts w:ascii="Aptos" w:hAnsi="Aptos"/>
          <w:i/>
          <w:sz w:val="24"/>
          <w:szCs w:val="24"/>
        </w:rPr>
      </w:pPr>
      <w:r w:rsidRPr="00B95E26">
        <w:rPr>
          <w:rFonts w:ascii="Aptos" w:hAnsi="Aptos"/>
          <w:i/>
          <w:sz w:val="24"/>
          <w:szCs w:val="24"/>
        </w:rPr>
        <w:t>7475 Amortization of Leasehold Improvements</w:t>
      </w:r>
    </w:p>
    <w:p w14:paraId="6E0E5B9B" w14:textId="77777777" w:rsidR="006F1259" w:rsidRPr="00B95E26" w:rsidRDefault="006F1259" w:rsidP="001E7D17">
      <w:pPr>
        <w:numPr>
          <w:ilvl w:val="1"/>
          <w:numId w:val="17"/>
        </w:numPr>
        <w:rPr>
          <w:rFonts w:ascii="Aptos" w:hAnsi="Aptos"/>
          <w:i/>
          <w:sz w:val="24"/>
          <w:szCs w:val="24"/>
        </w:rPr>
      </w:pPr>
      <w:r w:rsidRPr="00B95E26">
        <w:rPr>
          <w:rFonts w:ascii="Aptos" w:hAnsi="Aptos"/>
          <w:i/>
          <w:sz w:val="24"/>
          <w:szCs w:val="24"/>
        </w:rPr>
        <w:t>7476 Depreciation Expense</w:t>
      </w:r>
    </w:p>
    <w:p w14:paraId="3EC19F44" w14:textId="2EAF8D0C" w:rsidR="006F1259" w:rsidRPr="00B95E26" w:rsidRDefault="00C60A16" w:rsidP="00DC1BA8">
      <w:pPr>
        <w:numPr>
          <w:ilvl w:val="1"/>
          <w:numId w:val="17"/>
        </w:numPr>
        <w:rPr>
          <w:rFonts w:ascii="Aptos" w:hAnsi="Aptos"/>
          <w:i/>
          <w:sz w:val="24"/>
          <w:szCs w:val="24"/>
        </w:rPr>
      </w:pPr>
      <w:r w:rsidRPr="00B95E26">
        <w:rPr>
          <w:rFonts w:ascii="Aptos" w:hAnsi="Aptos"/>
          <w:i/>
          <w:sz w:val="24"/>
          <w:szCs w:val="24"/>
        </w:rPr>
        <w:t xml:space="preserve">7478 </w:t>
      </w:r>
      <w:r w:rsidR="006F1259" w:rsidRPr="00B95E26">
        <w:rPr>
          <w:rFonts w:ascii="Aptos" w:hAnsi="Aptos"/>
          <w:i/>
          <w:sz w:val="24"/>
          <w:szCs w:val="24"/>
        </w:rPr>
        <w:t xml:space="preserve">Amortization Expense </w:t>
      </w:r>
      <w:r w:rsidR="00F67D6F" w:rsidRPr="00B95E26">
        <w:rPr>
          <w:rFonts w:ascii="Aptos" w:hAnsi="Aptos"/>
          <w:i/>
          <w:sz w:val="24"/>
          <w:szCs w:val="24"/>
        </w:rPr>
        <w:t>–</w:t>
      </w:r>
      <w:r w:rsidR="006F1259" w:rsidRPr="00B95E26">
        <w:rPr>
          <w:rFonts w:ascii="Aptos" w:hAnsi="Aptos"/>
          <w:i/>
          <w:sz w:val="24"/>
          <w:szCs w:val="24"/>
        </w:rPr>
        <w:t xml:space="preserve"> Software</w:t>
      </w:r>
    </w:p>
    <w:p w14:paraId="39109774" w14:textId="31FA2F52" w:rsidR="00F67D6F" w:rsidRPr="00B95E26" w:rsidRDefault="00F67D6F" w:rsidP="00DC1BA8">
      <w:pPr>
        <w:numPr>
          <w:ilvl w:val="1"/>
          <w:numId w:val="17"/>
        </w:numPr>
        <w:rPr>
          <w:rFonts w:ascii="Aptos" w:hAnsi="Aptos"/>
          <w:i/>
          <w:sz w:val="24"/>
          <w:szCs w:val="24"/>
        </w:rPr>
      </w:pPr>
      <w:r w:rsidRPr="00B95E26">
        <w:rPr>
          <w:rFonts w:ascii="Aptos" w:hAnsi="Aptos"/>
          <w:i/>
          <w:sz w:val="24"/>
          <w:szCs w:val="24"/>
        </w:rPr>
        <w:t>7480 Amortization of Leased Equipment and Machinery</w:t>
      </w:r>
    </w:p>
    <w:p w14:paraId="65F63474" w14:textId="01237B5B" w:rsidR="00F67D6F" w:rsidRPr="00B95E26" w:rsidRDefault="00F67D6F" w:rsidP="00DC1BA8">
      <w:pPr>
        <w:numPr>
          <w:ilvl w:val="1"/>
          <w:numId w:val="17"/>
        </w:numPr>
        <w:rPr>
          <w:rFonts w:ascii="Aptos" w:hAnsi="Aptos"/>
          <w:i/>
          <w:sz w:val="24"/>
          <w:szCs w:val="24"/>
        </w:rPr>
      </w:pPr>
      <w:r w:rsidRPr="00B95E26">
        <w:rPr>
          <w:rFonts w:ascii="Aptos" w:hAnsi="Aptos"/>
          <w:i/>
          <w:sz w:val="24"/>
          <w:szCs w:val="24"/>
        </w:rPr>
        <w:t>7481 Amortization of Leased Motor Vehicles</w:t>
      </w:r>
    </w:p>
    <w:p w14:paraId="4940114C" w14:textId="6B5CFB98" w:rsidR="00F67D6F" w:rsidRPr="00B95E26" w:rsidRDefault="00F67D6F" w:rsidP="00DC1BA8">
      <w:pPr>
        <w:numPr>
          <w:ilvl w:val="1"/>
          <w:numId w:val="17"/>
        </w:numPr>
        <w:rPr>
          <w:rFonts w:ascii="Aptos" w:hAnsi="Aptos"/>
          <w:i/>
          <w:sz w:val="24"/>
          <w:szCs w:val="24"/>
        </w:rPr>
      </w:pPr>
      <w:r w:rsidRPr="00B95E26">
        <w:rPr>
          <w:rFonts w:ascii="Aptos" w:hAnsi="Aptos"/>
          <w:i/>
          <w:sz w:val="24"/>
          <w:szCs w:val="24"/>
        </w:rPr>
        <w:t>7482 Amortization of Leased Data Processing Hardware</w:t>
      </w:r>
    </w:p>
    <w:p w14:paraId="692CE1F7" w14:textId="15277B38" w:rsidR="00F67D6F" w:rsidRPr="00B95E26" w:rsidRDefault="00F67D6F" w:rsidP="00DC1BA8">
      <w:pPr>
        <w:numPr>
          <w:ilvl w:val="1"/>
          <w:numId w:val="17"/>
        </w:numPr>
        <w:rPr>
          <w:rFonts w:ascii="Aptos" w:hAnsi="Aptos"/>
          <w:i/>
          <w:sz w:val="24"/>
          <w:szCs w:val="24"/>
        </w:rPr>
      </w:pPr>
      <w:r w:rsidRPr="00B95E26">
        <w:rPr>
          <w:rFonts w:ascii="Aptos" w:hAnsi="Aptos"/>
          <w:i/>
          <w:sz w:val="24"/>
          <w:szCs w:val="24"/>
        </w:rPr>
        <w:t>7483 Amortization of Leased Tunnels and Bridges</w:t>
      </w:r>
    </w:p>
    <w:p w14:paraId="7DB5F936" w14:textId="6B42B89D" w:rsidR="00F67D6F" w:rsidRPr="00B95E26" w:rsidRDefault="00F67D6F" w:rsidP="00DC1BA8">
      <w:pPr>
        <w:numPr>
          <w:ilvl w:val="1"/>
          <w:numId w:val="17"/>
        </w:numPr>
        <w:rPr>
          <w:rFonts w:ascii="Aptos" w:hAnsi="Aptos"/>
          <w:i/>
          <w:sz w:val="24"/>
          <w:szCs w:val="24"/>
        </w:rPr>
      </w:pPr>
      <w:r w:rsidRPr="00B95E26">
        <w:rPr>
          <w:rFonts w:ascii="Aptos" w:hAnsi="Aptos"/>
          <w:i/>
          <w:sz w:val="24"/>
          <w:szCs w:val="24"/>
        </w:rPr>
        <w:t>7484 Amortization of Leased Airports</w:t>
      </w:r>
    </w:p>
    <w:p w14:paraId="79B151F9" w14:textId="26AEC686" w:rsidR="00F67D6F" w:rsidRPr="00B95E26" w:rsidRDefault="00F67D6F" w:rsidP="00DC1BA8">
      <w:pPr>
        <w:numPr>
          <w:ilvl w:val="1"/>
          <w:numId w:val="17"/>
        </w:numPr>
        <w:rPr>
          <w:rFonts w:ascii="Aptos" w:hAnsi="Aptos"/>
          <w:i/>
          <w:sz w:val="24"/>
          <w:szCs w:val="24"/>
        </w:rPr>
      </w:pPr>
      <w:r w:rsidRPr="00B95E26">
        <w:rPr>
          <w:rFonts w:ascii="Aptos" w:hAnsi="Aptos"/>
          <w:i/>
          <w:sz w:val="24"/>
          <w:szCs w:val="24"/>
        </w:rPr>
        <w:t>7485 Amortization of Leased Docks, Dikes, and Dams</w:t>
      </w:r>
    </w:p>
    <w:p w14:paraId="1A02B87B" w14:textId="2D214D77" w:rsidR="00F67D6F" w:rsidRPr="00B95E26" w:rsidRDefault="00F67D6F" w:rsidP="00DC1BA8">
      <w:pPr>
        <w:numPr>
          <w:ilvl w:val="1"/>
          <w:numId w:val="17"/>
        </w:numPr>
        <w:rPr>
          <w:rFonts w:ascii="Aptos" w:hAnsi="Aptos"/>
          <w:i/>
          <w:sz w:val="24"/>
          <w:szCs w:val="24"/>
        </w:rPr>
      </w:pPr>
      <w:r w:rsidRPr="00B95E26">
        <w:rPr>
          <w:rFonts w:ascii="Aptos" w:hAnsi="Aptos"/>
          <w:i/>
          <w:sz w:val="24"/>
          <w:szCs w:val="24"/>
        </w:rPr>
        <w:t>7486 Amortization of Leased Land</w:t>
      </w:r>
    </w:p>
    <w:p w14:paraId="71A5A286" w14:textId="0F235722" w:rsidR="00F67D6F" w:rsidRPr="00B95E26" w:rsidRDefault="00F67D6F" w:rsidP="00DC1BA8">
      <w:pPr>
        <w:numPr>
          <w:ilvl w:val="1"/>
          <w:numId w:val="17"/>
        </w:numPr>
        <w:rPr>
          <w:rFonts w:ascii="Aptos" w:hAnsi="Aptos"/>
          <w:i/>
          <w:sz w:val="24"/>
          <w:szCs w:val="24"/>
        </w:rPr>
      </w:pPr>
      <w:r w:rsidRPr="00B95E26">
        <w:rPr>
          <w:rFonts w:ascii="Aptos" w:hAnsi="Aptos"/>
          <w:i/>
          <w:sz w:val="24"/>
          <w:szCs w:val="24"/>
        </w:rPr>
        <w:lastRenderedPageBreak/>
        <w:t>7487 Amortization of Leased Buildings</w:t>
      </w:r>
    </w:p>
    <w:p w14:paraId="59D25A8A" w14:textId="6AFE707D" w:rsidR="00F67D6F" w:rsidRPr="00B95E26" w:rsidRDefault="00F67D6F" w:rsidP="001E7D17">
      <w:pPr>
        <w:numPr>
          <w:ilvl w:val="1"/>
          <w:numId w:val="17"/>
        </w:numPr>
        <w:spacing w:after="120"/>
        <w:rPr>
          <w:rFonts w:ascii="Aptos" w:hAnsi="Aptos"/>
          <w:i/>
          <w:sz w:val="24"/>
          <w:szCs w:val="24"/>
        </w:rPr>
      </w:pPr>
      <w:r w:rsidRPr="00B95E26">
        <w:rPr>
          <w:rFonts w:ascii="Aptos" w:hAnsi="Aptos"/>
          <w:i/>
          <w:sz w:val="24"/>
          <w:szCs w:val="24"/>
        </w:rPr>
        <w:t>7488 Amortization of Other Leased Assets</w:t>
      </w:r>
    </w:p>
    <w:p w14:paraId="0608E10C" w14:textId="70CAE0DC" w:rsidR="00183ED1" w:rsidRPr="00B95E26" w:rsidRDefault="00183ED1" w:rsidP="001E7D17">
      <w:pPr>
        <w:numPr>
          <w:ilvl w:val="1"/>
          <w:numId w:val="17"/>
        </w:numPr>
        <w:spacing w:after="120"/>
        <w:rPr>
          <w:rFonts w:ascii="Aptos" w:hAnsi="Aptos"/>
          <w:i/>
          <w:sz w:val="24"/>
          <w:szCs w:val="24"/>
        </w:rPr>
      </w:pPr>
      <w:r w:rsidRPr="00B95E26">
        <w:rPr>
          <w:rFonts w:ascii="Aptos" w:hAnsi="Aptos"/>
          <w:i/>
          <w:sz w:val="24"/>
          <w:szCs w:val="24"/>
        </w:rPr>
        <w:t>7489 Amortization of Subscription-Based IT Assets (SBITA)</w:t>
      </w:r>
    </w:p>
    <w:p w14:paraId="7EFCD9C5" w14:textId="4A152F0A" w:rsidR="00183ED1" w:rsidRPr="00B95E26" w:rsidRDefault="00183ED1" w:rsidP="001E7D17">
      <w:pPr>
        <w:numPr>
          <w:ilvl w:val="1"/>
          <w:numId w:val="17"/>
        </w:numPr>
        <w:spacing w:after="120"/>
        <w:rPr>
          <w:rFonts w:ascii="Aptos" w:hAnsi="Aptos"/>
          <w:i/>
          <w:sz w:val="24"/>
          <w:szCs w:val="24"/>
        </w:rPr>
      </w:pPr>
      <w:r w:rsidRPr="00B95E26">
        <w:rPr>
          <w:rFonts w:ascii="Aptos" w:hAnsi="Aptos"/>
          <w:i/>
          <w:sz w:val="24"/>
          <w:szCs w:val="24"/>
        </w:rPr>
        <w:t>7490 Amortization of Public-Public and Public-Private Partnership Assets (PPP)</w:t>
      </w:r>
    </w:p>
    <w:p w14:paraId="37A73C32" w14:textId="77777777" w:rsidR="006F1259" w:rsidRPr="00B95E26" w:rsidRDefault="00BF2BC1" w:rsidP="001E7D17">
      <w:pPr>
        <w:numPr>
          <w:ilvl w:val="0"/>
          <w:numId w:val="17"/>
        </w:numPr>
        <w:tabs>
          <w:tab w:val="clear" w:pos="1440"/>
          <w:tab w:val="num" w:pos="1080"/>
        </w:tabs>
        <w:spacing w:after="120"/>
        <w:ind w:left="1080"/>
        <w:rPr>
          <w:rFonts w:ascii="Aptos" w:hAnsi="Aptos"/>
          <w:sz w:val="24"/>
          <w:szCs w:val="24"/>
        </w:rPr>
      </w:pPr>
      <w:r w:rsidRPr="00B95E26">
        <w:rPr>
          <w:rFonts w:ascii="Aptos" w:hAnsi="Aptos"/>
          <w:sz w:val="24"/>
          <w:szCs w:val="24"/>
        </w:rPr>
        <w:t>Loans Receivable in Governmental Funds</w:t>
      </w:r>
      <w:r w:rsidR="00E821E4" w:rsidRPr="00B95E26">
        <w:rPr>
          <w:rFonts w:ascii="Aptos" w:hAnsi="Aptos"/>
          <w:sz w:val="24"/>
          <w:szCs w:val="24"/>
        </w:rPr>
        <w:t xml:space="preserve"> (GL 0931)</w:t>
      </w:r>
      <w:r w:rsidR="006F1259" w:rsidRPr="00B95E26">
        <w:rPr>
          <w:rFonts w:ascii="Aptos" w:hAnsi="Aptos"/>
          <w:sz w:val="24"/>
          <w:szCs w:val="24"/>
        </w:rPr>
        <w:t xml:space="preserve"> </w:t>
      </w:r>
    </w:p>
    <w:p w14:paraId="25BD117F" w14:textId="77777777" w:rsidR="006F1259" w:rsidRPr="00B95E26" w:rsidRDefault="006F1259" w:rsidP="001E7D17">
      <w:pPr>
        <w:tabs>
          <w:tab w:val="left" w:pos="1800"/>
        </w:tabs>
        <w:rPr>
          <w:rFonts w:ascii="Aptos" w:hAnsi="Aptos"/>
          <w:sz w:val="24"/>
          <w:szCs w:val="24"/>
        </w:rPr>
      </w:pPr>
      <w:r w:rsidRPr="00B95E26">
        <w:rPr>
          <w:rFonts w:ascii="Aptos" w:hAnsi="Aptos"/>
          <w:sz w:val="24"/>
          <w:szCs w:val="24"/>
        </w:rPr>
        <w:tab/>
        <w:t>Related comptroller objects:</w:t>
      </w:r>
    </w:p>
    <w:p w14:paraId="2A9C3809" w14:textId="77777777" w:rsidR="00D30209" w:rsidRPr="00B95E26" w:rsidRDefault="00D30209" w:rsidP="001E7D17">
      <w:pPr>
        <w:numPr>
          <w:ilvl w:val="1"/>
          <w:numId w:val="17"/>
        </w:numPr>
        <w:rPr>
          <w:rFonts w:ascii="Aptos" w:hAnsi="Aptos"/>
          <w:i/>
          <w:sz w:val="24"/>
          <w:szCs w:val="24"/>
        </w:rPr>
      </w:pPr>
      <w:r w:rsidRPr="00B95E26">
        <w:rPr>
          <w:rFonts w:ascii="Aptos" w:hAnsi="Aptos"/>
          <w:i/>
          <w:sz w:val="24"/>
          <w:szCs w:val="24"/>
        </w:rPr>
        <w:t>1104 Other Loan Repayments</w:t>
      </w:r>
    </w:p>
    <w:p w14:paraId="461E7D79" w14:textId="77777777" w:rsidR="00D30209" w:rsidRPr="00B95E26" w:rsidRDefault="00D30209" w:rsidP="001E7D17">
      <w:pPr>
        <w:numPr>
          <w:ilvl w:val="1"/>
          <w:numId w:val="17"/>
        </w:numPr>
        <w:rPr>
          <w:rFonts w:ascii="Aptos" w:hAnsi="Aptos"/>
          <w:i/>
          <w:sz w:val="24"/>
          <w:szCs w:val="24"/>
        </w:rPr>
      </w:pPr>
      <w:r w:rsidRPr="00B95E26">
        <w:rPr>
          <w:rFonts w:ascii="Aptos" w:hAnsi="Aptos"/>
          <w:i/>
          <w:sz w:val="24"/>
          <w:szCs w:val="24"/>
        </w:rPr>
        <w:t>1600 Loan Proceeds</w:t>
      </w:r>
    </w:p>
    <w:p w14:paraId="605829C2" w14:textId="77777777" w:rsidR="00D30209" w:rsidRPr="00B95E26" w:rsidRDefault="00D30209" w:rsidP="001E7D17">
      <w:pPr>
        <w:numPr>
          <w:ilvl w:val="1"/>
          <w:numId w:val="17"/>
        </w:numPr>
        <w:spacing w:after="120"/>
        <w:rPr>
          <w:rFonts w:ascii="Aptos" w:hAnsi="Aptos"/>
          <w:i/>
          <w:sz w:val="24"/>
          <w:szCs w:val="24"/>
        </w:rPr>
      </w:pPr>
      <w:r w:rsidRPr="00B95E26">
        <w:rPr>
          <w:rFonts w:ascii="Aptos" w:hAnsi="Aptos"/>
          <w:i/>
          <w:sz w:val="24"/>
          <w:szCs w:val="24"/>
        </w:rPr>
        <w:t>7200 Principal – Loans</w:t>
      </w:r>
    </w:p>
    <w:p w14:paraId="12EA780B" w14:textId="77777777" w:rsidR="00BF2BC1" w:rsidRPr="00B95E26" w:rsidRDefault="00BF2BC1" w:rsidP="001E7D17">
      <w:pPr>
        <w:numPr>
          <w:ilvl w:val="0"/>
          <w:numId w:val="17"/>
        </w:numPr>
        <w:tabs>
          <w:tab w:val="clear" w:pos="1440"/>
          <w:tab w:val="num" w:pos="1080"/>
        </w:tabs>
        <w:spacing w:after="120"/>
        <w:ind w:left="1080"/>
        <w:rPr>
          <w:rFonts w:ascii="Aptos" w:hAnsi="Aptos"/>
          <w:sz w:val="24"/>
          <w:szCs w:val="24"/>
        </w:rPr>
      </w:pPr>
      <w:r w:rsidRPr="00B95E26">
        <w:rPr>
          <w:rFonts w:ascii="Aptos" w:hAnsi="Aptos"/>
          <w:sz w:val="24"/>
          <w:szCs w:val="24"/>
        </w:rPr>
        <w:t>Noncurrent Receivables in Proprietary, Fiduciary &amp; GWRF</w:t>
      </w:r>
      <w:r w:rsidR="00E821E4" w:rsidRPr="00B95E26">
        <w:rPr>
          <w:rFonts w:ascii="Aptos" w:hAnsi="Aptos"/>
          <w:sz w:val="24"/>
          <w:szCs w:val="24"/>
        </w:rPr>
        <w:t xml:space="preserve"> (GL </w:t>
      </w:r>
      <w:r w:rsidR="00CA1273" w:rsidRPr="00B95E26">
        <w:rPr>
          <w:rFonts w:ascii="Aptos" w:hAnsi="Aptos"/>
          <w:sz w:val="24"/>
          <w:szCs w:val="24"/>
        </w:rPr>
        <w:t>0420, 0927, 0930, 0931, 0932, 0933, &amp; 0935)</w:t>
      </w:r>
    </w:p>
    <w:p w14:paraId="62A9B12E" w14:textId="77777777" w:rsidR="00CD3888" w:rsidRPr="00B95E26" w:rsidRDefault="00CD3888" w:rsidP="001E7D17">
      <w:pPr>
        <w:pStyle w:val="ListParagraph"/>
        <w:tabs>
          <w:tab w:val="left" w:pos="1800"/>
        </w:tabs>
        <w:ind w:left="1440"/>
        <w:rPr>
          <w:rFonts w:ascii="Aptos" w:hAnsi="Aptos"/>
          <w:sz w:val="24"/>
          <w:szCs w:val="24"/>
        </w:rPr>
      </w:pPr>
      <w:r w:rsidRPr="00B95E26">
        <w:rPr>
          <w:rFonts w:ascii="Aptos" w:hAnsi="Aptos"/>
          <w:sz w:val="24"/>
          <w:szCs w:val="24"/>
        </w:rPr>
        <w:tab/>
        <w:t>Related comptroller objects:</w:t>
      </w:r>
    </w:p>
    <w:p w14:paraId="480BF631" w14:textId="4AF5603F" w:rsidR="000A6EF1" w:rsidRPr="00B95E26" w:rsidRDefault="00BC3945" w:rsidP="001E7D17">
      <w:pPr>
        <w:numPr>
          <w:ilvl w:val="1"/>
          <w:numId w:val="17"/>
        </w:numPr>
        <w:spacing w:after="120"/>
        <w:rPr>
          <w:rFonts w:ascii="Aptos" w:hAnsi="Aptos"/>
          <w:i/>
          <w:sz w:val="24"/>
          <w:szCs w:val="24"/>
        </w:rPr>
      </w:pPr>
      <w:r w:rsidRPr="00B95E26">
        <w:rPr>
          <w:rFonts w:ascii="Aptos" w:hAnsi="Aptos"/>
          <w:i/>
          <w:sz w:val="24"/>
          <w:szCs w:val="24"/>
        </w:rPr>
        <w:t>Contact SARS analyst for assistance</w:t>
      </w:r>
      <w:r w:rsidR="006A679B" w:rsidRPr="00B95E26">
        <w:rPr>
          <w:rFonts w:ascii="Aptos" w:hAnsi="Aptos"/>
          <w:i/>
          <w:sz w:val="24"/>
          <w:szCs w:val="24"/>
        </w:rPr>
        <w:t xml:space="preserve"> </w:t>
      </w:r>
    </w:p>
    <w:p w14:paraId="0DF0987C" w14:textId="247A25A7" w:rsidR="004B65F8" w:rsidRPr="00B95E26" w:rsidRDefault="004B65F8" w:rsidP="00DC1BA8">
      <w:pPr>
        <w:pStyle w:val="ListParagraph"/>
        <w:numPr>
          <w:ilvl w:val="0"/>
          <w:numId w:val="17"/>
        </w:numPr>
        <w:tabs>
          <w:tab w:val="clear" w:pos="1440"/>
          <w:tab w:val="num" w:pos="1350"/>
        </w:tabs>
        <w:ind w:left="1080"/>
        <w:rPr>
          <w:rFonts w:ascii="Aptos" w:hAnsi="Aptos"/>
          <w:sz w:val="24"/>
          <w:szCs w:val="24"/>
        </w:rPr>
      </w:pPr>
      <w:r w:rsidRPr="00B95E26">
        <w:rPr>
          <w:rFonts w:ascii="Aptos" w:hAnsi="Aptos"/>
          <w:sz w:val="24"/>
          <w:szCs w:val="24"/>
        </w:rPr>
        <w:t xml:space="preserve">Deferred Outflows of Resources </w:t>
      </w:r>
    </w:p>
    <w:p w14:paraId="21923AD1" w14:textId="2AD07228" w:rsidR="008C70C3" w:rsidRPr="00B95E26" w:rsidRDefault="006A679B" w:rsidP="001E7D17">
      <w:pPr>
        <w:numPr>
          <w:ilvl w:val="1"/>
          <w:numId w:val="17"/>
        </w:numPr>
        <w:spacing w:after="120"/>
        <w:rPr>
          <w:rFonts w:ascii="Aptos" w:hAnsi="Aptos"/>
          <w:sz w:val="24"/>
          <w:szCs w:val="24"/>
        </w:rPr>
      </w:pPr>
      <w:r w:rsidRPr="00B95E26">
        <w:rPr>
          <w:rFonts w:ascii="Aptos" w:hAnsi="Aptos"/>
          <w:sz w:val="24"/>
          <w:szCs w:val="24"/>
        </w:rPr>
        <w:t xml:space="preserve">Hedging </w:t>
      </w:r>
      <w:r w:rsidR="008C70C3" w:rsidRPr="00B95E26">
        <w:rPr>
          <w:rFonts w:ascii="Aptos" w:hAnsi="Aptos"/>
          <w:sz w:val="24"/>
          <w:szCs w:val="24"/>
        </w:rPr>
        <w:t>Derivative Instruments (GL 0999)</w:t>
      </w:r>
    </w:p>
    <w:p w14:paraId="5741AB8F" w14:textId="283D91FB" w:rsidR="00CD3888" w:rsidRPr="00B95E26" w:rsidRDefault="00CD3888" w:rsidP="001E7D17">
      <w:pPr>
        <w:pStyle w:val="ListParagraph"/>
        <w:tabs>
          <w:tab w:val="left" w:pos="1800"/>
          <w:tab w:val="left" w:pos="2520"/>
        </w:tabs>
        <w:ind w:left="1440"/>
        <w:rPr>
          <w:rFonts w:ascii="Aptos" w:hAnsi="Aptos"/>
          <w:i/>
          <w:sz w:val="24"/>
          <w:szCs w:val="24"/>
        </w:rPr>
      </w:pPr>
      <w:r w:rsidRPr="00B95E26">
        <w:rPr>
          <w:rFonts w:ascii="Aptos" w:hAnsi="Aptos"/>
          <w:sz w:val="24"/>
          <w:szCs w:val="24"/>
        </w:rPr>
        <w:tab/>
      </w:r>
      <w:r w:rsidR="00E160E6" w:rsidRPr="00B95E26">
        <w:rPr>
          <w:rFonts w:ascii="Aptos" w:hAnsi="Aptos"/>
          <w:sz w:val="24"/>
          <w:szCs w:val="24"/>
        </w:rPr>
        <w:tab/>
      </w:r>
      <w:r w:rsidR="00E160E6" w:rsidRPr="00B95E26">
        <w:rPr>
          <w:rFonts w:ascii="Aptos" w:hAnsi="Aptos"/>
          <w:sz w:val="24"/>
          <w:szCs w:val="24"/>
        </w:rPr>
        <w:tab/>
      </w:r>
      <w:r w:rsidR="00E160E6" w:rsidRPr="00B95E26">
        <w:rPr>
          <w:rFonts w:ascii="Aptos" w:hAnsi="Aptos"/>
          <w:sz w:val="24"/>
          <w:szCs w:val="24"/>
        </w:rPr>
        <w:tab/>
      </w:r>
      <w:r w:rsidRPr="00B95E26">
        <w:rPr>
          <w:rFonts w:ascii="Aptos" w:hAnsi="Aptos"/>
          <w:sz w:val="24"/>
          <w:szCs w:val="24"/>
        </w:rPr>
        <w:t>Related comptroller objects:</w:t>
      </w:r>
      <w:r w:rsidR="00E160E6" w:rsidRPr="00B95E26">
        <w:rPr>
          <w:rFonts w:ascii="Aptos" w:hAnsi="Aptos"/>
          <w:sz w:val="24"/>
          <w:szCs w:val="24"/>
        </w:rPr>
        <w:t xml:space="preserve"> </w:t>
      </w:r>
      <w:r w:rsidRPr="00B95E26">
        <w:rPr>
          <w:rFonts w:ascii="Aptos" w:hAnsi="Aptos"/>
          <w:i/>
          <w:sz w:val="24"/>
          <w:szCs w:val="24"/>
        </w:rPr>
        <w:t>None</w:t>
      </w:r>
    </w:p>
    <w:p w14:paraId="69574FFF" w14:textId="77777777" w:rsidR="00E160E6" w:rsidRPr="00B95E26" w:rsidRDefault="00E160E6" w:rsidP="001E7D17">
      <w:pPr>
        <w:pStyle w:val="ListParagraph"/>
        <w:tabs>
          <w:tab w:val="left" w:pos="1800"/>
        </w:tabs>
        <w:ind w:left="1440"/>
        <w:rPr>
          <w:rFonts w:ascii="Aptos" w:hAnsi="Aptos"/>
          <w:i/>
          <w:sz w:val="24"/>
          <w:szCs w:val="24"/>
        </w:rPr>
      </w:pPr>
    </w:p>
    <w:p w14:paraId="796B6B3B" w14:textId="49A3CD0B" w:rsidR="008C70C3" w:rsidRPr="00B95E26" w:rsidRDefault="006A679B" w:rsidP="001E7D17">
      <w:pPr>
        <w:numPr>
          <w:ilvl w:val="1"/>
          <w:numId w:val="17"/>
        </w:numPr>
        <w:spacing w:after="120"/>
        <w:rPr>
          <w:rFonts w:ascii="Aptos" w:hAnsi="Aptos"/>
          <w:sz w:val="24"/>
          <w:szCs w:val="24"/>
        </w:rPr>
      </w:pPr>
      <w:r w:rsidRPr="00B95E26">
        <w:rPr>
          <w:rFonts w:ascii="Aptos" w:hAnsi="Aptos"/>
          <w:sz w:val="24"/>
          <w:szCs w:val="24"/>
        </w:rPr>
        <w:t xml:space="preserve">Loss on </w:t>
      </w:r>
      <w:r w:rsidR="00426BD6" w:rsidRPr="00B95E26">
        <w:rPr>
          <w:rFonts w:ascii="Aptos" w:hAnsi="Aptos"/>
          <w:sz w:val="24"/>
          <w:szCs w:val="24"/>
        </w:rPr>
        <w:t>Debt Refunding (GL 1000)</w:t>
      </w:r>
    </w:p>
    <w:p w14:paraId="7FA7E27E" w14:textId="5376AF16" w:rsidR="00426BD6" w:rsidRPr="00B95E26" w:rsidRDefault="00CD3888" w:rsidP="001E7D17">
      <w:pPr>
        <w:tabs>
          <w:tab w:val="left" w:pos="2520"/>
        </w:tabs>
        <w:ind w:left="1441"/>
        <w:rPr>
          <w:rFonts w:ascii="Aptos" w:hAnsi="Aptos"/>
          <w:sz w:val="24"/>
          <w:szCs w:val="24"/>
        </w:rPr>
      </w:pPr>
      <w:r w:rsidRPr="00B95E26">
        <w:rPr>
          <w:rFonts w:ascii="Aptos" w:hAnsi="Aptos"/>
          <w:sz w:val="24"/>
          <w:szCs w:val="24"/>
        </w:rPr>
        <w:tab/>
      </w:r>
      <w:r w:rsidR="00426BD6" w:rsidRPr="00B95E26">
        <w:rPr>
          <w:rFonts w:ascii="Aptos" w:hAnsi="Aptos"/>
          <w:sz w:val="24"/>
          <w:szCs w:val="24"/>
        </w:rPr>
        <w:t>Related comptroller objects:</w:t>
      </w:r>
    </w:p>
    <w:p w14:paraId="40FC6111" w14:textId="35911592" w:rsidR="00426BD6" w:rsidRPr="00B95E26" w:rsidRDefault="00426BD6" w:rsidP="001E7D17">
      <w:pPr>
        <w:numPr>
          <w:ilvl w:val="2"/>
          <w:numId w:val="17"/>
        </w:numPr>
        <w:rPr>
          <w:rFonts w:ascii="Aptos" w:hAnsi="Aptos"/>
          <w:i/>
          <w:sz w:val="24"/>
          <w:szCs w:val="24"/>
        </w:rPr>
      </w:pPr>
      <w:r w:rsidRPr="00B95E26">
        <w:rPr>
          <w:rFonts w:ascii="Aptos" w:hAnsi="Aptos"/>
          <w:i/>
          <w:sz w:val="24"/>
          <w:szCs w:val="24"/>
        </w:rPr>
        <w:t xml:space="preserve">4051 Bond Refund Debt </w:t>
      </w:r>
      <w:proofErr w:type="spellStart"/>
      <w:r w:rsidRPr="00B95E26">
        <w:rPr>
          <w:rFonts w:ascii="Aptos" w:hAnsi="Aptos"/>
          <w:i/>
          <w:sz w:val="24"/>
          <w:szCs w:val="24"/>
        </w:rPr>
        <w:t>Pmt</w:t>
      </w:r>
      <w:proofErr w:type="spellEnd"/>
    </w:p>
    <w:p w14:paraId="19F5573C" w14:textId="7420606D" w:rsidR="00426BD6" w:rsidRPr="00B95E26" w:rsidRDefault="00426BD6" w:rsidP="001E7D17">
      <w:pPr>
        <w:numPr>
          <w:ilvl w:val="2"/>
          <w:numId w:val="17"/>
        </w:numPr>
        <w:spacing w:after="120"/>
        <w:rPr>
          <w:rFonts w:ascii="Aptos" w:hAnsi="Aptos"/>
          <w:i/>
          <w:sz w:val="24"/>
          <w:szCs w:val="24"/>
        </w:rPr>
      </w:pPr>
      <w:r w:rsidRPr="00B95E26">
        <w:rPr>
          <w:rFonts w:ascii="Aptos" w:hAnsi="Aptos"/>
          <w:i/>
          <w:sz w:val="24"/>
          <w:szCs w:val="24"/>
        </w:rPr>
        <w:t xml:space="preserve">7470 Amort Deferred </w:t>
      </w:r>
      <w:proofErr w:type="gramStart"/>
      <w:r w:rsidRPr="00B95E26">
        <w:rPr>
          <w:rFonts w:ascii="Aptos" w:hAnsi="Aptos"/>
          <w:i/>
          <w:sz w:val="24"/>
          <w:szCs w:val="24"/>
        </w:rPr>
        <w:t>Loss/(</w:t>
      </w:r>
      <w:proofErr w:type="gramEnd"/>
      <w:r w:rsidRPr="00B95E26">
        <w:rPr>
          <w:rFonts w:ascii="Aptos" w:hAnsi="Aptos"/>
          <w:i/>
          <w:sz w:val="24"/>
          <w:szCs w:val="24"/>
        </w:rPr>
        <w:t>Gain) on Refunding</w:t>
      </w:r>
    </w:p>
    <w:p w14:paraId="3432EE28" w14:textId="46F875AB" w:rsidR="00426BD6" w:rsidRPr="00B95E26" w:rsidRDefault="006A679B" w:rsidP="001E7D17">
      <w:pPr>
        <w:numPr>
          <w:ilvl w:val="1"/>
          <w:numId w:val="17"/>
        </w:numPr>
        <w:spacing w:after="120"/>
        <w:rPr>
          <w:rFonts w:ascii="Aptos" w:hAnsi="Aptos"/>
          <w:sz w:val="24"/>
          <w:szCs w:val="24"/>
        </w:rPr>
      </w:pPr>
      <w:r w:rsidRPr="00B95E26">
        <w:rPr>
          <w:rFonts w:ascii="Aptos" w:hAnsi="Aptos"/>
          <w:sz w:val="24"/>
          <w:szCs w:val="24"/>
        </w:rPr>
        <w:t xml:space="preserve"> Related to </w:t>
      </w:r>
      <w:r w:rsidR="00426BD6" w:rsidRPr="00B95E26">
        <w:rPr>
          <w:rFonts w:ascii="Aptos" w:hAnsi="Aptos"/>
          <w:sz w:val="24"/>
          <w:szCs w:val="24"/>
        </w:rPr>
        <w:t>Pension</w:t>
      </w:r>
      <w:r w:rsidRPr="00B95E26">
        <w:rPr>
          <w:rFonts w:ascii="Aptos" w:hAnsi="Aptos"/>
          <w:sz w:val="24"/>
          <w:szCs w:val="24"/>
        </w:rPr>
        <w:t>s</w:t>
      </w:r>
      <w:r w:rsidR="00426BD6" w:rsidRPr="00B95E26">
        <w:rPr>
          <w:rFonts w:ascii="Aptos" w:hAnsi="Aptos"/>
          <w:sz w:val="24"/>
          <w:szCs w:val="24"/>
        </w:rPr>
        <w:t xml:space="preserve"> (GL 1001 – 1005) </w:t>
      </w:r>
    </w:p>
    <w:p w14:paraId="20E7363F" w14:textId="0F9D07AC" w:rsidR="00426BD6" w:rsidRPr="00B95E26" w:rsidRDefault="00426BD6" w:rsidP="001E7D17">
      <w:pPr>
        <w:tabs>
          <w:tab w:val="left" w:pos="2520"/>
        </w:tabs>
        <w:ind w:left="1441"/>
        <w:rPr>
          <w:rFonts w:ascii="Aptos" w:hAnsi="Aptos"/>
          <w:sz w:val="24"/>
          <w:szCs w:val="24"/>
        </w:rPr>
      </w:pPr>
      <w:r w:rsidRPr="00B95E26">
        <w:rPr>
          <w:rFonts w:ascii="Aptos" w:hAnsi="Aptos"/>
          <w:sz w:val="24"/>
          <w:szCs w:val="24"/>
        </w:rPr>
        <w:tab/>
        <w:t>Related comptroller objects:</w:t>
      </w:r>
    </w:p>
    <w:p w14:paraId="684699B4" w14:textId="6B62F060" w:rsidR="00426BD6" w:rsidRPr="00B95E26" w:rsidRDefault="002C5232" w:rsidP="001E7D17">
      <w:pPr>
        <w:numPr>
          <w:ilvl w:val="2"/>
          <w:numId w:val="17"/>
        </w:numPr>
        <w:rPr>
          <w:rFonts w:ascii="Aptos" w:hAnsi="Aptos"/>
          <w:i/>
          <w:sz w:val="24"/>
          <w:szCs w:val="24"/>
        </w:rPr>
      </w:pPr>
      <w:r w:rsidRPr="00B95E26">
        <w:rPr>
          <w:rFonts w:ascii="Aptos" w:hAnsi="Aptos"/>
          <w:i/>
          <w:sz w:val="24"/>
          <w:szCs w:val="24"/>
        </w:rPr>
        <w:t>3210 Public Employees Retirement Contribution</w:t>
      </w:r>
    </w:p>
    <w:p w14:paraId="1C62D632" w14:textId="40593665" w:rsidR="002C5232" w:rsidRPr="00B95E26" w:rsidRDefault="002C5232" w:rsidP="001E7D17">
      <w:pPr>
        <w:numPr>
          <w:ilvl w:val="2"/>
          <w:numId w:val="17"/>
        </w:numPr>
        <w:spacing w:after="120"/>
        <w:rPr>
          <w:rFonts w:ascii="Aptos" w:hAnsi="Aptos"/>
          <w:i/>
          <w:sz w:val="24"/>
          <w:szCs w:val="24"/>
        </w:rPr>
      </w:pPr>
      <w:r w:rsidRPr="00B95E26">
        <w:rPr>
          <w:rFonts w:ascii="Aptos" w:hAnsi="Aptos"/>
          <w:i/>
          <w:sz w:val="24"/>
          <w:szCs w:val="24"/>
        </w:rPr>
        <w:t>3214 Pension Expense</w:t>
      </w:r>
    </w:p>
    <w:p w14:paraId="621688FD" w14:textId="73671149" w:rsidR="00BF2BC1" w:rsidRPr="00B95E26" w:rsidRDefault="00382770" w:rsidP="001E7D17">
      <w:pPr>
        <w:numPr>
          <w:ilvl w:val="0"/>
          <w:numId w:val="17"/>
        </w:numPr>
        <w:tabs>
          <w:tab w:val="clear" w:pos="1440"/>
          <w:tab w:val="num" w:pos="1080"/>
        </w:tabs>
        <w:spacing w:after="120"/>
        <w:ind w:left="1080"/>
        <w:rPr>
          <w:rFonts w:ascii="Aptos" w:hAnsi="Aptos"/>
          <w:sz w:val="24"/>
          <w:szCs w:val="24"/>
        </w:rPr>
      </w:pPr>
      <w:r w:rsidRPr="00B95E26">
        <w:rPr>
          <w:rFonts w:ascii="Aptos" w:hAnsi="Aptos"/>
          <w:sz w:val="24"/>
          <w:szCs w:val="24"/>
        </w:rPr>
        <w:t>Compensated Absences</w:t>
      </w:r>
      <w:r w:rsidR="00BF2BC1" w:rsidRPr="00B95E26">
        <w:rPr>
          <w:rFonts w:ascii="Aptos" w:hAnsi="Aptos"/>
          <w:sz w:val="24"/>
          <w:szCs w:val="24"/>
        </w:rPr>
        <w:t xml:space="preserve"> Payable-Current or Noncurrent</w:t>
      </w:r>
      <w:r w:rsidR="00E821E4" w:rsidRPr="00B95E26">
        <w:rPr>
          <w:rFonts w:ascii="Aptos" w:hAnsi="Aptos"/>
          <w:sz w:val="24"/>
          <w:szCs w:val="24"/>
        </w:rPr>
        <w:t xml:space="preserve"> (GL 1605 &amp; 1718)</w:t>
      </w:r>
    </w:p>
    <w:p w14:paraId="159237BE" w14:textId="77777777" w:rsidR="006C67AD" w:rsidRPr="00B95E26" w:rsidRDefault="006C67AD" w:rsidP="001E7D17">
      <w:pPr>
        <w:numPr>
          <w:ilvl w:val="1"/>
          <w:numId w:val="17"/>
        </w:numPr>
        <w:spacing w:after="120"/>
        <w:rPr>
          <w:rFonts w:ascii="Aptos" w:hAnsi="Aptos"/>
          <w:sz w:val="24"/>
          <w:szCs w:val="24"/>
        </w:rPr>
      </w:pPr>
      <w:r w:rsidRPr="00B95E26">
        <w:rPr>
          <w:rFonts w:ascii="Aptos" w:hAnsi="Aptos"/>
          <w:sz w:val="24"/>
          <w:szCs w:val="24"/>
        </w:rPr>
        <w:t xml:space="preserve">Related comptroller object: </w:t>
      </w:r>
      <w:r w:rsidRPr="00B95E26">
        <w:rPr>
          <w:rFonts w:ascii="Aptos" w:hAnsi="Aptos"/>
          <w:i/>
          <w:sz w:val="24"/>
          <w:szCs w:val="24"/>
        </w:rPr>
        <w:t>3111 Regular Employees (salaries and wages)</w:t>
      </w:r>
    </w:p>
    <w:p w14:paraId="257121BB" w14:textId="77777777" w:rsidR="00BF2BC1" w:rsidRPr="00B95E26" w:rsidRDefault="00BF2BC1" w:rsidP="001E7D17">
      <w:pPr>
        <w:numPr>
          <w:ilvl w:val="0"/>
          <w:numId w:val="17"/>
        </w:numPr>
        <w:tabs>
          <w:tab w:val="clear" w:pos="1440"/>
          <w:tab w:val="num" w:pos="1080"/>
        </w:tabs>
        <w:spacing w:after="120"/>
        <w:ind w:left="1080"/>
        <w:rPr>
          <w:rFonts w:ascii="Aptos" w:hAnsi="Aptos"/>
          <w:sz w:val="24"/>
          <w:szCs w:val="24"/>
        </w:rPr>
      </w:pPr>
      <w:r w:rsidRPr="00B95E26">
        <w:rPr>
          <w:rFonts w:ascii="Aptos" w:hAnsi="Aptos"/>
          <w:sz w:val="24"/>
          <w:szCs w:val="24"/>
        </w:rPr>
        <w:t>Advance From Other Funds/Agencies</w:t>
      </w:r>
      <w:r w:rsidR="00E821E4" w:rsidRPr="00B95E26">
        <w:rPr>
          <w:rFonts w:ascii="Aptos" w:hAnsi="Aptos"/>
          <w:sz w:val="24"/>
          <w:szCs w:val="24"/>
        </w:rPr>
        <w:t xml:space="preserve"> </w:t>
      </w:r>
      <w:r w:rsidR="004B65F8" w:rsidRPr="00B95E26">
        <w:rPr>
          <w:rFonts w:ascii="Aptos" w:hAnsi="Aptos"/>
          <w:sz w:val="24"/>
          <w:szCs w:val="24"/>
        </w:rPr>
        <w:t>(</w:t>
      </w:r>
      <w:r w:rsidR="00E821E4" w:rsidRPr="00B95E26">
        <w:rPr>
          <w:rFonts w:ascii="Aptos" w:hAnsi="Aptos"/>
          <w:sz w:val="24"/>
          <w:szCs w:val="24"/>
        </w:rPr>
        <w:t>GL 1800)</w:t>
      </w:r>
    </w:p>
    <w:p w14:paraId="0027D522" w14:textId="77777777" w:rsidR="006C67AD" w:rsidRPr="00B95E26" w:rsidRDefault="006C67AD" w:rsidP="001E7D17">
      <w:pPr>
        <w:tabs>
          <w:tab w:val="left" w:pos="1800"/>
        </w:tabs>
        <w:rPr>
          <w:rFonts w:ascii="Aptos" w:hAnsi="Aptos"/>
          <w:sz w:val="24"/>
          <w:szCs w:val="24"/>
        </w:rPr>
      </w:pPr>
      <w:r w:rsidRPr="00B95E26">
        <w:rPr>
          <w:rFonts w:ascii="Aptos" w:hAnsi="Aptos"/>
          <w:i/>
          <w:sz w:val="24"/>
          <w:szCs w:val="24"/>
        </w:rPr>
        <w:tab/>
      </w:r>
      <w:r w:rsidRPr="00B95E26">
        <w:rPr>
          <w:rFonts w:ascii="Aptos" w:hAnsi="Aptos"/>
          <w:sz w:val="24"/>
          <w:szCs w:val="24"/>
        </w:rPr>
        <w:t>Related comptroller objects:</w:t>
      </w:r>
    </w:p>
    <w:p w14:paraId="036B279F" w14:textId="77777777" w:rsidR="002C382F" w:rsidRPr="00B95E26" w:rsidRDefault="002C382F" w:rsidP="001E7D17">
      <w:pPr>
        <w:numPr>
          <w:ilvl w:val="1"/>
          <w:numId w:val="17"/>
        </w:numPr>
        <w:rPr>
          <w:rFonts w:ascii="Aptos" w:hAnsi="Aptos"/>
          <w:i/>
          <w:sz w:val="24"/>
          <w:szCs w:val="24"/>
        </w:rPr>
      </w:pPr>
      <w:r w:rsidRPr="00B95E26">
        <w:rPr>
          <w:rFonts w:ascii="Aptos" w:hAnsi="Aptos"/>
          <w:i/>
          <w:sz w:val="24"/>
          <w:szCs w:val="24"/>
        </w:rPr>
        <w:t>1104 Other Loan Repayments</w:t>
      </w:r>
    </w:p>
    <w:p w14:paraId="40DBAB32" w14:textId="77777777" w:rsidR="002C382F" w:rsidRPr="00B95E26" w:rsidRDefault="002C382F" w:rsidP="001E7D17">
      <w:pPr>
        <w:numPr>
          <w:ilvl w:val="1"/>
          <w:numId w:val="17"/>
        </w:numPr>
        <w:rPr>
          <w:rFonts w:ascii="Aptos" w:hAnsi="Aptos"/>
          <w:i/>
          <w:sz w:val="24"/>
          <w:szCs w:val="24"/>
        </w:rPr>
      </w:pPr>
      <w:r w:rsidRPr="00B95E26">
        <w:rPr>
          <w:rFonts w:ascii="Aptos" w:hAnsi="Aptos"/>
          <w:i/>
          <w:sz w:val="24"/>
          <w:szCs w:val="24"/>
        </w:rPr>
        <w:t>1600 Loan Proceeds</w:t>
      </w:r>
    </w:p>
    <w:p w14:paraId="1CB984A3" w14:textId="37344B74" w:rsidR="004A5E71" w:rsidRPr="00B95E26" w:rsidRDefault="002C382F" w:rsidP="001E7D17">
      <w:pPr>
        <w:numPr>
          <w:ilvl w:val="1"/>
          <w:numId w:val="17"/>
        </w:numPr>
        <w:rPr>
          <w:rFonts w:ascii="Aptos" w:hAnsi="Aptos"/>
          <w:sz w:val="24"/>
          <w:szCs w:val="24"/>
        </w:rPr>
      </w:pPr>
      <w:r w:rsidRPr="00B95E26">
        <w:rPr>
          <w:rFonts w:ascii="Aptos" w:hAnsi="Aptos"/>
          <w:i/>
          <w:sz w:val="24"/>
          <w:szCs w:val="24"/>
        </w:rPr>
        <w:t>6870 Loans to State Agencies</w:t>
      </w:r>
    </w:p>
    <w:p w14:paraId="68322C1E" w14:textId="77777777" w:rsidR="00CE74E9" w:rsidRPr="00B95E26" w:rsidRDefault="002C382F" w:rsidP="001E7D17">
      <w:pPr>
        <w:numPr>
          <w:ilvl w:val="1"/>
          <w:numId w:val="17"/>
        </w:numPr>
        <w:spacing w:after="120"/>
        <w:rPr>
          <w:rFonts w:ascii="Aptos" w:hAnsi="Aptos"/>
          <w:sz w:val="24"/>
          <w:szCs w:val="24"/>
        </w:rPr>
      </w:pPr>
      <w:r w:rsidRPr="00B95E26">
        <w:rPr>
          <w:rFonts w:ascii="Aptos" w:hAnsi="Aptos"/>
          <w:i/>
          <w:sz w:val="24"/>
          <w:szCs w:val="24"/>
        </w:rPr>
        <w:t>7200 Principal – Loans</w:t>
      </w:r>
    </w:p>
    <w:p w14:paraId="5C1BB2AC" w14:textId="35A827AD" w:rsidR="00BF2BC1" w:rsidRPr="00B95E26" w:rsidRDefault="00BC3945" w:rsidP="001E7D17">
      <w:pPr>
        <w:numPr>
          <w:ilvl w:val="0"/>
          <w:numId w:val="17"/>
        </w:numPr>
        <w:tabs>
          <w:tab w:val="clear" w:pos="1440"/>
          <w:tab w:val="num" w:pos="1080"/>
        </w:tabs>
        <w:spacing w:after="120"/>
        <w:ind w:left="1080"/>
        <w:rPr>
          <w:rFonts w:ascii="Aptos" w:hAnsi="Aptos"/>
          <w:sz w:val="24"/>
          <w:szCs w:val="24"/>
        </w:rPr>
      </w:pPr>
      <w:r w:rsidRPr="00B95E26">
        <w:rPr>
          <w:rFonts w:ascii="Aptos" w:hAnsi="Aptos"/>
          <w:sz w:val="24"/>
          <w:szCs w:val="24"/>
        </w:rPr>
        <w:t xml:space="preserve">Unearned </w:t>
      </w:r>
      <w:r w:rsidR="00BF2BC1" w:rsidRPr="00B95E26">
        <w:rPr>
          <w:rFonts w:ascii="Aptos" w:hAnsi="Aptos"/>
          <w:sz w:val="24"/>
          <w:szCs w:val="24"/>
        </w:rPr>
        <w:t xml:space="preserve">Revenue </w:t>
      </w:r>
      <w:r w:rsidR="00E821E4" w:rsidRPr="00B95E26">
        <w:rPr>
          <w:rFonts w:ascii="Aptos" w:hAnsi="Aptos"/>
          <w:sz w:val="24"/>
          <w:szCs w:val="24"/>
        </w:rPr>
        <w:t>(GL 1603 &amp; 1604)</w:t>
      </w:r>
    </w:p>
    <w:p w14:paraId="6BCEB09D" w14:textId="6C3F7CC7" w:rsidR="00CE74E9" w:rsidRPr="00B95E26" w:rsidRDefault="000A6EF1" w:rsidP="001E7D17">
      <w:pPr>
        <w:tabs>
          <w:tab w:val="left" w:pos="1800"/>
        </w:tabs>
        <w:ind w:left="1800"/>
        <w:rPr>
          <w:rFonts w:ascii="Aptos" w:hAnsi="Aptos"/>
          <w:sz w:val="24"/>
          <w:szCs w:val="24"/>
        </w:rPr>
      </w:pPr>
      <w:r w:rsidRPr="00B95E26">
        <w:rPr>
          <w:rFonts w:ascii="Aptos" w:hAnsi="Aptos"/>
          <w:sz w:val="24"/>
          <w:szCs w:val="24"/>
        </w:rPr>
        <w:t>Related comptroller object</w:t>
      </w:r>
      <w:r w:rsidR="00CE74E9" w:rsidRPr="00B95E26">
        <w:rPr>
          <w:rFonts w:ascii="Aptos" w:hAnsi="Aptos"/>
          <w:sz w:val="24"/>
          <w:szCs w:val="24"/>
        </w:rPr>
        <w:t xml:space="preserve"> ranges</w:t>
      </w:r>
      <w:r w:rsidRPr="00B95E26">
        <w:rPr>
          <w:rFonts w:ascii="Aptos" w:hAnsi="Aptos"/>
          <w:sz w:val="24"/>
          <w:szCs w:val="24"/>
        </w:rPr>
        <w:t>:</w:t>
      </w:r>
      <w:r w:rsidR="00CE74E9" w:rsidRPr="00B95E26">
        <w:rPr>
          <w:rFonts w:ascii="Aptos" w:hAnsi="Aptos"/>
          <w:sz w:val="24"/>
          <w:szCs w:val="24"/>
        </w:rPr>
        <w:t xml:space="preserve"> </w:t>
      </w:r>
    </w:p>
    <w:p w14:paraId="735A6BD9" w14:textId="75DF2AF8" w:rsidR="00CE74E9" w:rsidRPr="00B95E26" w:rsidRDefault="00CE74E9" w:rsidP="001E7D17">
      <w:pPr>
        <w:numPr>
          <w:ilvl w:val="1"/>
          <w:numId w:val="17"/>
        </w:numPr>
        <w:ind w:left="1800" w:firstLine="0"/>
        <w:rPr>
          <w:rFonts w:ascii="Aptos" w:hAnsi="Aptos"/>
          <w:i/>
          <w:sz w:val="24"/>
          <w:szCs w:val="24"/>
        </w:rPr>
      </w:pPr>
      <w:r w:rsidRPr="00B95E26">
        <w:rPr>
          <w:rFonts w:ascii="Aptos" w:hAnsi="Aptos"/>
          <w:i/>
          <w:sz w:val="24"/>
          <w:szCs w:val="24"/>
        </w:rPr>
        <w:t>0111 – 1200</w:t>
      </w:r>
    </w:p>
    <w:p w14:paraId="0D805E37" w14:textId="432A3CDB" w:rsidR="00CE74E9" w:rsidRPr="00B95E26" w:rsidRDefault="00CE74E9" w:rsidP="001E7D17">
      <w:pPr>
        <w:numPr>
          <w:ilvl w:val="1"/>
          <w:numId w:val="17"/>
        </w:numPr>
        <w:ind w:left="1800" w:firstLine="0"/>
        <w:rPr>
          <w:rFonts w:ascii="Aptos" w:hAnsi="Aptos"/>
          <w:i/>
          <w:sz w:val="24"/>
          <w:szCs w:val="24"/>
        </w:rPr>
      </w:pPr>
      <w:r w:rsidRPr="00B95E26">
        <w:rPr>
          <w:rFonts w:ascii="Aptos" w:hAnsi="Aptos"/>
          <w:i/>
          <w:sz w:val="24"/>
          <w:szCs w:val="24"/>
        </w:rPr>
        <w:lastRenderedPageBreak/>
        <w:t>1404 – 1405</w:t>
      </w:r>
    </w:p>
    <w:p w14:paraId="466D7394" w14:textId="71E3E5FC" w:rsidR="00CE74E9" w:rsidRPr="00B95E26" w:rsidRDefault="00CE74E9" w:rsidP="001E7D17">
      <w:pPr>
        <w:numPr>
          <w:ilvl w:val="1"/>
          <w:numId w:val="17"/>
        </w:numPr>
        <w:ind w:left="1800" w:firstLine="0"/>
        <w:rPr>
          <w:rFonts w:ascii="Aptos" w:hAnsi="Aptos"/>
          <w:i/>
          <w:sz w:val="24"/>
          <w:szCs w:val="24"/>
        </w:rPr>
      </w:pPr>
      <w:r w:rsidRPr="00B95E26">
        <w:rPr>
          <w:rFonts w:ascii="Aptos" w:hAnsi="Aptos"/>
          <w:i/>
          <w:sz w:val="24"/>
          <w:szCs w:val="24"/>
        </w:rPr>
        <w:t>1501 – 1750</w:t>
      </w:r>
    </w:p>
    <w:p w14:paraId="4406984A" w14:textId="4C0D3576" w:rsidR="00CE74E9" w:rsidRPr="00B95E26" w:rsidRDefault="00CE74E9" w:rsidP="00DC1BA8">
      <w:pPr>
        <w:numPr>
          <w:ilvl w:val="1"/>
          <w:numId w:val="17"/>
        </w:numPr>
        <w:spacing w:after="240"/>
        <w:ind w:left="1800" w:firstLine="0"/>
        <w:rPr>
          <w:rFonts w:ascii="Aptos" w:hAnsi="Aptos"/>
          <w:i/>
          <w:sz w:val="24"/>
          <w:szCs w:val="24"/>
        </w:rPr>
      </w:pPr>
      <w:r w:rsidRPr="00B95E26">
        <w:rPr>
          <w:rFonts w:ascii="Aptos" w:hAnsi="Aptos"/>
          <w:i/>
          <w:sz w:val="24"/>
          <w:szCs w:val="24"/>
        </w:rPr>
        <w:t>2000 - 2600</w:t>
      </w:r>
    </w:p>
    <w:p w14:paraId="4AA1CEEE" w14:textId="77777777" w:rsidR="00BF2BC1" w:rsidRPr="00B95E26" w:rsidRDefault="00BF2BC1" w:rsidP="001E7D17">
      <w:pPr>
        <w:numPr>
          <w:ilvl w:val="0"/>
          <w:numId w:val="17"/>
        </w:numPr>
        <w:tabs>
          <w:tab w:val="clear" w:pos="1440"/>
          <w:tab w:val="num" w:pos="1080"/>
        </w:tabs>
        <w:spacing w:after="120"/>
        <w:ind w:left="1080"/>
        <w:rPr>
          <w:rFonts w:ascii="Aptos" w:hAnsi="Aptos"/>
          <w:sz w:val="24"/>
          <w:szCs w:val="24"/>
        </w:rPr>
      </w:pPr>
      <w:r w:rsidRPr="00B95E26">
        <w:rPr>
          <w:rFonts w:ascii="Aptos" w:hAnsi="Aptos"/>
          <w:sz w:val="24"/>
          <w:szCs w:val="24"/>
        </w:rPr>
        <w:t>Bond and COP principal</w:t>
      </w:r>
      <w:r w:rsidR="00E821E4" w:rsidRPr="00B95E26">
        <w:rPr>
          <w:rFonts w:ascii="Aptos" w:hAnsi="Aptos"/>
          <w:sz w:val="24"/>
          <w:szCs w:val="24"/>
        </w:rPr>
        <w:t xml:space="preserve"> (GL 1276, 1279,</w:t>
      </w:r>
      <w:r w:rsidR="00CA1273" w:rsidRPr="00B95E26">
        <w:rPr>
          <w:rFonts w:ascii="Aptos" w:hAnsi="Aptos"/>
          <w:sz w:val="24"/>
          <w:szCs w:val="24"/>
        </w:rPr>
        <w:t xml:space="preserve"> 1704, 1714)</w:t>
      </w:r>
    </w:p>
    <w:p w14:paraId="3C8C5C53" w14:textId="77777777" w:rsidR="000A6EF1" w:rsidRPr="00B95E26" w:rsidRDefault="000A6EF1" w:rsidP="001E7D17">
      <w:pPr>
        <w:tabs>
          <w:tab w:val="left" w:pos="1800"/>
        </w:tabs>
        <w:ind w:left="1800"/>
        <w:rPr>
          <w:rFonts w:ascii="Aptos" w:hAnsi="Aptos"/>
          <w:sz w:val="24"/>
          <w:szCs w:val="24"/>
        </w:rPr>
      </w:pPr>
      <w:r w:rsidRPr="00B95E26">
        <w:rPr>
          <w:rFonts w:ascii="Aptos" w:hAnsi="Aptos"/>
          <w:sz w:val="24"/>
          <w:szCs w:val="24"/>
        </w:rPr>
        <w:tab/>
        <w:t>Related comptroller objects:</w:t>
      </w:r>
    </w:p>
    <w:p w14:paraId="6FBEAA26" w14:textId="77777777" w:rsidR="000A6EF1" w:rsidRPr="00B95E26" w:rsidRDefault="000A6EF1" w:rsidP="001E7D17">
      <w:pPr>
        <w:numPr>
          <w:ilvl w:val="1"/>
          <w:numId w:val="17"/>
        </w:numPr>
        <w:ind w:left="1800" w:firstLine="0"/>
        <w:rPr>
          <w:rFonts w:ascii="Aptos" w:hAnsi="Aptos"/>
          <w:i/>
          <w:sz w:val="24"/>
          <w:szCs w:val="24"/>
        </w:rPr>
      </w:pPr>
      <w:r w:rsidRPr="00B95E26">
        <w:rPr>
          <w:rFonts w:ascii="Aptos" w:hAnsi="Aptos"/>
          <w:i/>
          <w:sz w:val="24"/>
          <w:szCs w:val="24"/>
        </w:rPr>
        <w:t>1500 General Obligation Bonds (Dedicated Fund)</w:t>
      </w:r>
    </w:p>
    <w:p w14:paraId="00927762" w14:textId="77777777" w:rsidR="000A6EF1" w:rsidRPr="00B95E26" w:rsidRDefault="000A6EF1" w:rsidP="001E7D17">
      <w:pPr>
        <w:numPr>
          <w:ilvl w:val="1"/>
          <w:numId w:val="17"/>
        </w:numPr>
        <w:ind w:left="1800" w:firstLine="0"/>
        <w:rPr>
          <w:rFonts w:ascii="Aptos" w:hAnsi="Aptos"/>
          <w:i/>
          <w:sz w:val="24"/>
          <w:szCs w:val="24"/>
        </w:rPr>
      </w:pPr>
      <w:r w:rsidRPr="00B95E26">
        <w:rPr>
          <w:rFonts w:ascii="Aptos" w:hAnsi="Aptos"/>
          <w:i/>
          <w:sz w:val="24"/>
          <w:szCs w:val="24"/>
        </w:rPr>
        <w:t>1501 General Obligation Bonds</w:t>
      </w:r>
    </w:p>
    <w:p w14:paraId="0DFA9C95" w14:textId="77777777" w:rsidR="000A6EF1" w:rsidRPr="00B95E26" w:rsidRDefault="000A6EF1" w:rsidP="001E7D17">
      <w:pPr>
        <w:numPr>
          <w:ilvl w:val="1"/>
          <w:numId w:val="17"/>
        </w:numPr>
        <w:ind w:left="1800" w:firstLine="0"/>
        <w:rPr>
          <w:rFonts w:ascii="Aptos" w:hAnsi="Aptos"/>
          <w:i/>
          <w:sz w:val="24"/>
          <w:szCs w:val="24"/>
        </w:rPr>
      </w:pPr>
      <w:r w:rsidRPr="00B95E26">
        <w:rPr>
          <w:rFonts w:ascii="Aptos" w:hAnsi="Aptos"/>
          <w:i/>
          <w:sz w:val="24"/>
          <w:szCs w:val="24"/>
        </w:rPr>
        <w:t>1502 Lottery Revenue Bonds</w:t>
      </w:r>
    </w:p>
    <w:p w14:paraId="6255B986" w14:textId="77777777" w:rsidR="000A6EF1" w:rsidRPr="00B95E26" w:rsidRDefault="000A6EF1" w:rsidP="001E7D17">
      <w:pPr>
        <w:numPr>
          <w:ilvl w:val="1"/>
          <w:numId w:val="17"/>
        </w:numPr>
        <w:ind w:left="1800" w:firstLine="0"/>
        <w:rPr>
          <w:rFonts w:ascii="Aptos" w:hAnsi="Aptos"/>
          <w:i/>
          <w:sz w:val="24"/>
          <w:szCs w:val="24"/>
        </w:rPr>
      </w:pPr>
      <w:r w:rsidRPr="00B95E26">
        <w:rPr>
          <w:rFonts w:ascii="Aptos" w:hAnsi="Aptos"/>
          <w:i/>
          <w:sz w:val="24"/>
          <w:szCs w:val="24"/>
        </w:rPr>
        <w:t>1503 Revenue Bonds</w:t>
      </w:r>
    </w:p>
    <w:p w14:paraId="40C869BF" w14:textId="638D9FA6" w:rsidR="00304F9B" w:rsidRPr="00B95E26" w:rsidRDefault="00304F9B" w:rsidP="001E7D17">
      <w:pPr>
        <w:numPr>
          <w:ilvl w:val="1"/>
          <w:numId w:val="17"/>
        </w:numPr>
        <w:ind w:left="1800" w:firstLine="0"/>
        <w:rPr>
          <w:rFonts w:ascii="Aptos" w:hAnsi="Aptos"/>
          <w:i/>
          <w:sz w:val="24"/>
          <w:szCs w:val="24"/>
        </w:rPr>
      </w:pPr>
      <w:r w:rsidRPr="00B95E26">
        <w:rPr>
          <w:rFonts w:ascii="Aptos" w:hAnsi="Aptos"/>
          <w:i/>
          <w:sz w:val="24"/>
          <w:szCs w:val="24"/>
        </w:rPr>
        <w:t>1504 Tax Exempt Commercial Paper</w:t>
      </w:r>
    </w:p>
    <w:p w14:paraId="48378B5A" w14:textId="60A3084E" w:rsidR="00E4512B" w:rsidRPr="00B95E26" w:rsidRDefault="00E4512B" w:rsidP="001E7D17">
      <w:pPr>
        <w:numPr>
          <w:ilvl w:val="1"/>
          <w:numId w:val="17"/>
        </w:numPr>
        <w:ind w:left="1800" w:firstLine="0"/>
        <w:rPr>
          <w:rFonts w:ascii="Aptos" w:hAnsi="Aptos"/>
          <w:i/>
          <w:sz w:val="24"/>
          <w:szCs w:val="24"/>
        </w:rPr>
      </w:pPr>
      <w:r w:rsidRPr="00B95E26">
        <w:rPr>
          <w:rFonts w:ascii="Aptos" w:hAnsi="Aptos"/>
          <w:i/>
          <w:sz w:val="24"/>
          <w:szCs w:val="24"/>
        </w:rPr>
        <w:t>1505 Proceeds from Refunding Debt</w:t>
      </w:r>
    </w:p>
    <w:p w14:paraId="0DBB3445" w14:textId="77777777" w:rsidR="000A6EF1" w:rsidRPr="00B95E26" w:rsidRDefault="000A6EF1" w:rsidP="001E7D17">
      <w:pPr>
        <w:numPr>
          <w:ilvl w:val="1"/>
          <w:numId w:val="17"/>
        </w:numPr>
        <w:ind w:left="1800" w:firstLine="0"/>
        <w:rPr>
          <w:rFonts w:ascii="Aptos" w:hAnsi="Aptos"/>
          <w:i/>
          <w:sz w:val="24"/>
          <w:szCs w:val="24"/>
        </w:rPr>
      </w:pPr>
      <w:r w:rsidRPr="00B95E26">
        <w:rPr>
          <w:rFonts w:ascii="Aptos" w:hAnsi="Aptos"/>
          <w:i/>
          <w:sz w:val="24"/>
          <w:szCs w:val="24"/>
        </w:rPr>
        <w:t>1506 Certificates of Participation</w:t>
      </w:r>
    </w:p>
    <w:p w14:paraId="61D0EA1F" w14:textId="77777777" w:rsidR="000A6EF1" w:rsidRPr="00B95E26" w:rsidRDefault="000A6EF1" w:rsidP="001E7D17">
      <w:pPr>
        <w:numPr>
          <w:ilvl w:val="1"/>
          <w:numId w:val="17"/>
        </w:numPr>
        <w:ind w:left="1800" w:firstLine="0"/>
        <w:rPr>
          <w:rFonts w:ascii="Aptos" w:hAnsi="Aptos"/>
          <w:i/>
          <w:sz w:val="24"/>
          <w:szCs w:val="24"/>
        </w:rPr>
      </w:pPr>
      <w:r w:rsidRPr="00B95E26">
        <w:rPr>
          <w:rFonts w:ascii="Aptos" w:hAnsi="Aptos"/>
          <w:i/>
          <w:sz w:val="24"/>
          <w:szCs w:val="24"/>
        </w:rPr>
        <w:t>1512 Appropriation Bonds</w:t>
      </w:r>
    </w:p>
    <w:p w14:paraId="26B283CD" w14:textId="77777777" w:rsidR="000A6EF1" w:rsidRPr="00B95E26" w:rsidRDefault="000A6EF1" w:rsidP="001E7D17">
      <w:pPr>
        <w:numPr>
          <w:ilvl w:val="1"/>
          <w:numId w:val="17"/>
        </w:numPr>
        <w:tabs>
          <w:tab w:val="num" w:pos="2700"/>
        </w:tabs>
        <w:ind w:left="1800" w:firstLine="0"/>
        <w:rPr>
          <w:rFonts w:ascii="Aptos" w:hAnsi="Aptos"/>
          <w:i/>
          <w:sz w:val="24"/>
          <w:szCs w:val="24"/>
        </w:rPr>
      </w:pPr>
      <w:r w:rsidRPr="00B95E26">
        <w:rPr>
          <w:rFonts w:ascii="Aptos" w:hAnsi="Aptos"/>
          <w:i/>
          <w:sz w:val="24"/>
          <w:szCs w:val="24"/>
        </w:rPr>
        <w:t>7100 Principal - Bonds</w:t>
      </w:r>
    </w:p>
    <w:p w14:paraId="29770F77" w14:textId="77777777" w:rsidR="000A6EF1" w:rsidRPr="00B95E26" w:rsidRDefault="000A6EF1" w:rsidP="001E7D17">
      <w:pPr>
        <w:numPr>
          <w:ilvl w:val="1"/>
          <w:numId w:val="17"/>
        </w:numPr>
        <w:tabs>
          <w:tab w:val="num" w:pos="2700"/>
        </w:tabs>
        <w:ind w:left="1800" w:firstLine="0"/>
        <w:rPr>
          <w:rFonts w:ascii="Aptos" w:hAnsi="Aptos"/>
          <w:i/>
          <w:sz w:val="24"/>
          <w:szCs w:val="24"/>
        </w:rPr>
      </w:pPr>
      <w:r w:rsidRPr="00B95E26">
        <w:rPr>
          <w:rFonts w:ascii="Aptos" w:hAnsi="Aptos"/>
          <w:i/>
          <w:sz w:val="24"/>
          <w:szCs w:val="24"/>
        </w:rPr>
        <w:t>7150 Principal – Certificates of Participation</w:t>
      </w:r>
    </w:p>
    <w:p w14:paraId="4B15ED28" w14:textId="24A42D70" w:rsidR="004F57AC" w:rsidRPr="00B95E26" w:rsidRDefault="000A6EF1" w:rsidP="001E7D17">
      <w:pPr>
        <w:numPr>
          <w:ilvl w:val="1"/>
          <w:numId w:val="17"/>
        </w:numPr>
        <w:tabs>
          <w:tab w:val="num" w:pos="2700"/>
        </w:tabs>
        <w:spacing w:after="120"/>
        <w:ind w:left="1800" w:firstLine="0"/>
        <w:rPr>
          <w:rFonts w:ascii="Aptos" w:hAnsi="Aptos"/>
          <w:sz w:val="24"/>
          <w:szCs w:val="24"/>
        </w:rPr>
      </w:pPr>
      <w:r w:rsidRPr="00B95E26">
        <w:rPr>
          <w:rFonts w:ascii="Aptos" w:hAnsi="Aptos"/>
          <w:i/>
          <w:sz w:val="24"/>
          <w:szCs w:val="24"/>
        </w:rPr>
        <w:t>7275 Principal – Appropriation Bonds</w:t>
      </w:r>
    </w:p>
    <w:p w14:paraId="23AF5869" w14:textId="496FEEF0" w:rsidR="00BF2BC1" w:rsidRPr="00B95E26" w:rsidRDefault="00BF2BC1" w:rsidP="001E7D17">
      <w:pPr>
        <w:numPr>
          <w:ilvl w:val="0"/>
          <w:numId w:val="17"/>
        </w:numPr>
        <w:tabs>
          <w:tab w:val="clear" w:pos="1440"/>
          <w:tab w:val="num" w:pos="1080"/>
        </w:tabs>
        <w:spacing w:after="120"/>
        <w:ind w:left="1080"/>
        <w:rPr>
          <w:rFonts w:ascii="Aptos" w:hAnsi="Aptos"/>
          <w:sz w:val="24"/>
          <w:szCs w:val="24"/>
        </w:rPr>
      </w:pPr>
      <w:r w:rsidRPr="00B95E26">
        <w:rPr>
          <w:rFonts w:ascii="Aptos" w:hAnsi="Aptos"/>
          <w:sz w:val="24"/>
          <w:szCs w:val="24"/>
        </w:rPr>
        <w:t xml:space="preserve">Bond and COP discounts, premiums, </w:t>
      </w:r>
      <w:r w:rsidR="006C67AD" w:rsidRPr="00B95E26">
        <w:rPr>
          <w:rFonts w:ascii="Aptos" w:hAnsi="Aptos"/>
          <w:sz w:val="24"/>
          <w:szCs w:val="24"/>
        </w:rPr>
        <w:t xml:space="preserve">and </w:t>
      </w:r>
      <w:r w:rsidR="00B14955" w:rsidRPr="00B95E26">
        <w:rPr>
          <w:rFonts w:ascii="Aptos" w:hAnsi="Aptos"/>
          <w:sz w:val="24"/>
          <w:szCs w:val="24"/>
        </w:rPr>
        <w:t>accreted interest</w:t>
      </w:r>
      <w:r w:rsidR="006C67AD" w:rsidRPr="00B95E26">
        <w:rPr>
          <w:rFonts w:ascii="Aptos" w:hAnsi="Aptos"/>
          <w:sz w:val="24"/>
          <w:szCs w:val="24"/>
        </w:rPr>
        <w:t xml:space="preserve"> </w:t>
      </w:r>
      <w:r w:rsidR="00CA1273" w:rsidRPr="00B95E26">
        <w:rPr>
          <w:rFonts w:ascii="Aptos" w:hAnsi="Aptos"/>
          <w:sz w:val="24"/>
          <w:szCs w:val="24"/>
        </w:rPr>
        <w:t xml:space="preserve">(GL 1702, 1703, 1709, 1712, &amp; 1713) </w:t>
      </w:r>
      <w:r w:rsidR="000A6EF1" w:rsidRPr="00B95E26">
        <w:rPr>
          <w:rFonts w:ascii="Aptos" w:hAnsi="Aptos"/>
          <w:sz w:val="24"/>
          <w:szCs w:val="24"/>
        </w:rPr>
        <w:tab/>
      </w:r>
    </w:p>
    <w:p w14:paraId="18DF7436" w14:textId="77777777" w:rsidR="000A6EF1" w:rsidRPr="00B95E26" w:rsidRDefault="000A6EF1" w:rsidP="001E7D17">
      <w:pPr>
        <w:tabs>
          <w:tab w:val="left" w:pos="1800"/>
        </w:tabs>
        <w:ind w:left="1800"/>
        <w:rPr>
          <w:rFonts w:ascii="Aptos" w:hAnsi="Aptos"/>
          <w:sz w:val="24"/>
          <w:szCs w:val="24"/>
        </w:rPr>
      </w:pPr>
      <w:r w:rsidRPr="00B95E26">
        <w:rPr>
          <w:rFonts w:ascii="Aptos" w:hAnsi="Aptos"/>
          <w:sz w:val="24"/>
          <w:szCs w:val="24"/>
        </w:rPr>
        <w:t>Related comptroller objects:</w:t>
      </w:r>
    </w:p>
    <w:p w14:paraId="4F79FAB5" w14:textId="77777777" w:rsidR="000A6EF1" w:rsidRPr="00B95E26" w:rsidRDefault="000A6EF1" w:rsidP="001E7D17">
      <w:pPr>
        <w:numPr>
          <w:ilvl w:val="1"/>
          <w:numId w:val="17"/>
        </w:numPr>
        <w:ind w:left="1800" w:firstLine="0"/>
        <w:rPr>
          <w:rFonts w:ascii="Aptos" w:hAnsi="Aptos"/>
          <w:i/>
          <w:sz w:val="24"/>
          <w:szCs w:val="24"/>
        </w:rPr>
      </w:pPr>
      <w:r w:rsidRPr="00B95E26">
        <w:rPr>
          <w:rFonts w:ascii="Aptos" w:hAnsi="Aptos"/>
          <w:i/>
          <w:sz w:val="24"/>
          <w:szCs w:val="24"/>
        </w:rPr>
        <w:t>1507 Original Issue Discount – Certificates of Participation</w:t>
      </w:r>
    </w:p>
    <w:p w14:paraId="1593C959" w14:textId="77777777" w:rsidR="000A6EF1" w:rsidRPr="00B95E26" w:rsidRDefault="000A6EF1" w:rsidP="001E7D17">
      <w:pPr>
        <w:numPr>
          <w:ilvl w:val="1"/>
          <w:numId w:val="17"/>
        </w:numPr>
        <w:ind w:left="1800" w:firstLine="0"/>
        <w:rPr>
          <w:rFonts w:ascii="Aptos" w:hAnsi="Aptos"/>
          <w:i/>
          <w:sz w:val="24"/>
          <w:szCs w:val="24"/>
        </w:rPr>
      </w:pPr>
      <w:r w:rsidRPr="00B95E26">
        <w:rPr>
          <w:rFonts w:ascii="Aptos" w:hAnsi="Aptos"/>
          <w:i/>
          <w:sz w:val="24"/>
          <w:szCs w:val="24"/>
        </w:rPr>
        <w:t>1508 Original Issue Discount - Bonds</w:t>
      </w:r>
    </w:p>
    <w:p w14:paraId="61A01BC5" w14:textId="77777777" w:rsidR="000A6EF1" w:rsidRPr="00B95E26" w:rsidRDefault="000A6EF1" w:rsidP="001E7D17">
      <w:pPr>
        <w:numPr>
          <w:ilvl w:val="1"/>
          <w:numId w:val="17"/>
        </w:numPr>
        <w:ind w:left="1800" w:firstLine="0"/>
        <w:rPr>
          <w:rFonts w:ascii="Aptos" w:hAnsi="Aptos"/>
          <w:i/>
          <w:sz w:val="24"/>
          <w:szCs w:val="24"/>
        </w:rPr>
      </w:pPr>
      <w:r w:rsidRPr="00B95E26">
        <w:rPr>
          <w:rFonts w:ascii="Aptos" w:hAnsi="Aptos"/>
          <w:i/>
          <w:sz w:val="24"/>
          <w:szCs w:val="24"/>
        </w:rPr>
        <w:t>1509 Original Issue Premium - Certificates of Participation</w:t>
      </w:r>
    </w:p>
    <w:p w14:paraId="5656367F" w14:textId="77777777" w:rsidR="000A6EF1" w:rsidRPr="00B95E26" w:rsidRDefault="000A6EF1" w:rsidP="001E7D17">
      <w:pPr>
        <w:numPr>
          <w:ilvl w:val="1"/>
          <w:numId w:val="17"/>
        </w:numPr>
        <w:ind w:left="1800" w:firstLine="0"/>
        <w:rPr>
          <w:rFonts w:ascii="Aptos" w:hAnsi="Aptos"/>
          <w:i/>
          <w:sz w:val="24"/>
          <w:szCs w:val="24"/>
        </w:rPr>
      </w:pPr>
      <w:r w:rsidRPr="00B95E26">
        <w:rPr>
          <w:rFonts w:ascii="Aptos" w:hAnsi="Aptos"/>
          <w:i/>
          <w:sz w:val="24"/>
          <w:szCs w:val="24"/>
        </w:rPr>
        <w:t>1510 Original Issue Premium - Bonds</w:t>
      </w:r>
    </w:p>
    <w:p w14:paraId="6D0E70B8" w14:textId="77777777" w:rsidR="000A6EF1" w:rsidRPr="00B95E26" w:rsidRDefault="000A6EF1" w:rsidP="001E7D17">
      <w:pPr>
        <w:numPr>
          <w:ilvl w:val="1"/>
          <w:numId w:val="17"/>
        </w:numPr>
        <w:tabs>
          <w:tab w:val="num" w:pos="2700"/>
        </w:tabs>
        <w:ind w:left="1800" w:firstLine="0"/>
        <w:rPr>
          <w:rFonts w:ascii="Aptos" w:hAnsi="Aptos"/>
          <w:i/>
          <w:sz w:val="24"/>
          <w:szCs w:val="24"/>
        </w:rPr>
      </w:pPr>
      <w:r w:rsidRPr="00B95E26">
        <w:rPr>
          <w:rFonts w:ascii="Aptos" w:hAnsi="Aptos"/>
          <w:i/>
          <w:sz w:val="24"/>
          <w:szCs w:val="24"/>
        </w:rPr>
        <w:t>7250 Interest - Bonds</w:t>
      </w:r>
    </w:p>
    <w:p w14:paraId="5E073987" w14:textId="77777777" w:rsidR="000A6EF1" w:rsidRPr="00B95E26" w:rsidRDefault="000A6EF1" w:rsidP="001E7D17">
      <w:pPr>
        <w:numPr>
          <w:ilvl w:val="1"/>
          <w:numId w:val="17"/>
        </w:numPr>
        <w:tabs>
          <w:tab w:val="num" w:pos="2700"/>
        </w:tabs>
        <w:ind w:left="1800" w:firstLine="0"/>
        <w:rPr>
          <w:rFonts w:ascii="Aptos" w:hAnsi="Aptos"/>
          <w:i/>
          <w:sz w:val="24"/>
          <w:szCs w:val="24"/>
        </w:rPr>
      </w:pPr>
      <w:r w:rsidRPr="00B95E26">
        <w:rPr>
          <w:rFonts w:ascii="Aptos" w:hAnsi="Aptos"/>
          <w:i/>
          <w:sz w:val="24"/>
          <w:szCs w:val="24"/>
        </w:rPr>
        <w:t>7280 Interest – Appropriation Bonds</w:t>
      </w:r>
    </w:p>
    <w:p w14:paraId="5636E574" w14:textId="77777777" w:rsidR="000A6EF1" w:rsidRPr="00B95E26" w:rsidRDefault="000A6EF1" w:rsidP="001E7D17">
      <w:pPr>
        <w:numPr>
          <w:ilvl w:val="1"/>
          <w:numId w:val="17"/>
        </w:numPr>
        <w:tabs>
          <w:tab w:val="num" w:pos="2700"/>
        </w:tabs>
        <w:spacing w:after="120"/>
        <w:ind w:left="1800" w:firstLine="0"/>
        <w:rPr>
          <w:rFonts w:ascii="Aptos" w:hAnsi="Aptos"/>
          <w:i/>
          <w:sz w:val="24"/>
          <w:szCs w:val="24"/>
        </w:rPr>
      </w:pPr>
      <w:r w:rsidRPr="00B95E26">
        <w:rPr>
          <w:rFonts w:ascii="Aptos" w:hAnsi="Aptos"/>
          <w:i/>
          <w:sz w:val="24"/>
          <w:szCs w:val="24"/>
        </w:rPr>
        <w:t>7300 interest – Certificates of Participation</w:t>
      </w:r>
    </w:p>
    <w:p w14:paraId="4EF1E197" w14:textId="2F088478" w:rsidR="0043262D" w:rsidRPr="00B95E26" w:rsidRDefault="009C53A2" w:rsidP="001E7D17">
      <w:pPr>
        <w:numPr>
          <w:ilvl w:val="0"/>
          <w:numId w:val="17"/>
        </w:numPr>
        <w:tabs>
          <w:tab w:val="clear" w:pos="1440"/>
          <w:tab w:val="num" w:pos="1080"/>
        </w:tabs>
        <w:spacing w:after="120"/>
        <w:ind w:left="1080"/>
        <w:rPr>
          <w:rFonts w:ascii="Aptos" w:hAnsi="Aptos"/>
          <w:sz w:val="24"/>
          <w:szCs w:val="24"/>
        </w:rPr>
      </w:pPr>
      <w:r w:rsidRPr="00B95E26">
        <w:rPr>
          <w:rFonts w:ascii="Aptos" w:hAnsi="Aptos"/>
          <w:sz w:val="24"/>
          <w:szCs w:val="24"/>
        </w:rPr>
        <w:t xml:space="preserve">Noncurrent Payables in Proprietary, Fiduciary &amp; GWRF (e.g., Claims and Judgments, Loans) </w:t>
      </w:r>
      <w:r w:rsidR="00CA1273" w:rsidRPr="00B95E26">
        <w:rPr>
          <w:rFonts w:ascii="Aptos" w:hAnsi="Aptos"/>
          <w:sz w:val="24"/>
          <w:szCs w:val="24"/>
        </w:rPr>
        <w:t xml:space="preserve">(GL 1577, 1717, </w:t>
      </w:r>
      <w:r w:rsidR="00304F9B" w:rsidRPr="00B95E26">
        <w:rPr>
          <w:rFonts w:ascii="Aptos" w:hAnsi="Aptos"/>
          <w:sz w:val="24"/>
          <w:szCs w:val="24"/>
        </w:rPr>
        <w:t xml:space="preserve">1719, </w:t>
      </w:r>
      <w:r w:rsidR="00CA1273" w:rsidRPr="00B95E26">
        <w:rPr>
          <w:rFonts w:ascii="Aptos" w:hAnsi="Aptos"/>
          <w:sz w:val="24"/>
          <w:szCs w:val="24"/>
        </w:rPr>
        <w:t>1720,</w:t>
      </w:r>
      <w:r w:rsidR="00304F9B" w:rsidRPr="00B95E26">
        <w:rPr>
          <w:rFonts w:ascii="Aptos" w:hAnsi="Aptos"/>
          <w:sz w:val="24"/>
          <w:szCs w:val="24"/>
        </w:rPr>
        <w:t xml:space="preserve"> 1721,</w:t>
      </w:r>
      <w:r w:rsidR="00CA1273" w:rsidRPr="00B95E26">
        <w:rPr>
          <w:rFonts w:ascii="Aptos" w:hAnsi="Aptos"/>
          <w:sz w:val="24"/>
          <w:szCs w:val="24"/>
        </w:rPr>
        <w:t xml:space="preserve"> 1722, 1725, 1726, 1727, 1730, 1735, 1740, 1745</w:t>
      </w:r>
      <w:r w:rsidR="009C2530" w:rsidRPr="00B95E26">
        <w:rPr>
          <w:rFonts w:ascii="Aptos" w:hAnsi="Aptos"/>
          <w:sz w:val="24"/>
          <w:szCs w:val="24"/>
        </w:rPr>
        <w:t>,</w:t>
      </w:r>
      <w:r w:rsidR="00CA1273" w:rsidRPr="00B95E26">
        <w:rPr>
          <w:rFonts w:ascii="Aptos" w:hAnsi="Aptos"/>
          <w:sz w:val="24"/>
          <w:szCs w:val="24"/>
        </w:rPr>
        <w:t xml:space="preserve"> 1750</w:t>
      </w:r>
      <w:r w:rsidR="009C2530" w:rsidRPr="00B95E26">
        <w:rPr>
          <w:rFonts w:ascii="Aptos" w:hAnsi="Aptos"/>
          <w:sz w:val="24"/>
          <w:szCs w:val="24"/>
        </w:rPr>
        <w:t>, and 1780</w:t>
      </w:r>
      <w:r w:rsidR="00CA1273" w:rsidRPr="00B95E26">
        <w:rPr>
          <w:rFonts w:ascii="Aptos" w:hAnsi="Aptos"/>
          <w:sz w:val="24"/>
          <w:szCs w:val="24"/>
        </w:rPr>
        <w:t>)</w:t>
      </w:r>
      <w:r w:rsidR="0043262D" w:rsidRPr="00B95E26">
        <w:rPr>
          <w:rFonts w:ascii="Aptos" w:hAnsi="Aptos"/>
          <w:sz w:val="24"/>
          <w:szCs w:val="24"/>
        </w:rPr>
        <w:t xml:space="preserve"> </w:t>
      </w:r>
    </w:p>
    <w:p w14:paraId="306837D8" w14:textId="77777777" w:rsidR="0043262D" w:rsidRPr="00B95E26" w:rsidRDefault="0043262D" w:rsidP="001E7D17">
      <w:pPr>
        <w:tabs>
          <w:tab w:val="left" w:pos="1800"/>
        </w:tabs>
        <w:ind w:left="1800"/>
        <w:rPr>
          <w:rFonts w:ascii="Aptos" w:hAnsi="Aptos"/>
          <w:sz w:val="24"/>
          <w:szCs w:val="24"/>
        </w:rPr>
      </w:pPr>
      <w:r w:rsidRPr="00B95E26">
        <w:rPr>
          <w:rFonts w:ascii="Aptos" w:hAnsi="Aptos"/>
          <w:sz w:val="24"/>
          <w:szCs w:val="24"/>
        </w:rPr>
        <w:t>Related comptroller objects:</w:t>
      </w:r>
    </w:p>
    <w:p w14:paraId="151BD34B" w14:textId="19FB4E91" w:rsidR="00CD71D0" w:rsidRPr="00B95E26" w:rsidRDefault="00CD71D0" w:rsidP="001E7D17">
      <w:pPr>
        <w:numPr>
          <w:ilvl w:val="1"/>
          <w:numId w:val="17"/>
        </w:numPr>
        <w:spacing w:after="120"/>
        <w:rPr>
          <w:rFonts w:ascii="Aptos" w:hAnsi="Aptos"/>
          <w:i/>
          <w:sz w:val="24"/>
          <w:szCs w:val="24"/>
        </w:rPr>
      </w:pPr>
      <w:r w:rsidRPr="00B95E26">
        <w:rPr>
          <w:rFonts w:ascii="Aptos" w:hAnsi="Aptos"/>
          <w:i/>
          <w:sz w:val="24"/>
          <w:szCs w:val="24"/>
        </w:rPr>
        <w:t xml:space="preserve">Contact SARS analyst for assistance </w:t>
      </w:r>
    </w:p>
    <w:p w14:paraId="5DC102AE" w14:textId="0936D78F" w:rsidR="002C5232" w:rsidRPr="00B95E26" w:rsidRDefault="004565F7" w:rsidP="001E7D17">
      <w:pPr>
        <w:numPr>
          <w:ilvl w:val="0"/>
          <w:numId w:val="17"/>
        </w:numPr>
        <w:tabs>
          <w:tab w:val="clear" w:pos="1440"/>
          <w:tab w:val="num" w:pos="1080"/>
        </w:tabs>
        <w:spacing w:after="120"/>
        <w:ind w:left="1080"/>
        <w:rPr>
          <w:rFonts w:ascii="Aptos" w:hAnsi="Aptos"/>
          <w:sz w:val="24"/>
          <w:szCs w:val="24"/>
        </w:rPr>
      </w:pPr>
      <w:r w:rsidRPr="00B95E26">
        <w:rPr>
          <w:rFonts w:ascii="Aptos" w:hAnsi="Aptos"/>
          <w:sz w:val="24"/>
          <w:szCs w:val="24"/>
        </w:rPr>
        <w:t>Pension</w:t>
      </w:r>
      <w:r w:rsidR="00B45F30" w:rsidRPr="00B95E26">
        <w:rPr>
          <w:rFonts w:ascii="Aptos" w:hAnsi="Aptos"/>
          <w:sz w:val="24"/>
          <w:szCs w:val="24"/>
        </w:rPr>
        <w:t>-r</w:t>
      </w:r>
      <w:r w:rsidR="002C5232" w:rsidRPr="00B95E26">
        <w:rPr>
          <w:rFonts w:ascii="Aptos" w:hAnsi="Aptos"/>
          <w:sz w:val="24"/>
          <w:szCs w:val="24"/>
        </w:rPr>
        <w:t xml:space="preserve">elated </w:t>
      </w:r>
      <w:r w:rsidRPr="00B95E26">
        <w:rPr>
          <w:rFonts w:ascii="Aptos" w:hAnsi="Aptos"/>
          <w:sz w:val="24"/>
          <w:szCs w:val="24"/>
        </w:rPr>
        <w:t xml:space="preserve">Debt </w:t>
      </w:r>
      <w:r w:rsidR="00E874A1" w:rsidRPr="00B95E26">
        <w:rPr>
          <w:rFonts w:ascii="Aptos" w:hAnsi="Aptos"/>
          <w:sz w:val="24"/>
          <w:szCs w:val="24"/>
        </w:rPr>
        <w:t xml:space="preserve">in Proprietary, Fiduciary &amp; GWRF (GL </w:t>
      </w:r>
      <w:r w:rsidR="002C5232" w:rsidRPr="00B95E26">
        <w:rPr>
          <w:rFonts w:ascii="Aptos" w:hAnsi="Aptos"/>
          <w:sz w:val="24"/>
          <w:szCs w:val="24"/>
        </w:rPr>
        <w:t xml:space="preserve">1755) </w:t>
      </w:r>
      <w:r w:rsidR="002C5232" w:rsidRPr="00B95E26">
        <w:rPr>
          <w:rFonts w:ascii="Aptos" w:hAnsi="Aptos"/>
          <w:sz w:val="24"/>
          <w:szCs w:val="24"/>
        </w:rPr>
        <w:tab/>
      </w:r>
    </w:p>
    <w:p w14:paraId="5090C03A" w14:textId="77777777" w:rsidR="002C5232" w:rsidRPr="00B95E26" w:rsidRDefault="002C5232" w:rsidP="001E7D17">
      <w:pPr>
        <w:tabs>
          <w:tab w:val="left" w:pos="1800"/>
        </w:tabs>
        <w:ind w:left="1800"/>
        <w:rPr>
          <w:rFonts w:ascii="Aptos" w:hAnsi="Aptos"/>
          <w:sz w:val="24"/>
          <w:szCs w:val="24"/>
        </w:rPr>
      </w:pPr>
      <w:r w:rsidRPr="00B95E26">
        <w:rPr>
          <w:rFonts w:ascii="Aptos" w:hAnsi="Aptos"/>
          <w:sz w:val="24"/>
          <w:szCs w:val="24"/>
        </w:rPr>
        <w:t>Related comptroller objects:</w:t>
      </w:r>
    </w:p>
    <w:p w14:paraId="3F07F4F8" w14:textId="0DC2BD5F" w:rsidR="004565F7" w:rsidRPr="00B95E26" w:rsidRDefault="002C5232" w:rsidP="001E7D17">
      <w:pPr>
        <w:numPr>
          <w:ilvl w:val="1"/>
          <w:numId w:val="17"/>
        </w:numPr>
        <w:rPr>
          <w:rFonts w:ascii="Aptos" w:hAnsi="Aptos"/>
          <w:i/>
          <w:sz w:val="24"/>
          <w:szCs w:val="24"/>
        </w:rPr>
      </w:pPr>
      <w:r w:rsidRPr="00B95E26">
        <w:rPr>
          <w:rFonts w:ascii="Aptos" w:hAnsi="Aptos"/>
          <w:i/>
          <w:sz w:val="24"/>
          <w:szCs w:val="24"/>
        </w:rPr>
        <w:t xml:space="preserve">3210 Public </w:t>
      </w:r>
      <w:r w:rsidR="00B14955" w:rsidRPr="00B95E26">
        <w:rPr>
          <w:rFonts w:ascii="Aptos" w:hAnsi="Aptos"/>
          <w:i/>
          <w:sz w:val="24"/>
          <w:szCs w:val="24"/>
        </w:rPr>
        <w:t>Employees</w:t>
      </w:r>
      <w:r w:rsidRPr="00B95E26">
        <w:rPr>
          <w:rFonts w:ascii="Aptos" w:hAnsi="Aptos"/>
          <w:i/>
          <w:sz w:val="24"/>
          <w:szCs w:val="24"/>
        </w:rPr>
        <w:t xml:space="preserve"> Retirement Contribution</w:t>
      </w:r>
    </w:p>
    <w:p w14:paraId="0C020F9A" w14:textId="2F700E14" w:rsidR="002C5232" w:rsidRPr="00B95E26" w:rsidRDefault="002C5232" w:rsidP="001E7D17">
      <w:pPr>
        <w:numPr>
          <w:ilvl w:val="1"/>
          <w:numId w:val="17"/>
        </w:numPr>
        <w:spacing w:after="120"/>
        <w:rPr>
          <w:rFonts w:ascii="Aptos" w:hAnsi="Aptos"/>
          <w:i/>
          <w:sz w:val="24"/>
          <w:szCs w:val="24"/>
        </w:rPr>
      </w:pPr>
      <w:r w:rsidRPr="00B95E26">
        <w:rPr>
          <w:rFonts w:ascii="Aptos" w:hAnsi="Aptos"/>
          <w:i/>
          <w:sz w:val="24"/>
          <w:szCs w:val="24"/>
        </w:rPr>
        <w:t>7405 Other Interest Expense</w:t>
      </w:r>
    </w:p>
    <w:p w14:paraId="2BF59309" w14:textId="7D749A0C" w:rsidR="009D5BEF" w:rsidRPr="00B95E26" w:rsidRDefault="002C5232" w:rsidP="001E7D17">
      <w:pPr>
        <w:numPr>
          <w:ilvl w:val="0"/>
          <w:numId w:val="17"/>
        </w:numPr>
        <w:tabs>
          <w:tab w:val="clear" w:pos="1440"/>
          <w:tab w:val="num" w:pos="1080"/>
        </w:tabs>
        <w:spacing w:after="120"/>
        <w:ind w:left="1080"/>
        <w:rPr>
          <w:rFonts w:ascii="Aptos" w:hAnsi="Aptos"/>
          <w:sz w:val="24"/>
          <w:szCs w:val="24"/>
        </w:rPr>
      </w:pPr>
      <w:r w:rsidRPr="00B95E26">
        <w:rPr>
          <w:rFonts w:ascii="Aptos" w:hAnsi="Aptos"/>
          <w:sz w:val="24"/>
          <w:szCs w:val="24"/>
        </w:rPr>
        <w:t>Net Pension Liability (</w:t>
      </w:r>
      <w:proofErr w:type="gramStart"/>
      <w:r w:rsidRPr="00B95E26">
        <w:rPr>
          <w:rFonts w:ascii="Aptos" w:hAnsi="Aptos"/>
          <w:sz w:val="24"/>
          <w:szCs w:val="24"/>
        </w:rPr>
        <w:t>Asset)  (</w:t>
      </w:r>
      <w:proofErr w:type="gramEnd"/>
      <w:r w:rsidRPr="00B95E26">
        <w:rPr>
          <w:rFonts w:ascii="Aptos" w:hAnsi="Aptos"/>
          <w:sz w:val="24"/>
          <w:szCs w:val="24"/>
        </w:rPr>
        <w:t>GL 1760)</w:t>
      </w:r>
      <w:r w:rsidR="009D5BEF" w:rsidRPr="00B95E26">
        <w:rPr>
          <w:rFonts w:ascii="Aptos" w:hAnsi="Aptos"/>
          <w:sz w:val="24"/>
          <w:szCs w:val="24"/>
        </w:rPr>
        <w:t xml:space="preserve"> </w:t>
      </w:r>
    </w:p>
    <w:p w14:paraId="07169D8F" w14:textId="77777777" w:rsidR="009D5BEF" w:rsidRPr="00B95E26" w:rsidRDefault="009D5BEF" w:rsidP="001E7D17">
      <w:pPr>
        <w:tabs>
          <w:tab w:val="left" w:pos="1800"/>
        </w:tabs>
        <w:ind w:left="1800"/>
        <w:rPr>
          <w:rFonts w:ascii="Aptos" w:hAnsi="Aptos"/>
          <w:sz w:val="24"/>
          <w:szCs w:val="24"/>
        </w:rPr>
      </w:pPr>
      <w:r w:rsidRPr="00B95E26">
        <w:rPr>
          <w:rFonts w:ascii="Aptos" w:hAnsi="Aptos"/>
          <w:sz w:val="24"/>
          <w:szCs w:val="24"/>
        </w:rPr>
        <w:t>Related comptroller objects:</w:t>
      </w:r>
    </w:p>
    <w:p w14:paraId="06842819" w14:textId="2BCF3CF7" w:rsidR="009C2530" w:rsidRPr="00B95E26" w:rsidRDefault="009C2530" w:rsidP="001E7D17">
      <w:pPr>
        <w:numPr>
          <w:ilvl w:val="1"/>
          <w:numId w:val="17"/>
        </w:numPr>
        <w:rPr>
          <w:rFonts w:ascii="Aptos" w:hAnsi="Aptos"/>
          <w:sz w:val="24"/>
          <w:szCs w:val="24"/>
        </w:rPr>
      </w:pPr>
      <w:r w:rsidRPr="00B95E26">
        <w:rPr>
          <w:rFonts w:ascii="Aptos" w:hAnsi="Aptos"/>
          <w:sz w:val="24"/>
          <w:szCs w:val="24"/>
        </w:rPr>
        <w:t xml:space="preserve">3210 Public </w:t>
      </w:r>
      <w:r w:rsidR="00A35F5E" w:rsidRPr="00B95E26">
        <w:rPr>
          <w:rFonts w:ascii="Aptos" w:hAnsi="Aptos"/>
          <w:sz w:val="24"/>
          <w:szCs w:val="24"/>
        </w:rPr>
        <w:t>Employees</w:t>
      </w:r>
      <w:r w:rsidRPr="00B95E26">
        <w:rPr>
          <w:rFonts w:ascii="Aptos" w:hAnsi="Aptos"/>
          <w:sz w:val="24"/>
          <w:szCs w:val="24"/>
        </w:rPr>
        <w:t xml:space="preserve"> Retirement Contribution</w:t>
      </w:r>
    </w:p>
    <w:p w14:paraId="0B3B56CA" w14:textId="08A4B232" w:rsidR="002C5232" w:rsidRPr="00B95E26" w:rsidRDefault="009C2530" w:rsidP="001E7D17">
      <w:pPr>
        <w:numPr>
          <w:ilvl w:val="1"/>
          <w:numId w:val="17"/>
        </w:numPr>
        <w:spacing w:after="120"/>
        <w:rPr>
          <w:rFonts w:ascii="Aptos" w:hAnsi="Aptos"/>
          <w:sz w:val="24"/>
          <w:szCs w:val="24"/>
        </w:rPr>
      </w:pPr>
      <w:r w:rsidRPr="00B95E26">
        <w:rPr>
          <w:rFonts w:ascii="Aptos" w:hAnsi="Aptos"/>
          <w:sz w:val="24"/>
          <w:szCs w:val="24"/>
        </w:rPr>
        <w:t>3214 Pension Expense</w:t>
      </w:r>
    </w:p>
    <w:p w14:paraId="0B63BBCA" w14:textId="77777777" w:rsidR="00EE29B3" w:rsidRPr="00B95E26" w:rsidRDefault="00D1670F" w:rsidP="001E7D17">
      <w:pPr>
        <w:numPr>
          <w:ilvl w:val="0"/>
          <w:numId w:val="17"/>
        </w:numPr>
        <w:tabs>
          <w:tab w:val="clear" w:pos="1440"/>
          <w:tab w:val="num" w:pos="1080"/>
        </w:tabs>
        <w:spacing w:after="120"/>
        <w:ind w:left="1080"/>
        <w:rPr>
          <w:rFonts w:ascii="Aptos" w:hAnsi="Aptos"/>
          <w:sz w:val="24"/>
          <w:szCs w:val="24"/>
        </w:rPr>
      </w:pPr>
      <w:r w:rsidRPr="00B95E26">
        <w:rPr>
          <w:rFonts w:ascii="Aptos" w:hAnsi="Aptos"/>
          <w:sz w:val="24"/>
          <w:szCs w:val="24"/>
        </w:rPr>
        <w:t>Deferred Inflows of Resources</w:t>
      </w:r>
    </w:p>
    <w:p w14:paraId="5AD0E453" w14:textId="14C9DB20" w:rsidR="00A35F5E" w:rsidRPr="00B95E26" w:rsidRDefault="00A35F5E" w:rsidP="001E7D17">
      <w:pPr>
        <w:numPr>
          <w:ilvl w:val="1"/>
          <w:numId w:val="17"/>
        </w:numPr>
        <w:spacing w:after="120"/>
        <w:rPr>
          <w:rFonts w:ascii="Aptos" w:hAnsi="Aptos"/>
          <w:sz w:val="24"/>
          <w:szCs w:val="24"/>
        </w:rPr>
      </w:pPr>
      <w:r w:rsidRPr="00B95E26">
        <w:rPr>
          <w:rFonts w:ascii="Aptos" w:hAnsi="Aptos"/>
          <w:sz w:val="24"/>
          <w:szCs w:val="24"/>
        </w:rPr>
        <w:lastRenderedPageBreak/>
        <w:t xml:space="preserve">Derivative Instruments Hedging </w:t>
      </w:r>
      <w:r w:rsidR="00E46636" w:rsidRPr="00B95E26">
        <w:rPr>
          <w:rFonts w:ascii="Aptos" w:hAnsi="Aptos"/>
          <w:sz w:val="24"/>
          <w:szCs w:val="24"/>
        </w:rPr>
        <w:t>(</w:t>
      </w:r>
      <w:r w:rsidR="002C1244" w:rsidRPr="00B95E26">
        <w:rPr>
          <w:rFonts w:ascii="Aptos" w:hAnsi="Aptos"/>
          <w:sz w:val="24"/>
          <w:szCs w:val="24"/>
        </w:rPr>
        <w:t>GL</w:t>
      </w:r>
      <w:r w:rsidRPr="00B95E26">
        <w:rPr>
          <w:rFonts w:ascii="Aptos" w:hAnsi="Aptos"/>
          <w:sz w:val="24"/>
          <w:szCs w:val="24"/>
        </w:rPr>
        <w:t xml:space="preserve"> </w:t>
      </w:r>
      <w:r w:rsidR="00EE29B3" w:rsidRPr="00B95E26">
        <w:rPr>
          <w:rFonts w:ascii="Aptos" w:hAnsi="Aptos"/>
          <w:sz w:val="24"/>
          <w:szCs w:val="24"/>
        </w:rPr>
        <w:t>1850</w:t>
      </w:r>
      <w:r w:rsidRPr="00B95E26">
        <w:rPr>
          <w:rFonts w:ascii="Aptos" w:hAnsi="Aptos"/>
          <w:sz w:val="24"/>
          <w:szCs w:val="24"/>
        </w:rPr>
        <w:t>)</w:t>
      </w:r>
    </w:p>
    <w:p w14:paraId="1E700D25" w14:textId="0AAD1EFE" w:rsidR="00F41B3A" w:rsidRPr="00B95E26" w:rsidRDefault="00F41B3A" w:rsidP="001E7D17">
      <w:pPr>
        <w:pStyle w:val="ListParagraph"/>
        <w:tabs>
          <w:tab w:val="left" w:pos="1800"/>
          <w:tab w:val="left" w:pos="2520"/>
        </w:tabs>
        <w:spacing w:after="120"/>
        <w:ind w:left="1440"/>
        <w:rPr>
          <w:rFonts w:ascii="Aptos" w:hAnsi="Aptos"/>
          <w:i/>
          <w:sz w:val="24"/>
          <w:szCs w:val="24"/>
        </w:rPr>
      </w:pPr>
      <w:r w:rsidRPr="00B95E26">
        <w:rPr>
          <w:rFonts w:ascii="Aptos" w:hAnsi="Aptos"/>
          <w:sz w:val="24"/>
          <w:szCs w:val="24"/>
        </w:rPr>
        <w:tab/>
      </w:r>
      <w:r w:rsidRPr="00B95E26">
        <w:rPr>
          <w:rFonts w:ascii="Aptos" w:hAnsi="Aptos"/>
          <w:sz w:val="24"/>
          <w:szCs w:val="24"/>
        </w:rPr>
        <w:tab/>
        <w:t xml:space="preserve">Related comptroller objects: </w:t>
      </w:r>
      <w:r w:rsidRPr="00B95E26">
        <w:rPr>
          <w:rFonts w:ascii="Aptos" w:hAnsi="Aptos"/>
          <w:i/>
          <w:sz w:val="24"/>
          <w:szCs w:val="24"/>
        </w:rPr>
        <w:t>None</w:t>
      </w:r>
    </w:p>
    <w:p w14:paraId="584A1707" w14:textId="51EF4ED5" w:rsidR="00A35F5E" w:rsidRPr="00B95E26" w:rsidRDefault="00EE29B3" w:rsidP="001E7D17">
      <w:pPr>
        <w:numPr>
          <w:ilvl w:val="1"/>
          <w:numId w:val="17"/>
        </w:numPr>
        <w:spacing w:after="120"/>
        <w:rPr>
          <w:rFonts w:ascii="Aptos" w:hAnsi="Aptos"/>
          <w:sz w:val="24"/>
          <w:szCs w:val="24"/>
        </w:rPr>
      </w:pPr>
      <w:r w:rsidRPr="00B95E26">
        <w:rPr>
          <w:rFonts w:ascii="Aptos" w:hAnsi="Aptos"/>
          <w:sz w:val="24"/>
          <w:szCs w:val="24"/>
        </w:rPr>
        <w:t xml:space="preserve">Gain on </w:t>
      </w:r>
      <w:r w:rsidR="00A35F5E" w:rsidRPr="00B95E26">
        <w:rPr>
          <w:rFonts w:ascii="Aptos" w:hAnsi="Aptos"/>
          <w:sz w:val="24"/>
          <w:szCs w:val="24"/>
        </w:rPr>
        <w:t>Debt Refunding (</w:t>
      </w:r>
      <w:r w:rsidR="002C1244" w:rsidRPr="00B95E26">
        <w:rPr>
          <w:rFonts w:ascii="Aptos" w:hAnsi="Aptos"/>
          <w:sz w:val="24"/>
          <w:szCs w:val="24"/>
        </w:rPr>
        <w:t>GL</w:t>
      </w:r>
      <w:r w:rsidR="00A35F5E" w:rsidRPr="00B95E26">
        <w:rPr>
          <w:rFonts w:ascii="Aptos" w:hAnsi="Aptos"/>
          <w:sz w:val="24"/>
          <w:szCs w:val="24"/>
        </w:rPr>
        <w:t xml:space="preserve"> 1</w:t>
      </w:r>
      <w:r w:rsidRPr="00B95E26">
        <w:rPr>
          <w:rFonts w:ascii="Aptos" w:hAnsi="Aptos"/>
          <w:sz w:val="24"/>
          <w:szCs w:val="24"/>
        </w:rPr>
        <w:t>851</w:t>
      </w:r>
      <w:r w:rsidR="00A35F5E" w:rsidRPr="00B95E26">
        <w:rPr>
          <w:rFonts w:ascii="Aptos" w:hAnsi="Aptos"/>
          <w:sz w:val="24"/>
          <w:szCs w:val="24"/>
        </w:rPr>
        <w:t>)</w:t>
      </w:r>
    </w:p>
    <w:p w14:paraId="2D625278" w14:textId="7576E682" w:rsidR="00A35F5E" w:rsidRPr="00B95E26" w:rsidRDefault="00A35F5E" w:rsidP="001E7D17">
      <w:pPr>
        <w:tabs>
          <w:tab w:val="left" w:pos="2520"/>
        </w:tabs>
        <w:ind w:left="1441"/>
        <w:rPr>
          <w:rFonts w:ascii="Aptos" w:hAnsi="Aptos"/>
          <w:sz w:val="24"/>
          <w:szCs w:val="24"/>
        </w:rPr>
      </w:pPr>
      <w:r w:rsidRPr="00B95E26">
        <w:rPr>
          <w:rFonts w:ascii="Aptos" w:hAnsi="Aptos"/>
          <w:sz w:val="24"/>
          <w:szCs w:val="24"/>
        </w:rPr>
        <w:tab/>
        <w:t>Related comptroller objects:</w:t>
      </w:r>
    </w:p>
    <w:p w14:paraId="300280CA" w14:textId="77777777" w:rsidR="00A35F5E" w:rsidRPr="00B95E26" w:rsidRDefault="00A35F5E" w:rsidP="001E7D17">
      <w:pPr>
        <w:numPr>
          <w:ilvl w:val="2"/>
          <w:numId w:val="17"/>
        </w:numPr>
        <w:rPr>
          <w:rFonts w:ascii="Aptos" w:hAnsi="Aptos"/>
          <w:i/>
          <w:sz w:val="24"/>
          <w:szCs w:val="24"/>
        </w:rPr>
      </w:pPr>
      <w:r w:rsidRPr="00B95E26">
        <w:rPr>
          <w:rFonts w:ascii="Aptos" w:hAnsi="Aptos"/>
          <w:i/>
          <w:sz w:val="24"/>
          <w:szCs w:val="24"/>
        </w:rPr>
        <w:t xml:space="preserve">4051 Bond Refund Debt </w:t>
      </w:r>
      <w:proofErr w:type="spellStart"/>
      <w:r w:rsidRPr="00B95E26">
        <w:rPr>
          <w:rFonts w:ascii="Aptos" w:hAnsi="Aptos"/>
          <w:i/>
          <w:sz w:val="24"/>
          <w:szCs w:val="24"/>
        </w:rPr>
        <w:t>Pmt</w:t>
      </w:r>
      <w:proofErr w:type="spellEnd"/>
    </w:p>
    <w:p w14:paraId="6B138BE3" w14:textId="77777777" w:rsidR="00A35F5E" w:rsidRPr="00B95E26" w:rsidRDefault="00A35F5E" w:rsidP="001E7D17">
      <w:pPr>
        <w:numPr>
          <w:ilvl w:val="2"/>
          <w:numId w:val="17"/>
        </w:numPr>
        <w:spacing w:after="120"/>
        <w:rPr>
          <w:rFonts w:ascii="Aptos" w:hAnsi="Aptos"/>
          <w:i/>
          <w:sz w:val="24"/>
          <w:szCs w:val="24"/>
        </w:rPr>
      </w:pPr>
      <w:r w:rsidRPr="00B95E26">
        <w:rPr>
          <w:rFonts w:ascii="Aptos" w:hAnsi="Aptos"/>
          <w:i/>
          <w:sz w:val="24"/>
          <w:szCs w:val="24"/>
        </w:rPr>
        <w:t xml:space="preserve">7470 Amort Deferred </w:t>
      </w:r>
      <w:proofErr w:type="gramStart"/>
      <w:r w:rsidRPr="00B95E26">
        <w:rPr>
          <w:rFonts w:ascii="Aptos" w:hAnsi="Aptos"/>
          <w:i/>
          <w:sz w:val="24"/>
          <w:szCs w:val="24"/>
        </w:rPr>
        <w:t>Loss/(</w:t>
      </w:r>
      <w:proofErr w:type="gramEnd"/>
      <w:r w:rsidRPr="00B95E26">
        <w:rPr>
          <w:rFonts w:ascii="Aptos" w:hAnsi="Aptos"/>
          <w:i/>
          <w:sz w:val="24"/>
          <w:szCs w:val="24"/>
        </w:rPr>
        <w:t>Gain) on Refunding</w:t>
      </w:r>
    </w:p>
    <w:p w14:paraId="29239577" w14:textId="55A34766" w:rsidR="00E46636" w:rsidRPr="00B95E26" w:rsidRDefault="00E46636" w:rsidP="001E7D17">
      <w:pPr>
        <w:numPr>
          <w:ilvl w:val="1"/>
          <w:numId w:val="17"/>
        </w:numPr>
        <w:spacing w:after="120"/>
        <w:rPr>
          <w:rFonts w:ascii="Aptos" w:hAnsi="Aptos"/>
          <w:sz w:val="24"/>
          <w:szCs w:val="24"/>
        </w:rPr>
      </w:pPr>
      <w:r w:rsidRPr="00B95E26">
        <w:rPr>
          <w:rFonts w:ascii="Aptos" w:hAnsi="Aptos"/>
          <w:sz w:val="24"/>
          <w:szCs w:val="24"/>
        </w:rPr>
        <w:t>Loan Origination (</w:t>
      </w:r>
      <w:r w:rsidR="002C1244" w:rsidRPr="00B95E26">
        <w:rPr>
          <w:rFonts w:ascii="Aptos" w:hAnsi="Aptos"/>
          <w:sz w:val="24"/>
          <w:szCs w:val="24"/>
        </w:rPr>
        <w:t>GL</w:t>
      </w:r>
      <w:r w:rsidRPr="00B95E26">
        <w:rPr>
          <w:rFonts w:ascii="Aptos" w:hAnsi="Aptos"/>
          <w:sz w:val="24"/>
          <w:szCs w:val="24"/>
        </w:rPr>
        <w:t xml:space="preserve"> 1852)</w:t>
      </w:r>
    </w:p>
    <w:p w14:paraId="3AAA1922" w14:textId="3AC21208" w:rsidR="00E46636" w:rsidRPr="00B95E26" w:rsidRDefault="00E46636" w:rsidP="001E7D17">
      <w:pPr>
        <w:tabs>
          <w:tab w:val="left" w:pos="2520"/>
        </w:tabs>
        <w:ind w:left="1441"/>
        <w:rPr>
          <w:rFonts w:ascii="Aptos" w:hAnsi="Aptos"/>
          <w:sz w:val="24"/>
          <w:szCs w:val="24"/>
        </w:rPr>
      </w:pPr>
      <w:r w:rsidRPr="00B95E26">
        <w:rPr>
          <w:rFonts w:ascii="Aptos" w:hAnsi="Aptos"/>
          <w:sz w:val="24"/>
          <w:szCs w:val="24"/>
        </w:rPr>
        <w:tab/>
        <w:t xml:space="preserve"> Related comptroller objects:</w:t>
      </w:r>
    </w:p>
    <w:p w14:paraId="32F6A6C0" w14:textId="2DA899E9" w:rsidR="00F12CDB" w:rsidRPr="00B95E26" w:rsidRDefault="00F12CDB" w:rsidP="001E7D17">
      <w:pPr>
        <w:numPr>
          <w:ilvl w:val="2"/>
          <w:numId w:val="17"/>
        </w:numPr>
        <w:rPr>
          <w:rFonts w:ascii="Aptos" w:hAnsi="Aptos"/>
          <w:i/>
          <w:sz w:val="24"/>
          <w:szCs w:val="24"/>
        </w:rPr>
      </w:pPr>
      <w:r w:rsidRPr="00B95E26">
        <w:rPr>
          <w:rFonts w:ascii="Aptos" w:hAnsi="Aptos"/>
          <w:i/>
          <w:sz w:val="24"/>
          <w:szCs w:val="24"/>
        </w:rPr>
        <w:t>040</w:t>
      </w:r>
      <w:r w:rsidR="00E46636" w:rsidRPr="00B95E26">
        <w:rPr>
          <w:rFonts w:ascii="Aptos" w:hAnsi="Aptos"/>
          <w:i/>
          <w:sz w:val="24"/>
          <w:szCs w:val="24"/>
        </w:rPr>
        <w:t>1</w:t>
      </w:r>
      <w:r w:rsidRPr="00B95E26">
        <w:rPr>
          <w:rFonts w:ascii="Aptos" w:hAnsi="Aptos"/>
          <w:i/>
          <w:sz w:val="24"/>
          <w:szCs w:val="24"/>
        </w:rPr>
        <w:t xml:space="preserve"> Administrative and Service Charges</w:t>
      </w:r>
    </w:p>
    <w:p w14:paraId="175DA8E9" w14:textId="382547CD" w:rsidR="00F12CDB" w:rsidRPr="00B95E26" w:rsidRDefault="00F12CDB" w:rsidP="001E7D17">
      <w:pPr>
        <w:numPr>
          <w:ilvl w:val="2"/>
          <w:numId w:val="17"/>
        </w:numPr>
        <w:spacing w:after="120"/>
        <w:rPr>
          <w:rFonts w:ascii="Aptos" w:hAnsi="Aptos"/>
          <w:i/>
          <w:sz w:val="24"/>
          <w:szCs w:val="24"/>
        </w:rPr>
      </w:pPr>
      <w:r w:rsidRPr="00B95E26">
        <w:rPr>
          <w:rFonts w:ascii="Aptos" w:hAnsi="Aptos"/>
          <w:i/>
          <w:sz w:val="24"/>
          <w:szCs w:val="24"/>
        </w:rPr>
        <w:t xml:space="preserve">0801 Interest </w:t>
      </w:r>
      <w:proofErr w:type="gramStart"/>
      <w:r w:rsidRPr="00B95E26">
        <w:rPr>
          <w:rFonts w:ascii="Aptos" w:hAnsi="Aptos"/>
          <w:i/>
          <w:sz w:val="24"/>
          <w:szCs w:val="24"/>
        </w:rPr>
        <w:t>on</w:t>
      </w:r>
      <w:proofErr w:type="gramEnd"/>
      <w:r w:rsidRPr="00B95E26">
        <w:rPr>
          <w:rFonts w:ascii="Aptos" w:hAnsi="Aptos"/>
          <w:i/>
          <w:sz w:val="24"/>
          <w:szCs w:val="24"/>
        </w:rPr>
        <w:t xml:space="preserve"> Program Loans</w:t>
      </w:r>
    </w:p>
    <w:p w14:paraId="67EA80BE" w14:textId="096DD451" w:rsidR="00A35F5E" w:rsidRPr="00B95E26" w:rsidRDefault="00371F0D" w:rsidP="001E7D17">
      <w:pPr>
        <w:numPr>
          <w:ilvl w:val="1"/>
          <w:numId w:val="17"/>
        </w:numPr>
        <w:spacing w:after="120"/>
        <w:rPr>
          <w:rFonts w:ascii="Aptos" w:hAnsi="Aptos"/>
          <w:sz w:val="24"/>
          <w:szCs w:val="24"/>
        </w:rPr>
      </w:pPr>
      <w:r w:rsidRPr="00B95E26">
        <w:rPr>
          <w:rFonts w:ascii="Aptos" w:hAnsi="Aptos"/>
          <w:sz w:val="24"/>
          <w:szCs w:val="24"/>
        </w:rPr>
        <w:t xml:space="preserve">Related to </w:t>
      </w:r>
      <w:r w:rsidR="00A35F5E" w:rsidRPr="00B95E26">
        <w:rPr>
          <w:rFonts w:ascii="Aptos" w:hAnsi="Aptos"/>
          <w:sz w:val="24"/>
          <w:szCs w:val="24"/>
        </w:rPr>
        <w:t>Pension</w:t>
      </w:r>
      <w:r w:rsidRPr="00B95E26">
        <w:rPr>
          <w:rFonts w:ascii="Aptos" w:hAnsi="Aptos"/>
          <w:sz w:val="24"/>
          <w:szCs w:val="24"/>
        </w:rPr>
        <w:t>s</w:t>
      </w:r>
      <w:r w:rsidR="00A35F5E" w:rsidRPr="00B95E26">
        <w:rPr>
          <w:rFonts w:ascii="Aptos" w:hAnsi="Aptos"/>
          <w:sz w:val="24"/>
          <w:szCs w:val="24"/>
        </w:rPr>
        <w:t xml:space="preserve"> (</w:t>
      </w:r>
      <w:r w:rsidR="002C1244" w:rsidRPr="00B95E26">
        <w:rPr>
          <w:rFonts w:ascii="Aptos" w:hAnsi="Aptos"/>
          <w:sz w:val="24"/>
          <w:szCs w:val="24"/>
        </w:rPr>
        <w:t>GL</w:t>
      </w:r>
      <w:r w:rsidR="00A35F5E" w:rsidRPr="00B95E26">
        <w:rPr>
          <w:rFonts w:ascii="Aptos" w:hAnsi="Aptos"/>
          <w:sz w:val="24"/>
          <w:szCs w:val="24"/>
        </w:rPr>
        <w:t xml:space="preserve"> </w:t>
      </w:r>
      <w:r w:rsidR="00F12CDB" w:rsidRPr="00B95E26">
        <w:rPr>
          <w:rFonts w:ascii="Aptos" w:hAnsi="Aptos"/>
          <w:sz w:val="24"/>
          <w:szCs w:val="24"/>
        </w:rPr>
        <w:t>1853 - 1856</w:t>
      </w:r>
      <w:r w:rsidR="00A35F5E" w:rsidRPr="00B95E26">
        <w:rPr>
          <w:rFonts w:ascii="Aptos" w:hAnsi="Aptos"/>
          <w:sz w:val="24"/>
          <w:szCs w:val="24"/>
        </w:rPr>
        <w:t xml:space="preserve">) </w:t>
      </w:r>
    </w:p>
    <w:p w14:paraId="2A59EDD7" w14:textId="77777777" w:rsidR="00A35F5E" w:rsidRPr="00B95E26" w:rsidRDefault="00A35F5E" w:rsidP="001E7D17">
      <w:pPr>
        <w:tabs>
          <w:tab w:val="left" w:pos="2520"/>
        </w:tabs>
        <w:ind w:left="1441"/>
        <w:rPr>
          <w:rFonts w:ascii="Aptos" w:hAnsi="Aptos"/>
          <w:sz w:val="24"/>
          <w:szCs w:val="24"/>
        </w:rPr>
      </w:pPr>
      <w:r w:rsidRPr="00B95E26">
        <w:rPr>
          <w:rFonts w:ascii="Aptos" w:hAnsi="Aptos"/>
          <w:sz w:val="24"/>
          <w:szCs w:val="24"/>
        </w:rPr>
        <w:tab/>
        <w:t>Related comptroller objects:</w:t>
      </w:r>
    </w:p>
    <w:p w14:paraId="0DF107A3" w14:textId="5D352EC2" w:rsidR="00D1670F" w:rsidRPr="00B95E26" w:rsidRDefault="00A35F5E" w:rsidP="001E7D17">
      <w:pPr>
        <w:numPr>
          <w:ilvl w:val="2"/>
          <w:numId w:val="17"/>
        </w:numPr>
        <w:ind w:left="2894" w:hanging="187"/>
        <w:rPr>
          <w:rFonts w:ascii="Aptos" w:hAnsi="Aptos"/>
          <w:i/>
          <w:sz w:val="24"/>
          <w:szCs w:val="24"/>
        </w:rPr>
      </w:pPr>
      <w:r w:rsidRPr="00B95E26">
        <w:rPr>
          <w:rFonts w:ascii="Aptos" w:hAnsi="Aptos"/>
          <w:i/>
          <w:sz w:val="24"/>
          <w:szCs w:val="24"/>
        </w:rPr>
        <w:t>3214 Pension Expense</w:t>
      </w:r>
    </w:p>
    <w:p w14:paraId="092B482B" w14:textId="5CA341B1" w:rsidR="00495AC2" w:rsidRPr="00B95E26" w:rsidRDefault="00495AC2" w:rsidP="001E7D17">
      <w:pPr>
        <w:numPr>
          <w:ilvl w:val="2"/>
          <w:numId w:val="17"/>
        </w:numPr>
        <w:spacing w:after="120"/>
        <w:ind w:left="2894" w:hanging="187"/>
        <w:rPr>
          <w:rFonts w:ascii="Aptos" w:hAnsi="Aptos"/>
          <w:i/>
          <w:sz w:val="24"/>
          <w:szCs w:val="24"/>
        </w:rPr>
      </w:pPr>
      <w:r w:rsidRPr="00B95E26">
        <w:rPr>
          <w:rFonts w:ascii="Aptos" w:hAnsi="Aptos"/>
          <w:i/>
          <w:sz w:val="24"/>
          <w:szCs w:val="24"/>
        </w:rPr>
        <w:t>7400 Interest – Loans</w:t>
      </w:r>
    </w:p>
    <w:p w14:paraId="7E1BFEEF" w14:textId="394A0E44" w:rsidR="00536E04" w:rsidRPr="00B95E26" w:rsidRDefault="00536E04" w:rsidP="00536E04">
      <w:pPr>
        <w:numPr>
          <w:ilvl w:val="1"/>
          <w:numId w:val="17"/>
        </w:numPr>
        <w:spacing w:after="120"/>
        <w:rPr>
          <w:rFonts w:ascii="Aptos" w:hAnsi="Aptos"/>
          <w:i/>
          <w:sz w:val="24"/>
          <w:szCs w:val="24"/>
        </w:rPr>
      </w:pPr>
      <w:r w:rsidRPr="00B95E26">
        <w:rPr>
          <w:rFonts w:ascii="Aptos" w:hAnsi="Aptos"/>
          <w:iCs/>
          <w:sz w:val="24"/>
          <w:szCs w:val="24"/>
        </w:rPr>
        <w:t>Related to Lease Receivables (GL 1861)</w:t>
      </w:r>
    </w:p>
    <w:p w14:paraId="69120B56" w14:textId="4C6CF4E4" w:rsidR="00536E04" w:rsidRPr="00B95E26" w:rsidRDefault="00536E04" w:rsidP="00536E04">
      <w:pPr>
        <w:spacing w:after="120"/>
        <w:ind w:left="2520" w:firstLine="1"/>
        <w:rPr>
          <w:rFonts w:ascii="Aptos" w:hAnsi="Aptos"/>
          <w:iCs/>
          <w:sz w:val="24"/>
          <w:szCs w:val="24"/>
        </w:rPr>
      </w:pPr>
      <w:r w:rsidRPr="00B95E26">
        <w:rPr>
          <w:rFonts w:ascii="Aptos" w:hAnsi="Aptos"/>
          <w:iCs/>
          <w:sz w:val="24"/>
          <w:szCs w:val="24"/>
        </w:rPr>
        <w:t xml:space="preserve">Related comptroller objects: </w:t>
      </w:r>
    </w:p>
    <w:p w14:paraId="0AFBBAE1" w14:textId="5F74A6AE" w:rsidR="00536E04" w:rsidRPr="00B95E26" w:rsidRDefault="00536E04" w:rsidP="00536E04">
      <w:pPr>
        <w:pStyle w:val="ListParagraph"/>
        <w:numPr>
          <w:ilvl w:val="2"/>
          <w:numId w:val="17"/>
        </w:numPr>
        <w:spacing w:after="120"/>
        <w:rPr>
          <w:rFonts w:ascii="Aptos" w:hAnsi="Aptos"/>
          <w:i/>
          <w:sz w:val="24"/>
          <w:szCs w:val="24"/>
        </w:rPr>
      </w:pPr>
      <w:r w:rsidRPr="00B95E26">
        <w:rPr>
          <w:rFonts w:ascii="Aptos" w:hAnsi="Aptos"/>
          <w:i/>
          <w:sz w:val="24"/>
          <w:szCs w:val="24"/>
        </w:rPr>
        <w:t>0687 Lease Payments Received</w:t>
      </w:r>
    </w:p>
    <w:p w14:paraId="192B4372" w14:textId="1952CF06" w:rsidR="00536E04" w:rsidRPr="00B95E26" w:rsidRDefault="00536E04" w:rsidP="00DC1BA8">
      <w:pPr>
        <w:pStyle w:val="ListParagraph"/>
        <w:numPr>
          <w:ilvl w:val="2"/>
          <w:numId w:val="17"/>
        </w:numPr>
        <w:spacing w:after="120"/>
        <w:rPr>
          <w:rFonts w:ascii="Aptos" w:hAnsi="Aptos"/>
          <w:i/>
          <w:sz w:val="24"/>
          <w:szCs w:val="24"/>
        </w:rPr>
      </w:pPr>
      <w:r w:rsidRPr="00B95E26">
        <w:rPr>
          <w:rFonts w:ascii="Aptos" w:hAnsi="Aptos"/>
          <w:i/>
          <w:sz w:val="24"/>
          <w:szCs w:val="24"/>
        </w:rPr>
        <w:t>2332 Gain (Loss) on Lease Receivables</w:t>
      </w:r>
    </w:p>
    <w:p w14:paraId="16F300CE" w14:textId="3197B447" w:rsidR="00BF2BC1" w:rsidRPr="00B95E26" w:rsidRDefault="00BF2BC1" w:rsidP="00DC1BA8">
      <w:pPr>
        <w:rPr>
          <w:rFonts w:ascii="Aptos" w:hAnsi="Aptos"/>
          <w:b/>
          <w:sz w:val="24"/>
          <w:szCs w:val="24"/>
        </w:rPr>
      </w:pPr>
      <w:r w:rsidRPr="00B95E26">
        <w:rPr>
          <w:rFonts w:ascii="Aptos" w:hAnsi="Aptos"/>
          <w:b/>
          <w:sz w:val="24"/>
          <w:szCs w:val="24"/>
        </w:rPr>
        <w:t xml:space="preserve">DAFR6610 Agency Operating Statement </w:t>
      </w:r>
      <w:r w:rsidR="00080E8E" w:rsidRPr="00B95E26">
        <w:rPr>
          <w:rFonts w:ascii="Aptos" w:hAnsi="Aptos"/>
          <w:b/>
          <w:sz w:val="24"/>
          <w:szCs w:val="24"/>
        </w:rPr>
        <w:t>Report</w:t>
      </w:r>
    </w:p>
    <w:p w14:paraId="5E49CE63" w14:textId="1ED67943" w:rsidR="00BF2BC1" w:rsidRPr="00B95E26" w:rsidRDefault="00BF2BC1" w:rsidP="001E7D17">
      <w:pPr>
        <w:numPr>
          <w:ilvl w:val="0"/>
          <w:numId w:val="18"/>
        </w:numPr>
        <w:tabs>
          <w:tab w:val="clear" w:pos="1442"/>
          <w:tab w:val="num" w:pos="1080"/>
        </w:tabs>
        <w:spacing w:after="120"/>
        <w:ind w:left="1080"/>
        <w:rPr>
          <w:rFonts w:ascii="Aptos" w:hAnsi="Aptos"/>
          <w:sz w:val="24"/>
          <w:szCs w:val="24"/>
        </w:rPr>
      </w:pPr>
      <w:r w:rsidRPr="00B95E26">
        <w:rPr>
          <w:rFonts w:ascii="Aptos" w:hAnsi="Aptos"/>
          <w:sz w:val="24"/>
          <w:szCs w:val="24"/>
        </w:rPr>
        <w:t xml:space="preserve">Does capital outlay = </w:t>
      </w:r>
      <w:r w:rsidR="00DE1BBF" w:rsidRPr="00B95E26">
        <w:rPr>
          <w:rFonts w:ascii="Aptos" w:hAnsi="Aptos"/>
          <w:sz w:val="24"/>
          <w:szCs w:val="24"/>
        </w:rPr>
        <w:t>zero</w:t>
      </w:r>
      <w:r w:rsidRPr="00B95E26">
        <w:rPr>
          <w:rFonts w:ascii="Aptos" w:hAnsi="Aptos"/>
          <w:sz w:val="24"/>
          <w:szCs w:val="24"/>
        </w:rPr>
        <w:t>?</w:t>
      </w:r>
      <w:r w:rsidR="00D00D48" w:rsidRPr="00B95E26">
        <w:rPr>
          <w:rFonts w:ascii="Aptos" w:hAnsi="Aptos"/>
          <w:sz w:val="24"/>
          <w:szCs w:val="24"/>
        </w:rPr>
        <w:t xml:space="preserve"> </w:t>
      </w:r>
      <w:r w:rsidRPr="00B95E26">
        <w:rPr>
          <w:rFonts w:ascii="Aptos" w:hAnsi="Aptos"/>
          <w:sz w:val="24"/>
          <w:szCs w:val="24"/>
        </w:rPr>
        <w:t>(comptroller objects beginning with 5)</w:t>
      </w:r>
    </w:p>
    <w:p w14:paraId="507F94F0" w14:textId="6B3E4EF1" w:rsidR="00BF2BC1" w:rsidRPr="00B95E26" w:rsidRDefault="00BF2BC1" w:rsidP="001E7D17">
      <w:pPr>
        <w:numPr>
          <w:ilvl w:val="0"/>
          <w:numId w:val="18"/>
        </w:numPr>
        <w:tabs>
          <w:tab w:val="clear" w:pos="1442"/>
          <w:tab w:val="num" w:pos="1080"/>
        </w:tabs>
        <w:spacing w:after="120"/>
        <w:ind w:left="1080"/>
        <w:rPr>
          <w:rFonts w:ascii="Aptos" w:hAnsi="Aptos"/>
          <w:sz w:val="24"/>
          <w:szCs w:val="24"/>
        </w:rPr>
      </w:pPr>
      <w:r w:rsidRPr="00B95E26">
        <w:rPr>
          <w:rFonts w:ascii="Aptos" w:hAnsi="Aptos"/>
          <w:sz w:val="24"/>
          <w:szCs w:val="24"/>
        </w:rPr>
        <w:t xml:space="preserve">Do </w:t>
      </w:r>
      <w:r w:rsidR="00536E04" w:rsidRPr="00B95E26">
        <w:rPr>
          <w:rFonts w:ascii="Aptos" w:hAnsi="Aptos"/>
          <w:sz w:val="24"/>
          <w:szCs w:val="24"/>
        </w:rPr>
        <w:t xml:space="preserve">lease, </w:t>
      </w:r>
      <w:r w:rsidR="00CC29BF" w:rsidRPr="00B95E26">
        <w:rPr>
          <w:rFonts w:ascii="Aptos" w:hAnsi="Aptos"/>
          <w:sz w:val="24"/>
          <w:szCs w:val="24"/>
        </w:rPr>
        <w:t xml:space="preserve">loan, </w:t>
      </w:r>
      <w:r w:rsidRPr="00B95E26">
        <w:rPr>
          <w:rFonts w:ascii="Aptos" w:hAnsi="Aptos"/>
          <w:sz w:val="24"/>
          <w:szCs w:val="24"/>
        </w:rPr>
        <w:t xml:space="preserve">bond and COP </w:t>
      </w:r>
      <w:proofErr w:type="gramStart"/>
      <w:r w:rsidRPr="00B95E26">
        <w:rPr>
          <w:rFonts w:ascii="Aptos" w:hAnsi="Aptos"/>
          <w:sz w:val="24"/>
          <w:szCs w:val="24"/>
        </w:rPr>
        <w:t>proceeds</w:t>
      </w:r>
      <w:proofErr w:type="gramEnd"/>
      <w:r w:rsidRPr="00B95E26">
        <w:rPr>
          <w:rFonts w:ascii="Aptos" w:hAnsi="Aptos"/>
          <w:sz w:val="24"/>
          <w:szCs w:val="24"/>
        </w:rPr>
        <w:t xml:space="preserve"> = </w:t>
      </w:r>
      <w:r w:rsidR="00DE1BBF" w:rsidRPr="00B95E26">
        <w:rPr>
          <w:rFonts w:ascii="Aptos" w:hAnsi="Aptos"/>
          <w:sz w:val="24"/>
          <w:szCs w:val="24"/>
        </w:rPr>
        <w:t>zero</w:t>
      </w:r>
      <w:r w:rsidRPr="00B95E26">
        <w:rPr>
          <w:rFonts w:ascii="Aptos" w:hAnsi="Aptos"/>
          <w:sz w:val="24"/>
          <w:szCs w:val="24"/>
        </w:rPr>
        <w:t>? (comptroller objects 150</w:t>
      </w:r>
      <w:r w:rsidR="00304F9B" w:rsidRPr="00B95E26">
        <w:rPr>
          <w:rFonts w:ascii="Aptos" w:hAnsi="Aptos"/>
          <w:sz w:val="24"/>
          <w:szCs w:val="24"/>
        </w:rPr>
        <w:t>0</w:t>
      </w:r>
      <w:r w:rsidRPr="00B95E26">
        <w:rPr>
          <w:rFonts w:ascii="Aptos" w:hAnsi="Aptos"/>
          <w:sz w:val="24"/>
          <w:szCs w:val="24"/>
        </w:rPr>
        <w:t xml:space="preserve">-1513, </w:t>
      </w:r>
      <w:r w:rsidR="00CC29BF" w:rsidRPr="00B95E26">
        <w:rPr>
          <w:rFonts w:ascii="Aptos" w:hAnsi="Aptos"/>
          <w:sz w:val="24"/>
          <w:szCs w:val="24"/>
        </w:rPr>
        <w:t xml:space="preserve">1600, </w:t>
      </w:r>
      <w:r w:rsidRPr="00B95E26">
        <w:rPr>
          <w:rFonts w:ascii="Aptos" w:hAnsi="Aptos"/>
          <w:sz w:val="24"/>
          <w:szCs w:val="24"/>
        </w:rPr>
        <w:t>1605</w:t>
      </w:r>
      <w:r w:rsidR="00536E04" w:rsidRPr="00B95E26">
        <w:rPr>
          <w:rFonts w:ascii="Aptos" w:hAnsi="Aptos"/>
          <w:sz w:val="24"/>
          <w:szCs w:val="24"/>
        </w:rPr>
        <w:t>, 1700</w:t>
      </w:r>
      <w:r w:rsidR="00E4512B" w:rsidRPr="00B95E26">
        <w:rPr>
          <w:rFonts w:ascii="Aptos" w:hAnsi="Aptos"/>
          <w:sz w:val="24"/>
          <w:szCs w:val="24"/>
        </w:rPr>
        <w:t>, 1701, 1702</w:t>
      </w:r>
      <w:r w:rsidRPr="00B95E26">
        <w:rPr>
          <w:rFonts w:ascii="Aptos" w:hAnsi="Aptos"/>
          <w:sz w:val="24"/>
          <w:szCs w:val="24"/>
        </w:rPr>
        <w:t>)</w:t>
      </w:r>
    </w:p>
    <w:p w14:paraId="4981A762" w14:textId="55FF07EF" w:rsidR="00BF2BC1" w:rsidRPr="00B95E26" w:rsidRDefault="00BF2BC1" w:rsidP="001E7D17">
      <w:pPr>
        <w:numPr>
          <w:ilvl w:val="0"/>
          <w:numId w:val="18"/>
        </w:numPr>
        <w:tabs>
          <w:tab w:val="clear" w:pos="1442"/>
          <w:tab w:val="num" w:pos="1080"/>
        </w:tabs>
        <w:spacing w:after="120"/>
        <w:ind w:left="1080"/>
        <w:rPr>
          <w:rFonts w:ascii="Aptos" w:hAnsi="Aptos"/>
          <w:sz w:val="24"/>
          <w:szCs w:val="24"/>
        </w:rPr>
      </w:pPr>
      <w:r w:rsidRPr="00B95E26">
        <w:rPr>
          <w:rFonts w:ascii="Aptos" w:hAnsi="Aptos"/>
          <w:sz w:val="24"/>
          <w:szCs w:val="24"/>
        </w:rPr>
        <w:t xml:space="preserve">Do loan repayment revenues = </w:t>
      </w:r>
      <w:r w:rsidR="00DE1BBF" w:rsidRPr="00B95E26">
        <w:rPr>
          <w:rFonts w:ascii="Aptos" w:hAnsi="Aptos"/>
          <w:sz w:val="24"/>
          <w:szCs w:val="24"/>
        </w:rPr>
        <w:t>zero</w:t>
      </w:r>
      <w:r w:rsidRPr="00B95E26">
        <w:rPr>
          <w:rFonts w:ascii="Aptos" w:hAnsi="Aptos"/>
          <w:sz w:val="24"/>
          <w:szCs w:val="24"/>
        </w:rPr>
        <w:t>? (comptroller objects 1100-1104)</w:t>
      </w:r>
    </w:p>
    <w:p w14:paraId="0DFF3F89" w14:textId="33E03BE2" w:rsidR="00BF2BC1" w:rsidRPr="00B95E26" w:rsidRDefault="00BF2BC1" w:rsidP="001E7D17">
      <w:pPr>
        <w:numPr>
          <w:ilvl w:val="0"/>
          <w:numId w:val="18"/>
        </w:numPr>
        <w:tabs>
          <w:tab w:val="clear" w:pos="1442"/>
          <w:tab w:val="num" w:pos="1080"/>
        </w:tabs>
        <w:spacing w:after="120"/>
        <w:ind w:left="1080"/>
        <w:rPr>
          <w:rFonts w:ascii="Aptos" w:hAnsi="Aptos"/>
          <w:sz w:val="24"/>
          <w:szCs w:val="24"/>
        </w:rPr>
      </w:pPr>
      <w:r w:rsidRPr="00B95E26">
        <w:rPr>
          <w:rFonts w:ascii="Aptos" w:hAnsi="Aptos"/>
          <w:sz w:val="24"/>
          <w:szCs w:val="24"/>
        </w:rPr>
        <w:t>Do loan expenditures (</w:t>
      </w:r>
      <w:r w:rsidR="00CC29BF" w:rsidRPr="00B95E26">
        <w:rPr>
          <w:rFonts w:ascii="Aptos" w:hAnsi="Aptos"/>
          <w:sz w:val="24"/>
          <w:szCs w:val="24"/>
        </w:rPr>
        <w:t xml:space="preserve">excluding </w:t>
      </w:r>
      <w:r w:rsidRPr="00B95E26">
        <w:rPr>
          <w:rFonts w:ascii="Aptos" w:hAnsi="Aptos"/>
          <w:sz w:val="24"/>
          <w:szCs w:val="24"/>
        </w:rPr>
        <w:t xml:space="preserve">loans made to </w:t>
      </w:r>
      <w:r w:rsidR="00CC29BF" w:rsidRPr="00B95E26">
        <w:rPr>
          <w:rFonts w:ascii="Aptos" w:hAnsi="Aptos"/>
          <w:sz w:val="24"/>
          <w:szCs w:val="24"/>
        </w:rPr>
        <w:t>individuals</w:t>
      </w:r>
      <w:r w:rsidRPr="00B95E26">
        <w:rPr>
          <w:rFonts w:ascii="Aptos" w:hAnsi="Aptos"/>
          <w:sz w:val="24"/>
          <w:szCs w:val="24"/>
        </w:rPr>
        <w:t xml:space="preserve">) = </w:t>
      </w:r>
      <w:r w:rsidR="00DE1BBF" w:rsidRPr="00B95E26">
        <w:rPr>
          <w:rFonts w:ascii="Aptos" w:hAnsi="Aptos"/>
          <w:sz w:val="24"/>
          <w:szCs w:val="24"/>
        </w:rPr>
        <w:t>zero</w:t>
      </w:r>
      <w:r w:rsidRPr="00B95E26">
        <w:rPr>
          <w:rFonts w:ascii="Aptos" w:hAnsi="Aptos"/>
          <w:sz w:val="24"/>
          <w:szCs w:val="24"/>
        </w:rPr>
        <w:t>? (comptroller objects 6825</w:t>
      </w:r>
      <w:r w:rsidR="00CC29BF" w:rsidRPr="00B95E26">
        <w:rPr>
          <w:rFonts w:ascii="Aptos" w:hAnsi="Aptos"/>
          <w:sz w:val="24"/>
          <w:szCs w:val="24"/>
        </w:rPr>
        <w:t xml:space="preserve">, 6870, </w:t>
      </w:r>
      <w:r w:rsidRPr="00B95E26">
        <w:rPr>
          <w:rFonts w:ascii="Aptos" w:hAnsi="Aptos"/>
          <w:sz w:val="24"/>
          <w:szCs w:val="24"/>
        </w:rPr>
        <w:t>6875)</w:t>
      </w:r>
    </w:p>
    <w:p w14:paraId="14351196" w14:textId="66864F27" w:rsidR="00BF2BC1" w:rsidRPr="00B95E26" w:rsidRDefault="00BF2BC1" w:rsidP="001E7D17">
      <w:pPr>
        <w:numPr>
          <w:ilvl w:val="0"/>
          <w:numId w:val="18"/>
        </w:numPr>
        <w:tabs>
          <w:tab w:val="clear" w:pos="1442"/>
          <w:tab w:val="num" w:pos="1080"/>
        </w:tabs>
        <w:spacing w:after="120"/>
        <w:ind w:left="1080"/>
        <w:rPr>
          <w:rFonts w:ascii="Aptos" w:hAnsi="Aptos"/>
          <w:sz w:val="24"/>
          <w:szCs w:val="24"/>
        </w:rPr>
      </w:pPr>
      <w:r w:rsidRPr="00B95E26">
        <w:rPr>
          <w:rFonts w:ascii="Aptos" w:hAnsi="Aptos"/>
          <w:sz w:val="24"/>
          <w:szCs w:val="24"/>
        </w:rPr>
        <w:t xml:space="preserve">Do debt service principal payments = </w:t>
      </w:r>
      <w:r w:rsidR="00DE1BBF" w:rsidRPr="00B95E26">
        <w:rPr>
          <w:rFonts w:ascii="Aptos" w:hAnsi="Aptos"/>
          <w:sz w:val="24"/>
          <w:szCs w:val="24"/>
        </w:rPr>
        <w:t>zero</w:t>
      </w:r>
      <w:r w:rsidRPr="00B95E26">
        <w:rPr>
          <w:rFonts w:ascii="Aptos" w:hAnsi="Aptos"/>
          <w:sz w:val="24"/>
          <w:szCs w:val="24"/>
        </w:rPr>
        <w:t>? (comptroller objects 70</w:t>
      </w:r>
      <w:r w:rsidR="00DD567D" w:rsidRPr="00B95E26">
        <w:rPr>
          <w:rFonts w:ascii="Aptos" w:hAnsi="Aptos"/>
          <w:sz w:val="24"/>
          <w:szCs w:val="24"/>
        </w:rPr>
        <w:t>5</w:t>
      </w:r>
      <w:r w:rsidRPr="00B95E26">
        <w:rPr>
          <w:rFonts w:ascii="Aptos" w:hAnsi="Aptos"/>
          <w:sz w:val="24"/>
          <w:szCs w:val="24"/>
        </w:rPr>
        <w:t>0-7200, 7275, 7410)</w:t>
      </w:r>
    </w:p>
    <w:p w14:paraId="49977019" w14:textId="0BDF9A1C" w:rsidR="00536E04" w:rsidRPr="00B95E26" w:rsidRDefault="00536E04" w:rsidP="001E7D17">
      <w:pPr>
        <w:numPr>
          <w:ilvl w:val="0"/>
          <w:numId w:val="18"/>
        </w:numPr>
        <w:tabs>
          <w:tab w:val="clear" w:pos="1442"/>
          <w:tab w:val="num" w:pos="1080"/>
        </w:tabs>
        <w:spacing w:after="120"/>
        <w:ind w:left="1080"/>
        <w:rPr>
          <w:rFonts w:ascii="Aptos" w:hAnsi="Aptos"/>
          <w:sz w:val="24"/>
          <w:szCs w:val="24"/>
        </w:rPr>
      </w:pPr>
      <w:r w:rsidRPr="00B95E26">
        <w:rPr>
          <w:rFonts w:ascii="Aptos" w:hAnsi="Aptos"/>
          <w:sz w:val="24"/>
          <w:szCs w:val="24"/>
        </w:rPr>
        <w:t>Do lease principal payments = zero? (comptroller objects 7000-70</w:t>
      </w:r>
      <w:r w:rsidR="00BF3B43" w:rsidRPr="00B95E26">
        <w:rPr>
          <w:rFonts w:ascii="Aptos" w:hAnsi="Aptos"/>
          <w:sz w:val="24"/>
          <w:szCs w:val="24"/>
        </w:rPr>
        <w:t>10</w:t>
      </w:r>
      <w:r w:rsidRPr="00B95E26">
        <w:rPr>
          <w:rFonts w:ascii="Aptos" w:hAnsi="Aptos"/>
          <w:sz w:val="24"/>
          <w:szCs w:val="24"/>
        </w:rPr>
        <w:t>)</w:t>
      </w:r>
    </w:p>
    <w:p w14:paraId="52F05E6A" w14:textId="3E9D1795" w:rsidR="00BF2BC1" w:rsidRPr="00B95E26" w:rsidRDefault="00BF2BC1" w:rsidP="001E7D17">
      <w:pPr>
        <w:numPr>
          <w:ilvl w:val="0"/>
          <w:numId w:val="18"/>
        </w:numPr>
        <w:tabs>
          <w:tab w:val="clear" w:pos="1442"/>
          <w:tab w:val="num" w:pos="1080"/>
        </w:tabs>
        <w:spacing w:after="120"/>
        <w:ind w:left="1080"/>
        <w:rPr>
          <w:rFonts w:ascii="Aptos" w:hAnsi="Aptos"/>
          <w:sz w:val="24"/>
          <w:szCs w:val="24"/>
        </w:rPr>
      </w:pPr>
      <w:r w:rsidRPr="00B95E26">
        <w:rPr>
          <w:rFonts w:ascii="Aptos" w:hAnsi="Aptos"/>
          <w:sz w:val="24"/>
          <w:szCs w:val="24"/>
        </w:rPr>
        <w:t xml:space="preserve">Does depreciation or amortization appear </w:t>
      </w:r>
      <w:proofErr w:type="gramStart"/>
      <w:r w:rsidRPr="00B95E26">
        <w:rPr>
          <w:rFonts w:ascii="Aptos" w:hAnsi="Aptos"/>
          <w:sz w:val="24"/>
          <w:szCs w:val="24"/>
        </w:rPr>
        <w:t>on</w:t>
      </w:r>
      <w:proofErr w:type="gramEnd"/>
      <w:r w:rsidRPr="00B95E26">
        <w:rPr>
          <w:rFonts w:ascii="Aptos" w:hAnsi="Aptos"/>
          <w:sz w:val="24"/>
          <w:szCs w:val="24"/>
        </w:rPr>
        <w:t xml:space="preserve"> the report? (comptroller objects </w:t>
      </w:r>
      <w:r w:rsidR="00304F9B" w:rsidRPr="00B95E26">
        <w:rPr>
          <w:rFonts w:ascii="Aptos" w:hAnsi="Aptos"/>
          <w:sz w:val="24"/>
          <w:szCs w:val="24"/>
        </w:rPr>
        <w:t>7430</w:t>
      </w:r>
      <w:r w:rsidRPr="00B95E26">
        <w:rPr>
          <w:rFonts w:ascii="Aptos" w:hAnsi="Aptos"/>
          <w:sz w:val="24"/>
          <w:szCs w:val="24"/>
        </w:rPr>
        <w:t>-74</w:t>
      </w:r>
      <w:r w:rsidR="00BF3B43" w:rsidRPr="00B95E26">
        <w:rPr>
          <w:rFonts w:ascii="Aptos" w:hAnsi="Aptos"/>
          <w:sz w:val="24"/>
          <w:szCs w:val="24"/>
        </w:rPr>
        <w:t>90</w:t>
      </w:r>
      <w:r w:rsidRPr="00B95E26">
        <w:rPr>
          <w:rFonts w:ascii="Aptos" w:hAnsi="Aptos"/>
          <w:sz w:val="24"/>
          <w:szCs w:val="24"/>
        </w:rPr>
        <w:t>)</w:t>
      </w:r>
    </w:p>
    <w:p w14:paraId="6A62E7D0" w14:textId="5F8C758E" w:rsidR="00BF2BC1" w:rsidRPr="00B95E26" w:rsidRDefault="00BF2BC1" w:rsidP="001E7D17">
      <w:pPr>
        <w:numPr>
          <w:ilvl w:val="0"/>
          <w:numId w:val="18"/>
        </w:numPr>
        <w:tabs>
          <w:tab w:val="clear" w:pos="1442"/>
          <w:tab w:val="num" w:pos="1080"/>
        </w:tabs>
        <w:spacing w:after="120"/>
        <w:ind w:left="1080"/>
        <w:rPr>
          <w:rFonts w:ascii="Aptos" w:hAnsi="Aptos"/>
          <w:sz w:val="24"/>
          <w:szCs w:val="24"/>
        </w:rPr>
      </w:pPr>
      <w:proofErr w:type="gramStart"/>
      <w:r w:rsidRPr="00B95E26">
        <w:rPr>
          <w:rFonts w:ascii="Aptos" w:hAnsi="Aptos"/>
          <w:sz w:val="24"/>
          <w:szCs w:val="24"/>
        </w:rPr>
        <w:t>Do</w:t>
      </w:r>
      <w:proofErr w:type="gramEnd"/>
      <w:r w:rsidRPr="00B95E26">
        <w:rPr>
          <w:rFonts w:ascii="Aptos" w:hAnsi="Aptos"/>
          <w:sz w:val="24"/>
          <w:szCs w:val="24"/>
        </w:rPr>
        <w:t xml:space="preserve"> other revenue and expenditure accounts </w:t>
      </w:r>
      <w:proofErr w:type="gramStart"/>
      <w:r w:rsidRPr="00B95E26">
        <w:rPr>
          <w:rFonts w:ascii="Aptos" w:hAnsi="Aptos"/>
          <w:sz w:val="24"/>
          <w:szCs w:val="24"/>
        </w:rPr>
        <w:t>related</w:t>
      </w:r>
      <w:proofErr w:type="gramEnd"/>
      <w:r w:rsidRPr="00B95E26">
        <w:rPr>
          <w:rFonts w:ascii="Aptos" w:hAnsi="Aptos"/>
          <w:sz w:val="24"/>
          <w:szCs w:val="24"/>
        </w:rPr>
        <w:t xml:space="preserve"> to long-term items = </w:t>
      </w:r>
      <w:r w:rsidR="00DE1BBF" w:rsidRPr="00B95E26">
        <w:rPr>
          <w:rFonts w:ascii="Aptos" w:hAnsi="Aptos"/>
          <w:sz w:val="24"/>
          <w:szCs w:val="24"/>
        </w:rPr>
        <w:t>zero</w:t>
      </w:r>
      <w:r w:rsidRPr="00B95E26">
        <w:rPr>
          <w:rFonts w:ascii="Aptos" w:hAnsi="Aptos"/>
          <w:sz w:val="24"/>
          <w:szCs w:val="24"/>
        </w:rPr>
        <w:t>?</w:t>
      </w:r>
      <w:r w:rsidR="00D00D48" w:rsidRPr="00B95E26">
        <w:rPr>
          <w:rFonts w:ascii="Aptos" w:hAnsi="Aptos"/>
          <w:sz w:val="24"/>
          <w:szCs w:val="24"/>
        </w:rPr>
        <w:t xml:space="preserve"> </w:t>
      </w:r>
      <w:r w:rsidR="00CC29BF" w:rsidRPr="00B95E26">
        <w:rPr>
          <w:rFonts w:ascii="Aptos" w:hAnsi="Aptos"/>
          <w:sz w:val="24"/>
          <w:szCs w:val="24"/>
        </w:rPr>
        <w:t>(</w:t>
      </w:r>
      <w:r w:rsidRPr="00B95E26">
        <w:rPr>
          <w:rFonts w:ascii="Aptos" w:hAnsi="Aptos"/>
          <w:sz w:val="24"/>
          <w:szCs w:val="24"/>
        </w:rPr>
        <w:t>comptroller objects associated with construction in progress)</w:t>
      </w:r>
    </w:p>
    <w:p w14:paraId="6E0F2BC5" w14:textId="4D07E3DA" w:rsidR="00BF2BC1" w:rsidRPr="00B95E26" w:rsidRDefault="00BF2BC1" w:rsidP="001E7D17">
      <w:pPr>
        <w:spacing w:after="120"/>
        <w:ind w:left="547"/>
        <w:rPr>
          <w:rFonts w:ascii="Aptos" w:hAnsi="Aptos"/>
          <w:sz w:val="24"/>
          <w:szCs w:val="24"/>
        </w:rPr>
      </w:pPr>
      <w:r w:rsidRPr="00B95E26">
        <w:rPr>
          <w:rFonts w:ascii="Aptos" w:hAnsi="Aptos"/>
          <w:sz w:val="24"/>
          <w:szCs w:val="24"/>
        </w:rPr>
        <w:t>Keep in mind that for governmental funds</w:t>
      </w:r>
      <w:r w:rsidR="00E4512B" w:rsidRPr="00B95E26">
        <w:rPr>
          <w:rFonts w:ascii="Aptos" w:hAnsi="Aptos"/>
          <w:sz w:val="24"/>
          <w:szCs w:val="24"/>
        </w:rPr>
        <w:t>,</w:t>
      </w:r>
      <w:r w:rsidRPr="00B95E26">
        <w:rPr>
          <w:rFonts w:ascii="Aptos" w:hAnsi="Aptos"/>
          <w:sz w:val="24"/>
          <w:szCs w:val="24"/>
        </w:rPr>
        <w:t xml:space="preserve"> only those comptroller objects related to loans and advances (listed in c and d above) should equal zero within the fund.</w:t>
      </w:r>
    </w:p>
    <w:p w14:paraId="77A4121C" w14:textId="6AE86DEF" w:rsidR="00BF2BC1" w:rsidRPr="00B95E26" w:rsidRDefault="00BF2BC1" w:rsidP="001E7D17">
      <w:pPr>
        <w:spacing w:after="120"/>
        <w:ind w:left="547"/>
        <w:rPr>
          <w:rFonts w:ascii="Aptos" w:hAnsi="Aptos"/>
          <w:sz w:val="24"/>
          <w:szCs w:val="24"/>
        </w:rPr>
      </w:pPr>
      <w:r w:rsidRPr="00B95E26">
        <w:rPr>
          <w:rFonts w:ascii="Aptos" w:hAnsi="Aptos"/>
          <w:sz w:val="24"/>
          <w:szCs w:val="24"/>
        </w:rPr>
        <w:t>Comptroller objects</w:t>
      </w:r>
      <w:r w:rsidR="0095273C" w:rsidRPr="00B95E26">
        <w:rPr>
          <w:rFonts w:ascii="Aptos" w:hAnsi="Aptos"/>
          <w:sz w:val="24"/>
          <w:szCs w:val="24"/>
        </w:rPr>
        <w:t xml:space="preserve"> in governmental funds that are</w:t>
      </w:r>
      <w:r w:rsidRPr="00B95E26">
        <w:rPr>
          <w:rFonts w:ascii="Aptos" w:hAnsi="Aptos"/>
          <w:sz w:val="24"/>
          <w:szCs w:val="24"/>
        </w:rPr>
        <w:t xml:space="preserve"> related to </w:t>
      </w:r>
      <w:r w:rsidR="00536E04" w:rsidRPr="00B95E26">
        <w:rPr>
          <w:rFonts w:ascii="Aptos" w:hAnsi="Aptos"/>
          <w:sz w:val="24"/>
          <w:szCs w:val="24"/>
        </w:rPr>
        <w:t xml:space="preserve">leases, </w:t>
      </w:r>
      <w:r w:rsidRPr="00B95E26">
        <w:rPr>
          <w:rFonts w:ascii="Aptos" w:hAnsi="Aptos"/>
          <w:sz w:val="24"/>
          <w:szCs w:val="24"/>
        </w:rPr>
        <w:t>capital outlay</w:t>
      </w:r>
      <w:r w:rsidR="00536E04" w:rsidRPr="00B95E26">
        <w:rPr>
          <w:rFonts w:ascii="Aptos" w:hAnsi="Aptos"/>
          <w:sz w:val="24"/>
          <w:szCs w:val="24"/>
        </w:rPr>
        <w:t>,</w:t>
      </w:r>
      <w:r w:rsidRPr="00B95E26">
        <w:rPr>
          <w:rFonts w:ascii="Aptos" w:hAnsi="Aptos"/>
          <w:sz w:val="24"/>
          <w:szCs w:val="24"/>
        </w:rPr>
        <w:t xml:space="preserve"> and debt (listed in a, b, </w:t>
      </w:r>
      <w:r w:rsidR="0095273C" w:rsidRPr="00B95E26">
        <w:rPr>
          <w:rFonts w:ascii="Aptos" w:hAnsi="Aptos"/>
          <w:sz w:val="24"/>
          <w:szCs w:val="24"/>
        </w:rPr>
        <w:t>e</w:t>
      </w:r>
      <w:r w:rsidR="00536E04" w:rsidRPr="00B95E26">
        <w:rPr>
          <w:rFonts w:ascii="Aptos" w:hAnsi="Aptos"/>
          <w:sz w:val="24"/>
          <w:szCs w:val="24"/>
        </w:rPr>
        <w:t>, and f</w:t>
      </w:r>
      <w:r w:rsidRPr="00B95E26">
        <w:rPr>
          <w:rFonts w:ascii="Aptos" w:hAnsi="Aptos"/>
          <w:sz w:val="24"/>
          <w:szCs w:val="24"/>
        </w:rPr>
        <w:t xml:space="preserve"> above) should have an exact offset, or </w:t>
      </w:r>
      <w:r w:rsidRPr="00B95E26">
        <w:rPr>
          <w:rFonts w:ascii="Aptos" w:hAnsi="Aptos"/>
          <w:sz w:val="24"/>
          <w:szCs w:val="24"/>
        </w:rPr>
        <w:lastRenderedPageBreak/>
        <w:t>negative amount in the same comptroller object, in the government-wide reporting fund.</w:t>
      </w:r>
    </w:p>
    <w:p w14:paraId="28469362" w14:textId="5F23B663" w:rsidR="004D18F8" w:rsidRPr="00B95E26" w:rsidRDefault="004D18F8" w:rsidP="001E7D17">
      <w:pPr>
        <w:rPr>
          <w:rFonts w:ascii="Aptos" w:hAnsi="Aptos"/>
          <w:b/>
          <w:sz w:val="24"/>
          <w:szCs w:val="24"/>
        </w:rPr>
      </w:pPr>
    </w:p>
    <w:p w14:paraId="796A48A8" w14:textId="71CE6514" w:rsidR="00BF2BC1" w:rsidRPr="00B95E26" w:rsidRDefault="00080E8E" w:rsidP="001E7D17">
      <w:pPr>
        <w:rPr>
          <w:rFonts w:ascii="Aptos" w:hAnsi="Aptos"/>
          <w:sz w:val="24"/>
          <w:szCs w:val="24"/>
        </w:rPr>
      </w:pPr>
      <w:r w:rsidRPr="00B95E26">
        <w:rPr>
          <w:rFonts w:ascii="Aptos" w:hAnsi="Aptos"/>
          <w:b/>
          <w:sz w:val="24"/>
          <w:szCs w:val="24"/>
        </w:rPr>
        <w:t>S</w:t>
      </w:r>
      <w:r w:rsidR="00BF2BC1" w:rsidRPr="00B95E26">
        <w:rPr>
          <w:rFonts w:ascii="Aptos" w:hAnsi="Aptos"/>
          <w:b/>
          <w:sz w:val="24"/>
          <w:szCs w:val="24"/>
        </w:rPr>
        <w:t>ample 91 screen set-up for the DAFR</w:t>
      </w:r>
      <w:r w:rsidR="004F57AC" w:rsidRPr="00B95E26">
        <w:rPr>
          <w:rFonts w:ascii="Aptos" w:hAnsi="Aptos"/>
          <w:b/>
          <w:sz w:val="24"/>
          <w:szCs w:val="24"/>
        </w:rPr>
        <w:t xml:space="preserve"> </w:t>
      </w:r>
      <w:r w:rsidR="00BF2BC1" w:rsidRPr="00B95E26">
        <w:rPr>
          <w:rFonts w:ascii="Aptos" w:hAnsi="Aptos"/>
          <w:b/>
          <w:sz w:val="24"/>
          <w:szCs w:val="24"/>
        </w:rPr>
        <w:t>9210 for GAAP offset revenues and expenditures only.</w:t>
      </w:r>
      <w:r w:rsidR="00D00D48" w:rsidRPr="00B95E26">
        <w:rPr>
          <w:rFonts w:ascii="Aptos" w:hAnsi="Aptos"/>
          <w:b/>
          <w:sz w:val="24"/>
          <w:szCs w:val="24"/>
        </w:rPr>
        <w:t xml:space="preserve"> </w:t>
      </w:r>
      <w:r w:rsidR="00B657C5" w:rsidRPr="00B95E26">
        <w:rPr>
          <w:rFonts w:ascii="Aptos" w:hAnsi="Aptos"/>
          <w:sz w:val="24"/>
          <w:szCs w:val="24"/>
        </w:rPr>
        <w:t xml:space="preserve"> The i</w:t>
      </w:r>
      <w:r w:rsidR="00BF2BC1" w:rsidRPr="00B95E26">
        <w:rPr>
          <w:rFonts w:ascii="Aptos" w:hAnsi="Aptos"/>
          <w:sz w:val="24"/>
          <w:szCs w:val="24"/>
        </w:rPr>
        <w:t xml:space="preserve">talicized numbers and letters </w:t>
      </w:r>
      <w:r w:rsidRPr="00B95E26">
        <w:rPr>
          <w:rFonts w:ascii="Aptos" w:hAnsi="Aptos"/>
          <w:sz w:val="24"/>
          <w:szCs w:val="24"/>
        </w:rPr>
        <w:t>are</w:t>
      </w:r>
      <w:r w:rsidR="00BF2BC1" w:rsidRPr="00B95E26">
        <w:rPr>
          <w:rFonts w:ascii="Aptos" w:hAnsi="Aptos"/>
          <w:sz w:val="24"/>
          <w:szCs w:val="24"/>
        </w:rPr>
        <w:t xml:space="preserve"> specific to agency, user, and dates requested.</w:t>
      </w:r>
      <w:r w:rsidR="00D00D48" w:rsidRPr="00B95E26">
        <w:rPr>
          <w:rFonts w:ascii="Aptos" w:hAnsi="Aptos"/>
          <w:sz w:val="24"/>
          <w:szCs w:val="24"/>
        </w:rPr>
        <w:t xml:space="preserve"> </w:t>
      </w:r>
      <w:r w:rsidRPr="00B95E26">
        <w:rPr>
          <w:rFonts w:ascii="Aptos" w:hAnsi="Aptos"/>
          <w:sz w:val="24"/>
          <w:szCs w:val="24"/>
        </w:rPr>
        <w:t xml:space="preserve">Additional </w:t>
      </w:r>
      <w:r w:rsidR="002F3377" w:rsidRPr="00B95E26">
        <w:rPr>
          <w:rFonts w:ascii="Aptos" w:hAnsi="Aptos"/>
          <w:sz w:val="24"/>
          <w:szCs w:val="24"/>
        </w:rPr>
        <w:t xml:space="preserve">guidance </w:t>
      </w:r>
      <w:r w:rsidRPr="00B95E26">
        <w:rPr>
          <w:rFonts w:ascii="Aptos" w:hAnsi="Aptos"/>
          <w:sz w:val="24"/>
          <w:szCs w:val="24"/>
        </w:rPr>
        <w:t>on</w:t>
      </w:r>
      <w:r w:rsidR="002F3377" w:rsidRPr="00B95E26">
        <w:rPr>
          <w:rFonts w:ascii="Aptos" w:hAnsi="Aptos"/>
          <w:sz w:val="24"/>
          <w:szCs w:val="24"/>
        </w:rPr>
        <w:t xml:space="preserve"> ordering R*</w:t>
      </w:r>
      <w:r w:rsidR="00536E04" w:rsidRPr="00B95E26">
        <w:rPr>
          <w:rFonts w:ascii="Aptos" w:hAnsi="Aptos"/>
          <w:sz w:val="24"/>
          <w:szCs w:val="24"/>
        </w:rPr>
        <w:t xml:space="preserve">STARS </w:t>
      </w:r>
      <w:r w:rsidR="002F3377" w:rsidRPr="00B95E26">
        <w:rPr>
          <w:rFonts w:ascii="Aptos" w:hAnsi="Aptos"/>
          <w:sz w:val="24"/>
          <w:szCs w:val="24"/>
        </w:rPr>
        <w:t>reports is included in Section D.3.</w:t>
      </w:r>
    </w:p>
    <w:p w14:paraId="7D7243D9" w14:textId="77777777" w:rsidR="00425670" w:rsidRPr="000039BF" w:rsidRDefault="00425670" w:rsidP="001E7D17"/>
    <w:p w14:paraId="23A1CE8D" w14:textId="66B2ED15" w:rsidR="00BF2BC1" w:rsidRPr="00EC599C" w:rsidRDefault="00BF2BC1" w:rsidP="001E7D17">
      <w:pPr>
        <w:ind w:left="1800" w:right="-360" w:hanging="1800"/>
        <w:rPr>
          <w:rFonts w:ascii="Aptos" w:hAnsi="Aptos"/>
          <w:sz w:val="24"/>
          <w:szCs w:val="24"/>
        </w:rPr>
      </w:pPr>
      <w:r w:rsidRPr="00EC599C">
        <w:rPr>
          <w:rFonts w:ascii="Aptos" w:hAnsi="Aptos"/>
          <w:sz w:val="24"/>
          <w:szCs w:val="24"/>
        </w:rPr>
        <w:t>-------------------------------------------------------------------------------------------------------------------</w:t>
      </w:r>
    </w:p>
    <w:p w14:paraId="25B41B7F" w14:textId="1C709BA2" w:rsidR="003C6B04" w:rsidRPr="00EC599C" w:rsidRDefault="003C6B04" w:rsidP="001E7D17">
      <w:pPr>
        <w:ind w:left="1800" w:hanging="1800"/>
        <w:rPr>
          <w:rFonts w:ascii="Aptos" w:hAnsi="Aptos" w:cs="Consolas"/>
          <w:sz w:val="24"/>
          <w:szCs w:val="24"/>
        </w:rPr>
      </w:pPr>
      <w:r w:rsidRPr="00EC599C">
        <w:rPr>
          <w:rFonts w:ascii="Aptos" w:hAnsi="Aptos" w:cs="Consolas"/>
          <w:sz w:val="24"/>
          <w:szCs w:val="24"/>
        </w:rPr>
        <w:t>S091   UC: 10                   STATE OF OREGON              04/12/</w:t>
      </w:r>
      <w:r w:rsidR="00E76025" w:rsidRPr="00EC599C">
        <w:rPr>
          <w:rFonts w:ascii="Aptos" w:hAnsi="Aptos" w:cs="Consolas"/>
          <w:sz w:val="24"/>
          <w:szCs w:val="24"/>
        </w:rPr>
        <w:t xml:space="preserve">XX </w:t>
      </w:r>
      <w:r w:rsidRPr="00EC599C">
        <w:rPr>
          <w:rFonts w:ascii="Aptos" w:hAnsi="Aptos" w:cs="Consolas"/>
          <w:sz w:val="24"/>
          <w:szCs w:val="24"/>
        </w:rPr>
        <w:t>03:58 PM</w:t>
      </w:r>
    </w:p>
    <w:p w14:paraId="098F9003" w14:textId="77777777" w:rsidR="003C6B04" w:rsidRPr="00EC599C" w:rsidRDefault="003C6B04" w:rsidP="001E7D17">
      <w:pPr>
        <w:ind w:left="1800" w:hanging="1800"/>
        <w:rPr>
          <w:rFonts w:ascii="Aptos" w:hAnsi="Aptos" w:cs="Consolas"/>
          <w:sz w:val="24"/>
          <w:szCs w:val="24"/>
        </w:rPr>
      </w:pPr>
      <w:r w:rsidRPr="00EC599C">
        <w:rPr>
          <w:rFonts w:ascii="Aptos" w:hAnsi="Aptos" w:cs="Consolas"/>
          <w:sz w:val="24"/>
          <w:szCs w:val="24"/>
        </w:rPr>
        <w:t xml:space="preserve"> LINK </w:t>
      </w:r>
      <w:proofErr w:type="gramStart"/>
      <w:r w:rsidRPr="00EC599C">
        <w:rPr>
          <w:rFonts w:ascii="Aptos" w:hAnsi="Aptos" w:cs="Consolas"/>
          <w:sz w:val="24"/>
          <w:szCs w:val="24"/>
        </w:rPr>
        <w:t>TO: _</w:t>
      </w:r>
      <w:proofErr w:type="gramEnd"/>
      <w:r w:rsidRPr="00EC599C">
        <w:rPr>
          <w:rFonts w:ascii="Aptos" w:hAnsi="Aptos" w:cs="Consolas"/>
          <w:sz w:val="24"/>
          <w:szCs w:val="24"/>
        </w:rPr>
        <w:t>___               REPORT REQUEST PROFILE                        PROD</w:t>
      </w:r>
    </w:p>
    <w:p w14:paraId="63947165" w14:textId="77777777" w:rsidR="003C6B04" w:rsidRPr="00EC599C" w:rsidRDefault="003C6B04" w:rsidP="001E7D17">
      <w:pPr>
        <w:ind w:left="1800" w:hanging="1800"/>
        <w:rPr>
          <w:rFonts w:ascii="Aptos" w:hAnsi="Aptos" w:cs="Consolas"/>
          <w:sz w:val="24"/>
          <w:szCs w:val="24"/>
        </w:rPr>
      </w:pPr>
    </w:p>
    <w:p w14:paraId="66A63670" w14:textId="047A19C8" w:rsidR="003C6B04" w:rsidRPr="00EC599C" w:rsidRDefault="003C6B04" w:rsidP="001E7D17">
      <w:pPr>
        <w:rPr>
          <w:rFonts w:ascii="Aptos" w:hAnsi="Aptos" w:cs="Consolas"/>
          <w:sz w:val="24"/>
          <w:szCs w:val="24"/>
        </w:rPr>
      </w:pPr>
      <w:r w:rsidRPr="00EC599C">
        <w:rPr>
          <w:rFonts w:ascii="Aptos" w:hAnsi="Aptos" w:cs="Consolas"/>
          <w:sz w:val="24"/>
          <w:szCs w:val="24"/>
        </w:rPr>
        <w:t xml:space="preserve">      AGENCY: </w:t>
      </w:r>
      <w:r w:rsidRPr="00EC599C">
        <w:rPr>
          <w:rFonts w:ascii="Aptos" w:hAnsi="Aptos" w:cs="Consolas"/>
          <w:b/>
          <w:i/>
          <w:sz w:val="24"/>
          <w:szCs w:val="24"/>
        </w:rPr>
        <w:t>AGY</w:t>
      </w:r>
      <w:r w:rsidRPr="00EC599C">
        <w:rPr>
          <w:rFonts w:ascii="Aptos" w:hAnsi="Aptos" w:cs="Consolas"/>
          <w:sz w:val="24"/>
          <w:szCs w:val="24"/>
        </w:rPr>
        <w:t xml:space="preserve">     REQUESTER: </w:t>
      </w:r>
      <w:r w:rsidRPr="00EC599C">
        <w:rPr>
          <w:rFonts w:ascii="Aptos" w:hAnsi="Aptos" w:cs="Consolas"/>
          <w:b/>
          <w:i/>
          <w:sz w:val="24"/>
          <w:szCs w:val="24"/>
        </w:rPr>
        <w:t>NAME</w:t>
      </w:r>
      <w:r w:rsidRPr="00EC599C">
        <w:rPr>
          <w:rFonts w:ascii="Aptos" w:hAnsi="Aptos" w:cs="Consolas"/>
          <w:sz w:val="24"/>
          <w:szCs w:val="24"/>
        </w:rPr>
        <w:t xml:space="preserve">     REQUEST NO: </w:t>
      </w:r>
      <w:r w:rsidRPr="00EC599C">
        <w:rPr>
          <w:rFonts w:ascii="Aptos" w:hAnsi="Aptos" w:cs="Consolas"/>
          <w:b/>
          <w:i/>
          <w:sz w:val="24"/>
          <w:szCs w:val="24"/>
        </w:rPr>
        <w:t>01</w:t>
      </w:r>
      <w:r w:rsidRPr="00EC599C">
        <w:rPr>
          <w:rFonts w:ascii="Aptos" w:hAnsi="Aptos" w:cs="Consolas"/>
          <w:sz w:val="24"/>
          <w:szCs w:val="24"/>
        </w:rPr>
        <w:t xml:space="preserve">    REPORT ID: </w:t>
      </w:r>
      <w:r w:rsidRPr="00EC599C">
        <w:rPr>
          <w:rFonts w:ascii="Aptos" w:hAnsi="Aptos" w:cs="Consolas"/>
          <w:b/>
          <w:i/>
          <w:sz w:val="24"/>
          <w:szCs w:val="24"/>
        </w:rPr>
        <w:t>DAFR9210</w:t>
      </w:r>
    </w:p>
    <w:p w14:paraId="1183659F" w14:textId="77777777" w:rsidR="003C6B04" w:rsidRPr="00EC599C" w:rsidRDefault="003C6B04" w:rsidP="001E7D17">
      <w:pPr>
        <w:ind w:left="1800" w:hanging="1800"/>
        <w:rPr>
          <w:rFonts w:ascii="Aptos" w:hAnsi="Aptos" w:cs="Consolas"/>
          <w:sz w:val="24"/>
          <w:szCs w:val="24"/>
        </w:rPr>
      </w:pPr>
    </w:p>
    <w:p w14:paraId="78DE2CB2" w14:textId="3F8D6D31" w:rsidR="003C6B04" w:rsidRPr="00EC599C" w:rsidRDefault="003C6B04" w:rsidP="001E7D17">
      <w:pPr>
        <w:ind w:left="1800" w:hanging="1800"/>
        <w:rPr>
          <w:rFonts w:ascii="Aptos" w:hAnsi="Aptos" w:cs="Consolas"/>
          <w:sz w:val="24"/>
          <w:szCs w:val="24"/>
        </w:rPr>
      </w:pPr>
      <w:r w:rsidRPr="00EC599C">
        <w:rPr>
          <w:rFonts w:ascii="Aptos" w:hAnsi="Aptos" w:cs="Consolas"/>
          <w:sz w:val="24"/>
          <w:szCs w:val="24"/>
        </w:rPr>
        <w:t xml:space="preserve">   APPN YEAR: _</w:t>
      </w:r>
      <w:proofErr w:type="gramStart"/>
      <w:r w:rsidRPr="00EC599C">
        <w:rPr>
          <w:rFonts w:ascii="Aptos" w:hAnsi="Aptos" w:cs="Consolas"/>
          <w:sz w:val="24"/>
          <w:szCs w:val="24"/>
        </w:rPr>
        <w:t>_  PERIOD</w:t>
      </w:r>
      <w:proofErr w:type="gramEnd"/>
      <w:r w:rsidRPr="00EC599C">
        <w:rPr>
          <w:rFonts w:ascii="Aptos" w:hAnsi="Aptos" w:cs="Consolas"/>
          <w:sz w:val="24"/>
          <w:szCs w:val="24"/>
        </w:rPr>
        <w:t>: _</w:t>
      </w:r>
      <w:proofErr w:type="gramStart"/>
      <w:r w:rsidRPr="00EC599C">
        <w:rPr>
          <w:rFonts w:ascii="Aptos" w:hAnsi="Aptos" w:cs="Consolas"/>
          <w:sz w:val="24"/>
          <w:szCs w:val="24"/>
        </w:rPr>
        <w:t>_  FY</w:t>
      </w:r>
      <w:proofErr w:type="gramEnd"/>
      <w:r w:rsidRPr="00EC599C">
        <w:rPr>
          <w:rFonts w:ascii="Aptos" w:hAnsi="Aptos" w:cs="Consolas"/>
          <w:sz w:val="24"/>
          <w:szCs w:val="24"/>
        </w:rPr>
        <w:t>: _</w:t>
      </w:r>
      <w:proofErr w:type="gramStart"/>
      <w:r w:rsidRPr="00EC599C">
        <w:rPr>
          <w:rFonts w:ascii="Aptos" w:hAnsi="Aptos" w:cs="Consolas"/>
          <w:sz w:val="24"/>
          <w:szCs w:val="24"/>
        </w:rPr>
        <w:t>_  FREQUENCY</w:t>
      </w:r>
      <w:proofErr w:type="gramEnd"/>
      <w:r w:rsidRPr="00EC599C">
        <w:rPr>
          <w:rFonts w:ascii="Aptos" w:hAnsi="Aptos" w:cs="Consolas"/>
          <w:sz w:val="24"/>
          <w:szCs w:val="24"/>
        </w:rPr>
        <w:t xml:space="preserve">: </w:t>
      </w:r>
      <w:proofErr w:type="gramStart"/>
      <w:r w:rsidRPr="00EC599C">
        <w:rPr>
          <w:rFonts w:ascii="Aptos" w:hAnsi="Aptos" w:cs="Consolas"/>
          <w:b/>
          <w:i/>
          <w:sz w:val="24"/>
          <w:szCs w:val="24"/>
        </w:rPr>
        <w:t>MMDDYEAR</w:t>
      </w:r>
      <w:r w:rsidRPr="00EC599C">
        <w:rPr>
          <w:rFonts w:ascii="Aptos" w:hAnsi="Aptos" w:cs="Consolas"/>
          <w:sz w:val="24"/>
          <w:szCs w:val="24"/>
        </w:rPr>
        <w:t xml:space="preserve">  FREQ</w:t>
      </w:r>
      <w:proofErr w:type="gramEnd"/>
      <w:r w:rsidRPr="00EC599C">
        <w:rPr>
          <w:rFonts w:ascii="Aptos" w:hAnsi="Aptos" w:cs="Consolas"/>
          <w:sz w:val="24"/>
          <w:szCs w:val="24"/>
        </w:rPr>
        <w:t xml:space="preserve"> CONTROL: </w:t>
      </w:r>
      <w:r w:rsidRPr="00EC599C">
        <w:rPr>
          <w:rFonts w:ascii="Aptos" w:hAnsi="Aptos" w:cs="Consolas"/>
          <w:b/>
          <w:i/>
          <w:sz w:val="24"/>
          <w:szCs w:val="24"/>
        </w:rPr>
        <w:t>S</w:t>
      </w:r>
    </w:p>
    <w:p w14:paraId="7E65A1BF" w14:textId="733D8638" w:rsidR="003C6B04" w:rsidRPr="00EC599C" w:rsidRDefault="003C6B04" w:rsidP="001E7D17">
      <w:pPr>
        <w:ind w:left="1800" w:hanging="1800"/>
        <w:rPr>
          <w:rFonts w:ascii="Aptos" w:hAnsi="Aptos" w:cs="Consolas"/>
          <w:sz w:val="24"/>
          <w:szCs w:val="24"/>
        </w:rPr>
      </w:pPr>
      <w:r w:rsidRPr="00EC599C">
        <w:rPr>
          <w:rFonts w:ascii="Aptos" w:hAnsi="Aptos" w:cs="Consolas"/>
          <w:sz w:val="24"/>
          <w:szCs w:val="24"/>
        </w:rPr>
        <w:t xml:space="preserve"> RANGE -        FROM DATE: </w:t>
      </w:r>
      <w:r w:rsidRPr="00EC599C">
        <w:rPr>
          <w:rFonts w:ascii="Aptos" w:hAnsi="Aptos" w:cs="Consolas"/>
          <w:b/>
          <w:i/>
          <w:sz w:val="24"/>
          <w:szCs w:val="24"/>
        </w:rPr>
        <w:t>01 20XX</w:t>
      </w:r>
      <w:r w:rsidRPr="00EC599C">
        <w:rPr>
          <w:rFonts w:ascii="Aptos" w:hAnsi="Aptos" w:cs="Consolas"/>
          <w:sz w:val="24"/>
          <w:szCs w:val="24"/>
        </w:rPr>
        <w:t xml:space="preserve">     THRU DATE: </w:t>
      </w:r>
      <w:r w:rsidRPr="00EC599C">
        <w:rPr>
          <w:rFonts w:ascii="Aptos" w:hAnsi="Aptos" w:cs="Consolas"/>
          <w:b/>
          <w:i/>
          <w:sz w:val="24"/>
          <w:szCs w:val="24"/>
        </w:rPr>
        <w:t>13 20XX</w:t>
      </w:r>
    </w:p>
    <w:p w14:paraId="1BFB0A9C" w14:textId="77777777" w:rsidR="003C6B04" w:rsidRPr="00EC599C" w:rsidRDefault="003C6B04" w:rsidP="001E7D17">
      <w:pPr>
        <w:ind w:left="1800" w:hanging="1800"/>
        <w:rPr>
          <w:rFonts w:ascii="Aptos" w:hAnsi="Aptos" w:cs="Consolas"/>
          <w:sz w:val="24"/>
          <w:szCs w:val="24"/>
        </w:rPr>
      </w:pPr>
      <w:r w:rsidRPr="00EC599C">
        <w:rPr>
          <w:rFonts w:ascii="Aptos" w:hAnsi="Aptos" w:cs="Consolas"/>
          <w:sz w:val="24"/>
          <w:szCs w:val="24"/>
        </w:rPr>
        <w:t xml:space="preserve"> LEVEL -     ORG: </w:t>
      </w:r>
      <w:proofErr w:type="gramStart"/>
      <w:r w:rsidRPr="00EC599C">
        <w:rPr>
          <w:rFonts w:ascii="Aptos" w:hAnsi="Aptos" w:cs="Consolas"/>
          <w:sz w:val="24"/>
          <w:szCs w:val="24"/>
        </w:rPr>
        <w:t>_  PROGRAM</w:t>
      </w:r>
      <w:proofErr w:type="gramEnd"/>
      <w:r w:rsidRPr="00EC599C">
        <w:rPr>
          <w:rFonts w:ascii="Aptos" w:hAnsi="Aptos" w:cs="Consolas"/>
          <w:sz w:val="24"/>
          <w:szCs w:val="24"/>
        </w:rPr>
        <w:t xml:space="preserve">:  </w:t>
      </w:r>
      <w:proofErr w:type="gramStart"/>
      <w:r w:rsidRPr="00EC599C">
        <w:rPr>
          <w:rFonts w:ascii="Aptos" w:hAnsi="Aptos" w:cs="Consolas"/>
          <w:sz w:val="24"/>
          <w:szCs w:val="24"/>
        </w:rPr>
        <w:t>_  OBJECT</w:t>
      </w:r>
      <w:proofErr w:type="gramEnd"/>
      <w:r w:rsidRPr="00EC599C">
        <w:rPr>
          <w:rFonts w:ascii="Aptos" w:hAnsi="Aptos" w:cs="Consolas"/>
          <w:sz w:val="24"/>
          <w:szCs w:val="24"/>
        </w:rPr>
        <w:t xml:space="preserve">: </w:t>
      </w:r>
      <w:proofErr w:type="gramStart"/>
      <w:r w:rsidRPr="00EC599C">
        <w:rPr>
          <w:rFonts w:ascii="Aptos" w:hAnsi="Aptos" w:cs="Consolas"/>
          <w:sz w:val="24"/>
          <w:szCs w:val="24"/>
        </w:rPr>
        <w:t>_  FUND</w:t>
      </w:r>
      <w:proofErr w:type="gramEnd"/>
      <w:r w:rsidRPr="00EC599C">
        <w:rPr>
          <w:rFonts w:ascii="Aptos" w:hAnsi="Aptos" w:cs="Consolas"/>
          <w:sz w:val="24"/>
          <w:szCs w:val="24"/>
        </w:rPr>
        <w:t xml:space="preserve">: </w:t>
      </w:r>
      <w:proofErr w:type="gramStart"/>
      <w:r w:rsidRPr="00EC599C">
        <w:rPr>
          <w:rFonts w:ascii="Aptos" w:hAnsi="Aptos" w:cs="Consolas"/>
          <w:sz w:val="24"/>
          <w:szCs w:val="24"/>
        </w:rPr>
        <w:t>_  NACUBO</w:t>
      </w:r>
      <w:proofErr w:type="gramEnd"/>
      <w:r w:rsidRPr="00EC599C">
        <w:rPr>
          <w:rFonts w:ascii="Aptos" w:hAnsi="Aptos" w:cs="Consolas"/>
          <w:sz w:val="24"/>
          <w:szCs w:val="24"/>
        </w:rPr>
        <w:t xml:space="preserve"> FUND: </w:t>
      </w:r>
      <w:proofErr w:type="gramStart"/>
      <w:r w:rsidRPr="00EC599C">
        <w:rPr>
          <w:rFonts w:ascii="Aptos" w:hAnsi="Aptos" w:cs="Consolas"/>
          <w:sz w:val="24"/>
          <w:szCs w:val="24"/>
        </w:rPr>
        <w:t>_  GL</w:t>
      </w:r>
      <w:proofErr w:type="gramEnd"/>
      <w:r w:rsidRPr="00EC599C">
        <w:rPr>
          <w:rFonts w:ascii="Aptos" w:hAnsi="Aptos" w:cs="Consolas"/>
          <w:sz w:val="24"/>
          <w:szCs w:val="24"/>
        </w:rPr>
        <w:t xml:space="preserve"> ACCT: _</w:t>
      </w:r>
    </w:p>
    <w:p w14:paraId="08D2BDA5" w14:textId="77777777" w:rsidR="003C6B04" w:rsidRPr="00EC599C" w:rsidRDefault="003C6B04" w:rsidP="001E7D17">
      <w:pPr>
        <w:ind w:left="1800" w:hanging="1800"/>
        <w:rPr>
          <w:rFonts w:ascii="Aptos" w:hAnsi="Aptos" w:cs="Consolas"/>
          <w:sz w:val="24"/>
          <w:szCs w:val="24"/>
        </w:rPr>
      </w:pPr>
    </w:p>
    <w:p w14:paraId="17C2148C" w14:textId="77777777" w:rsidR="003C6B04" w:rsidRPr="00EC599C" w:rsidRDefault="003C6B04" w:rsidP="001E7D17">
      <w:pPr>
        <w:ind w:left="1800" w:hanging="1800"/>
        <w:rPr>
          <w:rFonts w:ascii="Aptos" w:hAnsi="Aptos" w:cs="Consolas"/>
          <w:sz w:val="24"/>
          <w:szCs w:val="24"/>
        </w:rPr>
      </w:pPr>
      <w:r w:rsidRPr="00EC599C">
        <w:rPr>
          <w:rFonts w:ascii="Aptos" w:hAnsi="Aptos" w:cs="Consolas"/>
          <w:sz w:val="24"/>
          <w:szCs w:val="24"/>
        </w:rPr>
        <w:t xml:space="preserve"> SPECIAL SELECTS -</w:t>
      </w:r>
    </w:p>
    <w:p w14:paraId="0B9AFBC8" w14:textId="77777777" w:rsidR="003C6B04" w:rsidRPr="00EC599C" w:rsidRDefault="003C6B04" w:rsidP="001E7D17">
      <w:pPr>
        <w:ind w:left="1800" w:hanging="1800"/>
        <w:rPr>
          <w:rFonts w:ascii="Aptos" w:hAnsi="Aptos" w:cs="Consolas"/>
          <w:sz w:val="24"/>
          <w:szCs w:val="24"/>
        </w:rPr>
      </w:pPr>
      <w:r w:rsidRPr="00EC599C">
        <w:rPr>
          <w:rFonts w:ascii="Aptos" w:hAnsi="Aptos" w:cs="Consolas"/>
          <w:sz w:val="24"/>
          <w:szCs w:val="24"/>
        </w:rPr>
        <w:t xml:space="preserve">       AGENCY: _</w:t>
      </w:r>
      <w:proofErr w:type="gramStart"/>
      <w:r w:rsidRPr="00EC599C">
        <w:rPr>
          <w:rFonts w:ascii="Aptos" w:hAnsi="Aptos" w:cs="Consolas"/>
          <w:sz w:val="24"/>
          <w:szCs w:val="24"/>
        </w:rPr>
        <w:t>__ _</w:t>
      </w:r>
      <w:proofErr w:type="gramEnd"/>
      <w:r w:rsidRPr="00EC599C">
        <w:rPr>
          <w:rFonts w:ascii="Aptos" w:hAnsi="Aptos" w:cs="Consolas"/>
          <w:sz w:val="24"/>
          <w:szCs w:val="24"/>
        </w:rPr>
        <w:t>_</w:t>
      </w:r>
      <w:proofErr w:type="gramStart"/>
      <w:r w:rsidRPr="00EC599C">
        <w:rPr>
          <w:rFonts w:ascii="Aptos" w:hAnsi="Aptos" w:cs="Consolas"/>
          <w:sz w:val="24"/>
          <w:szCs w:val="24"/>
        </w:rPr>
        <w:t>_  OR</w:t>
      </w:r>
      <w:proofErr w:type="gramEnd"/>
      <w:r w:rsidRPr="00EC599C">
        <w:rPr>
          <w:rFonts w:ascii="Aptos" w:hAnsi="Aptos" w:cs="Consolas"/>
          <w:sz w:val="24"/>
          <w:szCs w:val="24"/>
        </w:rPr>
        <w:t xml:space="preserve"> AGENCY GROUP: _</w:t>
      </w:r>
      <w:proofErr w:type="gramStart"/>
      <w:r w:rsidRPr="00EC599C">
        <w:rPr>
          <w:rFonts w:ascii="Aptos" w:hAnsi="Aptos" w:cs="Consolas"/>
          <w:sz w:val="24"/>
          <w:szCs w:val="24"/>
        </w:rPr>
        <w:t>_  ORG</w:t>
      </w:r>
      <w:proofErr w:type="gramEnd"/>
      <w:r w:rsidRPr="00EC599C">
        <w:rPr>
          <w:rFonts w:ascii="Aptos" w:hAnsi="Aptos" w:cs="Consolas"/>
          <w:sz w:val="24"/>
          <w:szCs w:val="24"/>
        </w:rPr>
        <w:t xml:space="preserve"> CODE: ____ ____</w:t>
      </w:r>
    </w:p>
    <w:p w14:paraId="53B9CE9E" w14:textId="77777777" w:rsidR="003C6B04" w:rsidRPr="00EC599C" w:rsidRDefault="003C6B04" w:rsidP="001E7D17">
      <w:pPr>
        <w:ind w:left="1800" w:hanging="1800"/>
        <w:rPr>
          <w:rFonts w:ascii="Aptos" w:hAnsi="Aptos" w:cs="Consolas"/>
          <w:sz w:val="24"/>
          <w:szCs w:val="24"/>
        </w:rPr>
      </w:pPr>
      <w:r w:rsidRPr="00EC599C">
        <w:rPr>
          <w:rFonts w:ascii="Aptos" w:hAnsi="Aptos" w:cs="Consolas"/>
          <w:sz w:val="24"/>
          <w:szCs w:val="24"/>
        </w:rPr>
        <w:t xml:space="preserve"> PROGRAM CODE: </w:t>
      </w:r>
      <w:proofErr w:type="gramStart"/>
      <w:r w:rsidRPr="00EC599C">
        <w:rPr>
          <w:rFonts w:ascii="Aptos" w:hAnsi="Aptos" w:cs="Consolas"/>
          <w:sz w:val="24"/>
          <w:szCs w:val="24"/>
        </w:rPr>
        <w:t xml:space="preserve">____ ____                  NACUBO FUND: ____ </w:t>
      </w:r>
      <w:proofErr w:type="gramEnd"/>
      <w:r w:rsidRPr="00EC599C">
        <w:rPr>
          <w:rFonts w:ascii="Aptos" w:hAnsi="Aptos" w:cs="Consolas"/>
          <w:sz w:val="24"/>
          <w:szCs w:val="24"/>
        </w:rPr>
        <w:t>____</w:t>
      </w:r>
    </w:p>
    <w:p w14:paraId="1A386EA0" w14:textId="77777777" w:rsidR="003C6B04" w:rsidRPr="00EC599C" w:rsidRDefault="003C6B04" w:rsidP="001E7D17">
      <w:pPr>
        <w:ind w:left="1800" w:hanging="1800"/>
        <w:rPr>
          <w:rFonts w:ascii="Aptos" w:hAnsi="Aptos" w:cs="Consolas"/>
          <w:sz w:val="24"/>
          <w:szCs w:val="24"/>
        </w:rPr>
      </w:pPr>
      <w:r w:rsidRPr="00EC599C">
        <w:rPr>
          <w:rFonts w:ascii="Aptos" w:hAnsi="Aptos" w:cs="Consolas"/>
          <w:sz w:val="24"/>
          <w:szCs w:val="24"/>
        </w:rPr>
        <w:t xml:space="preserve">  APPROP FUND: ____ ____                         FUND: ____ ____</w:t>
      </w:r>
    </w:p>
    <w:p w14:paraId="01F8A0D5" w14:textId="77777777" w:rsidR="003C6B04" w:rsidRPr="00EC599C" w:rsidRDefault="003C6B04" w:rsidP="001E7D17">
      <w:pPr>
        <w:ind w:left="1800" w:hanging="1800"/>
        <w:rPr>
          <w:rFonts w:ascii="Aptos" w:hAnsi="Aptos" w:cs="Consolas"/>
          <w:sz w:val="24"/>
          <w:szCs w:val="24"/>
        </w:rPr>
      </w:pPr>
      <w:r w:rsidRPr="00EC599C">
        <w:rPr>
          <w:rFonts w:ascii="Aptos" w:hAnsi="Aptos" w:cs="Consolas"/>
          <w:sz w:val="24"/>
          <w:szCs w:val="24"/>
        </w:rPr>
        <w:t xml:space="preserve">  COMP OBJECT: ____ ____                   AGY OBJECT: ____ ____</w:t>
      </w:r>
    </w:p>
    <w:p w14:paraId="3A3EC167" w14:textId="77777777" w:rsidR="003C6B04" w:rsidRPr="00EC599C" w:rsidRDefault="003C6B04" w:rsidP="001E7D17">
      <w:pPr>
        <w:ind w:left="1800" w:hanging="1800"/>
        <w:rPr>
          <w:rFonts w:ascii="Aptos" w:hAnsi="Aptos" w:cs="Consolas"/>
          <w:sz w:val="24"/>
          <w:szCs w:val="24"/>
        </w:rPr>
      </w:pPr>
      <w:r w:rsidRPr="00EC599C">
        <w:rPr>
          <w:rFonts w:ascii="Aptos" w:hAnsi="Aptos" w:cs="Consolas"/>
          <w:sz w:val="24"/>
          <w:szCs w:val="24"/>
        </w:rPr>
        <w:t xml:space="preserve">      GL ACCT: ____ ____                  AGY GL ACCT: ________ ________</w:t>
      </w:r>
    </w:p>
    <w:p w14:paraId="148E64D7" w14:textId="324A685D" w:rsidR="003C6B04" w:rsidRPr="00EC599C" w:rsidRDefault="003C6B04" w:rsidP="001E7D17">
      <w:pPr>
        <w:ind w:left="1800" w:hanging="1800"/>
        <w:rPr>
          <w:rFonts w:ascii="Aptos" w:hAnsi="Aptos" w:cs="Consolas"/>
          <w:sz w:val="24"/>
          <w:szCs w:val="24"/>
        </w:rPr>
      </w:pPr>
      <w:r w:rsidRPr="00EC599C">
        <w:rPr>
          <w:rFonts w:ascii="Aptos" w:hAnsi="Aptos" w:cs="Consolas"/>
          <w:sz w:val="24"/>
          <w:szCs w:val="24"/>
        </w:rPr>
        <w:t xml:space="preserve">   SPEC SEL 1: </w:t>
      </w:r>
      <w:r w:rsidRPr="00EC599C">
        <w:rPr>
          <w:rFonts w:ascii="Aptos" w:hAnsi="Aptos" w:cs="Consolas"/>
          <w:b/>
          <w:i/>
          <w:sz w:val="24"/>
          <w:szCs w:val="24"/>
        </w:rPr>
        <w:t>C</w:t>
      </w:r>
      <w:proofErr w:type="gramStart"/>
      <w:r w:rsidRPr="00EC599C">
        <w:rPr>
          <w:rFonts w:ascii="Aptos" w:hAnsi="Aptos" w:cs="Consolas"/>
          <w:sz w:val="24"/>
          <w:szCs w:val="24"/>
        </w:rPr>
        <w:t xml:space="preserve">_________ </w:t>
      </w:r>
      <w:r w:rsidRPr="00EC599C">
        <w:rPr>
          <w:rFonts w:ascii="Aptos" w:hAnsi="Aptos" w:cs="Consolas"/>
          <w:b/>
          <w:i/>
          <w:sz w:val="24"/>
          <w:szCs w:val="24"/>
        </w:rPr>
        <w:t>1</w:t>
      </w:r>
      <w:proofErr w:type="gramEnd"/>
      <w:r w:rsidRPr="00EC599C">
        <w:rPr>
          <w:rFonts w:ascii="Aptos" w:hAnsi="Aptos" w:cs="Consolas"/>
          <w:sz w:val="24"/>
          <w:szCs w:val="24"/>
        </w:rPr>
        <w:t xml:space="preserve">_________       SPEC SEL 2: </w:t>
      </w:r>
      <w:r w:rsidRPr="00EC599C">
        <w:rPr>
          <w:rFonts w:ascii="Aptos" w:hAnsi="Aptos" w:cs="Consolas"/>
          <w:b/>
          <w:i/>
          <w:sz w:val="24"/>
          <w:szCs w:val="24"/>
        </w:rPr>
        <w:t>0</w:t>
      </w:r>
      <w:r w:rsidRPr="00EC599C">
        <w:rPr>
          <w:rFonts w:ascii="Aptos" w:hAnsi="Aptos" w:cs="Consolas"/>
          <w:sz w:val="24"/>
          <w:szCs w:val="24"/>
        </w:rPr>
        <w:t xml:space="preserve">_________ </w:t>
      </w:r>
      <w:r w:rsidRPr="00EC599C">
        <w:rPr>
          <w:rFonts w:ascii="Aptos" w:hAnsi="Aptos" w:cs="Consolas"/>
          <w:b/>
          <w:i/>
          <w:sz w:val="24"/>
          <w:szCs w:val="24"/>
        </w:rPr>
        <w:t>3G</w:t>
      </w:r>
      <w:r w:rsidRPr="00EC599C">
        <w:rPr>
          <w:rFonts w:ascii="Aptos" w:hAnsi="Aptos" w:cs="Consolas"/>
          <w:sz w:val="24"/>
          <w:szCs w:val="24"/>
        </w:rPr>
        <w:t>________</w:t>
      </w:r>
    </w:p>
    <w:p w14:paraId="35BF3D1C" w14:textId="77777777" w:rsidR="003C6B04" w:rsidRPr="00EC599C" w:rsidRDefault="003C6B04" w:rsidP="001E7D17">
      <w:pPr>
        <w:ind w:left="1800" w:hanging="1800"/>
        <w:rPr>
          <w:rFonts w:ascii="Aptos" w:hAnsi="Aptos" w:cs="Consolas"/>
          <w:sz w:val="24"/>
          <w:szCs w:val="24"/>
        </w:rPr>
      </w:pPr>
    </w:p>
    <w:p w14:paraId="04982D13" w14:textId="77777777" w:rsidR="003C6B04" w:rsidRPr="00EC599C" w:rsidRDefault="003C6B04" w:rsidP="001E7D17">
      <w:pPr>
        <w:ind w:left="1800" w:hanging="1800"/>
        <w:rPr>
          <w:rFonts w:ascii="Aptos" w:hAnsi="Aptos" w:cs="Consolas"/>
          <w:sz w:val="24"/>
          <w:szCs w:val="24"/>
        </w:rPr>
      </w:pPr>
      <w:r w:rsidRPr="00EC599C">
        <w:rPr>
          <w:rFonts w:ascii="Aptos" w:hAnsi="Aptos" w:cs="Consolas"/>
          <w:sz w:val="24"/>
          <w:szCs w:val="24"/>
        </w:rPr>
        <w:t xml:space="preserve">                                                        STATUS CODE: A</w:t>
      </w:r>
    </w:p>
    <w:p w14:paraId="5D05D378" w14:textId="77777777" w:rsidR="003C6B04" w:rsidRPr="00EC599C" w:rsidRDefault="003C6B04" w:rsidP="001E7D17">
      <w:pPr>
        <w:ind w:left="1800" w:hanging="1800"/>
        <w:rPr>
          <w:rFonts w:ascii="Aptos" w:hAnsi="Aptos" w:cs="Consolas"/>
          <w:sz w:val="24"/>
          <w:szCs w:val="24"/>
        </w:rPr>
      </w:pPr>
      <w:r w:rsidRPr="00EC599C">
        <w:rPr>
          <w:rFonts w:ascii="Aptos" w:hAnsi="Aptos" w:cs="Consolas"/>
          <w:sz w:val="24"/>
          <w:szCs w:val="24"/>
        </w:rPr>
        <w:t xml:space="preserve"> EFF START DATE: 04122017   EFF END DATE: ________   LAST PROC DATE:</w:t>
      </w:r>
    </w:p>
    <w:p w14:paraId="4E70672A" w14:textId="77777777" w:rsidR="003C6B04" w:rsidRPr="00EC599C" w:rsidRDefault="003C6B04" w:rsidP="001E7D17">
      <w:pPr>
        <w:ind w:left="1800" w:hanging="1800"/>
        <w:rPr>
          <w:rFonts w:ascii="Aptos" w:hAnsi="Aptos" w:cs="Consolas"/>
          <w:sz w:val="24"/>
          <w:szCs w:val="24"/>
        </w:rPr>
      </w:pPr>
    </w:p>
    <w:p w14:paraId="6B929119" w14:textId="77777777" w:rsidR="003C6B04" w:rsidRPr="00EC599C" w:rsidRDefault="003C6B04" w:rsidP="001E7D17">
      <w:pPr>
        <w:ind w:left="1800" w:right="-360" w:hanging="1800"/>
        <w:rPr>
          <w:rFonts w:ascii="Aptos" w:hAnsi="Aptos" w:cs="Consolas"/>
          <w:sz w:val="24"/>
          <w:szCs w:val="24"/>
        </w:rPr>
      </w:pPr>
      <w:r w:rsidRPr="00EC599C">
        <w:rPr>
          <w:rFonts w:ascii="Aptos" w:hAnsi="Aptos" w:cs="Consolas"/>
          <w:sz w:val="24"/>
          <w:szCs w:val="24"/>
        </w:rPr>
        <w:t xml:space="preserve"> F1-HELP F3-DEL F5-NEXT F9-INT F10-SAVE F11-SAVE/CLEAR ENTER-INQ CLEAR-EXIT</w:t>
      </w:r>
    </w:p>
    <w:p w14:paraId="0CE5B696" w14:textId="4D76EEC5" w:rsidR="00C8685A" w:rsidRPr="00EC599C" w:rsidRDefault="00BF2BC1" w:rsidP="00DC1BA8">
      <w:pPr>
        <w:spacing w:after="120"/>
        <w:ind w:left="1800" w:right="-360" w:hanging="1800"/>
        <w:rPr>
          <w:rFonts w:ascii="Aptos" w:hAnsi="Aptos"/>
          <w:b/>
          <w:color w:val="auto"/>
          <w:sz w:val="24"/>
          <w:szCs w:val="24"/>
        </w:rPr>
      </w:pPr>
      <w:r w:rsidRPr="00EC599C">
        <w:rPr>
          <w:rFonts w:ascii="Aptos" w:hAnsi="Aptos"/>
          <w:sz w:val="24"/>
          <w:szCs w:val="24"/>
        </w:rPr>
        <w:t>-------------------------------------------------------------------------------------------------------------------</w:t>
      </w:r>
    </w:p>
    <w:p w14:paraId="3E5D5F46" w14:textId="64106316" w:rsidR="00BF2BC1" w:rsidRPr="003230E0" w:rsidRDefault="00B95E26" w:rsidP="00B95E26">
      <w:pPr>
        <w:tabs>
          <w:tab w:val="left" w:pos="1620"/>
          <w:tab w:val="left" w:pos="1800"/>
        </w:tabs>
        <w:spacing w:after="120"/>
        <w:ind w:left="725" w:hanging="720"/>
        <w:rPr>
          <w:rFonts w:ascii="Montserrat Medium" w:hAnsi="Montserrat Medium"/>
          <w:b/>
          <w:color w:val="00579B" w:themeColor="text2"/>
          <w:sz w:val="32"/>
          <w:szCs w:val="32"/>
        </w:rPr>
      </w:pPr>
      <w:r w:rsidRPr="003230E0">
        <w:rPr>
          <w:rFonts w:ascii="Montserrat Medium" w:hAnsi="Montserrat Medium"/>
          <w:b/>
          <w:color w:val="00579B" w:themeColor="text2"/>
          <w:sz w:val="32"/>
          <w:szCs w:val="32"/>
        </w:rPr>
        <w:tab/>
      </w:r>
      <w:r w:rsidR="00BF2BC1" w:rsidRPr="003230E0">
        <w:rPr>
          <w:rFonts w:ascii="Montserrat Medium" w:hAnsi="Montserrat Medium"/>
          <w:b/>
          <w:color w:val="00579B" w:themeColor="text2"/>
          <w:sz w:val="32"/>
          <w:szCs w:val="32"/>
        </w:rPr>
        <w:t>C.4.c.</w:t>
      </w:r>
      <w:r w:rsidRPr="003230E0">
        <w:rPr>
          <w:rFonts w:ascii="Montserrat Medium" w:hAnsi="Montserrat Medium"/>
          <w:b/>
          <w:color w:val="00579B" w:themeColor="text2"/>
          <w:sz w:val="32"/>
          <w:szCs w:val="32"/>
        </w:rPr>
        <w:t xml:space="preserve"> </w:t>
      </w:r>
      <w:r w:rsidR="00BF2BC1" w:rsidRPr="003230E0">
        <w:rPr>
          <w:rFonts w:ascii="Montserrat Medium" w:hAnsi="Montserrat Medium"/>
          <w:b/>
          <w:color w:val="00579B" w:themeColor="text2"/>
          <w:sz w:val="32"/>
          <w:szCs w:val="32"/>
        </w:rPr>
        <w:t>Reconcile Changes in Fund Equity</w:t>
      </w:r>
    </w:p>
    <w:p w14:paraId="2DB83FBA" w14:textId="51754F58" w:rsidR="00BF2BC1" w:rsidRPr="00B95E26" w:rsidRDefault="00BF2BC1" w:rsidP="001E7D17">
      <w:pPr>
        <w:tabs>
          <w:tab w:val="left" w:pos="630"/>
        </w:tabs>
        <w:spacing w:after="120"/>
        <w:rPr>
          <w:rFonts w:ascii="Aptos" w:hAnsi="Aptos"/>
          <w:color w:val="auto"/>
          <w:sz w:val="24"/>
          <w:szCs w:val="24"/>
        </w:rPr>
      </w:pPr>
      <w:r w:rsidRPr="00B95E26">
        <w:rPr>
          <w:rFonts w:ascii="Aptos" w:hAnsi="Aptos"/>
          <w:color w:val="auto"/>
          <w:sz w:val="24"/>
          <w:szCs w:val="24"/>
        </w:rPr>
        <w:t xml:space="preserve">Changes in fund equity must be supported by changes in revenues, </w:t>
      </w:r>
      <w:proofErr w:type="gramStart"/>
      <w:r w:rsidRPr="00B95E26">
        <w:rPr>
          <w:rFonts w:ascii="Aptos" w:hAnsi="Aptos"/>
          <w:color w:val="auto"/>
          <w:sz w:val="24"/>
          <w:szCs w:val="24"/>
        </w:rPr>
        <w:t>expenditures</w:t>
      </w:r>
      <w:proofErr w:type="gramEnd"/>
      <w:r w:rsidRPr="00B95E26">
        <w:rPr>
          <w:rFonts w:ascii="Aptos" w:hAnsi="Aptos"/>
          <w:color w:val="auto"/>
          <w:sz w:val="24"/>
          <w:szCs w:val="24"/>
        </w:rPr>
        <w:t>/expenses and/or other operating statement items</w:t>
      </w:r>
      <w:r w:rsidR="00371F0D" w:rsidRPr="00B95E26">
        <w:rPr>
          <w:rFonts w:ascii="Aptos" w:hAnsi="Aptos"/>
          <w:color w:val="auto"/>
          <w:sz w:val="24"/>
          <w:szCs w:val="24"/>
        </w:rPr>
        <w:t>.</w:t>
      </w:r>
      <w:r w:rsidRPr="00B95E26">
        <w:rPr>
          <w:rFonts w:ascii="Aptos" w:hAnsi="Aptos"/>
          <w:color w:val="auto"/>
          <w:sz w:val="24"/>
          <w:szCs w:val="24"/>
        </w:rPr>
        <w:t xml:space="preserve"> </w:t>
      </w:r>
    </w:p>
    <w:p w14:paraId="0A6CD30B" w14:textId="0FE1B42D" w:rsidR="003578D8" w:rsidRPr="00B95E26" w:rsidRDefault="003B02C4" w:rsidP="001E7D17">
      <w:pPr>
        <w:spacing w:after="120"/>
        <w:rPr>
          <w:rFonts w:ascii="Aptos" w:hAnsi="Aptos"/>
          <w:b/>
          <w:sz w:val="24"/>
          <w:szCs w:val="24"/>
        </w:rPr>
      </w:pPr>
      <w:r w:rsidRPr="00B95E26">
        <w:rPr>
          <w:rFonts w:ascii="Aptos" w:hAnsi="Aptos"/>
          <w:sz w:val="24"/>
          <w:szCs w:val="24"/>
        </w:rPr>
        <w:t>A number of R*STARS reports can be used to analyze changes in equity. For example, the DAFR</w:t>
      </w:r>
      <w:r w:rsidR="00CA595D" w:rsidRPr="00B95E26">
        <w:rPr>
          <w:rFonts w:ascii="Aptos" w:hAnsi="Aptos"/>
          <w:sz w:val="24"/>
          <w:szCs w:val="24"/>
        </w:rPr>
        <w:t xml:space="preserve"> </w:t>
      </w:r>
      <w:r w:rsidRPr="00B95E26">
        <w:rPr>
          <w:rFonts w:ascii="Aptos" w:hAnsi="Aptos"/>
          <w:sz w:val="24"/>
          <w:szCs w:val="24"/>
        </w:rPr>
        <w:t>6620 can be used to check current year versus prior year equity accounts to determine if there were any changes in fund equity. As an alternative, the net activities on the DAFR</w:t>
      </w:r>
      <w:r w:rsidR="00CA595D" w:rsidRPr="00B95E26">
        <w:rPr>
          <w:rFonts w:ascii="Aptos" w:hAnsi="Aptos"/>
          <w:sz w:val="24"/>
          <w:szCs w:val="24"/>
        </w:rPr>
        <w:t xml:space="preserve"> </w:t>
      </w:r>
      <w:r w:rsidRPr="00B95E26">
        <w:rPr>
          <w:rFonts w:ascii="Aptos" w:hAnsi="Aptos"/>
          <w:sz w:val="24"/>
          <w:szCs w:val="24"/>
        </w:rPr>
        <w:t>9210 can be compared to the DAFR</w:t>
      </w:r>
      <w:r w:rsidR="00CA595D" w:rsidRPr="00B95E26">
        <w:rPr>
          <w:rFonts w:ascii="Aptos" w:hAnsi="Aptos"/>
          <w:sz w:val="24"/>
          <w:szCs w:val="24"/>
        </w:rPr>
        <w:t xml:space="preserve"> </w:t>
      </w:r>
      <w:r w:rsidRPr="00B95E26">
        <w:rPr>
          <w:rFonts w:ascii="Aptos" w:hAnsi="Aptos"/>
          <w:sz w:val="24"/>
          <w:szCs w:val="24"/>
        </w:rPr>
        <w:t>8650, which shows changes in Fund Balance. Since equity accounts differ according to GAAP fund</w:t>
      </w:r>
      <w:r w:rsidRPr="00B95E26">
        <w:rPr>
          <w:rFonts w:ascii="Aptos" w:hAnsi="Aptos"/>
          <w:color w:val="auto"/>
          <w:sz w:val="24"/>
          <w:szCs w:val="24"/>
        </w:rPr>
        <w:t>, and for governmental funds by GASB 54 code, this</w:t>
      </w:r>
      <w:r w:rsidRPr="00B95E26">
        <w:rPr>
          <w:rFonts w:ascii="Aptos" w:hAnsi="Aptos"/>
          <w:sz w:val="24"/>
          <w:szCs w:val="24"/>
        </w:rPr>
        <w:t xml:space="preserve"> analysis must be based on total equity within each GAAP fund. If you have a change in fund equity, please work with your SARS analyst to resolve</w:t>
      </w:r>
      <w:r w:rsidR="0042328B" w:rsidRPr="00B95E26">
        <w:rPr>
          <w:rFonts w:ascii="Aptos" w:hAnsi="Aptos"/>
          <w:sz w:val="24"/>
          <w:szCs w:val="24"/>
        </w:rPr>
        <w:t xml:space="preserve"> the difference</w:t>
      </w:r>
      <w:r w:rsidRPr="00B95E26">
        <w:rPr>
          <w:rFonts w:ascii="Aptos" w:hAnsi="Aptos"/>
          <w:sz w:val="24"/>
          <w:szCs w:val="24"/>
        </w:rPr>
        <w:t>.</w:t>
      </w:r>
    </w:p>
    <w:p w14:paraId="07A99CAF" w14:textId="63B63CF9" w:rsidR="00BF2BC1" w:rsidRPr="003230E0" w:rsidRDefault="00B95E26" w:rsidP="001E7D17">
      <w:pPr>
        <w:tabs>
          <w:tab w:val="left" w:pos="1620"/>
          <w:tab w:val="left" w:pos="1800"/>
        </w:tabs>
        <w:spacing w:after="120"/>
        <w:ind w:left="720" w:hanging="720"/>
        <w:rPr>
          <w:rFonts w:ascii="Montserrat Medium" w:hAnsi="Montserrat Medium"/>
          <w:b/>
          <w:color w:val="00579B" w:themeColor="text2"/>
          <w:sz w:val="32"/>
          <w:szCs w:val="32"/>
        </w:rPr>
      </w:pPr>
      <w:r w:rsidRPr="003230E0">
        <w:rPr>
          <w:rFonts w:ascii="Montserrat Medium" w:hAnsi="Montserrat Medium"/>
          <w:b/>
          <w:color w:val="00579B" w:themeColor="text2"/>
          <w:sz w:val="32"/>
          <w:szCs w:val="32"/>
        </w:rPr>
        <w:lastRenderedPageBreak/>
        <w:tab/>
      </w:r>
      <w:r w:rsidR="00BF2BC1" w:rsidRPr="003230E0">
        <w:rPr>
          <w:rFonts w:ascii="Montserrat Medium" w:hAnsi="Montserrat Medium"/>
          <w:b/>
          <w:color w:val="00579B" w:themeColor="text2"/>
          <w:sz w:val="32"/>
          <w:szCs w:val="32"/>
        </w:rPr>
        <w:t>C.4.d.</w:t>
      </w:r>
      <w:r w:rsidRPr="003230E0">
        <w:rPr>
          <w:rFonts w:ascii="Montserrat Medium" w:hAnsi="Montserrat Medium"/>
          <w:b/>
          <w:color w:val="00579B" w:themeColor="text2"/>
          <w:sz w:val="32"/>
          <w:szCs w:val="32"/>
        </w:rPr>
        <w:t xml:space="preserve"> </w:t>
      </w:r>
      <w:r w:rsidR="00BF2BC1" w:rsidRPr="003230E0">
        <w:rPr>
          <w:rFonts w:ascii="Montserrat Medium" w:hAnsi="Montserrat Medium"/>
          <w:b/>
          <w:color w:val="00579B" w:themeColor="text2"/>
          <w:sz w:val="32"/>
          <w:szCs w:val="32"/>
        </w:rPr>
        <w:t>Review Interfund</w:t>
      </w:r>
      <w:r w:rsidR="00887EE2" w:rsidRPr="003230E0">
        <w:rPr>
          <w:rFonts w:ascii="Montserrat Medium" w:hAnsi="Montserrat Medium"/>
          <w:b/>
          <w:color w:val="00579B" w:themeColor="text2"/>
          <w:sz w:val="32"/>
          <w:szCs w:val="32"/>
        </w:rPr>
        <w:t>/</w:t>
      </w:r>
      <w:r w:rsidR="00BF2BC1" w:rsidRPr="003230E0">
        <w:rPr>
          <w:rFonts w:ascii="Montserrat Medium" w:hAnsi="Montserrat Medium"/>
          <w:b/>
          <w:color w:val="00579B" w:themeColor="text2"/>
          <w:sz w:val="32"/>
          <w:szCs w:val="32"/>
        </w:rPr>
        <w:t>Interagency Accounts</w:t>
      </w:r>
    </w:p>
    <w:p w14:paraId="303A3BC8" w14:textId="4ECC0BDA" w:rsidR="00CD3888" w:rsidRPr="00B95E26" w:rsidRDefault="00BF2BC1" w:rsidP="001E7D17">
      <w:pPr>
        <w:spacing w:after="120"/>
        <w:rPr>
          <w:rFonts w:ascii="Aptos" w:hAnsi="Aptos"/>
          <w:sz w:val="24"/>
          <w:szCs w:val="24"/>
        </w:rPr>
      </w:pPr>
      <w:r w:rsidRPr="00B95E26">
        <w:rPr>
          <w:rFonts w:ascii="Aptos" w:hAnsi="Aptos"/>
          <w:sz w:val="24"/>
          <w:szCs w:val="24"/>
        </w:rPr>
        <w:t xml:space="preserve">The objective of this </w:t>
      </w:r>
      <w:r w:rsidR="00C21865" w:rsidRPr="00B95E26">
        <w:rPr>
          <w:rFonts w:ascii="Aptos" w:hAnsi="Aptos"/>
          <w:sz w:val="24"/>
          <w:szCs w:val="24"/>
        </w:rPr>
        <w:t>sub</w:t>
      </w:r>
      <w:r w:rsidRPr="00B95E26">
        <w:rPr>
          <w:rFonts w:ascii="Aptos" w:hAnsi="Aptos"/>
          <w:sz w:val="24"/>
          <w:szCs w:val="24"/>
        </w:rPr>
        <w:t xml:space="preserve">section is to </w:t>
      </w:r>
      <w:r w:rsidR="00C6735A" w:rsidRPr="00B95E26">
        <w:rPr>
          <w:rFonts w:ascii="Aptos" w:hAnsi="Aptos"/>
          <w:sz w:val="24"/>
          <w:szCs w:val="24"/>
        </w:rPr>
        <w:t xml:space="preserve">help </w:t>
      </w:r>
      <w:r w:rsidR="00C21865" w:rsidRPr="00B95E26">
        <w:rPr>
          <w:rFonts w:ascii="Aptos" w:hAnsi="Aptos"/>
          <w:sz w:val="24"/>
          <w:szCs w:val="24"/>
        </w:rPr>
        <w:t xml:space="preserve">agencies </w:t>
      </w:r>
      <w:r w:rsidR="00C6735A" w:rsidRPr="00B95E26">
        <w:rPr>
          <w:rFonts w:ascii="Aptos" w:hAnsi="Aptos"/>
          <w:sz w:val="24"/>
          <w:szCs w:val="24"/>
        </w:rPr>
        <w:t>balance</w:t>
      </w:r>
      <w:r w:rsidR="00C21865" w:rsidRPr="00B95E26">
        <w:rPr>
          <w:rFonts w:ascii="Aptos" w:hAnsi="Aptos"/>
          <w:sz w:val="24"/>
          <w:szCs w:val="24"/>
        </w:rPr>
        <w:t xml:space="preserve"> their</w:t>
      </w:r>
      <w:r w:rsidRPr="00B95E26">
        <w:rPr>
          <w:rFonts w:ascii="Aptos" w:hAnsi="Aptos"/>
          <w:sz w:val="24"/>
          <w:szCs w:val="24"/>
        </w:rPr>
        <w:t xml:space="preserve"> interfund and interagency </w:t>
      </w:r>
      <w:r w:rsidR="00C21865" w:rsidRPr="00B95E26">
        <w:rPr>
          <w:rFonts w:ascii="Aptos" w:hAnsi="Aptos"/>
          <w:sz w:val="24"/>
          <w:szCs w:val="24"/>
        </w:rPr>
        <w:t>transactions</w:t>
      </w:r>
      <w:r w:rsidRPr="00B95E26">
        <w:rPr>
          <w:rFonts w:ascii="Aptos" w:hAnsi="Aptos"/>
          <w:sz w:val="24"/>
          <w:szCs w:val="24"/>
        </w:rPr>
        <w:t>.</w:t>
      </w:r>
      <w:r w:rsidR="00D00D48" w:rsidRPr="00B95E26">
        <w:rPr>
          <w:rFonts w:ascii="Aptos" w:hAnsi="Aptos"/>
          <w:sz w:val="24"/>
          <w:szCs w:val="24"/>
        </w:rPr>
        <w:t xml:space="preserve"> </w:t>
      </w:r>
      <w:r w:rsidR="00C21865" w:rsidRPr="00B95E26">
        <w:rPr>
          <w:rFonts w:ascii="Aptos" w:hAnsi="Aptos"/>
          <w:sz w:val="24"/>
          <w:szCs w:val="24"/>
        </w:rPr>
        <w:t>The use of i</w:t>
      </w:r>
      <w:r w:rsidRPr="00B95E26">
        <w:rPr>
          <w:rFonts w:ascii="Aptos" w:hAnsi="Aptos"/>
          <w:sz w:val="24"/>
          <w:szCs w:val="24"/>
        </w:rPr>
        <w:t>nterfund</w:t>
      </w:r>
      <w:r w:rsidR="00C21865" w:rsidRPr="00B95E26">
        <w:rPr>
          <w:rFonts w:ascii="Aptos" w:hAnsi="Aptos"/>
          <w:sz w:val="24"/>
          <w:szCs w:val="24"/>
        </w:rPr>
        <w:t>/</w:t>
      </w:r>
      <w:r w:rsidRPr="00B95E26">
        <w:rPr>
          <w:rFonts w:ascii="Aptos" w:hAnsi="Aptos"/>
          <w:sz w:val="24"/>
          <w:szCs w:val="24"/>
        </w:rPr>
        <w:t>interagency accounts allow</w:t>
      </w:r>
      <w:r w:rsidR="00C21865" w:rsidRPr="00B95E26">
        <w:rPr>
          <w:rFonts w:ascii="Aptos" w:hAnsi="Aptos"/>
          <w:sz w:val="24"/>
          <w:szCs w:val="24"/>
        </w:rPr>
        <w:t>s</w:t>
      </w:r>
      <w:r w:rsidRPr="00B95E26">
        <w:rPr>
          <w:rFonts w:ascii="Aptos" w:hAnsi="Aptos"/>
          <w:sz w:val="24"/>
          <w:szCs w:val="24"/>
        </w:rPr>
        <w:t xml:space="preserve"> agencies to track and report resources as they move from one fund to another or from one agency to another.</w:t>
      </w:r>
      <w:r w:rsidR="00D00D48" w:rsidRPr="00B95E26">
        <w:rPr>
          <w:rFonts w:ascii="Aptos" w:hAnsi="Aptos"/>
          <w:sz w:val="24"/>
          <w:szCs w:val="24"/>
        </w:rPr>
        <w:t xml:space="preserve"> </w:t>
      </w:r>
      <w:r w:rsidR="00593965" w:rsidRPr="00B95E26">
        <w:rPr>
          <w:rFonts w:ascii="Aptos" w:hAnsi="Aptos"/>
          <w:sz w:val="24"/>
          <w:szCs w:val="24"/>
        </w:rPr>
        <w:t xml:space="preserve">For reporting purposes, </w:t>
      </w:r>
      <w:r w:rsidRPr="00B95E26">
        <w:rPr>
          <w:rFonts w:ascii="Aptos" w:hAnsi="Aptos"/>
          <w:sz w:val="24"/>
          <w:szCs w:val="24"/>
        </w:rPr>
        <w:t xml:space="preserve">SARS must balance these accounts at a statewide level and </w:t>
      </w:r>
      <w:r w:rsidR="00593965" w:rsidRPr="00B95E26">
        <w:rPr>
          <w:rFonts w:ascii="Aptos" w:hAnsi="Aptos"/>
          <w:sz w:val="24"/>
          <w:szCs w:val="24"/>
        </w:rPr>
        <w:t>report</w:t>
      </w:r>
      <w:r w:rsidRPr="00B95E26">
        <w:rPr>
          <w:rFonts w:ascii="Aptos" w:hAnsi="Aptos"/>
          <w:sz w:val="24"/>
          <w:szCs w:val="24"/>
        </w:rPr>
        <w:t xml:space="preserve"> the movement between specific </w:t>
      </w:r>
      <w:r w:rsidR="00593965" w:rsidRPr="00B95E26">
        <w:rPr>
          <w:rFonts w:ascii="Aptos" w:hAnsi="Aptos"/>
          <w:sz w:val="24"/>
          <w:szCs w:val="24"/>
        </w:rPr>
        <w:t xml:space="preserve">GAAP </w:t>
      </w:r>
      <w:r w:rsidRPr="00B95E26">
        <w:rPr>
          <w:rFonts w:ascii="Aptos" w:hAnsi="Aptos"/>
          <w:sz w:val="24"/>
          <w:szCs w:val="24"/>
        </w:rPr>
        <w:t>funds</w:t>
      </w:r>
      <w:r w:rsidR="00593965" w:rsidRPr="00B95E26">
        <w:rPr>
          <w:rFonts w:ascii="Aptos" w:hAnsi="Aptos"/>
          <w:sz w:val="24"/>
          <w:szCs w:val="24"/>
        </w:rPr>
        <w:t xml:space="preserve">. </w:t>
      </w:r>
      <w:r w:rsidR="00C6735A" w:rsidRPr="00B95E26">
        <w:rPr>
          <w:rFonts w:ascii="Aptos" w:hAnsi="Aptos"/>
          <w:sz w:val="24"/>
          <w:szCs w:val="24"/>
        </w:rPr>
        <w:t>This means that</w:t>
      </w:r>
      <w:r w:rsidR="00593965" w:rsidRPr="00B95E26">
        <w:rPr>
          <w:rFonts w:ascii="Aptos" w:hAnsi="Aptos"/>
          <w:sz w:val="24"/>
          <w:szCs w:val="24"/>
        </w:rPr>
        <w:t xml:space="preserve"> agencies must ensure</w:t>
      </w:r>
      <w:r w:rsidRPr="00B95E26">
        <w:rPr>
          <w:rFonts w:ascii="Aptos" w:hAnsi="Aptos"/>
          <w:sz w:val="24"/>
          <w:szCs w:val="24"/>
        </w:rPr>
        <w:t xml:space="preserve"> </w:t>
      </w:r>
      <w:r w:rsidR="00593965" w:rsidRPr="00B95E26">
        <w:rPr>
          <w:rFonts w:ascii="Aptos" w:hAnsi="Aptos"/>
          <w:sz w:val="24"/>
          <w:szCs w:val="24"/>
        </w:rPr>
        <w:t xml:space="preserve">their interfund/interagency </w:t>
      </w:r>
      <w:r w:rsidRPr="00B95E26">
        <w:rPr>
          <w:rFonts w:ascii="Aptos" w:hAnsi="Aptos"/>
          <w:sz w:val="24"/>
          <w:szCs w:val="24"/>
        </w:rPr>
        <w:t xml:space="preserve">accounts are in balance at </w:t>
      </w:r>
      <w:r w:rsidR="00593965" w:rsidRPr="00B95E26">
        <w:rPr>
          <w:rFonts w:ascii="Aptos" w:hAnsi="Aptos"/>
          <w:sz w:val="24"/>
          <w:szCs w:val="24"/>
        </w:rPr>
        <w:t xml:space="preserve">both </w:t>
      </w:r>
      <w:r w:rsidRPr="00B95E26">
        <w:rPr>
          <w:rFonts w:ascii="Aptos" w:hAnsi="Aptos"/>
          <w:sz w:val="24"/>
          <w:szCs w:val="24"/>
        </w:rPr>
        <w:t xml:space="preserve">the agency and </w:t>
      </w:r>
      <w:r w:rsidR="00593965" w:rsidRPr="00B95E26">
        <w:rPr>
          <w:rFonts w:ascii="Aptos" w:hAnsi="Aptos"/>
          <w:sz w:val="24"/>
          <w:szCs w:val="24"/>
        </w:rPr>
        <w:t xml:space="preserve">GAAP </w:t>
      </w:r>
      <w:r w:rsidRPr="00B95E26">
        <w:rPr>
          <w:rFonts w:ascii="Aptos" w:hAnsi="Aptos"/>
          <w:sz w:val="24"/>
          <w:szCs w:val="24"/>
        </w:rPr>
        <w:t>fund level</w:t>
      </w:r>
      <w:r w:rsidR="00593965" w:rsidRPr="00B95E26">
        <w:rPr>
          <w:rFonts w:ascii="Aptos" w:hAnsi="Aptos"/>
          <w:sz w:val="24"/>
          <w:szCs w:val="24"/>
        </w:rPr>
        <w:t xml:space="preserve"> and that</w:t>
      </w:r>
      <w:r w:rsidRPr="00B95E26">
        <w:rPr>
          <w:rFonts w:ascii="Aptos" w:hAnsi="Aptos"/>
          <w:sz w:val="24"/>
          <w:szCs w:val="24"/>
        </w:rPr>
        <w:t xml:space="preserve"> the </w:t>
      </w:r>
      <w:r w:rsidR="00593965" w:rsidRPr="00B95E26">
        <w:rPr>
          <w:rFonts w:ascii="Aptos" w:hAnsi="Aptos"/>
          <w:sz w:val="24"/>
          <w:szCs w:val="24"/>
        </w:rPr>
        <w:t xml:space="preserve">correct </w:t>
      </w:r>
      <w:r w:rsidRPr="00B95E26">
        <w:rPr>
          <w:rFonts w:ascii="Aptos" w:hAnsi="Aptos"/>
          <w:sz w:val="24"/>
          <w:szCs w:val="24"/>
        </w:rPr>
        <w:t>agency GL</w:t>
      </w:r>
      <w:r w:rsidR="00CA595D" w:rsidRPr="00B95E26">
        <w:rPr>
          <w:rFonts w:ascii="Aptos" w:hAnsi="Aptos"/>
          <w:sz w:val="24"/>
          <w:szCs w:val="24"/>
        </w:rPr>
        <w:t xml:space="preserve"> (AGL)</w:t>
      </w:r>
      <w:r w:rsidRPr="00B95E26">
        <w:rPr>
          <w:rFonts w:ascii="Aptos" w:hAnsi="Aptos"/>
          <w:sz w:val="24"/>
          <w:szCs w:val="24"/>
        </w:rPr>
        <w:t xml:space="preserve"> </w:t>
      </w:r>
      <w:r w:rsidR="00593965" w:rsidRPr="00B95E26">
        <w:rPr>
          <w:rFonts w:ascii="Aptos" w:hAnsi="Aptos"/>
          <w:sz w:val="24"/>
          <w:szCs w:val="24"/>
        </w:rPr>
        <w:t xml:space="preserve">and </w:t>
      </w:r>
      <w:r w:rsidRPr="00B95E26">
        <w:rPr>
          <w:rFonts w:ascii="Aptos" w:hAnsi="Aptos"/>
          <w:sz w:val="24"/>
          <w:szCs w:val="24"/>
        </w:rPr>
        <w:t>GASB 38</w:t>
      </w:r>
      <w:r w:rsidR="00CA595D" w:rsidRPr="00B95E26">
        <w:rPr>
          <w:rFonts w:ascii="Aptos" w:hAnsi="Aptos"/>
          <w:sz w:val="24"/>
          <w:szCs w:val="24"/>
        </w:rPr>
        <w:t xml:space="preserve"> (G38)</w:t>
      </w:r>
      <w:r w:rsidRPr="00B95E26">
        <w:rPr>
          <w:rFonts w:ascii="Aptos" w:hAnsi="Aptos"/>
          <w:sz w:val="24"/>
          <w:szCs w:val="24"/>
        </w:rPr>
        <w:t xml:space="preserve"> codes </w:t>
      </w:r>
      <w:proofErr w:type="gramStart"/>
      <w:r w:rsidR="00007634" w:rsidRPr="00B95E26">
        <w:rPr>
          <w:rFonts w:ascii="Aptos" w:hAnsi="Aptos"/>
          <w:sz w:val="24"/>
          <w:szCs w:val="24"/>
        </w:rPr>
        <w:t>were</w:t>
      </w:r>
      <w:proofErr w:type="gramEnd"/>
      <w:r w:rsidR="00593965" w:rsidRPr="00B95E26">
        <w:rPr>
          <w:rFonts w:ascii="Aptos" w:hAnsi="Aptos"/>
          <w:sz w:val="24"/>
          <w:szCs w:val="24"/>
        </w:rPr>
        <w:t xml:space="preserve"> used.</w:t>
      </w:r>
      <w:r w:rsidR="00D00D48" w:rsidRPr="00B95E26">
        <w:rPr>
          <w:rFonts w:ascii="Aptos" w:hAnsi="Aptos"/>
          <w:sz w:val="24"/>
          <w:szCs w:val="24"/>
        </w:rPr>
        <w:t xml:space="preserve"> </w:t>
      </w:r>
    </w:p>
    <w:p w14:paraId="6BA92349" w14:textId="11C9EC45" w:rsidR="00C6735A" w:rsidRPr="00B95E26" w:rsidRDefault="00C6735A" w:rsidP="001E7D17">
      <w:pPr>
        <w:spacing w:after="120"/>
        <w:rPr>
          <w:rFonts w:ascii="Aptos" w:hAnsi="Aptos"/>
          <w:sz w:val="24"/>
          <w:szCs w:val="24"/>
        </w:rPr>
      </w:pPr>
      <w:r w:rsidRPr="00B95E26">
        <w:rPr>
          <w:rFonts w:ascii="Aptos" w:hAnsi="Aptos"/>
          <w:sz w:val="24"/>
          <w:szCs w:val="24"/>
        </w:rPr>
        <w:t xml:space="preserve">To assist agencies in this process, SARS developed the </w:t>
      </w:r>
      <w:hyperlink r:id="rId15" w:history="1">
        <w:r w:rsidRPr="0002327E">
          <w:rPr>
            <w:rStyle w:val="Hyperlink"/>
            <w:rFonts w:ascii="Aptos" w:hAnsi="Aptos"/>
            <w:sz w:val="24"/>
            <w:szCs w:val="24"/>
          </w:rPr>
          <w:t>Statewide B</w:t>
        </w:r>
        <w:r w:rsidRPr="0002327E">
          <w:rPr>
            <w:rStyle w:val="Hyperlink"/>
            <w:rFonts w:ascii="Aptos" w:hAnsi="Aptos"/>
            <w:sz w:val="24"/>
            <w:szCs w:val="24"/>
          </w:rPr>
          <w:t>ala</w:t>
        </w:r>
        <w:r w:rsidRPr="0002327E">
          <w:rPr>
            <w:rStyle w:val="Hyperlink"/>
            <w:rFonts w:ascii="Aptos" w:hAnsi="Aptos"/>
            <w:sz w:val="24"/>
            <w:szCs w:val="24"/>
          </w:rPr>
          <w:t>ncing Reports</w:t>
        </w:r>
      </w:hyperlink>
      <w:r w:rsidRPr="00B95E26">
        <w:rPr>
          <w:rFonts w:ascii="Aptos" w:hAnsi="Aptos"/>
          <w:sz w:val="24"/>
          <w:szCs w:val="24"/>
        </w:rPr>
        <w:t xml:space="preserve">, which are available </w:t>
      </w:r>
      <w:r w:rsidR="0002327E">
        <w:rPr>
          <w:rFonts w:ascii="Aptos" w:hAnsi="Aptos"/>
          <w:sz w:val="24"/>
          <w:szCs w:val="24"/>
        </w:rPr>
        <w:t>on the SARS website.</w:t>
      </w:r>
    </w:p>
    <w:p w14:paraId="6D13B877" w14:textId="0DF53940" w:rsidR="00BE699B" w:rsidRPr="00B95E26" w:rsidRDefault="001779CF" w:rsidP="001E7D17">
      <w:pPr>
        <w:tabs>
          <w:tab w:val="left" w:pos="90"/>
          <w:tab w:val="left" w:pos="522"/>
          <w:tab w:val="left" w:pos="954"/>
          <w:tab w:val="left" w:pos="1386"/>
          <w:tab w:val="left" w:pos="1440"/>
          <w:tab w:val="left" w:pos="1818"/>
          <w:tab w:val="left" w:pos="2160"/>
          <w:tab w:val="left" w:pos="2250"/>
          <w:tab w:val="left" w:pos="2682"/>
          <w:tab w:val="left" w:pos="2880"/>
          <w:tab w:val="left" w:pos="3114"/>
          <w:tab w:val="left" w:pos="3546"/>
          <w:tab w:val="left" w:pos="3978"/>
          <w:tab w:val="left" w:pos="4410"/>
          <w:tab w:val="left" w:pos="4842"/>
          <w:tab w:val="left" w:pos="5274"/>
          <w:tab w:val="left" w:pos="5706"/>
          <w:tab w:val="left" w:pos="6138"/>
        </w:tabs>
        <w:spacing w:after="120"/>
        <w:rPr>
          <w:rFonts w:ascii="Aptos" w:hAnsi="Aptos"/>
          <w:sz w:val="24"/>
          <w:szCs w:val="24"/>
        </w:rPr>
      </w:pPr>
      <w:r w:rsidRPr="00B95E26">
        <w:rPr>
          <w:rFonts w:ascii="Aptos" w:hAnsi="Aptos"/>
          <w:sz w:val="24"/>
          <w:szCs w:val="24"/>
        </w:rPr>
        <w:t>AGLs and G38 codes are related in that they both identify the agency and fund of the opposite side of an intra/interfund transaction. The format is the same: eight characters in the format AAAFFFF0 where AAA is the agency and FFFF is the D23 fund, and 0 is a placeholder.</w:t>
      </w:r>
      <w:r w:rsidR="00AD48DB" w:rsidRPr="00B95E26">
        <w:rPr>
          <w:rFonts w:ascii="Aptos" w:hAnsi="Aptos"/>
          <w:sz w:val="24"/>
          <w:szCs w:val="24"/>
        </w:rPr>
        <w:t xml:space="preserve"> </w:t>
      </w:r>
      <w:r w:rsidR="00495AC2" w:rsidRPr="00B95E26">
        <w:rPr>
          <w:rFonts w:ascii="Aptos" w:hAnsi="Aptos"/>
          <w:sz w:val="24"/>
          <w:szCs w:val="24"/>
        </w:rPr>
        <w:t>A</w:t>
      </w:r>
      <w:r w:rsidR="002C1244" w:rsidRPr="00B95E26">
        <w:rPr>
          <w:rFonts w:ascii="Aptos" w:hAnsi="Aptos"/>
          <w:sz w:val="24"/>
          <w:szCs w:val="24"/>
        </w:rPr>
        <w:t>GL</w:t>
      </w:r>
      <w:r w:rsidR="00495AC2" w:rsidRPr="00B95E26">
        <w:rPr>
          <w:rFonts w:ascii="Aptos" w:hAnsi="Aptos"/>
          <w:sz w:val="24"/>
          <w:szCs w:val="24"/>
        </w:rPr>
        <w:t>s are use</w:t>
      </w:r>
      <w:r w:rsidR="007F1ADB" w:rsidRPr="00B95E26">
        <w:rPr>
          <w:rFonts w:ascii="Aptos" w:hAnsi="Aptos"/>
          <w:sz w:val="24"/>
          <w:szCs w:val="24"/>
        </w:rPr>
        <w:t>d</w:t>
      </w:r>
      <w:r w:rsidR="00495AC2" w:rsidRPr="00B95E26">
        <w:rPr>
          <w:rFonts w:ascii="Aptos" w:hAnsi="Aptos"/>
          <w:sz w:val="24"/>
          <w:szCs w:val="24"/>
        </w:rPr>
        <w:t xml:space="preserve"> whenever one makes an entry to </w:t>
      </w:r>
      <w:r w:rsidR="002C1244" w:rsidRPr="00B95E26">
        <w:rPr>
          <w:rFonts w:ascii="Aptos" w:hAnsi="Aptos"/>
          <w:sz w:val="24"/>
          <w:szCs w:val="24"/>
        </w:rPr>
        <w:t>GL</w:t>
      </w:r>
      <w:r w:rsidR="00495AC2" w:rsidRPr="00B95E26">
        <w:rPr>
          <w:rFonts w:ascii="Aptos" w:hAnsi="Aptos"/>
          <w:sz w:val="24"/>
          <w:szCs w:val="24"/>
        </w:rPr>
        <w:t xml:space="preserve">s 0586, 0950, 1532, or 1800. The AGL is a </w:t>
      </w:r>
      <w:r w:rsidR="00495AC2" w:rsidRPr="00B95E26">
        <w:rPr>
          <w:rFonts w:ascii="Aptos" w:hAnsi="Aptos"/>
          <w:b/>
          <w:sz w:val="24"/>
          <w:szCs w:val="24"/>
        </w:rPr>
        <w:t xml:space="preserve">required </w:t>
      </w:r>
      <w:r w:rsidR="00495AC2" w:rsidRPr="00B95E26">
        <w:rPr>
          <w:rFonts w:ascii="Aptos" w:hAnsi="Aptos"/>
          <w:sz w:val="24"/>
          <w:szCs w:val="24"/>
        </w:rPr>
        <w:t xml:space="preserve">field in transactions making entries to those </w:t>
      </w:r>
      <w:r w:rsidR="002C1244" w:rsidRPr="00B95E26">
        <w:rPr>
          <w:rFonts w:ascii="Aptos" w:hAnsi="Aptos"/>
          <w:sz w:val="24"/>
          <w:szCs w:val="24"/>
        </w:rPr>
        <w:t>GL</w:t>
      </w:r>
      <w:r w:rsidR="00495AC2" w:rsidRPr="00B95E26">
        <w:rPr>
          <w:rFonts w:ascii="Aptos" w:hAnsi="Aptos"/>
          <w:sz w:val="24"/>
          <w:szCs w:val="24"/>
        </w:rPr>
        <w:t xml:space="preserve"> accounts. G38 codes </w:t>
      </w:r>
      <w:r w:rsidR="00AB588D" w:rsidRPr="00B95E26">
        <w:rPr>
          <w:rFonts w:ascii="Aptos" w:hAnsi="Aptos"/>
          <w:sz w:val="24"/>
          <w:szCs w:val="24"/>
        </w:rPr>
        <w:t>are</w:t>
      </w:r>
      <w:r w:rsidR="00495AC2" w:rsidRPr="00B95E26">
        <w:rPr>
          <w:rFonts w:ascii="Aptos" w:hAnsi="Aptos"/>
          <w:sz w:val="24"/>
          <w:szCs w:val="24"/>
        </w:rPr>
        <w:t xml:space="preserve"> used when a transaction uses comptroller objects in the ranges of 127</w:t>
      </w:r>
      <w:r w:rsidR="00F53B6E" w:rsidRPr="00B95E26">
        <w:rPr>
          <w:rFonts w:ascii="Aptos" w:hAnsi="Aptos"/>
          <w:sz w:val="24"/>
          <w:szCs w:val="24"/>
        </w:rPr>
        <w:t>7</w:t>
      </w:r>
      <w:r w:rsidR="00495AC2" w:rsidRPr="00B95E26">
        <w:rPr>
          <w:rFonts w:ascii="Aptos" w:hAnsi="Aptos"/>
          <w:sz w:val="24"/>
          <w:szCs w:val="24"/>
        </w:rPr>
        <w:t xml:space="preserve"> – 1403</w:t>
      </w:r>
      <w:r w:rsidR="00371F0D" w:rsidRPr="00B95E26">
        <w:rPr>
          <w:rFonts w:ascii="Aptos" w:hAnsi="Aptos"/>
          <w:sz w:val="24"/>
          <w:szCs w:val="24"/>
        </w:rPr>
        <w:t>, 1430, 1456</w:t>
      </w:r>
      <w:r w:rsidR="00495AC2" w:rsidRPr="00B95E26">
        <w:rPr>
          <w:rFonts w:ascii="Aptos" w:hAnsi="Aptos"/>
          <w:sz w:val="24"/>
          <w:szCs w:val="24"/>
        </w:rPr>
        <w:t xml:space="preserve">, </w:t>
      </w:r>
      <w:r w:rsidR="00E160E6" w:rsidRPr="00B95E26">
        <w:rPr>
          <w:rFonts w:ascii="Aptos" w:hAnsi="Aptos"/>
          <w:sz w:val="24"/>
          <w:szCs w:val="24"/>
        </w:rPr>
        <w:t xml:space="preserve">and </w:t>
      </w:r>
      <w:r w:rsidR="00495AC2" w:rsidRPr="00B95E26">
        <w:rPr>
          <w:rFonts w:ascii="Aptos" w:hAnsi="Aptos"/>
          <w:sz w:val="24"/>
          <w:szCs w:val="24"/>
        </w:rPr>
        <w:t>1801 – 191</w:t>
      </w:r>
      <w:r w:rsidR="00890F52">
        <w:rPr>
          <w:rFonts w:ascii="Aptos" w:hAnsi="Aptos"/>
          <w:sz w:val="24"/>
          <w:szCs w:val="24"/>
        </w:rPr>
        <w:t>7</w:t>
      </w:r>
      <w:r w:rsidR="00495AC2" w:rsidRPr="00B95E26">
        <w:rPr>
          <w:rFonts w:ascii="Aptos" w:hAnsi="Aptos"/>
          <w:sz w:val="24"/>
          <w:szCs w:val="24"/>
        </w:rPr>
        <w:t xml:space="preserve">, </w:t>
      </w:r>
      <w:r w:rsidR="00890F52">
        <w:rPr>
          <w:rFonts w:ascii="Aptos" w:hAnsi="Aptos"/>
          <w:sz w:val="24"/>
          <w:szCs w:val="24"/>
        </w:rPr>
        <w:t xml:space="preserve">1989, 1990, </w:t>
      </w:r>
      <w:r w:rsidR="00495AC2" w:rsidRPr="00B95E26">
        <w:rPr>
          <w:rFonts w:ascii="Aptos" w:hAnsi="Aptos"/>
          <w:sz w:val="24"/>
          <w:szCs w:val="24"/>
        </w:rPr>
        <w:t>608</w:t>
      </w:r>
      <w:r w:rsidR="00F53B6E" w:rsidRPr="00B95E26">
        <w:rPr>
          <w:rFonts w:ascii="Aptos" w:hAnsi="Aptos"/>
          <w:sz w:val="24"/>
          <w:szCs w:val="24"/>
        </w:rPr>
        <w:t>0</w:t>
      </w:r>
      <w:r w:rsidR="00495AC2" w:rsidRPr="00B95E26">
        <w:rPr>
          <w:rFonts w:ascii="Aptos" w:hAnsi="Aptos"/>
          <w:sz w:val="24"/>
          <w:szCs w:val="24"/>
        </w:rPr>
        <w:t xml:space="preserve"> –</w:t>
      </w:r>
      <w:r w:rsidR="00890F52">
        <w:rPr>
          <w:rFonts w:ascii="Aptos" w:hAnsi="Aptos"/>
          <w:sz w:val="24"/>
          <w:szCs w:val="24"/>
        </w:rPr>
        <w:t xml:space="preserve"> </w:t>
      </w:r>
      <w:r w:rsidR="00F53B6E" w:rsidRPr="00B95E26">
        <w:rPr>
          <w:rFonts w:ascii="Aptos" w:hAnsi="Aptos"/>
          <w:sz w:val="24"/>
          <w:szCs w:val="24"/>
        </w:rPr>
        <w:t xml:space="preserve">6198, or </w:t>
      </w:r>
      <w:r w:rsidR="00495AC2" w:rsidRPr="00B95E26">
        <w:rPr>
          <w:rFonts w:ascii="Aptos" w:hAnsi="Aptos"/>
          <w:sz w:val="24"/>
          <w:szCs w:val="24"/>
        </w:rPr>
        <w:t>620</w:t>
      </w:r>
      <w:r w:rsidR="00890F52">
        <w:rPr>
          <w:rFonts w:ascii="Aptos" w:hAnsi="Aptos"/>
          <w:sz w:val="24"/>
          <w:szCs w:val="24"/>
        </w:rPr>
        <w:t>1</w:t>
      </w:r>
      <w:r w:rsidR="00CA595D" w:rsidRPr="00B95E26">
        <w:rPr>
          <w:rFonts w:ascii="Aptos" w:hAnsi="Aptos"/>
          <w:sz w:val="24"/>
          <w:szCs w:val="24"/>
        </w:rPr>
        <w:t>;</w:t>
      </w:r>
      <w:r w:rsidR="007F1ADB" w:rsidRPr="00B95E26">
        <w:rPr>
          <w:rFonts w:ascii="Aptos" w:hAnsi="Aptos"/>
          <w:sz w:val="24"/>
          <w:szCs w:val="24"/>
        </w:rPr>
        <w:t xml:space="preserve"> the G38 code is a </w:t>
      </w:r>
      <w:r w:rsidR="00AB588D" w:rsidRPr="00B95E26">
        <w:rPr>
          <w:rFonts w:ascii="Aptos" w:hAnsi="Aptos"/>
          <w:b/>
          <w:sz w:val="24"/>
          <w:szCs w:val="24"/>
        </w:rPr>
        <w:t xml:space="preserve">required </w:t>
      </w:r>
      <w:r w:rsidR="00AB588D" w:rsidRPr="00B95E26">
        <w:rPr>
          <w:rFonts w:ascii="Aptos" w:hAnsi="Aptos"/>
          <w:sz w:val="24"/>
          <w:szCs w:val="24"/>
        </w:rPr>
        <w:t>field</w:t>
      </w:r>
      <w:r w:rsidR="007F1ADB" w:rsidRPr="00B95E26">
        <w:rPr>
          <w:rFonts w:ascii="Aptos" w:hAnsi="Aptos"/>
          <w:sz w:val="24"/>
          <w:szCs w:val="24"/>
        </w:rPr>
        <w:t xml:space="preserve"> when using those comptroller objects</w:t>
      </w:r>
      <w:r w:rsidR="00495AC2" w:rsidRPr="00B95E26">
        <w:rPr>
          <w:rFonts w:ascii="Aptos" w:hAnsi="Aptos"/>
          <w:sz w:val="24"/>
          <w:szCs w:val="24"/>
        </w:rPr>
        <w:t>.</w:t>
      </w:r>
      <w:r w:rsidR="007F1ADB" w:rsidRPr="00B95E26">
        <w:rPr>
          <w:rFonts w:ascii="Aptos" w:hAnsi="Aptos"/>
          <w:sz w:val="24"/>
          <w:szCs w:val="24"/>
        </w:rPr>
        <w:t xml:space="preserve"> The AGL and G38 codes are often used together in transactions (</w:t>
      </w:r>
      <w:r w:rsidR="00CA595D" w:rsidRPr="00B95E26">
        <w:rPr>
          <w:rFonts w:ascii="Aptos" w:hAnsi="Aptos"/>
          <w:sz w:val="24"/>
          <w:szCs w:val="24"/>
        </w:rPr>
        <w:t xml:space="preserve">refer to </w:t>
      </w:r>
      <w:r w:rsidR="007F1ADB" w:rsidRPr="00B95E26">
        <w:rPr>
          <w:rFonts w:ascii="Aptos" w:hAnsi="Aptos"/>
          <w:sz w:val="24"/>
          <w:szCs w:val="24"/>
        </w:rPr>
        <w:t>Example 2</w:t>
      </w:r>
      <w:r w:rsidR="00450019" w:rsidRPr="00B95E26">
        <w:rPr>
          <w:rFonts w:ascii="Aptos" w:hAnsi="Aptos"/>
          <w:sz w:val="24"/>
          <w:szCs w:val="24"/>
        </w:rPr>
        <w:t xml:space="preserve"> below</w:t>
      </w:r>
      <w:proofErr w:type="gramStart"/>
      <w:r w:rsidR="007F1ADB" w:rsidRPr="00B95E26">
        <w:rPr>
          <w:rFonts w:ascii="Aptos" w:hAnsi="Aptos"/>
          <w:sz w:val="24"/>
          <w:szCs w:val="24"/>
        </w:rPr>
        <w:t>), but</w:t>
      </w:r>
      <w:proofErr w:type="gramEnd"/>
      <w:r w:rsidR="007F1ADB" w:rsidRPr="00B95E26">
        <w:rPr>
          <w:rFonts w:ascii="Aptos" w:hAnsi="Aptos"/>
          <w:sz w:val="24"/>
          <w:szCs w:val="24"/>
        </w:rPr>
        <w:t xml:space="preserve"> can be independent of each other as well (</w:t>
      </w:r>
      <w:r w:rsidR="00CA595D" w:rsidRPr="00B95E26">
        <w:rPr>
          <w:rFonts w:ascii="Aptos" w:hAnsi="Aptos"/>
          <w:sz w:val="24"/>
          <w:szCs w:val="24"/>
        </w:rPr>
        <w:t xml:space="preserve">refer to </w:t>
      </w:r>
      <w:r w:rsidR="007F1ADB" w:rsidRPr="00B95E26">
        <w:rPr>
          <w:rFonts w:ascii="Aptos" w:hAnsi="Aptos"/>
          <w:sz w:val="24"/>
          <w:szCs w:val="24"/>
        </w:rPr>
        <w:t>Examples 1 &amp; 3</w:t>
      </w:r>
      <w:r w:rsidR="00450019" w:rsidRPr="00B95E26">
        <w:rPr>
          <w:rFonts w:ascii="Aptos" w:hAnsi="Aptos"/>
          <w:sz w:val="24"/>
          <w:szCs w:val="24"/>
        </w:rPr>
        <w:t xml:space="preserve"> below</w:t>
      </w:r>
      <w:r w:rsidR="007F1ADB" w:rsidRPr="00B95E26">
        <w:rPr>
          <w:rFonts w:ascii="Aptos" w:hAnsi="Aptos"/>
          <w:sz w:val="24"/>
          <w:szCs w:val="24"/>
        </w:rPr>
        <w:t>)</w:t>
      </w:r>
      <w:r w:rsidR="00AB588D" w:rsidRPr="00B95E26">
        <w:rPr>
          <w:rFonts w:ascii="Aptos" w:hAnsi="Aptos"/>
          <w:sz w:val="24"/>
          <w:szCs w:val="24"/>
        </w:rPr>
        <w:t xml:space="preserve">. Both the AGL and G38 codes are used to track the related opposing balance and eventually they are used to prepare a note disclosure in the </w:t>
      </w:r>
      <w:r w:rsidR="005A7067" w:rsidRPr="00B95E26">
        <w:rPr>
          <w:rFonts w:ascii="Aptos" w:hAnsi="Aptos"/>
          <w:sz w:val="24"/>
          <w:szCs w:val="24"/>
        </w:rPr>
        <w:t>ACFR</w:t>
      </w:r>
      <w:r w:rsidR="00AB588D" w:rsidRPr="00B95E26">
        <w:rPr>
          <w:rFonts w:ascii="Aptos" w:hAnsi="Aptos"/>
          <w:sz w:val="24"/>
          <w:szCs w:val="24"/>
        </w:rPr>
        <w:t>.</w:t>
      </w:r>
      <w:r w:rsidR="007F1ADB" w:rsidRPr="00B95E26">
        <w:rPr>
          <w:rFonts w:ascii="Aptos" w:hAnsi="Aptos"/>
          <w:sz w:val="24"/>
          <w:szCs w:val="24"/>
        </w:rPr>
        <w:t xml:space="preserve"> </w:t>
      </w:r>
    </w:p>
    <w:p w14:paraId="52BB95BD" w14:textId="000F6BBA" w:rsidR="00BF2BC1" w:rsidRPr="00B95E26" w:rsidRDefault="00BF2BC1" w:rsidP="001E7D17">
      <w:pPr>
        <w:spacing w:after="120"/>
        <w:rPr>
          <w:rFonts w:ascii="Aptos" w:hAnsi="Aptos"/>
          <w:sz w:val="24"/>
          <w:szCs w:val="24"/>
        </w:rPr>
      </w:pPr>
      <w:r w:rsidRPr="00B95E26">
        <w:rPr>
          <w:rFonts w:ascii="Aptos" w:hAnsi="Aptos"/>
          <w:b/>
          <w:sz w:val="24"/>
          <w:szCs w:val="24"/>
        </w:rPr>
        <w:t>Due To/From Other Funds/Agencies</w:t>
      </w:r>
      <w:r w:rsidR="00060F2C" w:rsidRPr="00B95E26">
        <w:rPr>
          <w:rFonts w:ascii="Aptos" w:hAnsi="Aptos"/>
          <w:b/>
          <w:sz w:val="24"/>
          <w:szCs w:val="24"/>
        </w:rPr>
        <w:t>.</w:t>
      </w:r>
      <w:r w:rsidR="00061A14" w:rsidRPr="00B95E26">
        <w:rPr>
          <w:rFonts w:ascii="Aptos" w:hAnsi="Aptos"/>
          <w:b/>
          <w:sz w:val="24"/>
          <w:szCs w:val="24"/>
        </w:rPr>
        <w:t xml:space="preserve"> </w:t>
      </w:r>
      <w:r w:rsidR="00060F2C" w:rsidRPr="00B95E26">
        <w:rPr>
          <w:rFonts w:ascii="Aptos" w:hAnsi="Aptos"/>
          <w:sz w:val="24"/>
          <w:szCs w:val="24"/>
        </w:rPr>
        <w:t xml:space="preserve"> </w:t>
      </w:r>
      <w:r w:rsidRPr="00B95E26">
        <w:rPr>
          <w:rFonts w:ascii="Aptos" w:hAnsi="Aptos"/>
          <w:sz w:val="24"/>
          <w:szCs w:val="24"/>
        </w:rPr>
        <w:t>Due To/From Other Funds/Agencies accounts (</w:t>
      </w:r>
      <w:r w:rsidR="00B852DC" w:rsidRPr="00B95E26">
        <w:rPr>
          <w:rFonts w:ascii="Aptos" w:hAnsi="Aptos"/>
          <w:sz w:val="24"/>
          <w:szCs w:val="24"/>
        </w:rPr>
        <w:t xml:space="preserve">refer to </w:t>
      </w:r>
      <w:r w:rsidRPr="00B95E26">
        <w:rPr>
          <w:rFonts w:ascii="Aptos" w:hAnsi="Aptos"/>
          <w:sz w:val="24"/>
          <w:szCs w:val="24"/>
        </w:rPr>
        <w:t>Exhibit A) are balance sheet accounts used to represent amounts owed between funds or agencies.</w:t>
      </w:r>
      <w:r w:rsidR="00D00D48" w:rsidRPr="00B95E26">
        <w:rPr>
          <w:rFonts w:ascii="Aptos" w:hAnsi="Aptos"/>
          <w:sz w:val="24"/>
          <w:szCs w:val="24"/>
        </w:rPr>
        <w:t xml:space="preserve"> </w:t>
      </w:r>
      <w:r w:rsidRPr="00B95E26">
        <w:rPr>
          <w:rFonts w:ascii="Aptos" w:hAnsi="Aptos"/>
          <w:sz w:val="24"/>
          <w:szCs w:val="24"/>
        </w:rPr>
        <w:t>These accounts are used primarily to account for amounts collected by one fund or agency that will be transferred to another fund or agency</w:t>
      </w:r>
      <w:r w:rsidR="00C6735A" w:rsidRPr="00B95E26">
        <w:rPr>
          <w:rFonts w:ascii="Aptos" w:hAnsi="Aptos"/>
          <w:sz w:val="24"/>
          <w:szCs w:val="24"/>
        </w:rPr>
        <w:t xml:space="preserve"> </w:t>
      </w:r>
      <w:r w:rsidRPr="00B95E26">
        <w:rPr>
          <w:rFonts w:ascii="Aptos" w:hAnsi="Aptos"/>
          <w:sz w:val="24"/>
          <w:szCs w:val="24"/>
        </w:rPr>
        <w:t>and to accrue transfers between funds or agencies.</w:t>
      </w:r>
      <w:r w:rsidR="00D00D48" w:rsidRPr="00B95E26">
        <w:rPr>
          <w:rFonts w:ascii="Aptos" w:hAnsi="Aptos"/>
          <w:sz w:val="24"/>
          <w:szCs w:val="24"/>
        </w:rPr>
        <w:t xml:space="preserve"> </w:t>
      </w:r>
      <w:r w:rsidR="008819F6" w:rsidRPr="00B95E26">
        <w:rPr>
          <w:rFonts w:ascii="Aptos" w:hAnsi="Aptos"/>
          <w:sz w:val="24"/>
          <w:szCs w:val="24"/>
        </w:rPr>
        <w:t xml:space="preserve">Note that the same general ledger accounts (0586 and 1532) are used </w:t>
      </w:r>
      <w:r w:rsidR="00C77CF2" w:rsidRPr="00B95E26">
        <w:rPr>
          <w:rFonts w:ascii="Aptos" w:hAnsi="Aptos"/>
          <w:sz w:val="24"/>
          <w:szCs w:val="24"/>
        </w:rPr>
        <w:t xml:space="preserve">for </w:t>
      </w:r>
      <w:r w:rsidR="00007634" w:rsidRPr="00B95E26">
        <w:rPr>
          <w:rFonts w:ascii="Aptos" w:hAnsi="Aptos"/>
          <w:sz w:val="24"/>
          <w:szCs w:val="24"/>
        </w:rPr>
        <w:t xml:space="preserve">amounts due </w:t>
      </w:r>
      <w:r w:rsidR="008819F6" w:rsidRPr="00B95E26">
        <w:rPr>
          <w:rFonts w:ascii="Aptos" w:hAnsi="Aptos"/>
          <w:sz w:val="24"/>
          <w:szCs w:val="24"/>
        </w:rPr>
        <w:t xml:space="preserve">between funds </w:t>
      </w:r>
      <w:r w:rsidR="00F20134" w:rsidRPr="00B95E26">
        <w:rPr>
          <w:rFonts w:ascii="Aptos" w:hAnsi="Aptos"/>
          <w:sz w:val="24"/>
          <w:szCs w:val="24"/>
        </w:rPr>
        <w:t xml:space="preserve">within an </w:t>
      </w:r>
      <w:r w:rsidR="008819F6" w:rsidRPr="00B95E26">
        <w:rPr>
          <w:rFonts w:ascii="Aptos" w:hAnsi="Aptos"/>
          <w:sz w:val="24"/>
          <w:szCs w:val="24"/>
        </w:rPr>
        <w:t>a</w:t>
      </w:r>
      <w:r w:rsidR="00F20134" w:rsidRPr="00B95E26">
        <w:rPr>
          <w:rFonts w:ascii="Aptos" w:hAnsi="Aptos"/>
          <w:sz w:val="24"/>
          <w:szCs w:val="24"/>
        </w:rPr>
        <w:t xml:space="preserve">gency as well as </w:t>
      </w:r>
      <w:r w:rsidR="008819F6" w:rsidRPr="00B95E26">
        <w:rPr>
          <w:rFonts w:ascii="Aptos" w:hAnsi="Aptos"/>
          <w:sz w:val="24"/>
          <w:szCs w:val="24"/>
        </w:rPr>
        <w:t>between agencies.</w:t>
      </w:r>
    </w:p>
    <w:p w14:paraId="34056C3E" w14:textId="4FE3010C" w:rsidR="00BF2BC1" w:rsidRPr="00B95E26" w:rsidRDefault="00BF2BC1" w:rsidP="001E7D17">
      <w:pPr>
        <w:numPr>
          <w:ilvl w:val="0"/>
          <w:numId w:val="16"/>
        </w:numPr>
        <w:tabs>
          <w:tab w:val="clear" w:pos="1437"/>
          <w:tab w:val="num" w:pos="360"/>
        </w:tabs>
        <w:spacing w:after="120"/>
        <w:ind w:left="360"/>
        <w:rPr>
          <w:rFonts w:ascii="Aptos" w:hAnsi="Aptos"/>
          <w:i/>
          <w:sz w:val="24"/>
          <w:szCs w:val="24"/>
        </w:rPr>
      </w:pPr>
      <w:r w:rsidRPr="00B95E26">
        <w:rPr>
          <w:rFonts w:ascii="Aptos" w:hAnsi="Aptos"/>
          <w:b/>
          <w:sz w:val="24"/>
          <w:szCs w:val="24"/>
        </w:rPr>
        <w:t xml:space="preserve">Due </w:t>
      </w:r>
      <w:r w:rsidR="009509A7" w:rsidRPr="00B95E26">
        <w:rPr>
          <w:rFonts w:ascii="Aptos" w:hAnsi="Aptos"/>
          <w:b/>
          <w:sz w:val="24"/>
          <w:szCs w:val="24"/>
        </w:rPr>
        <w:t>T</w:t>
      </w:r>
      <w:r w:rsidRPr="00B95E26">
        <w:rPr>
          <w:rFonts w:ascii="Aptos" w:hAnsi="Aptos"/>
          <w:b/>
          <w:sz w:val="24"/>
          <w:szCs w:val="24"/>
        </w:rPr>
        <w:t>o/</w:t>
      </w:r>
      <w:r w:rsidR="009509A7" w:rsidRPr="00B95E26">
        <w:rPr>
          <w:rFonts w:ascii="Aptos" w:hAnsi="Aptos"/>
          <w:b/>
          <w:sz w:val="24"/>
          <w:szCs w:val="24"/>
        </w:rPr>
        <w:t>F</w:t>
      </w:r>
      <w:r w:rsidRPr="00B95E26">
        <w:rPr>
          <w:rFonts w:ascii="Aptos" w:hAnsi="Aptos"/>
          <w:b/>
          <w:sz w:val="24"/>
          <w:szCs w:val="24"/>
        </w:rPr>
        <w:t xml:space="preserve">rom </w:t>
      </w:r>
      <w:r w:rsidR="009509A7" w:rsidRPr="00B95E26">
        <w:rPr>
          <w:rFonts w:ascii="Aptos" w:hAnsi="Aptos"/>
          <w:b/>
          <w:sz w:val="24"/>
          <w:szCs w:val="24"/>
        </w:rPr>
        <w:t>O</w:t>
      </w:r>
      <w:r w:rsidRPr="00B95E26">
        <w:rPr>
          <w:rFonts w:ascii="Aptos" w:hAnsi="Aptos"/>
          <w:b/>
          <w:sz w:val="24"/>
          <w:szCs w:val="24"/>
        </w:rPr>
        <w:t xml:space="preserve">ther </w:t>
      </w:r>
      <w:r w:rsidR="009509A7" w:rsidRPr="00B95E26">
        <w:rPr>
          <w:rFonts w:ascii="Aptos" w:hAnsi="Aptos"/>
          <w:b/>
          <w:sz w:val="24"/>
          <w:szCs w:val="24"/>
        </w:rPr>
        <w:t>F</w:t>
      </w:r>
      <w:r w:rsidRPr="00B95E26">
        <w:rPr>
          <w:rFonts w:ascii="Aptos" w:hAnsi="Aptos"/>
          <w:b/>
          <w:sz w:val="24"/>
          <w:szCs w:val="24"/>
        </w:rPr>
        <w:t xml:space="preserve">unds </w:t>
      </w:r>
      <w:r w:rsidRPr="00B95E26">
        <w:rPr>
          <w:rFonts w:ascii="Aptos" w:hAnsi="Aptos"/>
          <w:sz w:val="24"/>
          <w:szCs w:val="24"/>
        </w:rPr>
        <w:t>must balance within each agency</w:t>
      </w:r>
      <w:r w:rsidR="00D00D48" w:rsidRPr="00B95E26">
        <w:rPr>
          <w:rFonts w:ascii="Aptos" w:hAnsi="Aptos"/>
          <w:sz w:val="24"/>
          <w:szCs w:val="24"/>
        </w:rPr>
        <w:t xml:space="preserve"> </w:t>
      </w:r>
      <w:r w:rsidRPr="00B95E26">
        <w:rPr>
          <w:rFonts w:ascii="Aptos" w:hAnsi="Aptos"/>
          <w:sz w:val="24"/>
          <w:szCs w:val="24"/>
        </w:rPr>
        <w:t>(i.e., a due from balance in one fund must have a</w:t>
      </w:r>
      <w:r w:rsidR="00C77CF2" w:rsidRPr="00B95E26">
        <w:rPr>
          <w:rFonts w:ascii="Aptos" w:hAnsi="Aptos"/>
          <w:sz w:val="24"/>
          <w:szCs w:val="24"/>
        </w:rPr>
        <w:t xml:space="preserve">n offsetting </w:t>
      </w:r>
      <w:r w:rsidRPr="00B95E26">
        <w:rPr>
          <w:rFonts w:ascii="Aptos" w:hAnsi="Aptos"/>
          <w:sz w:val="24"/>
          <w:szCs w:val="24"/>
        </w:rPr>
        <w:t>due to balance in a different fund within the same agency).</w:t>
      </w:r>
      <w:r w:rsidR="00D00D48" w:rsidRPr="00B95E26">
        <w:rPr>
          <w:rFonts w:ascii="Aptos" w:hAnsi="Aptos"/>
          <w:sz w:val="24"/>
          <w:szCs w:val="24"/>
        </w:rPr>
        <w:t xml:space="preserve"> </w:t>
      </w:r>
      <w:r w:rsidRPr="00B95E26">
        <w:rPr>
          <w:rFonts w:ascii="Aptos" w:hAnsi="Aptos"/>
          <w:i/>
          <w:sz w:val="24"/>
          <w:szCs w:val="24"/>
        </w:rPr>
        <w:t xml:space="preserve">The agency GL associated with the balance in Due </w:t>
      </w:r>
      <w:proofErr w:type="gramStart"/>
      <w:r w:rsidRPr="00B95E26">
        <w:rPr>
          <w:rFonts w:ascii="Aptos" w:hAnsi="Aptos"/>
          <w:i/>
          <w:sz w:val="24"/>
          <w:szCs w:val="24"/>
        </w:rPr>
        <w:t>To</w:t>
      </w:r>
      <w:proofErr w:type="gramEnd"/>
      <w:r w:rsidRPr="00B95E26">
        <w:rPr>
          <w:rFonts w:ascii="Aptos" w:hAnsi="Aptos"/>
          <w:i/>
          <w:sz w:val="24"/>
          <w:szCs w:val="24"/>
        </w:rPr>
        <w:t xml:space="preserve"> Other Funds must reference the D23 fund where the corresponding Due </w:t>
      </w:r>
      <w:proofErr w:type="gramStart"/>
      <w:r w:rsidRPr="00B95E26">
        <w:rPr>
          <w:rFonts w:ascii="Aptos" w:hAnsi="Aptos"/>
          <w:i/>
          <w:sz w:val="24"/>
          <w:szCs w:val="24"/>
        </w:rPr>
        <w:t>From</w:t>
      </w:r>
      <w:proofErr w:type="gramEnd"/>
      <w:r w:rsidRPr="00B95E26">
        <w:rPr>
          <w:rFonts w:ascii="Aptos" w:hAnsi="Aptos"/>
          <w:i/>
          <w:sz w:val="24"/>
          <w:szCs w:val="24"/>
        </w:rPr>
        <w:t xml:space="preserve"> Other Funds is reported (and vice versa).</w:t>
      </w:r>
    </w:p>
    <w:p w14:paraId="4BB2E56E" w14:textId="3E81ED05" w:rsidR="00BF2BC1" w:rsidRDefault="00BF2BC1" w:rsidP="001E7D17">
      <w:pPr>
        <w:numPr>
          <w:ilvl w:val="0"/>
          <w:numId w:val="16"/>
        </w:numPr>
        <w:tabs>
          <w:tab w:val="clear" w:pos="1437"/>
          <w:tab w:val="num" w:pos="360"/>
        </w:tabs>
        <w:ind w:left="360"/>
        <w:rPr>
          <w:rFonts w:ascii="Aptos" w:hAnsi="Aptos"/>
          <w:sz w:val="24"/>
          <w:szCs w:val="24"/>
          <w:u w:val="single"/>
        </w:rPr>
      </w:pPr>
      <w:r w:rsidRPr="00B95E26">
        <w:rPr>
          <w:rFonts w:ascii="Aptos" w:hAnsi="Aptos"/>
          <w:b/>
          <w:sz w:val="24"/>
          <w:szCs w:val="24"/>
        </w:rPr>
        <w:t xml:space="preserve">Due </w:t>
      </w:r>
      <w:r w:rsidR="009509A7" w:rsidRPr="00B95E26">
        <w:rPr>
          <w:rFonts w:ascii="Aptos" w:hAnsi="Aptos"/>
          <w:b/>
          <w:sz w:val="24"/>
          <w:szCs w:val="24"/>
        </w:rPr>
        <w:t>T</w:t>
      </w:r>
      <w:r w:rsidRPr="00B95E26">
        <w:rPr>
          <w:rFonts w:ascii="Aptos" w:hAnsi="Aptos"/>
          <w:b/>
          <w:sz w:val="24"/>
          <w:szCs w:val="24"/>
        </w:rPr>
        <w:t>o/</w:t>
      </w:r>
      <w:r w:rsidR="009509A7" w:rsidRPr="00B95E26">
        <w:rPr>
          <w:rFonts w:ascii="Aptos" w:hAnsi="Aptos"/>
          <w:b/>
          <w:sz w:val="24"/>
          <w:szCs w:val="24"/>
        </w:rPr>
        <w:t>F</w:t>
      </w:r>
      <w:r w:rsidRPr="00B95E26">
        <w:rPr>
          <w:rFonts w:ascii="Aptos" w:hAnsi="Aptos"/>
          <w:b/>
          <w:sz w:val="24"/>
          <w:szCs w:val="24"/>
        </w:rPr>
        <w:t xml:space="preserve">rom </w:t>
      </w:r>
      <w:r w:rsidR="009509A7" w:rsidRPr="00B95E26">
        <w:rPr>
          <w:rFonts w:ascii="Aptos" w:hAnsi="Aptos"/>
          <w:b/>
          <w:sz w:val="24"/>
          <w:szCs w:val="24"/>
        </w:rPr>
        <w:t>O</w:t>
      </w:r>
      <w:r w:rsidRPr="00B95E26">
        <w:rPr>
          <w:rFonts w:ascii="Aptos" w:hAnsi="Aptos"/>
          <w:b/>
          <w:sz w:val="24"/>
          <w:szCs w:val="24"/>
        </w:rPr>
        <w:t xml:space="preserve">ther </w:t>
      </w:r>
      <w:r w:rsidR="009509A7" w:rsidRPr="00B95E26">
        <w:rPr>
          <w:rFonts w:ascii="Aptos" w:hAnsi="Aptos"/>
          <w:b/>
          <w:sz w:val="24"/>
          <w:szCs w:val="24"/>
        </w:rPr>
        <w:t>A</w:t>
      </w:r>
      <w:r w:rsidRPr="00B95E26">
        <w:rPr>
          <w:rFonts w:ascii="Aptos" w:hAnsi="Aptos"/>
          <w:b/>
          <w:sz w:val="24"/>
          <w:szCs w:val="24"/>
        </w:rPr>
        <w:t xml:space="preserve">gencies </w:t>
      </w:r>
      <w:r w:rsidRPr="00B95E26">
        <w:rPr>
          <w:rFonts w:ascii="Aptos" w:hAnsi="Aptos"/>
          <w:sz w:val="24"/>
          <w:szCs w:val="24"/>
        </w:rPr>
        <w:t xml:space="preserve">must balance between agencies, including non-R*STARS agencies such as </w:t>
      </w:r>
      <w:r w:rsidR="000A6EF1" w:rsidRPr="00B95E26">
        <w:rPr>
          <w:rFonts w:ascii="Aptos" w:hAnsi="Aptos"/>
          <w:sz w:val="24"/>
          <w:szCs w:val="24"/>
        </w:rPr>
        <w:t xml:space="preserve">Oregon Corrections </w:t>
      </w:r>
      <w:r w:rsidR="00A1101D" w:rsidRPr="00B95E26">
        <w:rPr>
          <w:rFonts w:ascii="Aptos" w:hAnsi="Aptos"/>
          <w:sz w:val="24"/>
          <w:szCs w:val="24"/>
        </w:rPr>
        <w:t xml:space="preserve">Enterprises </w:t>
      </w:r>
      <w:r w:rsidR="000A6EF1" w:rsidRPr="00B95E26">
        <w:rPr>
          <w:rFonts w:ascii="Aptos" w:hAnsi="Aptos"/>
          <w:sz w:val="24"/>
          <w:szCs w:val="24"/>
        </w:rPr>
        <w:t>and the Lottery</w:t>
      </w:r>
      <w:r w:rsidR="00A1101D" w:rsidRPr="00B95E26">
        <w:rPr>
          <w:rFonts w:ascii="Aptos" w:hAnsi="Aptos"/>
          <w:sz w:val="24"/>
          <w:szCs w:val="24"/>
        </w:rPr>
        <w:t xml:space="preserve"> Commission</w:t>
      </w:r>
      <w:r w:rsidR="000A6EF1" w:rsidRPr="00B95E26">
        <w:rPr>
          <w:rFonts w:ascii="Aptos" w:hAnsi="Aptos"/>
          <w:sz w:val="24"/>
          <w:szCs w:val="24"/>
        </w:rPr>
        <w:t xml:space="preserve">. </w:t>
      </w:r>
      <w:r w:rsidR="00B852DC" w:rsidRPr="00B95E26">
        <w:rPr>
          <w:rFonts w:ascii="Aptos" w:hAnsi="Aptos"/>
          <w:sz w:val="24"/>
          <w:szCs w:val="24"/>
        </w:rPr>
        <w:t xml:space="preserve">Refer to </w:t>
      </w:r>
      <w:r w:rsidRPr="00B95E26">
        <w:rPr>
          <w:rFonts w:ascii="Aptos" w:hAnsi="Aptos"/>
          <w:sz w:val="24"/>
          <w:szCs w:val="24"/>
        </w:rPr>
        <w:t>Section B.</w:t>
      </w:r>
      <w:r w:rsidR="00A1101D" w:rsidRPr="00B95E26">
        <w:rPr>
          <w:rFonts w:ascii="Aptos" w:hAnsi="Aptos"/>
          <w:sz w:val="24"/>
          <w:szCs w:val="24"/>
        </w:rPr>
        <w:t>6</w:t>
      </w:r>
      <w:r w:rsidRPr="00B95E26">
        <w:rPr>
          <w:rFonts w:ascii="Aptos" w:hAnsi="Aptos"/>
          <w:sz w:val="24"/>
          <w:szCs w:val="24"/>
        </w:rPr>
        <w:t>. for a list of drop-in agencies.</w:t>
      </w:r>
      <w:r w:rsidR="00D00D48" w:rsidRPr="00B95E26">
        <w:rPr>
          <w:rFonts w:ascii="Aptos" w:hAnsi="Aptos"/>
          <w:sz w:val="24"/>
          <w:szCs w:val="24"/>
        </w:rPr>
        <w:t xml:space="preserve"> </w:t>
      </w:r>
      <w:r w:rsidR="005A5982" w:rsidRPr="00B95E26">
        <w:rPr>
          <w:rFonts w:ascii="Aptos" w:hAnsi="Aptos"/>
          <w:sz w:val="24"/>
          <w:szCs w:val="24"/>
        </w:rPr>
        <w:t xml:space="preserve">If your agency has transfers with non-R*STARS agencies, you will not be in balance </w:t>
      </w:r>
      <w:proofErr w:type="gramStart"/>
      <w:r w:rsidR="005A5982" w:rsidRPr="00B95E26">
        <w:rPr>
          <w:rFonts w:ascii="Aptos" w:hAnsi="Aptos"/>
          <w:sz w:val="24"/>
          <w:szCs w:val="24"/>
        </w:rPr>
        <w:t>in</w:t>
      </w:r>
      <w:proofErr w:type="gramEnd"/>
      <w:r w:rsidR="005A5982" w:rsidRPr="00B95E26">
        <w:rPr>
          <w:rFonts w:ascii="Aptos" w:hAnsi="Aptos"/>
          <w:sz w:val="24"/>
          <w:szCs w:val="24"/>
        </w:rPr>
        <w:t xml:space="preserve"> R*STARS. SARS analysts will prepare compilation entries to correct out-of-balance situations with </w:t>
      </w:r>
      <w:r w:rsidR="0039786E" w:rsidRPr="00B95E26">
        <w:rPr>
          <w:rFonts w:ascii="Aptos" w:hAnsi="Aptos"/>
          <w:sz w:val="24"/>
          <w:szCs w:val="24"/>
        </w:rPr>
        <w:t>non-R*STARS</w:t>
      </w:r>
      <w:r w:rsidR="005A5982" w:rsidRPr="00B95E26">
        <w:rPr>
          <w:rFonts w:ascii="Aptos" w:hAnsi="Aptos"/>
          <w:sz w:val="24"/>
          <w:szCs w:val="24"/>
        </w:rPr>
        <w:t xml:space="preserve"> agencies</w:t>
      </w:r>
      <w:r w:rsidR="005A5982" w:rsidRPr="006B3FB5">
        <w:rPr>
          <w:rFonts w:ascii="Aptos" w:hAnsi="Aptos"/>
          <w:sz w:val="24"/>
          <w:szCs w:val="24"/>
        </w:rPr>
        <w:t>.</w:t>
      </w:r>
      <w:r w:rsidR="00282534" w:rsidRPr="006B3FB5">
        <w:rPr>
          <w:rFonts w:ascii="Aptos" w:hAnsi="Aptos"/>
          <w:sz w:val="24"/>
          <w:szCs w:val="24"/>
        </w:rPr>
        <w:t xml:space="preserve"> T</w:t>
      </w:r>
      <w:r w:rsidRPr="006B3FB5">
        <w:rPr>
          <w:rFonts w:ascii="Aptos" w:hAnsi="Aptos"/>
          <w:sz w:val="24"/>
          <w:szCs w:val="24"/>
        </w:rPr>
        <w:t xml:space="preserve">he </w:t>
      </w:r>
      <w:r w:rsidR="00715442" w:rsidRPr="006B3FB5">
        <w:rPr>
          <w:rFonts w:ascii="Aptos" w:hAnsi="Aptos"/>
          <w:sz w:val="24"/>
          <w:szCs w:val="24"/>
        </w:rPr>
        <w:t>A</w:t>
      </w:r>
      <w:r w:rsidRPr="006B3FB5">
        <w:rPr>
          <w:rFonts w:ascii="Aptos" w:hAnsi="Aptos"/>
          <w:sz w:val="24"/>
          <w:szCs w:val="24"/>
        </w:rPr>
        <w:t xml:space="preserve">GL associated with the balance in Due To Other </w:t>
      </w:r>
      <w:r w:rsidRPr="006B3FB5">
        <w:rPr>
          <w:rFonts w:ascii="Aptos" w:hAnsi="Aptos"/>
          <w:sz w:val="24"/>
          <w:szCs w:val="24"/>
        </w:rPr>
        <w:lastRenderedPageBreak/>
        <w:t xml:space="preserve">Agency must reference the agency and D23 fund where the corresponding Due </w:t>
      </w:r>
      <w:proofErr w:type="gramStart"/>
      <w:r w:rsidRPr="006B3FB5">
        <w:rPr>
          <w:rFonts w:ascii="Aptos" w:hAnsi="Aptos"/>
          <w:sz w:val="24"/>
          <w:szCs w:val="24"/>
        </w:rPr>
        <w:t>From</w:t>
      </w:r>
      <w:proofErr w:type="gramEnd"/>
      <w:r w:rsidRPr="006B3FB5">
        <w:rPr>
          <w:rFonts w:ascii="Aptos" w:hAnsi="Aptos"/>
          <w:sz w:val="24"/>
          <w:szCs w:val="24"/>
        </w:rPr>
        <w:t xml:space="preserve"> Other Agency is reported (and vice versa).</w:t>
      </w:r>
    </w:p>
    <w:p w14:paraId="1D258560" w14:textId="77777777" w:rsidR="00B84C7A" w:rsidRPr="00B95E26" w:rsidRDefault="00B84C7A" w:rsidP="00B84C7A">
      <w:pPr>
        <w:tabs>
          <w:tab w:val="num" w:pos="360"/>
        </w:tabs>
        <w:ind w:left="360"/>
        <w:rPr>
          <w:rFonts w:ascii="Aptos" w:hAnsi="Aptos"/>
          <w:sz w:val="24"/>
          <w:szCs w:val="24"/>
          <w:u w:val="single"/>
        </w:rPr>
      </w:pPr>
    </w:p>
    <w:p w14:paraId="29188B5F" w14:textId="789474F2" w:rsidR="00BF2BC1" w:rsidRDefault="00B84C7A" w:rsidP="001E7D17">
      <w:pPr>
        <w:rPr>
          <w:szCs w:val="22"/>
        </w:rPr>
      </w:pPr>
      <w:r w:rsidRPr="00B84C7A">
        <w:rPr>
          <w:noProof/>
        </w:rPr>
        <w:drawing>
          <wp:inline distT="0" distB="0" distL="0" distR="0" wp14:anchorId="7B6A8475" wp14:editId="2640BFD1">
            <wp:extent cx="5638800" cy="976630"/>
            <wp:effectExtent l="0" t="0" r="0" b="0"/>
            <wp:docPr id="531480300" name="Picture 1" descr="A two‑column table titled “Exhibit A – Due To/From Other Funds/Agencies.” The DR column lists code 0586, “Due From Other Funds/Agencies.” The CR column lists the corresponding code 1532, “Due To Other Funds/Agencies,” with an equal sign between the colum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1480300" name="Picture 1" descr="A two‑column table titled “Exhibit A – Due To/From Other Funds/Agencies.” The DR column lists code 0586, “Due From Other Funds/Agencies.” The CR column lists the corresponding code 1532, “Due To Other Funds/Agencies,” with an equal sign between the columns."/>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638800" cy="976630"/>
                    </a:xfrm>
                    <a:prstGeom prst="rect">
                      <a:avLst/>
                    </a:prstGeom>
                    <a:noFill/>
                    <a:ln>
                      <a:noFill/>
                    </a:ln>
                  </pic:spPr>
                </pic:pic>
              </a:graphicData>
            </a:graphic>
          </wp:inline>
        </w:drawing>
      </w:r>
    </w:p>
    <w:p w14:paraId="7DD68814" w14:textId="77777777" w:rsidR="00454F96" w:rsidRDefault="00454F96" w:rsidP="001E7D17">
      <w:pPr>
        <w:rPr>
          <w:szCs w:val="22"/>
        </w:rPr>
      </w:pPr>
    </w:p>
    <w:p w14:paraId="746DFD45" w14:textId="77777777" w:rsidR="00454F96" w:rsidRPr="0069644E" w:rsidRDefault="00454F96" w:rsidP="001E7D17">
      <w:pPr>
        <w:rPr>
          <w:szCs w:val="22"/>
        </w:rPr>
      </w:pPr>
    </w:p>
    <w:p w14:paraId="6C9748CF" w14:textId="4409CD1E" w:rsidR="00BF2BC1" w:rsidRPr="006B3FB5" w:rsidRDefault="00BF2BC1" w:rsidP="001E7D17">
      <w:pPr>
        <w:spacing w:after="120"/>
        <w:rPr>
          <w:rFonts w:ascii="Aptos" w:hAnsi="Aptos"/>
          <w:b/>
          <w:sz w:val="24"/>
          <w:szCs w:val="24"/>
        </w:rPr>
      </w:pPr>
      <w:r w:rsidRPr="006B3FB5">
        <w:rPr>
          <w:rFonts w:ascii="Aptos" w:hAnsi="Aptos"/>
          <w:b/>
          <w:sz w:val="24"/>
          <w:szCs w:val="24"/>
        </w:rPr>
        <w:t>Example 1</w:t>
      </w:r>
      <w:r w:rsidR="00E4512B" w:rsidRPr="006B3FB5">
        <w:rPr>
          <w:rFonts w:ascii="Aptos" w:hAnsi="Aptos"/>
          <w:b/>
          <w:sz w:val="24"/>
          <w:szCs w:val="24"/>
        </w:rPr>
        <w:t xml:space="preserve"> – Within Agency</w:t>
      </w:r>
    </w:p>
    <w:p w14:paraId="02D12144" w14:textId="196EB535" w:rsidR="00BF2BC1" w:rsidRPr="00B95E26" w:rsidRDefault="0069644E" w:rsidP="001E7D17">
      <w:pPr>
        <w:rPr>
          <w:rFonts w:ascii="Aptos" w:hAnsi="Aptos"/>
          <w:sz w:val="24"/>
          <w:szCs w:val="24"/>
        </w:rPr>
      </w:pPr>
      <w:r w:rsidRPr="00B95E26">
        <w:rPr>
          <w:rFonts w:ascii="Aptos" w:hAnsi="Aptos"/>
          <w:sz w:val="24"/>
          <w:szCs w:val="24"/>
        </w:rPr>
        <w:t xml:space="preserve">Assume agency </w:t>
      </w:r>
      <w:r w:rsidR="00450019" w:rsidRPr="00B95E26">
        <w:rPr>
          <w:rFonts w:ascii="Aptos" w:hAnsi="Aptos"/>
          <w:sz w:val="24"/>
          <w:szCs w:val="24"/>
        </w:rPr>
        <w:t xml:space="preserve">107 (DAS) </w:t>
      </w:r>
      <w:r w:rsidRPr="00B95E26">
        <w:rPr>
          <w:rFonts w:ascii="Aptos" w:hAnsi="Aptos"/>
          <w:sz w:val="24"/>
          <w:szCs w:val="24"/>
        </w:rPr>
        <w:t xml:space="preserve">receives a bill for </w:t>
      </w:r>
      <w:r w:rsidR="00C77CF2" w:rsidRPr="00B95E26">
        <w:rPr>
          <w:rFonts w:ascii="Aptos" w:hAnsi="Aptos"/>
          <w:sz w:val="24"/>
          <w:szCs w:val="24"/>
        </w:rPr>
        <w:t>A</w:t>
      </w:r>
      <w:r w:rsidR="001C75F9" w:rsidRPr="00B95E26">
        <w:rPr>
          <w:rFonts w:ascii="Aptos" w:hAnsi="Aptos"/>
          <w:sz w:val="24"/>
          <w:szCs w:val="24"/>
        </w:rPr>
        <w:t xml:space="preserve">ttorney </w:t>
      </w:r>
      <w:r w:rsidR="00C77CF2" w:rsidRPr="00B95E26">
        <w:rPr>
          <w:rFonts w:ascii="Aptos" w:hAnsi="Aptos"/>
          <w:sz w:val="24"/>
          <w:szCs w:val="24"/>
        </w:rPr>
        <w:t>G</w:t>
      </w:r>
      <w:r w:rsidR="001C75F9" w:rsidRPr="00B95E26">
        <w:rPr>
          <w:rFonts w:ascii="Aptos" w:hAnsi="Aptos"/>
          <w:sz w:val="24"/>
          <w:szCs w:val="24"/>
        </w:rPr>
        <w:t xml:space="preserve">eneral </w:t>
      </w:r>
      <w:r w:rsidR="00DE1BBF" w:rsidRPr="00B95E26">
        <w:rPr>
          <w:rFonts w:ascii="Aptos" w:hAnsi="Aptos"/>
          <w:sz w:val="24"/>
          <w:szCs w:val="24"/>
        </w:rPr>
        <w:t>fees, which</w:t>
      </w:r>
      <w:r w:rsidR="001C75F9" w:rsidRPr="00B95E26">
        <w:rPr>
          <w:rFonts w:ascii="Aptos" w:hAnsi="Aptos"/>
          <w:sz w:val="24"/>
          <w:szCs w:val="24"/>
        </w:rPr>
        <w:t xml:space="preserve"> is considered a reimbursement transaction (OAM 15.45.10). The $5,000 bill is paid entirely out of the general fund (D23 fund 1211</w:t>
      </w:r>
      <w:proofErr w:type="gramStart"/>
      <w:r w:rsidR="001C75F9" w:rsidRPr="00B95E26">
        <w:rPr>
          <w:rFonts w:ascii="Aptos" w:hAnsi="Aptos"/>
          <w:sz w:val="24"/>
          <w:szCs w:val="24"/>
        </w:rPr>
        <w:t>)</w:t>
      </w:r>
      <w:proofErr w:type="gramEnd"/>
      <w:r w:rsidR="001C75F9" w:rsidRPr="00B95E26">
        <w:rPr>
          <w:rFonts w:ascii="Aptos" w:hAnsi="Aptos"/>
          <w:sz w:val="24"/>
          <w:szCs w:val="24"/>
        </w:rPr>
        <w:t xml:space="preserve"> but it is </w:t>
      </w:r>
      <w:r w:rsidR="00960497" w:rsidRPr="00B95E26">
        <w:rPr>
          <w:rFonts w:ascii="Aptos" w:hAnsi="Aptos"/>
          <w:sz w:val="24"/>
          <w:szCs w:val="24"/>
        </w:rPr>
        <w:t xml:space="preserve">determined </w:t>
      </w:r>
      <w:r w:rsidR="001C75F9" w:rsidRPr="00B95E26">
        <w:rPr>
          <w:rFonts w:ascii="Aptos" w:hAnsi="Aptos"/>
          <w:sz w:val="24"/>
          <w:szCs w:val="24"/>
        </w:rPr>
        <w:t xml:space="preserve">that $1,000 of the </w:t>
      </w:r>
      <w:proofErr w:type="gramStart"/>
      <w:r w:rsidR="001C75F9" w:rsidRPr="00B95E26">
        <w:rPr>
          <w:rFonts w:ascii="Aptos" w:hAnsi="Aptos"/>
          <w:sz w:val="24"/>
          <w:szCs w:val="24"/>
        </w:rPr>
        <w:t>expenditures belong</w:t>
      </w:r>
      <w:proofErr w:type="gramEnd"/>
      <w:r w:rsidR="001C75F9" w:rsidRPr="00B95E26">
        <w:rPr>
          <w:rFonts w:ascii="Aptos" w:hAnsi="Aptos"/>
          <w:sz w:val="24"/>
          <w:szCs w:val="24"/>
        </w:rPr>
        <w:t xml:space="preserve"> to a special revenue fund (D23 fund 3433). </w:t>
      </w:r>
      <w:r w:rsidR="00BF2BC1" w:rsidRPr="00B95E26">
        <w:rPr>
          <w:rFonts w:ascii="Aptos" w:hAnsi="Aptos"/>
          <w:sz w:val="24"/>
          <w:szCs w:val="24"/>
        </w:rPr>
        <w:t xml:space="preserve">Assuming the expenditures have already been recorded in the general fund, the agency would use R*STARS T-code 926 to set up a </w:t>
      </w:r>
      <w:r w:rsidR="009509A7" w:rsidRPr="00B95E26">
        <w:rPr>
          <w:rFonts w:ascii="Aptos" w:hAnsi="Aptos"/>
          <w:sz w:val="24"/>
          <w:szCs w:val="24"/>
        </w:rPr>
        <w:t>D</w:t>
      </w:r>
      <w:r w:rsidR="00BF2BC1" w:rsidRPr="00B95E26">
        <w:rPr>
          <w:rFonts w:ascii="Aptos" w:hAnsi="Aptos"/>
          <w:sz w:val="24"/>
          <w:szCs w:val="24"/>
        </w:rPr>
        <w:t xml:space="preserve">ue </w:t>
      </w:r>
      <w:proofErr w:type="gramStart"/>
      <w:r w:rsidR="009509A7" w:rsidRPr="00B95E26">
        <w:rPr>
          <w:rFonts w:ascii="Aptos" w:hAnsi="Aptos"/>
          <w:sz w:val="24"/>
          <w:szCs w:val="24"/>
        </w:rPr>
        <w:t>F</w:t>
      </w:r>
      <w:r w:rsidR="00BF2BC1" w:rsidRPr="00B95E26">
        <w:rPr>
          <w:rFonts w:ascii="Aptos" w:hAnsi="Aptos"/>
          <w:sz w:val="24"/>
          <w:szCs w:val="24"/>
        </w:rPr>
        <w:t>rom</w:t>
      </w:r>
      <w:proofErr w:type="gramEnd"/>
      <w:r w:rsidR="00BF2BC1" w:rsidRPr="00B95E26">
        <w:rPr>
          <w:rFonts w:ascii="Aptos" w:hAnsi="Aptos"/>
          <w:sz w:val="24"/>
          <w:szCs w:val="24"/>
        </w:rPr>
        <w:t xml:space="preserve"> </w:t>
      </w:r>
      <w:r w:rsidR="009509A7" w:rsidRPr="00B95E26">
        <w:rPr>
          <w:rFonts w:ascii="Aptos" w:hAnsi="Aptos"/>
          <w:sz w:val="24"/>
          <w:szCs w:val="24"/>
        </w:rPr>
        <w:t>O</w:t>
      </w:r>
      <w:r w:rsidR="00BF2BC1" w:rsidRPr="00B95E26">
        <w:rPr>
          <w:rFonts w:ascii="Aptos" w:hAnsi="Aptos"/>
          <w:sz w:val="24"/>
          <w:szCs w:val="24"/>
        </w:rPr>
        <w:t xml:space="preserve">ther </w:t>
      </w:r>
      <w:r w:rsidR="009509A7" w:rsidRPr="00B95E26">
        <w:rPr>
          <w:rFonts w:ascii="Aptos" w:hAnsi="Aptos"/>
          <w:sz w:val="24"/>
          <w:szCs w:val="24"/>
        </w:rPr>
        <w:t>F</w:t>
      </w:r>
      <w:r w:rsidR="00BF2BC1" w:rsidRPr="00B95E26">
        <w:rPr>
          <w:rFonts w:ascii="Aptos" w:hAnsi="Aptos"/>
          <w:sz w:val="24"/>
          <w:szCs w:val="24"/>
        </w:rPr>
        <w:t>unds for $1,000 in the general fund and T-code 9</w:t>
      </w:r>
      <w:r w:rsidR="009509A7" w:rsidRPr="00B95E26">
        <w:rPr>
          <w:rFonts w:ascii="Aptos" w:hAnsi="Aptos"/>
          <w:sz w:val="24"/>
          <w:szCs w:val="24"/>
        </w:rPr>
        <w:t>25</w:t>
      </w:r>
      <w:r w:rsidR="00BF2BC1" w:rsidRPr="00B95E26">
        <w:rPr>
          <w:rFonts w:ascii="Aptos" w:hAnsi="Aptos"/>
          <w:sz w:val="24"/>
          <w:szCs w:val="24"/>
        </w:rPr>
        <w:t xml:space="preserve"> to set up </w:t>
      </w:r>
      <w:proofErr w:type="gramStart"/>
      <w:r w:rsidR="00BF2BC1" w:rsidRPr="00B95E26">
        <w:rPr>
          <w:rFonts w:ascii="Aptos" w:hAnsi="Aptos"/>
          <w:sz w:val="24"/>
          <w:szCs w:val="24"/>
        </w:rPr>
        <w:t>a $</w:t>
      </w:r>
      <w:proofErr w:type="gramEnd"/>
      <w:r w:rsidR="00BF2BC1" w:rsidRPr="00B95E26">
        <w:rPr>
          <w:rFonts w:ascii="Aptos" w:hAnsi="Aptos"/>
          <w:sz w:val="24"/>
          <w:szCs w:val="24"/>
        </w:rPr>
        <w:t xml:space="preserve">1,000 </w:t>
      </w:r>
      <w:r w:rsidR="009509A7" w:rsidRPr="00B95E26">
        <w:rPr>
          <w:rFonts w:ascii="Aptos" w:hAnsi="Aptos"/>
          <w:sz w:val="24"/>
          <w:szCs w:val="24"/>
        </w:rPr>
        <w:t>D</w:t>
      </w:r>
      <w:r w:rsidR="00BF2BC1" w:rsidRPr="00B95E26">
        <w:rPr>
          <w:rFonts w:ascii="Aptos" w:hAnsi="Aptos"/>
          <w:sz w:val="24"/>
          <w:szCs w:val="24"/>
        </w:rPr>
        <w:t xml:space="preserve">ue </w:t>
      </w:r>
      <w:proofErr w:type="gramStart"/>
      <w:r w:rsidR="009509A7" w:rsidRPr="00B95E26">
        <w:rPr>
          <w:rFonts w:ascii="Aptos" w:hAnsi="Aptos"/>
          <w:sz w:val="24"/>
          <w:szCs w:val="24"/>
        </w:rPr>
        <w:t>T</w:t>
      </w:r>
      <w:r w:rsidR="00BF2BC1" w:rsidRPr="00B95E26">
        <w:rPr>
          <w:rFonts w:ascii="Aptos" w:hAnsi="Aptos"/>
          <w:sz w:val="24"/>
          <w:szCs w:val="24"/>
        </w:rPr>
        <w:t>o</w:t>
      </w:r>
      <w:proofErr w:type="gramEnd"/>
      <w:r w:rsidR="00BF2BC1" w:rsidRPr="00B95E26">
        <w:rPr>
          <w:rFonts w:ascii="Aptos" w:hAnsi="Aptos"/>
          <w:sz w:val="24"/>
          <w:szCs w:val="24"/>
        </w:rPr>
        <w:t xml:space="preserve"> </w:t>
      </w:r>
      <w:r w:rsidR="009509A7" w:rsidRPr="00B95E26">
        <w:rPr>
          <w:rFonts w:ascii="Aptos" w:hAnsi="Aptos"/>
          <w:sz w:val="24"/>
          <w:szCs w:val="24"/>
        </w:rPr>
        <w:t>O</w:t>
      </w:r>
      <w:r w:rsidR="00BF2BC1" w:rsidRPr="00B95E26">
        <w:rPr>
          <w:rFonts w:ascii="Aptos" w:hAnsi="Aptos"/>
          <w:sz w:val="24"/>
          <w:szCs w:val="24"/>
        </w:rPr>
        <w:t xml:space="preserve">ther </w:t>
      </w:r>
      <w:r w:rsidR="009509A7" w:rsidRPr="00B95E26">
        <w:rPr>
          <w:rFonts w:ascii="Aptos" w:hAnsi="Aptos"/>
          <w:sz w:val="24"/>
          <w:szCs w:val="24"/>
        </w:rPr>
        <w:t>F</w:t>
      </w:r>
      <w:r w:rsidR="00BF2BC1" w:rsidRPr="00B95E26">
        <w:rPr>
          <w:rFonts w:ascii="Aptos" w:hAnsi="Aptos"/>
          <w:sz w:val="24"/>
          <w:szCs w:val="24"/>
        </w:rPr>
        <w:t>unds in the special revenue fund.</w:t>
      </w:r>
    </w:p>
    <w:p w14:paraId="2BF5EF1E" w14:textId="77777777" w:rsidR="00757F53" w:rsidRPr="00B95E26" w:rsidRDefault="00757F53" w:rsidP="001E7D17">
      <w:pPr>
        <w:rPr>
          <w:rFonts w:ascii="Aptos" w:hAnsi="Aptos"/>
          <w:sz w:val="24"/>
          <w:szCs w:val="24"/>
        </w:rPr>
      </w:pPr>
    </w:p>
    <w:p w14:paraId="14E31B55" w14:textId="77777777" w:rsidR="00BF2BC1" w:rsidRPr="00B95E26" w:rsidRDefault="00BF2BC1" w:rsidP="001E7D17">
      <w:pPr>
        <w:ind w:left="990" w:hanging="990"/>
        <w:rPr>
          <w:rFonts w:ascii="Aptos" w:hAnsi="Aptos"/>
          <w:sz w:val="24"/>
          <w:szCs w:val="24"/>
        </w:rPr>
      </w:pPr>
      <w:r w:rsidRPr="00B95E26">
        <w:rPr>
          <w:rFonts w:ascii="Aptos" w:hAnsi="Aptos"/>
          <w:sz w:val="24"/>
          <w:szCs w:val="24"/>
          <w:u w:val="single"/>
        </w:rPr>
        <w:t>TC 926</w:t>
      </w:r>
      <w:proofErr w:type="gramStart"/>
      <w:r w:rsidRPr="00B95E26">
        <w:rPr>
          <w:rFonts w:ascii="Aptos" w:hAnsi="Aptos"/>
          <w:sz w:val="24"/>
          <w:szCs w:val="24"/>
        </w:rPr>
        <w:t xml:space="preserve">: </w:t>
      </w:r>
      <w:r w:rsidRPr="00B95E26">
        <w:rPr>
          <w:rFonts w:ascii="Aptos" w:hAnsi="Aptos"/>
          <w:sz w:val="24"/>
          <w:szCs w:val="24"/>
        </w:rPr>
        <w:tab/>
        <w:t>General</w:t>
      </w:r>
      <w:proofErr w:type="gramEnd"/>
      <w:r w:rsidRPr="00B95E26">
        <w:rPr>
          <w:rFonts w:ascii="Aptos" w:hAnsi="Aptos"/>
          <w:sz w:val="24"/>
          <w:szCs w:val="24"/>
        </w:rPr>
        <w:t xml:space="preserve"> fund entry to record due from special revenue fund for Attorney General charges paid by the general fund on behalf of the special revenue fund.</w:t>
      </w:r>
    </w:p>
    <w:p w14:paraId="679C56A8" w14:textId="77777777" w:rsidR="00BF2BC1" w:rsidRPr="00B95E26" w:rsidRDefault="00BF2BC1" w:rsidP="001E7D17">
      <w:pPr>
        <w:rPr>
          <w:rFonts w:ascii="Aptos" w:hAnsi="Aptos"/>
          <w:sz w:val="24"/>
          <w:szCs w:val="24"/>
        </w:rPr>
      </w:pPr>
    </w:p>
    <w:p w14:paraId="73B54F82" w14:textId="77777777" w:rsidR="00BF2BC1" w:rsidRPr="00B95E26" w:rsidRDefault="00BF2BC1" w:rsidP="001E7D17">
      <w:pPr>
        <w:tabs>
          <w:tab w:val="left" w:pos="1800"/>
          <w:tab w:val="left" w:pos="7200"/>
        </w:tabs>
        <w:ind w:left="1080" w:hanging="720"/>
        <w:rPr>
          <w:rFonts w:ascii="Aptos" w:hAnsi="Aptos"/>
          <w:sz w:val="24"/>
          <w:szCs w:val="24"/>
        </w:rPr>
      </w:pPr>
      <w:r w:rsidRPr="00B95E26">
        <w:rPr>
          <w:rFonts w:ascii="Aptos" w:hAnsi="Aptos"/>
          <w:sz w:val="24"/>
          <w:szCs w:val="24"/>
        </w:rPr>
        <w:t>DR</w:t>
      </w:r>
      <w:r w:rsidRPr="00B95E26">
        <w:rPr>
          <w:rFonts w:ascii="Aptos" w:hAnsi="Aptos"/>
          <w:sz w:val="24"/>
          <w:szCs w:val="24"/>
        </w:rPr>
        <w:tab/>
        <w:t xml:space="preserve">0586 </w:t>
      </w:r>
      <w:r w:rsidRPr="00B95E26">
        <w:rPr>
          <w:rFonts w:ascii="Aptos" w:hAnsi="Aptos"/>
          <w:sz w:val="24"/>
          <w:szCs w:val="24"/>
        </w:rPr>
        <w:tab/>
        <w:t xml:space="preserve">Due </w:t>
      </w:r>
      <w:proofErr w:type="gramStart"/>
      <w:r w:rsidR="009509A7" w:rsidRPr="00B95E26">
        <w:rPr>
          <w:rFonts w:ascii="Aptos" w:hAnsi="Aptos"/>
          <w:sz w:val="24"/>
          <w:szCs w:val="24"/>
        </w:rPr>
        <w:t>F</w:t>
      </w:r>
      <w:r w:rsidRPr="00B95E26">
        <w:rPr>
          <w:rFonts w:ascii="Aptos" w:hAnsi="Aptos"/>
          <w:sz w:val="24"/>
          <w:szCs w:val="24"/>
        </w:rPr>
        <w:t>rom</w:t>
      </w:r>
      <w:proofErr w:type="gramEnd"/>
      <w:r w:rsidRPr="00B95E26">
        <w:rPr>
          <w:rFonts w:ascii="Aptos" w:hAnsi="Aptos"/>
          <w:sz w:val="24"/>
          <w:szCs w:val="24"/>
        </w:rPr>
        <w:t xml:space="preserve"> Other Funds/Agencies</w:t>
      </w:r>
      <w:r w:rsidRPr="00B95E26">
        <w:rPr>
          <w:rFonts w:ascii="Aptos" w:hAnsi="Aptos"/>
          <w:sz w:val="24"/>
          <w:szCs w:val="24"/>
        </w:rPr>
        <w:tab/>
      </w:r>
      <w:r w:rsidRPr="00B95E26">
        <w:rPr>
          <w:rFonts w:ascii="Aptos" w:hAnsi="Aptos"/>
          <w:sz w:val="24"/>
          <w:szCs w:val="24"/>
        </w:rPr>
        <w:tab/>
      </w:r>
      <w:r w:rsidRPr="00B95E26">
        <w:rPr>
          <w:rFonts w:ascii="Aptos" w:hAnsi="Aptos"/>
          <w:sz w:val="24"/>
          <w:szCs w:val="24"/>
        </w:rPr>
        <w:tab/>
      </w:r>
      <w:r w:rsidRPr="00B95E26">
        <w:rPr>
          <w:rFonts w:ascii="Aptos" w:hAnsi="Aptos"/>
          <w:sz w:val="24"/>
          <w:szCs w:val="24"/>
        </w:rPr>
        <w:tab/>
        <w:t>$1,000</w:t>
      </w:r>
    </w:p>
    <w:p w14:paraId="717C5164" w14:textId="77777777" w:rsidR="00BE699B" w:rsidRPr="00B95E26" w:rsidRDefault="00BE699B" w:rsidP="001E7D17">
      <w:pPr>
        <w:tabs>
          <w:tab w:val="left" w:pos="2160"/>
        </w:tabs>
        <w:ind w:left="900"/>
        <w:rPr>
          <w:rFonts w:ascii="Aptos" w:hAnsi="Aptos"/>
          <w:sz w:val="24"/>
          <w:szCs w:val="24"/>
        </w:rPr>
      </w:pPr>
      <w:r w:rsidRPr="00B95E26">
        <w:rPr>
          <w:rFonts w:ascii="Aptos" w:hAnsi="Aptos"/>
          <w:sz w:val="24"/>
          <w:szCs w:val="24"/>
        </w:rPr>
        <w:tab/>
        <w:t>(AGL 10734330)</w:t>
      </w:r>
    </w:p>
    <w:p w14:paraId="0DB81E53" w14:textId="77777777" w:rsidR="00BF2BC1" w:rsidRPr="00B95E26" w:rsidRDefault="00BF2BC1" w:rsidP="001E7D17">
      <w:pPr>
        <w:tabs>
          <w:tab w:val="left" w:pos="1440"/>
          <w:tab w:val="left" w:pos="2160"/>
          <w:tab w:val="left" w:pos="2520"/>
          <w:tab w:val="left" w:pos="7740"/>
          <w:tab w:val="left" w:pos="7920"/>
        </w:tabs>
        <w:ind w:left="720"/>
        <w:rPr>
          <w:rFonts w:ascii="Aptos" w:hAnsi="Aptos"/>
          <w:sz w:val="24"/>
          <w:szCs w:val="24"/>
        </w:rPr>
      </w:pPr>
      <w:r w:rsidRPr="00B95E26">
        <w:rPr>
          <w:rFonts w:ascii="Aptos" w:hAnsi="Aptos"/>
          <w:sz w:val="24"/>
          <w:szCs w:val="24"/>
        </w:rPr>
        <w:t>CR</w:t>
      </w:r>
      <w:r w:rsidRPr="00B95E26">
        <w:rPr>
          <w:rFonts w:ascii="Aptos" w:hAnsi="Aptos"/>
          <w:sz w:val="24"/>
          <w:szCs w:val="24"/>
        </w:rPr>
        <w:tab/>
        <w:t xml:space="preserve">3505 </w:t>
      </w:r>
      <w:r w:rsidRPr="00B95E26">
        <w:rPr>
          <w:rFonts w:ascii="Aptos" w:hAnsi="Aptos"/>
          <w:sz w:val="24"/>
          <w:szCs w:val="24"/>
        </w:rPr>
        <w:tab/>
        <w:t>Expenditure Control - Financial Statement Accrual</w:t>
      </w:r>
      <w:r w:rsidRPr="00B95E26">
        <w:rPr>
          <w:rFonts w:ascii="Aptos" w:hAnsi="Aptos"/>
          <w:sz w:val="24"/>
          <w:szCs w:val="24"/>
        </w:rPr>
        <w:tab/>
      </w:r>
      <w:r w:rsidRPr="00B95E26">
        <w:rPr>
          <w:rFonts w:ascii="Aptos" w:hAnsi="Aptos"/>
          <w:sz w:val="24"/>
          <w:szCs w:val="24"/>
        </w:rPr>
        <w:tab/>
        <w:t>$1,000</w:t>
      </w:r>
    </w:p>
    <w:p w14:paraId="6B6FFF6F" w14:textId="77777777" w:rsidR="00BF2BC1" w:rsidRPr="00B95E26" w:rsidRDefault="00BF2BC1" w:rsidP="001E7D17">
      <w:pPr>
        <w:tabs>
          <w:tab w:val="left" w:pos="2160"/>
        </w:tabs>
        <w:ind w:left="900"/>
        <w:rPr>
          <w:rFonts w:ascii="Aptos" w:hAnsi="Aptos"/>
          <w:sz w:val="24"/>
          <w:szCs w:val="24"/>
        </w:rPr>
      </w:pPr>
      <w:r w:rsidRPr="00B95E26">
        <w:rPr>
          <w:rFonts w:ascii="Aptos" w:hAnsi="Aptos"/>
          <w:sz w:val="24"/>
          <w:szCs w:val="24"/>
        </w:rPr>
        <w:tab/>
      </w:r>
      <w:r w:rsidRPr="00B95E26">
        <w:rPr>
          <w:rFonts w:ascii="Aptos" w:hAnsi="Aptos"/>
          <w:sz w:val="24"/>
          <w:szCs w:val="24"/>
        </w:rPr>
        <w:tab/>
      </w:r>
      <w:r w:rsidRPr="00B95E26">
        <w:rPr>
          <w:rFonts w:ascii="Aptos" w:hAnsi="Aptos"/>
          <w:sz w:val="24"/>
          <w:szCs w:val="24"/>
        </w:rPr>
        <w:tab/>
      </w:r>
      <w:r w:rsidRPr="00B95E26">
        <w:rPr>
          <w:rFonts w:ascii="Aptos" w:hAnsi="Aptos"/>
          <w:sz w:val="24"/>
          <w:szCs w:val="24"/>
        </w:rPr>
        <w:tab/>
      </w:r>
      <w:r w:rsidRPr="00B95E26">
        <w:rPr>
          <w:rFonts w:ascii="Aptos" w:hAnsi="Aptos"/>
          <w:sz w:val="24"/>
          <w:szCs w:val="24"/>
        </w:rPr>
        <w:tab/>
        <w:t>(</w:t>
      </w:r>
      <w:r w:rsidR="006F103C" w:rsidRPr="00B95E26">
        <w:rPr>
          <w:rFonts w:ascii="Aptos" w:hAnsi="Aptos"/>
          <w:sz w:val="24"/>
          <w:szCs w:val="24"/>
        </w:rPr>
        <w:t>C/O</w:t>
      </w:r>
      <w:r w:rsidRPr="00B95E26">
        <w:rPr>
          <w:rFonts w:ascii="Aptos" w:hAnsi="Aptos"/>
          <w:sz w:val="24"/>
          <w:szCs w:val="24"/>
        </w:rPr>
        <w:t xml:space="preserve"> 4550 </w:t>
      </w:r>
      <w:r w:rsidR="006F103C" w:rsidRPr="00B95E26">
        <w:rPr>
          <w:rFonts w:ascii="Aptos" w:hAnsi="Aptos"/>
          <w:sz w:val="24"/>
          <w:szCs w:val="24"/>
        </w:rPr>
        <w:t xml:space="preserve">- </w:t>
      </w:r>
      <w:r w:rsidRPr="00B95E26">
        <w:rPr>
          <w:rFonts w:ascii="Aptos" w:hAnsi="Aptos"/>
          <w:sz w:val="24"/>
          <w:szCs w:val="24"/>
        </w:rPr>
        <w:t>Legal Fees)</w:t>
      </w:r>
    </w:p>
    <w:p w14:paraId="269EB84E" w14:textId="77777777" w:rsidR="00C121E0" w:rsidRPr="00B95E26" w:rsidRDefault="00C121E0" w:rsidP="001E7D17">
      <w:pPr>
        <w:tabs>
          <w:tab w:val="left" w:pos="2520"/>
        </w:tabs>
        <w:ind w:left="900"/>
        <w:rPr>
          <w:rFonts w:ascii="Aptos" w:hAnsi="Aptos"/>
          <w:sz w:val="24"/>
          <w:szCs w:val="24"/>
        </w:rPr>
      </w:pPr>
    </w:p>
    <w:p w14:paraId="321157E9" w14:textId="77777777" w:rsidR="00BF2BC1" w:rsidRPr="00B95E26" w:rsidRDefault="00BF2BC1" w:rsidP="001E7D17">
      <w:pPr>
        <w:ind w:left="990" w:hanging="990"/>
        <w:rPr>
          <w:rFonts w:ascii="Aptos" w:hAnsi="Aptos"/>
          <w:sz w:val="24"/>
          <w:szCs w:val="24"/>
        </w:rPr>
      </w:pPr>
      <w:r w:rsidRPr="00B95E26">
        <w:rPr>
          <w:rFonts w:ascii="Aptos" w:hAnsi="Aptos"/>
          <w:sz w:val="24"/>
          <w:szCs w:val="24"/>
          <w:u w:val="single"/>
        </w:rPr>
        <w:t>TC 9</w:t>
      </w:r>
      <w:r w:rsidR="00D1085F" w:rsidRPr="00B95E26">
        <w:rPr>
          <w:rFonts w:ascii="Aptos" w:hAnsi="Aptos"/>
          <w:sz w:val="24"/>
          <w:szCs w:val="24"/>
          <w:u w:val="single"/>
        </w:rPr>
        <w:t>25</w:t>
      </w:r>
      <w:proofErr w:type="gramStart"/>
      <w:r w:rsidRPr="00B95E26">
        <w:rPr>
          <w:rFonts w:ascii="Aptos" w:hAnsi="Aptos"/>
          <w:sz w:val="24"/>
          <w:szCs w:val="24"/>
        </w:rPr>
        <w:t xml:space="preserve">:  </w:t>
      </w:r>
      <w:r w:rsidR="00D00D48" w:rsidRPr="00B95E26">
        <w:rPr>
          <w:rFonts w:ascii="Aptos" w:hAnsi="Aptos"/>
          <w:sz w:val="24"/>
          <w:szCs w:val="24"/>
        </w:rPr>
        <w:tab/>
      </w:r>
      <w:proofErr w:type="gramEnd"/>
      <w:r w:rsidRPr="00B95E26">
        <w:rPr>
          <w:rFonts w:ascii="Aptos" w:hAnsi="Aptos"/>
          <w:sz w:val="24"/>
          <w:szCs w:val="24"/>
        </w:rPr>
        <w:t>Special revenue fund entry to record amount owed to the general fund for share of Attorney General charges.</w:t>
      </w:r>
    </w:p>
    <w:p w14:paraId="5E665BBC" w14:textId="77777777" w:rsidR="00BF2BC1" w:rsidRPr="00B95E26" w:rsidRDefault="00BF2BC1" w:rsidP="001E7D17">
      <w:pPr>
        <w:rPr>
          <w:rFonts w:ascii="Aptos" w:hAnsi="Aptos"/>
          <w:sz w:val="24"/>
          <w:szCs w:val="24"/>
        </w:rPr>
      </w:pPr>
    </w:p>
    <w:p w14:paraId="17DA3030" w14:textId="77777777" w:rsidR="00BF2BC1" w:rsidRPr="00B95E26" w:rsidRDefault="00BF2BC1" w:rsidP="001E7D17">
      <w:pPr>
        <w:tabs>
          <w:tab w:val="left" w:pos="1800"/>
          <w:tab w:val="left" w:pos="7200"/>
        </w:tabs>
        <w:ind w:left="1080" w:hanging="720"/>
        <w:rPr>
          <w:rFonts w:ascii="Aptos" w:hAnsi="Aptos"/>
          <w:sz w:val="24"/>
          <w:szCs w:val="24"/>
        </w:rPr>
      </w:pPr>
      <w:r w:rsidRPr="00B95E26">
        <w:rPr>
          <w:rFonts w:ascii="Aptos" w:hAnsi="Aptos"/>
          <w:sz w:val="24"/>
          <w:szCs w:val="24"/>
        </w:rPr>
        <w:t>DR</w:t>
      </w:r>
      <w:r w:rsidRPr="00B95E26">
        <w:rPr>
          <w:rFonts w:ascii="Aptos" w:hAnsi="Aptos"/>
          <w:sz w:val="24"/>
          <w:szCs w:val="24"/>
        </w:rPr>
        <w:tab/>
        <w:t xml:space="preserve">3505 </w:t>
      </w:r>
      <w:r w:rsidRPr="00B95E26">
        <w:rPr>
          <w:rFonts w:ascii="Aptos" w:hAnsi="Aptos"/>
          <w:sz w:val="24"/>
          <w:szCs w:val="24"/>
        </w:rPr>
        <w:tab/>
        <w:t>Expenditure Control - Financial Statement Accrual</w:t>
      </w:r>
      <w:r w:rsidRPr="00B95E26">
        <w:rPr>
          <w:rFonts w:ascii="Aptos" w:hAnsi="Aptos"/>
          <w:sz w:val="24"/>
          <w:szCs w:val="24"/>
        </w:rPr>
        <w:tab/>
        <w:t>$1,000</w:t>
      </w:r>
    </w:p>
    <w:p w14:paraId="13E2F4E5" w14:textId="77777777" w:rsidR="00BE699B" w:rsidRPr="00B95E26" w:rsidRDefault="00BE699B" w:rsidP="001E7D17">
      <w:pPr>
        <w:tabs>
          <w:tab w:val="left" w:pos="2160"/>
        </w:tabs>
        <w:ind w:left="900"/>
        <w:rPr>
          <w:rFonts w:ascii="Aptos" w:hAnsi="Aptos"/>
          <w:sz w:val="24"/>
          <w:szCs w:val="24"/>
        </w:rPr>
      </w:pPr>
      <w:r w:rsidRPr="00B95E26">
        <w:rPr>
          <w:rFonts w:ascii="Aptos" w:hAnsi="Aptos"/>
          <w:sz w:val="24"/>
          <w:szCs w:val="24"/>
        </w:rPr>
        <w:tab/>
        <w:t>(C/O 4550 - Legal Fees)</w:t>
      </w:r>
    </w:p>
    <w:p w14:paraId="287762B4" w14:textId="77777777" w:rsidR="00BF2BC1" w:rsidRPr="00B95E26" w:rsidRDefault="00BF2BC1" w:rsidP="001E7D17">
      <w:pPr>
        <w:tabs>
          <w:tab w:val="left" w:pos="1440"/>
          <w:tab w:val="left" w:pos="2160"/>
          <w:tab w:val="left" w:pos="7920"/>
        </w:tabs>
        <w:ind w:left="720"/>
        <w:rPr>
          <w:rFonts w:ascii="Aptos" w:hAnsi="Aptos"/>
          <w:sz w:val="24"/>
          <w:szCs w:val="24"/>
        </w:rPr>
      </w:pPr>
      <w:r w:rsidRPr="00B95E26">
        <w:rPr>
          <w:rFonts w:ascii="Aptos" w:hAnsi="Aptos"/>
          <w:sz w:val="24"/>
          <w:szCs w:val="24"/>
        </w:rPr>
        <w:t>CR</w:t>
      </w:r>
      <w:r w:rsidRPr="00B95E26">
        <w:rPr>
          <w:rFonts w:ascii="Aptos" w:hAnsi="Aptos"/>
          <w:sz w:val="24"/>
          <w:szCs w:val="24"/>
        </w:rPr>
        <w:tab/>
        <w:t xml:space="preserve">1532 </w:t>
      </w:r>
      <w:r w:rsidRPr="00B95E26">
        <w:rPr>
          <w:rFonts w:ascii="Aptos" w:hAnsi="Aptos"/>
          <w:sz w:val="24"/>
          <w:szCs w:val="24"/>
        </w:rPr>
        <w:tab/>
        <w:t xml:space="preserve">Due </w:t>
      </w:r>
      <w:proofErr w:type="gramStart"/>
      <w:r w:rsidR="009509A7" w:rsidRPr="00B95E26">
        <w:rPr>
          <w:rFonts w:ascii="Aptos" w:hAnsi="Aptos"/>
          <w:sz w:val="24"/>
          <w:szCs w:val="24"/>
        </w:rPr>
        <w:t>T</w:t>
      </w:r>
      <w:r w:rsidRPr="00B95E26">
        <w:rPr>
          <w:rFonts w:ascii="Aptos" w:hAnsi="Aptos"/>
          <w:sz w:val="24"/>
          <w:szCs w:val="24"/>
        </w:rPr>
        <w:t>o</w:t>
      </w:r>
      <w:proofErr w:type="gramEnd"/>
      <w:r w:rsidRPr="00B95E26">
        <w:rPr>
          <w:rFonts w:ascii="Aptos" w:hAnsi="Aptos"/>
          <w:sz w:val="24"/>
          <w:szCs w:val="24"/>
        </w:rPr>
        <w:t xml:space="preserve"> Other Funds/Agencies</w:t>
      </w:r>
      <w:r w:rsidRPr="00B95E26">
        <w:rPr>
          <w:rFonts w:ascii="Aptos" w:hAnsi="Aptos"/>
          <w:sz w:val="24"/>
          <w:szCs w:val="24"/>
        </w:rPr>
        <w:tab/>
      </w:r>
      <w:r w:rsidRPr="00B95E26">
        <w:rPr>
          <w:rFonts w:ascii="Aptos" w:hAnsi="Aptos"/>
          <w:sz w:val="24"/>
          <w:szCs w:val="24"/>
        </w:rPr>
        <w:tab/>
      </w:r>
      <w:r w:rsidRPr="00B95E26">
        <w:rPr>
          <w:rFonts w:ascii="Aptos" w:hAnsi="Aptos"/>
          <w:sz w:val="24"/>
          <w:szCs w:val="24"/>
        </w:rPr>
        <w:tab/>
      </w:r>
      <w:r w:rsidRPr="00B95E26">
        <w:rPr>
          <w:rFonts w:ascii="Aptos" w:hAnsi="Aptos"/>
          <w:sz w:val="24"/>
          <w:szCs w:val="24"/>
        </w:rPr>
        <w:tab/>
      </w:r>
      <w:r w:rsidRPr="00B95E26">
        <w:rPr>
          <w:rFonts w:ascii="Aptos" w:hAnsi="Aptos"/>
          <w:sz w:val="24"/>
          <w:szCs w:val="24"/>
        </w:rPr>
        <w:tab/>
        <w:t>$1,000</w:t>
      </w:r>
    </w:p>
    <w:p w14:paraId="6469167B" w14:textId="41631068" w:rsidR="00BF2BC1" w:rsidRPr="00B95E26" w:rsidRDefault="00BF2BC1" w:rsidP="001E7D17">
      <w:pPr>
        <w:tabs>
          <w:tab w:val="left" w:pos="2160"/>
          <w:tab w:val="left" w:pos="2520"/>
        </w:tabs>
        <w:spacing w:after="120"/>
        <w:ind w:left="907"/>
        <w:rPr>
          <w:rFonts w:ascii="Aptos" w:hAnsi="Aptos"/>
          <w:sz w:val="24"/>
          <w:szCs w:val="24"/>
        </w:rPr>
      </w:pPr>
      <w:r w:rsidRPr="00B95E26">
        <w:rPr>
          <w:rFonts w:ascii="Aptos" w:hAnsi="Aptos"/>
          <w:sz w:val="24"/>
          <w:szCs w:val="24"/>
        </w:rPr>
        <w:tab/>
        <w:t>(AGL 10712110)</w:t>
      </w:r>
    </w:p>
    <w:p w14:paraId="2E90597B" w14:textId="02FEAB9B" w:rsidR="00BF2BC1" w:rsidRPr="006B3FB5" w:rsidRDefault="00BF2BC1" w:rsidP="001E7D17">
      <w:pPr>
        <w:spacing w:after="100"/>
        <w:rPr>
          <w:rFonts w:ascii="Aptos" w:hAnsi="Aptos"/>
          <w:sz w:val="24"/>
          <w:szCs w:val="24"/>
        </w:rPr>
      </w:pPr>
      <w:r w:rsidRPr="006B3FB5">
        <w:rPr>
          <w:rFonts w:ascii="Aptos" w:hAnsi="Aptos"/>
          <w:b/>
          <w:sz w:val="24"/>
          <w:szCs w:val="24"/>
        </w:rPr>
        <w:t xml:space="preserve">Example 2 </w:t>
      </w:r>
      <w:r w:rsidR="00E4512B" w:rsidRPr="006B3FB5">
        <w:rPr>
          <w:rFonts w:ascii="Aptos" w:hAnsi="Aptos"/>
          <w:b/>
          <w:sz w:val="24"/>
          <w:szCs w:val="24"/>
        </w:rPr>
        <w:t>– Between Agencies</w:t>
      </w:r>
    </w:p>
    <w:p w14:paraId="72C593A1" w14:textId="77777777" w:rsidR="00BF2BC1" w:rsidRPr="00B95E26" w:rsidRDefault="00BF2BC1" w:rsidP="001E7D17">
      <w:pPr>
        <w:rPr>
          <w:rFonts w:ascii="Aptos" w:hAnsi="Aptos"/>
          <w:sz w:val="24"/>
          <w:szCs w:val="24"/>
        </w:rPr>
      </w:pPr>
      <w:r w:rsidRPr="00B95E26">
        <w:rPr>
          <w:rFonts w:ascii="Aptos" w:hAnsi="Aptos"/>
          <w:sz w:val="24"/>
          <w:szCs w:val="24"/>
        </w:rPr>
        <w:t>Assume agency 107 (DAS) receives federal financial assistance in a special revenue fund (D23 fund 1111) and that the funds are budgeted to be transferred to agency 137 (DOJ)</w:t>
      </w:r>
      <w:r w:rsidR="00D904A4" w:rsidRPr="00B95E26">
        <w:rPr>
          <w:rFonts w:ascii="Aptos" w:hAnsi="Aptos"/>
          <w:sz w:val="24"/>
          <w:szCs w:val="24"/>
        </w:rPr>
        <w:t>.</w:t>
      </w:r>
      <w:r w:rsidR="00D00D48" w:rsidRPr="00B95E26">
        <w:rPr>
          <w:rFonts w:ascii="Aptos" w:hAnsi="Aptos"/>
          <w:sz w:val="24"/>
          <w:szCs w:val="24"/>
        </w:rPr>
        <w:t xml:space="preserve"> </w:t>
      </w:r>
      <w:r w:rsidRPr="00B95E26">
        <w:rPr>
          <w:rFonts w:ascii="Aptos" w:hAnsi="Aptos"/>
          <w:sz w:val="24"/>
          <w:szCs w:val="24"/>
        </w:rPr>
        <w:t>DOJ receives the federal funds in its special revenue fund (D23 fund 2222) as other funds “transfers-in</w:t>
      </w:r>
      <w:r w:rsidR="00BC0B16" w:rsidRPr="00B95E26">
        <w:rPr>
          <w:rFonts w:ascii="Aptos" w:hAnsi="Aptos"/>
          <w:sz w:val="24"/>
          <w:szCs w:val="24"/>
        </w:rPr>
        <w:t>,</w:t>
      </w:r>
      <w:r w:rsidRPr="00B95E26">
        <w:rPr>
          <w:rFonts w:ascii="Aptos" w:hAnsi="Aptos"/>
          <w:sz w:val="24"/>
          <w:szCs w:val="24"/>
        </w:rPr>
        <w:t>” which in turn, passes the federal assistance on to local governments and nonprofit organizations.</w:t>
      </w:r>
      <w:r w:rsidR="00D00D48" w:rsidRPr="00B95E26">
        <w:rPr>
          <w:rFonts w:ascii="Aptos" w:hAnsi="Aptos"/>
          <w:sz w:val="24"/>
          <w:szCs w:val="24"/>
        </w:rPr>
        <w:t xml:space="preserve"> </w:t>
      </w:r>
      <w:r w:rsidRPr="00B95E26">
        <w:rPr>
          <w:rFonts w:ascii="Aptos" w:hAnsi="Aptos"/>
          <w:sz w:val="24"/>
          <w:szCs w:val="24"/>
        </w:rPr>
        <w:t>Assume also that at the end of the current reporting period, it is determined that DAS owes DOJ $3,000.</w:t>
      </w:r>
      <w:r w:rsidR="00D00D48" w:rsidRPr="00B95E26">
        <w:rPr>
          <w:rFonts w:ascii="Aptos" w:hAnsi="Aptos"/>
          <w:sz w:val="24"/>
          <w:szCs w:val="24"/>
        </w:rPr>
        <w:t xml:space="preserve"> </w:t>
      </w:r>
      <w:r w:rsidRPr="00B95E26">
        <w:rPr>
          <w:rFonts w:ascii="Aptos" w:hAnsi="Aptos"/>
          <w:sz w:val="24"/>
          <w:szCs w:val="24"/>
        </w:rPr>
        <w:t xml:space="preserve">In this example, DAS should communicate with DOJ </w:t>
      </w:r>
      <w:proofErr w:type="gramStart"/>
      <w:r w:rsidRPr="00B95E26">
        <w:rPr>
          <w:rFonts w:ascii="Aptos" w:hAnsi="Aptos"/>
          <w:sz w:val="24"/>
          <w:szCs w:val="24"/>
        </w:rPr>
        <w:t>in</w:t>
      </w:r>
      <w:proofErr w:type="gramEnd"/>
      <w:r w:rsidRPr="00B95E26">
        <w:rPr>
          <w:rFonts w:ascii="Aptos" w:hAnsi="Aptos"/>
          <w:sz w:val="24"/>
          <w:szCs w:val="24"/>
        </w:rPr>
        <w:t xml:space="preserve"> recording the end of year accruals as follows:</w:t>
      </w:r>
    </w:p>
    <w:p w14:paraId="20BD806D" w14:textId="77777777" w:rsidR="00BF2BC1" w:rsidRPr="00B95E26" w:rsidRDefault="00BF2BC1" w:rsidP="001E7D17">
      <w:pPr>
        <w:rPr>
          <w:rFonts w:ascii="Aptos" w:hAnsi="Aptos"/>
          <w:sz w:val="24"/>
          <w:szCs w:val="24"/>
        </w:rPr>
      </w:pPr>
    </w:p>
    <w:p w14:paraId="20F48FAB" w14:textId="77777777" w:rsidR="00BF2BC1" w:rsidRPr="00B95E26" w:rsidRDefault="00BF2BC1" w:rsidP="001E7D17">
      <w:pPr>
        <w:rPr>
          <w:rFonts w:ascii="Aptos" w:hAnsi="Aptos"/>
          <w:sz w:val="24"/>
          <w:szCs w:val="24"/>
        </w:rPr>
      </w:pPr>
      <w:r w:rsidRPr="00B95E26">
        <w:rPr>
          <w:rFonts w:ascii="Aptos" w:hAnsi="Aptos"/>
          <w:sz w:val="24"/>
          <w:szCs w:val="24"/>
          <w:u w:val="single"/>
        </w:rPr>
        <w:lastRenderedPageBreak/>
        <w:t>TC 919</w:t>
      </w:r>
      <w:proofErr w:type="gramStart"/>
      <w:r w:rsidRPr="00B95E26">
        <w:rPr>
          <w:rFonts w:ascii="Aptos" w:hAnsi="Aptos"/>
          <w:sz w:val="24"/>
          <w:szCs w:val="24"/>
        </w:rPr>
        <w:t>:  Entry</w:t>
      </w:r>
      <w:proofErr w:type="gramEnd"/>
      <w:r w:rsidRPr="00B95E26">
        <w:rPr>
          <w:rFonts w:ascii="Aptos" w:hAnsi="Aptos"/>
          <w:sz w:val="24"/>
          <w:szCs w:val="24"/>
        </w:rPr>
        <w:t xml:space="preserve"> made by DAS to accrue amounts owed to DOJ at </w:t>
      </w:r>
      <w:r w:rsidR="00C0690B" w:rsidRPr="00B95E26">
        <w:rPr>
          <w:rFonts w:ascii="Aptos" w:hAnsi="Aptos"/>
          <w:sz w:val="24"/>
          <w:szCs w:val="24"/>
        </w:rPr>
        <w:t>year-end</w:t>
      </w:r>
      <w:r w:rsidRPr="00B95E26">
        <w:rPr>
          <w:rFonts w:ascii="Aptos" w:hAnsi="Aptos"/>
          <w:sz w:val="24"/>
          <w:szCs w:val="24"/>
        </w:rPr>
        <w:t>.</w:t>
      </w:r>
    </w:p>
    <w:p w14:paraId="61386431" w14:textId="77777777" w:rsidR="00BF2BC1" w:rsidRPr="00B95E26" w:rsidRDefault="00BF2BC1" w:rsidP="001E7D17">
      <w:pPr>
        <w:rPr>
          <w:rFonts w:ascii="Aptos" w:hAnsi="Aptos"/>
          <w:sz w:val="24"/>
          <w:szCs w:val="24"/>
        </w:rPr>
      </w:pPr>
    </w:p>
    <w:p w14:paraId="4B689A2B" w14:textId="77777777" w:rsidR="00BF2BC1" w:rsidRPr="00B95E26" w:rsidRDefault="00BF2BC1" w:rsidP="001E7D17">
      <w:pPr>
        <w:tabs>
          <w:tab w:val="left" w:pos="1800"/>
          <w:tab w:val="left" w:pos="7200"/>
        </w:tabs>
        <w:ind w:left="1080" w:hanging="720"/>
        <w:rPr>
          <w:rFonts w:ascii="Aptos" w:hAnsi="Aptos"/>
          <w:sz w:val="24"/>
          <w:szCs w:val="24"/>
        </w:rPr>
      </w:pPr>
      <w:r w:rsidRPr="00B95E26">
        <w:rPr>
          <w:rFonts w:ascii="Aptos" w:hAnsi="Aptos"/>
          <w:sz w:val="24"/>
          <w:szCs w:val="24"/>
        </w:rPr>
        <w:t>DR</w:t>
      </w:r>
      <w:r w:rsidRPr="00B95E26">
        <w:rPr>
          <w:rFonts w:ascii="Aptos" w:hAnsi="Aptos"/>
          <w:sz w:val="24"/>
          <w:szCs w:val="24"/>
        </w:rPr>
        <w:tab/>
        <w:t xml:space="preserve">3550 </w:t>
      </w:r>
      <w:r w:rsidRPr="00B95E26">
        <w:rPr>
          <w:rFonts w:ascii="Aptos" w:hAnsi="Aptos"/>
          <w:sz w:val="24"/>
          <w:szCs w:val="24"/>
        </w:rPr>
        <w:tab/>
        <w:t>Operating Transfers Out Control</w:t>
      </w:r>
      <w:r w:rsidRPr="00B95E26">
        <w:rPr>
          <w:rFonts w:ascii="Aptos" w:hAnsi="Aptos"/>
          <w:sz w:val="24"/>
          <w:szCs w:val="24"/>
        </w:rPr>
        <w:tab/>
      </w:r>
      <w:r w:rsidRPr="00B95E26">
        <w:rPr>
          <w:rFonts w:ascii="Aptos" w:hAnsi="Aptos"/>
          <w:sz w:val="24"/>
          <w:szCs w:val="24"/>
        </w:rPr>
        <w:tab/>
      </w:r>
      <w:r w:rsidRPr="00B95E26">
        <w:rPr>
          <w:rFonts w:ascii="Aptos" w:hAnsi="Aptos"/>
          <w:sz w:val="24"/>
          <w:szCs w:val="24"/>
        </w:rPr>
        <w:tab/>
      </w:r>
      <w:r w:rsidRPr="00B95E26">
        <w:rPr>
          <w:rFonts w:ascii="Aptos" w:hAnsi="Aptos"/>
          <w:sz w:val="24"/>
          <w:szCs w:val="24"/>
        </w:rPr>
        <w:tab/>
        <w:t>$3,000</w:t>
      </w:r>
    </w:p>
    <w:p w14:paraId="06EF52D2" w14:textId="77777777" w:rsidR="009823D6" w:rsidRPr="00B95E26" w:rsidRDefault="009823D6" w:rsidP="001E7D17">
      <w:pPr>
        <w:tabs>
          <w:tab w:val="left" w:pos="1440"/>
          <w:tab w:val="left" w:pos="1800"/>
          <w:tab w:val="left" w:pos="2160"/>
        </w:tabs>
        <w:ind w:left="900"/>
        <w:rPr>
          <w:rFonts w:ascii="Aptos" w:hAnsi="Aptos"/>
          <w:sz w:val="24"/>
          <w:szCs w:val="24"/>
        </w:rPr>
      </w:pPr>
      <w:r w:rsidRPr="00B95E26">
        <w:rPr>
          <w:rFonts w:ascii="Aptos" w:hAnsi="Aptos"/>
          <w:sz w:val="24"/>
          <w:szCs w:val="24"/>
        </w:rPr>
        <w:tab/>
      </w:r>
      <w:r w:rsidRPr="00B95E26">
        <w:rPr>
          <w:rFonts w:ascii="Aptos" w:hAnsi="Aptos"/>
          <w:sz w:val="24"/>
          <w:szCs w:val="24"/>
        </w:rPr>
        <w:tab/>
        <w:t>(C/O 1809 - Transfer Out to Justice)</w:t>
      </w:r>
    </w:p>
    <w:p w14:paraId="2648E4AF" w14:textId="17E658CA" w:rsidR="009823D6" w:rsidRPr="00B95E26" w:rsidRDefault="009823D6" w:rsidP="001E7D17">
      <w:pPr>
        <w:tabs>
          <w:tab w:val="left" w:pos="1800"/>
        </w:tabs>
        <w:ind w:left="900"/>
        <w:rPr>
          <w:rFonts w:ascii="Aptos" w:hAnsi="Aptos"/>
          <w:sz w:val="24"/>
          <w:szCs w:val="24"/>
        </w:rPr>
      </w:pPr>
      <w:r w:rsidRPr="00B95E26">
        <w:rPr>
          <w:rFonts w:ascii="Aptos" w:hAnsi="Aptos"/>
          <w:sz w:val="24"/>
          <w:szCs w:val="24"/>
        </w:rPr>
        <w:tab/>
      </w:r>
      <w:r w:rsidRPr="00B95E26">
        <w:rPr>
          <w:rFonts w:ascii="Aptos" w:hAnsi="Aptos"/>
          <w:sz w:val="24"/>
          <w:szCs w:val="24"/>
        </w:rPr>
        <w:tab/>
        <w:t>(G38 code - 13722220)</w:t>
      </w:r>
    </w:p>
    <w:p w14:paraId="5579CF5C" w14:textId="77777777" w:rsidR="00BF2BC1" w:rsidRPr="00B95E26" w:rsidRDefault="00BF2BC1" w:rsidP="001E7D17">
      <w:pPr>
        <w:tabs>
          <w:tab w:val="left" w:pos="1440"/>
          <w:tab w:val="left" w:pos="2160"/>
          <w:tab w:val="left" w:pos="7920"/>
        </w:tabs>
        <w:ind w:left="720"/>
        <w:rPr>
          <w:rFonts w:ascii="Aptos" w:hAnsi="Aptos"/>
          <w:sz w:val="24"/>
          <w:szCs w:val="24"/>
        </w:rPr>
      </w:pPr>
      <w:r w:rsidRPr="00B95E26">
        <w:rPr>
          <w:rFonts w:ascii="Aptos" w:hAnsi="Aptos"/>
          <w:sz w:val="24"/>
          <w:szCs w:val="24"/>
        </w:rPr>
        <w:t>CR</w:t>
      </w:r>
      <w:r w:rsidRPr="00B95E26">
        <w:rPr>
          <w:rFonts w:ascii="Aptos" w:hAnsi="Aptos"/>
          <w:sz w:val="24"/>
          <w:szCs w:val="24"/>
        </w:rPr>
        <w:tab/>
        <w:t xml:space="preserve">1532 </w:t>
      </w:r>
      <w:r w:rsidRPr="00B95E26">
        <w:rPr>
          <w:rFonts w:ascii="Aptos" w:hAnsi="Aptos"/>
          <w:sz w:val="24"/>
          <w:szCs w:val="24"/>
        </w:rPr>
        <w:tab/>
        <w:t xml:space="preserve">Due </w:t>
      </w:r>
      <w:proofErr w:type="gramStart"/>
      <w:r w:rsidR="009509A7" w:rsidRPr="00B95E26">
        <w:rPr>
          <w:rFonts w:ascii="Aptos" w:hAnsi="Aptos"/>
          <w:sz w:val="24"/>
          <w:szCs w:val="24"/>
        </w:rPr>
        <w:t>T</w:t>
      </w:r>
      <w:r w:rsidRPr="00B95E26">
        <w:rPr>
          <w:rFonts w:ascii="Aptos" w:hAnsi="Aptos"/>
          <w:sz w:val="24"/>
          <w:szCs w:val="24"/>
        </w:rPr>
        <w:t>o</w:t>
      </w:r>
      <w:proofErr w:type="gramEnd"/>
      <w:r w:rsidRPr="00B95E26">
        <w:rPr>
          <w:rFonts w:ascii="Aptos" w:hAnsi="Aptos"/>
          <w:sz w:val="24"/>
          <w:szCs w:val="24"/>
        </w:rPr>
        <w:t xml:space="preserve"> Other Funds/Agencies</w:t>
      </w:r>
      <w:r w:rsidRPr="00B95E26">
        <w:rPr>
          <w:rFonts w:ascii="Aptos" w:hAnsi="Aptos"/>
          <w:sz w:val="24"/>
          <w:szCs w:val="24"/>
        </w:rPr>
        <w:tab/>
      </w:r>
      <w:r w:rsidRPr="00B95E26">
        <w:rPr>
          <w:rFonts w:ascii="Aptos" w:hAnsi="Aptos"/>
          <w:sz w:val="24"/>
          <w:szCs w:val="24"/>
        </w:rPr>
        <w:tab/>
      </w:r>
      <w:r w:rsidRPr="00B95E26">
        <w:rPr>
          <w:rFonts w:ascii="Aptos" w:hAnsi="Aptos"/>
          <w:sz w:val="24"/>
          <w:szCs w:val="24"/>
        </w:rPr>
        <w:tab/>
      </w:r>
      <w:r w:rsidRPr="00B95E26">
        <w:rPr>
          <w:rFonts w:ascii="Aptos" w:hAnsi="Aptos"/>
          <w:sz w:val="24"/>
          <w:szCs w:val="24"/>
        </w:rPr>
        <w:tab/>
      </w:r>
      <w:r w:rsidRPr="00B95E26">
        <w:rPr>
          <w:rFonts w:ascii="Aptos" w:hAnsi="Aptos"/>
          <w:sz w:val="24"/>
          <w:szCs w:val="24"/>
        </w:rPr>
        <w:tab/>
        <w:t>$3,000</w:t>
      </w:r>
    </w:p>
    <w:p w14:paraId="01BB355D" w14:textId="77777777" w:rsidR="00B11D6F" w:rsidRPr="00B95E26" w:rsidRDefault="000E2EC9" w:rsidP="00B11D6F">
      <w:pPr>
        <w:tabs>
          <w:tab w:val="left" w:pos="1440"/>
          <w:tab w:val="left" w:pos="2160"/>
          <w:tab w:val="left" w:pos="8640"/>
        </w:tabs>
        <w:ind w:left="720"/>
        <w:rPr>
          <w:rFonts w:ascii="Aptos" w:hAnsi="Aptos"/>
          <w:sz w:val="24"/>
          <w:szCs w:val="24"/>
        </w:rPr>
      </w:pPr>
      <w:r w:rsidRPr="00B95E26">
        <w:rPr>
          <w:rFonts w:ascii="Aptos" w:hAnsi="Aptos"/>
          <w:sz w:val="24"/>
          <w:szCs w:val="24"/>
        </w:rPr>
        <w:tab/>
      </w:r>
      <w:r w:rsidRPr="00B95E26">
        <w:rPr>
          <w:rFonts w:ascii="Aptos" w:hAnsi="Aptos"/>
          <w:sz w:val="24"/>
          <w:szCs w:val="24"/>
        </w:rPr>
        <w:tab/>
        <w:t>(AGL - 13722220)</w:t>
      </w:r>
    </w:p>
    <w:p w14:paraId="51A4FFA1" w14:textId="77777777" w:rsidR="00B11D6F" w:rsidRPr="00B95E26" w:rsidRDefault="00B11D6F" w:rsidP="00B11D6F">
      <w:pPr>
        <w:tabs>
          <w:tab w:val="left" w:pos="1440"/>
          <w:tab w:val="left" w:pos="2160"/>
          <w:tab w:val="left" w:pos="8640"/>
        </w:tabs>
        <w:ind w:left="720"/>
        <w:rPr>
          <w:rFonts w:ascii="Aptos" w:hAnsi="Aptos"/>
          <w:sz w:val="24"/>
          <w:szCs w:val="24"/>
        </w:rPr>
      </w:pPr>
    </w:p>
    <w:p w14:paraId="662FBA32" w14:textId="22773124" w:rsidR="00BF2BC1" w:rsidRPr="00B95E26" w:rsidRDefault="00B11D6F" w:rsidP="00B11D6F">
      <w:pPr>
        <w:rPr>
          <w:rFonts w:ascii="Aptos" w:hAnsi="Aptos"/>
          <w:sz w:val="24"/>
          <w:szCs w:val="24"/>
          <w:u w:val="single"/>
        </w:rPr>
      </w:pPr>
      <w:r w:rsidRPr="00B95E26">
        <w:rPr>
          <w:rFonts w:ascii="Aptos" w:hAnsi="Aptos"/>
          <w:sz w:val="24"/>
          <w:szCs w:val="24"/>
          <w:u w:val="single"/>
        </w:rPr>
        <w:t xml:space="preserve"> </w:t>
      </w:r>
      <w:r w:rsidR="00BF2BC1" w:rsidRPr="00B95E26">
        <w:rPr>
          <w:rFonts w:ascii="Aptos" w:hAnsi="Aptos"/>
          <w:sz w:val="24"/>
          <w:szCs w:val="24"/>
          <w:u w:val="single"/>
        </w:rPr>
        <w:t>TC 920</w:t>
      </w:r>
      <w:proofErr w:type="gramStart"/>
      <w:r w:rsidR="00BF2BC1" w:rsidRPr="00B95E26">
        <w:rPr>
          <w:rFonts w:ascii="Aptos" w:hAnsi="Aptos"/>
          <w:sz w:val="24"/>
          <w:szCs w:val="24"/>
          <w:u w:val="single"/>
        </w:rPr>
        <w:t>:  Entry</w:t>
      </w:r>
      <w:proofErr w:type="gramEnd"/>
      <w:r w:rsidR="00BF2BC1" w:rsidRPr="00B95E26">
        <w:rPr>
          <w:rFonts w:ascii="Aptos" w:hAnsi="Aptos"/>
          <w:sz w:val="24"/>
          <w:szCs w:val="24"/>
          <w:u w:val="single"/>
        </w:rPr>
        <w:t xml:space="preserve"> made by DOJ to accrue amounts due from DAS at </w:t>
      </w:r>
      <w:r w:rsidR="00C0690B" w:rsidRPr="00B95E26">
        <w:rPr>
          <w:rFonts w:ascii="Aptos" w:hAnsi="Aptos"/>
          <w:sz w:val="24"/>
          <w:szCs w:val="24"/>
          <w:u w:val="single"/>
        </w:rPr>
        <w:t>year-end</w:t>
      </w:r>
      <w:r w:rsidR="00BF2BC1" w:rsidRPr="00B95E26">
        <w:rPr>
          <w:rFonts w:ascii="Aptos" w:hAnsi="Aptos"/>
          <w:sz w:val="24"/>
          <w:szCs w:val="24"/>
          <w:u w:val="single"/>
        </w:rPr>
        <w:t>.</w:t>
      </w:r>
    </w:p>
    <w:p w14:paraId="5006FF95" w14:textId="77777777" w:rsidR="00BF2BC1" w:rsidRPr="00B95E26" w:rsidRDefault="00BF2BC1" w:rsidP="001E7D17">
      <w:pPr>
        <w:rPr>
          <w:rFonts w:ascii="Aptos" w:hAnsi="Aptos"/>
          <w:sz w:val="24"/>
          <w:szCs w:val="24"/>
        </w:rPr>
      </w:pPr>
    </w:p>
    <w:p w14:paraId="3787D4CA" w14:textId="6C9BD27C" w:rsidR="00BF2BC1" w:rsidRPr="00B95E26" w:rsidRDefault="00BF2BC1" w:rsidP="001E7D17">
      <w:pPr>
        <w:tabs>
          <w:tab w:val="left" w:pos="1800"/>
          <w:tab w:val="left" w:pos="7200"/>
        </w:tabs>
        <w:ind w:left="1080" w:hanging="720"/>
        <w:rPr>
          <w:rFonts w:ascii="Aptos" w:hAnsi="Aptos"/>
          <w:sz w:val="24"/>
          <w:szCs w:val="24"/>
        </w:rPr>
      </w:pPr>
      <w:r w:rsidRPr="00B95E26">
        <w:rPr>
          <w:rFonts w:ascii="Aptos" w:hAnsi="Aptos"/>
          <w:sz w:val="24"/>
          <w:szCs w:val="24"/>
        </w:rPr>
        <w:t>DR</w:t>
      </w:r>
      <w:r w:rsidRPr="00B95E26">
        <w:rPr>
          <w:rFonts w:ascii="Aptos" w:hAnsi="Aptos"/>
          <w:sz w:val="24"/>
          <w:szCs w:val="24"/>
        </w:rPr>
        <w:tab/>
        <w:t xml:space="preserve">0586 </w:t>
      </w:r>
      <w:r w:rsidRPr="00B95E26">
        <w:rPr>
          <w:rFonts w:ascii="Aptos" w:hAnsi="Aptos"/>
          <w:sz w:val="24"/>
          <w:szCs w:val="24"/>
        </w:rPr>
        <w:tab/>
        <w:t xml:space="preserve">Due </w:t>
      </w:r>
      <w:proofErr w:type="gramStart"/>
      <w:r w:rsidRPr="00B95E26">
        <w:rPr>
          <w:rFonts w:ascii="Aptos" w:hAnsi="Aptos"/>
          <w:sz w:val="24"/>
          <w:szCs w:val="24"/>
        </w:rPr>
        <w:t>From</w:t>
      </w:r>
      <w:proofErr w:type="gramEnd"/>
      <w:r w:rsidRPr="00B95E26">
        <w:rPr>
          <w:rFonts w:ascii="Aptos" w:hAnsi="Aptos"/>
          <w:sz w:val="24"/>
          <w:szCs w:val="24"/>
        </w:rPr>
        <w:t xml:space="preserve"> Other Funds/Agencies</w:t>
      </w:r>
      <w:r w:rsidRPr="00B95E26">
        <w:rPr>
          <w:rFonts w:ascii="Aptos" w:hAnsi="Aptos"/>
          <w:sz w:val="24"/>
          <w:szCs w:val="24"/>
        </w:rPr>
        <w:tab/>
      </w:r>
      <w:r w:rsidRPr="00B95E26">
        <w:rPr>
          <w:rFonts w:ascii="Aptos" w:hAnsi="Aptos"/>
          <w:sz w:val="24"/>
          <w:szCs w:val="24"/>
        </w:rPr>
        <w:tab/>
      </w:r>
      <w:r w:rsidRPr="00B95E26">
        <w:rPr>
          <w:rFonts w:ascii="Aptos" w:hAnsi="Aptos"/>
          <w:sz w:val="24"/>
          <w:szCs w:val="24"/>
        </w:rPr>
        <w:tab/>
        <w:t>$3,000</w:t>
      </w:r>
    </w:p>
    <w:p w14:paraId="57E46F36" w14:textId="39695F45" w:rsidR="000E2EC9" w:rsidRPr="00B95E26" w:rsidRDefault="000E2EC9" w:rsidP="001E7D17">
      <w:pPr>
        <w:tabs>
          <w:tab w:val="left" w:pos="1800"/>
          <w:tab w:val="left" w:pos="7920"/>
        </w:tabs>
        <w:ind w:left="1080" w:hanging="720"/>
        <w:rPr>
          <w:rFonts w:ascii="Aptos" w:hAnsi="Aptos"/>
          <w:sz w:val="24"/>
          <w:szCs w:val="24"/>
        </w:rPr>
      </w:pPr>
      <w:r w:rsidRPr="00B95E26">
        <w:rPr>
          <w:rFonts w:ascii="Aptos" w:hAnsi="Aptos"/>
          <w:sz w:val="24"/>
          <w:szCs w:val="24"/>
        </w:rPr>
        <w:tab/>
      </w:r>
      <w:r w:rsidRPr="00B95E26">
        <w:rPr>
          <w:rFonts w:ascii="Aptos" w:hAnsi="Aptos"/>
          <w:sz w:val="24"/>
          <w:szCs w:val="24"/>
        </w:rPr>
        <w:tab/>
        <w:t>(AGL - 10711110)</w:t>
      </w:r>
    </w:p>
    <w:p w14:paraId="70FB252B" w14:textId="77777777" w:rsidR="00BF2BC1" w:rsidRPr="00B95E26" w:rsidRDefault="00BF2BC1" w:rsidP="001E7D17">
      <w:pPr>
        <w:tabs>
          <w:tab w:val="left" w:pos="1440"/>
          <w:tab w:val="left" w:pos="2160"/>
          <w:tab w:val="left" w:pos="7920"/>
        </w:tabs>
        <w:ind w:left="720"/>
        <w:rPr>
          <w:rFonts w:ascii="Aptos" w:hAnsi="Aptos"/>
          <w:sz w:val="24"/>
          <w:szCs w:val="24"/>
        </w:rPr>
      </w:pPr>
      <w:r w:rsidRPr="00B95E26">
        <w:rPr>
          <w:rFonts w:ascii="Aptos" w:hAnsi="Aptos"/>
          <w:sz w:val="24"/>
          <w:szCs w:val="24"/>
        </w:rPr>
        <w:t>CR</w:t>
      </w:r>
      <w:r w:rsidRPr="00B95E26">
        <w:rPr>
          <w:rFonts w:ascii="Aptos" w:hAnsi="Aptos"/>
          <w:sz w:val="24"/>
          <w:szCs w:val="24"/>
        </w:rPr>
        <w:tab/>
        <w:t xml:space="preserve">3150 </w:t>
      </w:r>
      <w:r w:rsidRPr="00B95E26">
        <w:rPr>
          <w:rFonts w:ascii="Aptos" w:hAnsi="Aptos"/>
          <w:sz w:val="24"/>
          <w:szCs w:val="24"/>
        </w:rPr>
        <w:tab/>
        <w:t xml:space="preserve">Operating Transfers </w:t>
      </w:r>
      <w:proofErr w:type="gramStart"/>
      <w:r w:rsidRPr="00B95E26">
        <w:rPr>
          <w:rFonts w:ascii="Aptos" w:hAnsi="Aptos"/>
          <w:sz w:val="24"/>
          <w:szCs w:val="24"/>
        </w:rPr>
        <w:t>In</w:t>
      </w:r>
      <w:proofErr w:type="gramEnd"/>
      <w:r w:rsidRPr="00B95E26">
        <w:rPr>
          <w:rFonts w:ascii="Aptos" w:hAnsi="Aptos"/>
          <w:sz w:val="24"/>
          <w:szCs w:val="24"/>
        </w:rPr>
        <w:t xml:space="preserve"> Control</w:t>
      </w:r>
      <w:r w:rsidRPr="00B95E26">
        <w:rPr>
          <w:rFonts w:ascii="Aptos" w:hAnsi="Aptos"/>
          <w:sz w:val="24"/>
          <w:szCs w:val="24"/>
        </w:rPr>
        <w:tab/>
      </w:r>
      <w:r w:rsidRPr="00B95E26">
        <w:rPr>
          <w:rFonts w:ascii="Aptos" w:hAnsi="Aptos"/>
          <w:sz w:val="24"/>
          <w:szCs w:val="24"/>
        </w:rPr>
        <w:tab/>
      </w:r>
      <w:r w:rsidRPr="00B95E26">
        <w:rPr>
          <w:rFonts w:ascii="Aptos" w:hAnsi="Aptos"/>
          <w:sz w:val="24"/>
          <w:szCs w:val="24"/>
        </w:rPr>
        <w:tab/>
      </w:r>
      <w:r w:rsidRPr="00B95E26">
        <w:rPr>
          <w:rFonts w:ascii="Aptos" w:hAnsi="Aptos"/>
          <w:sz w:val="24"/>
          <w:szCs w:val="24"/>
        </w:rPr>
        <w:tab/>
      </w:r>
      <w:r w:rsidRPr="00B95E26">
        <w:rPr>
          <w:rFonts w:ascii="Aptos" w:hAnsi="Aptos"/>
          <w:sz w:val="24"/>
          <w:szCs w:val="24"/>
        </w:rPr>
        <w:tab/>
        <w:t>$3,000</w:t>
      </w:r>
    </w:p>
    <w:p w14:paraId="5A718FB1" w14:textId="77777777" w:rsidR="0090721A" w:rsidRPr="00B95E26" w:rsidRDefault="00BF2BC1" w:rsidP="001E7D17">
      <w:pPr>
        <w:tabs>
          <w:tab w:val="left" w:pos="2160"/>
        </w:tabs>
        <w:ind w:left="900"/>
        <w:rPr>
          <w:rFonts w:ascii="Aptos" w:hAnsi="Aptos"/>
          <w:sz w:val="24"/>
          <w:szCs w:val="24"/>
        </w:rPr>
      </w:pPr>
      <w:r w:rsidRPr="00B95E26">
        <w:rPr>
          <w:rFonts w:ascii="Aptos" w:hAnsi="Aptos"/>
          <w:sz w:val="24"/>
          <w:szCs w:val="24"/>
        </w:rPr>
        <w:tab/>
      </w:r>
      <w:r w:rsidRPr="00B95E26">
        <w:rPr>
          <w:rFonts w:ascii="Aptos" w:hAnsi="Aptos"/>
          <w:sz w:val="24"/>
          <w:szCs w:val="24"/>
        </w:rPr>
        <w:tab/>
        <w:t>(</w:t>
      </w:r>
      <w:r w:rsidR="006F103C" w:rsidRPr="00B95E26">
        <w:rPr>
          <w:rFonts w:ascii="Aptos" w:hAnsi="Aptos"/>
          <w:sz w:val="24"/>
          <w:szCs w:val="24"/>
        </w:rPr>
        <w:t>C/O</w:t>
      </w:r>
      <w:r w:rsidRPr="00B95E26">
        <w:rPr>
          <w:rFonts w:ascii="Aptos" w:hAnsi="Aptos"/>
          <w:sz w:val="24"/>
          <w:szCs w:val="24"/>
        </w:rPr>
        <w:t xml:space="preserve"> 1306 - Transfer In from DAS</w:t>
      </w:r>
      <w:r w:rsidR="0090721A" w:rsidRPr="00B95E26">
        <w:rPr>
          <w:rFonts w:ascii="Aptos" w:hAnsi="Aptos"/>
          <w:sz w:val="24"/>
          <w:szCs w:val="24"/>
        </w:rPr>
        <w:t>)</w:t>
      </w:r>
    </w:p>
    <w:p w14:paraId="0BB20ACA" w14:textId="7DBF1EC0" w:rsidR="00BF2BC1" w:rsidRPr="00B95E26" w:rsidRDefault="0090721A" w:rsidP="001E7D17">
      <w:pPr>
        <w:tabs>
          <w:tab w:val="left" w:pos="2160"/>
        </w:tabs>
        <w:ind w:left="900"/>
        <w:rPr>
          <w:rFonts w:ascii="Aptos" w:hAnsi="Aptos"/>
          <w:sz w:val="24"/>
          <w:szCs w:val="24"/>
        </w:rPr>
      </w:pPr>
      <w:r w:rsidRPr="00B95E26">
        <w:rPr>
          <w:rFonts w:ascii="Aptos" w:hAnsi="Aptos"/>
          <w:sz w:val="24"/>
          <w:szCs w:val="24"/>
        </w:rPr>
        <w:tab/>
        <w:t>(</w:t>
      </w:r>
      <w:r w:rsidR="00BF2BC1" w:rsidRPr="00B95E26">
        <w:rPr>
          <w:rFonts w:ascii="Aptos" w:hAnsi="Aptos"/>
          <w:sz w:val="24"/>
          <w:szCs w:val="24"/>
        </w:rPr>
        <w:t>G38</w:t>
      </w:r>
      <w:r w:rsidR="006A5721" w:rsidRPr="00B95E26">
        <w:rPr>
          <w:rFonts w:ascii="Aptos" w:hAnsi="Aptos"/>
          <w:sz w:val="24"/>
          <w:szCs w:val="24"/>
        </w:rPr>
        <w:t xml:space="preserve"> code</w:t>
      </w:r>
      <w:r w:rsidR="00B67110" w:rsidRPr="00B95E26">
        <w:rPr>
          <w:rFonts w:ascii="Aptos" w:hAnsi="Aptos"/>
          <w:sz w:val="24"/>
          <w:szCs w:val="24"/>
        </w:rPr>
        <w:t xml:space="preserve"> </w:t>
      </w:r>
      <w:r w:rsidR="006A5721" w:rsidRPr="00B95E26">
        <w:rPr>
          <w:rFonts w:ascii="Aptos" w:hAnsi="Aptos"/>
          <w:sz w:val="24"/>
          <w:szCs w:val="24"/>
        </w:rPr>
        <w:t xml:space="preserve">- </w:t>
      </w:r>
      <w:r w:rsidR="00BF2BC1" w:rsidRPr="00B95E26">
        <w:rPr>
          <w:rFonts w:ascii="Aptos" w:hAnsi="Aptos"/>
          <w:sz w:val="24"/>
          <w:szCs w:val="24"/>
        </w:rPr>
        <w:t>1071</w:t>
      </w:r>
      <w:r w:rsidR="00020F4B" w:rsidRPr="00B95E26">
        <w:rPr>
          <w:rFonts w:ascii="Aptos" w:hAnsi="Aptos"/>
          <w:sz w:val="24"/>
          <w:szCs w:val="24"/>
        </w:rPr>
        <w:t>1</w:t>
      </w:r>
      <w:r w:rsidR="00BF2BC1" w:rsidRPr="00B95E26">
        <w:rPr>
          <w:rFonts w:ascii="Aptos" w:hAnsi="Aptos"/>
          <w:sz w:val="24"/>
          <w:szCs w:val="24"/>
        </w:rPr>
        <w:t>110)</w:t>
      </w:r>
    </w:p>
    <w:p w14:paraId="4854990F" w14:textId="77777777" w:rsidR="00334E25" w:rsidRPr="00B95E26" w:rsidRDefault="00334E25" w:rsidP="001E7D17">
      <w:pPr>
        <w:rPr>
          <w:rFonts w:ascii="Aptos" w:hAnsi="Aptos"/>
          <w:sz w:val="24"/>
          <w:szCs w:val="24"/>
        </w:rPr>
      </w:pPr>
    </w:p>
    <w:p w14:paraId="7080BEB2" w14:textId="04256536" w:rsidR="00BF2BC1" w:rsidRPr="00B95E26" w:rsidRDefault="00BF2BC1" w:rsidP="001E7D17">
      <w:pPr>
        <w:spacing w:after="120"/>
        <w:rPr>
          <w:rFonts w:ascii="Aptos" w:hAnsi="Aptos"/>
          <w:sz w:val="24"/>
          <w:szCs w:val="24"/>
        </w:rPr>
      </w:pPr>
      <w:r w:rsidRPr="00B95E26">
        <w:rPr>
          <w:rFonts w:ascii="Aptos" w:hAnsi="Aptos"/>
          <w:b/>
          <w:sz w:val="24"/>
          <w:szCs w:val="24"/>
        </w:rPr>
        <w:t>Reimbursements</w:t>
      </w:r>
      <w:r w:rsidR="00D6718F" w:rsidRPr="00B95E26">
        <w:rPr>
          <w:rFonts w:ascii="Aptos" w:hAnsi="Aptos"/>
          <w:b/>
          <w:sz w:val="24"/>
          <w:szCs w:val="24"/>
        </w:rPr>
        <w:t xml:space="preserve">.  </w:t>
      </w:r>
      <w:r w:rsidRPr="00B95E26">
        <w:rPr>
          <w:rFonts w:ascii="Aptos" w:hAnsi="Aptos"/>
          <w:sz w:val="24"/>
          <w:szCs w:val="24"/>
        </w:rPr>
        <w:t>Reimbursements are those transactions that constitute repayment to a fund for expenditures</w:t>
      </w:r>
      <w:r w:rsidR="00450019" w:rsidRPr="00B95E26">
        <w:rPr>
          <w:rFonts w:ascii="Aptos" w:hAnsi="Aptos"/>
          <w:sz w:val="24"/>
          <w:szCs w:val="24"/>
        </w:rPr>
        <w:t>/</w:t>
      </w:r>
      <w:r w:rsidRPr="00B95E26">
        <w:rPr>
          <w:rFonts w:ascii="Aptos" w:hAnsi="Aptos"/>
          <w:sz w:val="24"/>
          <w:szCs w:val="24"/>
        </w:rPr>
        <w:t>expenses initially made from it that are properly applicable to another fund. Agencies should record due to/from adjustments for outstanding reimbursements existing as of the end of the reporting period.</w:t>
      </w:r>
      <w:r w:rsidR="00D00D48" w:rsidRPr="00B95E26">
        <w:rPr>
          <w:rFonts w:ascii="Aptos" w:hAnsi="Aptos"/>
          <w:sz w:val="24"/>
          <w:szCs w:val="24"/>
        </w:rPr>
        <w:t xml:space="preserve"> </w:t>
      </w:r>
      <w:r w:rsidR="00450019" w:rsidRPr="00B95E26">
        <w:rPr>
          <w:rFonts w:ascii="Aptos" w:hAnsi="Aptos"/>
          <w:sz w:val="24"/>
          <w:szCs w:val="24"/>
        </w:rPr>
        <w:t xml:space="preserve">Refer to </w:t>
      </w:r>
      <w:r w:rsidRPr="00B95E26">
        <w:rPr>
          <w:rFonts w:ascii="Aptos" w:hAnsi="Aptos"/>
          <w:sz w:val="24"/>
          <w:szCs w:val="24"/>
        </w:rPr>
        <w:t>OAM 15.45.10 and Example 1</w:t>
      </w:r>
      <w:r w:rsidR="00BC0B16" w:rsidRPr="00B95E26">
        <w:rPr>
          <w:rFonts w:ascii="Aptos" w:hAnsi="Aptos"/>
          <w:sz w:val="24"/>
          <w:szCs w:val="24"/>
        </w:rPr>
        <w:t xml:space="preserve"> above</w:t>
      </w:r>
      <w:r w:rsidRPr="00B95E26">
        <w:rPr>
          <w:rFonts w:ascii="Aptos" w:hAnsi="Aptos"/>
          <w:sz w:val="24"/>
          <w:szCs w:val="24"/>
        </w:rPr>
        <w:t xml:space="preserve"> under Due To/From </w:t>
      </w:r>
      <w:r w:rsidR="00450019" w:rsidRPr="00B95E26">
        <w:rPr>
          <w:rFonts w:ascii="Aptos" w:hAnsi="Aptos"/>
          <w:sz w:val="24"/>
          <w:szCs w:val="24"/>
        </w:rPr>
        <w:t>Other Funds/Agencies</w:t>
      </w:r>
      <w:r w:rsidRPr="00B95E26">
        <w:rPr>
          <w:rFonts w:ascii="Aptos" w:hAnsi="Aptos"/>
          <w:sz w:val="24"/>
          <w:szCs w:val="24"/>
        </w:rPr>
        <w:t>.</w:t>
      </w:r>
      <w:r w:rsidR="00D00D48" w:rsidRPr="00B95E26">
        <w:rPr>
          <w:rFonts w:ascii="Aptos" w:hAnsi="Aptos"/>
          <w:sz w:val="24"/>
          <w:szCs w:val="24"/>
        </w:rPr>
        <w:t xml:space="preserve"> </w:t>
      </w:r>
      <w:r w:rsidRPr="00B95E26">
        <w:rPr>
          <w:rFonts w:ascii="Aptos" w:hAnsi="Aptos"/>
          <w:sz w:val="24"/>
          <w:szCs w:val="24"/>
        </w:rPr>
        <w:t xml:space="preserve">As noted above, </w:t>
      </w:r>
      <w:r w:rsidR="00632546" w:rsidRPr="00B95E26">
        <w:rPr>
          <w:rFonts w:ascii="Aptos" w:hAnsi="Aptos"/>
          <w:sz w:val="24"/>
          <w:szCs w:val="24"/>
        </w:rPr>
        <w:t>D</w:t>
      </w:r>
      <w:r w:rsidRPr="00B95E26">
        <w:rPr>
          <w:rFonts w:ascii="Aptos" w:hAnsi="Aptos"/>
          <w:sz w:val="24"/>
          <w:szCs w:val="24"/>
        </w:rPr>
        <w:t xml:space="preserve">ue </w:t>
      </w:r>
      <w:r w:rsidR="00632546" w:rsidRPr="00B95E26">
        <w:rPr>
          <w:rFonts w:ascii="Aptos" w:hAnsi="Aptos"/>
          <w:sz w:val="24"/>
          <w:szCs w:val="24"/>
        </w:rPr>
        <w:t>T</w:t>
      </w:r>
      <w:r w:rsidRPr="00B95E26">
        <w:rPr>
          <w:rFonts w:ascii="Aptos" w:hAnsi="Aptos"/>
          <w:sz w:val="24"/>
          <w:szCs w:val="24"/>
        </w:rPr>
        <w:t xml:space="preserve">o and </w:t>
      </w:r>
      <w:r w:rsidR="00632546" w:rsidRPr="00B95E26">
        <w:rPr>
          <w:rFonts w:ascii="Aptos" w:hAnsi="Aptos"/>
          <w:sz w:val="24"/>
          <w:szCs w:val="24"/>
        </w:rPr>
        <w:t>D</w:t>
      </w:r>
      <w:r w:rsidRPr="00B95E26">
        <w:rPr>
          <w:rFonts w:ascii="Aptos" w:hAnsi="Aptos"/>
          <w:sz w:val="24"/>
          <w:szCs w:val="24"/>
        </w:rPr>
        <w:t xml:space="preserve">ue </w:t>
      </w:r>
      <w:r w:rsidR="00632546" w:rsidRPr="00B95E26">
        <w:rPr>
          <w:rFonts w:ascii="Aptos" w:hAnsi="Aptos"/>
          <w:sz w:val="24"/>
          <w:szCs w:val="24"/>
        </w:rPr>
        <w:t>F</w:t>
      </w:r>
      <w:r w:rsidRPr="00B95E26">
        <w:rPr>
          <w:rFonts w:ascii="Aptos" w:hAnsi="Aptos"/>
          <w:sz w:val="24"/>
          <w:szCs w:val="24"/>
        </w:rPr>
        <w:t xml:space="preserve">rom accounts must balance and the </w:t>
      </w:r>
      <w:r w:rsidR="00450019" w:rsidRPr="00B95E26">
        <w:rPr>
          <w:rFonts w:ascii="Aptos" w:hAnsi="Aptos"/>
          <w:sz w:val="24"/>
          <w:szCs w:val="24"/>
        </w:rPr>
        <w:t>A</w:t>
      </w:r>
      <w:r w:rsidR="009E66F6" w:rsidRPr="00B95E26">
        <w:rPr>
          <w:rFonts w:ascii="Aptos" w:hAnsi="Aptos"/>
          <w:sz w:val="24"/>
          <w:szCs w:val="24"/>
        </w:rPr>
        <w:t xml:space="preserve">GLs </w:t>
      </w:r>
      <w:r w:rsidRPr="00B95E26">
        <w:rPr>
          <w:rFonts w:ascii="Aptos" w:hAnsi="Aptos"/>
          <w:sz w:val="24"/>
          <w:szCs w:val="24"/>
        </w:rPr>
        <w:t>must be correct.</w:t>
      </w:r>
    </w:p>
    <w:p w14:paraId="37A106D0" w14:textId="3FC8EE56" w:rsidR="00BF2BC1" w:rsidRPr="00B95E26" w:rsidRDefault="00BF2BC1" w:rsidP="00B11D6F">
      <w:pPr>
        <w:spacing w:after="120"/>
        <w:rPr>
          <w:rFonts w:ascii="Aptos" w:hAnsi="Aptos"/>
          <w:sz w:val="24"/>
          <w:szCs w:val="24"/>
        </w:rPr>
      </w:pPr>
      <w:r w:rsidRPr="00B95E26">
        <w:rPr>
          <w:rFonts w:ascii="Aptos" w:hAnsi="Aptos"/>
          <w:b/>
          <w:sz w:val="24"/>
          <w:szCs w:val="24"/>
        </w:rPr>
        <w:t>Advances</w:t>
      </w:r>
      <w:r w:rsidR="00D6718F" w:rsidRPr="00B95E26">
        <w:rPr>
          <w:rFonts w:ascii="Aptos" w:hAnsi="Aptos"/>
          <w:b/>
          <w:sz w:val="24"/>
          <w:szCs w:val="24"/>
        </w:rPr>
        <w:t xml:space="preserve">.  </w:t>
      </w:r>
      <w:r w:rsidRPr="00B95E26">
        <w:rPr>
          <w:rFonts w:ascii="Aptos" w:hAnsi="Aptos"/>
          <w:sz w:val="24"/>
          <w:szCs w:val="24"/>
        </w:rPr>
        <w:t>Advances (</w:t>
      </w:r>
      <w:r w:rsidR="00450019" w:rsidRPr="00B95E26">
        <w:rPr>
          <w:rFonts w:ascii="Aptos" w:hAnsi="Aptos"/>
          <w:sz w:val="24"/>
          <w:szCs w:val="24"/>
        </w:rPr>
        <w:t xml:space="preserve">refer to </w:t>
      </w:r>
      <w:r w:rsidRPr="00B95E26">
        <w:rPr>
          <w:rFonts w:ascii="Aptos" w:hAnsi="Aptos"/>
          <w:sz w:val="24"/>
          <w:szCs w:val="24"/>
        </w:rPr>
        <w:t>Exhibit B) are long-term loans from one fund or agency to another fund or agency.</w:t>
      </w:r>
      <w:r w:rsidR="00D00D48" w:rsidRPr="00B95E26">
        <w:rPr>
          <w:rFonts w:ascii="Aptos" w:hAnsi="Aptos"/>
          <w:sz w:val="24"/>
          <w:szCs w:val="24"/>
        </w:rPr>
        <w:t xml:space="preserve"> </w:t>
      </w:r>
      <w:r w:rsidRPr="00B95E26">
        <w:rPr>
          <w:rFonts w:ascii="Aptos" w:hAnsi="Aptos"/>
          <w:sz w:val="24"/>
          <w:szCs w:val="24"/>
        </w:rPr>
        <w:t>These long-term loans are fund assets and liabilities that should be accounted for in the funds initiating and receiving them regardless</w:t>
      </w:r>
      <w:r w:rsidR="00BC0B16" w:rsidRPr="00B95E26">
        <w:rPr>
          <w:rFonts w:ascii="Aptos" w:hAnsi="Aptos"/>
          <w:sz w:val="24"/>
          <w:szCs w:val="24"/>
        </w:rPr>
        <w:t xml:space="preserve"> of the fund type (OAM 15.45.20</w:t>
      </w:r>
      <w:r w:rsidRPr="00B95E26">
        <w:rPr>
          <w:rFonts w:ascii="Aptos" w:hAnsi="Aptos"/>
          <w:sz w:val="24"/>
          <w:szCs w:val="24"/>
        </w:rPr>
        <w:t>).</w:t>
      </w:r>
      <w:r w:rsidR="00D00D48" w:rsidRPr="00B95E26">
        <w:rPr>
          <w:rFonts w:ascii="Aptos" w:hAnsi="Aptos"/>
          <w:sz w:val="24"/>
          <w:szCs w:val="24"/>
        </w:rPr>
        <w:t xml:space="preserve"> </w:t>
      </w:r>
      <w:r w:rsidRPr="00B95E26">
        <w:rPr>
          <w:rFonts w:ascii="Aptos" w:hAnsi="Aptos"/>
          <w:sz w:val="24"/>
          <w:szCs w:val="24"/>
        </w:rPr>
        <w:t>All advances to other fund/agency accounts should balance with offsetting advances from other fund/agency accounts.</w:t>
      </w:r>
      <w:r w:rsidR="00D00D48" w:rsidRPr="00B95E26">
        <w:rPr>
          <w:rFonts w:ascii="Aptos" w:hAnsi="Aptos"/>
          <w:sz w:val="24"/>
          <w:szCs w:val="24"/>
        </w:rPr>
        <w:t xml:space="preserve"> </w:t>
      </w:r>
      <w:r w:rsidRPr="00B95E26">
        <w:rPr>
          <w:rFonts w:ascii="Aptos" w:hAnsi="Aptos"/>
          <w:sz w:val="24"/>
          <w:szCs w:val="24"/>
        </w:rPr>
        <w:t xml:space="preserve">The </w:t>
      </w:r>
      <w:r w:rsidR="00450019" w:rsidRPr="00B95E26">
        <w:rPr>
          <w:rFonts w:ascii="Aptos" w:hAnsi="Aptos"/>
          <w:sz w:val="24"/>
          <w:szCs w:val="24"/>
        </w:rPr>
        <w:t>A</w:t>
      </w:r>
      <w:r w:rsidRPr="00B95E26">
        <w:rPr>
          <w:rFonts w:ascii="Aptos" w:hAnsi="Aptos"/>
          <w:sz w:val="24"/>
          <w:szCs w:val="24"/>
        </w:rPr>
        <w:t>GL for the GL 0950</w:t>
      </w:r>
      <w:r w:rsidR="00BC0B16" w:rsidRPr="00B95E26">
        <w:rPr>
          <w:rFonts w:ascii="Aptos" w:hAnsi="Aptos"/>
          <w:sz w:val="24"/>
          <w:szCs w:val="24"/>
        </w:rPr>
        <w:t xml:space="preserve"> - </w:t>
      </w:r>
      <w:r w:rsidRPr="00B95E26">
        <w:rPr>
          <w:rFonts w:ascii="Aptos" w:hAnsi="Aptos"/>
          <w:sz w:val="24"/>
          <w:szCs w:val="24"/>
        </w:rPr>
        <w:t xml:space="preserve">Advance </w:t>
      </w:r>
      <w:proofErr w:type="gramStart"/>
      <w:r w:rsidRPr="00B95E26">
        <w:rPr>
          <w:rFonts w:ascii="Aptos" w:hAnsi="Aptos"/>
          <w:sz w:val="24"/>
          <w:szCs w:val="24"/>
        </w:rPr>
        <w:t>To</w:t>
      </w:r>
      <w:proofErr w:type="gramEnd"/>
      <w:r w:rsidRPr="00B95E26">
        <w:rPr>
          <w:rFonts w:ascii="Aptos" w:hAnsi="Aptos"/>
          <w:sz w:val="24"/>
          <w:szCs w:val="24"/>
        </w:rPr>
        <w:t xml:space="preserve"> Other Funds/Agencies portion of the transaction should reference the agency and D23 fund where the GL 1800</w:t>
      </w:r>
      <w:r w:rsidR="00BC0B16" w:rsidRPr="00B95E26">
        <w:rPr>
          <w:rFonts w:ascii="Aptos" w:hAnsi="Aptos"/>
          <w:sz w:val="24"/>
          <w:szCs w:val="24"/>
        </w:rPr>
        <w:t xml:space="preserve"> -</w:t>
      </w:r>
      <w:r w:rsidRPr="00B95E26">
        <w:rPr>
          <w:rFonts w:ascii="Aptos" w:hAnsi="Aptos"/>
          <w:sz w:val="24"/>
          <w:szCs w:val="24"/>
        </w:rPr>
        <w:t xml:space="preserve"> Advance </w:t>
      </w:r>
      <w:proofErr w:type="gramStart"/>
      <w:r w:rsidRPr="00B95E26">
        <w:rPr>
          <w:rFonts w:ascii="Aptos" w:hAnsi="Aptos"/>
          <w:sz w:val="24"/>
          <w:szCs w:val="24"/>
        </w:rPr>
        <w:t>From</w:t>
      </w:r>
      <w:proofErr w:type="gramEnd"/>
      <w:r w:rsidRPr="00B95E26">
        <w:rPr>
          <w:rFonts w:ascii="Aptos" w:hAnsi="Aptos"/>
          <w:sz w:val="24"/>
          <w:szCs w:val="24"/>
        </w:rPr>
        <w:t xml:space="preserve"> Other Funds/Agencies portion of the transaction is recorded.</w:t>
      </w:r>
    </w:p>
    <w:p w14:paraId="6A1D2E19" w14:textId="4BD21390" w:rsidR="00BF2BC1" w:rsidRDefault="00B84C7A" w:rsidP="001E7D17">
      <w:pPr>
        <w:rPr>
          <w:rFonts w:ascii="Aptos" w:hAnsi="Aptos"/>
          <w:b/>
          <w:sz w:val="24"/>
          <w:szCs w:val="24"/>
          <w:u w:val="single"/>
        </w:rPr>
      </w:pPr>
      <w:r w:rsidRPr="00B84C7A">
        <w:rPr>
          <w:noProof/>
        </w:rPr>
        <w:drawing>
          <wp:inline distT="0" distB="0" distL="0" distR="0" wp14:anchorId="4E8FA146" wp14:editId="561A61C1">
            <wp:extent cx="5638800" cy="824230"/>
            <wp:effectExtent l="0" t="0" r="0" b="0"/>
            <wp:docPr id="2001445875" name="Picture 2" descr="A small two‑column table titled “Exhibit B – Advance To/From Other Funds/Agencies.” The left column labeled DR shows code 0950 for “Advance to Other Funds/Agencies.” The right column labeled CR shows the corresponding code 1800 for “Advance From Other Funds/Agencies,” with an equal sign between the colum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1445875" name="Picture 2" descr="A small two‑column table titled “Exhibit B – Advance To/From Other Funds/Agencies.” The left column labeled DR shows code 0950 for “Advance to Other Funds/Agencies.” The right column labeled CR shows the corresponding code 1800 for “Advance From Other Funds/Agencies,” with an equal sign between the columns."/>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638800" cy="824230"/>
                    </a:xfrm>
                    <a:prstGeom prst="rect">
                      <a:avLst/>
                    </a:prstGeom>
                    <a:noFill/>
                    <a:ln>
                      <a:noFill/>
                    </a:ln>
                  </pic:spPr>
                </pic:pic>
              </a:graphicData>
            </a:graphic>
          </wp:inline>
        </w:drawing>
      </w:r>
    </w:p>
    <w:p w14:paraId="5E651BE9" w14:textId="77777777" w:rsidR="00B84C7A" w:rsidRPr="00B95E26" w:rsidRDefault="00B84C7A" w:rsidP="001E7D17">
      <w:pPr>
        <w:rPr>
          <w:rFonts w:ascii="Aptos" w:hAnsi="Aptos"/>
          <w:b/>
          <w:sz w:val="24"/>
          <w:szCs w:val="24"/>
          <w:u w:val="single"/>
        </w:rPr>
      </w:pPr>
    </w:p>
    <w:p w14:paraId="7C7E719C" w14:textId="2F9CFEE5" w:rsidR="00BF2BC1" w:rsidRPr="006B3FB5" w:rsidRDefault="00BF2BC1" w:rsidP="001E7D17">
      <w:pPr>
        <w:spacing w:after="120"/>
        <w:rPr>
          <w:rFonts w:ascii="Aptos" w:hAnsi="Aptos"/>
          <w:b/>
          <w:sz w:val="24"/>
          <w:szCs w:val="24"/>
        </w:rPr>
      </w:pPr>
      <w:r w:rsidRPr="006B3FB5">
        <w:rPr>
          <w:rFonts w:ascii="Aptos" w:hAnsi="Aptos"/>
          <w:b/>
          <w:sz w:val="24"/>
          <w:szCs w:val="24"/>
        </w:rPr>
        <w:t>Example</w:t>
      </w:r>
      <w:r w:rsidR="000F0D3E" w:rsidRPr="006B3FB5">
        <w:rPr>
          <w:rFonts w:ascii="Aptos" w:hAnsi="Aptos"/>
          <w:b/>
          <w:sz w:val="24"/>
          <w:szCs w:val="24"/>
        </w:rPr>
        <w:t xml:space="preserve"> 3</w:t>
      </w:r>
      <w:r w:rsidR="00E4512B" w:rsidRPr="006B3FB5">
        <w:rPr>
          <w:rFonts w:ascii="Aptos" w:hAnsi="Aptos"/>
          <w:b/>
          <w:sz w:val="24"/>
          <w:szCs w:val="24"/>
        </w:rPr>
        <w:t xml:space="preserve"> – Advances </w:t>
      </w:r>
    </w:p>
    <w:p w14:paraId="19D96988" w14:textId="3F5E7A34" w:rsidR="00BF2BC1" w:rsidRPr="00B95E26" w:rsidRDefault="00BF2BC1" w:rsidP="001E7D17">
      <w:pPr>
        <w:rPr>
          <w:rFonts w:ascii="Aptos" w:hAnsi="Aptos"/>
          <w:sz w:val="24"/>
          <w:szCs w:val="24"/>
        </w:rPr>
      </w:pPr>
      <w:r w:rsidRPr="00B95E26">
        <w:rPr>
          <w:rFonts w:ascii="Aptos" w:hAnsi="Aptos"/>
          <w:sz w:val="24"/>
          <w:szCs w:val="24"/>
        </w:rPr>
        <w:t xml:space="preserve">Assume an enterprise fund (D23 fund 4244) loaned a special revenue fund (D23 fund 1121) $10,000 to be repaid over a five year period (an advance within </w:t>
      </w:r>
      <w:r w:rsidR="001C75F9" w:rsidRPr="00B95E26">
        <w:rPr>
          <w:rFonts w:ascii="Aptos" w:hAnsi="Aptos"/>
          <w:sz w:val="24"/>
          <w:szCs w:val="24"/>
        </w:rPr>
        <w:t xml:space="preserve">the </w:t>
      </w:r>
      <w:r w:rsidRPr="00B95E26">
        <w:rPr>
          <w:rFonts w:ascii="Aptos" w:hAnsi="Aptos"/>
          <w:sz w:val="24"/>
          <w:szCs w:val="24"/>
        </w:rPr>
        <w:t>agency)</w:t>
      </w:r>
      <w:r w:rsidR="000E2EC9" w:rsidRPr="00B95E26">
        <w:rPr>
          <w:rFonts w:ascii="Aptos" w:hAnsi="Aptos"/>
          <w:sz w:val="24"/>
          <w:szCs w:val="24"/>
        </w:rPr>
        <w:t xml:space="preserve"> in agency 107</w:t>
      </w:r>
      <w:r w:rsidRPr="00B95E26">
        <w:rPr>
          <w:rFonts w:ascii="Aptos" w:hAnsi="Aptos"/>
          <w:sz w:val="24"/>
          <w:szCs w:val="24"/>
        </w:rPr>
        <w:t>.</w:t>
      </w:r>
      <w:r w:rsidR="00D00D48" w:rsidRPr="00B95E26">
        <w:rPr>
          <w:rFonts w:ascii="Aptos" w:hAnsi="Aptos"/>
          <w:sz w:val="24"/>
          <w:szCs w:val="24"/>
        </w:rPr>
        <w:t xml:space="preserve"> </w:t>
      </w:r>
      <w:r w:rsidR="000E2EC9" w:rsidRPr="00B95E26">
        <w:rPr>
          <w:rFonts w:ascii="Aptos" w:hAnsi="Aptos"/>
          <w:sz w:val="24"/>
          <w:szCs w:val="24"/>
        </w:rPr>
        <w:t>Use t</w:t>
      </w:r>
      <w:r w:rsidRPr="00B95E26">
        <w:rPr>
          <w:rFonts w:ascii="Aptos" w:hAnsi="Aptos"/>
          <w:sz w:val="24"/>
          <w:szCs w:val="24"/>
        </w:rPr>
        <w:t xml:space="preserve">he following entries to record the initial advance (note that the T-codes below can be used for advances between funds within an agency </w:t>
      </w:r>
      <w:r w:rsidRPr="00B95E26">
        <w:rPr>
          <w:rFonts w:ascii="Aptos" w:hAnsi="Aptos"/>
          <w:b/>
          <w:sz w:val="24"/>
          <w:szCs w:val="24"/>
        </w:rPr>
        <w:t>or</w:t>
      </w:r>
      <w:r w:rsidRPr="00B95E26">
        <w:rPr>
          <w:rFonts w:ascii="Aptos" w:hAnsi="Aptos"/>
          <w:sz w:val="24"/>
          <w:szCs w:val="24"/>
        </w:rPr>
        <w:t xml:space="preserve"> between agencies).</w:t>
      </w:r>
    </w:p>
    <w:p w14:paraId="44B2439F" w14:textId="77777777" w:rsidR="006A5721" w:rsidRPr="00B95E26" w:rsidRDefault="006A5721" w:rsidP="001E7D17">
      <w:pPr>
        <w:tabs>
          <w:tab w:val="left" w:pos="990"/>
        </w:tabs>
        <w:rPr>
          <w:rFonts w:ascii="Aptos" w:hAnsi="Aptos"/>
          <w:sz w:val="24"/>
          <w:szCs w:val="24"/>
          <w:u w:val="single"/>
        </w:rPr>
      </w:pPr>
    </w:p>
    <w:p w14:paraId="05D913F7" w14:textId="77777777" w:rsidR="00BF2BC1" w:rsidRPr="00B95E26" w:rsidRDefault="00BF2BC1" w:rsidP="001E7D17">
      <w:pPr>
        <w:tabs>
          <w:tab w:val="left" w:pos="990"/>
        </w:tabs>
        <w:rPr>
          <w:rFonts w:ascii="Aptos" w:hAnsi="Aptos"/>
          <w:sz w:val="24"/>
          <w:szCs w:val="24"/>
        </w:rPr>
      </w:pPr>
      <w:r w:rsidRPr="00B95E26">
        <w:rPr>
          <w:rFonts w:ascii="Aptos" w:hAnsi="Aptos"/>
          <w:sz w:val="24"/>
          <w:szCs w:val="24"/>
          <w:u w:val="single"/>
        </w:rPr>
        <w:t>TC 446</w:t>
      </w:r>
      <w:proofErr w:type="gramStart"/>
      <w:r w:rsidRPr="00B95E26">
        <w:rPr>
          <w:rFonts w:ascii="Aptos" w:hAnsi="Aptos"/>
          <w:sz w:val="24"/>
          <w:szCs w:val="24"/>
        </w:rPr>
        <w:t>:</w:t>
      </w:r>
      <w:r w:rsidR="00D00D48" w:rsidRPr="00B95E26">
        <w:rPr>
          <w:rFonts w:ascii="Aptos" w:hAnsi="Aptos"/>
          <w:sz w:val="24"/>
          <w:szCs w:val="24"/>
        </w:rPr>
        <w:t xml:space="preserve"> </w:t>
      </w:r>
      <w:r w:rsidR="00061790" w:rsidRPr="00B95E26">
        <w:rPr>
          <w:rFonts w:ascii="Aptos" w:hAnsi="Aptos"/>
          <w:sz w:val="24"/>
          <w:szCs w:val="24"/>
        </w:rPr>
        <w:t xml:space="preserve"> </w:t>
      </w:r>
      <w:r w:rsidRPr="00B95E26">
        <w:rPr>
          <w:rFonts w:ascii="Aptos" w:hAnsi="Aptos"/>
          <w:sz w:val="24"/>
          <w:szCs w:val="24"/>
        </w:rPr>
        <w:t>Enterprise</w:t>
      </w:r>
      <w:proofErr w:type="gramEnd"/>
      <w:r w:rsidRPr="00B95E26">
        <w:rPr>
          <w:rFonts w:ascii="Aptos" w:hAnsi="Aptos"/>
          <w:sz w:val="24"/>
          <w:szCs w:val="24"/>
        </w:rPr>
        <w:t xml:space="preserve"> fund entry to record advance to special revenue fund.</w:t>
      </w:r>
    </w:p>
    <w:p w14:paraId="73DF9F1A" w14:textId="77777777" w:rsidR="00BF2BC1" w:rsidRPr="00B95E26" w:rsidRDefault="00BF2BC1" w:rsidP="001E7D17">
      <w:pPr>
        <w:rPr>
          <w:rFonts w:ascii="Aptos" w:hAnsi="Aptos"/>
          <w:sz w:val="24"/>
          <w:szCs w:val="24"/>
        </w:rPr>
      </w:pPr>
    </w:p>
    <w:p w14:paraId="64E7A75F" w14:textId="77777777" w:rsidR="00BF2BC1" w:rsidRPr="00B95E26" w:rsidRDefault="00BF2BC1" w:rsidP="001E7D17">
      <w:pPr>
        <w:tabs>
          <w:tab w:val="left" w:pos="1800"/>
          <w:tab w:val="left" w:pos="7200"/>
        </w:tabs>
        <w:ind w:left="1080" w:hanging="720"/>
        <w:rPr>
          <w:rFonts w:ascii="Aptos" w:hAnsi="Aptos"/>
          <w:sz w:val="24"/>
          <w:szCs w:val="24"/>
        </w:rPr>
      </w:pPr>
      <w:r w:rsidRPr="00B95E26">
        <w:rPr>
          <w:rFonts w:ascii="Aptos" w:hAnsi="Aptos"/>
          <w:sz w:val="24"/>
          <w:szCs w:val="24"/>
        </w:rPr>
        <w:t>DR</w:t>
      </w:r>
      <w:r w:rsidRPr="00B95E26">
        <w:rPr>
          <w:rFonts w:ascii="Aptos" w:hAnsi="Aptos"/>
          <w:sz w:val="24"/>
          <w:szCs w:val="24"/>
        </w:rPr>
        <w:tab/>
        <w:t xml:space="preserve">0950 </w:t>
      </w:r>
      <w:r w:rsidRPr="00B95E26">
        <w:rPr>
          <w:rFonts w:ascii="Aptos" w:hAnsi="Aptos"/>
          <w:sz w:val="24"/>
          <w:szCs w:val="24"/>
        </w:rPr>
        <w:tab/>
        <w:t xml:space="preserve">Advance </w:t>
      </w:r>
      <w:proofErr w:type="gramStart"/>
      <w:r w:rsidR="009509A7" w:rsidRPr="00B95E26">
        <w:rPr>
          <w:rFonts w:ascii="Aptos" w:hAnsi="Aptos"/>
          <w:sz w:val="24"/>
          <w:szCs w:val="24"/>
        </w:rPr>
        <w:t>T</w:t>
      </w:r>
      <w:r w:rsidRPr="00B95E26">
        <w:rPr>
          <w:rFonts w:ascii="Aptos" w:hAnsi="Aptos"/>
          <w:sz w:val="24"/>
          <w:szCs w:val="24"/>
        </w:rPr>
        <w:t>o</w:t>
      </w:r>
      <w:proofErr w:type="gramEnd"/>
      <w:r w:rsidRPr="00B95E26">
        <w:rPr>
          <w:rFonts w:ascii="Aptos" w:hAnsi="Aptos"/>
          <w:sz w:val="24"/>
          <w:szCs w:val="24"/>
        </w:rPr>
        <w:t xml:space="preserve"> Other Funds/Agencies</w:t>
      </w:r>
      <w:r w:rsidRPr="00B95E26">
        <w:rPr>
          <w:rFonts w:ascii="Aptos" w:hAnsi="Aptos"/>
          <w:sz w:val="24"/>
          <w:szCs w:val="24"/>
        </w:rPr>
        <w:tab/>
      </w:r>
      <w:r w:rsidR="006A5721" w:rsidRPr="00B95E26">
        <w:rPr>
          <w:rFonts w:ascii="Aptos" w:hAnsi="Aptos"/>
          <w:sz w:val="24"/>
          <w:szCs w:val="24"/>
        </w:rPr>
        <w:tab/>
      </w:r>
      <w:r w:rsidR="006A5721" w:rsidRPr="00B95E26">
        <w:rPr>
          <w:rFonts w:ascii="Aptos" w:hAnsi="Aptos"/>
          <w:sz w:val="24"/>
          <w:szCs w:val="24"/>
        </w:rPr>
        <w:tab/>
      </w:r>
      <w:r w:rsidRPr="00B95E26">
        <w:rPr>
          <w:rFonts w:ascii="Aptos" w:hAnsi="Aptos"/>
          <w:sz w:val="24"/>
          <w:szCs w:val="24"/>
        </w:rPr>
        <w:tab/>
      </w:r>
      <w:r w:rsidRPr="00B95E26">
        <w:rPr>
          <w:rFonts w:ascii="Aptos" w:hAnsi="Aptos"/>
          <w:sz w:val="24"/>
          <w:szCs w:val="24"/>
        </w:rPr>
        <w:tab/>
      </w:r>
      <w:r w:rsidRPr="00B95E26">
        <w:rPr>
          <w:rFonts w:ascii="Aptos" w:hAnsi="Aptos"/>
          <w:sz w:val="24"/>
          <w:szCs w:val="24"/>
        </w:rPr>
        <w:tab/>
        <w:t>$10,000</w:t>
      </w:r>
    </w:p>
    <w:p w14:paraId="4AB7815E" w14:textId="3895F65B" w:rsidR="000E2EC9" w:rsidRPr="00B95E26" w:rsidRDefault="000E2EC9" w:rsidP="001E7D17">
      <w:pPr>
        <w:tabs>
          <w:tab w:val="left" w:pos="1800"/>
          <w:tab w:val="left" w:pos="7920"/>
        </w:tabs>
        <w:ind w:left="1080" w:hanging="720"/>
        <w:rPr>
          <w:rFonts w:ascii="Aptos" w:hAnsi="Aptos"/>
          <w:sz w:val="24"/>
          <w:szCs w:val="24"/>
        </w:rPr>
      </w:pPr>
      <w:r w:rsidRPr="00B95E26">
        <w:rPr>
          <w:rFonts w:ascii="Aptos" w:hAnsi="Aptos"/>
          <w:sz w:val="24"/>
          <w:szCs w:val="24"/>
        </w:rPr>
        <w:tab/>
      </w:r>
      <w:r w:rsidRPr="00B95E26">
        <w:rPr>
          <w:rFonts w:ascii="Aptos" w:hAnsi="Aptos"/>
          <w:sz w:val="24"/>
          <w:szCs w:val="24"/>
        </w:rPr>
        <w:tab/>
        <w:t>(AGL - 10711210)</w:t>
      </w:r>
    </w:p>
    <w:p w14:paraId="260CDC54" w14:textId="77777777" w:rsidR="00BF2BC1" w:rsidRPr="00B95E26" w:rsidRDefault="00BF2BC1" w:rsidP="001E7D17">
      <w:pPr>
        <w:tabs>
          <w:tab w:val="left" w:pos="1440"/>
          <w:tab w:val="left" w:pos="2160"/>
          <w:tab w:val="left" w:pos="7920"/>
          <w:tab w:val="left" w:pos="8640"/>
        </w:tabs>
        <w:ind w:left="720"/>
        <w:rPr>
          <w:rFonts w:ascii="Aptos" w:hAnsi="Aptos"/>
          <w:sz w:val="24"/>
          <w:szCs w:val="24"/>
        </w:rPr>
      </w:pPr>
      <w:r w:rsidRPr="00B95E26">
        <w:rPr>
          <w:rFonts w:ascii="Aptos" w:hAnsi="Aptos"/>
          <w:sz w:val="24"/>
          <w:szCs w:val="24"/>
        </w:rPr>
        <w:t>CR</w:t>
      </w:r>
      <w:r w:rsidRPr="00B95E26">
        <w:rPr>
          <w:rFonts w:ascii="Aptos" w:hAnsi="Aptos"/>
          <w:sz w:val="24"/>
          <w:szCs w:val="24"/>
        </w:rPr>
        <w:tab/>
        <w:t xml:space="preserve">3600 </w:t>
      </w:r>
      <w:r w:rsidRPr="00B95E26">
        <w:rPr>
          <w:rFonts w:ascii="Aptos" w:hAnsi="Aptos"/>
          <w:sz w:val="24"/>
          <w:szCs w:val="24"/>
        </w:rPr>
        <w:tab/>
        <w:t>GAAP Expenditure Offset</w:t>
      </w:r>
      <w:r w:rsidRPr="00B95E26">
        <w:rPr>
          <w:rFonts w:ascii="Aptos" w:hAnsi="Aptos"/>
          <w:sz w:val="24"/>
          <w:szCs w:val="24"/>
        </w:rPr>
        <w:tab/>
        <w:t>$10,000</w:t>
      </w:r>
    </w:p>
    <w:p w14:paraId="37C2B72D" w14:textId="33783CA7" w:rsidR="00BF2BC1" w:rsidRPr="00B95E26" w:rsidRDefault="00BF2BC1" w:rsidP="001E7D17">
      <w:pPr>
        <w:tabs>
          <w:tab w:val="left" w:pos="2160"/>
        </w:tabs>
        <w:ind w:left="900"/>
        <w:rPr>
          <w:rFonts w:ascii="Aptos" w:hAnsi="Aptos"/>
          <w:sz w:val="24"/>
          <w:szCs w:val="24"/>
        </w:rPr>
      </w:pPr>
      <w:r w:rsidRPr="00B95E26">
        <w:rPr>
          <w:rFonts w:ascii="Aptos" w:hAnsi="Aptos"/>
          <w:sz w:val="24"/>
          <w:szCs w:val="24"/>
        </w:rPr>
        <w:tab/>
      </w:r>
      <w:r w:rsidRPr="00B95E26">
        <w:rPr>
          <w:rFonts w:ascii="Aptos" w:hAnsi="Aptos"/>
          <w:sz w:val="24"/>
          <w:szCs w:val="24"/>
        </w:rPr>
        <w:tab/>
        <w:t>(</w:t>
      </w:r>
      <w:r w:rsidR="006F103C" w:rsidRPr="00B95E26">
        <w:rPr>
          <w:rFonts w:ascii="Aptos" w:hAnsi="Aptos"/>
          <w:sz w:val="24"/>
          <w:szCs w:val="24"/>
        </w:rPr>
        <w:t>C/O</w:t>
      </w:r>
      <w:r w:rsidRPr="00B95E26">
        <w:rPr>
          <w:rFonts w:ascii="Aptos" w:hAnsi="Aptos"/>
          <w:sz w:val="24"/>
          <w:szCs w:val="24"/>
        </w:rPr>
        <w:t xml:space="preserve"> 6870 </w:t>
      </w:r>
      <w:r w:rsidR="006F103C" w:rsidRPr="00B95E26">
        <w:rPr>
          <w:rFonts w:ascii="Aptos" w:hAnsi="Aptos"/>
          <w:sz w:val="24"/>
          <w:szCs w:val="24"/>
        </w:rPr>
        <w:t xml:space="preserve">- </w:t>
      </w:r>
      <w:r w:rsidRPr="00B95E26">
        <w:rPr>
          <w:rFonts w:ascii="Aptos" w:hAnsi="Aptos"/>
          <w:sz w:val="24"/>
          <w:szCs w:val="24"/>
        </w:rPr>
        <w:t>Loans Made to State Agencies)</w:t>
      </w:r>
    </w:p>
    <w:p w14:paraId="43FA1B5B" w14:textId="77777777" w:rsidR="00735732" w:rsidRPr="00B95E26" w:rsidRDefault="00735732" w:rsidP="001E7D17">
      <w:pPr>
        <w:pStyle w:val="Default"/>
        <w:rPr>
          <w:rFonts w:ascii="Aptos" w:hAnsi="Aptos"/>
        </w:rPr>
      </w:pPr>
    </w:p>
    <w:p w14:paraId="6CF83C03" w14:textId="77777777" w:rsidR="003A3860" w:rsidRPr="00B95E26" w:rsidRDefault="003A3860" w:rsidP="001E7D17">
      <w:pPr>
        <w:pStyle w:val="Default"/>
        <w:rPr>
          <w:rFonts w:ascii="Aptos" w:hAnsi="Aptos"/>
        </w:rPr>
      </w:pPr>
      <w:r w:rsidRPr="00B95E26">
        <w:rPr>
          <w:rFonts w:ascii="Aptos" w:hAnsi="Aptos"/>
          <w:u w:val="single"/>
        </w:rPr>
        <w:t>TC 448</w:t>
      </w:r>
      <w:proofErr w:type="gramStart"/>
      <w:r w:rsidRPr="00B95E26">
        <w:rPr>
          <w:rFonts w:ascii="Aptos" w:hAnsi="Aptos"/>
        </w:rPr>
        <w:t>:</w:t>
      </w:r>
      <w:r w:rsidR="00735732" w:rsidRPr="00B95E26">
        <w:rPr>
          <w:rFonts w:ascii="Aptos" w:hAnsi="Aptos"/>
        </w:rPr>
        <w:t xml:space="preserve"> </w:t>
      </w:r>
      <w:r w:rsidRPr="00B95E26">
        <w:rPr>
          <w:rFonts w:ascii="Aptos" w:hAnsi="Aptos"/>
        </w:rPr>
        <w:t xml:space="preserve"> Special</w:t>
      </w:r>
      <w:proofErr w:type="gramEnd"/>
      <w:r w:rsidRPr="00B95E26">
        <w:rPr>
          <w:rFonts w:ascii="Aptos" w:hAnsi="Aptos"/>
        </w:rPr>
        <w:t xml:space="preserve"> revenue fund entry to record advance from enterprise fund.</w:t>
      </w:r>
    </w:p>
    <w:p w14:paraId="0A2323A6" w14:textId="77777777" w:rsidR="003A3860" w:rsidRPr="00B95E26" w:rsidRDefault="003A3860" w:rsidP="001E7D17">
      <w:pPr>
        <w:pStyle w:val="Default"/>
        <w:rPr>
          <w:rFonts w:ascii="Aptos" w:hAnsi="Aptos"/>
        </w:rPr>
      </w:pPr>
    </w:p>
    <w:p w14:paraId="011B41CB" w14:textId="77777777" w:rsidR="00735732" w:rsidRPr="00B95E26" w:rsidRDefault="00735732" w:rsidP="001E7D17">
      <w:pPr>
        <w:tabs>
          <w:tab w:val="left" w:pos="1800"/>
          <w:tab w:val="left" w:pos="7200"/>
        </w:tabs>
        <w:ind w:left="1080" w:hanging="720"/>
        <w:rPr>
          <w:rFonts w:ascii="Aptos" w:hAnsi="Aptos"/>
          <w:sz w:val="24"/>
          <w:szCs w:val="24"/>
        </w:rPr>
      </w:pPr>
      <w:r w:rsidRPr="00B95E26">
        <w:rPr>
          <w:rFonts w:ascii="Aptos" w:hAnsi="Aptos"/>
          <w:sz w:val="24"/>
          <w:szCs w:val="24"/>
        </w:rPr>
        <w:t>DR</w:t>
      </w:r>
      <w:r w:rsidRPr="00B95E26">
        <w:rPr>
          <w:rFonts w:ascii="Aptos" w:hAnsi="Aptos"/>
          <w:sz w:val="24"/>
          <w:szCs w:val="24"/>
        </w:rPr>
        <w:tab/>
        <w:t>3200</w:t>
      </w:r>
      <w:r w:rsidRPr="00B95E26">
        <w:rPr>
          <w:rFonts w:ascii="Aptos" w:hAnsi="Aptos"/>
          <w:sz w:val="24"/>
          <w:szCs w:val="24"/>
        </w:rPr>
        <w:tab/>
        <w:t xml:space="preserve">GAAP Revenue Offset </w:t>
      </w:r>
      <w:r w:rsidRPr="00B95E26">
        <w:rPr>
          <w:rFonts w:ascii="Aptos" w:hAnsi="Aptos"/>
          <w:sz w:val="24"/>
          <w:szCs w:val="24"/>
        </w:rPr>
        <w:tab/>
      </w:r>
      <w:r w:rsidRPr="00B95E26">
        <w:rPr>
          <w:rFonts w:ascii="Aptos" w:hAnsi="Aptos"/>
          <w:sz w:val="24"/>
          <w:szCs w:val="24"/>
        </w:rPr>
        <w:tab/>
      </w:r>
      <w:r w:rsidRPr="00B95E26">
        <w:rPr>
          <w:rFonts w:ascii="Aptos" w:hAnsi="Aptos"/>
          <w:sz w:val="24"/>
          <w:szCs w:val="24"/>
        </w:rPr>
        <w:tab/>
      </w:r>
      <w:r w:rsidRPr="00B95E26">
        <w:rPr>
          <w:rFonts w:ascii="Aptos" w:hAnsi="Aptos"/>
          <w:sz w:val="24"/>
          <w:szCs w:val="24"/>
        </w:rPr>
        <w:tab/>
      </w:r>
      <w:r w:rsidRPr="00B95E26">
        <w:rPr>
          <w:rFonts w:ascii="Aptos" w:hAnsi="Aptos"/>
          <w:sz w:val="24"/>
          <w:szCs w:val="24"/>
        </w:rPr>
        <w:tab/>
      </w:r>
      <w:r w:rsidRPr="00B95E26">
        <w:rPr>
          <w:rFonts w:ascii="Aptos" w:hAnsi="Aptos"/>
          <w:sz w:val="24"/>
          <w:szCs w:val="24"/>
        </w:rPr>
        <w:tab/>
        <w:t>$10,000</w:t>
      </w:r>
    </w:p>
    <w:p w14:paraId="0DB7BBDA" w14:textId="77777777" w:rsidR="00735732" w:rsidRPr="00B95E26" w:rsidRDefault="00735732" w:rsidP="001E7D17">
      <w:pPr>
        <w:pStyle w:val="Default"/>
        <w:ind w:left="1800"/>
        <w:rPr>
          <w:rFonts w:ascii="Aptos" w:hAnsi="Aptos"/>
        </w:rPr>
      </w:pPr>
      <w:r w:rsidRPr="00B95E26">
        <w:rPr>
          <w:rFonts w:ascii="Aptos" w:hAnsi="Aptos"/>
        </w:rPr>
        <w:t>(C/O</w:t>
      </w:r>
      <w:r w:rsidR="006F103C" w:rsidRPr="00B95E26">
        <w:rPr>
          <w:rFonts w:ascii="Aptos" w:hAnsi="Aptos"/>
        </w:rPr>
        <w:t xml:space="preserve"> </w:t>
      </w:r>
      <w:r w:rsidRPr="00B95E26">
        <w:rPr>
          <w:rFonts w:ascii="Aptos" w:hAnsi="Aptos"/>
        </w:rPr>
        <w:t>1600 - Loan Proceeds)</w:t>
      </w:r>
    </w:p>
    <w:p w14:paraId="253464AE" w14:textId="77777777" w:rsidR="00735732" w:rsidRPr="00B95E26" w:rsidRDefault="00735732" w:rsidP="001E7D17">
      <w:pPr>
        <w:tabs>
          <w:tab w:val="left" w:pos="1440"/>
          <w:tab w:val="left" w:pos="2160"/>
          <w:tab w:val="left" w:pos="7920"/>
        </w:tabs>
        <w:ind w:left="720"/>
        <w:rPr>
          <w:rFonts w:ascii="Aptos" w:hAnsi="Aptos"/>
          <w:sz w:val="24"/>
          <w:szCs w:val="24"/>
        </w:rPr>
      </w:pPr>
      <w:r w:rsidRPr="00B95E26">
        <w:rPr>
          <w:rFonts w:ascii="Aptos" w:hAnsi="Aptos"/>
          <w:sz w:val="24"/>
          <w:szCs w:val="24"/>
        </w:rPr>
        <w:t>CR</w:t>
      </w:r>
      <w:r w:rsidRPr="00B95E26">
        <w:rPr>
          <w:rFonts w:ascii="Aptos" w:hAnsi="Aptos"/>
          <w:sz w:val="24"/>
          <w:szCs w:val="24"/>
        </w:rPr>
        <w:tab/>
        <w:t xml:space="preserve">1800 </w:t>
      </w:r>
      <w:r w:rsidRPr="00B95E26">
        <w:rPr>
          <w:rFonts w:ascii="Aptos" w:hAnsi="Aptos"/>
          <w:sz w:val="24"/>
          <w:szCs w:val="24"/>
        </w:rPr>
        <w:tab/>
        <w:t xml:space="preserve">Advances </w:t>
      </w:r>
      <w:proofErr w:type="gramStart"/>
      <w:r w:rsidRPr="00B95E26">
        <w:rPr>
          <w:rFonts w:ascii="Aptos" w:hAnsi="Aptos"/>
          <w:sz w:val="24"/>
          <w:szCs w:val="24"/>
        </w:rPr>
        <w:t>From</w:t>
      </w:r>
      <w:proofErr w:type="gramEnd"/>
      <w:r w:rsidRPr="00B95E26">
        <w:rPr>
          <w:rFonts w:ascii="Aptos" w:hAnsi="Aptos"/>
          <w:sz w:val="24"/>
          <w:szCs w:val="24"/>
        </w:rPr>
        <w:t xml:space="preserve"> Other Funds/Agencies</w:t>
      </w:r>
      <w:r w:rsidRPr="00B95E26">
        <w:rPr>
          <w:rFonts w:ascii="Aptos" w:hAnsi="Aptos"/>
          <w:sz w:val="24"/>
          <w:szCs w:val="24"/>
        </w:rPr>
        <w:tab/>
        <w:t>$10,000</w:t>
      </w:r>
    </w:p>
    <w:p w14:paraId="1AEA0DF2" w14:textId="240B1136" w:rsidR="000E2EC9" w:rsidRPr="00B95E26" w:rsidRDefault="000E2EC9" w:rsidP="001E7D17">
      <w:pPr>
        <w:pStyle w:val="Default"/>
        <w:ind w:left="1800"/>
        <w:rPr>
          <w:rFonts w:ascii="Aptos" w:hAnsi="Aptos"/>
        </w:rPr>
      </w:pPr>
      <w:r w:rsidRPr="00B95E26">
        <w:rPr>
          <w:rFonts w:ascii="Aptos" w:hAnsi="Aptos"/>
        </w:rPr>
        <w:t>(AGL - 10742440)</w:t>
      </w:r>
    </w:p>
    <w:p w14:paraId="39C2C1AC" w14:textId="77777777" w:rsidR="009823D6" w:rsidRPr="00B95E26" w:rsidRDefault="009823D6" w:rsidP="001E7D17">
      <w:pPr>
        <w:rPr>
          <w:rFonts w:ascii="Aptos" w:hAnsi="Aptos"/>
          <w:sz w:val="24"/>
          <w:szCs w:val="24"/>
        </w:rPr>
      </w:pPr>
    </w:p>
    <w:p w14:paraId="7F8CA56B" w14:textId="1ECB1981" w:rsidR="00BF2BC1" w:rsidRPr="00B95E26" w:rsidRDefault="00BF2BC1" w:rsidP="001E7D17">
      <w:pPr>
        <w:spacing w:after="120"/>
        <w:rPr>
          <w:rFonts w:ascii="Aptos" w:hAnsi="Aptos"/>
          <w:sz w:val="24"/>
          <w:szCs w:val="24"/>
        </w:rPr>
      </w:pPr>
      <w:r w:rsidRPr="00B95E26">
        <w:rPr>
          <w:rFonts w:ascii="Aptos" w:hAnsi="Aptos"/>
          <w:b/>
          <w:sz w:val="24"/>
          <w:szCs w:val="24"/>
        </w:rPr>
        <w:t>Transfers</w:t>
      </w:r>
      <w:r w:rsidR="006A5721" w:rsidRPr="00B95E26">
        <w:rPr>
          <w:rFonts w:ascii="Aptos" w:hAnsi="Aptos"/>
          <w:b/>
          <w:sz w:val="24"/>
          <w:szCs w:val="24"/>
        </w:rPr>
        <w:t xml:space="preserve">. </w:t>
      </w:r>
      <w:r w:rsidR="00C16AAD" w:rsidRPr="00B95E26">
        <w:rPr>
          <w:rFonts w:ascii="Aptos" w:hAnsi="Aptos"/>
          <w:b/>
          <w:sz w:val="24"/>
          <w:szCs w:val="24"/>
        </w:rPr>
        <w:t xml:space="preserve"> </w:t>
      </w:r>
      <w:r w:rsidRPr="00B95E26">
        <w:rPr>
          <w:rFonts w:ascii="Aptos" w:hAnsi="Aptos"/>
          <w:sz w:val="24"/>
          <w:szCs w:val="24"/>
        </w:rPr>
        <w:t>Transfers are used to track authorized movements of resources between funds within an agency or between agencies.</w:t>
      </w:r>
      <w:r w:rsidR="00D00D48" w:rsidRPr="00B95E26">
        <w:rPr>
          <w:rFonts w:ascii="Aptos" w:hAnsi="Aptos"/>
          <w:sz w:val="24"/>
          <w:szCs w:val="24"/>
        </w:rPr>
        <w:t xml:space="preserve"> </w:t>
      </w:r>
      <w:r w:rsidR="003B465C" w:rsidRPr="00B95E26">
        <w:rPr>
          <w:rFonts w:ascii="Aptos" w:hAnsi="Aptos"/>
          <w:sz w:val="24"/>
          <w:szCs w:val="24"/>
        </w:rPr>
        <w:t xml:space="preserve">For example, an </w:t>
      </w:r>
      <w:r w:rsidRPr="00B95E26">
        <w:rPr>
          <w:rFonts w:ascii="Aptos" w:hAnsi="Aptos"/>
          <w:sz w:val="24"/>
          <w:szCs w:val="24"/>
        </w:rPr>
        <w:t>enterprise fund</w:t>
      </w:r>
      <w:r w:rsidR="003B465C" w:rsidRPr="00B95E26">
        <w:rPr>
          <w:rFonts w:ascii="Aptos" w:hAnsi="Aptos"/>
          <w:sz w:val="24"/>
          <w:szCs w:val="24"/>
        </w:rPr>
        <w:t xml:space="preserve"> may frequently</w:t>
      </w:r>
      <w:r w:rsidRPr="00B95E26">
        <w:rPr>
          <w:rFonts w:ascii="Aptos" w:hAnsi="Aptos"/>
          <w:sz w:val="24"/>
          <w:szCs w:val="24"/>
        </w:rPr>
        <w:t xml:space="preserve"> receive routine transfers from </w:t>
      </w:r>
      <w:r w:rsidR="003B465C" w:rsidRPr="00B95E26">
        <w:rPr>
          <w:rFonts w:ascii="Aptos" w:hAnsi="Aptos"/>
          <w:sz w:val="24"/>
          <w:szCs w:val="24"/>
        </w:rPr>
        <w:t>an</w:t>
      </w:r>
      <w:r w:rsidRPr="00B95E26">
        <w:rPr>
          <w:rFonts w:ascii="Aptos" w:hAnsi="Aptos"/>
          <w:sz w:val="24"/>
          <w:szCs w:val="24"/>
        </w:rPr>
        <w:t xml:space="preserve">other fund because </w:t>
      </w:r>
      <w:r w:rsidR="003B465C" w:rsidRPr="00B95E26">
        <w:rPr>
          <w:rFonts w:ascii="Aptos" w:hAnsi="Aptos"/>
          <w:sz w:val="24"/>
          <w:szCs w:val="24"/>
        </w:rPr>
        <w:t xml:space="preserve">it </w:t>
      </w:r>
      <w:r w:rsidRPr="00B95E26">
        <w:rPr>
          <w:rFonts w:ascii="Aptos" w:hAnsi="Aptos"/>
          <w:sz w:val="24"/>
          <w:szCs w:val="24"/>
        </w:rPr>
        <w:t>does</w:t>
      </w:r>
      <w:r w:rsidR="003B465C" w:rsidRPr="00B95E26">
        <w:rPr>
          <w:rFonts w:ascii="Aptos" w:hAnsi="Aptos"/>
          <w:sz w:val="24"/>
          <w:szCs w:val="24"/>
        </w:rPr>
        <w:t xml:space="preserve"> </w:t>
      </w:r>
      <w:r w:rsidRPr="00B95E26">
        <w:rPr>
          <w:rFonts w:ascii="Aptos" w:hAnsi="Aptos"/>
          <w:sz w:val="24"/>
          <w:szCs w:val="24"/>
        </w:rPr>
        <w:t>n</w:t>
      </w:r>
      <w:r w:rsidR="003B465C" w:rsidRPr="00B95E26">
        <w:rPr>
          <w:rFonts w:ascii="Aptos" w:hAnsi="Aptos"/>
          <w:sz w:val="24"/>
          <w:szCs w:val="24"/>
        </w:rPr>
        <w:t>o</w:t>
      </w:r>
      <w:r w:rsidRPr="00B95E26">
        <w:rPr>
          <w:rFonts w:ascii="Aptos" w:hAnsi="Aptos"/>
          <w:sz w:val="24"/>
          <w:szCs w:val="24"/>
        </w:rPr>
        <w:t>t generate enough revenue to be entirely self-supporting.</w:t>
      </w:r>
      <w:r w:rsidR="00D00D48" w:rsidRPr="00B95E26">
        <w:rPr>
          <w:rFonts w:ascii="Aptos" w:hAnsi="Aptos"/>
          <w:sz w:val="24"/>
          <w:szCs w:val="24"/>
        </w:rPr>
        <w:t xml:space="preserve"> </w:t>
      </w:r>
      <w:r w:rsidRPr="00B95E26">
        <w:rPr>
          <w:rFonts w:ascii="Aptos" w:hAnsi="Aptos"/>
          <w:sz w:val="24"/>
          <w:szCs w:val="24"/>
        </w:rPr>
        <w:t xml:space="preserve">Transfers should </w:t>
      </w:r>
      <w:r w:rsidRPr="00B95E26">
        <w:rPr>
          <w:rFonts w:ascii="Aptos" w:hAnsi="Aptos"/>
          <w:i/>
          <w:sz w:val="24"/>
          <w:szCs w:val="24"/>
        </w:rPr>
        <w:t>not</w:t>
      </w:r>
      <w:r w:rsidRPr="00B95E26">
        <w:rPr>
          <w:rFonts w:ascii="Aptos" w:hAnsi="Aptos"/>
          <w:sz w:val="24"/>
          <w:szCs w:val="24"/>
        </w:rPr>
        <w:t xml:space="preserve"> be used to report transactions where there is an exchange of goods or services between state agencies (or funds) or between state agencies and entities outside the government.</w:t>
      </w:r>
      <w:r w:rsidR="00887EE2" w:rsidRPr="00B95E26">
        <w:rPr>
          <w:rFonts w:ascii="Aptos" w:hAnsi="Aptos"/>
          <w:sz w:val="24"/>
          <w:szCs w:val="24"/>
        </w:rPr>
        <w:t xml:space="preserve"> </w:t>
      </w:r>
      <w:r w:rsidR="00450019" w:rsidRPr="00B95E26">
        <w:rPr>
          <w:rFonts w:ascii="Aptos" w:hAnsi="Aptos"/>
          <w:sz w:val="24"/>
          <w:szCs w:val="24"/>
        </w:rPr>
        <w:t xml:space="preserve">Refer to </w:t>
      </w:r>
      <w:r w:rsidR="00887EE2" w:rsidRPr="00B95E26">
        <w:rPr>
          <w:rFonts w:ascii="Aptos" w:hAnsi="Aptos"/>
          <w:sz w:val="24"/>
          <w:szCs w:val="24"/>
        </w:rPr>
        <w:t>Exhibit C for applicable comptroller objects.</w:t>
      </w:r>
    </w:p>
    <w:p w14:paraId="594A86FE" w14:textId="13A207AC" w:rsidR="00BF2BC1" w:rsidRPr="00B95E26" w:rsidRDefault="003B465C" w:rsidP="001E7D17">
      <w:pPr>
        <w:spacing w:after="120"/>
        <w:rPr>
          <w:rFonts w:ascii="Aptos" w:hAnsi="Aptos"/>
          <w:sz w:val="24"/>
          <w:szCs w:val="24"/>
        </w:rPr>
      </w:pPr>
      <w:r w:rsidRPr="00B95E26">
        <w:rPr>
          <w:rFonts w:ascii="Aptos" w:hAnsi="Aptos"/>
          <w:sz w:val="24"/>
          <w:szCs w:val="24"/>
        </w:rPr>
        <w:t>Common examples of transfers</w:t>
      </w:r>
      <w:r w:rsidR="00C16AAD" w:rsidRPr="00B95E26">
        <w:rPr>
          <w:rFonts w:ascii="Aptos" w:hAnsi="Aptos"/>
          <w:sz w:val="24"/>
          <w:szCs w:val="24"/>
        </w:rPr>
        <w:t xml:space="preserve"> between agencies</w:t>
      </w:r>
      <w:r w:rsidRPr="00B95E26">
        <w:rPr>
          <w:rFonts w:ascii="Aptos" w:hAnsi="Aptos"/>
          <w:sz w:val="24"/>
          <w:szCs w:val="24"/>
        </w:rPr>
        <w:t>: The</w:t>
      </w:r>
      <w:r w:rsidR="00BF2BC1" w:rsidRPr="00B95E26">
        <w:rPr>
          <w:rFonts w:ascii="Aptos" w:hAnsi="Aptos"/>
          <w:sz w:val="24"/>
          <w:szCs w:val="24"/>
        </w:rPr>
        <w:t xml:space="preserve"> Oregon Liquor </w:t>
      </w:r>
      <w:r w:rsidR="00E4512B" w:rsidRPr="00B95E26">
        <w:rPr>
          <w:rFonts w:ascii="Aptos" w:hAnsi="Aptos"/>
          <w:sz w:val="24"/>
          <w:szCs w:val="24"/>
        </w:rPr>
        <w:t xml:space="preserve">and </w:t>
      </w:r>
      <w:r w:rsidR="00CE7A5E" w:rsidRPr="00B95E26">
        <w:rPr>
          <w:rFonts w:ascii="Aptos" w:hAnsi="Aptos"/>
          <w:sz w:val="24"/>
          <w:szCs w:val="24"/>
        </w:rPr>
        <w:t>Cannabis</w:t>
      </w:r>
      <w:r w:rsidR="00E4512B" w:rsidRPr="00B95E26">
        <w:rPr>
          <w:rFonts w:ascii="Aptos" w:hAnsi="Aptos"/>
          <w:sz w:val="24"/>
          <w:szCs w:val="24"/>
        </w:rPr>
        <w:t xml:space="preserve"> </w:t>
      </w:r>
      <w:r w:rsidR="00BF2BC1" w:rsidRPr="00B95E26">
        <w:rPr>
          <w:rFonts w:ascii="Aptos" w:hAnsi="Aptos"/>
          <w:sz w:val="24"/>
          <w:szCs w:val="24"/>
        </w:rPr>
        <w:t xml:space="preserve">Commission collects beer and wine taxes and distributes portions to agencies </w:t>
      </w:r>
      <w:r w:rsidRPr="00B95E26">
        <w:rPr>
          <w:rFonts w:ascii="Aptos" w:hAnsi="Aptos"/>
          <w:sz w:val="24"/>
          <w:szCs w:val="24"/>
        </w:rPr>
        <w:t xml:space="preserve">in </w:t>
      </w:r>
      <w:r w:rsidR="00BF2BC1" w:rsidRPr="00B95E26">
        <w:rPr>
          <w:rFonts w:ascii="Aptos" w:hAnsi="Aptos"/>
          <w:sz w:val="24"/>
          <w:szCs w:val="24"/>
        </w:rPr>
        <w:t>support</w:t>
      </w:r>
      <w:r w:rsidRPr="00B95E26">
        <w:rPr>
          <w:rFonts w:ascii="Aptos" w:hAnsi="Aptos"/>
          <w:sz w:val="24"/>
          <w:szCs w:val="24"/>
        </w:rPr>
        <w:t xml:space="preserve"> of various</w:t>
      </w:r>
      <w:r w:rsidR="00BF2BC1" w:rsidRPr="00B95E26">
        <w:rPr>
          <w:rFonts w:ascii="Aptos" w:hAnsi="Aptos"/>
          <w:sz w:val="24"/>
          <w:szCs w:val="24"/>
        </w:rPr>
        <w:t xml:space="preserve"> alcohol </w:t>
      </w:r>
      <w:r w:rsidRPr="00B95E26">
        <w:rPr>
          <w:rFonts w:ascii="Aptos" w:hAnsi="Aptos"/>
          <w:sz w:val="24"/>
          <w:szCs w:val="24"/>
        </w:rPr>
        <w:t xml:space="preserve">abuse </w:t>
      </w:r>
      <w:r w:rsidR="00BF2BC1" w:rsidRPr="00B95E26">
        <w:rPr>
          <w:rFonts w:ascii="Aptos" w:hAnsi="Aptos"/>
          <w:sz w:val="24"/>
          <w:szCs w:val="24"/>
        </w:rPr>
        <w:t>programs</w:t>
      </w:r>
      <w:r w:rsidRPr="00B95E26">
        <w:rPr>
          <w:rFonts w:ascii="Aptos" w:hAnsi="Aptos"/>
          <w:sz w:val="24"/>
          <w:szCs w:val="24"/>
        </w:rPr>
        <w:t>;</w:t>
      </w:r>
      <w:r w:rsidR="00BF2BC1" w:rsidRPr="00B95E26">
        <w:rPr>
          <w:rFonts w:ascii="Aptos" w:hAnsi="Aptos"/>
          <w:sz w:val="24"/>
          <w:szCs w:val="24"/>
        </w:rPr>
        <w:t xml:space="preserve"> </w:t>
      </w:r>
      <w:r w:rsidRPr="00B95E26">
        <w:rPr>
          <w:rFonts w:ascii="Aptos" w:hAnsi="Aptos"/>
          <w:sz w:val="24"/>
          <w:szCs w:val="24"/>
        </w:rPr>
        <w:t xml:space="preserve">the </w:t>
      </w:r>
      <w:r w:rsidR="00BF2BC1" w:rsidRPr="00B95E26">
        <w:rPr>
          <w:rFonts w:ascii="Aptos" w:hAnsi="Aptos"/>
          <w:sz w:val="24"/>
          <w:szCs w:val="24"/>
        </w:rPr>
        <w:t xml:space="preserve">Lottery </w:t>
      </w:r>
      <w:r w:rsidR="004F15F1" w:rsidRPr="00B95E26">
        <w:rPr>
          <w:rFonts w:ascii="Aptos" w:hAnsi="Aptos"/>
          <w:sz w:val="24"/>
          <w:szCs w:val="24"/>
        </w:rPr>
        <w:t xml:space="preserve">Commission </w:t>
      </w:r>
      <w:r w:rsidR="00BF2BC1" w:rsidRPr="00B95E26">
        <w:rPr>
          <w:rFonts w:ascii="Aptos" w:hAnsi="Aptos"/>
          <w:sz w:val="24"/>
          <w:szCs w:val="24"/>
        </w:rPr>
        <w:t xml:space="preserve">transfers money for </w:t>
      </w:r>
      <w:r w:rsidRPr="00B95E26">
        <w:rPr>
          <w:rFonts w:ascii="Aptos" w:hAnsi="Aptos"/>
          <w:sz w:val="24"/>
          <w:szCs w:val="24"/>
        </w:rPr>
        <w:t>economic development</w:t>
      </w:r>
      <w:r w:rsidR="00BC0B16" w:rsidRPr="00B95E26">
        <w:rPr>
          <w:rFonts w:ascii="Aptos" w:hAnsi="Aptos"/>
          <w:sz w:val="24"/>
          <w:szCs w:val="24"/>
        </w:rPr>
        <w:t>;</w:t>
      </w:r>
      <w:r w:rsidR="00BF2BC1" w:rsidRPr="00B95E26">
        <w:rPr>
          <w:rFonts w:ascii="Aptos" w:hAnsi="Aptos"/>
          <w:sz w:val="24"/>
          <w:szCs w:val="24"/>
        </w:rPr>
        <w:t xml:space="preserve"> and </w:t>
      </w:r>
      <w:r w:rsidRPr="00B95E26">
        <w:rPr>
          <w:rFonts w:ascii="Aptos" w:hAnsi="Aptos"/>
          <w:sz w:val="24"/>
          <w:szCs w:val="24"/>
        </w:rPr>
        <w:t xml:space="preserve">the </w:t>
      </w:r>
      <w:r w:rsidR="00BF2BC1" w:rsidRPr="00B95E26">
        <w:rPr>
          <w:rFonts w:ascii="Aptos" w:hAnsi="Aptos"/>
          <w:sz w:val="24"/>
          <w:szCs w:val="24"/>
        </w:rPr>
        <w:t>Department of Revenue distributes various tax moneys to agencies.</w:t>
      </w:r>
    </w:p>
    <w:p w14:paraId="2A214FA4" w14:textId="12570B1F" w:rsidR="00BF2BC1" w:rsidRPr="00B95E26" w:rsidRDefault="00BF2BC1" w:rsidP="001E7D17">
      <w:pPr>
        <w:pStyle w:val="BodyText2"/>
        <w:spacing w:line="240" w:lineRule="auto"/>
        <w:rPr>
          <w:rFonts w:ascii="Aptos" w:hAnsi="Aptos"/>
          <w:sz w:val="24"/>
          <w:szCs w:val="24"/>
        </w:rPr>
      </w:pPr>
      <w:r w:rsidRPr="00B95E26">
        <w:rPr>
          <w:rFonts w:ascii="Aptos" w:hAnsi="Aptos"/>
          <w:sz w:val="24"/>
          <w:szCs w:val="24"/>
        </w:rPr>
        <w:t xml:space="preserve">Transfers are reported in the "Other Financing Sources (Uses)" section in the governmental fund Statement of Revenues, Expenditures, and Changes in Fund Balance and after the "Nonoperating Revenues (Expenses)" section in the proprietary fund Statement of Revenues, Expenses, and Changes in Fund Net </w:t>
      </w:r>
      <w:r w:rsidR="004F15F1" w:rsidRPr="00B95E26">
        <w:rPr>
          <w:rFonts w:ascii="Aptos" w:hAnsi="Aptos"/>
          <w:sz w:val="24"/>
          <w:szCs w:val="24"/>
        </w:rPr>
        <w:t>Position</w:t>
      </w:r>
      <w:r w:rsidRPr="00B95E26">
        <w:rPr>
          <w:rFonts w:ascii="Aptos" w:hAnsi="Aptos"/>
          <w:sz w:val="24"/>
          <w:szCs w:val="24"/>
        </w:rPr>
        <w:t>. For government-wide reporting, transfers within each activity are eliminated and only amounts between governmental and business-type activities are presented.</w:t>
      </w:r>
    </w:p>
    <w:p w14:paraId="22495B73" w14:textId="0EB807F6" w:rsidR="00BF2BC1" w:rsidRPr="00B95E26" w:rsidRDefault="00BF2BC1" w:rsidP="001E7D17">
      <w:pPr>
        <w:spacing w:after="120"/>
        <w:rPr>
          <w:rFonts w:ascii="Aptos" w:hAnsi="Aptos"/>
          <w:sz w:val="24"/>
          <w:szCs w:val="24"/>
        </w:rPr>
      </w:pPr>
      <w:r w:rsidRPr="00B95E26">
        <w:rPr>
          <w:rFonts w:ascii="Aptos" w:hAnsi="Aptos"/>
          <w:sz w:val="24"/>
          <w:szCs w:val="24"/>
        </w:rPr>
        <w:t xml:space="preserve">If </w:t>
      </w:r>
      <w:r w:rsidR="00B9132C" w:rsidRPr="00B95E26">
        <w:rPr>
          <w:rFonts w:ascii="Aptos" w:hAnsi="Aptos"/>
          <w:sz w:val="24"/>
          <w:szCs w:val="24"/>
        </w:rPr>
        <w:t>a</w:t>
      </w:r>
      <w:r w:rsidRPr="00B95E26">
        <w:rPr>
          <w:rFonts w:ascii="Aptos" w:hAnsi="Aptos"/>
          <w:sz w:val="24"/>
          <w:szCs w:val="24"/>
        </w:rPr>
        <w:t xml:space="preserve"> question arises whether a transaction should be treated as a transfer or a revenue</w:t>
      </w:r>
      <w:r w:rsidR="00887EE2" w:rsidRPr="00B95E26">
        <w:rPr>
          <w:rFonts w:ascii="Aptos" w:hAnsi="Aptos"/>
          <w:sz w:val="24"/>
          <w:szCs w:val="24"/>
        </w:rPr>
        <w:t xml:space="preserve"> and </w:t>
      </w:r>
      <w:r w:rsidRPr="00B95E26">
        <w:rPr>
          <w:rFonts w:ascii="Aptos" w:hAnsi="Aptos"/>
          <w:sz w:val="24"/>
          <w:szCs w:val="24"/>
        </w:rPr>
        <w:t>expenditure</w:t>
      </w:r>
      <w:r w:rsidR="00887EE2" w:rsidRPr="00B95E26">
        <w:rPr>
          <w:rFonts w:ascii="Aptos" w:hAnsi="Aptos"/>
          <w:sz w:val="24"/>
          <w:szCs w:val="24"/>
        </w:rPr>
        <w:t>/</w:t>
      </w:r>
      <w:r w:rsidRPr="00B95E26">
        <w:rPr>
          <w:rFonts w:ascii="Aptos" w:hAnsi="Aptos"/>
          <w:sz w:val="24"/>
          <w:szCs w:val="24"/>
        </w:rPr>
        <w:t xml:space="preserve">expense, one of the first places to </w:t>
      </w:r>
      <w:r w:rsidR="00C16AAD" w:rsidRPr="00B95E26">
        <w:rPr>
          <w:rFonts w:ascii="Aptos" w:hAnsi="Aptos"/>
          <w:sz w:val="24"/>
          <w:szCs w:val="24"/>
        </w:rPr>
        <w:t xml:space="preserve">check </w:t>
      </w:r>
      <w:r w:rsidRPr="00B95E26">
        <w:rPr>
          <w:rFonts w:ascii="Aptos" w:hAnsi="Aptos"/>
          <w:sz w:val="24"/>
          <w:szCs w:val="24"/>
        </w:rPr>
        <w:t>is the budget.</w:t>
      </w:r>
      <w:r w:rsidR="00D00D48" w:rsidRPr="00B95E26">
        <w:rPr>
          <w:rFonts w:ascii="Aptos" w:hAnsi="Aptos"/>
          <w:sz w:val="24"/>
          <w:szCs w:val="24"/>
        </w:rPr>
        <w:t xml:space="preserve"> </w:t>
      </w:r>
      <w:r w:rsidRPr="00B95E26">
        <w:rPr>
          <w:rFonts w:ascii="Aptos" w:hAnsi="Aptos"/>
          <w:sz w:val="24"/>
          <w:szCs w:val="24"/>
        </w:rPr>
        <w:t xml:space="preserve">Transfers </w:t>
      </w:r>
      <w:r w:rsidR="00C16AAD" w:rsidRPr="00B95E26">
        <w:rPr>
          <w:rFonts w:ascii="Aptos" w:hAnsi="Aptos"/>
          <w:sz w:val="24"/>
          <w:szCs w:val="24"/>
        </w:rPr>
        <w:t>may be</w:t>
      </w:r>
      <w:r w:rsidRPr="00B95E26">
        <w:rPr>
          <w:rFonts w:ascii="Aptos" w:hAnsi="Aptos"/>
          <w:sz w:val="24"/>
          <w:szCs w:val="24"/>
        </w:rPr>
        <w:t xml:space="preserve"> budgeted as transfers</w:t>
      </w:r>
      <w:r w:rsidR="00C16AAD" w:rsidRPr="00B95E26">
        <w:rPr>
          <w:rFonts w:ascii="Aptos" w:hAnsi="Aptos"/>
          <w:sz w:val="24"/>
          <w:szCs w:val="24"/>
        </w:rPr>
        <w:t xml:space="preserve"> </w:t>
      </w:r>
      <w:r w:rsidRPr="00B95E26">
        <w:rPr>
          <w:rFonts w:ascii="Aptos" w:hAnsi="Aptos"/>
          <w:sz w:val="24"/>
          <w:szCs w:val="24"/>
        </w:rPr>
        <w:t>out, special payments to state agencies, or transfers in.</w:t>
      </w:r>
      <w:r w:rsidR="00D00D48" w:rsidRPr="00B95E26">
        <w:rPr>
          <w:rFonts w:ascii="Aptos" w:hAnsi="Aptos"/>
          <w:sz w:val="24"/>
          <w:szCs w:val="24"/>
        </w:rPr>
        <w:t xml:space="preserve"> </w:t>
      </w:r>
      <w:r w:rsidR="00401D23" w:rsidRPr="00B95E26">
        <w:rPr>
          <w:rFonts w:ascii="Aptos" w:hAnsi="Aptos"/>
          <w:sz w:val="24"/>
          <w:szCs w:val="24"/>
        </w:rPr>
        <w:t xml:space="preserve">Refer to </w:t>
      </w:r>
      <w:r w:rsidR="00C16AAD" w:rsidRPr="00B95E26">
        <w:rPr>
          <w:rFonts w:ascii="Aptos" w:hAnsi="Aptos"/>
          <w:sz w:val="24"/>
          <w:szCs w:val="24"/>
        </w:rPr>
        <w:t xml:space="preserve">OAM 15.45.10 for more information </w:t>
      </w:r>
      <w:r w:rsidR="00401D23" w:rsidRPr="00B95E26">
        <w:rPr>
          <w:rFonts w:ascii="Aptos" w:hAnsi="Aptos"/>
          <w:sz w:val="24"/>
          <w:szCs w:val="24"/>
        </w:rPr>
        <w:t>about</w:t>
      </w:r>
      <w:r w:rsidR="00C16AAD" w:rsidRPr="00B95E26">
        <w:rPr>
          <w:rFonts w:ascii="Aptos" w:hAnsi="Aptos"/>
          <w:sz w:val="24"/>
          <w:szCs w:val="24"/>
        </w:rPr>
        <w:t xml:space="preserve"> transfers.</w:t>
      </w:r>
    </w:p>
    <w:p w14:paraId="63794445" w14:textId="0DD07FAB" w:rsidR="00735732" w:rsidRDefault="00BF2BC1" w:rsidP="001E7D17">
      <w:pPr>
        <w:spacing w:after="120"/>
        <w:rPr>
          <w:rFonts w:ascii="Aptos" w:hAnsi="Aptos"/>
          <w:sz w:val="24"/>
          <w:szCs w:val="24"/>
        </w:rPr>
      </w:pPr>
      <w:r w:rsidRPr="00B95E26">
        <w:rPr>
          <w:rFonts w:ascii="Aptos" w:hAnsi="Aptos"/>
          <w:sz w:val="24"/>
          <w:szCs w:val="24"/>
        </w:rPr>
        <w:t xml:space="preserve">If at </w:t>
      </w:r>
      <w:r w:rsidR="00C0690B" w:rsidRPr="00B95E26">
        <w:rPr>
          <w:rFonts w:ascii="Aptos" w:hAnsi="Aptos"/>
          <w:sz w:val="24"/>
          <w:szCs w:val="24"/>
        </w:rPr>
        <w:t>year-end</w:t>
      </w:r>
      <w:r w:rsidR="00B9132C" w:rsidRPr="00B95E26">
        <w:rPr>
          <w:rFonts w:ascii="Aptos" w:hAnsi="Aptos"/>
          <w:sz w:val="24"/>
          <w:szCs w:val="24"/>
        </w:rPr>
        <w:t xml:space="preserve"> </w:t>
      </w:r>
      <w:r w:rsidRPr="00B95E26">
        <w:rPr>
          <w:rFonts w:ascii="Aptos" w:hAnsi="Aptos"/>
          <w:sz w:val="24"/>
          <w:szCs w:val="24"/>
        </w:rPr>
        <w:t xml:space="preserve">it is necessary to accrue a transfer, the accrual should be </w:t>
      </w:r>
      <w:r w:rsidR="00C16AAD" w:rsidRPr="00B95E26">
        <w:rPr>
          <w:rFonts w:ascii="Aptos" w:hAnsi="Aptos"/>
          <w:sz w:val="24"/>
          <w:szCs w:val="24"/>
        </w:rPr>
        <w:t xml:space="preserve">recorded as </w:t>
      </w:r>
      <w:r w:rsidRPr="00B95E26">
        <w:rPr>
          <w:rFonts w:ascii="Aptos" w:hAnsi="Aptos"/>
          <w:sz w:val="24"/>
          <w:szCs w:val="24"/>
        </w:rPr>
        <w:t xml:space="preserve">a </w:t>
      </w:r>
      <w:r w:rsidR="00C16AAD" w:rsidRPr="00B95E26">
        <w:rPr>
          <w:rFonts w:ascii="Aptos" w:hAnsi="Aptos"/>
          <w:sz w:val="24"/>
          <w:szCs w:val="24"/>
        </w:rPr>
        <w:t>due to</w:t>
      </w:r>
      <w:r w:rsidRPr="00B95E26">
        <w:rPr>
          <w:rFonts w:ascii="Aptos" w:hAnsi="Aptos"/>
          <w:sz w:val="24"/>
          <w:szCs w:val="24"/>
        </w:rPr>
        <w:t>/</w:t>
      </w:r>
      <w:r w:rsidR="00C16AAD" w:rsidRPr="00B95E26">
        <w:rPr>
          <w:rFonts w:ascii="Aptos" w:hAnsi="Aptos"/>
          <w:sz w:val="24"/>
          <w:szCs w:val="24"/>
        </w:rPr>
        <w:t>f</w:t>
      </w:r>
      <w:r w:rsidRPr="00B95E26">
        <w:rPr>
          <w:rFonts w:ascii="Aptos" w:hAnsi="Aptos"/>
          <w:sz w:val="24"/>
          <w:szCs w:val="24"/>
        </w:rPr>
        <w:t xml:space="preserve">rom </w:t>
      </w:r>
      <w:r w:rsidR="00C16AAD" w:rsidRPr="00B95E26">
        <w:rPr>
          <w:rFonts w:ascii="Aptos" w:hAnsi="Aptos"/>
          <w:sz w:val="24"/>
          <w:szCs w:val="24"/>
        </w:rPr>
        <w:t xml:space="preserve">transaction, </w:t>
      </w:r>
      <w:r w:rsidRPr="00B95E26">
        <w:rPr>
          <w:rFonts w:ascii="Aptos" w:hAnsi="Aptos"/>
          <w:sz w:val="24"/>
          <w:szCs w:val="24"/>
        </w:rPr>
        <w:t xml:space="preserve">not </w:t>
      </w:r>
      <w:r w:rsidR="00C16AAD" w:rsidRPr="00B95E26">
        <w:rPr>
          <w:rFonts w:ascii="Aptos" w:hAnsi="Aptos"/>
          <w:sz w:val="24"/>
          <w:szCs w:val="24"/>
        </w:rPr>
        <w:t xml:space="preserve">as </w:t>
      </w:r>
      <w:r w:rsidRPr="00B95E26">
        <w:rPr>
          <w:rFonts w:ascii="Aptos" w:hAnsi="Aptos"/>
          <w:sz w:val="24"/>
          <w:szCs w:val="24"/>
        </w:rPr>
        <w:t>a receivable</w:t>
      </w:r>
      <w:r w:rsidR="00C16AAD" w:rsidRPr="00B95E26">
        <w:rPr>
          <w:rFonts w:ascii="Aptos" w:hAnsi="Aptos"/>
          <w:sz w:val="24"/>
          <w:szCs w:val="24"/>
        </w:rPr>
        <w:t>/</w:t>
      </w:r>
      <w:r w:rsidRPr="00B95E26">
        <w:rPr>
          <w:rFonts w:ascii="Aptos" w:hAnsi="Aptos"/>
          <w:sz w:val="24"/>
          <w:szCs w:val="24"/>
        </w:rPr>
        <w:t>payable.</w:t>
      </w:r>
      <w:r w:rsidR="00D00D48" w:rsidRPr="00B95E26">
        <w:rPr>
          <w:rFonts w:ascii="Aptos" w:hAnsi="Aptos"/>
          <w:sz w:val="24"/>
          <w:szCs w:val="24"/>
        </w:rPr>
        <w:t xml:space="preserve"> </w:t>
      </w:r>
      <w:r w:rsidR="00401D23" w:rsidRPr="00B95E26">
        <w:rPr>
          <w:rFonts w:ascii="Aptos" w:hAnsi="Aptos"/>
          <w:sz w:val="24"/>
          <w:szCs w:val="24"/>
        </w:rPr>
        <w:t xml:space="preserve">Refer to </w:t>
      </w:r>
      <w:r w:rsidRPr="00B95E26">
        <w:rPr>
          <w:rFonts w:ascii="Aptos" w:hAnsi="Aptos"/>
          <w:sz w:val="24"/>
          <w:szCs w:val="24"/>
        </w:rPr>
        <w:t xml:space="preserve">Example 2 </w:t>
      </w:r>
      <w:r w:rsidR="00C16AAD" w:rsidRPr="00B95E26">
        <w:rPr>
          <w:rFonts w:ascii="Aptos" w:hAnsi="Aptos"/>
          <w:sz w:val="24"/>
          <w:szCs w:val="24"/>
        </w:rPr>
        <w:t>above under Due To/From Other Funds/Agencies</w:t>
      </w:r>
      <w:r w:rsidR="00E07413" w:rsidRPr="00B95E26">
        <w:rPr>
          <w:rFonts w:ascii="Aptos" w:hAnsi="Aptos"/>
          <w:sz w:val="24"/>
          <w:szCs w:val="24"/>
        </w:rPr>
        <w:t>. R</w:t>
      </w:r>
      <w:r w:rsidR="00C16AAD" w:rsidRPr="00B95E26">
        <w:rPr>
          <w:rFonts w:ascii="Aptos" w:hAnsi="Aptos"/>
          <w:sz w:val="24"/>
          <w:szCs w:val="24"/>
        </w:rPr>
        <w:t>emember that transfers in</w:t>
      </w:r>
      <w:r w:rsidR="00E07413" w:rsidRPr="00B95E26">
        <w:rPr>
          <w:rFonts w:ascii="Aptos" w:hAnsi="Aptos"/>
          <w:sz w:val="24"/>
          <w:szCs w:val="24"/>
        </w:rPr>
        <w:t>/</w:t>
      </w:r>
      <w:r w:rsidR="00C16AAD" w:rsidRPr="00B95E26">
        <w:rPr>
          <w:rFonts w:ascii="Aptos" w:hAnsi="Aptos"/>
          <w:sz w:val="24"/>
          <w:szCs w:val="24"/>
        </w:rPr>
        <w:t xml:space="preserve">out must balance at the agency level </w:t>
      </w:r>
      <w:r w:rsidR="00E07413" w:rsidRPr="00B95E26">
        <w:rPr>
          <w:rFonts w:ascii="Aptos" w:hAnsi="Aptos"/>
          <w:sz w:val="24"/>
          <w:szCs w:val="24"/>
        </w:rPr>
        <w:t>and</w:t>
      </w:r>
      <w:r w:rsidR="00C16AAD" w:rsidRPr="00B95E26">
        <w:rPr>
          <w:rFonts w:ascii="Aptos" w:hAnsi="Aptos"/>
          <w:sz w:val="24"/>
          <w:szCs w:val="24"/>
        </w:rPr>
        <w:t xml:space="preserve"> the </w:t>
      </w:r>
      <w:r w:rsidR="00E07413" w:rsidRPr="00B95E26">
        <w:rPr>
          <w:rFonts w:ascii="Aptos" w:hAnsi="Aptos"/>
          <w:sz w:val="24"/>
          <w:szCs w:val="24"/>
        </w:rPr>
        <w:t xml:space="preserve">GAAP fund level and </w:t>
      </w:r>
      <w:r w:rsidR="00ED6D3B" w:rsidRPr="00B95E26">
        <w:rPr>
          <w:rFonts w:ascii="Aptos" w:hAnsi="Aptos"/>
          <w:sz w:val="24"/>
          <w:szCs w:val="24"/>
        </w:rPr>
        <w:t>be careful to use</w:t>
      </w:r>
      <w:r w:rsidR="00E07413" w:rsidRPr="00B95E26">
        <w:rPr>
          <w:rFonts w:ascii="Aptos" w:hAnsi="Aptos"/>
          <w:sz w:val="24"/>
          <w:szCs w:val="24"/>
        </w:rPr>
        <w:t xml:space="preserve"> the correct </w:t>
      </w:r>
      <w:r w:rsidR="00401D23" w:rsidRPr="00B95E26">
        <w:rPr>
          <w:rFonts w:ascii="Aptos" w:hAnsi="Aptos"/>
          <w:sz w:val="24"/>
          <w:szCs w:val="24"/>
        </w:rPr>
        <w:t>A</w:t>
      </w:r>
      <w:r w:rsidR="00E07413" w:rsidRPr="00B95E26">
        <w:rPr>
          <w:rFonts w:ascii="Aptos" w:hAnsi="Aptos"/>
          <w:sz w:val="24"/>
          <w:szCs w:val="24"/>
        </w:rPr>
        <w:t>GL</w:t>
      </w:r>
      <w:r w:rsidR="00E159B5" w:rsidRPr="00B95E26">
        <w:rPr>
          <w:rFonts w:ascii="Aptos" w:hAnsi="Aptos"/>
          <w:sz w:val="24"/>
          <w:szCs w:val="24"/>
        </w:rPr>
        <w:t>(s)</w:t>
      </w:r>
      <w:r w:rsidR="00E07413" w:rsidRPr="00B95E26">
        <w:rPr>
          <w:rFonts w:ascii="Aptos" w:hAnsi="Aptos"/>
          <w:sz w:val="24"/>
          <w:szCs w:val="24"/>
        </w:rPr>
        <w:t xml:space="preserve"> and </w:t>
      </w:r>
      <w:r w:rsidR="00401D23" w:rsidRPr="00B95E26">
        <w:rPr>
          <w:rFonts w:ascii="Aptos" w:hAnsi="Aptos"/>
          <w:sz w:val="24"/>
          <w:szCs w:val="24"/>
        </w:rPr>
        <w:t>G</w:t>
      </w:r>
      <w:r w:rsidR="00E07413" w:rsidRPr="00B95E26">
        <w:rPr>
          <w:rFonts w:ascii="Aptos" w:hAnsi="Aptos"/>
          <w:sz w:val="24"/>
          <w:szCs w:val="24"/>
        </w:rPr>
        <w:t>38 codes.</w:t>
      </w:r>
    </w:p>
    <w:p w14:paraId="5138697C" w14:textId="77777777" w:rsidR="00454F96" w:rsidRDefault="00454F96" w:rsidP="001E7D17">
      <w:pPr>
        <w:spacing w:after="120"/>
        <w:rPr>
          <w:rFonts w:ascii="Aptos" w:hAnsi="Aptos"/>
          <w:sz w:val="24"/>
          <w:szCs w:val="24"/>
        </w:rPr>
      </w:pPr>
    </w:p>
    <w:p w14:paraId="6113A4C4" w14:textId="77777777" w:rsidR="00454F96" w:rsidRDefault="00454F96" w:rsidP="001E7D17">
      <w:pPr>
        <w:spacing w:after="120"/>
        <w:rPr>
          <w:rFonts w:ascii="Aptos" w:hAnsi="Aptos"/>
          <w:sz w:val="24"/>
          <w:szCs w:val="24"/>
        </w:rPr>
      </w:pPr>
    </w:p>
    <w:p w14:paraId="543DDAF1" w14:textId="36822315" w:rsidR="00454F96" w:rsidRPr="00B95E26" w:rsidRDefault="003E4669" w:rsidP="001E7D17">
      <w:pPr>
        <w:spacing w:after="120"/>
        <w:rPr>
          <w:rFonts w:ascii="Aptos" w:hAnsi="Aptos"/>
          <w:sz w:val="24"/>
          <w:szCs w:val="24"/>
        </w:rPr>
      </w:pPr>
      <w:r w:rsidRPr="003E4669">
        <w:rPr>
          <w:noProof/>
        </w:rPr>
        <w:lastRenderedPageBreak/>
        <w:drawing>
          <wp:inline distT="0" distB="0" distL="0" distR="0" wp14:anchorId="3A709ABF" wp14:editId="0D75D436">
            <wp:extent cx="5638800" cy="4848860"/>
            <wp:effectExtent l="0" t="0" r="0" b="8890"/>
            <wp:docPr id="377282417" name="Picture 3" descr="A two‑column table titled “Exhibit C — D10 Transfer Comptroller Objects.” The left column is labeled DR and lists several transfer‑out comptroller object codes and descriptions, including transfers to specific agencies and funds. The right column is labeled CR and lists the corresponding transfer‑in comptroller object codes. The table aligns each DR code with its matching CR code using equal signs between the colum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7282417" name="Picture 3" descr="A two‑column table titled “Exhibit C — D10 Transfer Comptroller Objects.” The left column is labeled DR and lists several transfer‑out comptroller object codes and descriptions, including transfers to specific agencies and funds. The right column is labeled CR and lists the corresponding transfer‑in comptroller object codes. The table aligns each DR code with its matching CR code using equal signs between the columns."/>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638800" cy="4848860"/>
                    </a:xfrm>
                    <a:prstGeom prst="rect">
                      <a:avLst/>
                    </a:prstGeom>
                    <a:noFill/>
                    <a:ln>
                      <a:noFill/>
                    </a:ln>
                  </pic:spPr>
                </pic:pic>
              </a:graphicData>
            </a:graphic>
          </wp:inline>
        </w:drawing>
      </w:r>
    </w:p>
    <w:p w14:paraId="33FBFFC0" w14:textId="77777777" w:rsidR="00BF2BC1" w:rsidRDefault="00BF2BC1" w:rsidP="001E7D17">
      <w:pPr>
        <w:rPr>
          <w:szCs w:val="22"/>
        </w:rPr>
      </w:pPr>
    </w:p>
    <w:p w14:paraId="439E70AA" w14:textId="00A273CA" w:rsidR="00BF2BC1" w:rsidRPr="00B95E26" w:rsidRDefault="00BF2BC1" w:rsidP="001E7D17">
      <w:pPr>
        <w:spacing w:after="120"/>
        <w:rPr>
          <w:rFonts w:ascii="Aptos" w:hAnsi="Aptos"/>
          <w:sz w:val="24"/>
          <w:szCs w:val="24"/>
        </w:rPr>
      </w:pPr>
      <w:r w:rsidRPr="00B95E26">
        <w:rPr>
          <w:rFonts w:ascii="Aptos" w:hAnsi="Aptos"/>
          <w:b/>
          <w:sz w:val="24"/>
          <w:szCs w:val="24"/>
        </w:rPr>
        <w:t>Interfund Services Provided and Used</w:t>
      </w:r>
      <w:r w:rsidR="00ED6D3B" w:rsidRPr="00B95E26">
        <w:rPr>
          <w:rFonts w:ascii="Aptos" w:hAnsi="Aptos"/>
          <w:b/>
          <w:sz w:val="24"/>
          <w:szCs w:val="24"/>
        </w:rPr>
        <w:t xml:space="preserve">. </w:t>
      </w:r>
      <w:r w:rsidR="00ED6D3B" w:rsidRPr="00B95E26">
        <w:rPr>
          <w:rFonts w:ascii="Aptos" w:hAnsi="Aptos"/>
          <w:sz w:val="24"/>
          <w:szCs w:val="24"/>
        </w:rPr>
        <w:t xml:space="preserve"> </w:t>
      </w:r>
      <w:r w:rsidRPr="00B95E26">
        <w:rPr>
          <w:rFonts w:ascii="Aptos" w:hAnsi="Aptos"/>
          <w:sz w:val="24"/>
          <w:szCs w:val="24"/>
        </w:rPr>
        <w:t>Interfund services provided and used are not considered transfers.</w:t>
      </w:r>
      <w:r w:rsidR="00D00D48" w:rsidRPr="00B95E26">
        <w:rPr>
          <w:rFonts w:ascii="Aptos" w:hAnsi="Aptos"/>
          <w:sz w:val="24"/>
          <w:szCs w:val="24"/>
        </w:rPr>
        <w:t xml:space="preserve"> </w:t>
      </w:r>
      <w:r w:rsidR="00ED6D3B" w:rsidRPr="00B95E26">
        <w:rPr>
          <w:rFonts w:ascii="Aptos" w:hAnsi="Aptos"/>
          <w:sz w:val="24"/>
          <w:szCs w:val="24"/>
        </w:rPr>
        <w:t xml:space="preserve">Instead, these </w:t>
      </w:r>
      <w:r w:rsidRPr="00B95E26">
        <w:rPr>
          <w:rFonts w:ascii="Aptos" w:hAnsi="Aptos"/>
          <w:sz w:val="24"/>
          <w:szCs w:val="24"/>
        </w:rPr>
        <w:t xml:space="preserve">transactions </w:t>
      </w:r>
      <w:r w:rsidR="00ED6D3B" w:rsidRPr="00B95E26">
        <w:rPr>
          <w:rFonts w:ascii="Aptos" w:hAnsi="Aptos"/>
          <w:sz w:val="24"/>
          <w:szCs w:val="24"/>
        </w:rPr>
        <w:t xml:space="preserve">involve the exchange of goods and services </w:t>
      </w:r>
      <w:r w:rsidRPr="00B95E26">
        <w:rPr>
          <w:rFonts w:ascii="Aptos" w:hAnsi="Aptos"/>
          <w:sz w:val="24"/>
          <w:szCs w:val="24"/>
        </w:rPr>
        <w:t xml:space="preserve">between agencies or funds </w:t>
      </w:r>
      <w:r w:rsidR="00B9132C" w:rsidRPr="00B95E26">
        <w:rPr>
          <w:rFonts w:ascii="Aptos" w:hAnsi="Aptos"/>
          <w:sz w:val="24"/>
          <w:szCs w:val="24"/>
        </w:rPr>
        <w:t>and</w:t>
      </w:r>
      <w:r w:rsidRPr="00B95E26">
        <w:rPr>
          <w:rFonts w:ascii="Aptos" w:hAnsi="Aptos"/>
          <w:sz w:val="24"/>
          <w:szCs w:val="24"/>
        </w:rPr>
        <w:t xml:space="preserve"> </w:t>
      </w:r>
      <w:r w:rsidR="00ED6D3B" w:rsidRPr="00B95E26">
        <w:rPr>
          <w:rFonts w:ascii="Aptos" w:hAnsi="Aptos"/>
          <w:sz w:val="24"/>
          <w:szCs w:val="24"/>
        </w:rPr>
        <w:t xml:space="preserve">must </w:t>
      </w:r>
      <w:r w:rsidRPr="00B95E26">
        <w:rPr>
          <w:rFonts w:ascii="Aptos" w:hAnsi="Aptos"/>
          <w:sz w:val="24"/>
          <w:szCs w:val="24"/>
        </w:rPr>
        <w:t>be treated as revenues</w:t>
      </w:r>
      <w:r w:rsidR="00ED6D3B" w:rsidRPr="00B95E26">
        <w:rPr>
          <w:rFonts w:ascii="Aptos" w:hAnsi="Aptos"/>
          <w:sz w:val="24"/>
          <w:szCs w:val="24"/>
        </w:rPr>
        <w:t xml:space="preserve"> and </w:t>
      </w:r>
      <w:r w:rsidRPr="00B95E26">
        <w:rPr>
          <w:rFonts w:ascii="Aptos" w:hAnsi="Aptos"/>
          <w:sz w:val="24"/>
          <w:szCs w:val="24"/>
        </w:rPr>
        <w:t>expenditures</w:t>
      </w:r>
      <w:r w:rsidR="00ED6D3B" w:rsidRPr="00B95E26">
        <w:rPr>
          <w:rFonts w:ascii="Aptos" w:hAnsi="Aptos"/>
          <w:sz w:val="24"/>
          <w:szCs w:val="24"/>
        </w:rPr>
        <w:t>/</w:t>
      </w:r>
      <w:r w:rsidRPr="00B95E26">
        <w:rPr>
          <w:rFonts w:ascii="Aptos" w:hAnsi="Aptos"/>
          <w:sz w:val="24"/>
          <w:szCs w:val="24"/>
        </w:rPr>
        <w:t>expenses.</w:t>
      </w:r>
      <w:r w:rsidR="00D00D48" w:rsidRPr="00B95E26">
        <w:rPr>
          <w:rFonts w:ascii="Aptos" w:hAnsi="Aptos"/>
          <w:sz w:val="24"/>
          <w:szCs w:val="24"/>
        </w:rPr>
        <w:t xml:space="preserve"> </w:t>
      </w:r>
      <w:r w:rsidR="00B9132C" w:rsidRPr="00B95E26">
        <w:rPr>
          <w:rFonts w:ascii="Aptos" w:hAnsi="Aptos"/>
          <w:sz w:val="24"/>
          <w:szCs w:val="24"/>
        </w:rPr>
        <w:t>When recording these transactions, u</w:t>
      </w:r>
      <w:r w:rsidR="00ED6D3B" w:rsidRPr="00B95E26">
        <w:rPr>
          <w:rFonts w:ascii="Aptos" w:hAnsi="Aptos"/>
          <w:sz w:val="24"/>
          <w:szCs w:val="24"/>
        </w:rPr>
        <w:t>se r</w:t>
      </w:r>
      <w:r w:rsidRPr="00B95E26">
        <w:rPr>
          <w:rFonts w:ascii="Aptos" w:hAnsi="Aptos"/>
          <w:sz w:val="24"/>
          <w:szCs w:val="24"/>
        </w:rPr>
        <w:t xml:space="preserve">evenue and expenditure </w:t>
      </w:r>
      <w:r w:rsidR="00ED6D3B" w:rsidRPr="00B95E26">
        <w:rPr>
          <w:rFonts w:ascii="Aptos" w:hAnsi="Aptos"/>
          <w:sz w:val="24"/>
          <w:szCs w:val="24"/>
        </w:rPr>
        <w:t>comptroller</w:t>
      </w:r>
      <w:r w:rsidRPr="00B95E26">
        <w:rPr>
          <w:rFonts w:ascii="Aptos" w:hAnsi="Aptos"/>
          <w:sz w:val="24"/>
          <w:szCs w:val="24"/>
        </w:rPr>
        <w:t xml:space="preserve"> objects rather than transfer </w:t>
      </w:r>
      <w:r w:rsidR="00ED6D3B" w:rsidRPr="00B95E26">
        <w:rPr>
          <w:rFonts w:ascii="Aptos" w:hAnsi="Aptos"/>
          <w:sz w:val="24"/>
          <w:szCs w:val="24"/>
        </w:rPr>
        <w:t xml:space="preserve">comptroller </w:t>
      </w:r>
      <w:r w:rsidRPr="00B95E26">
        <w:rPr>
          <w:rFonts w:ascii="Aptos" w:hAnsi="Aptos"/>
          <w:sz w:val="24"/>
          <w:szCs w:val="24"/>
        </w:rPr>
        <w:t xml:space="preserve">objects </w:t>
      </w:r>
      <w:r w:rsidR="00ED6D3B" w:rsidRPr="00B95E26">
        <w:rPr>
          <w:rFonts w:ascii="Aptos" w:hAnsi="Aptos"/>
          <w:sz w:val="24"/>
          <w:szCs w:val="24"/>
        </w:rPr>
        <w:t>in Exhibit C above</w:t>
      </w:r>
      <w:r w:rsidRPr="00B95E26">
        <w:rPr>
          <w:rFonts w:ascii="Aptos" w:hAnsi="Aptos"/>
          <w:sz w:val="24"/>
          <w:szCs w:val="24"/>
        </w:rPr>
        <w:t>.</w:t>
      </w:r>
      <w:r w:rsidR="00D00D48" w:rsidRPr="00B95E26">
        <w:rPr>
          <w:rFonts w:ascii="Aptos" w:hAnsi="Aptos"/>
          <w:sz w:val="24"/>
          <w:szCs w:val="24"/>
        </w:rPr>
        <w:t xml:space="preserve"> </w:t>
      </w:r>
      <w:r w:rsidR="00401D23" w:rsidRPr="00B95E26">
        <w:rPr>
          <w:rFonts w:ascii="Aptos" w:hAnsi="Aptos"/>
          <w:sz w:val="24"/>
          <w:szCs w:val="24"/>
        </w:rPr>
        <w:t xml:space="preserve">Refer to </w:t>
      </w:r>
      <w:r w:rsidR="00591799" w:rsidRPr="00B95E26">
        <w:rPr>
          <w:rFonts w:ascii="Aptos" w:hAnsi="Aptos"/>
          <w:sz w:val="24"/>
          <w:szCs w:val="24"/>
        </w:rPr>
        <w:t>OAM 15.45.10 for additional information.</w:t>
      </w:r>
    </w:p>
    <w:p w14:paraId="4AEA7A0F" w14:textId="77777777" w:rsidR="00EE13B1" w:rsidRPr="00B95E26" w:rsidRDefault="00EE13B1" w:rsidP="001E7D17">
      <w:pPr>
        <w:spacing w:after="120"/>
        <w:rPr>
          <w:rFonts w:ascii="Aptos" w:hAnsi="Aptos"/>
          <w:sz w:val="24"/>
          <w:szCs w:val="24"/>
        </w:rPr>
      </w:pPr>
      <w:r w:rsidRPr="00B95E26">
        <w:rPr>
          <w:rFonts w:ascii="Aptos" w:hAnsi="Aptos"/>
          <w:sz w:val="24"/>
          <w:szCs w:val="24"/>
        </w:rPr>
        <w:t>Examples of interfund services provided and used include motor pool charges, audit services, attorney general charges, data processing services, telecommunications charges, purchases of furniture from Oregon Corrections Enterprises, and other contracted goods and services provided through interagency agreements.</w:t>
      </w:r>
    </w:p>
    <w:p w14:paraId="24BD21CB" w14:textId="77777777" w:rsidR="007A4D0B" w:rsidRPr="00B95E26" w:rsidRDefault="00BF2BC1" w:rsidP="001E7D17">
      <w:pPr>
        <w:spacing w:after="120"/>
        <w:rPr>
          <w:rFonts w:ascii="Aptos" w:hAnsi="Aptos"/>
          <w:sz w:val="24"/>
          <w:szCs w:val="24"/>
        </w:rPr>
      </w:pPr>
      <w:r w:rsidRPr="00B95E26">
        <w:rPr>
          <w:rFonts w:ascii="Aptos" w:hAnsi="Aptos"/>
          <w:b/>
          <w:sz w:val="24"/>
          <w:szCs w:val="24"/>
        </w:rPr>
        <w:t>Classifying Interfund Transactions</w:t>
      </w:r>
      <w:r w:rsidR="00591799" w:rsidRPr="00B95E26">
        <w:rPr>
          <w:rFonts w:ascii="Aptos" w:hAnsi="Aptos"/>
          <w:b/>
          <w:sz w:val="24"/>
          <w:szCs w:val="24"/>
        </w:rPr>
        <w:t xml:space="preserve">.  </w:t>
      </w:r>
      <w:r w:rsidRPr="00B95E26">
        <w:rPr>
          <w:rFonts w:ascii="Aptos" w:hAnsi="Aptos"/>
          <w:sz w:val="24"/>
          <w:szCs w:val="24"/>
        </w:rPr>
        <w:t>Determining the most appropriate way to record an interfund transaction can be a challenge, especially since the term “transfer” is used in many different ways.</w:t>
      </w:r>
      <w:r w:rsidR="00D00D48" w:rsidRPr="00B95E26">
        <w:rPr>
          <w:rFonts w:ascii="Aptos" w:hAnsi="Aptos"/>
          <w:sz w:val="24"/>
          <w:szCs w:val="24"/>
        </w:rPr>
        <w:t xml:space="preserve"> </w:t>
      </w:r>
      <w:r w:rsidRPr="00B95E26">
        <w:rPr>
          <w:rFonts w:ascii="Aptos" w:hAnsi="Aptos"/>
          <w:sz w:val="24"/>
          <w:szCs w:val="24"/>
        </w:rPr>
        <w:t xml:space="preserve">To simplify the decision making process, </w:t>
      </w:r>
      <w:r w:rsidR="00B9132C" w:rsidRPr="00B95E26">
        <w:rPr>
          <w:rFonts w:ascii="Aptos" w:hAnsi="Aptos"/>
          <w:sz w:val="24"/>
          <w:szCs w:val="24"/>
        </w:rPr>
        <w:t xml:space="preserve">the </w:t>
      </w:r>
      <w:r w:rsidRPr="00B95E26">
        <w:rPr>
          <w:rFonts w:ascii="Aptos" w:hAnsi="Aptos"/>
          <w:sz w:val="24"/>
          <w:szCs w:val="24"/>
        </w:rPr>
        <w:t xml:space="preserve">key questions </w:t>
      </w:r>
      <w:r w:rsidR="00B9132C" w:rsidRPr="00B95E26">
        <w:rPr>
          <w:rFonts w:ascii="Aptos" w:hAnsi="Aptos"/>
          <w:sz w:val="24"/>
          <w:szCs w:val="24"/>
        </w:rPr>
        <w:t>an agency should ask</w:t>
      </w:r>
      <w:r w:rsidRPr="00B95E26">
        <w:rPr>
          <w:rFonts w:ascii="Aptos" w:hAnsi="Aptos"/>
          <w:sz w:val="24"/>
          <w:szCs w:val="24"/>
        </w:rPr>
        <w:t xml:space="preserve"> are depicted in the flow chart below.</w:t>
      </w:r>
      <w:r w:rsidR="00D00D48" w:rsidRPr="00B95E26">
        <w:rPr>
          <w:rFonts w:ascii="Aptos" w:hAnsi="Aptos"/>
          <w:sz w:val="24"/>
          <w:szCs w:val="24"/>
        </w:rPr>
        <w:t xml:space="preserve"> </w:t>
      </w:r>
      <w:r w:rsidRPr="00B95E26">
        <w:rPr>
          <w:rFonts w:ascii="Aptos" w:hAnsi="Aptos"/>
          <w:sz w:val="24"/>
          <w:szCs w:val="24"/>
        </w:rPr>
        <w:t xml:space="preserve">When </w:t>
      </w:r>
      <w:r w:rsidR="00B9132C" w:rsidRPr="00B95E26">
        <w:rPr>
          <w:rFonts w:ascii="Aptos" w:hAnsi="Aptos"/>
          <w:sz w:val="24"/>
          <w:szCs w:val="24"/>
        </w:rPr>
        <w:t>working</w:t>
      </w:r>
      <w:r w:rsidRPr="00B95E26">
        <w:rPr>
          <w:rFonts w:ascii="Aptos" w:hAnsi="Aptos"/>
          <w:sz w:val="24"/>
          <w:szCs w:val="24"/>
        </w:rPr>
        <w:t xml:space="preserve"> with other agencies, use this flow chart as the basis of your discussion to determine the appropriate accounting treatment:</w:t>
      </w:r>
    </w:p>
    <w:p w14:paraId="5DB35B29" w14:textId="7340B4FE" w:rsidR="00D43A77" w:rsidRPr="00B95E26" w:rsidRDefault="00D43A77" w:rsidP="001E7D17">
      <w:pPr>
        <w:rPr>
          <w:rFonts w:ascii="Aptos" w:hAnsi="Aptos"/>
          <w:b/>
          <w:sz w:val="24"/>
          <w:szCs w:val="24"/>
        </w:rPr>
      </w:pPr>
    </w:p>
    <w:p w14:paraId="7CC79F40" w14:textId="45B22146" w:rsidR="00BF2BC1" w:rsidRPr="00B95E26" w:rsidRDefault="00BF2BC1" w:rsidP="001E7D17">
      <w:pPr>
        <w:rPr>
          <w:rFonts w:ascii="Aptos" w:hAnsi="Aptos"/>
          <w:b/>
          <w:sz w:val="24"/>
          <w:szCs w:val="24"/>
        </w:rPr>
      </w:pPr>
      <w:r w:rsidRPr="00B95E26">
        <w:rPr>
          <w:rFonts w:ascii="Aptos" w:hAnsi="Aptos"/>
          <w:b/>
          <w:sz w:val="24"/>
          <w:szCs w:val="24"/>
        </w:rPr>
        <w:t>S = Agency fund sending monies</w:t>
      </w:r>
      <w:r w:rsidRPr="00B95E26">
        <w:rPr>
          <w:rFonts w:ascii="Aptos" w:hAnsi="Aptos"/>
          <w:b/>
          <w:sz w:val="24"/>
          <w:szCs w:val="24"/>
        </w:rPr>
        <w:tab/>
      </w:r>
      <w:r w:rsidRPr="00B95E26">
        <w:rPr>
          <w:rFonts w:ascii="Aptos" w:hAnsi="Aptos"/>
          <w:b/>
          <w:sz w:val="24"/>
          <w:szCs w:val="24"/>
        </w:rPr>
        <w:tab/>
      </w:r>
      <w:r w:rsidRPr="00B95E26">
        <w:rPr>
          <w:rFonts w:ascii="Aptos" w:hAnsi="Aptos"/>
          <w:b/>
          <w:sz w:val="24"/>
          <w:szCs w:val="24"/>
        </w:rPr>
        <w:tab/>
        <w:t xml:space="preserve">     R = Agency fund receiving monies</w:t>
      </w:r>
    </w:p>
    <w:p w14:paraId="113553DD" w14:textId="77777777" w:rsidR="00BF2BC1" w:rsidRPr="00B95E26" w:rsidRDefault="00BF2BC1" w:rsidP="001E7D17">
      <w:pPr>
        <w:rPr>
          <w:rFonts w:ascii="Aptos" w:hAnsi="Aptos"/>
          <w:sz w:val="24"/>
          <w:szCs w:val="24"/>
        </w:rPr>
      </w:pPr>
    </w:p>
    <w:p w14:paraId="45DEF145" w14:textId="413866C2" w:rsidR="002372A0" w:rsidRPr="00E53922" w:rsidRDefault="00206F39" w:rsidP="001E7D17">
      <w:r>
        <w:rPr>
          <w:noProof/>
        </w:rPr>
        <w:drawing>
          <wp:inline distT="0" distB="0" distL="0" distR="0" wp14:anchorId="2BCAED0E" wp14:editId="654E5DEA">
            <wp:extent cx="5760720" cy="3067685"/>
            <wp:effectExtent l="0" t="0" r="0" b="0"/>
            <wp:docPr id="2000368486" name="Picture 1" descr="A flow chart indicating the appropriate interfund transaction to rec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0368486" name="Picture 1" descr="A flow chart indicating the appropriate interfund transaction to record."/>
                    <pic:cNvPicPr/>
                  </pic:nvPicPr>
                  <pic:blipFill>
                    <a:blip r:embed="rId19"/>
                    <a:stretch>
                      <a:fillRect/>
                    </a:stretch>
                  </pic:blipFill>
                  <pic:spPr>
                    <a:xfrm>
                      <a:off x="0" y="0"/>
                      <a:ext cx="5760720" cy="3067685"/>
                    </a:xfrm>
                    <a:prstGeom prst="rect">
                      <a:avLst/>
                    </a:prstGeom>
                  </pic:spPr>
                </pic:pic>
              </a:graphicData>
            </a:graphic>
          </wp:inline>
        </w:drawing>
      </w:r>
    </w:p>
    <w:p w14:paraId="14DAAF72" w14:textId="77777777" w:rsidR="002372A0" w:rsidRPr="00361993" w:rsidRDefault="002372A0" w:rsidP="001E7D17">
      <w:pPr>
        <w:rPr>
          <w:szCs w:val="22"/>
        </w:rPr>
      </w:pPr>
    </w:p>
    <w:p w14:paraId="48CA1B22" w14:textId="422CF973" w:rsidR="00BF2BC1" w:rsidRPr="00B95E26" w:rsidRDefault="00361993" w:rsidP="001E7D17">
      <w:pPr>
        <w:rPr>
          <w:rFonts w:ascii="Aptos" w:hAnsi="Aptos"/>
          <w:sz w:val="24"/>
          <w:szCs w:val="24"/>
        </w:rPr>
      </w:pPr>
      <w:r w:rsidRPr="00B95E26">
        <w:rPr>
          <w:rFonts w:ascii="Aptos" w:hAnsi="Aptos"/>
          <w:b/>
          <w:sz w:val="24"/>
          <w:szCs w:val="24"/>
        </w:rPr>
        <w:t>Common Problems and Solutions.</w:t>
      </w:r>
      <w:r w:rsidRPr="00B95E26">
        <w:rPr>
          <w:rFonts w:ascii="Aptos" w:hAnsi="Aptos"/>
          <w:sz w:val="24"/>
          <w:szCs w:val="24"/>
        </w:rPr>
        <w:t xml:space="preserve">  </w:t>
      </w:r>
      <w:r w:rsidR="00401D23" w:rsidRPr="00B95E26">
        <w:rPr>
          <w:rFonts w:ascii="Aptos" w:hAnsi="Aptos"/>
          <w:sz w:val="24"/>
          <w:szCs w:val="24"/>
        </w:rPr>
        <w:t xml:space="preserve">The following </w:t>
      </w:r>
      <w:r w:rsidR="00BF2BC1" w:rsidRPr="00B95E26">
        <w:rPr>
          <w:rFonts w:ascii="Aptos" w:hAnsi="Aptos"/>
          <w:sz w:val="24"/>
          <w:szCs w:val="24"/>
        </w:rPr>
        <w:t>is a list of common problems and solutions associated with interfund and interagency transactions.</w:t>
      </w:r>
      <w:r w:rsidR="00D00D48" w:rsidRPr="00B95E26">
        <w:rPr>
          <w:rFonts w:ascii="Aptos" w:hAnsi="Aptos"/>
          <w:sz w:val="24"/>
          <w:szCs w:val="24"/>
        </w:rPr>
        <w:t xml:space="preserve"> </w:t>
      </w:r>
      <w:r w:rsidR="00BF2BC1" w:rsidRPr="00B95E26">
        <w:rPr>
          <w:rFonts w:ascii="Aptos" w:hAnsi="Aptos"/>
          <w:sz w:val="24"/>
          <w:szCs w:val="24"/>
        </w:rPr>
        <w:t>If you have any questions, please do not hesitate to call your SARS analyst.</w:t>
      </w:r>
    </w:p>
    <w:p w14:paraId="0C7FBA00" w14:textId="77777777" w:rsidR="00BF2BC1" w:rsidRPr="00B95E26" w:rsidRDefault="00BF2BC1" w:rsidP="001E7D17">
      <w:pPr>
        <w:rPr>
          <w:rFonts w:ascii="Aptos" w:hAnsi="Aptos"/>
          <w:sz w:val="24"/>
          <w:szCs w:val="24"/>
        </w:rPr>
      </w:pPr>
    </w:p>
    <w:p w14:paraId="012CA249" w14:textId="03DFDF91" w:rsidR="00BF2BC1" w:rsidRPr="00061790" w:rsidRDefault="002C44E8" w:rsidP="001E7D17">
      <w:pPr>
        <w:spacing w:after="120"/>
        <w:rPr>
          <w:szCs w:val="22"/>
        </w:rPr>
      </w:pPr>
      <w:r w:rsidRPr="002C44E8">
        <w:rPr>
          <w:noProof/>
        </w:rPr>
        <w:lastRenderedPageBreak/>
        <w:drawing>
          <wp:inline distT="0" distB="0" distL="0" distR="0" wp14:anchorId="2AB8304E" wp14:editId="2682DA4A">
            <wp:extent cx="5070475" cy="6767830"/>
            <wp:effectExtent l="0" t="0" r="0" b="0"/>
            <wp:docPr id="75686673" name="Picture 4" descr="A two-column table labeled Problems and Solutions. The first problem is SEFA transfers that are not recorded properly and a list of three solutions. The second problem is late information from the other agency and one solu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686673" name="Picture 4" descr="A two-column table labeled Problems and Solutions. The first problem is SEFA transfers that are not recorded properly and a list of three solutions. The second problem is late information from the other agency and one solution."/>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070475" cy="6767830"/>
                    </a:xfrm>
                    <a:prstGeom prst="rect">
                      <a:avLst/>
                    </a:prstGeom>
                    <a:noFill/>
                    <a:ln>
                      <a:noFill/>
                    </a:ln>
                  </pic:spPr>
                </pic:pic>
              </a:graphicData>
            </a:graphic>
          </wp:inline>
        </w:drawing>
      </w:r>
    </w:p>
    <w:p w14:paraId="30110ECC" w14:textId="15A3A0D6" w:rsidR="00496060" w:rsidRPr="00B95E26" w:rsidRDefault="00361993" w:rsidP="001E7D17">
      <w:pPr>
        <w:spacing w:after="120"/>
        <w:rPr>
          <w:rFonts w:ascii="Aptos" w:hAnsi="Aptos"/>
          <w:sz w:val="24"/>
          <w:szCs w:val="24"/>
        </w:rPr>
      </w:pPr>
      <w:r w:rsidRPr="00B95E26">
        <w:rPr>
          <w:rFonts w:ascii="Aptos" w:hAnsi="Aptos"/>
          <w:b/>
          <w:color w:val="auto"/>
          <w:sz w:val="24"/>
          <w:szCs w:val="24"/>
        </w:rPr>
        <w:t xml:space="preserve">Correction </w:t>
      </w:r>
      <w:r w:rsidR="00887EE2" w:rsidRPr="00B95E26">
        <w:rPr>
          <w:rFonts w:ascii="Aptos" w:hAnsi="Aptos"/>
          <w:b/>
          <w:color w:val="auto"/>
          <w:sz w:val="24"/>
          <w:szCs w:val="24"/>
        </w:rPr>
        <w:t>o</w:t>
      </w:r>
      <w:r w:rsidRPr="00B95E26">
        <w:rPr>
          <w:rFonts w:ascii="Aptos" w:hAnsi="Aptos"/>
          <w:b/>
          <w:color w:val="auto"/>
          <w:sz w:val="24"/>
          <w:szCs w:val="24"/>
        </w:rPr>
        <w:t>f Out</w:t>
      </w:r>
      <w:r w:rsidR="005F1CCD" w:rsidRPr="00B95E26">
        <w:rPr>
          <w:rFonts w:ascii="Aptos" w:hAnsi="Aptos"/>
          <w:b/>
          <w:color w:val="auto"/>
          <w:sz w:val="24"/>
          <w:szCs w:val="24"/>
        </w:rPr>
        <w:t>-</w:t>
      </w:r>
      <w:r w:rsidR="00887EE2" w:rsidRPr="00B95E26">
        <w:rPr>
          <w:rFonts w:ascii="Aptos" w:hAnsi="Aptos"/>
          <w:b/>
          <w:color w:val="auto"/>
          <w:sz w:val="24"/>
          <w:szCs w:val="24"/>
        </w:rPr>
        <w:t>o</w:t>
      </w:r>
      <w:r w:rsidRPr="00B95E26">
        <w:rPr>
          <w:rFonts w:ascii="Aptos" w:hAnsi="Aptos"/>
          <w:b/>
          <w:color w:val="auto"/>
          <w:sz w:val="24"/>
          <w:szCs w:val="24"/>
        </w:rPr>
        <w:t>f</w:t>
      </w:r>
      <w:r w:rsidR="005F1CCD" w:rsidRPr="00B95E26">
        <w:rPr>
          <w:rFonts w:ascii="Aptos" w:hAnsi="Aptos"/>
          <w:b/>
          <w:color w:val="auto"/>
          <w:sz w:val="24"/>
          <w:szCs w:val="24"/>
        </w:rPr>
        <w:t>-</w:t>
      </w:r>
      <w:r w:rsidRPr="00B95E26">
        <w:rPr>
          <w:rFonts w:ascii="Aptos" w:hAnsi="Aptos"/>
          <w:b/>
          <w:color w:val="auto"/>
          <w:sz w:val="24"/>
          <w:szCs w:val="24"/>
        </w:rPr>
        <w:t>Balance Transfers</w:t>
      </w:r>
      <w:r w:rsidRPr="006B3FB5">
        <w:rPr>
          <w:rFonts w:ascii="Aptos" w:hAnsi="Aptos"/>
          <w:b/>
          <w:color w:val="auto"/>
          <w:sz w:val="24"/>
          <w:szCs w:val="24"/>
        </w:rPr>
        <w:t xml:space="preserve">.  </w:t>
      </w:r>
      <w:r w:rsidR="00496060" w:rsidRPr="006B3FB5">
        <w:rPr>
          <w:rFonts w:ascii="Aptos" w:hAnsi="Aptos"/>
          <w:sz w:val="24"/>
          <w:szCs w:val="24"/>
        </w:rPr>
        <w:t>In most cases</w:t>
      </w:r>
      <w:r w:rsidR="00A03DAD" w:rsidRPr="006B3FB5">
        <w:rPr>
          <w:rFonts w:ascii="Aptos" w:hAnsi="Aptos"/>
          <w:sz w:val="24"/>
          <w:szCs w:val="24"/>
        </w:rPr>
        <w:t>,</w:t>
      </w:r>
      <w:r w:rsidR="00496060" w:rsidRPr="006B3FB5">
        <w:rPr>
          <w:rFonts w:ascii="Aptos" w:hAnsi="Aptos"/>
          <w:sz w:val="24"/>
          <w:szCs w:val="24"/>
        </w:rPr>
        <w:t xml:space="preserve"> an out</w:t>
      </w:r>
      <w:r w:rsidR="005F1CCD" w:rsidRPr="006B3FB5">
        <w:rPr>
          <w:rFonts w:ascii="Aptos" w:hAnsi="Aptos"/>
          <w:sz w:val="24"/>
          <w:szCs w:val="24"/>
        </w:rPr>
        <w:t>-</w:t>
      </w:r>
      <w:r w:rsidR="00496060" w:rsidRPr="006B3FB5">
        <w:rPr>
          <w:rFonts w:ascii="Aptos" w:hAnsi="Aptos"/>
          <w:sz w:val="24"/>
          <w:szCs w:val="24"/>
        </w:rPr>
        <w:t>of</w:t>
      </w:r>
      <w:r w:rsidR="005F1CCD" w:rsidRPr="006B3FB5">
        <w:rPr>
          <w:rFonts w:ascii="Aptos" w:hAnsi="Aptos"/>
          <w:sz w:val="24"/>
          <w:szCs w:val="24"/>
        </w:rPr>
        <w:t>-</w:t>
      </w:r>
      <w:r w:rsidR="00496060" w:rsidRPr="006B3FB5">
        <w:rPr>
          <w:rFonts w:ascii="Aptos" w:hAnsi="Aptos"/>
          <w:sz w:val="24"/>
          <w:szCs w:val="24"/>
        </w:rPr>
        <w:t>balance transfer should be reversed exactly as originally entered and then re-entered correctly. If you need assistance with G38 code issues</w:t>
      </w:r>
      <w:r w:rsidR="00A03DAD" w:rsidRPr="006B3FB5">
        <w:rPr>
          <w:rFonts w:ascii="Aptos" w:hAnsi="Aptos"/>
          <w:sz w:val="24"/>
          <w:szCs w:val="24"/>
        </w:rPr>
        <w:t>,</w:t>
      </w:r>
      <w:r w:rsidR="00496060" w:rsidRPr="006B3FB5">
        <w:rPr>
          <w:rFonts w:ascii="Aptos" w:hAnsi="Aptos"/>
          <w:sz w:val="24"/>
          <w:szCs w:val="24"/>
        </w:rPr>
        <w:t xml:space="preserve"> please call your SARS analyst. If you have</w:t>
      </w:r>
      <w:r w:rsidR="00496060" w:rsidRPr="00B95E26">
        <w:rPr>
          <w:rFonts w:ascii="Aptos" w:hAnsi="Aptos"/>
          <w:sz w:val="24"/>
          <w:szCs w:val="24"/>
        </w:rPr>
        <w:t xml:space="preserve"> questions about </w:t>
      </w:r>
      <w:r w:rsidRPr="00B95E26">
        <w:rPr>
          <w:rFonts w:ascii="Aptos" w:hAnsi="Aptos"/>
          <w:sz w:val="24"/>
          <w:szCs w:val="24"/>
        </w:rPr>
        <w:t>whic</w:t>
      </w:r>
      <w:r w:rsidR="00887EE2" w:rsidRPr="00B95E26">
        <w:rPr>
          <w:rFonts w:ascii="Aptos" w:hAnsi="Aptos"/>
          <w:sz w:val="24"/>
          <w:szCs w:val="24"/>
        </w:rPr>
        <w:t>h</w:t>
      </w:r>
      <w:r w:rsidR="00496060" w:rsidRPr="00B95E26">
        <w:rPr>
          <w:rFonts w:ascii="Aptos" w:hAnsi="Aptos"/>
          <w:sz w:val="24"/>
          <w:szCs w:val="24"/>
        </w:rPr>
        <w:t xml:space="preserve"> T-</w:t>
      </w:r>
      <w:proofErr w:type="gramStart"/>
      <w:r w:rsidR="00496060" w:rsidRPr="00B95E26">
        <w:rPr>
          <w:rFonts w:ascii="Aptos" w:hAnsi="Aptos"/>
          <w:sz w:val="24"/>
          <w:szCs w:val="24"/>
        </w:rPr>
        <w:t xml:space="preserve">code </w:t>
      </w:r>
      <w:r w:rsidRPr="00B95E26">
        <w:rPr>
          <w:rFonts w:ascii="Aptos" w:hAnsi="Aptos"/>
          <w:sz w:val="24"/>
          <w:szCs w:val="24"/>
        </w:rPr>
        <w:t>to use</w:t>
      </w:r>
      <w:proofErr w:type="gramEnd"/>
      <w:r w:rsidRPr="00B95E26">
        <w:rPr>
          <w:rFonts w:ascii="Aptos" w:hAnsi="Aptos"/>
          <w:sz w:val="24"/>
          <w:szCs w:val="24"/>
        </w:rPr>
        <w:t xml:space="preserve"> </w:t>
      </w:r>
      <w:r w:rsidR="00496060" w:rsidRPr="00B95E26">
        <w:rPr>
          <w:rFonts w:ascii="Aptos" w:hAnsi="Aptos"/>
          <w:sz w:val="24"/>
          <w:szCs w:val="24"/>
        </w:rPr>
        <w:t>to make a correction</w:t>
      </w:r>
      <w:r w:rsidRPr="00B95E26">
        <w:rPr>
          <w:rFonts w:ascii="Aptos" w:hAnsi="Aptos"/>
          <w:sz w:val="24"/>
          <w:szCs w:val="24"/>
        </w:rPr>
        <w:t>, please call your SFMS analyst.</w:t>
      </w:r>
    </w:p>
    <w:p w14:paraId="314FB780" w14:textId="415DE777" w:rsidR="00BF2BC1" w:rsidRPr="00B95E26" w:rsidRDefault="00361993" w:rsidP="001E7D17">
      <w:pPr>
        <w:spacing w:after="120"/>
        <w:rPr>
          <w:rFonts w:ascii="Aptos" w:hAnsi="Aptos"/>
          <w:sz w:val="24"/>
          <w:szCs w:val="24"/>
        </w:rPr>
      </w:pPr>
      <w:r w:rsidRPr="00B95E26">
        <w:rPr>
          <w:rFonts w:ascii="Aptos" w:hAnsi="Aptos"/>
          <w:b/>
          <w:sz w:val="24"/>
          <w:szCs w:val="24"/>
        </w:rPr>
        <w:t>Pre</w:t>
      </w:r>
      <w:r w:rsidR="003C4385" w:rsidRPr="00B95E26">
        <w:rPr>
          <w:rFonts w:ascii="Aptos" w:hAnsi="Aptos"/>
          <w:b/>
          <w:sz w:val="24"/>
          <w:szCs w:val="24"/>
        </w:rPr>
        <w:t>-</w:t>
      </w:r>
      <w:r w:rsidRPr="00B95E26">
        <w:rPr>
          <w:rFonts w:ascii="Aptos" w:hAnsi="Aptos"/>
          <w:b/>
          <w:sz w:val="24"/>
          <w:szCs w:val="24"/>
        </w:rPr>
        <w:t>clos</w:t>
      </w:r>
      <w:r w:rsidR="00A03DAD" w:rsidRPr="00B95E26">
        <w:rPr>
          <w:rFonts w:ascii="Aptos" w:hAnsi="Aptos"/>
          <w:b/>
          <w:sz w:val="24"/>
          <w:szCs w:val="24"/>
        </w:rPr>
        <w:t>ing</w:t>
      </w:r>
      <w:r w:rsidRPr="00B95E26">
        <w:rPr>
          <w:rFonts w:ascii="Aptos" w:hAnsi="Aptos"/>
          <w:b/>
          <w:sz w:val="24"/>
          <w:szCs w:val="24"/>
        </w:rPr>
        <w:t xml:space="preserve"> Review Procedures – Interfund/Interagency Transactions.</w:t>
      </w:r>
      <w:r w:rsidRPr="00B95E26">
        <w:rPr>
          <w:rFonts w:ascii="Aptos" w:hAnsi="Aptos"/>
          <w:sz w:val="24"/>
          <w:szCs w:val="24"/>
        </w:rPr>
        <w:t xml:space="preserve"> I</w:t>
      </w:r>
      <w:r w:rsidR="00BF2BC1" w:rsidRPr="00B95E26">
        <w:rPr>
          <w:rFonts w:ascii="Aptos" w:hAnsi="Aptos"/>
          <w:sz w:val="24"/>
          <w:szCs w:val="24"/>
        </w:rPr>
        <w:t xml:space="preserve">nterfund and interagency transactions must </w:t>
      </w:r>
      <w:proofErr w:type="gramStart"/>
      <w:r w:rsidR="00BF2BC1" w:rsidRPr="00B95E26">
        <w:rPr>
          <w:rFonts w:ascii="Aptos" w:hAnsi="Aptos"/>
          <w:sz w:val="24"/>
          <w:szCs w:val="24"/>
        </w:rPr>
        <w:t>balance</w:t>
      </w:r>
      <w:proofErr w:type="gramEnd"/>
      <w:r w:rsidR="00BF2BC1" w:rsidRPr="00B95E26">
        <w:rPr>
          <w:rFonts w:ascii="Aptos" w:hAnsi="Aptos"/>
          <w:sz w:val="24"/>
          <w:szCs w:val="24"/>
        </w:rPr>
        <w:t>.</w:t>
      </w:r>
      <w:r w:rsidR="00D00D48" w:rsidRPr="00B95E26">
        <w:rPr>
          <w:rFonts w:ascii="Aptos" w:hAnsi="Aptos"/>
          <w:sz w:val="24"/>
          <w:szCs w:val="24"/>
        </w:rPr>
        <w:t xml:space="preserve"> </w:t>
      </w:r>
      <w:r w:rsidR="00A03DAD" w:rsidRPr="00B95E26">
        <w:rPr>
          <w:rFonts w:ascii="Aptos" w:hAnsi="Aptos"/>
          <w:sz w:val="24"/>
          <w:szCs w:val="24"/>
        </w:rPr>
        <w:t>By following the suggestions listed below, agencies can</w:t>
      </w:r>
      <w:r w:rsidR="00BF2BC1" w:rsidRPr="00B95E26">
        <w:rPr>
          <w:rFonts w:ascii="Aptos" w:hAnsi="Aptos"/>
          <w:sz w:val="24"/>
          <w:szCs w:val="24"/>
        </w:rPr>
        <w:t xml:space="preserve"> reduce the number of out-of-balance interfund</w:t>
      </w:r>
      <w:r w:rsidR="00887EE2" w:rsidRPr="00B95E26">
        <w:rPr>
          <w:rFonts w:ascii="Aptos" w:hAnsi="Aptos"/>
          <w:sz w:val="24"/>
          <w:szCs w:val="24"/>
        </w:rPr>
        <w:t>/</w:t>
      </w:r>
      <w:r w:rsidR="00BF2BC1" w:rsidRPr="00B95E26">
        <w:rPr>
          <w:rFonts w:ascii="Aptos" w:hAnsi="Aptos"/>
          <w:sz w:val="24"/>
          <w:szCs w:val="24"/>
        </w:rPr>
        <w:t xml:space="preserve">interagency transactions </w:t>
      </w:r>
      <w:r w:rsidR="00BF2BC1" w:rsidRPr="00B95E26">
        <w:rPr>
          <w:rFonts w:ascii="Aptos" w:hAnsi="Aptos"/>
          <w:sz w:val="24"/>
          <w:szCs w:val="24"/>
        </w:rPr>
        <w:lastRenderedPageBreak/>
        <w:t xml:space="preserve">at </w:t>
      </w:r>
      <w:r w:rsidR="00C0690B" w:rsidRPr="00B95E26">
        <w:rPr>
          <w:rFonts w:ascii="Aptos" w:hAnsi="Aptos"/>
          <w:sz w:val="24"/>
          <w:szCs w:val="24"/>
        </w:rPr>
        <w:t>year-end</w:t>
      </w:r>
      <w:r w:rsidR="00BF2BC1" w:rsidRPr="00B95E26">
        <w:rPr>
          <w:rFonts w:ascii="Aptos" w:hAnsi="Aptos"/>
          <w:sz w:val="24"/>
          <w:szCs w:val="24"/>
        </w:rPr>
        <w:t>.</w:t>
      </w:r>
      <w:r w:rsidR="00D00D48" w:rsidRPr="00B95E26">
        <w:rPr>
          <w:rFonts w:ascii="Aptos" w:hAnsi="Aptos"/>
          <w:sz w:val="24"/>
          <w:szCs w:val="24"/>
        </w:rPr>
        <w:t xml:space="preserve"> </w:t>
      </w:r>
      <w:r w:rsidR="005F1CCD" w:rsidRPr="00B95E26">
        <w:rPr>
          <w:rFonts w:ascii="Aptos" w:hAnsi="Aptos"/>
          <w:sz w:val="24"/>
          <w:szCs w:val="24"/>
        </w:rPr>
        <w:t xml:space="preserve">Refer to </w:t>
      </w:r>
      <w:r w:rsidR="00BF2BC1" w:rsidRPr="00B95E26">
        <w:rPr>
          <w:rFonts w:ascii="Aptos" w:hAnsi="Aptos"/>
          <w:sz w:val="24"/>
          <w:szCs w:val="24"/>
        </w:rPr>
        <w:t>OAM 15.45.10 and 15.45.20 for additional details and examples of interfund</w:t>
      </w:r>
      <w:r w:rsidR="00E159B5" w:rsidRPr="00B95E26">
        <w:rPr>
          <w:rFonts w:ascii="Aptos" w:hAnsi="Aptos"/>
          <w:sz w:val="24"/>
          <w:szCs w:val="24"/>
        </w:rPr>
        <w:t>/</w:t>
      </w:r>
      <w:r w:rsidR="00BF2BC1" w:rsidRPr="00B95E26">
        <w:rPr>
          <w:rFonts w:ascii="Aptos" w:hAnsi="Aptos"/>
          <w:sz w:val="24"/>
          <w:szCs w:val="24"/>
        </w:rPr>
        <w:t xml:space="preserve"> interagency transactions.</w:t>
      </w:r>
    </w:p>
    <w:p w14:paraId="4F2A5E89" w14:textId="03D04691" w:rsidR="00BF2BC1" w:rsidRPr="00B95E26" w:rsidRDefault="00BF2BC1" w:rsidP="001E7D17">
      <w:pPr>
        <w:numPr>
          <w:ilvl w:val="0"/>
          <w:numId w:val="1"/>
        </w:numPr>
        <w:spacing w:after="120"/>
        <w:rPr>
          <w:rFonts w:ascii="Aptos" w:hAnsi="Aptos"/>
          <w:sz w:val="24"/>
          <w:szCs w:val="24"/>
        </w:rPr>
      </w:pPr>
      <w:r w:rsidRPr="00B95E26">
        <w:rPr>
          <w:rFonts w:ascii="Aptos" w:hAnsi="Aptos"/>
          <w:sz w:val="24"/>
          <w:szCs w:val="24"/>
        </w:rPr>
        <w:t xml:space="preserve">Make sure all interfund transactions within your agency are balanced and </w:t>
      </w:r>
      <w:r w:rsidR="00C56B77" w:rsidRPr="00B95E26">
        <w:rPr>
          <w:rFonts w:ascii="Aptos" w:hAnsi="Aptos"/>
          <w:sz w:val="24"/>
          <w:szCs w:val="24"/>
        </w:rPr>
        <w:t>the</w:t>
      </w:r>
      <w:r w:rsidRPr="00B95E26">
        <w:rPr>
          <w:rFonts w:ascii="Aptos" w:hAnsi="Aptos"/>
          <w:sz w:val="24"/>
          <w:szCs w:val="24"/>
        </w:rPr>
        <w:t xml:space="preserve"> </w:t>
      </w:r>
      <w:r w:rsidR="005F1CCD" w:rsidRPr="00B95E26">
        <w:rPr>
          <w:rFonts w:ascii="Aptos" w:hAnsi="Aptos"/>
          <w:sz w:val="24"/>
          <w:szCs w:val="24"/>
        </w:rPr>
        <w:t>A</w:t>
      </w:r>
      <w:r w:rsidRPr="00B95E26">
        <w:rPr>
          <w:rFonts w:ascii="Aptos" w:hAnsi="Aptos"/>
          <w:sz w:val="24"/>
          <w:szCs w:val="24"/>
        </w:rPr>
        <w:t>GL</w:t>
      </w:r>
      <w:r w:rsidR="00E159B5" w:rsidRPr="00B95E26">
        <w:rPr>
          <w:rFonts w:ascii="Aptos" w:hAnsi="Aptos"/>
          <w:sz w:val="24"/>
          <w:szCs w:val="24"/>
        </w:rPr>
        <w:t>(s)</w:t>
      </w:r>
      <w:r w:rsidRPr="00B95E26">
        <w:rPr>
          <w:rFonts w:ascii="Aptos" w:hAnsi="Aptos"/>
          <w:sz w:val="24"/>
          <w:szCs w:val="24"/>
        </w:rPr>
        <w:t xml:space="preserve"> and </w:t>
      </w:r>
      <w:r w:rsidR="005F1CCD" w:rsidRPr="00B95E26">
        <w:rPr>
          <w:rFonts w:ascii="Aptos" w:hAnsi="Aptos"/>
          <w:sz w:val="24"/>
          <w:szCs w:val="24"/>
        </w:rPr>
        <w:t>G</w:t>
      </w:r>
      <w:r w:rsidRPr="00B95E26">
        <w:rPr>
          <w:rFonts w:ascii="Aptos" w:hAnsi="Aptos"/>
          <w:sz w:val="24"/>
          <w:szCs w:val="24"/>
        </w:rPr>
        <w:t xml:space="preserve">38 codes </w:t>
      </w:r>
      <w:r w:rsidR="00C56B77" w:rsidRPr="00B95E26">
        <w:rPr>
          <w:rFonts w:ascii="Aptos" w:hAnsi="Aptos"/>
          <w:sz w:val="24"/>
          <w:szCs w:val="24"/>
        </w:rPr>
        <w:t>are correct</w:t>
      </w:r>
      <w:r w:rsidRPr="00B95E26">
        <w:rPr>
          <w:rFonts w:ascii="Aptos" w:hAnsi="Aptos"/>
          <w:sz w:val="24"/>
          <w:szCs w:val="24"/>
        </w:rPr>
        <w:t xml:space="preserve"> (i.e., due to/from other funds, transfers to/from other funds, advances to/from other funds).</w:t>
      </w:r>
    </w:p>
    <w:p w14:paraId="7C17E00E" w14:textId="0F0F367D" w:rsidR="00BF2BC1" w:rsidRPr="00B95E26" w:rsidRDefault="00BF2BC1" w:rsidP="001E7D17">
      <w:pPr>
        <w:numPr>
          <w:ilvl w:val="0"/>
          <w:numId w:val="1"/>
        </w:numPr>
        <w:spacing w:after="120"/>
        <w:rPr>
          <w:rFonts w:ascii="Aptos" w:hAnsi="Aptos"/>
          <w:sz w:val="24"/>
          <w:szCs w:val="24"/>
        </w:rPr>
      </w:pPr>
      <w:r w:rsidRPr="00B95E26">
        <w:rPr>
          <w:rFonts w:ascii="Aptos" w:hAnsi="Aptos"/>
          <w:sz w:val="24"/>
          <w:szCs w:val="24"/>
        </w:rPr>
        <w:t xml:space="preserve">Communicate with other agencies and </w:t>
      </w:r>
      <w:r w:rsidR="000879DB" w:rsidRPr="00B95E26">
        <w:rPr>
          <w:rFonts w:ascii="Aptos" w:hAnsi="Aptos"/>
          <w:sz w:val="24"/>
          <w:szCs w:val="24"/>
        </w:rPr>
        <w:t xml:space="preserve">reach </w:t>
      </w:r>
      <w:r w:rsidRPr="00B95E26">
        <w:rPr>
          <w:rFonts w:ascii="Aptos" w:hAnsi="Aptos"/>
          <w:sz w:val="24"/>
          <w:szCs w:val="24"/>
        </w:rPr>
        <w:t>agree</w:t>
      </w:r>
      <w:r w:rsidR="000879DB" w:rsidRPr="00B95E26">
        <w:rPr>
          <w:rFonts w:ascii="Aptos" w:hAnsi="Aptos"/>
          <w:sz w:val="24"/>
          <w:szCs w:val="24"/>
        </w:rPr>
        <w:t>ment</w:t>
      </w:r>
      <w:r w:rsidRPr="00B95E26">
        <w:rPr>
          <w:rFonts w:ascii="Aptos" w:hAnsi="Aptos"/>
          <w:sz w:val="24"/>
          <w:szCs w:val="24"/>
        </w:rPr>
        <w:t xml:space="preserve"> on the appropriate </w:t>
      </w:r>
      <w:r w:rsidR="000879DB" w:rsidRPr="00B95E26">
        <w:rPr>
          <w:rFonts w:ascii="Aptos" w:hAnsi="Aptos"/>
          <w:sz w:val="24"/>
          <w:szCs w:val="24"/>
        </w:rPr>
        <w:t xml:space="preserve">comptroller </w:t>
      </w:r>
      <w:r w:rsidRPr="00B95E26">
        <w:rPr>
          <w:rFonts w:ascii="Aptos" w:hAnsi="Aptos"/>
          <w:sz w:val="24"/>
          <w:szCs w:val="24"/>
        </w:rPr>
        <w:t>objects</w:t>
      </w:r>
      <w:r w:rsidR="007013AE" w:rsidRPr="00B95E26">
        <w:rPr>
          <w:rFonts w:ascii="Aptos" w:hAnsi="Aptos"/>
          <w:sz w:val="24"/>
          <w:szCs w:val="24"/>
        </w:rPr>
        <w:t>,</w:t>
      </w:r>
      <w:r w:rsidRPr="00B95E26">
        <w:rPr>
          <w:rFonts w:ascii="Aptos" w:hAnsi="Aptos"/>
          <w:sz w:val="24"/>
          <w:szCs w:val="24"/>
        </w:rPr>
        <w:t xml:space="preserve"> </w:t>
      </w:r>
      <w:r w:rsidR="005F1CCD" w:rsidRPr="00B95E26">
        <w:rPr>
          <w:rFonts w:ascii="Aptos" w:hAnsi="Aptos"/>
          <w:sz w:val="24"/>
          <w:szCs w:val="24"/>
        </w:rPr>
        <w:t>A</w:t>
      </w:r>
      <w:r w:rsidRPr="00B95E26">
        <w:rPr>
          <w:rFonts w:ascii="Aptos" w:hAnsi="Aptos"/>
          <w:sz w:val="24"/>
          <w:szCs w:val="24"/>
        </w:rPr>
        <w:t>GL(s)</w:t>
      </w:r>
      <w:r w:rsidR="007013AE" w:rsidRPr="00B95E26">
        <w:rPr>
          <w:rFonts w:ascii="Aptos" w:hAnsi="Aptos"/>
          <w:sz w:val="24"/>
          <w:szCs w:val="24"/>
        </w:rPr>
        <w:t>,</w:t>
      </w:r>
      <w:r w:rsidRPr="00B95E26">
        <w:rPr>
          <w:rFonts w:ascii="Aptos" w:hAnsi="Aptos"/>
          <w:sz w:val="24"/>
          <w:szCs w:val="24"/>
        </w:rPr>
        <w:t xml:space="preserve"> </w:t>
      </w:r>
      <w:r w:rsidR="007232C6" w:rsidRPr="00B95E26">
        <w:rPr>
          <w:rFonts w:ascii="Aptos" w:hAnsi="Aptos"/>
          <w:sz w:val="24"/>
          <w:szCs w:val="24"/>
        </w:rPr>
        <w:t xml:space="preserve">and </w:t>
      </w:r>
      <w:r w:rsidR="005F1CCD" w:rsidRPr="00B95E26">
        <w:rPr>
          <w:rFonts w:ascii="Aptos" w:hAnsi="Aptos"/>
          <w:sz w:val="24"/>
          <w:szCs w:val="24"/>
        </w:rPr>
        <w:t>G</w:t>
      </w:r>
      <w:r w:rsidRPr="00B95E26">
        <w:rPr>
          <w:rFonts w:ascii="Aptos" w:hAnsi="Aptos"/>
          <w:sz w:val="24"/>
          <w:szCs w:val="24"/>
        </w:rPr>
        <w:t>38 codes to be used.</w:t>
      </w:r>
      <w:r w:rsidR="00D00D48" w:rsidRPr="00B95E26">
        <w:rPr>
          <w:rFonts w:ascii="Aptos" w:hAnsi="Aptos"/>
          <w:sz w:val="24"/>
          <w:szCs w:val="24"/>
        </w:rPr>
        <w:t xml:space="preserve"> </w:t>
      </w:r>
      <w:r w:rsidR="007013AE" w:rsidRPr="00B95E26">
        <w:rPr>
          <w:rFonts w:ascii="Aptos" w:hAnsi="Aptos"/>
          <w:sz w:val="24"/>
          <w:szCs w:val="24"/>
        </w:rPr>
        <w:t>Both the i</w:t>
      </w:r>
      <w:r w:rsidRPr="00B95E26">
        <w:rPr>
          <w:rFonts w:ascii="Aptos" w:hAnsi="Aptos"/>
          <w:sz w:val="24"/>
          <w:szCs w:val="24"/>
        </w:rPr>
        <w:t>nitiating and receiving agencies should use</w:t>
      </w:r>
      <w:r w:rsidR="007013AE" w:rsidRPr="00B95E26">
        <w:rPr>
          <w:rFonts w:ascii="Aptos" w:hAnsi="Aptos"/>
          <w:sz w:val="24"/>
          <w:szCs w:val="24"/>
        </w:rPr>
        <w:t xml:space="preserve"> either </w:t>
      </w:r>
      <w:r w:rsidRPr="00B95E26">
        <w:rPr>
          <w:rFonts w:ascii="Aptos" w:hAnsi="Aptos"/>
          <w:sz w:val="24"/>
          <w:szCs w:val="24"/>
        </w:rPr>
        <w:t>revenue and expenditure/expense objects or transfer objects</w:t>
      </w:r>
      <w:r w:rsidR="006C1BE9" w:rsidRPr="00B95E26">
        <w:rPr>
          <w:rFonts w:ascii="Aptos" w:hAnsi="Aptos"/>
          <w:sz w:val="24"/>
          <w:szCs w:val="24"/>
        </w:rPr>
        <w:t>.</w:t>
      </w:r>
      <w:r w:rsidR="00D00D48" w:rsidRPr="00B95E26">
        <w:rPr>
          <w:rFonts w:ascii="Aptos" w:hAnsi="Aptos"/>
          <w:sz w:val="24"/>
          <w:szCs w:val="24"/>
        </w:rPr>
        <w:t xml:space="preserve"> </w:t>
      </w:r>
      <w:r w:rsidR="006C1BE9" w:rsidRPr="00B95E26">
        <w:rPr>
          <w:rFonts w:ascii="Aptos" w:hAnsi="Aptos"/>
          <w:sz w:val="24"/>
          <w:szCs w:val="24"/>
        </w:rPr>
        <w:t xml:space="preserve">Do not use </w:t>
      </w:r>
      <w:r w:rsidR="007013AE" w:rsidRPr="00B95E26">
        <w:rPr>
          <w:rFonts w:ascii="Aptos" w:hAnsi="Aptos"/>
          <w:sz w:val="24"/>
          <w:szCs w:val="24"/>
        </w:rPr>
        <w:t xml:space="preserve">a </w:t>
      </w:r>
      <w:r w:rsidR="006C1BE9" w:rsidRPr="00B95E26">
        <w:rPr>
          <w:rFonts w:ascii="Aptos" w:hAnsi="Aptos"/>
          <w:sz w:val="24"/>
          <w:szCs w:val="24"/>
        </w:rPr>
        <w:t>transfer object with another object type.</w:t>
      </w:r>
    </w:p>
    <w:p w14:paraId="5DD02D63" w14:textId="7AC26F58" w:rsidR="00BF2BC1" w:rsidRPr="00B95E26" w:rsidRDefault="00BF2BC1" w:rsidP="001E7D17">
      <w:pPr>
        <w:numPr>
          <w:ilvl w:val="0"/>
          <w:numId w:val="1"/>
        </w:numPr>
        <w:spacing w:after="120"/>
        <w:rPr>
          <w:rFonts w:ascii="Aptos" w:hAnsi="Aptos"/>
          <w:sz w:val="24"/>
          <w:szCs w:val="24"/>
        </w:rPr>
      </w:pPr>
      <w:r w:rsidRPr="00B95E26">
        <w:rPr>
          <w:rFonts w:ascii="Aptos" w:hAnsi="Aptos"/>
          <w:sz w:val="24"/>
          <w:szCs w:val="24"/>
        </w:rPr>
        <w:t xml:space="preserve">For accruals, communicate with other agencies </w:t>
      </w:r>
      <w:r w:rsidR="000879DB" w:rsidRPr="00B95E26">
        <w:rPr>
          <w:rFonts w:ascii="Aptos" w:hAnsi="Aptos"/>
          <w:sz w:val="24"/>
          <w:szCs w:val="24"/>
        </w:rPr>
        <w:t>to ensure the</w:t>
      </w:r>
      <w:r w:rsidRPr="00B95E26">
        <w:rPr>
          <w:rFonts w:ascii="Aptos" w:hAnsi="Aptos"/>
          <w:sz w:val="24"/>
          <w:szCs w:val="24"/>
        </w:rPr>
        <w:t xml:space="preserve"> correct balance sheet accounts and </w:t>
      </w:r>
      <w:r w:rsidR="005F1CCD" w:rsidRPr="00B95E26">
        <w:rPr>
          <w:rFonts w:ascii="Aptos" w:hAnsi="Aptos"/>
          <w:sz w:val="24"/>
          <w:szCs w:val="24"/>
        </w:rPr>
        <w:t>A</w:t>
      </w:r>
      <w:r w:rsidRPr="00B95E26">
        <w:rPr>
          <w:rFonts w:ascii="Aptos" w:hAnsi="Aptos"/>
          <w:sz w:val="24"/>
          <w:szCs w:val="24"/>
        </w:rPr>
        <w:t xml:space="preserve">GL(s) </w:t>
      </w:r>
      <w:r w:rsidR="007232C6" w:rsidRPr="00B95E26">
        <w:rPr>
          <w:rFonts w:ascii="Aptos" w:hAnsi="Aptos"/>
          <w:sz w:val="24"/>
          <w:szCs w:val="24"/>
        </w:rPr>
        <w:t xml:space="preserve">and </w:t>
      </w:r>
      <w:r w:rsidR="005F1CCD" w:rsidRPr="00B95E26">
        <w:rPr>
          <w:rFonts w:ascii="Aptos" w:hAnsi="Aptos"/>
          <w:sz w:val="24"/>
          <w:szCs w:val="24"/>
        </w:rPr>
        <w:t>G</w:t>
      </w:r>
      <w:r w:rsidRPr="00B95E26">
        <w:rPr>
          <w:rFonts w:ascii="Aptos" w:hAnsi="Aptos"/>
          <w:sz w:val="24"/>
          <w:szCs w:val="24"/>
        </w:rPr>
        <w:t>38 codes are used.</w:t>
      </w:r>
      <w:r w:rsidR="00D00D48" w:rsidRPr="00B95E26">
        <w:rPr>
          <w:rFonts w:ascii="Aptos" w:hAnsi="Aptos"/>
          <w:sz w:val="24"/>
          <w:szCs w:val="24"/>
        </w:rPr>
        <w:t xml:space="preserve"> </w:t>
      </w:r>
      <w:r w:rsidR="00E159B5" w:rsidRPr="00B95E26">
        <w:rPr>
          <w:rFonts w:ascii="Aptos" w:hAnsi="Aptos"/>
          <w:sz w:val="24"/>
          <w:szCs w:val="24"/>
        </w:rPr>
        <w:t>Both the i</w:t>
      </w:r>
      <w:r w:rsidRPr="00B95E26">
        <w:rPr>
          <w:rFonts w:ascii="Aptos" w:hAnsi="Aptos"/>
          <w:sz w:val="24"/>
          <w:szCs w:val="24"/>
        </w:rPr>
        <w:t>nitiating and receiving agenc</w:t>
      </w:r>
      <w:r w:rsidR="00E159B5" w:rsidRPr="00B95E26">
        <w:rPr>
          <w:rFonts w:ascii="Aptos" w:hAnsi="Aptos"/>
          <w:sz w:val="24"/>
          <w:szCs w:val="24"/>
        </w:rPr>
        <w:t>ies</w:t>
      </w:r>
      <w:r w:rsidRPr="00B95E26">
        <w:rPr>
          <w:rFonts w:ascii="Aptos" w:hAnsi="Aptos"/>
          <w:sz w:val="24"/>
          <w:szCs w:val="24"/>
        </w:rPr>
        <w:t xml:space="preserve"> should </w:t>
      </w:r>
      <w:proofErr w:type="gramStart"/>
      <w:r w:rsidRPr="00B95E26">
        <w:rPr>
          <w:rFonts w:ascii="Aptos" w:hAnsi="Aptos"/>
          <w:sz w:val="24"/>
          <w:szCs w:val="24"/>
        </w:rPr>
        <w:t>use</w:t>
      </w:r>
      <w:proofErr w:type="gramEnd"/>
      <w:r w:rsidRPr="00B95E26">
        <w:rPr>
          <w:rFonts w:ascii="Aptos" w:hAnsi="Aptos"/>
          <w:sz w:val="24"/>
          <w:szCs w:val="24"/>
        </w:rPr>
        <w:t xml:space="preserve"> </w:t>
      </w:r>
      <w:r w:rsidR="00E159B5" w:rsidRPr="00B95E26">
        <w:rPr>
          <w:rFonts w:ascii="Aptos" w:hAnsi="Aptos"/>
          <w:sz w:val="24"/>
          <w:szCs w:val="24"/>
        </w:rPr>
        <w:t xml:space="preserve">either </w:t>
      </w:r>
      <w:r w:rsidRPr="00B95E26">
        <w:rPr>
          <w:rFonts w:ascii="Aptos" w:hAnsi="Aptos"/>
          <w:sz w:val="24"/>
          <w:szCs w:val="24"/>
        </w:rPr>
        <w:t>due to/from accounts or receivable/payable accounts</w:t>
      </w:r>
      <w:r w:rsidR="000879DB" w:rsidRPr="00B95E26">
        <w:rPr>
          <w:rFonts w:ascii="Aptos" w:hAnsi="Aptos"/>
          <w:sz w:val="24"/>
          <w:szCs w:val="24"/>
        </w:rPr>
        <w:t>. Do not</w:t>
      </w:r>
      <w:r w:rsidRPr="00B95E26">
        <w:rPr>
          <w:rFonts w:ascii="Aptos" w:hAnsi="Aptos"/>
          <w:sz w:val="24"/>
          <w:szCs w:val="24"/>
        </w:rPr>
        <w:t xml:space="preserve"> mix the two.</w:t>
      </w:r>
    </w:p>
    <w:p w14:paraId="7038433C" w14:textId="32D53E4C" w:rsidR="00BF2BC1" w:rsidRPr="00B95E26" w:rsidRDefault="00136B19" w:rsidP="001E7D17">
      <w:pPr>
        <w:numPr>
          <w:ilvl w:val="0"/>
          <w:numId w:val="1"/>
        </w:numPr>
        <w:spacing w:after="120"/>
        <w:rPr>
          <w:rFonts w:ascii="Aptos" w:hAnsi="Aptos"/>
          <w:b/>
          <w:sz w:val="24"/>
          <w:szCs w:val="24"/>
          <w:u w:val="single"/>
        </w:rPr>
      </w:pPr>
      <w:r w:rsidRPr="00B95E26">
        <w:rPr>
          <w:rFonts w:ascii="Aptos" w:hAnsi="Aptos"/>
          <w:sz w:val="24"/>
          <w:szCs w:val="24"/>
        </w:rPr>
        <w:t>When an agency</w:t>
      </w:r>
      <w:r w:rsidR="00BF2BC1" w:rsidRPr="00B95E26">
        <w:rPr>
          <w:rFonts w:ascii="Aptos" w:hAnsi="Aptos"/>
          <w:sz w:val="24"/>
          <w:szCs w:val="24"/>
        </w:rPr>
        <w:t xml:space="preserve"> </w:t>
      </w:r>
      <w:r w:rsidRPr="00B95E26">
        <w:rPr>
          <w:rFonts w:ascii="Aptos" w:hAnsi="Aptos"/>
          <w:sz w:val="24"/>
          <w:szCs w:val="24"/>
        </w:rPr>
        <w:t>transfers</w:t>
      </w:r>
      <w:r w:rsidR="00BF2BC1" w:rsidRPr="00B95E26">
        <w:rPr>
          <w:rFonts w:ascii="Aptos" w:hAnsi="Aptos"/>
          <w:sz w:val="24"/>
          <w:szCs w:val="24"/>
        </w:rPr>
        <w:t xml:space="preserve"> federal </w:t>
      </w:r>
      <w:r w:rsidRPr="00B95E26">
        <w:rPr>
          <w:rFonts w:ascii="Aptos" w:hAnsi="Aptos"/>
          <w:sz w:val="24"/>
          <w:szCs w:val="24"/>
        </w:rPr>
        <w:t>funds to another agency, the initiating agency</w:t>
      </w:r>
      <w:r w:rsidR="00BF2BC1" w:rsidRPr="00B95E26">
        <w:rPr>
          <w:rFonts w:ascii="Aptos" w:hAnsi="Aptos"/>
          <w:sz w:val="24"/>
          <w:szCs w:val="24"/>
        </w:rPr>
        <w:t xml:space="preserve"> </w:t>
      </w:r>
      <w:r w:rsidR="00E159B5" w:rsidRPr="00B95E26">
        <w:rPr>
          <w:rFonts w:ascii="Aptos" w:hAnsi="Aptos"/>
          <w:sz w:val="24"/>
          <w:szCs w:val="24"/>
        </w:rPr>
        <w:t>must</w:t>
      </w:r>
      <w:r w:rsidR="00BF2BC1" w:rsidRPr="00B95E26">
        <w:rPr>
          <w:rFonts w:ascii="Aptos" w:hAnsi="Aptos"/>
          <w:sz w:val="24"/>
          <w:szCs w:val="24"/>
        </w:rPr>
        <w:t xml:space="preserve"> </w:t>
      </w:r>
      <w:r w:rsidR="00E159B5" w:rsidRPr="00B95E26">
        <w:rPr>
          <w:rFonts w:ascii="Aptos" w:hAnsi="Aptos"/>
          <w:sz w:val="24"/>
          <w:szCs w:val="24"/>
        </w:rPr>
        <w:t xml:space="preserve">inform </w:t>
      </w:r>
      <w:r w:rsidRPr="00B95E26">
        <w:rPr>
          <w:rFonts w:ascii="Aptos" w:hAnsi="Aptos"/>
          <w:sz w:val="24"/>
          <w:szCs w:val="24"/>
        </w:rPr>
        <w:t xml:space="preserve">the </w:t>
      </w:r>
      <w:r w:rsidR="00BF2BC1" w:rsidRPr="00B95E26">
        <w:rPr>
          <w:rFonts w:ascii="Aptos" w:hAnsi="Aptos"/>
          <w:sz w:val="24"/>
          <w:szCs w:val="24"/>
        </w:rPr>
        <w:t xml:space="preserve">receiving </w:t>
      </w:r>
      <w:r w:rsidRPr="00B95E26">
        <w:rPr>
          <w:rFonts w:ascii="Aptos" w:hAnsi="Aptos"/>
          <w:sz w:val="24"/>
          <w:szCs w:val="24"/>
        </w:rPr>
        <w:t>agency</w:t>
      </w:r>
      <w:r w:rsidR="00E159B5" w:rsidRPr="00B95E26">
        <w:rPr>
          <w:rFonts w:ascii="Aptos" w:hAnsi="Aptos"/>
          <w:sz w:val="24"/>
          <w:szCs w:val="24"/>
        </w:rPr>
        <w:t xml:space="preserve"> of </w:t>
      </w:r>
      <w:r w:rsidR="00BF2BC1" w:rsidRPr="00B95E26">
        <w:rPr>
          <w:rFonts w:ascii="Aptos" w:hAnsi="Aptos"/>
          <w:sz w:val="24"/>
          <w:szCs w:val="24"/>
        </w:rPr>
        <w:t>the dollar amount</w:t>
      </w:r>
      <w:r w:rsidRPr="00B95E26">
        <w:rPr>
          <w:rFonts w:ascii="Aptos" w:hAnsi="Aptos"/>
          <w:sz w:val="24"/>
          <w:szCs w:val="24"/>
        </w:rPr>
        <w:t xml:space="preserve"> and</w:t>
      </w:r>
      <w:r w:rsidR="00BF2BC1" w:rsidRPr="00B95E26">
        <w:rPr>
          <w:rFonts w:ascii="Aptos" w:hAnsi="Aptos"/>
          <w:sz w:val="24"/>
          <w:szCs w:val="24"/>
        </w:rPr>
        <w:t xml:space="preserve"> the proper </w:t>
      </w:r>
      <w:r w:rsidR="00E4512B" w:rsidRPr="00B95E26">
        <w:rPr>
          <w:rFonts w:ascii="Aptos" w:hAnsi="Aptos"/>
          <w:sz w:val="24"/>
          <w:szCs w:val="24"/>
        </w:rPr>
        <w:t xml:space="preserve">ALN </w:t>
      </w:r>
      <w:r w:rsidR="00BF2BC1" w:rsidRPr="00B95E26">
        <w:rPr>
          <w:rFonts w:ascii="Aptos" w:hAnsi="Aptos"/>
          <w:sz w:val="24"/>
          <w:szCs w:val="24"/>
        </w:rPr>
        <w:t>to use.</w:t>
      </w:r>
      <w:r w:rsidR="00D00D48" w:rsidRPr="00B95E26">
        <w:rPr>
          <w:rFonts w:ascii="Aptos" w:hAnsi="Aptos"/>
          <w:sz w:val="24"/>
          <w:szCs w:val="24"/>
        </w:rPr>
        <w:t xml:space="preserve"> </w:t>
      </w:r>
      <w:r w:rsidR="005F1CCD" w:rsidRPr="00B95E26">
        <w:rPr>
          <w:rFonts w:ascii="Aptos" w:hAnsi="Aptos"/>
          <w:sz w:val="24"/>
          <w:szCs w:val="24"/>
        </w:rPr>
        <w:t xml:space="preserve">Refer to </w:t>
      </w:r>
      <w:r w:rsidR="00EE6915" w:rsidRPr="00B95E26">
        <w:rPr>
          <w:rFonts w:ascii="Aptos" w:hAnsi="Aptos"/>
          <w:sz w:val="24"/>
          <w:szCs w:val="24"/>
        </w:rPr>
        <w:t xml:space="preserve">OAM 15.42.00 </w:t>
      </w:r>
      <w:r w:rsidR="005F1CCD" w:rsidRPr="00B95E26">
        <w:rPr>
          <w:rFonts w:ascii="Aptos" w:hAnsi="Aptos"/>
          <w:sz w:val="24"/>
          <w:szCs w:val="24"/>
        </w:rPr>
        <w:t xml:space="preserve">for more information on </w:t>
      </w:r>
      <w:r w:rsidR="00EE6915" w:rsidRPr="00B95E26">
        <w:rPr>
          <w:rFonts w:ascii="Aptos" w:hAnsi="Aptos"/>
          <w:sz w:val="24"/>
          <w:szCs w:val="24"/>
        </w:rPr>
        <w:t>f</w:t>
      </w:r>
      <w:r w:rsidR="00737B46" w:rsidRPr="00B95E26">
        <w:rPr>
          <w:rFonts w:ascii="Aptos" w:hAnsi="Aptos"/>
          <w:sz w:val="24"/>
          <w:szCs w:val="24"/>
        </w:rPr>
        <w:t xml:space="preserve">ederal </w:t>
      </w:r>
      <w:r w:rsidR="00C44C08" w:rsidRPr="00B95E26">
        <w:rPr>
          <w:rFonts w:ascii="Aptos" w:hAnsi="Aptos"/>
          <w:sz w:val="24"/>
          <w:szCs w:val="24"/>
        </w:rPr>
        <w:t>g</w:t>
      </w:r>
      <w:r w:rsidR="00737B46" w:rsidRPr="00B95E26">
        <w:rPr>
          <w:rFonts w:ascii="Aptos" w:hAnsi="Aptos"/>
          <w:sz w:val="24"/>
          <w:szCs w:val="24"/>
        </w:rPr>
        <w:t xml:space="preserve">rant </w:t>
      </w:r>
      <w:r w:rsidR="00C44C08" w:rsidRPr="00B95E26">
        <w:rPr>
          <w:rFonts w:ascii="Aptos" w:hAnsi="Aptos"/>
          <w:sz w:val="24"/>
          <w:szCs w:val="24"/>
        </w:rPr>
        <w:t>accounting and r</w:t>
      </w:r>
      <w:r w:rsidR="00737B46" w:rsidRPr="00B95E26">
        <w:rPr>
          <w:rFonts w:ascii="Aptos" w:hAnsi="Aptos"/>
          <w:sz w:val="24"/>
          <w:szCs w:val="24"/>
        </w:rPr>
        <w:t>eporting.</w:t>
      </w:r>
    </w:p>
    <w:p w14:paraId="01ABCBA3" w14:textId="4BDDCCE9" w:rsidR="00BA324A" w:rsidRPr="00B95E26" w:rsidRDefault="003A10B3" w:rsidP="001E7D17">
      <w:pPr>
        <w:numPr>
          <w:ilvl w:val="0"/>
          <w:numId w:val="1"/>
        </w:numPr>
        <w:spacing w:after="120"/>
        <w:rPr>
          <w:rFonts w:ascii="Aptos" w:hAnsi="Aptos"/>
          <w:b/>
          <w:sz w:val="24"/>
          <w:szCs w:val="24"/>
          <w:u w:val="single"/>
        </w:rPr>
      </w:pPr>
      <w:r w:rsidRPr="00B95E26">
        <w:rPr>
          <w:rFonts w:ascii="Aptos" w:hAnsi="Aptos"/>
          <w:sz w:val="24"/>
          <w:szCs w:val="24"/>
        </w:rPr>
        <w:t xml:space="preserve">Using the DAFR 6620 reports, review balances for </w:t>
      </w:r>
      <w:r w:rsidR="002C1244" w:rsidRPr="00B95E26">
        <w:rPr>
          <w:rFonts w:ascii="Aptos" w:hAnsi="Aptos"/>
          <w:sz w:val="24"/>
          <w:szCs w:val="24"/>
        </w:rPr>
        <w:t>GL</w:t>
      </w:r>
      <w:r w:rsidRPr="00B95E26">
        <w:rPr>
          <w:rFonts w:ascii="Aptos" w:hAnsi="Aptos"/>
          <w:sz w:val="24"/>
          <w:szCs w:val="24"/>
        </w:rPr>
        <w:t xml:space="preserve"> accounts 0586, 0950, 1532,</w:t>
      </w:r>
      <w:r w:rsidR="00206F39">
        <w:rPr>
          <w:rFonts w:ascii="Aptos" w:hAnsi="Aptos"/>
          <w:sz w:val="24"/>
          <w:szCs w:val="24"/>
        </w:rPr>
        <w:t xml:space="preserve"> </w:t>
      </w:r>
      <w:r w:rsidRPr="00B95E26">
        <w:rPr>
          <w:rFonts w:ascii="Aptos" w:hAnsi="Aptos"/>
          <w:sz w:val="24"/>
          <w:szCs w:val="24"/>
        </w:rPr>
        <w:t xml:space="preserve">and 1800. </w:t>
      </w:r>
      <w:r w:rsidR="002C1244" w:rsidRPr="00B95E26">
        <w:rPr>
          <w:rFonts w:ascii="Aptos" w:hAnsi="Aptos"/>
          <w:sz w:val="24"/>
          <w:szCs w:val="24"/>
        </w:rPr>
        <w:t>GL</w:t>
      </w:r>
      <w:r w:rsidR="00BC32DC" w:rsidRPr="00B95E26">
        <w:rPr>
          <w:rFonts w:ascii="Aptos" w:hAnsi="Aptos"/>
          <w:sz w:val="24"/>
          <w:szCs w:val="24"/>
        </w:rPr>
        <w:t xml:space="preserve"> accounts 0586 and 0950 should </w:t>
      </w:r>
      <w:r w:rsidR="00426008" w:rsidRPr="00B95E26">
        <w:rPr>
          <w:rFonts w:ascii="Aptos" w:hAnsi="Aptos"/>
          <w:sz w:val="24"/>
          <w:szCs w:val="24"/>
        </w:rPr>
        <w:t xml:space="preserve">have </w:t>
      </w:r>
      <w:r w:rsidR="00B34AFA" w:rsidRPr="00B95E26">
        <w:rPr>
          <w:rFonts w:ascii="Aptos" w:hAnsi="Aptos"/>
          <w:sz w:val="24"/>
          <w:szCs w:val="24"/>
        </w:rPr>
        <w:t>debit</w:t>
      </w:r>
      <w:r w:rsidR="00426008" w:rsidRPr="00B95E26">
        <w:rPr>
          <w:rFonts w:ascii="Aptos" w:hAnsi="Aptos"/>
          <w:sz w:val="24"/>
          <w:szCs w:val="24"/>
        </w:rPr>
        <w:t xml:space="preserve"> balances</w:t>
      </w:r>
      <w:r w:rsidR="00BC32DC" w:rsidRPr="00B95E26">
        <w:rPr>
          <w:rFonts w:ascii="Aptos" w:hAnsi="Aptos"/>
          <w:sz w:val="24"/>
          <w:szCs w:val="24"/>
        </w:rPr>
        <w:t xml:space="preserve">, </w:t>
      </w:r>
      <w:r w:rsidR="002C1244" w:rsidRPr="00B95E26">
        <w:rPr>
          <w:rFonts w:ascii="Aptos" w:hAnsi="Aptos"/>
          <w:sz w:val="24"/>
          <w:szCs w:val="24"/>
        </w:rPr>
        <w:t>GL</w:t>
      </w:r>
      <w:r w:rsidR="00BC32DC" w:rsidRPr="00B95E26">
        <w:rPr>
          <w:rFonts w:ascii="Aptos" w:hAnsi="Aptos"/>
          <w:sz w:val="24"/>
          <w:szCs w:val="24"/>
        </w:rPr>
        <w:t xml:space="preserve"> accounts 1532 and 1800 should </w:t>
      </w:r>
      <w:r w:rsidR="00426008" w:rsidRPr="00B95E26">
        <w:rPr>
          <w:rFonts w:ascii="Aptos" w:hAnsi="Aptos"/>
          <w:sz w:val="24"/>
          <w:szCs w:val="24"/>
        </w:rPr>
        <w:t>have</w:t>
      </w:r>
      <w:r w:rsidR="00BC32DC" w:rsidRPr="00B95E26">
        <w:rPr>
          <w:rFonts w:ascii="Aptos" w:hAnsi="Aptos"/>
          <w:sz w:val="24"/>
          <w:szCs w:val="24"/>
        </w:rPr>
        <w:t xml:space="preserve"> </w:t>
      </w:r>
      <w:r w:rsidR="00B34AFA" w:rsidRPr="00B95E26">
        <w:rPr>
          <w:rFonts w:ascii="Aptos" w:hAnsi="Aptos"/>
          <w:sz w:val="24"/>
          <w:szCs w:val="24"/>
        </w:rPr>
        <w:t>credit</w:t>
      </w:r>
      <w:r w:rsidR="00426008" w:rsidRPr="00B95E26">
        <w:rPr>
          <w:rFonts w:ascii="Aptos" w:hAnsi="Aptos"/>
          <w:sz w:val="24"/>
          <w:szCs w:val="24"/>
        </w:rPr>
        <w:t xml:space="preserve"> balances</w:t>
      </w:r>
      <w:r w:rsidRPr="00B95E26">
        <w:rPr>
          <w:rFonts w:ascii="Aptos" w:hAnsi="Aptos"/>
          <w:sz w:val="24"/>
          <w:szCs w:val="24"/>
        </w:rPr>
        <w:t xml:space="preserve">. </w:t>
      </w:r>
    </w:p>
    <w:p w14:paraId="397841D2" w14:textId="363AC7EB" w:rsidR="00BC32DC" w:rsidRPr="00B95E26" w:rsidRDefault="003A10B3" w:rsidP="001E7D17">
      <w:pPr>
        <w:numPr>
          <w:ilvl w:val="0"/>
          <w:numId w:val="1"/>
        </w:numPr>
        <w:spacing w:after="120"/>
        <w:rPr>
          <w:rFonts w:ascii="Aptos" w:hAnsi="Aptos"/>
          <w:b/>
          <w:sz w:val="24"/>
          <w:szCs w:val="24"/>
          <w:u w:val="single"/>
        </w:rPr>
      </w:pPr>
      <w:r w:rsidRPr="00B95E26">
        <w:rPr>
          <w:rFonts w:ascii="Aptos" w:hAnsi="Aptos"/>
          <w:sz w:val="24"/>
          <w:szCs w:val="24"/>
        </w:rPr>
        <w:t>Using the DAFR 6610 report, review balances for comptroller objects 127</w:t>
      </w:r>
      <w:r w:rsidR="009F4115" w:rsidRPr="00B95E26">
        <w:rPr>
          <w:rFonts w:ascii="Aptos" w:hAnsi="Aptos"/>
          <w:sz w:val="24"/>
          <w:szCs w:val="24"/>
        </w:rPr>
        <w:t>7</w:t>
      </w:r>
      <w:r w:rsidRPr="00B95E26">
        <w:rPr>
          <w:rFonts w:ascii="Aptos" w:hAnsi="Aptos"/>
          <w:sz w:val="24"/>
          <w:szCs w:val="24"/>
        </w:rPr>
        <w:t xml:space="preserve"> – 1403, 1801 – 191</w:t>
      </w:r>
      <w:r w:rsidR="009F4115" w:rsidRPr="00B95E26">
        <w:rPr>
          <w:rFonts w:ascii="Aptos" w:hAnsi="Aptos"/>
          <w:sz w:val="24"/>
          <w:szCs w:val="24"/>
        </w:rPr>
        <w:t>6</w:t>
      </w:r>
      <w:r w:rsidRPr="00B95E26">
        <w:rPr>
          <w:rFonts w:ascii="Aptos" w:hAnsi="Aptos"/>
          <w:sz w:val="24"/>
          <w:szCs w:val="24"/>
        </w:rPr>
        <w:t xml:space="preserve">, </w:t>
      </w:r>
      <w:r w:rsidR="00206F39">
        <w:rPr>
          <w:rFonts w:ascii="Aptos" w:hAnsi="Aptos"/>
          <w:sz w:val="24"/>
          <w:szCs w:val="24"/>
        </w:rPr>
        <w:t xml:space="preserve">1989 – 1990, </w:t>
      </w:r>
      <w:r w:rsidRPr="00B95E26">
        <w:rPr>
          <w:rFonts w:ascii="Aptos" w:hAnsi="Aptos"/>
          <w:sz w:val="24"/>
          <w:szCs w:val="24"/>
        </w:rPr>
        <w:t>or 608</w:t>
      </w:r>
      <w:r w:rsidR="009F4115" w:rsidRPr="00B95E26">
        <w:rPr>
          <w:rFonts w:ascii="Aptos" w:hAnsi="Aptos"/>
          <w:sz w:val="24"/>
          <w:szCs w:val="24"/>
        </w:rPr>
        <w:t>0</w:t>
      </w:r>
      <w:r w:rsidRPr="00B95E26">
        <w:rPr>
          <w:rFonts w:ascii="Aptos" w:hAnsi="Aptos"/>
          <w:sz w:val="24"/>
          <w:szCs w:val="24"/>
        </w:rPr>
        <w:t xml:space="preserve"> – 620</w:t>
      </w:r>
      <w:r w:rsidR="00206F39">
        <w:rPr>
          <w:rFonts w:ascii="Aptos" w:hAnsi="Aptos"/>
          <w:sz w:val="24"/>
          <w:szCs w:val="24"/>
        </w:rPr>
        <w:t>1</w:t>
      </w:r>
      <w:r w:rsidRPr="00B95E26">
        <w:rPr>
          <w:rFonts w:ascii="Aptos" w:hAnsi="Aptos"/>
          <w:sz w:val="24"/>
          <w:szCs w:val="24"/>
        </w:rPr>
        <w:t>.</w:t>
      </w:r>
      <w:r w:rsidR="00BC32DC" w:rsidRPr="00B95E26">
        <w:rPr>
          <w:rFonts w:ascii="Aptos" w:hAnsi="Aptos"/>
          <w:sz w:val="24"/>
          <w:szCs w:val="24"/>
        </w:rPr>
        <w:t xml:space="preserve"> </w:t>
      </w:r>
      <w:r w:rsidRPr="00B95E26">
        <w:rPr>
          <w:rFonts w:ascii="Aptos" w:hAnsi="Aptos"/>
          <w:sz w:val="24"/>
          <w:szCs w:val="24"/>
        </w:rPr>
        <w:t>T</w:t>
      </w:r>
      <w:r w:rsidR="00BC32DC" w:rsidRPr="00B95E26">
        <w:rPr>
          <w:rFonts w:ascii="Aptos" w:hAnsi="Aptos"/>
          <w:sz w:val="24"/>
          <w:szCs w:val="24"/>
        </w:rPr>
        <w:t xml:space="preserve">ransfers in </w:t>
      </w:r>
      <w:r w:rsidRPr="00B95E26">
        <w:rPr>
          <w:rFonts w:ascii="Aptos" w:hAnsi="Aptos"/>
          <w:sz w:val="24"/>
          <w:szCs w:val="24"/>
        </w:rPr>
        <w:t>(127</w:t>
      </w:r>
      <w:r w:rsidR="009F4115" w:rsidRPr="00B95E26">
        <w:rPr>
          <w:rFonts w:ascii="Aptos" w:hAnsi="Aptos"/>
          <w:sz w:val="24"/>
          <w:szCs w:val="24"/>
        </w:rPr>
        <w:t>7</w:t>
      </w:r>
      <w:r w:rsidRPr="00B95E26">
        <w:rPr>
          <w:rFonts w:ascii="Aptos" w:hAnsi="Aptos"/>
          <w:sz w:val="24"/>
          <w:szCs w:val="24"/>
        </w:rPr>
        <w:t xml:space="preserve"> – 140</w:t>
      </w:r>
      <w:r w:rsidR="00206F39">
        <w:rPr>
          <w:rFonts w:ascii="Aptos" w:hAnsi="Aptos"/>
          <w:sz w:val="24"/>
          <w:szCs w:val="24"/>
        </w:rPr>
        <w:t>0, 1989</w:t>
      </w:r>
      <w:r w:rsidRPr="00B95E26">
        <w:rPr>
          <w:rFonts w:ascii="Aptos" w:hAnsi="Aptos"/>
          <w:sz w:val="24"/>
          <w:szCs w:val="24"/>
        </w:rPr>
        <w:t xml:space="preserve">) </w:t>
      </w:r>
      <w:r w:rsidR="00BC32DC" w:rsidRPr="00B95E26">
        <w:rPr>
          <w:rFonts w:ascii="Aptos" w:hAnsi="Aptos"/>
          <w:sz w:val="24"/>
          <w:szCs w:val="24"/>
        </w:rPr>
        <w:t xml:space="preserve">should </w:t>
      </w:r>
      <w:r w:rsidR="008D465D" w:rsidRPr="00B95E26">
        <w:rPr>
          <w:rFonts w:ascii="Aptos" w:hAnsi="Aptos"/>
          <w:sz w:val="24"/>
          <w:szCs w:val="24"/>
        </w:rPr>
        <w:t xml:space="preserve">have </w:t>
      </w:r>
      <w:r w:rsidR="00B34AFA" w:rsidRPr="00B95E26">
        <w:rPr>
          <w:rFonts w:ascii="Aptos" w:hAnsi="Aptos"/>
          <w:sz w:val="24"/>
          <w:szCs w:val="24"/>
        </w:rPr>
        <w:t xml:space="preserve">credit </w:t>
      </w:r>
      <w:r w:rsidR="008D465D" w:rsidRPr="00B95E26">
        <w:rPr>
          <w:rFonts w:ascii="Aptos" w:hAnsi="Aptos"/>
          <w:sz w:val="24"/>
          <w:szCs w:val="24"/>
        </w:rPr>
        <w:t>balances,</w:t>
      </w:r>
      <w:r w:rsidR="00BC32DC" w:rsidRPr="00B95E26">
        <w:rPr>
          <w:rFonts w:ascii="Aptos" w:hAnsi="Aptos"/>
          <w:sz w:val="24"/>
          <w:szCs w:val="24"/>
        </w:rPr>
        <w:t xml:space="preserve"> and transfers out </w:t>
      </w:r>
      <w:r w:rsidRPr="00B95E26">
        <w:rPr>
          <w:rFonts w:ascii="Aptos" w:hAnsi="Aptos"/>
          <w:sz w:val="24"/>
          <w:szCs w:val="24"/>
        </w:rPr>
        <w:t>(</w:t>
      </w:r>
      <w:r w:rsidR="00206F39">
        <w:rPr>
          <w:rFonts w:ascii="Aptos" w:hAnsi="Aptos"/>
          <w:sz w:val="24"/>
          <w:szCs w:val="24"/>
        </w:rPr>
        <w:t xml:space="preserve">1401 – 1403, 1430, 1453, </w:t>
      </w:r>
      <w:r w:rsidRPr="00B95E26">
        <w:rPr>
          <w:rFonts w:ascii="Aptos" w:hAnsi="Aptos"/>
          <w:sz w:val="24"/>
          <w:szCs w:val="24"/>
        </w:rPr>
        <w:t>1801 – 191</w:t>
      </w:r>
      <w:r w:rsidR="00206F39">
        <w:rPr>
          <w:rFonts w:ascii="Aptos" w:hAnsi="Aptos"/>
          <w:sz w:val="24"/>
          <w:szCs w:val="24"/>
        </w:rPr>
        <w:t>7, 1990</w:t>
      </w:r>
      <w:r w:rsidRPr="00B95E26">
        <w:rPr>
          <w:rFonts w:ascii="Aptos" w:hAnsi="Aptos"/>
          <w:sz w:val="24"/>
          <w:szCs w:val="24"/>
        </w:rPr>
        <w:t xml:space="preserve">) </w:t>
      </w:r>
      <w:r w:rsidR="00BC32DC" w:rsidRPr="00B95E26">
        <w:rPr>
          <w:rFonts w:ascii="Aptos" w:hAnsi="Aptos"/>
          <w:sz w:val="24"/>
          <w:szCs w:val="24"/>
        </w:rPr>
        <w:t xml:space="preserve">or distributions to other agencies </w:t>
      </w:r>
      <w:r w:rsidRPr="00B95E26">
        <w:rPr>
          <w:rFonts w:ascii="Aptos" w:hAnsi="Aptos"/>
          <w:sz w:val="24"/>
          <w:szCs w:val="24"/>
        </w:rPr>
        <w:t>(608</w:t>
      </w:r>
      <w:r w:rsidR="009F4115" w:rsidRPr="00B95E26">
        <w:rPr>
          <w:rFonts w:ascii="Aptos" w:hAnsi="Aptos"/>
          <w:sz w:val="24"/>
          <w:szCs w:val="24"/>
        </w:rPr>
        <w:t>0</w:t>
      </w:r>
      <w:r w:rsidR="00206F39">
        <w:rPr>
          <w:rFonts w:ascii="Aptos" w:hAnsi="Aptos"/>
          <w:sz w:val="24"/>
          <w:szCs w:val="24"/>
        </w:rPr>
        <w:t xml:space="preserve"> – 6201</w:t>
      </w:r>
      <w:r w:rsidRPr="00B95E26">
        <w:rPr>
          <w:rFonts w:ascii="Aptos" w:hAnsi="Aptos"/>
          <w:sz w:val="24"/>
          <w:szCs w:val="24"/>
        </w:rPr>
        <w:t xml:space="preserve">) </w:t>
      </w:r>
      <w:r w:rsidR="00BC32DC" w:rsidRPr="00B95E26">
        <w:rPr>
          <w:rFonts w:ascii="Aptos" w:hAnsi="Aptos"/>
          <w:sz w:val="24"/>
          <w:szCs w:val="24"/>
        </w:rPr>
        <w:t xml:space="preserve">should be </w:t>
      </w:r>
      <w:r w:rsidR="00B34AFA" w:rsidRPr="00B95E26">
        <w:rPr>
          <w:rFonts w:ascii="Aptos" w:hAnsi="Aptos"/>
          <w:sz w:val="24"/>
          <w:szCs w:val="24"/>
        </w:rPr>
        <w:t>debit</w:t>
      </w:r>
      <w:r w:rsidR="008D465D" w:rsidRPr="00B95E26">
        <w:rPr>
          <w:rFonts w:ascii="Aptos" w:hAnsi="Aptos"/>
          <w:sz w:val="24"/>
          <w:szCs w:val="24"/>
        </w:rPr>
        <w:t xml:space="preserve"> balances</w:t>
      </w:r>
      <w:r w:rsidR="00BC32DC" w:rsidRPr="00B95E26">
        <w:rPr>
          <w:rFonts w:ascii="Aptos" w:hAnsi="Aptos"/>
          <w:sz w:val="24"/>
          <w:szCs w:val="24"/>
        </w:rPr>
        <w:t xml:space="preserve">. </w:t>
      </w:r>
      <w:r w:rsidR="008D465D" w:rsidRPr="00B95E26">
        <w:rPr>
          <w:rFonts w:ascii="Aptos" w:hAnsi="Aptos"/>
          <w:sz w:val="24"/>
          <w:szCs w:val="24"/>
        </w:rPr>
        <w:t xml:space="preserve">If a balance is </w:t>
      </w:r>
      <w:r w:rsidR="00B34AFA" w:rsidRPr="00B95E26">
        <w:rPr>
          <w:rFonts w:ascii="Aptos" w:hAnsi="Aptos"/>
          <w:sz w:val="24"/>
          <w:szCs w:val="24"/>
        </w:rPr>
        <w:t>a credit</w:t>
      </w:r>
      <w:r w:rsidR="008D465D" w:rsidRPr="00B95E26">
        <w:rPr>
          <w:rFonts w:ascii="Aptos" w:hAnsi="Aptos"/>
          <w:sz w:val="24"/>
          <w:szCs w:val="24"/>
        </w:rPr>
        <w:t xml:space="preserve"> when it should be </w:t>
      </w:r>
      <w:r w:rsidR="00B34AFA" w:rsidRPr="00B95E26">
        <w:rPr>
          <w:rFonts w:ascii="Aptos" w:hAnsi="Aptos"/>
          <w:sz w:val="24"/>
          <w:szCs w:val="24"/>
        </w:rPr>
        <w:t>a debit</w:t>
      </w:r>
      <w:r w:rsidR="008D465D" w:rsidRPr="00B95E26">
        <w:rPr>
          <w:rFonts w:ascii="Aptos" w:hAnsi="Aptos"/>
          <w:sz w:val="24"/>
          <w:szCs w:val="24"/>
        </w:rPr>
        <w:t xml:space="preserve"> (or vice versa), th</w:t>
      </w:r>
      <w:r w:rsidR="00BA324A" w:rsidRPr="00B95E26">
        <w:rPr>
          <w:rFonts w:ascii="Aptos" w:hAnsi="Aptos"/>
          <w:sz w:val="24"/>
          <w:szCs w:val="24"/>
        </w:rPr>
        <w:t>e</w:t>
      </w:r>
      <w:r w:rsidR="008D465D" w:rsidRPr="00B95E26">
        <w:rPr>
          <w:rFonts w:ascii="Aptos" w:hAnsi="Aptos"/>
          <w:sz w:val="24"/>
          <w:szCs w:val="24"/>
        </w:rPr>
        <w:t xml:space="preserve"> error must be corrected.</w:t>
      </w:r>
      <w:r w:rsidR="00BC32DC" w:rsidRPr="00B95E26">
        <w:rPr>
          <w:rFonts w:ascii="Aptos" w:hAnsi="Aptos"/>
          <w:sz w:val="24"/>
          <w:szCs w:val="24"/>
        </w:rPr>
        <w:t xml:space="preserve"> </w:t>
      </w:r>
    </w:p>
    <w:p w14:paraId="72B46E32" w14:textId="0A79DFB9" w:rsidR="0010311A" w:rsidRPr="00B95E26" w:rsidRDefault="00E159B5" w:rsidP="001E7D17">
      <w:pPr>
        <w:tabs>
          <w:tab w:val="left" w:pos="0"/>
          <w:tab w:val="left" w:pos="450"/>
          <w:tab w:val="left" w:pos="810"/>
        </w:tabs>
        <w:spacing w:after="120"/>
        <w:rPr>
          <w:rFonts w:ascii="Aptos" w:hAnsi="Aptos"/>
          <w:sz w:val="24"/>
          <w:szCs w:val="24"/>
        </w:rPr>
      </w:pPr>
      <w:r w:rsidRPr="00B95E26">
        <w:rPr>
          <w:rFonts w:ascii="Aptos" w:hAnsi="Aptos"/>
          <w:b/>
          <w:sz w:val="24"/>
          <w:szCs w:val="24"/>
        </w:rPr>
        <w:t xml:space="preserve">Sample Query </w:t>
      </w:r>
      <w:r w:rsidR="00615727" w:rsidRPr="00B95E26">
        <w:rPr>
          <w:rFonts w:ascii="Aptos" w:hAnsi="Aptos"/>
          <w:b/>
          <w:sz w:val="24"/>
          <w:szCs w:val="24"/>
        </w:rPr>
        <w:t xml:space="preserve">for </w:t>
      </w:r>
      <w:r w:rsidRPr="00B95E26">
        <w:rPr>
          <w:rFonts w:ascii="Aptos" w:hAnsi="Aptos"/>
          <w:b/>
          <w:sz w:val="24"/>
          <w:szCs w:val="24"/>
        </w:rPr>
        <w:t>Interfund</w:t>
      </w:r>
      <w:r w:rsidR="00615727" w:rsidRPr="00B95E26">
        <w:rPr>
          <w:rFonts w:ascii="Aptos" w:hAnsi="Aptos"/>
          <w:b/>
          <w:sz w:val="24"/>
          <w:szCs w:val="24"/>
        </w:rPr>
        <w:t>/</w:t>
      </w:r>
      <w:r w:rsidRPr="00B95E26">
        <w:rPr>
          <w:rFonts w:ascii="Aptos" w:hAnsi="Aptos"/>
          <w:b/>
          <w:sz w:val="24"/>
          <w:szCs w:val="24"/>
        </w:rPr>
        <w:t xml:space="preserve">Interagency Balancing.  </w:t>
      </w:r>
      <w:r w:rsidR="00615727" w:rsidRPr="00B95E26">
        <w:rPr>
          <w:rFonts w:ascii="Aptos" w:hAnsi="Aptos"/>
          <w:sz w:val="24"/>
          <w:szCs w:val="24"/>
        </w:rPr>
        <w:t>The</w:t>
      </w:r>
      <w:r w:rsidR="00BF2BC1" w:rsidRPr="00B95E26">
        <w:rPr>
          <w:rFonts w:ascii="Aptos" w:hAnsi="Aptos"/>
          <w:sz w:val="24"/>
          <w:szCs w:val="24"/>
        </w:rPr>
        <w:t xml:space="preserve"> </w:t>
      </w:r>
      <w:hyperlink r:id="rId21" w:history="1">
        <w:r w:rsidRPr="00CA78A3">
          <w:rPr>
            <w:rStyle w:val="Hyperlink"/>
            <w:rFonts w:ascii="Aptos" w:hAnsi="Aptos"/>
            <w:sz w:val="24"/>
            <w:szCs w:val="24"/>
          </w:rPr>
          <w:t>Statew</w:t>
        </w:r>
        <w:r w:rsidRPr="00CA78A3">
          <w:rPr>
            <w:rStyle w:val="Hyperlink"/>
            <w:rFonts w:ascii="Aptos" w:hAnsi="Aptos"/>
            <w:sz w:val="24"/>
            <w:szCs w:val="24"/>
          </w:rPr>
          <w:t xml:space="preserve">ide Balancing </w:t>
        </w:r>
        <w:r w:rsidR="00BF2BC1" w:rsidRPr="00CA78A3">
          <w:rPr>
            <w:rStyle w:val="Hyperlink"/>
            <w:rFonts w:ascii="Aptos" w:hAnsi="Aptos"/>
            <w:sz w:val="24"/>
            <w:szCs w:val="24"/>
          </w:rPr>
          <w:t>rep</w:t>
        </w:r>
        <w:r w:rsidR="00BF2BC1" w:rsidRPr="00CA78A3">
          <w:rPr>
            <w:rStyle w:val="Hyperlink"/>
            <w:rFonts w:ascii="Aptos" w:hAnsi="Aptos"/>
            <w:sz w:val="24"/>
            <w:szCs w:val="24"/>
          </w:rPr>
          <w:t>o</w:t>
        </w:r>
        <w:r w:rsidR="00BF2BC1" w:rsidRPr="00CA78A3">
          <w:rPr>
            <w:rStyle w:val="Hyperlink"/>
            <w:rFonts w:ascii="Aptos" w:hAnsi="Aptos"/>
            <w:sz w:val="24"/>
            <w:szCs w:val="24"/>
          </w:rPr>
          <w:t>rt</w:t>
        </w:r>
        <w:r w:rsidR="00615727" w:rsidRPr="00CA78A3">
          <w:rPr>
            <w:rStyle w:val="Hyperlink"/>
            <w:rFonts w:ascii="Aptos" w:hAnsi="Aptos"/>
            <w:sz w:val="24"/>
            <w:szCs w:val="24"/>
          </w:rPr>
          <w:t>s</w:t>
        </w:r>
      </w:hyperlink>
      <w:r w:rsidR="00615727" w:rsidRPr="00B95E26">
        <w:rPr>
          <w:rFonts w:ascii="Aptos" w:hAnsi="Aptos"/>
          <w:sz w:val="24"/>
          <w:szCs w:val="24"/>
        </w:rPr>
        <w:t xml:space="preserve"> are</w:t>
      </w:r>
      <w:r w:rsidR="00BF2BC1" w:rsidRPr="00B95E26">
        <w:rPr>
          <w:rFonts w:ascii="Aptos" w:hAnsi="Aptos"/>
          <w:sz w:val="24"/>
          <w:szCs w:val="24"/>
        </w:rPr>
        <w:t xml:space="preserve"> available online</w:t>
      </w:r>
      <w:r w:rsidR="007232C6" w:rsidRPr="00B95E26">
        <w:rPr>
          <w:rFonts w:ascii="Aptos" w:hAnsi="Aptos"/>
          <w:sz w:val="24"/>
          <w:szCs w:val="24"/>
        </w:rPr>
        <w:t xml:space="preserve"> </w:t>
      </w:r>
      <w:r w:rsidR="00CA78A3">
        <w:rPr>
          <w:rFonts w:ascii="Aptos" w:hAnsi="Aptos"/>
          <w:sz w:val="24"/>
          <w:szCs w:val="24"/>
        </w:rPr>
        <w:t>on the SARS website.</w:t>
      </w:r>
      <w:r w:rsidR="00D71BFA" w:rsidRPr="00B95E26">
        <w:rPr>
          <w:rFonts w:ascii="Aptos" w:hAnsi="Aptos"/>
          <w:sz w:val="24"/>
          <w:szCs w:val="24"/>
        </w:rPr>
        <w:t xml:space="preserve"> </w:t>
      </w:r>
      <w:r w:rsidR="0010311A" w:rsidRPr="00B95E26">
        <w:rPr>
          <w:rFonts w:ascii="Aptos" w:hAnsi="Aptos"/>
          <w:sz w:val="24"/>
          <w:szCs w:val="24"/>
        </w:rPr>
        <w:t>Alternatively</w:t>
      </w:r>
      <w:r w:rsidR="00615727" w:rsidRPr="00B95E26">
        <w:rPr>
          <w:rFonts w:ascii="Aptos" w:hAnsi="Aptos"/>
          <w:sz w:val="24"/>
          <w:szCs w:val="24"/>
        </w:rPr>
        <w:t xml:space="preserve">, agencies can </w:t>
      </w:r>
      <w:r w:rsidR="00BF2BC1" w:rsidRPr="00B95E26">
        <w:rPr>
          <w:rFonts w:ascii="Aptos" w:hAnsi="Aptos"/>
          <w:sz w:val="24"/>
          <w:szCs w:val="24"/>
        </w:rPr>
        <w:t xml:space="preserve">query the </w:t>
      </w:r>
      <w:r w:rsidR="00615727" w:rsidRPr="00B95E26">
        <w:rPr>
          <w:rFonts w:ascii="Aptos" w:hAnsi="Aptos"/>
          <w:sz w:val="24"/>
          <w:szCs w:val="24"/>
        </w:rPr>
        <w:t xml:space="preserve">Datamart </w:t>
      </w:r>
      <w:r w:rsidR="0010311A" w:rsidRPr="00B95E26">
        <w:rPr>
          <w:rFonts w:ascii="Aptos" w:hAnsi="Aptos"/>
          <w:sz w:val="24"/>
          <w:szCs w:val="24"/>
        </w:rPr>
        <w:t>directly</w:t>
      </w:r>
      <w:r w:rsidR="001E3318" w:rsidRPr="00B95E26">
        <w:rPr>
          <w:rFonts w:ascii="Aptos" w:hAnsi="Aptos"/>
          <w:sz w:val="24"/>
          <w:szCs w:val="24"/>
        </w:rPr>
        <w:t xml:space="preserve"> using the instructions below</w:t>
      </w:r>
      <w:r w:rsidR="00E1051A" w:rsidRPr="00B95E26">
        <w:rPr>
          <w:rFonts w:ascii="Aptos" w:hAnsi="Aptos"/>
          <w:sz w:val="24"/>
          <w:szCs w:val="24"/>
        </w:rPr>
        <w:t xml:space="preserve">. </w:t>
      </w:r>
    </w:p>
    <w:p w14:paraId="507AAA6A" w14:textId="15953E37" w:rsidR="00615727" w:rsidRPr="006B3FB5" w:rsidRDefault="004C1E7B" w:rsidP="001E7D17">
      <w:pPr>
        <w:tabs>
          <w:tab w:val="left" w:pos="0"/>
          <w:tab w:val="left" w:pos="450"/>
          <w:tab w:val="left" w:pos="810"/>
        </w:tabs>
        <w:spacing w:after="120"/>
        <w:rPr>
          <w:rFonts w:ascii="Aptos" w:hAnsi="Aptos"/>
          <w:sz w:val="24"/>
          <w:szCs w:val="24"/>
        </w:rPr>
      </w:pPr>
      <w:r w:rsidRPr="006B3FB5">
        <w:rPr>
          <w:rFonts w:ascii="Aptos" w:hAnsi="Aptos"/>
          <w:b/>
          <w:sz w:val="24"/>
          <w:szCs w:val="24"/>
        </w:rPr>
        <w:t>Query</w:t>
      </w:r>
      <w:r w:rsidR="002D3CD8" w:rsidRPr="006B3FB5">
        <w:rPr>
          <w:rFonts w:ascii="Aptos" w:hAnsi="Aptos"/>
          <w:b/>
          <w:sz w:val="24"/>
          <w:szCs w:val="24"/>
        </w:rPr>
        <w:t xml:space="preserve"> </w:t>
      </w:r>
      <w:r w:rsidR="00BF2BC1" w:rsidRPr="006B3FB5">
        <w:rPr>
          <w:rFonts w:ascii="Aptos" w:hAnsi="Aptos"/>
          <w:b/>
          <w:sz w:val="24"/>
          <w:szCs w:val="24"/>
        </w:rPr>
        <w:t>1</w:t>
      </w:r>
      <w:r w:rsidR="002D3CD8" w:rsidRPr="006B3FB5">
        <w:rPr>
          <w:rFonts w:ascii="Aptos" w:hAnsi="Aptos"/>
          <w:b/>
          <w:sz w:val="24"/>
          <w:szCs w:val="24"/>
        </w:rPr>
        <w:t>- All Agency Transfers</w:t>
      </w:r>
      <w:r w:rsidRPr="006B3FB5">
        <w:rPr>
          <w:rFonts w:ascii="Aptos" w:hAnsi="Aptos"/>
          <w:b/>
          <w:sz w:val="24"/>
          <w:szCs w:val="24"/>
        </w:rPr>
        <w:t xml:space="preserve"> (available in OBIEE Repository)</w:t>
      </w:r>
    </w:p>
    <w:p w14:paraId="0CE8925B" w14:textId="2AAD35C8" w:rsidR="00BF2BC1" w:rsidRPr="00B95E26" w:rsidRDefault="00BF2BC1" w:rsidP="001E7D17">
      <w:pPr>
        <w:tabs>
          <w:tab w:val="left" w:pos="0"/>
          <w:tab w:val="left" w:pos="450"/>
          <w:tab w:val="left" w:pos="810"/>
        </w:tabs>
        <w:spacing w:after="120"/>
        <w:rPr>
          <w:rFonts w:ascii="Aptos" w:hAnsi="Aptos"/>
          <w:sz w:val="24"/>
          <w:szCs w:val="24"/>
        </w:rPr>
      </w:pPr>
      <w:r w:rsidRPr="00B95E26">
        <w:rPr>
          <w:rFonts w:ascii="Aptos" w:hAnsi="Aptos"/>
          <w:sz w:val="24"/>
          <w:szCs w:val="24"/>
        </w:rPr>
        <w:t xml:space="preserve">This query </w:t>
      </w:r>
      <w:r w:rsidR="000A6EF1" w:rsidRPr="00B95E26">
        <w:rPr>
          <w:rFonts w:ascii="Aptos" w:hAnsi="Aptos"/>
          <w:sz w:val="24"/>
          <w:szCs w:val="24"/>
        </w:rPr>
        <w:t>identifies</w:t>
      </w:r>
      <w:r w:rsidR="00D73343" w:rsidRPr="00B95E26">
        <w:rPr>
          <w:rFonts w:ascii="Aptos" w:hAnsi="Aptos"/>
          <w:sz w:val="24"/>
          <w:szCs w:val="24"/>
        </w:rPr>
        <w:t xml:space="preserve"> </w:t>
      </w:r>
      <w:r w:rsidR="004C1E7B" w:rsidRPr="00B95E26">
        <w:rPr>
          <w:rFonts w:ascii="Aptos" w:hAnsi="Aptos"/>
          <w:sz w:val="24"/>
          <w:szCs w:val="24"/>
        </w:rPr>
        <w:t xml:space="preserve">all </w:t>
      </w:r>
      <w:r w:rsidRPr="00B95E26">
        <w:rPr>
          <w:rFonts w:ascii="Aptos" w:hAnsi="Aptos"/>
          <w:sz w:val="24"/>
          <w:szCs w:val="24"/>
        </w:rPr>
        <w:t>interfund</w:t>
      </w:r>
      <w:r w:rsidR="0010311A" w:rsidRPr="00B95E26">
        <w:rPr>
          <w:rFonts w:ascii="Aptos" w:hAnsi="Aptos"/>
          <w:sz w:val="24"/>
          <w:szCs w:val="24"/>
        </w:rPr>
        <w:t>/</w:t>
      </w:r>
      <w:r w:rsidRPr="00B95E26">
        <w:rPr>
          <w:rFonts w:ascii="Aptos" w:hAnsi="Aptos"/>
          <w:sz w:val="24"/>
          <w:szCs w:val="24"/>
        </w:rPr>
        <w:t>interagency transfers</w:t>
      </w:r>
      <w:r w:rsidR="004C1E7B" w:rsidRPr="00B95E26">
        <w:rPr>
          <w:rFonts w:ascii="Aptos" w:hAnsi="Aptos"/>
          <w:sz w:val="24"/>
          <w:szCs w:val="24"/>
        </w:rPr>
        <w:t xml:space="preserve"> within an agency</w:t>
      </w:r>
      <w:r w:rsidRPr="00B95E26">
        <w:rPr>
          <w:rFonts w:ascii="Aptos" w:hAnsi="Aptos"/>
          <w:sz w:val="24"/>
          <w:szCs w:val="24"/>
        </w:rPr>
        <w:t>.</w:t>
      </w:r>
      <w:r w:rsidR="00D00D48" w:rsidRPr="00B95E26">
        <w:rPr>
          <w:rFonts w:ascii="Aptos" w:hAnsi="Aptos"/>
          <w:sz w:val="24"/>
          <w:szCs w:val="24"/>
        </w:rPr>
        <w:t xml:space="preserve"> </w:t>
      </w:r>
      <w:r w:rsidR="00E56A7B" w:rsidRPr="00B95E26">
        <w:rPr>
          <w:rFonts w:ascii="Aptos" w:hAnsi="Aptos"/>
          <w:sz w:val="24"/>
          <w:szCs w:val="24"/>
        </w:rPr>
        <w:t>Base the query on t</w:t>
      </w:r>
      <w:r w:rsidRPr="00B95E26">
        <w:rPr>
          <w:rFonts w:ascii="Aptos" w:hAnsi="Aptos"/>
          <w:sz w:val="24"/>
          <w:szCs w:val="24"/>
        </w:rPr>
        <w:t xml:space="preserve">he </w:t>
      </w:r>
      <w:r w:rsidRPr="00B95E26">
        <w:rPr>
          <w:rFonts w:ascii="Aptos" w:hAnsi="Aptos"/>
          <w:i/>
          <w:sz w:val="24"/>
          <w:szCs w:val="24"/>
        </w:rPr>
        <w:t xml:space="preserve">All Acct Event </w:t>
      </w:r>
      <w:r w:rsidR="002D4374" w:rsidRPr="00B95E26">
        <w:rPr>
          <w:rFonts w:ascii="Aptos" w:hAnsi="Aptos"/>
          <w:sz w:val="24"/>
          <w:szCs w:val="24"/>
        </w:rPr>
        <w:t>t</w:t>
      </w:r>
      <w:r w:rsidRPr="00B95E26">
        <w:rPr>
          <w:rFonts w:ascii="Aptos" w:hAnsi="Aptos"/>
          <w:sz w:val="24"/>
          <w:szCs w:val="24"/>
        </w:rPr>
        <w:t>able</w:t>
      </w:r>
      <w:r w:rsidRPr="00B95E26">
        <w:rPr>
          <w:rFonts w:ascii="Aptos" w:hAnsi="Aptos"/>
          <w:i/>
          <w:sz w:val="24"/>
          <w:szCs w:val="24"/>
        </w:rPr>
        <w:t>.</w:t>
      </w:r>
      <w:r w:rsidR="00D00D48" w:rsidRPr="00B95E26">
        <w:rPr>
          <w:rFonts w:ascii="Aptos" w:hAnsi="Aptos"/>
          <w:sz w:val="24"/>
          <w:szCs w:val="24"/>
        </w:rPr>
        <w:t xml:space="preserve"> </w:t>
      </w:r>
    </w:p>
    <w:p w14:paraId="51436B79" w14:textId="77777777" w:rsidR="00BF2BC1" w:rsidRPr="00B95E26" w:rsidRDefault="00BF2BC1" w:rsidP="001E7D17">
      <w:pPr>
        <w:tabs>
          <w:tab w:val="left" w:pos="0"/>
          <w:tab w:val="left" w:pos="450"/>
          <w:tab w:val="left" w:pos="810"/>
        </w:tabs>
        <w:rPr>
          <w:rFonts w:ascii="Aptos" w:hAnsi="Aptos"/>
          <w:sz w:val="24"/>
          <w:szCs w:val="24"/>
        </w:rPr>
      </w:pPr>
    </w:p>
    <w:p w14:paraId="227EE690" w14:textId="77777777" w:rsidR="00BF2BC1" w:rsidRPr="00B95E26" w:rsidRDefault="00BF2BC1" w:rsidP="001E7D17">
      <w:pPr>
        <w:tabs>
          <w:tab w:val="left" w:pos="450"/>
          <w:tab w:val="left" w:pos="810"/>
          <w:tab w:val="left" w:pos="5040"/>
        </w:tabs>
        <w:ind w:left="360"/>
        <w:rPr>
          <w:rFonts w:ascii="Aptos" w:hAnsi="Aptos"/>
          <w:sz w:val="24"/>
          <w:szCs w:val="24"/>
        </w:rPr>
      </w:pPr>
      <w:r w:rsidRPr="00B95E26">
        <w:rPr>
          <w:rFonts w:ascii="Aptos" w:hAnsi="Aptos"/>
          <w:b/>
          <w:sz w:val="24"/>
          <w:szCs w:val="24"/>
          <w:u w:val="single"/>
        </w:rPr>
        <w:t>Request</w:t>
      </w:r>
      <w:r w:rsidRPr="00B95E26">
        <w:rPr>
          <w:rFonts w:ascii="Aptos" w:hAnsi="Aptos"/>
          <w:i/>
          <w:sz w:val="24"/>
          <w:szCs w:val="24"/>
        </w:rPr>
        <w:tab/>
      </w:r>
      <w:r w:rsidR="00FA1976" w:rsidRPr="00B95E26">
        <w:rPr>
          <w:rFonts w:ascii="Aptos" w:hAnsi="Aptos"/>
          <w:b/>
          <w:sz w:val="24"/>
          <w:szCs w:val="24"/>
          <w:u w:val="single"/>
        </w:rPr>
        <w:t>Filters</w:t>
      </w:r>
    </w:p>
    <w:p w14:paraId="795FE179" w14:textId="77777777" w:rsidR="00BF2BC1" w:rsidRPr="00B95E26" w:rsidRDefault="00BF2BC1" w:rsidP="001E7D17">
      <w:pPr>
        <w:tabs>
          <w:tab w:val="left" w:pos="450"/>
          <w:tab w:val="left" w:pos="810"/>
          <w:tab w:val="left" w:pos="5040"/>
        </w:tabs>
        <w:ind w:left="360"/>
        <w:rPr>
          <w:rFonts w:ascii="Aptos" w:hAnsi="Aptos"/>
          <w:sz w:val="24"/>
          <w:szCs w:val="24"/>
        </w:rPr>
      </w:pPr>
      <w:r w:rsidRPr="00B95E26">
        <w:rPr>
          <w:rFonts w:ascii="Aptos" w:hAnsi="Aptos"/>
          <w:sz w:val="24"/>
          <w:szCs w:val="24"/>
        </w:rPr>
        <w:t>Agency</w:t>
      </w:r>
      <w:r w:rsidR="0010311A" w:rsidRPr="00B95E26">
        <w:rPr>
          <w:rFonts w:ascii="Aptos" w:hAnsi="Aptos"/>
          <w:sz w:val="24"/>
          <w:szCs w:val="24"/>
        </w:rPr>
        <w:tab/>
      </w:r>
      <w:r w:rsidR="0010311A" w:rsidRPr="00B95E26">
        <w:rPr>
          <w:rFonts w:ascii="Aptos" w:hAnsi="Aptos"/>
          <w:sz w:val="24"/>
          <w:szCs w:val="24"/>
        </w:rPr>
        <w:tab/>
      </w:r>
      <w:r w:rsidR="0010311A" w:rsidRPr="00B95E26">
        <w:rPr>
          <w:rFonts w:ascii="Aptos" w:hAnsi="Aptos"/>
          <w:sz w:val="24"/>
          <w:szCs w:val="24"/>
        </w:rPr>
        <w:tab/>
      </w:r>
      <w:r w:rsidR="0010311A" w:rsidRPr="00B95E26">
        <w:rPr>
          <w:rFonts w:ascii="Aptos" w:hAnsi="Aptos"/>
          <w:sz w:val="24"/>
          <w:szCs w:val="24"/>
        </w:rPr>
        <w:tab/>
      </w:r>
      <w:r w:rsidR="0010311A" w:rsidRPr="00B95E26">
        <w:rPr>
          <w:rFonts w:ascii="Aptos" w:hAnsi="Aptos"/>
          <w:sz w:val="24"/>
          <w:szCs w:val="24"/>
        </w:rPr>
        <w:tab/>
      </w:r>
      <w:r w:rsidR="0010311A" w:rsidRPr="00B95E26">
        <w:rPr>
          <w:rFonts w:ascii="Aptos" w:hAnsi="Aptos"/>
          <w:sz w:val="24"/>
          <w:szCs w:val="24"/>
        </w:rPr>
        <w:tab/>
      </w:r>
      <w:r w:rsidR="0010311A" w:rsidRPr="00B95E26">
        <w:rPr>
          <w:rFonts w:ascii="Aptos" w:hAnsi="Aptos"/>
          <w:sz w:val="24"/>
          <w:szCs w:val="24"/>
        </w:rPr>
        <w:tab/>
      </w:r>
      <w:r w:rsidR="0010311A" w:rsidRPr="00B95E26">
        <w:rPr>
          <w:rFonts w:ascii="Aptos" w:hAnsi="Aptos"/>
          <w:sz w:val="24"/>
          <w:szCs w:val="24"/>
        </w:rPr>
        <w:tab/>
        <w:t>Agency = your agency number</w:t>
      </w:r>
    </w:p>
    <w:p w14:paraId="6E59E3E1" w14:textId="77777777" w:rsidR="00BF2BC1" w:rsidRPr="00B95E26" w:rsidRDefault="00BF2BC1" w:rsidP="001E7D17">
      <w:pPr>
        <w:tabs>
          <w:tab w:val="left" w:pos="450"/>
          <w:tab w:val="left" w:pos="810"/>
          <w:tab w:val="left" w:pos="5040"/>
        </w:tabs>
        <w:ind w:left="360"/>
        <w:rPr>
          <w:rFonts w:ascii="Aptos" w:hAnsi="Aptos"/>
          <w:sz w:val="24"/>
          <w:szCs w:val="24"/>
        </w:rPr>
      </w:pPr>
      <w:proofErr w:type="spellStart"/>
      <w:r w:rsidRPr="00B95E26">
        <w:rPr>
          <w:rFonts w:ascii="Aptos" w:hAnsi="Aptos"/>
          <w:sz w:val="24"/>
          <w:szCs w:val="24"/>
        </w:rPr>
        <w:t>Compt</w:t>
      </w:r>
      <w:proofErr w:type="spellEnd"/>
      <w:r w:rsidRPr="00B95E26">
        <w:rPr>
          <w:rFonts w:ascii="Aptos" w:hAnsi="Aptos"/>
          <w:sz w:val="24"/>
          <w:szCs w:val="24"/>
        </w:rPr>
        <w:t xml:space="preserve"> Obj</w:t>
      </w:r>
      <w:r w:rsidRPr="00B95E26">
        <w:rPr>
          <w:rFonts w:ascii="Aptos" w:hAnsi="Aptos"/>
          <w:sz w:val="24"/>
          <w:szCs w:val="24"/>
        </w:rPr>
        <w:tab/>
      </w:r>
      <w:r w:rsidR="0010311A" w:rsidRPr="00B95E26">
        <w:rPr>
          <w:rFonts w:ascii="Aptos" w:hAnsi="Aptos"/>
          <w:sz w:val="24"/>
          <w:szCs w:val="24"/>
        </w:rPr>
        <w:tab/>
      </w:r>
      <w:r w:rsidR="0010311A" w:rsidRPr="00B95E26">
        <w:rPr>
          <w:rFonts w:ascii="Aptos" w:hAnsi="Aptos"/>
          <w:sz w:val="24"/>
          <w:szCs w:val="24"/>
        </w:rPr>
        <w:tab/>
      </w:r>
      <w:r w:rsidR="0010311A" w:rsidRPr="00B95E26">
        <w:rPr>
          <w:rFonts w:ascii="Aptos" w:hAnsi="Aptos"/>
          <w:sz w:val="24"/>
          <w:szCs w:val="24"/>
        </w:rPr>
        <w:tab/>
        <w:t xml:space="preserve">Fiscal Year = current fiscal </w:t>
      </w:r>
      <w:proofErr w:type="spellStart"/>
      <w:r w:rsidR="0010311A" w:rsidRPr="00B95E26">
        <w:rPr>
          <w:rFonts w:ascii="Aptos" w:hAnsi="Aptos"/>
          <w:sz w:val="24"/>
          <w:szCs w:val="24"/>
        </w:rPr>
        <w:t>yea</w:t>
      </w:r>
      <w:proofErr w:type="spellEnd"/>
      <w:r w:rsidRPr="00B95E26">
        <w:rPr>
          <w:rFonts w:ascii="Aptos" w:hAnsi="Aptos"/>
          <w:sz w:val="24"/>
          <w:szCs w:val="24"/>
        </w:rPr>
        <w:tab/>
      </w:r>
      <w:r w:rsidRPr="00B95E26">
        <w:rPr>
          <w:rFonts w:ascii="Aptos" w:hAnsi="Aptos"/>
          <w:sz w:val="24"/>
          <w:szCs w:val="24"/>
        </w:rPr>
        <w:tab/>
      </w:r>
      <w:r w:rsidRPr="00B95E26">
        <w:rPr>
          <w:rFonts w:ascii="Aptos" w:hAnsi="Aptos"/>
          <w:sz w:val="24"/>
          <w:szCs w:val="24"/>
        </w:rPr>
        <w:tab/>
      </w:r>
      <w:r w:rsidRPr="00B95E26">
        <w:rPr>
          <w:rFonts w:ascii="Aptos" w:hAnsi="Aptos"/>
          <w:sz w:val="24"/>
          <w:szCs w:val="24"/>
        </w:rPr>
        <w:tab/>
      </w:r>
      <w:r w:rsidR="0010311A" w:rsidRPr="00B95E26">
        <w:rPr>
          <w:rFonts w:ascii="Aptos" w:hAnsi="Aptos"/>
          <w:sz w:val="24"/>
          <w:szCs w:val="24"/>
        </w:rPr>
        <w:t>r</w:t>
      </w:r>
    </w:p>
    <w:p w14:paraId="34EA3AA1" w14:textId="77777777" w:rsidR="00941803" w:rsidRPr="00B95E26" w:rsidRDefault="00BF2BC1" w:rsidP="00941803">
      <w:pPr>
        <w:tabs>
          <w:tab w:val="left" w:pos="450"/>
          <w:tab w:val="left" w:pos="810"/>
          <w:tab w:val="left" w:pos="5040"/>
        </w:tabs>
        <w:ind w:left="362" w:hanging="2"/>
        <w:rPr>
          <w:rFonts w:ascii="Aptos" w:hAnsi="Aptos"/>
          <w:sz w:val="24"/>
          <w:szCs w:val="24"/>
        </w:rPr>
      </w:pPr>
      <w:proofErr w:type="spellStart"/>
      <w:r w:rsidRPr="00B95E26">
        <w:rPr>
          <w:rFonts w:ascii="Aptos" w:hAnsi="Aptos"/>
          <w:sz w:val="24"/>
          <w:szCs w:val="24"/>
        </w:rPr>
        <w:t>Compt</w:t>
      </w:r>
      <w:proofErr w:type="spellEnd"/>
      <w:r w:rsidRPr="00B95E26">
        <w:rPr>
          <w:rFonts w:ascii="Aptos" w:hAnsi="Aptos"/>
          <w:sz w:val="24"/>
          <w:szCs w:val="24"/>
        </w:rPr>
        <w:t xml:space="preserve"> Obj Title</w:t>
      </w:r>
      <w:r w:rsidR="00546EE9" w:rsidRPr="00B95E26">
        <w:rPr>
          <w:rFonts w:ascii="Aptos" w:hAnsi="Aptos"/>
          <w:sz w:val="24"/>
          <w:szCs w:val="24"/>
        </w:rPr>
        <w:t xml:space="preserve"> (</w:t>
      </w:r>
      <w:proofErr w:type="spellStart"/>
      <w:r w:rsidR="00546EE9" w:rsidRPr="00B95E26">
        <w:rPr>
          <w:rFonts w:ascii="Aptos" w:hAnsi="Aptos"/>
          <w:i/>
          <w:sz w:val="24"/>
          <w:szCs w:val="24"/>
        </w:rPr>
        <w:t>Compt</w:t>
      </w:r>
      <w:proofErr w:type="spellEnd"/>
      <w:r w:rsidR="00546EE9" w:rsidRPr="00B95E26">
        <w:rPr>
          <w:rFonts w:ascii="Aptos" w:hAnsi="Aptos"/>
          <w:i/>
          <w:sz w:val="24"/>
          <w:szCs w:val="24"/>
        </w:rPr>
        <w:t xml:space="preserve"> Obj</w:t>
      </w:r>
      <w:r w:rsidR="00546EE9" w:rsidRPr="00B95E26">
        <w:rPr>
          <w:rFonts w:ascii="Aptos" w:hAnsi="Aptos"/>
          <w:sz w:val="24"/>
          <w:szCs w:val="24"/>
        </w:rPr>
        <w:t xml:space="preserve"> </w:t>
      </w:r>
      <w:r w:rsidR="002D4374" w:rsidRPr="00B95E26">
        <w:rPr>
          <w:rFonts w:ascii="Aptos" w:hAnsi="Aptos"/>
          <w:sz w:val="24"/>
          <w:szCs w:val="24"/>
        </w:rPr>
        <w:t>t</w:t>
      </w:r>
      <w:r w:rsidR="00546EE9" w:rsidRPr="00B95E26">
        <w:rPr>
          <w:rFonts w:ascii="Aptos" w:hAnsi="Aptos"/>
          <w:sz w:val="24"/>
          <w:szCs w:val="24"/>
        </w:rPr>
        <w:t>able)</w:t>
      </w:r>
      <w:r w:rsidRPr="00B95E26">
        <w:rPr>
          <w:rFonts w:ascii="Aptos" w:hAnsi="Aptos"/>
          <w:sz w:val="24"/>
          <w:szCs w:val="24"/>
        </w:rPr>
        <w:tab/>
      </w:r>
      <w:r w:rsidR="0010311A" w:rsidRPr="00B95E26">
        <w:rPr>
          <w:rFonts w:ascii="Aptos" w:hAnsi="Aptos"/>
          <w:sz w:val="24"/>
          <w:szCs w:val="24"/>
        </w:rPr>
        <w:tab/>
      </w:r>
      <w:r w:rsidR="0010311A" w:rsidRPr="00B95E26">
        <w:rPr>
          <w:rFonts w:ascii="Aptos" w:hAnsi="Aptos"/>
          <w:sz w:val="24"/>
          <w:szCs w:val="24"/>
        </w:rPr>
        <w:tab/>
      </w:r>
      <w:r w:rsidR="0010311A" w:rsidRPr="00B95E26">
        <w:rPr>
          <w:rFonts w:ascii="Aptos" w:hAnsi="Aptos"/>
          <w:sz w:val="24"/>
          <w:szCs w:val="24"/>
        </w:rPr>
        <w:tab/>
      </w:r>
      <w:r w:rsidR="0010311A" w:rsidRPr="00B95E26">
        <w:rPr>
          <w:rFonts w:ascii="Aptos" w:hAnsi="Aptos"/>
          <w:sz w:val="24"/>
          <w:szCs w:val="24"/>
        </w:rPr>
        <w:tab/>
      </w:r>
      <w:proofErr w:type="spellStart"/>
      <w:r w:rsidR="0010311A" w:rsidRPr="00B95E26">
        <w:rPr>
          <w:rFonts w:ascii="Aptos" w:hAnsi="Aptos"/>
          <w:sz w:val="24"/>
          <w:szCs w:val="24"/>
        </w:rPr>
        <w:t>Gl</w:t>
      </w:r>
      <w:proofErr w:type="spellEnd"/>
      <w:r w:rsidR="0010311A" w:rsidRPr="00B95E26">
        <w:rPr>
          <w:rFonts w:ascii="Aptos" w:hAnsi="Aptos"/>
          <w:sz w:val="24"/>
          <w:szCs w:val="24"/>
        </w:rPr>
        <w:t xml:space="preserve"> </w:t>
      </w:r>
      <w:proofErr w:type="gramStart"/>
      <w:r w:rsidR="0010311A" w:rsidRPr="00B95E26">
        <w:rPr>
          <w:rFonts w:ascii="Aptos" w:hAnsi="Aptos"/>
          <w:sz w:val="24"/>
          <w:szCs w:val="24"/>
        </w:rPr>
        <w:t>Acct  Begins</w:t>
      </w:r>
      <w:proofErr w:type="gramEnd"/>
      <w:r w:rsidR="0010311A" w:rsidRPr="00B95E26">
        <w:rPr>
          <w:rFonts w:ascii="Aptos" w:hAnsi="Aptos"/>
          <w:sz w:val="24"/>
          <w:szCs w:val="24"/>
        </w:rPr>
        <w:t xml:space="preserve"> with 31</w:t>
      </w:r>
      <w:r w:rsidR="003D0C78" w:rsidRPr="00B95E26">
        <w:rPr>
          <w:rFonts w:ascii="Aptos" w:hAnsi="Aptos"/>
          <w:sz w:val="24"/>
          <w:szCs w:val="24"/>
        </w:rPr>
        <w:t>5, 335</w:t>
      </w:r>
      <w:r w:rsidR="00E56A7B" w:rsidRPr="00B95E26">
        <w:rPr>
          <w:rFonts w:ascii="Aptos" w:hAnsi="Aptos"/>
          <w:sz w:val="24"/>
          <w:szCs w:val="24"/>
        </w:rPr>
        <w:t xml:space="preserve">, </w:t>
      </w:r>
      <w:r w:rsidR="0010311A" w:rsidRPr="00B95E26">
        <w:rPr>
          <w:rFonts w:ascii="Aptos" w:hAnsi="Aptos"/>
          <w:sz w:val="24"/>
          <w:szCs w:val="24"/>
        </w:rPr>
        <w:t>35</w:t>
      </w:r>
      <w:r w:rsidR="003D0C78" w:rsidRPr="00B95E26">
        <w:rPr>
          <w:rFonts w:ascii="Aptos" w:hAnsi="Aptos"/>
          <w:sz w:val="24"/>
          <w:szCs w:val="24"/>
        </w:rPr>
        <w:t xml:space="preserve">, and </w:t>
      </w:r>
    </w:p>
    <w:p w14:paraId="09881193" w14:textId="722426F2" w:rsidR="00BF2BC1" w:rsidRPr="00B95E26" w:rsidRDefault="00941803" w:rsidP="00DC1BA8">
      <w:pPr>
        <w:tabs>
          <w:tab w:val="left" w:pos="450"/>
          <w:tab w:val="left" w:pos="810"/>
          <w:tab w:val="left" w:pos="5040"/>
        </w:tabs>
        <w:ind w:left="362" w:hanging="2"/>
        <w:rPr>
          <w:rFonts w:ascii="Aptos" w:hAnsi="Aptos"/>
          <w:sz w:val="24"/>
          <w:szCs w:val="24"/>
        </w:rPr>
      </w:pPr>
      <w:r w:rsidRPr="00B95E26">
        <w:rPr>
          <w:rFonts w:ascii="Aptos" w:hAnsi="Aptos"/>
          <w:sz w:val="24"/>
          <w:szCs w:val="24"/>
        </w:rPr>
        <w:tab/>
      </w:r>
      <w:r w:rsidRPr="00B95E26">
        <w:rPr>
          <w:rFonts w:ascii="Aptos" w:hAnsi="Aptos"/>
          <w:sz w:val="24"/>
          <w:szCs w:val="24"/>
        </w:rPr>
        <w:tab/>
      </w:r>
      <w:r w:rsidRPr="00B95E26">
        <w:rPr>
          <w:rFonts w:ascii="Aptos" w:hAnsi="Aptos"/>
          <w:sz w:val="24"/>
          <w:szCs w:val="24"/>
        </w:rPr>
        <w:tab/>
      </w:r>
      <w:r w:rsidRPr="00B95E26">
        <w:rPr>
          <w:rFonts w:ascii="Aptos" w:hAnsi="Aptos"/>
          <w:sz w:val="24"/>
          <w:szCs w:val="24"/>
        </w:rPr>
        <w:tab/>
      </w:r>
      <w:r w:rsidRPr="00B95E26">
        <w:rPr>
          <w:rFonts w:ascii="Aptos" w:hAnsi="Aptos"/>
          <w:sz w:val="24"/>
          <w:szCs w:val="24"/>
        </w:rPr>
        <w:tab/>
        <w:t xml:space="preserve">   </w:t>
      </w:r>
      <w:r w:rsidR="003D0C78" w:rsidRPr="00B95E26">
        <w:rPr>
          <w:rFonts w:ascii="Aptos" w:hAnsi="Aptos"/>
          <w:sz w:val="24"/>
          <w:szCs w:val="24"/>
        </w:rPr>
        <w:t>375</w:t>
      </w:r>
    </w:p>
    <w:p w14:paraId="4416D7FE" w14:textId="08145DB6" w:rsidR="00BF2BC1" w:rsidRPr="00B95E26" w:rsidRDefault="00BF2BC1" w:rsidP="00255DBA">
      <w:pPr>
        <w:tabs>
          <w:tab w:val="left" w:pos="810"/>
          <w:tab w:val="left" w:pos="5040"/>
        </w:tabs>
        <w:ind w:left="5130" w:hanging="4770"/>
        <w:rPr>
          <w:rFonts w:ascii="Aptos" w:hAnsi="Aptos"/>
          <w:sz w:val="24"/>
          <w:szCs w:val="24"/>
        </w:rPr>
      </w:pPr>
      <w:r w:rsidRPr="00B95E26">
        <w:rPr>
          <w:rFonts w:ascii="Aptos" w:hAnsi="Aptos"/>
          <w:sz w:val="24"/>
          <w:szCs w:val="24"/>
        </w:rPr>
        <w:t>Cur Doc No</w:t>
      </w:r>
      <w:r w:rsidRPr="00B95E26">
        <w:rPr>
          <w:rFonts w:ascii="Aptos" w:hAnsi="Aptos"/>
          <w:sz w:val="24"/>
          <w:szCs w:val="24"/>
        </w:rPr>
        <w:tab/>
      </w:r>
      <w:r w:rsidR="00147D49" w:rsidRPr="00B95E26">
        <w:rPr>
          <w:rFonts w:ascii="Aptos" w:hAnsi="Aptos"/>
          <w:sz w:val="24"/>
          <w:szCs w:val="24"/>
        </w:rPr>
        <w:t>(</w:t>
      </w:r>
      <w:r w:rsidR="00F4564D" w:rsidRPr="00B95E26">
        <w:rPr>
          <w:rFonts w:ascii="Aptos" w:hAnsi="Aptos"/>
          <w:sz w:val="24"/>
          <w:szCs w:val="24"/>
        </w:rPr>
        <w:t>(</w:t>
      </w:r>
      <w:r w:rsidR="0010311A" w:rsidRPr="00B95E26">
        <w:rPr>
          <w:rFonts w:ascii="Aptos" w:hAnsi="Aptos"/>
          <w:sz w:val="24"/>
          <w:szCs w:val="24"/>
        </w:rPr>
        <w:tab/>
      </w:r>
      <w:r w:rsidR="0010311A" w:rsidRPr="00B95E26">
        <w:rPr>
          <w:rFonts w:ascii="Aptos" w:hAnsi="Aptos"/>
          <w:sz w:val="24"/>
          <w:szCs w:val="24"/>
        </w:rPr>
        <w:tab/>
      </w:r>
      <w:r w:rsidR="0010311A" w:rsidRPr="00B95E26">
        <w:rPr>
          <w:rFonts w:ascii="Aptos" w:hAnsi="Aptos"/>
          <w:sz w:val="24"/>
          <w:szCs w:val="24"/>
        </w:rPr>
        <w:tab/>
      </w:r>
      <w:r w:rsidR="0010311A" w:rsidRPr="00B95E26">
        <w:rPr>
          <w:rFonts w:ascii="Aptos" w:hAnsi="Aptos"/>
          <w:sz w:val="24"/>
          <w:szCs w:val="24"/>
        </w:rPr>
        <w:tab/>
      </w:r>
      <w:proofErr w:type="spellStart"/>
      <w:r w:rsidR="0010311A" w:rsidRPr="00B95E26">
        <w:rPr>
          <w:rFonts w:ascii="Aptos" w:hAnsi="Aptos"/>
          <w:sz w:val="24"/>
          <w:szCs w:val="24"/>
        </w:rPr>
        <w:t>Compt</w:t>
      </w:r>
      <w:proofErr w:type="spellEnd"/>
      <w:r w:rsidR="0010311A" w:rsidRPr="00B95E26">
        <w:rPr>
          <w:rFonts w:ascii="Aptos" w:hAnsi="Aptos"/>
          <w:sz w:val="24"/>
          <w:szCs w:val="24"/>
        </w:rPr>
        <w:t xml:space="preserve"> Obj Between 127</w:t>
      </w:r>
      <w:r w:rsidR="00941803" w:rsidRPr="00B95E26">
        <w:rPr>
          <w:rFonts w:ascii="Aptos" w:hAnsi="Aptos"/>
          <w:sz w:val="24"/>
          <w:szCs w:val="24"/>
        </w:rPr>
        <w:t>7</w:t>
      </w:r>
      <w:r w:rsidR="0010311A" w:rsidRPr="00B95E26">
        <w:rPr>
          <w:rFonts w:ascii="Aptos" w:hAnsi="Aptos"/>
          <w:sz w:val="24"/>
          <w:szCs w:val="24"/>
        </w:rPr>
        <w:t xml:space="preserve"> and </w:t>
      </w:r>
      <w:r w:rsidR="00E1051A" w:rsidRPr="00B95E26">
        <w:rPr>
          <w:rFonts w:ascii="Aptos" w:hAnsi="Aptos"/>
          <w:sz w:val="24"/>
          <w:szCs w:val="24"/>
        </w:rPr>
        <w:t>191</w:t>
      </w:r>
      <w:r w:rsidR="00206F39">
        <w:rPr>
          <w:rFonts w:ascii="Aptos" w:hAnsi="Aptos"/>
          <w:sz w:val="24"/>
          <w:szCs w:val="24"/>
        </w:rPr>
        <w:t xml:space="preserve">7, </w:t>
      </w:r>
      <w:r w:rsidR="00890F52">
        <w:rPr>
          <w:rFonts w:ascii="Aptos" w:hAnsi="Aptos"/>
          <w:sz w:val="24"/>
          <w:szCs w:val="24"/>
        </w:rPr>
        <w:t>also including 1989 and 1990</w:t>
      </w:r>
    </w:p>
    <w:p w14:paraId="3B690FD4" w14:textId="77777777" w:rsidR="00BF2BC1" w:rsidRPr="00B95E26" w:rsidRDefault="00BF2BC1" w:rsidP="00255DBA">
      <w:pPr>
        <w:tabs>
          <w:tab w:val="left" w:pos="450"/>
          <w:tab w:val="left" w:pos="810"/>
          <w:tab w:val="left" w:pos="5040"/>
        </w:tabs>
        <w:ind w:left="5040" w:hanging="4680"/>
        <w:rPr>
          <w:rFonts w:ascii="Aptos" w:hAnsi="Aptos"/>
          <w:sz w:val="24"/>
          <w:szCs w:val="24"/>
        </w:rPr>
      </w:pPr>
      <w:r w:rsidRPr="00B95E26">
        <w:rPr>
          <w:rFonts w:ascii="Aptos" w:hAnsi="Aptos"/>
          <w:sz w:val="24"/>
          <w:szCs w:val="24"/>
        </w:rPr>
        <w:lastRenderedPageBreak/>
        <w:t>Effective Date</w:t>
      </w:r>
      <w:r w:rsidRPr="00B95E26">
        <w:rPr>
          <w:rFonts w:ascii="Aptos" w:hAnsi="Aptos"/>
          <w:sz w:val="24"/>
          <w:szCs w:val="24"/>
        </w:rPr>
        <w:tab/>
      </w:r>
      <w:proofErr w:type="spellStart"/>
      <w:r w:rsidR="0010311A" w:rsidRPr="00B95E26">
        <w:rPr>
          <w:rFonts w:ascii="Aptos" w:hAnsi="Aptos"/>
          <w:sz w:val="24"/>
          <w:szCs w:val="24"/>
        </w:rPr>
        <w:t>Compt</w:t>
      </w:r>
      <w:proofErr w:type="spellEnd"/>
      <w:r w:rsidR="0010311A" w:rsidRPr="00B95E26">
        <w:rPr>
          <w:rFonts w:ascii="Aptos" w:hAnsi="Aptos"/>
          <w:sz w:val="24"/>
          <w:szCs w:val="24"/>
        </w:rPr>
        <w:t xml:space="preserve"> Obj Not Between 1500 and 170</w:t>
      </w:r>
      <w:r w:rsidR="000A6EF1" w:rsidRPr="00B95E26">
        <w:rPr>
          <w:rFonts w:ascii="Aptos" w:hAnsi="Aptos"/>
          <w:sz w:val="24"/>
          <w:szCs w:val="24"/>
        </w:rPr>
        <w:t>0</w:t>
      </w:r>
      <w:r w:rsidR="00F4564D" w:rsidRPr="00B95E26">
        <w:rPr>
          <w:rFonts w:ascii="Aptos" w:hAnsi="Aptos"/>
          <w:sz w:val="24"/>
          <w:szCs w:val="24"/>
        </w:rPr>
        <w:t>)</w:t>
      </w:r>
    </w:p>
    <w:p w14:paraId="7F082001" w14:textId="105BD2B5" w:rsidR="00BF2BC1" w:rsidRPr="00B95E26" w:rsidRDefault="00BF2BC1" w:rsidP="001E7D17">
      <w:pPr>
        <w:tabs>
          <w:tab w:val="left" w:pos="450"/>
          <w:tab w:val="left" w:pos="810"/>
          <w:tab w:val="left" w:pos="5040"/>
        </w:tabs>
        <w:ind w:left="360"/>
        <w:rPr>
          <w:rFonts w:ascii="Aptos" w:hAnsi="Aptos"/>
          <w:sz w:val="24"/>
          <w:szCs w:val="24"/>
        </w:rPr>
      </w:pPr>
      <w:r w:rsidRPr="00B95E26">
        <w:rPr>
          <w:rFonts w:ascii="Aptos" w:hAnsi="Aptos"/>
          <w:sz w:val="24"/>
          <w:szCs w:val="24"/>
        </w:rPr>
        <w:t>Fiscal Year</w:t>
      </w:r>
      <w:r w:rsidRPr="00B95E26">
        <w:rPr>
          <w:rFonts w:ascii="Aptos" w:hAnsi="Aptos"/>
          <w:sz w:val="24"/>
          <w:szCs w:val="24"/>
        </w:rPr>
        <w:tab/>
      </w:r>
      <w:r w:rsidRPr="00B95E26">
        <w:rPr>
          <w:rFonts w:ascii="Aptos" w:hAnsi="Aptos"/>
          <w:sz w:val="24"/>
          <w:szCs w:val="24"/>
        </w:rPr>
        <w:tab/>
      </w:r>
      <w:r w:rsidRPr="00B95E26">
        <w:rPr>
          <w:rFonts w:ascii="Aptos" w:hAnsi="Aptos"/>
          <w:sz w:val="24"/>
          <w:szCs w:val="24"/>
        </w:rPr>
        <w:tab/>
      </w:r>
      <w:r w:rsidRPr="00B95E26">
        <w:rPr>
          <w:rFonts w:ascii="Aptos" w:hAnsi="Aptos"/>
          <w:sz w:val="24"/>
          <w:szCs w:val="24"/>
        </w:rPr>
        <w:tab/>
      </w:r>
      <w:r w:rsidRPr="00B95E26">
        <w:rPr>
          <w:rFonts w:ascii="Aptos" w:hAnsi="Aptos"/>
          <w:sz w:val="24"/>
          <w:szCs w:val="24"/>
        </w:rPr>
        <w:tab/>
      </w:r>
      <w:proofErr w:type="spellStart"/>
      <w:r w:rsidR="00F4564D" w:rsidRPr="00B95E26">
        <w:rPr>
          <w:rFonts w:ascii="Aptos" w:hAnsi="Aptos"/>
          <w:sz w:val="24"/>
          <w:szCs w:val="24"/>
        </w:rPr>
        <w:t>Compt</w:t>
      </w:r>
      <w:proofErr w:type="spellEnd"/>
      <w:r w:rsidR="00F4564D" w:rsidRPr="00B95E26">
        <w:rPr>
          <w:rFonts w:ascii="Aptos" w:hAnsi="Aptos"/>
          <w:sz w:val="24"/>
          <w:szCs w:val="24"/>
        </w:rPr>
        <w:t xml:space="preserve"> Obj Between 608</w:t>
      </w:r>
      <w:r w:rsidR="00941803" w:rsidRPr="00B95E26">
        <w:rPr>
          <w:rFonts w:ascii="Aptos" w:hAnsi="Aptos"/>
          <w:sz w:val="24"/>
          <w:szCs w:val="24"/>
        </w:rPr>
        <w:t>0</w:t>
      </w:r>
      <w:r w:rsidR="00F4564D" w:rsidRPr="00B95E26">
        <w:rPr>
          <w:rFonts w:ascii="Aptos" w:hAnsi="Aptos"/>
          <w:sz w:val="24"/>
          <w:szCs w:val="24"/>
        </w:rPr>
        <w:t xml:space="preserve"> and 620</w:t>
      </w:r>
      <w:r w:rsidR="00206F39">
        <w:rPr>
          <w:rFonts w:ascii="Aptos" w:hAnsi="Aptos"/>
          <w:sz w:val="24"/>
          <w:szCs w:val="24"/>
        </w:rPr>
        <w:t>1</w:t>
      </w:r>
      <w:r w:rsidR="00F4564D" w:rsidRPr="00B95E26">
        <w:rPr>
          <w:rFonts w:ascii="Aptos" w:hAnsi="Aptos"/>
          <w:sz w:val="24"/>
          <w:szCs w:val="24"/>
        </w:rPr>
        <w:t>)</w:t>
      </w:r>
    </w:p>
    <w:p w14:paraId="75C0CA29" w14:textId="77777777" w:rsidR="00BF2BC1" w:rsidRPr="00B95E26" w:rsidRDefault="00BF2BC1" w:rsidP="001E7D17">
      <w:pPr>
        <w:tabs>
          <w:tab w:val="left" w:pos="450"/>
          <w:tab w:val="left" w:pos="810"/>
          <w:tab w:val="left" w:pos="5040"/>
        </w:tabs>
        <w:ind w:left="360"/>
        <w:rPr>
          <w:rFonts w:ascii="Aptos" w:hAnsi="Aptos"/>
          <w:sz w:val="24"/>
          <w:szCs w:val="24"/>
        </w:rPr>
      </w:pPr>
      <w:r w:rsidRPr="00B95E26">
        <w:rPr>
          <w:rFonts w:ascii="Aptos" w:hAnsi="Aptos"/>
          <w:sz w:val="24"/>
          <w:szCs w:val="24"/>
        </w:rPr>
        <w:t>Fund</w:t>
      </w:r>
    </w:p>
    <w:p w14:paraId="452F3C6B" w14:textId="60A5B6D6" w:rsidR="00EE6915" w:rsidRPr="00B95E26" w:rsidRDefault="00BF2BC1" w:rsidP="001E7D17">
      <w:pPr>
        <w:tabs>
          <w:tab w:val="left" w:pos="450"/>
          <w:tab w:val="left" w:pos="810"/>
          <w:tab w:val="left" w:pos="5040"/>
        </w:tabs>
        <w:ind w:left="360"/>
        <w:rPr>
          <w:rFonts w:ascii="Aptos" w:hAnsi="Aptos"/>
          <w:sz w:val="24"/>
          <w:szCs w:val="24"/>
        </w:rPr>
      </w:pPr>
      <w:r w:rsidRPr="00B95E26">
        <w:rPr>
          <w:rFonts w:ascii="Aptos" w:hAnsi="Aptos"/>
          <w:sz w:val="24"/>
          <w:szCs w:val="24"/>
        </w:rPr>
        <w:t>G38 Transfer</w:t>
      </w:r>
      <w:r w:rsidR="00147D49" w:rsidRPr="00B95E26">
        <w:rPr>
          <w:rFonts w:ascii="Aptos" w:hAnsi="Aptos"/>
          <w:sz w:val="24"/>
          <w:szCs w:val="24"/>
        </w:rPr>
        <w:tab/>
      </w:r>
      <w:r w:rsidR="00147D49" w:rsidRPr="00B95E26">
        <w:rPr>
          <w:rFonts w:ascii="Aptos" w:hAnsi="Aptos"/>
          <w:i/>
          <w:sz w:val="24"/>
          <w:szCs w:val="24"/>
        </w:rPr>
        <w:t xml:space="preserve">Note </w:t>
      </w:r>
      <w:r w:rsidR="00EE6915" w:rsidRPr="00B95E26">
        <w:rPr>
          <w:rFonts w:ascii="Aptos" w:hAnsi="Aptos"/>
          <w:i/>
          <w:sz w:val="24"/>
          <w:szCs w:val="24"/>
        </w:rPr>
        <w:t xml:space="preserve">placement of the </w:t>
      </w:r>
      <w:r w:rsidR="00147D49" w:rsidRPr="00B95E26">
        <w:rPr>
          <w:rFonts w:ascii="Aptos" w:hAnsi="Aptos"/>
          <w:i/>
          <w:sz w:val="24"/>
          <w:szCs w:val="24"/>
        </w:rPr>
        <w:t xml:space="preserve">parentheses </w:t>
      </w:r>
      <w:r w:rsidR="00EE6915" w:rsidRPr="00B95E26">
        <w:rPr>
          <w:rFonts w:ascii="Aptos" w:hAnsi="Aptos"/>
          <w:sz w:val="24"/>
          <w:szCs w:val="24"/>
        </w:rPr>
        <w:t>-</w:t>
      </w:r>
    </w:p>
    <w:p w14:paraId="34F5EB85" w14:textId="5905B0E3" w:rsidR="00147D49" w:rsidRPr="00B95E26" w:rsidRDefault="00BF2BC1" w:rsidP="001E7D17">
      <w:pPr>
        <w:tabs>
          <w:tab w:val="left" w:pos="450"/>
          <w:tab w:val="left" w:pos="810"/>
          <w:tab w:val="left" w:pos="5040"/>
        </w:tabs>
        <w:ind w:left="360"/>
        <w:rPr>
          <w:rFonts w:ascii="Aptos" w:hAnsi="Aptos"/>
          <w:i/>
          <w:sz w:val="24"/>
          <w:szCs w:val="24"/>
        </w:rPr>
      </w:pPr>
      <w:proofErr w:type="spellStart"/>
      <w:r w:rsidRPr="00B95E26">
        <w:rPr>
          <w:rFonts w:ascii="Aptos" w:hAnsi="Aptos"/>
          <w:sz w:val="24"/>
          <w:szCs w:val="24"/>
        </w:rPr>
        <w:t>Gl</w:t>
      </w:r>
      <w:proofErr w:type="spellEnd"/>
      <w:r w:rsidRPr="00B95E26">
        <w:rPr>
          <w:rFonts w:ascii="Aptos" w:hAnsi="Aptos"/>
          <w:sz w:val="24"/>
          <w:szCs w:val="24"/>
        </w:rPr>
        <w:t xml:space="preserve"> Acct</w:t>
      </w:r>
      <w:r w:rsidR="00147D49" w:rsidRPr="00B95E26">
        <w:rPr>
          <w:rFonts w:ascii="Aptos" w:hAnsi="Aptos"/>
          <w:sz w:val="24"/>
          <w:szCs w:val="24"/>
        </w:rPr>
        <w:tab/>
      </w:r>
      <w:r w:rsidR="00147D49" w:rsidRPr="00B95E26">
        <w:rPr>
          <w:rFonts w:ascii="Aptos" w:hAnsi="Aptos"/>
          <w:i/>
          <w:sz w:val="24"/>
          <w:szCs w:val="24"/>
        </w:rPr>
        <w:t>they must be this way to get the correct</w:t>
      </w:r>
    </w:p>
    <w:p w14:paraId="595920C9" w14:textId="61014CF5" w:rsidR="00147D49" w:rsidRPr="00B95E26" w:rsidRDefault="00147D49" w:rsidP="001E7D17">
      <w:pPr>
        <w:tabs>
          <w:tab w:val="left" w:pos="450"/>
          <w:tab w:val="left" w:pos="810"/>
          <w:tab w:val="left" w:pos="5040"/>
        </w:tabs>
        <w:ind w:left="360"/>
        <w:rPr>
          <w:rFonts w:ascii="Aptos" w:hAnsi="Aptos"/>
          <w:sz w:val="24"/>
          <w:szCs w:val="24"/>
        </w:rPr>
      </w:pPr>
      <w:r w:rsidRPr="00B95E26">
        <w:rPr>
          <w:rFonts w:ascii="Aptos" w:hAnsi="Aptos"/>
          <w:sz w:val="24"/>
          <w:szCs w:val="24"/>
        </w:rPr>
        <w:t>Deb Po</w:t>
      </w:r>
      <w:r w:rsidR="005B443D" w:rsidRPr="00B95E26">
        <w:rPr>
          <w:rFonts w:ascii="Aptos" w:hAnsi="Aptos"/>
          <w:sz w:val="24"/>
          <w:szCs w:val="24"/>
        </w:rPr>
        <w:t>s</w:t>
      </w:r>
      <w:r w:rsidR="00BF2BC1" w:rsidRPr="00B95E26">
        <w:rPr>
          <w:rFonts w:ascii="Aptos" w:hAnsi="Aptos"/>
          <w:sz w:val="24"/>
          <w:szCs w:val="24"/>
        </w:rPr>
        <w:t xml:space="preserve"> Trans Amount</w:t>
      </w:r>
      <w:r w:rsidRPr="00B95E26">
        <w:rPr>
          <w:rFonts w:ascii="Aptos" w:hAnsi="Aptos"/>
          <w:sz w:val="24"/>
          <w:szCs w:val="24"/>
        </w:rPr>
        <w:tab/>
      </w:r>
      <w:r w:rsidRPr="00B95E26">
        <w:rPr>
          <w:rFonts w:ascii="Aptos" w:hAnsi="Aptos"/>
          <w:i/>
          <w:sz w:val="24"/>
          <w:szCs w:val="24"/>
        </w:rPr>
        <w:t>amounts</w:t>
      </w:r>
      <w:r w:rsidR="002D4374" w:rsidRPr="00B95E26">
        <w:rPr>
          <w:rFonts w:ascii="Aptos" w:hAnsi="Aptos"/>
          <w:i/>
          <w:sz w:val="24"/>
          <w:szCs w:val="24"/>
        </w:rPr>
        <w:t>.</w:t>
      </w:r>
    </w:p>
    <w:p w14:paraId="3033AA93" w14:textId="77777777" w:rsidR="00BF2BC1" w:rsidRPr="00B95E26" w:rsidRDefault="00BF2BC1" w:rsidP="001E7D17">
      <w:pPr>
        <w:tabs>
          <w:tab w:val="left" w:pos="450"/>
          <w:tab w:val="left" w:pos="810"/>
          <w:tab w:val="left" w:pos="5040"/>
        </w:tabs>
        <w:spacing w:after="120"/>
        <w:ind w:left="360"/>
        <w:rPr>
          <w:rFonts w:ascii="Aptos" w:hAnsi="Aptos"/>
          <w:sz w:val="24"/>
          <w:szCs w:val="24"/>
        </w:rPr>
      </w:pPr>
      <w:proofErr w:type="spellStart"/>
      <w:r w:rsidRPr="00B95E26">
        <w:rPr>
          <w:rFonts w:ascii="Aptos" w:hAnsi="Aptos"/>
          <w:sz w:val="24"/>
          <w:szCs w:val="24"/>
        </w:rPr>
        <w:t>Tcode</w:t>
      </w:r>
      <w:proofErr w:type="spellEnd"/>
    </w:p>
    <w:p w14:paraId="7676DBFD" w14:textId="3C5A0530" w:rsidR="00147D49" w:rsidRPr="00B95E26" w:rsidRDefault="00147D49" w:rsidP="001E7D17">
      <w:pPr>
        <w:tabs>
          <w:tab w:val="left" w:pos="450"/>
          <w:tab w:val="left" w:pos="810"/>
          <w:tab w:val="left" w:pos="5040"/>
        </w:tabs>
        <w:spacing w:after="120"/>
        <w:ind w:left="360"/>
        <w:rPr>
          <w:rFonts w:ascii="Aptos" w:hAnsi="Aptos"/>
          <w:sz w:val="24"/>
          <w:szCs w:val="24"/>
        </w:rPr>
      </w:pPr>
      <w:r w:rsidRPr="00B95E26">
        <w:rPr>
          <w:rFonts w:ascii="Aptos" w:hAnsi="Aptos"/>
          <w:sz w:val="24"/>
          <w:szCs w:val="24"/>
        </w:rPr>
        <w:t xml:space="preserve">This is how </w:t>
      </w:r>
      <w:r w:rsidR="002D4374" w:rsidRPr="00B95E26">
        <w:rPr>
          <w:rFonts w:ascii="Aptos" w:hAnsi="Aptos"/>
          <w:sz w:val="24"/>
          <w:szCs w:val="24"/>
        </w:rPr>
        <w:t xml:space="preserve">the </w:t>
      </w:r>
      <w:r w:rsidRPr="00B95E26">
        <w:rPr>
          <w:rFonts w:ascii="Aptos" w:hAnsi="Aptos"/>
          <w:sz w:val="24"/>
          <w:szCs w:val="24"/>
        </w:rPr>
        <w:t xml:space="preserve">filter </w:t>
      </w:r>
      <w:r w:rsidR="00941803" w:rsidRPr="00B95E26">
        <w:rPr>
          <w:rFonts w:ascii="Aptos" w:hAnsi="Aptos"/>
          <w:sz w:val="24"/>
          <w:szCs w:val="24"/>
        </w:rPr>
        <w:t xml:space="preserve">section </w:t>
      </w:r>
      <w:r w:rsidRPr="00B95E26">
        <w:rPr>
          <w:rFonts w:ascii="Aptos" w:hAnsi="Aptos"/>
          <w:sz w:val="24"/>
          <w:szCs w:val="24"/>
        </w:rPr>
        <w:t xml:space="preserve">in </w:t>
      </w:r>
      <w:r w:rsidR="00941803" w:rsidRPr="00B95E26">
        <w:rPr>
          <w:rFonts w:ascii="Aptos" w:hAnsi="Aptos"/>
          <w:sz w:val="24"/>
          <w:szCs w:val="24"/>
        </w:rPr>
        <w:t>OBIEE</w:t>
      </w:r>
      <w:r w:rsidRPr="00B95E26">
        <w:rPr>
          <w:rFonts w:ascii="Aptos" w:hAnsi="Aptos"/>
          <w:sz w:val="24"/>
          <w:szCs w:val="24"/>
        </w:rPr>
        <w:t xml:space="preserve"> will look:</w:t>
      </w:r>
    </w:p>
    <w:p w14:paraId="4F79AEF4" w14:textId="6485E09F" w:rsidR="00181343" w:rsidRDefault="00181343" w:rsidP="001E7D17">
      <w:pPr>
        <w:tabs>
          <w:tab w:val="left" w:pos="450"/>
          <w:tab w:val="left" w:pos="810"/>
          <w:tab w:val="left" w:pos="5040"/>
        </w:tabs>
        <w:ind w:left="360"/>
        <w:rPr>
          <w:noProof/>
        </w:rPr>
      </w:pPr>
      <w:r w:rsidRPr="00181343">
        <w:rPr>
          <w:noProof/>
        </w:rPr>
        <w:drawing>
          <wp:inline distT="0" distB="0" distL="0" distR="0" wp14:anchorId="7E18E763" wp14:editId="4772A8F8">
            <wp:extent cx="4410691" cy="1552792"/>
            <wp:effectExtent l="19050" t="19050" r="28575" b="28575"/>
            <wp:docPr id="4" name="Picture 4" descr="A sample screenshot of filters in an OBIEE que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sample screenshot of filters in an OBIEE query."/>
                    <pic:cNvPicPr/>
                  </pic:nvPicPr>
                  <pic:blipFill>
                    <a:blip r:embed="rId22"/>
                    <a:stretch>
                      <a:fillRect/>
                    </a:stretch>
                  </pic:blipFill>
                  <pic:spPr>
                    <a:xfrm>
                      <a:off x="0" y="0"/>
                      <a:ext cx="4410691" cy="1552792"/>
                    </a:xfrm>
                    <a:prstGeom prst="rect">
                      <a:avLst/>
                    </a:prstGeom>
                    <a:ln>
                      <a:solidFill>
                        <a:schemeClr val="tx1"/>
                      </a:solidFill>
                    </a:ln>
                  </pic:spPr>
                </pic:pic>
              </a:graphicData>
            </a:graphic>
          </wp:inline>
        </w:drawing>
      </w:r>
    </w:p>
    <w:p w14:paraId="41243118" w14:textId="77777777" w:rsidR="00BF2BC1" w:rsidRPr="00D21505" w:rsidRDefault="00BF2BC1" w:rsidP="001E7D17">
      <w:pPr>
        <w:tabs>
          <w:tab w:val="left" w:pos="0"/>
          <w:tab w:val="left" w:pos="450"/>
          <w:tab w:val="left" w:pos="810"/>
        </w:tabs>
      </w:pPr>
    </w:p>
    <w:p w14:paraId="7CB39C16" w14:textId="268E35D3" w:rsidR="0010311A" w:rsidRPr="00B95E26" w:rsidRDefault="00BF2BC1" w:rsidP="001E7D17">
      <w:pPr>
        <w:pStyle w:val="BodyText3"/>
        <w:numPr>
          <w:ilvl w:val="0"/>
          <w:numId w:val="22"/>
        </w:numPr>
        <w:tabs>
          <w:tab w:val="clear" w:pos="1078"/>
          <w:tab w:val="left" w:pos="450"/>
          <w:tab w:val="left" w:pos="810"/>
        </w:tabs>
        <w:spacing w:after="120"/>
        <w:ind w:left="360"/>
        <w:jc w:val="left"/>
        <w:rPr>
          <w:rFonts w:ascii="Aptos" w:hAnsi="Aptos"/>
          <w:color w:val="000000"/>
          <w:kern w:val="28"/>
          <w:sz w:val="24"/>
          <w:szCs w:val="24"/>
        </w:rPr>
      </w:pPr>
      <w:r w:rsidRPr="00B95E26">
        <w:rPr>
          <w:rFonts w:ascii="Aptos" w:hAnsi="Aptos"/>
          <w:color w:val="000000"/>
          <w:kern w:val="28"/>
          <w:sz w:val="24"/>
          <w:szCs w:val="24"/>
        </w:rPr>
        <w:t>Create a computed item entitled "Transfer Type</w:t>
      </w:r>
      <w:r w:rsidR="0010311A" w:rsidRPr="00B95E26">
        <w:rPr>
          <w:rFonts w:ascii="Aptos" w:hAnsi="Aptos"/>
          <w:color w:val="000000"/>
          <w:kern w:val="28"/>
          <w:sz w:val="24"/>
          <w:szCs w:val="24"/>
        </w:rPr>
        <w:t>.</w:t>
      </w:r>
      <w:r w:rsidRPr="00B95E26">
        <w:rPr>
          <w:rFonts w:ascii="Aptos" w:hAnsi="Aptos"/>
          <w:color w:val="000000"/>
          <w:kern w:val="28"/>
          <w:sz w:val="24"/>
          <w:szCs w:val="24"/>
        </w:rPr>
        <w:t xml:space="preserve">" </w:t>
      </w:r>
      <w:r w:rsidR="001E3318" w:rsidRPr="00B95E26">
        <w:rPr>
          <w:rFonts w:ascii="Aptos" w:hAnsi="Aptos"/>
          <w:color w:val="000000"/>
          <w:kern w:val="28"/>
          <w:sz w:val="24"/>
          <w:szCs w:val="24"/>
        </w:rPr>
        <w:t>(</w:t>
      </w:r>
      <w:r w:rsidR="0010311A" w:rsidRPr="00B95E26">
        <w:rPr>
          <w:rFonts w:ascii="Aptos" w:hAnsi="Aptos"/>
          <w:color w:val="000000"/>
          <w:kern w:val="28"/>
          <w:sz w:val="24"/>
          <w:szCs w:val="24"/>
        </w:rPr>
        <w:t>NOTE: T</w:t>
      </w:r>
      <w:r w:rsidRPr="00B95E26">
        <w:rPr>
          <w:rFonts w:ascii="Aptos" w:hAnsi="Aptos"/>
          <w:color w:val="000000"/>
          <w:kern w:val="28"/>
          <w:sz w:val="24"/>
          <w:szCs w:val="24"/>
        </w:rPr>
        <w:t>he double vertical lines represent “or</w:t>
      </w:r>
      <w:r w:rsidR="0010311A" w:rsidRPr="00B95E26">
        <w:rPr>
          <w:rFonts w:ascii="Aptos" w:hAnsi="Aptos"/>
          <w:color w:val="000000"/>
          <w:kern w:val="28"/>
          <w:sz w:val="24"/>
          <w:szCs w:val="24"/>
        </w:rPr>
        <w:t>.”</w:t>
      </w:r>
      <w:r w:rsidR="001E3318" w:rsidRPr="00B95E26">
        <w:rPr>
          <w:rFonts w:ascii="Aptos" w:hAnsi="Aptos"/>
          <w:color w:val="000000"/>
          <w:kern w:val="28"/>
          <w:sz w:val="24"/>
          <w:szCs w:val="24"/>
        </w:rPr>
        <w:t>)</w:t>
      </w:r>
    </w:p>
    <w:p w14:paraId="57CC1F23" w14:textId="7960B216" w:rsidR="000A4FB9" w:rsidRPr="00B95E26" w:rsidRDefault="000A4FB9" w:rsidP="00DC1BA8">
      <w:pPr>
        <w:pStyle w:val="BodyText3"/>
        <w:tabs>
          <w:tab w:val="left" w:pos="450"/>
          <w:tab w:val="left" w:pos="810"/>
        </w:tabs>
        <w:ind w:left="720"/>
        <w:rPr>
          <w:rFonts w:ascii="Aptos" w:hAnsi="Aptos"/>
          <w:color w:val="000000"/>
          <w:kern w:val="28"/>
          <w:sz w:val="24"/>
          <w:szCs w:val="24"/>
        </w:rPr>
      </w:pPr>
      <w:r w:rsidRPr="00B95E26">
        <w:rPr>
          <w:rFonts w:ascii="Aptos" w:hAnsi="Aptos"/>
          <w:color w:val="000000"/>
          <w:kern w:val="28"/>
          <w:sz w:val="24"/>
          <w:szCs w:val="24"/>
        </w:rPr>
        <w:t>CASE</w:t>
      </w:r>
    </w:p>
    <w:p w14:paraId="4CD3660B" w14:textId="77777777" w:rsidR="000A4FB9" w:rsidRPr="00B95E26" w:rsidRDefault="000A4FB9" w:rsidP="00DC1BA8">
      <w:pPr>
        <w:pStyle w:val="BodyText3"/>
        <w:tabs>
          <w:tab w:val="left" w:pos="450"/>
          <w:tab w:val="left" w:pos="810"/>
        </w:tabs>
        <w:ind w:left="720"/>
        <w:rPr>
          <w:rFonts w:ascii="Aptos" w:hAnsi="Aptos"/>
          <w:color w:val="000000"/>
          <w:kern w:val="28"/>
          <w:sz w:val="24"/>
          <w:szCs w:val="24"/>
        </w:rPr>
      </w:pPr>
      <w:r w:rsidRPr="00B95E26">
        <w:rPr>
          <w:rFonts w:ascii="Aptos" w:hAnsi="Aptos"/>
          <w:color w:val="000000"/>
          <w:kern w:val="28"/>
          <w:sz w:val="24"/>
          <w:szCs w:val="24"/>
        </w:rPr>
        <w:t>WHEN "All Acct Event"."</w:t>
      </w:r>
      <w:proofErr w:type="spellStart"/>
      <w:r w:rsidRPr="00B95E26">
        <w:rPr>
          <w:rFonts w:ascii="Aptos" w:hAnsi="Aptos"/>
          <w:color w:val="000000"/>
          <w:kern w:val="28"/>
          <w:sz w:val="24"/>
          <w:szCs w:val="24"/>
        </w:rPr>
        <w:t>Compt</w:t>
      </w:r>
      <w:proofErr w:type="spellEnd"/>
      <w:r w:rsidRPr="00B95E26">
        <w:rPr>
          <w:rFonts w:ascii="Aptos" w:hAnsi="Aptos"/>
          <w:color w:val="000000"/>
          <w:kern w:val="28"/>
          <w:sz w:val="24"/>
          <w:szCs w:val="24"/>
        </w:rPr>
        <w:t xml:space="preserve"> Obj" = '1301' THEN 'INTERFUND'</w:t>
      </w:r>
    </w:p>
    <w:p w14:paraId="64FEA19D" w14:textId="77777777" w:rsidR="000A4FB9" w:rsidRPr="00B95E26" w:rsidRDefault="000A4FB9" w:rsidP="00DC1BA8">
      <w:pPr>
        <w:pStyle w:val="BodyText3"/>
        <w:tabs>
          <w:tab w:val="left" w:pos="450"/>
          <w:tab w:val="left" w:pos="810"/>
        </w:tabs>
        <w:ind w:left="720"/>
        <w:rPr>
          <w:rFonts w:ascii="Aptos" w:hAnsi="Aptos"/>
          <w:color w:val="000000"/>
          <w:kern w:val="28"/>
          <w:sz w:val="24"/>
          <w:szCs w:val="24"/>
        </w:rPr>
      </w:pPr>
      <w:r w:rsidRPr="00B95E26">
        <w:rPr>
          <w:rFonts w:ascii="Aptos" w:hAnsi="Aptos"/>
          <w:color w:val="000000"/>
          <w:kern w:val="28"/>
          <w:sz w:val="24"/>
          <w:szCs w:val="24"/>
        </w:rPr>
        <w:t>WHEN "All Acct Event"."</w:t>
      </w:r>
      <w:proofErr w:type="spellStart"/>
      <w:r w:rsidRPr="00B95E26">
        <w:rPr>
          <w:rFonts w:ascii="Aptos" w:hAnsi="Aptos"/>
          <w:color w:val="000000"/>
          <w:kern w:val="28"/>
          <w:sz w:val="24"/>
          <w:szCs w:val="24"/>
        </w:rPr>
        <w:t>Compt</w:t>
      </w:r>
      <w:proofErr w:type="spellEnd"/>
      <w:r w:rsidRPr="00B95E26">
        <w:rPr>
          <w:rFonts w:ascii="Aptos" w:hAnsi="Aptos"/>
          <w:color w:val="000000"/>
          <w:kern w:val="28"/>
          <w:sz w:val="24"/>
          <w:szCs w:val="24"/>
        </w:rPr>
        <w:t xml:space="preserve"> Obj" = '1303' THEN 'INTERFUND'</w:t>
      </w:r>
    </w:p>
    <w:p w14:paraId="178AFA46" w14:textId="77777777" w:rsidR="000A4FB9" w:rsidRPr="00B95E26" w:rsidRDefault="000A4FB9" w:rsidP="00DC1BA8">
      <w:pPr>
        <w:pStyle w:val="BodyText3"/>
        <w:tabs>
          <w:tab w:val="left" w:pos="450"/>
          <w:tab w:val="left" w:pos="810"/>
        </w:tabs>
        <w:ind w:left="720"/>
        <w:rPr>
          <w:rFonts w:ascii="Aptos" w:hAnsi="Aptos"/>
          <w:color w:val="000000"/>
          <w:kern w:val="28"/>
          <w:sz w:val="24"/>
          <w:szCs w:val="24"/>
        </w:rPr>
      </w:pPr>
      <w:r w:rsidRPr="00B95E26">
        <w:rPr>
          <w:rFonts w:ascii="Aptos" w:hAnsi="Aptos"/>
          <w:color w:val="000000"/>
          <w:kern w:val="28"/>
          <w:sz w:val="24"/>
          <w:szCs w:val="24"/>
        </w:rPr>
        <w:t>WHEN "All Acct Event"."</w:t>
      </w:r>
      <w:proofErr w:type="spellStart"/>
      <w:r w:rsidRPr="00B95E26">
        <w:rPr>
          <w:rFonts w:ascii="Aptos" w:hAnsi="Aptos"/>
          <w:color w:val="000000"/>
          <w:kern w:val="28"/>
          <w:sz w:val="24"/>
          <w:szCs w:val="24"/>
        </w:rPr>
        <w:t>Compt</w:t>
      </w:r>
      <w:proofErr w:type="spellEnd"/>
      <w:r w:rsidRPr="00B95E26">
        <w:rPr>
          <w:rFonts w:ascii="Aptos" w:hAnsi="Aptos"/>
          <w:color w:val="000000"/>
          <w:kern w:val="28"/>
          <w:sz w:val="24"/>
          <w:szCs w:val="24"/>
        </w:rPr>
        <w:t xml:space="preserve"> Obj" = '1401' THEN 'INTERFUND'</w:t>
      </w:r>
    </w:p>
    <w:p w14:paraId="49B01B08" w14:textId="77777777" w:rsidR="000A4FB9" w:rsidRPr="00B95E26" w:rsidRDefault="000A4FB9" w:rsidP="00DC1BA8">
      <w:pPr>
        <w:pStyle w:val="BodyText3"/>
        <w:tabs>
          <w:tab w:val="left" w:pos="450"/>
          <w:tab w:val="left" w:pos="810"/>
        </w:tabs>
        <w:ind w:left="720"/>
        <w:rPr>
          <w:rFonts w:ascii="Aptos" w:hAnsi="Aptos"/>
          <w:color w:val="000000"/>
          <w:kern w:val="28"/>
          <w:sz w:val="24"/>
          <w:szCs w:val="24"/>
        </w:rPr>
      </w:pPr>
      <w:r w:rsidRPr="00B95E26">
        <w:rPr>
          <w:rFonts w:ascii="Aptos" w:hAnsi="Aptos"/>
          <w:color w:val="000000"/>
          <w:kern w:val="28"/>
          <w:sz w:val="24"/>
          <w:szCs w:val="24"/>
        </w:rPr>
        <w:t>WHEN "All Acct Event"."</w:t>
      </w:r>
      <w:proofErr w:type="spellStart"/>
      <w:r w:rsidRPr="00B95E26">
        <w:rPr>
          <w:rFonts w:ascii="Aptos" w:hAnsi="Aptos"/>
          <w:color w:val="000000"/>
          <w:kern w:val="28"/>
          <w:sz w:val="24"/>
          <w:szCs w:val="24"/>
        </w:rPr>
        <w:t>Compt</w:t>
      </w:r>
      <w:proofErr w:type="spellEnd"/>
      <w:r w:rsidRPr="00B95E26">
        <w:rPr>
          <w:rFonts w:ascii="Aptos" w:hAnsi="Aptos"/>
          <w:color w:val="000000"/>
          <w:kern w:val="28"/>
          <w:sz w:val="24"/>
          <w:szCs w:val="24"/>
        </w:rPr>
        <w:t xml:space="preserve"> Obj" = '6200' THEN 'INTERFUND'</w:t>
      </w:r>
    </w:p>
    <w:p w14:paraId="0409E650" w14:textId="77777777" w:rsidR="000A4FB9" w:rsidRPr="00B95E26" w:rsidRDefault="000A4FB9" w:rsidP="00DC1BA8">
      <w:pPr>
        <w:pStyle w:val="BodyText3"/>
        <w:tabs>
          <w:tab w:val="left" w:pos="450"/>
          <w:tab w:val="left" w:pos="810"/>
        </w:tabs>
        <w:ind w:left="720"/>
        <w:rPr>
          <w:rFonts w:ascii="Aptos" w:hAnsi="Aptos"/>
          <w:color w:val="000000"/>
          <w:kern w:val="28"/>
          <w:sz w:val="24"/>
          <w:szCs w:val="24"/>
        </w:rPr>
      </w:pPr>
      <w:r w:rsidRPr="00B95E26">
        <w:rPr>
          <w:rFonts w:ascii="Aptos" w:hAnsi="Aptos"/>
          <w:color w:val="000000"/>
          <w:kern w:val="28"/>
          <w:sz w:val="24"/>
          <w:szCs w:val="24"/>
        </w:rPr>
        <w:t>WHEN "All Acct Event"."</w:t>
      </w:r>
      <w:proofErr w:type="spellStart"/>
      <w:r w:rsidRPr="00B95E26">
        <w:rPr>
          <w:rFonts w:ascii="Aptos" w:hAnsi="Aptos"/>
          <w:color w:val="000000"/>
          <w:kern w:val="28"/>
          <w:sz w:val="24"/>
          <w:szCs w:val="24"/>
        </w:rPr>
        <w:t>Compt</w:t>
      </w:r>
      <w:proofErr w:type="spellEnd"/>
      <w:r w:rsidRPr="00B95E26">
        <w:rPr>
          <w:rFonts w:ascii="Aptos" w:hAnsi="Aptos"/>
          <w:color w:val="000000"/>
          <w:kern w:val="28"/>
          <w:sz w:val="24"/>
          <w:szCs w:val="24"/>
        </w:rPr>
        <w:t xml:space="preserve"> Obj" = '1356' THEN 'INDIRECT COST'</w:t>
      </w:r>
    </w:p>
    <w:p w14:paraId="0AD54DD4" w14:textId="77777777" w:rsidR="000A4FB9" w:rsidRPr="00B95E26" w:rsidRDefault="000A4FB9" w:rsidP="00DC1BA8">
      <w:pPr>
        <w:pStyle w:val="BodyText3"/>
        <w:tabs>
          <w:tab w:val="left" w:pos="450"/>
          <w:tab w:val="left" w:pos="810"/>
        </w:tabs>
        <w:ind w:left="720"/>
        <w:rPr>
          <w:rFonts w:ascii="Aptos" w:hAnsi="Aptos"/>
          <w:color w:val="000000"/>
          <w:kern w:val="28"/>
          <w:sz w:val="24"/>
          <w:szCs w:val="24"/>
        </w:rPr>
      </w:pPr>
      <w:r w:rsidRPr="00B95E26">
        <w:rPr>
          <w:rFonts w:ascii="Aptos" w:hAnsi="Aptos"/>
          <w:color w:val="000000"/>
          <w:kern w:val="28"/>
          <w:sz w:val="24"/>
          <w:szCs w:val="24"/>
        </w:rPr>
        <w:t>WHEN "All Acct Event"."</w:t>
      </w:r>
      <w:proofErr w:type="spellStart"/>
      <w:r w:rsidRPr="00B95E26">
        <w:rPr>
          <w:rFonts w:ascii="Aptos" w:hAnsi="Aptos"/>
          <w:color w:val="000000"/>
          <w:kern w:val="28"/>
          <w:sz w:val="24"/>
          <w:szCs w:val="24"/>
        </w:rPr>
        <w:t>Compt</w:t>
      </w:r>
      <w:proofErr w:type="spellEnd"/>
      <w:r w:rsidRPr="00B95E26">
        <w:rPr>
          <w:rFonts w:ascii="Aptos" w:hAnsi="Aptos"/>
          <w:color w:val="000000"/>
          <w:kern w:val="28"/>
          <w:sz w:val="24"/>
          <w:szCs w:val="24"/>
        </w:rPr>
        <w:t xml:space="preserve"> Obj" = '1456' THEN 'INDIRECT COST'</w:t>
      </w:r>
    </w:p>
    <w:p w14:paraId="34176B6C" w14:textId="77777777" w:rsidR="000A4FB9" w:rsidRPr="00B95E26" w:rsidRDefault="000A4FB9" w:rsidP="00DC1BA8">
      <w:pPr>
        <w:pStyle w:val="BodyText3"/>
        <w:tabs>
          <w:tab w:val="left" w:pos="450"/>
          <w:tab w:val="left" w:pos="810"/>
        </w:tabs>
        <w:ind w:left="720"/>
        <w:rPr>
          <w:rFonts w:ascii="Aptos" w:hAnsi="Aptos"/>
          <w:color w:val="000000"/>
          <w:kern w:val="28"/>
          <w:sz w:val="24"/>
          <w:szCs w:val="24"/>
        </w:rPr>
      </w:pPr>
      <w:r w:rsidRPr="00B95E26">
        <w:rPr>
          <w:rFonts w:ascii="Aptos" w:hAnsi="Aptos"/>
          <w:color w:val="000000"/>
          <w:kern w:val="28"/>
          <w:sz w:val="24"/>
          <w:szCs w:val="24"/>
        </w:rPr>
        <w:t>ELSE 'INTERAGENCY'</w:t>
      </w:r>
    </w:p>
    <w:p w14:paraId="6310F4C0" w14:textId="0180EAED" w:rsidR="000A4FB9" w:rsidRPr="00B95E26" w:rsidRDefault="000A4FB9" w:rsidP="000A4FB9">
      <w:pPr>
        <w:pStyle w:val="BodyText3"/>
        <w:tabs>
          <w:tab w:val="left" w:pos="450"/>
          <w:tab w:val="left" w:pos="810"/>
        </w:tabs>
        <w:spacing w:after="120"/>
        <w:ind w:left="720"/>
        <w:jc w:val="left"/>
        <w:rPr>
          <w:rFonts w:ascii="Aptos" w:hAnsi="Aptos"/>
          <w:color w:val="000000"/>
          <w:kern w:val="28"/>
          <w:sz w:val="24"/>
          <w:szCs w:val="24"/>
        </w:rPr>
      </w:pPr>
      <w:r w:rsidRPr="00B95E26">
        <w:rPr>
          <w:rFonts w:ascii="Aptos" w:hAnsi="Aptos"/>
          <w:color w:val="000000"/>
          <w:kern w:val="28"/>
          <w:sz w:val="24"/>
          <w:szCs w:val="24"/>
        </w:rPr>
        <w:t>END</w:t>
      </w:r>
    </w:p>
    <w:p w14:paraId="507121C5" w14:textId="77777777" w:rsidR="003D0C78" w:rsidRPr="00B95E26" w:rsidRDefault="003D0C78" w:rsidP="001E7D17">
      <w:pPr>
        <w:pStyle w:val="BodyText3"/>
        <w:numPr>
          <w:ilvl w:val="0"/>
          <w:numId w:val="26"/>
        </w:numPr>
        <w:tabs>
          <w:tab w:val="left" w:pos="450"/>
          <w:tab w:val="left" w:pos="810"/>
        </w:tabs>
        <w:spacing w:after="120"/>
        <w:ind w:hanging="720"/>
        <w:jc w:val="left"/>
        <w:rPr>
          <w:rFonts w:ascii="Aptos" w:hAnsi="Aptos"/>
          <w:color w:val="000000"/>
          <w:kern w:val="28"/>
          <w:sz w:val="24"/>
          <w:szCs w:val="24"/>
        </w:rPr>
      </w:pPr>
      <w:r w:rsidRPr="00B95E26">
        <w:rPr>
          <w:rFonts w:ascii="Aptos" w:hAnsi="Aptos"/>
          <w:color w:val="000000"/>
          <w:kern w:val="28"/>
          <w:sz w:val="24"/>
          <w:szCs w:val="24"/>
        </w:rPr>
        <w:t>Create an additional computed item entitled “To/From”.</w:t>
      </w:r>
    </w:p>
    <w:p w14:paraId="7CCC49CC" w14:textId="65B6B056" w:rsidR="00CB40E0" w:rsidRPr="00B95E26" w:rsidRDefault="003D0C78" w:rsidP="00DC1BA8">
      <w:pPr>
        <w:pStyle w:val="BodyText3"/>
        <w:tabs>
          <w:tab w:val="left" w:pos="450"/>
          <w:tab w:val="left" w:pos="810"/>
        </w:tabs>
        <w:spacing w:after="120"/>
        <w:jc w:val="left"/>
        <w:rPr>
          <w:rFonts w:ascii="Aptos" w:hAnsi="Aptos"/>
          <w:color w:val="000000"/>
          <w:kern w:val="28"/>
          <w:sz w:val="24"/>
          <w:szCs w:val="24"/>
        </w:rPr>
      </w:pPr>
      <w:r w:rsidRPr="00B95E26">
        <w:rPr>
          <w:rFonts w:ascii="Aptos" w:hAnsi="Aptos"/>
          <w:color w:val="000000"/>
          <w:kern w:val="28"/>
          <w:sz w:val="24"/>
          <w:szCs w:val="24"/>
        </w:rPr>
        <w:tab/>
      </w:r>
      <w:r w:rsidRPr="00B95E26">
        <w:rPr>
          <w:rFonts w:ascii="Aptos" w:hAnsi="Aptos"/>
          <w:color w:val="000000"/>
          <w:kern w:val="28"/>
          <w:sz w:val="24"/>
          <w:szCs w:val="24"/>
        </w:rPr>
        <w:tab/>
      </w:r>
      <w:r w:rsidR="00CB40E0" w:rsidRPr="00B95E26">
        <w:rPr>
          <w:rFonts w:ascii="Aptos" w:hAnsi="Aptos"/>
          <w:color w:val="000000"/>
          <w:kern w:val="28"/>
          <w:sz w:val="24"/>
          <w:szCs w:val="24"/>
        </w:rPr>
        <w:t>CASE</w:t>
      </w:r>
    </w:p>
    <w:p w14:paraId="44380EEB" w14:textId="3E288B66" w:rsidR="00CB40E0" w:rsidRPr="00B95E26" w:rsidRDefault="00CB40E0" w:rsidP="00DC1BA8">
      <w:pPr>
        <w:pStyle w:val="BodyText3"/>
        <w:tabs>
          <w:tab w:val="left" w:pos="450"/>
          <w:tab w:val="left" w:pos="810"/>
        </w:tabs>
        <w:ind w:left="810"/>
        <w:rPr>
          <w:rFonts w:ascii="Aptos" w:hAnsi="Aptos"/>
          <w:color w:val="000000"/>
          <w:kern w:val="28"/>
          <w:sz w:val="24"/>
          <w:szCs w:val="24"/>
        </w:rPr>
      </w:pPr>
      <w:r w:rsidRPr="00B95E26">
        <w:rPr>
          <w:rFonts w:ascii="Aptos" w:hAnsi="Aptos"/>
          <w:color w:val="000000"/>
          <w:kern w:val="28"/>
          <w:sz w:val="24"/>
          <w:szCs w:val="24"/>
        </w:rPr>
        <w:t>WHEN "All Acct Event"."</w:t>
      </w:r>
      <w:proofErr w:type="spellStart"/>
      <w:r w:rsidRPr="00B95E26">
        <w:rPr>
          <w:rFonts w:ascii="Aptos" w:hAnsi="Aptos"/>
          <w:color w:val="000000"/>
          <w:kern w:val="28"/>
          <w:sz w:val="24"/>
          <w:szCs w:val="24"/>
        </w:rPr>
        <w:t>Gl</w:t>
      </w:r>
      <w:proofErr w:type="spellEnd"/>
      <w:r w:rsidRPr="00B95E26">
        <w:rPr>
          <w:rFonts w:ascii="Aptos" w:hAnsi="Aptos"/>
          <w:color w:val="000000"/>
          <w:kern w:val="28"/>
          <w:sz w:val="24"/>
          <w:szCs w:val="24"/>
        </w:rPr>
        <w:t xml:space="preserve"> Acct"</w:t>
      </w:r>
      <w:r w:rsidR="00181343" w:rsidRPr="00B95E26">
        <w:rPr>
          <w:rFonts w:ascii="Aptos" w:hAnsi="Aptos"/>
          <w:color w:val="000000"/>
          <w:kern w:val="28"/>
          <w:sz w:val="24"/>
          <w:szCs w:val="24"/>
        </w:rPr>
        <w:t xml:space="preserve"> </w:t>
      </w:r>
      <w:r w:rsidRPr="00B95E26">
        <w:rPr>
          <w:rFonts w:ascii="Aptos" w:hAnsi="Aptos"/>
          <w:color w:val="000000"/>
          <w:kern w:val="28"/>
          <w:sz w:val="24"/>
          <w:szCs w:val="24"/>
        </w:rPr>
        <w:t>&gt; '3499' THEN 'TRANSFERS OUT'</w:t>
      </w:r>
    </w:p>
    <w:p w14:paraId="35A1384B" w14:textId="77777777" w:rsidR="00CB40E0" w:rsidRPr="00B95E26" w:rsidRDefault="00CB40E0" w:rsidP="00DC1BA8">
      <w:pPr>
        <w:pStyle w:val="BodyText3"/>
        <w:tabs>
          <w:tab w:val="left" w:pos="450"/>
          <w:tab w:val="left" w:pos="810"/>
        </w:tabs>
        <w:ind w:left="810"/>
        <w:rPr>
          <w:rFonts w:ascii="Aptos" w:hAnsi="Aptos"/>
          <w:color w:val="000000"/>
          <w:kern w:val="28"/>
          <w:sz w:val="24"/>
          <w:szCs w:val="24"/>
        </w:rPr>
      </w:pPr>
      <w:r w:rsidRPr="00B95E26">
        <w:rPr>
          <w:rFonts w:ascii="Aptos" w:hAnsi="Aptos"/>
          <w:color w:val="000000"/>
          <w:kern w:val="28"/>
          <w:sz w:val="24"/>
          <w:szCs w:val="24"/>
        </w:rPr>
        <w:t>ELSE 'TRANSFERS IN'</w:t>
      </w:r>
    </w:p>
    <w:p w14:paraId="110AFF95" w14:textId="04F976CF" w:rsidR="00CB40E0" w:rsidRPr="00B95E26" w:rsidRDefault="00CB40E0" w:rsidP="00DC1BA8">
      <w:pPr>
        <w:pStyle w:val="BodyText3"/>
        <w:tabs>
          <w:tab w:val="left" w:pos="450"/>
          <w:tab w:val="left" w:pos="810"/>
        </w:tabs>
        <w:spacing w:after="120"/>
        <w:ind w:left="810"/>
        <w:jc w:val="left"/>
        <w:rPr>
          <w:rFonts w:ascii="Aptos" w:hAnsi="Aptos"/>
          <w:color w:val="000000"/>
          <w:kern w:val="28"/>
          <w:sz w:val="24"/>
          <w:szCs w:val="24"/>
        </w:rPr>
      </w:pPr>
      <w:r w:rsidRPr="00B95E26">
        <w:rPr>
          <w:rFonts w:ascii="Aptos" w:hAnsi="Aptos"/>
          <w:color w:val="000000"/>
          <w:kern w:val="28"/>
          <w:sz w:val="24"/>
          <w:szCs w:val="24"/>
        </w:rPr>
        <w:t>END</w:t>
      </w:r>
    </w:p>
    <w:p w14:paraId="7C9D1F16" w14:textId="2BEEB04E" w:rsidR="00181343" w:rsidRPr="00B95E26" w:rsidRDefault="00181343" w:rsidP="000A4FB9">
      <w:pPr>
        <w:pStyle w:val="BodyText3"/>
        <w:numPr>
          <w:ilvl w:val="0"/>
          <w:numId w:val="22"/>
        </w:numPr>
        <w:tabs>
          <w:tab w:val="clear" w:pos="1078"/>
          <w:tab w:val="left" w:pos="450"/>
          <w:tab w:val="left" w:pos="810"/>
        </w:tabs>
        <w:spacing w:after="240"/>
        <w:ind w:left="360" w:hanging="358"/>
        <w:jc w:val="left"/>
        <w:rPr>
          <w:rFonts w:ascii="Aptos" w:hAnsi="Aptos"/>
          <w:sz w:val="24"/>
          <w:szCs w:val="24"/>
        </w:rPr>
      </w:pPr>
      <w:r w:rsidRPr="00B95E26">
        <w:rPr>
          <w:rFonts w:ascii="Aptos" w:hAnsi="Aptos"/>
          <w:sz w:val="24"/>
          <w:szCs w:val="24"/>
        </w:rPr>
        <w:t>Create an additional computed item entitled “Sort Code”.</w:t>
      </w:r>
    </w:p>
    <w:p w14:paraId="5F92444F" w14:textId="77777777" w:rsidR="00181343" w:rsidRPr="00B95E26" w:rsidRDefault="00181343" w:rsidP="00DC1BA8">
      <w:pPr>
        <w:pStyle w:val="BodyText3"/>
        <w:tabs>
          <w:tab w:val="left" w:pos="450"/>
          <w:tab w:val="left" w:pos="810"/>
        </w:tabs>
        <w:ind w:left="810"/>
        <w:jc w:val="left"/>
        <w:rPr>
          <w:rFonts w:ascii="Aptos" w:hAnsi="Aptos"/>
          <w:sz w:val="24"/>
          <w:szCs w:val="24"/>
        </w:rPr>
      </w:pPr>
      <w:r w:rsidRPr="00B95E26">
        <w:rPr>
          <w:rFonts w:ascii="Aptos" w:hAnsi="Aptos"/>
          <w:sz w:val="24"/>
          <w:szCs w:val="24"/>
        </w:rPr>
        <w:t xml:space="preserve">CASE </w:t>
      </w:r>
    </w:p>
    <w:p w14:paraId="54D1F549" w14:textId="15BBC571" w:rsidR="00181343" w:rsidRPr="00B95E26" w:rsidRDefault="00181343" w:rsidP="00DC1BA8">
      <w:pPr>
        <w:pStyle w:val="BodyText3"/>
        <w:tabs>
          <w:tab w:val="left" w:pos="450"/>
          <w:tab w:val="left" w:pos="810"/>
        </w:tabs>
        <w:ind w:left="810"/>
        <w:jc w:val="left"/>
        <w:rPr>
          <w:rFonts w:ascii="Aptos" w:hAnsi="Aptos"/>
          <w:sz w:val="24"/>
          <w:szCs w:val="24"/>
        </w:rPr>
      </w:pPr>
      <w:r w:rsidRPr="00B95E26">
        <w:rPr>
          <w:rFonts w:ascii="Aptos" w:hAnsi="Aptos"/>
          <w:sz w:val="24"/>
          <w:szCs w:val="24"/>
        </w:rPr>
        <w:t>WHEN "All Acct Event"."</w:t>
      </w:r>
      <w:proofErr w:type="spellStart"/>
      <w:r w:rsidRPr="00B95E26">
        <w:rPr>
          <w:rFonts w:ascii="Aptos" w:hAnsi="Aptos"/>
          <w:sz w:val="24"/>
          <w:szCs w:val="24"/>
        </w:rPr>
        <w:t>Gl</w:t>
      </w:r>
      <w:proofErr w:type="spellEnd"/>
      <w:r w:rsidRPr="00B95E26">
        <w:rPr>
          <w:rFonts w:ascii="Aptos" w:hAnsi="Aptos"/>
          <w:sz w:val="24"/>
          <w:szCs w:val="24"/>
        </w:rPr>
        <w:t xml:space="preserve"> Acct" &lt; '3500' THEN (</w:t>
      </w:r>
      <w:proofErr w:type="gramStart"/>
      <w:r w:rsidRPr="00B95E26">
        <w:rPr>
          <w:rFonts w:ascii="Aptos" w:hAnsi="Aptos"/>
          <w:sz w:val="24"/>
          <w:szCs w:val="24"/>
        </w:rPr>
        <w:t>CONCAT(</w:t>
      </w:r>
      <w:proofErr w:type="gramEnd"/>
      <w:r w:rsidRPr="00B95E26">
        <w:rPr>
          <w:rFonts w:ascii="Aptos" w:hAnsi="Aptos"/>
          <w:sz w:val="24"/>
          <w:szCs w:val="24"/>
        </w:rPr>
        <w:t xml:space="preserve">"All Acct </w:t>
      </w:r>
      <w:proofErr w:type="spellStart"/>
      <w:r w:rsidRPr="00B95E26">
        <w:rPr>
          <w:rFonts w:ascii="Aptos" w:hAnsi="Aptos"/>
          <w:sz w:val="24"/>
          <w:szCs w:val="24"/>
        </w:rPr>
        <w:t>Event"."Fund</w:t>
      </w:r>
      <w:proofErr w:type="spellEnd"/>
      <w:r w:rsidRPr="00B95E26">
        <w:rPr>
          <w:rFonts w:ascii="Aptos" w:hAnsi="Aptos"/>
          <w:sz w:val="24"/>
          <w:szCs w:val="24"/>
        </w:rPr>
        <w:t>", (</w:t>
      </w:r>
      <w:proofErr w:type="gramStart"/>
      <w:r w:rsidRPr="00B95E26">
        <w:rPr>
          <w:rFonts w:ascii="Aptos" w:hAnsi="Aptos"/>
          <w:sz w:val="24"/>
          <w:szCs w:val="24"/>
        </w:rPr>
        <w:t>SUBSTRING(</w:t>
      </w:r>
      <w:proofErr w:type="gramEnd"/>
      <w:r w:rsidRPr="00B95E26">
        <w:rPr>
          <w:rFonts w:ascii="Aptos" w:hAnsi="Aptos"/>
          <w:sz w:val="24"/>
          <w:szCs w:val="24"/>
        </w:rPr>
        <w:t xml:space="preserve">"All Acct Event"."G38 Transfer" FROM 4 FOR 4))))  </w:t>
      </w:r>
    </w:p>
    <w:p w14:paraId="61FF5460" w14:textId="77777777" w:rsidR="00181343" w:rsidRPr="00B95E26" w:rsidRDefault="00181343" w:rsidP="00DC1BA8">
      <w:pPr>
        <w:pStyle w:val="BodyText3"/>
        <w:tabs>
          <w:tab w:val="left" w:pos="450"/>
          <w:tab w:val="left" w:pos="810"/>
        </w:tabs>
        <w:ind w:left="810"/>
        <w:jc w:val="left"/>
        <w:rPr>
          <w:rFonts w:ascii="Aptos" w:hAnsi="Aptos"/>
          <w:sz w:val="24"/>
          <w:szCs w:val="24"/>
        </w:rPr>
      </w:pPr>
      <w:r w:rsidRPr="00B95E26">
        <w:rPr>
          <w:rFonts w:ascii="Aptos" w:hAnsi="Aptos"/>
          <w:sz w:val="24"/>
          <w:szCs w:val="24"/>
        </w:rPr>
        <w:t>ELSE (</w:t>
      </w:r>
      <w:proofErr w:type="gramStart"/>
      <w:r w:rsidRPr="00B95E26">
        <w:rPr>
          <w:rFonts w:ascii="Aptos" w:hAnsi="Aptos"/>
          <w:sz w:val="24"/>
          <w:szCs w:val="24"/>
        </w:rPr>
        <w:t>CONCAT(</w:t>
      </w:r>
      <w:proofErr w:type="gramEnd"/>
      <w:r w:rsidRPr="00B95E26">
        <w:rPr>
          <w:rFonts w:ascii="Aptos" w:hAnsi="Aptos"/>
          <w:sz w:val="24"/>
          <w:szCs w:val="24"/>
        </w:rPr>
        <w:t>(</w:t>
      </w:r>
      <w:proofErr w:type="gramStart"/>
      <w:r w:rsidRPr="00B95E26">
        <w:rPr>
          <w:rFonts w:ascii="Aptos" w:hAnsi="Aptos"/>
          <w:sz w:val="24"/>
          <w:szCs w:val="24"/>
        </w:rPr>
        <w:t>SUBSTRING(</w:t>
      </w:r>
      <w:proofErr w:type="gramEnd"/>
      <w:r w:rsidRPr="00B95E26">
        <w:rPr>
          <w:rFonts w:ascii="Aptos" w:hAnsi="Aptos"/>
          <w:sz w:val="24"/>
          <w:szCs w:val="24"/>
        </w:rPr>
        <w:t xml:space="preserve">"All Acct Event"."G38 Transfer" FROM 4 FOR 4)),"All Acct </w:t>
      </w:r>
      <w:proofErr w:type="spellStart"/>
      <w:r w:rsidRPr="00B95E26">
        <w:rPr>
          <w:rFonts w:ascii="Aptos" w:hAnsi="Aptos"/>
          <w:sz w:val="24"/>
          <w:szCs w:val="24"/>
        </w:rPr>
        <w:t>Event"."Fund</w:t>
      </w:r>
      <w:proofErr w:type="spellEnd"/>
      <w:r w:rsidRPr="00B95E26">
        <w:rPr>
          <w:rFonts w:ascii="Aptos" w:hAnsi="Aptos"/>
          <w:sz w:val="24"/>
          <w:szCs w:val="24"/>
        </w:rPr>
        <w:t xml:space="preserve">")) </w:t>
      </w:r>
    </w:p>
    <w:p w14:paraId="7EEE6EEF" w14:textId="095376C0" w:rsidR="00181343" w:rsidRPr="00B95E26" w:rsidRDefault="00181343" w:rsidP="00DC1BA8">
      <w:pPr>
        <w:pStyle w:val="BodyText3"/>
        <w:tabs>
          <w:tab w:val="left" w:pos="450"/>
          <w:tab w:val="left" w:pos="810"/>
        </w:tabs>
        <w:spacing w:after="240"/>
        <w:ind w:left="810"/>
        <w:jc w:val="left"/>
        <w:rPr>
          <w:rFonts w:ascii="Aptos" w:hAnsi="Aptos"/>
          <w:sz w:val="24"/>
          <w:szCs w:val="24"/>
        </w:rPr>
      </w:pPr>
      <w:r w:rsidRPr="00B95E26">
        <w:rPr>
          <w:rFonts w:ascii="Aptos" w:hAnsi="Aptos"/>
          <w:sz w:val="24"/>
          <w:szCs w:val="24"/>
        </w:rPr>
        <w:lastRenderedPageBreak/>
        <w:t>END</w:t>
      </w:r>
    </w:p>
    <w:p w14:paraId="2B42D2DB" w14:textId="2C97B553" w:rsidR="000A4FB9" w:rsidRPr="00B95E26" w:rsidRDefault="000A4FB9" w:rsidP="000A4FB9">
      <w:pPr>
        <w:pStyle w:val="BodyText3"/>
        <w:numPr>
          <w:ilvl w:val="0"/>
          <w:numId w:val="22"/>
        </w:numPr>
        <w:tabs>
          <w:tab w:val="clear" w:pos="1078"/>
          <w:tab w:val="left" w:pos="450"/>
          <w:tab w:val="left" w:pos="810"/>
        </w:tabs>
        <w:spacing w:after="240"/>
        <w:ind w:left="360" w:hanging="358"/>
        <w:jc w:val="left"/>
        <w:rPr>
          <w:rFonts w:ascii="Aptos" w:hAnsi="Aptos"/>
          <w:sz w:val="24"/>
          <w:szCs w:val="24"/>
        </w:rPr>
      </w:pPr>
      <w:r w:rsidRPr="00B95E26">
        <w:rPr>
          <w:rFonts w:ascii="Aptos" w:hAnsi="Aptos"/>
          <w:color w:val="000000"/>
          <w:kern w:val="28"/>
          <w:sz w:val="24"/>
          <w:szCs w:val="24"/>
        </w:rPr>
        <w:t>Select</w:t>
      </w:r>
      <w:r w:rsidR="002D3CD8" w:rsidRPr="00B95E26">
        <w:rPr>
          <w:rFonts w:ascii="Aptos" w:hAnsi="Aptos"/>
          <w:color w:val="000000"/>
          <w:kern w:val="28"/>
          <w:sz w:val="24"/>
          <w:szCs w:val="24"/>
        </w:rPr>
        <w:t xml:space="preserve"> </w:t>
      </w:r>
      <w:r w:rsidR="002D3CD8" w:rsidRPr="00B95E26">
        <w:rPr>
          <w:rFonts w:ascii="Aptos" w:hAnsi="Aptos"/>
          <w:i/>
          <w:iCs/>
          <w:color w:val="000000"/>
          <w:kern w:val="28"/>
          <w:sz w:val="24"/>
          <w:szCs w:val="24"/>
          <w:u w:val="single"/>
        </w:rPr>
        <w:t>Results</w:t>
      </w:r>
      <w:r w:rsidR="002D3CD8" w:rsidRPr="00B95E26">
        <w:rPr>
          <w:rFonts w:ascii="Aptos" w:hAnsi="Aptos"/>
          <w:color w:val="000000"/>
          <w:kern w:val="28"/>
          <w:sz w:val="24"/>
          <w:szCs w:val="24"/>
        </w:rPr>
        <w:t xml:space="preserve"> and click on the </w:t>
      </w:r>
      <w:r w:rsidR="002D3CD8" w:rsidRPr="00B95E26">
        <w:rPr>
          <w:rFonts w:ascii="Aptos" w:hAnsi="Aptos"/>
          <w:i/>
          <w:iCs/>
          <w:color w:val="000000"/>
          <w:kern w:val="28"/>
          <w:sz w:val="24"/>
          <w:szCs w:val="24"/>
          <w:u w:val="single"/>
        </w:rPr>
        <w:t>View 1</w:t>
      </w:r>
      <w:r w:rsidR="002D3CD8" w:rsidRPr="00B95E26">
        <w:rPr>
          <w:rFonts w:ascii="Aptos" w:hAnsi="Aptos"/>
          <w:color w:val="000000"/>
          <w:kern w:val="28"/>
          <w:sz w:val="24"/>
          <w:szCs w:val="24"/>
        </w:rPr>
        <w:t xml:space="preserve"> tab</w:t>
      </w:r>
      <w:r w:rsidRPr="00B95E26">
        <w:rPr>
          <w:rFonts w:ascii="Aptos" w:hAnsi="Aptos"/>
          <w:color w:val="000000"/>
          <w:kern w:val="28"/>
          <w:sz w:val="24"/>
          <w:szCs w:val="24"/>
        </w:rPr>
        <w:t>.</w:t>
      </w:r>
    </w:p>
    <w:p w14:paraId="49AF87B2" w14:textId="77B37BF9" w:rsidR="00BF2BC1" w:rsidRPr="00B95E26" w:rsidRDefault="00BF2BC1" w:rsidP="001E7D17">
      <w:pPr>
        <w:pStyle w:val="BodyText3"/>
        <w:numPr>
          <w:ilvl w:val="0"/>
          <w:numId w:val="22"/>
        </w:numPr>
        <w:tabs>
          <w:tab w:val="clear" w:pos="1078"/>
          <w:tab w:val="left" w:pos="450"/>
          <w:tab w:val="left" w:pos="810"/>
        </w:tabs>
        <w:ind w:left="360" w:hanging="358"/>
        <w:jc w:val="left"/>
        <w:rPr>
          <w:rFonts w:ascii="Aptos" w:hAnsi="Aptos"/>
          <w:color w:val="000000"/>
          <w:kern w:val="28"/>
          <w:sz w:val="24"/>
          <w:szCs w:val="24"/>
        </w:rPr>
      </w:pPr>
      <w:r w:rsidRPr="00B95E26">
        <w:rPr>
          <w:rFonts w:ascii="Aptos" w:hAnsi="Aptos"/>
          <w:color w:val="000000"/>
          <w:kern w:val="28"/>
          <w:sz w:val="24"/>
          <w:szCs w:val="24"/>
        </w:rPr>
        <w:t>Create a pivot table by dragging the request items into the outliner</w:t>
      </w:r>
      <w:r w:rsidR="0010311A" w:rsidRPr="00B95E26">
        <w:rPr>
          <w:rFonts w:ascii="Aptos" w:hAnsi="Aptos"/>
          <w:color w:val="000000"/>
          <w:kern w:val="28"/>
          <w:sz w:val="24"/>
          <w:szCs w:val="24"/>
        </w:rPr>
        <w:t>.</w:t>
      </w:r>
    </w:p>
    <w:p w14:paraId="6DF5A2CF" w14:textId="77777777" w:rsidR="00BF2BC1" w:rsidRPr="00B95E26" w:rsidRDefault="00BF2BC1" w:rsidP="001E7D17">
      <w:pPr>
        <w:tabs>
          <w:tab w:val="left" w:pos="0"/>
          <w:tab w:val="left" w:pos="450"/>
          <w:tab w:val="left" w:pos="810"/>
        </w:tabs>
        <w:rPr>
          <w:rFonts w:ascii="Aptos" w:hAnsi="Aptos"/>
          <w:sz w:val="24"/>
          <w:szCs w:val="24"/>
        </w:rPr>
      </w:pPr>
    </w:p>
    <w:p w14:paraId="0373D5AA" w14:textId="4E179049" w:rsidR="00BF2BC1" w:rsidRPr="00B95E26" w:rsidRDefault="00FA1976" w:rsidP="001E7D17">
      <w:pPr>
        <w:tabs>
          <w:tab w:val="left" w:pos="450"/>
          <w:tab w:val="left" w:pos="810"/>
          <w:tab w:val="left" w:pos="2160"/>
        </w:tabs>
        <w:spacing w:after="120"/>
        <w:ind w:left="720"/>
        <w:rPr>
          <w:rFonts w:ascii="Aptos" w:hAnsi="Aptos"/>
          <w:sz w:val="24"/>
          <w:szCs w:val="24"/>
        </w:rPr>
      </w:pPr>
      <w:r w:rsidRPr="00B95E26">
        <w:rPr>
          <w:rFonts w:ascii="Aptos" w:hAnsi="Aptos"/>
          <w:b/>
          <w:sz w:val="24"/>
          <w:szCs w:val="24"/>
        </w:rPr>
        <w:t xml:space="preserve">Column </w:t>
      </w:r>
      <w:r w:rsidR="00BF2BC1" w:rsidRPr="00B95E26">
        <w:rPr>
          <w:rFonts w:ascii="Aptos" w:hAnsi="Aptos"/>
          <w:b/>
          <w:sz w:val="24"/>
          <w:szCs w:val="24"/>
        </w:rPr>
        <w:t>labels:</w:t>
      </w:r>
      <w:proofErr w:type="gramStart"/>
      <w:r w:rsidR="001E3318" w:rsidRPr="00B95E26">
        <w:rPr>
          <w:rFonts w:ascii="Aptos" w:hAnsi="Aptos"/>
          <w:sz w:val="24"/>
          <w:szCs w:val="24"/>
        </w:rPr>
        <w:tab/>
      </w:r>
      <w:r w:rsidR="000039BF" w:rsidRPr="00B95E26">
        <w:rPr>
          <w:rFonts w:ascii="Aptos" w:hAnsi="Aptos"/>
          <w:sz w:val="24"/>
          <w:szCs w:val="24"/>
        </w:rPr>
        <w:t xml:space="preserve">  </w:t>
      </w:r>
      <w:r w:rsidR="00CB40E0" w:rsidRPr="00B95E26">
        <w:rPr>
          <w:rFonts w:ascii="Aptos" w:hAnsi="Aptos"/>
          <w:sz w:val="24"/>
          <w:szCs w:val="24"/>
        </w:rPr>
        <w:t>Fiscal</w:t>
      </w:r>
      <w:proofErr w:type="gramEnd"/>
      <w:r w:rsidR="00CB40E0" w:rsidRPr="00B95E26">
        <w:rPr>
          <w:rFonts w:ascii="Aptos" w:hAnsi="Aptos"/>
          <w:sz w:val="24"/>
          <w:szCs w:val="24"/>
        </w:rPr>
        <w:t xml:space="preserve"> Year, </w:t>
      </w:r>
      <w:r w:rsidR="00BF2BC1" w:rsidRPr="00B95E26">
        <w:rPr>
          <w:rFonts w:ascii="Aptos" w:hAnsi="Aptos"/>
          <w:sz w:val="24"/>
          <w:szCs w:val="24"/>
        </w:rPr>
        <w:t xml:space="preserve">Transfer Type, </w:t>
      </w:r>
      <w:r w:rsidR="00CB40E0" w:rsidRPr="00B95E26">
        <w:rPr>
          <w:rFonts w:ascii="Aptos" w:hAnsi="Aptos"/>
          <w:sz w:val="24"/>
          <w:szCs w:val="24"/>
        </w:rPr>
        <w:t>To/From</w:t>
      </w:r>
    </w:p>
    <w:p w14:paraId="0DD894FB" w14:textId="0E76C6EE" w:rsidR="00BF2BC1" w:rsidRPr="00B95E26" w:rsidRDefault="00FA1976" w:rsidP="001E7D17">
      <w:pPr>
        <w:tabs>
          <w:tab w:val="left" w:pos="450"/>
          <w:tab w:val="left" w:pos="810"/>
          <w:tab w:val="left" w:pos="2160"/>
        </w:tabs>
        <w:spacing w:after="120"/>
        <w:ind w:left="2160" w:hanging="1440"/>
        <w:rPr>
          <w:rFonts w:ascii="Aptos" w:hAnsi="Aptos"/>
          <w:sz w:val="24"/>
          <w:szCs w:val="24"/>
        </w:rPr>
      </w:pPr>
      <w:r w:rsidRPr="00B95E26">
        <w:rPr>
          <w:rFonts w:ascii="Aptos" w:hAnsi="Aptos"/>
          <w:b/>
          <w:sz w:val="24"/>
          <w:szCs w:val="24"/>
        </w:rPr>
        <w:t xml:space="preserve">Row </w:t>
      </w:r>
      <w:r w:rsidR="00BF2BC1" w:rsidRPr="00B95E26">
        <w:rPr>
          <w:rFonts w:ascii="Aptos" w:hAnsi="Aptos"/>
          <w:b/>
          <w:sz w:val="24"/>
          <w:szCs w:val="24"/>
        </w:rPr>
        <w:t>labels:</w:t>
      </w:r>
      <w:r w:rsidR="001E3318" w:rsidRPr="00B95E26">
        <w:rPr>
          <w:rFonts w:ascii="Aptos" w:hAnsi="Aptos"/>
          <w:sz w:val="24"/>
          <w:szCs w:val="24"/>
        </w:rPr>
        <w:tab/>
      </w:r>
      <w:r w:rsidR="001E3318" w:rsidRPr="00B95E26">
        <w:rPr>
          <w:rFonts w:ascii="Aptos" w:hAnsi="Aptos"/>
          <w:sz w:val="24"/>
          <w:szCs w:val="24"/>
        </w:rPr>
        <w:tab/>
      </w:r>
      <w:r w:rsidR="001E3318" w:rsidRPr="00B95E26">
        <w:rPr>
          <w:rFonts w:ascii="Aptos" w:hAnsi="Aptos"/>
          <w:sz w:val="24"/>
          <w:szCs w:val="24"/>
        </w:rPr>
        <w:tab/>
      </w:r>
      <w:r w:rsidR="00181343" w:rsidRPr="00B95E26">
        <w:rPr>
          <w:rFonts w:ascii="Aptos" w:hAnsi="Aptos"/>
          <w:sz w:val="24"/>
          <w:szCs w:val="24"/>
        </w:rPr>
        <w:t xml:space="preserve">Sort Code, </w:t>
      </w:r>
      <w:r w:rsidR="00CB40E0" w:rsidRPr="00B95E26">
        <w:rPr>
          <w:rFonts w:ascii="Aptos" w:hAnsi="Aptos"/>
          <w:sz w:val="24"/>
          <w:szCs w:val="24"/>
        </w:rPr>
        <w:t xml:space="preserve">Agency, </w:t>
      </w:r>
      <w:proofErr w:type="spellStart"/>
      <w:r w:rsidR="00BF2BC1" w:rsidRPr="00B95E26">
        <w:rPr>
          <w:rFonts w:ascii="Aptos" w:hAnsi="Aptos"/>
          <w:sz w:val="24"/>
          <w:szCs w:val="24"/>
        </w:rPr>
        <w:t>Compt</w:t>
      </w:r>
      <w:proofErr w:type="spellEnd"/>
      <w:r w:rsidR="00BF2BC1" w:rsidRPr="00B95E26">
        <w:rPr>
          <w:rFonts w:ascii="Aptos" w:hAnsi="Aptos"/>
          <w:sz w:val="24"/>
          <w:szCs w:val="24"/>
        </w:rPr>
        <w:t xml:space="preserve"> Obj, </w:t>
      </w:r>
      <w:proofErr w:type="spellStart"/>
      <w:r w:rsidR="00BF2BC1" w:rsidRPr="00B95E26">
        <w:rPr>
          <w:rFonts w:ascii="Aptos" w:hAnsi="Aptos"/>
          <w:sz w:val="24"/>
          <w:szCs w:val="24"/>
        </w:rPr>
        <w:t>Compt</w:t>
      </w:r>
      <w:proofErr w:type="spellEnd"/>
      <w:r w:rsidR="00BF2BC1" w:rsidRPr="00B95E26">
        <w:rPr>
          <w:rFonts w:ascii="Aptos" w:hAnsi="Aptos"/>
          <w:sz w:val="24"/>
          <w:szCs w:val="24"/>
        </w:rPr>
        <w:t xml:space="preserve"> Obj Title, Effective Date, Cur Doc No, Fund, G38 Transfer</w:t>
      </w:r>
      <w:r w:rsidR="00CB40E0" w:rsidRPr="00B95E26">
        <w:rPr>
          <w:rFonts w:ascii="Aptos" w:hAnsi="Aptos"/>
          <w:sz w:val="24"/>
          <w:szCs w:val="24"/>
        </w:rPr>
        <w:t xml:space="preserve">, </w:t>
      </w:r>
      <w:proofErr w:type="spellStart"/>
      <w:r w:rsidR="00CB40E0" w:rsidRPr="00B95E26">
        <w:rPr>
          <w:rFonts w:ascii="Aptos" w:hAnsi="Aptos"/>
          <w:sz w:val="24"/>
          <w:szCs w:val="24"/>
        </w:rPr>
        <w:t>Tcode</w:t>
      </w:r>
      <w:proofErr w:type="spellEnd"/>
    </w:p>
    <w:p w14:paraId="48D819D4" w14:textId="77777777" w:rsidR="00BF2BC1" w:rsidRPr="00B95E26" w:rsidRDefault="00BF2BC1" w:rsidP="001E7D17">
      <w:pPr>
        <w:tabs>
          <w:tab w:val="left" w:pos="450"/>
          <w:tab w:val="left" w:pos="810"/>
          <w:tab w:val="left" w:pos="2160"/>
        </w:tabs>
        <w:ind w:left="720"/>
        <w:rPr>
          <w:rFonts w:ascii="Aptos" w:hAnsi="Aptos"/>
          <w:sz w:val="24"/>
          <w:szCs w:val="24"/>
        </w:rPr>
      </w:pPr>
      <w:r w:rsidRPr="00B95E26">
        <w:rPr>
          <w:rFonts w:ascii="Aptos" w:hAnsi="Aptos"/>
          <w:b/>
          <w:sz w:val="24"/>
          <w:szCs w:val="24"/>
        </w:rPr>
        <w:t>Facts:</w:t>
      </w:r>
      <w:r w:rsidR="001E3318" w:rsidRPr="00B95E26">
        <w:rPr>
          <w:rFonts w:ascii="Aptos" w:hAnsi="Aptos"/>
          <w:sz w:val="24"/>
          <w:szCs w:val="24"/>
        </w:rPr>
        <w:tab/>
      </w:r>
      <w:r w:rsidR="005B443D" w:rsidRPr="00B95E26">
        <w:rPr>
          <w:rFonts w:ascii="Aptos" w:hAnsi="Aptos"/>
          <w:sz w:val="24"/>
          <w:szCs w:val="24"/>
        </w:rPr>
        <w:t>Deb Pos</w:t>
      </w:r>
      <w:r w:rsidRPr="00B95E26">
        <w:rPr>
          <w:rFonts w:ascii="Aptos" w:hAnsi="Aptos"/>
          <w:sz w:val="24"/>
          <w:szCs w:val="24"/>
        </w:rPr>
        <w:t xml:space="preserve"> Trans Amt</w:t>
      </w:r>
    </w:p>
    <w:p w14:paraId="6FFFDC59" w14:textId="77777777" w:rsidR="00181343" w:rsidRPr="00B95E26" w:rsidRDefault="00181343" w:rsidP="001E7D17">
      <w:pPr>
        <w:tabs>
          <w:tab w:val="left" w:pos="0"/>
          <w:tab w:val="left" w:pos="450"/>
          <w:tab w:val="left" w:pos="810"/>
        </w:tabs>
        <w:spacing w:after="120"/>
        <w:rPr>
          <w:rFonts w:ascii="Aptos" w:hAnsi="Aptos"/>
          <w:sz w:val="24"/>
          <w:szCs w:val="24"/>
        </w:rPr>
      </w:pPr>
    </w:p>
    <w:p w14:paraId="7ECF1504" w14:textId="7DBA529A" w:rsidR="00BF2BC1" w:rsidRPr="00B95E26" w:rsidRDefault="001E3318" w:rsidP="001E7D17">
      <w:pPr>
        <w:tabs>
          <w:tab w:val="left" w:pos="0"/>
          <w:tab w:val="left" w:pos="450"/>
          <w:tab w:val="left" w:pos="810"/>
        </w:tabs>
        <w:spacing w:after="120"/>
        <w:rPr>
          <w:rFonts w:ascii="Aptos" w:hAnsi="Aptos"/>
          <w:sz w:val="24"/>
          <w:szCs w:val="24"/>
        </w:rPr>
      </w:pPr>
      <w:r w:rsidRPr="00B95E26">
        <w:rPr>
          <w:rFonts w:ascii="Aptos" w:hAnsi="Aptos"/>
          <w:sz w:val="24"/>
          <w:szCs w:val="24"/>
        </w:rPr>
        <w:t>NOTE</w:t>
      </w:r>
      <w:r w:rsidR="00BF2BC1" w:rsidRPr="00B95E26">
        <w:rPr>
          <w:rFonts w:ascii="Aptos" w:hAnsi="Aptos"/>
          <w:sz w:val="24"/>
          <w:szCs w:val="24"/>
        </w:rPr>
        <w:t>:</w:t>
      </w:r>
      <w:r w:rsidR="00D00D48" w:rsidRPr="00B95E26">
        <w:rPr>
          <w:rFonts w:ascii="Aptos" w:hAnsi="Aptos"/>
          <w:sz w:val="24"/>
          <w:szCs w:val="24"/>
        </w:rPr>
        <w:t xml:space="preserve"> </w:t>
      </w:r>
      <w:r w:rsidR="000A6EF1" w:rsidRPr="00B95E26">
        <w:rPr>
          <w:rFonts w:ascii="Aptos" w:hAnsi="Aptos"/>
          <w:sz w:val="24"/>
          <w:szCs w:val="24"/>
        </w:rPr>
        <w:t>Arrange t</w:t>
      </w:r>
      <w:r w:rsidR="00BF2BC1" w:rsidRPr="00B95E26">
        <w:rPr>
          <w:rFonts w:ascii="Aptos" w:hAnsi="Aptos"/>
          <w:sz w:val="24"/>
          <w:szCs w:val="24"/>
        </w:rPr>
        <w:t>hese items in any fashion that is useful.</w:t>
      </w:r>
      <w:r w:rsidR="00D00D48" w:rsidRPr="00B95E26">
        <w:rPr>
          <w:rFonts w:ascii="Aptos" w:hAnsi="Aptos"/>
          <w:sz w:val="24"/>
          <w:szCs w:val="24"/>
        </w:rPr>
        <w:t xml:space="preserve"> </w:t>
      </w:r>
      <w:r w:rsidR="00BF2BC1" w:rsidRPr="00B95E26">
        <w:rPr>
          <w:rFonts w:ascii="Aptos" w:hAnsi="Aptos"/>
          <w:sz w:val="24"/>
          <w:szCs w:val="24"/>
        </w:rPr>
        <w:t>The arrangement noted above is just a suggestion.</w:t>
      </w:r>
      <w:r w:rsidR="00D00D48" w:rsidRPr="00B95E26">
        <w:rPr>
          <w:rFonts w:ascii="Aptos" w:hAnsi="Aptos"/>
          <w:sz w:val="24"/>
          <w:szCs w:val="24"/>
        </w:rPr>
        <w:t xml:space="preserve"> </w:t>
      </w:r>
      <w:r w:rsidR="000A6EF1" w:rsidRPr="00B95E26">
        <w:rPr>
          <w:rFonts w:ascii="Aptos" w:hAnsi="Aptos"/>
          <w:sz w:val="24"/>
          <w:szCs w:val="24"/>
        </w:rPr>
        <w:t xml:space="preserve">You can create a </w:t>
      </w:r>
      <w:r w:rsidR="00BF2BC1" w:rsidRPr="00B95E26">
        <w:rPr>
          <w:rFonts w:ascii="Aptos" w:hAnsi="Aptos"/>
          <w:sz w:val="24"/>
          <w:szCs w:val="24"/>
        </w:rPr>
        <w:t>separate pivot report for each of the Transfer Types by duplicating the pivot and focusing on each of the Transfer Types.</w:t>
      </w:r>
      <w:r w:rsidR="00D00D48" w:rsidRPr="00B95E26">
        <w:rPr>
          <w:rFonts w:ascii="Aptos" w:hAnsi="Aptos"/>
          <w:sz w:val="24"/>
          <w:szCs w:val="24"/>
        </w:rPr>
        <w:t xml:space="preserve"> </w:t>
      </w:r>
      <w:r w:rsidR="005F0594" w:rsidRPr="00B95E26">
        <w:rPr>
          <w:rFonts w:ascii="Aptos" w:hAnsi="Aptos"/>
          <w:sz w:val="24"/>
          <w:szCs w:val="24"/>
        </w:rPr>
        <w:t xml:space="preserve">The </w:t>
      </w:r>
      <w:r w:rsidR="00181E01" w:rsidRPr="00B95E26">
        <w:rPr>
          <w:rFonts w:ascii="Aptos" w:hAnsi="Aptos"/>
          <w:sz w:val="24"/>
          <w:szCs w:val="24"/>
        </w:rPr>
        <w:t xml:space="preserve">comptroller object titles </w:t>
      </w:r>
      <w:r w:rsidR="005F0594" w:rsidRPr="00B95E26">
        <w:rPr>
          <w:rFonts w:ascii="Aptos" w:hAnsi="Aptos"/>
          <w:sz w:val="24"/>
          <w:szCs w:val="24"/>
        </w:rPr>
        <w:t>indicate</w:t>
      </w:r>
      <w:r w:rsidR="00BF2BC1" w:rsidRPr="00B95E26">
        <w:rPr>
          <w:rFonts w:ascii="Aptos" w:hAnsi="Aptos"/>
          <w:sz w:val="24"/>
          <w:szCs w:val="24"/>
        </w:rPr>
        <w:t xml:space="preserve"> the agencies involved.</w:t>
      </w:r>
      <w:r w:rsidR="00D00D48" w:rsidRPr="00B95E26">
        <w:rPr>
          <w:rFonts w:ascii="Aptos" w:hAnsi="Aptos"/>
          <w:sz w:val="24"/>
          <w:szCs w:val="24"/>
        </w:rPr>
        <w:t xml:space="preserve"> </w:t>
      </w:r>
    </w:p>
    <w:p w14:paraId="14073836" w14:textId="790728AB" w:rsidR="001E3318" w:rsidRPr="006B3FB5" w:rsidRDefault="004C1E7B" w:rsidP="001E7D17">
      <w:pPr>
        <w:tabs>
          <w:tab w:val="left" w:pos="0"/>
          <w:tab w:val="left" w:pos="450"/>
          <w:tab w:val="left" w:pos="810"/>
        </w:tabs>
        <w:spacing w:after="120"/>
        <w:rPr>
          <w:rFonts w:ascii="Aptos" w:hAnsi="Aptos"/>
          <w:sz w:val="24"/>
          <w:szCs w:val="24"/>
        </w:rPr>
      </w:pPr>
      <w:r w:rsidRPr="006B3FB5">
        <w:rPr>
          <w:rFonts w:ascii="Aptos" w:hAnsi="Aptos"/>
          <w:b/>
          <w:sz w:val="24"/>
          <w:szCs w:val="24"/>
        </w:rPr>
        <w:t>Query</w:t>
      </w:r>
      <w:r w:rsidR="002D3CD8" w:rsidRPr="006B3FB5">
        <w:rPr>
          <w:rFonts w:ascii="Aptos" w:hAnsi="Aptos"/>
          <w:b/>
          <w:sz w:val="24"/>
          <w:szCs w:val="24"/>
        </w:rPr>
        <w:t xml:space="preserve"> </w:t>
      </w:r>
      <w:r w:rsidR="00BF2BC1" w:rsidRPr="006B3FB5">
        <w:rPr>
          <w:rFonts w:ascii="Aptos" w:hAnsi="Aptos"/>
          <w:b/>
          <w:sz w:val="24"/>
          <w:szCs w:val="24"/>
        </w:rPr>
        <w:t>2</w:t>
      </w:r>
      <w:r w:rsidR="002D3CD8" w:rsidRPr="006B3FB5">
        <w:rPr>
          <w:rFonts w:ascii="Aptos" w:hAnsi="Aptos"/>
          <w:b/>
          <w:sz w:val="24"/>
          <w:szCs w:val="24"/>
        </w:rPr>
        <w:t>-Specific Agency Transfers</w:t>
      </w:r>
    </w:p>
    <w:p w14:paraId="740419E0" w14:textId="2E2703D4" w:rsidR="00BF2BC1" w:rsidRPr="00B95E26" w:rsidRDefault="00BF2BC1" w:rsidP="001E7D17">
      <w:pPr>
        <w:tabs>
          <w:tab w:val="left" w:pos="0"/>
          <w:tab w:val="left" w:pos="450"/>
          <w:tab w:val="left" w:pos="810"/>
        </w:tabs>
        <w:spacing w:after="120"/>
        <w:rPr>
          <w:rFonts w:ascii="Aptos" w:hAnsi="Aptos"/>
          <w:sz w:val="24"/>
          <w:szCs w:val="24"/>
        </w:rPr>
      </w:pPr>
      <w:r w:rsidRPr="00B95E26">
        <w:rPr>
          <w:rFonts w:ascii="Aptos" w:hAnsi="Aptos"/>
          <w:sz w:val="24"/>
          <w:szCs w:val="24"/>
        </w:rPr>
        <w:t xml:space="preserve">This query will allow you to see how the other </w:t>
      </w:r>
      <w:r w:rsidR="001E3318" w:rsidRPr="00B95E26">
        <w:rPr>
          <w:rFonts w:ascii="Aptos" w:hAnsi="Aptos"/>
          <w:sz w:val="24"/>
          <w:szCs w:val="24"/>
        </w:rPr>
        <w:t xml:space="preserve">agency </w:t>
      </w:r>
      <w:r w:rsidRPr="00B95E26">
        <w:rPr>
          <w:rFonts w:ascii="Aptos" w:hAnsi="Aptos"/>
          <w:sz w:val="24"/>
          <w:szCs w:val="24"/>
        </w:rPr>
        <w:t>recorded the interagency transfer.</w:t>
      </w:r>
      <w:r w:rsidR="00D00D48" w:rsidRPr="00B95E26">
        <w:rPr>
          <w:rFonts w:ascii="Aptos" w:hAnsi="Aptos"/>
          <w:sz w:val="24"/>
          <w:szCs w:val="24"/>
        </w:rPr>
        <w:t xml:space="preserve"> </w:t>
      </w:r>
      <w:r w:rsidR="00E56A7B" w:rsidRPr="00B95E26">
        <w:rPr>
          <w:rFonts w:ascii="Aptos" w:hAnsi="Aptos"/>
          <w:sz w:val="24"/>
          <w:szCs w:val="24"/>
        </w:rPr>
        <w:t xml:space="preserve">Base the </w:t>
      </w:r>
      <w:r w:rsidR="00B11109" w:rsidRPr="00B95E26">
        <w:rPr>
          <w:rFonts w:ascii="Aptos" w:hAnsi="Aptos"/>
          <w:sz w:val="24"/>
          <w:szCs w:val="24"/>
        </w:rPr>
        <w:t>query on</w:t>
      </w:r>
      <w:r w:rsidRPr="00B95E26">
        <w:rPr>
          <w:rFonts w:ascii="Aptos" w:hAnsi="Aptos"/>
          <w:sz w:val="24"/>
          <w:szCs w:val="24"/>
        </w:rPr>
        <w:t xml:space="preserve"> the </w:t>
      </w:r>
      <w:r w:rsidRPr="00B95E26">
        <w:rPr>
          <w:rFonts w:ascii="Aptos" w:hAnsi="Aptos"/>
          <w:i/>
          <w:sz w:val="24"/>
          <w:szCs w:val="24"/>
        </w:rPr>
        <w:t xml:space="preserve">All Acct Event </w:t>
      </w:r>
      <w:r w:rsidR="002D4374" w:rsidRPr="00B95E26">
        <w:rPr>
          <w:rFonts w:ascii="Aptos" w:hAnsi="Aptos"/>
          <w:sz w:val="24"/>
          <w:szCs w:val="24"/>
        </w:rPr>
        <w:t>t</w:t>
      </w:r>
      <w:r w:rsidRPr="00B95E26">
        <w:rPr>
          <w:rFonts w:ascii="Aptos" w:hAnsi="Aptos"/>
          <w:sz w:val="24"/>
          <w:szCs w:val="24"/>
        </w:rPr>
        <w:t>able.</w:t>
      </w:r>
    </w:p>
    <w:p w14:paraId="4CCD0200" w14:textId="22B01465" w:rsidR="00BF2BC1" w:rsidRPr="00B95E26" w:rsidRDefault="00BF2BC1" w:rsidP="00DC1BA8">
      <w:pPr>
        <w:numPr>
          <w:ilvl w:val="0"/>
          <w:numId w:val="22"/>
        </w:numPr>
        <w:tabs>
          <w:tab w:val="clear" w:pos="1078"/>
          <w:tab w:val="left" w:pos="0"/>
          <w:tab w:val="left" w:pos="360"/>
          <w:tab w:val="left" w:pos="450"/>
          <w:tab w:val="left" w:pos="810"/>
        </w:tabs>
        <w:ind w:left="360"/>
        <w:rPr>
          <w:rFonts w:ascii="Aptos" w:hAnsi="Aptos"/>
          <w:sz w:val="24"/>
          <w:szCs w:val="24"/>
        </w:rPr>
      </w:pPr>
      <w:r w:rsidRPr="00B95E26">
        <w:rPr>
          <w:rFonts w:ascii="Aptos" w:hAnsi="Aptos"/>
          <w:sz w:val="24"/>
          <w:szCs w:val="24"/>
        </w:rPr>
        <w:t>Duplicate Query 1 and make the following changes to the</w:t>
      </w:r>
      <w:r w:rsidRPr="00B95E26">
        <w:rPr>
          <w:rFonts w:ascii="Aptos" w:hAnsi="Aptos"/>
          <w:b/>
          <w:sz w:val="24"/>
          <w:szCs w:val="24"/>
        </w:rPr>
        <w:t xml:space="preserve"> </w:t>
      </w:r>
      <w:r w:rsidR="00FA1976" w:rsidRPr="00B95E26">
        <w:rPr>
          <w:rFonts w:ascii="Aptos" w:hAnsi="Aptos"/>
          <w:i/>
          <w:sz w:val="24"/>
          <w:szCs w:val="24"/>
          <w:u w:val="single"/>
        </w:rPr>
        <w:t>Filters</w:t>
      </w:r>
      <w:r w:rsidRPr="00B95E26">
        <w:rPr>
          <w:rFonts w:ascii="Aptos" w:hAnsi="Aptos"/>
          <w:sz w:val="24"/>
          <w:szCs w:val="24"/>
        </w:rPr>
        <w:t>:</w:t>
      </w:r>
    </w:p>
    <w:p w14:paraId="6FD28CCB" w14:textId="3FAF55FF" w:rsidR="00BF2BC1" w:rsidRPr="00B95E26" w:rsidRDefault="00BF2BC1" w:rsidP="00DC1BA8">
      <w:pPr>
        <w:pStyle w:val="ListParagraph"/>
        <w:numPr>
          <w:ilvl w:val="0"/>
          <w:numId w:val="26"/>
        </w:numPr>
        <w:tabs>
          <w:tab w:val="left" w:pos="450"/>
          <w:tab w:val="left" w:pos="810"/>
          <w:tab w:val="left" w:pos="900"/>
          <w:tab w:val="left" w:pos="1800"/>
        </w:tabs>
        <w:ind w:left="360"/>
        <w:rPr>
          <w:rFonts w:ascii="Aptos" w:hAnsi="Aptos"/>
          <w:sz w:val="24"/>
          <w:szCs w:val="24"/>
        </w:rPr>
      </w:pPr>
      <w:r w:rsidRPr="00B95E26">
        <w:rPr>
          <w:rFonts w:ascii="Aptos" w:hAnsi="Aptos"/>
          <w:sz w:val="24"/>
          <w:szCs w:val="24"/>
        </w:rPr>
        <w:t xml:space="preserve">Agency = the agencies </w:t>
      </w:r>
      <w:r w:rsidR="002D3CD8" w:rsidRPr="00B95E26">
        <w:rPr>
          <w:rFonts w:ascii="Aptos" w:hAnsi="Aptos"/>
          <w:sz w:val="24"/>
          <w:szCs w:val="24"/>
        </w:rPr>
        <w:t xml:space="preserve">involved in the applicable transfer </w:t>
      </w:r>
      <w:r w:rsidRPr="00B95E26">
        <w:rPr>
          <w:rFonts w:ascii="Aptos" w:hAnsi="Aptos"/>
          <w:sz w:val="24"/>
          <w:szCs w:val="24"/>
        </w:rPr>
        <w:t xml:space="preserve"> </w:t>
      </w:r>
    </w:p>
    <w:p w14:paraId="7B703CEE" w14:textId="77777777" w:rsidR="00BF2BC1" w:rsidRPr="00B95E26" w:rsidRDefault="00BF2BC1" w:rsidP="001E7D17">
      <w:pPr>
        <w:tabs>
          <w:tab w:val="left" w:pos="450"/>
          <w:tab w:val="left" w:pos="810"/>
          <w:tab w:val="left" w:pos="1800"/>
        </w:tabs>
        <w:ind w:left="360"/>
        <w:rPr>
          <w:rFonts w:ascii="Aptos" w:hAnsi="Aptos"/>
          <w:sz w:val="24"/>
          <w:szCs w:val="24"/>
        </w:rPr>
      </w:pPr>
    </w:p>
    <w:p w14:paraId="1BDE79F6" w14:textId="77777777" w:rsidR="001E3318" w:rsidRPr="00B95E26" w:rsidRDefault="00BF2BC1" w:rsidP="001E7D17">
      <w:pPr>
        <w:tabs>
          <w:tab w:val="left" w:pos="450"/>
          <w:tab w:val="left" w:pos="810"/>
          <w:tab w:val="left" w:pos="1800"/>
        </w:tabs>
        <w:ind w:left="360"/>
        <w:rPr>
          <w:rFonts w:ascii="Aptos" w:hAnsi="Aptos"/>
          <w:sz w:val="24"/>
          <w:szCs w:val="24"/>
        </w:rPr>
      </w:pPr>
      <w:proofErr w:type="spellStart"/>
      <w:r w:rsidRPr="00B95E26">
        <w:rPr>
          <w:rFonts w:ascii="Aptos" w:hAnsi="Aptos"/>
          <w:sz w:val="24"/>
          <w:szCs w:val="24"/>
        </w:rPr>
        <w:t>Compt</w:t>
      </w:r>
      <w:proofErr w:type="spellEnd"/>
      <w:r w:rsidRPr="00B95E26">
        <w:rPr>
          <w:rFonts w:ascii="Aptos" w:hAnsi="Aptos"/>
          <w:sz w:val="24"/>
          <w:szCs w:val="24"/>
        </w:rPr>
        <w:t xml:space="preserve"> Obj</w:t>
      </w:r>
      <w:r w:rsidR="00A42B8B" w:rsidRPr="00B95E26">
        <w:rPr>
          <w:rFonts w:ascii="Aptos" w:hAnsi="Aptos"/>
          <w:sz w:val="24"/>
          <w:szCs w:val="24"/>
        </w:rPr>
        <w:t xml:space="preserve"> </w:t>
      </w:r>
      <w:r w:rsidRPr="00B95E26">
        <w:rPr>
          <w:rFonts w:ascii="Aptos" w:hAnsi="Aptos"/>
          <w:sz w:val="24"/>
          <w:szCs w:val="24"/>
        </w:rPr>
        <w:t xml:space="preserve">= </w:t>
      </w:r>
      <w:proofErr w:type="spellStart"/>
      <w:r w:rsidRPr="00B95E26">
        <w:rPr>
          <w:rFonts w:ascii="Aptos" w:hAnsi="Aptos"/>
          <w:sz w:val="24"/>
          <w:szCs w:val="24"/>
        </w:rPr>
        <w:t>xxxx</w:t>
      </w:r>
      <w:proofErr w:type="spellEnd"/>
      <w:r w:rsidRPr="00B95E26">
        <w:rPr>
          <w:rFonts w:ascii="Aptos" w:hAnsi="Aptos"/>
          <w:sz w:val="24"/>
          <w:szCs w:val="24"/>
        </w:rPr>
        <w:t xml:space="preserve"> (Transfer in from your agency), </w:t>
      </w:r>
      <w:proofErr w:type="spellStart"/>
      <w:r w:rsidRPr="00B95E26">
        <w:rPr>
          <w:rFonts w:ascii="Aptos" w:hAnsi="Aptos"/>
          <w:sz w:val="24"/>
          <w:szCs w:val="24"/>
        </w:rPr>
        <w:t>yyyy</w:t>
      </w:r>
      <w:proofErr w:type="spellEnd"/>
      <w:r w:rsidRPr="00B95E26">
        <w:rPr>
          <w:rFonts w:ascii="Aptos" w:hAnsi="Aptos"/>
          <w:sz w:val="24"/>
          <w:szCs w:val="24"/>
        </w:rPr>
        <w:t xml:space="preserve"> (Transfer out to your agency) and zzzz (Distribution to your agency); </w:t>
      </w:r>
    </w:p>
    <w:p w14:paraId="40F9A3D1" w14:textId="77777777" w:rsidR="001E3318" w:rsidRPr="00B95E26" w:rsidRDefault="001E3318" w:rsidP="001E7D17">
      <w:pPr>
        <w:tabs>
          <w:tab w:val="left" w:pos="450"/>
          <w:tab w:val="left" w:pos="810"/>
          <w:tab w:val="left" w:pos="1800"/>
        </w:tabs>
        <w:ind w:left="360"/>
        <w:rPr>
          <w:rFonts w:ascii="Aptos" w:hAnsi="Aptos"/>
          <w:sz w:val="24"/>
          <w:szCs w:val="24"/>
        </w:rPr>
      </w:pPr>
    </w:p>
    <w:p w14:paraId="440E4D69" w14:textId="70A62A8E" w:rsidR="00BF2BC1" w:rsidRPr="00B95E26" w:rsidRDefault="001E3318" w:rsidP="001E7D17">
      <w:pPr>
        <w:ind w:left="720"/>
        <w:rPr>
          <w:rFonts w:ascii="Aptos" w:hAnsi="Aptos"/>
          <w:sz w:val="24"/>
          <w:szCs w:val="24"/>
        </w:rPr>
      </w:pPr>
      <w:r w:rsidRPr="00B95E26">
        <w:rPr>
          <w:rFonts w:ascii="Aptos" w:hAnsi="Aptos"/>
          <w:sz w:val="24"/>
          <w:szCs w:val="24"/>
        </w:rPr>
        <w:t xml:space="preserve">For </w:t>
      </w:r>
      <w:r w:rsidR="00BF2BC1" w:rsidRPr="00B95E26">
        <w:rPr>
          <w:rFonts w:ascii="Aptos" w:hAnsi="Aptos"/>
          <w:sz w:val="24"/>
          <w:szCs w:val="24"/>
        </w:rPr>
        <w:t>example, for Department of Agriculture</w:t>
      </w:r>
      <w:r w:rsidRPr="00B95E26">
        <w:rPr>
          <w:rFonts w:ascii="Aptos" w:hAnsi="Aptos"/>
          <w:sz w:val="24"/>
          <w:szCs w:val="24"/>
        </w:rPr>
        <w:t xml:space="preserve">:  </w:t>
      </w:r>
      <w:r w:rsidR="00BF2BC1" w:rsidRPr="00B95E26">
        <w:rPr>
          <w:rFonts w:ascii="Aptos" w:hAnsi="Aptos"/>
          <w:sz w:val="24"/>
          <w:szCs w:val="24"/>
        </w:rPr>
        <w:t xml:space="preserve"> </w:t>
      </w:r>
      <w:proofErr w:type="spellStart"/>
      <w:r w:rsidR="00BF2BC1" w:rsidRPr="00B95E26">
        <w:rPr>
          <w:rFonts w:ascii="Aptos" w:hAnsi="Aptos"/>
          <w:sz w:val="24"/>
          <w:szCs w:val="24"/>
        </w:rPr>
        <w:t>xxxx</w:t>
      </w:r>
      <w:proofErr w:type="spellEnd"/>
      <w:r w:rsidR="00BF2BC1" w:rsidRPr="00B95E26">
        <w:rPr>
          <w:rFonts w:ascii="Aptos" w:hAnsi="Aptos"/>
          <w:sz w:val="24"/>
          <w:szCs w:val="24"/>
        </w:rPr>
        <w:t xml:space="preserve"> = 1367, </w:t>
      </w:r>
      <w:proofErr w:type="spellStart"/>
      <w:r w:rsidR="00BF2BC1" w:rsidRPr="00B95E26">
        <w:rPr>
          <w:rFonts w:ascii="Aptos" w:hAnsi="Aptos"/>
          <w:sz w:val="24"/>
          <w:szCs w:val="24"/>
        </w:rPr>
        <w:t>y</w:t>
      </w:r>
      <w:r w:rsidR="00D00D48" w:rsidRPr="00B95E26">
        <w:rPr>
          <w:rFonts w:ascii="Aptos" w:hAnsi="Aptos"/>
          <w:sz w:val="24"/>
          <w:szCs w:val="24"/>
        </w:rPr>
        <w:t>yyy</w:t>
      </w:r>
      <w:proofErr w:type="spellEnd"/>
      <w:r w:rsidR="00D00D48" w:rsidRPr="00B95E26">
        <w:rPr>
          <w:rFonts w:ascii="Aptos" w:hAnsi="Aptos"/>
          <w:sz w:val="24"/>
          <w:szCs w:val="24"/>
        </w:rPr>
        <w:t xml:space="preserve"> = </w:t>
      </w:r>
      <w:proofErr w:type="gramStart"/>
      <w:r w:rsidR="00D00D48" w:rsidRPr="00B95E26">
        <w:rPr>
          <w:rFonts w:ascii="Aptos" w:hAnsi="Aptos"/>
          <w:sz w:val="24"/>
          <w:szCs w:val="24"/>
        </w:rPr>
        <w:t>1858  and</w:t>
      </w:r>
      <w:proofErr w:type="gramEnd"/>
      <w:r w:rsidR="00D00D48" w:rsidRPr="00B95E26">
        <w:rPr>
          <w:rFonts w:ascii="Aptos" w:hAnsi="Aptos"/>
          <w:sz w:val="24"/>
          <w:szCs w:val="24"/>
        </w:rPr>
        <w:t xml:space="preserve">  zzzz = 6175. </w:t>
      </w:r>
      <w:r w:rsidR="00BF2BC1" w:rsidRPr="00B95E26">
        <w:rPr>
          <w:rFonts w:ascii="Aptos" w:hAnsi="Aptos"/>
          <w:sz w:val="24"/>
          <w:szCs w:val="24"/>
        </w:rPr>
        <w:t>Remember to change the limit to equal the comptroller objects</w:t>
      </w:r>
      <w:r w:rsidR="00D73343" w:rsidRPr="00B95E26">
        <w:rPr>
          <w:rFonts w:ascii="Aptos" w:hAnsi="Aptos"/>
          <w:sz w:val="24"/>
          <w:szCs w:val="24"/>
        </w:rPr>
        <w:t xml:space="preserve"> specific to your agency.</w:t>
      </w:r>
    </w:p>
    <w:p w14:paraId="73BC8FBB" w14:textId="77777777" w:rsidR="00BF2BC1" w:rsidRPr="00B95E26" w:rsidRDefault="00BF2BC1" w:rsidP="001E7D17">
      <w:pPr>
        <w:rPr>
          <w:rFonts w:ascii="Aptos" w:hAnsi="Aptos"/>
          <w:sz w:val="24"/>
          <w:szCs w:val="24"/>
        </w:rPr>
      </w:pPr>
    </w:p>
    <w:p w14:paraId="3487A582" w14:textId="4482F12D" w:rsidR="002D3CD8" w:rsidRPr="00B95E26" w:rsidRDefault="002D3CD8" w:rsidP="00DC1BA8">
      <w:pPr>
        <w:pStyle w:val="BodyText3"/>
        <w:numPr>
          <w:ilvl w:val="0"/>
          <w:numId w:val="22"/>
        </w:numPr>
        <w:tabs>
          <w:tab w:val="clear" w:pos="1078"/>
          <w:tab w:val="left" w:pos="450"/>
          <w:tab w:val="left" w:pos="810"/>
        </w:tabs>
        <w:spacing w:after="240"/>
        <w:ind w:left="360" w:hanging="358"/>
        <w:jc w:val="left"/>
        <w:rPr>
          <w:rFonts w:ascii="Aptos" w:hAnsi="Aptos"/>
          <w:sz w:val="24"/>
          <w:szCs w:val="24"/>
        </w:rPr>
      </w:pPr>
      <w:r w:rsidRPr="00B95E26">
        <w:rPr>
          <w:rFonts w:ascii="Aptos" w:hAnsi="Aptos"/>
          <w:color w:val="000000"/>
          <w:kern w:val="28"/>
          <w:sz w:val="24"/>
          <w:szCs w:val="24"/>
        </w:rPr>
        <w:t xml:space="preserve">Select </w:t>
      </w:r>
      <w:r w:rsidRPr="00B95E26">
        <w:rPr>
          <w:rFonts w:ascii="Aptos" w:hAnsi="Aptos"/>
          <w:i/>
          <w:iCs/>
          <w:color w:val="000000"/>
          <w:kern w:val="28"/>
          <w:sz w:val="24"/>
          <w:szCs w:val="24"/>
          <w:u w:val="single"/>
        </w:rPr>
        <w:t>Results</w:t>
      </w:r>
      <w:r w:rsidRPr="00B95E26">
        <w:rPr>
          <w:rFonts w:ascii="Aptos" w:hAnsi="Aptos"/>
          <w:color w:val="000000"/>
          <w:kern w:val="28"/>
          <w:sz w:val="24"/>
          <w:szCs w:val="24"/>
        </w:rPr>
        <w:t>.</w:t>
      </w:r>
    </w:p>
    <w:p w14:paraId="6147140B" w14:textId="7EE9F943" w:rsidR="006871C1" w:rsidRDefault="002D3CD8" w:rsidP="006B3FB5">
      <w:pPr>
        <w:numPr>
          <w:ilvl w:val="0"/>
          <w:numId w:val="22"/>
        </w:numPr>
        <w:tabs>
          <w:tab w:val="clear" w:pos="1078"/>
          <w:tab w:val="num" w:pos="360"/>
        </w:tabs>
        <w:ind w:left="360"/>
        <w:rPr>
          <w:rFonts w:ascii="Aptos" w:hAnsi="Aptos"/>
          <w:sz w:val="24"/>
          <w:szCs w:val="24"/>
        </w:rPr>
      </w:pPr>
      <w:r w:rsidRPr="00B95E26">
        <w:rPr>
          <w:rFonts w:ascii="Aptos" w:hAnsi="Aptos"/>
          <w:sz w:val="24"/>
          <w:szCs w:val="24"/>
        </w:rPr>
        <w:t>T</w:t>
      </w:r>
      <w:r w:rsidR="00BF2BC1" w:rsidRPr="00B95E26">
        <w:rPr>
          <w:rFonts w:ascii="Aptos" w:hAnsi="Aptos"/>
          <w:sz w:val="24"/>
          <w:szCs w:val="24"/>
        </w:rPr>
        <w:t xml:space="preserve">he other agencies' transfers will appear on the pivot report. Print the interagency pivot from </w:t>
      </w:r>
      <w:r w:rsidR="006871C1" w:rsidRPr="00B95E26">
        <w:rPr>
          <w:rFonts w:ascii="Aptos" w:hAnsi="Aptos"/>
          <w:i/>
          <w:iCs/>
          <w:sz w:val="24"/>
          <w:szCs w:val="24"/>
          <w:u w:val="single"/>
        </w:rPr>
        <w:t>Query</w:t>
      </w:r>
      <w:r w:rsidRPr="00B95E26">
        <w:rPr>
          <w:rFonts w:ascii="Aptos" w:hAnsi="Aptos"/>
          <w:i/>
          <w:iCs/>
          <w:sz w:val="24"/>
          <w:szCs w:val="24"/>
          <w:u w:val="single"/>
        </w:rPr>
        <w:t xml:space="preserve"> </w:t>
      </w:r>
      <w:r w:rsidR="00BF2BC1" w:rsidRPr="00B95E26">
        <w:rPr>
          <w:rFonts w:ascii="Aptos" w:hAnsi="Aptos"/>
          <w:i/>
          <w:iCs/>
          <w:sz w:val="24"/>
          <w:szCs w:val="24"/>
          <w:u w:val="single"/>
        </w:rPr>
        <w:t>2</w:t>
      </w:r>
      <w:r w:rsidR="00BF2BC1" w:rsidRPr="00B95E26">
        <w:rPr>
          <w:rFonts w:ascii="Aptos" w:hAnsi="Aptos"/>
          <w:sz w:val="24"/>
          <w:szCs w:val="24"/>
        </w:rPr>
        <w:t xml:space="preserve"> and compare how your agency recorded </w:t>
      </w:r>
      <w:r w:rsidR="00D73343" w:rsidRPr="00B95E26">
        <w:rPr>
          <w:rFonts w:ascii="Aptos" w:hAnsi="Aptos"/>
          <w:sz w:val="24"/>
          <w:szCs w:val="24"/>
        </w:rPr>
        <w:t xml:space="preserve">its </w:t>
      </w:r>
      <w:r w:rsidR="00BF2BC1" w:rsidRPr="00B95E26">
        <w:rPr>
          <w:rFonts w:ascii="Aptos" w:hAnsi="Aptos"/>
          <w:sz w:val="24"/>
          <w:szCs w:val="24"/>
        </w:rPr>
        <w:t xml:space="preserve">side of the transfer to </w:t>
      </w:r>
      <w:r w:rsidR="00D73343" w:rsidRPr="00B95E26">
        <w:rPr>
          <w:rFonts w:ascii="Aptos" w:hAnsi="Aptos"/>
          <w:sz w:val="24"/>
          <w:szCs w:val="24"/>
        </w:rPr>
        <w:t>the way</w:t>
      </w:r>
      <w:r w:rsidR="00BF2BC1" w:rsidRPr="00B95E26">
        <w:rPr>
          <w:rFonts w:ascii="Aptos" w:hAnsi="Aptos"/>
          <w:sz w:val="24"/>
          <w:szCs w:val="24"/>
        </w:rPr>
        <w:t xml:space="preserve"> other agencies recorded their side of the transfer.</w:t>
      </w:r>
    </w:p>
    <w:p w14:paraId="1D6A9611" w14:textId="77777777" w:rsidR="006B3FB5" w:rsidRPr="006B3FB5" w:rsidRDefault="006B3FB5" w:rsidP="006B3FB5">
      <w:pPr>
        <w:ind w:left="360"/>
        <w:rPr>
          <w:rFonts w:ascii="Aptos" w:hAnsi="Aptos"/>
          <w:sz w:val="24"/>
          <w:szCs w:val="24"/>
        </w:rPr>
      </w:pPr>
    </w:p>
    <w:p w14:paraId="3340088D" w14:textId="2BC00240" w:rsidR="00D73343" w:rsidRPr="006B3FB5" w:rsidRDefault="002D3CD8" w:rsidP="001E7D17">
      <w:pPr>
        <w:spacing w:after="120"/>
        <w:rPr>
          <w:rFonts w:ascii="Aptos" w:hAnsi="Aptos"/>
          <w:sz w:val="24"/>
          <w:szCs w:val="24"/>
        </w:rPr>
      </w:pPr>
      <w:r w:rsidRPr="006B3FB5">
        <w:rPr>
          <w:rFonts w:ascii="Aptos" w:hAnsi="Aptos"/>
          <w:b/>
          <w:sz w:val="24"/>
          <w:szCs w:val="24"/>
        </w:rPr>
        <w:t xml:space="preserve">View </w:t>
      </w:r>
      <w:r w:rsidR="00BF2BC1" w:rsidRPr="006B3FB5">
        <w:rPr>
          <w:rFonts w:ascii="Aptos" w:hAnsi="Aptos"/>
          <w:b/>
          <w:sz w:val="24"/>
          <w:szCs w:val="24"/>
        </w:rPr>
        <w:t>3</w:t>
      </w:r>
      <w:r w:rsidRPr="006B3FB5">
        <w:rPr>
          <w:rFonts w:ascii="Aptos" w:hAnsi="Aptos"/>
          <w:b/>
          <w:sz w:val="24"/>
          <w:szCs w:val="24"/>
        </w:rPr>
        <w:t>-</w:t>
      </w:r>
      <w:r w:rsidR="004C1E7B" w:rsidRPr="006B3FB5">
        <w:rPr>
          <w:rFonts w:ascii="Aptos" w:hAnsi="Aptos"/>
          <w:b/>
          <w:sz w:val="24"/>
          <w:szCs w:val="24"/>
        </w:rPr>
        <w:t>Transaction Research</w:t>
      </w:r>
    </w:p>
    <w:p w14:paraId="3A94D81F" w14:textId="1DAD59AE" w:rsidR="00BF2BC1" w:rsidRDefault="00BF2BC1" w:rsidP="001E7D17">
      <w:pPr>
        <w:rPr>
          <w:rFonts w:ascii="Aptos" w:hAnsi="Aptos"/>
          <w:sz w:val="24"/>
          <w:szCs w:val="24"/>
        </w:rPr>
      </w:pPr>
      <w:r w:rsidRPr="00B95E26">
        <w:rPr>
          <w:rFonts w:ascii="Aptos" w:hAnsi="Aptos"/>
          <w:sz w:val="24"/>
          <w:szCs w:val="24"/>
        </w:rPr>
        <w:t>This query identif</w:t>
      </w:r>
      <w:r w:rsidR="00B11109" w:rsidRPr="00B95E26">
        <w:rPr>
          <w:rFonts w:ascii="Aptos" w:hAnsi="Aptos"/>
          <w:sz w:val="24"/>
          <w:szCs w:val="24"/>
        </w:rPr>
        <w:t>ies</w:t>
      </w:r>
      <w:r w:rsidRPr="00B95E26">
        <w:rPr>
          <w:rFonts w:ascii="Aptos" w:hAnsi="Aptos"/>
          <w:sz w:val="24"/>
          <w:szCs w:val="24"/>
        </w:rPr>
        <w:t xml:space="preserve"> detail transactions of other specific agencies that recorded a transfer in from your agency </w:t>
      </w:r>
      <w:r w:rsidR="00220DCF" w:rsidRPr="00B95E26">
        <w:rPr>
          <w:rFonts w:ascii="Aptos" w:hAnsi="Aptos"/>
          <w:sz w:val="24"/>
          <w:szCs w:val="24"/>
        </w:rPr>
        <w:t xml:space="preserve">(e.g., a transfer out </w:t>
      </w:r>
      <w:proofErr w:type="gramStart"/>
      <w:r w:rsidR="00220DCF" w:rsidRPr="00B95E26">
        <w:rPr>
          <w:rFonts w:ascii="Aptos" w:hAnsi="Aptos"/>
          <w:sz w:val="24"/>
          <w:szCs w:val="24"/>
        </w:rPr>
        <w:t>from</w:t>
      </w:r>
      <w:proofErr w:type="gramEnd"/>
      <w:r w:rsidR="00220DCF" w:rsidRPr="00B95E26">
        <w:rPr>
          <w:rFonts w:ascii="Aptos" w:hAnsi="Aptos"/>
          <w:sz w:val="24"/>
          <w:szCs w:val="24"/>
        </w:rPr>
        <w:t xml:space="preserve"> your agency (DAS</w:t>
      </w:r>
      <w:r w:rsidR="00D71BFA" w:rsidRPr="00B95E26">
        <w:rPr>
          <w:rFonts w:ascii="Aptos" w:hAnsi="Aptos"/>
          <w:sz w:val="24"/>
          <w:szCs w:val="24"/>
        </w:rPr>
        <w:t>)</w:t>
      </w:r>
      <w:r w:rsidR="00220DCF" w:rsidRPr="00B95E26">
        <w:rPr>
          <w:rFonts w:ascii="Aptos" w:hAnsi="Aptos"/>
          <w:sz w:val="24"/>
          <w:szCs w:val="24"/>
        </w:rPr>
        <w:t xml:space="preserve"> is recorded as a transfer in by </w:t>
      </w:r>
      <w:r w:rsidR="00E4512B" w:rsidRPr="00B95E26">
        <w:rPr>
          <w:rFonts w:ascii="Aptos" w:hAnsi="Aptos"/>
          <w:sz w:val="24"/>
          <w:szCs w:val="24"/>
        </w:rPr>
        <w:t>O</w:t>
      </w:r>
      <w:r w:rsidR="00220DCF" w:rsidRPr="00B95E26">
        <w:rPr>
          <w:rFonts w:ascii="Aptos" w:hAnsi="Aptos"/>
          <w:sz w:val="24"/>
          <w:szCs w:val="24"/>
        </w:rPr>
        <w:t xml:space="preserve">DHS </w:t>
      </w:r>
      <w:r w:rsidR="00D73343" w:rsidRPr="00B95E26">
        <w:rPr>
          <w:rFonts w:ascii="Aptos" w:hAnsi="Aptos"/>
          <w:sz w:val="24"/>
          <w:szCs w:val="24"/>
        </w:rPr>
        <w:t xml:space="preserve">using </w:t>
      </w:r>
      <w:r w:rsidRPr="00B95E26">
        <w:rPr>
          <w:rFonts w:ascii="Aptos" w:hAnsi="Aptos"/>
          <w:sz w:val="24"/>
          <w:szCs w:val="24"/>
        </w:rPr>
        <w:t xml:space="preserve">comptroller object </w:t>
      </w:r>
      <w:r w:rsidR="00220DCF" w:rsidRPr="00B95E26">
        <w:rPr>
          <w:rFonts w:ascii="Aptos" w:hAnsi="Aptos"/>
          <w:sz w:val="24"/>
          <w:szCs w:val="24"/>
        </w:rPr>
        <w:t>1306</w:t>
      </w:r>
      <w:r w:rsidRPr="00B95E26">
        <w:rPr>
          <w:rFonts w:ascii="Aptos" w:hAnsi="Aptos"/>
          <w:sz w:val="24"/>
          <w:szCs w:val="24"/>
        </w:rPr>
        <w:t>).</w:t>
      </w:r>
      <w:r w:rsidR="00D00D48" w:rsidRPr="00B95E26">
        <w:rPr>
          <w:rFonts w:ascii="Aptos" w:hAnsi="Aptos"/>
          <w:sz w:val="24"/>
          <w:szCs w:val="24"/>
        </w:rPr>
        <w:t xml:space="preserve"> </w:t>
      </w:r>
      <w:r w:rsidR="00D73343" w:rsidRPr="00B95E26">
        <w:rPr>
          <w:rFonts w:ascii="Aptos" w:hAnsi="Aptos"/>
          <w:sz w:val="24"/>
          <w:szCs w:val="24"/>
        </w:rPr>
        <w:t>If</w:t>
      </w:r>
      <w:r w:rsidRPr="00B95E26">
        <w:rPr>
          <w:rFonts w:ascii="Aptos" w:hAnsi="Aptos"/>
          <w:sz w:val="24"/>
          <w:szCs w:val="24"/>
        </w:rPr>
        <w:t xml:space="preserve"> you know </w:t>
      </w:r>
      <w:r w:rsidR="00D73343" w:rsidRPr="00B95E26">
        <w:rPr>
          <w:rFonts w:ascii="Aptos" w:hAnsi="Aptos"/>
          <w:sz w:val="24"/>
          <w:szCs w:val="24"/>
        </w:rPr>
        <w:t>the</w:t>
      </w:r>
      <w:r w:rsidRPr="00B95E26">
        <w:rPr>
          <w:rFonts w:ascii="Aptos" w:hAnsi="Aptos"/>
          <w:sz w:val="24"/>
          <w:szCs w:val="24"/>
        </w:rPr>
        <w:t xml:space="preserve"> agenc</w:t>
      </w:r>
      <w:r w:rsidR="00D73343" w:rsidRPr="00B95E26">
        <w:rPr>
          <w:rFonts w:ascii="Aptos" w:hAnsi="Aptos"/>
          <w:sz w:val="24"/>
          <w:szCs w:val="24"/>
        </w:rPr>
        <w:t>y</w:t>
      </w:r>
      <w:r w:rsidRPr="00B95E26">
        <w:rPr>
          <w:rFonts w:ascii="Aptos" w:hAnsi="Aptos"/>
          <w:sz w:val="24"/>
          <w:szCs w:val="24"/>
        </w:rPr>
        <w:t xml:space="preserve"> </w:t>
      </w:r>
      <w:r w:rsidR="00D73343" w:rsidRPr="00B95E26">
        <w:rPr>
          <w:rFonts w:ascii="Aptos" w:hAnsi="Aptos"/>
          <w:sz w:val="24"/>
          <w:szCs w:val="24"/>
        </w:rPr>
        <w:t xml:space="preserve">with which you </w:t>
      </w:r>
      <w:r w:rsidRPr="00B95E26">
        <w:rPr>
          <w:rFonts w:ascii="Aptos" w:hAnsi="Aptos"/>
          <w:sz w:val="24"/>
          <w:szCs w:val="24"/>
        </w:rPr>
        <w:t xml:space="preserve">are </w:t>
      </w:r>
      <w:r w:rsidR="005F1CCD" w:rsidRPr="00B95E26">
        <w:rPr>
          <w:rFonts w:ascii="Aptos" w:hAnsi="Aptos"/>
          <w:sz w:val="24"/>
          <w:szCs w:val="24"/>
        </w:rPr>
        <w:t>out-of-balance</w:t>
      </w:r>
      <w:r w:rsidRPr="00B95E26">
        <w:rPr>
          <w:rFonts w:ascii="Aptos" w:hAnsi="Aptos"/>
          <w:sz w:val="24"/>
          <w:szCs w:val="24"/>
        </w:rPr>
        <w:t xml:space="preserve">, </w:t>
      </w:r>
      <w:r w:rsidR="00D73343" w:rsidRPr="00B95E26">
        <w:rPr>
          <w:rFonts w:ascii="Aptos" w:hAnsi="Aptos"/>
          <w:sz w:val="24"/>
          <w:szCs w:val="24"/>
        </w:rPr>
        <w:t xml:space="preserve">and </w:t>
      </w:r>
      <w:r w:rsidRPr="00B95E26">
        <w:rPr>
          <w:rFonts w:ascii="Aptos" w:hAnsi="Aptos"/>
          <w:sz w:val="24"/>
          <w:szCs w:val="24"/>
        </w:rPr>
        <w:t xml:space="preserve">the other agency has not </w:t>
      </w:r>
      <w:r w:rsidR="00D73343" w:rsidRPr="00B95E26">
        <w:rPr>
          <w:rFonts w:ascii="Aptos" w:hAnsi="Aptos"/>
          <w:sz w:val="24"/>
          <w:szCs w:val="24"/>
        </w:rPr>
        <w:t xml:space="preserve">yet </w:t>
      </w:r>
      <w:r w:rsidR="00C70C11" w:rsidRPr="00B95E26">
        <w:rPr>
          <w:rFonts w:ascii="Aptos" w:hAnsi="Aptos"/>
          <w:sz w:val="24"/>
          <w:szCs w:val="24"/>
        </w:rPr>
        <w:t xml:space="preserve">corrected </w:t>
      </w:r>
      <w:r w:rsidR="00D73343" w:rsidRPr="00B95E26">
        <w:rPr>
          <w:rFonts w:ascii="Aptos" w:hAnsi="Aptos"/>
          <w:sz w:val="24"/>
          <w:szCs w:val="24"/>
        </w:rPr>
        <w:t xml:space="preserve">the </w:t>
      </w:r>
      <w:r w:rsidR="00405850" w:rsidRPr="00B95E26">
        <w:rPr>
          <w:rFonts w:ascii="Aptos" w:hAnsi="Aptos"/>
          <w:sz w:val="24"/>
          <w:szCs w:val="24"/>
        </w:rPr>
        <w:t>error</w:t>
      </w:r>
      <w:r w:rsidR="00D73343" w:rsidRPr="00B95E26">
        <w:rPr>
          <w:rFonts w:ascii="Aptos" w:hAnsi="Aptos"/>
          <w:sz w:val="24"/>
          <w:szCs w:val="24"/>
        </w:rPr>
        <w:t xml:space="preserve">, this query </w:t>
      </w:r>
      <w:r w:rsidRPr="00B95E26">
        <w:rPr>
          <w:rFonts w:ascii="Aptos" w:hAnsi="Aptos"/>
          <w:sz w:val="24"/>
          <w:szCs w:val="24"/>
        </w:rPr>
        <w:t>provide</w:t>
      </w:r>
      <w:r w:rsidR="008D465D" w:rsidRPr="00B95E26">
        <w:rPr>
          <w:rFonts w:ascii="Aptos" w:hAnsi="Aptos"/>
          <w:sz w:val="24"/>
          <w:szCs w:val="24"/>
        </w:rPr>
        <w:t>s</w:t>
      </w:r>
      <w:r w:rsidRPr="00B95E26">
        <w:rPr>
          <w:rFonts w:ascii="Aptos" w:hAnsi="Aptos"/>
          <w:sz w:val="24"/>
          <w:szCs w:val="24"/>
        </w:rPr>
        <w:t xml:space="preserve"> the detail</w:t>
      </w:r>
      <w:r w:rsidR="00405850" w:rsidRPr="00B95E26">
        <w:rPr>
          <w:rFonts w:ascii="Aptos" w:hAnsi="Aptos"/>
          <w:sz w:val="24"/>
          <w:szCs w:val="24"/>
        </w:rPr>
        <w:t>s so</w:t>
      </w:r>
      <w:r w:rsidR="00D73343" w:rsidRPr="00B95E26">
        <w:rPr>
          <w:rFonts w:ascii="Aptos" w:hAnsi="Aptos"/>
          <w:sz w:val="24"/>
          <w:szCs w:val="24"/>
        </w:rPr>
        <w:t xml:space="preserve"> the </w:t>
      </w:r>
      <w:r w:rsidRPr="00B95E26">
        <w:rPr>
          <w:rFonts w:ascii="Aptos" w:hAnsi="Aptos"/>
          <w:sz w:val="24"/>
          <w:szCs w:val="24"/>
        </w:rPr>
        <w:t xml:space="preserve">correcting entries </w:t>
      </w:r>
      <w:r w:rsidR="00405850" w:rsidRPr="00B95E26">
        <w:rPr>
          <w:rFonts w:ascii="Aptos" w:hAnsi="Aptos"/>
          <w:sz w:val="24"/>
          <w:szCs w:val="24"/>
        </w:rPr>
        <w:t xml:space="preserve">can be processed </w:t>
      </w:r>
      <w:r w:rsidR="007F63F0" w:rsidRPr="00B95E26">
        <w:rPr>
          <w:rFonts w:ascii="Aptos" w:hAnsi="Aptos"/>
          <w:sz w:val="24"/>
          <w:szCs w:val="24"/>
        </w:rPr>
        <w:t>promptly</w:t>
      </w:r>
      <w:r w:rsidRPr="00B95E26">
        <w:rPr>
          <w:rFonts w:ascii="Aptos" w:hAnsi="Aptos"/>
          <w:sz w:val="24"/>
          <w:szCs w:val="24"/>
        </w:rPr>
        <w:t xml:space="preserve">. </w:t>
      </w:r>
      <w:r w:rsidR="00E56A7B" w:rsidRPr="00B95E26">
        <w:rPr>
          <w:rFonts w:ascii="Aptos" w:hAnsi="Aptos"/>
          <w:sz w:val="24"/>
          <w:szCs w:val="24"/>
        </w:rPr>
        <w:t xml:space="preserve">Base the </w:t>
      </w:r>
      <w:r w:rsidR="007D2B3C" w:rsidRPr="00B95E26">
        <w:rPr>
          <w:rFonts w:ascii="Aptos" w:hAnsi="Aptos"/>
          <w:sz w:val="24"/>
          <w:szCs w:val="24"/>
        </w:rPr>
        <w:t>query on</w:t>
      </w:r>
      <w:r w:rsidRPr="00B95E26">
        <w:rPr>
          <w:rFonts w:ascii="Aptos" w:hAnsi="Aptos"/>
          <w:sz w:val="24"/>
          <w:szCs w:val="24"/>
        </w:rPr>
        <w:t xml:space="preserve"> the </w:t>
      </w:r>
      <w:r w:rsidRPr="00B95E26">
        <w:rPr>
          <w:rFonts w:ascii="Aptos" w:hAnsi="Aptos"/>
          <w:i/>
          <w:sz w:val="24"/>
          <w:szCs w:val="24"/>
        </w:rPr>
        <w:t xml:space="preserve">All Acct Event </w:t>
      </w:r>
      <w:r w:rsidR="002D4374" w:rsidRPr="00B95E26">
        <w:rPr>
          <w:rFonts w:ascii="Aptos" w:hAnsi="Aptos"/>
          <w:sz w:val="24"/>
          <w:szCs w:val="24"/>
        </w:rPr>
        <w:t>t</w:t>
      </w:r>
      <w:r w:rsidRPr="00B95E26">
        <w:rPr>
          <w:rFonts w:ascii="Aptos" w:hAnsi="Aptos"/>
          <w:sz w:val="24"/>
          <w:szCs w:val="24"/>
        </w:rPr>
        <w:t>able.</w:t>
      </w:r>
    </w:p>
    <w:p w14:paraId="6B7987A8" w14:textId="77777777" w:rsidR="006B3FB5" w:rsidRDefault="006B3FB5" w:rsidP="001E7D17">
      <w:pPr>
        <w:rPr>
          <w:rFonts w:ascii="Aptos" w:hAnsi="Aptos"/>
          <w:sz w:val="24"/>
          <w:szCs w:val="24"/>
        </w:rPr>
      </w:pPr>
    </w:p>
    <w:p w14:paraId="772B225E" w14:textId="77777777" w:rsidR="006B3FB5" w:rsidRDefault="006B3FB5" w:rsidP="001E7D17">
      <w:pPr>
        <w:rPr>
          <w:rFonts w:ascii="Aptos" w:hAnsi="Aptos"/>
          <w:sz w:val="24"/>
          <w:szCs w:val="24"/>
        </w:rPr>
      </w:pPr>
    </w:p>
    <w:p w14:paraId="3F7226EC" w14:textId="77777777" w:rsidR="006B3FB5" w:rsidRDefault="006B3FB5" w:rsidP="001E7D17">
      <w:pPr>
        <w:rPr>
          <w:rFonts w:ascii="Aptos" w:hAnsi="Aptos"/>
          <w:sz w:val="24"/>
          <w:szCs w:val="24"/>
        </w:rPr>
      </w:pPr>
    </w:p>
    <w:p w14:paraId="166A33F6" w14:textId="77777777" w:rsidR="006B3FB5" w:rsidRPr="00B95E26" w:rsidRDefault="006B3FB5" w:rsidP="001E7D17">
      <w:pPr>
        <w:rPr>
          <w:rFonts w:ascii="Aptos" w:hAnsi="Aptos"/>
          <w:sz w:val="24"/>
          <w:szCs w:val="24"/>
        </w:rPr>
      </w:pPr>
    </w:p>
    <w:p w14:paraId="49BFD984" w14:textId="5AF654A2" w:rsidR="002D4374" w:rsidRPr="00B95E26" w:rsidRDefault="002D4374" w:rsidP="001E7D17">
      <w:pPr>
        <w:rPr>
          <w:rFonts w:ascii="Aptos" w:hAnsi="Aptos"/>
          <w:b/>
          <w:sz w:val="24"/>
          <w:szCs w:val="24"/>
          <w:u w:val="single"/>
        </w:rPr>
      </w:pPr>
    </w:p>
    <w:p w14:paraId="15254067" w14:textId="111ABC8B" w:rsidR="00D73343" w:rsidRPr="00B95E26" w:rsidRDefault="00BF2BC1" w:rsidP="001E7D17">
      <w:pPr>
        <w:tabs>
          <w:tab w:val="left" w:pos="0"/>
          <w:tab w:val="left" w:pos="450"/>
          <w:tab w:val="left" w:pos="810"/>
          <w:tab w:val="left" w:pos="5040"/>
        </w:tabs>
        <w:rPr>
          <w:rFonts w:ascii="Aptos" w:hAnsi="Aptos"/>
          <w:sz w:val="24"/>
          <w:szCs w:val="24"/>
        </w:rPr>
      </w:pPr>
      <w:r w:rsidRPr="00B95E26">
        <w:rPr>
          <w:rFonts w:ascii="Aptos" w:hAnsi="Aptos"/>
          <w:b/>
          <w:sz w:val="24"/>
          <w:szCs w:val="24"/>
          <w:u w:val="single"/>
        </w:rPr>
        <w:t>Request</w:t>
      </w:r>
      <w:r w:rsidRPr="00B95E26">
        <w:rPr>
          <w:rFonts w:ascii="Aptos" w:hAnsi="Aptos"/>
          <w:b/>
          <w:sz w:val="24"/>
          <w:szCs w:val="24"/>
        </w:rPr>
        <w:tab/>
      </w:r>
      <w:r w:rsidR="00FA1976" w:rsidRPr="00B95E26">
        <w:rPr>
          <w:rFonts w:ascii="Aptos" w:hAnsi="Aptos"/>
          <w:b/>
          <w:sz w:val="24"/>
          <w:szCs w:val="24"/>
          <w:u w:val="single"/>
        </w:rPr>
        <w:t>Filters</w:t>
      </w:r>
    </w:p>
    <w:p w14:paraId="23AD532D" w14:textId="0C2A2827" w:rsidR="004A19D0" w:rsidRPr="00B95E26" w:rsidRDefault="00BF2BC1" w:rsidP="001E7D17">
      <w:pPr>
        <w:tabs>
          <w:tab w:val="left" w:pos="0"/>
          <w:tab w:val="left" w:pos="450"/>
          <w:tab w:val="left" w:pos="810"/>
          <w:tab w:val="left" w:pos="5040"/>
        </w:tabs>
        <w:rPr>
          <w:rFonts w:ascii="Aptos" w:hAnsi="Aptos"/>
          <w:sz w:val="24"/>
          <w:szCs w:val="24"/>
        </w:rPr>
      </w:pPr>
      <w:r w:rsidRPr="00B95E26">
        <w:rPr>
          <w:rFonts w:ascii="Aptos" w:hAnsi="Aptos"/>
          <w:sz w:val="24"/>
          <w:szCs w:val="24"/>
        </w:rPr>
        <w:t>Agency</w:t>
      </w:r>
      <w:r w:rsidR="00405850" w:rsidRPr="00B95E26">
        <w:rPr>
          <w:rFonts w:ascii="Aptos" w:hAnsi="Aptos"/>
          <w:sz w:val="24"/>
          <w:szCs w:val="24"/>
        </w:rPr>
        <w:tab/>
      </w:r>
      <w:r w:rsidR="00405850" w:rsidRPr="00B95E26">
        <w:rPr>
          <w:rFonts w:ascii="Aptos" w:hAnsi="Aptos"/>
          <w:sz w:val="24"/>
          <w:szCs w:val="24"/>
        </w:rPr>
        <w:tab/>
        <w:t>Agency = other agency number</w:t>
      </w:r>
      <w:r w:rsidR="004E543C" w:rsidRPr="00B95E26">
        <w:rPr>
          <w:rFonts w:ascii="Aptos" w:hAnsi="Aptos"/>
          <w:sz w:val="24"/>
          <w:szCs w:val="24"/>
        </w:rPr>
        <w:t xml:space="preserve"> </w:t>
      </w:r>
      <w:r w:rsidR="008D465D" w:rsidRPr="00B95E26">
        <w:rPr>
          <w:rFonts w:ascii="Aptos" w:hAnsi="Aptos"/>
          <w:sz w:val="24"/>
          <w:szCs w:val="24"/>
        </w:rPr>
        <w:t>(</w:t>
      </w:r>
      <w:r w:rsidR="004A19D0" w:rsidRPr="00B95E26">
        <w:rPr>
          <w:rFonts w:ascii="Aptos" w:hAnsi="Aptos"/>
          <w:sz w:val="24"/>
          <w:szCs w:val="24"/>
        </w:rPr>
        <w:t xml:space="preserve">e.g. </w:t>
      </w:r>
      <w:r w:rsidR="008D465D" w:rsidRPr="00B95E26">
        <w:rPr>
          <w:rFonts w:ascii="Aptos" w:hAnsi="Aptos"/>
          <w:sz w:val="24"/>
          <w:szCs w:val="24"/>
        </w:rPr>
        <w:t>100</w:t>
      </w:r>
      <w:r w:rsidR="004E543C" w:rsidRPr="00B95E26">
        <w:rPr>
          <w:rFonts w:ascii="Aptos" w:hAnsi="Aptos"/>
          <w:sz w:val="24"/>
          <w:szCs w:val="24"/>
        </w:rPr>
        <w:t xml:space="preserve"> </w:t>
      </w:r>
    </w:p>
    <w:p w14:paraId="51246D62" w14:textId="55B664EF" w:rsidR="00BF2BC1" w:rsidRPr="00B95E26" w:rsidRDefault="004A19D0" w:rsidP="001E7D17">
      <w:pPr>
        <w:tabs>
          <w:tab w:val="left" w:pos="0"/>
          <w:tab w:val="left" w:pos="450"/>
          <w:tab w:val="left" w:pos="810"/>
          <w:tab w:val="left" w:pos="5040"/>
        </w:tabs>
        <w:rPr>
          <w:rFonts w:ascii="Aptos" w:hAnsi="Aptos"/>
          <w:sz w:val="24"/>
          <w:szCs w:val="24"/>
        </w:rPr>
      </w:pPr>
      <w:proofErr w:type="spellStart"/>
      <w:r w:rsidRPr="00B95E26">
        <w:rPr>
          <w:rFonts w:ascii="Aptos" w:hAnsi="Aptos"/>
          <w:sz w:val="24"/>
          <w:szCs w:val="24"/>
        </w:rPr>
        <w:t>Compt</w:t>
      </w:r>
      <w:proofErr w:type="spellEnd"/>
      <w:r w:rsidRPr="00B95E26">
        <w:rPr>
          <w:rFonts w:ascii="Aptos" w:hAnsi="Aptos"/>
          <w:sz w:val="24"/>
          <w:szCs w:val="24"/>
        </w:rPr>
        <w:t xml:space="preserve"> Obj</w:t>
      </w:r>
      <w:r w:rsidRPr="00B95E26">
        <w:rPr>
          <w:rFonts w:ascii="Aptos" w:hAnsi="Aptos"/>
          <w:sz w:val="24"/>
          <w:szCs w:val="24"/>
        </w:rPr>
        <w:tab/>
      </w:r>
      <w:r w:rsidRPr="00B95E26">
        <w:rPr>
          <w:rFonts w:ascii="Aptos" w:hAnsi="Aptos"/>
          <w:sz w:val="24"/>
          <w:szCs w:val="24"/>
        </w:rPr>
        <w:tab/>
      </w:r>
      <w:r w:rsidRPr="00B95E26">
        <w:rPr>
          <w:rFonts w:ascii="Aptos" w:hAnsi="Aptos"/>
          <w:sz w:val="24"/>
          <w:szCs w:val="24"/>
        </w:rPr>
        <w:tab/>
      </w:r>
      <w:r w:rsidR="00E4512B" w:rsidRPr="00B95E26">
        <w:rPr>
          <w:rFonts w:ascii="Aptos" w:hAnsi="Aptos"/>
          <w:sz w:val="24"/>
          <w:szCs w:val="24"/>
        </w:rPr>
        <w:t>O</w:t>
      </w:r>
      <w:r w:rsidR="004E543C" w:rsidRPr="00B95E26">
        <w:rPr>
          <w:rFonts w:ascii="Aptos" w:hAnsi="Aptos"/>
          <w:sz w:val="24"/>
          <w:szCs w:val="24"/>
        </w:rPr>
        <w:t>DHS</w:t>
      </w:r>
      <w:r w:rsidR="008D465D" w:rsidRPr="00B95E26">
        <w:rPr>
          <w:rFonts w:ascii="Aptos" w:hAnsi="Aptos"/>
          <w:sz w:val="24"/>
          <w:szCs w:val="24"/>
        </w:rPr>
        <w:t>)</w:t>
      </w:r>
    </w:p>
    <w:p w14:paraId="7D852AC1" w14:textId="2C66B935" w:rsidR="00BF2BC1" w:rsidRPr="00B95E26" w:rsidRDefault="004A19D0" w:rsidP="001E7D17">
      <w:pPr>
        <w:tabs>
          <w:tab w:val="left" w:pos="0"/>
          <w:tab w:val="left" w:pos="450"/>
          <w:tab w:val="left" w:pos="810"/>
          <w:tab w:val="left" w:pos="5040"/>
        </w:tabs>
        <w:rPr>
          <w:rFonts w:ascii="Aptos" w:hAnsi="Aptos"/>
          <w:sz w:val="24"/>
          <w:szCs w:val="24"/>
        </w:rPr>
      </w:pPr>
      <w:proofErr w:type="spellStart"/>
      <w:r w:rsidRPr="00B95E26">
        <w:rPr>
          <w:rFonts w:ascii="Aptos" w:hAnsi="Aptos"/>
          <w:sz w:val="24"/>
          <w:szCs w:val="24"/>
        </w:rPr>
        <w:t>Compt</w:t>
      </w:r>
      <w:proofErr w:type="spellEnd"/>
      <w:r w:rsidRPr="00B95E26">
        <w:rPr>
          <w:rFonts w:ascii="Aptos" w:hAnsi="Aptos"/>
          <w:sz w:val="24"/>
          <w:szCs w:val="24"/>
        </w:rPr>
        <w:t xml:space="preserve"> Obj Title (</w:t>
      </w:r>
      <w:proofErr w:type="spellStart"/>
      <w:r w:rsidRPr="00B95E26">
        <w:rPr>
          <w:rFonts w:ascii="Aptos" w:hAnsi="Aptos"/>
          <w:sz w:val="24"/>
          <w:szCs w:val="24"/>
        </w:rPr>
        <w:t>Compt</w:t>
      </w:r>
      <w:proofErr w:type="spellEnd"/>
      <w:r w:rsidRPr="00B95E26">
        <w:rPr>
          <w:rFonts w:ascii="Aptos" w:hAnsi="Aptos"/>
          <w:sz w:val="24"/>
          <w:szCs w:val="24"/>
        </w:rPr>
        <w:t xml:space="preserve"> Obj Table)</w:t>
      </w:r>
      <w:r w:rsidR="00BF2BC1" w:rsidRPr="00B95E26">
        <w:rPr>
          <w:rFonts w:ascii="Aptos" w:hAnsi="Aptos"/>
          <w:sz w:val="24"/>
          <w:szCs w:val="24"/>
        </w:rPr>
        <w:tab/>
      </w:r>
      <w:r w:rsidR="00BF2BC1" w:rsidRPr="00B95E26">
        <w:rPr>
          <w:rFonts w:ascii="Aptos" w:hAnsi="Aptos"/>
          <w:sz w:val="24"/>
          <w:szCs w:val="24"/>
        </w:rPr>
        <w:tab/>
      </w:r>
      <w:r w:rsidR="00BF2BC1" w:rsidRPr="00B95E26">
        <w:rPr>
          <w:rFonts w:ascii="Aptos" w:hAnsi="Aptos"/>
          <w:sz w:val="24"/>
          <w:szCs w:val="24"/>
        </w:rPr>
        <w:tab/>
      </w:r>
      <w:r w:rsidR="00BF2BC1" w:rsidRPr="00B95E26">
        <w:rPr>
          <w:rFonts w:ascii="Aptos" w:hAnsi="Aptos"/>
          <w:sz w:val="24"/>
          <w:szCs w:val="24"/>
        </w:rPr>
        <w:tab/>
      </w:r>
      <w:r w:rsidR="00BF2BC1" w:rsidRPr="00B95E26">
        <w:rPr>
          <w:rFonts w:ascii="Aptos" w:hAnsi="Aptos"/>
          <w:sz w:val="24"/>
          <w:szCs w:val="24"/>
        </w:rPr>
        <w:tab/>
      </w:r>
      <w:r w:rsidR="00405850" w:rsidRPr="00B95E26">
        <w:rPr>
          <w:rFonts w:ascii="Aptos" w:hAnsi="Aptos"/>
          <w:sz w:val="24"/>
          <w:szCs w:val="24"/>
        </w:rPr>
        <w:tab/>
      </w:r>
      <w:r w:rsidR="00405850" w:rsidRPr="00B95E26">
        <w:rPr>
          <w:rFonts w:ascii="Aptos" w:hAnsi="Aptos"/>
          <w:sz w:val="24"/>
          <w:szCs w:val="24"/>
        </w:rPr>
        <w:tab/>
      </w:r>
      <w:r w:rsidR="00405850" w:rsidRPr="00B95E26">
        <w:rPr>
          <w:rFonts w:ascii="Aptos" w:hAnsi="Aptos"/>
          <w:sz w:val="24"/>
          <w:szCs w:val="24"/>
        </w:rPr>
        <w:tab/>
        <w:t>Fiscal Year = current fiscal year</w:t>
      </w:r>
      <w:r w:rsidR="00405850" w:rsidRPr="00B95E26" w:rsidDel="00405850">
        <w:rPr>
          <w:rFonts w:ascii="Aptos" w:hAnsi="Aptos"/>
          <w:sz w:val="24"/>
          <w:szCs w:val="24"/>
        </w:rPr>
        <w:t xml:space="preserve"> </w:t>
      </w:r>
    </w:p>
    <w:p w14:paraId="78C62C5D" w14:textId="3F6A3382" w:rsidR="00BF2BC1" w:rsidRPr="00B95E26" w:rsidRDefault="004A19D0" w:rsidP="001E7D17">
      <w:pPr>
        <w:tabs>
          <w:tab w:val="left" w:pos="0"/>
          <w:tab w:val="left" w:pos="450"/>
          <w:tab w:val="left" w:pos="810"/>
          <w:tab w:val="left" w:pos="5040"/>
        </w:tabs>
        <w:rPr>
          <w:rFonts w:ascii="Aptos" w:hAnsi="Aptos"/>
          <w:sz w:val="24"/>
          <w:szCs w:val="24"/>
        </w:rPr>
      </w:pPr>
      <w:r w:rsidRPr="00B95E26">
        <w:rPr>
          <w:rFonts w:ascii="Aptos" w:hAnsi="Aptos"/>
          <w:sz w:val="24"/>
          <w:szCs w:val="24"/>
        </w:rPr>
        <w:t>Doc No, Doc No Suffix</w:t>
      </w:r>
      <w:r w:rsidRPr="00B95E26" w:rsidDel="004A19D0">
        <w:rPr>
          <w:rFonts w:ascii="Aptos" w:hAnsi="Aptos"/>
          <w:sz w:val="24"/>
          <w:szCs w:val="24"/>
        </w:rPr>
        <w:t xml:space="preserve"> </w:t>
      </w:r>
      <w:r w:rsidR="00BF2BC1" w:rsidRPr="00B95E26">
        <w:rPr>
          <w:rFonts w:ascii="Aptos" w:hAnsi="Aptos"/>
          <w:sz w:val="24"/>
          <w:szCs w:val="24"/>
        </w:rPr>
        <w:tab/>
      </w:r>
      <w:r w:rsidRPr="00B95E26">
        <w:rPr>
          <w:rFonts w:ascii="Aptos" w:hAnsi="Aptos"/>
          <w:sz w:val="24"/>
          <w:szCs w:val="24"/>
        </w:rPr>
        <w:tab/>
      </w:r>
      <w:r w:rsidRPr="00B95E26">
        <w:rPr>
          <w:rFonts w:ascii="Aptos" w:hAnsi="Aptos"/>
          <w:sz w:val="24"/>
          <w:szCs w:val="24"/>
        </w:rPr>
        <w:tab/>
      </w:r>
      <w:proofErr w:type="spellStart"/>
      <w:r w:rsidR="00405850" w:rsidRPr="00B95E26">
        <w:rPr>
          <w:rFonts w:ascii="Aptos" w:hAnsi="Aptos"/>
          <w:sz w:val="24"/>
          <w:szCs w:val="24"/>
        </w:rPr>
        <w:t>Gl</w:t>
      </w:r>
      <w:proofErr w:type="spellEnd"/>
      <w:r w:rsidR="00405850" w:rsidRPr="00B95E26">
        <w:rPr>
          <w:rFonts w:ascii="Aptos" w:hAnsi="Aptos"/>
          <w:sz w:val="24"/>
          <w:szCs w:val="24"/>
        </w:rPr>
        <w:t xml:space="preserve"> </w:t>
      </w:r>
      <w:r w:rsidR="00B11109" w:rsidRPr="00B95E26">
        <w:rPr>
          <w:rFonts w:ascii="Aptos" w:hAnsi="Aptos"/>
          <w:sz w:val="24"/>
          <w:szCs w:val="24"/>
        </w:rPr>
        <w:t>Acct Begins</w:t>
      </w:r>
      <w:r w:rsidR="00405850" w:rsidRPr="00B95E26">
        <w:rPr>
          <w:rFonts w:ascii="Aptos" w:hAnsi="Aptos"/>
          <w:sz w:val="24"/>
          <w:szCs w:val="24"/>
        </w:rPr>
        <w:t xml:space="preserve"> with 31 and 35</w:t>
      </w:r>
    </w:p>
    <w:p w14:paraId="1951147A" w14:textId="6846DB04" w:rsidR="004A19D0" w:rsidRPr="00B95E26" w:rsidRDefault="004A19D0" w:rsidP="001E7D17">
      <w:pPr>
        <w:tabs>
          <w:tab w:val="left" w:pos="0"/>
          <w:tab w:val="left" w:pos="450"/>
          <w:tab w:val="left" w:pos="810"/>
          <w:tab w:val="left" w:pos="5040"/>
        </w:tabs>
        <w:ind w:left="1"/>
        <w:rPr>
          <w:rFonts w:ascii="Aptos" w:hAnsi="Aptos"/>
          <w:sz w:val="24"/>
          <w:szCs w:val="24"/>
        </w:rPr>
      </w:pPr>
      <w:r w:rsidRPr="00B95E26">
        <w:rPr>
          <w:rFonts w:ascii="Aptos" w:hAnsi="Aptos"/>
          <w:sz w:val="24"/>
          <w:szCs w:val="24"/>
        </w:rPr>
        <w:t>Effective Date</w:t>
      </w:r>
      <w:r w:rsidRPr="00B95E26" w:rsidDel="004A19D0">
        <w:rPr>
          <w:rFonts w:ascii="Aptos" w:hAnsi="Aptos"/>
          <w:sz w:val="24"/>
          <w:szCs w:val="24"/>
        </w:rPr>
        <w:t xml:space="preserve"> </w:t>
      </w:r>
      <w:r w:rsidR="00BF2BC1" w:rsidRPr="00B95E26">
        <w:rPr>
          <w:rFonts w:ascii="Aptos" w:hAnsi="Aptos"/>
          <w:sz w:val="24"/>
          <w:szCs w:val="24"/>
        </w:rPr>
        <w:tab/>
      </w:r>
      <w:r w:rsidR="00BF2BC1" w:rsidRPr="00B95E26">
        <w:rPr>
          <w:rFonts w:ascii="Aptos" w:hAnsi="Aptos"/>
          <w:sz w:val="24"/>
          <w:szCs w:val="24"/>
        </w:rPr>
        <w:tab/>
      </w:r>
      <w:r w:rsidR="00BF2BC1" w:rsidRPr="00B95E26">
        <w:rPr>
          <w:rFonts w:ascii="Aptos" w:hAnsi="Aptos"/>
          <w:sz w:val="24"/>
          <w:szCs w:val="24"/>
        </w:rPr>
        <w:tab/>
      </w:r>
      <w:r w:rsidR="00405850" w:rsidRPr="00B95E26">
        <w:rPr>
          <w:rFonts w:ascii="Aptos" w:hAnsi="Aptos"/>
          <w:sz w:val="24"/>
          <w:szCs w:val="24"/>
        </w:rPr>
        <w:tab/>
      </w:r>
      <w:r w:rsidR="00405850" w:rsidRPr="00B95E26">
        <w:rPr>
          <w:rFonts w:ascii="Aptos" w:hAnsi="Aptos"/>
          <w:sz w:val="24"/>
          <w:szCs w:val="24"/>
        </w:rPr>
        <w:tab/>
      </w:r>
      <w:r w:rsidR="00405850" w:rsidRPr="00B95E26">
        <w:rPr>
          <w:rFonts w:ascii="Aptos" w:hAnsi="Aptos"/>
          <w:sz w:val="24"/>
          <w:szCs w:val="24"/>
        </w:rPr>
        <w:tab/>
      </w:r>
      <w:r w:rsidR="00405850" w:rsidRPr="00B95E26">
        <w:rPr>
          <w:rFonts w:ascii="Aptos" w:hAnsi="Aptos"/>
          <w:sz w:val="24"/>
          <w:szCs w:val="24"/>
        </w:rPr>
        <w:tab/>
      </w:r>
      <w:proofErr w:type="spellStart"/>
      <w:r w:rsidR="00405850" w:rsidRPr="00B95E26">
        <w:rPr>
          <w:rFonts w:ascii="Aptos" w:hAnsi="Aptos"/>
          <w:sz w:val="24"/>
          <w:szCs w:val="24"/>
        </w:rPr>
        <w:t>Compt</w:t>
      </w:r>
      <w:proofErr w:type="spellEnd"/>
      <w:r w:rsidR="00405850" w:rsidRPr="00B95E26">
        <w:rPr>
          <w:rFonts w:ascii="Aptos" w:hAnsi="Aptos"/>
          <w:sz w:val="24"/>
          <w:szCs w:val="24"/>
        </w:rPr>
        <w:t xml:space="preserve"> Obj = </w:t>
      </w:r>
      <w:r w:rsidR="004E543C" w:rsidRPr="00B95E26">
        <w:rPr>
          <w:rFonts w:ascii="Aptos" w:hAnsi="Aptos"/>
          <w:sz w:val="24"/>
          <w:szCs w:val="24"/>
        </w:rPr>
        <w:t xml:space="preserve">appropriate to </w:t>
      </w:r>
      <w:r w:rsidR="00220DCF" w:rsidRPr="00B95E26">
        <w:rPr>
          <w:rFonts w:ascii="Aptos" w:hAnsi="Aptos"/>
          <w:sz w:val="24"/>
          <w:szCs w:val="24"/>
        </w:rPr>
        <w:t>sending</w:t>
      </w:r>
      <w:r w:rsidRPr="00B95E26">
        <w:rPr>
          <w:rFonts w:ascii="Aptos" w:hAnsi="Aptos"/>
          <w:sz w:val="24"/>
          <w:szCs w:val="24"/>
        </w:rPr>
        <w:t xml:space="preserve"> </w:t>
      </w:r>
    </w:p>
    <w:p w14:paraId="65A0EE88" w14:textId="0A8D13E9" w:rsidR="00BF2BC1" w:rsidRPr="00B95E26" w:rsidRDefault="004A19D0" w:rsidP="001E7D17">
      <w:pPr>
        <w:tabs>
          <w:tab w:val="left" w:pos="450"/>
          <w:tab w:val="left" w:pos="810"/>
          <w:tab w:val="left" w:pos="1260"/>
          <w:tab w:val="left" w:pos="5040"/>
        </w:tabs>
        <w:ind w:left="360" w:hanging="360"/>
        <w:rPr>
          <w:rFonts w:ascii="Aptos" w:hAnsi="Aptos"/>
          <w:sz w:val="24"/>
          <w:szCs w:val="24"/>
        </w:rPr>
      </w:pPr>
      <w:r w:rsidRPr="00B95E26">
        <w:rPr>
          <w:rFonts w:ascii="Aptos" w:hAnsi="Aptos"/>
          <w:sz w:val="24"/>
          <w:szCs w:val="24"/>
        </w:rPr>
        <w:t>Fund, PCA</w:t>
      </w:r>
      <w:r w:rsidRPr="00B95E26">
        <w:rPr>
          <w:rFonts w:ascii="Aptos" w:hAnsi="Aptos"/>
          <w:sz w:val="24"/>
          <w:szCs w:val="24"/>
        </w:rPr>
        <w:tab/>
      </w:r>
      <w:r w:rsidRPr="00B95E26">
        <w:rPr>
          <w:rFonts w:ascii="Aptos" w:hAnsi="Aptos"/>
          <w:sz w:val="24"/>
          <w:szCs w:val="24"/>
        </w:rPr>
        <w:tab/>
      </w:r>
      <w:r w:rsidRPr="00B95E26">
        <w:rPr>
          <w:rFonts w:ascii="Aptos" w:hAnsi="Aptos"/>
          <w:sz w:val="24"/>
          <w:szCs w:val="24"/>
        </w:rPr>
        <w:tab/>
      </w:r>
      <w:r w:rsidRPr="00B95E26">
        <w:rPr>
          <w:rFonts w:ascii="Aptos" w:hAnsi="Aptos"/>
          <w:sz w:val="24"/>
          <w:szCs w:val="24"/>
        </w:rPr>
        <w:tab/>
      </w:r>
      <w:r w:rsidR="004E543C" w:rsidRPr="00B95E26">
        <w:rPr>
          <w:rFonts w:ascii="Aptos" w:hAnsi="Aptos"/>
          <w:sz w:val="24"/>
          <w:szCs w:val="24"/>
        </w:rPr>
        <w:t xml:space="preserve">agency </w:t>
      </w:r>
      <w:r w:rsidRPr="00B95E26">
        <w:rPr>
          <w:rFonts w:ascii="Aptos" w:hAnsi="Aptos"/>
          <w:sz w:val="24"/>
          <w:szCs w:val="24"/>
        </w:rPr>
        <w:t>(e.g. 1306 Transfer From DAS)</w:t>
      </w:r>
    </w:p>
    <w:p w14:paraId="383AEE4D" w14:textId="77777777" w:rsidR="004A19D0" w:rsidRPr="00B95E26" w:rsidRDefault="004A19D0" w:rsidP="001E7D17">
      <w:pPr>
        <w:tabs>
          <w:tab w:val="left" w:pos="450"/>
          <w:tab w:val="left" w:pos="810"/>
          <w:tab w:val="left" w:pos="1260"/>
          <w:tab w:val="left" w:pos="5040"/>
        </w:tabs>
        <w:ind w:left="360" w:hanging="360"/>
        <w:rPr>
          <w:rFonts w:ascii="Aptos" w:hAnsi="Aptos"/>
          <w:sz w:val="24"/>
          <w:szCs w:val="24"/>
        </w:rPr>
      </w:pPr>
      <w:r w:rsidRPr="00B95E26">
        <w:rPr>
          <w:rFonts w:ascii="Aptos" w:hAnsi="Aptos"/>
          <w:sz w:val="24"/>
          <w:szCs w:val="24"/>
        </w:rPr>
        <w:t>Fiscal Year</w:t>
      </w:r>
    </w:p>
    <w:p w14:paraId="47D4E1E7" w14:textId="77777777" w:rsidR="004A19D0" w:rsidRPr="00B95E26" w:rsidRDefault="004A19D0" w:rsidP="001E7D17">
      <w:pPr>
        <w:tabs>
          <w:tab w:val="left" w:pos="0"/>
          <w:tab w:val="left" w:pos="450"/>
          <w:tab w:val="left" w:pos="810"/>
          <w:tab w:val="left" w:pos="5040"/>
        </w:tabs>
        <w:rPr>
          <w:rFonts w:ascii="Aptos" w:hAnsi="Aptos"/>
          <w:sz w:val="24"/>
          <w:szCs w:val="24"/>
        </w:rPr>
      </w:pPr>
      <w:proofErr w:type="spellStart"/>
      <w:r w:rsidRPr="00B95E26">
        <w:rPr>
          <w:rFonts w:ascii="Aptos" w:hAnsi="Aptos"/>
          <w:sz w:val="24"/>
          <w:szCs w:val="24"/>
        </w:rPr>
        <w:t>Gl</w:t>
      </w:r>
      <w:proofErr w:type="spellEnd"/>
      <w:r w:rsidRPr="00B95E26">
        <w:rPr>
          <w:rFonts w:ascii="Aptos" w:hAnsi="Aptos"/>
          <w:sz w:val="24"/>
          <w:szCs w:val="24"/>
        </w:rPr>
        <w:t xml:space="preserve"> Acct</w:t>
      </w:r>
    </w:p>
    <w:p w14:paraId="4CEB4444" w14:textId="77777777" w:rsidR="004A19D0" w:rsidRPr="00B95E26" w:rsidRDefault="004A19D0" w:rsidP="001E7D17">
      <w:pPr>
        <w:tabs>
          <w:tab w:val="left" w:pos="0"/>
          <w:tab w:val="left" w:pos="450"/>
          <w:tab w:val="left" w:pos="810"/>
          <w:tab w:val="left" w:pos="5040"/>
        </w:tabs>
        <w:rPr>
          <w:rFonts w:ascii="Aptos" w:hAnsi="Aptos"/>
          <w:sz w:val="24"/>
          <w:szCs w:val="24"/>
        </w:rPr>
      </w:pPr>
      <w:r w:rsidRPr="00B95E26">
        <w:rPr>
          <w:rFonts w:ascii="Aptos" w:hAnsi="Aptos"/>
          <w:sz w:val="24"/>
          <w:szCs w:val="24"/>
        </w:rPr>
        <w:t>G38 Transfer</w:t>
      </w:r>
    </w:p>
    <w:p w14:paraId="78A6CD60" w14:textId="77777777" w:rsidR="004A19D0" w:rsidRPr="00B95E26" w:rsidRDefault="004A19D0" w:rsidP="001E7D17">
      <w:pPr>
        <w:tabs>
          <w:tab w:val="left" w:pos="0"/>
          <w:tab w:val="left" w:pos="450"/>
          <w:tab w:val="left" w:pos="810"/>
          <w:tab w:val="left" w:pos="5040"/>
        </w:tabs>
        <w:rPr>
          <w:rFonts w:ascii="Aptos" w:hAnsi="Aptos"/>
          <w:sz w:val="24"/>
          <w:szCs w:val="24"/>
        </w:rPr>
      </w:pPr>
      <w:r w:rsidRPr="00B95E26">
        <w:rPr>
          <w:rFonts w:ascii="Aptos" w:hAnsi="Aptos"/>
          <w:sz w:val="24"/>
          <w:szCs w:val="24"/>
        </w:rPr>
        <w:t>Deb Pos Trans Amount</w:t>
      </w:r>
    </w:p>
    <w:p w14:paraId="3221D290" w14:textId="77777777" w:rsidR="004A19D0" w:rsidRPr="00B95E26" w:rsidRDefault="004A19D0" w:rsidP="001E7D17">
      <w:pPr>
        <w:tabs>
          <w:tab w:val="left" w:pos="0"/>
          <w:tab w:val="left" w:pos="450"/>
          <w:tab w:val="left" w:pos="810"/>
          <w:tab w:val="left" w:pos="5040"/>
        </w:tabs>
        <w:rPr>
          <w:rFonts w:ascii="Aptos" w:hAnsi="Aptos"/>
          <w:sz w:val="24"/>
          <w:szCs w:val="24"/>
        </w:rPr>
      </w:pPr>
      <w:proofErr w:type="spellStart"/>
      <w:r w:rsidRPr="00B95E26">
        <w:rPr>
          <w:rFonts w:ascii="Aptos" w:hAnsi="Aptos"/>
          <w:sz w:val="24"/>
          <w:szCs w:val="24"/>
        </w:rPr>
        <w:t>Tcode</w:t>
      </w:r>
      <w:proofErr w:type="spellEnd"/>
    </w:p>
    <w:p w14:paraId="37F82168" w14:textId="5A2CE0B0" w:rsidR="004A19D0" w:rsidRPr="00B95E26" w:rsidRDefault="004A19D0" w:rsidP="001E7D17">
      <w:pPr>
        <w:tabs>
          <w:tab w:val="left" w:pos="0"/>
          <w:tab w:val="left" w:pos="450"/>
          <w:tab w:val="left" w:pos="810"/>
          <w:tab w:val="left" w:pos="5040"/>
        </w:tabs>
        <w:rPr>
          <w:rFonts w:ascii="Aptos" w:hAnsi="Aptos"/>
          <w:sz w:val="24"/>
          <w:szCs w:val="24"/>
        </w:rPr>
      </w:pPr>
      <w:r w:rsidRPr="00B95E26">
        <w:rPr>
          <w:rFonts w:ascii="Aptos" w:hAnsi="Aptos"/>
          <w:sz w:val="24"/>
          <w:szCs w:val="24"/>
        </w:rPr>
        <w:t>Batch Date, Batch No, Batch Seq</w:t>
      </w:r>
    </w:p>
    <w:p w14:paraId="2F492560" w14:textId="77777777" w:rsidR="00BF2BC1" w:rsidRPr="00B95E26" w:rsidRDefault="00BF2BC1" w:rsidP="001E7D17">
      <w:pPr>
        <w:tabs>
          <w:tab w:val="left" w:pos="0"/>
          <w:tab w:val="left" w:pos="450"/>
          <w:tab w:val="left" w:pos="810"/>
          <w:tab w:val="left" w:pos="5040"/>
        </w:tabs>
        <w:rPr>
          <w:rFonts w:ascii="Aptos" w:hAnsi="Aptos"/>
          <w:sz w:val="24"/>
          <w:szCs w:val="24"/>
        </w:rPr>
      </w:pPr>
    </w:p>
    <w:p w14:paraId="242BB2A9" w14:textId="5B847937" w:rsidR="00405850" w:rsidRPr="00B95E26" w:rsidRDefault="006871C1" w:rsidP="001E7D17">
      <w:pPr>
        <w:pStyle w:val="BodyText3"/>
        <w:numPr>
          <w:ilvl w:val="0"/>
          <w:numId w:val="22"/>
        </w:numPr>
        <w:tabs>
          <w:tab w:val="clear" w:pos="1078"/>
          <w:tab w:val="left" w:pos="450"/>
          <w:tab w:val="left" w:pos="810"/>
        </w:tabs>
        <w:ind w:left="360" w:hanging="358"/>
        <w:jc w:val="left"/>
        <w:rPr>
          <w:rFonts w:ascii="Aptos" w:hAnsi="Aptos"/>
          <w:color w:val="000000"/>
          <w:kern w:val="28"/>
          <w:sz w:val="24"/>
          <w:szCs w:val="24"/>
        </w:rPr>
      </w:pPr>
      <w:r w:rsidRPr="00B95E26">
        <w:rPr>
          <w:rFonts w:ascii="Aptos" w:hAnsi="Aptos"/>
          <w:color w:val="000000"/>
          <w:kern w:val="28"/>
          <w:sz w:val="24"/>
          <w:szCs w:val="24"/>
        </w:rPr>
        <w:t xml:space="preserve">Select </w:t>
      </w:r>
      <w:r w:rsidRPr="00B95E26">
        <w:rPr>
          <w:rFonts w:ascii="Aptos" w:hAnsi="Aptos"/>
          <w:i/>
          <w:iCs/>
          <w:color w:val="000000"/>
          <w:kern w:val="28"/>
          <w:sz w:val="24"/>
          <w:szCs w:val="24"/>
          <w:u w:val="single"/>
        </w:rPr>
        <w:t>Results</w:t>
      </w:r>
      <w:r w:rsidR="00405850" w:rsidRPr="00B95E26">
        <w:rPr>
          <w:rFonts w:ascii="Aptos" w:hAnsi="Aptos"/>
          <w:color w:val="000000"/>
          <w:kern w:val="28"/>
          <w:sz w:val="24"/>
          <w:szCs w:val="24"/>
        </w:rPr>
        <w:t>.</w:t>
      </w:r>
    </w:p>
    <w:p w14:paraId="3B71CE9E" w14:textId="77777777" w:rsidR="00405850" w:rsidRPr="00B95E26" w:rsidRDefault="00405850" w:rsidP="001E7D17">
      <w:pPr>
        <w:tabs>
          <w:tab w:val="left" w:pos="0"/>
          <w:tab w:val="left" w:pos="450"/>
          <w:tab w:val="left" w:pos="810"/>
        </w:tabs>
        <w:rPr>
          <w:rFonts w:ascii="Aptos" w:hAnsi="Aptos"/>
          <w:sz w:val="24"/>
          <w:szCs w:val="24"/>
        </w:rPr>
      </w:pPr>
    </w:p>
    <w:p w14:paraId="18105958" w14:textId="042B0CC0" w:rsidR="00BF2BC1" w:rsidRPr="00B95E26" w:rsidRDefault="00BF2BC1" w:rsidP="001E7D17">
      <w:pPr>
        <w:numPr>
          <w:ilvl w:val="0"/>
          <w:numId w:val="22"/>
        </w:numPr>
        <w:tabs>
          <w:tab w:val="clear" w:pos="1078"/>
          <w:tab w:val="left" w:pos="360"/>
        </w:tabs>
        <w:ind w:left="360"/>
        <w:rPr>
          <w:rFonts w:ascii="Aptos" w:hAnsi="Aptos"/>
          <w:sz w:val="24"/>
          <w:szCs w:val="24"/>
        </w:rPr>
      </w:pPr>
      <w:r w:rsidRPr="00B95E26">
        <w:rPr>
          <w:rFonts w:ascii="Aptos" w:hAnsi="Aptos"/>
          <w:sz w:val="24"/>
          <w:szCs w:val="24"/>
        </w:rPr>
        <w:t xml:space="preserve">Use </w:t>
      </w:r>
      <w:r w:rsidR="006871C1" w:rsidRPr="00B95E26">
        <w:rPr>
          <w:rFonts w:ascii="Aptos" w:hAnsi="Aptos"/>
          <w:sz w:val="24"/>
          <w:szCs w:val="24"/>
        </w:rPr>
        <w:t xml:space="preserve">a </w:t>
      </w:r>
      <w:r w:rsidRPr="00B95E26">
        <w:rPr>
          <w:rFonts w:ascii="Aptos" w:hAnsi="Aptos"/>
          <w:sz w:val="24"/>
          <w:szCs w:val="24"/>
        </w:rPr>
        <w:t xml:space="preserve">pivot table to analyze or </w:t>
      </w:r>
      <w:r w:rsidR="00CD39C2" w:rsidRPr="00B95E26">
        <w:rPr>
          <w:rFonts w:ascii="Aptos" w:hAnsi="Aptos"/>
          <w:sz w:val="24"/>
          <w:szCs w:val="24"/>
        </w:rPr>
        <w:t xml:space="preserve">export </w:t>
      </w:r>
      <w:r w:rsidR="002B6CBE" w:rsidRPr="00B95E26">
        <w:rPr>
          <w:rFonts w:ascii="Aptos" w:hAnsi="Aptos"/>
          <w:sz w:val="24"/>
          <w:szCs w:val="24"/>
        </w:rPr>
        <w:t xml:space="preserve">the </w:t>
      </w:r>
      <w:r w:rsidRPr="00B95E26">
        <w:rPr>
          <w:rFonts w:ascii="Aptos" w:hAnsi="Aptos"/>
          <w:sz w:val="24"/>
          <w:szCs w:val="24"/>
        </w:rPr>
        <w:t xml:space="preserve">data to Excel.  Modify this sample query as needed to make it useful </w:t>
      </w:r>
      <w:r w:rsidR="00C21EDD" w:rsidRPr="00B95E26">
        <w:rPr>
          <w:rFonts w:ascii="Aptos" w:hAnsi="Aptos"/>
          <w:sz w:val="24"/>
          <w:szCs w:val="24"/>
        </w:rPr>
        <w:t>for</w:t>
      </w:r>
      <w:r w:rsidRPr="00B95E26">
        <w:rPr>
          <w:rFonts w:ascii="Aptos" w:hAnsi="Aptos"/>
          <w:sz w:val="24"/>
          <w:szCs w:val="24"/>
        </w:rPr>
        <w:t xml:space="preserve"> your agency.</w:t>
      </w:r>
    </w:p>
    <w:p w14:paraId="7036DCED" w14:textId="77777777" w:rsidR="00CF2AC0" w:rsidRPr="00B95E26" w:rsidRDefault="00CF2AC0" w:rsidP="001E7D17">
      <w:pPr>
        <w:pStyle w:val="ListParagraph"/>
        <w:rPr>
          <w:rFonts w:ascii="Aptos" w:hAnsi="Aptos"/>
          <w:sz w:val="24"/>
          <w:szCs w:val="24"/>
        </w:rPr>
      </w:pPr>
    </w:p>
    <w:p w14:paraId="31C362C0" w14:textId="77777777" w:rsidR="00D71BFA" w:rsidRDefault="00D71BFA">
      <w:pPr>
        <w:rPr>
          <w:b/>
        </w:rPr>
      </w:pPr>
      <w:r>
        <w:rPr>
          <w:b/>
        </w:rPr>
        <w:br w:type="page"/>
      </w:r>
    </w:p>
    <w:p w14:paraId="293BA508" w14:textId="28DB68D6" w:rsidR="00CF2AC0" w:rsidRPr="003230E0" w:rsidRDefault="00CF2AC0" w:rsidP="00B95E26">
      <w:pPr>
        <w:tabs>
          <w:tab w:val="left" w:pos="1620"/>
        </w:tabs>
        <w:ind w:left="810"/>
        <w:rPr>
          <w:rFonts w:ascii="Montserrat Medium" w:hAnsi="Montserrat Medium"/>
          <w:b/>
          <w:color w:val="00579B" w:themeColor="text2"/>
          <w:sz w:val="32"/>
          <w:szCs w:val="32"/>
        </w:rPr>
      </w:pPr>
      <w:r w:rsidRPr="003230E0">
        <w:rPr>
          <w:rFonts w:ascii="Montserrat Medium" w:hAnsi="Montserrat Medium"/>
          <w:b/>
          <w:color w:val="00579B" w:themeColor="text2"/>
          <w:sz w:val="32"/>
          <w:szCs w:val="32"/>
        </w:rPr>
        <w:lastRenderedPageBreak/>
        <w:t>C.4.e.</w:t>
      </w:r>
      <w:r w:rsidRPr="003230E0">
        <w:rPr>
          <w:rFonts w:ascii="Montserrat Medium" w:hAnsi="Montserrat Medium"/>
          <w:b/>
          <w:color w:val="00579B" w:themeColor="text2"/>
          <w:sz w:val="32"/>
          <w:szCs w:val="32"/>
        </w:rPr>
        <w:tab/>
      </w:r>
      <w:r w:rsidR="00B95E26" w:rsidRPr="003230E0">
        <w:rPr>
          <w:rFonts w:ascii="Montserrat Medium" w:hAnsi="Montserrat Medium"/>
          <w:b/>
          <w:color w:val="00579B" w:themeColor="text2"/>
          <w:sz w:val="32"/>
          <w:szCs w:val="32"/>
        </w:rPr>
        <w:t xml:space="preserve"> </w:t>
      </w:r>
      <w:r w:rsidRPr="003230E0">
        <w:rPr>
          <w:rFonts w:ascii="Montserrat Medium" w:hAnsi="Montserrat Medium"/>
          <w:b/>
          <w:color w:val="00579B" w:themeColor="text2"/>
          <w:sz w:val="32"/>
          <w:szCs w:val="32"/>
        </w:rPr>
        <w:t>Component Unit balances</w:t>
      </w:r>
    </w:p>
    <w:p w14:paraId="07BAD43D" w14:textId="63D7641F" w:rsidR="004D18F8" w:rsidRPr="00B95E26" w:rsidRDefault="00B30BDB" w:rsidP="001E7D17">
      <w:pPr>
        <w:pStyle w:val="BodyText3"/>
        <w:spacing w:after="120"/>
        <w:jc w:val="left"/>
        <w:rPr>
          <w:rFonts w:ascii="Aptos" w:hAnsi="Aptos"/>
          <w:sz w:val="24"/>
          <w:szCs w:val="24"/>
        </w:rPr>
      </w:pPr>
      <w:r w:rsidRPr="00B95E26">
        <w:rPr>
          <w:rFonts w:ascii="Aptos" w:hAnsi="Aptos"/>
          <w:sz w:val="24"/>
          <w:szCs w:val="24"/>
        </w:rPr>
        <w:t xml:space="preserve">When the </w:t>
      </w:r>
      <w:r w:rsidRPr="00B95E26">
        <w:rPr>
          <w:rFonts w:ascii="Aptos" w:hAnsi="Aptos"/>
          <w:sz w:val="24"/>
          <w:szCs w:val="24"/>
          <w:u w:val="single"/>
        </w:rPr>
        <w:t>aggregated</w:t>
      </w:r>
      <w:r w:rsidRPr="00B95E26">
        <w:rPr>
          <w:rFonts w:ascii="Aptos" w:hAnsi="Aptos"/>
          <w:sz w:val="24"/>
          <w:szCs w:val="24"/>
        </w:rPr>
        <w:t xml:space="preserve"> outstanding balance with an individual component unit exceeds $100,000, agencies must record those balances </w:t>
      </w:r>
      <w:r w:rsidR="004A7F4B" w:rsidRPr="00B95E26">
        <w:rPr>
          <w:rFonts w:ascii="Aptos" w:hAnsi="Aptos"/>
          <w:sz w:val="24"/>
          <w:szCs w:val="24"/>
        </w:rPr>
        <w:t>in the following GLs:</w:t>
      </w:r>
    </w:p>
    <w:p w14:paraId="7A14D1AD" w14:textId="1C175E5D" w:rsidR="00113932" w:rsidRPr="00B95E26" w:rsidRDefault="00C10FB2" w:rsidP="001E7D17">
      <w:pPr>
        <w:pStyle w:val="BodyText3"/>
        <w:numPr>
          <w:ilvl w:val="0"/>
          <w:numId w:val="26"/>
        </w:numPr>
        <w:jc w:val="left"/>
        <w:rPr>
          <w:rFonts w:ascii="Aptos" w:hAnsi="Aptos"/>
          <w:sz w:val="24"/>
          <w:szCs w:val="24"/>
        </w:rPr>
      </w:pPr>
      <w:r w:rsidRPr="00B95E26">
        <w:rPr>
          <w:rFonts w:ascii="Aptos" w:hAnsi="Aptos"/>
          <w:sz w:val="24"/>
          <w:szCs w:val="24"/>
        </w:rPr>
        <w:t>0587 – Due from Component Units (</w:t>
      </w:r>
      <w:r w:rsidR="00565925" w:rsidRPr="00B95E26">
        <w:rPr>
          <w:rFonts w:ascii="Aptos" w:hAnsi="Aptos"/>
          <w:sz w:val="24"/>
          <w:szCs w:val="24"/>
        </w:rPr>
        <w:t xml:space="preserve">current </w:t>
      </w:r>
      <w:r w:rsidRPr="00B95E26">
        <w:rPr>
          <w:rFonts w:ascii="Aptos" w:hAnsi="Aptos"/>
          <w:sz w:val="24"/>
          <w:szCs w:val="24"/>
        </w:rPr>
        <w:t>asset)</w:t>
      </w:r>
    </w:p>
    <w:p w14:paraId="213D8CC8" w14:textId="478BCAD6" w:rsidR="00113932" w:rsidRPr="00B95E26" w:rsidRDefault="00C10FB2" w:rsidP="001E7D17">
      <w:pPr>
        <w:pStyle w:val="BodyText3"/>
        <w:numPr>
          <w:ilvl w:val="0"/>
          <w:numId w:val="26"/>
        </w:numPr>
        <w:jc w:val="left"/>
        <w:rPr>
          <w:rFonts w:ascii="Aptos" w:hAnsi="Aptos"/>
          <w:sz w:val="24"/>
          <w:szCs w:val="24"/>
        </w:rPr>
      </w:pPr>
      <w:r w:rsidRPr="00B95E26">
        <w:rPr>
          <w:rFonts w:ascii="Aptos" w:hAnsi="Aptos"/>
          <w:sz w:val="24"/>
          <w:szCs w:val="24"/>
        </w:rPr>
        <w:t>1533 – Due to Component Units (</w:t>
      </w:r>
      <w:r w:rsidR="00565925" w:rsidRPr="00B95E26">
        <w:rPr>
          <w:rFonts w:ascii="Aptos" w:hAnsi="Aptos"/>
          <w:sz w:val="24"/>
          <w:szCs w:val="24"/>
        </w:rPr>
        <w:t xml:space="preserve">current </w:t>
      </w:r>
      <w:r w:rsidRPr="00B95E26">
        <w:rPr>
          <w:rFonts w:ascii="Aptos" w:hAnsi="Aptos"/>
          <w:sz w:val="24"/>
          <w:szCs w:val="24"/>
        </w:rPr>
        <w:t>liability)</w:t>
      </w:r>
    </w:p>
    <w:p w14:paraId="514E8BF4" w14:textId="58F13E4B" w:rsidR="00113932" w:rsidRPr="00B95E26" w:rsidRDefault="00C10FB2" w:rsidP="001E7D17">
      <w:pPr>
        <w:pStyle w:val="BodyText3"/>
        <w:numPr>
          <w:ilvl w:val="0"/>
          <w:numId w:val="26"/>
        </w:numPr>
        <w:jc w:val="left"/>
        <w:rPr>
          <w:rFonts w:ascii="Aptos" w:hAnsi="Aptos"/>
          <w:sz w:val="24"/>
          <w:szCs w:val="24"/>
        </w:rPr>
      </w:pPr>
      <w:r w:rsidRPr="00B95E26">
        <w:rPr>
          <w:rFonts w:ascii="Aptos" w:hAnsi="Aptos"/>
          <w:sz w:val="24"/>
          <w:szCs w:val="24"/>
        </w:rPr>
        <w:t>0951 – Advances to Component Units (</w:t>
      </w:r>
      <w:r w:rsidR="00565925" w:rsidRPr="00B95E26">
        <w:rPr>
          <w:rFonts w:ascii="Aptos" w:hAnsi="Aptos"/>
          <w:sz w:val="24"/>
          <w:szCs w:val="24"/>
        </w:rPr>
        <w:t xml:space="preserve">noncurrent </w:t>
      </w:r>
      <w:r w:rsidRPr="00B95E26">
        <w:rPr>
          <w:rFonts w:ascii="Aptos" w:hAnsi="Aptos"/>
          <w:sz w:val="24"/>
          <w:szCs w:val="24"/>
        </w:rPr>
        <w:t>asset)</w:t>
      </w:r>
    </w:p>
    <w:p w14:paraId="3B53E47D" w14:textId="39EFB92F" w:rsidR="004A7F4B" w:rsidRPr="00B95E26" w:rsidRDefault="00C10FB2" w:rsidP="001E7D17">
      <w:pPr>
        <w:pStyle w:val="BodyText3"/>
        <w:numPr>
          <w:ilvl w:val="0"/>
          <w:numId w:val="26"/>
        </w:numPr>
        <w:spacing w:after="120"/>
        <w:jc w:val="left"/>
        <w:rPr>
          <w:rFonts w:ascii="Aptos" w:hAnsi="Aptos"/>
          <w:sz w:val="24"/>
          <w:szCs w:val="24"/>
        </w:rPr>
      </w:pPr>
      <w:r w:rsidRPr="00B95E26">
        <w:rPr>
          <w:rFonts w:ascii="Aptos" w:hAnsi="Aptos"/>
          <w:sz w:val="24"/>
          <w:szCs w:val="24"/>
        </w:rPr>
        <w:t>1805 – Advances From Component Units (</w:t>
      </w:r>
      <w:r w:rsidR="00565925" w:rsidRPr="00B95E26">
        <w:rPr>
          <w:rFonts w:ascii="Aptos" w:hAnsi="Aptos"/>
          <w:sz w:val="24"/>
          <w:szCs w:val="24"/>
        </w:rPr>
        <w:t xml:space="preserve">noncurrent </w:t>
      </w:r>
      <w:r w:rsidRPr="00B95E26">
        <w:rPr>
          <w:rFonts w:ascii="Aptos" w:hAnsi="Aptos"/>
          <w:sz w:val="24"/>
          <w:szCs w:val="24"/>
        </w:rPr>
        <w:t>liability)</w:t>
      </w:r>
    </w:p>
    <w:p w14:paraId="282F7ED3" w14:textId="3719C283" w:rsidR="004A7F4B" w:rsidRPr="00B95E26" w:rsidRDefault="004A7F4B" w:rsidP="001E7D17">
      <w:pPr>
        <w:pStyle w:val="BodyText3"/>
        <w:spacing w:after="120"/>
        <w:jc w:val="left"/>
        <w:rPr>
          <w:rFonts w:ascii="Aptos" w:hAnsi="Aptos"/>
          <w:sz w:val="24"/>
          <w:szCs w:val="24"/>
        </w:rPr>
      </w:pPr>
      <w:r w:rsidRPr="00B95E26">
        <w:rPr>
          <w:rFonts w:ascii="Aptos" w:hAnsi="Aptos"/>
          <w:sz w:val="24"/>
          <w:szCs w:val="24"/>
        </w:rPr>
        <w:t xml:space="preserve">The $100,000 floor </w:t>
      </w:r>
      <w:r w:rsidRPr="00B95E26">
        <w:rPr>
          <w:rFonts w:ascii="Aptos" w:hAnsi="Aptos"/>
          <w:b/>
          <w:sz w:val="24"/>
          <w:szCs w:val="24"/>
        </w:rPr>
        <w:t xml:space="preserve">does not apply </w:t>
      </w:r>
      <w:r w:rsidRPr="00B95E26">
        <w:rPr>
          <w:rFonts w:ascii="Aptos" w:hAnsi="Aptos"/>
          <w:sz w:val="24"/>
          <w:szCs w:val="24"/>
        </w:rPr>
        <w:t>to the following types of outstanding balances</w:t>
      </w:r>
      <w:r w:rsidR="002B6CBE" w:rsidRPr="00B95E26">
        <w:rPr>
          <w:rFonts w:ascii="Aptos" w:hAnsi="Aptos"/>
          <w:sz w:val="24"/>
          <w:szCs w:val="24"/>
        </w:rPr>
        <w:t>;</w:t>
      </w:r>
      <w:r w:rsidR="00565925" w:rsidRPr="00B95E26">
        <w:rPr>
          <w:rFonts w:ascii="Aptos" w:hAnsi="Aptos"/>
          <w:sz w:val="24"/>
          <w:szCs w:val="24"/>
        </w:rPr>
        <w:t xml:space="preserve"> therefore, even if the balances </w:t>
      </w:r>
      <w:r w:rsidR="00D71BFA" w:rsidRPr="00B95E26">
        <w:rPr>
          <w:rFonts w:ascii="Aptos" w:hAnsi="Aptos"/>
          <w:sz w:val="24"/>
          <w:szCs w:val="24"/>
        </w:rPr>
        <w:t xml:space="preserve">are </w:t>
      </w:r>
      <w:r w:rsidR="00565925" w:rsidRPr="00B95E26">
        <w:rPr>
          <w:rFonts w:ascii="Aptos" w:hAnsi="Aptos"/>
          <w:sz w:val="24"/>
          <w:szCs w:val="24"/>
        </w:rPr>
        <w:t>below the $100,000 threshold, agencies need to report the balances using the GL accounts listed above</w:t>
      </w:r>
      <w:r w:rsidRPr="00B95E26">
        <w:rPr>
          <w:rFonts w:ascii="Aptos" w:hAnsi="Aptos"/>
          <w:sz w:val="24"/>
          <w:szCs w:val="24"/>
        </w:rPr>
        <w:t>:</w:t>
      </w:r>
    </w:p>
    <w:p w14:paraId="03150515" w14:textId="21E09746" w:rsidR="004A7F4B" w:rsidRPr="00B95E26" w:rsidRDefault="004A7F4B" w:rsidP="001E7D17">
      <w:pPr>
        <w:pStyle w:val="BodyText3"/>
        <w:numPr>
          <w:ilvl w:val="0"/>
          <w:numId w:val="31"/>
        </w:numPr>
        <w:spacing w:after="120"/>
        <w:jc w:val="left"/>
        <w:rPr>
          <w:rFonts w:ascii="Aptos" w:hAnsi="Aptos"/>
          <w:sz w:val="24"/>
          <w:szCs w:val="24"/>
        </w:rPr>
      </w:pPr>
      <w:r w:rsidRPr="00B95E26">
        <w:rPr>
          <w:rFonts w:ascii="Aptos" w:hAnsi="Aptos"/>
          <w:sz w:val="24"/>
          <w:szCs w:val="24"/>
        </w:rPr>
        <w:t>Undistributed bond/COP proceeds owed to a component unit</w:t>
      </w:r>
    </w:p>
    <w:p w14:paraId="401826BB" w14:textId="168D0CAB" w:rsidR="004A7F4B" w:rsidRPr="00B95E26" w:rsidRDefault="004A7F4B" w:rsidP="001E7D17">
      <w:pPr>
        <w:pStyle w:val="BodyText3"/>
        <w:numPr>
          <w:ilvl w:val="0"/>
          <w:numId w:val="31"/>
        </w:numPr>
        <w:spacing w:after="120"/>
        <w:jc w:val="left"/>
        <w:rPr>
          <w:rFonts w:ascii="Aptos" w:hAnsi="Aptos"/>
          <w:sz w:val="24"/>
          <w:szCs w:val="24"/>
        </w:rPr>
      </w:pPr>
      <w:r w:rsidRPr="00B95E26">
        <w:rPr>
          <w:rFonts w:ascii="Aptos" w:hAnsi="Aptos"/>
          <w:sz w:val="24"/>
          <w:szCs w:val="24"/>
        </w:rPr>
        <w:t xml:space="preserve">Amounts receivable from </w:t>
      </w:r>
      <w:r w:rsidR="00C10FB2" w:rsidRPr="00B95E26">
        <w:rPr>
          <w:rFonts w:ascii="Aptos" w:hAnsi="Aptos"/>
          <w:sz w:val="24"/>
          <w:szCs w:val="24"/>
        </w:rPr>
        <w:t xml:space="preserve">or to </w:t>
      </w:r>
      <w:r w:rsidRPr="00B95E26">
        <w:rPr>
          <w:rFonts w:ascii="Aptos" w:hAnsi="Aptos"/>
          <w:sz w:val="24"/>
          <w:szCs w:val="24"/>
        </w:rPr>
        <w:t>a component unit pursuant to a loan agreement</w:t>
      </w:r>
    </w:p>
    <w:p w14:paraId="25AFCDD0" w14:textId="3322D3B8" w:rsidR="004A7F4B" w:rsidRPr="00B95E26" w:rsidRDefault="004A7F4B" w:rsidP="001E7D17">
      <w:pPr>
        <w:pStyle w:val="BodyText3"/>
        <w:spacing w:after="120"/>
        <w:jc w:val="left"/>
        <w:rPr>
          <w:rFonts w:ascii="Aptos" w:hAnsi="Aptos"/>
          <w:sz w:val="24"/>
          <w:szCs w:val="24"/>
        </w:rPr>
      </w:pPr>
      <w:r w:rsidRPr="00B95E26">
        <w:rPr>
          <w:rFonts w:ascii="Aptos" w:hAnsi="Aptos"/>
          <w:sz w:val="24"/>
          <w:szCs w:val="24"/>
        </w:rPr>
        <w:t xml:space="preserve">The following types of balances are </w:t>
      </w:r>
      <w:r w:rsidRPr="00B95E26">
        <w:rPr>
          <w:rFonts w:ascii="Aptos" w:hAnsi="Aptos"/>
          <w:b/>
          <w:sz w:val="24"/>
          <w:szCs w:val="24"/>
          <w:u w:val="single"/>
        </w:rPr>
        <w:t>exempt</w:t>
      </w:r>
      <w:r w:rsidRPr="00B95E26">
        <w:rPr>
          <w:rFonts w:ascii="Aptos" w:hAnsi="Aptos"/>
          <w:sz w:val="24"/>
          <w:szCs w:val="24"/>
        </w:rPr>
        <w:t xml:space="preserve"> from identification as balances of a component unit, regardless of dollar value:</w:t>
      </w:r>
    </w:p>
    <w:p w14:paraId="5A20FC9B" w14:textId="71FFF4C3" w:rsidR="004A7F4B" w:rsidRPr="00B95E26" w:rsidRDefault="004A7F4B" w:rsidP="001E7D17">
      <w:pPr>
        <w:pStyle w:val="BodyText3"/>
        <w:numPr>
          <w:ilvl w:val="0"/>
          <w:numId w:val="32"/>
        </w:numPr>
        <w:spacing w:after="120"/>
        <w:jc w:val="left"/>
        <w:rPr>
          <w:rFonts w:ascii="Aptos" w:hAnsi="Aptos"/>
          <w:sz w:val="24"/>
          <w:szCs w:val="24"/>
        </w:rPr>
      </w:pPr>
      <w:r w:rsidRPr="00B95E26">
        <w:rPr>
          <w:rFonts w:ascii="Aptos" w:hAnsi="Aptos"/>
          <w:sz w:val="24"/>
          <w:szCs w:val="24"/>
        </w:rPr>
        <w:t>Retirement plan contributions</w:t>
      </w:r>
    </w:p>
    <w:p w14:paraId="4D5932D5" w14:textId="3E8653C1" w:rsidR="004A7F4B" w:rsidRPr="00B95E26" w:rsidRDefault="004A7F4B" w:rsidP="001E7D17">
      <w:pPr>
        <w:pStyle w:val="BodyText3"/>
        <w:numPr>
          <w:ilvl w:val="0"/>
          <w:numId w:val="32"/>
        </w:numPr>
        <w:spacing w:after="120"/>
        <w:jc w:val="left"/>
        <w:rPr>
          <w:rFonts w:ascii="Aptos" w:hAnsi="Aptos"/>
          <w:sz w:val="24"/>
          <w:szCs w:val="24"/>
        </w:rPr>
      </w:pPr>
      <w:r w:rsidRPr="00B95E26">
        <w:rPr>
          <w:rFonts w:ascii="Aptos" w:hAnsi="Aptos"/>
          <w:sz w:val="24"/>
          <w:szCs w:val="24"/>
        </w:rPr>
        <w:t>OPEB contributions</w:t>
      </w:r>
    </w:p>
    <w:p w14:paraId="035DBF73" w14:textId="0F29E3B0" w:rsidR="004A7F4B" w:rsidRPr="00B95E26" w:rsidRDefault="004A7F4B" w:rsidP="001E7D17">
      <w:pPr>
        <w:pStyle w:val="BodyText3"/>
        <w:numPr>
          <w:ilvl w:val="0"/>
          <w:numId w:val="32"/>
        </w:numPr>
        <w:spacing w:after="120"/>
        <w:jc w:val="left"/>
        <w:rPr>
          <w:rFonts w:ascii="Aptos" w:hAnsi="Aptos"/>
          <w:sz w:val="24"/>
          <w:szCs w:val="24"/>
        </w:rPr>
      </w:pPr>
      <w:r w:rsidRPr="00B95E26">
        <w:rPr>
          <w:rFonts w:ascii="Aptos" w:hAnsi="Aptos"/>
          <w:sz w:val="24"/>
          <w:szCs w:val="24"/>
        </w:rPr>
        <w:t xml:space="preserve">Payroll tax related liabilities such as state income tax withholding and unemployment assessments. </w:t>
      </w:r>
    </w:p>
    <w:p w14:paraId="7549114E" w14:textId="7247F880" w:rsidR="004A7F4B" w:rsidRPr="00B95E26" w:rsidRDefault="00565925" w:rsidP="001E7D17">
      <w:pPr>
        <w:pStyle w:val="BodyText3"/>
        <w:spacing w:after="120"/>
        <w:jc w:val="left"/>
        <w:rPr>
          <w:rFonts w:ascii="Aptos" w:hAnsi="Aptos"/>
          <w:sz w:val="24"/>
          <w:szCs w:val="24"/>
        </w:rPr>
      </w:pPr>
      <w:r w:rsidRPr="00B95E26">
        <w:rPr>
          <w:rFonts w:ascii="Aptos" w:hAnsi="Aptos"/>
          <w:sz w:val="24"/>
          <w:szCs w:val="24"/>
        </w:rPr>
        <w:t>It is critical that agencies c</w:t>
      </w:r>
      <w:r w:rsidR="00C10FB2" w:rsidRPr="00B95E26">
        <w:rPr>
          <w:rFonts w:ascii="Aptos" w:hAnsi="Aptos"/>
          <w:sz w:val="24"/>
          <w:szCs w:val="24"/>
        </w:rPr>
        <w:t>onfirm all balances re</w:t>
      </w:r>
      <w:r w:rsidRPr="00B95E26">
        <w:rPr>
          <w:rFonts w:ascii="Aptos" w:hAnsi="Aptos"/>
          <w:sz w:val="24"/>
          <w:szCs w:val="24"/>
        </w:rPr>
        <w:t>corded in the GL accounts reporting outstanding balances with component units. Agencies document that the balance</w:t>
      </w:r>
      <w:r w:rsidR="00D71BFA" w:rsidRPr="00B95E26">
        <w:rPr>
          <w:rFonts w:ascii="Aptos" w:hAnsi="Aptos"/>
          <w:sz w:val="24"/>
          <w:szCs w:val="24"/>
        </w:rPr>
        <w:t>s</w:t>
      </w:r>
      <w:r w:rsidRPr="00B95E26">
        <w:rPr>
          <w:rFonts w:ascii="Aptos" w:hAnsi="Aptos"/>
          <w:sz w:val="24"/>
          <w:szCs w:val="24"/>
        </w:rPr>
        <w:t xml:space="preserve"> ha</w:t>
      </w:r>
      <w:r w:rsidR="002B6CBE" w:rsidRPr="00B95E26">
        <w:rPr>
          <w:rFonts w:ascii="Aptos" w:hAnsi="Aptos"/>
          <w:sz w:val="24"/>
          <w:szCs w:val="24"/>
        </w:rPr>
        <w:t>ve</w:t>
      </w:r>
      <w:r w:rsidRPr="00B95E26">
        <w:rPr>
          <w:rFonts w:ascii="Aptos" w:hAnsi="Aptos"/>
          <w:sz w:val="24"/>
          <w:szCs w:val="24"/>
        </w:rPr>
        <w:t xml:space="preserve"> been confirmed in </w:t>
      </w:r>
      <w:r w:rsidR="00C10FB2" w:rsidRPr="00B95E26">
        <w:rPr>
          <w:rFonts w:ascii="Aptos" w:hAnsi="Aptos"/>
          <w:i/>
          <w:sz w:val="24"/>
          <w:szCs w:val="24"/>
        </w:rPr>
        <w:t>General Disclosure 30</w:t>
      </w:r>
      <w:r w:rsidR="00C10FB2" w:rsidRPr="00B95E26">
        <w:rPr>
          <w:rFonts w:ascii="Aptos" w:hAnsi="Aptos"/>
          <w:sz w:val="24"/>
          <w:szCs w:val="24"/>
        </w:rPr>
        <w:t xml:space="preserve">. The amounts on the disclosure </w:t>
      </w:r>
      <w:r w:rsidRPr="00B95E26">
        <w:rPr>
          <w:rFonts w:ascii="Aptos" w:hAnsi="Aptos"/>
          <w:sz w:val="24"/>
          <w:szCs w:val="24"/>
        </w:rPr>
        <w:t>must</w:t>
      </w:r>
      <w:r w:rsidR="00C10FB2" w:rsidRPr="00B95E26">
        <w:rPr>
          <w:rFonts w:ascii="Aptos" w:hAnsi="Aptos"/>
          <w:sz w:val="24"/>
          <w:szCs w:val="24"/>
        </w:rPr>
        <w:t xml:space="preserve"> match agency accounting records at the close of month 13.</w:t>
      </w:r>
      <w:r w:rsidR="00B30BDB" w:rsidRPr="00B95E26">
        <w:rPr>
          <w:rFonts w:ascii="Aptos" w:hAnsi="Aptos"/>
          <w:sz w:val="24"/>
          <w:szCs w:val="24"/>
        </w:rPr>
        <w:t xml:space="preserve"> More information on accounting and reporting of outstanding balances with component units is found in OAM 15.51.00</w:t>
      </w:r>
      <w:r w:rsidR="002B6CBE" w:rsidRPr="00B95E26">
        <w:rPr>
          <w:rFonts w:ascii="Aptos" w:hAnsi="Aptos"/>
          <w:sz w:val="24"/>
          <w:szCs w:val="24"/>
        </w:rPr>
        <w:t>.</w:t>
      </w:r>
      <w:r w:rsidR="00C10FB2" w:rsidRPr="00B95E26">
        <w:rPr>
          <w:rFonts w:ascii="Aptos" w:hAnsi="Aptos"/>
          <w:sz w:val="24"/>
          <w:szCs w:val="24"/>
        </w:rPr>
        <w:t xml:space="preserve"> </w:t>
      </w:r>
    </w:p>
    <w:p w14:paraId="2AB94875" w14:textId="0451A2CD" w:rsidR="00BF2BC1" w:rsidRPr="003230E0" w:rsidRDefault="00D71BFA" w:rsidP="001E7D17">
      <w:pPr>
        <w:ind w:left="810"/>
        <w:rPr>
          <w:rFonts w:ascii="Montserrat Medium" w:hAnsi="Montserrat Medium"/>
          <w:b/>
          <w:color w:val="00579B" w:themeColor="text2"/>
          <w:sz w:val="32"/>
          <w:szCs w:val="32"/>
        </w:rPr>
      </w:pPr>
      <w:r w:rsidRPr="003230E0">
        <w:rPr>
          <w:b/>
          <w:color w:val="00579B" w:themeColor="text2"/>
          <w:szCs w:val="22"/>
        </w:rPr>
        <w:tab/>
      </w:r>
      <w:r w:rsidRPr="003230E0">
        <w:rPr>
          <w:b/>
          <w:color w:val="00579B" w:themeColor="text2"/>
          <w:szCs w:val="22"/>
        </w:rPr>
        <w:tab/>
      </w:r>
      <w:r w:rsidRPr="003230E0">
        <w:rPr>
          <w:b/>
          <w:color w:val="00579B" w:themeColor="text2"/>
          <w:szCs w:val="22"/>
        </w:rPr>
        <w:tab/>
      </w:r>
      <w:r w:rsidR="00D43A77" w:rsidRPr="003230E0">
        <w:rPr>
          <w:rFonts w:ascii="Montserrat Medium" w:hAnsi="Montserrat Medium"/>
          <w:b/>
          <w:color w:val="00579B" w:themeColor="text2"/>
          <w:sz w:val="32"/>
          <w:szCs w:val="32"/>
        </w:rPr>
        <w:t>C</w:t>
      </w:r>
      <w:r w:rsidR="00BF2BC1" w:rsidRPr="003230E0">
        <w:rPr>
          <w:rFonts w:ascii="Montserrat Medium" w:hAnsi="Montserrat Medium"/>
          <w:b/>
          <w:color w:val="00579B" w:themeColor="text2"/>
          <w:sz w:val="32"/>
          <w:szCs w:val="32"/>
        </w:rPr>
        <w:t>.4.</w:t>
      </w:r>
      <w:r w:rsidR="00CF2AC0" w:rsidRPr="003230E0">
        <w:rPr>
          <w:rFonts w:ascii="Montserrat Medium" w:hAnsi="Montserrat Medium"/>
          <w:b/>
          <w:color w:val="00579B" w:themeColor="text2"/>
          <w:sz w:val="32"/>
          <w:szCs w:val="32"/>
        </w:rPr>
        <w:t>f</w:t>
      </w:r>
      <w:r w:rsidR="00BF2BC1" w:rsidRPr="003230E0">
        <w:rPr>
          <w:rFonts w:ascii="Montserrat Medium" w:hAnsi="Montserrat Medium"/>
          <w:b/>
          <w:color w:val="00579B" w:themeColor="text2"/>
          <w:sz w:val="32"/>
          <w:szCs w:val="32"/>
        </w:rPr>
        <w:t>.</w:t>
      </w:r>
      <w:r w:rsidR="00BF2BC1" w:rsidRPr="003230E0">
        <w:rPr>
          <w:rFonts w:ascii="Montserrat Medium" w:hAnsi="Montserrat Medium"/>
          <w:b/>
          <w:color w:val="00579B" w:themeColor="text2"/>
          <w:sz w:val="32"/>
          <w:szCs w:val="32"/>
        </w:rPr>
        <w:tab/>
      </w:r>
      <w:r w:rsidR="00B95E26" w:rsidRPr="003230E0">
        <w:rPr>
          <w:rFonts w:ascii="Montserrat Medium" w:hAnsi="Montserrat Medium"/>
          <w:b/>
          <w:color w:val="00579B" w:themeColor="text2"/>
          <w:sz w:val="32"/>
          <w:szCs w:val="32"/>
        </w:rPr>
        <w:t xml:space="preserve"> </w:t>
      </w:r>
      <w:r w:rsidR="00BF2BC1" w:rsidRPr="003230E0">
        <w:rPr>
          <w:rFonts w:ascii="Montserrat Medium" w:hAnsi="Montserrat Medium"/>
          <w:b/>
          <w:color w:val="00579B" w:themeColor="text2"/>
          <w:sz w:val="32"/>
          <w:szCs w:val="32"/>
        </w:rPr>
        <w:t xml:space="preserve">Review Appropriations </w:t>
      </w:r>
    </w:p>
    <w:p w14:paraId="00A83951" w14:textId="0294D47B" w:rsidR="00BF2BC1" w:rsidRPr="00B95E26" w:rsidRDefault="00BF2BC1" w:rsidP="001E7D17">
      <w:pPr>
        <w:pStyle w:val="BodyText3"/>
        <w:spacing w:after="120"/>
        <w:jc w:val="left"/>
        <w:rPr>
          <w:rFonts w:ascii="Aptos" w:hAnsi="Aptos"/>
          <w:sz w:val="24"/>
          <w:szCs w:val="24"/>
        </w:rPr>
      </w:pPr>
      <w:r w:rsidRPr="00B95E26">
        <w:rPr>
          <w:rFonts w:ascii="Aptos" w:hAnsi="Aptos"/>
          <w:sz w:val="24"/>
          <w:szCs w:val="24"/>
        </w:rPr>
        <w:t xml:space="preserve">Appropriation information for the budgetary schedules in the </w:t>
      </w:r>
      <w:r w:rsidR="005A7067" w:rsidRPr="00B95E26">
        <w:rPr>
          <w:rFonts w:ascii="Aptos" w:hAnsi="Aptos"/>
          <w:sz w:val="24"/>
          <w:szCs w:val="24"/>
        </w:rPr>
        <w:t>ACFR</w:t>
      </w:r>
      <w:r w:rsidRPr="00B95E26">
        <w:rPr>
          <w:rFonts w:ascii="Aptos" w:hAnsi="Aptos"/>
          <w:sz w:val="24"/>
          <w:szCs w:val="24"/>
        </w:rPr>
        <w:t xml:space="preserve"> is taken directly from R*STARS.</w:t>
      </w:r>
      <w:r w:rsidR="00D00D48" w:rsidRPr="00B95E26">
        <w:rPr>
          <w:rFonts w:ascii="Aptos" w:hAnsi="Aptos"/>
          <w:sz w:val="24"/>
          <w:szCs w:val="24"/>
        </w:rPr>
        <w:t xml:space="preserve"> </w:t>
      </w:r>
      <w:r w:rsidRPr="00B95E26">
        <w:rPr>
          <w:rFonts w:ascii="Aptos" w:hAnsi="Aptos"/>
          <w:sz w:val="24"/>
          <w:szCs w:val="24"/>
        </w:rPr>
        <w:t xml:space="preserve">For this reason, </w:t>
      </w:r>
      <w:r w:rsidR="000A6EF1" w:rsidRPr="00B95E26">
        <w:rPr>
          <w:rFonts w:ascii="Aptos" w:hAnsi="Aptos"/>
          <w:sz w:val="24"/>
          <w:szCs w:val="24"/>
        </w:rPr>
        <w:t>it is</w:t>
      </w:r>
      <w:r w:rsidRPr="00B95E26">
        <w:rPr>
          <w:rFonts w:ascii="Aptos" w:hAnsi="Aptos"/>
          <w:sz w:val="24"/>
          <w:szCs w:val="24"/>
        </w:rPr>
        <w:t xml:space="preserve"> important that the </w:t>
      </w:r>
      <w:r w:rsidR="00405850" w:rsidRPr="00B95E26">
        <w:rPr>
          <w:rFonts w:ascii="Aptos" w:hAnsi="Aptos"/>
          <w:sz w:val="24"/>
          <w:szCs w:val="24"/>
        </w:rPr>
        <w:t xml:space="preserve">budgetary </w:t>
      </w:r>
      <w:r w:rsidRPr="00B95E26">
        <w:rPr>
          <w:rFonts w:ascii="Aptos" w:hAnsi="Aptos"/>
          <w:sz w:val="24"/>
          <w:szCs w:val="24"/>
        </w:rPr>
        <w:t xml:space="preserve">information in R*STARS is complete and accurate. All appropriations </w:t>
      </w:r>
      <w:r w:rsidR="00405850" w:rsidRPr="00B95E26">
        <w:rPr>
          <w:rFonts w:ascii="Aptos" w:hAnsi="Aptos"/>
          <w:sz w:val="24"/>
          <w:szCs w:val="24"/>
        </w:rPr>
        <w:t>must</w:t>
      </w:r>
      <w:r w:rsidRPr="00B95E26">
        <w:rPr>
          <w:rFonts w:ascii="Aptos" w:hAnsi="Aptos"/>
          <w:sz w:val="24"/>
          <w:szCs w:val="24"/>
        </w:rPr>
        <w:t xml:space="preserve"> be recorded in R*STARS by the close of June for statewide financial reporting purposes.</w:t>
      </w:r>
    </w:p>
    <w:p w14:paraId="5DA7AB2C" w14:textId="77777777" w:rsidR="00BF2BC1" w:rsidRPr="00B95E26" w:rsidRDefault="00BF2BC1" w:rsidP="001E7D17">
      <w:pPr>
        <w:pStyle w:val="BodyText3"/>
        <w:spacing w:after="120"/>
        <w:jc w:val="left"/>
        <w:rPr>
          <w:rFonts w:ascii="Aptos" w:hAnsi="Aptos"/>
          <w:sz w:val="24"/>
          <w:szCs w:val="24"/>
        </w:rPr>
      </w:pPr>
      <w:r w:rsidRPr="00B95E26">
        <w:rPr>
          <w:rFonts w:ascii="Aptos" w:hAnsi="Aptos"/>
          <w:sz w:val="24"/>
          <w:szCs w:val="24"/>
        </w:rPr>
        <w:t xml:space="preserve">To verify the accuracy of appropriation amounts recorded in R*STARS, </w:t>
      </w:r>
      <w:r w:rsidR="00342874" w:rsidRPr="00B95E26">
        <w:rPr>
          <w:rFonts w:ascii="Aptos" w:hAnsi="Aptos"/>
          <w:sz w:val="24"/>
          <w:szCs w:val="24"/>
        </w:rPr>
        <w:t xml:space="preserve">review </w:t>
      </w:r>
      <w:r w:rsidRPr="00B95E26">
        <w:rPr>
          <w:rFonts w:ascii="Aptos" w:hAnsi="Aptos"/>
          <w:sz w:val="24"/>
          <w:szCs w:val="24"/>
        </w:rPr>
        <w:t xml:space="preserve">the 62 </w:t>
      </w:r>
      <w:proofErr w:type="gramStart"/>
      <w:r w:rsidRPr="00B95E26">
        <w:rPr>
          <w:rFonts w:ascii="Aptos" w:hAnsi="Aptos"/>
          <w:sz w:val="24"/>
          <w:szCs w:val="24"/>
        </w:rPr>
        <w:t>screen</w:t>
      </w:r>
      <w:proofErr w:type="gramEnd"/>
      <w:r w:rsidRPr="00B95E26">
        <w:rPr>
          <w:rFonts w:ascii="Aptos" w:hAnsi="Aptos"/>
          <w:sz w:val="24"/>
          <w:szCs w:val="24"/>
        </w:rPr>
        <w:t xml:space="preserve"> for each appropriation.</w:t>
      </w:r>
    </w:p>
    <w:p w14:paraId="3B0EFE84" w14:textId="77777777" w:rsidR="00B722D3" w:rsidRPr="006B3FB5" w:rsidRDefault="001F7D72" w:rsidP="001E7D17">
      <w:pPr>
        <w:spacing w:after="120"/>
        <w:rPr>
          <w:rFonts w:ascii="Aptos" w:hAnsi="Aptos"/>
          <w:b/>
          <w:sz w:val="24"/>
          <w:szCs w:val="24"/>
        </w:rPr>
      </w:pPr>
      <w:r w:rsidRPr="006B3FB5">
        <w:rPr>
          <w:rFonts w:ascii="Aptos" w:hAnsi="Aptos"/>
          <w:b/>
          <w:sz w:val="24"/>
          <w:szCs w:val="24"/>
        </w:rPr>
        <w:t>Problem 1</w:t>
      </w:r>
    </w:p>
    <w:p w14:paraId="4946D403" w14:textId="77777777" w:rsidR="00BF2BC1" w:rsidRPr="00B95E26" w:rsidRDefault="00D15492" w:rsidP="001E7D17">
      <w:pPr>
        <w:spacing w:after="120"/>
        <w:rPr>
          <w:rFonts w:ascii="Aptos" w:hAnsi="Aptos"/>
          <w:sz w:val="24"/>
          <w:szCs w:val="24"/>
        </w:rPr>
      </w:pPr>
      <w:r w:rsidRPr="00B95E26">
        <w:rPr>
          <w:rFonts w:ascii="Aptos" w:hAnsi="Aptos"/>
          <w:sz w:val="24"/>
          <w:szCs w:val="24"/>
        </w:rPr>
        <w:t xml:space="preserve">An </w:t>
      </w:r>
      <w:r w:rsidR="00BF2BC1" w:rsidRPr="00B95E26">
        <w:rPr>
          <w:rFonts w:ascii="Aptos" w:hAnsi="Aptos"/>
          <w:sz w:val="24"/>
          <w:szCs w:val="24"/>
        </w:rPr>
        <w:t>E-Board/Appropriation/Special Session</w:t>
      </w:r>
      <w:r w:rsidRPr="00B95E26">
        <w:rPr>
          <w:rFonts w:ascii="Aptos" w:hAnsi="Aptos"/>
          <w:sz w:val="24"/>
          <w:szCs w:val="24"/>
        </w:rPr>
        <w:t xml:space="preserve"> action</w:t>
      </w:r>
      <w:r w:rsidR="00BF2BC1" w:rsidRPr="00B95E26">
        <w:rPr>
          <w:rFonts w:ascii="Aptos" w:hAnsi="Aptos"/>
          <w:sz w:val="24"/>
          <w:szCs w:val="24"/>
        </w:rPr>
        <w:t xml:space="preserve"> is not recorded </w:t>
      </w:r>
      <w:r w:rsidR="00B24BB0" w:rsidRPr="00B95E26">
        <w:rPr>
          <w:rFonts w:ascii="Aptos" w:hAnsi="Aptos"/>
          <w:sz w:val="24"/>
          <w:szCs w:val="24"/>
        </w:rPr>
        <w:t>i</w:t>
      </w:r>
      <w:r w:rsidR="00BF2BC1" w:rsidRPr="00B95E26">
        <w:rPr>
          <w:rFonts w:ascii="Aptos" w:hAnsi="Aptos"/>
          <w:sz w:val="24"/>
          <w:szCs w:val="24"/>
        </w:rPr>
        <w:t>n R*STARS.</w:t>
      </w:r>
      <w:r w:rsidR="00BF2BC1" w:rsidRPr="00B95E26">
        <w:rPr>
          <w:rFonts w:ascii="Aptos" w:hAnsi="Aptos"/>
          <w:sz w:val="24"/>
          <w:szCs w:val="24"/>
        </w:rPr>
        <w:tab/>
      </w:r>
      <w:r w:rsidR="00BF2BC1" w:rsidRPr="00B95E26">
        <w:rPr>
          <w:rFonts w:ascii="Aptos" w:hAnsi="Aptos"/>
          <w:sz w:val="24"/>
          <w:szCs w:val="24"/>
        </w:rPr>
        <w:tab/>
      </w:r>
    </w:p>
    <w:p w14:paraId="5344A509" w14:textId="0FF9CB8C" w:rsidR="00BF2BC1" w:rsidRPr="00B95E26" w:rsidRDefault="001F7D72" w:rsidP="001E7D17">
      <w:pPr>
        <w:spacing w:after="120"/>
        <w:ind w:left="360"/>
        <w:rPr>
          <w:rFonts w:ascii="Aptos" w:hAnsi="Aptos"/>
          <w:sz w:val="24"/>
          <w:szCs w:val="24"/>
        </w:rPr>
      </w:pPr>
      <w:r w:rsidRPr="00B95E26">
        <w:rPr>
          <w:rFonts w:ascii="Aptos" w:hAnsi="Aptos"/>
          <w:b/>
          <w:sz w:val="24"/>
          <w:szCs w:val="24"/>
        </w:rPr>
        <w:t>Solution</w:t>
      </w:r>
      <w:r w:rsidR="00334E25" w:rsidRPr="00B95E26">
        <w:rPr>
          <w:rFonts w:ascii="Aptos" w:hAnsi="Aptos"/>
          <w:b/>
          <w:sz w:val="24"/>
          <w:szCs w:val="24"/>
        </w:rPr>
        <w:t xml:space="preserve">: </w:t>
      </w:r>
      <w:r w:rsidR="00BF2BC1" w:rsidRPr="00B95E26">
        <w:rPr>
          <w:rFonts w:ascii="Aptos" w:hAnsi="Aptos"/>
          <w:sz w:val="24"/>
          <w:szCs w:val="24"/>
        </w:rPr>
        <w:t>If the R*STARS 62 screen does not reflect the amounts recorded on the documentation you have received, c</w:t>
      </w:r>
      <w:r w:rsidR="00220D69" w:rsidRPr="00B95E26">
        <w:rPr>
          <w:rFonts w:ascii="Aptos" w:hAnsi="Aptos"/>
          <w:sz w:val="24"/>
          <w:szCs w:val="24"/>
        </w:rPr>
        <w:t>ontact DAS</w:t>
      </w:r>
      <w:r w:rsidR="00613F45" w:rsidRPr="00B95E26">
        <w:rPr>
          <w:rFonts w:ascii="Aptos" w:hAnsi="Aptos"/>
          <w:sz w:val="24"/>
          <w:szCs w:val="24"/>
        </w:rPr>
        <w:t xml:space="preserve"> CFO</w:t>
      </w:r>
      <w:r w:rsidR="004E543C" w:rsidRPr="00B95E26">
        <w:rPr>
          <w:rFonts w:ascii="Aptos" w:hAnsi="Aptos"/>
          <w:sz w:val="24"/>
          <w:szCs w:val="24"/>
        </w:rPr>
        <w:t xml:space="preserve"> </w:t>
      </w:r>
      <w:r w:rsidR="00CD39C2" w:rsidRPr="00B95E26">
        <w:rPr>
          <w:rFonts w:ascii="Aptos" w:hAnsi="Aptos"/>
          <w:sz w:val="24"/>
          <w:szCs w:val="24"/>
        </w:rPr>
        <w:t>Statewide Audit and Budget Reporting Section (SABRS)</w:t>
      </w:r>
      <w:r w:rsidR="00BF2BC1" w:rsidRPr="00B95E26">
        <w:rPr>
          <w:rFonts w:ascii="Aptos" w:hAnsi="Aptos"/>
          <w:sz w:val="24"/>
          <w:szCs w:val="24"/>
        </w:rPr>
        <w:t>.</w:t>
      </w:r>
      <w:r w:rsidR="00D00D48" w:rsidRPr="00B95E26">
        <w:rPr>
          <w:rFonts w:ascii="Aptos" w:hAnsi="Aptos"/>
          <w:sz w:val="24"/>
          <w:szCs w:val="24"/>
        </w:rPr>
        <w:t xml:space="preserve"> </w:t>
      </w:r>
      <w:r w:rsidR="00BF2BC1" w:rsidRPr="00B95E26">
        <w:rPr>
          <w:rFonts w:ascii="Aptos" w:hAnsi="Aptos"/>
          <w:sz w:val="24"/>
          <w:szCs w:val="24"/>
        </w:rPr>
        <w:t xml:space="preserve">One </w:t>
      </w:r>
      <w:r w:rsidR="00220D69" w:rsidRPr="00B95E26">
        <w:rPr>
          <w:rFonts w:ascii="Aptos" w:hAnsi="Aptos"/>
          <w:sz w:val="24"/>
          <w:szCs w:val="24"/>
        </w:rPr>
        <w:t xml:space="preserve">explanation could </w:t>
      </w:r>
      <w:r w:rsidR="00BF2BC1" w:rsidRPr="00B95E26">
        <w:rPr>
          <w:rFonts w:ascii="Aptos" w:hAnsi="Aptos"/>
          <w:sz w:val="24"/>
          <w:szCs w:val="24"/>
        </w:rPr>
        <w:t xml:space="preserve">be </w:t>
      </w:r>
      <w:r w:rsidR="00220D69" w:rsidRPr="00B95E26">
        <w:rPr>
          <w:rFonts w:ascii="Aptos" w:hAnsi="Aptos"/>
          <w:sz w:val="24"/>
          <w:szCs w:val="24"/>
        </w:rPr>
        <w:t>that</w:t>
      </w:r>
      <w:r w:rsidR="00BF2BC1" w:rsidRPr="00B95E26">
        <w:rPr>
          <w:rFonts w:ascii="Aptos" w:hAnsi="Aptos"/>
          <w:sz w:val="24"/>
          <w:szCs w:val="24"/>
        </w:rPr>
        <w:t xml:space="preserve"> your agency has not </w:t>
      </w:r>
      <w:r w:rsidR="00043124" w:rsidRPr="00B95E26">
        <w:rPr>
          <w:rFonts w:ascii="Aptos" w:hAnsi="Aptos"/>
          <w:sz w:val="24"/>
          <w:szCs w:val="24"/>
        </w:rPr>
        <w:t>provided</w:t>
      </w:r>
      <w:r w:rsidR="00D71BFA" w:rsidRPr="00B95E26">
        <w:rPr>
          <w:rFonts w:ascii="Aptos" w:hAnsi="Aptos"/>
          <w:sz w:val="24"/>
          <w:szCs w:val="24"/>
        </w:rPr>
        <w:t xml:space="preserve"> </w:t>
      </w:r>
      <w:r w:rsidR="00043124" w:rsidRPr="00B95E26">
        <w:rPr>
          <w:rFonts w:ascii="Aptos" w:hAnsi="Aptos"/>
          <w:sz w:val="24"/>
          <w:szCs w:val="24"/>
        </w:rPr>
        <w:t xml:space="preserve">SABRS with </w:t>
      </w:r>
      <w:r w:rsidR="00D71BFA" w:rsidRPr="00B95E26">
        <w:rPr>
          <w:rFonts w:ascii="Aptos" w:hAnsi="Aptos"/>
          <w:sz w:val="24"/>
          <w:szCs w:val="24"/>
        </w:rPr>
        <w:t>an</w:t>
      </w:r>
      <w:r w:rsidR="00BF2BC1" w:rsidRPr="00B95E26">
        <w:rPr>
          <w:rFonts w:ascii="Aptos" w:hAnsi="Aptos"/>
          <w:sz w:val="24"/>
          <w:szCs w:val="24"/>
        </w:rPr>
        <w:t xml:space="preserve"> </w:t>
      </w:r>
      <w:hyperlink r:id="rId23" w:history="1">
        <w:r w:rsidR="00BF2BC1" w:rsidRPr="006B3FB5">
          <w:rPr>
            <w:rStyle w:val="Hyperlink"/>
            <w:rFonts w:ascii="Aptos" w:hAnsi="Aptos"/>
            <w:sz w:val="24"/>
            <w:szCs w:val="24"/>
          </w:rPr>
          <w:t>Appropriation P</w:t>
        </w:r>
        <w:r w:rsidR="00BF2BC1" w:rsidRPr="006B3FB5">
          <w:rPr>
            <w:rStyle w:val="Hyperlink"/>
            <w:rFonts w:ascii="Aptos" w:hAnsi="Aptos"/>
            <w:sz w:val="24"/>
            <w:szCs w:val="24"/>
          </w:rPr>
          <w:t>rofile form</w:t>
        </w:r>
      </w:hyperlink>
      <w:r w:rsidR="00BF2BC1" w:rsidRPr="00B95E26">
        <w:rPr>
          <w:rFonts w:ascii="Aptos" w:hAnsi="Aptos"/>
          <w:sz w:val="24"/>
          <w:szCs w:val="24"/>
        </w:rPr>
        <w:t xml:space="preserve">. These forms must be approved </w:t>
      </w:r>
      <w:r w:rsidR="00BF2BC1" w:rsidRPr="00B95E26">
        <w:rPr>
          <w:rFonts w:ascii="Aptos" w:hAnsi="Aptos"/>
          <w:sz w:val="24"/>
          <w:szCs w:val="24"/>
        </w:rPr>
        <w:lastRenderedPageBreak/>
        <w:t xml:space="preserve">at the agency level and then forwarded to </w:t>
      </w:r>
      <w:r w:rsidR="00CD39C2" w:rsidRPr="00B95E26">
        <w:rPr>
          <w:rFonts w:ascii="Aptos" w:hAnsi="Aptos"/>
          <w:sz w:val="24"/>
          <w:szCs w:val="24"/>
        </w:rPr>
        <w:t xml:space="preserve">SABRS </w:t>
      </w:r>
      <w:r w:rsidR="00BF2BC1" w:rsidRPr="00B95E26">
        <w:rPr>
          <w:rFonts w:ascii="Aptos" w:hAnsi="Aptos"/>
          <w:sz w:val="24"/>
          <w:szCs w:val="24"/>
        </w:rPr>
        <w:t xml:space="preserve">for entry into R*STARS. Until this profile is set up, the budget batches cannot be entered </w:t>
      </w:r>
      <w:proofErr w:type="gramStart"/>
      <w:r w:rsidR="00BF2BC1" w:rsidRPr="00B95E26">
        <w:rPr>
          <w:rFonts w:ascii="Aptos" w:hAnsi="Aptos"/>
          <w:sz w:val="24"/>
          <w:szCs w:val="24"/>
        </w:rPr>
        <w:t>in</w:t>
      </w:r>
      <w:proofErr w:type="gramEnd"/>
      <w:r w:rsidR="00BF2BC1" w:rsidRPr="00B95E26">
        <w:rPr>
          <w:rFonts w:ascii="Aptos" w:hAnsi="Aptos"/>
          <w:sz w:val="24"/>
          <w:szCs w:val="24"/>
        </w:rPr>
        <w:t xml:space="preserve"> R*STARS.</w:t>
      </w:r>
    </w:p>
    <w:p w14:paraId="33BEA0A4" w14:textId="2F3879B1" w:rsidR="003A6066" w:rsidRPr="00B95E26" w:rsidRDefault="00220D69" w:rsidP="001E7D17">
      <w:pPr>
        <w:spacing w:after="120"/>
        <w:ind w:left="360"/>
        <w:rPr>
          <w:rFonts w:ascii="Aptos" w:hAnsi="Aptos"/>
          <w:sz w:val="24"/>
          <w:szCs w:val="24"/>
        </w:rPr>
      </w:pPr>
      <w:r w:rsidRPr="00B95E26">
        <w:rPr>
          <w:rFonts w:ascii="Aptos" w:hAnsi="Aptos"/>
          <w:sz w:val="24"/>
          <w:szCs w:val="24"/>
        </w:rPr>
        <w:t>To</w:t>
      </w:r>
      <w:r w:rsidR="00BF2BC1" w:rsidRPr="00B95E26">
        <w:rPr>
          <w:rFonts w:ascii="Aptos" w:hAnsi="Aptos"/>
          <w:sz w:val="24"/>
          <w:szCs w:val="24"/>
        </w:rPr>
        <w:t xml:space="preserve"> enter E-Board, Appropriation, or Special Session actions</w:t>
      </w:r>
      <w:r w:rsidR="00136B19" w:rsidRPr="00B95E26">
        <w:rPr>
          <w:rFonts w:ascii="Aptos" w:hAnsi="Aptos"/>
          <w:sz w:val="24"/>
          <w:szCs w:val="24"/>
        </w:rPr>
        <w:t xml:space="preserve"> in R*STARS</w:t>
      </w:r>
      <w:r w:rsidR="00BF2BC1" w:rsidRPr="00B95E26">
        <w:rPr>
          <w:rFonts w:ascii="Aptos" w:hAnsi="Aptos"/>
          <w:sz w:val="24"/>
          <w:szCs w:val="24"/>
        </w:rPr>
        <w:t xml:space="preserve">, agencies must provide </w:t>
      </w:r>
      <w:r w:rsidR="00CD39C2" w:rsidRPr="00B95E26">
        <w:rPr>
          <w:rFonts w:ascii="Aptos" w:hAnsi="Aptos"/>
          <w:sz w:val="24"/>
          <w:szCs w:val="24"/>
        </w:rPr>
        <w:t xml:space="preserve">SABRS </w:t>
      </w:r>
      <w:r w:rsidR="00BF2BC1" w:rsidRPr="00B95E26">
        <w:rPr>
          <w:rFonts w:ascii="Aptos" w:hAnsi="Aptos"/>
          <w:sz w:val="24"/>
          <w:szCs w:val="24"/>
        </w:rPr>
        <w:t>the Chapter Law information, appropriation number assigned by the agency, fund number</w:t>
      </w:r>
      <w:r w:rsidR="00136B19" w:rsidRPr="00B95E26">
        <w:rPr>
          <w:rFonts w:ascii="Aptos" w:hAnsi="Aptos"/>
          <w:sz w:val="24"/>
          <w:szCs w:val="24"/>
        </w:rPr>
        <w:t>,</w:t>
      </w:r>
      <w:r w:rsidR="00BF2BC1" w:rsidRPr="00B95E26">
        <w:rPr>
          <w:rFonts w:ascii="Aptos" w:hAnsi="Aptos"/>
          <w:sz w:val="24"/>
          <w:szCs w:val="24"/>
        </w:rPr>
        <w:t xml:space="preserve"> </w:t>
      </w:r>
      <w:r w:rsidR="00136B19" w:rsidRPr="00B95E26">
        <w:rPr>
          <w:rFonts w:ascii="Aptos" w:hAnsi="Aptos"/>
          <w:sz w:val="24"/>
          <w:szCs w:val="24"/>
        </w:rPr>
        <w:t xml:space="preserve">and program cost account </w:t>
      </w:r>
      <w:r w:rsidR="00BF2BC1" w:rsidRPr="00B95E26">
        <w:rPr>
          <w:rFonts w:ascii="Aptos" w:hAnsi="Aptos"/>
          <w:sz w:val="24"/>
          <w:szCs w:val="24"/>
        </w:rPr>
        <w:t xml:space="preserve">(PCA). Some agencies may also need to provide </w:t>
      </w:r>
      <w:r w:rsidR="00136B19" w:rsidRPr="00B95E26">
        <w:rPr>
          <w:rFonts w:ascii="Aptos" w:hAnsi="Aptos"/>
          <w:sz w:val="24"/>
          <w:szCs w:val="24"/>
        </w:rPr>
        <w:t xml:space="preserve">the </w:t>
      </w:r>
      <w:r w:rsidR="00BF2BC1" w:rsidRPr="00B95E26">
        <w:rPr>
          <w:rFonts w:ascii="Aptos" w:hAnsi="Aptos"/>
          <w:sz w:val="24"/>
          <w:szCs w:val="24"/>
        </w:rPr>
        <w:t>index.</w:t>
      </w:r>
    </w:p>
    <w:p w14:paraId="3E9E825C" w14:textId="418A6875" w:rsidR="00334E25" w:rsidRPr="006B3FB5" w:rsidRDefault="00B722D3" w:rsidP="00454F96">
      <w:pPr>
        <w:rPr>
          <w:rFonts w:ascii="Aptos" w:hAnsi="Aptos"/>
          <w:b/>
          <w:sz w:val="24"/>
          <w:szCs w:val="24"/>
        </w:rPr>
      </w:pPr>
      <w:r w:rsidRPr="006B3FB5">
        <w:rPr>
          <w:rFonts w:ascii="Aptos" w:hAnsi="Aptos"/>
          <w:b/>
          <w:sz w:val="24"/>
          <w:szCs w:val="24"/>
        </w:rPr>
        <w:t>Problem 2</w:t>
      </w:r>
    </w:p>
    <w:p w14:paraId="61FBD877" w14:textId="77777777" w:rsidR="00BF2BC1" w:rsidRPr="00B95E26" w:rsidRDefault="00BF2BC1" w:rsidP="001E7D17">
      <w:pPr>
        <w:spacing w:after="120"/>
        <w:rPr>
          <w:rFonts w:ascii="Aptos" w:hAnsi="Aptos"/>
          <w:sz w:val="24"/>
          <w:szCs w:val="24"/>
        </w:rPr>
      </w:pPr>
      <w:r w:rsidRPr="00B95E26">
        <w:rPr>
          <w:rFonts w:ascii="Aptos" w:hAnsi="Aptos"/>
          <w:sz w:val="24"/>
          <w:szCs w:val="24"/>
        </w:rPr>
        <w:t>An E-Board, Appropriation, or Special Session action is recorded in R*STARS with an incorrect amount, fund, PCA, or index.</w:t>
      </w:r>
    </w:p>
    <w:p w14:paraId="0952447B" w14:textId="27A1A683" w:rsidR="00BF2BC1" w:rsidRPr="00B95E26" w:rsidRDefault="00D15492" w:rsidP="001E7D17">
      <w:pPr>
        <w:spacing w:after="120"/>
        <w:ind w:left="360"/>
        <w:rPr>
          <w:rFonts w:ascii="Aptos" w:hAnsi="Aptos"/>
          <w:sz w:val="24"/>
          <w:szCs w:val="24"/>
        </w:rPr>
      </w:pPr>
      <w:r w:rsidRPr="00B95E26">
        <w:rPr>
          <w:rFonts w:ascii="Aptos" w:hAnsi="Aptos"/>
          <w:b/>
          <w:sz w:val="24"/>
          <w:szCs w:val="24"/>
        </w:rPr>
        <w:t>Solution</w:t>
      </w:r>
      <w:r w:rsidR="00BF2BC1" w:rsidRPr="00B95E26">
        <w:rPr>
          <w:rFonts w:ascii="Aptos" w:hAnsi="Aptos"/>
          <w:b/>
          <w:sz w:val="24"/>
          <w:szCs w:val="24"/>
        </w:rPr>
        <w:t>:</w:t>
      </w:r>
      <w:r w:rsidRPr="00B95E26">
        <w:rPr>
          <w:rFonts w:ascii="Aptos" w:hAnsi="Aptos"/>
          <w:b/>
          <w:sz w:val="24"/>
          <w:szCs w:val="24"/>
        </w:rPr>
        <w:t xml:space="preserve"> </w:t>
      </w:r>
      <w:r w:rsidR="00BF2BC1" w:rsidRPr="00B95E26">
        <w:rPr>
          <w:rFonts w:ascii="Aptos" w:hAnsi="Aptos"/>
          <w:sz w:val="24"/>
          <w:szCs w:val="24"/>
        </w:rPr>
        <w:t xml:space="preserve">Contact </w:t>
      </w:r>
      <w:r w:rsidR="00613F45" w:rsidRPr="00B95E26">
        <w:rPr>
          <w:rFonts w:ascii="Aptos" w:hAnsi="Aptos"/>
          <w:sz w:val="24"/>
          <w:szCs w:val="24"/>
        </w:rPr>
        <w:t>SABRS</w:t>
      </w:r>
      <w:r w:rsidR="00CD39C2" w:rsidRPr="00B95E26">
        <w:rPr>
          <w:rFonts w:ascii="Aptos" w:hAnsi="Aptos"/>
          <w:sz w:val="24"/>
          <w:szCs w:val="24"/>
        </w:rPr>
        <w:t xml:space="preserve"> </w:t>
      </w:r>
      <w:r w:rsidR="00BF2BC1" w:rsidRPr="00B95E26">
        <w:rPr>
          <w:rFonts w:ascii="Aptos" w:hAnsi="Aptos"/>
          <w:sz w:val="24"/>
          <w:szCs w:val="24"/>
        </w:rPr>
        <w:t>for resolution.</w:t>
      </w:r>
      <w:r w:rsidR="00D00D48" w:rsidRPr="00B95E26">
        <w:rPr>
          <w:rFonts w:ascii="Aptos" w:hAnsi="Aptos"/>
          <w:sz w:val="24"/>
          <w:szCs w:val="24"/>
        </w:rPr>
        <w:t xml:space="preserve"> </w:t>
      </w:r>
      <w:r w:rsidR="00D860AF" w:rsidRPr="00B95E26">
        <w:rPr>
          <w:rFonts w:ascii="Aptos" w:hAnsi="Aptos"/>
          <w:sz w:val="24"/>
          <w:szCs w:val="24"/>
        </w:rPr>
        <w:t>Agencies will</w:t>
      </w:r>
      <w:r w:rsidR="00BF2BC1" w:rsidRPr="00B95E26">
        <w:rPr>
          <w:rFonts w:ascii="Aptos" w:hAnsi="Aptos"/>
          <w:sz w:val="24"/>
          <w:szCs w:val="24"/>
        </w:rPr>
        <w:t xml:space="preserve"> need to </w:t>
      </w:r>
      <w:r w:rsidR="00D860AF" w:rsidRPr="00B95E26">
        <w:rPr>
          <w:rFonts w:ascii="Aptos" w:hAnsi="Aptos"/>
          <w:sz w:val="24"/>
          <w:szCs w:val="24"/>
        </w:rPr>
        <w:t xml:space="preserve">provide </w:t>
      </w:r>
      <w:r w:rsidR="00BF2BC1" w:rsidRPr="00B95E26">
        <w:rPr>
          <w:rFonts w:ascii="Aptos" w:hAnsi="Aptos"/>
          <w:sz w:val="24"/>
          <w:szCs w:val="24"/>
        </w:rPr>
        <w:t xml:space="preserve">the Chapter Law information, appropriation number, </w:t>
      </w:r>
      <w:r w:rsidR="009823D6" w:rsidRPr="00B95E26">
        <w:rPr>
          <w:rFonts w:ascii="Aptos" w:hAnsi="Aptos"/>
          <w:sz w:val="24"/>
          <w:szCs w:val="24"/>
        </w:rPr>
        <w:t xml:space="preserve">fund number, </w:t>
      </w:r>
      <w:r w:rsidR="00BF2BC1" w:rsidRPr="00B95E26">
        <w:rPr>
          <w:rFonts w:ascii="Aptos" w:hAnsi="Aptos"/>
          <w:sz w:val="24"/>
          <w:szCs w:val="24"/>
        </w:rPr>
        <w:t>PCA (and/or Index) number</w:t>
      </w:r>
      <w:r w:rsidR="00220D69" w:rsidRPr="00B95E26">
        <w:rPr>
          <w:rFonts w:ascii="Aptos" w:hAnsi="Aptos"/>
          <w:sz w:val="24"/>
          <w:szCs w:val="24"/>
        </w:rPr>
        <w:t>,</w:t>
      </w:r>
      <w:r w:rsidR="00BF2BC1" w:rsidRPr="00B95E26">
        <w:rPr>
          <w:rFonts w:ascii="Aptos" w:hAnsi="Aptos"/>
          <w:sz w:val="24"/>
          <w:szCs w:val="24"/>
        </w:rPr>
        <w:t xml:space="preserve"> the incorrect information</w:t>
      </w:r>
      <w:r w:rsidR="00D860AF" w:rsidRPr="00B95E26">
        <w:rPr>
          <w:rFonts w:ascii="Aptos" w:hAnsi="Aptos"/>
          <w:sz w:val="24"/>
          <w:szCs w:val="24"/>
        </w:rPr>
        <w:t>,</w:t>
      </w:r>
      <w:r w:rsidR="00BF2BC1" w:rsidRPr="00B95E26">
        <w:rPr>
          <w:rFonts w:ascii="Aptos" w:hAnsi="Aptos"/>
          <w:sz w:val="24"/>
          <w:szCs w:val="24"/>
        </w:rPr>
        <w:t xml:space="preserve"> and the correct information.</w:t>
      </w:r>
      <w:r w:rsidR="00D00D48" w:rsidRPr="00B95E26">
        <w:rPr>
          <w:rFonts w:ascii="Aptos" w:hAnsi="Aptos"/>
          <w:sz w:val="24"/>
          <w:szCs w:val="24"/>
        </w:rPr>
        <w:t xml:space="preserve"> </w:t>
      </w:r>
      <w:r w:rsidR="00613F45" w:rsidRPr="00B95E26">
        <w:rPr>
          <w:rFonts w:ascii="Aptos" w:hAnsi="Aptos"/>
          <w:sz w:val="24"/>
          <w:szCs w:val="24"/>
        </w:rPr>
        <w:t xml:space="preserve">Email </w:t>
      </w:r>
      <w:r w:rsidR="00BF2BC1" w:rsidRPr="00B95E26">
        <w:rPr>
          <w:rFonts w:ascii="Aptos" w:hAnsi="Aptos"/>
          <w:sz w:val="24"/>
          <w:szCs w:val="24"/>
        </w:rPr>
        <w:t xml:space="preserve">a copy of </w:t>
      </w:r>
      <w:r w:rsidR="001F35E1" w:rsidRPr="00B95E26">
        <w:rPr>
          <w:rFonts w:ascii="Aptos" w:hAnsi="Aptos"/>
          <w:sz w:val="24"/>
          <w:szCs w:val="24"/>
        </w:rPr>
        <w:t xml:space="preserve">the </w:t>
      </w:r>
      <w:r w:rsidR="00BF2BC1" w:rsidRPr="00B95E26">
        <w:rPr>
          <w:rFonts w:ascii="Aptos" w:hAnsi="Aptos"/>
          <w:sz w:val="24"/>
          <w:szCs w:val="24"/>
        </w:rPr>
        <w:t xml:space="preserve">R*STARS 62 screen </w:t>
      </w:r>
      <w:r w:rsidR="00613F45" w:rsidRPr="00B95E26">
        <w:rPr>
          <w:rFonts w:ascii="Aptos" w:hAnsi="Aptos"/>
          <w:sz w:val="24"/>
          <w:szCs w:val="24"/>
        </w:rPr>
        <w:t xml:space="preserve">and any other supporting information </w:t>
      </w:r>
      <w:r w:rsidR="00BF2BC1" w:rsidRPr="00B95E26">
        <w:rPr>
          <w:rFonts w:ascii="Aptos" w:hAnsi="Aptos"/>
          <w:sz w:val="24"/>
          <w:szCs w:val="24"/>
        </w:rPr>
        <w:t xml:space="preserve">to </w:t>
      </w:r>
      <w:hyperlink r:id="rId24" w:history="1">
        <w:r w:rsidR="00204F97" w:rsidRPr="00B95E26">
          <w:rPr>
            <w:rStyle w:val="Hyperlink"/>
            <w:rFonts w:ascii="Aptos" w:hAnsi="Aptos"/>
            <w:sz w:val="24"/>
            <w:szCs w:val="24"/>
          </w:rPr>
          <w:t>ORBITS.help@das.oregon.gov</w:t>
        </w:r>
      </w:hyperlink>
      <w:r w:rsidR="0091265E" w:rsidRPr="00B95E26">
        <w:rPr>
          <w:rFonts w:ascii="Aptos" w:hAnsi="Aptos"/>
          <w:sz w:val="24"/>
          <w:szCs w:val="24"/>
        </w:rPr>
        <w:t xml:space="preserve"> </w:t>
      </w:r>
      <w:r w:rsidR="00BF2BC1" w:rsidRPr="00B95E26">
        <w:rPr>
          <w:rFonts w:ascii="Aptos" w:hAnsi="Aptos"/>
          <w:sz w:val="24"/>
          <w:szCs w:val="24"/>
        </w:rPr>
        <w:t>for further clarification.</w:t>
      </w:r>
    </w:p>
    <w:p w14:paraId="5EA40FC8" w14:textId="1C449BD4" w:rsidR="00BF2BC1" w:rsidRPr="00B95E26" w:rsidRDefault="00BF2BC1" w:rsidP="003230E0">
      <w:pPr>
        <w:tabs>
          <w:tab w:val="left" w:pos="720"/>
        </w:tabs>
        <w:spacing w:after="120"/>
        <w:ind w:left="720" w:right="-558"/>
        <w:rPr>
          <w:rFonts w:ascii="Montserrat Medium" w:hAnsi="Montserrat Medium"/>
          <w:b/>
          <w:sz w:val="32"/>
          <w:szCs w:val="32"/>
        </w:rPr>
      </w:pPr>
      <w:r w:rsidRPr="00D21505">
        <w:rPr>
          <w:b/>
        </w:rPr>
        <w:tab/>
      </w:r>
      <w:r w:rsidR="00B95E26">
        <w:rPr>
          <w:b/>
        </w:rPr>
        <w:t xml:space="preserve">        </w:t>
      </w:r>
      <w:r w:rsidR="00B95E26" w:rsidRPr="003230E0">
        <w:rPr>
          <w:b/>
          <w:color w:val="00579B" w:themeColor="text2"/>
        </w:rPr>
        <w:t xml:space="preserve"> </w:t>
      </w:r>
      <w:r w:rsidRPr="003230E0">
        <w:rPr>
          <w:rFonts w:ascii="Montserrat Medium" w:hAnsi="Montserrat Medium"/>
          <w:b/>
          <w:color w:val="00579B" w:themeColor="text2"/>
          <w:sz w:val="32"/>
          <w:szCs w:val="32"/>
        </w:rPr>
        <w:t>C.4.</w:t>
      </w:r>
      <w:r w:rsidR="00CF2AC0" w:rsidRPr="003230E0">
        <w:rPr>
          <w:rFonts w:ascii="Montserrat Medium" w:hAnsi="Montserrat Medium"/>
          <w:b/>
          <w:color w:val="00579B" w:themeColor="text2"/>
          <w:sz w:val="32"/>
          <w:szCs w:val="32"/>
        </w:rPr>
        <w:t>g</w:t>
      </w:r>
      <w:r w:rsidRPr="003230E0">
        <w:rPr>
          <w:rFonts w:ascii="Montserrat Medium" w:hAnsi="Montserrat Medium"/>
          <w:b/>
          <w:color w:val="00579B" w:themeColor="text2"/>
          <w:sz w:val="32"/>
          <w:szCs w:val="32"/>
        </w:rPr>
        <w:t>.</w:t>
      </w:r>
      <w:r w:rsidRPr="003230E0">
        <w:rPr>
          <w:rFonts w:ascii="Montserrat Medium" w:hAnsi="Montserrat Medium"/>
          <w:b/>
          <w:color w:val="00579B" w:themeColor="text2"/>
          <w:sz w:val="32"/>
          <w:szCs w:val="32"/>
        </w:rPr>
        <w:tab/>
      </w:r>
      <w:r w:rsidR="0053174A" w:rsidRPr="003230E0">
        <w:rPr>
          <w:rFonts w:ascii="Montserrat Medium" w:hAnsi="Montserrat Medium"/>
          <w:b/>
          <w:color w:val="00579B" w:themeColor="text2"/>
          <w:sz w:val="32"/>
          <w:szCs w:val="32"/>
        </w:rPr>
        <w:t xml:space="preserve"> </w:t>
      </w:r>
      <w:r w:rsidRPr="003230E0">
        <w:rPr>
          <w:rFonts w:ascii="Montserrat Medium" w:hAnsi="Montserrat Medium"/>
          <w:b/>
          <w:color w:val="00579B" w:themeColor="text2"/>
          <w:sz w:val="32"/>
          <w:szCs w:val="32"/>
        </w:rPr>
        <w:t xml:space="preserve">Adjust R*STARS for Prior Year </w:t>
      </w:r>
      <w:r w:rsidR="007B09E0" w:rsidRPr="003230E0">
        <w:rPr>
          <w:rFonts w:ascii="Montserrat Medium" w:hAnsi="Montserrat Medium"/>
          <w:b/>
          <w:color w:val="00579B" w:themeColor="text2"/>
          <w:sz w:val="32"/>
          <w:szCs w:val="32"/>
        </w:rPr>
        <w:t>Post-</w:t>
      </w:r>
      <w:r w:rsidRPr="003230E0">
        <w:rPr>
          <w:rFonts w:ascii="Montserrat Medium" w:hAnsi="Montserrat Medium"/>
          <w:b/>
          <w:color w:val="00579B" w:themeColor="text2"/>
          <w:sz w:val="32"/>
          <w:szCs w:val="32"/>
        </w:rPr>
        <w:t>Closing</w:t>
      </w:r>
      <w:r w:rsidR="003230E0">
        <w:rPr>
          <w:rFonts w:ascii="Montserrat Medium" w:hAnsi="Montserrat Medium"/>
          <w:b/>
          <w:color w:val="00579B" w:themeColor="text2"/>
          <w:sz w:val="32"/>
          <w:szCs w:val="32"/>
        </w:rPr>
        <w:t xml:space="preserve"> </w:t>
      </w:r>
      <w:r w:rsidRPr="003230E0">
        <w:rPr>
          <w:rFonts w:ascii="Montserrat Medium" w:hAnsi="Montserrat Medium"/>
          <w:b/>
          <w:color w:val="00579B" w:themeColor="text2"/>
          <w:sz w:val="32"/>
          <w:szCs w:val="32"/>
        </w:rPr>
        <w:t>Adjustments</w:t>
      </w:r>
    </w:p>
    <w:p w14:paraId="73D109E7" w14:textId="7F7DAAB4" w:rsidR="00BF2BC1" w:rsidRPr="00B95E26" w:rsidRDefault="00BF2BC1" w:rsidP="001E7D17">
      <w:pPr>
        <w:tabs>
          <w:tab w:val="left" w:pos="720"/>
          <w:tab w:val="left" w:pos="1080"/>
          <w:tab w:val="left" w:pos="1440"/>
          <w:tab w:val="left" w:pos="1800"/>
        </w:tabs>
        <w:spacing w:after="120"/>
        <w:rPr>
          <w:rFonts w:ascii="Aptos" w:hAnsi="Aptos"/>
          <w:sz w:val="24"/>
          <w:szCs w:val="24"/>
        </w:rPr>
      </w:pPr>
      <w:r w:rsidRPr="00B95E26">
        <w:rPr>
          <w:rFonts w:ascii="Aptos" w:hAnsi="Aptos"/>
          <w:sz w:val="24"/>
          <w:szCs w:val="24"/>
        </w:rPr>
        <w:t xml:space="preserve">Agency accounting records will not reflect </w:t>
      </w:r>
      <w:r w:rsidR="00D15492" w:rsidRPr="00B95E26">
        <w:rPr>
          <w:rFonts w:ascii="Aptos" w:hAnsi="Aptos"/>
          <w:sz w:val="24"/>
          <w:szCs w:val="24"/>
        </w:rPr>
        <w:t xml:space="preserve">the final </w:t>
      </w:r>
      <w:r w:rsidRPr="00B95E26">
        <w:rPr>
          <w:rFonts w:ascii="Aptos" w:hAnsi="Aptos"/>
          <w:sz w:val="24"/>
          <w:szCs w:val="24"/>
        </w:rPr>
        <w:t xml:space="preserve">audited </w:t>
      </w:r>
      <w:r w:rsidR="00C0690B" w:rsidRPr="00B95E26">
        <w:rPr>
          <w:rFonts w:ascii="Aptos" w:hAnsi="Aptos"/>
          <w:sz w:val="24"/>
          <w:szCs w:val="24"/>
        </w:rPr>
        <w:t>year-end</w:t>
      </w:r>
      <w:r w:rsidR="00410846" w:rsidRPr="00B95E26">
        <w:rPr>
          <w:rFonts w:ascii="Aptos" w:hAnsi="Aptos"/>
          <w:sz w:val="24"/>
          <w:szCs w:val="24"/>
        </w:rPr>
        <w:t xml:space="preserve"> </w:t>
      </w:r>
      <w:r w:rsidRPr="00B95E26">
        <w:rPr>
          <w:rFonts w:ascii="Aptos" w:hAnsi="Aptos"/>
          <w:sz w:val="24"/>
          <w:szCs w:val="24"/>
        </w:rPr>
        <w:t>account balances</w:t>
      </w:r>
      <w:r w:rsidR="00D860AF" w:rsidRPr="00B95E26">
        <w:rPr>
          <w:rFonts w:ascii="Aptos" w:hAnsi="Aptos"/>
          <w:sz w:val="24"/>
          <w:szCs w:val="24"/>
        </w:rPr>
        <w:t xml:space="preserve"> from the previous year</w:t>
      </w:r>
      <w:r w:rsidRPr="00B95E26">
        <w:rPr>
          <w:rFonts w:ascii="Aptos" w:hAnsi="Aptos"/>
          <w:sz w:val="24"/>
          <w:szCs w:val="24"/>
        </w:rPr>
        <w:t xml:space="preserve"> unless all post</w:t>
      </w:r>
      <w:r w:rsidR="00B266E6" w:rsidRPr="00B95E26">
        <w:rPr>
          <w:rFonts w:ascii="Aptos" w:hAnsi="Aptos"/>
          <w:sz w:val="24"/>
          <w:szCs w:val="24"/>
        </w:rPr>
        <w:t>-</w:t>
      </w:r>
      <w:r w:rsidRPr="00B95E26">
        <w:rPr>
          <w:rFonts w:ascii="Aptos" w:hAnsi="Aptos"/>
          <w:sz w:val="24"/>
          <w:szCs w:val="24"/>
        </w:rPr>
        <w:t xml:space="preserve">closing </w:t>
      </w:r>
      <w:r w:rsidR="005A7067" w:rsidRPr="00B95E26">
        <w:rPr>
          <w:rFonts w:ascii="Aptos" w:hAnsi="Aptos"/>
          <w:sz w:val="24"/>
          <w:szCs w:val="24"/>
        </w:rPr>
        <w:t>ACFR</w:t>
      </w:r>
      <w:r w:rsidR="0018690D" w:rsidRPr="00B95E26">
        <w:rPr>
          <w:rFonts w:ascii="Aptos" w:hAnsi="Aptos"/>
          <w:sz w:val="24"/>
          <w:szCs w:val="24"/>
        </w:rPr>
        <w:t xml:space="preserve"> </w:t>
      </w:r>
      <w:r w:rsidRPr="00B95E26">
        <w:rPr>
          <w:rFonts w:ascii="Aptos" w:hAnsi="Aptos"/>
          <w:sz w:val="24"/>
          <w:szCs w:val="24"/>
        </w:rPr>
        <w:t xml:space="preserve">adjustments </w:t>
      </w:r>
      <w:r w:rsidR="00D860AF" w:rsidRPr="00B95E26">
        <w:rPr>
          <w:rFonts w:ascii="Aptos" w:hAnsi="Aptos"/>
          <w:sz w:val="24"/>
          <w:szCs w:val="24"/>
        </w:rPr>
        <w:t>have been</w:t>
      </w:r>
      <w:r w:rsidR="0018690D" w:rsidRPr="00B95E26">
        <w:rPr>
          <w:rFonts w:ascii="Aptos" w:hAnsi="Aptos"/>
          <w:sz w:val="24"/>
          <w:szCs w:val="24"/>
        </w:rPr>
        <w:t xml:space="preserve"> </w:t>
      </w:r>
      <w:r w:rsidRPr="00B95E26">
        <w:rPr>
          <w:rFonts w:ascii="Aptos" w:hAnsi="Aptos"/>
          <w:sz w:val="24"/>
          <w:szCs w:val="24"/>
        </w:rPr>
        <w:t xml:space="preserve">recorded </w:t>
      </w:r>
      <w:r w:rsidR="00B24BB0" w:rsidRPr="00B95E26">
        <w:rPr>
          <w:rFonts w:ascii="Aptos" w:hAnsi="Aptos"/>
          <w:sz w:val="24"/>
          <w:szCs w:val="24"/>
        </w:rPr>
        <w:t>in R*STARS</w:t>
      </w:r>
      <w:r w:rsidRPr="00B95E26">
        <w:rPr>
          <w:rFonts w:ascii="Aptos" w:hAnsi="Aptos"/>
          <w:sz w:val="24"/>
          <w:szCs w:val="24"/>
        </w:rPr>
        <w:t>.</w:t>
      </w:r>
      <w:r w:rsidR="00D00D48" w:rsidRPr="00B95E26">
        <w:rPr>
          <w:rFonts w:ascii="Aptos" w:hAnsi="Aptos"/>
          <w:sz w:val="24"/>
          <w:szCs w:val="24"/>
        </w:rPr>
        <w:t xml:space="preserve"> </w:t>
      </w:r>
      <w:r w:rsidRPr="00B95E26">
        <w:rPr>
          <w:rFonts w:ascii="Aptos" w:hAnsi="Aptos"/>
          <w:sz w:val="24"/>
          <w:szCs w:val="24"/>
        </w:rPr>
        <w:t xml:space="preserve">SARS </w:t>
      </w:r>
      <w:r w:rsidR="0018690D" w:rsidRPr="00B95E26">
        <w:rPr>
          <w:rFonts w:ascii="Aptos" w:hAnsi="Aptos"/>
          <w:sz w:val="24"/>
          <w:szCs w:val="24"/>
        </w:rPr>
        <w:t>notif</w:t>
      </w:r>
      <w:r w:rsidR="00220D69" w:rsidRPr="00B95E26">
        <w:rPr>
          <w:rFonts w:ascii="Aptos" w:hAnsi="Aptos"/>
          <w:sz w:val="24"/>
          <w:szCs w:val="24"/>
        </w:rPr>
        <w:t>ies</w:t>
      </w:r>
      <w:r w:rsidR="0018690D" w:rsidRPr="00B95E26">
        <w:rPr>
          <w:rFonts w:ascii="Aptos" w:hAnsi="Aptos"/>
          <w:sz w:val="24"/>
          <w:szCs w:val="24"/>
        </w:rPr>
        <w:t xml:space="preserve"> agencies of any</w:t>
      </w:r>
      <w:r w:rsidRPr="00B95E26">
        <w:rPr>
          <w:rFonts w:ascii="Aptos" w:hAnsi="Aptos"/>
          <w:sz w:val="24"/>
          <w:szCs w:val="24"/>
        </w:rPr>
        <w:t xml:space="preserve"> </w:t>
      </w:r>
      <w:r w:rsidR="00220D69" w:rsidRPr="00B95E26">
        <w:rPr>
          <w:rFonts w:ascii="Aptos" w:hAnsi="Aptos"/>
          <w:sz w:val="24"/>
          <w:szCs w:val="24"/>
        </w:rPr>
        <w:t xml:space="preserve">required </w:t>
      </w:r>
      <w:r w:rsidRPr="00B95E26">
        <w:rPr>
          <w:rFonts w:ascii="Aptos" w:hAnsi="Aptos"/>
          <w:sz w:val="24"/>
          <w:szCs w:val="24"/>
        </w:rPr>
        <w:t>post</w:t>
      </w:r>
      <w:r w:rsidR="00B266E6" w:rsidRPr="00B95E26">
        <w:rPr>
          <w:rFonts w:ascii="Aptos" w:hAnsi="Aptos"/>
          <w:sz w:val="24"/>
          <w:szCs w:val="24"/>
        </w:rPr>
        <w:t>-</w:t>
      </w:r>
      <w:r w:rsidRPr="00B95E26">
        <w:rPr>
          <w:rFonts w:ascii="Aptos" w:hAnsi="Aptos"/>
          <w:sz w:val="24"/>
          <w:szCs w:val="24"/>
        </w:rPr>
        <w:t>closing adjustment</w:t>
      </w:r>
      <w:r w:rsidR="00410846" w:rsidRPr="00B95E26">
        <w:rPr>
          <w:rFonts w:ascii="Aptos" w:hAnsi="Aptos"/>
          <w:sz w:val="24"/>
          <w:szCs w:val="24"/>
        </w:rPr>
        <w:t xml:space="preserve">s </w:t>
      </w:r>
      <w:r w:rsidR="00D860AF" w:rsidRPr="00B95E26">
        <w:rPr>
          <w:rFonts w:ascii="Aptos" w:hAnsi="Aptos"/>
          <w:sz w:val="24"/>
          <w:szCs w:val="24"/>
        </w:rPr>
        <w:t>in the January/February timeframe</w:t>
      </w:r>
      <w:r w:rsidRPr="00B95E26">
        <w:rPr>
          <w:rFonts w:ascii="Aptos" w:hAnsi="Aptos"/>
          <w:sz w:val="24"/>
          <w:szCs w:val="24"/>
        </w:rPr>
        <w:t>.</w:t>
      </w:r>
    </w:p>
    <w:p w14:paraId="02330081" w14:textId="48F0C13D" w:rsidR="00BF2BC1" w:rsidRPr="00B95E26" w:rsidRDefault="00BF2BC1" w:rsidP="001E7D17">
      <w:pPr>
        <w:tabs>
          <w:tab w:val="left" w:pos="720"/>
          <w:tab w:val="left" w:pos="1080"/>
          <w:tab w:val="left" w:pos="1440"/>
          <w:tab w:val="left" w:pos="1800"/>
        </w:tabs>
        <w:spacing w:after="120"/>
        <w:rPr>
          <w:rFonts w:ascii="Aptos" w:hAnsi="Aptos"/>
          <w:sz w:val="24"/>
          <w:szCs w:val="24"/>
        </w:rPr>
      </w:pPr>
      <w:r w:rsidRPr="00B95E26">
        <w:rPr>
          <w:rFonts w:ascii="Aptos" w:hAnsi="Aptos"/>
          <w:sz w:val="24"/>
          <w:szCs w:val="24"/>
        </w:rPr>
        <w:t>To correct R*STARS for a prior year</w:t>
      </w:r>
      <w:r w:rsidR="00410846" w:rsidRPr="00B95E26">
        <w:rPr>
          <w:rFonts w:ascii="Aptos" w:hAnsi="Aptos"/>
          <w:sz w:val="24"/>
          <w:szCs w:val="24"/>
        </w:rPr>
        <w:t>’s</w:t>
      </w:r>
      <w:r w:rsidRPr="00B95E26">
        <w:rPr>
          <w:rFonts w:ascii="Aptos" w:hAnsi="Aptos"/>
          <w:sz w:val="24"/>
          <w:szCs w:val="24"/>
        </w:rPr>
        <w:t xml:space="preserve"> post</w:t>
      </w:r>
      <w:r w:rsidR="00B266E6" w:rsidRPr="00B95E26">
        <w:rPr>
          <w:rFonts w:ascii="Aptos" w:hAnsi="Aptos"/>
          <w:sz w:val="24"/>
          <w:szCs w:val="24"/>
        </w:rPr>
        <w:t>-</w:t>
      </w:r>
      <w:r w:rsidRPr="00B95E26">
        <w:rPr>
          <w:rFonts w:ascii="Aptos" w:hAnsi="Aptos"/>
          <w:sz w:val="24"/>
          <w:szCs w:val="24"/>
        </w:rPr>
        <w:t>closing adjustment, two transactions are typically required:</w:t>
      </w:r>
    </w:p>
    <w:p w14:paraId="17E963EE" w14:textId="4D6F5A9D" w:rsidR="00BF2BC1" w:rsidRPr="00B95E26" w:rsidRDefault="00410846" w:rsidP="001E7D17">
      <w:pPr>
        <w:numPr>
          <w:ilvl w:val="0"/>
          <w:numId w:val="2"/>
        </w:numPr>
        <w:tabs>
          <w:tab w:val="left" w:pos="720"/>
          <w:tab w:val="left" w:pos="1080"/>
          <w:tab w:val="left" w:pos="1440"/>
          <w:tab w:val="left" w:pos="1800"/>
        </w:tabs>
        <w:spacing w:after="120"/>
        <w:rPr>
          <w:rFonts w:ascii="Aptos" w:hAnsi="Aptos"/>
          <w:sz w:val="24"/>
          <w:szCs w:val="24"/>
        </w:rPr>
      </w:pPr>
      <w:r w:rsidRPr="00B95E26">
        <w:rPr>
          <w:rFonts w:ascii="Aptos" w:hAnsi="Aptos"/>
          <w:sz w:val="24"/>
          <w:szCs w:val="24"/>
        </w:rPr>
        <w:t xml:space="preserve">One </w:t>
      </w:r>
      <w:r w:rsidR="0018690D" w:rsidRPr="00B95E26">
        <w:rPr>
          <w:rFonts w:ascii="Aptos" w:hAnsi="Aptos"/>
          <w:sz w:val="24"/>
          <w:szCs w:val="24"/>
        </w:rPr>
        <w:t xml:space="preserve">transaction </w:t>
      </w:r>
      <w:proofErr w:type="gramStart"/>
      <w:r w:rsidRPr="00B95E26">
        <w:rPr>
          <w:rFonts w:ascii="Aptos" w:hAnsi="Aptos"/>
          <w:sz w:val="24"/>
          <w:szCs w:val="24"/>
        </w:rPr>
        <w:t>r</w:t>
      </w:r>
      <w:r w:rsidR="00BF2BC1" w:rsidRPr="00B95E26">
        <w:rPr>
          <w:rFonts w:ascii="Aptos" w:hAnsi="Aptos"/>
          <w:sz w:val="24"/>
          <w:szCs w:val="24"/>
        </w:rPr>
        <w:t>ecord</w:t>
      </w:r>
      <w:r w:rsidR="0018690D" w:rsidRPr="00B95E26">
        <w:rPr>
          <w:rFonts w:ascii="Aptos" w:hAnsi="Aptos"/>
          <w:sz w:val="24"/>
          <w:szCs w:val="24"/>
        </w:rPr>
        <w:t>s</w:t>
      </w:r>
      <w:proofErr w:type="gramEnd"/>
      <w:r w:rsidR="00BF2BC1" w:rsidRPr="00B95E26">
        <w:rPr>
          <w:rFonts w:ascii="Aptos" w:hAnsi="Aptos"/>
          <w:sz w:val="24"/>
          <w:szCs w:val="24"/>
        </w:rPr>
        <w:t xml:space="preserve"> the adjusting entry</w:t>
      </w:r>
      <w:r w:rsidRPr="00B95E26">
        <w:rPr>
          <w:rFonts w:ascii="Aptos" w:hAnsi="Aptos"/>
          <w:sz w:val="24"/>
          <w:szCs w:val="24"/>
        </w:rPr>
        <w:t>, and</w:t>
      </w:r>
    </w:p>
    <w:p w14:paraId="1B9E4496" w14:textId="77777777" w:rsidR="00BF2BC1" w:rsidRPr="00B95E26" w:rsidRDefault="00410846" w:rsidP="001E7D17">
      <w:pPr>
        <w:numPr>
          <w:ilvl w:val="0"/>
          <w:numId w:val="2"/>
        </w:numPr>
        <w:tabs>
          <w:tab w:val="left" w:pos="720"/>
          <w:tab w:val="left" w:pos="1080"/>
          <w:tab w:val="left" w:pos="1440"/>
          <w:tab w:val="left" w:pos="1800"/>
        </w:tabs>
        <w:spacing w:after="120"/>
        <w:rPr>
          <w:rFonts w:ascii="Aptos" w:hAnsi="Aptos"/>
          <w:sz w:val="24"/>
          <w:szCs w:val="24"/>
        </w:rPr>
      </w:pPr>
      <w:r w:rsidRPr="00B95E26">
        <w:rPr>
          <w:rFonts w:ascii="Aptos" w:hAnsi="Aptos"/>
          <w:sz w:val="24"/>
          <w:szCs w:val="24"/>
        </w:rPr>
        <w:t xml:space="preserve">A second </w:t>
      </w:r>
      <w:r w:rsidR="0018690D" w:rsidRPr="00B95E26">
        <w:rPr>
          <w:rFonts w:ascii="Aptos" w:hAnsi="Aptos"/>
          <w:sz w:val="24"/>
          <w:szCs w:val="24"/>
        </w:rPr>
        <w:t>transaction</w:t>
      </w:r>
      <w:r w:rsidRPr="00B95E26">
        <w:rPr>
          <w:rFonts w:ascii="Aptos" w:hAnsi="Aptos"/>
          <w:sz w:val="24"/>
          <w:szCs w:val="24"/>
        </w:rPr>
        <w:t xml:space="preserve"> </w:t>
      </w:r>
      <w:r w:rsidR="0018690D" w:rsidRPr="00B95E26">
        <w:rPr>
          <w:rFonts w:ascii="Aptos" w:hAnsi="Aptos"/>
          <w:sz w:val="24"/>
          <w:szCs w:val="24"/>
        </w:rPr>
        <w:t>(</w:t>
      </w:r>
      <w:r w:rsidRPr="00B95E26">
        <w:rPr>
          <w:rFonts w:ascii="Aptos" w:hAnsi="Aptos"/>
          <w:sz w:val="24"/>
          <w:szCs w:val="24"/>
        </w:rPr>
        <w:t>using T-codes</w:t>
      </w:r>
      <w:r w:rsidR="00BF2BC1" w:rsidRPr="00B95E26">
        <w:rPr>
          <w:rFonts w:ascii="Aptos" w:hAnsi="Aptos"/>
          <w:sz w:val="24"/>
          <w:szCs w:val="24"/>
        </w:rPr>
        <w:t xml:space="preserve"> 113, 114</w:t>
      </w:r>
      <w:r w:rsidR="00D603C9" w:rsidRPr="00B95E26">
        <w:rPr>
          <w:rFonts w:ascii="Aptos" w:hAnsi="Aptos"/>
          <w:sz w:val="24"/>
          <w:szCs w:val="24"/>
        </w:rPr>
        <w:t>,</w:t>
      </w:r>
      <w:r w:rsidR="00BF2BC1" w:rsidRPr="00B95E26">
        <w:rPr>
          <w:rFonts w:ascii="Aptos" w:hAnsi="Aptos"/>
          <w:sz w:val="24"/>
          <w:szCs w:val="24"/>
        </w:rPr>
        <w:t xml:space="preserve"> 119</w:t>
      </w:r>
      <w:r w:rsidR="00D603C9" w:rsidRPr="00B95E26">
        <w:rPr>
          <w:rFonts w:ascii="Aptos" w:hAnsi="Aptos"/>
          <w:sz w:val="24"/>
          <w:szCs w:val="24"/>
        </w:rPr>
        <w:t>, 124 or 125</w:t>
      </w:r>
      <w:r w:rsidR="0018690D" w:rsidRPr="00B95E26">
        <w:rPr>
          <w:rFonts w:ascii="Aptos" w:hAnsi="Aptos"/>
          <w:sz w:val="24"/>
          <w:szCs w:val="24"/>
        </w:rPr>
        <w:t>) restates</w:t>
      </w:r>
      <w:r w:rsidR="00BF2BC1" w:rsidRPr="00B95E26">
        <w:rPr>
          <w:rFonts w:ascii="Aptos" w:hAnsi="Aptos"/>
          <w:sz w:val="24"/>
          <w:szCs w:val="24"/>
        </w:rPr>
        <w:t xml:space="preserve"> the current </w:t>
      </w:r>
      <w:proofErr w:type="gramStart"/>
      <w:r w:rsidR="00BF2BC1" w:rsidRPr="00B95E26">
        <w:rPr>
          <w:rFonts w:ascii="Aptos" w:hAnsi="Aptos"/>
          <w:sz w:val="24"/>
          <w:szCs w:val="24"/>
        </w:rPr>
        <w:t>year</w:t>
      </w:r>
      <w:r w:rsidR="0018690D" w:rsidRPr="00B95E26">
        <w:rPr>
          <w:rFonts w:ascii="Aptos" w:hAnsi="Aptos"/>
          <w:sz w:val="24"/>
          <w:szCs w:val="24"/>
        </w:rPr>
        <w:t>‘</w:t>
      </w:r>
      <w:proofErr w:type="gramEnd"/>
      <w:r w:rsidR="0018690D" w:rsidRPr="00B95E26">
        <w:rPr>
          <w:rFonts w:ascii="Aptos" w:hAnsi="Aptos"/>
          <w:sz w:val="24"/>
          <w:szCs w:val="24"/>
        </w:rPr>
        <w:t xml:space="preserve">s </w:t>
      </w:r>
      <w:r w:rsidR="00BF2BC1" w:rsidRPr="00B95E26">
        <w:rPr>
          <w:rFonts w:ascii="Aptos" w:hAnsi="Aptos"/>
          <w:sz w:val="24"/>
          <w:szCs w:val="24"/>
        </w:rPr>
        <w:t>beginning fund equity.</w:t>
      </w:r>
      <w:r w:rsidR="00D00D48" w:rsidRPr="00B95E26">
        <w:rPr>
          <w:rFonts w:ascii="Aptos" w:hAnsi="Aptos"/>
          <w:sz w:val="24"/>
          <w:szCs w:val="24"/>
        </w:rPr>
        <w:t xml:space="preserve"> </w:t>
      </w:r>
      <w:r w:rsidR="00BF2BC1" w:rsidRPr="00B95E26">
        <w:rPr>
          <w:rFonts w:ascii="Aptos" w:hAnsi="Aptos"/>
          <w:sz w:val="24"/>
          <w:szCs w:val="24"/>
        </w:rPr>
        <w:t>The GAAP offset corrects the current year</w:t>
      </w:r>
      <w:r w:rsidR="0018690D" w:rsidRPr="00B95E26">
        <w:rPr>
          <w:rFonts w:ascii="Aptos" w:hAnsi="Aptos"/>
          <w:sz w:val="24"/>
          <w:szCs w:val="24"/>
        </w:rPr>
        <w:t>’s</w:t>
      </w:r>
      <w:r w:rsidR="00BF2BC1" w:rsidRPr="00B95E26">
        <w:rPr>
          <w:rFonts w:ascii="Aptos" w:hAnsi="Aptos"/>
          <w:sz w:val="24"/>
          <w:szCs w:val="24"/>
        </w:rPr>
        <w:t xml:space="preserve"> revenues or expenses.</w:t>
      </w:r>
      <w:r w:rsidR="00D00D48" w:rsidRPr="00B95E26">
        <w:rPr>
          <w:rFonts w:ascii="Aptos" w:hAnsi="Aptos"/>
          <w:sz w:val="24"/>
          <w:szCs w:val="24"/>
        </w:rPr>
        <w:t xml:space="preserve"> </w:t>
      </w:r>
      <w:r w:rsidR="0018690D" w:rsidRPr="00B95E26">
        <w:rPr>
          <w:rFonts w:ascii="Aptos" w:hAnsi="Aptos"/>
          <w:sz w:val="24"/>
          <w:szCs w:val="24"/>
        </w:rPr>
        <w:t>To ensure</w:t>
      </w:r>
      <w:r w:rsidR="00BF2BC1" w:rsidRPr="00B95E26">
        <w:rPr>
          <w:rFonts w:ascii="Aptos" w:hAnsi="Aptos"/>
          <w:sz w:val="24"/>
          <w:szCs w:val="24"/>
        </w:rPr>
        <w:t xml:space="preserve"> the GAAP offset </w:t>
      </w:r>
      <w:r w:rsidR="0018690D" w:rsidRPr="00B95E26">
        <w:rPr>
          <w:rFonts w:ascii="Aptos" w:hAnsi="Aptos"/>
          <w:sz w:val="24"/>
          <w:szCs w:val="24"/>
        </w:rPr>
        <w:t>has</w:t>
      </w:r>
      <w:r w:rsidR="00BF2BC1" w:rsidRPr="00B95E26">
        <w:rPr>
          <w:rFonts w:ascii="Aptos" w:hAnsi="Aptos"/>
          <w:sz w:val="24"/>
          <w:szCs w:val="24"/>
        </w:rPr>
        <w:t xml:space="preserve"> the desired effect, </w:t>
      </w:r>
      <w:r w:rsidR="0018690D" w:rsidRPr="00B95E26">
        <w:rPr>
          <w:rFonts w:ascii="Aptos" w:hAnsi="Aptos"/>
          <w:sz w:val="24"/>
          <w:szCs w:val="24"/>
        </w:rPr>
        <w:t xml:space="preserve">be careful </w:t>
      </w:r>
      <w:r w:rsidR="00BF2BC1" w:rsidRPr="00B95E26">
        <w:rPr>
          <w:rFonts w:ascii="Aptos" w:hAnsi="Aptos"/>
          <w:sz w:val="24"/>
          <w:szCs w:val="24"/>
        </w:rPr>
        <w:t xml:space="preserve">to use the same comptroller object in both </w:t>
      </w:r>
      <w:r w:rsidR="0018690D" w:rsidRPr="00B95E26">
        <w:rPr>
          <w:rFonts w:ascii="Aptos" w:hAnsi="Aptos"/>
          <w:sz w:val="24"/>
          <w:szCs w:val="24"/>
        </w:rPr>
        <w:t>transactions</w:t>
      </w:r>
      <w:r w:rsidR="00BF2BC1" w:rsidRPr="00B95E26">
        <w:rPr>
          <w:rFonts w:ascii="Aptos" w:hAnsi="Aptos"/>
          <w:sz w:val="24"/>
          <w:szCs w:val="24"/>
        </w:rPr>
        <w:t>.</w:t>
      </w:r>
    </w:p>
    <w:p w14:paraId="5523E208" w14:textId="26011295" w:rsidR="00BF2BC1" w:rsidRPr="00B95E26" w:rsidRDefault="00BF2BC1" w:rsidP="001E7D17">
      <w:pPr>
        <w:tabs>
          <w:tab w:val="left" w:pos="720"/>
          <w:tab w:val="left" w:pos="1080"/>
          <w:tab w:val="left" w:pos="1440"/>
          <w:tab w:val="left" w:pos="1800"/>
        </w:tabs>
        <w:spacing w:after="120"/>
        <w:rPr>
          <w:rFonts w:ascii="Aptos" w:hAnsi="Aptos"/>
          <w:b/>
          <w:sz w:val="24"/>
          <w:szCs w:val="24"/>
        </w:rPr>
      </w:pPr>
      <w:r w:rsidRPr="00B95E26">
        <w:rPr>
          <w:rFonts w:ascii="Aptos" w:hAnsi="Aptos"/>
          <w:sz w:val="24"/>
          <w:szCs w:val="24"/>
        </w:rPr>
        <w:t xml:space="preserve">For more information, refer to Chapter </w:t>
      </w:r>
      <w:r w:rsidR="0039786E" w:rsidRPr="00B95E26">
        <w:rPr>
          <w:rFonts w:ascii="Aptos" w:hAnsi="Aptos"/>
          <w:sz w:val="24"/>
          <w:szCs w:val="24"/>
        </w:rPr>
        <w:t xml:space="preserve">G </w:t>
      </w:r>
      <w:r w:rsidR="006F103C" w:rsidRPr="00B95E26">
        <w:rPr>
          <w:rFonts w:ascii="Aptos" w:hAnsi="Aptos"/>
          <w:sz w:val="24"/>
          <w:szCs w:val="24"/>
        </w:rPr>
        <w:t>-</w:t>
      </w:r>
      <w:r w:rsidRPr="00B95E26">
        <w:rPr>
          <w:rFonts w:ascii="Aptos" w:hAnsi="Aptos"/>
          <w:sz w:val="24"/>
          <w:szCs w:val="24"/>
        </w:rPr>
        <w:t xml:space="preserve"> Post Closing</w:t>
      </w:r>
      <w:r w:rsidR="006F103C" w:rsidRPr="00B95E26">
        <w:rPr>
          <w:rFonts w:ascii="Aptos" w:hAnsi="Aptos"/>
          <w:sz w:val="24"/>
          <w:szCs w:val="24"/>
        </w:rPr>
        <w:t xml:space="preserve"> Adjustments</w:t>
      </w:r>
      <w:r w:rsidRPr="00B95E26">
        <w:rPr>
          <w:rFonts w:ascii="Aptos" w:hAnsi="Aptos"/>
          <w:sz w:val="24"/>
          <w:szCs w:val="24"/>
        </w:rPr>
        <w:t>.</w:t>
      </w:r>
    </w:p>
    <w:p w14:paraId="5CA331AF" w14:textId="435D2520" w:rsidR="00BF2BC1" w:rsidRPr="003230E0" w:rsidRDefault="00BF2BC1" w:rsidP="001E7D17">
      <w:pPr>
        <w:tabs>
          <w:tab w:val="left" w:pos="720"/>
          <w:tab w:val="left" w:pos="1620"/>
        </w:tabs>
        <w:spacing w:after="120"/>
        <w:rPr>
          <w:rFonts w:ascii="Montserrat Medium" w:hAnsi="Montserrat Medium"/>
          <w:b/>
          <w:color w:val="00579B" w:themeColor="text2"/>
          <w:sz w:val="32"/>
          <w:szCs w:val="32"/>
        </w:rPr>
      </w:pPr>
      <w:r w:rsidRPr="003230E0">
        <w:rPr>
          <w:b/>
          <w:color w:val="00579B" w:themeColor="text2"/>
          <w:szCs w:val="22"/>
        </w:rPr>
        <w:tab/>
      </w:r>
      <w:r w:rsidRPr="003230E0">
        <w:rPr>
          <w:rFonts w:ascii="Montserrat Medium" w:hAnsi="Montserrat Medium"/>
          <w:b/>
          <w:color w:val="00579B" w:themeColor="text2"/>
          <w:sz w:val="32"/>
          <w:szCs w:val="32"/>
        </w:rPr>
        <w:t>C.4.</w:t>
      </w:r>
      <w:r w:rsidR="00CF2AC0" w:rsidRPr="003230E0">
        <w:rPr>
          <w:rFonts w:ascii="Montserrat Medium" w:hAnsi="Montserrat Medium"/>
          <w:b/>
          <w:color w:val="00579B" w:themeColor="text2"/>
          <w:sz w:val="32"/>
          <w:szCs w:val="32"/>
        </w:rPr>
        <w:t>h</w:t>
      </w:r>
      <w:r w:rsidRPr="003230E0">
        <w:rPr>
          <w:rFonts w:ascii="Montserrat Medium" w:hAnsi="Montserrat Medium"/>
          <w:b/>
          <w:color w:val="00579B" w:themeColor="text2"/>
          <w:sz w:val="32"/>
          <w:szCs w:val="32"/>
        </w:rPr>
        <w:t>.</w:t>
      </w:r>
      <w:r w:rsidRPr="003230E0">
        <w:rPr>
          <w:rFonts w:ascii="Montserrat Medium" w:hAnsi="Montserrat Medium"/>
          <w:b/>
          <w:color w:val="00579B" w:themeColor="text2"/>
          <w:sz w:val="32"/>
          <w:szCs w:val="32"/>
        </w:rPr>
        <w:tab/>
      </w:r>
      <w:r w:rsidR="00B95E26" w:rsidRPr="003230E0">
        <w:rPr>
          <w:rFonts w:ascii="Montserrat Medium" w:hAnsi="Montserrat Medium"/>
          <w:b/>
          <w:color w:val="00579B" w:themeColor="text2"/>
          <w:sz w:val="32"/>
          <w:szCs w:val="32"/>
        </w:rPr>
        <w:t xml:space="preserve"> </w:t>
      </w:r>
      <w:r w:rsidRPr="003230E0">
        <w:rPr>
          <w:rFonts w:ascii="Montserrat Medium" w:hAnsi="Montserrat Medium"/>
          <w:b/>
          <w:color w:val="00579B" w:themeColor="text2"/>
          <w:sz w:val="32"/>
          <w:szCs w:val="32"/>
        </w:rPr>
        <w:t>Review Last Year’s Closing Adjustments</w:t>
      </w:r>
    </w:p>
    <w:p w14:paraId="6094F302" w14:textId="2AAFF77D" w:rsidR="00334AA1" w:rsidRPr="00B95E26" w:rsidRDefault="00BF2BC1" w:rsidP="001E7D17">
      <w:pPr>
        <w:spacing w:after="120"/>
        <w:rPr>
          <w:rFonts w:ascii="Aptos" w:hAnsi="Aptos"/>
          <w:b/>
          <w:sz w:val="24"/>
          <w:szCs w:val="24"/>
        </w:rPr>
      </w:pPr>
      <w:r w:rsidRPr="00B95E26">
        <w:rPr>
          <w:rFonts w:ascii="Aptos" w:hAnsi="Aptos"/>
          <w:sz w:val="24"/>
          <w:szCs w:val="24"/>
        </w:rPr>
        <w:t xml:space="preserve">The </w:t>
      </w:r>
      <w:proofErr w:type="gramStart"/>
      <w:r w:rsidRPr="00B95E26">
        <w:rPr>
          <w:rFonts w:ascii="Aptos" w:hAnsi="Aptos"/>
          <w:sz w:val="24"/>
          <w:szCs w:val="24"/>
        </w:rPr>
        <w:t>close</w:t>
      </w:r>
      <w:proofErr w:type="gramEnd"/>
      <w:r w:rsidRPr="00B95E26">
        <w:rPr>
          <w:rFonts w:ascii="Aptos" w:hAnsi="Aptos"/>
          <w:sz w:val="24"/>
          <w:szCs w:val="24"/>
        </w:rPr>
        <w:t xml:space="preserve"> of </w:t>
      </w:r>
      <w:r w:rsidR="0018690D" w:rsidRPr="00B95E26">
        <w:rPr>
          <w:rFonts w:ascii="Aptos" w:hAnsi="Aptos"/>
          <w:sz w:val="24"/>
          <w:szCs w:val="24"/>
        </w:rPr>
        <w:t xml:space="preserve">the current </w:t>
      </w:r>
      <w:r w:rsidRPr="00B95E26">
        <w:rPr>
          <w:rFonts w:ascii="Aptos" w:hAnsi="Aptos"/>
          <w:sz w:val="24"/>
          <w:szCs w:val="24"/>
        </w:rPr>
        <w:t xml:space="preserve">year may require the same type of accounting corrections and closing adjustments as </w:t>
      </w:r>
      <w:r w:rsidR="0018690D" w:rsidRPr="00B95E26">
        <w:rPr>
          <w:rFonts w:ascii="Aptos" w:hAnsi="Aptos"/>
          <w:sz w:val="24"/>
          <w:szCs w:val="24"/>
        </w:rPr>
        <w:t xml:space="preserve">required in the prior </w:t>
      </w:r>
      <w:r w:rsidRPr="00B95E26">
        <w:rPr>
          <w:rFonts w:ascii="Aptos" w:hAnsi="Aptos"/>
          <w:sz w:val="24"/>
          <w:szCs w:val="24"/>
        </w:rPr>
        <w:t>year.</w:t>
      </w:r>
      <w:r w:rsidR="00D00D48" w:rsidRPr="00B95E26">
        <w:rPr>
          <w:rFonts w:ascii="Aptos" w:hAnsi="Aptos"/>
          <w:sz w:val="24"/>
          <w:szCs w:val="24"/>
        </w:rPr>
        <w:t xml:space="preserve"> </w:t>
      </w:r>
      <w:r w:rsidRPr="00B95E26">
        <w:rPr>
          <w:rFonts w:ascii="Aptos" w:hAnsi="Aptos"/>
          <w:sz w:val="24"/>
          <w:szCs w:val="24"/>
        </w:rPr>
        <w:t xml:space="preserve">If possible, prepare the appropriate corrections and adjustments during </w:t>
      </w:r>
      <w:r w:rsidR="0018690D" w:rsidRPr="00B95E26">
        <w:rPr>
          <w:rFonts w:ascii="Aptos" w:hAnsi="Aptos"/>
          <w:sz w:val="24"/>
          <w:szCs w:val="24"/>
        </w:rPr>
        <w:t xml:space="preserve">the </w:t>
      </w:r>
      <w:r w:rsidRPr="00B95E26">
        <w:rPr>
          <w:rFonts w:ascii="Aptos" w:hAnsi="Aptos"/>
          <w:sz w:val="24"/>
          <w:szCs w:val="24"/>
        </w:rPr>
        <w:t>pre</w:t>
      </w:r>
      <w:r w:rsidR="00B266E6" w:rsidRPr="00B95E26">
        <w:rPr>
          <w:rFonts w:ascii="Aptos" w:hAnsi="Aptos"/>
          <w:sz w:val="24"/>
          <w:szCs w:val="24"/>
        </w:rPr>
        <w:t>-</w:t>
      </w:r>
      <w:r w:rsidRPr="00B95E26">
        <w:rPr>
          <w:rFonts w:ascii="Aptos" w:hAnsi="Aptos"/>
          <w:sz w:val="24"/>
          <w:szCs w:val="24"/>
        </w:rPr>
        <w:t xml:space="preserve">closing review </w:t>
      </w:r>
      <w:r w:rsidR="0018690D" w:rsidRPr="00B95E26">
        <w:rPr>
          <w:rFonts w:ascii="Aptos" w:hAnsi="Aptos"/>
          <w:sz w:val="24"/>
          <w:szCs w:val="24"/>
        </w:rPr>
        <w:t>to save time during</w:t>
      </w:r>
      <w:r w:rsidRPr="00B95E26">
        <w:rPr>
          <w:rFonts w:ascii="Aptos" w:hAnsi="Aptos"/>
          <w:sz w:val="24"/>
          <w:szCs w:val="24"/>
        </w:rPr>
        <w:t xml:space="preserve"> Month 13</w:t>
      </w:r>
      <w:r w:rsidR="0018690D" w:rsidRPr="00B95E26">
        <w:rPr>
          <w:rFonts w:ascii="Aptos" w:hAnsi="Aptos"/>
          <w:sz w:val="24"/>
          <w:szCs w:val="24"/>
        </w:rPr>
        <w:t>.</w:t>
      </w:r>
    </w:p>
    <w:p w14:paraId="7E45AA0E" w14:textId="3A1BE256" w:rsidR="00BF2BC1" w:rsidRPr="003230E0" w:rsidRDefault="00BF2BC1" w:rsidP="001E7D17">
      <w:pPr>
        <w:tabs>
          <w:tab w:val="left" w:pos="1260"/>
          <w:tab w:val="left" w:pos="1620"/>
        </w:tabs>
        <w:spacing w:after="120"/>
        <w:ind w:left="720"/>
        <w:rPr>
          <w:rFonts w:ascii="Montserrat Medium" w:hAnsi="Montserrat Medium"/>
          <w:b/>
          <w:color w:val="00579B" w:themeColor="text2"/>
          <w:sz w:val="32"/>
          <w:szCs w:val="32"/>
        </w:rPr>
      </w:pPr>
      <w:r w:rsidRPr="003230E0">
        <w:rPr>
          <w:rFonts w:ascii="Montserrat Medium" w:hAnsi="Montserrat Medium"/>
          <w:b/>
          <w:color w:val="00579B" w:themeColor="text2"/>
          <w:sz w:val="32"/>
          <w:szCs w:val="32"/>
        </w:rPr>
        <w:t>C.4.</w:t>
      </w:r>
      <w:r w:rsidR="00CF2AC0" w:rsidRPr="003230E0">
        <w:rPr>
          <w:rFonts w:ascii="Montserrat Medium" w:hAnsi="Montserrat Medium"/>
          <w:b/>
          <w:color w:val="00579B" w:themeColor="text2"/>
          <w:sz w:val="32"/>
          <w:szCs w:val="32"/>
        </w:rPr>
        <w:t>i</w:t>
      </w:r>
      <w:r w:rsidRPr="003230E0">
        <w:rPr>
          <w:rFonts w:ascii="Montserrat Medium" w:hAnsi="Montserrat Medium"/>
          <w:b/>
          <w:color w:val="00579B" w:themeColor="text2"/>
          <w:sz w:val="32"/>
          <w:szCs w:val="32"/>
        </w:rPr>
        <w:t>.</w:t>
      </w:r>
      <w:r w:rsidR="00CF2AC0" w:rsidRPr="003230E0">
        <w:rPr>
          <w:rFonts w:ascii="Montserrat Medium" w:hAnsi="Montserrat Medium"/>
          <w:b/>
          <w:color w:val="00579B" w:themeColor="text2"/>
          <w:sz w:val="32"/>
          <w:szCs w:val="32"/>
        </w:rPr>
        <w:tab/>
      </w:r>
      <w:r w:rsidR="007B09E0" w:rsidRPr="003230E0">
        <w:rPr>
          <w:rFonts w:ascii="Montserrat Medium" w:hAnsi="Montserrat Medium"/>
          <w:b/>
          <w:color w:val="00579B" w:themeColor="text2"/>
          <w:sz w:val="32"/>
          <w:szCs w:val="32"/>
        </w:rPr>
        <w:tab/>
      </w:r>
      <w:r w:rsidRPr="003230E0">
        <w:rPr>
          <w:rFonts w:ascii="Montserrat Medium" w:hAnsi="Montserrat Medium"/>
          <w:b/>
          <w:color w:val="00579B" w:themeColor="text2"/>
          <w:sz w:val="32"/>
          <w:szCs w:val="32"/>
        </w:rPr>
        <w:t>Clear Reconciling Items on Deposit/Cash Reconciliations</w:t>
      </w:r>
    </w:p>
    <w:p w14:paraId="1858C238" w14:textId="008868B8" w:rsidR="00BF2BC1" w:rsidRPr="00B95E26" w:rsidRDefault="00BF2BC1" w:rsidP="001E7D17">
      <w:pPr>
        <w:spacing w:after="120"/>
        <w:rPr>
          <w:rFonts w:ascii="Aptos" w:hAnsi="Aptos"/>
          <w:sz w:val="24"/>
          <w:szCs w:val="24"/>
        </w:rPr>
      </w:pPr>
      <w:r w:rsidRPr="00B95E26">
        <w:rPr>
          <w:rFonts w:ascii="Aptos" w:hAnsi="Aptos"/>
          <w:sz w:val="24"/>
          <w:szCs w:val="24"/>
        </w:rPr>
        <w:t xml:space="preserve">Although R*STARS </w:t>
      </w:r>
      <w:r w:rsidR="00BA125C" w:rsidRPr="00B95E26">
        <w:rPr>
          <w:rFonts w:ascii="Aptos" w:hAnsi="Aptos"/>
          <w:sz w:val="24"/>
          <w:szCs w:val="24"/>
        </w:rPr>
        <w:t xml:space="preserve">features </w:t>
      </w:r>
      <w:r w:rsidRPr="00B95E26">
        <w:rPr>
          <w:rFonts w:ascii="Aptos" w:hAnsi="Aptos"/>
          <w:sz w:val="24"/>
          <w:szCs w:val="24"/>
        </w:rPr>
        <w:t xml:space="preserve">an automated deposit reconciliation process, the 12 and 13 screens </w:t>
      </w:r>
      <w:r w:rsidR="00BA125C" w:rsidRPr="00B95E26">
        <w:rPr>
          <w:rFonts w:ascii="Aptos" w:hAnsi="Aptos"/>
          <w:sz w:val="24"/>
          <w:szCs w:val="24"/>
        </w:rPr>
        <w:t>must</w:t>
      </w:r>
      <w:r w:rsidRPr="00B95E26">
        <w:rPr>
          <w:rFonts w:ascii="Aptos" w:hAnsi="Aptos"/>
          <w:sz w:val="24"/>
          <w:szCs w:val="24"/>
        </w:rPr>
        <w:t xml:space="preserve"> be monitored on a regular basis</w:t>
      </w:r>
      <w:r w:rsidR="00BA125C" w:rsidRPr="00B95E26">
        <w:rPr>
          <w:rFonts w:ascii="Aptos" w:hAnsi="Aptos"/>
          <w:sz w:val="24"/>
          <w:szCs w:val="24"/>
        </w:rPr>
        <w:t xml:space="preserve"> because u</w:t>
      </w:r>
      <w:r w:rsidRPr="00B95E26">
        <w:rPr>
          <w:rFonts w:ascii="Aptos" w:hAnsi="Aptos"/>
          <w:sz w:val="24"/>
          <w:szCs w:val="24"/>
        </w:rPr>
        <w:t xml:space="preserve">nreconciled deposits are not </w:t>
      </w:r>
      <w:r w:rsidRPr="00B95E26">
        <w:rPr>
          <w:rFonts w:ascii="Aptos" w:hAnsi="Aptos"/>
          <w:sz w:val="24"/>
          <w:szCs w:val="24"/>
        </w:rPr>
        <w:lastRenderedPageBreak/>
        <w:t>available to spend.</w:t>
      </w:r>
      <w:r w:rsidR="00B24BB0" w:rsidRPr="00B95E26">
        <w:rPr>
          <w:rFonts w:ascii="Aptos" w:hAnsi="Aptos"/>
          <w:sz w:val="24"/>
          <w:szCs w:val="24"/>
        </w:rPr>
        <w:t xml:space="preserve"> Please </w:t>
      </w:r>
      <w:r w:rsidR="007B593A" w:rsidRPr="00B95E26">
        <w:rPr>
          <w:rFonts w:ascii="Aptos" w:hAnsi="Aptos"/>
          <w:sz w:val="24"/>
          <w:szCs w:val="24"/>
        </w:rPr>
        <w:t>con</w:t>
      </w:r>
      <w:r w:rsidR="00BA125C" w:rsidRPr="00B95E26">
        <w:rPr>
          <w:rFonts w:ascii="Aptos" w:hAnsi="Aptos"/>
          <w:sz w:val="24"/>
          <w:szCs w:val="24"/>
        </w:rPr>
        <w:t>tact</w:t>
      </w:r>
      <w:r w:rsidR="007B593A" w:rsidRPr="00B95E26">
        <w:rPr>
          <w:rFonts w:ascii="Aptos" w:hAnsi="Aptos"/>
          <w:sz w:val="24"/>
          <w:szCs w:val="24"/>
        </w:rPr>
        <w:t xml:space="preserve"> </w:t>
      </w:r>
      <w:r w:rsidR="00BA125C" w:rsidRPr="00B95E26">
        <w:rPr>
          <w:rFonts w:ascii="Aptos" w:hAnsi="Aptos"/>
          <w:sz w:val="24"/>
          <w:szCs w:val="24"/>
        </w:rPr>
        <w:t>your SFMS analyst or</w:t>
      </w:r>
      <w:r w:rsidR="007B593A" w:rsidRPr="00B95E26">
        <w:rPr>
          <w:rFonts w:ascii="Aptos" w:hAnsi="Aptos"/>
          <w:sz w:val="24"/>
          <w:szCs w:val="24"/>
        </w:rPr>
        <w:t xml:space="preserve"> </w:t>
      </w:r>
      <w:r w:rsidR="00A653FB" w:rsidRPr="00B95E26">
        <w:rPr>
          <w:rFonts w:ascii="Aptos" w:hAnsi="Aptos"/>
          <w:sz w:val="24"/>
          <w:szCs w:val="24"/>
        </w:rPr>
        <w:t>refer to</w:t>
      </w:r>
      <w:r w:rsidR="00BA125C" w:rsidRPr="00B95E26">
        <w:rPr>
          <w:rFonts w:ascii="Aptos" w:hAnsi="Aptos"/>
          <w:sz w:val="24"/>
          <w:szCs w:val="24"/>
        </w:rPr>
        <w:t xml:space="preserve"> the </w:t>
      </w:r>
      <w:hyperlink r:id="rId25" w:history="1">
        <w:r w:rsidR="00B24BB0" w:rsidRPr="00CA78A3">
          <w:rPr>
            <w:rStyle w:val="Hyperlink"/>
            <w:rFonts w:ascii="Aptos" w:hAnsi="Aptos"/>
            <w:sz w:val="24"/>
            <w:szCs w:val="24"/>
          </w:rPr>
          <w:t>SFMS D</w:t>
        </w:r>
        <w:r w:rsidR="00B24BB0" w:rsidRPr="00CA78A3">
          <w:rPr>
            <w:rStyle w:val="Hyperlink"/>
            <w:rFonts w:ascii="Aptos" w:hAnsi="Aptos"/>
            <w:sz w:val="24"/>
            <w:szCs w:val="24"/>
          </w:rPr>
          <w:t>esk M</w:t>
        </w:r>
        <w:r w:rsidR="00B24BB0" w:rsidRPr="00CA78A3">
          <w:rPr>
            <w:rStyle w:val="Hyperlink"/>
            <w:rFonts w:ascii="Aptos" w:hAnsi="Aptos"/>
            <w:sz w:val="24"/>
            <w:szCs w:val="24"/>
          </w:rPr>
          <w:t>anual</w:t>
        </w:r>
      </w:hyperlink>
      <w:r w:rsidR="00BA125C" w:rsidRPr="00B95E26">
        <w:rPr>
          <w:rFonts w:ascii="Aptos" w:hAnsi="Aptos"/>
          <w:sz w:val="24"/>
          <w:szCs w:val="24"/>
        </w:rPr>
        <w:t xml:space="preserve"> </w:t>
      </w:r>
      <w:r w:rsidR="007B593A" w:rsidRPr="00B95E26">
        <w:rPr>
          <w:rFonts w:ascii="Aptos" w:hAnsi="Aptos"/>
          <w:sz w:val="24"/>
          <w:szCs w:val="24"/>
        </w:rPr>
        <w:t>for reconciliation</w:t>
      </w:r>
      <w:r w:rsidR="000D13AD" w:rsidRPr="00B95E26">
        <w:rPr>
          <w:rFonts w:ascii="Aptos" w:hAnsi="Aptos"/>
          <w:sz w:val="24"/>
          <w:szCs w:val="24"/>
        </w:rPr>
        <w:t xml:space="preserve"> </w:t>
      </w:r>
      <w:r w:rsidR="007B593A" w:rsidRPr="00B95E26">
        <w:rPr>
          <w:rFonts w:ascii="Aptos" w:hAnsi="Aptos"/>
          <w:sz w:val="24"/>
          <w:szCs w:val="24"/>
        </w:rPr>
        <w:t>instructions.</w:t>
      </w:r>
    </w:p>
    <w:p w14:paraId="77AE0580" w14:textId="445744BA" w:rsidR="00BF2BC1" w:rsidRPr="00B95E26" w:rsidRDefault="00BF2BC1" w:rsidP="001E7D17">
      <w:pPr>
        <w:tabs>
          <w:tab w:val="left" w:pos="720"/>
        </w:tabs>
        <w:spacing w:after="120"/>
        <w:rPr>
          <w:rFonts w:ascii="Montserrat Medium" w:hAnsi="Montserrat Medium"/>
          <w:spacing w:val="-2"/>
          <w:sz w:val="36"/>
          <w:szCs w:val="36"/>
        </w:rPr>
      </w:pPr>
      <w:r w:rsidRPr="00B95E26">
        <w:rPr>
          <w:rFonts w:ascii="Montserrat Medium" w:hAnsi="Montserrat Medium"/>
          <w:b/>
          <w:spacing w:val="-3"/>
          <w:sz w:val="36"/>
          <w:szCs w:val="36"/>
        </w:rPr>
        <w:t>C.5.</w:t>
      </w:r>
      <w:r w:rsidR="00D00D48" w:rsidRPr="00B95E26">
        <w:rPr>
          <w:rFonts w:ascii="Montserrat Medium" w:hAnsi="Montserrat Medium"/>
          <w:b/>
          <w:spacing w:val="-3"/>
          <w:sz w:val="36"/>
          <w:szCs w:val="36"/>
        </w:rPr>
        <w:t xml:space="preserve"> </w:t>
      </w:r>
      <w:r w:rsidRPr="00B95E26">
        <w:rPr>
          <w:rFonts w:ascii="Montserrat Medium" w:hAnsi="Montserrat Medium"/>
          <w:b/>
          <w:spacing w:val="-3"/>
          <w:sz w:val="36"/>
          <w:szCs w:val="36"/>
        </w:rPr>
        <w:tab/>
        <w:t>Comprehensive Pre</w:t>
      </w:r>
      <w:r w:rsidR="000D13AD" w:rsidRPr="00B95E26">
        <w:rPr>
          <w:rFonts w:ascii="Montserrat Medium" w:hAnsi="Montserrat Medium"/>
          <w:b/>
          <w:spacing w:val="-3"/>
          <w:sz w:val="36"/>
          <w:szCs w:val="36"/>
        </w:rPr>
        <w:t>-</w:t>
      </w:r>
      <w:r w:rsidRPr="00B95E26">
        <w:rPr>
          <w:rFonts w:ascii="Montserrat Medium" w:hAnsi="Montserrat Medium"/>
          <w:b/>
          <w:spacing w:val="-3"/>
          <w:sz w:val="36"/>
          <w:szCs w:val="36"/>
        </w:rPr>
        <w:t>closing Review Checklist</w:t>
      </w:r>
    </w:p>
    <w:p w14:paraId="660B7013" w14:textId="77777777" w:rsidR="00BF2BC1" w:rsidRPr="00B95E26" w:rsidRDefault="00BF2BC1" w:rsidP="001E7D17">
      <w:pPr>
        <w:tabs>
          <w:tab w:val="left" w:pos="-1066"/>
          <w:tab w:val="left" w:pos="-720"/>
          <w:tab w:val="left" w:pos="0"/>
          <w:tab w:val="left" w:pos="720"/>
          <w:tab w:val="left" w:pos="1080"/>
          <w:tab w:val="left" w:pos="1440"/>
        </w:tabs>
        <w:suppressAutoHyphens/>
        <w:spacing w:after="120"/>
        <w:rPr>
          <w:rFonts w:ascii="Aptos" w:hAnsi="Aptos"/>
          <w:spacing w:val="-2"/>
          <w:sz w:val="24"/>
          <w:szCs w:val="24"/>
        </w:rPr>
      </w:pPr>
      <w:r w:rsidRPr="00B95E26">
        <w:rPr>
          <w:rFonts w:ascii="Aptos" w:hAnsi="Aptos"/>
          <w:spacing w:val="-2"/>
          <w:sz w:val="24"/>
          <w:szCs w:val="24"/>
        </w:rPr>
        <w:t xml:space="preserve">Please use </w:t>
      </w:r>
      <w:r w:rsidR="00A653FB" w:rsidRPr="00B95E26">
        <w:rPr>
          <w:rFonts w:ascii="Aptos" w:hAnsi="Aptos"/>
          <w:spacing w:val="-2"/>
          <w:sz w:val="24"/>
          <w:szCs w:val="24"/>
        </w:rPr>
        <w:t xml:space="preserve">the following </w:t>
      </w:r>
      <w:r w:rsidRPr="00B95E26">
        <w:rPr>
          <w:rFonts w:ascii="Aptos" w:hAnsi="Aptos"/>
          <w:spacing w:val="-2"/>
          <w:sz w:val="24"/>
          <w:szCs w:val="24"/>
        </w:rPr>
        <w:t xml:space="preserve">checklist to </w:t>
      </w:r>
      <w:r w:rsidR="00A653FB" w:rsidRPr="00B95E26">
        <w:rPr>
          <w:rFonts w:ascii="Aptos" w:hAnsi="Aptos"/>
          <w:spacing w:val="-2"/>
          <w:sz w:val="24"/>
          <w:szCs w:val="24"/>
        </w:rPr>
        <w:t>review</w:t>
      </w:r>
      <w:r w:rsidRPr="00B95E26">
        <w:rPr>
          <w:rFonts w:ascii="Aptos" w:hAnsi="Aptos"/>
          <w:spacing w:val="-2"/>
          <w:sz w:val="24"/>
          <w:szCs w:val="24"/>
        </w:rPr>
        <w:t xml:space="preserve"> your accounting records</w:t>
      </w:r>
      <w:r w:rsidR="00A653FB" w:rsidRPr="00B95E26">
        <w:rPr>
          <w:rFonts w:ascii="Aptos" w:hAnsi="Aptos"/>
          <w:spacing w:val="-2"/>
          <w:sz w:val="24"/>
          <w:szCs w:val="24"/>
        </w:rPr>
        <w:t>.</w:t>
      </w:r>
      <w:r w:rsidRPr="00B95E26">
        <w:rPr>
          <w:rFonts w:ascii="Aptos" w:hAnsi="Aptos"/>
          <w:spacing w:val="-2"/>
          <w:sz w:val="24"/>
          <w:szCs w:val="24"/>
        </w:rPr>
        <w:t xml:space="preserve"> Some of the items are covered in more detail in other sections of </w:t>
      </w:r>
      <w:r w:rsidR="009868EB" w:rsidRPr="00B95E26">
        <w:rPr>
          <w:rFonts w:ascii="Aptos" w:hAnsi="Aptos"/>
          <w:spacing w:val="-2"/>
          <w:sz w:val="24"/>
          <w:szCs w:val="24"/>
        </w:rPr>
        <w:t xml:space="preserve">this </w:t>
      </w:r>
      <w:r w:rsidRPr="00B95E26">
        <w:rPr>
          <w:rFonts w:ascii="Aptos" w:hAnsi="Aptos"/>
          <w:spacing w:val="-2"/>
          <w:sz w:val="24"/>
          <w:szCs w:val="24"/>
        </w:rPr>
        <w:t>manual</w:t>
      </w:r>
      <w:r w:rsidR="009868EB" w:rsidRPr="00B95E26">
        <w:rPr>
          <w:rFonts w:ascii="Aptos" w:hAnsi="Aptos"/>
          <w:spacing w:val="-2"/>
          <w:sz w:val="24"/>
          <w:szCs w:val="24"/>
        </w:rPr>
        <w:t xml:space="preserve"> and, of course, some entries cannot be completed until Month 13</w:t>
      </w:r>
      <w:r w:rsidRPr="00B95E26">
        <w:rPr>
          <w:rFonts w:ascii="Aptos" w:hAnsi="Aptos"/>
          <w:spacing w:val="-2"/>
          <w:sz w:val="24"/>
          <w:szCs w:val="24"/>
        </w:rPr>
        <w:t>.</w:t>
      </w:r>
      <w:r w:rsidR="009868EB" w:rsidRPr="00B95E26">
        <w:rPr>
          <w:rFonts w:ascii="Aptos" w:hAnsi="Aptos"/>
          <w:spacing w:val="-2"/>
          <w:sz w:val="24"/>
          <w:szCs w:val="24"/>
        </w:rPr>
        <w:t xml:space="preserve"> </w:t>
      </w:r>
      <w:r w:rsidRPr="00B95E26">
        <w:rPr>
          <w:rFonts w:ascii="Aptos" w:hAnsi="Aptos"/>
          <w:spacing w:val="-2"/>
          <w:sz w:val="24"/>
          <w:szCs w:val="24"/>
        </w:rPr>
        <w:t>If you have any questions, contact your SARS analyst.</w:t>
      </w:r>
    </w:p>
    <w:p w14:paraId="5FD76BF5" w14:textId="77777777" w:rsidR="00A4656E" w:rsidRPr="00B95E26" w:rsidRDefault="00BF2BC1" w:rsidP="001E7D17">
      <w:pPr>
        <w:numPr>
          <w:ilvl w:val="0"/>
          <w:numId w:val="15"/>
        </w:numPr>
        <w:spacing w:after="120"/>
        <w:ind w:left="720"/>
        <w:outlineLvl w:val="0"/>
        <w:rPr>
          <w:rFonts w:ascii="Aptos" w:hAnsi="Aptos"/>
          <w:color w:val="auto"/>
          <w:sz w:val="24"/>
          <w:szCs w:val="24"/>
        </w:rPr>
      </w:pPr>
      <w:r w:rsidRPr="00B95E26">
        <w:rPr>
          <w:rFonts w:ascii="Aptos" w:hAnsi="Aptos"/>
          <w:color w:val="auto"/>
          <w:sz w:val="24"/>
          <w:szCs w:val="24"/>
        </w:rPr>
        <w:t xml:space="preserve">Are all accounting transactions for your agency recorded </w:t>
      </w:r>
      <w:proofErr w:type="gramStart"/>
      <w:r w:rsidRPr="00B95E26">
        <w:rPr>
          <w:rFonts w:ascii="Aptos" w:hAnsi="Aptos"/>
          <w:color w:val="auto"/>
          <w:sz w:val="24"/>
          <w:szCs w:val="24"/>
        </w:rPr>
        <w:t>on</w:t>
      </w:r>
      <w:proofErr w:type="gramEnd"/>
      <w:r w:rsidRPr="00B95E26">
        <w:rPr>
          <w:rFonts w:ascii="Aptos" w:hAnsi="Aptos"/>
          <w:color w:val="auto"/>
          <w:sz w:val="24"/>
          <w:szCs w:val="24"/>
        </w:rPr>
        <w:t xml:space="preserve"> your books?</w:t>
      </w:r>
      <w:r w:rsidR="00D00D48" w:rsidRPr="00B95E26">
        <w:rPr>
          <w:rFonts w:ascii="Aptos" w:hAnsi="Aptos"/>
          <w:color w:val="auto"/>
          <w:sz w:val="24"/>
          <w:szCs w:val="24"/>
        </w:rPr>
        <w:t xml:space="preserve"> </w:t>
      </w:r>
      <w:r w:rsidRPr="00B95E26">
        <w:rPr>
          <w:rFonts w:ascii="Aptos" w:hAnsi="Aptos"/>
          <w:color w:val="auto"/>
          <w:sz w:val="24"/>
          <w:szCs w:val="24"/>
        </w:rPr>
        <w:t>For example, transactions related to:</w:t>
      </w:r>
    </w:p>
    <w:p w14:paraId="665574C9" w14:textId="77777777" w:rsidR="00BF2BC1" w:rsidRPr="00B95E26" w:rsidRDefault="00BF2BC1" w:rsidP="001E7D17">
      <w:pPr>
        <w:numPr>
          <w:ilvl w:val="1"/>
          <w:numId w:val="15"/>
        </w:numPr>
        <w:spacing w:after="120"/>
        <w:ind w:left="1440"/>
        <w:outlineLvl w:val="1"/>
        <w:rPr>
          <w:rFonts w:ascii="Aptos" w:hAnsi="Aptos"/>
          <w:color w:val="auto"/>
          <w:sz w:val="24"/>
          <w:szCs w:val="24"/>
        </w:rPr>
      </w:pPr>
      <w:r w:rsidRPr="00B95E26">
        <w:rPr>
          <w:rFonts w:ascii="Aptos" w:hAnsi="Aptos"/>
          <w:color w:val="auto"/>
          <w:sz w:val="24"/>
          <w:szCs w:val="24"/>
        </w:rPr>
        <w:t>Petty cash</w:t>
      </w:r>
    </w:p>
    <w:p w14:paraId="776E3A9A" w14:textId="77777777" w:rsidR="00BF2BC1" w:rsidRPr="00B95E26" w:rsidRDefault="00BF2BC1" w:rsidP="001E7D17">
      <w:pPr>
        <w:numPr>
          <w:ilvl w:val="1"/>
          <w:numId w:val="15"/>
        </w:numPr>
        <w:spacing w:after="120"/>
        <w:ind w:left="1440"/>
        <w:outlineLvl w:val="1"/>
        <w:rPr>
          <w:rFonts w:ascii="Aptos" w:hAnsi="Aptos"/>
          <w:color w:val="auto"/>
          <w:sz w:val="24"/>
          <w:szCs w:val="24"/>
        </w:rPr>
      </w:pPr>
      <w:r w:rsidRPr="00B95E26">
        <w:rPr>
          <w:rFonts w:ascii="Aptos" w:hAnsi="Aptos"/>
          <w:color w:val="auto"/>
          <w:sz w:val="24"/>
          <w:szCs w:val="24"/>
        </w:rPr>
        <w:t>Cash deposited in the General Fund</w:t>
      </w:r>
    </w:p>
    <w:p w14:paraId="5ACB2240" w14:textId="77777777" w:rsidR="00BF2BC1" w:rsidRPr="00B95E26" w:rsidRDefault="00947D76" w:rsidP="001E7D17">
      <w:pPr>
        <w:numPr>
          <w:ilvl w:val="1"/>
          <w:numId w:val="15"/>
        </w:numPr>
        <w:spacing w:after="120"/>
        <w:ind w:left="1440"/>
        <w:outlineLvl w:val="1"/>
        <w:rPr>
          <w:rFonts w:ascii="Aptos" w:hAnsi="Aptos"/>
          <w:color w:val="auto"/>
          <w:sz w:val="24"/>
          <w:szCs w:val="24"/>
        </w:rPr>
      </w:pPr>
      <w:r w:rsidRPr="00B95E26">
        <w:rPr>
          <w:rFonts w:ascii="Aptos" w:hAnsi="Aptos"/>
          <w:color w:val="auto"/>
          <w:sz w:val="24"/>
          <w:szCs w:val="24"/>
        </w:rPr>
        <w:t>Treasury</w:t>
      </w:r>
      <w:r w:rsidR="00BF2BC1" w:rsidRPr="00B95E26">
        <w:rPr>
          <w:rFonts w:ascii="Aptos" w:hAnsi="Aptos"/>
          <w:color w:val="auto"/>
          <w:sz w:val="24"/>
          <w:szCs w:val="24"/>
        </w:rPr>
        <w:t xml:space="preserve"> accounts</w:t>
      </w:r>
    </w:p>
    <w:p w14:paraId="3DEDD847" w14:textId="77777777" w:rsidR="00BF2BC1" w:rsidRPr="00B95E26" w:rsidRDefault="00BF2BC1" w:rsidP="001E7D17">
      <w:pPr>
        <w:numPr>
          <w:ilvl w:val="1"/>
          <w:numId w:val="15"/>
        </w:numPr>
        <w:spacing w:after="120"/>
        <w:ind w:left="1440"/>
        <w:outlineLvl w:val="1"/>
        <w:rPr>
          <w:rFonts w:ascii="Aptos" w:hAnsi="Aptos"/>
          <w:color w:val="auto"/>
          <w:sz w:val="24"/>
          <w:szCs w:val="24"/>
        </w:rPr>
      </w:pPr>
      <w:r w:rsidRPr="00B95E26">
        <w:rPr>
          <w:rFonts w:ascii="Aptos" w:hAnsi="Aptos"/>
          <w:color w:val="auto"/>
          <w:sz w:val="24"/>
          <w:szCs w:val="24"/>
        </w:rPr>
        <w:t>Receivables and payables</w:t>
      </w:r>
    </w:p>
    <w:p w14:paraId="688EEC44" w14:textId="075EE9C2" w:rsidR="00BF2BC1" w:rsidRPr="00B95E26" w:rsidRDefault="00BF2BC1" w:rsidP="001E7D17">
      <w:pPr>
        <w:numPr>
          <w:ilvl w:val="1"/>
          <w:numId w:val="15"/>
        </w:numPr>
        <w:spacing w:after="120"/>
        <w:ind w:left="1440"/>
        <w:outlineLvl w:val="1"/>
        <w:rPr>
          <w:rFonts w:ascii="Aptos" w:hAnsi="Aptos"/>
          <w:color w:val="auto"/>
          <w:sz w:val="24"/>
          <w:szCs w:val="24"/>
        </w:rPr>
      </w:pPr>
      <w:r w:rsidRPr="00B95E26">
        <w:rPr>
          <w:rFonts w:ascii="Aptos" w:hAnsi="Aptos"/>
          <w:color w:val="auto"/>
          <w:sz w:val="24"/>
          <w:szCs w:val="24"/>
        </w:rPr>
        <w:t>Bonds and certificates of participation</w:t>
      </w:r>
    </w:p>
    <w:p w14:paraId="5F3A5FF0" w14:textId="39C3A7BA" w:rsidR="00204F97" w:rsidRPr="00B95E26" w:rsidRDefault="00204F97" w:rsidP="001E7D17">
      <w:pPr>
        <w:numPr>
          <w:ilvl w:val="1"/>
          <w:numId w:val="15"/>
        </w:numPr>
        <w:spacing w:after="120"/>
        <w:ind w:left="1440"/>
        <w:outlineLvl w:val="1"/>
        <w:rPr>
          <w:rFonts w:ascii="Aptos" w:hAnsi="Aptos"/>
          <w:color w:val="auto"/>
          <w:sz w:val="24"/>
          <w:szCs w:val="24"/>
        </w:rPr>
      </w:pPr>
      <w:r w:rsidRPr="00B95E26">
        <w:rPr>
          <w:rFonts w:ascii="Aptos" w:hAnsi="Aptos"/>
          <w:color w:val="auto"/>
          <w:sz w:val="24"/>
          <w:szCs w:val="24"/>
        </w:rPr>
        <w:t>Leased</w:t>
      </w:r>
      <w:r w:rsidR="00933FB4" w:rsidRPr="00B95E26">
        <w:rPr>
          <w:rFonts w:ascii="Aptos" w:hAnsi="Aptos"/>
          <w:color w:val="auto"/>
          <w:sz w:val="24"/>
          <w:szCs w:val="24"/>
        </w:rPr>
        <w:t xml:space="preserve">/SBITA/P3 </w:t>
      </w:r>
      <w:r w:rsidRPr="00B95E26">
        <w:rPr>
          <w:rFonts w:ascii="Aptos" w:hAnsi="Aptos"/>
          <w:color w:val="auto"/>
          <w:sz w:val="24"/>
          <w:szCs w:val="24"/>
        </w:rPr>
        <w:t>assets, lease</w:t>
      </w:r>
      <w:r w:rsidR="00933FB4" w:rsidRPr="00B95E26">
        <w:rPr>
          <w:rFonts w:ascii="Aptos" w:hAnsi="Aptos"/>
          <w:color w:val="auto"/>
          <w:sz w:val="24"/>
          <w:szCs w:val="24"/>
        </w:rPr>
        <w:t>/SBITA/P3</w:t>
      </w:r>
      <w:r w:rsidRPr="00B95E26">
        <w:rPr>
          <w:rFonts w:ascii="Aptos" w:hAnsi="Aptos"/>
          <w:color w:val="auto"/>
          <w:sz w:val="24"/>
          <w:szCs w:val="24"/>
        </w:rPr>
        <w:t xml:space="preserve"> </w:t>
      </w:r>
      <w:r w:rsidR="00590CEE" w:rsidRPr="00B95E26">
        <w:rPr>
          <w:rFonts w:ascii="Aptos" w:hAnsi="Aptos"/>
          <w:color w:val="auto"/>
          <w:sz w:val="24"/>
          <w:szCs w:val="24"/>
        </w:rPr>
        <w:t>obligations</w:t>
      </w:r>
      <w:r w:rsidRPr="00B95E26">
        <w:rPr>
          <w:rFonts w:ascii="Aptos" w:hAnsi="Aptos"/>
          <w:color w:val="auto"/>
          <w:sz w:val="24"/>
          <w:szCs w:val="24"/>
        </w:rPr>
        <w:t>, lease receivables</w:t>
      </w:r>
      <w:r w:rsidR="00131AE3" w:rsidRPr="00B95E26">
        <w:rPr>
          <w:rFonts w:ascii="Aptos" w:hAnsi="Aptos"/>
          <w:color w:val="auto"/>
          <w:sz w:val="24"/>
          <w:szCs w:val="24"/>
        </w:rPr>
        <w:t>, and deferred inflows related to leases</w:t>
      </w:r>
    </w:p>
    <w:p w14:paraId="4E0AC9B0" w14:textId="77777777" w:rsidR="00BF2BC1" w:rsidRPr="00B95E26" w:rsidRDefault="00BF2BC1" w:rsidP="001E7D17">
      <w:pPr>
        <w:numPr>
          <w:ilvl w:val="1"/>
          <w:numId w:val="15"/>
        </w:numPr>
        <w:spacing w:after="120"/>
        <w:ind w:left="1440"/>
        <w:outlineLvl w:val="1"/>
        <w:rPr>
          <w:rFonts w:ascii="Aptos" w:hAnsi="Aptos"/>
          <w:color w:val="auto"/>
          <w:sz w:val="24"/>
          <w:szCs w:val="24"/>
        </w:rPr>
      </w:pPr>
      <w:r w:rsidRPr="00B95E26">
        <w:rPr>
          <w:rFonts w:ascii="Aptos" w:hAnsi="Aptos"/>
          <w:color w:val="auto"/>
          <w:sz w:val="24"/>
          <w:szCs w:val="24"/>
        </w:rPr>
        <w:t>Commodities, pass-through funds, fines and penalties</w:t>
      </w:r>
    </w:p>
    <w:p w14:paraId="0EE84EBD" w14:textId="55B40C89" w:rsidR="00BF2BC1" w:rsidRPr="00B95E26" w:rsidRDefault="00BF2BC1" w:rsidP="001E7D17">
      <w:pPr>
        <w:numPr>
          <w:ilvl w:val="0"/>
          <w:numId w:val="15"/>
        </w:numPr>
        <w:spacing w:before="120" w:after="120"/>
        <w:outlineLvl w:val="0"/>
        <w:rPr>
          <w:rFonts w:ascii="Aptos" w:hAnsi="Aptos"/>
          <w:color w:val="auto"/>
          <w:sz w:val="24"/>
          <w:szCs w:val="24"/>
        </w:rPr>
      </w:pPr>
      <w:r w:rsidRPr="00B95E26">
        <w:rPr>
          <w:rFonts w:ascii="Aptos" w:hAnsi="Aptos"/>
          <w:color w:val="auto"/>
          <w:sz w:val="24"/>
          <w:szCs w:val="24"/>
        </w:rPr>
        <w:t xml:space="preserve">Is the debit or credit balance of each general ledger account </w:t>
      </w:r>
      <w:r w:rsidR="008E5814" w:rsidRPr="00B95E26">
        <w:rPr>
          <w:rFonts w:ascii="Aptos" w:hAnsi="Aptos"/>
          <w:color w:val="auto"/>
          <w:sz w:val="24"/>
          <w:szCs w:val="24"/>
        </w:rPr>
        <w:t xml:space="preserve">and GAAP </w:t>
      </w:r>
      <w:r w:rsidR="00D673D3" w:rsidRPr="00B95E26">
        <w:rPr>
          <w:rFonts w:ascii="Aptos" w:hAnsi="Aptos"/>
          <w:color w:val="auto"/>
          <w:sz w:val="24"/>
          <w:szCs w:val="24"/>
        </w:rPr>
        <w:t>source/</w:t>
      </w:r>
      <w:r w:rsidR="008E5814" w:rsidRPr="00B95E26">
        <w:rPr>
          <w:rFonts w:ascii="Aptos" w:hAnsi="Aptos"/>
          <w:color w:val="auto"/>
          <w:sz w:val="24"/>
          <w:szCs w:val="24"/>
        </w:rPr>
        <w:t xml:space="preserve">object (D08 profile) </w:t>
      </w:r>
      <w:r w:rsidRPr="00B95E26">
        <w:rPr>
          <w:rFonts w:ascii="Aptos" w:hAnsi="Aptos"/>
          <w:color w:val="auto"/>
          <w:sz w:val="24"/>
          <w:szCs w:val="24"/>
        </w:rPr>
        <w:t>appropriate for the account type (assets</w:t>
      </w:r>
      <w:r w:rsidR="008E5814" w:rsidRPr="00B95E26">
        <w:rPr>
          <w:rFonts w:ascii="Aptos" w:hAnsi="Aptos"/>
          <w:color w:val="auto"/>
          <w:sz w:val="24"/>
          <w:szCs w:val="24"/>
        </w:rPr>
        <w:t>, deferred outflows of resources, and expenses/expenditures</w:t>
      </w:r>
      <w:r w:rsidRPr="00B95E26">
        <w:rPr>
          <w:rFonts w:ascii="Aptos" w:hAnsi="Aptos"/>
          <w:color w:val="auto"/>
          <w:sz w:val="24"/>
          <w:szCs w:val="24"/>
        </w:rPr>
        <w:t xml:space="preserve"> have debit balances; liabilities</w:t>
      </w:r>
      <w:r w:rsidR="008E5814" w:rsidRPr="00B95E26">
        <w:rPr>
          <w:rFonts w:ascii="Aptos" w:hAnsi="Aptos"/>
          <w:color w:val="auto"/>
          <w:sz w:val="24"/>
          <w:szCs w:val="24"/>
        </w:rPr>
        <w:t>, deferred inflows of resources, equities, and revenues</w:t>
      </w:r>
      <w:r w:rsidRPr="00B95E26">
        <w:rPr>
          <w:rFonts w:ascii="Aptos" w:hAnsi="Aptos"/>
          <w:color w:val="auto"/>
          <w:sz w:val="24"/>
          <w:szCs w:val="24"/>
        </w:rPr>
        <w:t xml:space="preserve"> have credit balances)?</w:t>
      </w:r>
    </w:p>
    <w:p w14:paraId="01216E6C" w14:textId="3EB917D2" w:rsidR="00BF2BC1" w:rsidRPr="00B95E26" w:rsidRDefault="000A6EF1" w:rsidP="001E7D17">
      <w:pPr>
        <w:numPr>
          <w:ilvl w:val="0"/>
          <w:numId w:val="15"/>
        </w:numPr>
        <w:spacing w:before="120" w:after="120"/>
        <w:rPr>
          <w:rFonts w:ascii="Aptos" w:hAnsi="Aptos"/>
          <w:color w:val="auto"/>
          <w:sz w:val="24"/>
          <w:szCs w:val="24"/>
        </w:rPr>
      </w:pPr>
      <w:r w:rsidRPr="00B95E26">
        <w:rPr>
          <w:rFonts w:ascii="Aptos" w:hAnsi="Aptos"/>
          <w:color w:val="auto"/>
          <w:sz w:val="24"/>
          <w:szCs w:val="24"/>
        </w:rPr>
        <w:t xml:space="preserve">Are </w:t>
      </w:r>
      <w:r w:rsidR="00BF2BC1" w:rsidRPr="00B95E26">
        <w:rPr>
          <w:rFonts w:ascii="Aptos" w:hAnsi="Aptos"/>
          <w:color w:val="auto"/>
          <w:sz w:val="24"/>
          <w:szCs w:val="24"/>
        </w:rPr>
        <w:t>balances in System Clearing General Ledger Only, GL 2951</w:t>
      </w:r>
      <w:r w:rsidR="000D13AD" w:rsidRPr="00B95E26">
        <w:rPr>
          <w:rFonts w:ascii="Aptos" w:hAnsi="Aptos"/>
          <w:color w:val="auto"/>
          <w:sz w:val="24"/>
          <w:szCs w:val="24"/>
        </w:rPr>
        <w:t>, equal to zero</w:t>
      </w:r>
      <w:r w:rsidR="00BF2BC1" w:rsidRPr="00B95E26">
        <w:rPr>
          <w:rFonts w:ascii="Aptos" w:hAnsi="Aptos"/>
          <w:color w:val="auto"/>
          <w:sz w:val="24"/>
          <w:szCs w:val="24"/>
        </w:rPr>
        <w:t>?</w:t>
      </w:r>
    </w:p>
    <w:p w14:paraId="7A95DCD4" w14:textId="77777777" w:rsidR="006A49E9" w:rsidRPr="00B95E26" w:rsidRDefault="00BF2BC1" w:rsidP="001E7D17">
      <w:pPr>
        <w:numPr>
          <w:ilvl w:val="0"/>
          <w:numId w:val="15"/>
        </w:numPr>
        <w:spacing w:before="120" w:after="120"/>
        <w:rPr>
          <w:rFonts w:ascii="Aptos" w:hAnsi="Aptos"/>
          <w:color w:val="auto"/>
          <w:sz w:val="24"/>
          <w:szCs w:val="24"/>
        </w:rPr>
      </w:pPr>
      <w:r w:rsidRPr="00B95E26">
        <w:rPr>
          <w:rFonts w:ascii="Aptos" w:hAnsi="Aptos"/>
          <w:color w:val="auto"/>
          <w:sz w:val="24"/>
          <w:szCs w:val="24"/>
        </w:rPr>
        <w:t>Are the balance sheet accounts used in each fund type appropriate?</w:t>
      </w:r>
    </w:p>
    <w:p w14:paraId="6245A8AD" w14:textId="1E29AB34" w:rsidR="006A49E9" w:rsidRPr="00B95E26" w:rsidRDefault="00AD5F8E" w:rsidP="001E7D17">
      <w:pPr>
        <w:numPr>
          <w:ilvl w:val="1"/>
          <w:numId w:val="15"/>
        </w:numPr>
        <w:spacing w:before="120" w:after="120"/>
        <w:rPr>
          <w:rFonts w:ascii="Aptos" w:hAnsi="Aptos"/>
          <w:color w:val="auto"/>
          <w:sz w:val="24"/>
          <w:szCs w:val="24"/>
        </w:rPr>
      </w:pPr>
      <w:r w:rsidRPr="00B95E26">
        <w:rPr>
          <w:rFonts w:ascii="Aptos" w:hAnsi="Aptos"/>
          <w:color w:val="auto"/>
          <w:sz w:val="24"/>
          <w:szCs w:val="24"/>
        </w:rPr>
        <w:t>E</w:t>
      </w:r>
      <w:r w:rsidR="002064B6" w:rsidRPr="00B95E26">
        <w:rPr>
          <w:rFonts w:ascii="Aptos" w:hAnsi="Aptos"/>
          <w:color w:val="auto"/>
          <w:sz w:val="24"/>
          <w:szCs w:val="24"/>
        </w:rPr>
        <w:t>xcept for</w:t>
      </w:r>
      <w:r w:rsidR="006A49E9" w:rsidRPr="00B95E26">
        <w:rPr>
          <w:rFonts w:ascii="Aptos" w:hAnsi="Aptos"/>
          <w:color w:val="auto"/>
          <w:sz w:val="24"/>
          <w:szCs w:val="24"/>
        </w:rPr>
        <w:t xml:space="preserve"> loans and advances, </w:t>
      </w:r>
      <w:r w:rsidRPr="00B95E26">
        <w:rPr>
          <w:rFonts w:ascii="Aptos" w:hAnsi="Aptos"/>
          <w:color w:val="auto"/>
          <w:sz w:val="24"/>
          <w:szCs w:val="24"/>
        </w:rPr>
        <w:t xml:space="preserve">noncurrent liabilities </w:t>
      </w:r>
      <w:r w:rsidR="006A49E9" w:rsidRPr="00B95E26">
        <w:rPr>
          <w:rFonts w:ascii="Aptos" w:hAnsi="Aptos"/>
          <w:color w:val="auto"/>
          <w:sz w:val="24"/>
          <w:szCs w:val="24"/>
        </w:rPr>
        <w:t xml:space="preserve">should </w:t>
      </w:r>
      <w:r w:rsidR="00F11139" w:rsidRPr="00B95E26">
        <w:rPr>
          <w:rFonts w:ascii="Aptos" w:hAnsi="Aptos"/>
          <w:color w:val="auto"/>
          <w:sz w:val="24"/>
          <w:szCs w:val="24"/>
        </w:rPr>
        <w:t>be reported</w:t>
      </w:r>
      <w:r w:rsidR="006A19FC" w:rsidRPr="00B95E26">
        <w:rPr>
          <w:rFonts w:ascii="Aptos" w:hAnsi="Aptos"/>
          <w:color w:val="auto"/>
          <w:sz w:val="24"/>
          <w:szCs w:val="24"/>
        </w:rPr>
        <w:t xml:space="preserve"> only</w:t>
      </w:r>
      <w:r w:rsidR="00F11139" w:rsidRPr="00B95E26">
        <w:rPr>
          <w:rFonts w:ascii="Aptos" w:hAnsi="Aptos"/>
          <w:color w:val="auto"/>
          <w:sz w:val="24"/>
          <w:szCs w:val="24"/>
        </w:rPr>
        <w:t xml:space="preserve"> </w:t>
      </w:r>
      <w:r w:rsidR="006A49E9" w:rsidRPr="00B95E26">
        <w:rPr>
          <w:rFonts w:ascii="Aptos" w:hAnsi="Aptos"/>
          <w:color w:val="auto"/>
          <w:sz w:val="24"/>
          <w:szCs w:val="24"/>
        </w:rPr>
        <w:t>in proprietary funds, fiduciary funds and the Government-wide Reporting Fund</w:t>
      </w:r>
      <w:r w:rsidR="00256AA2" w:rsidRPr="00B95E26">
        <w:rPr>
          <w:rFonts w:ascii="Aptos" w:hAnsi="Aptos"/>
          <w:color w:val="auto"/>
          <w:sz w:val="24"/>
          <w:szCs w:val="24"/>
        </w:rPr>
        <w:t>.</w:t>
      </w:r>
    </w:p>
    <w:p w14:paraId="2564DD60" w14:textId="3F99B006" w:rsidR="00BF2BC1" w:rsidRPr="00B95E26" w:rsidRDefault="006A49E9" w:rsidP="001E7D17">
      <w:pPr>
        <w:numPr>
          <w:ilvl w:val="1"/>
          <w:numId w:val="15"/>
        </w:numPr>
        <w:spacing w:before="120" w:after="120"/>
        <w:rPr>
          <w:rFonts w:ascii="Aptos" w:hAnsi="Aptos"/>
          <w:color w:val="auto"/>
          <w:sz w:val="24"/>
          <w:szCs w:val="24"/>
        </w:rPr>
      </w:pPr>
      <w:r w:rsidRPr="00B95E26">
        <w:rPr>
          <w:rFonts w:ascii="Aptos" w:hAnsi="Aptos"/>
          <w:color w:val="auto"/>
          <w:sz w:val="24"/>
          <w:szCs w:val="24"/>
        </w:rPr>
        <w:t>Long-term loans and advances should be</w:t>
      </w:r>
      <w:r w:rsidR="00D860AF" w:rsidRPr="00B95E26">
        <w:rPr>
          <w:rFonts w:ascii="Aptos" w:hAnsi="Aptos"/>
          <w:color w:val="auto"/>
          <w:sz w:val="24"/>
          <w:szCs w:val="24"/>
        </w:rPr>
        <w:t xml:space="preserve"> reported</w:t>
      </w:r>
      <w:r w:rsidRPr="00B95E26">
        <w:rPr>
          <w:rFonts w:ascii="Aptos" w:hAnsi="Aptos"/>
          <w:color w:val="auto"/>
          <w:sz w:val="24"/>
          <w:szCs w:val="24"/>
        </w:rPr>
        <w:t xml:space="preserve"> in the loaning </w:t>
      </w:r>
      <w:r w:rsidR="00D860AF" w:rsidRPr="00B95E26">
        <w:rPr>
          <w:rFonts w:ascii="Aptos" w:hAnsi="Aptos"/>
          <w:color w:val="auto"/>
          <w:sz w:val="24"/>
          <w:szCs w:val="24"/>
        </w:rPr>
        <w:t>and</w:t>
      </w:r>
      <w:r w:rsidRPr="00B95E26">
        <w:rPr>
          <w:rFonts w:ascii="Aptos" w:hAnsi="Aptos"/>
          <w:color w:val="auto"/>
          <w:sz w:val="24"/>
          <w:szCs w:val="24"/>
        </w:rPr>
        <w:t xml:space="preserve"> receiving funds rather than the Government-wide Reporting Fund</w:t>
      </w:r>
      <w:r w:rsidR="00256AA2" w:rsidRPr="00B95E26">
        <w:rPr>
          <w:rFonts w:ascii="Aptos" w:hAnsi="Aptos"/>
          <w:color w:val="auto"/>
          <w:sz w:val="24"/>
          <w:szCs w:val="24"/>
        </w:rPr>
        <w:t>.</w:t>
      </w:r>
    </w:p>
    <w:p w14:paraId="31CBD7A2" w14:textId="299D17D3" w:rsidR="00BF2BC1" w:rsidRPr="00B95E26" w:rsidRDefault="00131AE3" w:rsidP="001E7D17">
      <w:pPr>
        <w:numPr>
          <w:ilvl w:val="1"/>
          <w:numId w:val="15"/>
        </w:numPr>
        <w:spacing w:before="120" w:after="120"/>
        <w:rPr>
          <w:rFonts w:ascii="Aptos" w:hAnsi="Aptos"/>
          <w:color w:val="auto"/>
          <w:sz w:val="24"/>
          <w:szCs w:val="24"/>
        </w:rPr>
      </w:pPr>
      <w:r w:rsidRPr="00B95E26">
        <w:rPr>
          <w:rFonts w:ascii="Aptos" w:hAnsi="Aptos"/>
          <w:color w:val="auto"/>
          <w:sz w:val="24"/>
          <w:szCs w:val="24"/>
        </w:rPr>
        <w:t>Leased</w:t>
      </w:r>
      <w:r w:rsidR="00933FB4" w:rsidRPr="00B95E26">
        <w:rPr>
          <w:rFonts w:ascii="Aptos" w:hAnsi="Aptos"/>
          <w:color w:val="auto"/>
          <w:sz w:val="24"/>
          <w:szCs w:val="24"/>
        </w:rPr>
        <w:t>/SBITA/P3</w:t>
      </w:r>
      <w:r w:rsidRPr="00B95E26">
        <w:rPr>
          <w:rFonts w:ascii="Aptos" w:hAnsi="Aptos"/>
          <w:color w:val="auto"/>
          <w:sz w:val="24"/>
          <w:szCs w:val="24"/>
        </w:rPr>
        <w:t xml:space="preserve"> and c</w:t>
      </w:r>
      <w:r w:rsidR="00BF2BC1" w:rsidRPr="00B95E26">
        <w:rPr>
          <w:rFonts w:ascii="Aptos" w:hAnsi="Aptos"/>
          <w:color w:val="auto"/>
          <w:sz w:val="24"/>
          <w:szCs w:val="24"/>
        </w:rPr>
        <w:t xml:space="preserve">apital assets </w:t>
      </w:r>
      <w:r w:rsidR="00333429" w:rsidRPr="00B95E26">
        <w:rPr>
          <w:rFonts w:ascii="Aptos" w:hAnsi="Aptos"/>
          <w:color w:val="auto"/>
          <w:sz w:val="24"/>
          <w:szCs w:val="24"/>
        </w:rPr>
        <w:t xml:space="preserve">should be </w:t>
      </w:r>
      <w:r w:rsidR="00D860AF" w:rsidRPr="00B95E26">
        <w:rPr>
          <w:rFonts w:ascii="Aptos" w:hAnsi="Aptos"/>
          <w:color w:val="auto"/>
          <w:sz w:val="24"/>
          <w:szCs w:val="24"/>
        </w:rPr>
        <w:t>reported</w:t>
      </w:r>
      <w:r w:rsidR="00333429" w:rsidRPr="00B95E26">
        <w:rPr>
          <w:rFonts w:ascii="Aptos" w:hAnsi="Aptos"/>
          <w:color w:val="auto"/>
          <w:sz w:val="24"/>
          <w:szCs w:val="24"/>
        </w:rPr>
        <w:t xml:space="preserve"> </w:t>
      </w:r>
      <w:r w:rsidR="00220D69" w:rsidRPr="00B95E26">
        <w:rPr>
          <w:rFonts w:ascii="Aptos" w:hAnsi="Aptos"/>
          <w:color w:val="auto"/>
          <w:sz w:val="24"/>
          <w:szCs w:val="24"/>
        </w:rPr>
        <w:t xml:space="preserve">only </w:t>
      </w:r>
      <w:r w:rsidR="00333429" w:rsidRPr="00B95E26">
        <w:rPr>
          <w:rFonts w:ascii="Aptos" w:hAnsi="Aptos"/>
          <w:color w:val="auto"/>
          <w:sz w:val="24"/>
          <w:szCs w:val="24"/>
        </w:rPr>
        <w:t xml:space="preserve">in </w:t>
      </w:r>
      <w:r w:rsidR="00BF2BC1" w:rsidRPr="00B95E26">
        <w:rPr>
          <w:rFonts w:ascii="Aptos" w:hAnsi="Aptos"/>
          <w:color w:val="auto"/>
          <w:sz w:val="24"/>
          <w:szCs w:val="24"/>
        </w:rPr>
        <w:t>proprietary funds, fiduciary funds and the Government-wide Reporting Fund</w:t>
      </w:r>
      <w:r w:rsidR="00F11139" w:rsidRPr="00B95E26">
        <w:rPr>
          <w:rFonts w:ascii="Aptos" w:hAnsi="Aptos"/>
          <w:color w:val="auto"/>
          <w:sz w:val="24"/>
          <w:szCs w:val="24"/>
        </w:rPr>
        <w:t>;</w:t>
      </w:r>
      <w:r w:rsidR="00333429" w:rsidRPr="00B95E26">
        <w:rPr>
          <w:rFonts w:ascii="Aptos" w:hAnsi="Aptos"/>
          <w:color w:val="auto"/>
          <w:sz w:val="24"/>
          <w:szCs w:val="24"/>
        </w:rPr>
        <w:t xml:space="preserve"> </w:t>
      </w:r>
      <w:r w:rsidR="00BF2BC1" w:rsidRPr="00B95E26">
        <w:rPr>
          <w:rFonts w:ascii="Aptos" w:hAnsi="Aptos"/>
          <w:color w:val="auto"/>
          <w:sz w:val="24"/>
          <w:szCs w:val="24"/>
        </w:rPr>
        <w:t xml:space="preserve">no </w:t>
      </w:r>
      <w:r w:rsidRPr="00B95E26">
        <w:rPr>
          <w:rFonts w:ascii="Aptos" w:hAnsi="Aptos"/>
          <w:color w:val="auto"/>
          <w:sz w:val="24"/>
          <w:szCs w:val="24"/>
        </w:rPr>
        <w:t>leased</w:t>
      </w:r>
      <w:r w:rsidR="00933FB4" w:rsidRPr="00B95E26">
        <w:rPr>
          <w:rFonts w:ascii="Aptos" w:hAnsi="Aptos"/>
          <w:color w:val="auto"/>
          <w:sz w:val="24"/>
          <w:szCs w:val="24"/>
        </w:rPr>
        <w:t>/SBITA/P3</w:t>
      </w:r>
      <w:r w:rsidRPr="00B95E26">
        <w:rPr>
          <w:rFonts w:ascii="Aptos" w:hAnsi="Aptos"/>
          <w:color w:val="auto"/>
          <w:sz w:val="24"/>
          <w:szCs w:val="24"/>
        </w:rPr>
        <w:t xml:space="preserve"> or </w:t>
      </w:r>
      <w:r w:rsidR="00BF2BC1" w:rsidRPr="00B95E26">
        <w:rPr>
          <w:rFonts w:ascii="Aptos" w:hAnsi="Aptos"/>
          <w:color w:val="auto"/>
          <w:sz w:val="24"/>
          <w:szCs w:val="24"/>
        </w:rPr>
        <w:t>capital assets</w:t>
      </w:r>
      <w:r w:rsidR="00D860AF" w:rsidRPr="00B95E26">
        <w:rPr>
          <w:rFonts w:ascii="Aptos" w:hAnsi="Aptos"/>
          <w:color w:val="auto"/>
          <w:sz w:val="24"/>
          <w:szCs w:val="24"/>
        </w:rPr>
        <w:t xml:space="preserve"> are reported</w:t>
      </w:r>
      <w:r w:rsidR="00BF2BC1" w:rsidRPr="00B95E26">
        <w:rPr>
          <w:rFonts w:ascii="Aptos" w:hAnsi="Aptos"/>
          <w:color w:val="auto"/>
          <w:sz w:val="24"/>
          <w:szCs w:val="24"/>
        </w:rPr>
        <w:t xml:space="preserve"> in governmental funds</w:t>
      </w:r>
      <w:r w:rsidR="00333429" w:rsidRPr="00B95E26">
        <w:rPr>
          <w:rFonts w:ascii="Aptos" w:hAnsi="Aptos"/>
          <w:color w:val="auto"/>
          <w:sz w:val="24"/>
          <w:szCs w:val="24"/>
        </w:rPr>
        <w:t>.</w:t>
      </w:r>
    </w:p>
    <w:p w14:paraId="741C2CC7" w14:textId="77777777" w:rsidR="00BF2BC1" w:rsidRPr="00B95E26" w:rsidRDefault="00BF2BC1" w:rsidP="001E7D17">
      <w:pPr>
        <w:numPr>
          <w:ilvl w:val="0"/>
          <w:numId w:val="15"/>
        </w:numPr>
        <w:spacing w:before="120" w:after="120"/>
        <w:rPr>
          <w:rFonts w:ascii="Aptos" w:hAnsi="Aptos"/>
          <w:color w:val="auto"/>
          <w:sz w:val="24"/>
          <w:szCs w:val="24"/>
        </w:rPr>
      </w:pPr>
      <w:r w:rsidRPr="00B95E26">
        <w:rPr>
          <w:rFonts w:ascii="Aptos" w:hAnsi="Aptos"/>
          <w:color w:val="auto"/>
          <w:sz w:val="24"/>
          <w:szCs w:val="24"/>
        </w:rPr>
        <w:t>Are all funds properly classified and directed to a GAAP fund other than 9999 Default Oregon?</w:t>
      </w:r>
    </w:p>
    <w:p w14:paraId="77EEC0B5" w14:textId="77777777" w:rsidR="00BF2BC1" w:rsidRPr="00B95E26" w:rsidRDefault="00BF2BC1" w:rsidP="001E7D17">
      <w:pPr>
        <w:numPr>
          <w:ilvl w:val="0"/>
          <w:numId w:val="15"/>
        </w:numPr>
        <w:spacing w:before="120" w:after="120"/>
        <w:rPr>
          <w:rFonts w:ascii="Aptos" w:hAnsi="Aptos"/>
          <w:color w:val="auto"/>
          <w:sz w:val="24"/>
          <w:szCs w:val="24"/>
        </w:rPr>
      </w:pPr>
      <w:r w:rsidRPr="00B95E26">
        <w:rPr>
          <w:rFonts w:ascii="Aptos" w:hAnsi="Aptos"/>
          <w:color w:val="auto"/>
          <w:sz w:val="24"/>
          <w:szCs w:val="24"/>
        </w:rPr>
        <w:t>Are all funds in balance?</w:t>
      </w:r>
    </w:p>
    <w:p w14:paraId="1D63C7AF" w14:textId="77777777" w:rsidR="00BF2BC1" w:rsidRPr="00B95E26" w:rsidRDefault="00BF2BC1" w:rsidP="001E7D17">
      <w:pPr>
        <w:numPr>
          <w:ilvl w:val="0"/>
          <w:numId w:val="15"/>
        </w:numPr>
        <w:spacing w:before="120" w:after="120"/>
        <w:rPr>
          <w:rFonts w:ascii="Aptos" w:hAnsi="Aptos"/>
          <w:color w:val="auto"/>
          <w:sz w:val="24"/>
          <w:szCs w:val="24"/>
        </w:rPr>
      </w:pPr>
      <w:r w:rsidRPr="00B95E26">
        <w:rPr>
          <w:rFonts w:ascii="Aptos" w:hAnsi="Aptos"/>
          <w:color w:val="auto"/>
          <w:sz w:val="24"/>
          <w:szCs w:val="24"/>
        </w:rPr>
        <w:lastRenderedPageBreak/>
        <w:t xml:space="preserve">Are all </w:t>
      </w:r>
      <w:r w:rsidRPr="00B95E26">
        <w:rPr>
          <w:rFonts w:ascii="Aptos" w:hAnsi="Aptos"/>
          <w:b/>
          <w:i/>
          <w:color w:val="auto"/>
          <w:sz w:val="24"/>
          <w:szCs w:val="24"/>
        </w:rPr>
        <w:t>cash accounts</w:t>
      </w:r>
      <w:r w:rsidRPr="00B95E26">
        <w:rPr>
          <w:rFonts w:ascii="Aptos" w:hAnsi="Aptos"/>
          <w:color w:val="auto"/>
          <w:sz w:val="24"/>
          <w:szCs w:val="24"/>
        </w:rPr>
        <w:t xml:space="preserve"> reconciled to date?</w:t>
      </w:r>
      <w:r w:rsidR="00D00D48" w:rsidRPr="00B95E26">
        <w:rPr>
          <w:rFonts w:ascii="Aptos" w:hAnsi="Aptos"/>
          <w:color w:val="auto"/>
          <w:sz w:val="24"/>
          <w:szCs w:val="24"/>
        </w:rPr>
        <w:t xml:space="preserve"> </w:t>
      </w:r>
      <w:r w:rsidR="00333429" w:rsidRPr="00B95E26">
        <w:rPr>
          <w:rFonts w:ascii="Aptos" w:hAnsi="Aptos"/>
          <w:color w:val="auto"/>
          <w:sz w:val="24"/>
          <w:szCs w:val="24"/>
        </w:rPr>
        <w:t xml:space="preserve">Have </w:t>
      </w:r>
      <w:r w:rsidRPr="00B95E26">
        <w:rPr>
          <w:rFonts w:ascii="Aptos" w:hAnsi="Aptos"/>
          <w:color w:val="auto"/>
          <w:sz w:val="24"/>
          <w:szCs w:val="24"/>
        </w:rPr>
        <w:t xml:space="preserve">corrections </w:t>
      </w:r>
      <w:r w:rsidR="00333429" w:rsidRPr="00B95E26">
        <w:rPr>
          <w:rFonts w:ascii="Aptos" w:hAnsi="Aptos"/>
          <w:color w:val="auto"/>
          <w:sz w:val="24"/>
          <w:szCs w:val="24"/>
        </w:rPr>
        <w:t xml:space="preserve">been </w:t>
      </w:r>
      <w:r w:rsidRPr="00B95E26">
        <w:rPr>
          <w:rFonts w:ascii="Aptos" w:hAnsi="Aptos"/>
          <w:color w:val="auto"/>
          <w:sz w:val="24"/>
          <w:szCs w:val="24"/>
        </w:rPr>
        <w:t>recorded by the end of the accounting period?</w:t>
      </w:r>
    </w:p>
    <w:p w14:paraId="17F035A8" w14:textId="77777777" w:rsidR="00BF2BC1" w:rsidRPr="00B95E26" w:rsidRDefault="00BF2BC1" w:rsidP="001E7D17">
      <w:pPr>
        <w:numPr>
          <w:ilvl w:val="0"/>
          <w:numId w:val="15"/>
        </w:numPr>
        <w:spacing w:before="120" w:after="120"/>
        <w:rPr>
          <w:rFonts w:ascii="Aptos" w:hAnsi="Aptos"/>
          <w:color w:val="auto"/>
          <w:sz w:val="24"/>
          <w:szCs w:val="24"/>
        </w:rPr>
      </w:pPr>
      <w:r w:rsidRPr="00B95E26">
        <w:rPr>
          <w:rFonts w:ascii="Aptos" w:hAnsi="Aptos"/>
          <w:b/>
          <w:i/>
          <w:color w:val="auto"/>
          <w:sz w:val="24"/>
          <w:szCs w:val="24"/>
        </w:rPr>
        <w:t>Receivables</w:t>
      </w:r>
      <w:r w:rsidRPr="00B95E26">
        <w:rPr>
          <w:rFonts w:ascii="Aptos" w:hAnsi="Aptos"/>
          <w:color w:val="auto"/>
          <w:sz w:val="24"/>
          <w:szCs w:val="24"/>
        </w:rPr>
        <w:t>:</w:t>
      </w:r>
    </w:p>
    <w:p w14:paraId="75472088" w14:textId="7E71A79C" w:rsidR="00BF2BC1" w:rsidRPr="00B95E26" w:rsidRDefault="00BF2BC1" w:rsidP="001E7D17">
      <w:pPr>
        <w:numPr>
          <w:ilvl w:val="1"/>
          <w:numId w:val="15"/>
        </w:numPr>
        <w:spacing w:before="120" w:after="120"/>
        <w:rPr>
          <w:rFonts w:ascii="Aptos" w:hAnsi="Aptos"/>
          <w:color w:val="auto"/>
          <w:sz w:val="24"/>
          <w:szCs w:val="24"/>
        </w:rPr>
      </w:pPr>
      <w:r w:rsidRPr="00B95E26">
        <w:rPr>
          <w:rFonts w:ascii="Aptos" w:hAnsi="Aptos"/>
          <w:color w:val="auto"/>
          <w:sz w:val="24"/>
          <w:szCs w:val="24"/>
        </w:rPr>
        <w:t xml:space="preserve">Have </w:t>
      </w:r>
      <w:r w:rsidR="00E51BF3" w:rsidRPr="00B95E26">
        <w:rPr>
          <w:rFonts w:ascii="Aptos" w:hAnsi="Aptos"/>
          <w:color w:val="auto"/>
          <w:sz w:val="24"/>
          <w:szCs w:val="24"/>
        </w:rPr>
        <w:t xml:space="preserve">current and noncurrent </w:t>
      </w:r>
      <w:r w:rsidRPr="00B95E26">
        <w:rPr>
          <w:rFonts w:ascii="Aptos" w:hAnsi="Aptos"/>
          <w:color w:val="auto"/>
          <w:sz w:val="24"/>
          <w:szCs w:val="24"/>
        </w:rPr>
        <w:t xml:space="preserve">receivables been recorded at the gross amount, with an allowance for </w:t>
      </w:r>
      <w:proofErr w:type="spellStart"/>
      <w:r w:rsidRPr="00B95E26">
        <w:rPr>
          <w:rFonts w:ascii="Aptos" w:hAnsi="Aptos"/>
          <w:color w:val="auto"/>
          <w:sz w:val="24"/>
          <w:szCs w:val="24"/>
        </w:rPr>
        <w:t>uncollectibles</w:t>
      </w:r>
      <w:proofErr w:type="spellEnd"/>
      <w:r w:rsidRPr="00B95E26">
        <w:rPr>
          <w:rFonts w:ascii="Aptos" w:hAnsi="Aptos"/>
          <w:color w:val="auto"/>
          <w:sz w:val="24"/>
          <w:szCs w:val="24"/>
        </w:rPr>
        <w:t xml:space="preserve"> recorded in the appropriate contra-account?</w:t>
      </w:r>
      <w:r w:rsidR="00E51BF3" w:rsidRPr="00B95E26">
        <w:rPr>
          <w:rFonts w:ascii="Aptos" w:hAnsi="Aptos"/>
          <w:color w:val="auto"/>
          <w:sz w:val="24"/>
          <w:szCs w:val="24"/>
        </w:rPr>
        <w:t xml:space="preserve"> </w:t>
      </w:r>
      <w:r w:rsidR="008A4093" w:rsidRPr="00B95E26">
        <w:rPr>
          <w:rFonts w:ascii="Aptos" w:hAnsi="Aptos"/>
          <w:color w:val="auto"/>
          <w:sz w:val="24"/>
          <w:szCs w:val="24"/>
        </w:rPr>
        <w:t>NOTE</w:t>
      </w:r>
      <w:r w:rsidR="00E51BF3" w:rsidRPr="00B95E26">
        <w:rPr>
          <w:rFonts w:ascii="Aptos" w:hAnsi="Aptos"/>
          <w:color w:val="auto"/>
          <w:sz w:val="24"/>
          <w:szCs w:val="24"/>
        </w:rPr>
        <w:t>: the allowance for uncollectible account balances must be greater than or equal to the doubtful liquidated and delinquent account</w:t>
      </w:r>
      <w:r w:rsidR="003819C1" w:rsidRPr="00B95E26">
        <w:rPr>
          <w:rFonts w:ascii="Aptos" w:hAnsi="Aptos"/>
          <w:color w:val="auto"/>
          <w:sz w:val="24"/>
          <w:szCs w:val="24"/>
        </w:rPr>
        <w:t xml:space="preserve"> (LDA)</w:t>
      </w:r>
      <w:r w:rsidR="00E51BF3" w:rsidRPr="00B95E26">
        <w:rPr>
          <w:rFonts w:ascii="Aptos" w:hAnsi="Aptos"/>
          <w:color w:val="auto"/>
          <w:sz w:val="24"/>
          <w:szCs w:val="24"/>
        </w:rPr>
        <w:t xml:space="preserve"> balance reported to the Legislative Fiscal Office. For more information, contact the Statewide Accounts Receivable Management (SWARM) at: </w:t>
      </w:r>
      <w:hyperlink r:id="rId26" w:history="1">
        <w:r w:rsidR="00131AE3" w:rsidRPr="00B95E26">
          <w:rPr>
            <w:rStyle w:val="Hyperlink"/>
            <w:rFonts w:ascii="Aptos" w:hAnsi="Aptos"/>
            <w:sz w:val="24"/>
            <w:szCs w:val="24"/>
          </w:rPr>
          <w:t>SWARM@das.oregon.gov</w:t>
        </w:r>
      </w:hyperlink>
      <w:r w:rsidR="00E51BF3" w:rsidRPr="00B95E26">
        <w:rPr>
          <w:rFonts w:ascii="Aptos" w:hAnsi="Aptos"/>
          <w:color w:val="auto"/>
          <w:sz w:val="24"/>
          <w:szCs w:val="24"/>
        </w:rPr>
        <w:t xml:space="preserve">.  </w:t>
      </w:r>
    </w:p>
    <w:p w14:paraId="36F04B11" w14:textId="65AD0AD5" w:rsidR="00E51BF3" w:rsidRPr="00B95E26" w:rsidRDefault="00E51BF3" w:rsidP="001E7D17">
      <w:pPr>
        <w:pStyle w:val="ListParagraph"/>
        <w:numPr>
          <w:ilvl w:val="1"/>
          <w:numId w:val="15"/>
        </w:numPr>
        <w:rPr>
          <w:rFonts w:ascii="Aptos" w:hAnsi="Aptos"/>
          <w:color w:val="auto"/>
          <w:sz w:val="24"/>
          <w:szCs w:val="24"/>
        </w:rPr>
      </w:pPr>
      <w:r w:rsidRPr="00B95E26">
        <w:rPr>
          <w:rFonts w:ascii="Aptos" w:hAnsi="Aptos"/>
          <w:color w:val="auto"/>
          <w:sz w:val="24"/>
          <w:szCs w:val="24"/>
        </w:rPr>
        <w:t>Are current receivables expected to be collected within 90 days following the close of the fiscal year? If not, reclassify applicable balances to a noncurrent receivable GL.</w:t>
      </w:r>
    </w:p>
    <w:p w14:paraId="667B3F01" w14:textId="574F22C0" w:rsidR="00E51BF3" w:rsidRPr="00B95E26" w:rsidRDefault="00E51BF3" w:rsidP="001E7D17">
      <w:pPr>
        <w:numPr>
          <w:ilvl w:val="1"/>
          <w:numId w:val="15"/>
        </w:numPr>
        <w:spacing w:before="120" w:after="120"/>
        <w:rPr>
          <w:rFonts w:ascii="Aptos" w:hAnsi="Aptos"/>
          <w:color w:val="auto"/>
          <w:sz w:val="24"/>
          <w:szCs w:val="24"/>
        </w:rPr>
      </w:pPr>
      <w:r w:rsidRPr="00B95E26">
        <w:rPr>
          <w:rFonts w:ascii="Aptos" w:hAnsi="Aptos"/>
          <w:color w:val="auto"/>
          <w:sz w:val="24"/>
          <w:szCs w:val="24"/>
        </w:rPr>
        <w:t xml:space="preserve">Are current receivables included in current </w:t>
      </w:r>
      <w:proofErr w:type="gramStart"/>
      <w:r w:rsidRPr="00B95E26">
        <w:rPr>
          <w:rFonts w:ascii="Aptos" w:hAnsi="Aptos"/>
          <w:color w:val="auto"/>
          <w:sz w:val="24"/>
          <w:szCs w:val="24"/>
        </w:rPr>
        <w:t>period revenues</w:t>
      </w:r>
      <w:proofErr w:type="gramEnd"/>
      <w:r w:rsidRPr="00B95E26">
        <w:rPr>
          <w:rFonts w:ascii="Aptos" w:hAnsi="Aptos"/>
          <w:color w:val="auto"/>
          <w:sz w:val="24"/>
          <w:szCs w:val="24"/>
        </w:rPr>
        <w:t>?</w:t>
      </w:r>
    </w:p>
    <w:p w14:paraId="14E5BE69" w14:textId="62649BFB" w:rsidR="008A4093" w:rsidRPr="00B95E26" w:rsidRDefault="00E51BF3" w:rsidP="001E7D17">
      <w:pPr>
        <w:pStyle w:val="ListParagraph"/>
        <w:numPr>
          <w:ilvl w:val="1"/>
          <w:numId w:val="15"/>
        </w:numPr>
        <w:spacing w:after="240"/>
        <w:rPr>
          <w:rFonts w:ascii="Aptos" w:hAnsi="Aptos"/>
          <w:color w:val="auto"/>
          <w:sz w:val="24"/>
          <w:szCs w:val="24"/>
        </w:rPr>
      </w:pPr>
      <w:r w:rsidRPr="00B95E26">
        <w:rPr>
          <w:rFonts w:ascii="Aptos" w:hAnsi="Aptos"/>
          <w:color w:val="auto"/>
          <w:sz w:val="24"/>
          <w:szCs w:val="24"/>
        </w:rPr>
        <w:t>Are receivables assigned to Department of Revenue for collections reflected in a noncurrent receivable GL?</w:t>
      </w:r>
    </w:p>
    <w:p w14:paraId="48C0C9FE" w14:textId="77777777" w:rsidR="008A4093" w:rsidRPr="00B95E26" w:rsidRDefault="008A4093" w:rsidP="001E7D17">
      <w:pPr>
        <w:pStyle w:val="ListParagraph"/>
        <w:spacing w:after="240"/>
        <w:ind w:left="1435"/>
        <w:rPr>
          <w:rFonts w:ascii="Aptos" w:hAnsi="Aptos"/>
          <w:color w:val="auto"/>
          <w:sz w:val="24"/>
          <w:szCs w:val="24"/>
        </w:rPr>
      </w:pPr>
    </w:p>
    <w:p w14:paraId="782F76A9" w14:textId="09F959E3" w:rsidR="008A4093" w:rsidRPr="00B95E26" w:rsidRDefault="008A4093" w:rsidP="001E7D17">
      <w:pPr>
        <w:pStyle w:val="ListParagraph"/>
        <w:numPr>
          <w:ilvl w:val="1"/>
          <w:numId w:val="15"/>
        </w:numPr>
        <w:rPr>
          <w:rFonts w:ascii="Aptos" w:hAnsi="Aptos"/>
          <w:color w:val="auto"/>
          <w:sz w:val="24"/>
          <w:szCs w:val="24"/>
        </w:rPr>
      </w:pPr>
      <w:r w:rsidRPr="00B95E26">
        <w:rPr>
          <w:rFonts w:ascii="Aptos" w:hAnsi="Aptos"/>
          <w:color w:val="auto"/>
          <w:sz w:val="24"/>
          <w:szCs w:val="24"/>
        </w:rPr>
        <w:t xml:space="preserve">Are receivables collected by Department of Revenue and remitted to the agency in July recorded in a current receivable GL? Was a Due </w:t>
      </w:r>
      <w:proofErr w:type="gramStart"/>
      <w:r w:rsidRPr="00B95E26">
        <w:rPr>
          <w:rFonts w:ascii="Aptos" w:hAnsi="Aptos"/>
          <w:color w:val="auto"/>
          <w:sz w:val="24"/>
          <w:szCs w:val="24"/>
        </w:rPr>
        <w:t>From</w:t>
      </w:r>
      <w:proofErr w:type="gramEnd"/>
      <w:r w:rsidRPr="00B95E26">
        <w:rPr>
          <w:rFonts w:ascii="Aptos" w:hAnsi="Aptos"/>
          <w:color w:val="auto"/>
          <w:sz w:val="24"/>
          <w:szCs w:val="24"/>
        </w:rPr>
        <w:t xml:space="preserve"> Department of Revenue established to reflect the amount remitted in July? </w:t>
      </w:r>
    </w:p>
    <w:p w14:paraId="5ED57570" w14:textId="1313C597" w:rsidR="00BF2BC1" w:rsidRPr="00B95E26" w:rsidRDefault="00BF2BC1" w:rsidP="001E7D17">
      <w:pPr>
        <w:numPr>
          <w:ilvl w:val="1"/>
          <w:numId w:val="15"/>
        </w:numPr>
        <w:spacing w:before="120" w:after="120"/>
        <w:rPr>
          <w:rFonts w:ascii="Aptos" w:hAnsi="Aptos"/>
          <w:color w:val="auto"/>
          <w:sz w:val="24"/>
          <w:szCs w:val="24"/>
        </w:rPr>
      </w:pPr>
      <w:r w:rsidRPr="00B95E26">
        <w:rPr>
          <w:rFonts w:ascii="Aptos" w:hAnsi="Aptos"/>
          <w:color w:val="auto"/>
          <w:sz w:val="24"/>
          <w:szCs w:val="24"/>
        </w:rPr>
        <w:t xml:space="preserve">Are </w:t>
      </w:r>
      <w:r w:rsidR="00061A14" w:rsidRPr="00B95E26">
        <w:rPr>
          <w:rFonts w:ascii="Aptos" w:hAnsi="Aptos"/>
          <w:b/>
          <w:i/>
          <w:color w:val="auto"/>
          <w:sz w:val="24"/>
          <w:szCs w:val="24"/>
        </w:rPr>
        <w:t>long-</w:t>
      </w:r>
      <w:r w:rsidRPr="00B95E26">
        <w:rPr>
          <w:rFonts w:ascii="Aptos" w:hAnsi="Aptos"/>
          <w:b/>
          <w:i/>
          <w:color w:val="auto"/>
          <w:sz w:val="24"/>
          <w:szCs w:val="24"/>
        </w:rPr>
        <w:t>term loans</w:t>
      </w:r>
      <w:r w:rsidRPr="00B95E26">
        <w:rPr>
          <w:rFonts w:ascii="Aptos" w:hAnsi="Aptos"/>
          <w:color w:val="auto"/>
          <w:sz w:val="24"/>
          <w:szCs w:val="24"/>
        </w:rPr>
        <w:t xml:space="preserve"> between agencies/funds recorded using the Advance </w:t>
      </w:r>
      <w:r w:rsidR="00E039C5" w:rsidRPr="00B95E26">
        <w:rPr>
          <w:rFonts w:ascii="Aptos" w:hAnsi="Aptos"/>
          <w:color w:val="auto"/>
          <w:sz w:val="24"/>
          <w:szCs w:val="24"/>
        </w:rPr>
        <w:t>T</w:t>
      </w:r>
      <w:r w:rsidRPr="00B95E26">
        <w:rPr>
          <w:rFonts w:ascii="Aptos" w:hAnsi="Aptos"/>
          <w:color w:val="auto"/>
          <w:sz w:val="24"/>
          <w:szCs w:val="24"/>
        </w:rPr>
        <w:t>o/</w:t>
      </w:r>
      <w:r w:rsidR="00E039C5" w:rsidRPr="00B95E26">
        <w:rPr>
          <w:rFonts w:ascii="Aptos" w:hAnsi="Aptos"/>
          <w:color w:val="auto"/>
          <w:sz w:val="24"/>
          <w:szCs w:val="24"/>
        </w:rPr>
        <w:t>F</w:t>
      </w:r>
      <w:r w:rsidRPr="00B95E26">
        <w:rPr>
          <w:rFonts w:ascii="Aptos" w:hAnsi="Aptos"/>
          <w:color w:val="auto"/>
          <w:sz w:val="24"/>
          <w:szCs w:val="24"/>
        </w:rPr>
        <w:t>rom Other Agencies/Funds accounts?</w:t>
      </w:r>
      <w:r w:rsidR="00D00D48" w:rsidRPr="00B95E26">
        <w:rPr>
          <w:rFonts w:ascii="Aptos" w:hAnsi="Aptos"/>
          <w:color w:val="auto"/>
          <w:sz w:val="24"/>
          <w:szCs w:val="24"/>
        </w:rPr>
        <w:t xml:space="preserve"> </w:t>
      </w:r>
      <w:r w:rsidRPr="00B95E26">
        <w:rPr>
          <w:rFonts w:ascii="Aptos" w:hAnsi="Aptos"/>
          <w:color w:val="auto"/>
          <w:sz w:val="24"/>
          <w:szCs w:val="24"/>
        </w:rPr>
        <w:t>If advances have been recorded in the Government-wide Reporting Fund, move the</w:t>
      </w:r>
      <w:r w:rsidR="00333429" w:rsidRPr="00B95E26">
        <w:rPr>
          <w:rFonts w:ascii="Aptos" w:hAnsi="Aptos"/>
          <w:color w:val="auto"/>
          <w:sz w:val="24"/>
          <w:szCs w:val="24"/>
        </w:rPr>
        <w:t>m</w:t>
      </w:r>
      <w:r w:rsidRPr="00B95E26">
        <w:rPr>
          <w:rFonts w:ascii="Aptos" w:hAnsi="Aptos"/>
          <w:color w:val="auto"/>
          <w:sz w:val="24"/>
          <w:szCs w:val="24"/>
        </w:rPr>
        <w:t xml:space="preserve"> to the proper fund</w:t>
      </w:r>
      <w:r w:rsidR="00D860AF" w:rsidRPr="00B95E26">
        <w:rPr>
          <w:rFonts w:ascii="Aptos" w:hAnsi="Aptos"/>
          <w:color w:val="auto"/>
          <w:sz w:val="24"/>
          <w:szCs w:val="24"/>
        </w:rPr>
        <w:t>;</w:t>
      </w:r>
      <w:r w:rsidR="00333429" w:rsidRPr="00B95E26">
        <w:rPr>
          <w:rFonts w:ascii="Aptos" w:hAnsi="Aptos"/>
          <w:color w:val="auto"/>
          <w:sz w:val="24"/>
          <w:szCs w:val="24"/>
        </w:rPr>
        <w:t xml:space="preserve"> they do not belong in the Government-wide Reporting Fund</w:t>
      </w:r>
      <w:r w:rsidRPr="00B95E26">
        <w:rPr>
          <w:rFonts w:ascii="Aptos" w:hAnsi="Aptos"/>
          <w:color w:val="auto"/>
          <w:sz w:val="24"/>
          <w:szCs w:val="24"/>
        </w:rPr>
        <w:t>.</w:t>
      </w:r>
    </w:p>
    <w:p w14:paraId="350F84BA" w14:textId="46E93B02" w:rsidR="007D0873" w:rsidRPr="00B95E26" w:rsidRDefault="007D0873" w:rsidP="001E7D17">
      <w:pPr>
        <w:numPr>
          <w:ilvl w:val="1"/>
          <w:numId w:val="15"/>
        </w:numPr>
        <w:spacing w:before="120" w:after="120"/>
        <w:rPr>
          <w:rFonts w:ascii="Aptos" w:hAnsi="Aptos"/>
          <w:color w:val="auto"/>
          <w:sz w:val="24"/>
          <w:szCs w:val="24"/>
        </w:rPr>
      </w:pPr>
      <w:r w:rsidRPr="00B95E26">
        <w:rPr>
          <w:rFonts w:ascii="Aptos" w:hAnsi="Aptos"/>
          <w:color w:val="auto"/>
          <w:sz w:val="24"/>
          <w:szCs w:val="24"/>
        </w:rPr>
        <w:t xml:space="preserve">For governmental funds, does the sum of GLs 0420, 0930, 0932 through 0935, and 0937 equal the balance in GL </w:t>
      </w:r>
      <w:r w:rsidR="009A761A" w:rsidRPr="00B95E26">
        <w:rPr>
          <w:rFonts w:ascii="Aptos" w:hAnsi="Aptos"/>
          <w:color w:val="auto"/>
          <w:sz w:val="24"/>
          <w:szCs w:val="24"/>
        </w:rPr>
        <w:t>30</w:t>
      </w:r>
      <w:r w:rsidRPr="00B95E26">
        <w:rPr>
          <w:rFonts w:ascii="Aptos" w:hAnsi="Aptos"/>
          <w:color w:val="auto"/>
          <w:sz w:val="24"/>
          <w:szCs w:val="24"/>
        </w:rPr>
        <w:t xml:space="preserve">37 </w:t>
      </w:r>
      <w:proofErr w:type="spellStart"/>
      <w:r w:rsidRPr="00B95E26">
        <w:rPr>
          <w:rFonts w:ascii="Aptos" w:hAnsi="Aptos"/>
          <w:color w:val="auto"/>
          <w:sz w:val="24"/>
          <w:szCs w:val="24"/>
        </w:rPr>
        <w:t>Nonspendable</w:t>
      </w:r>
      <w:proofErr w:type="spellEnd"/>
      <w:r w:rsidRPr="00B95E26">
        <w:rPr>
          <w:rFonts w:ascii="Aptos" w:hAnsi="Aptos"/>
          <w:color w:val="auto"/>
          <w:sz w:val="24"/>
          <w:szCs w:val="24"/>
        </w:rPr>
        <w:t xml:space="preserve"> Fund Balance – Other Noncurrent Rece</w:t>
      </w:r>
      <w:r w:rsidR="000D13AD" w:rsidRPr="00B95E26">
        <w:rPr>
          <w:rFonts w:ascii="Aptos" w:hAnsi="Aptos"/>
          <w:color w:val="auto"/>
          <w:sz w:val="24"/>
          <w:szCs w:val="24"/>
        </w:rPr>
        <w:t>i</w:t>
      </w:r>
      <w:r w:rsidRPr="00B95E26">
        <w:rPr>
          <w:rFonts w:ascii="Aptos" w:hAnsi="Aptos"/>
          <w:color w:val="auto"/>
          <w:sz w:val="24"/>
          <w:szCs w:val="24"/>
        </w:rPr>
        <w:t>vables?</w:t>
      </w:r>
    </w:p>
    <w:p w14:paraId="7C89A047" w14:textId="307E5A59" w:rsidR="00131AE3" w:rsidRPr="00B95E26" w:rsidRDefault="00131AE3" w:rsidP="001E7D17">
      <w:pPr>
        <w:numPr>
          <w:ilvl w:val="1"/>
          <w:numId w:val="15"/>
        </w:numPr>
        <w:spacing w:before="120" w:after="120"/>
        <w:rPr>
          <w:rFonts w:ascii="Aptos" w:hAnsi="Aptos"/>
          <w:color w:val="auto"/>
          <w:sz w:val="24"/>
          <w:szCs w:val="24"/>
        </w:rPr>
      </w:pPr>
      <w:r w:rsidRPr="00B95E26">
        <w:rPr>
          <w:rFonts w:ascii="Aptos" w:hAnsi="Aptos"/>
          <w:color w:val="auto"/>
          <w:sz w:val="24"/>
          <w:szCs w:val="24"/>
        </w:rPr>
        <w:t>Do lease receivables have a corresponding deferred inflow related to lease receivables reported?</w:t>
      </w:r>
    </w:p>
    <w:p w14:paraId="466B5DA4" w14:textId="55E33ED1" w:rsidR="00CF2AC0" w:rsidRPr="00B95E26" w:rsidRDefault="00CF2AC0" w:rsidP="001E7D17">
      <w:pPr>
        <w:numPr>
          <w:ilvl w:val="1"/>
          <w:numId w:val="15"/>
        </w:numPr>
        <w:spacing w:before="120" w:after="120"/>
        <w:rPr>
          <w:rFonts w:ascii="Aptos" w:hAnsi="Aptos"/>
          <w:color w:val="auto"/>
          <w:sz w:val="24"/>
          <w:szCs w:val="24"/>
        </w:rPr>
      </w:pPr>
      <w:r w:rsidRPr="00B95E26">
        <w:rPr>
          <w:rFonts w:ascii="Aptos" w:hAnsi="Aptos"/>
          <w:color w:val="auto"/>
          <w:sz w:val="24"/>
          <w:szCs w:val="24"/>
        </w:rPr>
        <w:t xml:space="preserve">Have you </w:t>
      </w:r>
      <w:r w:rsidR="00797FCF" w:rsidRPr="00B95E26">
        <w:rPr>
          <w:rFonts w:ascii="Aptos" w:hAnsi="Aptos"/>
          <w:color w:val="auto"/>
          <w:sz w:val="24"/>
          <w:szCs w:val="24"/>
        </w:rPr>
        <w:t>confirmed all outstanding balances with the specific component units that meet the criteria to be reported in the related GL accounts?</w:t>
      </w:r>
    </w:p>
    <w:p w14:paraId="3E074060" w14:textId="2E9E1B01" w:rsidR="00BF2BC1" w:rsidRPr="00B95E26" w:rsidRDefault="00BF2BC1" w:rsidP="001E7D17">
      <w:pPr>
        <w:numPr>
          <w:ilvl w:val="0"/>
          <w:numId w:val="15"/>
        </w:numPr>
        <w:spacing w:before="120" w:after="120"/>
        <w:rPr>
          <w:rFonts w:ascii="Aptos" w:hAnsi="Aptos"/>
          <w:color w:val="auto"/>
          <w:sz w:val="24"/>
          <w:szCs w:val="24"/>
        </w:rPr>
      </w:pPr>
      <w:r w:rsidRPr="00B95E26">
        <w:rPr>
          <w:rFonts w:ascii="Aptos" w:hAnsi="Aptos"/>
          <w:color w:val="auto"/>
          <w:sz w:val="24"/>
          <w:szCs w:val="24"/>
        </w:rPr>
        <w:t xml:space="preserve">Have all </w:t>
      </w:r>
      <w:r w:rsidRPr="00B95E26">
        <w:rPr>
          <w:rFonts w:ascii="Aptos" w:hAnsi="Aptos"/>
          <w:b/>
          <w:i/>
          <w:color w:val="auto"/>
          <w:sz w:val="24"/>
          <w:szCs w:val="24"/>
        </w:rPr>
        <w:t>funds</w:t>
      </w:r>
      <w:r w:rsidRPr="00B95E26">
        <w:rPr>
          <w:rFonts w:ascii="Aptos" w:hAnsi="Aptos"/>
          <w:color w:val="auto"/>
          <w:sz w:val="24"/>
          <w:szCs w:val="24"/>
        </w:rPr>
        <w:t xml:space="preserve">, </w:t>
      </w:r>
      <w:r w:rsidR="00B23312" w:rsidRPr="00B95E26">
        <w:rPr>
          <w:rFonts w:ascii="Aptos" w:hAnsi="Aptos"/>
          <w:b/>
          <w:i/>
          <w:color w:val="auto"/>
          <w:sz w:val="24"/>
          <w:szCs w:val="24"/>
        </w:rPr>
        <w:t>treasury</w:t>
      </w:r>
      <w:r w:rsidRPr="00B95E26">
        <w:rPr>
          <w:rFonts w:ascii="Aptos" w:hAnsi="Aptos"/>
          <w:b/>
          <w:i/>
          <w:color w:val="auto"/>
          <w:sz w:val="24"/>
          <w:szCs w:val="24"/>
        </w:rPr>
        <w:t xml:space="preserve"> accounts</w:t>
      </w:r>
      <w:r w:rsidRPr="00B95E26">
        <w:rPr>
          <w:rFonts w:ascii="Aptos" w:hAnsi="Aptos"/>
          <w:color w:val="auto"/>
          <w:sz w:val="24"/>
          <w:szCs w:val="24"/>
        </w:rPr>
        <w:t xml:space="preserve"> </w:t>
      </w:r>
      <w:r w:rsidR="00B23312" w:rsidRPr="00B95E26">
        <w:rPr>
          <w:rFonts w:ascii="Aptos" w:hAnsi="Aptos"/>
          <w:color w:val="auto"/>
          <w:sz w:val="24"/>
          <w:szCs w:val="24"/>
        </w:rPr>
        <w:t xml:space="preserve">(including </w:t>
      </w:r>
      <w:r w:rsidRPr="00B95E26">
        <w:rPr>
          <w:rFonts w:ascii="Aptos" w:hAnsi="Aptos"/>
          <w:color w:val="auto"/>
          <w:sz w:val="24"/>
          <w:szCs w:val="24"/>
        </w:rPr>
        <w:t>revolving accounts</w:t>
      </w:r>
      <w:r w:rsidR="00B23312" w:rsidRPr="00B95E26">
        <w:rPr>
          <w:rFonts w:ascii="Aptos" w:hAnsi="Aptos"/>
          <w:color w:val="auto"/>
          <w:sz w:val="24"/>
          <w:szCs w:val="24"/>
        </w:rPr>
        <w:t>)</w:t>
      </w:r>
      <w:r w:rsidRPr="00B95E26">
        <w:rPr>
          <w:rFonts w:ascii="Aptos" w:hAnsi="Aptos"/>
          <w:color w:val="auto"/>
          <w:sz w:val="24"/>
          <w:szCs w:val="24"/>
        </w:rPr>
        <w:t xml:space="preserve">, and </w:t>
      </w:r>
      <w:r w:rsidRPr="00B95E26">
        <w:rPr>
          <w:rFonts w:ascii="Aptos" w:hAnsi="Aptos"/>
          <w:b/>
          <w:i/>
          <w:color w:val="auto"/>
          <w:sz w:val="24"/>
          <w:szCs w:val="24"/>
        </w:rPr>
        <w:t>petty cash</w:t>
      </w:r>
      <w:r w:rsidRPr="00B95E26">
        <w:rPr>
          <w:rFonts w:ascii="Aptos" w:hAnsi="Aptos"/>
          <w:color w:val="auto"/>
          <w:sz w:val="24"/>
          <w:szCs w:val="24"/>
        </w:rPr>
        <w:t xml:space="preserve"> accounts been distributed, reimbursed, or otherwise adjusted at the end of the accounting period?</w:t>
      </w:r>
      <w:r w:rsidR="00D00D48" w:rsidRPr="00B95E26">
        <w:rPr>
          <w:rFonts w:ascii="Aptos" w:hAnsi="Aptos"/>
          <w:color w:val="auto"/>
          <w:sz w:val="24"/>
          <w:szCs w:val="24"/>
        </w:rPr>
        <w:t xml:space="preserve"> </w:t>
      </w:r>
      <w:r w:rsidRPr="00B95E26">
        <w:rPr>
          <w:rFonts w:ascii="Aptos" w:hAnsi="Aptos"/>
          <w:color w:val="auto"/>
          <w:sz w:val="24"/>
          <w:szCs w:val="24"/>
        </w:rPr>
        <w:t>If not, Due To/From accounts,</w:t>
      </w:r>
      <w:r w:rsidR="005F6711" w:rsidRPr="00B95E26">
        <w:rPr>
          <w:rFonts w:ascii="Aptos" w:hAnsi="Aptos"/>
          <w:color w:val="auto"/>
          <w:sz w:val="24"/>
          <w:szCs w:val="24"/>
        </w:rPr>
        <w:t xml:space="preserve"> </w:t>
      </w:r>
      <w:r w:rsidR="00E039C5" w:rsidRPr="00B95E26">
        <w:rPr>
          <w:rFonts w:ascii="Aptos" w:hAnsi="Aptos"/>
          <w:color w:val="auto"/>
          <w:sz w:val="24"/>
          <w:szCs w:val="24"/>
        </w:rPr>
        <w:t>a</w:t>
      </w:r>
      <w:r w:rsidRPr="00B95E26">
        <w:rPr>
          <w:rFonts w:ascii="Aptos" w:hAnsi="Aptos"/>
          <w:color w:val="auto"/>
          <w:sz w:val="24"/>
          <w:szCs w:val="24"/>
        </w:rPr>
        <w:t xml:space="preserve">dvances </w:t>
      </w:r>
      <w:r w:rsidR="005F6711" w:rsidRPr="00B95E26">
        <w:rPr>
          <w:rFonts w:ascii="Aptos" w:hAnsi="Aptos"/>
          <w:color w:val="auto"/>
          <w:sz w:val="24"/>
          <w:szCs w:val="24"/>
        </w:rPr>
        <w:t>and</w:t>
      </w:r>
      <w:r w:rsidRPr="00B95E26">
        <w:rPr>
          <w:rFonts w:ascii="Aptos" w:hAnsi="Aptos"/>
          <w:color w:val="auto"/>
          <w:sz w:val="24"/>
          <w:szCs w:val="24"/>
        </w:rPr>
        <w:t xml:space="preserve"> related accounts should be </w:t>
      </w:r>
      <w:r w:rsidR="005F6711" w:rsidRPr="00B95E26">
        <w:rPr>
          <w:rFonts w:ascii="Aptos" w:hAnsi="Aptos"/>
          <w:color w:val="auto"/>
          <w:sz w:val="24"/>
          <w:szCs w:val="24"/>
        </w:rPr>
        <w:t xml:space="preserve">established </w:t>
      </w:r>
      <w:r w:rsidRPr="00B95E26">
        <w:rPr>
          <w:rFonts w:ascii="Aptos" w:hAnsi="Aptos"/>
          <w:color w:val="auto"/>
          <w:sz w:val="24"/>
          <w:szCs w:val="24"/>
        </w:rPr>
        <w:t xml:space="preserve">to reflect the </w:t>
      </w:r>
      <w:r w:rsidR="005F6711" w:rsidRPr="00B95E26">
        <w:rPr>
          <w:rFonts w:ascii="Aptos" w:hAnsi="Aptos"/>
          <w:color w:val="auto"/>
          <w:sz w:val="24"/>
          <w:szCs w:val="24"/>
        </w:rPr>
        <w:t xml:space="preserve">proper </w:t>
      </w:r>
      <w:r w:rsidRPr="00B95E26">
        <w:rPr>
          <w:rFonts w:ascii="Aptos" w:hAnsi="Aptos"/>
          <w:color w:val="auto"/>
          <w:sz w:val="24"/>
          <w:szCs w:val="24"/>
        </w:rPr>
        <w:t>account balances within each fund.</w:t>
      </w:r>
    </w:p>
    <w:p w14:paraId="373D71ED" w14:textId="77777777" w:rsidR="00BF2BC1" w:rsidRPr="00B95E26" w:rsidRDefault="00BF2BC1" w:rsidP="001E7D17">
      <w:pPr>
        <w:numPr>
          <w:ilvl w:val="0"/>
          <w:numId w:val="15"/>
        </w:numPr>
        <w:spacing w:before="120" w:after="120"/>
        <w:rPr>
          <w:rFonts w:ascii="Aptos" w:hAnsi="Aptos"/>
          <w:color w:val="auto"/>
          <w:sz w:val="24"/>
          <w:szCs w:val="24"/>
        </w:rPr>
      </w:pPr>
      <w:r w:rsidRPr="00B95E26">
        <w:rPr>
          <w:rFonts w:ascii="Aptos" w:hAnsi="Aptos"/>
          <w:b/>
          <w:i/>
          <w:color w:val="auto"/>
          <w:sz w:val="24"/>
          <w:szCs w:val="24"/>
        </w:rPr>
        <w:t>Inventories</w:t>
      </w:r>
      <w:r w:rsidRPr="00B95E26">
        <w:rPr>
          <w:rFonts w:ascii="Aptos" w:hAnsi="Aptos"/>
          <w:color w:val="auto"/>
          <w:sz w:val="24"/>
          <w:szCs w:val="24"/>
        </w:rPr>
        <w:t xml:space="preserve">: </w:t>
      </w:r>
    </w:p>
    <w:p w14:paraId="4B485CC6" w14:textId="77777777" w:rsidR="00785CDD" w:rsidRPr="00B95E26" w:rsidRDefault="009D21EE" w:rsidP="001E7D17">
      <w:pPr>
        <w:numPr>
          <w:ilvl w:val="1"/>
          <w:numId w:val="15"/>
        </w:numPr>
        <w:spacing w:before="120" w:after="120"/>
        <w:rPr>
          <w:rFonts w:ascii="Aptos" w:hAnsi="Aptos"/>
          <w:color w:val="auto"/>
          <w:sz w:val="24"/>
          <w:szCs w:val="24"/>
        </w:rPr>
      </w:pPr>
      <w:r w:rsidRPr="00B95E26">
        <w:rPr>
          <w:rFonts w:ascii="Aptos" w:hAnsi="Aptos"/>
          <w:color w:val="auto"/>
          <w:sz w:val="24"/>
          <w:szCs w:val="24"/>
        </w:rPr>
        <w:t xml:space="preserve">Is an annual </w:t>
      </w:r>
      <w:r w:rsidR="00BF2BC1" w:rsidRPr="00B95E26">
        <w:rPr>
          <w:rFonts w:ascii="Aptos" w:hAnsi="Aptos"/>
          <w:color w:val="auto"/>
          <w:sz w:val="24"/>
          <w:szCs w:val="24"/>
        </w:rPr>
        <w:t>physical count of inventory items taken as required?</w:t>
      </w:r>
    </w:p>
    <w:p w14:paraId="321C034E" w14:textId="027EC2FE" w:rsidR="00BF2BC1" w:rsidRPr="00B95E26" w:rsidRDefault="00BF2BC1" w:rsidP="001E7D17">
      <w:pPr>
        <w:numPr>
          <w:ilvl w:val="1"/>
          <w:numId w:val="15"/>
        </w:numPr>
        <w:spacing w:before="120" w:after="120"/>
        <w:rPr>
          <w:rFonts w:ascii="Aptos" w:hAnsi="Aptos"/>
          <w:color w:val="auto"/>
          <w:sz w:val="24"/>
          <w:szCs w:val="24"/>
        </w:rPr>
      </w:pPr>
      <w:r w:rsidRPr="00B95E26">
        <w:rPr>
          <w:rFonts w:ascii="Aptos" w:hAnsi="Aptos"/>
          <w:color w:val="auto"/>
          <w:sz w:val="24"/>
          <w:szCs w:val="24"/>
        </w:rPr>
        <w:lastRenderedPageBreak/>
        <w:t>Are inventories adjusted in the accounting records at least annually?</w:t>
      </w:r>
    </w:p>
    <w:p w14:paraId="77B785F9" w14:textId="42F67585" w:rsidR="009D21EE" w:rsidRPr="00B95E26" w:rsidRDefault="009D21EE" w:rsidP="001E7D17">
      <w:pPr>
        <w:numPr>
          <w:ilvl w:val="1"/>
          <w:numId w:val="15"/>
        </w:numPr>
        <w:spacing w:before="120" w:after="120"/>
        <w:rPr>
          <w:rFonts w:ascii="Aptos" w:hAnsi="Aptos"/>
          <w:color w:val="auto"/>
          <w:sz w:val="24"/>
          <w:szCs w:val="24"/>
        </w:rPr>
      </w:pPr>
      <w:r w:rsidRPr="00B95E26">
        <w:rPr>
          <w:rFonts w:ascii="Aptos" w:hAnsi="Aptos"/>
          <w:color w:val="auto"/>
          <w:sz w:val="24"/>
          <w:szCs w:val="24"/>
        </w:rPr>
        <w:t xml:space="preserve">Is the balance in GL 0600 - Materials and Supplies </w:t>
      </w:r>
      <w:r w:rsidR="00A2602C" w:rsidRPr="00B95E26">
        <w:rPr>
          <w:rFonts w:ascii="Aptos" w:hAnsi="Aptos"/>
          <w:color w:val="auto"/>
          <w:sz w:val="24"/>
          <w:szCs w:val="24"/>
        </w:rPr>
        <w:t>equal to the balance</w:t>
      </w:r>
      <w:r w:rsidRPr="00B95E26">
        <w:rPr>
          <w:rFonts w:ascii="Aptos" w:hAnsi="Aptos"/>
          <w:color w:val="auto"/>
          <w:sz w:val="24"/>
          <w:szCs w:val="24"/>
        </w:rPr>
        <w:t xml:space="preserve"> in GL 3031 – </w:t>
      </w:r>
      <w:proofErr w:type="spellStart"/>
      <w:r w:rsidRPr="00B95E26">
        <w:rPr>
          <w:rFonts w:ascii="Aptos" w:hAnsi="Aptos"/>
          <w:color w:val="auto"/>
          <w:sz w:val="24"/>
          <w:szCs w:val="24"/>
        </w:rPr>
        <w:t>Nonspendable</w:t>
      </w:r>
      <w:proofErr w:type="spellEnd"/>
      <w:r w:rsidRPr="00B95E26">
        <w:rPr>
          <w:rFonts w:ascii="Aptos" w:hAnsi="Aptos"/>
          <w:color w:val="auto"/>
          <w:sz w:val="24"/>
          <w:szCs w:val="24"/>
        </w:rPr>
        <w:t xml:space="preserve"> Fund Balance</w:t>
      </w:r>
      <w:r w:rsidR="009F6110" w:rsidRPr="00B95E26">
        <w:rPr>
          <w:rFonts w:ascii="Aptos" w:hAnsi="Aptos"/>
          <w:color w:val="auto"/>
          <w:sz w:val="24"/>
          <w:szCs w:val="24"/>
        </w:rPr>
        <w:t>-Inventory</w:t>
      </w:r>
      <w:r w:rsidR="00160548" w:rsidRPr="00B95E26">
        <w:rPr>
          <w:rFonts w:ascii="Aptos" w:hAnsi="Aptos"/>
          <w:color w:val="auto"/>
          <w:sz w:val="24"/>
          <w:szCs w:val="24"/>
        </w:rPr>
        <w:t xml:space="preserve"> in governmental funds</w:t>
      </w:r>
      <w:r w:rsidRPr="00B95E26">
        <w:rPr>
          <w:rFonts w:ascii="Aptos" w:hAnsi="Aptos"/>
          <w:color w:val="auto"/>
          <w:sz w:val="24"/>
          <w:szCs w:val="24"/>
        </w:rPr>
        <w:t>?</w:t>
      </w:r>
    </w:p>
    <w:p w14:paraId="5E858F32" w14:textId="4268E8D8" w:rsidR="00E2224F" w:rsidRPr="00B95E26" w:rsidRDefault="009D21EE" w:rsidP="001E7D17">
      <w:pPr>
        <w:numPr>
          <w:ilvl w:val="1"/>
          <w:numId w:val="15"/>
        </w:numPr>
        <w:spacing w:before="120" w:after="120"/>
        <w:rPr>
          <w:rFonts w:ascii="Aptos" w:hAnsi="Aptos"/>
          <w:color w:val="auto"/>
          <w:sz w:val="24"/>
          <w:szCs w:val="24"/>
        </w:rPr>
      </w:pPr>
      <w:r w:rsidRPr="00B95E26">
        <w:rPr>
          <w:rFonts w:ascii="Aptos" w:hAnsi="Aptos"/>
          <w:color w:val="auto"/>
          <w:sz w:val="24"/>
          <w:szCs w:val="24"/>
        </w:rPr>
        <w:t>Is the balance in G</w:t>
      </w:r>
      <w:r w:rsidR="00BF2BC1" w:rsidRPr="00B95E26">
        <w:rPr>
          <w:rFonts w:ascii="Aptos" w:hAnsi="Aptos"/>
          <w:color w:val="auto"/>
          <w:sz w:val="24"/>
          <w:szCs w:val="24"/>
        </w:rPr>
        <w:t>L 060</w:t>
      </w:r>
      <w:r w:rsidRPr="00B95E26">
        <w:rPr>
          <w:rFonts w:ascii="Aptos" w:hAnsi="Aptos"/>
          <w:color w:val="auto"/>
          <w:sz w:val="24"/>
          <w:szCs w:val="24"/>
        </w:rPr>
        <w:t>1</w:t>
      </w:r>
      <w:r w:rsidR="00BF2BC1" w:rsidRPr="00B95E26">
        <w:rPr>
          <w:rFonts w:ascii="Aptos" w:hAnsi="Aptos"/>
          <w:color w:val="auto"/>
          <w:sz w:val="24"/>
          <w:szCs w:val="24"/>
        </w:rPr>
        <w:t xml:space="preserve"> </w:t>
      </w:r>
      <w:r w:rsidRPr="00B95E26">
        <w:rPr>
          <w:rFonts w:ascii="Aptos" w:hAnsi="Aptos"/>
          <w:color w:val="auto"/>
          <w:sz w:val="24"/>
          <w:szCs w:val="24"/>
        </w:rPr>
        <w:t xml:space="preserve">- </w:t>
      </w:r>
      <w:r w:rsidR="00BF2BC1" w:rsidRPr="00B95E26">
        <w:rPr>
          <w:rFonts w:ascii="Aptos" w:hAnsi="Aptos"/>
          <w:color w:val="auto"/>
          <w:sz w:val="24"/>
          <w:szCs w:val="24"/>
        </w:rPr>
        <w:t>Stores for Resale</w:t>
      </w:r>
      <w:r w:rsidRPr="00B95E26">
        <w:rPr>
          <w:rFonts w:ascii="Aptos" w:hAnsi="Aptos"/>
          <w:color w:val="auto"/>
          <w:sz w:val="24"/>
          <w:szCs w:val="24"/>
        </w:rPr>
        <w:t xml:space="preserve"> </w:t>
      </w:r>
      <w:r w:rsidR="00A2602C" w:rsidRPr="00B95E26">
        <w:rPr>
          <w:rFonts w:ascii="Aptos" w:hAnsi="Aptos"/>
          <w:color w:val="auto"/>
          <w:sz w:val="24"/>
          <w:szCs w:val="24"/>
        </w:rPr>
        <w:t xml:space="preserve">equal to the balance in </w:t>
      </w:r>
      <w:r w:rsidRPr="00B95E26">
        <w:rPr>
          <w:rFonts w:ascii="Aptos" w:hAnsi="Aptos"/>
          <w:color w:val="auto"/>
          <w:sz w:val="24"/>
          <w:szCs w:val="24"/>
        </w:rPr>
        <w:t xml:space="preserve">GL 3031 – </w:t>
      </w:r>
      <w:proofErr w:type="spellStart"/>
      <w:r w:rsidRPr="00B95E26">
        <w:rPr>
          <w:rFonts w:ascii="Aptos" w:hAnsi="Aptos"/>
          <w:color w:val="auto"/>
          <w:sz w:val="24"/>
          <w:szCs w:val="24"/>
        </w:rPr>
        <w:t>Nonspendable</w:t>
      </w:r>
      <w:proofErr w:type="spellEnd"/>
      <w:r w:rsidRPr="00B95E26">
        <w:rPr>
          <w:rFonts w:ascii="Aptos" w:hAnsi="Aptos"/>
          <w:color w:val="auto"/>
          <w:sz w:val="24"/>
          <w:szCs w:val="24"/>
        </w:rPr>
        <w:t xml:space="preserve"> Fund Balance</w:t>
      </w:r>
      <w:r w:rsidR="009F6110" w:rsidRPr="00B95E26">
        <w:rPr>
          <w:rFonts w:ascii="Aptos" w:hAnsi="Aptos"/>
          <w:color w:val="auto"/>
          <w:sz w:val="24"/>
          <w:szCs w:val="24"/>
        </w:rPr>
        <w:t>-Inventory</w:t>
      </w:r>
      <w:r w:rsidRPr="00B95E26">
        <w:rPr>
          <w:rFonts w:ascii="Aptos" w:hAnsi="Aptos"/>
          <w:color w:val="auto"/>
          <w:sz w:val="24"/>
          <w:szCs w:val="24"/>
        </w:rPr>
        <w:t>? If not, are the proceeds from the</w:t>
      </w:r>
      <w:r w:rsidR="004F3B88" w:rsidRPr="00B95E26">
        <w:rPr>
          <w:rFonts w:ascii="Aptos" w:hAnsi="Aptos"/>
          <w:color w:val="auto"/>
          <w:sz w:val="24"/>
          <w:szCs w:val="24"/>
        </w:rPr>
        <w:t xml:space="preserve"> </w:t>
      </w:r>
      <w:r w:rsidRPr="00B95E26">
        <w:rPr>
          <w:rFonts w:ascii="Aptos" w:hAnsi="Aptos"/>
          <w:color w:val="auto"/>
          <w:sz w:val="24"/>
          <w:szCs w:val="24"/>
        </w:rPr>
        <w:t>sale</w:t>
      </w:r>
      <w:r w:rsidR="004F3B88" w:rsidRPr="00B95E26">
        <w:rPr>
          <w:rFonts w:ascii="Aptos" w:hAnsi="Aptos"/>
          <w:color w:val="auto"/>
          <w:sz w:val="24"/>
          <w:szCs w:val="24"/>
        </w:rPr>
        <w:t>s</w:t>
      </w:r>
      <w:r w:rsidRPr="00B95E26">
        <w:rPr>
          <w:rFonts w:ascii="Aptos" w:hAnsi="Aptos"/>
          <w:color w:val="auto"/>
          <w:sz w:val="24"/>
          <w:szCs w:val="24"/>
        </w:rPr>
        <w:t xml:space="preserve"> restricted, committed, or assigned to a specific purpose?</w:t>
      </w:r>
    </w:p>
    <w:p w14:paraId="1214DD6F" w14:textId="4F5D2938" w:rsidR="00E2224F" w:rsidRPr="00B95E26" w:rsidRDefault="00E2224F" w:rsidP="001E7D17">
      <w:pPr>
        <w:numPr>
          <w:ilvl w:val="0"/>
          <w:numId w:val="15"/>
        </w:numPr>
        <w:spacing w:before="120" w:after="120"/>
        <w:rPr>
          <w:rFonts w:ascii="Aptos" w:hAnsi="Aptos"/>
          <w:color w:val="auto"/>
          <w:sz w:val="24"/>
          <w:szCs w:val="24"/>
        </w:rPr>
      </w:pPr>
      <w:r w:rsidRPr="00B95E26">
        <w:rPr>
          <w:rFonts w:ascii="Aptos" w:hAnsi="Aptos"/>
          <w:b/>
          <w:i/>
          <w:color w:val="auto"/>
          <w:sz w:val="24"/>
          <w:szCs w:val="24"/>
        </w:rPr>
        <w:t>Prepaid Expenses</w:t>
      </w:r>
      <w:r w:rsidRPr="00B95E26">
        <w:rPr>
          <w:rFonts w:ascii="Aptos" w:hAnsi="Aptos"/>
          <w:color w:val="auto"/>
          <w:sz w:val="24"/>
          <w:szCs w:val="24"/>
        </w:rPr>
        <w:t>:</w:t>
      </w:r>
    </w:p>
    <w:p w14:paraId="4212D72B" w14:textId="38AE85AF" w:rsidR="003819C1" w:rsidRPr="00B95E26" w:rsidRDefault="00E2224F" w:rsidP="001E7D17">
      <w:pPr>
        <w:numPr>
          <w:ilvl w:val="1"/>
          <w:numId w:val="15"/>
        </w:numPr>
        <w:spacing w:before="120" w:after="120"/>
        <w:rPr>
          <w:rFonts w:ascii="Aptos" w:hAnsi="Aptos"/>
          <w:b/>
          <w:i/>
          <w:color w:val="auto"/>
          <w:sz w:val="24"/>
          <w:szCs w:val="24"/>
        </w:rPr>
      </w:pPr>
      <w:r w:rsidRPr="00B95E26">
        <w:rPr>
          <w:rFonts w:ascii="Aptos" w:hAnsi="Aptos"/>
          <w:color w:val="auto"/>
          <w:sz w:val="24"/>
          <w:szCs w:val="24"/>
        </w:rPr>
        <w:t xml:space="preserve">Is the balance in governmental </w:t>
      </w:r>
      <w:r w:rsidR="007D0873" w:rsidRPr="00B95E26">
        <w:rPr>
          <w:rFonts w:ascii="Aptos" w:hAnsi="Aptos"/>
          <w:color w:val="auto"/>
          <w:sz w:val="24"/>
          <w:szCs w:val="24"/>
        </w:rPr>
        <w:t xml:space="preserve">funds in GL 0602 – Prepaid Expenses equal and offset to the balance in GL 3032 </w:t>
      </w:r>
      <w:proofErr w:type="spellStart"/>
      <w:r w:rsidR="007D0873" w:rsidRPr="00B95E26">
        <w:rPr>
          <w:rFonts w:ascii="Aptos" w:hAnsi="Aptos"/>
          <w:color w:val="auto"/>
          <w:sz w:val="24"/>
          <w:szCs w:val="24"/>
        </w:rPr>
        <w:t>Nonspendable</w:t>
      </w:r>
      <w:proofErr w:type="spellEnd"/>
      <w:r w:rsidR="007D0873" w:rsidRPr="00B95E26">
        <w:rPr>
          <w:rFonts w:ascii="Aptos" w:hAnsi="Aptos"/>
          <w:color w:val="auto"/>
          <w:sz w:val="24"/>
          <w:szCs w:val="24"/>
        </w:rPr>
        <w:t xml:space="preserve"> Balance – Prepaids?</w:t>
      </w:r>
    </w:p>
    <w:p w14:paraId="7D1F2B54" w14:textId="4D15E948" w:rsidR="00E2224F" w:rsidRPr="00B95E26" w:rsidRDefault="00131AE3" w:rsidP="001E7D17">
      <w:pPr>
        <w:numPr>
          <w:ilvl w:val="0"/>
          <w:numId w:val="15"/>
        </w:numPr>
        <w:spacing w:before="120" w:after="120"/>
        <w:rPr>
          <w:rFonts w:ascii="Aptos" w:hAnsi="Aptos"/>
          <w:color w:val="auto"/>
          <w:sz w:val="24"/>
          <w:szCs w:val="24"/>
        </w:rPr>
      </w:pPr>
      <w:r w:rsidRPr="00B95E26">
        <w:rPr>
          <w:rFonts w:ascii="Aptos" w:hAnsi="Aptos"/>
          <w:b/>
          <w:i/>
          <w:color w:val="auto"/>
          <w:sz w:val="24"/>
          <w:szCs w:val="24"/>
        </w:rPr>
        <w:t>Leased</w:t>
      </w:r>
      <w:r w:rsidR="00933FB4" w:rsidRPr="00B95E26">
        <w:rPr>
          <w:rFonts w:ascii="Aptos" w:hAnsi="Aptos"/>
          <w:b/>
          <w:i/>
          <w:color w:val="auto"/>
          <w:sz w:val="24"/>
          <w:szCs w:val="24"/>
        </w:rPr>
        <w:t>/SBITA/P3</w:t>
      </w:r>
      <w:r w:rsidRPr="00B95E26">
        <w:rPr>
          <w:rFonts w:ascii="Aptos" w:hAnsi="Aptos"/>
          <w:b/>
          <w:i/>
          <w:color w:val="auto"/>
          <w:sz w:val="24"/>
          <w:szCs w:val="24"/>
        </w:rPr>
        <w:t xml:space="preserve"> and c</w:t>
      </w:r>
      <w:r w:rsidR="00BF2BC1" w:rsidRPr="00B95E26">
        <w:rPr>
          <w:rFonts w:ascii="Aptos" w:hAnsi="Aptos"/>
          <w:b/>
          <w:i/>
          <w:color w:val="auto"/>
          <w:sz w:val="24"/>
          <w:szCs w:val="24"/>
        </w:rPr>
        <w:t>apital Assets</w:t>
      </w:r>
      <w:r w:rsidR="00BF2BC1" w:rsidRPr="00B95E26">
        <w:rPr>
          <w:rFonts w:ascii="Aptos" w:hAnsi="Aptos"/>
          <w:color w:val="auto"/>
          <w:sz w:val="24"/>
          <w:szCs w:val="24"/>
        </w:rPr>
        <w:t>:</w:t>
      </w:r>
      <w:r w:rsidR="00E2224F" w:rsidRPr="00B95E26">
        <w:rPr>
          <w:rFonts w:ascii="Aptos" w:hAnsi="Aptos"/>
          <w:color w:val="auto"/>
          <w:sz w:val="24"/>
          <w:szCs w:val="24"/>
        </w:rPr>
        <w:t xml:space="preserve"> </w:t>
      </w:r>
    </w:p>
    <w:p w14:paraId="6992AFBE" w14:textId="6D9B4E2B" w:rsidR="00BF2BC1" w:rsidRPr="00B95E26" w:rsidRDefault="00BF2BC1" w:rsidP="001E7D17">
      <w:pPr>
        <w:numPr>
          <w:ilvl w:val="1"/>
          <w:numId w:val="15"/>
        </w:numPr>
        <w:spacing w:before="120" w:after="120"/>
        <w:rPr>
          <w:rFonts w:ascii="Aptos" w:hAnsi="Aptos"/>
          <w:color w:val="auto"/>
          <w:sz w:val="24"/>
          <w:szCs w:val="24"/>
        </w:rPr>
      </w:pPr>
      <w:r w:rsidRPr="00B95E26">
        <w:rPr>
          <w:rFonts w:ascii="Aptos" w:hAnsi="Aptos"/>
          <w:color w:val="auto"/>
          <w:sz w:val="24"/>
          <w:szCs w:val="24"/>
        </w:rPr>
        <w:t>Is a</w:t>
      </w:r>
      <w:r w:rsidR="009D21EE" w:rsidRPr="00B95E26">
        <w:rPr>
          <w:rFonts w:ascii="Aptos" w:hAnsi="Aptos"/>
          <w:color w:val="auto"/>
          <w:sz w:val="24"/>
          <w:szCs w:val="24"/>
        </w:rPr>
        <w:t>n annual</w:t>
      </w:r>
      <w:r w:rsidRPr="00B95E26">
        <w:rPr>
          <w:rFonts w:ascii="Aptos" w:hAnsi="Aptos"/>
          <w:color w:val="auto"/>
          <w:sz w:val="24"/>
          <w:szCs w:val="24"/>
        </w:rPr>
        <w:t xml:space="preserve"> physical count of </w:t>
      </w:r>
      <w:r w:rsidR="00131AE3" w:rsidRPr="00B95E26">
        <w:rPr>
          <w:rFonts w:ascii="Aptos" w:hAnsi="Aptos"/>
          <w:color w:val="auto"/>
          <w:sz w:val="24"/>
          <w:szCs w:val="24"/>
        </w:rPr>
        <w:t xml:space="preserve">leased and </w:t>
      </w:r>
      <w:r w:rsidRPr="00B95E26">
        <w:rPr>
          <w:rFonts w:ascii="Aptos" w:hAnsi="Aptos"/>
          <w:color w:val="auto"/>
          <w:sz w:val="24"/>
          <w:szCs w:val="24"/>
        </w:rPr>
        <w:t>capital assets taken as re</w:t>
      </w:r>
      <w:r w:rsidR="00785CDD" w:rsidRPr="00B95E26">
        <w:rPr>
          <w:rFonts w:ascii="Aptos" w:hAnsi="Aptos"/>
          <w:color w:val="auto"/>
          <w:sz w:val="24"/>
          <w:szCs w:val="24"/>
        </w:rPr>
        <w:t>quired?</w:t>
      </w:r>
    </w:p>
    <w:p w14:paraId="3B6D0662" w14:textId="7A12AFC5" w:rsidR="00BF2BC1" w:rsidRPr="00B95E26" w:rsidRDefault="00BF2BC1" w:rsidP="001E7D17">
      <w:pPr>
        <w:numPr>
          <w:ilvl w:val="1"/>
          <w:numId w:val="15"/>
        </w:numPr>
        <w:spacing w:before="120" w:after="120"/>
        <w:rPr>
          <w:rFonts w:ascii="Aptos" w:hAnsi="Aptos"/>
          <w:color w:val="auto"/>
          <w:sz w:val="24"/>
          <w:szCs w:val="24"/>
        </w:rPr>
      </w:pPr>
      <w:r w:rsidRPr="00B95E26">
        <w:rPr>
          <w:rFonts w:ascii="Aptos" w:hAnsi="Aptos"/>
          <w:color w:val="auto"/>
          <w:sz w:val="24"/>
          <w:szCs w:val="24"/>
        </w:rPr>
        <w:t>Have all capital asset additions been reconciled to capital outlay expenditures?</w:t>
      </w:r>
    </w:p>
    <w:p w14:paraId="39EE04FD" w14:textId="2E4EA95A" w:rsidR="00131AE3" w:rsidRPr="00B95E26" w:rsidRDefault="00131AE3" w:rsidP="001E7D17">
      <w:pPr>
        <w:numPr>
          <w:ilvl w:val="1"/>
          <w:numId w:val="15"/>
        </w:numPr>
        <w:spacing w:before="120" w:after="120"/>
        <w:rPr>
          <w:rFonts w:ascii="Aptos" w:hAnsi="Aptos"/>
          <w:color w:val="auto"/>
          <w:sz w:val="24"/>
          <w:szCs w:val="24"/>
        </w:rPr>
      </w:pPr>
      <w:r w:rsidRPr="00B95E26">
        <w:rPr>
          <w:rFonts w:ascii="Aptos" w:hAnsi="Aptos"/>
          <w:color w:val="auto"/>
          <w:sz w:val="24"/>
          <w:szCs w:val="24"/>
        </w:rPr>
        <w:t>Have leases been recognized as a leased asset and lease obligation as per OAM 15.60.30</w:t>
      </w:r>
      <w:r w:rsidR="00B25EFC" w:rsidRPr="00B95E26">
        <w:rPr>
          <w:rFonts w:ascii="Aptos" w:hAnsi="Aptos"/>
          <w:color w:val="auto"/>
          <w:sz w:val="24"/>
          <w:szCs w:val="24"/>
        </w:rPr>
        <w:t>, a subscription-based IT asset (SBITA) as per OAM 15.60.35, or a public-public and public-private partnership (PPP) as per OAM 15.60.45</w:t>
      </w:r>
      <w:r w:rsidRPr="00B95E26">
        <w:rPr>
          <w:rFonts w:ascii="Aptos" w:hAnsi="Aptos"/>
          <w:color w:val="auto"/>
          <w:sz w:val="24"/>
          <w:szCs w:val="24"/>
        </w:rPr>
        <w:t>?</w:t>
      </w:r>
    </w:p>
    <w:p w14:paraId="609AA8D4" w14:textId="77777777" w:rsidR="00BF2BC1" w:rsidRPr="00B95E26" w:rsidRDefault="00BF2BC1" w:rsidP="001E7D17">
      <w:pPr>
        <w:numPr>
          <w:ilvl w:val="1"/>
          <w:numId w:val="15"/>
        </w:numPr>
        <w:spacing w:before="120" w:after="120"/>
        <w:rPr>
          <w:rFonts w:ascii="Aptos" w:hAnsi="Aptos"/>
          <w:color w:val="auto"/>
          <w:sz w:val="24"/>
          <w:szCs w:val="24"/>
        </w:rPr>
      </w:pPr>
      <w:r w:rsidRPr="00B95E26">
        <w:rPr>
          <w:rFonts w:ascii="Aptos" w:hAnsi="Aptos"/>
          <w:color w:val="auto"/>
          <w:sz w:val="24"/>
          <w:szCs w:val="24"/>
        </w:rPr>
        <w:t>Have all capital assets been recorded in the property and accounting records?</w:t>
      </w:r>
    </w:p>
    <w:p w14:paraId="284BB4F1" w14:textId="44427EFA" w:rsidR="00BF2BC1" w:rsidRPr="00B95E26" w:rsidRDefault="00BF2BC1" w:rsidP="001E7D17">
      <w:pPr>
        <w:numPr>
          <w:ilvl w:val="1"/>
          <w:numId w:val="15"/>
        </w:numPr>
        <w:spacing w:before="120" w:after="120"/>
        <w:rPr>
          <w:rFonts w:ascii="Aptos" w:hAnsi="Aptos"/>
          <w:color w:val="auto"/>
          <w:sz w:val="24"/>
          <w:szCs w:val="24"/>
        </w:rPr>
      </w:pPr>
      <w:r w:rsidRPr="00B95E26">
        <w:rPr>
          <w:rFonts w:ascii="Aptos" w:hAnsi="Aptos"/>
          <w:color w:val="auto"/>
          <w:sz w:val="24"/>
          <w:szCs w:val="24"/>
        </w:rPr>
        <w:t>Have all additions, deletions, and transfers related to capital assets been recorded?</w:t>
      </w:r>
    </w:p>
    <w:p w14:paraId="460E074D" w14:textId="071B3571" w:rsidR="00590CEE" w:rsidRPr="00B95E26" w:rsidRDefault="00590CEE" w:rsidP="001E7D17">
      <w:pPr>
        <w:numPr>
          <w:ilvl w:val="1"/>
          <w:numId w:val="15"/>
        </w:numPr>
        <w:spacing w:before="120" w:after="120"/>
        <w:rPr>
          <w:rFonts w:ascii="Aptos" w:hAnsi="Aptos"/>
          <w:color w:val="auto"/>
          <w:sz w:val="24"/>
          <w:szCs w:val="24"/>
        </w:rPr>
      </w:pPr>
      <w:r w:rsidRPr="00B95E26">
        <w:rPr>
          <w:rFonts w:ascii="Aptos" w:hAnsi="Aptos"/>
          <w:color w:val="auto"/>
          <w:sz w:val="24"/>
          <w:szCs w:val="24"/>
        </w:rPr>
        <w:t>Have lease modifications and terminations been recorded?</w:t>
      </w:r>
    </w:p>
    <w:p w14:paraId="7B6958EA" w14:textId="19C72847" w:rsidR="00BF2BC1" w:rsidRPr="00B95E26" w:rsidRDefault="00BF2BC1" w:rsidP="001E7D17">
      <w:pPr>
        <w:numPr>
          <w:ilvl w:val="1"/>
          <w:numId w:val="15"/>
        </w:numPr>
        <w:spacing w:before="120" w:after="120"/>
        <w:rPr>
          <w:rFonts w:ascii="Aptos" w:hAnsi="Aptos"/>
          <w:color w:val="auto"/>
          <w:sz w:val="24"/>
          <w:szCs w:val="24"/>
        </w:rPr>
      </w:pPr>
      <w:r w:rsidRPr="00B95E26">
        <w:rPr>
          <w:rFonts w:ascii="Aptos" w:hAnsi="Aptos"/>
          <w:color w:val="auto"/>
          <w:sz w:val="24"/>
          <w:szCs w:val="24"/>
        </w:rPr>
        <w:t xml:space="preserve">Are </w:t>
      </w:r>
      <w:r w:rsidR="00590CEE" w:rsidRPr="00B95E26">
        <w:rPr>
          <w:rFonts w:ascii="Aptos" w:hAnsi="Aptos"/>
          <w:color w:val="auto"/>
          <w:sz w:val="24"/>
          <w:szCs w:val="24"/>
        </w:rPr>
        <w:t>leased</w:t>
      </w:r>
      <w:r w:rsidR="00933FB4" w:rsidRPr="00B95E26">
        <w:rPr>
          <w:rFonts w:ascii="Aptos" w:hAnsi="Aptos"/>
          <w:color w:val="auto"/>
          <w:sz w:val="24"/>
          <w:szCs w:val="24"/>
        </w:rPr>
        <w:t>/SBITA/P3</w:t>
      </w:r>
      <w:r w:rsidR="00590CEE" w:rsidRPr="00B95E26">
        <w:rPr>
          <w:rFonts w:ascii="Aptos" w:hAnsi="Aptos"/>
          <w:color w:val="auto"/>
          <w:sz w:val="24"/>
          <w:szCs w:val="24"/>
        </w:rPr>
        <w:t xml:space="preserve"> and </w:t>
      </w:r>
      <w:r w:rsidRPr="00B95E26">
        <w:rPr>
          <w:rFonts w:ascii="Aptos" w:hAnsi="Aptos"/>
          <w:color w:val="auto"/>
          <w:sz w:val="24"/>
          <w:szCs w:val="24"/>
        </w:rPr>
        <w:t>capital assets recorded in the appropriate general ledger accounts?</w:t>
      </w:r>
    </w:p>
    <w:p w14:paraId="13850145" w14:textId="77777777" w:rsidR="00BF2BC1" w:rsidRPr="00B95E26" w:rsidRDefault="00BF2BC1" w:rsidP="001E7D17">
      <w:pPr>
        <w:numPr>
          <w:ilvl w:val="1"/>
          <w:numId w:val="15"/>
        </w:numPr>
        <w:spacing w:before="120" w:after="120"/>
        <w:rPr>
          <w:rFonts w:ascii="Aptos" w:hAnsi="Aptos"/>
          <w:color w:val="auto"/>
          <w:sz w:val="24"/>
          <w:szCs w:val="24"/>
        </w:rPr>
      </w:pPr>
      <w:r w:rsidRPr="00B95E26">
        <w:rPr>
          <w:rFonts w:ascii="Aptos" w:hAnsi="Aptos"/>
          <w:color w:val="auto"/>
          <w:sz w:val="24"/>
          <w:szCs w:val="24"/>
        </w:rPr>
        <w:t>Is depreciation or amortization recorded for the year?</w:t>
      </w:r>
    </w:p>
    <w:p w14:paraId="3EBF452A" w14:textId="19248FB8" w:rsidR="00DC1BA8" w:rsidRDefault="00BF2BC1" w:rsidP="0053174A">
      <w:pPr>
        <w:numPr>
          <w:ilvl w:val="1"/>
          <w:numId w:val="15"/>
        </w:numPr>
        <w:spacing w:before="120" w:after="120"/>
        <w:rPr>
          <w:rFonts w:ascii="Aptos" w:hAnsi="Aptos"/>
          <w:color w:val="auto"/>
          <w:sz w:val="24"/>
          <w:szCs w:val="24"/>
        </w:rPr>
      </w:pPr>
      <w:r w:rsidRPr="00B95E26">
        <w:rPr>
          <w:rFonts w:ascii="Aptos" w:hAnsi="Aptos"/>
          <w:color w:val="auto"/>
          <w:sz w:val="24"/>
          <w:szCs w:val="24"/>
        </w:rPr>
        <w:t>In proprietary</w:t>
      </w:r>
      <w:r w:rsidR="00933FB4" w:rsidRPr="00B95E26">
        <w:rPr>
          <w:rFonts w:ascii="Aptos" w:hAnsi="Aptos"/>
          <w:color w:val="auto"/>
          <w:sz w:val="24"/>
          <w:szCs w:val="24"/>
        </w:rPr>
        <w:t>,</w:t>
      </w:r>
      <w:r w:rsidR="007D0873" w:rsidRPr="00B95E26">
        <w:rPr>
          <w:rFonts w:ascii="Aptos" w:hAnsi="Aptos"/>
          <w:color w:val="auto"/>
          <w:sz w:val="24"/>
          <w:szCs w:val="24"/>
        </w:rPr>
        <w:t xml:space="preserve"> </w:t>
      </w:r>
      <w:r w:rsidR="000A6EF1" w:rsidRPr="00B95E26">
        <w:rPr>
          <w:rFonts w:ascii="Aptos" w:hAnsi="Aptos"/>
          <w:color w:val="auto"/>
          <w:sz w:val="24"/>
          <w:szCs w:val="24"/>
        </w:rPr>
        <w:t>fiduciary</w:t>
      </w:r>
      <w:r w:rsidR="00933FB4" w:rsidRPr="00B95E26">
        <w:rPr>
          <w:rFonts w:ascii="Aptos" w:hAnsi="Aptos"/>
          <w:color w:val="auto"/>
          <w:sz w:val="24"/>
          <w:szCs w:val="24"/>
        </w:rPr>
        <w:t>,</w:t>
      </w:r>
      <w:r w:rsidRPr="00B95E26">
        <w:rPr>
          <w:rFonts w:ascii="Aptos" w:hAnsi="Aptos"/>
          <w:color w:val="auto"/>
          <w:sz w:val="24"/>
          <w:szCs w:val="24"/>
        </w:rPr>
        <w:t xml:space="preserve"> and the government-wide reporting funds, does the total </w:t>
      </w:r>
      <w:proofErr w:type="gramStart"/>
      <w:r w:rsidRPr="00B95E26">
        <w:rPr>
          <w:rFonts w:ascii="Aptos" w:hAnsi="Aptos"/>
          <w:color w:val="auto"/>
          <w:sz w:val="24"/>
          <w:szCs w:val="24"/>
        </w:rPr>
        <w:t>of balances</w:t>
      </w:r>
      <w:proofErr w:type="gramEnd"/>
      <w:r w:rsidRPr="00B95E26">
        <w:rPr>
          <w:rFonts w:ascii="Aptos" w:hAnsi="Aptos"/>
          <w:color w:val="auto"/>
          <w:sz w:val="24"/>
          <w:szCs w:val="24"/>
        </w:rPr>
        <w:t xml:space="preserve"> in GL </w:t>
      </w:r>
      <w:proofErr w:type="gramStart"/>
      <w:r w:rsidRPr="00B95E26">
        <w:rPr>
          <w:rFonts w:ascii="Aptos" w:hAnsi="Aptos"/>
          <w:color w:val="auto"/>
          <w:sz w:val="24"/>
          <w:szCs w:val="24"/>
        </w:rPr>
        <w:t>accounts</w:t>
      </w:r>
      <w:proofErr w:type="gramEnd"/>
      <w:r w:rsidRPr="00B95E26">
        <w:rPr>
          <w:rFonts w:ascii="Aptos" w:hAnsi="Aptos"/>
          <w:color w:val="auto"/>
          <w:sz w:val="24"/>
          <w:szCs w:val="24"/>
        </w:rPr>
        <w:t xml:space="preserve"> 0811 through 08</w:t>
      </w:r>
      <w:r w:rsidR="00590CEE" w:rsidRPr="00B95E26">
        <w:rPr>
          <w:rFonts w:ascii="Aptos" w:hAnsi="Aptos"/>
          <w:color w:val="auto"/>
          <w:sz w:val="24"/>
          <w:szCs w:val="24"/>
        </w:rPr>
        <w:t>9</w:t>
      </w:r>
      <w:r w:rsidR="00B43D65" w:rsidRPr="00B95E26">
        <w:rPr>
          <w:rFonts w:ascii="Aptos" w:hAnsi="Aptos"/>
          <w:color w:val="auto"/>
          <w:sz w:val="24"/>
          <w:szCs w:val="24"/>
        </w:rPr>
        <w:t>6</w:t>
      </w:r>
      <w:r w:rsidRPr="00B95E26">
        <w:rPr>
          <w:rFonts w:ascii="Aptos" w:hAnsi="Aptos"/>
          <w:color w:val="auto"/>
          <w:sz w:val="24"/>
          <w:szCs w:val="24"/>
        </w:rPr>
        <w:t xml:space="preserve"> (</w:t>
      </w:r>
      <w:r w:rsidR="00590CEE" w:rsidRPr="00B95E26">
        <w:rPr>
          <w:rFonts w:ascii="Aptos" w:hAnsi="Aptos"/>
          <w:color w:val="auto"/>
          <w:sz w:val="24"/>
          <w:szCs w:val="24"/>
        </w:rPr>
        <w:t>leased</w:t>
      </w:r>
      <w:r w:rsidR="00933FB4" w:rsidRPr="00B95E26">
        <w:rPr>
          <w:rFonts w:ascii="Aptos" w:hAnsi="Aptos"/>
          <w:color w:val="auto"/>
          <w:sz w:val="24"/>
          <w:szCs w:val="24"/>
        </w:rPr>
        <w:t>/SBITA/P3</w:t>
      </w:r>
      <w:r w:rsidR="00590CEE" w:rsidRPr="00B95E26">
        <w:rPr>
          <w:rFonts w:ascii="Aptos" w:hAnsi="Aptos"/>
          <w:color w:val="auto"/>
          <w:sz w:val="24"/>
          <w:szCs w:val="24"/>
        </w:rPr>
        <w:t xml:space="preserve"> and </w:t>
      </w:r>
      <w:r w:rsidRPr="00B95E26">
        <w:rPr>
          <w:rFonts w:ascii="Aptos" w:hAnsi="Aptos"/>
          <w:color w:val="auto"/>
          <w:sz w:val="24"/>
          <w:szCs w:val="24"/>
        </w:rPr>
        <w:t>capital assets less accumulated depreciation</w:t>
      </w:r>
      <w:r w:rsidR="00933FB4" w:rsidRPr="00B95E26">
        <w:rPr>
          <w:rFonts w:ascii="Aptos" w:hAnsi="Aptos"/>
          <w:color w:val="auto"/>
          <w:sz w:val="24"/>
          <w:szCs w:val="24"/>
        </w:rPr>
        <w:t>/amortization</w:t>
      </w:r>
      <w:r w:rsidRPr="00B95E26">
        <w:rPr>
          <w:rFonts w:ascii="Aptos" w:hAnsi="Aptos"/>
          <w:color w:val="auto"/>
          <w:sz w:val="24"/>
          <w:szCs w:val="24"/>
        </w:rPr>
        <w:t>) equal the amount reported in GL 3018</w:t>
      </w:r>
      <w:r w:rsidR="009F6110" w:rsidRPr="00B95E26">
        <w:rPr>
          <w:rFonts w:ascii="Aptos" w:hAnsi="Aptos"/>
          <w:color w:val="auto"/>
          <w:sz w:val="24"/>
          <w:szCs w:val="24"/>
        </w:rPr>
        <w:t xml:space="preserve"> -</w:t>
      </w:r>
      <w:r w:rsidRPr="00B95E26">
        <w:rPr>
          <w:rFonts w:ascii="Aptos" w:hAnsi="Aptos"/>
          <w:color w:val="auto"/>
          <w:sz w:val="24"/>
          <w:szCs w:val="24"/>
        </w:rPr>
        <w:t xml:space="preserve"> Invested in Capital Assets?</w:t>
      </w:r>
    </w:p>
    <w:p w14:paraId="3DB2870C" w14:textId="169F7FF9" w:rsidR="0053174A" w:rsidRPr="006B3FB5" w:rsidRDefault="00594197" w:rsidP="006B3FB5">
      <w:pPr>
        <w:numPr>
          <w:ilvl w:val="1"/>
          <w:numId w:val="15"/>
        </w:numPr>
        <w:spacing w:before="120" w:after="120"/>
        <w:rPr>
          <w:rFonts w:ascii="Aptos" w:hAnsi="Aptos"/>
          <w:color w:val="auto"/>
          <w:sz w:val="24"/>
          <w:szCs w:val="24"/>
        </w:rPr>
      </w:pPr>
      <w:r>
        <w:rPr>
          <w:rFonts w:ascii="Aptos" w:hAnsi="Aptos"/>
          <w:color w:val="auto"/>
          <w:sz w:val="24"/>
          <w:szCs w:val="24"/>
        </w:rPr>
        <w:t xml:space="preserve">Are capital assets held for sale still reported within the appropriate major class of </w:t>
      </w:r>
      <w:r w:rsidR="00DC16B7">
        <w:rPr>
          <w:rFonts w:ascii="Aptos" w:hAnsi="Aptos"/>
          <w:color w:val="auto"/>
          <w:sz w:val="24"/>
          <w:szCs w:val="24"/>
        </w:rPr>
        <w:t>capital</w:t>
      </w:r>
      <w:r>
        <w:rPr>
          <w:rFonts w:ascii="Aptos" w:hAnsi="Aptos"/>
          <w:color w:val="auto"/>
          <w:sz w:val="24"/>
          <w:szCs w:val="24"/>
        </w:rPr>
        <w:t xml:space="preserve"> asset?</w:t>
      </w:r>
    </w:p>
    <w:p w14:paraId="253AADBC" w14:textId="77777777" w:rsidR="00FE0047" w:rsidRPr="00B95E26" w:rsidRDefault="00FE0047" w:rsidP="001E7D17">
      <w:pPr>
        <w:numPr>
          <w:ilvl w:val="0"/>
          <w:numId w:val="15"/>
        </w:numPr>
        <w:spacing w:before="120" w:after="120"/>
        <w:rPr>
          <w:rFonts w:ascii="Aptos" w:hAnsi="Aptos"/>
          <w:color w:val="auto"/>
          <w:sz w:val="24"/>
          <w:szCs w:val="24"/>
        </w:rPr>
      </w:pPr>
      <w:r w:rsidRPr="00B95E26">
        <w:rPr>
          <w:rFonts w:ascii="Aptos" w:hAnsi="Aptos"/>
          <w:b/>
          <w:i/>
          <w:color w:val="auto"/>
          <w:sz w:val="24"/>
          <w:szCs w:val="24"/>
        </w:rPr>
        <w:t>Capital Construction and Capital Improvements</w:t>
      </w:r>
      <w:r w:rsidRPr="00B95E26">
        <w:rPr>
          <w:rFonts w:ascii="Aptos" w:hAnsi="Aptos"/>
          <w:color w:val="auto"/>
          <w:sz w:val="24"/>
          <w:szCs w:val="24"/>
        </w:rPr>
        <w:t>:</w:t>
      </w:r>
    </w:p>
    <w:p w14:paraId="5727CE0D" w14:textId="7A53C2FA" w:rsidR="00FE0047" w:rsidRPr="00B95E26" w:rsidRDefault="00FE0047" w:rsidP="001E7D17">
      <w:pPr>
        <w:numPr>
          <w:ilvl w:val="1"/>
          <w:numId w:val="15"/>
        </w:numPr>
        <w:spacing w:before="120" w:after="120"/>
        <w:rPr>
          <w:rFonts w:ascii="Aptos" w:hAnsi="Aptos"/>
          <w:color w:val="auto"/>
          <w:sz w:val="24"/>
          <w:szCs w:val="24"/>
        </w:rPr>
      </w:pPr>
      <w:r w:rsidRPr="00B95E26">
        <w:rPr>
          <w:rFonts w:ascii="Aptos" w:hAnsi="Aptos"/>
          <w:color w:val="auto"/>
          <w:sz w:val="24"/>
          <w:szCs w:val="24"/>
        </w:rPr>
        <w:t xml:space="preserve">Are all </w:t>
      </w:r>
      <w:r w:rsidR="00305036" w:rsidRPr="00B95E26">
        <w:rPr>
          <w:rFonts w:ascii="Aptos" w:hAnsi="Aptos"/>
          <w:color w:val="auto"/>
          <w:sz w:val="24"/>
          <w:szCs w:val="24"/>
        </w:rPr>
        <w:t xml:space="preserve">major, </w:t>
      </w:r>
      <w:r w:rsidRPr="00B95E26">
        <w:rPr>
          <w:rFonts w:ascii="Aptos" w:hAnsi="Aptos"/>
          <w:color w:val="auto"/>
          <w:sz w:val="24"/>
          <w:szCs w:val="24"/>
        </w:rPr>
        <w:t>non-general</w:t>
      </w:r>
      <w:r w:rsidR="00933FB4" w:rsidRPr="00B95E26">
        <w:rPr>
          <w:rFonts w:ascii="Aptos" w:hAnsi="Aptos"/>
          <w:color w:val="auto"/>
          <w:sz w:val="24"/>
          <w:szCs w:val="24"/>
        </w:rPr>
        <w:t xml:space="preserve"> governmental</w:t>
      </w:r>
      <w:r w:rsidRPr="00B95E26">
        <w:rPr>
          <w:rFonts w:ascii="Aptos" w:hAnsi="Aptos"/>
          <w:color w:val="auto"/>
          <w:sz w:val="24"/>
          <w:szCs w:val="24"/>
        </w:rPr>
        <w:t xml:space="preserve"> fund capital construction and capital improvements recorded in a Capital Projects Fund</w:t>
      </w:r>
      <w:r w:rsidR="00305036" w:rsidRPr="00B95E26">
        <w:rPr>
          <w:rFonts w:ascii="Aptos" w:hAnsi="Aptos"/>
          <w:color w:val="auto"/>
          <w:sz w:val="24"/>
          <w:szCs w:val="24"/>
        </w:rPr>
        <w:t xml:space="preserve"> (recommended practice)</w:t>
      </w:r>
      <w:r w:rsidRPr="00B95E26">
        <w:rPr>
          <w:rFonts w:ascii="Aptos" w:hAnsi="Aptos"/>
          <w:color w:val="auto"/>
          <w:sz w:val="24"/>
          <w:szCs w:val="24"/>
        </w:rPr>
        <w:t>?</w:t>
      </w:r>
      <w:r w:rsidR="00D00D48" w:rsidRPr="00B95E26">
        <w:rPr>
          <w:rFonts w:ascii="Aptos" w:hAnsi="Aptos"/>
          <w:color w:val="auto"/>
          <w:sz w:val="24"/>
          <w:szCs w:val="24"/>
        </w:rPr>
        <w:t xml:space="preserve"> </w:t>
      </w:r>
    </w:p>
    <w:p w14:paraId="2D18B0E0" w14:textId="77777777" w:rsidR="00FE0047" w:rsidRPr="00B95E26" w:rsidRDefault="00FE0047" w:rsidP="001E7D17">
      <w:pPr>
        <w:numPr>
          <w:ilvl w:val="1"/>
          <w:numId w:val="15"/>
        </w:numPr>
        <w:spacing w:before="120" w:after="120"/>
        <w:rPr>
          <w:rFonts w:ascii="Aptos" w:hAnsi="Aptos"/>
          <w:color w:val="auto"/>
          <w:sz w:val="24"/>
          <w:szCs w:val="24"/>
        </w:rPr>
      </w:pPr>
      <w:r w:rsidRPr="00B95E26">
        <w:rPr>
          <w:rFonts w:ascii="Aptos" w:hAnsi="Aptos"/>
          <w:color w:val="auto"/>
          <w:sz w:val="24"/>
          <w:szCs w:val="24"/>
        </w:rPr>
        <w:lastRenderedPageBreak/>
        <w:t xml:space="preserve">Is there sufficient revenue in the Capital Projects Fund to cover </w:t>
      </w:r>
      <w:proofErr w:type="gramStart"/>
      <w:r w:rsidRPr="00B95E26">
        <w:rPr>
          <w:rFonts w:ascii="Aptos" w:hAnsi="Aptos"/>
          <w:color w:val="auto"/>
          <w:sz w:val="24"/>
          <w:szCs w:val="24"/>
        </w:rPr>
        <w:t>expenditures</w:t>
      </w:r>
      <w:proofErr w:type="gramEnd"/>
      <w:r w:rsidRPr="00B95E26">
        <w:rPr>
          <w:rFonts w:ascii="Aptos" w:hAnsi="Aptos"/>
          <w:color w:val="auto"/>
          <w:sz w:val="24"/>
          <w:szCs w:val="24"/>
        </w:rPr>
        <w:t>?</w:t>
      </w:r>
      <w:r w:rsidR="00D00D48" w:rsidRPr="00B95E26">
        <w:rPr>
          <w:rFonts w:ascii="Aptos" w:hAnsi="Aptos"/>
          <w:color w:val="auto"/>
          <w:sz w:val="24"/>
          <w:szCs w:val="24"/>
        </w:rPr>
        <w:t xml:space="preserve"> </w:t>
      </w:r>
    </w:p>
    <w:p w14:paraId="27464749" w14:textId="3EBF7728" w:rsidR="00FE0047" w:rsidRPr="00B95E26" w:rsidRDefault="00FE0047" w:rsidP="001E7D17">
      <w:pPr>
        <w:numPr>
          <w:ilvl w:val="1"/>
          <w:numId w:val="15"/>
        </w:numPr>
        <w:spacing w:before="120" w:after="120"/>
        <w:rPr>
          <w:rFonts w:ascii="Aptos" w:hAnsi="Aptos"/>
          <w:color w:val="auto"/>
          <w:sz w:val="24"/>
          <w:szCs w:val="24"/>
        </w:rPr>
      </w:pPr>
      <w:r w:rsidRPr="00B95E26">
        <w:rPr>
          <w:rFonts w:ascii="Aptos" w:hAnsi="Aptos"/>
          <w:color w:val="auto"/>
          <w:sz w:val="24"/>
          <w:szCs w:val="24"/>
        </w:rPr>
        <w:t>Have general funded capital construction (D22 Appropriated Fund 8020) and capital improvements (D22 Appropriated Fund 8010) been reported in the general fund (D24 GAAP Fund 0001)?</w:t>
      </w:r>
    </w:p>
    <w:p w14:paraId="4E29810D" w14:textId="4B6C5FC1" w:rsidR="00FE0047" w:rsidRPr="00B95E26" w:rsidRDefault="00FE0047" w:rsidP="001E7D17">
      <w:pPr>
        <w:numPr>
          <w:ilvl w:val="1"/>
          <w:numId w:val="15"/>
        </w:numPr>
        <w:spacing w:before="120" w:after="120"/>
        <w:rPr>
          <w:rFonts w:ascii="Aptos" w:hAnsi="Aptos"/>
          <w:color w:val="auto"/>
          <w:sz w:val="24"/>
          <w:szCs w:val="24"/>
        </w:rPr>
      </w:pPr>
      <w:r w:rsidRPr="00B95E26">
        <w:rPr>
          <w:rFonts w:ascii="Aptos" w:hAnsi="Aptos"/>
          <w:color w:val="auto"/>
          <w:sz w:val="24"/>
          <w:szCs w:val="24"/>
        </w:rPr>
        <w:t xml:space="preserve">Have </w:t>
      </w:r>
      <w:r w:rsidR="00305036" w:rsidRPr="00B95E26">
        <w:rPr>
          <w:rFonts w:ascii="Aptos" w:hAnsi="Aptos"/>
          <w:color w:val="auto"/>
          <w:sz w:val="24"/>
          <w:szCs w:val="24"/>
        </w:rPr>
        <w:t xml:space="preserve">all </w:t>
      </w:r>
      <w:proofErr w:type="gramStart"/>
      <w:r w:rsidRPr="00B95E26">
        <w:rPr>
          <w:rFonts w:ascii="Aptos" w:hAnsi="Aptos"/>
          <w:color w:val="auto"/>
          <w:sz w:val="24"/>
          <w:szCs w:val="24"/>
        </w:rPr>
        <w:t>expenditures</w:t>
      </w:r>
      <w:proofErr w:type="gramEnd"/>
      <w:r w:rsidR="004F3B88" w:rsidRPr="00B95E26">
        <w:rPr>
          <w:rFonts w:ascii="Aptos" w:hAnsi="Aptos"/>
          <w:color w:val="auto"/>
          <w:sz w:val="24"/>
          <w:szCs w:val="24"/>
        </w:rPr>
        <w:t xml:space="preserve"> recorded</w:t>
      </w:r>
      <w:r w:rsidRPr="00B95E26">
        <w:rPr>
          <w:rFonts w:ascii="Aptos" w:hAnsi="Aptos"/>
          <w:color w:val="auto"/>
          <w:sz w:val="24"/>
          <w:szCs w:val="24"/>
        </w:rPr>
        <w:t xml:space="preserve"> in the Capital Projects Fund</w:t>
      </w:r>
      <w:r w:rsidR="00933FB4" w:rsidRPr="00B95E26">
        <w:rPr>
          <w:rFonts w:ascii="Aptos" w:hAnsi="Aptos"/>
          <w:color w:val="auto"/>
          <w:sz w:val="24"/>
          <w:szCs w:val="24"/>
        </w:rPr>
        <w:t xml:space="preserve"> or governmental funds</w:t>
      </w:r>
      <w:r w:rsidR="004F3B88" w:rsidRPr="00B95E26">
        <w:rPr>
          <w:rFonts w:ascii="Aptos" w:hAnsi="Aptos"/>
          <w:color w:val="auto"/>
          <w:sz w:val="24"/>
          <w:szCs w:val="24"/>
        </w:rPr>
        <w:t xml:space="preserve"> that qualify for capitalization (refer to OAM 15.60.10)</w:t>
      </w:r>
      <w:r w:rsidR="009F6110" w:rsidRPr="00B95E26">
        <w:rPr>
          <w:rFonts w:ascii="Aptos" w:hAnsi="Aptos"/>
          <w:color w:val="auto"/>
          <w:sz w:val="24"/>
          <w:szCs w:val="24"/>
        </w:rPr>
        <w:t xml:space="preserve"> </w:t>
      </w:r>
      <w:r w:rsidRPr="00B95E26">
        <w:rPr>
          <w:rFonts w:ascii="Aptos" w:hAnsi="Aptos"/>
          <w:color w:val="auto"/>
          <w:sz w:val="24"/>
          <w:szCs w:val="24"/>
        </w:rPr>
        <w:t>been capitalized in the Government-Wide Reporting Fund?</w:t>
      </w:r>
    </w:p>
    <w:p w14:paraId="2948BF25" w14:textId="65F1FF1B" w:rsidR="00BF2BC1" w:rsidRPr="00B95E26" w:rsidRDefault="00BF2BC1" w:rsidP="001E7D17">
      <w:pPr>
        <w:numPr>
          <w:ilvl w:val="0"/>
          <w:numId w:val="15"/>
        </w:numPr>
        <w:spacing w:before="120" w:after="120"/>
        <w:rPr>
          <w:rFonts w:ascii="Aptos" w:hAnsi="Aptos"/>
          <w:color w:val="auto"/>
          <w:sz w:val="24"/>
          <w:szCs w:val="24"/>
        </w:rPr>
      </w:pPr>
      <w:r w:rsidRPr="00B95E26">
        <w:rPr>
          <w:rFonts w:ascii="Aptos" w:hAnsi="Aptos"/>
          <w:color w:val="auto"/>
          <w:sz w:val="24"/>
          <w:szCs w:val="24"/>
        </w:rPr>
        <w:t xml:space="preserve">Do </w:t>
      </w:r>
      <w:r w:rsidRPr="00B95E26">
        <w:rPr>
          <w:rFonts w:ascii="Aptos" w:hAnsi="Aptos"/>
          <w:b/>
          <w:i/>
          <w:color w:val="auto"/>
          <w:sz w:val="24"/>
          <w:szCs w:val="24"/>
        </w:rPr>
        <w:t>subsidiary records</w:t>
      </w:r>
      <w:r w:rsidRPr="00B95E26">
        <w:rPr>
          <w:rFonts w:ascii="Aptos" w:hAnsi="Aptos"/>
          <w:color w:val="auto"/>
          <w:sz w:val="24"/>
          <w:szCs w:val="24"/>
        </w:rPr>
        <w:t xml:space="preserve"> agree with their general ledger control accounts?</w:t>
      </w:r>
      <w:r w:rsidR="00D00D48" w:rsidRPr="00B95E26">
        <w:rPr>
          <w:rFonts w:ascii="Aptos" w:hAnsi="Aptos"/>
          <w:color w:val="auto"/>
          <w:sz w:val="24"/>
          <w:szCs w:val="24"/>
        </w:rPr>
        <w:t xml:space="preserve"> </w:t>
      </w:r>
      <w:r w:rsidRPr="00B95E26">
        <w:rPr>
          <w:rFonts w:ascii="Aptos" w:hAnsi="Aptos"/>
          <w:color w:val="auto"/>
          <w:sz w:val="24"/>
          <w:szCs w:val="24"/>
        </w:rPr>
        <w:t xml:space="preserve">Accounts receivable, accounts payable, and </w:t>
      </w:r>
      <w:r w:rsidR="00590CEE" w:rsidRPr="00B95E26">
        <w:rPr>
          <w:rFonts w:ascii="Aptos" w:hAnsi="Aptos"/>
          <w:color w:val="auto"/>
          <w:sz w:val="24"/>
          <w:szCs w:val="24"/>
        </w:rPr>
        <w:t>leased</w:t>
      </w:r>
      <w:r w:rsidR="00933FB4" w:rsidRPr="00B95E26">
        <w:rPr>
          <w:rFonts w:ascii="Aptos" w:hAnsi="Aptos"/>
          <w:color w:val="auto"/>
          <w:sz w:val="24"/>
          <w:szCs w:val="24"/>
        </w:rPr>
        <w:t>/SBITA/P3</w:t>
      </w:r>
      <w:r w:rsidR="00590CEE" w:rsidRPr="00B95E26">
        <w:rPr>
          <w:rFonts w:ascii="Aptos" w:hAnsi="Aptos"/>
          <w:color w:val="auto"/>
          <w:sz w:val="24"/>
          <w:szCs w:val="24"/>
        </w:rPr>
        <w:t xml:space="preserve"> and </w:t>
      </w:r>
      <w:r w:rsidRPr="00B95E26">
        <w:rPr>
          <w:rFonts w:ascii="Aptos" w:hAnsi="Aptos"/>
          <w:color w:val="auto"/>
          <w:sz w:val="24"/>
          <w:szCs w:val="24"/>
        </w:rPr>
        <w:t>capital asset GL accounts are examples of control accounts.</w:t>
      </w:r>
    </w:p>
    <w:p w14:paraId="66D9A5BD" w14:textId="127AC81A" w:rsidR="00BF2BC1" w:rsidRPr="00B95E26" w:rsidRDefault="00BF2BC1" w:rsidP="001E7D17">
      <w:pPr>
        <w:numPr>
          <w:ilvl w:val="0"/>
          <w:numId w:val="15"/>
        </w:numPr>
        <w:spacing w:before="120" w:after="120"/>
        <w:rPr>
          <w:rFonts w:ascii="Aptos" w:hAnsi="Aptos"/>
          <w:color w:val="auto"/>
          <w:sz w:val="24"/>
          <w:szCs w:val="24"/>
        </w:rPr>
      </w:pPr>
      <w:r w:rsidRPr="00B95E26">
        <w:rPr>
          <w:rFonts w:ascii="Aptos" w:hAnsi="Aptos"/>
          <w:b/>
          <w:i/>
          <w:color w:val="auto"/>
          <w:sz w:val="24"/>
          <w:szCs w:val="24"/>
        </w:rPr>
        <w:t>Encumbrances</w:t>
      </w:r>
      <w:r w:rsidRPr="00B95E26">
        <w:rPr>
          <w:rFonts w:ascii="Aptos" w:hAnsi="Aptos"/>
          <w:color w:val="auto"/>
          <w:sz w:val="24"/>
          <w:szCs w:val="24"/>
        </w:rPr>
        <w:t>:</w:t>
      </w:r>
      <w:r w:rsidR="00D00D48" w:rsidRPr="00B95E26">
        <w:rPr>
          <w:rFonts w:ascii="Aptos" w:hAnsi="Aptos"/>
          <w:color w:val="auto"/>
          <w:sz w:val="24"/>
          <w:szCs w:val="24"/>
        </w:rPr>
        <w:t xml:space="preserve"> </w:t>
      </w:r>
      <w:r w:rsidR="00234F39" w:rsidRPr="00B95E26">
        <w:rPr>
          <w:rFonts w:ascii="Aptos" w:hAnsi="Aptos"/>
          <w:color w:val="auto"/>
          <w:sz w:val="24"/>
          <w:szCs w:val="24"/>
        </w:rPr>
        <w:t>(Refer to OAM 20.20.00</w:t>
      </w:r>
      <w:r w:rsidR="009D25C6" w:rsidRPr="00B95E26">
        <w:rPr>
          <w:rFonts w:ascii="Aptos" w:hAnsi="Aptos"/>
          <w:color w:val="auto"/>
          <w:sz w:val="24"/>
          <w:szCs w:val="24"/>
        </w:rPr>
        <w:t>.</w:t>
      </w:r>
      <w:r w:rsidR="00234F39" w:rsidRPr="00B95E26">
        <w:rPr>
          <w:rFonts w:ascii="Aptos" w:hAnsi="Aptos"/>
          <w:color w:val="auto"/>
          <w:sz w:val="24"/>
          <w:szCs w:val="24"/>
        </w:rPr>
        <w:t>)</w:t>
      </w:r>
    </w:p>
    <w:p w14:paraId="4A09B497" w14:textId="77777777" w:rsidR="00D37DC0" w:rsidRPr="00B95E26" w:rsidRDefault="00D37DC0" w:rsidP="001E7D17">
      <w:pPr>
        <w:numPr>
          <w:ilvl w:val="1"/>
          <w:numId w:val="15"/>
        </w:numPr>
        <w:spacing w:before="120" w:after="120"/>
        <w:rPr>
          <w:rFonts w:ascii="Aptos" w:hAnsi="Aptos"/>
          <w:color w:val="auto"/>
          <w:sz w:val="24"/>
          <w:szCs w:val="24"/>
        </w:rPr>
      </w:pPr>
      <w:r w:rsidRPr="00B95E26">
        <w:rPr>
          <w:rFonts w:ascii="Aptos" w:hAnsi="Aptos"/>
          <w:color w:val="auto"/>
          <w:sz w:val="24"/>
          <w:szCs w:val="24"/>
        </w:rPr>
        <w:t>For goods and services received, have the related encumbrance amounts been liquidated and an appropriate expenditure and accounts payable recorded?</w:t>
      </w:r>
    </w:p>
    <w:p w14:paraId="46B81F72" w14:textId="57280A81" w:rsidR="00785CDD" w:rsidRPr="00B95E26" w:rsidRDefault="00A2602C" w:rsidP="001E7D17">
      <w:pPr>
        <w:numPr>
          <w:ilvl w:val="1"/>
          <w:numId w:val="15"/>
        </w:numPr>
        <w:spacing w:before="120" w:after="120"/>
        <w:rPr>
          <w:rFonts w:ascii="Aptos" w:hAnsi="Aptos"/>
          <w:color w:val="auto"/>
          <w:sz w:val="24"/>
          <w:szCs w:val="24"/>
        </w:rPr>
      </w:pPr>
      <w:r w:rsidRPr="00B95E26">
        <w:rPr>
          <w:rFonts w:ascii="Aptos" w:hAnsi="Aptos"/>
          <w:color w:val="auto"/>
          <w:sz w:val="24"/>
          <w:szCs w:val="24"/>
          <w:u w:val="single"/>
        </w:rPr>
        <w:t xml:space="preserve">First year of biennium only - </w:t>
      </w:r>
      <w:r w:rsidR="00BF2BC1" w:rsidRPr="00B95E26">
        <w:rPr>
          <w:rFonts w:ascii="Aptos" w:hAnsi="Aptos"/>
          <w:color w:val="auto"/>
          <w:sz w:val="24"/>
          <w:szCs w:val="24"/>
        </w:rPr>
        <w:t>Do encumbrances outstanding relate to goods or services to be received in the future?</w:t>
      </w:r>
    </w:p>
    <w:p w14:paraId="40A44FE9" w14:textId="676D36F7" w:rsidR="003819C1" w:rsidRPr="00B95E26" w:rsidRDefault="00A2602C" w:rsidP="001E7D17">
      <w:pPr>
        <w:numPr>
          <w:ilvl w:val="1"/>
          <w:numId w:val="15"/>
        </w:numPr>
        <w:spacing w:before="120" w:after="120"/>
        <w:rPr>
          <w:rFonts w:ascii="Aptos" w:hAnsi="Aptos"/>
          <w:b/>
          <w:i/>
          <w:color w:val="auto"/>
          <w:sz w:val="24"/>
          <w:szCs w:val="24"/>
        </w:rPr>
      </w:pPr>
      <w:r w:rsidRPr="00B95E26">
        <w:rPr>
          <w:rFonts w:ascii="Aptos" w:hAnsi="Aptos"/>
          <w:color w:val="auto"/>
          <w:sz w:val="24"/>
          <w:szCs w:val="24"/>
          <w:u w:val="single"/>
        </w:rPr>
        <w:t xml:space="preserve">Second year of biennium only - </w:t>
      </w:r>
      <w:r w:rsidR="00B3132B" w:rsidRPr="00B95E26">
        <w:rPr>
          <w:rFonts w:ascii="Aptos" w:hAnsi="Aptos"/>
          <w:color w:val="auto"/>
          <w:sz w:val="24"/>
          <w:szCs w:val="24"/>
        </w:rPr>
        <w:t>In accordance with policy, n</w:t>
      </w:r>
      <w:r w:rsidR="00CF0C8B" w:rsidRPr="00B95E26">
        <w:rPr>
          <w:rFonts w:ascii="Aptos" w:hAnsi="Aptos"/>
          <w:color w:val="auto"/>
          <w:sz w:val="24"/>
          <w:szCs w:val="24"/>
        </w:rPr>
        <w:t xml:space="preserve">o encumbrances should be outstanding at the </w:t>
      </w:r>
      <w:r w:rsidR="00B3132B" w:rsidRPr="00B95E26">
        <w:rPr>
          <w:rFonts w:ascii="Aptos" w:hAnsi="Aptos"/>
          <w:color w:val="auto"/>
          <w:sz w:val="24"/>
          <w:szCs w:val="24"/>
        </w:rPr>
        <w:t>end</w:t>
      </w:r>
      <w:r w:rsidR="00CF0C8B" w:rsidRPr="00B95E26">
        <w:rPr>
          <w:rFonts w:ascii="Aptos" w:hAnsi="Aptos"/>
          <w:color w:val="auto"/>
          <w:sz w:val="24"/>
          <w:szCs w:val="24"/>
        </w:rPr>
        <w:t xml:space="preserve"> of the biennium.</w:t>
      </w:r>
      <w:r w:rsidR="00D00D48" w:rsidRPr="00B95E26">
        <w:rPr>
          <w:rFonts w:ascii="Aptos" w:hAnsi="Aptos"/>
          <w:color w:val="auto"/>
          <w:sz w:val="24"/>
          <w:szCs w:val="24"/>
        </w:rPr>
        <w:t xml:space="preserve"> </w:t>
      </w:r>
      <w:r w:rsidR="00234F39" w:rsidRPr="00B95E26">
        <w:rPr>
          <w:rFonts w:ascii="Aptos" w:hAnsi="Aptos"/>
          <w:color w:val="auto"/>
          <w:sz w:val="24"/>
          <w:szCs w:val="24"/>
        </w:rPr>
        <w:t>Encumbered spending commitments should be canceled and re-established in the new biennium.</w:t>
      </w:r>
      <w:r w:rsidR="00D00D48" w:rsidRPr="00B95E26">
        <w:rPr>
          <w:rFonts w:ascii="Aptos" w:hAnsi="Aptos"/>
          <w:color w:val="auto"/>
          <w:sz w:val="24"/>
          <w:szCs w:val="24"/>
        </w:rPr>
        <w:t xml:space="preserve"> </w:t>
      </w:r>
      <w:r w:rsidR="00EA53B7" w:rsidRPr="00B95E26">
        <w:rPr>
          <w:rFonts w:ascii="Aptos" w:hAnsi="Aptos"/>
          <w:color w:val="auto"/>
          <w:sz w:val="24"/>
          <w:szCs w:val="24"/>
        </w:rPr>
        <w:t xml:space="preserve">Have you rolled encumbrances to the new biennium, and </w:t>
      </w:r>
      <w:r w:rsidR="00D37DC0" w:rsidRPr="00B95E26">
        <w:rPr>
          <w:rFonts w:ascii="Aptos" w:hAnsi="Aptos"/>
          <w:color w:val="auto"/>
          <w:sz w:val="24"/>
          <w:szCs w:val="24"/>
        </w:rPr>
        <w:t xml:space="preserve">are </w:t>
      </w:r>
      <w:r w:rsidR="00EA53B7" w:rsidRPr="00B95E26">
        <w:rPr>
          <w:rFonts w:ascii="Aptos" w:hAnsi="Aptos"/>
          <w:color w:val="auto"/>
          <w:sz w:val="24"/>
          <w:szCs w:val="24"/>
        </w:rPr>
        <w:t xml:space="preserve">current </w:t>
      </w:r>
      <w:r w:rsidR="00334AA1" w:rsidRPr="00B95E26">
        <w:rPr>
          <w:rFonts w:ascii="Aptos" w:hAnsi="Aptos"/>
          <w:color w:val="auto"/>
          <w:sz w:val="24"/>
          <w:szCs w:val="24"/>
        </w:rPr>
        <w:t xml:space="preserve">biennium </w:t>
      </w:r>
      <w:r w:rsidR="00D37DC0" w:rsidRPr="00B95E26">
        <w:rPr>
          <w:rFonts w:ascii="Aptos" w:hAnsi="Aptos"/>
          <w:color w:val="auto"/>
          <w:sz w:val="24"/>
          <w:szCs w:val="24"/>
        </w:rPr>
        <w:t xml:space="preserve">encumbrance </w:t>
      </w:r>
      <w:r w:rsidR="00EA53B7" w:rsidRPr="00B95E26">
        <w:rPr>
          <w:rFonts w:ascii="Aptos" w:hAnsi="Aptos"/>
          <w:color w:val="auto"/>
          <w:sz w:val="24"/>
          <w:szCs w:val="24"/>
        </w:rPr>
        <w:t xml:space="preserve">balances </w:t>
      </w:r>
      <w:r w:rsidR="00D37DC0" w:rsidRPr="00B95E26">
        <w:rPr>
          <w:rFonts w:ascii="Aptos" w:hAnsi="Aptos"/>
          <w:color w:val="auto"/>
          <w:sz w:val="24"/>
          <w:szCs w:val="24"/>
        </w:rPr>
        <w:t>equal to zero</w:t>
      </w:r>
      <w:r w:rsidR="00EA53B7" w:rsidRPr="00B95E26">
        <w:rPr>
          <w:rFonts w:ascii="Aptos" w:hAnsi="Aptos"/>
          <w:color w:val="auto"/>
          <w:sz w:val="24"/>
          <w:szCs w:val="24"/>
        </w:rPr>
        <w:t>?</w:t>
      </w:r>
    </w:p>
    <w:p w14:paraId="5E554963" w14:textId="79DD7A28" w:rsidR="00BF2BC1" w:rsidRPr="00B95E26" w:rsidRDefault="00BF2BC1" w:rsidP="001E7D17">
      <w:pPr>
        <w:numPr>
          <w:ilvl w:val="0"/>
          <w:numId w:val="15"/>
        </w:numPr>
        <w:spacing w:before="120" w:after="120"/>
        <w:rPr>
          <w:rFonts w:ascii="Aptos" w:hAnsi="Aptos"/>
          <w:color w:val="auto"/>
          <w:sz w:val="24"/>
          <w:szCs w:val="24"/>
        </w:rPr>
      </w:pPr>
      <w:r w:rsidRPr="00B95E26">
        <w:rPr>
          <w:rFonts w:ascii="Aptos" w:hAnsi="Aptos"/>
          <w:b/>
          <w:i/>
          <w:color w:val="auto"/>
          <w:sz w:val="24"/>
          <w:szCs w:val="24"/>
        </w:rPr>
        <w:t>Fund Equity Accounts</w:t>
      </w:r>
      <w:r w:rsidRPr="00B95E26">
        <w:rPr>
          <w:rFonts w:ascii="Aptos" w:hAnsi="Aptos"/>
          <w:color w:val="auto"/>
          <w:sz w:val="24"/>
          <w:szCs w:val="24"/>
        </w:rPr>
        <w:t>:</w:t>
      </w:r>
    </w:p>
    <w:p w14:paraId="08ED3748" w14:textId="2FC68C0A" w:rsidR="00BF2BC1" w:rsidRPr="00B95E26" w:rsidRDefault="00BF2BC1" w:rsidP="001E7D17">
      <w:pPr>
        <w:numPr>
          <w:ilvl w:val="1"/>
          <w:numId w:val="15"/>
        </w:numPr>
        <w:spacing w:before="120" w:after="120"/>
        <w:rPr>
          <w:rFonts w:ascii="Aptos" w:hAnsi="Aptos"/>
          <w:color w:val="auto"/>
          <w:sz w:val="24"/>
          <w:szCs w:val="24"/>
        </w:rPr>
      </w:pPr>
      <w:r w:rsidRPr="00B95E26">
        <w:rPr>
          <w:rFonts w:ascii="Aptos" w:hAnsi="Aptos"/>
          <w:color w:val="auto"/>
          <w:sz w:val="24"/>
          <w:szCs w:val="24"/>
        </w:rPr>
        <w:t xml:space="preserve">Does the use of fund equity accounts (fund balance or net </w:t>
      </w:r>
      <w:r w:rsidR="00D37DC0" w:rsidRPr="00B95E26">
        <w:rPr>
          <w:rFonts w:ascii="Aptos" w:hAnsi="Aptos"/>
          <w:color w:val="auto"/>
          <w:sz w:val="24"/>
          <w:szCs w:val="24"/>
        </w:rPr>
        <w:t>position</w:t>
      </w:r>
      <w:r w:rsidRPr="00B95E26">
        <w:rPr>
          <w:rFonts w:ascii="Aptos" w:hAnsi="Aptos"/>
          <w:color w:val="auto"/>
          <w:sz w:val="24"/>
          <w:szCs w:val="24"/>
        </w:rPr>
        <w:t>, as applicable) follow the "clean surplus theory"?</w:t>
      </w:r>
      <w:r w:rsidR="00D00D48" w:rsidRPr="00B95E26">
        <w:rPr>
          <w:rFonts w:ascii="Aptos" w:hAnsi="Aptos"/>
          <w:color w:val="auto"/>
          <w:sz w:val="24"/>
          <w:szCs w:val="24"/>
        </w:rPr>
        <w:t xml:space="preserve"> </w:t>
      </w:r>
      <w:r w:rsidRPr="00B95E26">
        <w:rPr>
          <w:rFonts w:ascii="Aptos" w:hAnsi="Aptos"/>
          <w:color w:val="auto"/>
          <w:sz w:val="24"/>
          <w:szCs w:val="24"/>
        </w:rPr>
        <w:t>This theory requires that no entries be made directly to the fund balance accounts except in closing the records</w:t>
      </w:r>
      <w:r w:rsidR="00D15834" w:rsidRPr="00B95E26">
        <w:rPr>
          <w:rFonts w:ascii="Aptos" w:hAnsi="Aptos"/>
          <w:color w:val="auto"/>
          <w:sz w:val="24"/>
          <w:szCs w:val="24"/>
        </w:rPr>
        <w:t xml:space="preserve"> and</w:t>
      </w:r>
      <w:r w:rsidRPr="00B95E26">
        <w:rPr>
          <w:rFonts w:ascii="Aptos" w:hAnsi="Aptos"/>
          <w:color w:val="auto"/>
          <w:sz w:val="24"/>
          <w:szCs w:val="24"/>
        </w:rPr>
        <w:t xml:space="preserve"> recording the difference between revenues and expenditures.</w:t>
      </w:r>
      <w:r w:rsidR="00D00D48" w:rsidRPr="00B95E26">
        <w:rPr>
          <w:rFonts w:ascii="Aptos" w:hAnsi="Aptos"/>
          <w:color w:val="auto"/>
          <w:sz w:val="24"/>
          <w:szCs w:val="24"/>
        </w:rPr>
        <w:t xml:space="preserve"> </w:t>
      </w:r>
      <w:r w:rsidRPr="00B95E26">
        <w:rPr>
          <w:rFonts w:ascii="Aptos" w:hAnsi="Aptos"/>
          <w:color w:val="auto"/>
          <w:sz w:val="24"/>
          <w:szCs w:val="24"/>
        </w:rPr>
        <w:t xml:space="preserve">If there </w:t>
      </w:r>
      <w:r w:rsidR="00EA53B7" w:rsidRPr="00B95E26">
        <w:rPr>
          <w:rFonts w:ascii="Aptos" w:hAnsi="Aptos"/>
          <w:color w:val="auto"/>
          <w:sz w:val="24"/>
          <w:szCs w:val="24"/>
        </w:rPr>
        <w:t>are</w:t>
      </w:r>
      <w:r w:rsidRPr="00B95E26">
        <w:rPr>
          <w:rFonts w:ascii="Aptos" w:hAnsi="Aptos"/>
          <w:color w:val="auto"/>
          <w:sz w:val="24"/>
          <w:szCs w:val="24"/>
        </w:rPr>
        <w:t xml:space="preserve"> changes in fund balance due to transactions other than the closing of revenue and expenditure accounts, </w:t>
      </w:r>
      <w:r w:rsidR="00EA53B7" w:rsidRPr="00B95E26">
        <w:rPr>
          <w:rFonts w:ascii="Aptos" w:hAnsi="Aptos"/>
          <w:color w:val="auto"/>
          <w:sz w:val="24"/>
          <w:szCs w:val="24"/>
        </w:rPr>
        <w:t>investigate the cause and correct</w:t>
      </w:r>
      <w:r w:rsidRPr="00B95E26">
        <w:rPr>
          <w:rFonts w:ascii="Aptos" w:hAnsi="Aptos"/>
          <w:color w:val="auto"/>
          <w:sz w:val="24"/>
          <w:szCs w:val="24"/>
        </w:rPr>
        <w:t>.</w:t>
      </w:r>
    </w:p>
    <w:p w14:paraId="0F6E703E" w14:textId="77777777" w:rsidR="00BF2BC1" w:rsidRPr="00B95E26" w:rsidRDefault="00BF2BC1" w:rsidP="001E7D17">
      <w:pPr>
        <w:numPr>
          <w:ilvl w:val="1"/>
          <w:numId w:val="15"/>
        </w:numPr>
        <w:spacing w:before="120" w:after="120"/>
        <w:rPr>
          <w:rFonts w:ascii="Aptos" w:hAnsi="Aptos"/>
          <w:color w:val="auto"/>
          <w:sz w:val="24"/>
          <w:szCs w:val="24"/>
        </w:rPr>
      </w:pPr>
      <w:r w:rsidRPr="00B95E26">
        <w:rPr>
          <w:rFonts w:ascii="Aptos" w:hAnsi="Aptos"/>
          <w:color w:val="auto"/>
          <w:sz w:val="24"/>
          <w:szCs w:val="24"/>
        </w:rPr>
        <w:t>Is the fund equity in each fund properly classified in an account appropriate for the fund type?</w:t>
      </w:r>
    </w:p>
    <w:p w14:paraId="1AD4BF03" w14:textId="77777777" w:rsidR="004F3B88" w:rsidRPr="00B95E26" w:rsidRDefault="00BF2BC1" w:rsidP="001E7D17">
      <w:pPr>
        <w:numPr>
          <w:ilvl w:val="1"/>
          <w:numId w:val="15"/>
        </w:numPr>
        <w:spacing w:before="120" w:after="120"/>
        <w:rPr>
          <w:rFonts w:ascii="Aptos" w:hAnsi="Aptos"/>
          <w:color w:val="auto"/>
          <w:sz w:val="24"/>
          <w:szCs w:val="24"/>
        </w:rPr>
      </w:pPr>
      <w:r w:rsidRPr="00B95E26">
        <w:rPr>
          <w:rFonts w:ascii="Aptos" w:hAnsi="Aptos"/>
          <w:color w:val="auto"/>
          <w:sz w:val="24"/>
          <w:szCs w:val="24"/>
        </w:rPr>
        <w:t xml:space="preserve">In governmental funds, </w:t>
      </w:r>
      <w:proofErr w:type="gramStart"/>
      <w:r w:rsidR="004F3B88" w:rsidRPr="00B95E26">
        <w:rPr>
          <w:rFonts w:ascii="Aptos" w:hAnsi="Aptos"/>
          <w:color w:val="auto"/>
          <w:sz w:val="24"/>
          <w:szCs w:val="24"/>
        </w:rPr>
        <w:t>have appropriate entries</w:t>
      </w:r>
      <w:proofErr w:type="gramEnd"/>
      <w:r w:rsidR="004F3B88" w:rsidRPr="00B95E26">
        <w:rPr>
          <w:rFonts w:ascii="Aptos" w:hAnsi="Aptos"/>
          <w:color w:val="auto"/>
          <w:sz w:val="24"/>
          <w:szCs w:val="24"/>
        </w:rPr>
        <w:t xml:space="preserve"> been made to correctly report </w:t>
      </w:r>
      <w:proofErr w:type="spellStart"/>
      <w:r w:rsidR="004F3B88" w:rsidRPr="00B95E26">
        <w:rPr>
          <w:rFonts w:ascii="Aptos" w:hAnsi="Aptos"/>
          <w:color w:val="auto"/>
          <w:sz w:val="24"/>
          <w:szCs w:val="24"/>
        </w:rPr>
        <w:t>nonspendable</w:t>
      </w:r>
      <w:proofErr w:type="spellEnd"/>
      <w:r w:rsidR="004F3B88" w:rsidRPr="00B95E26">
        <w:rPr>
          <w:rFonts w:ascii="Aptos" w:hAnsi="Aptos"/>
          <w:color w:val="auto"/>
          <w:sz w:val="24"/>
          <w:szCs w:val="24"/>
        </w:rPr>
        <w:t xml:space="preserve"> fund balance:</w:t>
      </w:r>
    </w:p>
    <w:p w14:paraId="05B7100F" w14:textId="63E2974B" w:rsidR="009F6110" w:rsidRPr="00B95E26" w:rsidRDefault="0029213C" w:rsidP="001E7D17">
      <w:pPr>
        <w:numPr>
          <w:ilvl w:val="0"/>
          <w:numId w:val="25"/>
        </w:numPr>
        <w:tabs>
          <w:tab w:val="left" w:pos="1800"/>
        </w:tabs>
        <w:spacing w:before="120" w:after="120"/>
        <w:ind w:left="1800"/>
        <w:rPr>
          <w:rFonts w:ascii="Aptos" w:hAnsi="Aptos"/>
          <w:color w:val="auto"/>
          <w:sz w:val="24"/>
          <w:szCs w:val="24"/>
        </w:rPr>
      </w:pPr>
      <w:r w:rsidRPr="00B95E26">
        <w:rPr>
          <w:rFonts w:ascii="Aptos" w:hAnsi="Aptos"/>
          <w:color w:val="auto"/>
          <w:sz w:val="24"/>
          <w:szCs w:val="24"/>
        </w:rPr>
        <w:t xml:space="preserve">See the results of steps 10 and 11 above as it relates to the </w:t>
      </w:r>
      <w:proofErr w:type="spellStart"/>
      <w:r w:rsidRPr="00B95E26">
        <w:rPr>
          <w:rFonts w:ascii="Aptos" w:hAnsi="Aptos"/>
          <w:color w:val="auto"/>
          <w:sz w:val="24"/>
          <w:szCs w:val="24"/>
        </w:rPr>
        <w:t>nonspendable</w:t>
      </w:r>
      <w:proofErr w:type="spellEnd"/>
      <w:r w:rsidRPr="00B95E26">
        <w:rPr>
          <w:rFonts w:ascii="Aptos" w:hAnsi="Aptos"/>
          <w:color w:val="auto"/>
          <w:sz w:val="24"/>
          <w:szCs w:val="24"/>
        </w:rPr>
        <w:t xml:space="preserve"> fund balances associated with inventory and prepaid expenses. Make corrections as necessary.</w:t>
      </w:r>
    </w:p>
    <w:p w14:paraId="3A975576" w14:textId="684B2D5C" w:rsidR="009F6110" w:rsidRPr="00B95E26" w:rsidRDefault="00397281" w:rsidP="001E7D17">
      <w:pPr>
        <w:numPr>
          <w:ilvl w:val="0"/>
          <w:numId w:val="25"/>
        </w:numPr>
        <w:tabs>
          <w:tab w:val="left" w:pos="1800"/>
        </w:tabs>
        <w:spacing w:before="120" w:after="120"/>
        <w:ind w:left="1800"/>
        <w:rPr>
          <w:rFonts w:ascii="Aptos" w:hAnsi="Aptos"/>
          <w:color w:val="auto"/>
          <w:sz w:val="24"/>
          <w:szCs w:val="24"/>
        </w:rPr>
      </w:pPr>
      <w:r w:rsidRPr="00B95E26">
        <w:rPr>
          <w:rFonts w:ascii="Aptos" w:hAnsi="Aptos"/>
          <w:color w:val="auto"/>
          <w:sz w:val="24"/>
          <w:szCs w:val="24"/>
        </w:rPr>
        <w:lastRenderedPageBreak/>
        <w:t xml:space="preserve">In the </w:t>
      </w:r>
      <w:r w:rsidR="00A20CF7" w:rsidRPr="00B95E26">
        <w:rPr>
          <w:rFonts w:ascii="Aptos" w:hAnsi="Aptos"/>
          <w:color w:val="auto"/>
          <w:sz w:val="24"/>
          <w:szCs w:val="24"/>
        </w:rPr>
        <w:t xml:space="preserve">GAAP </w:t>
      </w:r>
      <w:r w:rsidRPr="00B95E26">
        <w:rPr>
          <w:rFonts w:ascii="Aptos" w:hAnsi="Aptos"/>
          <w:color w:val="auto"/>
          <w:sz w:val="24"/>
          <w:szCs w:val="24"/>
        </w:rPr>
        <w:t>General Fund</w:t>
      </w:r>
      <w:r w:rsidR="00522119" w:rsidRPr="00B95E26">
        <w:rPr>
          <w:rFonts w:ascii="Aptos" w:hAnsi="Aptos"/>
          <w:color w:val="auto"/>
          <w:sz w:val="24"/>
          <w:szCs w:val="24"/>
        </w:rPr>
        <w:t xml:space="preserve"> only,</w:t>
      </w:r>
      <w:r w:rsidRPr="00B95E26">
        <w:rPr>
          <w:rFonts w:ascii="Aptos" w:hAnsi="Aptos"/>
          <w:color w:val="auto"/>
          <w:sz w:val="24"/>
          <w:szCs w:val="24"/>
        </w:rPr>
        <w:t xml:space="preserve"> i</w:t>
      </w:r>
      <w:r w:rsidR="00A21E84" w:rsidRPr="00B95E26">
        <w:rPr>
          <w:rFonts w:ascii="Aptos" w:hAnsi="Aptos"/>
          <w:color w:val="auto"/>
          <w:sz w:val="24"/>
          <w:szCs w:val="24"/>
        </w:rPr>
        <w:t>s there a balance</w:t>
      </w:r>
      <w:r w:rsidR="009F6110" w:rsidRPr="00B95E26">
        <w:rPr>
          <w:rFonts w:ascii="Aptos" w:hAnsi="Aptos"/>
          <w:color w:val="auto"/>
          <w:sz w:val="24"/>
          <w:szCs w:val="24"/>
        </w:rPr>
        <w:t xml:space="preserve"> in GL </w:t>
      </w:r>
      <w:r w:rsidR="00A03408" w:rsidRPr="00B95E26">
        <w:rPr>
          <w:rFonts w:ascii="Aptos" w:hAnsi="Aptos"/>
          <w:color w:val="auto"/>
          <w:sz w:val="24"/>
          <w:szCs w:val="24"/>
        </w:rPr>
        <w:t>0931 – Loans Receivable</w:t>
      </w:r>
      <w:r w:rsidR="00A21E84" w:rsidRPr="00B95E26">
        <w:rPr>
          <w:rFonts w:ascii="Aptos" w:hAnsi="Aptos"/>
          <w:color w:val="auto"/>
          <w:sz w:val="24"/>
          <w:szCs w:val="24"/>
        </w:rPr>
        <w:t>? If</w:t>
      </w:r>
      <w:r w:rsidRPr="00B95E26">
        <w:rPr>
          <w:rFonts w:ascii="Aptos" w:hAnsi="Aptos"/>
          <w:color w:val="auto"/>
          <w:sz w:val="24"/>
          <w:szCs w:val="24"/>
        </w:rPr>
        <w:t xml:space="preserve"> yes and</w:t>
      </w:r>
      <w:r w:rsidR="00A21E84" w:rsidRPr="00B95E26">
        <w:rPr>
          <w:rFonts w:ascii="Aptos" w:hAnsi="Aptos"/>
          <w:color w:val="auto"/>
          <w:sz w:val="24"/>
          <w:szCs w:val="24"/>
        </w:rPr>
        <w:t xml:space="preserve"> the proceeds from collection are not restricted, committed, or assigned to a specific purpose</w:t>
      </w:r>
      <w:r w:rsidRPr="00B95E26">
        <w:rPr>
          <w:rFonts w:ascii="Aptos" w:hAnsi="Aptos"/>
          <w:color w:val="auto"/>
          <w:sz w:val="24"/>
          <w:szCs w:val="24"/>
        </w:rPr>
        <w:t>, use T-code 453/454 to reclassify an amount equal to the net receivable from GL 3052 – Assigned Fund Balance to</w:t>
      </w:r>
      <w:r w:rsidR="00A03408" w:rsidRPr="00B95E26">
        <w:rPr>
          <w:rFonts w:ascii="Aptos" w:hAnsi="Aptos"/>
          <w:color w:val="auto"/>
          <w:sz w:val="24"/>
          <w:szCs w:val="24"/>
        </w:rPr>
        <w:t xml:space="preserve"> GL 3034 – </w:t>
      </w:r>
      <w:proofErr w:type="spellStart"/>
      <w:r w:rsidR="00A03408" w:rsidRPr="00B95E26">
        <w:rPr>
          <w:rFonts w:ascii="Aptos" w:hAnsi="Aptos"/>
          <w:color w:val="auto"/>
          <w:sz w:val="24"/>
          <w:szCs w:val="24"/>
        </w:rPr>
        <w:t>Nonspendable</w:t>
      </w:r>
      <w:proofErr w:type="spellEnd"/>
      <w:r w:rsidR="00A03408" w:rsidRPr="00B95E26">
        <w:rPr>
          <w:rFonts w:ascii="Aptos" w:hAnsi="Aptos"/>
          <w:color w:val="auto"/>
          <w:sz w:val="24"/>
          <w:szCs w:val="24"/>
        </w:rPr>
        <w:t xml:space="preserve"> Fu</w:t>
      </w:r>
      <w:r w:rsidRPr="00B95E26">
        <w:rPr>
          <w:rFonts w:ascii="Aptos" w:hAnsi="Aptos"/>
          <w:color w:val="auto"/>
          <w:sz w:val="24"/>
          <w:szCs w:val="24"/>
        </w:rPr>
        <w:t>nd Balance-LT Loans Receivable.</w:t>
      </w:r>
    </w:p>
    <w:p w14:paraId="5AB65EC4" w14:textId="271800AF" w:rsidR="00397281" w:rsidRPr="00B95E26" w:rsidRDefault="00397281" w:rsidP="001E7D17">
      <w:pPr>
        <w:numPr>
          <w:ilvl w:val="0"/>
          <w:numId w:val="25"/>
        </w:numPr>
        <w:tabs>
          <w:tab w:val="left" w:pos="1800"/>
        </w:tabs>
        <w:spacing w:before="120" w:after="120"/>
        <w:ind w:left="1800"/>
        <w:rPr>
          <w:rFonts w:ascii="Aptos" w:hAnsi="Aptos"/>
          <w:color w:val="auto"/>
          <w:sz w:val="24"/>
          <w:szCs w:val="24"/>
        </w:rPr>
      </w:pPr>
      <w:r w:rsidRPr="00B95E26">
        <w:rPr>
          <w:rFonts w:ascii="Aptos" w:hAnsi="Aptos"/>
          <w:color w:val="auto"/>
          <w:sz w:val="24"/>
          <w:szCs w:val="24"/>
        </w:rPr>
        <w:t xml:space="preserve">In the </w:t>
      </w:r>
      <w:r w:rsidR="00A20CF7" w:rsidRPr="00B95E26">
        <w:rPr>
          <w:rFonts w:ascii="Aptos" w:hAnsi="Aptos"/>
          <w:color w:val="auto"/>
          <w:sz w:val="24"/>
          <w:szCs w:val="24"/>
        </w:rPr>
        <w:t xml:space="preserve">GAAP </w:t>
      </w:r>
      <w:r w:rsidRPr="00B95E26">
        <w:rPr>
          <w:rFonts w:ascii="Aptos" w:hAnsi="Aptos"/>
          <w:color w:val="auto"/>
          <w:sz w:val="24"/>
          <w:szCs w:val="24"/>
        </w:rPr>
        <w:t xml:space="preserve">General </w:t>
      </w:r>
      <w:r w:rsidR="00EA53B7" w:rsidRPr="00B95E26">
        <w:rPr>
          <w:rFonts w:ascii="Aptos" w:hAnsi="Aptos"/>
          <w:color w:val="auto"/>
          <w:sz w:val="24"/>
          <w:szCs w:val="24"/>
        </w:rPr>
        <w:t>Fund,</w:t>
      </w:r>
      <w:r w:rsidRPr="00B95E26">
        <w:rPr>
          <w:rFonts w:ascii="Aptos" w:hAnsi="Aptos"/>
          <w:color w:val="auto"/>
          <w:sz w:val="24"/>
          <w:szCs w:val="24"/>
        </w:rPr>
        <w:t xml:space="preserve"> is there a balance in GL 0950 – Advances to Other Funds/Agencies? If yes and the proceeds from collection are not restricted, committed, or assigned to a specific purpose, </w:t>
      </w:r>
      <w:r w:rsidR="00A20CF7" w:rsidRPr="00B95E26">
        <w:rPr>
          <w:rFonts w:ascii="Aptos" w:hAnsi="Aptos"/>
          <w:color w:val="auto"/>
          <w:sz w:val="24"/>
          <w:szCs w:val="24"/>
        </w:rPr>
        <w:t>the related fund balance should be recorded in</w:t>
      </w:r>
      <w:r w:rsidRPr="00B95E26">
        <w:rPr>
          <w:rFonts w:ascii="Aptos" w:hAnsi="Aptos"/>
          <w:color w:val="auto"/>
          <w:sz w:val="24"/>
          <w:szCs w:val="24"/>
        </w:rPr>
        <w:t xml:space="preserve"> GL 303</w:t>
      </w:r>
      <w:r w:rsidR="00A20CF7" w:rsidRPr="00B95E26">
        <w:rPr>
          <w:rFonts w:ascii="Aptos" w:hAnsi="Aptos"/>
          <w:color w:val="auto"/>
          <w:sz w:val="24"/>
          <w:szCs w:val="24"/>
        </w:rPr>
        <w:t>5</w:t>
      </w:r>
      <w:r w:rsidRPr="00B95E26">
        <w:rPr>
          <w:rFonts w:ascii="Aptos" w:hAnsi="Aptos"/>
          <w:color w:val="auto"/>
          <w:sz w:val="24"/>
          <w:szCs w:val="24"/>
        </w:rPr>
        <w:t xml:space="preserve"> – </w:t>
      </w:r>
      <w:proofErr w:type="spellStart"/>
      <w:r w:rsidRPr="00B95E26">
        <w:rPr>
          <w:rFonts w:ascii="Aptos" w:hAnsi="Aptos"/>
          <w:color w:val="auto"/>
          <w:sz w:val="24"/>
          <w:szCs w:val="24"/>
        </w:rPr>
        <w:t>Nonspendable</w:t>
      </w:r>
      <w:proofErr w:type="spellEnd"/>
      <w:r w:rsidRPr="00B95E26">
        <w:rPr>
          <w:rFonts w:ascii="Aptos" w:hAnsi="Aptos"/>
          <w:color w:val="auto"/>
          <w:sz w:val="24"/>
          <w:szCs w:val="24"/>
        </w:rPr>
        <w:t xml:space="preserve"> Fund Balance-</w:t>
      </w:r>
      <w:r w:rsidR="00A20CF7" w:rsidRPr="00B95E26">
        <w:rPr>
          <w:rFonts w:ascii="Aptos" w:hAnsi="Aptos"/>
          <w:color w:val="auto"/>
          <w:sz w:val="24"/>
          <w:szCs w:val="24"/>
        </w:rPr>
        <w:t>Advances to Other Funds/Agencies</w:t>
      </w:r>
      <w:r w:rsidRPr="00B95E26">
        <w:rPr>
          <w:rFonts w:ascii="Aptos" w:hAnsi="Aptos"/>
          <w:color w:val="auto"/>
          <w:sz w:val="24"/>
          <w:szCs w:val="24"/>
        </w:rPr>
        <w:t>.</w:t>
      </w:r>
    </w:p>
    <w:p w14:paraId="215E694F" w14:textId="1BA6D7A8" w:rsidR="00397281" w:rsidRPr="00B95E26" w:rsidRDefault="008A063C" w:rsidP="001E7D17">
      <w:pPr>
        <w:numPr>
          <w:ilvl w:val="0"/>
          <w:numId w:val="25"/>
        </w:numPr>
        <w:tabs>
          <w:tab w:val="left" w:pos="1800"/>
        </w:tabs>
        <w:spacing w:before="120" w:after="120"/>
        <w:ind w:left="1800"/>
        <w:rPr>
          <w:rFonts w:ascii="Aptos" w:hAnsi="Aptos"/>
          <w:color w:val="auto"/>
          <w:sz w:val="24"/>
          <w:szCs w:val="24"/>
        </w:rPr>
      </w:pPr>
      <w:r w:rsidRPr="00B95E26">
        <w:rPr>
          <w:rFonts w:ascii="Aptos" w:hAnsi="Aptos"/>
          <w:color w:val="auto"/>
          <w:sz w:val="24"/>
          <w:szCs w:val="24"/>
        </w:rPr>
        <w:t xml:space="preserve">Did </w:t>
      </w:r>
      <w:r w:rsidR="0029213C" w:rsidRPr="00B95E26">
        <w:rPr>
          <w:rFonts w:ascii="Aptos" w:hAnsi="Aptos"/>
          <w:color w:val="auto"/>
          <w:sz w:val="24"/>
          <w:szCs w:val="24"/>
        </w:rPr>
        <w:t xml:space="preserve">your agency’s </w:t>
      </w:r>
      <w:r w:rsidR="00E966FE" w:rsidRPr="00B95E26">
        <w:rPr>
          <w:rFonts w:ascii="Aptos" w:hAnsi="Aptos"/>
          <w:color w:val="auto"/>
          <w:sz w:val="24"/>
          <w:szCs w:val="24"/>
        </w:rPr>
        <w:t xml:space="preserve">permanent </w:t>
      </w:r>
      <w:r w:rsidRPr="00B95E26">
        <w:rPr>
          <w:rFonts w:ascii="Aptos" w:hAnsi="Aptos"/>
          <w:color w:val="auto"/>
          <w:sz w:val="24"/>
          <w:szCs w:val="24"/>
        </w:rPr>
        <w:t>fund</w:t>
      </w:r>
      <w:r w:rsidR="0029213C" w:rsidRPr="00B95E26">
        <w:rPr>
          <w:rFonts w:ascii="Aptos" w:hAnsi="Aptos"/>
          <w:color w:val="auto"/>
          <w:sz w:val="24"/>
          <w:szCs w:val="24"/>
        </w:rPr>
        <w:t>(</w:t>
      </w:r>
      <w:r w:rsidR="00E966FE" w:rsidRPr="00B95E26">
        <w:rPr>
          <w:rFonts w:ascii="Aptos" w:hAnsi="Aptos"/>
          <w:color w:val="auto"/>
          <w:sz w:val="24"/>
          <w:szCs w:val="24"/>
        </w:rPr>
        <w:t>s</w:t>
      </w:r>
      <w:r w:rsidR="0029213C" w:rsidRPr="00B95E26">
        <w:rPr>
          <w:rFonts w:ascii="Aptos" w:hAnsi="Aptos"/>
          <w:color w:val="auto"/>
          <w:sz w:val="24"/>
          <w:szCs w:val="24"/>
        </w:rPr>
        <w:t>)</w:t>
      </w:r>
      <w:r w:rsidRPr="00B95E26">
        <w:rPr>
          <w:rFonts w:ascii="Aptos" w:hAnsi="Aptos"/>
          <w:color w:val="auto"/>
          <w:sz w:val="24"/>
          <w:szCs w:val="24"/>
        </w:rPr>
        <w:t xml:space="preserve"> </w:t>
      </w:r>
      <w:r w:rsidR="00E966FE" w:rsidRPr="00B95E26">
        <w:rPr>
          <w:rFonts w:ascii="Aptos" w:hAnsi="Aptos"/>
          <w:color w:val="auto"/>
          <w:sz w:val="24"/>
          <w:szCs w:val="24"/>
        </w:rPr>
        <w:t>(</w:t>
      </w:r>
      <w:r w:rsidR="0029213C" w:rsidRPr="00B95E26">
        <w:rPr>
          <w:rFonts w:ascii="Aptos" w:hAnsi="Aptos"/>
          <w:color w:val="auto"/>
          <w:sz w:val="24"/>
          <w:szCs w:val="24"/>
        </w:rPr>
        <w:t xml:space="preserve">reported in </w:t>
      </w:r>
      <w:r w:rsidR="00E966FE" w:rsidRPr="00B95E26">
        <w:rPr>
          <w:rFonts w:ascii="Aptos" w:hAnsi="Aptos"/>
          <w:color w:val="auto"/>
          <w:sz w:val="24"/>
          <w:szCs w:val="24"/>
        </w:rPr>
        <w:t xml:space="preserve">GAAP fund 7505) </w:t>
      </w:r>
      <w:r w:rsidRPr="00B95E26">
        <w:rPr>
          <w:rFonts w:ascii="Aptos" w:hAnsi="Aptos"/>
          <w:color w:val="auto"/>
          <w:sz w:val="24"/>
          <w:szCs w:val="24"/>
        </w:rPr>
        <w:t xml:space="preserve">receive additional permanent fund principal? If yes, reclassify the related restricted fund balance to GL 3033 – </w:t>
      </w:r>
      <w:proofErr w:type="spellStart"/>
      <w:r w:rsidRPr="00B95E26">
        <w:rPr>
          <w:rFonts w:ascii="Aptos" w:hAnsi="Aptos"/>
          <w:color w:val="auto"/>
          <w:sz w:val="24"/>
          <w:szCs w:val="24"/>
        </w:rPr>
        <w:t>Nonspendable</w:t>
      </w:r>
      <w:proofErr w:type="spellEnd"/>
      <w:r w:rsidRPr="00B95E26">
        <w:rPr>
          <w:rFonts w:ascii="Aptos" w:hAnsi="Aptos"/>
          <w:color w:val="auto"/>
          <w:sz w:val="24"/>
          <w:szCs w:val="24"/>
        </w:rPr>
        <w:t xml:space="preserve"> Fund Balance-Permanent Fund Principal.</w:t>
      </w:r>
      <w:r w:rsidR="00B2698C" w:rsidRPr="00B95E26">
        <w:rPr>
          <w:rFonts w:ascii="Aptos" w:hAnsi="Aptos"/>
          <w:color w:val="auto"/>
          <w:sz w:val="24"/>
          <w:szCs w:val="24"/>
        </w:rPr>
        <w:t xml:space="preserve"> The balance in GL 3033 should equal the amount to be retained in perpetuity.</w:t>
      </w:r>
    </w:p>
    <w:p w14:paraId="58FBF688" w14:textId="77777777" w:rsidR="00BF2BC1" w:rsidRPr="00B95E26" w:rsidRDefault="00BF2BC1" w:rsidP="001E7D17">
      <w:pPr>
        <w:numPr>
          <w:ilvl w:val="0"/>
          <w:numId w:val="15"/>
        </w:numPr>
        <w:rPr>
          <w:rFonts w:ascii="Aptos" w:hAnsi="Aptos"/>
          <w:color w:val="auto"/>
          <w:sz w:val="24"/>
          <w:szCs w:val="24"/>
        </w:rPr>
      </w:pPr>
      <w:r w:rsidRPr="00B95E26">
        <w:rPr>
          <w:rFonts w:ascii="Aptos" w:hAnsi="Aptos"/>
          <w:b/>
          <w:i/>
          <w:color w:val="auto"/>
          <w:sz w:val="24"/>
          <w:szCs w:val="24"/>
        </w:rPr>
        <w:t>Revenues</w:t>
      </w:r>
      <w:r w:rsidRPr="00B95E26">
        <w:rPr>
          <w:rFonts w:ascii="Aptos" w:hAnsi="Aptos"/>
          <w:color w:val="auto"/>
          <w:sz w:val="24"/>
          <w:szCs w:val="24"/>
        </w:rPr>
        <w:t>:</w:t>
      </w:r>
    </w:p>
    <w:p w14:paraId="616771A0" w14:textId="1D170CA1" w:rsidR="004A07F8" w:rsidRPr="00B95E26" w:rsidRDefault="00BF2BC1" w:rsidP="001E7D17">
      <w:pPr>
        <w:numPr>
          <w:ilvl w:val="1"/>
          <w:numId w:val="15"/>
        </w:numPr>
        <w:spacing w:before="120" w:after="120"/>
        <w:rPr>
          <w:rFonts w:ascii="Aptos" w:hAnsi="Aptos"/>
          <w:color w:val="auto"/>
          <w:sz w:val="24"/>
          <w:szCs w:val="24"/>
        </w:rPr>
      </w:pPr>
      <w:r w:rsidRPr="00B95E26">
        <w:rPr>
          <w:rFonts w:ascii="Aptos" w:hAnsi="Aptos"/>
          <w:color w:val="auto"/>
          <w:sz w:val="24"/>
          <w:szCs w:val="24"/>
        </w:rPr>
        <w:t>Are all revenues properly recorded using the modified accrual basis or accrual basis of accounting</w:t>
      </w:r>
      <w:r w:rsidR="004A07F8" w:rsidRPr="00B95E26">
        <w:rPr>
          <w:rFonts w:ascii="Aptos" w:hAnsi="Aptos"/>
          <w:color w:val="auto"/>
          <w:sz w:val="24"/>
          <w:szCs w:val="24"/>
        </w:rPr>
        <w:t>, as applicable</w:t>
      </w:r>
      <w:r w:rsidRPr="00B95E26">
        <w:rPr>
          <w:rFonts w:ascii="Aptos" w:hAnsi="Aptos"/>
          <w:color w:val="auto"/>
          <w:sz w:val="24"/>
          <w:szCs w:val="24"/>
        </w:rPr>
        <w:t>?</w:t>
      </w:r>
      <w:r w:rsidR="004A07F8" w:rsidRPr="00B95E26">
        <w:rPr>
          <w:rFonts w:ascii="Aptos" w:hAnsi="Aptos"/>
          <w:color w:val="auto"/>
          <w:sz w:val="24"/>
          <w:szCs w:val="24"/>
        </w:rPr>
        <w:t xml:space="preserve"> In governmental funds, are only those revenues considered to be “measurable and available” reported as revenues of the current period.</w:t>
      </w:r>
    </w:p>
    <w:p w14:paraId="5190953B" w14:textId="520ECA03" w:rsidR="00BF2BC1" w:rsidRPr="00B95E26" w:rsidRDefault="00BF2BC1" w:rsidP="001E7D17">
      <w:pPr>
        <w:numPr>
          <w:ilvl w:val="1"/>
          <w:numId w:val="15"/>
        </w:numPr>
        <w:spacing w:before="120" w:after="120"/>
        <w:rPr>
          <w:rFonts w:ascii="Aptos" w:hAnsi="Aptos"/>
          <w:color w:val="auto"/>
          <w:sz w:val="24"/>
          <w:szCs w:val="24"/>
        </w:rPr>
      </w:pPr>
      <w:r w:rsidRPr="00B95E26">
        <w:rPr>
          <w:rFonts w:ascii="Aptos" w:hAnsi="Aptos"/>
          <w:color w:val="auto"/>
          <w:sz w:val="24"/>
          <w:szCs w:val="24"/>
        </w:rPr>
        <w:t>Are revenues "from other state agencies" treated as transfers from those State agencies?</w:t>
      </w:r>
      <w:r w:rsidR="00D00D48" w:rsidRPr="00B95E26">
        <w:rPr>
          <w:rFonts w:ascii="Aptos" w:hAnsi="Aptos"/>
          <w:color w:val="auto"/>
          <w:sz w:val="24"/>
          <w:szCs w:val="24"/>
        </w:rPr>
        <w:t xml:space="preserve"> </w:t>
      </w:r>
      <w:r w:rsidRPr="00B95E26">
        <w:rPr>
          <w:rFonts w:ascii="Aptos" w:hAnsi="Aptos"/>
          <w:color w:val="auto"/>
          <w:sz w:val="24"/>
          <w:szCs w:val="24"/>
        </w:rPr>
        <w:t>Remember that a charge for services</w:t>
      </w:r>
      <w:r w:rsidR="00933FB4" w:rsidRPr="00B95E26">
        <w:rPr>
          <w:rFonts w:ascii="Aptos" w:hAnsi="Aptos"/>
          <w:color w:val="auto"/>
          <w:sz w:val="24"/>
          <w:szCs w:val="24"/>
        </w:rPr>
        <w:t xml:space="preserve"> or goods</w:t>
      </w:r>
      <w:r w:rsidRPr="00B95E26">
        <w:rPr>
          <w:rFonts w:ascii="Aptos" w:hAnsi="Aptos"/>
          <w:color w:val="auto"/>
          <w:sz w:val="24"/>
          <w:szCs w:val="24"/>
        </w:rPr>
        <w:t xml:space="preserve"> is not a transfer.</w:t>
      </w:r>
    </w:p>
    <w:p w14:paraId="32B9D45F" w14:textId="77777777" w:rsidR="00BF2BC1" w:rsidRPr="00B95E26" w:rsidRDefault="00BF2BC1" w:rsidP="001E7D17">
      <w:pPr>
        <w:numPr>
          <w:ilvl w:val="1"/>
          <w:numId w:val="15"/>
        </w:numPr>
        <w:spacing w:before="120" w:after="120"/>
        <w:rPr>
          <w:rFonts w:ascii="Aptos" w:hAnsi="Aptos"/>
          <w:color w:val="auto"/>
          <w:sz w:val="24"/>
          <w:szCs w:val="24"/>
        </w:rPr>
      </w:pPr>
      <w:r w:rsidRPr="00B95E26">
        <w:rPr>
          <w:rFonts w:ascii="Aptos" w:hAnsi="Aptos"/>
          <w:color w:val="auto"/>
          <w:sz w:val="24"/>
          <w:szCs w:val="24"/>
        </w:rPr>
        <w:t>Are revenues shown net of refunds?</w:t>
      </w:r>
      <w:r w:rsidR="00D00D48" w:rsidRPr="00B95E26">
        <w:rPr>
          <w:rFonts w:ascii="Aptos" w:hAnsi="Aptos"/>
          <w:color w:val="auto"/>
          <w:sz w:val="24"/>
          <w:szCs w:val="24"/>
        </w:rPr>
        <w:t xml:space="preserve"> </w:t>
      </w:r>
      <w:r w:rsidRPr="00B95E26">
        <w:rPr>
          <w:rFonts w:ascii="Aptos" w:hAnsi="Aptos"/>
          <w:color w:val="auto"/>
          <w:sz w:val="24"/>
          <w:szCs w:val="24"/>
        </w:rPr>
        <w:t>Refunds are recorded as a reduction of specific revenue accounts.</w:t>
      </w:r>
    </w:p>
    <w:p w14:paraId="1E15157C" w14:textId="7D1DF992" w:rsidR="00BF2BC1" w:rsidRPr="00B95E26" w:rsidRDefault="00BF2BC1" w:rsidP="001E7D17">
      <w:pPr>
        <w:numPr>
          <w:ilvl w:val="1"/>
          <w:numId w:val="15"/>
        </w:numPr>
        <w:spacing w:before="120" w:after="120"/>
        <w:rPr>
          <w:rFonts w:ascii="Aptos" w:hAnsi="Aptos"/>
          <w:color w:val="auto"/>
          <w:sz w:val="24"/>
          <w:szCs w:val="24"/>
        </w:rPr>
      </w:pPr>
      <w:r w:rsidRPr="00B95E26">
        <w:rPr>
          <w:rFonts w:ascii="Aptos" w:hAnsi="Aptos"/>
          <w:color w:val="auto"/>
          <w:sz w:val="24"/>
          <w:szCs w:val="24"/>
        </w:rPr>
        <w:t xml:space="preserve">Are revenues distributed to specific revenue or liability accounts by the end of the accounting period, thereby clearing </w:t>
      </w:r>
      <w:r w:rsidR="007349EF" w:rsidRPr="00B95E26">
        <w:rPr>
          <w:rFonts w:ascii="Aptos" w:hAnsi="Aptos"/>
          <w:color w:val="auto"/>
          <w:sz w:val="24"/>
          <w:szCs w:val="24"/>
        </w:rPr>
        <w:t>Treasury</w:t>
      </w:r>
      <w:r w:rsidR="00D00D48" w:rsidRPr="00B95E26">
        <w:rPr>
          <w:rFonts w:ascii="Aptos" w:hAnsi="Aptos"/>
          <w:color w:val="auto"/>
          <w:sz w:val="24"/>
          <w:szCs w:val="24"/>
        </w:rPr>
        <w:t xml:space="preserve"> </w:t>
      </w:r>
      <w:r w:rsidR="00160548" w:rsidRPr="00B95E26">
        <w:rPr>
          <w:rFonts w:ascii="Aptos" w:hAnsi="Aptos"/>
          <w:color w:val="auto"/>
          <w:sz w:val="24"/>
          <w:szCs w:val="24"/>
        </w:rPr>
        <w:t xml:space="preserve">suspense </w:t>
      </w:r>
      <w:r w:rsidRPr="00B95E26">
        <w:rPr>
          <w:rFonts w:ascii="Aptos" w:hAnsi="Aptos"/>
          <w:color w:val="auto"/>
          <w:sz w:val="24"/>
          <w:szCs w:val="24"/>
        </w:rPr>
        <w:t>accounts?</w:t>
      </w:r>
    </w:p>
    <w:p w14:paraId="741FCCA4" w14:textId="7AA199AB" w:rsidR="00BF2BC1" w:rsidRPr="00B95E26" w:rsidRDefault="00BF2BC1" w:rsidP="001E7D17">
      <w:pPr>
        <w:numPr>
          <w:ilvl w:val="1"/>
          <w:numId w:val="15"/>
        </w:numPr>
        <w:spacing w:before="120" w:after="120"/>
        <w:rPr>
          <w:rFonts w:ascii="Aptos" w:hAnsi="Aptos"/>
          <w:color w:val="auto"/>
          <w:sz w:val="24"/>
          <w:szCs w:val="24"/>
        </w:rPr>
      </w:pPr>
      <w:r w:rsidRPr="00B95E26">
        <w:rPr>
          <w:rFonts w:ascii="Aptos" w:hAnsi="Aptos"/>
          <w:color w:val="auto"/>
          <w:sz w:val="24"/>
          <w:szCs w:val="24"/>
        </w:rPr>
        <w:t>Are revenues equal to expenditures for reimbursable programs of federal funds?</w:t>
      </w:r>
      <w:r w:rsidR="00D00D48" w:rsidRPr="00B95E26">
        <w:rPr>
          <w:rFonts w:ascii="Aptos" w:hAnsi="Aptos"/>
          <w:color w:val="auto"/>
          <w:sz w:val="24"/>
          <w:szCs w:val="24"/>
        </w:rPr>
        <w:t xml:space="preserve"> </w:t>
      </w:r>
      <w:r w:rsidRPr="00B95E26">
        <w:rPr>
          <w:rFonts w:ascii="Aptos" w:hAnsi="Aptos"/>
          <w:color w:val="auto"/>
          <w:sz w:val="24"/>
          <w:szCs w:val="24"/>
        </w:rPr>
        <w:t xml:space="preserve">If not, </w:t>
      </w:r>
      <w:r w:rsidR="00A61EC4" w:rsidRPr="00B95E26">
        <w:rPr>
          <w:rFonts w:ascii="Aptos" w:hAnsi="Aptos"/>
          <w:color w:val="auto"/>
          <w:sz w:val="24"/>
          <w:szCs w:val="24"/>
        </w:rPr>
        <w:t xml:space="preserve">record a </w:t>
      </w:r>
      <w:r w:rsidRPr="00B95E26">
        <w:rPr>
          <w:rFonts w:ascii="Aptos" w:hAnsi="Aptos"/>
          <w:color w:val="auto"/>
          <w:sz w:val="24"/>
          <w:szCs w:val="24"/>
        </w:rPr>
        <w:t xml:space="preserve">receivable or </w:t>
      </w:r>
      <w:r w:rsidR="00B8057D" w:rsidRPr="00B95E26">
        <w:rPr>
          <w:rFonts w:ascii="Aptos" w:hAnsi="Aptos"/>
          <w:color w:val="auto"/>
          <w:sz w:val="24"/>
          <w:szCs w:val="24"/>
        </w:rPr>
        <w:t xml:space="preserve">unearned </w:t>
      </w:r>
      <w:r w:rsidRPr="00B95E26">
        <w:rPr>
          <w:rFonts w:ascii="Aptos" w:hAnsi="Aptos"/>
          <w:color w:val="auto"/>
          <w:sz w:val="24"/>
          <w:szCs w:val="24"/>
        </w:rPr>
        <w:t xml:space="preserve">revenue to </w:t>
      </w:r>
      <w:r w:rsidR="00061A14" w:rsidRPr="00B95E26">
        <w:rPr>
          <w:rFonts w:ascii="Aptos" w:hAnsi="Aptos"/>
          <w:color w:val="auto"/>
          <w:sz w:val="24"/>
          <w:szCs w:val="24"/>
        </w:rPr>
        <w:t>ensure</w:t>
      </w:r>
      <w:r w:rsidRPr="00B95E26">
        <w:rPr>
          <w:rFonts w:ascii="Aptos" w:hAnsi="Aptos"/>
          <w:color w:val="auto"/>
          <w:sz w:val="24"/>
          <w:szCs w:val="24"/>
        </w:rPr>
        <w:t xml:space="preserve"> revenues equal expenditures for federal funds</w:t>
      </w:r>
      <w:r w:rsidR="00A61EC4" w:rsidRPr="00B95E26">
        <w:rPr>
          <w:rFonts w:ascii="Aptos" w:hAnsi="Aptos"/>
          <w:color w:val="auto"/>
          <w:sz w:val="24"/>
          <w:szCs w:val="24"/>
        </w:rPr>
        <w:t>.</w:t>
      </w:r>
    </w:p>
    <w:p w14:paraId="02FAB22F" w14:textId="2FC5A07A" w:rsidR="00BF2BC1" w:rsidRPr="00B95E26" w:rsidRDefault="00CB3A86" w:rsidP="001E7D17">
      <w:pPr>
        <w:numPr>
          <w:ilvl w:val="1"/>
          <w:numId w:val="15"/>
        </w:numPr>
        <w:spacing w:before="120" w:after="120"/>
        <w:rPr>
          <w:rFonts w:ascii="Aptos" w:hAnsi="Aptos"/>
          <w:color w:val="auto"/>
          <w:sz w:val="24"/>
          <w:szCs w:val="24"/>
        </w:rPr>
      </w:pPr>
      <w:r w:rsidRPr="00B95E26">
        <w:rPr>
          <w:rFonts w:ascii="Aptos" w:hAnsi="Aptos"/>
          <w:color w:val="auto"/>
          <w:sz w:val="24"/>
          <w:szCs w:val="24"/>
        </w:rPr>
        <w:t>Are additions and deductions recorded in Fiduciary Funds per OAM 15.92.00</w:t>
      </w:r>
      <w:r w:rsidR="00BF2BC1" w:rsidRPr="00B95E26">
        <w:rPr>
          <w:rFonts w:ascii="Aptos" w:hAnsi="Aptos"/>
          <w:color w:val="auto"/>
          <w:sz w:val="24"/>
          <w:szCs w:val="24"/>
        </w:rPr>
        <w:t>?</w:t>
      </w:r>
    </w:p>
    <w:p w14:paraId="66925943" w14:textId="77777777" w:rsidR="00BF2BC1" w:rsidRPr="00B95E26" w:rsidRDefault="00BF2BC1" w:rsidP="001E7D17">
      <w:pPr>
        <w:numPr>
          <w:ilvl w:val="0"/>
          <w:numId w:val="15"/>
        </w:numPr>
        <w:spacing w:before="120" w:after="120"/>
        <w:rPr>
          <w:rFonts w:ascii="Aptos" w:hAnsi="Aptos"/>
          <w:color w:val="auto"/>
          <w:sz w:val="24"/>
          <w:szCs w:val="24"/>
        </w:rPr>
      </w:pPr>
      <w:r w:rsidRPr="00B95E26">
        <w:rPr>
          <w:rFonts w:ascii="Aptos" w:hAnsi="Aptos"/>
          <w:color w:val="auto"/>
          <w:sz w:val="24"/>
          <w:szCs w:val="24"/>
        </w:rPr>
        <w:t xml:space="preserve">Have you reviewed </w:t>
      </w:r>
      <w:r w:rsidRPr="00B95E26">
        <w:rPr>
          <w:rFonts w:ascii="Aptos" w:hAnsi="Aptos"/>
          <w:b/>
          <w:i/>
          <w:color w:val="auto"/>
          <w:sz w:val="24"/>
          <w:szCs w:val="24"/>
        </w:rPr>
        <w:t>GAAP offset accounts</w:t>
      </w:r>
      <w:r w:rsidRPr="00B95E26">
        <w:rPr>
          <w:rFonts w:ascii="Aptos" w:hAnsi="Aptos"/>
          <w:color w:val="auto"/>
          <w:sz w:val="24"/>
          <w:szCs w:val="24"/>
        </w:rPr>
        <w:t xml:space="preserve"> to ensure the accuracy and completeness of accounting entries?</w:t>
      </w:r>
      <w:r w:rsidR="00D00D48" w:rsidRPr="00B95E26">
        <w:rPr>
          <w:rFonts w:ascii="Aptos" w:hAnsi="Aptos"/>
          <w:color w:val="auto"/>
          <w:sz w:val="24"/>
          <w:szCs w:val="24"/>
        </w:rPr>
        <w:t xml:space="preserve"> </w:t>
      </w:r>
      <w:r w:rsidRPr="00B95E26">
        <w:rPr>
          <w:rFonts w:ascii="Aptos" w:hAnsi="Aptos"/>
          <w:color w:val="auto"/>
          <w:sz w:val="24"/>
          <w:szCs w:val="24"/>
        </w:rPr>
        <w:t xml:space="preserve">A list of </w:t>
      </w:r>
      <w:proofErr w:type="gramStart"/>
      <w:r w:rsidRPr="00B95E26">
        <w:rPr>
          <w:rFonts w:ascii="Aptos" w:hAnsi="Aptos"/>
          <w:color w:val="auto"/>
          <w:sz w:val="24"/>
          <w:szCs w:val="24"/>
        </w:rPr>
        <w:t>GAAP</w:t>
      </w:r>
      <w:proofErr w:type="gramEnd"/>
      <w:r w:rsidRPr="00B95E26">
        <w:rPr>
          <w:rFonts w:ascii="Aptos" w:hAnsi="Aptos"/>
          <w:color w:val="auto"/>
          <w:sz w:val="24"/>
          <w:szCs w:val="24"/>
        </w:rPr>
        <w:t xml:space="preserve"> offset review questions </w:t>
      </w:r>
      <w:r w:rsidR="008348B1" w:rsidRPr="00B95E26">
        <w:rPr>
          <w:rFonts w:ascii="Aptos" w:hAnsi="Aptos"/>
          <w:color w:val="auto"/>
          <w:sz w:val="24"/>
          <w:szCs w:val="24"/>
        </w:rPr>
        <w:t>is included</w:t>
      </w:r>
      <w:r w:rsidRPr="00B95E26">
        <w:rPr>
          <w:rFonts w:ascii="Aptos" w:hAnsi="Aptos"/>
          <w:color w:val="auto"/>
          <w:sz w:val="24"/>
          <w:szCs w:val="24"/>
        </w:rPr>
        <w:t xml:space="preserve"> in section C.4.b.</w:t>
      </w:r>
    </w:p>
    <w:p w14:paraId="17775548" w14:textId="77777777" w:rsidR="00BF2BC1" w:rsidRPr="00B95E26" w:rsidRDefault="00BF2BC1" w:rsidP="001E7D17">
      <w:pPr>
        <w:numPr>
          <w:ilvl w:val="0"/>
          <w:numId w:val="15"/>
        </w:numPr>
        <w:spacing w:before="120" w:after="120"/>
        <w:rPr>
          <w:rFonts w:ascii="Aptos" w:hAnsi="Aptos"/>
          <w:color w:val="auto"/>
          <w:sz w:val="24"/>
          <w:szCs w:val="24"/>
        </w:rPr>
      </w:pPr>
      <w:r w:rsidRPr="00B95E26">
        <w:rPr>
          <w:rFonts w:ascii="Aptos" w:hAnsi="Aptos"/>
          <w:b/>
          <w:i/>
          <w:color w:val="auto"/>
          <w:sz w:val="24"/>
          <w:szCs w:val="24"/>
        </w:rPr>
        <w:t>Transfers</w:t>
      </w:r>
      <w:r w:rsidRPr="00B95E26">
        <w:rPr>
          <w:rFonts w:ascii="Aptos" w:hAnsi="Aptos"/>
          <w:color w:val="auto"/>
          <w:sz w:val="24"/>
          <w:szCs w:val="24"/>
        </w:rPr>
        <w:t>:</w:t>
      </w:r>
      <w:r w:rsidR="00D00D48" w:rsidRPr="00B95E26">
        <w:rPr>
          <w:rFonts w:ascii="Aptos" w:hAnsi="Aptos"/>
          <w:color w:val="auto"/>
          <w:sz w:val="24"/>
          <w:szCs w:val="24"/>
        </w:rPr>
        <w:t xml:space="preserve"> </w:t>
      </w:r>
      <w:r w:rsidR="00806C9F" w:rsidRPr="00B95E26">
        <w:rPr>
          <w:rFonts w:ascii="Aptos" w:hAnsi="Aptos"/>
          <w:color w:val="auto"/>
          <w:sz w:val="24"/>
          <w:szCs w:val="24"/>
        </w:rPr>
        <w:t>(Refer to section C.4.d.)</w:t>
      </w:r>
    </w:p>
    <w:p w14:paraId="580F71E3" w14:textId="67DCDD9F" w:rsidR="00BF2BC1" w:rsidRPr="00B95E26" w:rsidRDefault="00E966FE" w:rsidP="001E7D17">
      <w:pPr>
        <w:numPr>
          <w:ilvl w:val="1"/>
          <w:numId w:val="15"/>
        </w:numPr>
        <w:spacing w:before="120" w:after="120"/>
        <w:rPr>
          <w:rFonts w:ascii="Aptos" w:hAnsi="Aptos"/>
          <w:color w:val="auto"/>
          <w:sz w:val="24"/>
          <w:szCs w:val="24"/>
        </w:rPr>
      </w:pPr>
      <w:r w:rsidRPr="00B95E26">
        <w:rPr>
          <w:rFonts w:ascii="Aptos" w:hAnsi="Aptos"/>
          <w:color w:val="auto"/>
          <w:sz w:val="24"/>
          <w:szCs w:val="24"/>
        </w:rPr>
        <w:lastRenderedPageBreak/>
        <w:t xml:space="preserve">Are your </w:t>
      </w:r>
      <w:r w:rsidR="00BF2BC1" w:rsidRPr="00B95E26">
        <w:rPr>
          <w:rFonts w:ascii="Aptos" w:hAnsi="Aptos"/>
          <w:color w:val="auto"/>
          <w:sz w:val="24"/>
          <w:szCs w:val="24"/>
        </w:rPr>
        <w:t xml:space="preserve">transfers reported for the year </w:t>
      </w:r>
      <w:r w:rsidRPr="00B95E26">
        <w:rPr>
          <w:rFonts w:ascii="Aptos" w:hAnsi="Aptos"/>
          <w:color w:val="auto"/>
          <w:sz w:val="24"/>
          <w:szCs w:val="24"/>
        </w:rPr>
        <w:t>in balance with all other agencies</w:t>
      </w:r>
      <w:r w:rsidR="00BF2BC1" w:rsidRPr="00B95E26">
        <w:rPr>
          <w:rFonts w:ascii="Aptos" w:hAnsi="Aptos"/>
          <w:color w:val="auto"/>
          <w:sz w:val="24"/>
          <w:szCs w:val="24"/>
        </w:rPr>
        <w:t xml:space="preserve"> at fiscal </w:t>
      </w:r>
      <w:r w:rsidR="00C0690B" w:rsidRPr="00B95E26">
        <w:rPr>
          <w:rFonts w:ascii="Aptos" w:hAnsi="Aptos"/>
          <w:color w:val="auto"/>
          <w:sz w:val="24"/>
          <w:szCs w:val="24"/>
        </w:rPr>
        <w:t>year-end</w:t>
      </w:r>
      <w:r w:rsidR="00BF2BC1" w:rsidRPr="00B95E26">
        <w:rPr>
          <w:rFonts w:ascii="Aptos" w:hAnsi="Aptos"/>
          <w:color w:val="auto"/>
          <w:sz w:val="24"/>
          <w:szCs w:val="24"/>
        </w:rPr>
        <w:t>?</w:t>
      </w:r>
      <w:r w:rsidR="00D00D48" w:rsidRPr="00B95E26">
        <w:rPr>
          <w:rFonts w:ascii="Aptos" w:hAnsi="Aptos"/>
          <w:color w:val="auto"/>
          <w:sz w:val="24"/>
          <w:szCs w:val="24"/>
        </w:rPr>
        <w:t xml:space="preserve"> </w:t>
      </w:r>
      <w:r w:rsidR="00BF2BC1" w:rsidRPr="00B95E26">
        <w:rPr>
          <w:rFonts w:ascii="Aptos" w:hAnsi="Aptos"/>
          <w:color w:val="auto"/>
          <w:sz w:val="24"/>
          <w:szCs w:val="24"/>
        </w:rPr>
        <w:t xml:space="preserve">For example, a </w:t>
      </w:r>
      <w:proofErr w:type="gramStart"/>
      <w:r w:rsidR="00BF2BC1" w:rsidRPr="00B95E26">
        <w:rPr>
          <w:rFonts w:ascii="Aptos" w:hAnsi="Aptos"/>
          <w:color w:val="auto"/>
          <w:sz w:val="24"/>
          <w:szCs w:val="24"/>
        </w:rPr>
        <w:t>transfer out</w:t>
      </w:r>
      <w:proofErr w:type="gramEnd"/>
      <w:r w:rsidR="00BF2BC1" w:rsidRPr="00B95E26">
        <w:rPr>
          <w:rFonts w:ascii="Aptos" w:hAnsi="Aptos"/>
          <w:color w:val="auto"/>
          <w:sz w:val="24"/>
          <w:szCs w:val="24"/>
        </w:rPr>
        <w:t xml:space="preserve"> from the sending agency must match a transfer in by the recipient agency.</w:t>
      </w:r>
      <w:r w:rsidR="00D00D48" w:rsidRPr="00B95E26">
        <w:rPr>
          <w:rFonts w:ascii="Aptos" w:hAnsi="Aptos"/>
          <w:color w:val="auto"/>
          <w:sz w:val="24"/>
          <w:szCs w:val="24"/>
        </w:rPr>
        <w:t xml:space="preserve"> </w:t>
      </w:r>
    </w:p>
    <w:p w14:paraId="6390FD49" w14:textId="77777777" w:rsidR="00BF2BC1" w:rsidRPr="00B95E26" w:rsidRDefault="00BF2BC1" w:rsidP="001E7D17">
      <w:pPr>
        <w:numPr>
          <w:ilvl w:val="1"/>
          <w:numId w:val="15"/>
        </w:numPr>
        <w:spacing w:before="120" w:after="120"/>
        <w:rPr>
          <w:rFonts w:ascii="Aptos" w:hAnsi="Aptos"/>
          <w:color w:val="auto"/>
          <w:sz w:val="24"/>
          <w:szCs w:val="24"/>
        </w:rPr>
      </w:pPr>
      <w:r w:rsidRPr="00B95E26">
        <w:rPr>
          <w:rFonts w:ascii="Aptos" w:hAnsi="Aptos"/>
          <w:color w:val="auto"/>
          <w:sz w:val="24"/>
          <w:szCs w:val="24"/>
        </w:rPr>
        <w:t>Are transfers between agencies or between funds within the agency recorded in the same accounting period?</w:t>
      </w:r>
    </w:p>
    <w:p w14:paraId="4C51C1F8" w14:textId="6832DE0E" w:rsidR="00094F39" w:rsidRPr="00B95E26" w:rsidRDefault="00BF2BC1" w:rsidP="001E7D17">
      <w:pPr>
        <w:numPr>
          <w:ilvl w:val="1"/>
          <w:numId w:val="15"/>
        </w:numPr>
        <w:spacing w:before="120" w:after="120"/>
        <w:rPr>
          <w:rFonts w:ascii="Aptos" w:hAnsi="Aptos"/>
          <w:color w:val="auto"/>
          <w:sz w:val="24"/>
          <w:szCs w:val="24"/>
        </w:rPr>
      </w:pPr>
      <w:r w:rsidRPr="00B95E26">
        <w:rPr>
          <w:rFonts w:ascii="Aptos" w:hAnsi="Aptos"/>
          <w:color w:val="auto"/>
          <w:sz w:val="24"/>
          <w:szCs w:val="24"/>
        </w:rPr>
        <w:t xml:space="preserve">For transfers of federal funds, </w:t>
      </w:r>
      <w:r w:rsidR="00E966FE" w:rsidRPr="00B95E26">
        <w:rPr>
          <w:rFonts w:ascii="Aptos" w:hAnsi="Aptos"/>
          <w:color w:val="auto"/>
          <w:sz w:val="24"/>
          <w:szCs w:val="24"/>
        </w:rPr>
        <w:t>d</w:t>
      </w:r>
      <w:r w:rsidR="00BA795C" w:rsidRPr="00B95E26">
        <w:rPr>
          <w:rFonts w:ascii="Aptos" w:hAnsi="Aptos"/>
          <w:color w:val="auto"/>
          <w:sz w:val="24"/>
          <w:szCs w:val="24"/>
        </w:rPr>
        <w:t>id</w:t>
      </w:r>
      <w:r w:rsidR="00E966FE" w:rsidRPr="00B95E26">
        <w:rPr>
          <w:rFonts w:ascii="Aptos" w:hAnsi="Aptos"/>
          <w:color w:val="auto"/>
          <w:sz w:val="24"/>
          <w:szCs w:val="24"/>
        </w:rPr>
        <w:t xml:space="preserve"> </w:t>
      </w:r>
      <w:r w:rsidRPr="00B95E26">
        <w:rPr>
          <w:rFonts w:ascii="Aptos" w:hAnsi="Aptos"/>
          <w:color w:val="auto"/>
          <w:sz w:val="24"/>
          <w:szCs w:val="24"/>
        </w:rPr>
        <w:t xml:space="preserve">you </w:t>
      </w:r>
      <w:r w:rsidR="00BA795C" w:rsidRPr="00B95E26">
        <w:rPr>
          <w:rFonts w:ascii="Aptos" w:hAnsi="Aptos"/>
          <w:color w:val="auto"/>
          <w:sz w:val="24"/>
          <w:szCs w:val="24"/>
        </w:rPr>
        <w:t xml:space="preserve">receive, or did you provide, </w:t>
      </w:r>
      <w:r w:rsidR="00933FB4" w:rsidRPr="00B95E26">
        <w:rPr>
          <w:rFonts w:ascii="Aptos" w:hAnsi="Aptos"/>
          <w:color w:val="auto"/>
          <w:sz w:val="24"/>
          <w:szCs w:val="24"/>
        </w:rPr>
        <w:t>Assistance Listing N</w:t>
      </w:r>
      <w:r w:rsidR="00C32D06" w:rsidRPr="00B95E26">
        <w:rPr>
          <w:rFonts w:ascii="Aptos" w:hAnsi="Aptos"/>
          <w:color w:val="auto"/>
          <w:sz w:val="24"/>
          <w:szCs w:val="24"/>
        </w:rPr>
        <w:t xml:space="preserve">umbers </w:t>
      </w:r>
      <w:r w:rsidR="00BA795C" w:rsidRPr="00B95E26">
        <w:rPr>
          <w:rFonts w:ascii="Aptos" w:hAnsi="Aptos"/>
          <w:color w:val="auto"/>
          <w:sz w:val="24"/>
          <w:szCs w:val="24"/>
        </w:rPr>
        <w:t>from or to</w:t>
      </w:r>
      <w:r w:rsidRPr="00B95E26">
        <w:rPr>
          <w:rFonts w:ascii="Aptos" w:hAnsi="Aptos"/>
          <w:color w:val="auto"/>
          <w:sz w:val="24"/>
          <w:szCs w:val="24"/>
        </w:rPr>
        <w:t xml:space="preserve"> other agencies</w:t>
      </w:r>
      <w:r w:rsidR="00094F39" w:rsidRPr="00B95E26">
        <w:rPr>
          <w:rFonts w:ascii="Aptos" w:hAnsi="Aptos"/>
          <w:color w:val="auto"/>
          <w:sz w:val="24"/>
          <w:szCs w:val="24"/>
        </w:rPr>
        <w:t>?</w:t>
      </w:r>
    </w:p>
    <w:p w14:paraId="778B28DF" w14:textId="4A6B2457" w:rsidR="00364D72" w:rsidRPr="00B95E26" w:rsidRDefault="00364D72" w:rsidP="001E7D17">
      <w:pPr>
        <w:numPr>
          <w:ilvl w:val="0"/>
          <w:numId w:val="15"/>
        </w:numPr>
        <w:spacing w:before="120" w:after="120"/>
        <w:rPr>
          <w:rFonts w:ascii="Aptos" w:hAnsi="Aptos"/>
          <w:color w:val="auto"/>
          <w:sz w:val="24"/>
          <w:szCs w:val="24"/>
        </w:rPr>
      </w:pPr>
      <w:r w:rsidRPr="00B95E26">
        <w:rPr>
          <w:rFonts w:ascii="Aptos" w:hAnsi="Aptos"/>
          <w:b/>
          <w:i/>
          <w:color w:val="auto"/>
          <w:sz w:val="24"/>
          <w:szCs w:val="24"/>
        </w:rPr>
        <w:t>Debt Service</w:t>
      </w:r>
      <w:r w:rsidRPr="00B95E26">
        <w:rPr>
          <w:rFonts w:ascii="Aptos" w:hAnsi="Aptos"/>
          <w:color w:val="auto"/>
          <w:sz w:val="24"/>
          <w:szCs w:val="24"/>
        </w:rPr>
        <w:t>:</w:t>
      </w:r>
    </w:p>
    <w:p w14:paraId="30ABF4CA" w14:textId="77777777" w:rsidR="00BF2BC1" w:rsidRPr="00B95E26" w:rsidRDefault="00BF2BC1" w:rsidP="001E7D17">
      <w:pPr>
        <w:numPr>
          <w:ilvl w:val="1"/>
          <w:numId w:val="15"/>
        </w:numPr>
        <w:spacing w:before="120" w:after="120"/>
        <w:rPr>
          <w:rFonts w:ascii="Aptos" w:hAnsi="Aptos"/>
          <w:color w:val="auto"/>
          <w:sz w:val="24"/>
          <w:szCs w:val="24"/>
        </w:rPr>
      </w:pPr>
      <w:r w:rsidRPr="00B95E26">
        <w:rPr>
          <w:rFonts w:ascii="Aptos" w:hAnsi="Aptos"/>
          <w:color w:val="auto"/>
          <w:sz w:val="24"/>
          <w:szCs w:val="24"/>
        </w:rPr>
        <w:t>Has all general funded debt service (D22 Appropriated Fund 8030) been reported in the general fund (D24 GAAP Fund 0001)?</w:t>
      </w:r>
    </w:p>
    <w:p w14:paraId="4FDAB3F0" w14:textId="77777777" w:rsidR="00364D72" w:rsidRPr="00B95E26" w:rsidRDefault="00364D72" w:rsidP="001E7D17">
      <w:pPr>
        <w:numPr>
          <w:ilvl w:val="1"/>
          <w:numId w:val="15"/>
        </w:numPr>
        <w:spacing w:before="120" w:after="120"/>
        <w:rPr>
          <w:rFonts w:ascii="Aptos" w:hAnsi="Aptos"/>
          <w:color w:val="auto"/>
          <w:sz w:val="24"/>
          <w:szCs w:val="24"/>
        </w:rPr>
      </w:pPr>
      <w:r w:rsidRPr="00B95E26">
        <w:rPr>
          <w:rFonts w:ascii="Aptos" w:hAnsi="Aptos"/>
          <w:color w:val="auto"/>
          <w:sz w:val="24"/>
          <w:szCs w:val="24"/>
        </w:rPr>
        <w:t>Do debt service funds include sufficient cumulative revenue or transfers</w:t>
      </w:r>
      <w:r w:rsidR="00061A14" w:rsidRPr="00B95E26">
        <w:rPr>
          <w:rFonts w:ascii="Aptos" w:hAnsi="Aptos"/>
          <w:color w:val="auto"/>
          <w:sz w:val="24"/>
          <w:szCs w:val="24"/>
        </w:rPr>
        <w:t>-</w:t>
      </w:r>
      <w:r w:rsidRPr="00B95E26">
        <w:rPr>
          <w:rFonts w:ascii="Aptos" w:hAnsi="Aptos"/>
          <w:color w:val="auto"/>
          <w:sz w:val="24"/>
          <w:szCs w:val="24"/>
        </w:rPr>
        <w:t>in to cover expenditures to date?</w:t>
      </w:r>
    </w:p>
    <w:p w14:paraId="2FEB4C6C" w14:textId="24BCBAD7" w:rsidR="00E47B0D" w:rsidRPr="00B95E26" w:rsidRDefault="00E47B0D" w:rsidP="001E7D17">
      <w:pPr>
        <w:numPr>
          <w:ilvl w:val="1"/>
          <w:numId w:val="15"/>
        </w:numPr>
        <w:spacing w:before="120" w:after="120"/>
        <w:rPr>
          <w:rFonts w:ascii="Aptos" w:hAnsi="Aptos"/>
          <w:color w:val="auto"/>
          <w:sz w:val="24"/>
          <w:szCs w:val="24"/>
        </w:rPr>
      </w:pPr>
      <w:r w:rsidRPr="00B95E26">
        <w:rPr>
          <w:rFonts w:ascii="Aptos" w:hAnsi="Aptos"/>
          <w:color w:val="auto"/>
          <w:sz w:val="24"/>
          <w:szCs w:val="24"/>
        </w:rPr>
        <w:t>Did you accrue interest payable – for governmental funds in the government-wide reporting fund and for proprietary and fiduciary funds within the fund itself?</w:t>
      </w:r>
    </w:p>
    <w:p w14:paraId="1435CDC4" w14:textId="3DD20C8E" w:rsidR="00BF2BC1" w:rsidRPr="00B95E26" w:rsidRDefault="00BF2BC1" w:rsidP="00DC1BA8">
      <w:pPr>
        <w:rPr>
          <w:rFonts w:ascii="Aptos" w:hAnsi="Aptos"/>
          <w:color w:val="auto"/>
          <w:sz w:val="24"/>
          <w:szCs w:val="24"/>
        </w:rPr>
      </w:pPr>
      <w:r w:rsidRPr="00B95E26">
        <w:rPr>
          <w:rFonts w:ascii="Aptos" w:hAnsi="Aptos"/>
          <w:b/>
          <w:i/>
          <w:color w:val="auto"/>
          <w:sz w:val="24"/>
          <w:szCs w:val="24"/>
        </w:rPr>
        <w:t>Budgetary Entries</w:t>
      </w:r>
      <w:r w:rsidRPr="00B95E26">
        <w:rPr>
          <w:rFonts w:ascii="Aptos" w:hAnsi="Aptos"/>
          <w:color w:val="auto"/>
          <w:sz w:val="24"/>
          <w:szCs w:val="24"/>
        </w:rPr>
        <w:t>:</w:t>
      </w:r>
    </w:p>
    <w:p w14:paraId="6F2387EE" w14:textId="77777777" w:rsidR="00BF2BC1" w:rsidRPr="00B95E26" w:rsidRDefault="00BF2BC1" w:rsidP="00DC1BA8">
      <w:pPr>
        <w:numPr>
          <w:ilvl w:val="0"/>
          <w:numId w:val="33"/>
        </w:numPr>
        <w:spacing w:before="120" w:after="120"/>
        <w:rPr>
          <w:rFonts w:ascii="Aptos" w:hAnsi="Aptos"/>
          <w:color w:val="auto"/>
          <w:sz w:val="24"/>
          <w:szCs w:val="24"/>
        </w:rPr>
      </w:pPr>
      <w:r w:rsidRPr="00B95E26">
        <w:rPr>
          <w:rFonts w:ascii="Aptos" w:hAnsi="Aptos"/>
          <w:color w:val="auto"/>
          <w:sz w:val="24"/>
          <w:szCs w:val="24"/>
        </w:rPr>
        <w:t>Are all appropriations recorded in the current period?</w:t>
      </w:r>
    </w:p>
    <w:p w14:paraId="4122AA59" w14:textId="77777777" w:rsidR="00BF2BC1" w:rsidRPr="00B95E26" w:rsidRDefault="00BF2BC1" w:rsidP="00DC1BA8">
      <w:pPr>
        <w:numPr>
          <w:ilvl w:val="0"/>
          <w:numId w:val="33"/>
        </w:numPr>
        <w:spacing w:before="120" w:after="120"/>
        <w:rPr>
          <w:rFonts w:ascii="Aptos" w:hAnsi="Aptos"/>
          <w:color w:val="auto"/>
          <w:sz w:val="24"/>
          <w:szCs w:val="24"/>
        </w:rPr>
      </w:pPr>
      <w:r w:rsidRPr="00B95E26">
        <w:rPr>
          <w:rFonts w:ascii="Aptos" w:hAnsi="Aptos"/>
          <w:color w:val="auto"/>
          <w:sz w:val="24"/>
          <w:szCs w:val="24"/>
        </w:rPr>
        <w:t>Are all appropriations recorded at the correct amount?</w:t>
      </w:r>
    </w:p>
    <w:p w14:paraId="69EDFFF5" w14:textId="77777777" w:rsidR="00BF2BC1" w:rsidRPr="00B95E26" w:rsidRDefault="00BF2BC1" w:rsidP="00DC1BA8">
      <w:pPr>
        <w:numPr>
          <w:ilvl w:val="0"/>
          <w:numId w:val="33"/>
        </w:numPr>
        <w:spacing w:before="120" w:after="120"/>
        <w:rPr>
          <w:rFonts w:ascii="Aptos" w:hAnsi="Aptos"/>
          <w:color w:val="auto"/>
          <w:sz w:val="24"/>
          <w:szCs w:val="24"/>
        </w:rPr>
      </w:pPr>
      <w:r w:rsidRPr="00B95E26">
        <w:rPr>
          <w:rFonts w:ascii="Aptos" w:hAnsi="Aptos"/>
          <w:color w:val="auto"/>
          <w:sz w:val="24"/>
          <w:szCs w:val="24"/>
        </w:rPr>
        <w:t>Are all Emergency Board actions recorded?</w:t>
      </w:r>
    </w:p>
    <w:p w14:paraId="6A813BDC" w14:textId="7FDC0983" w:rsidR="006A19FC" w:rsidRPr="00B95E26" w:rsidRDefault="00E50E01" w:rsidP="00DC1BA8">
      <w:pPr>
        <w:numPr>
          <w:ilvl w:val="0"/>
          <w:numId w:val="33"/>
        </w:numPr>
        <w:spacing w:before="120" w:after="120"/>
        <w:rPr>
          <w:rFonts w:ascii="Aptos" w:hAnsi="Aptos"/>
          <w:color w:val="auto"/>
          <w:sz w:val="24"/>
          <w:szCs w:val="24"/>
        </w:rPr>
      </w:pPr>
      <w:r w:rsidRPr="00B95E26">
        <w:rPr>
          <w:rFonts w:ascii="Aptos" w:hAnsi="Aptos"/>
          <w:color w:val="auto"/>
          <w:sz w:val="24"/>
          <w:szCs w:val="24"/>
        </w:rPr>
        <w:t>Are</w:t>
      </w:r>
      <w:r w:rsidR="006A19FC" w:rsidRPr="00B95E26">
        <w:rPr>
          <w:rFonts w:ascii="Aptos" w:hAnsi="Aptos"/>
          <w:color w:val="auto"/>
          <w:sz w:val="24"/>
          <w:szCs w:val="24"/>
        </w:rPr>
        <w:t xml:space="preserve"> all </w:t>
      </w:r>
      <w:r w:rsidRPr="00B95E26">
        <w:rPr>
          <w:rFonts w:ascii="Aptos" w:hAnsi="Aptos"/>
          <w:color w:val="auto"/>
          <w:sz w:val="24"/>
          <w:szCs w:val="24"/>
        </w:rPr>
        <w:t>funds</w:t>
      </w:r>
      <w:r w:rsidR="006A19FC" w:rsidRPr="00B95E26">
        <w:rPr>
          <w:rFonts w:ascii="Aptos" w:hAnsi="Aptos"/>
          <w:color w:val="auto"/>
          <w:sz w:val="24"/>
          <w:szCs w:val="24"/>
        </w:rPr>
        <w:t xml:space="preserve"> (except suspense accounts) directed to an Appropriated Fund other t</w:t>
      </w:r>
      <w:r w:rsidRPr="00B95E26">
        <w:rPr>
          <w:rFonts w:ascii="Aptos" w:hAnsi="Aptos"/>
          <w:color w:val="auto"/>
          <w:sz w:val="24"/>
          <w:szCs w:val="24"/>
        </w:rPr>
        <w:t>han 9999 Default Oregon</w:t>
      </w:r>
      <w:r w:rsidR="00AD5513" w:rsidRPr="00B95E26">
        <w:rPr>
          <w:rFonts w:ascii="Aptos" w:hAnsi="Aptos"/>
          <w:color w:val="auto"/>
          <w:sz w:val="24"/>
          <w:szCs w:val="24"/>
        </w:rPr>
        <w:t>?</w:t>
      </w:r>
    </w:p>
    <w:p w14:paraId="7AE2494D" w14:textId="3765F46E" w:rsidR="00061A14" w:rsidRPr="00B95E26" w:rsidRDefault="00061A14" w:rsidP="001E7D17">
      <w:pPr>
        <w:numPr>
          <w:ilvl w:val="0"/>
          <w:numId w:val="15"/>
        </w:numPr>
        <w:spacing w:before="120" w:after="120"/>
        <w:rPr>
          <w:rFonts w:ascii="Aptos" w:hAnsi="Aptos"/>
          <w:b/>
          <w:i/>
          <w:color w:val="auto"/>
          <w:sz w:val="24"/>
          <w:szCs w:val="24"/>
        </w:rPr>
      </w:pPr>
      <w:r w:rsidRPr="00B95E26">
        <w:rPr>
          <w:rFonts w:ascii="Aptos" w:hAnsi="Aptos"/>
          <w:b/>
          <w:i/>
          <w:color w:val="auto"/>
          <w:sz w:val="24"/>
          <w:szCs w:val="24"/>
        </w:rPr>
        <w:t>Other Pre</w:t>
      </w:r>
      <w:r w:rsidR="00AD1935" w:rsidRPr="00B95E26">
        <w:rPr>
          <w:rFonts w:ascii="Aptos" w:hAnsi="Aptos"/>
          <w:b/>
          <w:i/>
          <w:color w:val="auto"/>
          <w:sz w:val="24"/>
          <w:szCs w:val="24"/>
        </w:rPr>
        <w:t>-</w:t>
      </w:r>
      <w:r w:rsidRPr="00B95E26">
        <w:rPr>
          <w:rFonts w:ascii="Aptos" w:hAnsi="Aptos"/>
          <w:b/>
          <w:i/>
          <w:color w:val="auto"/>
          <w:sz w:val="24"/>
          <w:szCs w:val="24"/>
        </w:rPr>
        <w:t>closing Activities</w:t>
      </w:r>
    </w:p>
    <w:p w14:paraId="5622FBC4" w14:textId="77777777" w:rsidR="00BF2BC1" w:rsidRPr="00B95E26" w:rsidRDefault="00BF2BC1" w:rsidP="001E7D17">
      <w:pPr>
        <w:numPr>
          <w:ilvl w:val="1"/>
          <w:numId w:val="15"/>
        </w:numPr>
        <w:spacing w:before="120" w:after="120"/>
        <w:rPr>
          <w:rFonts w:ascii="Aptos" w:hAnsi="Aptos"/>
          <w:color w:val="auto"/>
          <w:sz w:val="24"/>
          <w:szCs w:val="24"/>
        </w:rPr>
      </w:pPr>
      <w:r w:rsidRPr="00B95E26">
        <w:rPr>
          <w:rFonts w:ascii="Aptos" w:hAnsi="Aptos"/>
          <w:color w:val="auto"/>
          <w:sz w:val="24"/>
          <w:szCs w:val="24"/>
        </w:rPr>
        <w:t>Clear general ledger account 0060, Undistributed Cash</w:t>
      </w:r>
      <w:r w:rsidR="00061A14" w:rsidRPr="00B95E26">
        <w:rPr>
          <w:rFonts w:ascii="Aptos" w:hAnsi="Aptos"/>
          <w:color w:val="auto"/>
          <w:sz w:val="24"/>
          <w:szCs w:val="24"/>
        </w:rPr>
        <w:t>.</w:t>
      </w:r>
    </w:p>
    <w:p w14:paraId="2DF66415" w14:textId="2A64F873" w:rsidR="00160548" w:rsidRPr="00B95E26" w:rsidRDefault="00BF2BC1" w:rsidP="001E7D17">
      <w:pPr>
        <w:numPr>
          <w:ilvl w:val="1"/>
          <w:numId w:val="15"/>
        </w:numPr>
        <w:spacing w:before="120" w:after="120"/>
        <w:rPr>
          <w:rFonts w:ascii="Aptos" w:hAnsi="Aptos"/>
          <w:color w:val="auto"/>
          <w:sz w:val="24"/>
          <w:szCs w:val="24"/>
        </w:rPr>
      </w:pPr>
      <w:r w:rsidRPr="00B95E26">
        <w:rPr>
          <w:rFonts w:ascii="Aptos" w:hAnsi="Aptos"/>
          <w:color w:val="auto"/>
          <w:sz w:val="24"/>
          <w:szCs w:val="24"/>
        </w:rPr>
        <w:t>Verify that deposits made during the fiscal year have been matched through the Manual Deposit Release Screen (12 screen)</w:t>
      </w:r>
      <w:r w:rsidR="00061A14" w:rsidRPr="00B95E26">
        <w:rPr>
          <w:rFonts w:ascii="Aptos" w:hAnsi="Aptos"/>
          <w:color w:val="auto"/>
          <w:sz w:val="24"/>
          <w:szCs w:val="24"/>
        </w:rPr>
        <w:t>.</w:t>
      </w:r>
      <w:r w:rsidR="00D00D48" w:rsidRPr="00B95E26">
        <w:rPr>
          <w:rFonts w:ascii="Aptos" w:hAnsi="Aptos"/>
          <w:color w:val="auto"/>
          <w:sz w:val="24"/>
          <w:szCs w:val="24"/>
        </w:rPr>
        <w:t xml:space="preserve"> </w:t>
      </w:r>
      <w:r w:rsidRPr="00B95E26">
        <w:rPr>
          <w:rFonts w:ascii="Aptos" w:hAnsi="Aptos"/>
          <w:color w:val="auto"/>
          <w:sz w:val="24"/>
          <w:szCs w:val="24"/>
        </w:rPr>
        <w:t>Use the Deposit Research Screen (13 screen) to query transactions with a release status of “N” (no) and make correcting entries as needed.</w:t>
      </w:r>
      <w:r w:rsidR="00DF00A8" w:rsidRPr="00B95E26">
        <w:rPr>
          <w:rFonts w:ascii="Aptos" w:hAnsi="Aptos"/>
          <w:color w:val="auto"/>
          <w:sz w:val="24"/>
          <w:szCs w:val="24"/>
        </w:rPr>
        <w:t xml:space="preserve"> </w:t>
      </w:r>
      <w:r w:rsidR="005B5039" w:rsidRPr="00B95E26">
        <w:rPr>
          <w:rFonts w:ascii="Aptos" w:hAnsi="Aptos"/>
          <w:color w:val="auto"/>
          <w:sz w:val="24"/>
          <w:szCs w:val="24"/>
        </w:rPr>
        <w:t xml:space="preserve">Refer </w:t>
      </w:r>
      <w:r w:rsidR="00DF00A8" w:rsidRPr="00B95E26">
        <w:rPr>
          <w:rFonts w:ascii="Aptos" w:hAnsi="Aptos"/>
          <w:color w:val="auto"/>
          <w:sz w:val="24"/>
          <w:szCs w:val="24"/>
        </w:rPr>
        <w:t xml:space="preserve">to </w:t>
      </w:r>
      <w:hyperlink r:id="rId27" w:history="1">
        <w:r w:rsidR="00255DBA">
          <w:rPr>
            <w:rStyle w:val="Hyperlink"/>
            <w:rFonts w:ascii="Aptos" w:hAnsi="Aptos"/>
            <w:sz w:val="24"/>
            <w:szCs w:val="24"/>
          </w:rPr>
          <w:t>SFMS Desk Manual – Deposit Reconciliation</w:t>
        </w:r>
      </w:hyperlink>
      <w:r w:rsidR="002F587B">
        <w:rPr>
          <w:rFonts w:ascii="Aptos" w:hAnsi="Aptos"/>
          <w:color w:val="auto"/>
          <w:sz w:val="24"/>
          <w:szCs w:val="24"/>
        </w:rPr>
        <w:t>.</w:t>
      </w:r>
      <w:r w:rsidR="00AD5513" w:rsidRPr="00B95E26" w:rsidDel="00AD5513">
        <w:rPr>
          <w:rFonts w:ascii="Aptos" w:hAnsi="Aptos"/>
          <w:color w:val="auto"/>
          <w:sz w:val="24"/>
          <w:szCs w:val="24"/>
        </w:rPr>
        <w:t xml:space="preserve"> </w:t>
      </w:r>
      <w:r w:rsidR="00AD5513" w:rsidRPr="00B95E26">
        <w:rPr>
          <w:rFonts w:ascii="Aptos" w:hAnsi="Aptos"/>
          <w:color w:val="auto"/>
          <w:sz w:val="24"/>
          <w:szCs w:val="24"/>
        </w:rPr>
        <w:t xml:space="preserve"> </w:t>
      </w:r>
    </w:p>
    <w:p w14:paraId="49BB00EF" w14:textId="6CE2B12C" w:rsidR="00160548" w:rsidRPr="00B95E26" w:rsidRDefault="00160548" w:rsidP="001E7D17">
      <w:pPr>
        <w:numPr>
          <w:ilvl w:val="1"/>
          <w:numId w:val="15"/>
        </w:numPr>
        <w:spacing w:before="120" w:after="120"/>
        <w:rPr>
          <w:rFonts w:ascii="Aptos" w:hAnsi="Aptos"/>
          <w:color w:val="auto"/>
          <w:sz w:val="24"/>
          <w:szCs w:val="24"/>
        </w:rPr>
      </w:pPr>
      <w:r w:rsidRPr="00B95E26">
        <w:rPr>
          <w:rFonts w:ascii="Aptos" w:hAnsi="Aptos"/>
          <w:color w:val="auto"/>
          <w:sz w:val="24"/>
          <w:szCs w:val="24"/>
        </w:rPr>
        <w:t xml:space="preserve">Have </w:t>
      </w:r>
      <w:r w:rsidR="00BB05E7" w:rsidRPr="00B95E26">
        <w:rPr>
          <w:rFonts w:ascii="Aptos" w:hAnsi="Aptos"/>
          <w:color w:val="auto"/>
          <w:sz w:val="24"/>
          <w:szCs w:val="24"/>
        </w:rPr>
        <w:t xml:space="preserve">you recorded </w:t>
      </w:r>
      <w:r w:rsidRPr="00B95E26">
        <w:rPr>
          <w:rFonts w:ascii="Aptos" w:hAnsi="Aptos"/>
          <w:color w:val="auto"/>
          <w:sz w:val="24"/>
          <w:szCs w:val="24"/>
        </w:rPr>
        <w:t>the short-term portions of long-term liabilities?</w:t>
      </w:r>
      <w:r w:rsidRPr="00B95E26">
        <w:rPr>
          <w:rFonts w:ascii="Aptos" w:hAnsi="Aptos"/>
          <w:color w:val="auto"/>
          <w:sz w:val="24"/>
          <w:szCs w:val="24"/>
        </w:rPr>
        <w:tab/>
      </w:r>
    </w:p>
    <w:p w14:paraId="28252A75" w14:textId="5C081492" w:rsidR="00160548" w:rsidRPr="00B95E26" w:rsidRDefault="00160548" w:rsidP="001E7D17">
      <w:pPr>
        <w:numPr>
          <w:ilvl w:val="2"/>
          <w:numId w:val="15"/>
        </w:numPr>
        <w:spacing w:before="120" w:after="120"/>
        <w:rPr>
          <w:rFonts w:ascii="Aptos" w:hAnsi="Aptos"/>
          <w:color w:val="auto"/>
          <w:sz w:val="24"/>
          <w:szCs w:val="24"/>
        </w:rPr>
      </w:pPr>
      <w:r w:rsidRPr="00B95E26">
        <w:rPr>
          <w:rFonts w:ascii="Aptos" w:hAnsi="Aptos"/>
          <w:color w:val="auto"/>
          <w:sz w:val="24"/>
          <w:szCs w:val="24"/>
        </w:rPr>
        <w:t>Bonds Payable</w:t>
      </w:r>
      <w:r w:rsidRPr="00B95E26">
        <w:rPr>
          <w:rFonts w:ascii="Aptos" w:hAnsi="Aptos"/>
          <w:color w:val="auto"/>
          <w:sz w:val="24"/>
          <w:szCs w:val="24"/>
        </w:rPr>
        <w:tab/>
      </w:r>
      <w:r w:rsidR="008E5814" w:rsidRPr="00B95E26">
        <w:rPr>
          <w:rFonts w:ascii="Aptos" w:hAnsi="Aptos"/>
          <w:color w:val="auto"/>
          <w:sz w:val="24"/>
          <w:szCs w:val="24"/>
        </w:rPr>
        <w:t xml:space="preserve"> </w:t>
      </w:r>
      <w:r w:rsidRPr="00B95E26">
        <w:rPr>
          <w:rFonts w:ascii="Aptos" w:hAnsi="Aptos"/>
          <w:color w:val="auto"/>
          <w:sz w:val="24"/>
          <w:szCs w:val="24"/>
        </w:rPr>
        <w:t>1276 / 1714</w:t>
      </w:r>
    </w:p>
    <w:p w14:paraId="3D0A0A7E" w14:textId="08674789" w:rsidR="00D5432A" w:rsidRPr="00B95E26" w:rsidRDefault="00D5432A" w:rsidP="001E7D17">
      <w:pPr>
        <w:numPr>
          <w:ilvl w:val="2"/>
          <w:numId w:val="15"/>
        </w:numPr>
        <w:spacing w:before="120" w:after="120"/>
        <w:rPr>
          <w:rFonts w:ascii="Aptos" w:hAnsi="Aptos"/>
          <w:color w:val="auto"/>
          <w:sz w:val="24"/>
          <w:szCs w:val="24"/>
        </w:rPr>
      </w:pPr>
      <w:r w:rsidRPr="00B95E26">
        <w:rPr>
          <w:rFonts w:ascii="Aptos" w:hAnsi="Aptos"/>
          <w:color w:val="auto"/>
          <w:sz w:val="24"/>
          <w:szCs w:val="24"/>
        </w:rPr>
        <w:t>Bonds Payable Direct Placement-Borrowings 1277 / 1734</w:t>
      </w:r>
    </w:p>
    <w:p w14:paraId="34DA91D6" w14:textId="69DD395C" w:rsidR="00160548" w:rsidRPr="00B95E26" w:rsidRDefault="00160548" w:rsidP="001E7D17">
      <w:pPr>
        <w:numPr>
          <w:ilvl w:val="2"/>
          <w:numId w:val="15"/>
        </w:numPr>
        <w:spacing w:before="120" w:after="120"/>
        <w:rPr>
          <w:rFonts w:ascii="Aptos" w:hAnsi="Aptos"/>
          <w:color w:val="auto"/>
          <w:sz w:val="24"/>
          <w:szCs w:val="24"/>
        </w:rPr>
      </w:pPr>
      <w:r w:rsidRPr="00B95E26">
        <w:rPr>
          <w:rFonts w:ascii="Aptos" w:hAnsi="Aptos"/>
          <w:color w:val="auto"/>
          <w:sz w:val="24"/>
          <w:szCs w:val="24"/>
        </w:rPr>
        <w:t>COPS Payable</w:t>
      </w:r>
      <w:r w:rsidR="008E5814" w:rsidRPr="00B95E26">
        <w:rPr>
          <w:rFonts w:ascii="Aptos" w:hAnsi="Aptos"/>
          <w:color w:val="auto"/>
          <w:sz w:val="24"/>
          <w:szCs w:val="24"/>
        </w:rPr>
        <w:t xml:space="preserve"> </w:t>
      </w:r>
      <w:r w:rsidRPr="00B95E26">
        <w:rPr>
          <w:rFonts w:ascii="Aptos" w:hAnsi="Aptos"/>
          <w:color w:val="auto"/>
          <w:sz w:val="24"/>
          <w:szCs w:val="24"/>
        </w:rPr>
        <w:tab/>
        <w:t>1279 / 1704</w:t>
      </w:r>
    </w:p>
    <w:p w14:paraId="308C62FA" w14:textId="34BA33FE" w:rsidR="00160548" w:rsidRPr="00B95E26" w:rsidRDefault="00CB3A86" w:rsidP="001E7D17">
      <w:pPr>
        <w:numPr>
          <w:ilvl w:val="2"/>
          <w:numId w:val="15"/>
        </w:numPr>
        <w:spacing w:before="120" w:after="120"/>
        <w:rPr>
          <w:rFonts w:ascii="Aptos" w:hAnsi="Aptos"/>
          <w:color w:val="auto"/>
          <w:sz w:val="24"/>
          <w:szCs w:val="24"/>
        </w:rPr>
      </w:pPr>
      <w:r w:rsidRPr="00B95E26">
        <w:rPr>
          <w:rFonts w:ascii="Aptos" w:hAnsi="Aptos"/>
          <w:color w:val="auto"/>
          <w:sz w:val="24"/>
          <w:szCs w:val="24"/>
        </w:rPr>
        <w:t xml:space="preserve">Lease </w:t>
      </w:r>
      <w:r w:rsidR="00160548" w:rsidRPr="00B95E26">
        <w:rPr>
          <w:rFonts w:ascii="Aptos" w:hAnsi="Aptos"/>
          <w:color w:val="auto"/>
          <w:sz w:val="24"/>
          <w:szCs w:val="24"/>
        </w:rPr>
        <w:t>Obligations</w:t>
      </w:r>
      <w:r w:rsidR="00337B7F" w:rsidRPr="00B95E26">
        <w:rPr>
          <w:rFonts w:ascii="Aptos" w:hAnsi="Aptos"/>
          <w:color w:val="auto"/>
          <w:sz w:val="24"/>
          <w:szCs w:val="24"/>
        </w:rPr>
        <w:t xml:space="preserve"> </w:t>
      </w:r>
      <w:r w:rsidR="00160548" w:rsidRPr="00B95E26">
        <w:rPr>
          <w:rFonts w:ascii="Aptos" w:hAnsi="Aptos"/>
          <w:color w:val="auto"/>
          <w:sz w:val="24"/>
          <w:szCs w:val="24"/>
        </w:rPr>
        <w:tab/>
        <w:t>1281 / 1716</w:t>
      </w:r>
    </w:p>
    <w:p w14:paraId="31389AF2" w14:textId="71EB526B" w:rsidR="00B25EFC" w:rsidRPr="00B95E26" w:rsidRDefault="00B25EFC" w:rsidP="001E7D17">
      <w:pPr>
        <w:numPr>
          <w:ilvl w:val="2"/>
          <w:numId w:val="15"/>
        </w:numPr>
        <w:spacing w:before="120" w:after="120"/>
        <w:rPr>
          <w:rFonts w:ascii="Aptos" w:hAnsi="Aptos"/>
          <w:color w:val="auto"/>
          <w:sz w:val="24"/>
          <w:szCs w:val="24"/>
        </w:rPr>
      </w:pPr>
      <w:r w:rsidRPr="00B95E26">
        <w:rPr>
          <w:rFonts w:ascii="Aptos" w:hAnsi="Aptos"/>
          <w:color w:val="auto"/>
          <w:sz w:val="24"/>
          <w:szCs w:val="24"/>
        </w:rPr>
        <w:t>Subscription-Based IT Arrangements (SBITA) 1282 / 1728</w:t>
      </w:r>
    </w:p>
    <w:p w14:paraId="79367AC7" w14:textId="5471C904" w:rsidR="00B25EFC" w:rsidRPr="00B95E26" w:rsidRDefault="00B25EFC" w:rsidP="001E7D17">
      <w:pPr>
        <w:numPr>
          <w:ilvl w:val="2"/>
          <w:numId w:val="15"/>
        </w:numPr>
        <w:spacing w:before="120" w:after="120"/>
        <w:rPr>
          <w:rFonts w:ascii="Aptos" w:hAnsi="Aptos"/>
          <w:color w:val="auto"/>
          <w:sz w:val="24"/>
          <w:szCs w:val="24"/>
        </w:rPr>
      </w:pPr>
      <w:r w:rsidRPr="00B95E26">
        <w:rPr>
          <w:rFonts w:ascii="Aptos" w:hAnsi="Aptos"/>
          <w:color w:val="auto"/>
          <w:sz w:val="24"/>
          <w:szCs w:val="24"/>
        </w:rPr>
        <w:t>Public-Public and Public-Private Partnerships (PPP) 1283 / 1729</w:t>
      </w:r>
    </w:p>
    <w:p w14:paraId="14BDCF3D" w14:textId="3E9C4FB1" w:rsidR="00160548" w:rsidRPr="00B95E26" w:rsidRDefault="00382770" w:rsidP="001E7D17">
      <w:pPr>
        <w:numPr>
          <w:ilvl w:val="2"/>
          <w:numId w:val="15"/>
        </w:numPr>
        <w:spacing w:before="120" w:after="120"/>
        <w:rPr>
          <w:rFonts w:ascii="Aptos" w:hAnsi="Aptos"/>
          <w:color w:val="auto"/>
          <w:sz w:val="24"/>
          <w:szCs w:val="24"/>
        </w:rPr>
      </w:pPr>
      <w:r w:rsidRPr="00B95E26">
        <w:rPr>
          <w:rFonts w:ascii="Aptos" w:hAnsi="Aptos"/>
          <w:color w:val="auto"/>
          <w:sz w:val="24"/>
          <w:szCs w:val="24"/>
        </w:rPr>
        <w:t>Compensated Absences</w:t>
      </w:r>
      <w:r w:rsidR="00160548" w:rsidRPr="00B95E26">
        <w:rPr>
          <w:rFonts w:ascii="Aptos" w:hAnsi="Aptos"/>
          <w:color w:val="auto"/>
          <w:sz w:val="24"/>
          <w:szCs w:val="24"/>
        </w:rPr>
        <w:t xml:space="preserve"> Payable</w:t>
      </w:r>
      <w:r w:rsidR="008E5814" w:rsidRPr="00B95E26">
        <w:rPr>
          <w:rFonts w:ascii="Aptos" w:hAnsi="Aptos"/>
          <w:color w:val="auto"/>
          <w:sz w:val="24"/>
          <w:szCs w:val="24"/>
        </w:rPr>
        <w:t xml:space="preserve"> </w:t>
      </w:r>
      <w:r w:rsidR="00160548" w:rsidRPr="00B95E26">
        <w:rPr>
          <w:rFonts w:ascii="Aptos" w:hAnsi="Aptos"/>
          <w:color w:val="auto"/>
          <w:sz w:val="24"/>
          <w:szCs w:val="24"/>
        </w:rPr>
        <w:tab/>
        <w:t>1605 / 1718</w:t>
      </w:r>
    </w:p>
    <w:p w14:paraId="50C41666" w14:textId="60CE8279" w:rsidR="00160548" w:rsidRPr="00B95E26" w:rsidRDefault="00160548" w:rsidP="001E7D17">
      <w:pPr>
        <w:numPr>
          <w:ilvl w:val="2"/>
          <w:numId w:val="15"/>
        </w:numPr>
        <w:spacing w:before="120" w:after="120"/>
        <w:rPr>
          <w:rFonts w:ascii="Aptos" w:hAnsi="Aptos"/>
          <w:color w:val="auto"/>
          <w:sz w:val="24"/>
          <w:szCs w:val="24"/>
        </w:rPr>
      </w:pPr>
      <w:r w:rsidRPr="00B95E26">
        <w:rPr>
          <w:rFonts w:ascii="Aptos" w:hAnsi="Aptos"/>
          <w:color w:val="auto"/>
          <w:sz w:val="24"/>
          <w:szCs w:val="24"/>
        </w:rPr>
        <w:lastRenderedPageBreak/>
        <w:t>Claims and Judgments Payable</w:t>
      </w:r>
      <w:r w:rsidRPr="00B95E26">
        <w:rPr>
          <w:rFonts w:ascii="Aptos" w:hAnsi="Aptos"/>
          <w:color w:val="auto"/>
          <w:sz w:val="24"/>
          <w:szCs w:val="24"/>
        </w:rPr>
        <w:tab/>
      </w:r>
      <w:r w:rsidR="008E5814" w:rsidRPr="00B95E26">
        <w:rPr>
          <w:rFonts w:ascii="Aptos" w:hAnsi="Aptos"/>
          <w:color w:val="auto"/>
          <w:sz w:val="24"/>
          <w:szCs w:val="24"/>
        </w:rPr>
        <w:t xml:space="preserve"> </w:t>
      </w:r>
      <w:r w:rsidRPr="00B95E26">
        <w:rPr>
          <w:rFonts w:ascii="Aptos" w:hAnsi="Aptos"/>
          <w:color w:val="auto"/>
          <w:sz w:val="24"/>
          <w:szCs w:val="24"/>
        </w:rPr>
        <w:t>1617 / 1717</w:t>
      </w:r>
    </w:p>
    <w:p w14:paraId="0D9C2C96" w14:textId="6D70581C" w:rsidR="00160548" w:rsidRPr="00B95E26" w:rsidRDefault="00160548" w:rsidP="001E7D17">
      <w:pPr>
        <w:numPr>
          <w:ilvl w:val="2"/>
          <w:numId w:val="15"/>
        </w:numPr>
        <w:spacing w:before="120" w:after="120"/>
        <w:rPr>
          <w:rFonts w:ascii="Aptos" w:hAnsi="Aptos"/>
          <w:color w:val="auto"/>
          <w:sz w:val="24"/>
          <w:szCs w:val="24"/>
        </w:rPr>
      </w:pPr>
      <w:r w:rsidRPr="00B95E26">
        <w:rPr>
          <w:rFonts w:ascii="Aptos" w:hAnsi="Aptos"/>
          <w:color w:val="auto"/>
          <w:sz w:val="24"/>
          <w:szCs w:val="24"/>
        </w:rPr>
        <w:t>Arbitrage Rebate Payable</w:t>
      </w:r>
      <w:r w:rsidRPr="00B95E26">
        <w:rPr>
          <w:rFonts w:ascii="Aptos" w:hAnsi="Aptos"/>
          <w:color w:val="auto"/>
          <w:sz w:val="24"/>
          <w:szCs w:val="24"/>
        </w:rPr>
        <w:tab/>
      </w:r>
      <w:r w:rsidR="008E5814" w:rsidRPr="00B95E26">
        <w:rPr>
          <w:rFonts w:ascii="Aptos" w:hAnsi="Aptos"/>
          <w:color w:val="auto"/>
          <w:sz w:val="24"/>
          <w:szCs w:val="24"/>
        </w:rPr>
        <w:t xml:space="preserve"> </w:t>
      </w:r>
      <w:r w:rsidRPr="00B95E26">
        <w:rPr>
          <w:rFonts w:ascii="Aptos" w:hAnsi="Aptos"/>
          <w:color w:val="auto"/>
          <w:sz w:val="24"/>
          <w:szCs w:val="24"/>
        </w:rPr>
        <w:t>1619 / 1719</w:t>
      </w:r>
    </w:p>
    <w:p w14:paraId="3B672EB0" w14:textId="09F1298E" w:rsidR="00160548" w:rsidRPr="00B95E26" w:rsidRDefault="00160548" w:rsidP="001E7D17">
      <w:pPr>
        <w:numPr>
          <w:ilvl w:val="2"/>
          <w:numId w:val="15"/>
        </w:numPr>
        <w:spacing w:before="120" w:after="120"/>
        <w:rPr>
          <w:rFonts w:ascii="Aptos" w:hAnsi="Aptos"/>
          <w:color w:val="auto"/>
          <w:sz w:val="24"/>
          <w:szCs w:val="24"/>
        </w:rPr>
      </w:pPr>
      <w:r w:rsidRPr="00B95E26">
        <w:rPr>
          <w:rFonts w:ascii="Aptos" w:hAnsi="Aptos"/>
          <w:color w:val="auto"/>
          <w:sz w:val="24"/>
          <w:szCs w:val="24"/>
        </w:rPr>
        <w:t>Mortgage Payable</w:t>
      </w:r>
      <w:r w:rsidRPr="00B95E26">
        <w:rPr>
          <w:rFonts w:ascii="Aptos" w:hAnsi="Aptos"/>
          <w:color w:val="auto"/>
          <w:sz w:val="24"/>
          <w:szCs w:val="24"/>
        </w:rPr>
        <w:tab/>
      </w:r>
      <w:r w:rsidR="008E5814" w:rsidRPr="00B95E26">
        <w:rPr>
          <w:rFonts w:ascii="Aptos" w:hAnsi="Aptos"/>
          <w:color w:val="auto"/>
          <w:sz w:val="24"/>
          <w:szCs w:val="24"/>
        </w:rPr>
        <w:t xml:space="preserve"> </w:t>
      </w:r>
      <w:r w:rsidRPr="00B95E26">
        <w:rPr>
          <w:rFonts w:ascii="Aptos" w:hAnsi="Aptos"/>
          <w:color w:val="auto"/>
          <w:sz w:val="24"/>
          <w:szCs w:val="24"/>
        </w:rPr>
        <w:t>1621 / 1721</w:t>
      </w:r>
    </w:p>
    <w:p w14:paraId="0076F89F" w14:textId="03D3D7F9" w:rsidR="00160548" w:rsidRPr="00B95E26" w:rsidRDefault="00160548" w:rsidP="001E7D17">
      <w:pPr>
        <w:numPr>
          <w:ilvl w:val="2"/>
          <w:numId w:val="15"/>
        </w:numPr>
        <w:spacing w:before="120" w:after="120"/>
        <w:rPr>
          <w:rFonts w:ascii="Aptos" w:hAnsi="Aptos"/>
          <w:color w:val="auto"/>
          <w:sz w:val="24"/>
          <w:szCs w:val="24"/>
        </w:rPr>
      </w:pPr>
      <w:r w:rsidRPr="00B95E26">
        <w:rPr>
          <w:rFonts w:ascii="Aptos" w:hAnsi="Aptos"/>
          <w:color w:val="auto"/>
          <w:sz w:val="24"/>
          <w:szCs w:val="24"/>
        </w:rPr>
        <w:t>Contracts Payable-Retainage</w:t>
      </w:r>
      <w:r w:rsidRPr="00B95E26">
        <w:rPr>
          <w:rFonts w:ascii="Aptos" w:hAnsi="Aptos"/>
          <w:color w:val="auto"/>
          <w:sz w:val="24"/>
          <w:szCs w:val="24"/>
        </w:rPr>
        <w:tab/>
      </w:r>
      <w:r w:rsidR="008E5814" w:rsidRPr="00B95E26">
        <w:rPr>
          <w:rFonts w:ascii="Aptos" w:hAnsi="Aptos"/>
          <w:color w:val="auto"/>
          <w:sz w:val="24"/>
          <w:szCs w:val="24"/>
        </w:rPr>
        <w:t xml:space="preserve"> </w:t>
      </w:r>
      <w:r w:rsidRPr="00B95E26">
        <w:rPr>
          <w:rFonts w:ascii="Aptos" w:hAnsi="Aptos"/>
          <w:color w:val="auto"/>
          <w:sz w:val="24"/>
          <w:szCs w:val="24"/>
        </w:rPr>
        <w:t>1622 / 1722</w:t>
      </w:r>
    </w:p>
    <w:p w14:paraId="6F2CA7B4" w14:textId="71112573" w:rsidR="00160548" w:rsidRPr="00B95E26" w:rsidRDefault="00160548" w:rsidP="001E7D17">
      <w:pPr>
        <w:numPr>
          <w:ilvl w:val="2"/>
          <w:numId w:val="15"/>
        </w:numPr>
        <w:spacing w:before="120" w:after="120"/>
        <w:rPr>
          <w:rFonts w:ascii="Aptos" w:hAnsi="Aptos"/>
          <w:color w:val="auto"/>
          <w:sz w:val="24"/>
          <w:szCs w:val="24"/>
        </w:rPr>
      </w:pPr>
      <w:r w:rsidRPr="00B95E26">
        <w:rPr>
          <w:rFonts w:ascii="Aptos" w:hAnsi="Aptos"/>
          <w:color w:val="auto"/>
          <w:sz w:val="24"/>
          <w:szCs w:val="24"/>
        </w:rPr>
        <w:t>Legal Reserves</w:t>
      </w:r>
      <w:r w:rsidR="008E5814" w:rsidRPr="00B95E26">
        <w:rPr>
          <w:rFonts w:ascii="Aptos" w:hAnsi="Aptos"/>
          <w:color w:val="auto"/>
          <w:sz w:val="24"/>
          <w:szCs w:val="24"/>
        </w:rPr>
        <w:t xml:space="preserve"> </w:t>
      </w:r>
      <w:r w:rsidRPr="00B95E26">
        <w:rPr>
          <w:rFonts w:ascii="Aptos" w:hAnsi="Aptos"/>
          <w:color w:val="auto"/>
          <w:sz w:val="24"/>
          <w:szCs w:val="24"/>
        </w:rPr>
        <w:tab/>
        <w:t>1625 / 1725</w:t>
      </w:r>
    </w:p>
    <w:p w14:paraId="1F2A8A39" w14:textId="70A9992B" w:rsidR="00160548" w:rsidRPr="00B95E26" w:rsidRDefault="00160548" w:rsidP="001E7D17">
      <w:pPr>
        <w:numPr>
          <w:ilvl w:val="2"/>
          <w:numId w:val="15"/>
        </w:numPr>
        <w:spacing w:before="120" w:after="120"/>
        <w:rPr>
          <w:rFonts w:ascii="Aptos" w:hAnsi="Aptos"/>
          <w:color w:val="auto"/>
          <w:sz w:val="24"/>
          <w:szCs w:val="24"/>
        </w:rPr>
      </w:pPr>
      <w:r w:rsidRPr="00B95E26">
        <w:rPr>
          <w:rFonts w:ascii="Aptos" w:hAnsi="Aptos"/>
          <w:color w:val="auto"/>
          <w:sz w:val="24"/>
          <w:szCs w:val="24"/>
        </w:rPr>
        <w:t>Reported Claims-Risk M</w:t>
      </w:r>
      <w:r w:rsidR="008E5814" w:rsidRPr="00B95E26">
        <w:rPr>
          <w:rFonts w:ascii="Aptos" w:hAnsi="Aptos"/>
          <w:color w:val="auto"/>
          <w:sz w:val="24"/>
          <w:szCs w:val="24"/>
        </w:rPr>
        <w:t>ana</w:t>
      </w:r>
      <w:r w:rsidRPr="00B95E26">
        <w:rPr>
          <w:rFonts w:ascii="Aptos" w:hAnsi="Aptos"/>
          <w:color w:val="auto"/>
          <w:sz w:val="24"/>
          <w:szCs w:val="24"/>
        </w:rPr>
        <w:t>g</w:t>
      </w:r>
      <w:r w:rsidR="008E5814" w:rsidRPr="00B95E26">
        <w:rPr>
          <w:rFonts w:ascii="Aptos" w:hAnsi="Aptos"/>
          <w:color w:val="auto"/>
          <w:sz w:val="24"/>
          <w:szCs w:val="24"/>
        </w:rPr>
        <w:t>e</w:t>
      </w:r>
      <w:r w:rsidRPr="00B95E26">
        <w:rPr>
          <w:rFonts w:ascii="Aptos" w:hAnsi="Aptos"/>
          <w:color w:val="auto"/>
          <w:sz w:val="24"/>
          <w:szCs w:val="24"/>
        </w:rPr>
        <w:t>m</w:t>
      </w:r>
      <w:r w:rsidR="008E5814" w:rsidRPr="00B95E26">
        <w:rPr>
          <w:rFonts w:ascii="Aptos" w:hAnsi="Aptos"/>
          <w:color w:val="auto"/>
          <w:sz w:val="24"/>
          <w:szCs w:val="24"/>
        </w:rPr>
        <w:t>en</w:t>
      </w:r>
      <w:r w:rsidRPr="00B95E26">
        <w:rPr>
          <w:rFonts w:ascii="Aptos" w:hAnsi="Aptos"/>
          <w:color w:val="auto"/>
          <w:sz w:val="24"/>
          <w:szCs w:val="24"/>
        </w:rPr>
        <w:t>t</w:t>
      </w:r>
      <w:r w:rsidR="008E5814" w:rsidRPr="00B95E26">
        <w:rPr>
          <w:rFonts w:ascii="Aptos" w:hAnsi="Aptos"/>
          <w:color w:val="auto"/>
          <w:sz w:val="24"/>
          <w:szCs w:val="24"/>
        </w:rPr>
        <w:t xml:space="preserve"> </w:t>
      </w:r>
      <w:r w:rsidRPr="00B95E26">
        <w:rPr>
          <w:rFonts w:ascii="Aptos" w:hAnsi="Aptos"/>
          <w:color w:val="auto"/>
          <w:sz w:val="24"/>
          <w:szCs w:val="24"/>
        </w:rPr>
        <w:tab/>
        <w:t>1626 / 1726</w:t>
      </w:r>
    </w:p>
    <w:p w14:paraId="3E056607" w14:textId="795B4616" w:rsidR="00160548" w:rsidRPr="00B95E26" w:rsidRDefault="00160548" w:rsidP="001E7D17">
      <w:pPr>
        <w:numPr>
          <w:ilvl w:val="2"/>
          <w:numId w:val="15"/>
        </w:numPr>
        <w:spacing w:before="120" w:after="120"/>
        <w:rPr>
          <w:rFonts w:ascii="Aptos" w:hAnsi="Aptos"/>
          <w:color w:val="auto"/>
          <w:sz w:val="24"/>
          <w:szCs w:val="24"/>
        </w:rPr>
      </w:pPr>
      <w:r w:rsidRPr="00B95E26">
        <w:rPr>
          <w:rFonts w:ascii="Aptos" w:hAnsi="Aptos"/>
          <w:color w:val="auto"/>
          <w:sz w:val="24"/>
          <w:szCs w:val="24"/>
        </w:rPr>
        <w:t>Loans Payable</w:t>
      </w:r>
      <w:r w:rsidRPr="00B95E26">
        <w:rPr>
          <w:rFonts w:ascii="Aptos" w:hAnsi="Aptos"/>
          <w:color w:val="auto"/>
          <w:sz w:val="24"/>
          <w:szCs w:val="24"/>
        </w:rPr>
        <w:tab/>
      </w:r>
      <w:r w:rsidR="008E5814" w:rsidRPr="00B95E26">
        <w:rPr>
          <w:rFonts w:ascii="Aptos" w:hAnsi="Aptos"/>
          <w:color w:val="auto"/>
          <w:sz w:val="24"/>
          <w:szCs w:val="24"/>
        </w:rPr>
        <w:t xml:space="preserve"> </w:t>
      </w:r>
      <w:r w:rsidRPr="00B95E26">
        <w:rPr>
          <w:rFonts w:ascii="Aptos" w:hAnsi="Aptos"/>
          <w:color w:val="auto"/>
          <w:sz w:val="24"/>
          <w:szCs w:val="24"/>
        </w:rPr>
        <w:t>1635 / 1735</w:t>
      </w:r>
    </w:p>
    <w:p w14:paraId="7027F2A8" w14:textId="3D9CAFC8" w:rsidR="00160548" w:rsidRPr="00B95E26" w:rsidRDefault="00160548" w:rsidP="001E7D17">
      <w:pPr>
        <w:numPr>
          <w:ilvl w:val="2"/>
          <w:numId w:val="15"/>
        </w:numPr>
        <w:spacing w:before="120" w:after="120"/>
        <w:rPr>
          <w:rFonts w:ascii="Aptos" w:hAnsi="Aptos"/>
          <w:color w:val="auto"/>
          <w:sz w:val="24"/>
          <w:szCs w:val="24"/>
        </w:rPr>
      </w:pPr>
      <w:r w:rsidRPr="00B95E26">
        <w:rPr>
          <w:rFonts w:ascii="Aptos" w:hAnsi="Aptos"/>
          <w:color w:val="auto"/>
          <w:sz w:val="24"/>
          <w:szCs w:val="24"/>
        </w:rPr>
        <w:t>Notes Payable</w:t>
      </w:r>
      <w:r w:rsidRPr="00B95E26">
        <w:rPr>
          <w:rFonts w:ascii="Aptos" w:hAnsi="Aptos"/>
          <w:color w:val="auto"/>
          <w:sz w:val="24"/>
          <w:szCs w:val="24"/>
        </w:rPr>
        <w:tab/>
      </w:r>
      <w:r w:rsidR="008E5814" w:rsidRPr="00B95E26">
        <w:rPr>
          <w:rFonts w:ascii="Aptos" w:hAnsi="Aptos"/>
          <w:color w:val="auto"/>
          <w:sz w:val="24"/>
          <w:szCs w:val="24"/>
        </w:rPr>
        <w:t xml:space="preserve"> </w:t>
      </w:r>
      <w:r w:rsidRPr="00B95E26">
        <w:rPr>
          <w:rFonts w:ascii="Aptos" w:hAnsi="Aptos"/>
          <w:color w:val="auto"/>
          <w:sz w:val="24"/>
          <w:szCs w:val="24"/>
        </w:rPr>
        <w:t>1640 / 1750</w:t>
      </w:r>
    </w:p>
    <w:p w14:paraId="4795083F" w14:textId="3F1053D0" w:rsidR="00160548" w:rsidRPr="00B95E26" w:rsidRDefault="00160548" w:rsidP="001E7D17">
      <w:pPr>
        <w:numPr>
          <w:ilvl w:val="2"/>
          <w:numId w:val="15"/>
        </w:numPr>
        <w:spacing w:before="120" w:after="120"/>
        <w:rPr>
          <w:rFonts w:ascii="Aptos" w:hAnsi="Aptos"/>
          <w:color w:val="auto"/>
          <w:sz w:val="24"/>
          <w:szCs w:val="24"/>
        </w:rPr>
      </w:pPr>
      <w:r w:rsidRPr="00B95E26">
        <w:rPr>
          <w:rFonts w:ascii="Aptos" w:hAnsi="Aptos"/>
          <w:color w:val="auto"/>
          <w:sz w:val="24"/>
          <w:szCs w:val="24"/>
        </w:rPr>
        <w:t>Lottery Prize Awards Payable</w:t>
      </w:r>
      <w:r w:rsidRPr="00B95E26">
        <w:rPr>
          <w:rFonts w:ascii="Aptos" w:hAnsi="Aptos"/>
          <w:color w:val="auto"/>
          <w:sz w:val="24"/>
          <w:szCs w:val="24"/>
        </w:rPr>
        <w:tab/>
      </w:r>
      <w:r w:rsidR="008E5814" w:rsidRPr="00B95E26">
        <w:rPr>
          <w:rFonts w:ascii="Aptos" w:hAnsi="Aptos"/>
          <w:color w:val="auto"/>
          <w:sz w:val="24"/>
          <w:szCs w:val="24"/>
        </w:rPr>
        <w:t xml:space="preserve"> </w:t>
      </w:r>
      <w:r w:rsidRPr="00B95E26">
        <w:rPr>
          <w:rFonts w:ascii="Aptos" w:hAnsi="Aptos"/>
          <w:color w:val="auto"/>
          <w:sz w:val="24"/>
          <w:szCs w:val="24"/>
        </w:rPr>
        <w:t>1645 / 1745</w:t>
      </w:r>
    </w:p>
    <w:p w14:paraId="3B6A4469" w14:textId="706C2954" w:rsidR="00160548" w:rsidRPr="00B95E26" w:rsidRDefault="00160548" w:rsidP="001E7D17">
      <w:pPr>
        <w:numPr>
          <w:ilvl w:val="2"/>
          <w:numId w:val="15"/>
        </w:numPr>
        <w:spacing w:before="120" w:after="120"/>
        <w:rPr>
          <w:rFonts w:ascii="Aptos" w:hAnsi="Aptos"/>
          <w:color w:val="auto"/>
          <w:sz w:val="24"/>
          <w:szCs w:val="24"/>
        </w:rPr>
      </w:pPr>
      <w:r w:rsidRPr="00B95E26">
        <w:rPr>
          <w:rFonts w:ascii="Aptos" w:hAnsi="Aptos"/>
          <w:color w:val="auto"/>
          <w:sz w:val="24"/>
          <w:szCs w:val="24"/>
        </w:rPr>
        <w:t>Pension-related Debt</w:t>
      </w:r>
      <w:r w:rsidR="008E5814" w:rsidRPr="00B95E26">
        <w:rPr>
          <w:rFonts w:ascii="Aptos" w:hAnsi="Aptos"/>
          <w:color w:val="auto"/>
          <w:sz w:val="24"/>
          <w:szCs w:val="24"/>
        </w:rPr>
        <w:t xml:space="preserve"> </w:t>
      </w:r>
      <w:r w:rsidRPr="00B95E26">
        <w:rPr>
          <w:rFonts w:ascii="Aptos" w:hAnsi="Aptos"/>
          <w:color w:val="auto"/>
          <w:sz w:val="24"/>
          <w:szCs w:val="24"/>
        </w:rPr>
        <w:tab/>
        <w:t>1650 / 1755</w:t>
      </w:r>
    </w:p>
    <w:p w14:paraId="0E2B6044" w14:textId="62DB2347" w:rsidR="00217129" w:rsidRPr="00B95E26" w:rsidRDefault="00160548" w:rsidP="001E7D17">
      <w:pPr>
        <w:numPr>
          <w:ilvl w:val="2"/>
          <w:numId w:val="15"/>
        </w:numPr>
        <w:spacing w:before="120" w:after="120"/>
        <w:rPr>
          <w:rFonts w:ascii="Aptos" w:hAnsi="Aptos"/>
          <w:color w:val="auto"/>
          <w:sz w:val="24"/>
          <w:szCs w:val="24"/>
        </w:rPr>
      </w:pPr>
      <w:r w:rsidRPr="00B95E26">
        <w:rPr>
          <w:rFonts w:ascii="Aptos" w:hAnsi="Aptos"/>
          <w:color w:val="auto"/>
          <w:sz w:val="24"/>
          <w:szCs w:val="24"/>
        </w:rPr>
        <w:t>Pollution Remediation Obligation</w:t>
      </w:r>
      <w:r w:rsidRPr="00B95E26">
        <w:rPr>
          <w:rFonts w:ascii="Aptos" w:hAnsi="Aptos"/>
          <w:color w:val="auto"/>
          <w:sz w:val="24"/>
          <w:szCs w:val="24"/>
        </w:rPr>
        <w:tab/>
      </w:r>
      <w:r w:rsidR="004D18F8" w:rsidRPr="00B95E26">
        <w:rPr>
          <w:rFonts w:ascii="Aptos" w:hAnsi="Aptos"/>
          <w:color w:val="auto"/>
          <w:sz w:val="24"/>
          <w:szCs w:val="24"/>
        </w:rPr>
        <w:t xml:space="preserve"> </w:t>
      </w:r>
      <w:r w:rsidRPr="00B95E26">
        <w:rPr>
          <w:rFonts w:ascii="Aptos" w:hAnsi="Aptos"/>
          <w:color w:val="auto"/>
          <w:sz w:val="24"/>
          <w:szCs w:val="24"/>
        </w:rPr>
        <w:t>1680 / 1780</w:t>
      </w:r>
    </w:p>
    <w:sectPr w:rsidR="00217129" w:rsidRPr="00B95E26" w:rsidSect="001E7D17">
      <w:footerReference w:type="default" r:id="rId28"/>
      <w:pgSz w:w="12240" w:h="15840" w:code="1"/>
      <w:pgMar w:top="1440" w:right="1440" w:bottom="1152" w:left="1440" w:header="432" w:footer="432" w:gutter="288"/>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3351BC" w14:textId="77777777" w:rsidR="002E2850" w:rsidRDefault="002E2850">
      <w:r>
        <w:separator/>
      </w:r>
    </w:p>
  </w:endnote>
  <w:endnote w:type="continuationSeparator" w:id="0">
    <w:p w14:paraId="7DBAD771" w14:textId="77777777" w:rsidR="002E2850" w:rsidRDefault="002E28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vantGarde">
    <w:altName w:val="Century Gothic"/>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ontserrat Medium">
    <w:charset w:val="00"/>
    <w:family w:val="auto"/>
    <w:pitch w:val="variable"/>
    <w:sig w:usb0="2000020F" w:usb1="00000003" w:usb2="00000000" w:usb3="00000000" w:csb0="00000197" w:csb1="00000000"/>
  </w:font>
  <w:font w:name="Aptos">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C8466" w14:textId="77777777" w:rsidR="00B37167" w:rsidRDefault="00B37167" w:rsidP="00EE29B3">
    <w:pPr>
      <w:pStyle w:val="Footer"/>
      <w:tabs>
        <w:tab w:val="lef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DF96F" w14:textId="77777777" w:rsidR="00B37167" w:rsidRPr="00FD3635" w:rsidRDefault="00B37167" w:rsidP="00EE29B3">
    <w:pPr>
      <w:pStyle w:val="Footer"/>
      <w:tabs>
        <w:tab w:val="clear" w:pos="4320"/>
        <w:tab w:val="clear" w:pos="8640"/>
        <w:tab w:val="left" w:pos="9360"/>
        <w:tab w:val="center" w:pos="9540"/>
        <w:tab w:val="right" w:pos="10080"/>
      </w:tabs>
      <w:rPr>
        <w:sz w:val="22"/>
        <w:szCs w:val="22"/>
      </w:rPr>
    </w:pPr>
    <w:r w:rsidRPr="00FD3635">
      <w:rPr>
        <w:sz w:val="22"/>
        <w:szCs w:val="22"/>
      </w:rPr>
      <w:tab/>
    </w:r>
    <w:r w:rsidRPr="00FD3635">
      <w:rPr>
        <w:sz w:val="22"/>
        <w:szCs w:val="22"/>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F2DF6" w14:textId="77777777" w:rsidR="00B37167" w:rsidRDefault="00B37167" w:rsidP="00EE29B3">
    <w:pPr>
      <w:pStyle w:val="Footer"/>
      <w:tabs>
        <w:tab w:val="left" w:pos="936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9098C" w14:textId="29780C21" w:rsidR="00B37167" w:rsidRDefault="00B37167" w:rsidP="00853F7B">
    <w:pPr>
      <w:pStyle w:val="Footer"/>
      <w:tabs>
        <w:tab w:val="clear" w:pos="4320"/>
        <w:tab w:val="clear" w:pos="8640"/>
        <w:tab w:val="left" w:pos="9072"/>
        <w:tab w:val="left" w:pos="9360"/>
      </w:tabs>
      <w:rPr>
        <w:rStyle w:val="PageNumber"/>
        <w:color w:val="000000"/>
        <w:kern w:val="28"/>
        <w:sz w:val="18"/>
        <w:szCs w:val="18"/>
      </w:rPr>
    </w:pPr>
    <w:r>
      <w:rPr>
        <w:sz w:val="18"/>
        <w:szCs w:val="18"/>
      </w:rPr>
      <w:t xml:space="preserve">Chapter C – Pre-closing Review                                                                                                                        </w:t>
    </w:r>
    <w:r w:rsidRPr="008F475E">
      <w:rPr>
        <w:sz w:val="18"/>
        <w:szCs w:val="18"/>
      </w:rPr>
      <w:t xml:space="preserve">C - </w:t>
    </w:r>
    <w:r w:rsidRPr="008F475E">
      <w:rPr>
        <w:rStyle w:val="PageNumber"/>
        <w:sz w:val="18"/>
        <w:szCs w:val="18"/>
      </w:rPr>
      <w:fldChar w:fldCharType="begin"/>
    </w:r>
    <w:r w:rsidRPr="008F475E">
      <w:rPr>
        <w:rStyle w:val="PageNumber"/>
        <w:sz w:val="18"/>
        <w:szCs w:val="18"/>
      </w:rPr>
      <w:instrText xml:space="preserve"> PAGE </w:instrText>
    </w:r>
    <w:r w:rsidRPr="008F475E">
      <w:rPr>
        <w:rStyle w:val="PageNumber"/>
        <w:sz w:val="18"/>
        <w:szCs w:val="18"/>
      </w:rPr>
      <w:fldChar w:fldCharType="separate"/>
    </w:r>
    <w:r w:rsidR="001E7D17">
      <w:rPr>
        <w:rStyle w:val="PageNumber"/>
        <w:noProof/>
        <w:sz w:val="18"/>
        <w:szCs w:val="18"/>
      </w:rPr>
      <w:t>1</w:t>
    </w:r>
    <w:r w:rsidRPr="008F475E">
      <w:rPr>
        <w:rStyle w:val="PageNumber"/>
        <w:sz w:val="18"/>
        <w:szCs w:val="18"/>
      </w:rPr>
      <w:fldChar w:fldCharType="end"/>
    </w:r>
  </w:p>
  <w:p w14:paraId="75BA202D" w14:textId="08CC9953" w:rsidR="00B37167" w:rsidRPr="008F475E" w:rsidRDefault="00B37167" w:rsidP="00853F7B">
    <w:pPr>
      <w:pStyle w:val="Footer"/>
      <w:tabs>
        <w:tab w:val="clear" w:pos="4320"/>
        <w:tab w:val="clear" w:pos="8640"/>
      </w:tabs>
      <w:rPr>
        <w:sz w:val="18"/>
        <w:szCs w:val="18"/>
      </w:rPr>
    </w:pPr>
    <w:r>
      <w:rPr>
        <w:sz w:val="18"/>
        <w:szCs w:val="18"/>
      </w:rPr>
      <w:t xml:space="preserve">Revised </w:t>
    </w:r>
    <w:r w:rsidR="00775940">
      <w:rPr>
        <w:sz w:val="18"/>
        <w:szCs w:val="18"/>
      </w:rPr>
      <w:t>4</w:t>
    </w:r>
    <w:r>
      <w:rPr>
        <w:sz w:val="18"/>
        <w:szCs w:val="18"/>
      </w:rPr>
      <w:t>/202</w:t>
    </w:r>
    <w:r w:rsidR="00775940">
      <w:rPr>
        <w:sz w:val="18"/>
        <w:szCs w:val="18"/>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9B3A3B" w14:textId="77777777" w:rsidR="002E2850" w:rsidRDefault="002E2850">
      <w:r>
        <w:separator/>
      </w:r>
    </w:p>
  </w:footnote>
  <w:footnote w:type="continuationSeparator" w:id="0">
    <w:p w14:paraId="53F1FFA7" w14:textId="77777777" w:rsidR="002E2850" w:rsidRDefault="002E28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AB5EC" w14:textId="77777777" w:rsidR="00B37167" w:rsidRDefault="00B37167" w:rsidP="00EE29B3">
    <w:pPr>
      <w:pStyle w:val="Header"/>
      <w:tabs>
        <w:tab w:val="lef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DBE85" w14:textId="77777777" w:rsidR="00B37167" w:rsidRDefault="00B37167" w:rsidP="00EE29B3">
    <w:pPr>
      <w:pStyle w:val="Header"/>
      <w:tabs>
        <w:tab w:val="lef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948F45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62E4344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E7125C3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E8A6E9F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63E8463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7EA3010"/>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E88717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4AC1E1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3C0FBA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D54308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BB4330"/>
    <w:multiLevelType w:val="hybridMultilevel"/>
    <w:tmpl w:val="95BA7BD0"/>
    <w:lvl w:ilvl="0" w:tplc="04090019">
      <w:start w:val="1"/>
      <w:numFmt w:val="lowerLetter"/>
      <w:lvlText w:val="%1."/>
      <w:lvlJc w:val="left"/>
      <w:pPr>
        <w:ind w:left="1435" w:hanging="360"/>
      </w:pPr>
    </w:lvl>
    <w:lvl w:ilvl="1" w:tplc="04090019" w:tentative="1">
      <w:start w:val="1"/>
      <w:numFmt w:val="lowerLetter"/>
      <w:lvlText w:val="%2."/>
      <w:lvlJc w:val="left"/>
      <w:pPr>
        <w:ind w:left="2155" w:hanging="360"/>
      </w:pPr>
    </w:lvl>
    <w:lvl w:ilvl="2" w:tplc="0409001B" w:tentative="1">
      <w:start w:val="1"/>
      <w:numFmt w:val="lowerRoman"/>
      <w:lvlText w:val="%3."/>
      <w:lvlJc w:val="right"/>
      <w:pPr>
        <w:ind w:left="2875" w:hanging="180"/>
      </w:pPr>
    </w:lvl>
    <w:lvl w:ilvl="3" w:tplc="0409000F" w:tentative="1">
      <w:start w:val="1"/>
      <w:numFmt w:val="decimal"/>
      <w:lvlText w:val="%4."/>
      <w:lvlJc w:val="left"/>
      <w:pPr>
        <w:ind w:left="3595" w:hanging="360"/>
      </w:pPr>
    </w:lvl>
    <w:lvl w:ilvl="4" w:tplc="04090019" w:tentative="1">
      <w:start w:val="1"/>
      <w:numFmt w:val="lowerLetter"/>
      <w:lvlText w:val="%5."/>
      <w:lvlJc w:val="left"/>
      <w:pPr>
        <w:ind w:left="4315" w:hanging="360"/>
      </w:pPr>
    </w:lvl>
    <w:lvl w:ilvl="5" w:tplc="0409001B" w:tentative="1">
      <w:start w:val="1"/>
      <w:numFmt w:val="lowerRoman"/>
      <w:lvlText w:val="%6."/>
      <w:lvlJc w:val="right"/>
      <w:pPr>
        <w:ind w:left="5035" w:hanging="180"/>
      </w:pPr>
    </w:lvl>
    <w:lvl w:ilvl="6" w:tplc="0409000F" w:tentative="1">
      <w:start w:val="1"/>
      <w:numFmt w:val="decimal"/>
      <w:lvlText w:val="%7."/>
      <w:lvlJc w:val="left"/>
      <w:pPr>
        <w:ind w:left="5755" w:hanging="360"/>
      </w:pPr>
    </w:lvl>
    <w:lvl w:ilvl="7" w:tplc="04090019" w:tentative="1">
      <w:start w:val="1"/>
      <w:numFmt w:val="lowerLetter"/>
      <w:lvlText w:val="%8."/>
      <w:lvlJc w:val="left"/>
      <w:pPr>
        <w:ind w:left="6475" w:hanging="360"/>
      </w:pPr>
    </w:lvl>
    <w:lvl w:ilvl="8" w:tplc="0409001B" w:tentative="1">
      <w:start w:val="1"/>
      <w:numFmt w:val="lowerRoman"/>
      <w:lvlText w:val="%9."/>
      <w:lvlJc w:val="right"/>
      <w:pPr>
        <w:ind w:left="7195" w:hanging="180"/>
      </w:pPr>
    </w:lvl>
  </w:abstractNum>
  <w:abstractNum w:abstractNumId="12" w15:restartNumberingAfterBreak="0">
    <w:nsid w:val="064E16C4"/>
    <w:multiLevelType w:val="hybridMultilevel"/>
    <w:tmpl w:val="A51A8A74"/>
    <w:lvl w:ilvl="0" w:tplc="D8D04800">
      <w:start w:val="1"/>
      <w:numFmt w:val="bullet"/>
      <w:lvlText w:val=""/>
      <w:lvlJc w:val="left"/>
      <w:pPr>
        <w:tabs>
          <w:tab w:val="num" w:pos="1078"/>
        </w:tabs>
        <w:ind w:left="1078" w:hanging="360"/>
      </w:pPr>
      <w:rPr>
        <w:rFonts w:ascii="Symbol" w:hAnsi="Symbol" w:hint="default"/>
        <w:color w:val="auto"/>
      </w:rPr>
    </w:lvl>
    <w:lvl w:ilvl="1" w:tplc="04090003">
      <w:start w:val="1"/>
      <w:numFmt w:val="bullet"/>
      <w:lvlText w:val="o"/>
      <w:lvlJc w:val="left"/>
      <w:pPr>
        <w:tabs>
          <w:tab w:val="num" w:pos="1438"/>
        </w:tabs>
        <w:ind w:left="1438" w:hanging="360"/>
      </w:pPr>
      <w:rPr>
        <w:rFonts w:ascii="Courier New" w:hAnsi="Courier New" w:cs="Courier New" w:hint="default"/>
      </w:rPr>
    </w:lvl>
    <w:lvl w:ilvl="2" w:tplc="04090005" w:tentative="1">
      <w:start w:val="1"/>
      <w:numFmt w:val="bullet"/>
      <w:lvlText w:val=""/>
      <w:lvlJc w:val="left"/>
      <w:pPr>
        <w:tabs>
          <w:tab w:val="num" w:pos="2158"/>
        </w:tabs>
        <w:ind w:left="2158" w:hanging="360"/>
      </w:pPr>
      <w:rPr>
        <w:rFonts w:ascii="Wingdings" w:hAnsi="Wingdings" w:hint="default"/>
      </w:rPr>
    </w:lvl>
    <w:lvl w:ilvl="3" w:tplc="04090001" w:tentative="1">
      <w:start w:val="1"/>
      <w:numFmt w:val="bullet"/>
      <w:lvlText w:val=""/>
      <w:lvlJc w:val="left"/>
      <w:pPr>
        <w:tabs>
          <w:tab w:val="num" w:pos="2878"/>
        </w:tabs>
        <w:ind w:left="2878" w:hanging="360"/>
      </w:pPr>
      <w:rPr>
        <w:rFonts w:ascii="Symbol" w:hAnsi="Symbol" w:hint="default"/>
      </w:rPr>
    </w:lvl>
    <w:lvl w:ilvl="4" w:tplc="04090003" w:tentative="1">
      <w:start w:val="1"/>
      <w:numFmt w:val="bullet"/>
      <w:lvlText w:val="o"/>
      <w:lvlJc w:val="left"/>
      <w:pPr>
        <w:tabs>
          <w:tab w:val="num" w:pos="3598"/>
        </w:tabs>
        <w:ind w:left="3598" w:hanging="360"/>
      </w:pPr>
      <w:rPr>
        <w:rFonts w:ascii="Courier New" w:hAnsi="Courier New" w:cs="Courier New" w:hint="default"/>
      </w:rPr>
    </w:lvl>
    <w:lvl w:ilvl="5" w:tplc="04090005" w:tentative="1">
      <w:start w:val="1"/>
      <w:numFmt w:val="bullet"/>
      <w:lvlText w:val=""/>
      <w:lvlJc w:val="left"/>
      <w:pPr>
        <w:tabs>
          <w:tab w:val="num" w:pos="4318"/>
        </w:tabs>
        <w:ind w:left="4318" w:hanging="360"/>
      </w:pPr>
      <w:rPr>
        <w:rFonts w:ascii="Wingdings" w:hAnsi="Wingdings" w:hint="default"/>
      </w:rPr>
    </w:lvl>
    <w:lvl w:ilvl="6" w:tplc="04090001" w:tentative="1">
      <w:start w:val="1"/>
      <w:numFmt w:val="bullet"/>
      <w:lvlText w:val=""/>
      <w:lvlJc w:val="left"/>
      <w:pPr>
        <w:tabs>
          <w:tab w:val="num" w:pos="5038"/>
        </w:tabs>
        <w:ind w:left="5038" w:hanging="360"/>
      </w:pPr>
      <w:rPr>
        <w:rFonts w:ascii="Symbol" w:hAnsi="Symbol" w:hint="default"/>
      </w:rPr>
    </w:lvl>
    <w:lvl w:ilvl="7" w:tplc="04090003" w:tentative="1">
      <w:start w:val="1"/>
      <w:numFmt w:val="bullet"/>
      <w:lvlText w:val="o"/>
      <w:lvlJc w:val="left"/>
      <w:pPr>
        <w:tabs>
          <w:tab w:val="num" w:pos="5758"/>
        </w:tabs>
        <w:ind w:left="5758" w:hanging="360"/>
      </w:pPr>
      <w:rPr>
        <w:rFonts w:ascii="Courier New" w:hAnsi="Courier New" w:cs="Courier New" w:hint="default"/>
      </w:rPr>
    </w:lvl>
    <w:lvl w:ilvl="8" w:tplc="04090005" w:tentative="1">
      <w:start w:val="1"/>
      <w:numFmt w:val="bullet"/>
      <w:lvlText w:val=""/>
      <w:lvlJc w:val="left"/>
      <w:pPr>
        <w:tabs>
          <w:tab w:val="num" w:pos="6478"/>
        </w:tabs>
        <w:ind w:left="6478" w:hanging="360"/>
      </w:pPr>
      <w:rPr>
        <w:rFonts w:ascii="Wingdings" w:hAnsi="Wingdings" w:hint="default"/>
      </w:rPr>
    </w:lvl>
  </w:abstractNum>
  <w:abstractNum w:abstractNumId="13" w15:restartNumberingAfterBreak="0">
    <w:nsid w:val="091A5423"/>
    <w:multiLevelType w:val="hybridMultilevel"/>
    <w:tmpl w:val="7FE4D794"/>
    <w:lvl w:ilvl="0" w:tplc="A3E06A1A">
      <w:start w:val="1"/>
      <w:numFmt w:val="lowerLetter"/>
      <w:lvlText w:val="%1."/>
      <w:lvlJc w:val="left"/>
      <w:pPr>
        <w:tabs>
          <w:tab w:val="num" w:pos="1440"/>
        </w:tabs>
        <w:ind w:left="1440" w:hanging="360"/>
      </w:pPr>
      <w:rPr>
        <w:rFonts w:hint="default"/>
      </w:rPr>
    </w:lvl>
    <w:lvl w:ilvl="1" w:tplc="0409000F">
      <w:start w:val="1"/>
      <w:numFmt w:val="decimal"/>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4" w15:restartNumberingAfterBreak="0">
    <w:nsid w:val="127E262A"/>
    <w:multiLevelType w:val="hybridMultilevel"/>
    <w:tmpl w:val="8E2E0F5C"/>
    <w:lvl w:ilvl="0" w:tplc="7E10C07E">
      <w:start w:val="1"/>
      <w:numFmt w:val="bullet"/>
      <w:lvlText w:val=""/>
      <w:lvlJc w:val="left"/>
      <w:pPr>
        <w:tabs>
          <w:tab w:val="num" w:pos="720"/>
        </w:tabs>
        <w:ind w:left="720" w:hanging="360"/>
      </w:pPr>
      <w:rPr>
        <w:rFonts w:ascii="Wingdings 3" w:hAnsi="Wingdings 3" w:hint="default"/>
      </w:rPr>
    </w:lvl>
    <w:lvl w:ilvl="1" w:tplc="332EB7A4">
      <w:start w:val="1"/>
      <w:numFmt w:val="bullet"/>
      <w:lvlText w:val=""/>
      <w:lvlJc w:val="left"/>
      <w:pPr>
        <w:tabs>
          <w:tab w:val="num" w:pos="1440"/>
        </w:tabs>
        <w:ind w:left="1440" w:hanging="360"/>
      </w:pPr>
      <w:rPr>
        <w:rFonts w:ascii="Wingdings 3" w:hAnsi="Wingdings 3" w:hint="default"/>
      </w:rPr>
    </w:lvl>
    <w:lvl w:ilvl="2" w:tplc="9E025F8A" w:tentative="1">
      <w:start w:val="1"/>
      <w:numFmt w:val="bullet"/>
      <w:lvlText w:val=""/>
      <w:lvlJc w:val="left"/>
      <w:pPr>
        <w:tabs>
          <w:tab w:val="num" w:pos="2160"/>
        </w:tabs>
        <w:ind w:left="2160" w:hanging="360"/>
      </w:pPr>
      <w:rPr>
        <w:rFonts w:ascii="Wingdings 3" w:hAnsi="Wingdings 3" w:hint="default"/>
      </w:rPr>
    </w:lvl>
    <w:lvl w:ilvl="3" w:tplc="86D61E5C" w:tentative="1">
      <w:start w:val="1"/>
      <w:numFmt w:val="bullet"/>
      <w:lvlText w:val=""/>
      <w:lvlJc w:val="left"/>
      <w:pPr>
        <w:tabs>
          <w:tab w:val="num" w:pos="2880"/>
        </w:tabs>
        <w:ind w:left="2880" w:hanging="360"/>
      </w:pPr>
      <w:rPr>
        <w:rFonts w:ascii="Wingdings 3" w:hAnsi="Wingdings 3" w:hint="default"/>
      </w:rPr>
    </w:lvl>
    <w:lvl w:ilvl="4" w:tplc="FC8E9FE4" w:tentative="1">
      <w:start w:val="1"/>
      <w:numFmt w:val="bullet"/>
      <w:lvlText w:val=""/>
      <w:lvlJc w:val="left"/>
      <w:pPr>
        <w:tabs>
          <w:tab w:val="num" w:pos="3600"/>
        </w:tabs>
        <w:ind w:left="3600" w:hanging="360"/>
      </w:pPr>
      <w:rPr>
        <w:rFonts w:ascii="Wingdings 3" w:hAnsi="Wingdings 3" w:hint="default"/>
      </w:rPr>
    </w:lvl>
    <w:lvl w:ilvl="5" w:tplc="70A008AC" w:tentative="1">
      <w:start w:val="1"/>
      <w:numFmt w:val="bullet"/>
      <w:lvlText w:val=""/>
      <w:lvlJc w:val="left"/>
      <w:pPr>
        <w:tabs>
          <w:tab w:val="num" w:pos="4320"/>
        </w:tabs>
        <w:ind w:left="4320" w:hanging="360"/>
      </w:pPr>
      <w:rPr>
        <w:rFonts w:ascii="Wingdings 3" w:hAnsi="Wingdings 3" w:hint="default"/>
      </w:rPr>
    </w:lvl>
    <w:lvl w:ilvl="6" w:tplc="ECCA89FE" w:tentative="1">
      <w:start w:val="1"/>
      <w:numFmt w:val="bullet"/>
      <w:lvlText w:val=""/>
      <w:lvlJc w:val="left"/>
      <w:pPr>
        <w:tabs>
          <w:tab w:val="num" w:pos="5040"/>
        </w:tabs>
        <w:ind w:left="5040" w:hanging="360"/>
      </w:pPr>
      <w:rPr>
        <w:rFonts w:ascii="Wingdings 3" w:hAnsi="Wingdings 3" w:hint="default"/>
      </w:rPr>
    </w:lvl>
    <w:lvl w:ilvl="7" w:tplc="41F84BB0" w:tentative="1">
      <w:start w:val="1"/>
      <w:numFmt w:val="bullet"/>
      <w:lvlText w:val=""/>
      <w:lvlJc w:val="left"/>
      <w:pPr>
        <w:tabs>
          <w:tab w:val="num" w:pos="5760"/>
        </w:tabs>
        <w:ind w:left="5760" w:hanging="360"/>
      </w:pPr>
      <w:rPr>
        <w:rFonts w:ascii="Wingdings 3" w:hAnsi="Wingdings 3" w:hint="default"/>
      </w:rPr>
    </w:lvl>
    <w:lvl w:ilvl="8" w:tplc="0272105E" w:tentative="1">
      <w:start w:val="1"/>
      <w:numFmt w:val="bullet"/>
      <w:lvlText w:val=""/>
      <w:lvlJc w:val="left"/>
      <w:pPr>
        <w:tabs>
          <w:tab w:val="num" w:pos="6480"/>
        </w:tabs>
        <w:ind w:left="6480" w:hanging="360"/>
      </w:pPr>
      <w:rPr>
        <w:rFonts w:ascii="Wingdings 3" w:hAnsi="Wingdings 3" w:hint="default"/>
      </w:rPr>
    </w:lvl>
  </w:abstractNum>
  <w:abstractNum w:abstractNumId="15" w15:restartNumberingAfterBreak="0">
    <w:nsid w:val="23510620"/>
    <w:multiLevelType w:val="singleLevel"/>
    <w:tmpl w:val="04090001"/>
    <w:lvl w:ilvl="0">
      <w:start w:val="1"/>
      <w:numFmt w:val="bullet"/>
      <w:lvlText w:val=""/>
      <w:lvlJc w:val="left"/>
      <w:pPr>
        <w:ind w:left="720" w:hanging="360"/>
      </w:pPr>
      <w:rPr>
        <w:rFonts w:ascii="Symbol" w:hAnsi="Symbol" w:hint="default"/>
      </w:rPr>
    </w:lvl>
  </w:abstractNum>
  <w:abstractNum w:abstractNumId="16" w15:restartNumberingAfterBreak="0">
    <w:nsid w:val="294A3C8C"/>
    <w:multiLevelType w:val="hybridMultilevel"/>
    <w:tmpl w:val="153E5532"/>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EE24885"/>
    <w:multiLevelType w:val="hybridMultilevel"/>
    <w:tmpl w:val="A608F900"/>
    <w:lvl w:ilvl="0" w:tplc="3D36C104">
      <w:start w:val="1"/>
      <w:numFmt w:val="bullet"/>
      <w:lvlText w:val=""/>
      <w:lvlJc w:val="left"/>
      <w:pPr>
        <w:tabs>
          <w:tab w:val="num" w:pos="720"/>
        </w:tabs>
        <w:ind w:left="720" w:hanging="360"/>
      </w:pPr>
      <w:rPr>
        <w:rFonts w:ascii="Wingdings 3" w:hAnsi="Wingdings 3" w:hint="default"/>
      </w:rPr>
    </w:lvl>
    <w:lvl w:ilvl="1" w:tplc="6964BE28">
      <w:start w:val="1"/>
      <w:numFmt w:val="bullet"/>
      <w:lvlText w:val=""/>
      <w:lvlJc w:val="left"/>
      <w:pPr>
        <w:tabs>
          <w:tab w:val="num" w:pos="1440"/>
        </w:tabs>
        <w:ind w:left="1440" w:hanging="360"/>
      </w:pPr>
      <w:rPr>
        <w:rFonts w:ascii="Wingdings 3" w:hAnsi="Wingdings 3" w:hint="default"/>
      </w:rPr>
    </w:lvl>
    <w:lvl w:ilvl="2" w:tplc="872C3B2C" w:tentative="1">
      <w:start w:val="1"/>
      <w:numFmt w:val="bullet"/>
      <w:lvlText w:val=""/>
      <w:lvlJc w:val="left"/>
      <w:pPr>
        <w:tabs>
          <w:tab w:val="num" w:pos="2160"/>
        </w:tabs>
        <w:ind w:left="2160" w:hanging="360"/>
      </w:pPr>
      <w:rPr>
        <w:rFonts w:ascii="Wingdings 3" w:hAnsi="Wingdings 3" w:hint="default"/>
      </w:rPr>
    </w:lvl>
    <w:lvl w:ilvl="3" w:tplc="865C1492" w:tentative="1">
      <w:start w:val="1"/>
      <w:numFmt w:val="bullet"/>
      <w:lvlText w:val=""/>
      <w:lvlJc w:val="left"/>
      <w:pPr>
        <w:tabs>
          <w:tab w:val="num" w:pos="2880"/>
        </w:tabs>
        <w:ind w:left="2880" w:hanging="360"/>
      </w:pPr>
      <w:rPr>
        <w:rFonts w:ascii="Wingdings 3" w:hAnsi="Wingdings 3" w:hint="default"/>
      </w:rPr>
    </w:lvl>
    <w:lvl w:ilvl="4" w:tplc="AC6E7390" w:tentative="1">
      <w:start w:val="1"/>
      <w:numFmt w:val="bullet"/>
      <w:lvlText w:val=""/>
      <w:lvlJc w:val="left"/>
      <w:pPr>
        <w:tabs>
          <w:tab w:val="num" w:pos="3600"/>
        </w:tabs>
        <w:ind w:left="3600" w:hanging="360"/>
      </w:pPr>
      <w:rPr>
        <w:rFonts w:ascii="Wingdings 3" w:hAnsi="Wingdings 3" w:hint="default"/>
      </w:rPr>
    </w:lvl>
    <w:lvl w:ilvl="5" w:tplc="C694D53C" w:tentative="1">
      <w:start w:val="1"/>
      <w:numFmt w:val="bullet"/>
      <w:lvlText w:val=""/>
      <w:lvlJc w:val="left"/>
      <w:pPr>
        <w:tabs>
          <w:tab w:val="num" w:pos="4320"/>
        </w:tabs>
        <w:ind w:left="4320" w:hanging="360"/>
      </w:pPr>
      <w:rPr>
        <w:rFonts w:ascii="Wingdings 3" w:hAnsi="Wingdings 3" w:hint="default"/>
      </w:rPr>
    </w:lvl>
    <w:lvl w:ilvl="6" w:tplc="124A0B38" w:tentative="1">
      <w:start w:val="1"/>
      <w:numFmt w:val="bullet"/>
      <w:lvlText w:val=""/>
      <w:lvlJc w:val="left"/>
      <w:pPr>
        <w:tabs>
          <w:tab w:val="num" w:pos="5040"/>
        </w:tabs>
        <w:ind w:left="5040" w:hanging="360"/>
      </w:pPr>
      <w:rPr>
        <w:rFonts w:ascii="Wingdings 3" w:hAnsi="Wingdings 3" w:hint="default"/>
      </w:rPr>
    </w:lvl>
    <w:lvl w:ilvl="7" w:tplc="B35EB50E" w:tentative="1">
      <w:start w:val="1"/>
      <w:numFmt w:val="bullet"/>
      <w:lvlText w:val=""/>
      <w:lvlJc w:val="left"/>
      <w:pPr>
        <w:tabs>
          <w:tab w:val="num" w:pos="5760"/>
        </w:tabs>
        <w:ind w:left="5760" w:hanging="360"/>
      </w:pPr>
      <w:rPr>
        <w:rFonts w:ascii="Wingdings 3" w:hAnsi="Wingdings 3" w:hint="default"/>
      </w:rPr>
    </w:lvl>
    <w:lvl w:ilvl="8" w:tplc="7E4831B8" w:tentative="1">
      <w:start w:val="1"/>
      <w:numFmt w:val="bullet"/>
      <w:lvlText w:val=""/>
      <w:lvlJc w:val="left"/>
      <w:pPr>
        <w:tabs>
          <w:tab w:val="num" w:pos="6480"/>
        </w:tabs>
        <w:ind w:left="6480" w:hanging="360"/>
      </w:pPr>
      <w:rPr>
        <w:rFonts w:ascii="Wingdings 3" w:hAnsi="Wingdings 3" w:hint="default"/>
      </w:rPr>
    </w:lvl>
  </w:abstractNum>
  <w:abstractNum w:abstractNumId="18" w15:restartNumberingAfterBreak="0">
    <w:nsid w:val="3E87732D"/>
    <w:multiLevelType w:val="hybridMultilevel"/>
    <w:tmpl w:val="CB3E8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2D705D9"/>
    <w:multiLevelType w:val="hybridMultilevel"/>
    <w:tmpl w:val="4F26F776"/>
    <w:lvl w:ilvl="0" w:tplc="41DABEAA">
      <w:start w:val="1"/>
      <w:numFmt w:val="decimal"/>
      <w:lvlText w:val="%1."/>
      <w:lvlJc w:val="left"/>
      <w:pPr>
        <w:tabs>
          <w:tab w:val="num" w:pos="715"/>
        </w:tabs>
        <w:ind w:left="715" w:hanging="360"/>
      </w:pPr>
      <w:rPr>
        <w:b w:val="0"/>
        <w:i w:val="0"/>
      </w:rPr>
    </w:lvl>
    <w:lvl w:ilvl="1" w:tplc="30CC6742">
      <w:start w:val="1"/>
      <w:numFmt w:val="lowerLetter"/>
      <w:lvlText w:val="%2."/>
      <w:lvlJc w:val="left"/>
      <w:pPr>
        <w:tabs>
          <w:tab w:val="num" w:pos="1435"/>
        </w:tabs>
        <w:ind w:left="1435" w:hanging="360"/>
      </w:pPr>
      <w:rPr>
        <w:b w:val="0"/>
        <w:i w:val="0"/>
      </w:rPr>
    </w:lvl>
    <w:lvl w:ilvl="2" w:tplc="0409001B">
      <w:start w:val="1"/>
      <w:numFmt w:val="lowerRoman"/>
      <w:lvlText w:val="%3."/>
      <w:lvlJc w:val="right"/>
      <w:pPr>
        <w:tabs>
          <w:tab w:val="num" w:pos="2155"/>
        </w:tabs>
        <w:ind w:left="2155" w:hanging="180"/>
      </w:pPr>
    </w:lvl>
    <w:lvl w:ilvl="3" w:tplc="0409000F" w:tentative="1">
      <w:start w:val="1"/>
      <w:numFmt w:val="decimal"/>
      <w:lvlText w:val="%4."/>
      <w:lvlJc w:val="left"/>
      <w:pPr>
        <w:tabs>
          <w:tab w:val="num" w:pos="2875"/>
        </w:tabs>
        <w:ind w:left="2875" w:hanging="360"/>
      </w:pPr>
    </w:lvl>
    <w:lvl w:ilvl="4" w:tplc="04090019" w:tentative="1">
      <w:start w:val="1"/>
      <w:numFmt w:val="lowerLetter"/>
      <w:lvlText w:val="%5."/>
      <w:lvlJc w:val="left"/>
      <w:pPr>
        <w:tabs>
          <w:tab w:val="num" w:pos="3595"/>
        </w:tabs>
        <w:ind w:left="3595" w:hanging="360"/>
      </w:pPr>
    </w:lvl>
    <w:lvl w:ilvl="5" w:tplc="0409001B" w:tentative="1">
      <w:start w:val="1"/>
      <w:numFmt w:val="lowerRoman"/>
      <w:lvlText w:val="%6."/>
      <w:lvlJc w:val="right"/>
      <w:pPr>
        <w:tabs>
          <w:tab w:val="num" w:pos="4315"/>
        </w:tabs>
        <w:ind w:left="4315" w:hanging="180"/>
      </w:pPr>
    </w:lvl>
    <w:lvl w:ilvl="6" w:tplc="0409000F" w:tentative="1">
      <w:start w:val="1"/>
      <w:numFmt w:val="decimal"/>
      <w:lvlText w:val="%7."/>
      <w:lvlJc w:val="left"/>
      <w:pPr>
        <w:tabs>
          <w:tab w:val="num" w:pos="5035"/>
        </w:tabs>
        <w:ind w:left="5035" w:hanging="360"/>
      </w:pPr>
    </w:lvl>
    <w:lvl w:ilvl="7" w:tplc="04090019" w:tentative="1">
      <w:start w:val="1"/>
      <w:numFmt w:val="lowerLetter"/>
      <w:lvlText w:val="%8."/>
      <w:lvlJc w:val="left"/>
      <w:pPr>
        <w:tabs>
          <w:tab w:val="num" w:pos="5755"/>
        </w:tabs>
        <w:ind w:left="5755" w:hanging="360"/>
      </w:pPr>
    </w:lvl>
    <w:lvl w:ilvl="8" w:tplc="0409001B" w:tentative="1">
      <w:start w:val="1"/>
      <w:numFmt w:val="lowerRoman"/>
      <w:lvlText w:val="%9."/>
      <w:lvlJc w:val="right"/>
      <w:pPr>
        <w:tabs>
          <w:tab w:val="num" w:pos="6475"/>
        </w:tabs>
        <w:ind w:left="6475" w:hanging="180"/>
      </w:pPr>
    </w:lvl>
  </w:abstractNum>
  <w:abstractNum w:abstractNumId="20" w15:restartNumberingAfterBreak="0">
    <w:nsid w:val="465142F9"/>
    <w:multiLevelType w:val="hybridMultilevel"/>
    <w:tmpl w:val="3CCE1E02"/>
    <w:lvl w:ilvl="0" w:tplc="D8D04800">
      <w:start w:val="1"/>
      <w:numFmt w:val="bullet"/>
      <w:lvlText w:val=""/>
      <w:lvlJc w:val="left"/>
      <w:pPr>
        <w:tabs>
          <w:tab w:val="num" w:pos="1079"/>
        </w:tabs>
        <w:ind w:left="1079" w:hanging="360"/>
      </w:pPr>
      <w:rPr>
        <w:rFonts w:ascii="Symbol" w:hAnsi="Symbol" w:hint="default"/>
        <w:color w:val="auto"/>
      </w:rPr>
    </w:lvl>
    <w:lvl w:ilvl="1" w:tplc="04090003" w:tentative="1">
      <w:start w:val="1"/>
      <w:numFmt w:val="bullet"/>
      <w:lvlText w:val="o"/>
      <w:lvlJc w:val="left"/>
      <w:pPr>
        <w:tabs>
          <w:tab w:val="num" w:pos="1439"/>
        </w:tabs>
        <w:ind w:left="1439" w:hanging="360"/>
      </w:pPr>
      <w:rPr>
        <w:rFonts w:ascii="Courier New" w:hAnsi="Courier New" w:cs="Courier New" w:hint="default"/>
      </w:rPr>
    </w:lvl>
    <w:lvl w:ilvl="2" w:tplc="04090005" w:tentative="1">
      <w:start w:val="1"/>
      <w:numFmt w:val="bullet"/>
      <w:lvlText w:val=""/>
      <w:lvlJc w:val="left"/>
      <w:pPr>
        <w:tabs>
          <w:tab w:val="num" w:pos="2159"/>
        </w:tabs>
        <w:ind w:left="2159" w:hanging="360"/>
      </w:pPr>
      <w:rPr>
        <w:rFonts w:ascii="Wingdings" w:hAnsi="Wingdings" w:hint="default"/>
      </w:rPr>
    </w:lvl>
    <w:lvl w:ilvl="3" w:tplc="04090001" w:tentative="1">
      <w:start w:val="1"/>
      <w:numFmt w:val="bullet"/>
      <w:lvlText w:val=""/>
      <w:lvlJc w:val="left"/>
      <w:pPr>
        <w:tabs>
          <w:tab w:val="num" w:pos="2879"/>
        </w:tabs>
        <w:ind w:left="2879" w:hanging="360"/>
      </w:pPr>
      <w:rPr>
        <w:rFonts w:ascii="Symbol" w:hAnsi="Symbol" w:hint="default"/>
      </w:rPr>
    </w:lvl>
    <w:lvl w:ilvl="4" w:tplc="04090003" w:tentative="1">
      <w:start w:val="1"/>
      <w:numFmt w:val="bullet"/>
      <w:lvlText w:val="o"/>
      <w:lvlJc w:val="left"/>
      <w:pPr>
        <w:tabs>
          <w:tab w:val="num" w:pos="3599"/>
        </w:tabs>
        <w:ind w:left="3599" w:hanging="360"/>
      </w:pPr>
      <w:rPr>
        <w:rFonts w:ascii="Courier New" w:hAnsi="Courier New" w:cs="Courier New" w:hint="default"/>
      </w:rPr>
    </w:lvl>
    <w:lvl w:ilvl="5" w:tplc="04090005" w:tentative="1">
      <w:start w:val="1"/>
      <w:numFmt w:val="bullet"/>
      <w:lvlText w:val=""/>
      <w:lvlJc w:val="left"/>
      <w:pPr>
        <w:tabs>
          <w:tab w:val="num" w:pos="4319"/>
        </w:tabs>
        <w:ind w:left="4319" w:hanging="360"/>
      </w:pPr>
      <w:rPr>
        <w:rFonts w:ascii="Wingdings" w:hAnsi="Wingdings" w:hint="default"/>
      </w:rPr>
    </w:lvl>
    <w:lvl w:ilvl="6" w:tplc="04090001" w:tentative="1">
      <w:start w:val="1"/>
      <w:numFmt w:val="bullet"/>
      <w:lvlText w:val=""/>
      <w:lvlJc w:val="left"/>
      <w:pPr>
        <w:tabs>
          <w:tab w:val="num" w:pos="5039"/>
        </w:tabs>
        <w:ind w:left="5039" w:hanging="360"/>
      </w:pPr>
      <w:rPr>
        <w:rFonts w:ascii="Symbol" w:hAnsi="Symbol" w:hint="default"/>
      </w:rPr>
    </w:lvl>
    <w:lvl w:ilvl="7" w:tplc="04090003" w:tentative="1">
      <w:start w:val="1"/>
      <w:numFmt w:val="bullet"/>
      <w:lvlText w:val="o"/>
      <w:lvlJc w:val="left"/>
      <w:pPr>
        <w:tabs>
          <w:tab w:val="num" w:pos="5759"/>
        </w:tabs>
        <w:ind w:left="5759" w:hanging="360"/>
      </w:pPr>
      <w:rPr>
        <w:rFonts w:ascii="Courier New" w:hAnsi="Courier New" w:cs="Courier New" w:hint="default"/>
      </w:rPr>
    </w:lvl>
    <w:lvl w:ilvl="8" w:tplc="04090005" w:tentative="1">
      <w:start w:val="1"/>
      <w:numFmt w:val="bullet"/>
      <w:lvlText w:val=""/>
      <w:lvlJc w:val="left"/>
      <w:pPr>
        <w:tabs>
          <w:tab w:val="num" w:pos="6479"/>
        </w:tabs>
        <w:ind w:left="6479" w:hanging="360"/>
      </w:pPr>
      <w:rPr>
        <w:rFonts w:ascii="Wingdings" w:hAnsi="Wingdings" w:hint="default"/>
      </w:rPr>
    </w:lvl>
  </w:abstractNum>
  <w:abstractNum w:abstractNumId="21" w15:restartNumberingAfterBreak="0">
    <w:nsid w:val="479D03DC"/>
    <w:multiLevelType w:val="hybridMultilevel"/>
    <w:tmpl w:val="7770610C"/>
    <w:lvl w:ilvl="0" w:tplc="D8D04800">
      <w:start w:val="1"/>
      <w:numFmt w:val="bullet"/>
      <w:lvlText w:val=""/>
      <w:lvlJc w:val="left"/>
      <w:pPr>
        <w:tabs>
          <w:tab w:val="num" w:pos="1437"/>
        </w:tabs>
        <w:ind w:left="1437" w:hanging="360"/>
      </w:pPr>
      <w:rPr>
        <w:rFonts w:ascii="Symbol" w:hAnsi="Symbol" w:hint="default"/>
        <w:color w:val="auto"/>
      </w:rPr>
    </w:lvl>
    <w:lvl w:ilvl="1" w:tplc="04090003">
      <w:start w:val="1"/>
      <w:numFmt w:val="bullet"/>
      <w:lvlText w:val="o"/>
      <w:lvlJc w:val="left"/>
      <w:pPr>
        <w:tabs>
          <w:tab w:val="num" w:pos="1797"/>
        </w:tabs>
        <w:ind w:left="1797" w:hanging="360"/>
      </w:pPr>
      <w:rPr>
        <w:rFonts w:ascii="Courier New" w:hAnsi="Courier New" w:cs="Courier New" w:hint="default"/>
      </w:rPr>
    </w:lvl>
    <w:lvl w:ilvl="2" w:tplc="04090005" w:tentative="1">
      <w:start w:val="1"/>
      <w:numFmt w:val="bullet"/>
      <w:lvlText w:val=""/>
      <w:lvlJc w:val="left"/>
      <w:pPr>
        <w:tabs>
          <w:tab w:val="num" w:pos="2517"/>
        </w:tabs>
        <w:ind w:left="2517" w:hanging="360"/>
      </w:pPr>
      <w:rPr>
        <w:rFonts w:ascii="Wingdings" w:hAnsi="Wingdings" w:hint="default"/>
      </w:rPr>
    </w:lvl>
    <w:lvl w:ilvl="3" w:tplc="04090001" w:tentative="1">
      <w:start w:val="1"/>
      <w:numFmt w:val="bullet"/>
      <w:lvlText w:val=""/>
      <w:lvlJc w:val="left"/>
      <w:pPr>
        <w:tabs>
          <w:tab w:val="num" w:pos="3237"/>
        </w:tabs>
        <w:ind w:left="3237" w:hanging="360"/>
      </w:pPr>
      <w:rPr>
        <w:rFonts w:ascii="Symbol" w:hAnsi="Symbol" w:hint="default"/>
      </w:rPr>
    </w:lvl>
    <w:lvl w:ilvl="4" w:tplc="04090003" w:tentative="1">
      <w:start w:val="1"/>
      <w:numFmt w:val="bullet"/>
      <w:lvlText w:val="o"/>
      <w:lvlJc w:val="left"/>
      <w:pPr>
        <w:tabs>
          <w:tab w:val="num" w:pos="3957"/>
        </w:tabs>
        <w:ind w:left="3957" w:hanging="360"/>
      </w:pPr>
      <w:rPr>
        <w:rFonts w:ascii="Courier New" w:hAnsi="Courier New" w:cs="Courier New" w:hint="default"/>
      </w:rPr>
    </w:lvl>
    <w:lvl w:ilvl="5" w:tplc="04090005" w:tentative="1">
      <w:start w:val="1"/>
      <w:numFmt w:val="bullet"/>
      <w:lvlText w:val=""/>
      <w:lvlJc w:val="left"/>
      <w:pPr>
        <w:tabs>
          <w:tab w:val="num" w:pos="4677"/>
        </w:tabs>
        <w:ind w:left="4677" w:hanging="360"/>
      </w:pPr>
      <w:rPr>
        <w:rFonts w:ascii="Wingdings" w:hAnsi="Wingdings" w:hint="default"/>
      </w:rPr>
    </w:lvl>
    <w:lvl w:ilvl="6" w:tplc="04090001" w:tentative="1">
      <w:start w:val="1"/>
      <w:numFmt w:val="bullet"/>
      <w:lvlText w:val=""/>
      <w:lvlJc w:val="left"/>
      <w:pPr>
        <w:tabs>
          <w:tab w:val="num" w:pos="5397"/>
        </w:tabs>
        <w:ind w:left="5397" w:hanging="360"/>
      </w:pPr>
      <w:rPr>
        <w:rFonts w:ascii="Symbol" w:hAnsi="Symbol" w:hint="default"/>
      </w:rPr>
    </w:lvl>
    <w:lvl w:ilvl="7" w:tplc="04090003" w:tentative="1">
      <w:start w:val="1"/>
      <w:numFmt w:val="bullet"/>
      <w:lvlText w:val="o"/>
      <w:lvlJc w:val="left"/>
      <w:pPr>
        <w:tabs>
          <w:tab w:val="num" w:pos="6117"/>
        </w:tabs>
        <w:ind w:left="6117" w:hanging="360"/>
      </w:pPr>
      <w:rPr>
        <w:rFonts w:ascii="Courier New" w:hAnsi="Courier New" w:cs="Courier New" w:hint="default"/>
      </w:rPr>
    </w:lvl>
    <w:lvl w:ilvl="8" w:tplc="04090005" w:tentative="1">
      <w:start w:val="1"/>
      <w:numFmt w:val="bullet"/>
      <w:lvlText w:val=""/>
      <w:lvlJc w:val="left"/>
      <w:pPr>
        <w:tabs>
          <w:tab w:val="num" w:pos="6837"/>
        </w:tabs>
        <w:ind w:left="6837" w:hanging="360"/>
      </w:pPr>
      <w:rPr>
        <w:rFonts w:ascii="Wingdings" w:hAnsi="Wingdings" w:hint="default"/>
      </w:rPr>
    </w:lvl>
  </w:abstractNum>
  <w:abstractNum w:abstractNumId="22" w15:restartNumberingAfterBreak="0">
    <w:nsid w:val="4F70343C"/>
    <w:multiLevelType w:val="hybridMultilevel"/>
    <w:tmpl w:val="50680F68"/>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3413D96"/>
    <w:multiLevelType w:val="hybridMultilevel"/>
    <w:tmpl w:val="1420858A"/>
    <w:lvl w:ilvl="0" w:tplc="A3E06A1A">
      <w:start w:val="1"/>
      <w:numFmt w:val="lowerLetter"/>
      <w:lvlText w:val="%1."/>
      <w:lvlJc w:val="left"/>
      <w:pPr>
        <w:tabs>
          <w:tab w:val="num" w:pos="1442"/>
        </w:tabs>
        <w:ind w:left="1442" w:hanging="360"/>
      </w:pPr>
      <w:rPr>
        <w:rFonts w:hint="default"/>
      </w:rPr>
    </w:lvl>
    <w:lvl w:ilvl="1" w:tplc="6DC6CA84">
      <w:start w:val="6"/>
      <w:numFmt w:val="lowerLetter"/>
      <w:lvlText w:val="%2)"/>
      <w:lvlJc w:val="left"/>
      <w:pPr>
        <w:tabs>
          <w:tab w:val="num" w:pos="2162"/>
        </w:tabs>
        <w:ind w:left="2162" w:hanging="360"/>
      </w:pPr>
      <w:rPr>
        <w:rFonts w:hint="default"/>
      </w:rPr>
    </w:lvl>
    <w:lvl w:ilvl="2" w:tplc="0409001B" w:tentative="1">
      <w:start w:val="1"/>
      <w:numFmt w:val="lowerRoman"/>
      <w:lvlText w:val="%3."/>
      <w:lvlJc w:val="right"/>
      <w:pPr>
        <w:tabs>
          <w:tab w:val="num" w:pos="2882"/>
        </w:tabs>
        <w:ind w:left="2882" w:hanging="180"/>
      </w:pPr>
    </w:lvl>
    <w:lvl w:ilvl="3" w:tplc="0409000F" w:tentative="1">
      <w:start w:val="1"/>
      <w:numFmt w:val="decimal"/>
      <w:lvlText w:val="%4."/>
      <w:lvlJc w:val="left"/>
      <w:pPr>
        <w:tabs>
          <w:tab w:val="num" w:pos="3602"/>
        </w:tabs>
        <w:ind w:left="3602" w:hanging="360"/>
      </w:pPr>
    </w:lvl>
    <w:lvl w:ilvl="4" w:tplc="04090019" w:tentative="1">
      <w:start w:val="1"/>
      <w:numFmt w:val="lowerLetter"/>
      <w:lvlText w:val="%5."/>
      <w:lvlJc w:val="left"/>
      <w:pPr>
        <w:tabs>
          <w:tab w:val="num" w:pos="4322"/>
        </w:tabs>
        <w:ind w:left="4322" w:hanging="360"/>
      </w:pPr>
    </w:lvl>
    <w:lvl w:ilvl="5" w:tplc="0409001B" w:tentative="1">
      <w:start w:val="1"/>
      <w:numFmt w:val="lowerRoman"/>
      <w:lvlText w:val="%6."/>
      <w:lvlJc w:val="right"/>
      <w:pPr>
        <w:tabs>
          <w:tab w:val="num" w:pos="5042"/>
        </w:tabs>
        <w:ind w:left="5042" w:hanging="180"/>
      </w:pPr>
    </w:lvl>
    <w:lvl w:ilvl="6" w:tplc="0409000F" w:tentative="1">
      <w:start w:val="1"/>
      <w:numFmt w:val="decimal"/>
      <w:lvlText w:val="%7."/>
      <w:lvlJc w:val="left"/>
      <w:pPr>
        <w:tabs>
          <w:tab w:val="num" w:pos="5762"/>
        </w:tabs>
        <w:ind w:left="5762" w:hanging="360"/>
      </w:pPr>
    </w:lvl>
    <w:lvl w:ilvl="7" w:tplc="04090019" w:tentative="1">
      <w:start w:val="1"/>
      <w:numFmt w:val="lowerLetter"/>
      <w:lvlText w:val="%8."/>
      <w:lvlJc w:val="left"/>
      <w:pPr>
        <w:tabs>
          <w:tab w:val="num" w:pos="6482"/>
        </w:tabs>
        <w:ind w:left="6482" w:hanging="360"/>
      </w:pPr>
    </w:lvl>
    <w:lvl w:ilvl="8" w:tplc="0409001B" w:tentative="1">
      <w:start w:val="1"/>
      <w:numFmt w:val="lowerRoman"/>
      <w:lvlText w:val="%9."/>
      <w:lvlJc w:val="right"/>
      <w:pPr>
        <w:tabs>
          <w:tab w:val="num" w:pos="7202"/>
        </w:tabs>
        <w:ind w:left="7202" w:hanging="180"/>
      </w:pPr>
    </w:lvl>
  </w:abstractNum>
  <w:abstractNum w:abstractNumId="24" w15:restartNumberingAfterBreak="0">
    <w:nsid w:val="5A5124A6"/>
    <w:multiLevelType w:val="singleLevel"/>
    <w:tmpl w:val="3C56195A"/>
    <w:lvl w:ilvl="0">
      <w:start w:val="1801"/>
      <w:numFmt w:val="decimal"/>
      <w:lvlText w:val="%1"/>
      <w:lvlJc w:val="left"/>
      <w:pPr>
        <w:tabs>
          <w:tab w:val="num" w:pos="615"/>
        </w:tabs>
        <w:ind w:left="615" w:hanging="615"/>
      </w:pPr>
      <w:rPr>
        <w:rFonts w:hint="default"/>
      </w:rPr>
    </w:lvl>
  </w:abstractNum>
  <w:abstractNum w:abstractNumId="25" w15:restartNumberingAfterBreak="0">
    <w:nsid w:val="5F1206C3"/>
    <w:multiLevelType w:val="hybridMultilevel"/>
    <w:tmpl w:val="E3FE0B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07B1236"/>
    <w:multiLevelType w:val="hybridMultilevel"/>
    <w:tmpl w:val="A1861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51F2426"/>
    <w:multiLevelType w:val="hybridMultilevel"/>
    <w:tmpl w:val="1BF4D74E"/>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8" w15:restartNumberingAfterBreak="0">
    <w:nsid w:val="722F41B2"/>
    <w:multiLevelType w:val="hybridMultilevel"/>
    <w:tmpl w:val="F4E0FBBC"/>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2B97E43"/>
    <w:multiLevelType w:val="hybridMultilevel"/>
    <w:tmpl w:val="6E0067CA"/>
    <w:lvl w:ilvl="0" w:tplc="0409001B">
      <w:start w:val="1"/>
      <w:numFmt w:val="lowerRoman"/>
      <w:lvlText w:val="%1."/>
      <w:lvlJc w:val="right"/>
      <w:pPr>
        <w:ind w:left="3060" w:hanging="360"/>
      </w:p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30" w15:restartNumberingAfterBreak="0">
    <w:nsid w:val="74A476CF"/>
    <w:multiLevelType w:val="hybridMultilevel"/>
    <w:tmpl w:val="4EAC76B2"/>
    <w:lvl w:ilvl="0" w:tplc="30CC6742">
      <w:start w:val="1"/>
      <w:numFmt w:val="lowerLetter"/>
      <w:lvlText w:val="%1."/>
      <w:lvlJc w:val="left"/>
      <w:pPr>
        <w:tabs>
          <w:tab w:val="num" w:pos="1435"/>
        </w:tabs>
        <w:ind w:left="1435"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81C25F0"/>
    <w:multiLevelType w:val="hybridMultilevel"/>
    <w:tmpl w:val="3A6244E8"/>
    <w:lvl w:ilvl="0" w:tplc="04090001">
      <w:start w:val="1"/>
      <w:numFmt w:val="bullet"/>
      <w:lvlText w:val=""/>
      <w:lvlJc w:val="left"/>
      <w:pPr>
        <w:ind w:left="2155" w:hanging="360"/>
      </w:pPr>
      <w:rPr>
        <w:rFonts w:ascii="Symbol" w:hAnsi="Symbol" w:hint="default"/>
      </w:rPr>
    </w:lvl>
    <w:lvl w:ilvl="1" w:tplc="04090003" w:tentative="1">
      <w:start w:val="1"/>
      <w:numFmt w:val="bullet"/>
      <w:lvlText w:val="o"/>
      <w:lvlJc w:val="left"/>
      <w:pPr>
        <w:ind w:left="2875" w:hanging="360"/>
      </w:pPr>
      <w:rPr>
        <w:rFonts w:ascii="Courier New" w:hAnsi="Courier New" w:cs="Courier New" w:hint="default"/>
      </w:rPr>
    </w:lvl>
    <w:lvl w:ilvl="2" w:tplc="04090005" w:tentative="1">
      <w:start w:val="1"/>
      <w:numFmt w:val="bullet"/>
      <w:lvlText w:val=""/>
      <w:lvlJc w:val="left"/>
      <w:pPr>
        <w:ind w:left="3595" w:hanging="360"/>
      </w:pPr>
      <w:rPr>
        <w:rFonts w:ascii="Wingdings" w:hAnsi="Wingdings" w:hint="default"/>
      </w:rPr>
    </w:lvl>
    <w:lvl w:ilvl="3" w:tplc="04090001" w:tentative="1">
      <w:start w:val="1"/>
      <w:numFmt w:val="bullet"/>
      <w:lvlText w:val=""/>
      <w:lvlJc w:val="left"/>
      <w:pPr>
        <w:ind w:left="4315" w:hanging="360"/>
      </w:pPr>
      <w:rPr>
        <w:rFonts w:ascii="Symbol" w:hAnsi="Symbol" w:hint="default"/>
      </w:rPr>
    </w:lvl>
    <w:lvl w:ilvl="4" w:tplc="04090003" w:tentative="1">
      <w:start w:val="1"/>
      <w:numFmt w:val="bullet"/>
      <w:lvlText w:val="o"/>
      <w:lvlJc w:val="left"/>
      <w:pPr>
        <w:ind w:left="5035" w:hanging="360"/>
      </w:pPr>
      <w:rPr>
        <w:rFonts w:ascii="Courier New" w:hAnsi="Courier New" w:cs="Courier New" w:hint="default"/>
      </w:rPr>
    </w:lvl>
    <w:lvl w:ilvl="5" w:tplc="04090005" w:tentative="1">
      <w:start w:val="1"/>
      <w:numFmt w:val="bullet"/>
      <w:lvlText w:val=""/>
      <w:lvlJc w:val="left"/>
      <w:pPr>
        <w:ind w:left="5755" w:hanging="360"/>
      </w:pPr>
      <w:rPr>
        <w:rFonts w:ascii="Wingdings" w:hAnsi="Wingdings" w:hint="default"/>
      </w:rPr>
    </w:lvl>
    <w:lvl w:ilvl="6" w:tplc="04090001" w:tentative="1">
      <w:start w:val="1"/>
      <w:numFmt w:val="bullet"/>
      <w:lvlText w:val=""/>
      <w:lvlJc w:val="left"/>
      <w:pPr>
        <w:ind w:left="6475" w:hanging="360"/>
      </w:pPr>
      <w:rPr>
        <w:rFonts w:ascii="Symbol" w:hAnsi="Symbol" w:hint="default"/>
      </w:rPr>
    </w:lvl>
    <w:lvl w:ilvl="7" w:tplc="04090003" w:tentative="1">
      <w:start w:val="1"/>
      <w:numFmt w:val="bullet"/>
      <w:lvlText w:val="o"/>
      <w:lvlJc w:val="left"/>
      <w:pPr>
        <w:ind w:left="7195" w:hanging="360"/>
      </w:pPr>
      <w:rPr>
        <w:rFonts w:ascii="Courier New" w:hAnsi="Courier New" w:cs="Courier New" w:hint="default"/>
      </w:rPr>
    </w:lvl>
    <w:lvl w:ilvl="8" w:tplc="04090005" w:tentative="1">
      <w:start w:val="1"/>
      <w:numFmt w:val="bullet"/>
      <w:lvlText w:val=""/>
      <w:lvlJc w:val="left"/>
      <w:pPr>
        <w:ind w:left="7915" w:hanging="360"/>
      </w:pPr>
      <w:rPr>
        <w:rFonts w:ascii="Wingdings" w:hAnsi="Wingdings" w:hint="default"/>
      </w:rPr>
    </w:lvl>
  </w:abstractNum>
  <w:num w:numId="1" w16cid:durableId="2038964384">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249311108">
    <w:abstractNumId w:val="15"/>
  </w:num>
  <w:num w:numId="3" w16cid:durableId="1744834466">
    <w:abstractNumId w:val="15"/>
    <w:lvlOverride w:ilvl="0">
      <w:lvl w:ilvl="0">
        <w:start w:val="1"/>
        <w:numFmt w:val="decimal"/>
        <w:lvlText w:val="%1."/>
        <w:legacy w:legacy="1" w:legacySpace="0" w:legacyIndent="360"/>
        <w:lvlJc w:val="left"/>
        <w:pPr>
          <w:ind w:left="360" w:hanging="360"/>
        </w:pPr>
      </w:lvl>
    </w:lvlOverride>
  </w:num>
  <w:num w:numId="4" w16cid:durableId="773744853">
    <w:abstractNumId w:val="24"/>
  </w:num>
  <w:num w:numId="5" w16cid:durableId="1113327698">
    <w:abstractNumId w:val="9"/>
  </w:num>
  <w:num w:numId="6" w16cid:durableId="403457586">
    <w:abstractNumId w:val="7"/>
  </w:num>
  <w:num w:numId="7" w16cid:durableId="1657152543">
    <w:abstractNumId w:val="6"/>
  </w:num>
  <w:num w:numId="8" w16cid:durableId="531381453">
    <w:abstractNumId w:val="5"/>
  </w:num>
  <w:num w:numId="9" w16cid:durableId="280036947">
    <w:abstractNumId w:val="4"/>
  </w:num>
  <w:num w:numId="10" w16cid:durableId="273948769">
    <w:abstractNumId w:val="8"/>
  </w:num>
  <w:num w:numId="11" w16cid:durableId="2067870910">
    <w:abstractNumId w:val="3"/>
  </w:num>
  <w:num w:numId="12" w16cid:durableId="1517307525">
    <w:abstractNumId w:val="2"/>
  </w:num>
  <w:num w:numId="13" w16cid:durableId="627900836">
    <w:abstractNumId w:val="1"/>
  </w:num>
  <w:num w:numId="14" w16cid:durableId="1699427539">
    <w:abstractNumId w:val="0"/>
  </w:num>
  <w:num w:numId="15" w16cid:durableId="1854762369">
    <w:abstractNumId w:val="19"/>
  </w:num>
  <w:num w:numId="16" w16cid:durableId="407387648">
    <w:abstractNumId w:val="21"/>
  </w:num>
  <w:num w:numId="17" w16cid:durableId="264268191">
    <w:abstractNumId w:val="13"/>
  </w:num>
  <w:num w:numId="18" w16cid:durableId="1331831276">
    <w:abstractNumId w:val="23"/>
  </w:num>
  <w:num w:numId="19" w16cid:durableId="1694182235">
    <w:abstractNumId w:val="22"/>
  </w:num>
  <w:num w:numId="20" w16cid:durableId="190412073">
    <w:abstractNumId w:val="16"/>
  </w:num>
  <w:num w:numId="21" w16cid:durableId="573660066">
    <w:abstractNumId w:val="28"/>
  </w:num>
  <w:num w:numId="22" w16cid:durableId="78796351">
    <w:abstractNumId w:val="12"/>
  </w:num>
  <w:num w:numId="23" w16cid:durableId="1089430826">
    <w:abstractNumId w:val="20"/>
  </w:num>
  <w:num w:numId="24" w16cid:durableId="152725330">
    <w:abstractNumId w:val="31"/>
  </w:num>
  <w:num w:numId="25" w16cid:durableId="1682123728">
    <w:abstractNumId w:val="27"/>
  </w:num>
  <w:num w:numId="26" w16cid:durableId="1186289436">
    <w:abstractNumId w:val="25"/>
  </w:num>
  <w:num w:numId="27" w16cid:durableId="1801459160">
    <w:abstractNumId w:val="11"/>
  </w:num>
  <w:num w:numId="28" w16cid:durableId="1885827373">
    <w:abstractNumId w:val="29"/>
  </w:num>
  <w:num w:numId="29" w16cid:durableId="733703438">
    <w:abstractNumId w:val="17"/>
  </w:num>
  <w:num w:numId="30" w16cid:durableId="998967249">
    <w:abstractNumId w:val="14"/>
  </w:num>
  <w:num w:numId="31" w16cid:durableId="1504933139">
    <w:abstractNumId w:val="26"/>
  </w:num>
  <w:num w:numId="32" w16cid:durableId="453134162">
    <w:abstractNumId w:val="18"/>
  </w:num>
  <w:num w:numId="33" w16cid:durableId="893156761">
    <w:abstractNumId w:val="3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6" w:nlCheck="1" w:checkStyle="0"/>
  <w:activeWritingStyle w:appName="MSWord" w:lang="en-US" w:vendorID="64" w:dllVersion="0" w:nlCheck="1" w:checkStyle="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defaultTabStop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6950"/>
    <w:rsid w:val="0000117F"/>
    <w:rsid w:val="000027CB"/>
    <w:rsid w:val="00002994"/>
    <w:rsid w:val="0000317C"/>
    <w:rsid w:val="000039BF"/>
    <w:rsid w:val="00007634"/>
    <w:rsid w:val="0001358A"/>
    <w:rsid w:val="00014D6D"/>
    <w:rsid w:val="000170E7"/>
    <w:rsid w:val="00020F4B"/>
    <w:rsid w:val="0002327E"/>
    <w:rsid w:val="000237B9"/>
    <w:rsid w:val="00025080"/>
    <w:rsid w:val="00026BD7"/>
    <w:rsid w:val="00033A71"/>
    <w:rsid w:val="000369E0"/>
    <w:rsid w:val="000417B6"/>
    <w:rsid w:val="00041FBF"/>
    <w:rsid w:val="000428EB"/>
    <w:rsid w:val="00043124"/>
    <w:rsid w:val="000464F4"/>
    <w:rsid w:val="00047E92"/>
    <w:rsid w:val="00054589"/>
    <w:rsid w:val="000554E5"/>
    <w:rsid w:val="00060797"/>
    <w:rsid w:val="00060F2C"/>
    <w:rsid w:val="00061790"/>
    <w:rsid w:val="00061A14"/>
    <w:rsid w:val="00064EEA"/>
    <w:rsid w:val="00067B70"/>
    <w:rsid w:val="000739DA"/>
    <w:rsid w:val="00073A70"/>
    <w:rsid w:val="00080E8E"/>
    <w:rsid w:val="0008237A"/>
    <w:rsid w:val="000832D5"/>
    <w:rsid w:val="000879DB"/>
    <w:rsid w:val="00094F39"/>
    <w:rsid w:val="0009513C"/>
    <w:rsid w:val="00097D9E"/>
    <w:rsid w:val="000A0012"/>
    <w:rsid w:val="000A0F50"/>
    <w:rsid w:val="000A1457"/>
    <w:rsid w:val="000A4FB9"/>
    <w:rsid w:val="000A6EF1"/>
    <w:rsid w:val="000B0F55"/>
    <w:rsid w:val="000B311F"/>
    <w:rsid w:val="000B41C3"/>
    <w:rsid w:val="000C1799"/>
    <w:rsid w:val="000C61ED"/>
    <w:rsid w:val="000C6411"/>
    <w:rsid w:val="000D13AD"/>
    <w:rsid w:val="000D41A2"/>
    <w:rsid w:val="000D48F9"/>
    <w:rsid w:val="000D5DD7"/>
    <w:rsid w:val="000D6781"/>
    <w:rsid w:val="000E1E4C"/>
    <w:rsid w:val="000E2EC9"/>
    <w:rsid w:val="000F0D3E"/>
    <w:rsid w:val="000F318E"/>
    <w:rsid w:val="000F711B"/>
    <w:rsid w:val="0010311A"/>
    <w:rsid w:val="00106950"/>
    <w:rsid w:val="00113932"/>
    <w:rsid w:val="001245D7"/>
    <w:rsid w:val="001263AC"/>
    <w:rsid w:val="00127280"/>
    <w:rsid w:val="00131388"/>
    <w:rsid w:val="00131AE3"/>
    <w:rsid w:val="001362ED"/>
    <w:rsid w:val="00136B19"/>
    <w:rsid w:val="00137CCC"/>
    <w:rsid w:val="00147D49"/>
    <w:rsid w:val="00147DCD"/>
    <w:rsid w:val="00153125"/>
    <w:rsid w:val="00156B16"/>
    <w:rsid w:val="00160548"/>
    <w:rsid w:val="0016106C"/>
    <w:rsid w:val="00162EC3"/>
    <w:rsid w:val="0016360E"/>
    <w:rsid w:val="00164657"/>
    <w:rsid w:val="001779CF"/>
    <w:rsid w:val="00181343"/>
    <w:rsid w:val="00181E01"/>
    <w:rsid w:val="001827E3"/>
    <w:rsid w:val="00183ED1"/>
    <w:rsid w:val="0018589C"/>
    <w:rsid w:val="0018690D"/>
    <w:rsid w:val="001939DB"/>
    <w:rsid w:val="001A4EAA"/>
    <w:rsid w:val="001B12B5"/>
    <w:rsid w:val="001B62D6"/>
    <w:rsid w:val="001C75F9"/>
    <w:rsid w:val="001D0003"/>
    <w:rsid w:val="001D0406"/>
    <w:rsid w:val="001D308F"/>
    <w:rsid w:val="001E3318"/>
    <w:rsid w:val="001E7D17"/>
    <w:rsid w:val="001F0A7D"/>
    <w:rsid w:val="001F35E1"/>
    <w:rsid w:val="001F7D72"/>
    <w:rsid w:val="0020081E"/>
    <w:rsid w:val="002034E0"/>
    <w:rsid w:val="00203F2A"/>
    <w:rsid w:val="00204582"/>
    <w:rsid w:val="00204F97"/>
    <w:rsid w:val="002064B6"/>
    <w:rsid w:val="002067B6"/>
    <w:rsid w:val="00206F39"/>
    <w:rsid w:val="00211CB3"/>
    <w:rsid w:val="00211EB3"/>
    <w:rsid w:val="002160EA"/>
    <w:rsid w:val="00217129"/>
    <w:rsid w:val="00220D69"/>
    <w:rsid w:val="00220DCF"/>
    <w:rsid w:val="00221EDF"/>
    <w:rsid w:val="00234F39"/>
    <w:rsid w:val="00234F59"/>
    <w:rsid w:val="002372A0"/>
    <w:rsid w:val="00245059"/>
    <w:rsid w:val="00255DBA"/>
    <w:rsid w:val="00256AA2"/>
    <w:rsid w:val="00257812"/>
    <w:rsid w:val="00257855"/>
    <w:rsid w:val="002642D6"/>
    <w:rsid w:val="00265499"/>
    <w:rsid w:val="0026673C"/>
    <w:rsid w:val="002669FB"/>
    <w:rsid w:val="00271DF5"/>
    <w:rsid w:val="00272230"/>
    <w:rsid w:val="00273244"/>
    <w:rsid w:val="00275C4A"/>
    <w:rsid w:val="00275D85"/>
    <w:rsid w:val="00276507"/>
    <w:rsid w:val="00280041"/>
    <w:rsid w:val="0028202F"/>
    <w:rsid w:val="00282209"/>
    <w:rsid w:val="00282534"/>
    <w:rsid w:val="0029213C"/>
    <w:rsid w:val="0029230C"/>
    <w:rsid w:val="0029546A"/>
    <w:rsid w:val="00296AC5"/>
    <w:rsid w:val="002B40FE"/>
    <w:rsid w:val="002B46CE"/>
    <w:rsid w:val="002B6CBE"/>
    <w:rsid w:val="002B797F"/>
    <w:rsid w:val="002C1244"/>
    <w:rsid w:val="002C382F"/>
    <w:rsid w:val="002C44E8"/>
    <w:rsid w:val="002C5232"/>
    <w:rsid w:val="002D3488"/>
    <w:rsid w:val="002D37F9"/>
    <w:rsid w:val="002D3CD8"/>
    <w:rsid w:val="002D4374"/>
    <w:rsid w:val="002D5740"/>
    <w:rsid w:val="002E17E4"/>
    <w:rsid w:val="002E2850"/>
    <w:rsid w:val="002E4543"/>
    <w:rsid w:val="002F3377"/>
    <w:rsid w:val="002F3C22"/>
    <w:rsid w:val="002F587B"/>
    <w:rsid w:val="00300F9C"/>
    <w:rsid w:val="00304F9B"/>
    <w:rsid w:val="00305036"/>
    <w:rsid w:val="0031457F"/>
    <w:rsid w:val="00320A48"/>
    <w:rsid w:val="003230E0"/>
    <w:rsid w:val="00324875"/>
    <w:rsid w:val="003272CB"/>
    <w:rsid w:val="00327B01"/>
    <w:rsid w:val="00333429"/>
    <w:rsid w:val="00334AA1"/>
    <w:rsid w:val="00334E25"/>
    <w:rsid w:val="00334E88"/>
    <w:rsid w:val="00337361"/>
    <w:rsid w:val="00337B7F"/>
    <w:rsid w:val="0034192F"/>
    <w:rsid w:val="00342874"/>
    <w:rsid w:val="00346F34"/>
    <w:rsid w:val="00352051"/>
    <w:rsid w:val="00354FCC"/>
    <w:rsid w:val="00357655"/>
    <w:rsid w:val="003578D8"/>
    <w:rsid w:val="00361993"/>
    <w:rsid w:val="00361E86"/>
    <w:rsid w:val="00364D72"/>
    <w:rsid w:val="0036699D"/>
    <w:rsid w:val="00366CE7"/>
    <w:rsid w:val="00371F0D"/>
    <w:rsid w:val="0037332C"/>
    <w:rsid w:val="003819C1"/>
    <w:rsid w:val="00382770"/>
    <w:rsid w:val="003846A4"/>
    <w:rsid w:val="00384772"/>
    <w:rsid w:val="00391612"/>
    <w:rsid w:val="00397281"/>
    <w:rsid w:val="0039786E"/>
    <w:rsid w:val="003A0353"/>
    <w:rsid w:val="003A10B3"/>
    <w:rsid w:val="003A28F2"/>
    <w:rsid w:val="003A3860"/>
    <w:rsid w:val="003A5413"/>
    <w:rsid w:val="003A6066"/>
    <w:rsid w:val="003B02C4"/>
    <w:rsid w:val="003B465C"/>
    <w:rsid w:val="003C1468"/>
    <w:rsid w:val="003C2EEA"/>
    <w:rsid w:val="003C4385"/>
    <w:rsid w:val="003C6B04"/>
    <w:rsid w:val="003D0C78"/>
    <w:rsid w:val="003D63FF"/>
    <w:rsid w:val="003D6A5F"/>
    <w:rsid w:val="003E0916"/>
    <w:rsid w:val="003E36DF"/>
    <w:rsid w:val="003E4669"/>
    <w:rsid w:val="003E4979"/>
    <w:rsid w:val="003F0391"/>
    <w:rsid w:val="003F76E2"/>
    <w:rsid w:val="00401D23"/>
    <w:rsid w:val="00402B9D"/>
    <w:rsid w:val="00405850"/>
    <w:rsid w:val="00410846"/>
    <w:rsid w:val="004231D3"/>
    <w:rsid w:val="0042328B"/>
    <w:rsid w:val="00425670"/>
    <w:rsid w:val="00426008"/>
    <w:rsid w:val="00426BD6"/>
    <w:rsid w:val="00426C9B"/>
    <w:rsid w:val="0043262D"/>
    <w:rsid w:val="00433D11"/>
    <w:rsid w:val="00444184"/>
    <w:rsid w:val="00450019"/>
    <w:rsid w:val="00454F96"/>
    <w:rsid w:val="004565F7"/>
    <w:rsid w:val="0045750D"/>
    <w:rsid w:val="004579AA"/>
    <w:rsid w:val="0046148D"/>
    <w:rsid w:val="00463351"/>
    <w:rsid w:val="0047170D"/>
    <w:rsid w:val="00475B71"/>
    <w:rsid w:val="00477FAF"/>
    <w:rsid w:val="004834AE"/>
    <w:rsid w:val="00487638"/>
    <w:rsid w:val="004878DC"/>
    <w:rsid w:val="00493B69"/>
    <w:rsid w:val="00495AC2"/>
    <w:rsid w:val="00496060"/>
    <w:rsid w:val="004A07F8"/>
    <w:rsid w:val="004A0DA0"/>
    <w:rsid w:val="004A19D0"/>
    <w:rsid w:val="004A39C7"/>
    <w:rsid w:val="004A563B"/>
    <w:rsid w:val="004A5E71"/>
    <w:rsid w:val="004A7F4B"/>
    <w:rsid w:val="004B354F"/>
    <w:rsid w:val="004B440F"/>
    <w:rsid w:val="004B444E"/>
    <w:rsid w:val="004B447B"/>
    <w:rsid w:val="004B65F8"/>
    <w:rsid w:val="004C1E7B"/>
    <w:rsid w:val="004D18F8"/>
    <w:rsid w:val="004D64B6"/>
    <w:rsid w:val="004D682D"/>
    <w:rsid w:val="004D788B"/>
    <w:rsid w:val="004E0C89"/>
    <w:rsid w:val="004E23C4"/>
    <w:rsid w:val="004E2745"/>
    <w:rsid w:val="004E543C"/>
    <w:rsid w:val="004E6F5F"/>
    <w:rsid w:val="004E73C8"/>
    <w:rsid w:val="004F15F1"/>
    <w:rsid w:val="004F3B88"/>
    <w:rsid w:val="004F49FD"/>
    <w:rsid w:val="004F57AC"/>
    <w:rsid w:val="005064F3"/>
    <w:rsid w:val="00512EB0"/>
    <w:rsid w:val="005165F2"/>
    <w:rsid w:val="00522119"/>
    <w:rsid w:val="005233B3"/>
    <w:rsid w:val="00527197"/>
    <w:rsid w:val="0053174A"/>
    <w:rsid w:val="00531D71"/>
    <w:rsid w:val="00536E04"/>
    <w:rsid w:val="00536E7A"/>
    <w:rsid w:val="00540C74"/>
    <w:rsid w:val="00546EE9"/>
    <w:rsid w:val="005519E3"/>
    <w:rsid w:val="005536A8"/>
    <w:rsid w:val="005623E3"/>
    <w:rsid w:val="00565925"/>
    <w:rsid w:val="0057488E"/>
    <w:rsid w:val="00575D75"/>
    <w:rsid w:val="00575E14"/>
    <w:rsid w:val="00577626"/>
    <w:rsid w:val="00577965"/>
    <w:rsid w:val="005856E1"/>
    <w:rsid w:val="00586165"/>
    <w:rsid w:val="00590CEE"/>
    <w:rsid w:val="00591799"/>
    <w:rsid w:val="00593965"/>
    <w:rsid w:val="00594197"/>
    <w:rsid w:val="00595232"/>
    <w:rsid w:val="005A1D4D"/>
    <w:rsid w:val="005A5982"/>
    <w:rsid w:val="005A7067"/>
    <w:rsid w:val="005B443D"/>
    <w:rsid w:val="005B45A6"/>
    <w:rsid w:val="005B5039"/>
    <w:rsid w:val="005C0BE4"/>
    <w:rsid w:val="005C0CE6"/>
    <w:rsid w:val="005C58BB"/>
    <w:rsid w:val="005D2A90"/>
    <w:rsid w:val="005D5992"/>
    <w:rsid w:val="005E39E6"/>
    <w:rsid w:val="005E4594"/>
    <w:rsid w:val="005E6589"/>
    <w:rsid w:val="005E6DCB"/>
    <w:rsid w:val="005F0594"/>
    <w:rsid w:val="005F1CCD"/>
    <w:rsid w:val="005F6711"/>
    <w:rsid w:val="005F6B4A"/>
    <w:rsid w:val="0060207C"/>
    <w:rsid w:val="00613F45"/>
    <w:rsid w:val="00615727"/>
    <w:rsid w:val="006177C1"/>
    <w:rsid w:val="00624B57"/>
    <w:rsid w:val="00632546"/>
    <w:rsid w:val="00633927"/>
    <w:rsid w:val="00633C9F"/>
    <w:rsid w:val="006418D6"/>
    <w:rsid w:val="00643002"/>
    <w:rsid w:val="006431EF"/>
    <w:rsid w:val="00654350"/>
    <w:rsid w:val="0065700D"/>
    <w:rsid w:val="00660DFA"/>
    <w:rsid w:val="00661415"/>
    <w:rsid w:val="00667E88"/>
    <w:rsid w:val="00684EEB"/>
    <w:rsid w:val="006871C1"/>
    <w:rsid w:val="006908BC"/>
    <w:rsid w:val="006926B8"/>
    <w:rsid w:val="00692C09"/>
    <w:rsid w:val="00693284"/>
    <w:rsid w:val="006936D8"/>
    <w:rsid w:val="0069372A"/>
    <w:rsid w:val="00693B86"/>
    <w:rsid w:val="00695869"/>
    <w:rsid w:val="0069644E"/>
    <w:rsid w:val="006A157C"/>
    <w:rsid w:val="006A1930"/>
    <w:rsid w:val="006A19FC"/>
    <w:rsid w:val="006A49E9"/>
    <w:rsid w:val="006A4AE9"/>
    <w:rsid w:val="006A56C9"/>
    <w:rsid w:val="006A5721"/>
    <w:rsid w:val="006A679B"/>
    <w:rsid w:val="006B24BF"/>
    <w:rsid w:val="006B3FB5"/>
    <w:rsid w:val="006B7A07"/>
    <w:rsid w:val="006C054F"/>
    <w:rsid w:val="006C1BE9"/>
    <w:rsid w:val="006C4513"/>
    <w:rsid w:val="006C67AD"/>
    <w:rsid w:val="006C7778"/>
    <w:rsid w:val="006D0CF5"/>
    <w:rsid w:val="006D7B30"/>
    <w:rsid w:val="006E02B3"/>
    <w:rsid w:val="006E17CE"/>
    <w:rsid w:val="006E3FBE"/>
    <w:rsid w:val="006F103C"/>
    <w:rsid w:val="006F1259"/>
    <w:rsid w:val="006F79FF"/>
    <w:rsid w:val="007013AE"/>
    <w:rsid w:val="00703131"/>
    <w:rsid w:val="00715442"/>
    <w:rsid w:val="007232C6"/>
    <w:rsid w:val="007344DC"/>
    <w:rsid w:val="007349EF"/>
    <w:rsid w:val="00735732"/>
    <w:rsid w:val="00737B46"/>
    <w:rsid w:val="00753225"/>
    <w:rsid w:val="00753EA5"/>
    <w:rsid w:val="007562E8"/>
    <w:rsid w:val="00757F53"/>
    <w:rsid w:val="0076286F"/>
    <w:rsid w:val="0076389B"/>
    <w:rsid w:val="00772015"/>
    <w:rsid w:val="00774160"/>
    <w:rsid w:val="00775940"/>
    <w:rsid w:val="00777800"/>
    <w:rsid w:val="00782DF4"/>
    <w:rsid w:val="00785CDD"/>
    <w:rsid w:val="00787C37"/>
    <w:rsid w:val="00791070"/>
    <w:rsid w:val="00797FCF"/>
    <w:rsid w:val="007A14BE"/>
    <w:rsid w:val="007A203A"/>
    <w:rsid w:val="007A355B"/>
    <w:rsid w:val="007A4D0B"/>
    <w:rsid w:val="007A63F3"/>
    <w:rsid w:val="007A7459"/>
    <w:rsid w:val="007B066D"/>
    <w:rsid w:val="007B09E0"/>
    <w:rsid w:val="007B593A"/>
    <w:rsid w:val="007B6098"/>
    <w:rsid w:val="007B6B71"/>
    <w:rsid w:val="007D0017"/>
    <w:rsid w:val="007D0873"/>
    <w:rsid w:val="007D2B3C"/>
    <w:rsid w:val="007E09AD"/>
    <w:rsid w:val="007E391F"/>
    <w:rsid w:val="007F1ADB"/>
    <w:rsid w:val="007F63F0"/>
    <w:rsid w:val="008014E3"/>
    <w:rsid w:val="00806C9F"/>
    <w:rsid w:val="00810C9F"/>
    <w:rsid w:val="00810D6D"/>
    <w:rsid w:val="0081225B"/>
    <w:rsid w:val="00816A87"/>
    <w:rsid w:val="00820CBE"/>
    <w:rsid w:val="00826583"/>
    <w:rsid w:val="00831E81"/>
    <w:rsid w:val="00833B69"/>
    <w:rsid w:val="008348B1"/>
    <w:rsid w:val="00842827"/>
    <w:rsid w:val="00853F7B"/>
    <w:rsid w:val="0085531C"/>
    <w:rsid w:val="00856831"/>
    <w:rsid w:val="008718A9"/>
    <w:rsid w:val="008819F6"/>
    <w:rsid w:val="0088238F"/>
    <w:rsid w:val="0088354C"/>
    <w:rsid w:val="00885858"/>
    <w:rsid w:val="00887EE2"/>
    <w:rsid w:val="00890F52"/>
    <w:rsid w:val="00891D03"/>
    <w:rsid w:val="008A063C"/>
    <w:rsid w:val="008A06B3"/>
    <w:rsid w:val="008A226C"/>
    <w:rsid w:val="008A3F38"/>
    <w:rsid w:val="008A4093"/>
    <w:rsid w:val="008A4689"/>
    <w:rsid w:val="008B6A8D"/>
    <w:rsid w:val="008C278C"/>
    <w:rsid w:val="008C2C10"/>
    <w:rsid w:val="008C41BF"/>
    <w:rsid w:val="008C70C3"/>
    <w:rsid w:val="008D2140"/>
    <w:rsid w:val="008D465D"/>
    <w:rsid w:val="008E313A"/>
    <w:rsid w:val="008E5814"/>
    <w:rsid w:val="008E5A3C"/>
    <w:rsid w:val="008F223D"/>
    <w:rsid w:val="008F2B36"/>
    <w:rsid w:val="008F2DB2"/>
    <w:rsid w:val="008F414C"/>
    <w:rsid w:val="008F475E"/>
    <w:rsid w:val="009000D8"/>
    <w:rsid w:val="0090278D"/>
    <w:rsid w:val="0090721A"/>
    <w:rsid w:val="00910EEF"/>
    <w:rsid w:val="009113DE"/>
    <w:rsid w:val="009115F0"/>
    <w:rsid w:val="0091265E"/>
    <w:rsid w:val="00914F9E"/>
    <w:rsid w:val="00916A7F"/>
    <w:rsid w:val="009205E3"/>
    <w:rsid w:val="00922098"/>
    <w:rsid w:val="00922BF3"/>
    <w:rsid w:val="00924BB4"/>
    <w:rsid w:val="0092787D"/>
    <w:rsid w:val="00933FB4"/>
    <w:rsid w:val="00935F2D"/>
    <w:rsid w:val="0094062A"/>
    <w:rsid w:val="00941803"/>
    <w:rsid w:val="00943506"/>
    <w:rsid w:val="00944E0E"/>
    <w:rsid w:val="00947D76"/>
    <w:rsid w:val="0095098A"/>
    <w:rsid w:val="009509A7"/>
    <w:rsid w:val="00950FCB"/>
    <w:rsid w:val="0095273C"/>
    <w:rsid w:val="00953097"/>
    <w:rsid w:val="00956B86"/>
    <w:rsid w:val="00960497"/>
    <w:rsid w:val="0096201B"/>
    <w:rsid w:val="00963C8F"/>
    <w:rsid w:val="0096685A"/>
    <w:rsid w:val="00970F1C"/>
    <w:rsid w:val="00974D9D"/>
    <w:rsid w:val="00977B33"/>
    <w:rsid w:val="0098143C"/>
    <w:rsid w:val="00981F15"/>
    <w:rsid w:val="009823D6"/>
    <w:rsid w:val="009851A2"/>
    <w:rsid w:val="009854F1"/>
    <w:rsid w:val="009868EB"/>
    <w:rsid w:val="00995715"/>
    <w:rsid w:val="009960AF"/>
    <w:rsid w:val="00997227"/>
    <w:rsid w:val="009A0E4C"/>
    <w:rsid w:val="009A761A"/>
    <w:rsid w:val="009B1C89"/>
    <w:rsid w:val="009B20BC"/>
    <w:rsid w:val="009B485D"/>
    <w:rsid w:val="009C02D2"/>
    <w:rsid w:val="009C2530"/>
    <w:rsid w:val="009C53A2"/>
    <w:rsid w:val="009D21EE"/>
    <w:rsid w:val="009D25C6"/>
    <w:rsid w:val="009D5BEF"/>
    <w:rsid w:val="009E0B0E"/>
    <w:rsid w:val="009E66F6"/>
    <w:rsid w:val="009F2BD5"/>
    <w:rsid w:val="009F4115"/>
    <w:rsid w:val="009F592F"/>
    <w:rsid w:val="009F6110"/>
    <w:rsid w:val="009F6215"/>
    <w:rsid w:val="00A03408"/>
    <w:rsid w:val="00A039BA"/>
    <w:rsid w:val="00A03DAD"/>
    <w:rsid w:val="00A04C93"/>
    <w:rsid w:val="00A1101D"/>
    <w:rsid w:val="00A14961"/>
    <w:rsid w:val="00A20CF7"/>
    <w:rsid w:val="00A21E84"/>
    <w:rsid w:val="00A22B32"/>
    <w:rsid w:val="00A2602C"/>
    <w:rsid w:val="00A33B94"/>
    <w:rsid w:val="00A3430D"/>
    <w:rsid w:val="00A35F5E"/>
    <w:rsid w:val="00A3711B"/>
    <w:rsid w:val="00A4105D"/>
    <w:rsid w:val="00A42B8B"/>
    <w:rsid w:val="00A45207"/>
    <w:rsid w:val="00A4611C"/>
    <w:rsid w:val="00A4656E"/>
    <w:rsid w:val="00A52338"/>
    <w:rsid w:val="00A56590"/>
    <w:rsid w:val="00A611CC"/>
    <w:rsid w:val="00A61EC4"/>
    <w:rsid w:val="00A6266B"/>
    <w:rsid w:val="00A653FB"/>
    <w:rsid w:val="00A8223F"/>
    <w:rsid w:val="00A84AD0"/>
    <w:rsid w:val="00A9676A"/>
    <w:rsid w:val="00AA1F68"/>
    <w:rsid w:val="00AA6B49"/>
    <w:rsid w:val="00AA7306"/>
    <w:rsid w:val="00AB37C3"/>
    <w:rsid w:val="00AB43AD"/>
    <w:rsid w:val="00AB588D"/>
    <w:rsid w:val="00AC091B"/>
    <w:rsid w:val="00AD1935"/>
    <w:rsid w:val="00AD48DB"/>
    <w:rsid w:val="00AD5513"/>
    <w:rsid w:val="00AD5F8E"/>
    <w:rsid w:val="00AD7173"/>
    <w:rsid w:val="00AD7DED"/>
    <w:rsid w:val="00AE3568"/>
    <w:rsid w:val="00AE43C0"/>
    <w:rsid w:val="00AE46FA"/>
    <w:rsid w:val="00AE4781"/>
    <w:rsid w:val="00AE74BA"/>
    <w:rsid w:val="00AF38FB"/>
    <w:rsid w:val="00AF5B7F"/>
    <w:rsid w:val="00B07C2A"/>
    <w:rsid w:val="00B10C6F"/>
    <w:rsid w:val="00B11109"/>
    <w:rsid w:val="00B112ED"/>
    <w:rsid w:val="00B11D6F"/>
    <w:rsid w:val="00B128CD"/>
    <w:rsid w:val="00B14955"/>
    <w:rsid w:val="00B23312"/>
    <w:rsid w:val="00B24B67"/>
    <w:rsid w:val="00B24BB0"/>
    <w:rsid w:val="00B2524E"/>
    <w:rsid w:val="00B25EFC"/>
    <w:rsid w:val="00B266E6"/>
    <w:rsid w:val="00B2698C"/>
    <w:rsid w:val="00B2765B"/>
    <w:rsid w:val="00B2772D"/>
    <w:rsid w:val="00B30B41"/>
    <w:rsid w:val="00B30BDB"/>
    <w:rsid w:val="00B3132B"/>
    <w:rsid w:val="00B34AFA"/>
    <w:rsid w:val="00B352E8"/>
    <w:rsid w:val="00B355E9"/>
    <w:rsid w:val="00B36CE7"/>
    <w:rsid w:val="00B36E88"/>
    <w:rsid w:val="00B37167"/>
    <w:rsid w:val="00B412BA"/>
    <w:rsid w:val="00B422B3"/>
    <w:rsid w:val="00B43D65"/>
    <w:rsid w:val="00B45F30"/>
    <w:rsid w:val="00B532AD"/>
    <w:rsid w:val="00B55217"/>
    <w:rsid w:val="00B62D6B"/>
    <w:rsid w:val="00B62E1D"/>
    <w:rsid w:val="00B657C5"/>
    <w:rsid w:val="00B67110"/>
    <w:rsid w:val="00B701D6"/>
    <w:rsid w:val="00B722D3"/>
    <w:rsid w:val="00B752F9"/>
    <w:rsid w:val="00B7636C"/>
    <w:rsid w:val="00B8057D"/>
    <w:rsid w:val="00B84C7A"/>
    <w:rsid w:val="00B852DC"/>
    <w:rsid w:val="00B8635F"/>
    <w:rsid w:val="00B9132C"/>
    <w:rsid w:val="00B9328E"/>
    <w:rsid w:val="00B9408A"/>
    <w:rsid w:val="00B9505B"/>
    <w:rsid w:val="00B95E26"/>
    <w:rsid w:val="00B96C94"/>
    <w:rsid w:val="00BA125C"/>
    <w:rsid w:val="00BA324A"/>
    <w:rsid w:val="00BA370B"/>
    <w:rsid w:val="00BA4D9F"/>
    <w:rsid w:val="00BA69AE"/>
    <w:rsid w:val="00BA7038"/>
    <w:rsid w:val="00BA795C"/>
    <w:rsid w:val="00BB0307"/>
    <w:rsid w:val="00BB05E7"/>
    <w:rsid w:val="00BB1164"/>
    <w:rsid w:val="00BB3014"/>
    <w:rsid w:val="00BB7F3A"/>
    <w:rsid w:val="00BC011B"/>
    <w:rsid w:val="00BC0B16"/>
    <w:rsid w:val="00BC0DC3"/>
    <w:rsid w:val="00BC262E"/>
    <w:rsid w:val="00BC32DC"/>
    <w:rsid w:val="00BC3945"/>
    <w:rsid w:val="00BC3D41"/>
    <w:rsid w:val="00BD1389"/>
    <w:rsid w:val="00BD1FD1"/>
    <w:rsid w:val="00BD244A"/>
    <w:rsid w:val="00BE1903"/>
    <w:rsid w:val="00BE1BB8"/>
    <w:rsid w:val="00BE2CC0"/>
    <w:rsid w:val="00BE699B"/>
    <w:rsid w:val="00BF2BC1"/>
    <w:rsid w:val="00BF3B43"/>
    <w:rsid w:val="00C0104C"/>
    <w:rsid w:val="00C02FC1"/>
    <w:rsid w:val="00C0690B"/>
    <w:rsid w:val="00C10FB2"/>
    <w:rsid w:val="00C121E0"/>
    <w:rsid w:val="00C12509"/>
    <w:rsid w:val="00C14BC1"/>
    <w:rsid w:val="00C16AAD"/>
    <w:rsid w:val="00C21865"/>
    <w:rsid w:val="00C21EDD"/>
    <w:rsid w:val="00C23A21"/>
    <w:rsid w:val="00C25766"/>
    <w:rsid w:val="00C32D06"/>
    <w:rsid w:val="00C3463D"/>
    <w:rsid w:val="00C40132"/>
    <w:rsid w:val="00C426ED"/>
    <w:rsid w:val="00C44C08"/>
    <w:rsid w:val="00C509C8"/>
    <w:rsid w:val="00C56B77"/>
    <w:rsid w:val="00C57728"/>
    <w:rsid w:val="00C60A16"/>
    <w:rsid w:val="00C60A74"/>
    <w:rsid w:val="00C66C15"/>
    <w:rsid w:val="00C6735A"/>
    <w:rsid w:val="00C70C11"/>
    <w:rsid w:val="00C713E0"/>
    <w:rsid w:val="00C742ED"/>
    <w:rsid w:val="00C756D7"/>
    <w:rsid w:val="00C75BD7"/>
    <w:rsid w:val="00C77CF2"/>
    <w:rsid w:val="00C80106"/>
    <w:rsid w:val="00C8030C"/>
    <w:rsid w:val="00C8685A"/>
    <w:rsid w:val="00C935FC"/>
    <w:rsid w:val="00C94619"/>
    <w:rsid w:val="00C95700"/>
    <w:rsid w:val="00CA0ACC"/>
    <w:rsid w:val="00CA1273"/>
    <w:rsid w:val="00CA595D"/>
    <w:rsid w:val="00CA75A0"/>
    <w:rsid w:val="00CA78A3"/>
    <w:rsid w:val="00CA7D79"/>
    <w:rsid w:val="00CB3A86"/>
    <w:rsid w:val="00CB40E0"/>
    <w:rsid w:val="00CB41EC"/>
    <w:rsid w:val="00CB42A1"/>
    <w:rsid w:val="00CB6055"/>
    <w:rsid w:val="00CC0C9E"/>
    <w:rsid w:val="00CC26DC"/>
    <w:rsid w:val="00CC29BF"/>
    <w:rsid w:val="00CC7C65"/>
    <w:rsid w:val="00CD345D"/>
    <w:rsid w:val="00CD3888"/>
    <w:rsid w:val="00CD39C2"/>
    <w:rsid w:val="00CD3D7D"/>
    <w:rsid w:val="00CD71D0"/>
    <w:rsid w:val="00CE66F5"/>
    <w:rsid w:val="00CE74E9"/>
    <w:rsid w:val="00CE7A5E"/>
    <w:rsid w:val="00CF0C8B"/>
    <w:rsid w:val="00CF0EF8"/>
    <w:rsid w:val="00CF1144"/>
    <w:rsid w:val="00CF2AC0"/>
    <w:rsid w:val="00CF4143"/>
    <w:rsid w:val="00CF6612"/>
    <w:rsid w:val="00D00D48"/>
    <w:rsid w:val="00D0526C"/>
    <w:rsid w:val="00D1085F"/>
    <w:rsid w:val="00D109F9"/>
    <w:rsid w:val="00D15492"/>
    <w:rsid w:val="00D15834"/>
    <w:rsid w:val="00D1670F"/>
    <w:rsid w:val="00D21505"/>
    <w:rsid w:val="00D26472"/>
    <w:rsid w:val="00D30209"/>
    <w:rsid w:val="00D35BDC"/>
    <w:rsid w:val="00D37DC0"/>
    <w:rsid w:val="00D4036E"/>
    <w:rsid w:val="00D43A77"/>
    <w:rsid w:val="00D5432A"/>
    <w:rsid w:val="00D562BA"/>
    <w:rsid w:val="00D570C4"/>
    <w:rsid w:val="00D603C9"/>
    <w:rsid w:val="00D6695F"/>
    <w:rsid w:val="00D6718F"/>
    <w:rsid w:val="00D673D3"/>
    <w:rsid w:val="00D71BFA"/>
    <w:rsid w:val="00D73343"/>
    <w:rsid w:val="00D7505D"/>
    <w:rsid w:val="00D763A6"/>
    <w:rsid w:val="00D8067C"/>
    <w:rsid w:val="00D860AF"/>
    <w:rsid w:val="00D904A4"/>
    <w:rsid w:val="00D939FD"/>
    <w:rsid w:val="00D94713"/>
    <w:rsid w:val="00D969CB"/>
    <w:rsid w:val="00DA0962"/>
    <w:rsid w:val="00DA56BE"/>
    <w:rsid w:val="00DA6B7A"/>
    <w:rsid w:val="00DB03E6"/>
    <w:rsid w:val="00DB26D8"/>
    <w:rsid w:val="00DB50C9"/>
    <w:rsid w:val="00DB5862"/>
    <w:rsid w:val="00DC16B7"/>
    <w:rsid w:val="00DC1BA8"/>
    <w:rsid w:val="00DC1CA8"/>
    <w:rsid w:val="00DC20F2"/>
    <w:rsid w:val="00DD567D"/>
    <w:rsid w:val="00DE0A33"/>
    <w:rsid w:val="00DE1BBF"/>
    <w:rsid w:val="00DF00A8"/>
    <w:rsid w:val="00DF1E8D"/>
    <w:rsid w:val="00DF2718"/>
    <w:rsid w:val="00DF4F38"/>
    <w:rsid w:val="00E00173"/>
    <w:rsid w:val="00E01AD8"/>
    <w:rsid w:val="00E025E5"/>
    <w:rsid w:val="00E039C5"/>
    <w:rsid w:val="00E03A84"/>
    <w:rsid w:val="00E07413"/>
    <w:rsid w:val="00E1051A"/>
    <w:rsid w:val="00E10EE9"/>
    <w:rsid w:val="00E159B5"/>
    <w:rsid w:val="00E160E6"/>
    <w:rsid w:val="00E20211"/>
    <w:rsid w:val="00E2224F"/>
    <w:rsid w:val="00E23A75"/>
    <w:rsid w:val="00E35EC7"/>
    <w:rsid w:val="00E41766"/>
    <w:rsid w:val="00E43E58"/>
    <w:rsid w:val="00E4512B"/>
    <w:rsid w:val="00E46636"/>
    <w:rsid w:val="00E4664A"/>
    <w:rsid w:val="00E47B0D"/>
    <w:rsid w:val="00E50E01"/>
    <w:rsid w:val="00E518B1"/>
    <w:rsid w:val="00E51BF3"/>
    <w:rsid w:val="00E53922"/>
    <w:rsid w:val="00E55039"/>
    <w:rsid w:val="00E55A0A"/>
    <w:rsid w:val="00E56A7B"/>
    <w:rsid w:val="00E632BE"/>
    <w:rsid w:val="00E70AC6"/>
    <w:rsid w:val="00E738FF"/>
    <w:rsid w:val="00E76025"/>
    <w:rsid w:val="00E821E4"/>
    <w:rsid w:val="00E8412B"/>
    <w:rsid w:val="00E874A1"/>
    <w:rsid w:val="00E92639"/>
    <w:rsid w:val="00E966FE"/>
    <w:rsid w:val="00EA14F0"/>
    <w:rsid w:val="00EA495F"/>
    <w:rsid w:val="00EA53B7"/>
    <w:rsid w:val="00EA7558"/>
    <w:rsid w:val="00EB05D7"/>
    <w:rsid w:val="00EB401B"/>
    <w:rsid w:val="00EB5395"/>
    <w:rsid w:val="00EB5765"/>
    <w:rsid w:val="00EC2EAE"/>
    <w:rsid w:val="00EC3466"/>
    <w:rsid w:val="00EC3664"/>
    <w:rsid w:val="00EC599C"/>
    <w:rsid w:val="00ED3359"/>
    <w:rsid w:val="00ED6D3B"/>
    <w:rsid w:val="00EE0205"/>
    <w:rsid w:val="00EE13B1"/>
    <w:rsid w:val="00EE29B3"/>
    <w:rsid w:val="00EE36E1"/>
    <w:rsid w:val="00EE4677"/>
    <w:rsid w:val="00EE4B9A"/>
    <w:rsid w:val="00EE6915"/>
    <w:rsid w:val="00EE77BA"/>
    <w:rsid w:val="00EF1496"/>
    <w:rsid w:val="00EF18AA"/>
    <w:rsid w:val="00EF1E1F"/>
    <w:rsid w:val="00EF2CD6"/>
    <w:rsid w:val="00F0328C"/>
    <w:rsid w:val="00F03593"/>
    <w:rsid w:val="00F07C4A"/>
    <w:rsid w:val="00F10DDE"/>
    <w:rsid w:val="00F11139"/>
    <w:rsid w:val="00F12CDB"/>
    <w:rsid w:val="00F20134"/>
    <w:rsid w:val="00F209E7"/>
    <w:rsid w:val="00F23CC0"/>
    <w:rsid w:val="00F30826"/>
    <w:rsid w:val="00F321DF"/>
    <w:rsid w:val="00F33009"/>
    <w:rsid w:val="00F3415E"/>
    <w:rsid w:val="00F3561D"/>
    <w:rsid w:val="00F369F6"/>
    <w:rsid w:val="00F41B3A"/>
    <w:rsid w:val="00F4564D"/>
    <w:rsid w:val="00F53B6E"/>
    <w:rsid w:val="00F674E5"/>
    <w:rsid w:val="00F67AD5"/>
    <w:rsid w:val="00F67D6F"/>
    <w:rsid w:val="00F76A5F"/>
    <w:rsid w:val="00F8213F"/>
    <w:rsid w:val="00F85466"/>
    <w:rsid w:val="00F9199F"/>
    <w:rsid w:val="00FA1976"/>
    <w:rsid w:val="00FA375C"/>
    <w:rsid w:val="00FA607C"/>
    <w:rsid w:val="00FB34D7"/>
    <w:rsid w:val="00FB3575"/>
    <w:rsid w:val="00FC2CBA"/>
    <w:rsid w:val="00FD1508"/>
    <w:rsid w:val="00FD3635"/>
    <w:rsid w:val="00FD384F"/>
    <w:rsid w:val="00FE0047"/>
    <w:rsid w:val="00FE4AB7"/>
    <w:rsid w:val="00FE535B"/>
    <w:rsid w:val="00FF01E8"/>
    <w:rsid w:val="00FF1E0D"/>
    <w:rsid w:val="00FF65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86FD92"/>
  <w15:chartTrackingRefBased/>
  <w15:docId w15:val="{AECB7C81-3B8D-403A-9757-74EF29736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0278D"/>
    <w:rPr>
      <w:rFonts w:ascii="Arial" w:hAnsi="Arial"/>
      <w:color w:val="000000"/>
      <w:kern w:val="28"/>
      <w:sz w:val="22"/>
      <w:szCs w:val="48"/>
    </w:rPr>
  </w:style>
  <w:style w:type="paragraph" w:styleId="Heading1">
    <w:name w:val="heading 1"/>
    <w:basedOn w:val="Normal"/>
    <w:next w:val="Normal"/>
    <w:qFormat/>
    <w:rsid w:val="007344DC"/>
    <w:pPr>
      <w:keepNext/>
      <w:spacing w:before="240" w:after="60"/>
      <w:outlineLvl w:val="0"/>
    </w:pPr>
    <w:rPr>
      <w:rFonts w:cs="Arial"/>
      <w:b/>
      <w:bCs/>
      <w:kern w:val="32"/>
      <w:sz w:val="32"/>
      <w:szCs w:val="32"/>
    </w:rPr>
  </w:style>
  <w:style w:type="paragraph" w:styleId="Heading2">
    <w:name w:val="heading 2"/>
    <w:basedOn w:val="Normal"/>
    <w:next w:val="Normal"/>
    <w:qFormat/>
    <w:rsid w:val="007344DC"/>
    <w:pPr>
      <w:keepNext/>
      <w:spacing w:before="240" w:after="60"/>
      <w:outlineLvl w:val="1"/>
    </w:pPr>
    <w:rPr>
      <w:rFonts w:cs="Arial"/>
      <w:b/>
      <w:bCs/>
      <w:i/>
      <w:iCs/>
      <w:sz w:val="28"/>
      <w:szCs w:val="28"/>
    </w:rPr>
  </w:style>
  <w:style w:type="paragraph" w:styleId="Heading3">
    <w:name w:val="heading 3"/>
    <w:basedOn w:val="Normal"/>
    <w:next w:val="Normal"/>
    <w:qFormat/>
    <w:rsid w:val="007344DC"/>
    <w:pPr>
      <w:keepNext/>
      <w:ind w:left="2880"/>
      <w:jc w:val="both"/>
      <w:outlineLvl w:val="2"/>
    </w:pPr>
    <w:rPr>
      <w:color w:val="auto"/>
      <w:kern w:val="0"/>
      <w:szCs w:val="20"/>
      <w:u w:val="single"/>
    </w:rPr>
  </w:style>
  <w:style w:type="paragraph" w:styleId="Heading4">
    <w:name w:val="heading 4"/>
    <w:basedOn w:val="Normal"/>
    <w:next w:val="Normal"/>
    <w:qFormat/>
    <w:rsid w:val="007344DC"/>
    <w:pPr>
      <w:keepNext/>
      <w:spacing w:before="240" w:after="60"/>
      <w:outlineLvl w:val="3"/>
    </w:pPr>
    <w:rPr>
      <w:rFonts w:ascii="Times New Roman" w:hAnsi="Times New Roman"/>
      <w:b/>
      <w:bCs/>
      <w:sz w:val="28"/>
      <w:szCs w:val="28"/>
    </w:rPr>
  </w:style>
  <w:style w:type="paragraph" w:styleId="Heading5">
    <w:name w:val="heading 5"/>
    <w:basedOn w:val="Normal"/>
    <w:next w:val="Normal"/>
    <w:qFormat/>
    <w:rsid w:val="007344DC"/>
    <w:pPr>
      <w:keepNext/>
      <w:outlineLvl w:val="4"/>
    </w:pPr>
    <w:rPr>
      <w:b/>
      <w:color w:val="auto"/>
      <w:kern w:val="0"/>
      <w:sz w:val="28"/>
      <w:szCs w:val="20"/>
    </w:rPr>
  </w:style>
  <w:style w:type="paragraph" w:styleId="Heading6">
    <w:name w:val="heading 6"/>
    <w:basedOn w:val="Normal"/>
    <w:next w:val="Normal"/>
    <w:qFormat/>
    <w:rsid w:val="007344DC"/>
    <w:pPr>
      <w:spacing w:before="240" w:after="60"/>
      <w:outlineLvl w:val="5"/>
    </w:pPr>
    <w:rPr>
      <w:rFonts w:ascii="Times New Roman" w:hAnsi="Times New Roman"/>
      <w:b/>
      <w:bCs/>
      <w:szCs w:val="22"/>
    </w:rPr>
  </w:style>
  <w:style w:type="paragraph" w:styleId="Heading7">
    <w:name w:val="heading 7"/>
    <w:basedOn w:val="Normal"/>
    <w:next w:val="Normal"/>
    <w:qFormat/>
    <w:rsid w:val="0090278D"/>
    <w:pPr>
      <w:keepNext/>
      <w:tabs>
        <w:tab w:val="left" w:pos="1800"/>
      </w:tabs>
      <w:ind w:left="450" w:hanging="720"/>
      <w:jc w:val="both"/>
      <w:outlineLvl w:val="6"/>
    </w:pPr>
    <w:rPr>
      <w:b/>
      <w:color w:val="auto"/>
      <w:kern w:val="0"/>
      <w:sz w:val="24"/>
      <w:szCs w:val="20"/>
    </w:rPr>
  </w:style>
  <w:style w:type="paragraph" w:styleId="Heading8">
    <w:name w:val="heading 8"/>
    <w:basedOn w:val="Normal"/>
    <w:next w:val="Normal"/>
    <w:qFormat/>
    <w:rsid w:val="007344DC"/>
    <w:pPr>
      <w:spacing w:before="240" w:after="60"/>
      <w:outlineLvl w:val="7"/>
    </w:pPr>
    <w:rPr>
      <w:rFonts w:ascii="Times New Roman" w:hAnsi="Times New Roman"/>
      <w:i/>
      <w:iCs/>
      <w:sz w:val="24"/>
      <w:szCs w:val="24"/>
    </w:rPr>
  </w:style>
  <w:style w:type="paragraph" w:styleId="Heading9">
    <w:name w:val="heading 9"/>
    <w:basedOn w:val="Normal"/>
    <w:next w:val="Normal"/>
    <w:qFormat/>
    <w:rsid w:val="007344DC"/>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07C2A"/>
    <w:pPr>
      <w:tabs>
        <w:tab w:val="center" w:pos="4320"/>
        <w:tab w:val="right" w:pos="8640"/>
      </w:tabs>
    </w:pPr>
    <w:rPr>
      <w:color w:val="auto"/>
      <w:kern w:val="0"/>
      <w:sz w:val="24"/>
      <w:szCs w:val="20"/>
    </w:rPr>
  </w:style>
  <w:style w:type="paragraph" w:styleId="Footer">
    <w:name w:val="footer"/>
    <w:basedOn w:val="Normal"/>
    <w:rsid w:val="00B07C2A"/>
    <w:pPr>
      <w:tabs>
        <w:tab w:val="center" w:pos="4320"/>
        <w:tab w:val="right" w:pos="8640"/>
      </w:tabs>
    </w:pPr>
    <w:rPr>
      <w:color w:val="auto"/>
      <w:kern w:val="0"/>
      <w:sz w:val="24"/>
      <w:szCs w:val="20"/>
    </w:rPr>
  </w:style>
  <w:style w:type="paragraph" w:styleId="Title">
    <w:name w:val="Title"/>
    <w:basedOn w:val="Normal"/>
    <w:qFormat/>
    <w:rsid w:val="00B07C2A"/>
    <w:pPr>
      <w:spacing w:before="240" w:after="60"/>
      <w:jc w:val="center"/>
    </w:pPr>
    <w:rPr>
      <w:b/>
      <w:color w:val="auto"/>
      <w:sz w:val="32"/>
      <w:szCs w:val="20"/>
    </w:rPr>
  </w:style>
  <w:style w:type="paragraph" w:styleId="BodyText">
    <w:name w:val="Body Text"/>
    <w:basedOn w:val="Normal"/>
    <w:rsid w:val="00DC1CA8"/>
    <w:pPr>
      <w:spacing w:after="120"/>
    </w:pPr>
    <w:rPr>
      <w:color w:val="auto"/>
      <w:kern w:val="0"/>
      <w:sz w:val="24"/>
      <w:szCs w:val="20"/>
    </w:rPr>
  </w:style>
  <w:style w:type="paragraph" w:styleId="BodyText3">
    <w:name w:val="Body Text 3"/>
    <w:basedOn w:val="Normal"/>
    <w:rsid w:val="00DC1CA8"/>
    <w:pPr>
      <w:jc w:val="both"/>
    </w:pPr>
    <w:rPr>
      <w:color w:val="auto"/>
      <w:kern w:val="0"/>
      <w:szCs w:val="20"/>
    </w:rPr>
  </w:style>
  <w:style w:type="character" w:styleId="Hyperlink">
    <w:name w:val="Hyperlink"/>
    <w:rsid w:val="00DC1CA8"/>
    <w:rPr>
      <w:color w:val="0000FF"/>
      <w:u w:val="single"/>
    </w:rPr>
  </w:style>
  <w:style w:type="character" w:customStyle="1" w:styleId="StyleArial">
    <w:name w:val="Style Arial"/>
    <w:rsid w:val="0090278D"/>
    <w:rPr>
      <w:rFonts w:ascii="Arial" w:hAnsi="Arial"/>
      <w:sz w:val="22"/>
    </w:rPr>
  </w:style>
  <w:style w:type="paragraph" w:styleId="BodyText2">
    <w:name w:val="Body Text 2"/>
    <w:basedOn w:val="Normal"/>
    <w:rsid w:val="0090278D"/>
    <w:pPr>
      <w:spacing w:after="120" w:line="480" w:lineRule="auto"/>
    </w:pPr>
  </w:style>
  <w:style w:type="paragraph" w:styleId="BodyTextIndent">
    <w:name w:val="Body Text Indent"/>
    <w:basedOn w:val="Normal"/>
    <w:rsid w:val="007344DC"/>
    <w:pPr>
      <w:spacing w:after="120"/>
      <w:ind w:left="360"/>
    </w:pPr>
  </w:style>
  <w:style w:type="paragraph" w:styleId="BodyTextIndent2">
    <w:name w:val="Body Text Indent 2"/>
    <w:basedOn w:val="Normal"/>
    <w:rsid w:val="007344DC"/>
    <w:pPr>
      <w:spacing w:after="120" w:line="480" w:lineRule="auto"/>
      <w:ind w:left="360"/>
    </w:pPr>
  </w:style>
  <w:style w:type="character" w:styleId="PageNumber">
    <w:name w:val="page number"/>
    <w:basedOn w:val="DefaultParagraphFont"/>
    <w:rsid w:val="007344DC"/>
  </w:style>
  <w:style w:type="paragraph" w:customStyle="1" w:styleId="offset1">
    <w:name w:val="offset1"/>
    <w:basedOn w:val="Normal"/>
    <w:rsid w:val="007344DC"/>
    <w:pPr>
      <w:tabs>
        <w:tab w:val="right" w:pos="1440"/>
      </w:tabs>
      <w:ind w:left="1800" w:hanging="1080"/>
    </w:pPr>
    <w:rPr>
      <w:b/>
      <w:color w:val="auto"/>
      <w:kern w:val="0"/>
      <w:szCs w:val="20"/>
    </w:rPr>
  </w:style>
  <w:style w:type="paragraph" w:styleId="BlockText">
    <w:name w:val="Block Text"/>
    <w:basedOn w:val="Normal"/>
    <w:rsid w:val="007344DC"/>
    <w:pPr>
      <w:tabs>
        <w:tab w:val="left" w:pos="6930"/>
        <w:tab w:val="left" w:pos="7020"/>
        <w:tab w:val="left" w:pos="7110"/>
        <w:tab w:val="left" w:pos="8550"/>
        <w:tab w:val="left" w:pos="9270"/>
      </w:tabs>
      <w:ind w:left="720" w:right="2160" w:hanging="720"/>
      <w:jc w:val="both"/>
    </w:pPr>
    <w:rPr>
      <w:b/>
      <w:color w:val="auto"/>
      <w:kern w:val="0"/>
      <w:sz w:val="24"/>
      <w:szCs w:val="20"/>
    </w:rPr>
  </w:style>
  <w:style w:type="paragraph" w:styleId="Caption">
    <w:name w:val="caption"/>
    <w:basedOn w:val="Normal"/>
    <w:next w:val="Normal"/>
    <w:qFormat/>
    <w:rsid w:val="007344DC"/>
    <w:pPr>
      <w:jc w:val="center"/>
    </w:pPr>
    <w:rPr>
      <w:b/>
      <w:color w:val="auto"/>
      <w:kern w:val="0"/>
      <w:sz w:val="24"/>
      <w:szCs w:val="20"/>
    </w:rPr>
  </w:style>
  <w:style w:type="paragraph" w:styleId="BodyTextIndent3">
    <w:name w:val="Body Text Indent 3"/>
    <w:basedOn w:val="Normal"/>
    <w:rsid w:val="007344DC"/>
    <w:pPr>
      <w:ind w:right="90" w:firstLine="720"/>
      <w:jc w:val="both"/>
    </w:pPr>
    <w:rPr>
      <w:color w:val="auto"/>
      <w:kern w:val="0"/>
      <w:szCs w:val="20"/>
    </w:rPr>
  </w:style>
  <w:style w:type="paragraph" w:styleId="Subtitle">
    <w:name w:val="Subtitle"/>
    <w:basedOn w:val="Normal"/>
    <w:qFormat/>
    <w:rsid w:val="007344DC"/>
    <w:rPr>
      <w:rFonts w:ascii="Times New Roman" w:hAnsi="Times New Roman"/>
      <w:b/>
      <w:color w:val="auto"/>
      <w:kern w:val="0"/>
      <w:sz w:val="20"/>
      <w:szCs w:val="20"/>
    </w:rPr>
  </w:style>
  <w:style w:type="character" w:styleId="FollowedHyperlink">
    <w:name w:val="FollowedHyperlink"/>
    <w:rsid w:val="007344DC"/>
    <w:rPr>
      <w:color w:val="800080"/>
      <w:u w:val="single"/>
    </w:rPr>
  </w:style>
  <w:style w:type="paragraph" w:styleId="ListBullet">
    <w:name w:val="List Bullet"/>
    <w:basedOn w:val="Normal"/>
    <w:autoRedefine/>
    <w:rsid w:val="007344DC"/>
    <w:pPr>
      <w:numPr>
        <w:numId w:val="5"/>
      </w:numPr>
    </w:pPr>
    <w:rPr>
      <w:rFonts w:ascii="Times New Roman" w:hAnsi="Times New Roman"/>
      <w:color w:val="auto"/>
      <w:kern w:val="0"/>
      <w:sz w:val="20"/>
      <w:szCs w:val="20"/>
    </w:rPr>
  </w:style>
  <w:style w:type="paragraph" w:styleId="ListBullet2">
    <w:name w:val="List Bullet 2"/>
    <w:basedOn w:val="Normal"/>
    <w:autoRedefine/>
    <w:rsid w:val="007344DC"/>
    <w:pPr>
      <w:numPr>
        <w:numId w:val="6"/>
      </w:numPr>
    </w:pPr>
    <w:rPr>
      <w:rFonts w:ascii="Times New Roman" w:hAnsi="Times New Roman"/>
      <w:color w:val="auto"/>
      <w:kern w:val="0"/>
      <w:sz w:val="20"/>
      <w:szCs w:val="20"/>
    </w:rPr>
  </w:style>
  <w:style w:type="paragraph" w:styleId="ListBullet3">
    <w:name w:val="List Bullet 3"/>
    <w:basedOn w:val="Normal"/>
    <w:autoRedefine/>
    <w:rsid w:val="007344DC"/>
    <w:pPr>
      <w:numPr>
        <w:numId w:val="7"/>
      </w:numPr>
    </w:pPr>
    <w:rPr>
      <w:rFonts w:ascii="Times New Roman" w:hAnsi="Times New Roman"/>
      <w:color w:val="auto"/>
      <w:kern w:val="0"/>
      <w:sz w:val="20"/>
      <w:szCs w:val="20"/>
    </w:rPr>
  </w:style>
  <w:style w:type="paragraph" w:styleId="ListBullet4">
    <w:name w:val="List Bullet 4"/>
    <w:basedOn w:val="Normal"/>
    <w:autoRedefine/>
    <w:rsid w:val="007344DC"/>
    <w:pPr>
      <w:numPr>
        <w:numId w:val="8"/>
      </w:numPr>
    </w:pPr>
    <w:rPr>
      <w:rFonts w:ascii="Times New Roman" w:hAnsi="Times New Roman"/>
      <w:color w:val="auto"/>
      <w:kern w:val="0"/>
      <w:sz w:val="20"/>
      <w:szCs w:val="20"/>
    </w:rPr>
  </w:style>
  <w:style w:type="paragraph" w:styleId="ListBullet5">
    <w:name w:val="List Bullet 5"/>
    <w:basedOn w:val="Normal"/>
    <w:autoRedefine/>
    <w:rsid w:val="007344DC"/>
    <w:pPr>
      <w:numPr>
        <w:numId w:val="9"/>
      </w:numPr>
    </w:pPr>
    <w:rPr>
      <w:rFonts w:ascii="Times New Roman" w:hAnsi="Times New Roman"/>
      <w:color w:val="auto"/>
      <w:kern w:val="0"/>
      <w:sz w:val="20"/>
      <w:szCs w:val="20"/>
    </w:rPr>
  </w:style>
  <w:style w:type="paragraph" w:styleId="ListNumber">
    <w:name w:val="List Number"/>
    <w:basedOn w:val="Normal"/>
    <w:rsid w:val="007344DC"/>
    <w:pPr>
      <w:numPr>
        <w:numId w:val="10"/>
      </w:numPr>
    </w:pPr>
    <w:rPr>
      <w:rFonts w:ascii="Times New Roman" w:hAnsi="Times New Roman"/>
      <w:color w:val="auto"/>
      <w:kern w:val="0"/>
      <w:sz w:val="20"/>
      <w:szCs w:val="20"/>
    </w:rPr>
  </w:style>
  <w:style w:type="paragraph" w:styleId="ListNumber2">
    <w:name w:val="List Number 2"/>
    <w:basedOn w:val="Normal"/>
    <w:rsid w:val="007344DC"/>
    <w:pPr>
      <w:numPr>
        <w:numId w:val="11"/>
      </w:numPr>
    </w:pPr>
    <w:rPr>
      <w:rFonts w:ascii="Times New Roman" w:hAnsi="Times New Roman"/>
      <w:color w:val="auto"/>
      <w:kern w:val="0"/>
      <w:sz w:val="20"/>
      <w:szCs w:val="20"/>
    </w:rPr>
  </w:style>
  <w:style w:type="paragraph" w:styleId="ListNumber3">
    <w:name w:val="List Number 3"/>
    <w:basedOn w:val="Normal"/>
    <w:rsid w:val="007344DC"/>
    <w:pPr>
      <w:numPr>
        <w:numId w:val="12"/>
      </w:numPr>
    </w:pPr>
    <w:rPr>
      <w:rFonts w:ascii="Times New Roman" w:hAnsi="Times New Roman"/>
      <w:color w:val="auto"/>
      <w:kern w:val="0"/>
      <w:sz w:val="20"/>
      <w:szCs w:val="20"/>
    </w:rPr>
  </w:style>
  <w:style w:type="paragraph" w:styleId="ListNumber4">
    <w:name w:val="List Number 4"/>
    <w:basedOn w:val="Normal"/>
    <w:rsid w:val="007344DC"/>
    <w:pPr>
      <w:numPr>
        <w:numId w:val="13"/>
      </w:numPr>
    </w:pPr>
    <w:rPr>
      <w:rFonts w:ascii="Times New Roman" w:hAnsi="Times New Roman"/>
      <w:color w:val="auto"/>
      <w:kern w:val="0"/>
      <w:sz w:val="20"/>
      <w:szCs w:val="20"/>
    </w:rPr>
  </w:style>
  <w:style w:type="paragraph" w:styleId="ListNumber5">
    <w:name w:val="List Number 5"/>
    <w:basedOn w:val="Normal"/>
    <w:rsid w:val="007344DC"/>
    <w:pPr>
      <w:numPr>
        <w:numId w:val="14"/>
      </w:numPr>
    </w:pPr>
    <w:rPr>
      <w:rFonts w:ascii="Times New Roman" w:hAnsi="Times New Roman"/>
      <w:color w:val="auto"/>
      <w:kern w:val="0"/>
      <w:sz w:val="20"/>
      <w:szCs w:val="20"/>
    </w:rPr>
  </w:style>
  <w:style w:type="table" w:styleId="TableGrid">
    <w:name w:val="Table Grid"/>
    <w:basedOn w:val="TableNormal"/>
    <w:rsid w:val="00DB26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next w:val="TOC2"/>
    <w:semiHidden/>
    <w:rsid w:val="009205E3"/>
    <w:pPr>
      <w:tabs>
        <w:tab w:val="right" w:leader="dot" w:pos="9720"/>
      </w:tabs>
    </w:pPr>
    <w:rPr>
      <w:rFonts w:ascii="AvantGarde" w:hAnsi="AvantGarde"/>
      <w:b/>
      <w:i/>
      <w:noProof/>
      <w:sz w:val="36"/>
    </w:rPr>
  </w:style>
  <w:style w:type="paragraph" w:styleId="TOC2">
    <w:name w:val="toc 2"/>
    <w:basedOn w:val="Normal"/>
    <w:next w:val="Normal"/>
    <w:semiHidden/>
    <w:rsid w:val="009205E3"/>
    <w:pPr>
      <w:tabs>
        <w:tab w:val="right" w:leader="dot" w:pos="9720"/>
      </w:tabs>
      <w:ind w:left="220"/>
    </w:pPr>
    <w:rPr>
      <w:b/>
      <w:color w:val="auto"/>
      <w:kern w:val="0"/>
      <w:szCs w:val="20"/>
    </w:rPr>
  </w:style>
  <w:style w:type="paragraph" w:styleId="BalloonText">
    <w:name w:val="Balloon Text"/>
    <w:basedOn w:val="Normal"/>
    <w:semiHidden/>
    <w:rsid w:val="004A0DA0"/>
    <w:rPr>
      <w:rFonts w:ascii="Tahoma" w:hAnsi="Tahoma" w:cs="Tahoma"/>
      <w:sz w:val="16"/>
      <w:szCs w:val="16"/>
    </w:rPr>
  </w:style>
  <w:style w:type="paragraph" w:customStyle="1" w:styleId="Default">
    <w:name w:val="Default"/>
    <w:rsid w:val="00643002"/>
    <w:pPr>
      <w:autoSpaceDE w:val="0"/>
      <w:autoSpaceDN w:val="0"/>
      <w:adjustRightInd w:val="0"/>
    </w:pPr>
    <w:rPr>
      <w:rFonts w:ascii="Arial" w:eastAsia="Calibri" w:hAnsi="Arial" w:cs="Arial"/>
      <w:color w:val="000000"/>
      <w:sz w:val="24"/>
      <w:szCs w:val="24"/>
    </w:rPr>
  </w:style>
  <w:style w:type="character" w:styleId="CommentReference">
    <w:name w:val="annotation reference"/>
    <w:rsid w:val="00B532AD"/>
    <w:rPr>
      <w:sz w:val="16"/>
      <w:szCs w:val="16"/>
    </w:rPr>
  </w:style>
  <w:style w:type="paragraph" w:styleId="CommentText">
    <w:name w:val="annotation text"/>
    <w:basedOn w:val="Normal"/>
    <w:link w:val="CommentTextChar"/>
    <w:rsid w:val="00B532AD"/>
    <w:rPr>
      <w:sz w:val="20"/>
      <w:szCs w:val="20"/>
    </w:rPr>
  </w:style>
  <w:style w:type="character" w:customStyle="1" w:styleId="CommentTextChar">
    <w:name w:val="Comment Text Char"/>
    <w:link w:val="CommentText"/>
    <w:rsid w:val="00B532AD"/>
    <w:rPr>
      <w:rFonts w:ascii="Arial" w:hAnsi="Arial"/>
      <w:color w:val="000000"/>
      <w:kern w:val="28"/>
    </w:rPr>
  </w:style>
  <w:style w:type="paragraph" w:styleId="CommentSubject">
    <w:name w:val="annotation subject"/>
    <w:basedOn w:val="CommentText"/>
    <w:next w:val="CommentText"/>
    <w:link w:val="CommentSubjectChar"/>
    <w:rsid w:val="00B532AD"/>
    <w:rPr>
      <w:b/>
      <w:bCs/>
    </w:rPr>
  </w:style>
  <w:style w:type="character" w:customStyle="1" w:styleId="CommentSubjectChar">
    <w:name w:val="Comment Subject Char"/>
    <w:link w:val="CommentSubject"/>
    <w:rsid w:val="00B532AD"/>
    <w:rPr>
      <w:rFonts w:ascii="Arial" w:hAnsi="Arial"/>
      <w:b/>
      <w:bCs/>
      <w:color w:val="000000"/>
      <w:kern w:val="28"/>
    </w:rPr>
  </w:style>
  <w:style w:type="paragraph" w:styleId="Revision">
    <w:name w:val="Revision"/>
    <w:hidden/>
    <w:uiPriority w:val="99"/>
    <w:semiHidden/>
    <w:rsid w:val="00B532AD"/>
    <w:rPr>
      <w:rFonts w:ascii="Arial" w:hAnsi="Arial"/>
      <w:color w:val="000000"/>
      <w:kern w:val="28"/>
      <w:sz w:val="22"/>
      <w:szCs w:val="48"/>
    </w:rPr>
  </w:style>
  <w:style w:type="paragraph" w:styleId="ListParagraph">
    <w:name w:val="List Paragraph"/>
    <w:basedOn w:val="Normal"/>
    <w:uiPriority w:val="34"/>
    <w:qFormat/>
    <w:rsid w:val="00E2224F"/>
    <w:pPr>
      <w:ind w:left="720"/>
      <w:contextualSpacing/>
    </w:pPr>
  </w:style>
  <w:style w:type="character" w:styleId="UnresolvedMention">
    <w:name w:val="Unresolved Mention"/>
    <w:basedOn w:val="DefaultParagraphFont"/>
    <w:uiPriority w:val="99"/>
    <w:semiHidden/>
    <w:unhideWhenUsed/>
    <w:rsid w:val="00A04C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974606">
      <w:bodyDiv w:val="1"/>
      <w:marLeft w:val="0"/>
      <w:marRight w:val="0"/>
      <w:marTop w:val="0"/>
      <w:marBottom w:val="0"/>
      <w:divBdr>
        <w:top w:val="none" w:sz="0" w:space="0" w:color="auto"/>
        <w:left w:val="none" w:sz="0" w:space="0" w:color="auto"/>
        <w:bottom w:val="none" w:sz="0" w:space="0" w:color="auto"/>
        <w:right w:val="none" w:sz="0" w:space="0" w:color="auto"/>
      </w:divBdr>
      <w:divsChild>
        <w:div w:id="1799489985">
          <w:marLeft w:val="1166"/>
          <w:marRight w:val="0"/>
          <w:marTop w:val="200"/>
          <w:marBottom w:val="0"/>
          <w:divBdr>
            <w:top w:val="none" w:sz="0" w:space="0" w:color="auto"/>
            <w:left w:val="none" w:sz="0" w:space="0" w:color="auto"/>
            <w:bottom w:val="none" w:sz="0" w:space="0" w:color="auto"/>
            <w:right w:val="none" w:sz="0" w:space="0" w:color="auto"/>
          </w:divBdr>
        </w:div>
        <w:div w:id="243538241">
          <w:marLeft w:val="1166"/>
          <w:marRight w:val="0"/>
          <w:marTop w:val="200"/>
          <w:marBottom w:val="0"/>
          <w:divBdr>
            <w:top w:val="none" w:sz="0" w:space="0" w:color="auto"/>
            <w:left w:val="none" w:sz="0" w:space="0" w:color="auto"/>
            <w:bottom w:val="none" w:sz="0" w:space="0" w:color="auto"/>
            <w:right w:val="none" w:sz="0" w:space="0" w:color="auto"/>
          </w:divBdr>
        </w:div>
        <w:div w:id="30151695">
          <w:marLeft w:val="1166"/>
          <w:marRight w:val="0"/>
          <w:marTop w:val="200"/>
          <w:marBottom w:val="0"/>
          <w:divBdr>
            <w:top w:val="none" w:sz="0" w:space="0" w:color="auto"/>
            <w:left w:val="none" w:sz="0" w:space="0" w:color="auto"/>
            <w:bottom w:val="none" w:sz="0" w:space="0" w:color="auto"/>
            <w:right w:val="none" w:sz="0" w:space="0" w:color="auto"/>
          </w:divBdr>
        </w:div>
      </w:divsChild>
    </w:div>
    <w:div w:id="763107573">
      <w:bodyDiv w:val="1"/>
      <w:marLeft w:val="0"/>
      <w:marRight w:val="0"/>
      <w:marTop w:val="0"/>
      <w:marBottom w:val="0"/>
      <w:divBdr>
        <w:top w:val="none" w:sz="0" w:space="0" w:color="auto"/>
        <w:left w:val="none" w:sz="0" w:space="0" w:color="auto"/>
        <w:bottom w:val="none" w:sz="0" w:space="0" w:color="auto"/>
        <w:right w:val="none" w:sz="0" w:space="0" w:color="auto"/>
      </w:divBdr>
    </w:div>
    <w:div w:id="1163397707">
      <w:bodyDiv w:val="1"/>
      <w:marLeft w:val="0"/>
      <w:marRight w:val="0"/>
      <w:marTop w:val="0"/>
      <w:marBottom w:val="0"/>
      <w:divBdr>
        <w:top w:val="none" w:sz="0" w:space="0" w:color="auto"/>
        <w:left w:val="none" w:sz="0" w:space="0" w:color="auto"/>
        <w:bottom w:val="none" w:sz="0" w:space="0" w:color="auto"/>
        <w:right w:val="none" w:sz="0" w:space="0" w:color="auto"/>
      </w:divBdr>
    </w:div>
    <w:div w:id="1418476788">
      <w:bodyDiv w:val="1"/>
      <w:marLeft w:val="0"/>
      <w:marRight w:val="0"/>
      <w:marTop w:val="0"/>
      <w:marBottom w:val="0"/>
      <w:divBdr>
        <w:top w:val="none" w:sz="0" w:space="0" w:color="auto"/>
        <w:left w:val="none" w:sz="0" w:space="0" w:color="auto"/>
        <w:bottom w:val="none" w:sz="0" w:space="0" w:color="auto"/>
        <w:right w:val="none" w:sz="0" w:space="0" w:color="auto"/>
      </w:divBdr>
      <w:divsChild>
        <w:div w:id="1254315036">
          <w:marLeft w:val="1166"/>
          <w:marRight w:val="0"/>
          <w:marTop w:val="200"/>
          <w:marBottom w:val="0"/>
          <w:divBdr>
            <w:top w:val="none" w:sz="0" w:space="0" w:color="auto"/>
            <w:left w:val="none" w:sz="0" w:space="0" w:color="auto"/>
            <w:bottom w:val="none" w:sz="0" w:space="0" w:color="auto"/>
            <w:right w:val="none" w:sz="0" w:space="0" w:color="auto"/>
          </w:divBdr>
        </w:div>
      </w:divsChild>
    </w:div>
    <w:div w:id="1773281793">
      <w:bodyDiv w:val="1"/>
      <w:marLeft w:val="0"/>
      <w:marRight w:val="0"/>
      <w:marTop w:val="0"/>
      <w:marBottom w:val="0"/>
      <w:divBdr>
        <w:top w:val="none" w:sz="0" w:space="0" w:color="auto"/>
        <w:left w:val="none" w:sz="0" w:space="0" w:color="auto"/>
        <w:bottom w:val="none" w:sz="0" w:space="0" w:color="auto"/>
        <w:right w:val="none" w:sz="0" w:space="0" w:color="auto"/>
      </w:divBdr>
    </w:div>
    <w:div w:id="1975671289">
      <w:bodyDiv w:val="1"/>
      <w:marLeft w:val="0"/>
      <w:marRight w:val="0"/>
      <w:marTop w:val="0"/>
      <w:marBottom w:val="0"/>
      <w:divBdr>
        <w:top w:val="none" w:sz="0" w:space="0" w:color="auto"/>
        <w:left w:val="none" w:sz="0" w:space="0" w:color="auto"/>
        <w:bottom w:val="none" w:sz="0" w:space="0" w:color="auto"/>
        <w:right w:val="none" w:sz="0" w:space="0" w:color="auto"/>
      </w:divBdr>
    </w:div>
    <w:div w:id="2064791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oregon.gov/das/Financial/Acctng/Documents/ACFR_Contacts.pdf" TargetMode="External"/><Relationship Id="rId18" Type="http://schemas.openxmlformats.org/officeDocument/2006/relationships/image" Target="media/image3.emf"/><Relationship Id="rId26" Type="http://schemas.openxmlformats.org/officeDocument/2006/relationships/hyperlink" Target="mailto:SWARM@das.oregon.gov" TargetMode="External"/><Relationship Id="rId3" Type="http://schemas.openxmlformats.org/officeDocument/2006/relationships/styles" Target="styles.xml"/><Relationship Id="rId21" Type="http://schemas.openxmlformats.org/officeDocument/2006/relationships/hyperlink" Target="https://www.oregon.gov/das/Financial/Acctng/Pages/Balancing.aspx"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image" Target="media/image2.emf"/><Relationship Id="rId25" Type="http://schemas.openxmlformats.org/officeDocument/2006/relationships/hyperlink" Target="https://www.oregon.gov/das/Financial/AcctgSys/Pages/SFMS-Desk-Manual.aspx" TargetMode="External"/><Relationship Id="rId33"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image" Target="media/image1.emf"/><Relationship Id="rId20" Type="http://schemas.openxmlformats.org/officeDocument/2006/relationships/image" Target="media/image5.emf"/><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mailto:ORBITS.help@das.oregon.gov" TargetMode="External"/><Relationship Id="rId32"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hyperlink" Target="https://www.oregon.gov/das/Financial/Acctng/Pages/Balancing.aspx" TargetMode="External"/><Relationship Id="rId23" Type="http://schemas.openxmlformats.org/officeDocument/2006/relationships/hyperlink" Target="http://www.oregon.gov/das/Financial/Documents/Appnprofile.xlsx" TargetMode="External"/><Relationship Id="rId28" Type="http://schemas.openxmlformats.org/officeDocument/2006/relationships/footer" Target="footer4.xml"/><Relationship Id="rId10" Type="http://schemas.openxmlformats.org/officeDocument/2006/relationships/footer" Target="footer2.xml"/><Relationship Id="rId19" Type="http://schemas.openxmlformats.org/officeDocument/2006/relationships/image" Target="media/image4.png"/><Relationship Id="rId31"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oregon.gov/das/Financial/Acctng/Pages/Balancing.aspx" TargetMode="External"/><Relationship Id="rId22" Type="http://schemas.openxmlformats.org/officeDocument/2006/relationships/image" Target="media/image6.png"/><Relationship Id="rId27" Type="http://schemas.openxmlformats.org/officeDocument/2006/relationships/hyperlink" Target="https://www.oregon.gov/das/Financial/AcctgSys/Documents/Trea1-Deposit-Reconciliation.pdf" TargetMode="External"/><Relationship Id="rId30" Type="http://schemas.openxmlformats.org/officeDocument/2006/relationships/theme" Target="theme/theme1.xml"/><Relationship Id="rId8" Type="http://schemas.openxmlformats.org/officeDocument/2006/relationships/header" Target="header1.xml"/></Relationships>
</file>

<file path=word/theme/theme1.xml><?xml version="1.0" encoding="utf-8"?>
<a:theme xmlns:a="http://schemas.openxmlformats.org/drawingml/2006/main" name="Theme1">
  <a:themeElements>
    <a:clrScheme name="DAS 2026">
      <a:dk1>
        <a:srgbClr val="000000"/>
      </a:dk1>
      <a:lt1>
        <a:srgbClr val="FFFFFF"/>
      </a:lt1>
      <a:dk2>
        <a:srgbClr val="00579B"/>
      </a:dk2>
      <a:lt2>
        <a:srgbClr val="FFFFFF"/>
      </a:lt2>
      <a:accent1>
        <a:srgbClr val="1A8CAA"/>
      </a:accent1>
      <a:accent2>
        <a:srgbClr val="618B5D"/>
      </a:accent2>
      <a:accent3>
        <a:srgbClr val="425F3F"/>
      </a:accent3>
      <a:accent4>
        <a:srgbClr val="E7E6E6"/>
      </a:accent4>
      <a:accent5>
        <a:srgbClr val="E1B924"/>
      </a:accent5>
      <a:accent6>
        <a:srgbClr val="263B80"/>
      </a:accent6>
      <a:hlink>
        <a:srgbClr val="00579B"/>
      </a:hlink>
      <a:folHlink>
        <a:srgbClr val="1A8CAA"/>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E0E7A523623CB4F8C0C3CD503D8FBAF" ma:contentTypeVersion="22" ma:contentTypeDescription="Create a new document." ma:contentTypeScope="" ma:versionID="2f88af8ebe6c0e5e4080537d02f2354d">
  <xsd:schema xmlns:xsd="http://www.w3.org/2001/XMLSchema" xmlns:xs="http://www.w3.org/2001/XMLSchema" xmlns:p="http://schemas.microsoft.com/office/2006/metadata/properties" xmlns:ns1="http://schemas.microsoft.com/sharepoint/v3" xmlns:ns2="9333e0c0-1495-4f6e-9f18-9c5629cbe005" xmlns:ns3="c11a4dd1-9999-41de-ad6b-508521c3559d" targetNamespace="http://schemas.microsoft.com/office/2006/metadata/properties" ma:root="true" ma:fieldsID="526374552003716673657cf7ac973ec1" ns1:_="" ns2:_="" ns3:_="">
    <xsd:import namespace="http://schemas.microsoft.com/sharepoint/v3"/>
    <xsd:import namespace="9333e0c0-1495-4f6e-9f18-9c5629cbe005"/>
    <xsd:import namespace="c11a4dd1-9999-41de-ad6b-508521c3559d"/>
    <xsd:element name="properties">
      <xsd:complexType>
        <xsd:sequence>
          <xsd:element name="documentManagement">
            <xsd:complexType>
              <xsd:all>
                <xsd:element ref="ns1:PublishingStartDate" minOccurs="0"/>
                <xsd:element ref="ns1:PublishingExpirationDate" minOccurs="0"/>
                <xsd:element ref="ns2:Topic_x0020_Area" minOccurs="0"/>
                <xsd:element ref="ns2:Chapter" minOccurs="0"/>
                <xsd:element ref="ns2:Alpha_x002f_Number" minOccurs="0"/>
                <xsd:element ref="ns2:Document_x0020_title" minOccurs="0"/>
                <xsd:element ref="ns3:SharedWithUsers" minOccurs="0"/>
                <xsd:element ref="ns2:Effective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ma:readOnly="fals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333e0c0-1495-4f6e-9f18-9c5629cbe005" elementFormDefault="qualified">
    <xsd:import namespace="http://schemas.microsoft.com/office/2006/documentManagement/types"/>
    <xsd:import namespace="http://schemas.microsoft.com/office/infopath/2007/PartnerControls"/>
    <xsd:element name="Topic_x0020_Area" ma:index="10" nillable="true" ma:displayName="Topic" ma:format="Dropdown" ma:internalName="Topic_x0020_Area" ma:readOnly="false">
      <xsd:simpleType>
        <xsd:restriction base="dms:Choice">
          <xsd:enumeration value="OAM"/>
          <xsd:enumeration value="Forms"/>
          <xsd:enumeration value="Debt Disclosures"/>
          <xsd:enumeration value="General Disclosures"/>
          <xsd:enumeration value="SEFA Disclosures"/>
          <xsd:enumeration value="YEC"/>
          <xsd:enumeration value="Publications"/>
          <xsd:enumeration value="Reports"/>
          <xsd:enumeration value="Policies"/>
          <xsd:enumeration value="Training"/>
          <xsd:enumeration value="Statewide Balancing"/>
          <xsd:enumeration value="Accounts Receivable"/>
          <xsd:enumeration value="Security"/>
        </xsd:restriction>
      </xsd:simpleType>
    </xsd:element>
    <xsd:element name="Chapter" ma:index="11" nillable="true" ma:displayName="Chapter" ma:format="Dropdown" ma:internalName="Chapter">
      <xsd:simpleType>
        <xsd:union memberTypes="dms:Text">
          <xsd:simpleType>
            <xsd:restriction base="dms:Choice">
              <xsd:enumeration value="01 - Introduction"/>
              <xsd:enumeration value="05 - R*STARS"/>
              <xsd:enumeration value="10 - Internal control"/>
              <xsd:enumeration value="15 - Accounting &amp; financial reporting"/>
              <xsd:enumeration value="20 - Budgetary accounting &amp; reporting"/>
              <xsd:enumeration value="25 - Management accounting"/>
              <xsd:enumeration value="30 - Federal compliance"/>
              <xsd:enumeration value="35 - Accounts receivable management"/>
              <xsd:enumeration value="40 - Travel"/>
              <xsd:enumeration value="45 - Payroll"/>
              <xsd:enumeration value="50 - Tax issues"/>
              <xsd:enumeration value="55 - Other programs"/>
              <xsd:enumeration value="60 - Chart of accounts"/>
              <xsd:enumeration value="65 - Glossary"/>
              <xsd:enumeration value="70 - Agency lists"/>
              <xsd:enumeration value="75 - Forms"/>
              <xsd:enumeration value="A-G"/>
              <xsd:enumeration value="H- Sample of completed disclosure forms"/>
              <xsd:enumeration value="I- Forms"/>
            </xsd:restriction>
          </xsd:simpleType>
        </xsd:union>
      </xsd:simpleType>
    </xsd:element>
    <xsd:element name="Alpha_x002f_Number" ma:index="12" nillable="true" ma:displayName="Document ID" ma:internalName="Alpha_x002f_Number">
      <xsd:simpleType>
        <xsd:restriction base="dms:Text">
          <xsd:maxLength value="255"/>
        </xsd:restriction>
      </xsd:simpleType>
    </xsd:element>
    <xsd:element name="Document_x0020_title" ma:index="13" nillable="true" ma:displayName="Document Title" ma:description="Enter full title of the document and the URL of the document." ma:format="Hyperlink" ma:internalName="Document_x0020_title">
      <xsd:complexType>
        <xsd:complexContent>
          <xsd:extension base="dms:URL">
            <xsd:sequence>
              <xsd:element name="Url" type="dms:ValidUrl" minOccurs="0" nillable="true"/>
              <xsd:element name="Description" type="xsd:string" nillable="true"/>
            </xsd:sequence>
          </xsd:extension>
        </xsd:complexContent>
      </xsd:complexType>
    </xsd:element>
    <xsd:element name="Effective_x0020_Date" ma:index="15" nillable="true" ma:displayName="Effective Date" ma:internalName="Effective_x0020_Dat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11a4dd1-9999-41de-ad6b-508521c3559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hapter xmlns="9333e0c0-1495-4f6e-9f18-9c5629cbe005">A-G</Chapter>
    <Alpha_x002f_Number xmlns="9333e0c0-1495-4f6e-9f18-9c5629cbe005">C</Alpha_x002f_Number>
    <Effective_x0020_Date xmlns="9333e0c0-1495-4f6e-9f18-9c5629cbe005" xsi:nil="true"/>
    <PublishingExpirationDate xmlns="http://schemas.microsoft.com/sharepoint/v3" xsi:nil="true"/>
    <PublishingStartDate xmlns="http://schemas.microsoft.com/sharepoint/v3" xsi:nil="true"/>
    <Topic_x0020_Area xmlns="9333e0c0-1495-4f6e-9f18-9c5629cbe005">YEC</Topic_x0020_Area>
    <Document_x0020_title xmlns="9333e0c0-1495-4f6e-9f18-9c5629cbe005">
      <Url xsi:nil="true"/>
      <Description xsi:nil="true"/>
    </Document_x0020_title>
  </documentManagement>
</p:properties>
</file>

<file path=customXml/itemProps1.xml><?xml version="1.0" encoding="utf-8"?>
<ds:datastoreItem xmlns:ds="http://schemas.openxmlformats.org/officeDocument/2006/customXml" ds:itemID="{41305F07-4804-4F64-8DF0-13C5E9BD984A}">
  <ds:schemaRefs>
    <ds:schemaRef ds:uri="http://schemas.openxmlformats.org/officeDocument/2006/bibliography"/>
  </ds:schemaRefs>
</ds:datastoreItem>
</file>

<file path=customXml/itemProps2.xml><?xml version="1.0" encoding="utf-8"?>
<ds:datastoreItem xmlns:ds="http://schemas.openxmlformats.org/officeDocument/2006/customXml" ds:itemID="{93874661-0348-44B9-ACB5-9A6CAB6DBA95}"/>
</file>

<file path=customXml/itemProps3.xml><?xml version="1.0" encoding="utf-8"?>
<ds:datastoreItem xmlns:ds="http://schemas.openxmlformats.org/officeDocument/2006/customXml" ds:itemID="{A9B7F483-5AD7-4A2F-8D95-E13EAB78F581}"/>
</file>

<file path=customXml/itemProps4.xml><?xml version="1.0" encoding="utf-8"?>
<ds:datastoreItem xmlns:ds="http://schemas.openxmlformats.org/officeDocument/2006/customXml" ds:itemID="{C40145CE-6315-473F-A2AF-4FE0299C514D}"/>
</file>

<file path=docMetadata/LabelInfo.xml><?xml version="1.0" encoding="utf-8"?>
<clbl:labelList xmlns:clbl="http://schemas.microsoft.com/office/2020/mipLabelMetadata">
  <clbl:label id="{db79d039-fcd0-4045-9c78-4cfb2eba0904}" enabled="1" method="Privileged" siteId="{aa3f6932-fa7c-47b4-a0ce-a598cad161cf}" contentBits="0" removed="0"/>
</clbl:labelList>
</file>

<file path=docProps/app.xml><?xml version="1.0" encoding="utf-8"?>
<Properties xmlns="http://schemas.openxmlformats.org/officeDocument/2006/extended-properties" xmlns:vt="http://schemas.openxmlformats.org/officeDocument/2006/docPropsVTypes">
  <Template>Normal</Template>
  <TotalTime>735</TotalTime>
  <Pages>30</Pages>
  <Words>7783</Words>
  <Characters>44369</Characters>
  <Application>Microsoft Office Word</Application>
  <DocSecurity>0</DocSecurity>
  <Lines>369</Lines>
  <Paragraphs>104</Paragraphs>
  <ScaleCrop>false</ScaleCrop>
  <HeadingPairs>
    <vt:vector size="2" baseType="variant">
      <vt:variant>
        <vt:lpstr>Title</vt:lpstr>
      </vt:variant>
      <vt:variant>
        <vt:i4>1</vt:i4>
      </vt:variant>
    </vt:vector>
  </HeadingPairs>
  <TitlesOfParts>
    <vt:vector size="1" baseType="lpstr">
      <vt:lpstr>CHAPTER C</vt:lpstr>
    </vt:vector>
  </TitlesOfParts>
  <Company>State of Oregon DAS</Company>
  <LinksUpToDate>false</LinksUpToDate>
  <CharactersWithSpaces>52048</CharactersWithSpaces>
  <SharedDoc>false</SharedDoc>
  <HLinks>
    <vt:vector size="72" baseType="variant">
      <vt:variant>
        <vt:i4>1900544</vt:i4>
      </vt:variant>
      <vt:variant>
        <vt:i4>42</vt:i4>
      </vt:variant>
      <vt:variant>
        <vt:i4>0</vt:i4>
      </vt:variant>
      <vt:variant>
        <vt:i4>5</vt:i4>
      </vt:variant>
      <vt:variant>
        <vt:lpwstr>http://www.oregon.gov/das/Financial/AcctgSys/Documents/trea1.pdf</vt:lpwstr>
      </vt:variant>
      <vt:variant>
        <vt:lpwstr/>
      </vt:variant>
      <vt:variant>
        <vt:i4>1245235</vt:i4>
      </vt:variant>
      <vt:variant>
        <vt:i4>39</vt:i4>
      </vt:variant>
      <vt:variant>
        <vt:i4>0</vt:i4>
      </vt:variant>
      <vt:variant>
        <vt:i4>5</vt:i4>
      </vt:variant>
      <vt:variant>
        <vt:lpwstr>http://egov.oregon.gov/DAS/SCD/SFMS/desk_manual.shtml</vt:lpwstr>
      </vt:variant>
      <vt:variant>
        <vt:lpwstr/>
      </vt:variant>
      <vt:variant>
        <vt:i4>6815793</vt:i4>
      </vt:variant>
      <vt:variant>
        <vt:i4>36</vt:i4>
      </vt:variant>
      <vt:variant>
        <vt:i4>0</vt:i4>
      </vt:variant>
      <vt:variant>
        <vt:i4>5</vt:i4>
      </vt:variant>
      <vt:variant>
        <vt:lpwstr>http://www.oregon.gov/das/Financial/AcctgSys/Pages/deskmanual.aspx</vt:lpwstr>
      </vt:variant>
      <vt:variant>
        <vt:lpwstr/>
      </vt:variant>
      <vt:variant>
        <vt:i4>4915267</vt:i4>
      </vt:variant>
      <vt:variant>
        <vt:i4>30</vt:i4>
      </vt:variant>
      <vt:variant>
        <vt:i4>0</vt:i4>
      </vt:variant>
      <vt:variant>
        <vt:i4>5</vt:i4>
      </vt:variant>
      <vt:variant>
        <vt:lpwstr>http://www.oregon.gov/das/Financial/Documents/Appnprofile.xls</vt:lpwstr>
      </vt:variant>
      <vt:variant>
        <vt:lpwstr/>
      </vt:variant>
      <vt:variant>
        <vt:i4>7602279</vt:i4>
      </vt:variant>
      <vt:variant>
        <vt:i4>27</vt:i4>
      </vt:variant>
      <vt:variant>
        <vt:i4>0</vt:i4>
      </vt:variant>
      <vt:variant>
        <vt:i4>5</vt:i4>
      </vt:variant>
      <vt:variant>
        <vt:lpwstr>http://www.oregon.gov/DAS/SCD/SARS/swbreports.shtml</vt:lpwstr>
      </vt:variant>
      <vt:variant>
        <vt:lpwstr/>
      </vt:variant>
      <vt:variant>
        <vt:i4>2097270</vt:i4>
      </vt:variant>
      <vt:variant>
        <vt:i4>24</vt:i4>
      </vt:variant>
      <vt:variant>
        <vt:i4>0</vt:i4>
      </vt:variant>
      <vt:variant>
        <vt:i4>5</vt:i4>
      </vt:variant>
      <vt:variant>
        <vt:lpwstr>http://www.oregon.gov/das/Financial/Acctng/Pages/Balancing.aspx</vt:lpwstr>
      </vt:variant>
      <vt:variant>
        <vt:lpwstr/>
      </vt:variant>
      <vt:variant>
        <vt:i4>7602279</vt:i4>
      </vt:variant>
      <vt:variant>
        <vt:i4>21</vt:i4>
      </vt:variant>
      <vt:variant>
        <vt:i4>0</vt:i4>
      </vt:variant>
      <vt:variant>
        <vt:i4>5</vt:i4>
      </vt:variant>
      <vt:variant>
        <vt:lpwstr>http://www.oregon.gov/DAS/SCD/SARS/swbreports.shtml</vt:lpwstr>
      </vt:variant>
      <vt:variant>
        <vt:lpwstr/>
      </vt:variant>
      <vt:variant>
        <vt:i4>2097270</vt:i4>
      </vt:variant>
      <vt:variant>
        <vt:i4>18</vt:i4>
      </vt:variant>
      <vt:variant>
        <vt:i4>0</vt:i4>
      </vt:variant>
      <vt:variant>
        <vt:i4>5</vt:i4>
      </vt:variant>
      <vt:variant>
        <vt:lpwstr>http://www.oregon.gov/das/Financial/Acctng/Pages/Balancing.aspx</vt:lpwstr>
      </vt:variant>
      <vt:variant>
        <vt:lpwstr/>
      </vt:variant>
      <vt:variant>
        <vt:i4>7602279</vt:i4>
      </vt:variant>
      <vt:variant>
        <vt:i4>15</vt:i4>
      </vt:variant>
      <vt:variant>
        <vt:i4>0</vt:i4>
      </vt:variant>
      <vt:variant>
        <vt:i4>5</vt:i4>
      </vt:variant>
      <vt:variant>
        <vt:lpwstr>http://www.oregon.gov/DAS/SCD/SARS/swbreports.shtml</vt:lpwstr>
      </vt:variant>
      <vt:variant>
        <vt:lpwstr/>
      </vt:variant>
      <vt:variant>
        <vt:i4>2097270</vt:i4>
      </vt:variant>
      <vt:variant>
        <vt:i4>12</vt:i4>
      </vt:variant>
      <vt:variant>
        <vt:i4>0</vt:i4>
      </vt:variant>
      <vt:variant>
        <vt:i4>5</vt:i4>
      </vt:variant>
      <vt:variant>
        <vt:lpwstr>http://www.oregon.gov/das/Financial/Acctng/Pages/Balancing.aspx</vt:lpwstr>
      </vt:variant>
      <vt:variant>
        <vt:lpwstr/>
      </vt:variant>
      <vt:variant>
        <vt:i4>6750307</vt:i4>
      </vt:variant>
      <vt:variant>
        <vt:i4>6</vt:i4>
      </vt:variant>
      <vt:variant>
        <vt:i4>0</vt:i4>
      </vt:variant>
      <vt:variant>
        <vt:i4>5</vt:i4>
      </vt:variant>
      <vt:variant>
        <vt:lpwstr>http://www.oregon.gov/das/Financial/Acctng/Documents/i.1.updatecafrcontactlist.pdf</vt:lpwstr>
      </vt:variant>
      <vt:variant>
        <vt:lpwstr/>
      </vt:variant>
      <vt:variant>
        <vt:i4>721000</vt:i4>
      </vt:variant>
      <vt:variant>
        <vt:i4>0</vt:i4>
      </vt:variant>
      <vt:variant>
        <vt:i4>0</vt:i4>
      </vt:variant>
      <vt:variant>
        <vt:i4>5</vt:i4>
      </vt:variant>
      <vt:variant>
        <vt:lpwstr>http://www.oregon.gov/das/Financial/Acctng/Documents/CAFR_Contacts.pdf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C</dc:title>
  <dc:subject/>
  <dc:creator>State of Oregon DAS</dc:creator>
  <cp:keywords/>
  <dc:description/>
  <cp:lastModifiedBy>RIZZO Valentina * DAS</cp:lastModifiedBy>
  <cp:revision>38</cp:revision>
  <cp:lastPrinted>2016-07-08T21:35:00Z</cp:lastPrinted>
  <dcterms:created xsi:type="dcterms:W3CDTF">2022-03-28T21:05:00Z</dcterms:created>
  <dcterms:modified xsi:type="dcterms:W3CDTF">2026-06-16T16:11:00Z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b79d039-fcd0-4045-9c78-4cfb2eba0904_Enabled">
    <vt:lpwstr>true</vt:lpwstr>
  </property>
  <property fmtid="{D5CDD505-2E9C-101B-9397-08002B2CF9AE}" pid="3" name="MSIP_Label_db79d039-fcd0-4045-9c78-4cfb2eba0904_SetDate">
    <vt:lpwstr>2024-04-17T17:57:26Z</vt:lpwstr>
  </property>
  <property fmtid="{D5CDD505-2E9C-101B-9397-08002B2CF9AE}" pid="4" name="MSIP_Label_db79d039-fcd0-4045-9c78-4cfb2eba0904_Method">
    <vt:lpwstr>Privileged</vt:lpwstr>
  </property>
  <property fmtid="{D5CDD505-2E9C-101B-9397-08002B2CF9AE}" pid="5" name="MSIP_Label_db79d039-fcd0-4045-9c78-4cfb2eba0904_Name">
    <vt:lpwstr>Level 2 - Limited (Items)</vt:lpwstr>
  </property>
  <property fmtid="{D5CDD505-2E9C-101B-9397-08002B2CF9AE}" pid="6" name="MSIP_Label_db79d039-fcd0-4045-9c78-4cfb2eba0904_SiteId">
    <vt:lpwstr>aa3f6932-fa7c-47b4-a0ce-a598cad161cf</vt:lpwstr>
  </property>
  <property fmtid="{D5CDD505-2E9C-101B-9397-08002B2CF9AE}" pid="7" name="MSIP_Label_db79d039-fcd0-4045-9c78-4cfb2eba0904_ActionId">
    <vt:lpwstr>a93b7fd4-fd90-4e8e-af5d-6dedfc32b6e1</vt:lpwstr>
  </property>
  <property fmtid="{D5CDD505-2E9C-101B-9397-08002B2CF9AE}" pid="8" name="MSIP_Label_db79d039-fcd0-4045-9c78-4cfb2eba0904_ContentBits">
    <vt:lpwstr>0</vt:lpwstr>
  </property>
  <property fmtid="{D5CDD505-2E9C-101B-9397-08002B2CF9AE}" pid="9" name="ContentTypeId">
    <vt:lpwstr>0x010100CE0E7A523623CB4F8C0C3CD503D8FBAF</vt:lpwstr>
  </property>
</Properties>
</file>