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6A82" w14:textId="77777777" w:rsidR="00602719" w:rsidRDefault="00602719" w:rsidP="00602719">
      <w:pPr>
        <w:jc w:val="both"/>
      </w:pPr>
    </w:p>
    <w:p w14:paraId="1D27A01C" w14:textId="77777777" w:rsidR="00602719" w:rsidRDefault="00602719" w:rsidP="00602719">
      <w:pPr>
        <w:jc w:val="both"/>
      </w:pPr>
    </w:p>
    <w:p w14:paraId="4BB90125" w14:textId="6750ADC7" w:rsidR="00602719" w:rsidRPr="00DC0509" w:rsidRDefault="00602719" w:rsidP="00602719">
      <w:pPr>
        <w:jc w:val="both"/>
      </w:pPr>
      <w:r w:rsidRPr="00DC0509">
        <w:t>The 72</w:t>
      </w:r>
      <w:r w:rsidRPr="00DC0509">
        <w:rPr>
          <w:vertAlign w:val="superscript"/>
        </w:rPr>
        <w:t>nd</w:t>
      </w:r>
      <w:r w:rsidRPr="00DC0509">
        <w:t xml:space="preserve"> Legislature passed significant reforms to the PERS system that were approved by the Governor.  </w:t>
      </w:r>
      <w:smartTag w:uri="urn:schemas-microsoft-com:office:smarttags" w:element="State">
        <w:smartTag w:uri="urn:schemas-microsoft-com:office:smarttags" w:element="place">
          <w:r w:rsidRPr="00DC0509">
            <w:t>Oregon</w:t>
          </w:r>
        </w:smartTag>
      </w:smartTag>
      <w:r w:rsidRPr="00DC0509">
        <w:t xml:space="preserve"> voters</w:t>
      </w:r>
      <w:r>
        <w:t xml:space="preserve"> also</w:t>
      </w:r>
      <w:r w:rsidRPr="00DC0509">
        <w:t xml:space="preserve"> approved a Legislative referral to establish an authority in the Oregon Constitution to issue general obligation bonds</w:t>
      </w:r>
      <w:r>
        <w:t xml:space="preserve"> to fund the State’s share of the Unfunded Actuarial Liability (UAL). </w:t>
      </w:r>
      <w:r w:rsidRPr="00DC0509">
        <w:t xml:space="preserve">The Legislature passed HB 3659 that implemented the administrative authority and procedures </w:t>
      </w:r>
      <w:r>
        <w:t xml:space="preserve">for issuing the pension bonds. </w:t>
      </w:r>
      <w:r w:rsidRPr="00DC0509">
        <w:t>As of October 1, 2003, the PERS Consulting Actuary estimated the state share</w:t>
      </w:r>
      <w:r>
        <w:t xml:space="preserve"> of the UAL at $2.196 billion. </w:t>
      </w:r>
      <w:r w:rsidRPr="00DC0509">
        <w:t>On October 31, 2003, the Oregon General Obligation Pension Bonds were issued and $2.0 billion was delivered directly to PERS.</w:t>
      </w:r>
      <w:r>
        <w:t xml:space="preserve"> </w:t>
      </w:r>
      <w:r w:rsidRPr="00DC0509">
        <w:t>On November 1, 2003, PERS rates were reduced by 6.6% in recognition of this contribution to the PERS fund.</w:t>
      </w:r>
      <w:r>
        <w:t xml:space="preserve">  </w:t>
      </w:r>
    </w:p>
    <w:p w14:paraId="136DBED6" w14:textId="77777777" w:rsidR="00602719" w:rsidRPr="00DC0509" w:rsidRDefault="00602719" w:rsidP="00602719">
      <w:pPr>
        <w:jc w:val="both"/>
      </w:pPr>
    </w:p>
    <w:p w14:paraId="743EDBC6" w14:textId="77777777" w:rsidR="00602719" w:rsidRDefault="00602719" w:rsidP="00602719">
      <w:pPr>
        <w:jc w:val="both"/>
      </w:pPr>
      <w:r w:rsidRPr="00DC0509">
        <w:t>However, over the next 24 years the state will be obligated to make the principal and interest payments on t</w:t>
      </w:r>
      <w:r>
        <w:t xml:space="preserve">hese pension obligation bonds. </w:t>
      </w:r>
      <w:r w:rsidRPr="00DC0509">
        <w:t xml:space="preserve">All benefiting agencies will be charged the same </w:t>
      </w:r>
      <w:r>
        <w:t xml:space="preserve">rate to pay this debt service. </w:t>
      </w:r>
      <w:r w:rsidRPr="00DC0509">
        <w:t xml:space="preserve">Two factors will go into the rate formula.  1) </w:t>
      </w:r>
      <w:r>
        <w:t>P</w:t>
      </w:r>
      <w:r w:rsidRPr="00DC0509">
        <w:t xml:space="preserve">ension bond debt service </w:t>
      </w:r>
      <w:r>
        <w:t xml:space="preserve">(net of interest earned on the money in the debt service account) </w:t>
      </w:r>
      <w:r w:rsidRPr="00DC0509">
        <w:t>scheduled to be paid by the State in a biennium</w:t>
      </w:r>
      <w:r>
        <w:t xml:space="preserve"> and</w:t>
      </w:r>
      <w:r w:rsidRPr="00DC0509">
        <w:t xml:space="preserve"> 2) the estimated ag</w:t>
      </w:r>
      <w:r>
        <w:t xml:space="preserve">ency payroll for the biennium. </w:t>
      </w:r>
      <w:r w:rsidRPr="00DC0509">
        <w:t>For agencies participating in the Oregon State Payroll System (OSPS), the collection of the debt serv</w:t>
      </w:r>
      <w:r>
        <w:t xml:space="preserve">ice payment will be automatic. </w:t>
      </w:r>
      <w:r w:rsidRPr="00DC0509">
        <w:t xml:space="preserve">For those beneficiaries not on OSPS, </w:t>
      </w:r>
      <w:r>
        <w:t>we</w:t>
      </w:r>
      <w:r w:rsidRPr="00DC0509">
        <w:t xml:space="preserve"> have developed a self-assessment form t</w:t>
      </w:r>
      <w:r>
        <w:t>hat you will complete monthly. We will try to set a pension bond rate for a biennium so you have some certainty what your expense will be over a two year period.</w:t>
      </w:r>
    </w:p>
    <w:p w14:paraId="2A823870" w14:textId="77777777" w:rsidR="00602719" w:rsidRDefault="00602719" w:rsidP="00602719">
      <w:pPr>
        <w:jc w:val="both"/>
      </w:pPr>
    </w:p>
    <w:p w14:paraId="60BBDDC1" w14:textId="77777777" w:rsidR="00602719" w:rsidRDefault="00602719" w:rsidP="00602719">
      <w:pPr>
        <w:jc w:val="both"/>
      </w:pPr>
      <w:r>
        <w:t>To complete the self-assessment form:</w:t>
      </w:r>
    </w:p>
    <w:p w14:paraId="22371061" w14:textId="77777777" w:rsidR="00602719" w:rsidRDefault="00602719" w:rsidP="00602719">
      <w:pPr>
        <w:jc w:val="both"/>
      </w:pPr>
      <w:r>
        <w:tab/>
        <w:t xml:space="preserve">Complete your PERS monthly payroll report to determine your PERS subject </w:t>
      </w:r>
      <w:proofErr w:type="gramStart"/>
      <w:r>
        <w:t>payroll</w:t>
      </w:r>
      <w:proofErr w:type="gramEnd"/>
    </w:p>
    <w:p w14:paraId="357C15DB" w14:textId="77777777" w:rsidR="00602719" w:rsidRDefault="00602719" w:rsidP="00602719">
      <w:pPr>
        <w:jc w:val="both"/>
      </w:pPr>
      <w:r>
        <w:tab/>
        <w:t xml:space="preserve">Fill in the appropriate information about your agency on the self-reporting </w:t>
      </w:r>
      <w:proofErr w:type="gramStart"/>
      <w:r>
        <w:t>form</w:t>
      </w:r>
      <w:proofErr w:type="gramEnd"/>
    </w:p>
    <w:p w14:paraId="745F4A5F" w14:textId="77777777" w:rsidR="00602719" w:rsidRDefault="00602719" w:rsidP="00602719">
      <w:pPr>
        <w:jc w:val="both"/>
      </w:pPr>
      <w:r>
        <w:tab/>
        <w:t xml:space="preserve">Insert the PERS subject salary on the </w:t>
      </w:r>
      <w:proofErr w:type="gramStart"/>
      <w:r>
        <w:t>form</w:t>
      </w:r>
      <w:proofErr w:type="gramEnd"/>
    </w:p>
    <w:p w14:paraId="06B51A39" w14:textId="77777777" w:rsidR="00602719" w:rsidRDefault="00602719" w:rsidP="00602719">
      <w:pPr>
        <w:jc w:val="both"/>
      </w:pPr>
      <w:r>
        <w:tab/>
        <w:t xml:space="preserve">Confirm the correct pension bond rate and insert that on the payment </w:t>
      </w:r>
      <w:proofErr w:type="gramStart"/>
      <w:r>
        <w:t>form</w:t>
      </w:r>
      <w:proofErr w:type="gramEnd"/>
    </w:p>
    <w:p w14:paraId="6CBBABFC" w14:textId="77777777" w:rsidR="00602719" w:rsidRDefault="00602719" w:rsidP="00602719">
      <w:pPr>
        <w:jc w:val="both"/>
      </w:pPr>
      <w:r>
        <w:tab/>
        <w:t>Compute the correct payment amount and send the form and your check to:</w:t>
      </w:r>
    </w:p>
    <w:p w14:paraId="76C1D3FC" w14:textId="77777777" w:rsidR="00602719" w:rsidRDefault="00602719" w:rsidP="00602719">
      <w:pPr>
        <w:jc w:val="both"/>
      </w:pPr>
      <w:r>
        <w:tab/>
      </w:r>
      <w:r>
        <w:tab/>
      </w:r>
      <w:r>
        <w:tab/>
        <w:t>Department of Administrative Services</w:t>
      </w:r>
    </w:p>
    <w:p w14:paraId="04EE6B0E" w14:textId="77777777" w:rsidR="00602719" w:rsidRDefault="00602719" w:rsidP="00602719">
      <w:pPr>
        <w:jc w:val="both"/>
      </w:pPr>
      <w:r>
        <w:tab/>
      </w:r>
      <w:r>
        <w:tab/>
      </w:r>
      <w:r>
        <w:tab/>
        <w:t>Shared Financial Services - Cashier</w:t>
      </w:r>
    </w:p>
    <w:p w14:paraId="498D98FB" w14:textId="77777777" w:rsidR="00602719" w:rsidRDefault="00602719" w:rsidP="00602719">
      <w:pPr>
        <w:jc w:val="both"/>
      </w:pPr>
      <w:r>
        <w:tab/>
      </w:r>
      <w:r>
        <w:tab/>
      </w:r>
      <w:r>
        <w:tab/>
        <w:t xml:space="preserve">155 Cottage St. NE </w:t>
      </w:r>
    </w:p>
    <w:p w14:paraId="5832A50E" w14:textId="77777777" w:rsidR="00602719" w:rsidRDefault="00602719" w:rsidP="00602719">
      <w:pPr>
        <w:jc w:val="both"/>
      </w:pPr>
      <w:r>
        <w:tab/>
      </w:r>
      <w:r>
        <w:tab/>
      </w:r>
      <w:r>
        <w:tab/>
        <w:t>Salem, OR  97301</w:t>
      </w:r>
    </w:p>
    <w:p w14:paraId="29F2FC0E" w14:textId="77777777" w:rsidR="00602719" w:rsidRDefault="00602719" w:rsidP="00602719">
      <w:pPr>
        <w:jc w:val="both"/>
      </w:pPr>
    </w:p>
    <w:p w14:paraId="69BC6320" w14:textId="77777777" w:rsidR="00602719" w:rsidRDefault="00602719" w:rsidP="00602719">
      <w:pPr>
        <w:jc w:val="both"/>
      </w:pPr>
      <w:r w:rsidRPr="00DC0509">
        <w:rPr>
          <w:spacing w:val="-3"/>
        </w:rPr>
        <w:t xml:space="preserve">We </w:t>
      </w:r>
      <w:r>
        <w:rPr>
          <w:spacing w:val="-3"/>
        </w:rPr>
        <w:t>would like</w:t>
      </w:r>
      <w:r w:rsidRPr="00DC0509">
        <w:rPr>
          <w:spacing w:val="-3"/>
        </w:rPr>
        <w:t xml:space="preserve"> agencies to reconcile their monthly reported payroll </w:t>
      </w:r>
      <w:r>
        <w:rPr>
          <w:spacing w:val="-3"/>
        </w:rPr>
        <w:t>to</w:t>
      </w:r>
      <w:r w:rsidRPr="00DC0509">
        <w:rPr>
          <w:spacing w:val="-3"/>
        </w:rPr>
        <w:t xml:space="preserve"> DAS</w:t>
      </w:r>
      <w:r>
        <w:rPr>
          <w:spacing w:val="-3"/>
        </w:rPr>
        <w:t xml:space="preserve"> once they have completed their </w:t>
      </w:r>
      <w:r w:rsidRPr="00DC0509">
        <w:rPr>
          <w:spacing w:val="-3"/>
        </w:rPr>
        <w:t>annual</w:t>
      </w:r>
      <w:r>
        <w:rPr>
          <w:spacing w:val="-3"/>
        </w:rPr>
        <w:t xml:space="preserve"> reconciliation with PERS. </w:t>
      </w:r>
      <w:r w:rsidRPr="00DC0509">
        <w:rPr>
          <w:spacing w:val="-3"/>
        </w:rPr>
        <w:t xml:space="preserve">While PERS is looking to reconcile on an employee basis, DAS is only concerned that the </w:t>
      </w:r>
      <w:r>
        <w:rPr>
          <w:spacing w:val="-3"/>
        </w:rPr>
        <w:t>annual</w:t>
      </w:r>
      <w:r w:rsidRPr="00DC0509">
        <w:rPr>
          <w:spacing w:val="-3"/>
        </w:rPr>
        <w:t xml:space="preserve"> reconciled PERS payroll matches the</w:t>
      </w:r>
      <w:r>
        <w:rPr>
          <w:spacing w:val="-3"/>
        </w:rPr>
        <w:t xml:space="preserve"> total of the</w:t>
      </w:r>
      <w:r w:rsidRPr="00DC0509">
        <w:rPr>
          <w:spacing w:val="-3"/>
        </w:rPr>
        <w:t xml:space="preserve"> monthly payroll report</w:t>
      </w:r>
      <w:r>
        <w:rPr>
          <w:spacing w:val="-3"/>
        </w:rPr>
        <w:t xml:space="preserve">s sent to DAS. </w:t>
      </w:r>
      <w:r w:rsidRPr="00DC0509">
        <w:rPr>
          <w:spacing w:val="-3"/>
        </w:rPr>
        <w:t>DAS require</w:t>
      </w:r>
      <w:r>
        <w:rPr>
          <w:spacing w:val="-3"/>
        </w:rPr>
        <w:t>s</w:t>
      </w:r>
      <w:r w:rsidRPr="00DC0509">
        <w:rPr>
          <w:spacing w:val="-3"/>
        </w:rPr>
        <w:t xml:space="preserve"> that once agencies have reconciled the PERS payroll, they certify that the DAS reported payroll is equal</w:t>
      </w:r>
      <w:r>
        <w:rPr>
          <w:spacing w:val="-3"/>
        </w:rPr>
        <w:t xml:space="preserve"> to the PERS reported payroll. </w:t>
      </w:r>
      <w:r w:rsidRPr="00DC0509">
        <w:rPr>
          <w:spacing w:val="-3"/>
        </w:rPr>
        <w:t>If not, the</w:t>
      </w:r>
      <w:r>
        <w:rPr>
          <w:spacing w:val="-3"/>
        </w:rPr>
        <w:t xml:space="preserve"> agency will</w:t>
      </w:r>
      <w:r w:rsidRPr="00DC0509">
        <w:rPr>
          <w:spacing w:val="-3"/>
        </w:rPr>
        <w:t xml:space="preserve"> need to make the necessary adjustments and remit the difference to DAS.</w:t>
      </w:r>
    </w:p>
    <w:p w14:paraId="0E8E4981" w14:textId="77777777" w:rsidR="00410FB4" w:rsidRDefault="00410FB4"/>
    <w:p w14:paraId="224958DC" w14:textId="77777777" w:rsidR="00410FB4" w:rsidRDefault="00410FB4"/>
    <w:sectPr w:rsidR="00410FB4" w:rsidSect="00542B7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CF7D" w14:textId="77777777" w:rsidR="00602719" w:rsidRDefault="00602719" w:rsidP="00542B7A">
      <w:r>
        <w:separator/>
      </w:r>
    </w:p>
  </w:endnote>
  <w:endnote w:type="continuationSeparator" w:id="0">
    <w:p w14:paraId="42CF3FA6" w14:textId="77777777" w:rsidR="00602719" w:rsidRDefault="00602719" w:rsidP="0054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EB9C" w14:textId="77777777" w:rsidR="00542B7A" w:rsidRPr="00410FB4" w:rsidRDefault="00410FB4" w:rsidP="00410FB4">
    <w:pPr>
      <w:pStyle w:val="Footer"/>
      <w:tabs>
        <w:tab w:val="center" w:pos="4320"/>
      </w:tabs>
      <w:jc w:val="center"/>
      <w:rPr>
        <w:rFonts w:ascii="Palatino Linotype" w:hAnsi="Palatino Linotype"/>
        <w:i/>
        <w:color w:val="00539B"/>
        <w:sz w:val="20"/>
        <w:szCs w:val="20"/>
      </w:rPr>
    </w:pPr>
    <w:r>
      <w:rPr>
        <w:rFonts w:ascii="Palatino Linotype" w:hAnsi="Palatino Linotype"/>
        <w:i/>
        <w:color w:val="00539B"/>
        <w:sz w:val="20"/>
        <w:szCs w:val="20"/>
      </w:rPr>
      <w:t>M</w:t>
    </w:r>
    <w:r w:rsidRPr="00410FB4">
      <w:rPr>
        <w:rFonts w:ascii="Palatino Linotype" w:hAnsi="Palatino Linotype"/>
        <w:i/>
        <w:color w:val="00539B"/>
        <w:sz w:val="20"/>
        <w:szCs w:val="20"/>
      </w:rPr>
      <w:t>ission: We support state government to serve the people of Oregon.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0E53" w14:textId="77777777" w:rsidR="003D4DE8" w:rsidRPr="00410FB4" w:rsidRDefault="00410FB4" w:rsidP="00410FB4">
    <w:pPr>
      <w:pStyle w:val="Footer"/>
      <w:tabs>
        <w:tab w:val="center" w:pos="4320"/>
      </w:tabs>
      <w:jc w:val="center"/>
      <w:rPr>
        <w:rFonts w:ascii="Palatino Linotype" w:hAnsi="Palatino Linotype"/>
        <w:i/>
        <w:color w:val="00539B"/>
        <w:sz w:val="20"/>
        <w:szCs w:val="20"/>
      </w:rPr>
    </w:pPr>
    <w:r>
      <w:rPr>
        <w:rFonts w:ascii="Palatino Linotype" w:hAnsi="Palatino Linotype"/>
        <w:i/>
        <w:color w:val="00539B"/>
        <w:sz w:val="20"/>
        <w:szCs w:val="20"/>
      </w:rPr>
      <w:t>M</w:t>
    </w:r>
    <w:r w:rsidRPr="00410FB4">
      <w:rPr>
        <w:rFonts w:ascii="Palatino Linotype" w:hAnsi="Palatino Linotype"/>
        <w:i/>
        <w:color w:val="00539B"/>
        <w:sz w:val="20"/>
        <w:szCs w:val="20"/>
      </w:rPr>
      <w:t>ission: We support state government to serve the people of Oregon.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4A7B" w14:textId="77777777" w:rsidR="00602719" w:rsidRDefault="00602719" w:rsidP="00542B7A">
      <w:r>
        <w:separator/>
      </w:r>
    </w:p>
  </w:footnote>
  <w:footnote w:type="continuationSeparator" w:id="0">
    <w:p w14:paraId="520B67C3" w14:textId="77777777" w:rsidR="00602719" w:rsidRDefault="00602719" w:rsidP="0054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21C" w14:textId="77777777" w:rsidR="00542B7A" w:rsidRPr="00542B7A" w:rsidRDefault="00602719" w:rsidP="00542B7A">
    <w:pPr>
      <w:pStyle w:val="Footer"/>
      <w:tabs>
        <w:tab w:val="center" w:pos="4320"/>
      </w:tabs>
      <w:rPr>
        <w:rFonts w:asciiTheme="majorHAnsi" w:hAnsiTheme="majorHAnsi" w:cstheme="majorHAnsi"/>
        <w:color w:val="00539B"/>
        <w:sz w:val="22"/>
        <w:szCs w:val="22"/>
      </w:rPr>
    </w:pPr>
    <w:sdt>
      <w:sdtPr>
        <w:rPr>
          <w:rFonts w:asciiTheme="majorHAnsi" w:hAnsiTheme="majorHAnsi" w:cstheme="majorHAnsi"/>
          <w:color w:val="00539B"/>
          <w:sz w:val="22"/>
          <w:szCs w:val="22"/>
        </w:rPr>
        <w:alias w:val="Publish Date"/>
        <w:tag w:val=""/>
        <w:id w:val="2102828409"/>
        <w:placeholder>
          <w:docPart w:val="3B0FE0785E054948B2090EAF13EA8F7D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D6041F">
          <w:rPr>
            <w:rFonts w:asciiTheme="majorHAnsi" w:hAnsiTheme="majorHAnsi" w:cstheme="majorHAnsi"/>
            <w:color w:val="00539B"/>
            <w:sz w:val="22"/>
            <w:szCs w:val="22"/>
          </w:rPr>
          <w:t>Insert Date: Month, Day, Year</w:t>
        </w:r>
      </w:sdtContent>
    </w:sdt>
    <w:r w:rsidR="00542B7A">
      <w:rPr>
        <w:rFonts w:asciiTheme="majorHAnsi" w:hAnsiTheme="majorHAnsi" w:cstheme="majorHAnsi"/>
        <w:color w:val="00539B"/>
        <w:sz w:val="22"/>
        <w:szCs w:val="22"/>
      </w:rPr>
      <w:tab/>
    </w:r>
    <w:r w:rsidR="00542B7A">
      <w:rPr>
        <w:rFonts w:asciiTheme="majorHAnsi" w:hAnsiTheme="majorHAnsi" w:cstheme="majorHAnsi"/>
        <w:color w:val="00539B"/>
        <w:sz w:val="22"/>
        <w:szCs w:val="22"/>
      </w:rPr>
      <w:tab/>
    </w:r>
    <w:r w:rsidR="00542B7A">
      <w:rPr>
        <w:rFonts w:asciiTheme="majorHAnsi" w:hAnsiTheme="majorHAnsi" w:cstheme="majorHAnsi"/>
        <w:color w:val="00539B"/>
        <w:sz w:val="22"/>
        <w:szCs w:val="22"/>
      </w:rPr>
      <w:tab/>
    </w:r>
    <w:r w:rsidR="003D4DE8" w:rsidRPr="00FB29AC">
      <w:rPr>
        <w:rFonts w:asciiTheme="majorHAnsi" w:hAnsiTheme="majorHAnsi" w:cstheme="majorHAnsi"/>
        <w:color w:val="00539B"/>
        <w:sz w:val="22"/>
        <w:szCs w:val="22"/>
      </w:rPr>
      <w:t>Page</w:t>
    </w:r>
    <w:r w:rsidR="003D4DE8">
      <w:rPr>
        <w:rFonts w:asciiTheme="majorHAnsi" w:hAnsiTheme="majorHAnsi" w:cstheme="majorHAnsi"/>
        <w:color w:val="00539B"/>
        <w:sz w:val="22"/>
        <w:szCs w:val="22"/>
      </w:rPr>
      <w:t xml:space="preserve"> | </w:t>
    </w:r>
    <w:r w:rsidR="00542B7A" w:rsidRPr="00542B7A">
      <w:rPr>
        <w:rFonts w:asciiTheme="majorHAnsi" w:hAnsiTheme="majorHAnsi" w:cstheme="majorHAnsi"/>
        <w:color w:val="00539B"/>
        <w:sz w:val="22"/>
        <w:szCs w:val="22"/>
      </w:rPr>
      <w:fldChar w:fldCharType="begin"/>
    </w:r>
    <w:r w:rsidR="00542B7A" w:rsidRPr="00542B7A">
      <w:rPr>
        <w:rFonts w:asciiTheme="majorHAnsi" w:hAnsiTheme="majorHAnsi" w:cstheme="majorHAnsi"/>
        <w:color w:val="00539B"/>
        <w:sz w:val="22"/>
        <w:szCs w:val="22"/>
      </w:rPr>
      <w:instrText xml:space="preserve"> PAGE   \* MERGEFORMAT </w:instrText>
    </w:r>
    <w:r w:rsidR="00542B7A" w:rsidRPr="00542B7A">
      <w:rPr>
        <w:rFonts w:asciiTheme="majorHAnsi" w:hAnsiTheme="majorHAnsi" w:cstheme="majorHAnsi"/>
        <w:color w:val="00539B"/>
        <w:sz w:val="22"/>
        <w:szCs w:val="22"/>
      </w:rPr>
      <w:fldChar w:fldCharType="separate"/>
    </w:r>
    <w:r w:rsidR="00542B7A" w:rsidRPr="00542B7A">
      <w:rPr>
        <w:rFonts w:asciiTheme="majorHAnsi" w:hAnsiTheme="majorHAnsi" w:cstheme="majorHAnsi"/>
        <w:noProof/>
        <w:color w:val="00539B"/>
        <w:sz w:val="22"/>
        <w:szCs w:val="22"/>
      </w:rPr>
      <w:t>1</w:t>
    </w:r>
    <w:r w:rsidR="00542B7A" w:rsidRPr="00542B7A">
      <w:rPr>
        <w:rFonts w:asciiTheme="majorHAnsi" w:hAnsiTheme="majorHAnsi" w:cstheme="majorHAnsi"/>
        <w:noProof/>
        <w:color w:val="00539B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B65D" w14:textId="77777777" w:rsidR="003D4DE8" w:rsidRDefault="003D4DE8" w:rsidP="003D4DE8">
    <w:pPr>
      <w:pStyle w:val="Header"/>
      <w:spacing w:before="240"/>
    </w:pPr>
  </w:p>
  <w:p w14:paraId="01EDB5BA" w14:textId="77777777" w:rsidR="00542B7A" w:rsidRDefault="00542B7A" w:rsidP="003D4DE8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DBD0E0" wp14:editId="3EE8EE54">
              <wp:simplePos x="0" y="0"/>
              <wp:positionH relativeFrom="column">
                <wp:posOffset>450850</wp:posOffset>
              </wp:positionH>
              <wp:positionV relativeFrom="page">
                <wp:posOffset>488950</wp:posOffset>
              </wp:positionV>
              <wp:extent cx="137160" cy="1841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7160" cy="18415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F87CB7" id="Rectangle 1" o:spid="_x0000_s1026" style="position:absolute;margin-left:35.5pt;margin-top:38.5pt;width:10.8pt;height: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" fillcolor="#00539b" stroked="f" strokeweight="1pt">
              <w10:wrap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0BD4E6" wp14:editId="25F340DE">
              <wp:simplePos x="0" y="0"/>
              <wp:positionH relativeFrom="column">
                <wp:posOffset>857250</wp:posOffset>
              </wp:positionH>
              <wp:positionV relativeFrom="page">
                <wp:posOffset>488950</wp:posOffset>
              </wp:positionV>
              <wp:extent cx="5525135" cy="1841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5135" cy="18415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650EB" id="Rectangle 2" o:spid="_x0000_s1026" style="position:absolute;margin-left:67.5pt;margin-top:38.5pt;width:435.05pt;height: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" fillcolor="#00539b" stroked="f" strokeweight="1pt">
              <w10:wrap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1" layoutInCell="1" allowOverlap="1" wp14:anchorId="000C38CE" wp14:editId="6FEBD421">
              <wp:simplePos x="0" y="0"/>
              <wp:positionH relativeFrom="column">
                <wp:posOffset>2533650</wp:posOffset>
              </wp:positionH>
              <wp:positionV relativeFrom="page">
                <wp:posOffset>565150</wp:posOffset>
              </wp:positionV>
              <wp:extent cx="3933190" cy="2353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190" cy="2353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9B7B59" w14:textId="77777777" w:rsidR="00CF03C9" w:rsidRPr="00CF03C9" w:rsidRDefault="00CF03C9" w:rsidP="00CF03C9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color w:val="00539B"/>
                            </w:rPr>
                          </w:pPr>
                          <w:r w:rsidRPr="00CF03C9">
                            <w:rPr>
                              <w:rFonts w:ascii="Palatino Linotype" w:hAnsi="Palatino Linotype"/>
                              <w:b/>
                              <w:color w:val="00539B"/>
                            </w:rPr>
                            <w:t>Department of Administrative Services</w:t>
                          </w:r>
                        </w:p>
                        <w:p w14:paraId="75D7E0AB" w14:textId="77777777" w:rsidR="00FE7AFD" w:rsidRPr="00D6313F" w:rsidRDefault="00FE7AFD" w:rsidP="00FE7AFD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</w:pPr>
                          <w:r w:rsidRPr="00D6313F"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 xml:space="preserve">Enterprise Goods &amp; Services </w:t>
                          </w:r>
                          <w:r w:rsidR="00FB29AC"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>|</w:t>
                          </w:r>
                          <w:r w:rsidRPr="00D6313F"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 xml:space="preserve"> Shared Financial Services</w:t>
                          </w:r>
                        </w:p>
                        <w:p w14:paraId="75D2EA11" w14:textId="77777777" w:rsidR="00FE7AFD" w:rsidRPr="00D6313F" w:rsidRDefault="00FE7AFD" w:rsidP="00FE7AFD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</w:pPr>
                          <w:r w:rsidRPr="00D6313F"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>155 Cottage Street NE</w:t>
                          </w:r>
                        </w:p>
                        <w:p w14:paraId="376A8862" w14:textId="77777777" w:rsidR="00FE7AFD" w:rsidRPr="00D6313F" w:rsidRDefault="00FE7AFD" w:rsidP="00FE7AFD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</w:pPr>
                          <w:r w:rsidRPr="00D6313F"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>Salem, OR 97301-3969</w:t>
                          </w:r>
                        </w:p>
                        <w:p w14:paraId="0CFEFB56" w14:textId="77777777" w:rsidR="00FE7AFD" w:rsidRPr="00D6313F" w:rsidRDefault="00FE7AFD" w:rsidP="00FE7AFD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</w:pPr>
                          <w:r w:rsidRPr="00D6313F"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>PHONE: 503-378-</w:t>
                          </w:r>
                          <w:r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>2222</w:t>
                          </w:r>
                        </w:p>
                        <w:p w14:paraId="2CFCBCA7" w14:textId="77777777" w:rsidR="00542B7A" w:rsidRPr="00CF03C9" w:rsidRDefault="00FE7AFD" w:rsidP="00FE7AFD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</w:pPr>
                          <w:r w:rsidRPr="00D6313F">
                            <w:rPr>
                              <w:rFonts w:ascii="Palatino Linotype" w:hAnsi="Palatino Linotype"/>
                              <w:bCs/>
                              <w:color w:val="00539B"/>
                              <w:sz w:val="22"/>
                              <w:szCs w:val="22"/>
                            </w:rPr>
                            <w:t>FAX: 503-378-2901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C38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9.5pt;margin-top:44.5pt;width:309.7pt;height:185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" stroked="f">
              <v:textbox style="mso-fit-shape-to-text:t">
                <w:txbxContent>
                  <w:p w14:paraId="669B7B59" w14:textId="77777777" w:rsidR="00CF03C9" w:rsidRPr="00CF03C9" w:rsidRDefault="00CF03C9" w:rsidP="00CF03C9">
                    <w:pPr>
                      <w:jc w:val="right"/>
                      <w:rPr>
                        <w:rFonts w:ascii="Palatino Linotype" w:hAnsi="Palatino Linotype"/>
                        <w:b/>
                        <w:color w:val="00539B"/>
                      </w:rPr>
                    </w:pPr>
                    <w:r w:rsidRPr="00CF03C9">
                      <w:rPr>
                        <w:rFonts w:ascii="Palatino Linotype" w:hAnsi="Palatino Linotype"/>
                        <w:b/>
                        <w:color w:val="00539B"/>
                      </w:rPr>
                      <w:t>Department of Administrative Services</w:t>
                    </w:r>
                  </w:p>
                  <w:p w14:paraId="75D7E0AB" w14:textId="77777777" w:rsidR="00FE7AFD" w:rsidRPr="00D6313F" w:rsidRDefault="00FE7AFD" w:rsidP="00FE7AFD">
                    <w:pPr>
                      <w:jc w:val="right"/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</w:pPr>
                    <w:r w:rsidRPr="00D6313F"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 xml:space="preserve">Enterprise Goods &amp; Services </w:t>
                    </w:r>
                    <w:r w:rsidR="00FB29AC"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>|</w:t>
                    </w:r>
                    <w:r w:rsidRPr="00D6313F"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 xml:space="preserve"> Shared Financial Services</w:t>
                    </w:r>
                  </w:p>
                  <w:p w14:paraId="75D2EA11" w14:textId="77777777" w:rsidR="00FE7AFD" w:rsidRPr="00D6313F" w:rsidRDefault="00FE7AFD" w:rsidP="00FE7AFD">
                    <w:pPr>
                      <w:jc w:val="right"/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</w:pPr>
                    <w:r w:rsidRPr="00D6313F"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>155 Cottage Street NE</w:t>
                    </w:r>
                  </w:p>
                  <w:p w14:paraId="376A8862" w14:textId="77777777" w:rsidR="00FE7AFD" w:rsidRPr="00D6313F" w:rsidRDefault="00FE7AFD" w:rsidP="00FE7AFD">
                    <w:pPr>
                      <w:jc w:val="right"/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</w:pPr>
                    <w:r w:rsidRPr="00D6313F"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>Salem, OR 97301-3969</w:t>
                    </w:r>
                  </w:p>
                  <w:p w14:paraId="0CFEFB56" w14:textId="77777777" w:rsidR="00FE7AFD" w:rsidRPr="00D6313F" w:rsidRDefault="00FE7AFD" w:rsidP="00FE7AFD">
                    <w:pPr>
                      <w:jc w:val="right"/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</w:pPr>
                    <w:r w:rsidRPr="00D6313F"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>PHONE: 503-378-</w:t>
                    </w:r>
                    <w:r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>2222</w:t>
                    </w:r>
                  </w:p>
                  <w:p w14:paraId="2CFCBCA7" w14:textId="77777777" w:rsidR="00542B7A" w:rsidRPr="00CF03C9" w:rsidRDefault="00FE7AFD" w:rsidP="00FE7AFD">
                    <w:pPr>
                      <w:jc w:val="right"/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</w:pPr>
                    <w:r w:rsidRPr="00D6313F">
                      <w:rPr>
                        <w:rFonts w:ascii="Palatino Linotype" w:hAnsi="Palatino Linotype"/>
                        <w:bCs/>
                        <w:color w:val="00539B"/>
                        <w:sz w:val="22"/>
                        <w:szCs w:val="22"/>
                      </w:rPr>
                      <w:t>FAX: 503-378-2901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1" layoutInCell="1" allowOverlap="1" wp14:anchorId="4535F704" wp14:editId="425233D6">
          <wp:simplePos x="0" y="0"/>
          <wp:positionH relativeFrom="page">
            <wp:posOffset>482600</wp:posOffset>
          </wp:positionH>
          <wp:positionV relativeFrom="page">
            <wp:posOffset>349250</wp:posOffset>
          </wp:positionV>
          <wp:extent cx="2468880" cy="804545"/>
          <wp:effectExtent l="0" t="0" r="7620" b="0"/>
          <wp:wrapTopAndBottom/>
          <wp:docPr id="4" name="Picture 4" descr="State of Oregon Seal, Tina Kotek, Gover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tate of Oregon Seal, Tina Kotek, Governo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7CFD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E80D7F"/>
    <w:multiLevelType w:val="hybridMultilevel"/>
    <w:tmpl w:val="E7B46D0C"/>
    <w:lvl w:ilvl="0" w:tplc="60DE7E9C">
      <w:start w:val="1"/>
      <w:numFmt w:val="decimal"/>
      <w:pStyle w:val="List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B167B1"/>
    <w:multiLevelType w:val="hybridMultilevel"/>
    <w:tmpl w:val="C762A2FE"/>
    <w:lvl w:ilvl="0" w:tplc="A7E8EBFE">
      <w:start w:val="1"/>
      <w:numFmt w:val="lowerLetter"/>
      <w:pStyle w:val="Lista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9756173">
    <w:abstractNumId w:val="0"/>
  </w:num>
  <w:num w:numId="2" w16cid:durableId="531722261">
    <w:abstractNumId w:val="1"/>
  </w:num>
  <w:num w:numId="3" w16cid:durableId="128184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7A"/>
    <w:rsid w:val="000F31ED"/>
    <w:rsid w:val="001B266D"/>
    <w:rsid w:val="002278BC"/>
    <w:rsid w:val="00310A42"/>
    <w:rsid w:val="003340C9"/>
    <w:rsid w:val="00340340"/>
    <w:rsid w:val="003D4DE8"/>
    <w:rsid w:val="003F535A"/>
    <w:rsid w:val="00410FB4"/>
    <w:rsid w:val="0052587E"/>
    <w:rsid w:val="00542B7A"/>
    <w:rsid w:val="00602719"/>
    <w:rsid w:val="0064689D"/>
    <w:rsid w:val="00710400"/>
    <w:rsid w:val="007C0F90"/>
    <w:rsid w:val="007C6165"/>
    <w:rsid w:val="0087452A"/>
    <w:rsid w:val="00902F74"/>
    <w:rsid w:val="009052BF"/>
    <w:rsid w:val="009F034D"/>
    <w:rsid w:val="00A01109"/>
    <w:rsid w:val="00A60B0D"/>
    <w:rsid w:val="00A95774"/>
    <w:rsid w:val="00B002D8"/>
    <w:rsid w:val="00B33E7A"/>
    <w:rsid w:val="00BE4E37"/>
    <w:rsid w:val="00C34DC5"/>
    <w:rsid w:val="00C967B5"/>
    <w:rsid w:val="00CF03C9"/>
    <w:rsid w:val="00CF4594"/>
    <w:rsid w:val="00D6041F"/>
    <w:rsid w:val="00DC0323"/>
    <w:rsid w:val="00F0232E"/>
    <w:rsid w:val="00F4151B"/>
    <w:rsid w:val="00FB29AC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F38F645"/>
  <w15:chartTrackingRefBased/>
  <w15:docId w15:val="{FE01BBBE-EE49-420B-960A-CDF12405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B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B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2B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B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B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B7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B7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B7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B7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42B7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42B7A"/>
    <w:rPr>
      <w:rFonts w:asciiTheme="majorHAnsi" w:eastAsiaTheme="majorEastAsia" w:hAnsiTheme="majorHAnsi"/>
      <w:sz w:val="24"/>
      <w:szCs w:val="24"/>
    </w:rPr>
  </w:style>
  <w:style w:type="paragraph" w:customStyle="1" w:styleId="Footnotes">
    <w:name w:val="Footnotes"/>
    <w:basedOn w:val="Normal"/>
    <w:rsid w:val="00C34DC5"/>
    <w:rPr>
      <w:sz w:val="16"/>
    </w:rPr>
  </w:style>
  <w:style w:type="paragraph" w:customStyle="1" w:styleId="Source">
    <w:name w:val="Source"/>
    <w:basedOn w:val="Normal"/>
    <w:uiPriority w:val="99"/>
    <w:rsid w:val="007C0F90"/>
    <w:pPr>
      <w:autoSpaceDE w:val="0"/>
      <w:autoSpaceDN w:val="0"/>
      <w:adjustRightInd w:val="0"/>
      <w:spacing w:before="180" w:after="180" w:line="288" w:lineRule="auto"/>
      <w:contextualSpacing/>
      <w:textAlignment w:val="center"/>
    </w:pPr>
    <w:rPr>
      <w:rFonts w:ascii="Arial" w:hAnsi="Arial" w:cs="Arial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2B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2B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42B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ist1">
    <w:name w:val="List 1)"/>
    <w:basedOn w:val="ListBullet"/>
    <w:next w:val="Normal"/>
    <w:rsid w:val="007C0F90"/>
    <w:pPr>
      <w:numPr>
        <w:numId w:val="2"/>
      </w:numPr>
    </w:pPr>
  </w:style>
  <w:style w:type="paragraph" w:styleId="ListBullet">
    <w:name w:val="List Bullet"/>
    <w:basedOn w:val="Normal"/>
    <w:uiPriority w:val="99"/>
    <w:semiHidden/>
    <w:unhideWhenUsed/>
    <w:rsid w:val="007C0F90"/>
    <w:pPr>
      <w:numPr>
        <w:numId w:val="1"/>
      </w:numPr>
      <w:contextualSpacing/>
    </w:pPr>
  </w:style>
  <w:style w:type="paragraph" w:customStyle="1" w:styleId="Lista">
    <w:name w:val="List a)"/>
    <w:basedOn w:val="List1"/>
    <w:rsid w:val="007C0F90"/>
    <w:pPr>
      <w:numPr>
        <w:numId w:val="3"/>
      </w:numPr>
    </w:pPr>
  </w:style>
  <w:style w:type="paragraph" w:customStyle="1" w:styleId="Listi">
    <w:name w:val="List i)"/>
    <w:basedOn w:val="Lista"/>
    <w:autoRedefine/>
    <w:rsid w:val="007C0F90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42B7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B7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B7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B7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B7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B7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42B7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42B7A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542B7A"/>
    <w:rPr>
      <w:b/>
      <w:bCs/>
    </w:rPr>
  </w:style>
  <w:style w:type="character" w:styleId="Emphasis">
    <w:name w:val="Emphasis"/>
    <w:basedOn w:val="DefaultParagraphFont"/>
    <w:uiPriority w:val="20"/>
    <w:qFormat/>
    <w:rsid w:val="00542B7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42B7A"/>
    <w:rPr>
      <w:szCs w:val="32"/>
    </w:rPr>
  </w:style>
  <w:style w:type="paragraph" w:styleId="ListParagraph">
    <w:name w:val="List Paragraph"/>
    <w:basedOn w:val="Normal"/>
    <w:uiPriority w:val="34"/>
    <w:qFormat/>
    <w:rsid w:val="00542B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2B7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42B7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B7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B7A"/>
    <w:rPr>
      <w:b/>
      <w:i/>
      <w:sz w:val="24"/>
    </w:rPr>
  </w:style>
  <w:style w:type="character" w:styleId="SubtleEmphasis">
    <w:name w:val="Subtle Emphasis"/>
    <w:uiPriority w:val="19"/>
    <w:qFormat/>
    <w:rsid w:val="00542B7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42B7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42B7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42B7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42B7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2B7A"/>
    <w:pPr>
      <w:outlineLvl w:val="9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542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B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2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B7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604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0FE0785E054948B2090EAF13EA8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0CED-1DCF-4B9C-B747-573BFE63E626}"/>
      </w:docPartPr>
      <w:docPartBody>
        <w:p w:rsidR="00E53507" w:rsidRDefault="006B7E9F">
          <w:r w:rsidRPr="0080214E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9F"/>
    <w:rsid w:val="006B7E9F"/>
    <w:rsid w:val="00862AE5"/>
    <w:rsid w:val="00E5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7E9F"/>
    <w:rPr>
      <w:color w:val="808080"/>
    </w:rPr>
  </w:style>
  <w:style w:type="paragraph" w:customStyle="1" w:styleId="1E0841870DBB4AB1BEFA3056759FC6C8">
    <w:name w:val="1E0841870DBB4AB1BEFA3056759FC6C8"/>
    <w:rsid w:val="006B7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DAS 2022">
      <a:dk1>
        <a:sysClr val="windowText" lastClr="000000"/>
      </a:dk1>
      <a:lt1>
        <a:sysClr val="window" lastClr="FFFFFF"/>
      </a:lt1>
      <a:dk2>
        <a:srgbClr val="1F3D7B"/>
      </a:dk2>
      <a:lt2>
        <a:srgbClr val="F2F2F2"/>
      </a:lt2>
      <a:accent1>
        <a:srgbClr val="00579B"/>
      </a:accent1>
      <a:accent2>
        <a:srgbClr val="618B5D"/>
      </a:accent2>
      <a:accent3>
        <a:srgbClr val="E1B924"/>
      </a:accent3>
      <a:accent4>
        <a:srgbClr val="F37221"/>
      </a:accent4>
      <a:accent5>
        <a:srgbClr val="1A8CAA"/>
      </a:accent5>
      <a:accent6>
        <a:srgbClr val="425F3F"/>
      </a:accent6>
      <a:hlink>
        <a:srgbClr val="0000FF"/>
      </a:hlink>
      <a:folHlink>
        <a:srgbClr val="800080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Insert Date: Month, Day, Year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C7E7E5753048BAEDF530717DD892" ma:contentTypeVersion="7" ma:contentTypeDescription="Create a new document." ma:contentTypeScope="" ma:versionID="5f8949e5aaa248e6d06af9c2526a511d">
  <xsd:schema xmlns:xsd="http://www.w3.org/2001/XMLSchema" xmlns:xs="http://www.w3.org/2001/XMLSchema" xmlns:p="http://schemas.microsoft.com/office/2006/metadata/properties" xmlns:ns1="http://schemas.microsoft.com/sharepoint/v3" xmlns:ns2="efde67e2-bd96-45fc-ad28-2d1d0cc84757" xmlns:ns3="c11a4dd1-9999-41de-ad6b-508521c3559d" targetNamespace="http://schemas.microsoft.com/office/2006/metadata/properties" ma:root="true" ma:fieldsID="6380f48e4c6527655b90ed53392613f9" ns1:_="" ns2:_="" ns3:_="">
    <xsd:import namespace="http://schemas.microsoft.com/sharepoint/v3"/>
    <xsd:import namespace="efde67e2-bd96-45fc-ad28-2d1d0cc84757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_x002d_topic" minOccurs="0"/>
                <xsd:element ref="ns1:PublishingStartDate" minOccurs="0"/>
                <xsd:element ref="ns1:PublishingExpirationDate" minOccurs="0"/>
                <xsd:element ref="ns2:Number" minOccurs="0"/>
                <xsd:element ref="ns2:Document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67e2-bd96-45fc-ad28-2d1d0cc84757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fault="(Empty)" ma:format="Dropdown" ma:internalName="Topic">
      <xsd:simpleType>
        <xsd:union memberTypes="dms:Text">
          <xsd:simpleType>
            <xsd:restriction base="dms:Choice">
              <xsd:enumeration value="(Empty)"/>
              <xsd:enumeration value="Budget Instructions"/>
              <xsd:enumeration value="Budget Process"/>
              <xsd:enumeration value="E-Board/IJWM"/>
              <xsd:enumeration value="OAR"/>
              <xsd:enumeration value="SABRS"/>
              <xsd:enumeration value="CPC"/>
            </xsd:restriction>
          </xsd:simpleType>
        </xsd:union>
      </xsd:simpleType>
    </xsd:element>
    <xsd:element name="Sub_x002d_topic" ma:index="3" nillable="true" ma:displayName="Sub-topic" ma:default="(Empty)" ma:format="Dropdown" ma:internalName="Sub_x002d_topic">
      <xsd:simpleType>
        <xsd:union memberTypes="dms:Text">
          <xsd:simpleType>
            <xsd:restriction base="dms:Choice">
              <xsd:enumeration value="(Empty)"/>
              <xsd:enumeration value="Allotment Process"/>
              <xsd:enumeration value="Budget Development"/>
              <xsd:enumeration value="Budget Execution"/>
              <xsd:enumeration value="Budget Kick-off"/>
              <xsd:enumeration value="Form"/>
              <xsd:enumeration value="Legislative Concepts"/>
              <xsd:enumeration value="Operations"/>
              <xsd:enumeration value="Web Sources"/>
              <xsd:enumeration value="Other"/>
            </xsd:restriction>
          </xsd:simpleType>
        </xsd:union>
      </xsd:simpleType>
    </xsd:element>
    <xsd:element name="Number" ma:index="12" nillable="true" ma:displayName="Number" ma:internalName="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Type the fill name of the document and link to the short document file name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Number xmlns="efde67e2-bd96-45fc-ad28-2d1d0cc84757" xsi:nil="true"/>
    <Document_x0020_Title xmlns="efde67e2-bd96-45fc-ad28-2d1d0cc84757">
      <Url xsi:nil="true"/>
      <Description xsi:nil="true"/>
    </Document_x0020_Title>
    <Sub_x002d_topic xmlns="efde67e2-bd96-45fc-ad28-2d1d0cc84757">Other</Sub_x002d_topic>
    <Topic xmlns="efde67e2-bd96-45fc-ad28-2d1d0cc84757">CPC</Topic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CE43AA-3101-4DBD-9D09-279F2B07D46B}"/>
</file>

<file path=customXml/itemProps3.xml><?xml version="1.0" encoding="utf-8"?>
<ds:datastoreItem xmlns:ds="http://schemas.openxmlformats.org/officeDocument/2006/customXml" ds:itemID="{B0A8D33E-FBF8-41AE-AB77-77DF92CCA5C7}"/>
</file>

<file path=customXml/itemProps4.xml><?xml version="1.0" encoding="utf-8"?>
<ds:datastoreItem xmlns:ds="http://schemas.openxmlformats.org/officeDocument/2006/customXml" ds:itemID="{11CF2344-FD61-424E-8C86-2E3C8D2204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Rhonda * DAS</dc:creator>
  <cp:keywords/>
  <dc:description/>
  <cp:lastModifiedBy>NELSON Rhonda * DAS</cp:lastModifiedBy>
  <cp:revision>1</cp:revision>
  <dcterms:created xsi:type="dcterms:W3CDTF">2023-03-23T15:57:00Z</dcterms:created>
  <dcterms:modified xsi:type="dcterms:W3CDTF">2023-03-23T16:26:00Z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0x0101006306C7E7E5753048BAEDF530717DD892</vt:lpwstr>
  </property>
</Properties>
</file>