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2F41" w14:textId="77777777" w:rsidR="006F5539" w:rsidRDefault="006F5539" w:rsidP="003370A2">
      <w:pPr>
        <w:tabs>
          <w:tab w:val="left" w:pos="1440"/>
        </w:tabs>
        <w:spacing w:after="0" w:line="240" w:lineRule="auto"/>
        <w:rPr>
          <w:rFonts w:ascii="Times New Roman" w:eastAsia="Times New Roman" w:hAnsi="Times New Roman" w:cs="Times New Roman"/>
          <w:b/>
          <w:kern w:val="0"/>
          <w:szCs w:val="20"/>
          <w14:ligatures w14:val="none"/>
        </w:rPr>
      </w:pPr>
    </w:p>
    <w:p w14:paraId="6DA17F8D" w14:textId="4AECE2EB" w:rsidR="003370A2" w:rsidRPr="003370A2" w:rsidRDefault="003370A2" w:rsidP="003370A2">
      <w:pPr>
        <w:tabs>
          <w:tab w:val="left" w:pos="1440"/>
        </w:tabs>
        <w:spacing w:after="0" w:line="240" w:lineRule="auto"/>
        <w:rPr>
          <w:rFonts w:ascii="Times New Roman" w:eastAsia="Times New Roman" w:hAnsi="Times New Roman" w:cs="Times New Roman"/>
          <w:b/>
          <w:kern w:val="0"/>
          <w:szCs w:val="20"/>
          <w14:ligatures w14:val="none"/>
        </w:rPr>
      </w:pPr>
      <w:r w:rsidRPr="003370A2">
        <w:rPr>
          <w:rFonts w:ascii="Times New Roman" w:eastAsia="Times New Roman" w:hAnsi="Times New Roman" w:cs="Times New Roman"/>
          <w:b/>
          <w:kern w:val="0"/>
          <w:szCs w:val="20"/>
          <w14:ligatures w14:val="none"/>
        </w:rPr>
        <w:t>MEMORANDUM</w:t>
      </w:r>
    </w:p>
    <w:p w14:paraId="67A745EC" w14:textId="77777777" w:rsidR="003370A2" w:rsidRPr="003370A2" w:rsidRDefault="003370A2" w:rsidP="003370A2">
      <w:pPr>
        <w:tabs>
          <w:tab w:val="left" w:pos="1440"/>
        </w:tabs>
        <w:spacing w:after="0" w:line="240" w:lineRule="auto"/>
        <w:rPr>
          <w:rFonts w:ascii="Times New Roman" w:eastAsia="Times New Roman" w:hAnsi="Times New Roman" w:cs="Times New Roman"/>
          <w:b/>
          <w:kern w:val="0"/>
          <w:szCs w:val="20"/>
          <w14:ligatures w14:val="none"/>
        </w:rPr>
      </w:pPr>
    </w:p>
    <w:p w14:paraId="173258C3" w14:textId="77777777" w:rsidR="003370A2" w:rsidRPr="003370A2" w:rsidRDefault="003370A2" w:rsidP="003370A2">
      <w:pPr>
        <w:tabs>
          <w:tab w:val="left" w:pos="1440"/>
        </w:tabs>
        <w:spacing w:after="0" w:line="240" w:lineRule="auto"/>
        <w:rPr>
          <w:rFonts w:ascii="Times New Roman" w:eastAsia="Times New Roman" w:hAnsi="Times New Roman" w:cs="Times New Roman"/>
          <w:b/>
          <w:kern w:val="0"/>
          <w:szCs w:val="20"/>
          <w14:ligatures w14:val="none"/>
        </w:rPr>
      </w:pPr>
      <w:r w:rsidRPr="003370A2">
        <w:rPr>
          <w:rFonts w:ascii="Times New Roman" w:eastAsia="Times New Roman" w:hAnsi="Times New Roman" w:cs="Times New Roman"/>
          <w:b/>
          <w:kern w:val="0"/>
          <w:szCs w:val="20"/>
          <w14:ligatures w14:val="none"/>
        </w:rPr>
        <w:t>To:</w:t>
      </w:r>
      <w:r w:rsidRPr="003370A2">
        <w:rPr>
          <w:rFonts w:ascii="Times New Roman" w:eastAsia="Times New Roman" w:hAnsi="Times New Roman" w:cs="Times New Roman"/>
          <w:b/>
          <w:kern w:val="0"/>
          <w:szCs w:val="20"/>
          <w14:ligatures w14:val="none"/>
        </w:rPr>
        <w:tab/>
      </w:r>
      <w:r w:rsidRPr="003370A2">
        <w:rPr>
          <w:rFonts w:ascii="Times New Roman" w:eastAsia="Times New Roman" w:hAnsi="Times New Roman" w:cs="Times New Roman"/>
          <w:bCs/>
          <w:kern w:val="0"/>
          <w:szCs w:val="20"/>
          <w14:ligatures w14:val="none"/>
        </w:rPr>
        <w:t>DAS Classification and Compensation</w:t>
      </w:r>
    </w:p>
    <w:p w14:paraId="0183E525" w14:textId="77777777" w:rsidR="003370A2" w:rsidRPr="003370A2" w:rsidRDefault="003370A2" w:rsidP="003370A2">
      <w:pPr>
        <w:tabs>
          <w:tab w:val="left" w:pos="1440"/>
        </w:tabs>
        <w:spacing w:after="0" w:line="240" w:lineRule="auto"/>
        <w:rPr>
          <w:rFonts w:ascii="Times New Roman" w:eastAsia="Times New Roman" w:hAnsi="Times New Roman" w:cs="Times New Roman"/>
          <w:kern w:val="0"/>
          <w:szCs w:val="20"/>
          <w14:ligatures w14:val="none"/>
        </w:rPr>
      </w:pPr>
    </w:p>
    <w:p w14:paraId="799460B5" w14:textId="77777777" w:rsidR="00EC517C" w:rsidRDefault="003370A2" w:rsidP="003370A2">
      <w:pPr>
        <w:tabs>
          <w:tab w:val="left" w:pos="1440"/>
        </w:tabs>
        <w:spacing w:after="0" w:line="240" w:lineRule="auto"/>
        <w:rPr>
          <w:rFonts w:ascii="Times New Roman" w:eastAsia="Times New Roman" w:hAnsi="Times New Roman" w:cs="Times New Roman"/>
          <w:kern w:val="0"/>
          <w:szCs w:val="20"/>
          <w14:ligatures w14:val="none"/>
        </w:rPr>
      </w:pPr>
      <w:r w:rsidRPr="003370A2">
        <w:rPr>
          <w:rFonts w:ascii="Times New Roman" w:eastAsia="Times New Roman" w:hAnsi="Times New Roman" w:cs="Times New Roman"/>
          <w:b/>
          <w:kern w:val="0"/>
          <w:szCs w:val="20"/>
          <w14:ligatures w14:val="none"/>
        </w:rPr>
        <w:t>From:</w:t>
      </w:r>
      <w:r w:rsidRPr="003370A2">
        <w:rPr>
          <w:rFonts w:ascii="Times New Roman" w:eastAsia="Times New Roman" w:hAnsi="Times New Roman" w:cs="Times New Roman"/>
          <w:kern w:val="0"/>
          <w:szCs w:val="20"/>
          <w14:ligatures w14:val="none"/>
        </w:rPr>
        <w:tab/>
      </w:r>
      <w:r w:rsidR="00EC517C" w:rsidRPr="001B45BA">
        <w:rPr>
          <w:rFonts w:ascii="Times New Roman" w:eastAsia="Times New Roman" w:hAnsi="Times New Roman" w:cs="Times New Roman"/>
          <w:color w:val="FF0000"/>
          <w:kern w:val="0"/>
          <w:szCs w:val="20"/>
          <w14:ligatures w14:val="none"/>
        </w:rPr>
        <w:t xml:space="preserve">Andrea Self, HRA2 </w:t>
      </w:r>
    </w:p>
    <w:p w14:paraId="3BFA67AD" w14:textId="4C4EFFBB" w:rsidR="003370A2" w:rsidRPr="003370A2" w:rsidRDefault="00EC517C" w:rsidP="003370A2">
      <w:pPr>
        <w:tabs>
          <w:tab w:val="left" w:pos="144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ab/>
      </w:r>
      <w:r w:rsidRPr="001B45BA">
        <w:rPr>
          <w:rFonts w:ascii="Times New Roman" w:eastAsia="Times New Roman" w:hAnsi="Times New Roman" w:cs="Times New Roman"/>
          <w:color w:val="FF0000"/>
          <w:kern w:val="0"/>
          <w:szCs w:val="20"/>
          <w14:ligatures w14:val="none"/>
        </w:rPr>
        <w:t>Department of Public Safety Standards and Training</w:t>
      </w:r>
    </w:p>
    <w:p w14:paraId="10682A46" w14:textId="77777777" w:rsidR="003370A2" w:rsidRPr="003370A2" w:rsidRDefault="003370A2" w:rsidP="003370A2">
      <w:pPr>
        <w:tabs>
          <w:tab w:val="left" w:pos="1440"/>
        </w:tabs>
        <w:spacing w:after="0" w:line="240" w:lineRule="auto"/>
        <w:rPr>
          <w:rFonts w:ascii="Times New Roman" w:eastAsia="Times New Roman" w:hAnsi="Times New Roman" w:cs="Times New Roman"/>
          <w:kern w:val="0"/>
          <w:szCs w:val="20"/>
          <w14:ligatures w14:val="none"/>
        </w:rPr>
      </w:pPr>
    </w:p>
    <w:p w14:paraId="072A76E1" w14:textId="78253911" w:rsidR="003370A2" w:rsidRPr="003370A2" w:rsidRDefault="003370A2" w:rsidP="003370A2">
      <w:pPr>
        <w:tabs>
          <w:tab w:val="left" w:pos="1440"/>
        </w:tabs>
        <w:spacing w:after="0" w:line="240" w:lineRule="auto"/>
        <w:rPr>
          <w:rFonts w:ascii="Times New Roman" w:eastAsia="Times New Roman" w:hAnsi="Times New Roman" w:cs="Times New Roman"/>
          <w:kern w:val="0"/>
          <w:szCs w:val="20"/>
          <w14:ligatures w14:val="none"/>
        </w:rPr>
      </w:pPr>
      <w:r w:rsidRPr="003370A2">
        <w:rPr>
          <w:rFonts w:ascii="Times New Roman" w:eastAsia="Times New Roman" w:hAnsi="Times New Roman" w:cs="Times New Roman"/>
          <w:b/>
          <w:kern w:val="0"/>
          <w:szCs w:val="20"/>
          <w14:ligatures w14:val="none"/>
        </w:rPr>
        <w:t>Date:</w:t>
      </w:r>
      <w:r w:rsidRPr="003370A2">
        <w:rPr>
          <w:rFonts w:ascii="Times New Roman" w:eastAsia="Times New Roman" w:hAnsi="Times New Roman" w:cs="Times New Roman"/>
          <w:kern w:val="0"/>
          <w:szCs w:val="20"/>
          <w14:ligatures w14:val="none"/>
        </w:rPr>
        <w:tab/>
      </w:r>
      <w:sdt>
        <w:sdtPr>
          <w:rPr>
            <w:rFonts w:ascii="Times New Roman" w:eastAsia="Times New Roman" w:hAnsi="Times New Roman" w:cs="Times New Roman"/>
            <w:color w:val="FF0000"/>
            <w:kern w:val="0"/>
            <w:szCs w:val="20"/>
            <w14:ligatures w14:val="none"/>
          </w:rPr>
          <w:id w:val="-2032177320"/>
          <w:placeholder>
            <w:docPart w:val="2F7AB8E231F4411B9B3F47FC1BF65717"/>
          </w:placeholder>
          <w:date w:fullDate="2025-08-27T00:00:00Z">
            <w:dateFormat w:val="M/d/yyyy"/>
            <w:lid w:val="en-US"/>
            <w:storeMappedDataAs w:val="dateTime"/>
            <w:calendar w:val="gregorian"/>
          </w:date>
        </w:sdtPr>
        <w:sdtEndPr/>
        <w:sdtContent>
          <w:r w:rsidRPr="001B45BA">
            <w:rPr>
              <w:rFonts w:ascii="Times New Roman" w:eastAsia="Times New Roman" w:hAnsi="Times New Roman" w:cs="Times New Roman"/>
              <w:color w:val="FF0000"/>
              <w:kern w:val="0"/>
              <w:szCs w:val="20"/>
              <w14:ligatures w14:val="none"/>
            </w:rPr>
            <w:t>8/27/2025</w:t>
          </w:r>
        </w:sdtContent>
      </w:sdt>
    </w:p>
    <w:p w14:paraId="031F591A" w14:textId="77777777" w:rsidR="003370A2" w:rsidRPr="003370A2" w:rsidRDefault="003370A2" w:rsidP="003370A2">
      <w:pPr>
        <w:tabs>
          <w:tab w:val="left" w:pos="1440"/>
        </w:tabs>
        <w:spacing w:after="0" w:line="240" w:lineRule="auto"/>
        <w:rPr>
          <w:rFonts w:ascii="Times New Roman" w:eastAsia="Times New Roman" w:hAnsi="Times New Roman" w:cs="Times New Roman"/>
          <w:kern w:val="0"/>
          <w:szCs w:val="20"/>
          <w14:ligatures w14:val="none"/>
        </w:rPr>
      </w:pPr>
    </w:p>
    <w:p w14:paraId="64A9F93C" w14:textId="77777777" w:rsidR="003370A2" w:rsidRPr="003370A2" w:rsidRDefault="003370A2" w:rsidP="003370A2">
      <w:pPr>
        <w:tabs>
          <w:tab w:val="left" w:pos="1440"/>
        </w:tabs>
        <w:spacing w:after="0" w:line="240" w:lineRule="auto"/>
        <w:rPr>
          <w:rFonts w:ascii="Times New Roman" w:eastAsia="Times New Roman" w:hAnsi="Times New Roman" w:cs="Times New Roman"/>
          <w:kern w:val="0"/>
          <w:szCs w:val="20"/>
          <w14:ligatures w14:val="none"/>
        </w:rPr>
      </w:pPr>
      <w:r w:rsidRPr="003370A2">
        <w:rPr>
          <w:rFonts w:ascii="Times New Roman" w:eastAsia="Times New Roman" w:hAnsi="Times New Roman" w:cs="Times New Roman"/>
          <w:b/>
          <w:kern w:val="0"/>
          <w:szCs w:val="20"/>
          <w14:ligatures w14:val="none"/>
        </w:rPr>
        <w:t>Subject:</w:t>
      </w:r>
      <w:r w:rsidRPr="003370A2">
        <w:rPr>
          <w:rFonts w:ascii="Times New Roman" w:eastAsia="Times New Roman" w:hAnsi="Times New Roman" w:cs="Times New Roman"/>
          <w:kern w:val="0"/>
          <w:szCs w:val="20"/>
          <w14:ligatures w14:val="none"/>
        </w:rPr>
        <w:tab/>
        <w:t xml:space="preserve">Classification Analysis – Unclassified Service </w:t>
      </w:r>
    </w:p>
    <w:p w14:paraId="67CB54E1" w14:textId="77777777" w:rsidR="003370A2" w:rsidRPr="003370A2" w:rsidRDefault="003370A2" w:rsidP="003370A2">
      <w:pPr>
        <w:tabs>
          <w:tab w:val="left" w:pos="1440"/>
        </w:tabs>
        <w:spacing w:after="0" w:line="240" w:lineRule="auto"/>
        <w:rPr>
          <w:rFonts w:ascii="Times New Roman" w:eastAsia="Times New Roman" w:hAnsi="Times New Roman" w:cs="Times New Roman"/>
          <w:kern w:val="0"/>
          <w:szCs w:val="20"/>
          <w14:ligatures w14:val="none"/>
        </w:rPr>
      </w:pPr>
    </w:p>
    <w:p w14:paraId="7E8423A9" w14:textId="77777777" w:rsidR="003370A2" w:rsidRPr="003370A2" w:rsidRDefault="003370A2" w:rsidP="003370A2">
      <w:pPr>
        <w:tabs>
          <w:tab w:val="left" w:pos="1440"/>
        </w:tabs>
        <w:spacing w:after="0" w:line="240" w:lineRule="auto"/>
        <w:rPr>
          <w:rFonts w:ascii="Times New Roman" w:eastAsia="Times New Roman" w:hAnsi="Times New Roman" w:cs="Times New Roman"/>
          <w:kern w:val="0"/>
          <w:szCs w:val="20"/>
          <w14:ligatures w14:val="none"/>
        </w:rPr>
      </w:pPr>
      <w:r w:rsidRPr="003370A2">
        <w:rPr>
          <w:rFonts w:ascii="Times New Roman" w:eastAsia="Times New Roman" w:hAnsi="Times New Roman" w:cs="Times New Roman"/>
          <w:b/>
          <w:noProof/>
          <w:kern w:val="0"/>
          <w:szCs w:val="20"/>
          <w14:ligatures w14:val="none"/>
        </w:rPr>
        <mc:AlternateContent>
          <mc:Choice Requires="wps">
            <w:drawing>
              <wp:anchor distT="0" distB="0" distL="114300" distR="114300" simplePos="0" relativeHeight="251659264" behindDoc="0" locked="0" layoutInCell="1" allowOverlap="1" wp14:anchorId="7EA4EDA8" wp14:editId="183E3873">
                <wp:simplePos x="0" y="0"/>
                <wp:positionH relativeFrom="column">
                  <wp:posOffset>3810</wp:posOffset>
                </wp:positionH>
                <wp:positionV relativeFrom="paragraph">
                  <wp:posOffset>21590</wp:posOffset>
                </wp:positionV>
                <wp:extent cx="5943600" cy="0"/>
                <wp:effectExtent l="13335" t="11430" r="571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EFA53"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6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"/>
            </w:pict>
          </mc:Fallback>
        </mc:AlternateContent>
      </w:r>
    </w:p>
    <w:p w14:paraId="2E590820" w14:textId="77777777" w:rsidR="003370A2" w:rsidRPr="003370A2" w:rsidRDefault="003370A2" w:rsidP="003370A2">
      <w:pPr>
        <w:spacing w:after="0" w:line="240" w:lineRule="auto"/>
        <w:rPr>
          <w:rFonts w:ascii="Times New Roman" w:eastAsia="Times New Roman" w:hAnsi="Times New Roman" w:cs="Times New Roman"/>
          <w:b/>
          <w:kern w:val="0"/>
          <w:u w:val="single"/>
          <w14:ligatures w14:val="none"/>
        </w:rPr>
      </w:pPr>
      <w:r w:rsidRPr="003370A2">
        <w:rPr>
          <w:rFonts w:ascii="Times New Roman" w:eastAsia="Times New Roman" w:hAnsi="Times New Roman" w:cs="Times New Roman"/>
          <w:b/>
          <w:kern w:val="0"/>
          <w:u w:val="single"/>
          <w14:ligatures w14:val="none"/>
        </w:rPr>
        <w:t>POSITION DATA</w:t>
      </w:r>
    </w:p>
    <w:p w14:paraId="7BE6BF97" w14:textId="77777777" w:rsidR="006F5539" w:rsidRDefault="006F5539" w:rsidP="003370A2">
      <w:pPr>
        <w:spacing w:after="0" w:line="240" w:lineRule="auto"/>
        <w:rPr>
          <w:rFonts w:ascii="Times New Roman" w:eastAsia="Times New Roman" w:hAnsi="Times New Roman" w:cs="Times New Roman"/>
          <w:kern w:val="0"/>
          <w:sz w:val="22"/>
          <w:szCs w:val="22"/>
          <w14:ligatures w14:val="none"/>
        </w:rPr>
      </w:pPr>
    </w:p>
    <w:p w14:paraId="65A5A249" w14:textId="2A6EE8D3" w:rsidR="008F6A1B" w:rsidRPr="00DF42F8" w:rsidRDefault="008F6A1B" w:rsidP="008D1EF3">
      <w:pPr>
        <w:spacing w:after="0" w:line="276" w:lineRule="auto"/>
        <w:rPr>
          <w:rFonts w:ascii="Times New Roman" w:eastAsia="Times New Roman" w:hAnsi="Times New Roman" w:cs="Times New Roman"/>
          <w:kern w:val="0"/>
          <w:sz w:val="22"/>
          <w:szCs w:val="22"/>
          <w14:ligatures w14:val="none"/>
        </w:rPr>
      </w:pPr>
      <w:r w:rsidRPr="00DF42F8">
        <w:rPr>
          <w:rFonts w:ascii="Times New Roman" w:eastAsia="Times New Roman" w:hAnsi="Times New Roman" w:cs="Times New Roman"/>
          <w:kern w:val="0"/>
          <w:sz w:val="22"/>
          <w:szCs w:val="22"/>
          <w14:ligatures w14:val="none"/>
        </w:rPr>
        <w:t>Incumbent:</w:t>
      </w:r>
      <w:r w:rsidR="000E7145" w:rsidRPr="00DF42F8">
        <w:rPr>
          <w:rFonts w:ascii="Times New Roman" w:eastAsia="Times New Roman" w:hAnsi="Times New Roman" w:cs="Times New Roman"/>
          <w:kern w:val="0"/>
          <w:sz w:val="22"/>
          <w:szCs w:val="22"/>
          <w14:ligatures w14:val="none"/>
        </w:rPr>
        <w:tab/>
      </w:r>
      <w:r w:rsidR="000E7145" w:rsidRPr="00DF42F8">
        <w:rPr>
          <w:rFonts w:ascii="Times New Roman" w:eastAsia="Times New Roman" w:hAnsi="Times New Roman" w:cs="Times New Roman"/>
          <w:kern w:val="0"/>
          <w:sz w:val="22"/>
          <w:szCs w:val="22"/>
          <w14:ligatures w14:val="none"/>
        </w:rPr>
        <w:tab/>
      </w:r>
      <w:r w:rsidR="000E7145" w:rsidRPr="00DF42F8">
        <w:rPr>
          <w:rFonts w:ascii="Times New Roman" w:eastAsia="Times New Roman" w:hAnsi="Times New Roman" w:cs="Times New Roman"/>
          <w:kern w:val="0"/>
          <w:sz w:val="22"/>
          <w:szCs w:val="22"/>
          <w14:ligatures w14:val="none"/>
        </w:rPr>
        <w:tab/>
      </w:r>
      <w:r w:rsidR="000E7145" w:rsidRPr="00DF42F8">
        <w:rPr>
          <w:rFonts w:ascii="Times New Roman" w:eastAsia="Times New Roman" w:hAnsi="Times New Roman" w:cs="Times New Roman"/>
          <w:kern w:val="0"/>
          <w:sz w:val="22"/>
          <w:szCs w:val="22"/>
          <w14:ligatures w14:val="none"/>
        </w:rPr>
        <w:tab/>
      </w:r>
      <w:r w:rsidR="000E7145" w:rsidRPr="001B45BA">
        <w:rPr>
          <w:rFonts w:ascii="Times New Roman" w:eastAsia="Times New Roman" w:hAnsi="Times New Roman" w:cs="Times New Roman"/>
          <w:color w:val="FF0000"/>
          <w:kern w:val="0"/>
          <w:sz w:val="22"/>
          <w:szCs w:val="22"/>
          <w14:ligatures w14:val="none"/>
        </w:rPr>
        <w:t>Chris Enquist</w:t>
      </w:r>
    </w:p>
    <w:p w14:paraId="28915EC8" w14:textId="151274BA" w:rsidR="008F6A1B" w:rsidRPr="00DF42F8" w:rsidRDefault="008F6A1B" w:rsidP="008D1EF3">
      <w:pPr>
        <w:spacing w:after="0" w:line="276" w:lineRule="auto"/>
        <w:rPr>
          <w:rFonts w:ascii="Times New Roman" w:eastAsia="Times New Roman" w:hAnsi="Times New Roman" w:cs="Times New Roman"/>
          <w:kern w:val="0"/>
          <w:sz w:val="22"/>
          <w:szCs w:val="22"/>
          <w14:ligatures w14:val="none"/>
        </w:rPr>
      </w:pPr>
      <w:r w:rsidRPr="00DF42F8">
        <w:rPr>
          <w:rFonts w:ascii="Times New Roman" w:eastAsia="Times New Roman" w:hAnsi="Times New Roman" w:cs="Times New Roman"/>
          <w:kern w:val="0"/>
          <w:sz w:val="22"/>
          <w:szCs w:val="22"/>
          <w14:ligatures w14:val="none"/>
        </w:rPr>
        <w:t>Supervisor:</w:t>
      </w:r>
      <w:r w:rsidR="008C50E5" w:rsidRPr="00DF42F8">
        <w:rPr>
          <w:rFonts w:ascii="Times New Roman" w:eastAsia="Times New Roman" w:hAnsi="Times New Roman" w:cs="Times New Roman"/>
          <w:kern w:val="0"/>
          <w:sz w:val="22"/>
          <w:szCs w:val="22"/>
          <w14:ligatures w14:val="none"/>
        </w:rPr>
        <w:tab/>
      </w:r>
      <w:r w:rsidR="008C50E5" w:rsidRPr="00DF42F8">
        <w:rPr>
          <w:rFonts w:ascii="Times New Roman" w:eastAsia="Times New Roman" w:hAnsi="Times New Roman" w:cs="Times New Roman"/>
          <w:kern w:val="0"/>
          <w:sz w:val="22"/>
          <w:szCs w:val="22"/>
          <w14:ligatures w14:val="none"/>
        </w:rPr>
        <w:tab/>
      </w:r>
      <w:r w:rsidR="008C50E5" w:rsidRPr="00DF42F8">
        <w:rPr>
          <w:rFonts w:ascii="Times New Roman" w:eastAsia="Times New Roman" w:hAnsi="Times New Roman" w:cs="Times New Roman"/>
          <w:kern w:val="0"/>
          <w:sz w:val="22"/>
          <w:szCs w:val="22"/>
          <w14:ligatures w14:val="none"/>
        </w:rPr>
        <w:tab/>
      </w:r>
      <w:r w:rsidR="008C50E5" w:rsidRPr="00DF42F8">
        <w:rPr>
          <w:rFonts w:ascii="Times New Roman" w:eastAsia="Times New Roman" w:hAnsi="Times New Roman" w:cs="Times New Roman"/>
          <w:kern w:val="0"/>
          <w:sz w:val="22"/>
          <w:szCs w:val="22"/>
          <w14:ligatures w14:val="none"/>
        </w:rPr>
        <w:tab/>
      </w:r>
      <w:r w:rsidR="008C50E5" w:rsidRPr="001B45BA">
        <w:rPr>
          <w:rFonts w:ascii="Times New Roman" w:eastAsia="Times New Roman" w:hAnsi="Times New Roman" w:cs="Times New Roman"/>
          <w:color w:val="FF0000"/>
          <w:kern w:val="0"/>
          <w:sz w:val="22"/>
          <w:szCs w:val="22"/>
          <w14:ligatures w14:val="none"/>
        </w:rPr>
        <w:t>Kathy McAlpine</w:t>
      </w:r>
    </w:p>
    <w:p w14:paraId="0A216692" w14:textId="0014C8CF" w:rsidR="008F6A1B" w:rsidRPr="00DF42F8" w:rsidRDefault="008F6A1B" w:rsidP="008D1EF3">
      <w:pPr>
        <w:spacing w:after="0" w:line="276" w:lineRule="auto"/>
        <w:rPr>
          <w:rFonts w:ascii="Times New Roman" w:eastAsia="Times New Roman" w:hAnsi="Times New Roman" w:cs="Times New Roman"/>
          <w:kern w:val="0"/>
          <w:sz w:val="22"/>
          <w:szCs w:val="22"/>
          <w14:ligatures w14:val="none"/>
        </w:rPr>
      </w:pPr>
      <w:r w:rsidRPr="00DF42F8">
        <w:rPr>
          <w:rFonts w:ascii="Times New Roman" w:eastAsia="Times New Roman" w:hAnsi="Times New Roman" w:cs="Times New Roman"/>
          <w:kern w:val="0"/>
          <w:sz w:val="22"/>
          <w:szCs w:val="22"/>
          <w14:ligatures w14:val="none"/>
        </w:rPr>
        <w:t>Division/Section:</w:t>
      </w:r>
      <w:r w:rsidR="008C50E5" w:rsidRPr="00DF42F8">
        <w:rPr>
          <w:rFonts w:ascii="Times New Roman" w:eastAsia="Times New Roman" w:hAnsi="Times New Roman" w:cs="Times New Roman"/>
          <w:kern w:val="0"/>
          <w:sz w:val="22"/>
          <w:szCs w:val="22"/>
          <w14:ligatures w14:val="none"/>
        </w:rPr>
        <w:tab/>
      </w:r>
      <w:r w:rsidR="008C50E5" w:rsidRPr="00DF42F8">
        <w:rPr>
          <w:rFonts w:ascii="Times New Roman" w:eastAsia="Times New Roman" w:hAnsi="Times New Roman" w:cs="Times New Roman"/>
          <w:kern w:val="0"/>
          <w:sz w:val="22"/>
          <w:szCs w:val="22"/>
          <w14:ligatures w14:val="none"/>
        </w:rPr>
        <w:tab/>
      </w:r>
      <w:r w:rsidR="008C50E5" w:rsidRPr="00DF42F8">
        <w:rPr>
          <w:rFonts w:ascii="Times New Roman" w:eastAsia="Times New Roman" w:hAnsi="Times New Roman" w:cs="Times New Roman"/>
          <w:kern w:val="0"/>
          <w:sz w:val="22"/>
          <w:szCs w:val="22"/>
          <w14:ligatures w14:val="none"/>
        </w:rPr>
        <w:tab/>
      </w:r>
      <w:r w:rsidR="008C50E5" w:rsidRPr="001B45BA">
        <w:rPr>
          <w:rFonts w:ascii="Times New Roman" w:eastAsia="Times New Roman" w:hAnsi="Times New Roman" w:cs="Times New Roman"/>
          <w:color w:val="FF0000"/>
          <w:kern w:val="0"/>
          <w:sz w:val="22"/>
          <w:szCs w:val="22"/>
          <w14:ligatures w14:val="none"/>
        </w:rPr>
        <w:t>Training Division</w:t>
      </w:r>
    </w:p>
    <w:p w14:paraId="268B29C2" w14:textId="75891420" w:rsidR="0006569D" w:rsidRPr="00DF42F8" w:rsidRDefault="0006569D" w:rsidP="008D1EF3">
      <w:pPr>
        <w:spacing w:after="0" w:line="276" w:lineRule="auto"/>
        <w:rPr>
          <w:rFonts w:ascii="Times New Roman" w:eastAsia="Times New Roman" w:hAnsi="Times New Roman" w:cs="Times New Roman"/>
          <w:kern w:val="0"/>
          <w:sz w:val="22"/>
          <w:szCs w:val="22"/>
          <w14:ligatures w14:val="none"/>
        </w:rPr>
      </w:pPr>
      <w:r w:rsidRPr="00DF42F8">
        <w:rPr>
          <w:rFonts w:ascii="Times New Roman" w:eastAsia="Times New Roman" w:hAnsi="Times New Roman" w:cs="Times New Roman"/>
          <w:kern w:val="0"/>
          <w:sz w:val="22"/>
          <w:szCs w:val="22"/>
          <w14:ligatures w14:val="none"/>
        </w:rPr>
        <w:t>Current PPDB Position Number:</w:t>
      </w:r>
      <w:r w:rsidR="00442CE4" w:rsidRPr="00DF42F8">
        <w:rPr>
          <w:rFonts w:ascii="Times New Roman" w:eastAsia="Times New Roman" w:hAnsi="Times New Roman" w:cs="Times New Roman"/>
          <w:kern w:val="0"/>
          <w:sz w:val="22"/>
          <w:szCs w:val="22"/>
          <w14:ligatures w14:val="none"/>
        </w:rPr>
        <w:tab/>
      </w:r>
      <w:r w:rsidR="00442CE4" w:rsidRPr="001B45BA">
        <w:rPr>
          <w:rFonts w:ascii="Times New Roman" w:eastAsia="Times New Roman" w:hAnsi="Times New Roman" w:cs="Times New Roman"/>
          <w:color w:val="FF0000"/>
          <w:kern w:val="0"/>
          <w:sz w:val="22"/>
          <w:szCs w:val="22"/>
          <w14:ligatures w14:val="none"/>
        </w:rPr>
        <w:t>9701134</w:t>
      </w:r>
    </w:p>
    <w:p w14:paraId="611ADD5A" w14:textId="26D5F48E" w:rsidR="00A9156A" w:rsidRPr="00DF42F8" w:rsidRDefault="00A9156A" w:rsidP="008D1EF3">
      <w:pPr>
        <w:spacing w:after="0" w:line="276" w:lineRule="auto"/>
        <w:rPr>
          <w:rFonts w:ascii="Times New Roman" w:eastAsia="Times New Roman" w:hAnsi="Times New Roman" w:cs="Times New Roman"/>
          <w:kern w:val="0"/>
          <w:sz w:val="22"/>
          <w:szCs w:val="22"/>
          <w14:ligatures w14:val="none"/>
        </w:rPr>
      </w:pPr>
      <w:r w:rsidRPr="00DF42F8">
        <w:rPr>
          <w:rFonts w:ascii="Times New Roman" w:eastAsia="Times New Roman" w:hAnsi="Times New Roman" w:cs="Times New Roman"/>
          <w:kern w:val="0"/>
          <w:sz w:val="22"/>
          <w:szCs w:val="22"/>
          <w14:ligatures w14:val="none"/>
        </w:rPr>
        <w:t>Current WD ID Number:</w:t>
      </w:r>
      <w:r w:rsidR="00A06D81" w:rsidRPr="00DF42F8">
        <w:rPr>
          <w:rFonts w:ascii="Times New Roman" w:eastAsia="Times New Roman" w:hAnsi="Times New Roman" w:cs="Times New Roman"/>
          <w:kern w:val="0"/>
          <w:sz w:val="22"/>
          <w:szCs w:val="22"/>
          <w14:ligatures w14:val="none"/>
        </w:rPr>
        <w:tab/>
      </w:r>
      <w:r w:rsidR="00A06D81" w:rsidRPr="00DF42F8">
        <w:rPr>
          <w:rFonts w:ascii="Times New Roman" w:eastAsia="Times New Roman" w:hAnsi="Times New Roman" w:cs="Times New Roman"/>
          <w:kern w:val="0"/>
          <w:sz w:val="22"/>
          <w:szCs w:val="22"/>
          <w14:ligatures w14:val="none"/>
        </w:rPr>
        <w:tab/>
      </w:r>
      <w:r w:rsidR="00A06D81" w:rsidRPr="001B45BA">
        <w:rPr>
          <w:rFonts w:ascii="Times New Roman" w:eastAsia="Times New Roman" w:hAnsi="Times New Roman" w:cs="Times New Roman"/>
          <w:color w:val="FF0000"/>
          <w:kern w:val="0"/>
          <w:sz w:val="22"/>
          <w:szCs w:val="22"/>
          <w14:ligatures w14:val="none"/>
        </w:rPr>
        <w:t>000000052614</w:t>
      </w:r>
    </w:p>
    <w:p w14:paraId="172CE93A" w14:textId="7913B8D5" w:rsidR="00A9156A" w:rsidRPr="00DF42F8" w:rsidRDefault="00A9156A" w:rsidP="008D1EF3">
      <w:pPr>
        <w:spacing w:after="0" w:line="276" w:lineRule="auto"/>
        <w:rPr>
          <w:rFonts w:ascii="Times New Roman" w:eastAsia="Times New Roman" w:hAnsi="Times New Roman" w:cs="Times New Roman"/>
          <w:kern w:val="0"/>
          <w:sz w:val="22"/>
          <w:szCs w:val="22"/>
          <w14:ligatures w14:val="none"/>
        </w:rPr>
      </w:pPr>
      <w:r w:rsidRPr="00DF42F8">
        <w:rPr>
          <w:rFonts w:ascii="Times New Roman" w:eastAsia="Times New Roman" w:hAnsi="Times New Roman" w:cs="Times New Roman"/>
          <w:kern w:val="0"/>
          <w:sz w:val="22"/>
          <w:szCs w:val="22"/>
          <w14:ligatures w14:val="none"/>
        </w:rPr>
        <w:t>Current Service Type Designation:</w:t>
      </w:r>
      <w:r w:rsidR="008C50E5" w:rsidRPr="00DF42F8">
        <w:rPr>
          <w:rFonts w:ascii="Times New Roman" w:eastAsia="Times New Roman" w:hAnsi="Times New Roman" w:cs="Times New Roman"/>
          <w:kern w:val="0"/>
          <w:sz w:val="22"/>
          <w:szCs w:val="22"/>
          <w14:ligatures w14:val="none"/>
        </w:rPr>
        <w:tab/>
      </w:r>
      <w:r w:rsidR="008C50E5" w:rsidRPr="001B45BA">
        <w:rPr>
          <w:rFonts w:ascii="Times New Roman" w:eastAsia="Times New Roman" w:hAnsi="Times New Roman" w:cs="Times New Roman"/>
          <w:color w:val="FF0000"/>
          <w:kern w:val="0"/>
          <w:sz w:val="22"/>
          <w:szCs w:val="22"/>
          <w14:ligatures w14:val="none"/>
        </w:rPr>
        <w:t>Management Service – Supervisory (MMS)</w:t>
      </w:r>
    </w:p>
    <w:p w14:paraId="62D3BF43" w14:textId="77777777" w:rsidR="006F5539" w:rsidRDefault="006F5539" w:rsidP="00E46D6F">
      <w:pPr>
        <w:spacing w:after="0" w:line="276" w:lineRule="auto"/>
        <w:ind w:left="3600" w:hanging="3600"/>
        <w:rPr>
          <w:rFonts w:ascii="Times New Roman" w:eastAsia="Times New Roman" w:hAnsi="Times New Roman" w:cs="Times New Roman"/>
          <w:kern w:val="0"/>
          <w:sz w:val="22"/>
          <w:szCs w:val="22"/>
          <w14:ligatures w14:val="none"/>
        </w:rPr>
      </w:pPr>
    </w:p>
    <w:p w14:paraId="3448B4F5" w14:textId="7C1EB0A1" w:rsidR="00A9156A" w:rsidRPr="00DF42F8" w:rsidRDefault="0011079D" w:rsidP="00E46D6F">
      <w:pPr>
        <w:spacing w:after="0" w:line="276" w:lineRule="auto"/>
        <w:rPr>
          <w:rFonts w:ascii="Times New Roman" w:eastAsia="Times New Roman" w:hAnsi="Times New Roman" w:cs="Times New Roman"/>
          <w:kern w:val="0"/>
          <w:sz w:val="22"/>
          <w:szCs w:val="22"/>
          <w14:ligatures w14:val="none"/>
        </w:rPr>
      </w:pPr>
      <w:r w:rsidRPr="00DF42F8">
        <w:rPr>
          <w:rFonts w:ascii="Times New Roman" w:eastAsia="Times New Roman" w:hAnsi="Times New Roman" w:cs="Times New Roman"/>
          <w:kern w:val="0"/>
          <w:sz w:val="22"/>
          <w:szCs w:val="22"/>
          <w14:ligatures w14:val="none"/>
        </w:rPr>
        <w:t xml:space="preserve">Requested </w:t>
      </w:r>
      <w:r w:rsidR="009F4D5E" w:rsidRPr="00DF42F8">
        <w:rPr>
          <w:rFonts w:ascii="Times New Roman" w:eastAsia="Times New Roman" w:hAnsi="Times New Roman" w:cs="Times New Roman"/>
          <w:kern w:val="0"/>
          <w:sz w:val="22"/>
          <w:szCs w:val="22"/>
          <w14:ligatures w14:val="none"/>
        </w:rPr>
        <w:t>Service Type Designation:</w:t>
      </w:r>
      <w:r w:rsidR="008C50E5" w:rsidRPr="00DF42F8">
        <w:rPr>
          <w:rFonts w:ascii="Times New Roman" w:eastAsia="Times New Roman" w:hAnsi="Times New Roman" w:cs="Times New Roman"/>
          <w:kern w:val="0"/>
          <w:sz w:val="22"/>
          <w:szCs w:val="22"/>
          <w14:ligatures w14:val="none"/>
        </w:rPr>
        <w:tab/>
        <w:t>Unclassified Service (MESN)</w:t>
      </w:r>
    </w:p>
    <w:p w14:paraId="521625E9" w14:textId="77777777" w:rsidR="003370A2" w:rsidRPr="003370A2" w:rsidRDefault="003370A2" w:rsidP="00E46D6F">
      <w:pPr>
        <w:spacing w:after="0" w:line="276" w:lineRule="auto"/>
        <w:rPr>
          <w:rFonts w:ascii="Times New Roman" w:eastAsia="Times New Roman" w:hAnsi="Times New Roman" w:cs="Times New Roman"/>
          <w:kern w:val="0"/>
          <w:szCs w:val="20"/>
          <w14:ligatures w14:val="none"/>
        </w:rPr>
      </w:pPr>
    </w:p>
    <w:p w14:paraId="36B93748" w14:textId="77777777" w:rsidR="003370A2" w:rsidRPr="003370A2" w:rsidRDefault="003370A2" w:rsidP="003370A2">
      <w:pPr>
        <w:spacing w:after="0" w:line="240" w:lineRule="auto"/>
        <w:rPr>
          <w:rFonts w:ascii="Times New Roman" w:eastAsia="Times New Roman" w:hAnsi="Times New Roman" w:cs="Times New Roman"/>
          <w:b/>
          <w:bCs/>
          <w:kern w:val="0"/>
          <w:u w:val="single"/>
          <w14:ligatures w14:val="none"/>
        </w:rPr>
      </w:pPr>
      <w:r w:rsidRPr="003370A2">
        <w:rPr>
          <w:rFonts w:ascii="Times New Roman" w:eastAsia="Times New Roman" w:hAnsi="Times New Roman" w:cs="Times New Roman"/>
          <w:b/>
          <w:bCs/>
          <w:kern w:val="0"/>
          <w:u w:val="single"/>
          <w14:ligatures w14:val="none"/>
        </w:rPr>
        <w:t>BACKGROUND</w:t>
      </w:r>
      <w:r w:rsidRPr="003370A2">
        <w:rPr>
          <w:rFonts w:ascii="Times New Roman" w:eastAsia="Times New Roman" w:hAnsi="Times New Roman" w:cs="Times New Roman"/>
          <w:b/>
          <w:bCs/>
          <w:spacing w:val="6"/>
          <w:kern w:val="0"/>
          <w:u w:val="single"/>
          <w14:ligatures w14:val="none"/>
        </w:rPr>
        <w:t xml:space="preserve"> </w:t>
      </w:r>
      <w:r w:rsidRPr="003370A2">
        <w:rPr>
          <w:rFonts w:ascii="Times New Roman" w:eastAsia="Times New Roman" w:hAnsi="Times New Roman" w:cs="Times New Roman"/>
          <w:b/>
          <w:bCs/>
          <w:kern w:val="0"/>
          <w:u w:val="single"/>
          <w14:ligatures w14:val="none"/>
        </w:rPr>
        <w:t>&amp;</w:t>
      </w:r>
      <w:r w:rsidRPr="003370A2">
        <w:rPr>
          <w:rFonts w:ascii="Times New Roman" w:eastAsia="Times New Roman" w:hAnsi="Times New Roman" w:cs="Times New Roman"/>
          <w:b/>
          <w:bCs/>
          <w:spacing w:val="5"/>
          <w:kern w:val="0"/>
          <w:u w:val="single"/>
          <w14:ligatures w14:val="none"/>
        </w:rPr>
        <w:t xml:space="preserve"> </w:t>
      </w:r>
      <w:r w:rsidRPr="003370A2">
        <w:rPr>
          <w:rFonts w:ascii="Times New Roman" w:eastAsia="Times New Roman" w:hAnsi="Times New Roman" w:cs="Times New Roman"/>
          <w:b/>
          <w:bCs/>
          <w:kern w:val="0"/>
          <w:u w:val="single"/>
          <w14:ligatures w14:val="none"/>
        </w:rPr>
        <w:t>BUSINESS</w:t>
      </w:r>
      <w:r w:rsidRPr="003370A2">
        <w:rPr>
          <w:rFonts w:ascii="Times New Roman" w:eastAsia="Times New Roman" w:hAnsi="Times New Roman" w:cs="Times New Roman"/>
          <w:b/>
          <w:bCs/>
          <w:spacing w:val="5"/>
          <w:kern w:val="0"/>
          <w:u w:val="single"/>
          <w14:ligatures w14:val="none"/>
        </w:rPr>
        <w:t xml:space="preserve"> </w:t>
      </w:r>
      <w:r w:rsidRPr="003370A2">
        <w:rPr>
          <w:rFonts w:ascii="Times New Roman" w:eastAsia="Times New Roman" w:hAnsi="Times New Roman" w:cs="Times New Roman"/>
          <w:b/>
          <w:bCs/>
          <w:kern w:val="0"/>
          <w:u w:val="single"/>
          <w14:ligatures w14:val="none"/>
        </w:rPr>
        <w:t>NEED</w:t>
      </w:r>
    </w:p>
    <w:p w14:paraId="7A8AA49D" w14:textId="6F6148F3" w:rsidR="003370A2" w:rsidRPr="003370A2" w:rsidRDefault="0051194E" w:rsidP="003370A2">
      <w:pPr>
        <w:spacing w:before="13" w:after="0" w:line="242" w:lineRule="auto"/>
        <w:ind w:left="49" w:right="51"/>
        <w:rPr>
          <w:rFonts w:ascii="Calibri" w:eastAsia="Times New Roman" w:hAnsi="Calibri" w:cs="Times New Roman"/>
          <w:b/>
          <w:bCs/>
          <w:i/>
          <w:iCs/>
          <w:kern w:val="0"/>
          <w:sz w:val="22"/>
          <w:szCs w:val="22"/>
          <w14:ligatures w14:val="none"/>
        </w:rPr>
      </w:pPr>
      <w:r>
        <w:rPr>
          <w:rFonts w:ascii="Times New Roman" w:eastAsia="Times New Roman" w:hAnsi="Times New Roman" w:cs="Times New Roman"/>
          <w:b/>
          <w:bCs/>
          <w:i/>
          <w:iCs/>
          <w:kern w:val="0"/>
          <w:sz w:val="20"/>
          <w:szCs w:val="20"/>
          <w14:ligatures w14:val="none"/>
        </w:rPr>
        <w:t>D</w:t>
      </w:r>
      <w:r w:rsidR="003370A2" w:rsidRPr="003370A2">
        <w:rPr>
          <w:rFonts w:ascii="Times New Roman" w:eastAsia="Times New Roman" w:hAnsi="Times New Roman" w:cs="Times New Roman"/>
          <w:b/>
          <w:bCs/>
          <w:i/>
          <w:iCs/>
          <w:kern w:val="0"/>
          <w:sz w:val="20"/>
          <w:szCs w:val="20"/>
          <w14:ligatures w14:val="none"/>
        </w:rPr>
        <w:t xml:space="preserve">escribe in detail what has changed in the </w:t>
      </w:r>
      <w:proofErr w:type="gramStart"/>
      <w:r w:rsidR="003370A2" w:rsidRPr="003370A2">
        <w:rPr>
          <w:rFonts w:ascii="Times New Roman" w:eastAsia="Times New Roman" w:hAnsi="Times New Roman" w:cs="Times New Roman"/>
          <w:b/>
          <w:bCs/>
          <w:i/>
          <w:iCs/>
          <w:kern w:val="0"/>
          <w:sz w:val="20"/>
          <w:szCs w:val="20"/>
          <w14:ligatures w14:val="none"/>
        </w:rPr>
        <w:t>organization</w:t>
      </w:r>
      <w:proofErr w:type="gramEnd"/>
      <w:r w:rsidR="003370A2" w:rsidRPr="003370A2">
        <w:rPr>
          <w:rFonts w:ascii="Times New Roman" w:eastAsia="Times New Roman" w:hAnsi="Times New Roman" w:cs="Times New Roman"/>
          <w:b/>
          <w:bCs/>
          <w:i/>
          <w:iCs/>
          <w:kern w:val="0"/>
          <w:sz w:val="20"/>
          <w:szCs w:val="20"/>
          <w14:ligatures w14:val="none"/>
        </w:rPr>
        <w:t xml:space="preserve"> creat</w:t>
      </w:r>
      <w:r>
        <w:rPr>
          <w:rFonts w:ascii="Times New Roman" w:eastAsia="Times New Roman" w:hAnsi="Times New Roman" w:cs="Times New Roman"/>
          <w:b/>
          <w:bCs/>
          <w:i/>
          <w:iCs/>
          <w:kern w:val="0"/>
          <w:sz w:val="20"/>
          <w:szCs w:val="20"/>
          <w14:ligatures w14:val="none"/>
        </w:rPr>
        <w:t>ing</w:t>
      </w:r>
      <w:r w:rsidR="003370A2" w:rsidRPr="003370A2">
        <w:rPr>
          <w:rFonts w:ascii="Times New Roman" w:eastAsia="Times New Roman" w:hAnsi="Times New Roman" w:cs="Times New Roman"/>
          <w:b/>
          <w:bCs/>
          <w:i/>
          <w:iCs/>
          <w:kern w:val="0"/>
          <w:sz w:val="20"/>
          <w:szCs w:val="20"/>
          <w14:ligatures w14:val="none"/>
        </w:rPr>
        <w:t xml:space="preserve"> </w:t>
      </w:r>
      <w:r>
        <w:rPr>
          <w:rFonts w:ascii="Times New Roman" w:eastAsia="Times New Roman" w:hAnsi="Times New Roman" w:cs="Times New Roman"/>
          <w:b/>
          <w:bCs/>
          <w:i/>
          <w:iCs/>
          <w:kern w:val="0"/>
          <w:sz w:val="20"/>
          <w:szCs w:val="20"/>
          <w14:ligatures w14:val="none"/>
        </w:rPr>
        <w:t>a</w:t>
      </w:r>
      <w:r w:rsidRPr="003370A2">
        <w:rPr>
          <w:rFonts w:ascii="Times New Roman" w:eastAsia="Times New Roman" w:hAnsi="Times New Roman" w:cs="Times New Roman"/>
          <w:b/>
          <w:bCs/>
          <w:i/>
          <w:iCs/>
          <w:kern w:val="0"/>
          <w:sz w:val="20"/>
          <w:szCs w:val="20"/>
          <w14:ligatures w14:val="none"/>
        </w:rPr>
        <w:t xml:space="preserve"> </w:t>
      </w:r>
      <w:r w:rsidR="003370A2" w:rsidRPr="003370A2">
        <w:rPr>
          <w:rFonts w:ascii="Times New Roman" w:eastAsia="Times New Roman" w:hAnsi="Times New Roman" w:cs="Times New Roman"/>
          <w:b/>
          <w:bCs/>
          <w:i/>
          <w:iCs/>
          <w:kern w:val="0"/>
          <w:sz w:val="20"/>
          <w:szCs w:val="20"/>
          <w14:ligatures w14:val="none"/>
        </w:rPr>
        <w:t xml:space="preserve">need for this position and the position’s purpose. For example, is there a new program? Is this position being established to provide additional resources? </w:t>
      </w:r>
    </w:p>
    <w:p w14:paraId="33DA049C" w14:textId="77777777" w:rsidR="003370A2" w:rsidRPr="003370A2" w:rsidRDefault="003370A2" w:rsidP="003370A2">
      <w:pPr>
        <w:spacing w:before="13" w:after="0" w:line="242" w:lineRule="auto"/>
        <w:ind w:right="51"/>
        <w:rPr>
          <w:rFonts w:ascii="Times New Roman" w:eastAsia="Times New Roman" w:hAnsi="Times New Roman" w:cs="Times New Roman"/>
          <w:b/>
          <w:bCs/>
          <w:i/>
          <w:iCs/>
          <w:kern w:val="0"/>
          <w:sz w:val="20"/>
          <w:szCs w:val="20"/>
          <w14:ligatures w14:val="none"/>
        </w:rPr>
      </w:pPr>
    </w:p>
    <w:sdt>
      <w:sdtPr>
        <w:rPr>
          <w:rFonts w:ascii="Times New Roman" w:eastAsia="Times New Roman" w:hAnsi="Times New Roman" w:cs="Times New Roman"/>
          <w:b/>
          <w:bCs/>
          <w:kern w:val="0"/>
          <w:sz w:val="20"/>
          <w:szCs w:val="20"/>
          <w14:ligatures w14:val="none"/>
        </w:rPr>
        <w:id w:val="72781737"/>
        <w:placeholder>
          <w:docPart w:val="113FC9BB8D2749D5A865E466ED3D7990"/>
        </w:placeholder>
      </w:sdtPr>
      <w:sdtEndPr>
        <w:rPr>
          <w:color w:val="FF0000"/>
          <w:sz w:val="24"/>
          <w:szCs w:val="24"/>
        </w:rPr>
      </w:sdtEndPr>
      <w:sdtContent>
        <w:p w14:paraId="4DEFABF6" w14:textId="5D250E4A" w:rsidR="003370A2" w:rsidRPr="001B45BA" w:rsidRDefault="0080257E" w:rsidP="008D1EF3">
          <w:pPr>
            <w:spacing w:before="13" w:after="0" w:line="276" w:lineRule="auto"/>
            <w:ind w:right="58"/>
            <w:rPr>
              <w:rFonts w:ascii="Times New Roman" w:eastAsia="Times New Roman" w:hAnsi="Times New Roman" w:cs="Times New Roman"/>
              <w:b/>
              <w:bCs/>
              <w:color w:val="FF0000"/>
              <w:kern w:val="0"/>
              <w14:ligatures w14:val="none"/>
            </w:rPr>
          </w:pPr>
          <w:r w:rsidRPr="001B45BA">
            <w:rPr>
              <w:rFonts w:ascii="Times New Roman" w:eastAsia="Times New Roman" w:hAnsi="Times New Roman" w:cs="Times New Roman"/>
              <w:color w:val="FF0000"/>
              <w:kern w:val="0"/>
              <w14:ligatures w14:val="none"/>
            </w:rPr>
            <w:t xml:space="preserve">After </w:t>
          </w:r>
          <w:r w:rsidR="00333826" w:rsidRPr="001B45BA">
            <w:rPr>
              <w:rFonts w:ascii="Times New Roman" w:eastAsia="Times New Roman" w:hAnsi="Times New Roman" w:cs="Times New Roman"/>
              <w:color w:val="FF0000"/>
              <w:kern w:val="0"/>
              <w14:ligatures w14:val="none"/>
            </w:rPr>
            <w:t>reviewing</w:t>
          </w:r>
          <w:r w:rsidR="00E136EF" w:rsidRPr="001B45BA">
            <w:rPr>
              <w:rFonts w:ascii="Times New Roman" w:eastAsia="Times New Roman" w:hAnsi="Times New Roman" w:cs="Times New Roman"/>
              <w:color w:val="FF0000"/>
              <w:kern w:val="0"/>
              <w14:ligatures w14:val="none"/>
            </w:rPr>
            <w:t xml:space="preserve"> </w:t>
          </w:r>
          <w:r w:rsidRPr="001B45BA">
            <w:rPr>
              <w:rFonts w:ascii="Times New Roman" w:eastAsia="Times New Roman" w:hAnsi="Times New Roman" w:cs="Times New Roman"/>
              <w:color w:val="FF0000"/>
              <w:kern w:val="0"/>
              <w14:ligatures w14:val="none"/>
            </w:rPr>
            <w:t>the agency’s organizational structure, it has been determined that position 9701134, the Director of the Training Division should be designated as a principal assistant under ORS 240.205(4).</w:t>
          </w:r>
        </w:p>
      </w:sdtContent>
    </w:sdt>
    <w:p w14:paraId="4F7A4D0E" w14:textId="77777777" w:rsidR="005625AD" w:rsidRDefault="005625AD" w:rsidP="005A2C07">
      <w:pPr>
        <w:spacing w:after="0" w:line="276" w:lineRule="auto"/>
        <w:rPr>
          <w:rFonts w:ascii="Times New Roman" w:hAnsi="Times New Roman" w:cs="Times New Roman"/>
          <w:b/>
          <w:bCs/>
        </w:rPr>
      </w:pPr>
    </w:p>
    <w:p w14:paraId="31BF96F5" w14:textId="077558CE" w:rsidR="005625AD" w:rsidRPr="003370A2" w:rsidRDefault="005625AD" w:rsidP="005625AD">
      <w:pPr>
        <w:spacing w:after="0" w:line="240" w:lineRule="auto"/>
        <w:rPr>
          <w:rFonts w:ascii="Times New Roman" w:eastAsia="Times New Roman" w:hAnsi="Times New Roman" w:cs="Times New Roman"/>
          <w:b/>
          <w:bCs/>
          <w:kern w:val="0"/>
          <w:sz w:val="28"/>
          <w:szCs w:val="28"/>
          <w:u w:val="single"/>
          <w14:ligatures w14:val="none"/>
        </w:rPr>
      </w:pPr>
      <w:r>
        <w:rPr>
          <w:rFonts w:ascii="Times New Roman" w:eastAsia="Times New Roman" w:hAnsi="Times New Roman" w:cs="Times New Roman"/>
          <w:b/>
          <w:bCs/>
          <w:kern w:val="0"/>
          <w:sz w:val="28"/>
          <w:szCs w:val="28"/>
          <w:u w:val="single"/>
          <w14:ligatures w14:val="none"/>
        </w:rPr>
        <w:t>Service Type Designation</w:t>
      </w:r>
    </w:p>
    <w:p w14:paraId="093FEB11" w14:textId="405B2119" w:rsidR="00AA069D" w:rsidRPr="00175D11" w:rsidRDefault="00AA069D" w:rsidP="008D1EF3">
      <w:pPr>
        <w:spacing w:after="0" w:line="276" w:lineRule="auto"/>
        <w:rPr>
          <w:rFonts w:ascii="Times New Roman" w:hAnsi="Times New Roman" w:cs="Times New Roman"/>
          <w:b/>
          <w:bCs/>
        </w:rPr>
      </w:pPr>
    </w:p>
    <w:p w14:paraId="187566D6" w14:textId="6F341D16" w:rsidR="00592F9D" w:rsidRDefault="0070584A" w:rsidP="008D1EF3">
      <w:pPr>
        <w:spacing w:after="0" w:line="276" w:lineRule="auto"/>
        <w:rPr>
          <w:rFonts w:ascii="Times New Roman" w:hAnsi="Times New Roman" w:cs="Times New Roman"/>
        </w:rPr>
      </w:pPr>
      <w:bookmarkStart w:id="0" w:name="_Hlk207896400"/>
      <w:r>
        <w:rPr>
          <w:rFonts w:ascii="Times New Roman" w:hAnsi="Times New Roman" w:cs="Times New Roman"/>
        </w:rPr>
        <w:t xml:space="preserve">ORS 240.205(4) indicates that </w:t>
      </w:r>
      <w:r w:rsidR="00592F9D">
        <w:rPr>
          <w:rFonts w:ascii="Times New Roman" w:hAnsi="Times New Roman" w:cs="Times New Roman"/>
        </w:rPr>
        <w:t xml:space="preserve">positions may be designated as </w:t>
      </w:r>
      <w:r w:rsidR="0051194E">
        <w:rPr>
          <w:rFonts w:ascii="Times New Roman" w:hAnsi="Times New Roman" w:cs="Times New Roman"/>
        </w:rPr>
        <w:t>U</w:t>
      </w:r>
      <w:r w:rsidR="00592F9D">
        <w:rPr>
          <w:rFonts w:ascii="Times New Roman" w:hAnsi="Times New Roman" w:cs="Times New Roman"/>
        </w:rPr>
        <w:t xml:space="preserve">nclassified </w:t>
      </w:r>
      <w:r w:rsidR="0051194E">
        <w:rPr>
          <w:rFonts w:ascii="Times New Roman" w:hAnsi="Times New Roman" w:cs="Times New Roman"/>
        </w:rPr>
        <w:t>S</w:t>
      </w:r>
      <w:r w:rsidR="00592F9D">
        <w:rPr>
          <w:rFonts w:ascii="Times New Roman" w:hAnsi="Times New Roman" w:cs="Times New Roman"/>
        </w:rPr>
        <w:t xml:space="preserve">ervice </w:t>
      </w:r>
      <w:r w:rsidR="0051194E">
        <w:rPr>
          <w:rFonts w:ascii="Times New Roman" w:hAnsi="Times New Roman" w:cs="Times New Roman"/>
        </w:rPr>
        <w:t>P</w:t>
      </w:r>
      <w:r w:rsidR="00592F9D">
        <w:rPr>
          <w:rFonts w:ascii="Times New Roman" w:hAnsi="Times New Roman" w:cs="Times New Roman"/>
        </w:rPr>
        <w:t xml:space="preserve">rincipal </w:t>
      </w:r>
      <w:r w:rsidR="0051194E">
        <w:rPr>
          <w:rFonts w:ascii="Times New Roman" w:hAnsi="Times New Roman" w:cs="Times New Roman"/>
        </w:rPr>
        <w:t xml:space="preserve">Assistants </w:t>
      </w:r>
      <w:r w:rsidR="00592F9D">
        <w:rPr>
          <w:rFonts w:ascii="Times New Roman" w:hAnsi="Times New Roman" w:cs="Times New Roman"/>
        </w:rPr>
        <w:t>if they meet the following criteria:</w:t>
      </w:r>
    </w:p>
    <w:p w14:paraId="745523D8" w14:textId="77777777" w:rsidR="00592F9D" w:rsidRDefault="00592F9D" w:rsidP="008D1EF3">
      <w:pPr>
        <w:spacing w:after="0" w:line="276" w:lineRule="auto"/>
        <w:rPr>
          <w:rFonts w:ascii="Times New Roman" w:hAnsi="Times New Roman" w:cs="Times New Roman"/>
        </w:rPr>
      </w:pPr>
    </w:p>
    <w:p w14:paraId="050A6E1E" w14:textId="1DB7C40F" w:rsidR="0070584A" w:rsidRDefault="0070584A" w:rsidP="008D1EF3">
      <w:pPr>
        <w:pStyle w:val="ListParagraph"/>
        <w:numPr>
          <w:ilvl w:val="0"/>
          <w:numId w:val="1"/>
        </w:numPr>
        <w:spacing w:after="0" w:line="276" w:lineRule="auto"/>
        <w:rPr>
          <w:rFonts w:ascii="Times New Roman" w:hAnsi="Times New Roman" w:cs="Times New Roman"/>
        </w:rPr>
      </w:pPr>
      <w:r>
        <w:rPr>
          <w:rFonts w:ascii="Times New Roman" w:hAnsi="Times New Roman" w:cs="Times New Roman"/>
        </w:rPr>
        <w:t>The position is the manager of a major agency organizational component,</w:t>
      </w:r>
    </w:p>
    <w:p w14:paraId="06A3E9E5" w14:textId="391B4773" w:rsidR="0070584A" w:rsidRDefault="0070584A" w:rsidP="008D1EF3">
      <w:pPr>
        <w:pStyle w:val="ListParagraph"/>
        <w:numPr>
          <w:ilvl w:val="0"/>
          <w:numId w:val="1"/>
        </w:numPr>
        <w:spacing w:after="0" w:line="276" w:lineRule="auto"/>
        <w:rPr>
          <w:rFonts w:ascii="Times New Roman" w:hAnsi="Times New Roman" w:cs="Times New Roman"/>
        </w:rPr>
      </w:pPr>
      <w:r>
        <w:rPr>
          <w:rFonts w:ascii="Times New Roman" w:hAnsi="Times New Roman" w:cs="Times New Roman"/>
        </w:rPr>
        <w:t>The position reports directly to an executive or administrative officer listed in subsection (1) to (3)</w:t>
      </w:r>
      <w:r w:rsidR="00D561F9">
        <w:rPr>
          <w:rFonts w:ascii="Times New Roman" w:hAnsi="Times New Roman" w:cs="Times New Roman"/>
        </w:rPr>
        <w:t>,</w:t>
      </w:r>
      <w:r>
        <w:rPr>
          <w:rFonts w:ascii="Times New Roman" w:hAnsi="Times New Roman" w:cs="Times New Roman"/>
        </w:rPr>
        <w:t xml:space="preserve"> </w:t>
      </w:r>
      <w:r w:rsidR="00D561F9">
        <w:rPr>
          <w:rFonts w:ascii="Times New Roman" w:hAnsi="Times New Roman" w:cs="Times New Roman"/>
        </w:rPr>
        <w:t xml:space="preserve">or a deputy as defined in subsection (4), </w:t>
      </w:r>
      <w:r>
        <w:rPr>
          <w:rFonts w:ascii="Times New Roman" w:hAnsi="Times New Roman" w:cs="Times New Roman"/>
        </w:rPr>
        <w:t>of ORS 240.205, and,</w:t>
      </w:r>
    </w:p>
    <w:p w14:paraId="2F54F8DA" w14:textId="3971E851" w:rsidR="0070584A" w:rsidRDefault="0070584A" w:rsidP="008D1EF3">
      <w:pPr>
        <w:pStyle w:val="ListParagraph"/>
        <w:numPr>
          <w:ilvl w:val="0"/>
          <w:numId w:val="1"/>
        </w:numPr>
        <w:spacing w:after="0" w:line="276" w:lineRule="auto"/>
        <w:rPr>
          <w:rFonts w:ascii="Times New Roman" w:hAnsi="Times New Roman" w:cs="Times New Roman"/>
        </w:rPr>
      </w:pPr>
      <w:r>
        <w:rPr>
          <w:rFonts w:ascii="Times New Roman" w:hAnsi="Times New Roman" w:cs="Times New Roman"/>
        </w:rPr>
        <w:t>Who is designated as such by that executive or administrative officer with the approval of the Director of the Oregon Department of Administrative Services.</w:t>
      </w:r>
    </w:p>
    <w:p w14:paraId="02DE14E9" w14:textId="77777777" w:rsidR="00592F9D" w:rsidRDefault="00592F9D" w:rsidP="008D1EF3">
      <w:pPr>
        <w:spacing w:after="0" w:line="276" w:lineRule="auto"/>
        <w:rPr>
          <w:rFonts w:ascii="Times New Roman" w:hAnsi="Times New Roman" w:cs="Times New Roman"/>
        </w:rPr>
      </w:pPr>
    </w:p>
    <w:p w14:paraId="5DD5A0D2" w14:textId="409C379A" w:rsidR="006801CA" w:rsidRPr="00DE2975" w:rsidRDefault="006801CA" w:rsidP="00A43313">
      <w:pPr>
        <w:pStyle w:val="ListParagraph"/>
        <w:numPr>
          <w:ilvl w:val="0"/>
          <w:numId w:val="6"/>
        </w:numPr>
        <w:spacing w:after="0" w:line="276" w:lineRule="auto"/>
        <w:ind w:left="360"/>
        <w:rPr>
          <w:rFonts w:ascii="Times New Roman" w:hAnsi="Times New Roman" w:cs="Times New Roman"/>
          <w:b/>
          <w:bCs/>
        </w:rPr>
      </w:pPr>
      <w:commentRangeStart w:id="1"/>
      <w:r w:rsidRPr="00DE2975">
        <w:rPr>
          <w:rFonts w:ascii="Times New Roman" w:hAnsi="Times New Roman" w:cs="Times New Roman"/>
          <w:b/>
          <w:bCs/>
        </w:rPr>
        <w:lastRenderedPageBreak/>
        <w:t>Major Agency Organizational Component</w:t>
      </w:r>
      <w:commentRangeEnd w:id="1"/>
      <w:r w:rsidR="003417A9">
        <w:rPr>
          <w:rStyle w:val="CommentReference"/>
        </w:rPr>
        <w:commentReference w:id="1"/>
      </w:r>
    </w:p>
    <w:p w14:paraId="6F7558E4" w14:textId="77777777" w:rsidR="00A43313" w:rsidRDefault="00A43313" w:rsidP="008D1EF3">
      <w:pPr>
        <w:spacing w:after="0" w:line="276" w:lineRule="auto"/>
        <w:rPr>
          <w:rFonts w:ascii="Times New Roman" w:hAnsi="Times New Roman" w:cs="Times New Roman"/>
        </w:rPr>
      </w:pPr>
    </w:p>
    <w:p w14:paraId="4E003BF6" w14:textId="23A0EB73" w:rsidR="00A14DCF" w:rsidRPr="006130FB" w:rsidRDefault="00D31E95" w:rsidP="008D1EF3">
      <w:pPr>
        <w:spacing w:after="0" w:line="276" w:lineRule="auto"/>
        <w:rPr>
          <w:rFonts w:ascii="Times New Roman" w:hAnsi="Times New Roman" w:cs="Times New Roman"/>
          <w:color w:val="FF0000"/>
        </w:rPr>
      </w:pPr>
      <w:r w:rsidRPr="006130FB">
        <w:rPr>
          <w:rFonts w:ascii="Times New Roman" w:hAnsi="Times New Roman" w:cs="Times New Roman"/>
          <w:color w:val="FF0000"/>
        </w:rPr>
        <w:t xml:space="preserve">This position oversees the largest division within the agency. The Training Division </w:t>
      </w:r>
      <w:r w:rsidR="00A14DCF" w:rsidRPr="006130FB">
        <w:rPr>
          <w:rFonts w:ascii="Times New Roman" w:hAnsi="Times New Roman" w:cs="Times New Roman"/>
          <w:color w:val="FF0000"/>
        </w:rPr>
        <w:t xml:space="preserve">significantly shapes how the rest of the agency functions. Other departments must adjust their activities and resource allocations based on the Training Division’s workload and priorities. For example, the Portland Police Bureau requested that 30 new hires be enrolled in the fall basic Police Class, which  traditionally accommodates only 25 students. This request pushed total enrollment to 55, more than double the standard capacity, resulting in increased campus population, heightened facility usage, and greater demand for support services such as staffing, IT, and procurement. Such surges in training demand have ripple effects beyond the academy. When class sizes are limited or training capacity is exceeded, constituents may be unable to enroll their candidates, leading to unfilled vacancies in their local workforces. For instance, a rural community like Wallowa County—with a small police force—may face serious operational strain if unable to fill critical positions due to training constraints. These scenarios underscore how the Training Division’s capacity directly impacts public safety staffing across the state. Constituents are all public safety agencies within the state of Oregon, including Police, Fire, Telecommunications, Parole &amp; Probation and Corrections. Constituents send trainees, including entry-level personnel undergoing initial training for certification (Example: Basic Police Recruits) and licensed professionals pursuing continuing education (Ex: Intermediate/Advance certification or specific venue offering such as firearms, leadership courses), are sent by constituents either to the Public Safety Academy in Salem or to regional training sessions held across the state. </w:t>
      </w:r>
    </w:p>
    <w:p w14:paraId="2AE239F7" w14:textId="77777777" w:rsidR="00A14DCF" w:rsidRPr="006130FB" w:rsidRDefault="00A14DCF" w:rsidP="008D1EF3">
      <w:pPr>
        <w:spacing w:after="0" w:line="276" w:lineRule="auto"/>
        <w:rPr>
          <w:rFonts w:ascii="Times New Roman" w:hAnsi="Times New Roman" w:cs="Times New Roman"/>
          <w:color w:val="FF0000"/>
        </w:rPr>
      </w:pPr>
    </w:p>
    <w:p w14:paraId="3E53DC2A" w14:textId="77777777" w:rsidR="00A14DCF" w:rsidRPr="006130FB" w:rsidRDefault="00A14DCF" w:rsidP="008D1EF3">
      <w:pPr>
        <w:spacing w:after="0" w:line="276" w:lineRule="auto"/>
        <w:rPr>
          <w:rFonts w:ascii="Times New Roman" w:hAnsi="Times New Roman" w:cs="Times New Roman"/>
          <w:color w:val="FF0000"/>
          <w:u w:val="single"/>
        </w:rPr>
      </w:pPr>
      <w:r w:rsidRPr="006130FB">
        <w:rPr>
          <w:rFonts w:ascii="Times New Roman" w:hAnsi="Times New Roman" w:cs="Times New Roman"/>
          <w:color w:val="FF0000"/>
          <w:u w:val="single"/>
        </w:rPr>
        <w:t>The departments within the Training Division include:</w:t>
      </w:r>
    </w:p>
    <w:p w14:paraId="42C4606A" w14:textId="0693D351" w:rsidR="00A14DCF" w:rsidRPr="006130FB" w:rsidRDefault="00A14DCF" w:rsidP="008D1EF3">
      <w:pPr>
        <w:pStyle w:val="ListParagraph"/>
        <w:numPr>
          <w:ilvl w:val="0"/>
          <w:numId w:val="3"/>
        </w:numPr>
        <w:spacing w:after="0" w:line="276" w:lineRule="auto"/>
        <w:rPr>
          <w:rFonts w:ascii="Times New Roman" w:hAnsi="Times New Roman" w:cs="Times New Roman"/>
          <w:color w:val="FF0000"/>
        </w:rPr>
      </w:pPr>
      <w:r w:rsidRPr="006130FB">
        <w:rPr>
          <w:rFonts w:ascii="Times New Roman" w:hAnsi="Times New Roman" w:cs="Times New Roman"/>
          <w:b/>
          <w:bCs/>
          <w:color w:val="FF0000"/>
        </w:rPr>
        <w:t>Skills (North &amp; South):</w:t>
      </w:r>
      <w:r w:rsidRPr="006130FB">
        <w:rPr>
          <w:rFonts w:ascii="Times New Roman" w:hAnsi="Times New Roman" w:cs="Times New Roman"/>
          <w:color w:val="FF0000"/>
        </w:rPr>
        <w:t xml:space="preserve"> Creation/implementation tactical skills, recruit instruction in various scenarios. Design &amp; implementation or instructs curriculum. Venues Include: Scenario Training, Force on Force Training, Defensive Tactics, Emergency Vehicle Operations, Tactical Medicine, Active Threat Response, Building Search, Health &amp; Fitness Training, Firearms &amp; Training, SFST &amp; DUII. </w:t>
      </w:r>
    </w:p>
    <w:p w14:paraId="02B393CF" w14:textId="77777777" w:rsidR="00A14DCF" w:rsidRPr="006130FB" w:rsidRDefault="00A14DCF" w:rsidP="008D1EF3">
      <w:pPr>
        <w:pStyle w:val="ListParagraph"/>
        <w:numPr>
          <w:ilvl w:val="0"/>
          <w:numId w:val="3"/>
        </w:numPr>
        <w:spacing w:after="0" w:line="276" w:lineRule="auto"/>
        <w:rPr>
          <w:rFonts w:ascii="Times New Roman" w:hAnsi="Times New Roman" w:cs="Times New Roman"/>
          <w:color w:val="FF0000"/>
        </w:rPr>
      </w:pPr>
      <w:r w:rsidRPr="006130FB">
        <w:rPr>
          <w:rFonts w:ascii="Times New Roman" w:hAnsi="Times New Roman" w:cs="Times New Roman"/>
          <w:b/>
          <w:bCs/>
          <w:color w:val="FF0000"/>
        </w:rPr>
        <w:t>Skills &amp; Academy Scheduling:</w:t>
      </w:r>
      <w:r w:rsidRPr="006130FB">
        <w:rPr>
          <w:rFonts w:ascii="Times New Roman" w:hAnsi="Times New Roman" w:cs="Times New Roman"/>
          <w:color w:val="FF0000"/>
        </w:rPr>
        <w:t xml:space="preserve"> Creation of training schedule based on academy needs. Part time instructor coordination and assignment delegation. This unit also houses Dorm Reception, who assign/coordinates rooms assignments for limited instructional staff and students. </w:t>
      </w:r>
    </w:p>
    <w:p w14:paraId="3E3A22BF" w14:textId="77777777" w:rsidR="00A14DCF" w:rsidRPr="006130FB" w:rsidRDefault="00A14DCF" w:rsidP="008D1EF3">
      <w:pPr>
        <w:pStyle w:val="ListParagraph"/>
        <w:numPr>
          <w:ilvl w:val="0"/>
          <w:numId w:val="3"/>
        </w:numPr>
        <w:spacing w:after="0" w:line="276" w:lineRule="auto"/>
        <w:rPr>
          <w:rFonts w:ascii="Times New Roman" w:hAnsi="Times New Roman" w:cs="Times New Roman"/>
          <w:color w:val="FF0000"/>
        </w:rPr>
      </w:pPr>
      <w:r w:rsidRPr="006130FB">
        <w:rPr>
          <w:rFonts w:ascii="Times New Roman" w:hAnsi="Times New Roman" w:cs="Times New Roman"/>
          <w:b/>
          <w:bCs/>
          <w:color w:val="FF0000"/>
        </w:rPr>
        <w:t>Center for Policing Excellence:</w:t>
      </w:r>
      <w:r w:rsidRPr="006130FB">
        <w:rPr>
          <w:rFonts w:ascii="Times New Roman" w:hAnsi="Times New Roman" w:cs="Times New Roman"/>
          <w:color w:val="FF0000"/>
        </w:rPr>
        <w:t xml:space="preserve"> Develops and delivers training and resources that promote the use of research, data, and evaluation to address public safety challenges such as crime and disorder, community livability, and public trust. </w:t>
      </w:r>
    </w:p>
    <w:p w14:paraId="5753DC38" w14:textId="77777777" w:rsidR="00A14DCF" w:rsidRPr="006130FB" w:rsidRDefault="00A14DCF" w:rsidP="008D1EF3">
      <w:pPr>
        <w:pStyle w:val="ListParagraph"/>
        <w:numPr>
          <w:ilvl w:val="0"/>
          <w:numId w:val="3"/>
        </w:numPr>
        <w:spacing w:after="0" w:line="276" w:lineRule="auto"/>
        <w:rPr>
          <w:rFonts w:ascii="Times New Roman" w:hAnsi="Times New Roman" w:cs="Times New Roman"/>
          <w:color w:val="FF0000"/>
        </w:rPr>
      </w:pPr>
      <w:r w:rsidRPr="006130FB">
        <w:rPr>
          <w:rFonts w:ascii="Times New Roman" w:hAnsi="Times New Roman" w:cs="Times New Roman"/>
          <w:b/>
          <w:bCs/>
          <w:color w:val="FF0000"/>
        </w:rPr>
        <w:t>Regional Police:</w:t>
      </w:r>
      <w:r w:rsidRPr="006130FB">
        <w:rPr>
          <w:rFonts w:ascii="Times New Roman" w:hAnsi="Times New Roman" w:cs="Times New Roman"/>
          <w:color w:val="FF0000"/>
        </w:rPr>
        <w:t xml:space="preserve"> Delivers mandated, specialized, &amp; maintenance training to Oregon’s criminal justice professionals on a regional basis. Identifies training needs and resources for local trainings while providing specialized training and technical support. </w:t>
      </w:r>
    </w:p>
    <w:p w14:paraId="4734313A" w14:textId="77777777" w:rsidR="00A14DCF" w:rsidRPr="006130FB" w:rsidRDefault="00A14DCF" w:rsidP="008D1EF3">
      <w:pPr>
        <w:pStyle w:val="ListParagraph"/>
        <w:numPr>
          <w:ilvl w:val="0"/>
          <w:numId w:val="3"/>
        </w:numPr>
        <w:spacing w:after="0" w:line="276" w:lineRule="auto"/>
        <w:rPr>
          <w:rFonts w:ascii="Times New Roman" w:hAnsi="Times New Roman" w:cs="Times New Roman"/>
          <w:color w:val="FF0000"/>
        </w:rPr>
      </w:pPr>
      <w:r w:rsidRPr="006130FB">
        <w:rPr>
          <w:rFonts w:ascii="Times New Roman" w:hAnsi="Times New Roman" w:cs="Times New Roman"/>
          <w:b/>
          <w:bCs/>
          <w:color w:val="FF0000"/>
        </w:rPr>
        <w:lastRenderedPageBreak/>
        <w:t>Academy Training:</w:t>
      </w:r>
      <w:r w:rsidRPr="006130FB">
        <w:rPr>
          <w:rFonts w:ascii="Times New Roman" w:hAnsi="Times New Roman" w:cs="Times New Roman"/>
          <w:color w:val="FF0000"/>
        </w:rPr>
        <w:t xml:space="preserve"> Research, development, implementation and interpretation of curriculum for various public safety occupations. Provides classroom instruction and facilitates pre-designed coursework and/ or activities.</w:t>
      </w:r>
    </w:p>
    <w:p w14:paraId="38515297" w14:textId="77777777" w:rsidR="00A14DCF" w:rsidRPr="00A14DCF" w:rsidRDefault="00A14DCF" w:rsidP="008D1EF3">
      <w:pPr>
        <w:spacing w:after="0" w:line="276" w:lineRule="auto"/>
        <w:rPr>
          <w:rFonts w:ascii="Times New Roman" w:hAnsi="Times New Roman" w:cs="Times New Roman"/>
        </w:rPr>
      </w:pPr>
    </w:p>
    <w:p w14:paraId="67951C95" w14:textId="77777777" w:rsidR="00CC77D1" w:rsidRPr="00CC77D1" w:rsidRDefault="00CC77D1" w:rsidP="008D1EF3">
      <w:pPr>
        <w:spacing w:after="0" w:line="276" w:lineRule="auto"/>
        <w:rPr>
          <w:rFonts w:ascii="Times New Roman" w:hAnsi="Times New Roman" w:cs="Times New Roman"/>
          <w:b/>
          <w:bCs/>
        </w:rPr>
      </w:pPr>
      <w:r w:rsidRPr="00CC77D1">
        <w:rPr>
          <w:rFonts w:ascii="Times New Roman" w:hAnsi="Times New Roman" w:cs="Times New Roman"/>
          <w:b/>
          <w:bCs/>
        </w:rPr>
        <w:t>Major Organizational Component Conclusion</w:t>
      </w:r>
    </w:p>
    <w:p w14:paraId="22DA4080" w14:textId="06723CDA" w:rsidR="00A14DCF" w:rsidRPr="006130FB" w:rsidRDefault="00A8787A" w:rsidP="008D1EF3">
      <w:pPr>
        <w:spacing w:after="0" w:line="276" w:lineRule="auto"/>
        <w:rPr>
          <w:rFonts w:ascii="Times New Roman" w:hAnsi="Times New Roman" w:cs="Times New Roman"/>
          <w:color w:val="FF0000"/>
        </w:rPr>
      </w:pPr>
      <w:r w:rsidRPr="006130FB">
        <w:rPr>
          <w:rFonts w:ascii="Times New Roman" w:hAnsi="Times New Roman" w:cs="Times New Roman"/>
          <w:color w:val="FF0000"/>
        </w:rPr>
        <w:t xml:space="preserve">Because of the </w:t>
      </w:r>
      <w:r w:rsidR="006801CA" w:rsidRPr="006130FB">
        <w:rPr>
          <w:rFonts w:ascii="Times New Roman" w:hAnsi="Times New Roman" w:cs="Times New Roman"/>
          <w:color w:val="FF0000"/>
        </w:rPr>
        <w:t>importance</w:t>
      </w:r>
      <w:r w:rsidRPr="006130FB">
        <w:rPr>
          <w:rFonts w:ascii="Times New Roman" w:hAnsi="Times New Roman" w:cs="Times New Roman"/>
          <w:color w:val="FF0000"/>
        </w:rPr>
        <w:t xml:space="preserve"> of this division, t</w:t>
      </w:r>
      <w:r w:rsidR="00A14DCF" w:rsidRPr="006130FB">
        <w:rPr>
          <w:rFonts w:ascii="Times New Roman" w:hAnsi="Times New Roman" w:cs="Times New Roman"/>
          <w:color w:val="FF0000"/>
        </w:rPr>
        <w:t>he Training Division Director holds a strategically critical role within the agency, reporting directly to the Deputy Directo</w:t>
      </w:r>
      <w:r w:rsidRPr="006130FB">
        <w:rPr>
          <w:rFonts w:ascii="Times New Roman" w:hAnsi="Times New Roman" w:cs="Times New Roman"/>
          <w:color w:val="FF0000"/>
        </w:rPr>
        <w:t xml:space="preserve">r.  </w:t>
      </w:r>
      <w:r w:rsidR="00A14DCF" w:rsidRPr="006130FB">
        <w:rPr>
          <w:rFonts w:ascii="Times New Roman" w:hAnsi="Times New Roman" w:cs="Times New Roman"/>
          <w:color w:val="FF0000"/>
        </w:rPr>
        <w:t xml:space="preserve">This reporting structure reflects the high level of trust and accountability embedded in the role. The </w:t>
      </w:r>
      <w:r w:rsidRPr="006130FB">
        <w:rPr>
          <w:rFonts w:ascii="Times New Roman" w:hAnsi="Times New Roman" w:cs="Times New Roman"/>
          <w:color w:val="FF0000"/>
        </w:rPr>
        <w:t xml:space="preserve">Training Division </w:t>
      </w:r>
      <w:r w:rsidR="00A14DCF" w:rsidRPr="006130FB">
        <w:rPr>
          <w:rFonts w:ascii="Times New Roman" w:hAnsi="Times New Roman" w:cs="Times New Roman"/>
          <w:color w:val="FF0000"/>
        </w:rPr>
        <w:t>Director is responsible for significant decision-making authority, policy development, and long-range strategic oversight that directly influences agency operations and statewide public safety outcomes.</w:t>
      </w:r>
      <w:r w:rsidR="006801CA" w:rsidRPr="006130FB">
        <w:rPr>
          <w:rFonts w:ascii="Times New Roman" w:hAnsi="Times New Roman" w:cs="Times New Roman"/>
          <w:color w:val="FF0000"/>
        </w:rPr>
        <w:t xml:space="preserve"> This meets the criteria to justify that this position is managing a major organizational component within the agency.</w:t>
      </w:r>
    </w:p>
    <w:p w14:paraId="02A7B325" w14:textId="77777777" w:rsidR="00E8185E" w:rsidRDefault="00E8185E" w:rsidP="008D1EF3">
      <w:pPr>
        <w:spacing w:after="0" w:line="276" w:lineRule="auto"/>
        <w:rPr>
          <w:rFonts w:ascii="Times New Roman" w:hAnsi="Times New Roman" w:cs="Times New Roman"/>
          <w:b/>
          <w:bCs/>
        </w:rPr>
      </w:pPr>
    </w:p>
    <w:p w14:paraId="0D10F3BE" w14:textId="4E30378F" w:rsidR="0070584A" w:rsidRPr="00DE2975" w:rsidRDefault="006801CA" w:rsidP="00A43313">
      <w:pPr>
        <w:pStyle w:val="ListParagraph"/>
        <w:numPr>
          <w:ilvl w:val="0"/>
          <w:numId w:val="6"/>
        </w:numPr>
        <w:spacing w:after="0" w:line="276" w:lineRule="auto"/>
        <w:ind w:left="360"/>
        <w:rPr>
          <w:rFonts w:ascii="Times New Roman" w:hAnsi="Times New Roman" w:cs="Times New Roman"/>
          <w:b/>
          <w:bCs/>
        </w:rPr>
      </w:pPr>
      <w:commentRangeStart w:id="2"/>
      <w:r w:rsidRPr="00DE2975">
        <w:rPr>
          <w:rFonts w:ascii="Times New Roman" w:hAnsi="Times New Roman" w:cs="Times New Roman"/>
          <w:b/>
          <w:bCs/>
        </w:rPr>
        <w:t>Reporting Structure</w:t>
      </w:r>
      <w:commentRangeEnd w:id="2"/>
      <w:r w:rsidR="000A60EE">
        <w:rPr>
          <w:rStyle w:val="CommentReference"/>
        </w:rPr>
        <w:commentReference w:id="2"/>
      </w:r>
    </w:p>
    <w:p w14:paraId="3D41E2A7" w14:textId="77777777" w:rsidR="00A43313" w:rsidRDefault="00A43313" w:rsidP="008D1EF3">
      <w:pPr>
        <w:spacing w:after="0" w:line="276" w:lineRule="auto"/>
        <w:rPr>
          <w:rFonts w:ascii="Times New Roman" w:hAnsi="Times New Roman" w:cs="Times New Roman"/>
          <w:b/>
          <w:bCs/>
        </w:rPr>
      </w:pPr>
    </w:p>
    <w:p w14:paraId="568203D7" w14:textId="111A692F" w:rsidR="00CF263C" w:rsidRPr="00D61B38" w:rsidRDefault="00CF263C" w:rsidP="008D1EF3">
      <w:pPr>
        <w:spacing w:after="0" w:line="276" w:lineRule="auto"/>
        <w:rPr>
          <w:rFonts w:ascii="Times New Roman" w:hAnsi="Times New Roman" w:cs="Times New Roman"/>
          <w:b/>
          <w:bCs/>
        </w:rPr>
      </w:pPr>
      <w:r w:rsidRPr="00D61B38">
        <w:rPr>
          <w:rFonts w:ascii="Times New Roman" w:hAnsi="Times New Roman" w:cs="Times New Roman"/>
          <w:b/>
          <w:bCs/>
        </w:rPr>
        <w:t>Agency Director</w:t>
      </w:r>
    </w:p>
    <w:p w14:paraId="4729E7C5" w14:textId="2546DEA9" w:rsidR="00D70172" w:rsidRPr="006130FB" w:rsidRDefault="00E77A0D" w:rsidP="008D1EF3">
      <w:pPr>
        <w:pStyle w:val="ListParagraph"/>
        <w:numPr>
          <w:ilvl w:val="0"/>
          <w:numId w:val="4"/>
        </w:numPr>
        <w:spacing w:after="0" w:line="276" w:lineRule="auto"/>
        <w:rPr>
          <w:rFonts w:ascii="Times New Roman" w:hAnsi="Times New Roman" w:cs="Times New Roman"/>
          <w:color w:val="FF0000"/>
        </w:rPr>
      </w:pPr>
      <w:r w:rsidRPr="006130FB">
        <w:rPr>
          <w:rFonts w:ascii="Times New Roman" w:hAnsi="Times New Roman" w:cs="Times New Roman"/>
          <w:color w:val="FF0000"/>
        </w:rPr>
        <w:t xml:space="preserve">ORS </w:t>
      </w:r>
      <w:r w:rsidR="0070584A" w:rsidRPr="006130FB">
        <w:rPr>
          <w:rFonts w:ascii="Times New Roman" w:hAnsi="Times New Roman" w:cs="Times New Roman"/>
          <w:color w:val="FF0000"/>
        </w:rPr>
        <w:t xml:space="preserve">181A.385(1)(a) establishes that the Governor shall appoint the Director of the Department of Public Safety Standards and Training, who shall hold office at the pleasure of the Governor and not be subject to the State Personnel Relations Law. </w:t>
      </w:r>
    </w:p>
    <w:p w14:paraId="6E21C8A9" w14:textId="466019DD" w:rsidR="00CF263C" w:rsidRPr="006130FB" w:rsidRDefault="00E77A0D" w:rsidP="008D1EF3">
      <w:pPr>
        <w:pStyle w:val="ListParagraph"/>
        <w:numPr>
          <w:ilvl w:val="0"/>
          <w:numId w:val="4"/>
        </w:numPr>
        <w:spacing w:after="0" w:line="276" w:lineRule="auto"/>
        <w:rPr>
          <w:rFonts w:ascii="Times New Roman" w:hAnsi="Times New Roman" w:cs="Times New Roman"/>
          <w:color w:val="FF0000"/>
        </w:rPr>
      </w:pPr>
      <w:r w:rsidRPr="006130FB">
        <w:rPr>
          <w:rFonts w:ascii="Times New Roman" w:hAnsi="Times New Roman" w:cs="Times New Roman"/>
          <w:color w:val="FF0000"/>
        </w:rPr>
        <w:t>ORS 240.205(2)</w:t>
      </w:r>
      <w:r w:rsidR="008F2950" w:rsidRPr="006130FB">
        <w:rPr>
          <w:rFonts w:ascii="Times New Roman" w:hAnsi="Times New Roman" w:cs="Times New Roman"/>
          <w:color w:val="FF0000"/>
        </w:rPr>
        <w:t xml:space="preserve"> establishes that the director of each department of state government, each full-time salaried head of a state agency required by law to be appointed by the Governor and each full-time salaried member of a board or commission required by law to be appointed by the Governor.</w:t>
      </w:r>
    </w:p>
    <w:p w14:paraId="6D59BA73" w14:textId="77777777" w:rsidR="00D70172" w:rsidRDefault="00D70172" w:rsidP="008D1EF3">
      <w:pPr>
        <w:spacing w:after="0" w:line="276" w:lineRule="auto"/>
        <w:rPr>
          <w:rFonts w:ascii="Times New Roman" w:hAnsi="Times New Roman" w:cs="Times New Roman"/>
        </w:rPr>
      </w:pPr>
    </w:p>
    <w:p w14:paraId="1DDCF75C" w14:textId="77777777" w:rsidR="00031FC2" w:rsidRPr="006130FB" w:rsidRDefault="00031FC2" w:rsidP="008D1EF3">
      <w:pPr>
        <w:spacing w:after="0" w:line="276" w:lineRule="auto"/>
        <w:rPr>
          <w:rFonts w:ascii="Times New Roman" w:hAnsi="Times New Roman" w:cs="Times New Roman"/>
          <w:b/>
          <w:bCs/>
          <w:color w:val="FF0000"/>
        </w:rPr>
      </w:pPr>
      <w:r w:rsidRPr="006130FB">
        <w:rPr>
          <w:rFonts w:ascii="Times New Roman" w:hAnsi="Times New Roman" w:cs="Times New Roman"/>
          <w:b/>
          <w:bCs/>
          <w:color w:val="FF0000"/>
        </w:rPr>
        <w:t>Deputy Director</w:t>
      </w:r>
    </w:p>
    <w:p w14:paraId="4863312E" w14:textId="4D00417B" w:rsidR="00287E88" w:rsidRPr="006130FB" w:rsidRDefault="0070584A" w:rsidP="008D1EF3">
      <w:pPr>
        <w:pStyle w:val="ListParagraph"/>
        <w:numPr>
          <w:ilvl w:val="0"/>
          <w:numId w:val="5"/>
        </w:numPr>
        <w:spacing w:after="0" w:line="276" w:lineRule="auto"/>
        <w:rPr>
          <w:rFonts w:ascii="Times New Roman" w:hAnsi="Times New Roman" w:cs="Times New Roman"/>
          <w:color w:val="FF0000"/>
        </w:rPr>
      </w:pPr>
      <w:r w:rsidRPr="006130FB">
        <w:rPr>
          <w:rFonts w:ascii="Times New Roman" w:hAnsi="Times New Roman" w:cs="Times New Roman"/>
          <w:color w:val="FF0000"/>
        </w:rPr>
        <w:t xml:space="preserve">ORS 181A385(2)(b) establishes that, with the approval of the Governor, the director may appoint a deputy director, who shall serve at the pleasure of the director, not be subject to the State Personnel Relations Law and have full authority to act for the director, subject to the control of the director. The appointment of the deputy director shall be by written order, filed with the Secretary of State. </w:t>
      </w:r>
    </w:p>
    <w:p w14:paraId="70B33D7B" w14:textId="72E7023B" w:rsidR="00031FC2" w:rsidRPr="006130FB" w:rsidRDefault="00031FC2" w:rsidP="008D1EF3">
      <w:pPr>
        <w:pStyle w:val="ListParagraph"/>
        <w:numPr>
          <w:ilvl w:val="0"/>
          <w:numId w:val="5"/>
        </w:numPr>
        <w:spacing w:after="0" w:line="276" w:lineRule="auto"/>
        <w:rPr>
          <w:rFonts w:ascii="Times New Roman" w:hAnsi="Times New Roman" w:cs="Times New Roman"/>
          <w:color w:val="FF0000"/>
        </w:rPr>
      </w:pPr>
      <w:r w:rsidRPr="006130FB">
        <w:rPr>
          <w:rFonts w:ascii="Times New Roman" w:hAnsi="Times New Roman" w:cs="Times New Roman"/>
          <w:color w:val="FF0000"/>
        </w:rPr>
        <w:t>ORS 240.205(</w:t>
      </w:r>
      <w:r w:rsidR="008D53D7" w:rsidRPr="006130FB">
        <w:rPr>
          <w:rFonts w:ascii="Times New Roman" w:hAnsi="Times New Roman" w:cs="Times New Roman"/>
          <w:color w:val="FF0000"/>
        </w:rPr>
        <w:t>4) establishes that a “Deputy” means the deputy or deputies to an executive or administrative officer listed in subsections (1) to (3) of this section who is authorized to exercise that officer’s authority upon absence of the officer.</w:t>
      </w:r>
    </w:p>
    <w:p w14:paraId="6D440DC3" w14:textId="77777777" w:rsidR="00B15D3D" w:rsidRDefault="00B15D3D" w:rsidP="00B15D3D">
      <w:pPr>
        <w:spacing w:after="0" w:line="276" w:lineRule="auto"/>
        <w:rPr>
          <w:rFonts w:ascii="Times New Roman" w:hAnsi="Times New Roman" w:cs="Times New Roman"/>
        </w:rPr>
      </w:pPr>
    </w:p>
    <w:p w14:paraId="524BC23B" w14:textId="2ED720F8" w:rsidR="00BE505E" w:rsidRPr="00D365CB" w:rsidRDefault="00CC77D1" w:rsidP="008D1EF3">
      <w:pPr>
        <w:spacing w:after="0" w:line="276" w:lineRule="auto"/>
        <w:rPr>
          <w:rFonts w:ascii="Times New Roman" w:hAnsi="Times New Roman" w:cs="Times New Roman"/>
        </w:rPr>
      </w:pPr>
      <w:r>
        <w:rPr>
          <w:rFonts w:ascii="Times New Roman" w:hAnsi="Times New Roman" w:cs="Times New Roman"/>
          <w:b/>
          <w:bCs/>
        </w:rPr>
        <w:t xml:space="preserve">Reporting Structure </w:t>
      </w:r>
      <w:r w:rsidR="00BE505E" w:rsidRPr="00BE505E">
        <w:rPr>
          <w:rFonts w:ascii="Times New Roman" w:hAnsi="Times New Roman" w:cs="Times New Roman"/>
          <w:b/>
          <w:bCs/>
        </w:rPr>
        <w:t>Conclusion</w:t>
      </w:r>
    </w:p>
    <w:p w14:paraId="4D506C9F" w14:textId="1C27AA61" w:rsidR="0070584A" w:rsidRPr="006130FB" w:rsidRDefault="00F50F7B" w:rsidP="008D1EF3">
      <w:pPr>
        <w:spacing w:after="0" w:line="276" w:lineRule="auto"/>
        <w:rPr>
          <w:rFonts w:ascii="Times New Roman" w:hAnsi="Times New Roman" w:cs="Times New Roman"/>
          <w:color w:val="FF0000"/>
        </w:rPr>
      </w:pPr>
      <w:r w:rsidRPr="006130FB">
        <w:rPr>
          <w:rFonts w:ascii="Times New Roman" w:hAnsi="Times New Roman" w:cs="Times New Roman"/>
          <w:color w:val="FF0000"/>
        </w:rPr>
        <w:t>This position reports to the Deputy Director</w:t>
      </w:r>
      <w:r w:rsidR="004431BD" w:rsidRPr="006130FB">
        <w:rPr>
          <w:rFonts w:ascii="Times New Roman" w:hAnsi="Times New Roman" w:cs="Times New Roman"/>
          <w:color w:val="FF0000"/>
        </w:rPr>
        <w:t xml:space="preserve"> as defined in ORS 240.205(4)</w:t>
      </w:r>
      <w:r w:rsidRPr="006130FB">
        <w:rPr>
          <w:rFonts w:ascii="Times New Roman" w:hAnsi="Times New Roman" w:cs="Times New Roman"/>
          <w:color w:val="FF0000"/>
        </w:rPr>
        <w:t xml:space="preserve">. </w:t>
      </w:r>
      <w:r w:rsidR="00592F9D" w:rsidRPr="006130FB">
        <w:rPr>
          <w:rFonts w:ascii="Times New Roman" w:hAnsi="Times New Roman" w:cs="Times New Roman"/>
          <w:color w:val="FF0000"/>
        </w:rPr>
        <w:t xml:space="preserve">Therefore, this position satisfies the </w:t>
      </w:r>
      <w:r w:rsidR="00BE59E2" w:rsidRPr="006130FB">
        <w:rPr>
          <w:rFonts w:ascii="Times New Roman" w:hAnsi="Times New Roman" w:cs="Times New Roman"/>
          <w:color w:val="FF0000"/>
        </w:rPr>
        <w:t xml:space="preserve">criteria that a </w:t>
      </w:r>
      <w:r w:rsidR="00592F9D" w:rsidRPr="006130FB">
        <w:rPr>
          <w:rFonts w:ascii="Times New Roman" w:hAnsi="Times New Roman" w:cs="Times New Roman"/>
          <w:color w:val="FF0000"/>
        </w:rPr>
        <w:t>principal assistant</w:t>
      </w:r>
      <w:r w:rsidR="00392C54" w:rsidRPr="006130FB">
        <w:rPr>
          <w:rFonts w:ascii="Times New Roman" w:hAnsi="Times New Roman" w:cs="Times New Roman"/>
          <w:color w:val="FF0000"/>
        </w:rPr>
        <w:t xml:space="preserve"> must</w:t>
      </w:r>
      <w:r w:rsidR="00592F9D" w:rsidRPr="006130FB">
        <w:rPr>
          <w:rFonts w:ascii="Times New Roman" w:hAnsi="Times New Roman" w:cs="Times New Roman"/>
          <w:color w:val="FF0000"/>
        </w:rPr>
        <w:t xml:space="preserve"> </w:t>
      </w:r>
      <w:r w:rsidR="00BE59E2" w:rsidRPr="006130FB">
        <w:rPr>
          <w:rFonts w:ascii="Times New Roman" w:hAnsi="Times New Roman" w:cs="Times New Roman"/>
          <w:color w:val="FF0000"/>
        </w:rPr>
        <w:t>report</w:t>
      </w:r>
      <w:r w:rsidR="00592F9D" w:rsidRPr="006130FB">
        <w:rPr>
          <w:rFonts w:ascii="Times New Roman" w:hAnsi="Times New Roman" w:cs="Times New Roman"/>
          <w:color w:val="FF0000"/>
        </w:rPr>
        <w:t xml:space="preserve"> directly to an executive or administrative officer listed in subsections (1) to (3) of the ORS, or a deputy</w:t>
      </w:r>
      <w:r w:rsidR="00D561F9" w:rsidRPr="006130FB">
        <w:rPr>
          <w:rFonts w:ascii="Times New Roman" w:hAnsi="Times New Roman" w:cs="Times New Roman"/>
          <w:color w:val="FF0000"/>
        </w:rPr>
        <w:t xml:space="preserve"> as defined in subsection (4)</w:t>
      </w:r>
      <w:r w:rsidR="00592F9D" w:rsidRPr="006130FB">
        <w:rPr>
          <w:rFonts w:ascii="Times New Roman" w:hAnsi="Times New Roman" w:cs="Times New Roman"/>
          <w:color w:val="FF0000"/>
        </w:rPr>
        <w:t>.</w:t>
      </w:r>
    </w:p>
    <w:bookmarkEnd w:id="0"/>
    <w:p w14:paraId="4140384A" w14:textId="1F3AF7FB" w:rsidR="00CF263C" w:rsidRPr="00DE2975" w:rsidRDefault="00CF263C" w:rsidP="008D1EF3">
      <w:pPr>
        <w:spacing w:after="0" w:line="276" w:lineRule="auto"/>
        <w:rPr>
          <w:rFonts w:ascii="Times New Roman" w:hAnsi="Times New Roman" w:cs="Times New Roman"/>
        </w:rPr>
      </w:pPr>
    </w:p>
    <w:p w14:paraId="737DC9B1" w14:textId="5EEEACA0" w:rsidR="00B97538" w:rsidRDefault="00F827F5" w:rsidP="00A43313">
      <w:pPr>
        <w:pStyle w:val="ListParagraph"/>
        <w:numPr>
          <w:ilvl w:val="0"/>
          <w:numId w:val="6"/>
        </w:numPr>
        <w:spacing w:after="0" w:line="276" w:lineRule="auto"/>
        <w:ind w:left="360"/>
        <w:rPr>
          <w:rFonts w:ascii="Times New Roman" w:hAnsi="Times New Roman" w:cs="Times New Roman"/>
          <w:b/>
          <w:bCs/>
        </w:rPr>
      </w:pPr>
      <w:r>
        <w:rPr>
          <w:rFonts w:ascii="Times New Roman" w:hAnsi="Times New Roman" w:cs="Times New Roman"/>
          <w:b/>
          <w:bCs/>
        </w:rPr>
        <w:lastRenderedPageBreak/>
        <w:t xml:space="preserve">Designation and </w:t>
      </w:r>
      <w:r w:rsidR="003E6265">
        <w:rPr>
          <w:rFonts w:ascii="Times New Roman" w:hAnsi="Times New Roman" w:cs="Times New Roman"/>
          <w:b/>
          <w:bCs/>
        </w:rPr>
        <w:t>DAS Approval Request</w:t>
      </w:r>
    </w:p>
    <w:p w14:paraId="4768088A" w14:textId="77777777" w:rsidR="00A43313" w:rsidRPr="00DE2975" w:rsidRDefault="00A43313" w:rsidP="00A43313">
      <w:pPr>
        <w:pStyle w:val="ListParagraph"/>
        <w:spacing w:after="0" w:line="276" w:lineRule="auto"/>
        <w:ind w:left="360"/>
        <w:rPr>
          <w:rFonts w:ascii="Times New Roman" w:hAnsi="Times New Roman" w:cs="Times New Roman"/>
          <w:b/>
          <w:bCs/>
        </w:rPr>
      </w:pPr>
    </w:p>
    <w:p w14:paraId="2F32EDB3" w14:textId="77777777" w:rsidR="00956276" w:rsidRDefault="00B97538" w:rsidP="008D1EF3">
      <w:pPr>
        <w:spacing w:after="0" w:line="276" w:lineRule="auto"/>
        <w:rPr>
          <w:rFonts w:ascii="Times New Roman" w:hAnsi="Times New Roman" w:cs="Times New Roman"/>
        </w:rPr>
      </w:pPr>
      <w:r>
        <w:rPr>
          <w:rFonts w:ascii="Times New Roman" w:hAnsi="Times New Roman" w:cs="Times New Roman"/>
        </w:rPr>
        <w:t xml:space="preserve">This position meets the criteria to be designated as unclassified service under ORS 240.205(4) as a principal assistant. </w:t>
      </w:r>
    </w:p>
    <w:p w14:paraId="2044DAB6" w14:textId="77777777" w:rsidR="00956276" w:rsidRPr="006130FB" w:rsidRDefault="00B97538" w:rsidP="008D1EF3">
      <w:pPr>
        <w:pStyle w:val="ListParagraph"/>
        <w:numPr>
          <w:ilvl w:val="0"/>
          <w:numId w:val="7"/>
        </w:numPr>
        <w:spacing w:after="0" w:line="276" w:lineRule="auto"/>
        <w:rPr>
          <w:rFonts w:ascii="Times New Roman" w:hAnsi="Times New Roman" w:cs="Times New Roman"/>
          <w:color w:val="FF0000"/>
        </w:rPr>
      </w:pPr>
      <w:r w:rsidRPr="006130FB">
        <w:rPr>
          <w:rFonts w:ascii="Times New Roman" w:hAnsi="Times New Roman" w:cs="Times New Roman"/>
          <w:color w:val="FF0000"/>
        </w:rPr>
        <w:t xml:space="preserve">It </w:t>
      </w:r>
      <w:r w:rsidR="00474F8C" w:rsidRPr="006130FB">
        <w:rPr>
          <w:rFonts w:ascii="Times New Roman" w:hAnsi="Times New Roman" w:cs="Times New Roman"/>
          <w:color w:val="FF0000"/>
        </w:rPr>
        <w:t xml:space="preserve">manages the Training Division, a major organizational component of the agency. </w:t>
      </w:r>
    </w:p>
    <w:p w14:paraId="38EAF487" w14:textId="15600976" w:rsidR="00956276" w:rsidRPr="006130FB" w:rsidRDefault="00474F8C" w:rsidP="008D1EF3">
      <w:pPr>
        <w:pStyle w:val="ListParagraph"/>
        <w:numPr>
          <w:ilvl w:val="0"/>
          <w:numId w:val="7"/>
        </w:numPr>
        <w:spacing w:after="0" w:line="276" w:lineRule="auto"/>
        <w:rPr>
          <w:rFonts w:ascii="Times New Roman" w:hAnsi="Times New Roman" w:cs="Times New Roman"/>
          <w:color w:val="FF0000"/>
        </w:rPr>
      </w:pPr>
      <w:r w:rsidRPr="006130FB">
        <w:rPr>
          <w:rFonts w:ascii="Times New Roman" w:hAnsi="Times New Roman" w:cs="Times New Roman"/>
          <w:color w:val="FF0000"/>
        </w:rPr>
        <w:t>It reports to the Deputy Director, a</w:t>
      </w:r>
      <w:r w:rsidR="00893C96" w:rsidRPr="006130FB">
        <w:rPr>
          <w:rFonts w:ascii="Times New Roman" w:hAnsi="Times New Roman" w:cs="Times New Roman"/>
          <w:color w:val="FF0000"/>
        </w:rPr>
        <w:t xml:space="preserve"> </w:t>
      </w:r>
      <w:r w:rsidR="00243512" w:rsidRPr="006130FB">
        <w:rPr>
          <w:rFonts w:ascii="Times New Roman" w:hAnsi="Times New Roman" w:cs="Times New Roman"/>
          <w:color w:val="FF0000"/>
        </w:rPr>
        <w:t>“</w:t>
      </w:r>
      <w:r w:rsidR="00893C96" w:rsidRPr="006130FB">
        <w:rPr>
          <w:rFonts w:ascii="Times New Roman" w:hAnsi="Times New Roman" w:cs="Times New Roman"/>
          <w:color w:val="FF0000"/>
        </w:rPr>
        <w:t>deputy</w:t>
      </w:r>
      <w:r w:rsidR="00243512" w:rsidRPr="006130FB">
        <w:rPr>
          <w:rFonts w:ascii="Times New Roman" w:hAnsi="Times New Roman" w:cs="Times New Roman"/>
          <w:color w:val="FF0000"/>
        </w:rPr>
        <w:t>”</w:t>
      </w:r>
      <w:r w:rsidR="00893C96" w:rsidRPr="006130FB">
        <w:rPr>
          <w:rFonts w:ascii="Times New Roman" w:hAnsi="Times New Roman" w:cs="Times New Roman"/>
          <w:color w:val="FF0000"/>
        </w:rPr>
        <w:t xml:space="preserve"> as defined in </w:t>
      </w:r>
      <w:r w:rsidR="00243512" w:rsidRPr="006130FB">
        <w:rPr>
          <w:rFonts w:ascii="Times New Roman" w:hAnsi="Times New Roman" w:cs="Times New Roman"/>
          <w:color w:val="FF0000"/>
        </w:rPr>
        <w:t>ORS 240.205(4)</w:t>
      </w:r>
      <w:r w:rsidR="00893C96" w:rsidRPr="006130FB">
        <w:rPr>
          <w:rFonts w:ascii="Times New Roman" w:hAnsi="Times New Roman" w:cs="Times New Roman"/>
          <w:color w:val="FF0000"/>
        </w:rPr>
        <w:t xml:space="preserve">. </w:t>
      </w:r>
    </w:p>
    <w:p w14:paraId="12E7FAD8" w14:textId="15C5A149" w:rsidR="00956276" w:rsidRPr="006130FB" w:rsidRDefault="00956276" w:rsidP="008D1EF3">
      <w:pPr>
        <w:pStyle w:val="ListParagraph"/>
        <w:numPr>
          <w:ilvl w:val="0"/>
          <w:numId w:val="7"/>
        </w:numPr>
        <w:spacing w:after="0" w:line="276" w:lineRule="auto"/>
        <w:rPr>
          <w:rFonts w:ascii="Times New Roman" w:hAnsi="Times New Roman" w:cs="Times New Roman"/>
          <w:color w:val="FF0000"/>
        </w:rPr>
      </w:pPr>
      <w:commentRangeStart w:id="3"/>
      <w:r w:rsidRPr="006130FB">
        <w:rPr>
          <w:rFonts w:ascii="Times New Roman" w:hAnsi="Times New Roman" w:cs="Times New Roman"/>
          <w:color w:val="FF0000"/>
        </w:rPr>
        <w:t xml:space="preserve">The agency’s Director has </w:t>
      </w:r>
      <w:r w:rsidR="00E94B05" w:rsidRPr="006130FB">
        <w:rPr>
          <w:rFonts w:ascii="Times New Roman" w:hAnsi="Times New Roman" w:cs="Times New Roman"/>
          <w:color w:val="FF0000"/>
        </w:rPr>
        <w:t xml:space="preserve">designated this position as </w:t>
      </w:r>
      <w:r w:rsidR="00FE0594" w:rsidRPr="006130FB">
        <w:rPr>
          <w:rFonts w:ascii="Times New Roman" w:hAnsi="Times New Roman" w:cs="Times New Roman"/>
          <w:color w:val="FF0000"/>
        </w:rPr>
        <w:t>the manager of a ma</w:t>
      </w:r>
      <w:r w:rsidR="00BE3C11" w:rsidRPr="006130FB">
        <w:rPr>
          <w:rFonts w:ascii="Times New Roman" w:hAnsi="Times New Roman" w:cs="Times New Roman"/>
          <w:color w:val="FF0000"/>
        </w:rPr>
        <w:t>jor organizational component</w:t>
      </w:r>
      <w:r w:rsidR="001B1DED" w:rsidRPr="006130FB">
        <w:rPr>
          <w:rFonts w:ascii="Times New Roman" w:hAnsi="Times New Roman" w:cs="Times New Roman"/>
          <w:color w:val="FF0000"/>
        </w:rPr>
        <w:t xml:space="preserve"> that meets the criteria under ORS 240.205(4) principal assistant.</w:t>
      </w:r>
      <w:commentRangeEnd w:id="3"/>
      <w:r w:rsidR="006D6F78" w:rsidRPr="006130FB">
        <w:rPr>
          <w:rStyle w:val="CommentReference"/>
          <w:color w:val="FF0000"/>
        </w:rPr>
        <w:commentReference w:id="3"/>
      </w:r>
    </w:p>
    <w:p w14:paraId="253F864C" w14:textId="77777777" w:rsidR="00BE3C11" w:rsidRDefault="00BE3C11" w:rsidP="008D1EF3">
      <w:pPr>
        <w:spacing w:after="0" w:line="276" w:lineRule="auto"/>
        <w:rPr>
          <w:rFonts w:ascii="Times New Roman" w:hAnsi="Times New Roman" w:cs="Times New Roman"/>
        </w:rPr>
      </w:pPr>
    </w:p>
    <w:p w14:paraId="6D6B1C15" w14:textId="4DE1F40C" w:rsidR="00B97538" w:rsidRPr="00BE3C11" w:rsidRDefault="00893C96" w:rsidP="008D1EF3">
      <w:pPr>
        <w:spacing w:after="0" w:line="276" w:lineRule="auto"/>
        <w:rPr>
          <w:rFonts w:ascii="Times New Roman" w:hAnsi="Times New Roman" w:cs="Times New Roman"/>
        </w:rPr>
      </w:pPr>
      <w:r w:rsidRPr="00BE3C11">
        <w:rPr>
          <w:rFonts w:ascii="Times New Roman" w:hAnsi="Times New Roman" w:cs="Times New Roman"/>
        </w:rPr>
        <w:t xml:space="preserve">Therefore, </w:t>
      </w:r>
      <w:r w:rsidR="006130FB" w:rsidRPr="006130FB">
        <w:rPr>
          <w:rFonts w:ascii="Times New Roman" w:hAnsi="Times New Roman" w:cs="Times New Roman"/>
        </w:rPr>
        <w:t>we are</w:t>
      </w:r>
      <w:r w:rsidR="007C7E36" w:rsidRPr="006130FB">
        <w:rPr>
          <w:rFonts w:ascii="Times New Roman" w:hAnsi="Times New Roman" w:cs="Times New Roman"/>
        </w:rPr>
        <w:t xml:space="preserve"> </w:t>
      </w:r>
      <w:r w:rsidR="007C7E36" w:rsidRPr="00BE3C11">
        <w:rPr>
          <w:rFonts w:ascii="Times New Roman" w:hAnsi="Times New Roman" w:cs="Times New Roman"/>
        </w:rPr>
        <w:t xml:space="preserve">requesting that the </w:t>
      </w:r>
      <w:r w:rsidR="00D5663E" w:rsidRPr="00BE3C11">
        <w:rPr>
          <w:rFonts w:ascii="Times New Roman" w:hAnsi="Times New Roman" w:cs="Times New Roman"/>
        </w:rPr>
        <w:t>Director of the Oregon Department of Administrative Services approve this request</w:t>
      </w:r>
      <w:r w:rsidR="00BE3C11">
        <w:rPr>
          <w:rFonts w:ascii="Times New Roman" w:hAnsi="Times New Roman" w:cs="Times New Roman"/>
        </w:rPr>
        <w:t xml:space="preserve"> to designate this position as </w:t>
      </w:r>
      <w:r w:rsidR="001B1DED">
        <w:rPr>
          <w:rFonts w:ascii="Times New Roman" w:hAnsi="Times New Roman" w:cs="Times New Roman"/>
        </w:rPr>
        <w:t xml:space="preserve">an </w:t>
      </w:r>
      <w:r w:rsidR="00BE3C11">
        <w:rPr>
          <w:rFonts w:ascii="Times New Roman" w:hAnsi="Times New Roman" w:cs="Times New Roman"/>
        </w:rPr>
        <w:t xml:space="preserve">unclassified service </w:t>
      </w:r>
      <w:r w:rsidR="0069516E">
        <w:rPr>
          <w:rFonts w:ascii="Times New Roman" w:hAnsi="Times New Roman" w:cs="Times New Roman"/>
        </w:rPr>
        <w:t xml:space="preserve">principal assistant </w:t>
      </w:r>
      <w:r w:rsidR="00BE3C11">
        <w:rPr>
          <w:rFonts w:ascii="Times New Roman" w:hAnsi="Times New Roman" w:cs="Times New Roman"/>
        </w:rPr>
        <w:t>under ORS 240.205(4).</w:t>
      </w:r>
    </w:p>
    <w:sectPr w:rsidR="00B97538" w:rsidRPr="00BE3C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MAN Bill * DAS" w:date="2025-09-11T17:01:00Z" w:initials="BR">
    <w:p w14:paraId="268A49C5" w14:textId="77777777" w:rsidR="00A11E04" w:rsidRDefault="003417A9" w:rsidP="00A11E04">
      <w:pPr>
        <w:pStyle w:val="CommentText"/>
      </w:pPr>
      <w:r>
        <w:rPr>
          <w:rStyle w:val="CommentReference"/>
        </w:rPr>
        <w:annotationRef/>
      </w:r>
      <w:r w:rsidR="00A11E04">
        <w:t>Describe what the major organizational component is and how it meets the criteria of a major organizational component.</w:t>
      </w:r>
    </w:p>
    <w:p w14:paraId="223CCD2E" w14:textId="77777777" w:rsidR="00A11E04" w:rsidRDefault="00A11E04" w:rsidP="00A11E04">
      <w:pPr>
        <w:pStyle w:val="CommentText"/>
      </w:pPr>
    </w:p>
    <w:p w14:paraId="1198238C" w14:textId="77777777" w:rsidR="00A11E04" w:rsidRDefault="00A11E04" w:rsidP="00A11E04">
      <w:pPr>
        <w:pStyle w:val="CommentText"/>
      </w:pPr>
      <w:r>
        <w:t>Why is this group a major organizational component, what impact does this position and group have within the agency?</w:t>
      </w:r>
    </w:p>
    <w:p w14:paraId="1498706D" w14:textId="77777777" w:rsidR="00A11E04" w:rsidRDefault="00A11E04" w:rsidP="00A11E04">
      <w:pPr>
        <w:pStyle w:val="CommentText"/>
      </w:pPr>
    </w:p>
    <w:p w14:paraId="62B84068" w14:textId="77777777" w:rsidR="00A11E04" w:rsidRDefault="00A11E04" w:rsidP="00A11E04">
      <w:pPr>
        <w:pStyle w:val="CommentText"/>
      </w:pPr>
      <w:r>
        <w:t>Has the position been designated as managing a major organizational component? How? By who? Best practice, an email from the executive/administrative officer designating the position as a manager of a major organizational component and that executive/administrative officer’s signature as the appointing authority on the position’s PD.</w:t>
      </w:r>
    </w:p>
  </w:comment>
  <w:comment w:id="2" w:author="ROMAN Bill * DAS" w:date="2025-09-15T08:51:00Z" w:initials="BR">
    <w:p w14:paraId="22160881" w14:textId="0E2BD338" w:rsidR="000A60EE" w:rsidRDefault="000A60EE" w:rsidP="000A60EE">
      <w:pPr>
        <w:pStyle w:val="CommentText"/>
      </w:pPr>
      <w:r>
        <w:rPr>
          <w:rStyle w:val="CommentReference"/>
        </w:rPr>
        <w:annotationRef/>
      </w:r>
      <w:r>
        <w:t>Describe how the position’s reporting structure supports ORS 240.205(4). This should connect the position to a manager/executive/administrator who meets the criteria for ORS 240.205(1) - (3), or a deputy as described in ORS 240.205(4).</w:t>
      </w:r>
    </w:p>
    <w:p w14:paraId="4251059E" w14:textId="77777777" w:rsidR="000A60EE" w:rsidRDefault="000A60EE" w:rsidP="000A60EE">
      <w:pPr>
        <w:pStyle w:val="CommentText"/>
      </w:pPr>
    </w:p>
    <w:p w14:paraId="68EA0403" w14:textId="77777777" w:rsidR="000A60EE" w:rsidRDefault="000A60EE" w:rsidP="000A60EE">
      <w:pPr>
        <w:pStyle w:val="CommentText"/>
      </w:pPr>
      <w:r>
        <w:t>Best practice. Start from the agency director and work down to the position’s direct manager, describing each position and how they meet the necessary criteria.</w:t>
      </w:r>
    </w:p>
  </w:comment>
  <w:comment w:id="3" w:author="ROMAN Bill * DAS" w:date="2025-09-11T16:57:00Z" w:initials="BR">
    <w:p w14:paraId="0C51332E" w14:textId="02D7F523" w:rsidR="006D6F78" w:rsidRDefault="006D6F78" w:rsidP="006D6F78">
      <w:pPr>
        <w:pStyle w:val="CommentText"/>
      </w:pPr>
      <w:r>
        <w:rPr>
          <w:rStyle w:val="CommentReference"/>
        </w:rPr>
        <w:annotationRef/>
      </w:r>
      <w:r>
        <w:t>Statement (email) from the Director or executive in ORS 240.205(1) through (3) designating the position as a principal assistant managing a major organizational component OR have the position description signed by that executive or administrative officer.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B84068" w15:done="0"/>
  <w15:commentEx w15:paraId="68EA0403" w15:done="0"/>
  <w15:commentEx w15:paraId="0C5133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440096" w16cex:dateUtc="2025-09-12T00:01:00Z"/>
  <w16cex:commentExtensible w16cex:durableId="0A754B82" w16cex:dateUtc="2025-09-15T15:51:00Z"/>
  <w16cex:commentExtensible w16cex:durableId="3FACCCBE" w16cex:dateUtc="2025-09-11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B84068" w16cid:durableId="72440096"/>
  <w16cid:commentId w16cid:paraId="68EA0403" w16cid:durableId="0A754B82"/>
  <w16cid:commentId w16cid:paraId="0C51332E" w16cid:durableId="3FACCC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4D9E"/>
    <w:multiLevelType w:val="hybridMultilevel"/>
    <w:tmpl w:val="D14E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7367E"/>
    <w:multiLevelType w:val="hybridMultilevel"/>
    <w:tmpl w:val="5FD8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60C2C"/>
    <w:multiLevelType w:val="hybridMultilevel"/>
    <w:tmpl w:val="2A7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37CCE"/>
    <w:multiLevelType w:val="hybridMultilevel"/>
    <w:tmpl w:val="AF7C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55F2C"/>
    <w:multiLevelType w:val="hybridMultilevel"/>
    <w:tmpl w:val="B330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42CFE"/>
    <w:multiLevelType w:val="hybridMultilevel"/>
    <w:tmpl w:val="6E7A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52A55"/>
    <w:multiLevelType w:val="hybridMultilevel"/>
    <w:tmpl w:val="8C3A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972270">
    <w:abstractNumId w:val="6"/>
  </w:num>
  <w:num w:numId="2" w16cid:durableId="1264456008">
    <w:abstractNumId w:val="5"/>
  </w:num>
  <w:num w:numId="3" w16cid:durableId="92943741">
    <w:abstractNumId w:val="1"/>
  </w:num>
  <w:num w:numId="4" w16cid:durableId="105319215">
    <w:abstractNumId w:val="4"/>
  </w:num>
  <w:num w:numId="5" w16cid:durableId="417025386">
    <w:abstractNumId w:val="0"/>
  </w:num>
  <w:num w:numId="6" w16cid:durableId="423192064">
    <w:abstractNumId w:val="3"/>
  </w:num>
  <w:num w:numId="7" w16cid:durableId="15728158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AN Bill * DAS">
    <w15:presenceInfo w15:providerId="AD" w15:userId="S::Bill.Roman@das.oregon.gov::08ed3319-297b-4e39-9aa3-bafa1d3c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05"/>
    <w:rsid w:val="00031FC2"/>
    <w:rsid w:val="0006569D"/>
    <w:rsid w:val="000A60EE"/>
    <w:rsid w:val="000C455F"/>
    <w:rsid w:val="000E7145"/>
    <w:rsid w:val="0011072E"/>
    <w:rsid w:val="0011079D"/>
    <w:rsid w:val="00135CA5"/>
    <w:rsid w:val="00170FD8"/>
    <w:rsid w:val="00175D11"/>
    <w:rsid w:val="001A54F6"/>
    <w:rsid w:val="001B1DED"/>
    <w:rsid w:val="001B45BA"/>
    <w:rsid w:val="001C0509"/>
    <w:rsid w:val="00213708"/>
    <w:rsid w:val="002268E4"/>
    <w:rsid w:val="00235FF2"/>
    <w:rsid w:val="00243512"/>
    <w:rsid w:val="00254193"/>
    <w:rsid w:val="00287E88"/>
    <w:rsid w:val="002C595A"/>
    <w:rsid w:val="002E2409"/>
    <w:rsid w:val="002E7EA6"/>
    <w:rsid w:val="00333826"/>
    <w:rsid w:val="003370A2"/>
    <w:rsid w:val="003417A9"/>
    <w:rsid w:val="00371476"/>
    <w:rsid w:val="003851C5"/>
    <w:rsid w:val="00392C54"/>
    <w:rsid w:val="003B5719"/>
    <w:rsid w:val="003E6265"/>
    <w:rsid w:val="00442CE4"/>
    <w:rsid w:val="004431BD"/>
    <w:rsid w:val="00474F8C"/>
    <w:rsid w:val="004F02CC"/>
    <w:rsid w:val="00507710"/>
    <w:rsid w:val="0051194E"/>
    <w:rsid w:val="005625AD"/>
    <w:rsid w:val="00563BF7"/>
    <w:rsid w:val="0057365F"/>
    <w:rsid w:val="00592F9D"/>
    <w:rsid w:val="005A2C07"/>
    <w:rsid w:val="005E2173"/>
    <w:rsid w:val="006130FB"/>
    <w:rsid w:val="0067620F"/>
    <w:rsid w:val="006801CA"/>
    <w:rsid w:val="00693151"/>
    <w:rsid w:val="0069516E"/>
    <w:rsid w:val="006D6F78"/>
    <w:rsid w:val="006F5539"/>
    <w:rsid w:val="00704E44"/>
    <w:rsid w:val="0070584A"/>
    <w:rsid w:val="00717B4F"/>
    <w:rsid w:val="00731B33"/>
    <w:rsid w:val="0073244C"/>
    <w:rsid w:val="00745575"/>
    <w:rsid w:val="007C7E36"/>
    <w:rsid w:val="0080257E"/>
    <w:rsid w:val="008243BB"/>
    <w:rsid w:val="00893C96"/>
    <w:rsid w:val="008B7EFB"/>
    <w:rsid w:val="008C50E5"/>
    <w:rsid w:val="008D1EF3"/>
    <w:rsid w:val="008D402F"/>
    <w:rsid w:val="008D53D7"/>
    <w:rsid w:val="008F2950"/>
    <w:rsid w:val="008F2F3E"/>
    <w:rsid w:val="008F6A1B"/>
    <w:rsid w:val="00917A1B"/>
    <w:rsid w:val="00940332"/>
    <w:rsid w:val="00953005"/>
    <w:rsid w:val="00956276"/>
    <w:rsid w:val="009A55F5"/>
    <w:rsid w:val="009F4D5E"/>
    <w:rsid w:val="00A06D81"/>
    <w:rsid w:val="00A11E04"/>
    <w:rsid w:val="00A14DCF"/>
    <w:rsid w:val="00A340F1"/>
    <w:rsid w:val="00A43313"/>
    <w:rsid w:val="00A8787A"/>
    <w:rsid w:val="00A9156A"/>
    <w:rsid w:val="00AA069D"/>
    <w:rsid w:val="00AC684C"/>
    <w:rsid w:val="00AF29BE"/>
    <w:rsid w:val="00B15D3D"/>
    <w:rsid w:val="00B1603E"/>
    <w:rsid w:val="00B42CE9"/>
    <w:rsid w:val="00B91E75"/>
    <w:rsid w:val="00B97538"/>
    <w:rsid w:val="00BE3C11"/>
    <w:rsid w:val="00BE505E"/>
    <w:rsid w:val="00BE59E2"/>
    <w:rsid w:val="00C00AAD"/>
    <w:rsid w:val="00C27A1D"/>
    <w:rsid w:val="00C46546"/>
    <w:rsid w:val="00CC77D1"/>
    <w:rsid w:val="00CF1090"/>
    <w:rsid w:val="00CF263C"/>
    <w:rsid w:val="00CF6A25"/>
    <w:rsid w:val="00D12894"/>
    <w:rsid w:val="00D316F3"/>
    <w:rsid w:val="00D317D6"/>
    <w:rsid w:val="00D31E95"/>
    <w:rsid w:val="00D365CB"/>
    <w:rsid w:val="00D561F9"/>
    <w:rsid w:val="00D5663E"/>
    <w:rsid w:val="00D61B38"/>
    <w:rsid w:val="00D70172"/>
    <w:rsid w:val="00D85724"/>
    <w:rsid w:val="00DE2975"/>
    <w:rsid w:val="00DF42F8"/>
    <w:rsid w:val="00E136EF"/>
    <w:rsid w:val="00E46D6F"/>
    <w:rsid w:val="00E77A0D"/>
    <w:rsid w:val="00E8185E"/>
    <w:rsid w:val="00E824B4"/>
    <w:rsid w:val="00E94B05"/>
    <w:rsid w:val="00EC517C"/>
    <w:rsid w:val="00EC5379"/>
    <w:rsid w:val="00F13B99"/>
    <w:rsid w:val="00F144F6"/>
    <w:rsid w:val="00F3133E"/>
    <w:rsid w:val="00F50F7B"/>
    <w:rsid w:val="00F51F99"/>
    <w:rsid w:val="00F827F5"/>
    <w:rsid w:val="00FB1322"/>
    <w:rsid w:val="00FE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9AC2"/>
  <w15:chartTrackingRefBased/>
  <w15:docId w15:val="{DB50CFA1-E17C-4237-9F8A-7151C0A0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005"/>
    <w:rPr>
      <w:rFonts w:eastAsiaTheme="majorEastAsia" w:cstheme="majorBidi"/>
      <w:color w:val="272727" w:themeColor="text1" w:themeTint="D8"/>
    </w:rPr>
  </w:style>
  <w:style w:type="paragraph" w:styleId="Title">
    <w:name w:val="Title"/>
    <w:basedOn w:val="Normal"/>
    <w:next w:val="Normal"/>
    <w:link w:val="TitleChar"/>
    <w:uiPriority w:val="10"/>
    <w:qFormat/>
    <w:rsid w:val="00953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005"/>
    <w:pPr>
      <w:spacing w:before="160"/>
      <w:jc w:val="center"/>
    </w:pPr>
    <w:rPr>
      <w:i/>
      <w:iCs/>
      <w:color w:val="404040" w:themeColor="text1" w:themeTint="BF"/>
    </w:rPr>
  </w:style>
  <w:style w:type="character" w:customStyle="1" w:styleId="QuoteChar">
    <w:name w:val="Quote Char"/>
    <w:basedOn w:val="DefaultParagraphFont"/>
    <w:link w:val="Quote"/>
    <w:uiPriority w:val="29"/>
    <w:rsid w:val="00953005"/>
    <w:rPr>
      <w:i/>
      <w:iCs/>
      <w:color w:val="404040" w:themeColor="text1" w:themeTint="BF"/>
    </w:rPr>
  </w:style>
  <w:style w:type="paragraph" w:styleId="ListParagraph">
    <w:name w:val="List Paragraph"/>
    <w:basedOn w:val="Normal"/>
    <w:uiPriority w:val="34"/>
    <w:qFormat/>
    <w:rsid w:val="00953005"/>
    <w:pPr>
      <w:ind w:left="720"/>
      <w:contextualSpacing/>
    </w:pPr>
  </w:style>
  <w:style w:type="character" w:styleId="IntenseEmphasis">
    <w:name w:val="Intense Emphasis"/>
    <w:basedOn w:val="DefaultParagraphFont"/>
    <w:uiPriority w:val="21"/>
    <w:qFormat/>
    <w:rsid w:val="00953005"/>
    <w:rPr>
      <w:i/>
      <w:iCs/>
      <w:color w:val="0F4761" w:themeColor="accent1" w:themeShade="BF"/>
    </w:rPr>
  </w:style>
  <w:style w:type="paragraph" w:styleId="IntenseQuote">
    <w:name w:val="Intense Quote"/>
    <w:basedOn w:val="Normal"/>
    <w:next w:val="Normal"/>
    <w:link w:val="IntenseQuoteChar"/>
    <w:uiPriority w:val="30"/>
    <w:qFormat/>
    <w:rsid w:val="00953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005"/>
    <w:rPr>
      <w:i/>
      <w:iCs/>
      <w:color w:val="0F4761" w:themeColor="accent1" w:themeShade="BF"/>
    </w:rPr>
  </w:style>
  <w:style w:type="character" w:styleId="IntenseReference">
    <w:name w:val="Intense Reference"/>
    <w:basedOn w:val="DefaultParagraphFont"/>
    <w:uiPriority w:val="32"/>
    <w:qFormat/>
    <w:rsid w:val="00953005"/>
    <w:rPr>
      <w:b/>
      <w:bCs/>
      <w:smallCaps/>
      <w:color w:val="0F4761" w:themeColor="accent1" w:themeShade="BF"/>
      <w:spacing w:val="5"/>
    </w:rPr>
  </w:style>
  <w:style w:type="character" w:styleId="Hyperlink">
    <w:name w:val="Hyperlink"/>
    <w:basedOn w:val="DefaultParagraphFont"/>
    <w:uiPriority w:val="99"/>
    <w:unhideWhenUsed/>
    <w:rsid w:val="005A2C07"/>
    <w:rPr>
      <w:color w:val="467886" w:themeColor="hyperlink"/>
      <w:u w:val="single"/>
    </w:rPr>
  </w:style>
  <w:style w:type="character" w:styleId="UnresolvedMention">
    <w:name w:val="Unresolved Mention"/>
    <w:basedOn w:val="DefaultParagraphFont"/>
    <w:uiPriority w:val="99"/>
    <w:semiHidden/>
    <w:unhideWhenUsed/>
    <w:rsid w:val="005A2C07"/>
    <w:rPr>
      <w:color w:val="605E5C"/>
      <w:shd w:val="clear" w:color="auto" w:fill="E1DFDD"/>
    </w:rPr>
  </w:style>
  <w:style w:type="paragraph" w:styleId="BodyText">
    <w:name w:val="Body Text"/>
    <w:basedOn w:val="Normal"/>
    <w:link w:val="BodyTextChar"/>
    <w:uiPriority w:val="1"/>
    <w:qFormat/>
    <w:rsid w:val="005A2C07"/>
    <w:pPr>
      <w:widowControl w:val="0"/>
      <w:autoSpaceDE w:val="0"/>
      <w:autoSpaceDN w:val="0"/>
      <w:spacing w:after="0" w:line="240" w:lineRule="auto"/>
    </w:pPr>
    <w:rPr>
      <w:rFonts w:ascii="Arial" w:eastAsia="Arial" w:hAnsi="Arial" w:cs="Arial"/>
      <w:kern w:val="0"/>
      <w:lang w:bidi="en-US"/>
      <w14:ligatures w14:val="none"/>
    </w:rPr>
  </w:style>
  <w:style w:type="character" w:customStyle="1" w:styleId="BodyTextChar">
    <w:name w:val="Body Text Char"/>
    <w:basedOn w:val="DefaultParagraphFont"/>
    <w:link w:val="BodyText"/>
    <w:uiPriority w:val="1"/>
    <w:rsid w:val="005A2C07"/>
    <w:rPr>
      <w:rFonts w:ascii="Arial" w:eastAsia="Arial" w:hAnsi="Arial" w:cs="Arial"/>
      <w:kern w:val="0"/>
      <w:lang w:bidi="en-US"/>
      <w14:ligatures w14:val="none"/>
    </w:rPr>
  </w:style>
  <w:style w:type="character" w:styleId="CommentReference">
    <w:name w:val="annotation reference"/>
    <w:basedOn w:val="DefaultParagraphFont"/>
    <w:uiPriority w:val="99"/>
    <w:semiHidden/>
    <w:unhideWhenUsed/>
    <w:rsid w:val="00A14DCF"/>
    <w:rPr>
      <w:sz w:val="16"/>
      <w:szCs w:val="16"/>
    </w:rPr>
  </w:style>
  <w:style w:type="paragraph" w:styleId="CommentText">
    <w:name w:val="annotation text"/>
    <w:basedOn w:val="Normal"/>
    <w:link w:val="CommentTextChar"/>
    <w:uiPriority w:val="99"/>
    <w:unhideWhenUsed/>
    <w:rsid w:val="00A14DCF"/>
    <w:pPr>
      <w:spacing w:line="240" w:lineRule="auto"/>
    </w:pPr>
    <w:rPr>
      <w:sz w:val="20"/>
      <w:szCs w:val="20"/>
    </w:rPr>
  </w:style>
  <w:style w:type="character" w:customStyle="1" w:styleId="CommentTextChar">
    <w:name w:val="Comment Text Char"/>
    <w:basedOn w:val="DefaultParagraphFont"/>
    <w:link w:val="CommentText"/>
    <w:uiPriority w:val="99"/>
    <w:rsid w:val="00A14DCF"/>
    <w:rPr>
      <w:sz w:val="20"/>
      <w:szCs w:val="20"/>
    </w:rPr>
  </w:style>
  <w:style w:type="paragraph" w:styleId="CommentSubject">
    <w:name w:val="annotation subject"/>
    <w:basedOn w:val="CommentText"/>
    <w:next w:val="CommentText"/>
    <w:link w:val="CommentSubjectChar"/>
    <w:uiPriority w:val="99"/>
    <w:semiHidden/>
    <w:unhideWhenUsed/>
    <w:rsid w:val="00A14DCF"/>
    <w:rPr>
      <w:b/>
      <w:bCs/>
    </w:rPr>
  </w:style>
  <w:style w:type="character" w:customStyle="1" w:styleId="CommentSubjectChar">
    <w:name w:val="Comment Subject Char"/>
    <w:basedOn w:val="CommentTextChar"/>
    <w:link w:val="CommentSubject"/>
    <w:uiPriority w:val="99"/>
    <w:semiHidden/>
    <w:rsid w:val="00A14DCF"/>
    <w:rPr>
      <w:b/>
      <w:bCs/>
      <w:sz w:val="20"/>
      <w:szCs w:val="20"/>
    </w:rPr>
  </w:style>
  <w:style w:type="paragraph" w:styleId="Revision">
    <w:name w:val="Revision"/>
    <w:hidden/>
    <w:uiPriority w:val="99"/>
    <w:semiHidden/>
    <w:rsid w:val="00511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8655">
      <w:bodyDiv w:val="1"/>
      <w:marLeft w:val="0"/>
      <w:marRight w:val="0"/>
      <w:marTop w:val="0"/>
      <w:marBottom w:val="0"/>
      <w:divBdr>
        <w:top w:val="none" w:sz="0" w:space="0" w:color="auto"/>
        <w:left w:val="none" w:sz="0" w:space="0" w:color="auto"/>
        <w:bottom w:val="none" w:sz="0" w:space="0" w:color="auto"/>
        <w:right w:val="none" w:sz="0" w:space="0" w:color="auto"/>
      </w:divBdr>
    </w:div>
    <w:div w:id="1186871782">
      <w:bodyDiv w:val="1"/>
      <w:marLeft w:val="0"/>
      <w:marRight w:val="0"/>
      <w:marTop w:val="0"/>
      <w:marBottom w:val="0"/>
      <w:divBdr>
        <w:top w:val="none" w:sz="0" w:space="0" w:color="auto"/>
        <w:left w:val="none" w:sz="0" w:space="0" w:color="auto"/>
        <w:bottom w:val="none" w:sz="0" w:space="0" w:color="auto"/>
        <w:right w:val="none" w:sz="0" w:space="0" w:color="auto"/>
      </w:divBdr>
    </w:div>
    <w:div w:id="120201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glossaryDocument" Target="glossary/document.xml"/><Relationship Id="rId5" Type="http://schemas.openxmlformats.org/officeDocument/2006/relationships/comments" Target="comments.xml"/><Relationship Id="rId15" Type="http://schemas.openxmlformats.org/officeDocument/2006/relationships/customXml" Target="../customXml/item3.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7AB8E231F4411B9B3F47FC1BF65717"/>
        <w:category>
          <w:name w:val="General"/>
          <w:gallery w:val="placeholder"/>
        </w:category>
        <w:types>
          <w:type w:val="bbPlcHdr"/>
        </w:types>
        <w:behaviors>
          <w:behavior w:val="content"/>
        </w:behaviors>
        <w:guid w:val="{A8E79A92-9FD4-42CE-8C70-4E55375996BC}"/>
      </w:docPartPr>
      <w:docPartBody>
        <w:p w:rsidR="00E7490C" w:rsidRDefault="00265BE9" w:rsidP="00265BE9">
          <w:pPr>
            <w:pStyle w:val="2F7AB8E231F4411B9B3F47FC1BF65717"/>
          </w:pPr>
          <w:r w:rsidRPr="0096745B">
            <w:rPr>
              <w:rStyle w:val="PlaceholderText"/>
            </w:rPr>
            <w:t>Click or tap to enter a date.</w:t>
          </w:r>
        </w:p>
      </w:docPartBody>
    </w:docPart>
    <w:docPart>
      <w:docPartPr>
        <w:name w:val="113FC9BB8D2749D5A865E466ED3D7990"/>
        <w:category>
          <w:name w:val="General"/>
          <w:gallery w:val="placeholder"/>
        </w:category>
        <w:types>
          <w:type w:val="bbPlcHdr"/>
        </w:types>
        <w:behaviors>
          <w:behavior w:val="content"/>
        </w:behaviors>
        <w:guid w:val="{DA1C7761-0B70-42F3-A0FD-7BA178EB497D}"/>
      </w:docPartPr>
      <w:docPartBody>
        <w:p w:rsidR="00E7490C" w:rsidRDefault="00265BE9" w:rsidP="00265BE9">
          <w:pPr>
            <w:pStyle w:val="113FC9BB8D2749D5A865E466ED3D7990"/>
          </w:pPr>
          <w:r w:rsidRPr="00F666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E9"/>
    <w:rsid w:val="001C0509"/>
    <w:rsid w:val="00265BE9"/>
    <w:rsid w:val="00503425"/>
    <w:rsid w:val="0057365F"/>
    <w:rsid w:val="00731B33"/>
    <w:rsid w:val="0073244C"/>
    <w:rsid w:val="00917A1B"/>
    <w:rsid w:val="00AA00F2"/>
    <w:rsid w:val="00C54D43"/>
    <w:rsid w:val="00C83D36"/>
    <w:rsid w:val="00CF6A25"/>
    <w:rsid w:val="00D85724"/>
    <w:rsid w:val="00E7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BE9"/>
    <w:rPr>
      <w:color w:val="808080"/>
    </w:rPr>
  </w:style>
  <w:style w:type="paragraph" w:customStyle="1" w:styleId="2F7AB8E231F4411B9B3F47FC1BF65717">
    <w:name w:val="2F7AB8E231F4411B9B3F47FC1BF65717"/>
    <w:rsid w:val="00265BE9"/>
  </w:style>
  <w:style w:type="paragraph" w:customStyle="1" w:styleId="113FC9BB8D2749D5A865E466ED3D7990">
    <w:name w:val="113FC9BB8D2749D5A865E466ED3D7990"/>
    <w:rsid w:val="00265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Class/Comp</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3215E3E-310B-42D6-95E8-6C97DFA664DF}"/>
</file>

<file path=customXml/itemProps2.xml><?xml version="1.0" encoding="utf-8"?>
<ds:datastoreItem xmlns:ds="http://schemas.openxmlformats.org/officeDocument/2006/customXml" ds:itemID="{A2F2D700-6118-4A79-BD44-A3D51438E33A}"/>
</file>

<file path=customXml/itemProps3.xml><?xml version="1.0" encoding="utf-8"?>
<ds:datastoreItem xmlns:ds="http://schemas.openxmlformats.org/officeDocument/2006/customXml" ds:itemID="{A39D4862-1FB3-41A7-B636-ADE32B936E77}"/>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6611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SELF Andrea * DPSST</dc:creator>
  <cp:keywords/>
  <dc:description/>
  <cp:lastModifiedBy>YANG Mary * DAS</cp:lastModifiedBy>
  <cp:revision>2</cp:revision>
  <dcterms:created xsi:type="dcterms:W3CDTF">2025-09-22T21:47:00Z</dcterms:created>
  <dcterms:modified xsi:type="dcterms:W3CDTF">2025-09-22T21:47:00Z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