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13D9" w14:textId="77777777" w:rsidR="009C7EA9" w:rsidRPr="00C37216" w:rsidRDefault="009C7EA9" w:rsidP="009C7EA9">
      <w:pPr>
        <w:rPr>
          <w:rFonts w:ascii="Arial" w:hAnsi="Arial" w:cs="Arial"/>
        </w:rPr>
      </w:pPr>
    </w:p>
    <w:p w14:paraId="47603E1A" w14:textId="77777777" w:rsidR="009C7EA9" w:rsidRPr="00C37216" w:rsidRDefault="009C7EA9" w:rsidP="009C7EA9">
      <w:pPr>
        <w:pStyle w:val="Title"/>
        <w:rPr>
          <w:rFonts w:ascii="Arial" w:hAnsi="Arial" w:cs="Arial"/>
        </w:rPr>
      </w:pPr>
    </w:p>
    <w:p w14:paraId="523B5638" w14:textId="77777777" w:rsidR="009C7EA9" w:rsidRPr="00C37216" w:rsidRDefault="009C7EA9" w:rsidP="009C7EA9">
      <w:pPr>
        <w:pStyle w:val="Title"/>
        <w:rPr>
          <w:rFonts w:ascii="Arial" w:hAnsi="Arial" w:cs="Arial"/>
          <w:sz w:val="20"/>
        </w:rPr>
      </w:pPr>
    </w:p>
    <w:p w14:paraId="496775F7" w14:textId="77777777" w:rsidR="009C7EA9" w:rsidRDefault="009C7EA9" w:rsidP="009C7EA9">
      <w:pPr>
        <w:tabs>
          <w:tab w:val="left" w:pos="1440"/>
        </w:tabs>
        <w:rPr>
          <w:b/>
        </w:rPr>
      </w:pPr>
    </w:p>
    <w:p w14:paraId="2125537B" w14:textId="77777777" w:rsidR="009C7EA9" w:rsidRDefault="009C7EA9" w:rsidP="009C7EA9">
      <w:pPr>
        <w:tabs>
          <w:tab w:val="left" w:pos="1440"/>
        </w:tabs>
        <w:rPr>
          <w:b/>
        </w:rPr>
      </w:pPr>
      <w:r>
        <w:rPr>
          <w:b/>
        </w:rPr>
        <w:t>MEMORANDUM</w:t>
      </w:r>
    </w:p>
    <w:p w14:paraId="30006BDA" w14:textId="77777777" w:rsidR="009C7EA9" w:rsidRDefault="009C7EA9" w:rsidP="009C7EA9">
      <w:pPr>
        <w:tabs>
          <w:tab w:val="left" w:pos="1440"/>
        </w:tabs>
        <w:rPr>
          <w:b/>
        </w:rPr>
      </w:pPr>
    </w:p>
    <w:p w14:paraId="1B365FB1" w14:textId="77777777" w:rsidR="009C7EA9" w:rsidRDefault="009C7EA9" w:rsidP="009C7EA9">
      <w:pPr>
        <w:tabs>
          <w:tab w:val="left" w:pos="1440"/>
        </w:tabs>
        <w:rPr>
          <w:b/>
        </w:rPr>
      </w:pPr>
      <w:r>
        <w:rPr>
          <w:b/>
        </w:rPr>
        <w:t>To:</w:t>
      </w:r>
      <w:r>
        <w:rPr>
          <w:b/>
        </w:rPr>
        <w:tab/>
      </w:r>
      <w:r w:rsidRPr="00401FCC">
        <w:rPr>
          <w:bCs/>
        </w:rPr>
        <w:t xml:space="preserve">DAS </w:t>
      </w:r>
      <w:r>
        <w:rPr>
          <w:bCs/>
        </w:rPr>
        <w:t xml:space="preserve">CHRO, </w:t>
      </w:r>
      <w:r w:rsidRPr="00401FCC">
        <w:rPr>
          <w:bCs/>
        </w:rPr>
        <w:t>Classification and Compensation</w:t>
      </w:r>
      <w:r>
        <w:rPr>
          <w:bCs/>
        </w:rPr>
        <w:t xml:space="preserve"> Unit</w:t>
      </w:r>
    </w:p>
    <w:p w14:paraId="1001C672" w14:textId="77777777" w:rsidR="009C7EA9" w:rsidRDefault="009C7EA9" w:rsidP="009C7EA9">
      <w:pPr>
        <w:tabs>
          <w:tab w:val="left" w:pos="1440"/>
        </w:tabs>
      </w:pPr>
    </w:p>
    <w:p w14:paraId="2F26BF48" w14:textId="77777777" w:rsidR="009C7EA9" w:rsidRDefault="009C7EA9" w:rsidP="009C7EA9">
      <w:pPr>
        <w:tabs>
          <w:tab w:val="left" w:pos="1440"/>
        </w:tabs>
      </w:pPr>
      <w:r>
        <w:rPr>
          <w:b/>
        </w:rPr>
        <w:t>From:</w:t>
      </w:r>
      <w:r>
        <w:tab/>
      </w:r>
      <w:sdt>
        <w:sdtPr>
          <w:id w:val="-800459890"/>
          <w:placeholder>
            <w:docPart w:val="7F9C0A25BF774EB6821271324ACD4175"/>
          </w:placeholder>
        </w:sdtPr>
        <w:sdtContent>
          <w:r>
            <w:t>Minnie Mouse, Department of the Happiest Place on Earth</w:t>
          </w:r>
        </w:sdtContent>
      </w:sdt>
    </w:p>
    <w:p w14:paraId="7C850C03" w14:textId="77777777" w:rsidR="009C7EA9" w:rsidRDefault="009C7EA9" w:rsidP="009C7EA9">
      <w:pPr>
        <w:tabs>
          <w:tab w:val="left" w:pos="1440"/>
        </w:tabs>
      </w:pPr>
    </w:p>
    <w:p w14:paraId="172ACDA6" w14:textId="77777777" w:rsidR="009C7EA9" w:rsidRDefault="009C7EA9" w:rsidP="009C7EA9">
      <w:pPr>
        <w:tabs>
          <w:tab w:val="left" w:pos="1440"/>
        </w:tabs>
      </w:pPr>
      <w:r>
        <w:rPr>
          <w:b/>
        </w:rPr>
        <w:t>Date:</w:t>
      </w:r>
      <w:r>
        <w:tab/>
      </w:r>
      <w:sdt>
        <w:sdtPr>
          <w:id w:val="-2032177320"/>
          <w:placeholder>
            <w:docPart w:val="E721458FAC7540EFAFF8ED07D65FD177"/>
          </w:placeholder>
          <w:date w:fullDate="2022-10-18T00:00:00Z">
            <w:dateFormat w:val="M/d/yyyy"/>
            <w:lid w:val="en-US"/>
            <w:storeMappedDataAs w:val="dateTime"/>
            <w:calendar w:val="gregorian"/>
          </w:date>
        </w:sdtPr>
        <w:sdtContent>
          <w:r>
            <w:t>10/18/2022</w:t>
          </w:r>
        </w:sdtContent>
      </w:sdt>
    </w:p>
    <w:p w14:paraId="602004D6" w14:textId="77777777" w:rsidR="009C7EA9" w:rsidRDefault="009C7EA9" w:rsidP="009C7EA9">
      <w:pPr>
        <w:tabs>
          <w:tab w:val="left" w:pos="1440"/>
        </w:tabs>
      </w:pPr>
    </w:p>
    <w:p w14:paraId="47667409" w14:textId="77777777" w:rsidR="009C7EA9" w:rsidRDefault="009C7EA9" w:rsidP="009C7EA9">
      <w:pPr>
        <w:tabs>
          <w:tab w:val="left" w:pos="1440"/>
        </w:tabs>
      </w:pPr>
      <w:r>
        <w:rPr>
          <w:b/>
        </w:rPr>
        <w:t>Subject:</w:t>
      </w:r>
      <w:r>
        <w:tab/>
      </w:r>
      <w:r w:rsidRPr="00AD777F">
        <w:t xml:space="preserve">Classification Analysis </w:t>
      </w:r>
      <w:r>
        <w:t>–</w:t>
      </w:r>
      <w:r w:rsidRPr="00AD777F">
        <w:t xml:space="preserve"> </w:t>
      </w:r>
      <w:r>
        <w:t>Job Family Change Request</w:t>
      </w:r>
    </w:p>
    <w:p w14:paraId="407E657F" w14:textId="77777777" w:rsidR="009C7EA9" w:rsidRDefault="009C7EA9" w:rsidP="009C7EA9">
      <w:pPr>
        <w:tabs>
          <w:tab w:val="left" w:pos="1440"/>
        </w:tabs>
      </w:pPr>
    </w:p>
    <w:p w14:paraId="4C088603" w14:textId="77777777" w:rsidR="009C7EA9" w:rsidRDefault="009C7EA9" w:rsidP="009C7EA9">
      <w:pPr>
        <w:tabs>
          <w:tab w:val="left" w:pos="1440"/>
        </w:tabs>
      </w:pPr>
      <w:r w:rsidRPr="00E13D49">
        <w:rPr>
          <w:b/>
          <w:noProof/>
        </w:rPr>
        <mc:AlternateContent>
          <mc:Choice Requires="wps">
            <w:drawing>
              <wp:anchor distT="0" distB="0" distL="114300" distR="114300" simplePos="0" relativeHeight="251659264" behindDoc="0" locked="0" layoutInCell="1" allowOverlap="1" wp14:anchorId="3DFA12B2" wp14:editId="3DAC1C7E">
                <wp:simplePos x="0" y="0"/>
                <wp:positionH relativeFrom="column">
                  <wp:posOffset>3810</wp:posOffset>
                </wp:positionH>
                <wp:positionV relativeFrom="paragraph">
                  <wp:posOffset>21590</wp:posOffset>
                </wp:positionV>
                <wp:extent cx="59436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267F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7E0A08DD" w14:textId="77777777" w:rsidR="009C7EA9" w:rsidRPr="00683C6A" w:rsidRDefault="009C7EA9" w:rsidP="009C7EA9">
      <w:pPr>
        <w:rPr>
          <w:b/>
          <w:sz w:val="28"/>
          <w:szCs w:val="28"/>
          <w:u w:val="single"/>
        </w:rPr>
      </w:pPr>
      <w:r w:rsidRPr="00683C6A">
        <w:rPr>
          <w:b/>
          <w:sz w:val="28"/>
          <w:szCs w:val="28"/>
          <w:u w:val="single"/>
        </w:rPr>
        <w:t>POSITION DATA</w:t>
      </w:r>
    </w:p>
    <w:p w14:paraId="6202F614" w14:textId="77777777" w:rsidR="009C7EA9" w:rsidRPr="00683C6A" w:rsidRDefault="009C7EA9" w:rsidP="009C7EA9">
      <w:pPr>
        <w:rPr>
          <w:b/>
          <w:u w:val="single"/>
        </w:rPr>
      </w:pPr>
    </w:p>
    <w:p w14:paraId="26A73768" w14:textId="77777777" w:rsidR="009C7EA9" w:rsidRPr="00683C6A" w:rsidRDefault="009C7EA9" w:rsidP="009C7EA9">
      <w:r w:rsidRPr="00683C6A">
        <w:t>WD Position Number:</w:t>
      </w:r>
      <w:r w:rsidRPr="00683C6A">
        <w:tab/>
      </w:r>
      <w:r w:rsidRPr="00683C6A">
        <w:tab/>
      </w:r>
      <w:r w:rsidRPr="00683C6A">
        <w:tab/>
      </w:r>
      <w:sdt>
        <w:sdtPr>
          <w:id w:val="1195344131"/>
          <w:placeholder>
            <w:docPart w:val="5F5F20FBE11348BAA3321AB97140DBD0"/>
          </w:placeholder>
        </w:sdtPr>
        <w:sdtContent>
          <w:r>
            <w:t>001234</w:t>
          </w:r>
        </w:sdtContent>
      </w:sdt>
    </w:p>
    <w:p w14:paraId="780557F6" w14:textId="77777777" w:rsidR="009C7EA9" w:rsidRDefault="009C7EA9" w:rsidP="009C7EA9">
      <w:r>
        <w:t>Incumbent:</w:t>
      </w:r>
      <w:r>
        <w:tab/>
      </w:r>
      <w:r>
        <w:tab/>
      </w:r>
      <w:r>
        <w:tab/>
      </w:r>
      <w:r>
        <w:tab/>
      </w:r>
      <w:sdt>
        <w:sdtPr>
          <w:id w:val="1880662885"/>
          <w:placeholder>
            <w:docPart w:val="B6776BAE38A7431FB176D5135EA0EFBE"/>
          </w:placeholder>
        </w:sdtPr>
        <w:sdtContent>
          <w:r>
            <w:t>Daisy Duck</w:t>
          </w:r>
        </w:sdtContent>
      </w:sdt>
    </w:p>
    <w:p w14:paraId="000C67A4" w14:textId="77777777" w:rsidR="009C7EA9" w:rsidRDefault="009C7EA9" w:rsidP="009C7EA9">
      <w:r>
        <w:t>OR Number</w:t>
      </w:r>
      <w:r w:rsidRPr="00683C6A">
        <w:t>:</w:t>
      </w:r>
      <w:r w:rsidRPr="00683C6A">
        <w:tab/>
      </w:r>
      <w:r>
        <w:tab/>
      </w:r>
      <w:r>
        <w:tab/>
      </w:r>
      <w:r>
        <w:tab/>
      </w:r>
      <w:sdt>
        <w:sdtPr>
          <w:id w:val="52906875"/>
          <w:placeholder>
            <w:docPart w:val="0A4594A7CCBC40E6A51A94566BC822B2"/>
          </w:placeholder>
        </w:sdtPr>
        <w:sdtContent>
          <w:r>
            <w:t>OR012345</w:t>
          </w:r>
        </w:sdtContent>
      </w:sdt>
    </w:p>
    <w:p w14:paraId="76F0A803" w14:textId="77777777" w:rsidR="009C7EA9" w:rsidRPr="00683C6A" w:rsidRDefault="009C7EA9" w:rsidP="009C7EA9">
      <w:r>
        <w:t>Supervisor:</w:t>
      </w:r>
      <w:r>
        <w:tab/>
      </w:r>
      <w:r>
        <w:tab/>
      </w:r>
      <w:r>
        <w:tab/>
      </w:r>
      <w:r>
        <w:tab/>
      </w:r>
      <w:sdt>
        <w:sdtPr>
          <w:id w:val="-1476522300"/>
          <w:placeholder>
            <w:docPart w:val="C4118BF4B2C648099DD847DB3E660EBE"/>
          </w:placeholder>
        </w:sdtPr>
        <w:sdtContent>
          <w:r>
            <w:t>Goofy</w:t>
          </w:r>
        </w:sdtContent>
      </w:sdt>
    </w:p>
    <w:p w14:paraId="096A6618" w14:textId="77777777" w:rsidR="009C7EA9" w:rsidRPr="00683C6A" w:rsidRDefault="009C7EA9" w:rsidP="009C7EA9">
      <w:r w:rsidRPr="00683C6A">
        <w:t>Service Type:</w:t>
      </w:r>
      <w:r w:rsidRPr="00683C6A">
        <w:tab/>
      </w:r>
      <w:r w:rsidRPr="00683C6A">
        <w:tab/>
      </w:r>
      <w:r w:rsidRPr="00683C6A">
        <w:tab/>
      </w:r>
      <w:r w:rsidRPr="00683C6A">
        <w:tab/>
      </w:r>
      <w:sdt>
        <w:sdtPr>
          <w:id w:val="618263463"/>
          <w:placeholder>
            <w:docPart w:val="ABB4FC58942449AFB85304328DF810D5"/>
          </w:placeholder>
        </w:sdtPr>
        <w:sdtContent>
          <w:r>
            <w:t>MMS</w:t>
          </w:r>
        </w:sdtContent>
      </w:sdt>
    </w:p>
    <w:p w14:paraId="51DB504E" w14:textId="77777777" w:rsidR="009C7EA9" w:rsidRPr="00683C6A" w:rsidRDefault="009C7EA9" w:rsidP="009C7EA9"/>
    <w:p w14:paraId="65A492E8" w14:textId="77777777" w:rsidR="009C7EA9" w:rsidRPr="00683C6A" w:rsidRDefault="009C7EA9" w:rsidP="009C7EA9">
      <w:pPr>
        <w:rPr>
          <w:b/>
          <w:bCs/>
          <w:sz w:val="28"/>
          <w:szCs w:val="28"/>
          <w:u w:val="single"/>
        </w:rPr>
      </w:pPr>
      <w:r w:rsidRPr="00683C6A">
        <w:rPr>
          <w:b/>
          <w:bCs/>
          <w:sz w:val="28"/>
          <w:szCs w:val="28"/>
          <w:u w:val="single"/>
        </w:rPr>
        <w:t>BUSINESS</w:t>
      </w:r>
      <w:r w:rsidRPr="00683C6A">
        <w:rPr>
          <w:b/>
          <w:bCs/>
          <w:spacing w:val="5"/>
          <w:sz w:val="28"/>
          <w:szCs w:val="28"/>
          <w:u w:val="single"/>
        </w:rPr>
        <w:t xml:space="preserve"> </w:t>
      </w:r>
      <w:r w:rsidRPr="00683C6A">
        <w:rPr>
          <w:b/>
          <w:bCs/>
          <w:sz w:val="28"/>
          <w:szCs w:val="28"/>
          <w:u w:val="single"/>
        </w:rPr>
        <w:t>NEED</w:t>
      </w:r>
      <w:r>
        <w:rPr>
          <w:b/>
          <w:bCs/>
          <w:sz w:val="28"/>
          <w:szCs w:val="28"/>
          <w:u w:val="single"/>
        </w:rPr>
        <w:t xml:space="preserve"> / BACKGROUND</w:t>
      </w:r>
    </w:p>
    <w:p w14:paraId="75A4AE90" w14:textId="77777777" w:rsidR="009C7EA9" w:rsidRDefault="009C7EA9" w:rsidP="009C7EA9">
      <w:pPr>
        <w:spacing w:before="13" w:line="242" w:lineRule="auto"/>
        <w:ind w:right="51"/>
        <w:rPr>
          <w:sz w:val="22"/>
          <w:szCs w:val="22"/>
        </w:rPr>
      </w:pPr>
    </w:p>
    <w:p w14:paraId="49C9B3D0" w14:textId="77777777" w:rsidR="009C7EA9" w:rsidRPr="005967DD" w:rsidRDefault="009C7EA9" w:rsidP="009C7EA9">
      <w:pPr>
        <w:spacing w:before="13" w:line="242" w:lineRule="auto"/>
        <w:ind w:right="51"/>
        <w:rPr>
          <w:sz w:val="22"/>
          <w:szCs w:val="22"/>
        </w:rPr>
      </w:pPr>
      <w:r>
        <w:rPr>
          <w:sz w:val="22"/>
          <w:szCs w:val="22"/>
        </w:rPr>
        <w:t xml:space="preserve">[This </w:t>
      </w:r>
      <w:r w:rsidRPr="000F324D">
        <w:rPr>
          <w:sz w:val="22"/>
          <w:szCs w:val="22"/>
        </w:rPr>
        <w:t>section details what has changed</w:t>
      </w:r>
      <w:r>
        <w:rPr>
          <w:sz w:val="22"/>
          <w:szCs w:val="22"/>
        </w:rPr>
        <w:t xml:space="preserve"> </w:t>
      </w:r>
      <w:r w:rsidRPr="000F324D">
        <w:rPr>
          <w:sz w:val="22"/>
          <w:szCs w:val="22"/>
        </w:rPr>
        <w:t xml:space="preserve">that has created the need for a </w:t>
      </w:r>
      <w:r>
        <w:rPr>
          <w:sz w:val="22"/>
          <w:szCs w:val="22"/>
        </w:rPr>
        <w:t>different job family</w:t>
      </w:r>
      <w:r w:rsidRPr="000F324D">
        <w:rPr>
          <w:sz w:val="22"/>
          <w:szCs w:val="22"/>
        </w:rPr>
        <w:t xml:space="preserve">. </w:t>
      </w:r>
      <w:r>
        <w:rPr>
          <w:sz w:val="22"/>
          <w:szCs w:val="22"/>
        </w:rPr>
        <w:t>Please provide detail as to what has changed with the position since the original allocation.]</w:t>
      </w:r>
    </w:p>
    <w:p w14:paraId="5A0402CF" w14:textId="77777777" w:rsidR="009C7EA9" w:rsidRDefault="009C7EA9" w:rsidP="009C7EA9">
      <w:pPr>
        <w:pStyle w:val="paragraph"/>
        <w:spacing w:before="0" w:beforeAutospacing="0" w:after="0" w:afterAutospacing="0"/>
        <w:textAlignment w:val="baseline"/>
        <w:rPr>
          <w:rFonts w:ascii="Segoe UI" w:hAnsi="Segoe UI" w:cs="Segoe UI"/>
          <w:sz w:val="18"/>
          <w:szCs w:val="18"/>
        </w:rPr>
      </w:pPr>
    </w:p>
    <w:p w14:paraId="66ECADA4" w14:textId="77777777" w:rsidR="009C7EA9" w:rsidRPr="00683C6A" w:rsidRDefault="009C7EA9" w:rsidP="009C7EA9">
      <w:pPr>
        <w:rPr>
          <w:bCs/>
          <w:sz w:val="22"/>
          <w:szCs w:val="22"/>
        </w:rPr>
      </w:pPr>
    </w:p>
    <w:p w14:paraId="20CE62BE" w14:textId="77777777" w:rsidR="009C7EA9" w:rsidRPr="00683C6A" w:rsidRDefault="009C7EA9" w:rsidP="009C7EA9">
      <w:pPr>
        <w:rPr>
          <w:b/>
          <w:sz w:val="28"/>
          <w:szCs w:val="28"/>
          <w:u w:val="single"/>
        </w:rPr>
      </w:pPr>
      <w:r>
        <w:rPr>
          <w:b/>
          <w:sz w:val="28"/>
          <w:szCs w:val="28"/>
          <w:u w:val="single"/>
        </w:rPr>
        <w:t>JOB FAMILY CONSIDERED</w:t>
      </w:r>
    </w:p>
    <w:p w14:paraId="28AED7A9" w14:textId="77777777" w:rsidR="009C7EA9" w:rsidRDefault="009C7EA9" w:rsidP="009C7EA9">
      <w:pPr>
        <w:spacing w:before="60" w:after="60"/>
        <w:ind w:left="360" w:hanging="360"/>
        <w:rPr>
          <w:b/>
          <w:bCs/>
          <w:sz w:val="22"/>
          <w:szCs w:val="22"/>
        </w:rPr>
      </w:pPr>
    </w:p>
    <w:p w14:paraId="5694308E" w14:textId="77777777" w:rsidR="009C7EA9" w:rsidRPr="00C35824" w:rsidRDefault="009C7EA9" w:rsidP="009C7EA9">
      <w:pPr>
        <w:spacing w:before="60" w:after="60"/>
        <w:rPr>
          <w:b/>
          <w:bCs/>
          <w:sz w:val="22"/>
          <w:szCs w:val="22"/>
        </w:rPr>
      </w:pPr>
      <w:r w:rsidRPr="00C35824">
        <w:rPr>
          <w:b/>
          <w:bCs/>
          <w:sz w:val="22"/>
          <w:szCs w:val="22"/>
        </w:rPr>
        <w:t>Business Operations</w:t>
      </w:r>
    </w:p>
    <w:p w14:paraId="0E17A057" w14:textId="77777777" w:rsidR="009C7EA9" w:rsidRPr="00C35824" w:rsidRDefault="009C7EA9" w:rsidP="009C7EA9">
      <w:pPr>
        <w:spacing w:before="60" w:after="60"/>
        <w:rPr>
          <w:b/>
          <w:bCs/>
          <w:sz w:val="22"/>
          <w:szCs w:val="22"/>
        </w:rPr>
      </w:pPr>
      <w:r w:rsidRPr="00C35824">
        <w:rPr>
          <w:b/>
          <w:bCs/>
          <w:sz w:val="22"/>
          <w:szCs w:val="22"/>
        </w:rPr>
        <w:t>Communications</w:t>
      </w:r>
    </w:p>
    <w:p w14:paraId="3B6EDA89" w14:textId="77777777" w:rsidR="009C7EA9" w:rsidRPr="00C35824" w:rsidRDefault="009C7EA9" w:rsidP="009C7EA9">
      <w:pPr>
        <w:spacing w:before="60" w:after="60"/>
        <w:rPr>
          <w:b/>
          <w:bCs/>
          <w:sz w:val="22"/>
          <w:szCs w:val="22"/>
        </w:rPr>
      </w:pPr>
      <w:r w:rsidRPr="00C35824">
        <w:rPr>
          <w:b/>
          <w:bCs/>
          <w:sz w:val="22"/>
          <w:szCs w:val="22"/>
        </w:rPr>
        <w:t xml:space="preserve">Government Affairs </w:t>
      </w:r>
    </w:p>
    <w:p w14:paraId="26C284B3" w14:textId="77777777" w:rsidR="009C7EA9" w:rsidRDefault="009C7EA9" w:rsidP="009C7EA9">
      <w:pPr>
        <w:spacing w:before="60" w:after="60"/>
        <w:rPr>
          <w:b/>
          <w:bCs/>
          <w:sz w:val="22"/>
          <w:szCs w:val="22"/>
        </w:rPr>
      </w:pPr>
    </w:p>
    <w:p w14:paraId="0F699315" w14:textId="77777777" w:rsidR="009C7EA9" w:rsidRDefault="009C7EA9" w:rsidP="009C7EA9">
      <w:pPr>
        <w:spacing w:before="60" w:after="60"/>
        <w:ind w:left="360" w:hanging="360"/>
        <w:jc w:val="both"/>
        <w:rPr>
          <w:b/>
          <w:bCs/>
          <w:sz w:val="22"/>
          <w:szCs w:val="22"/>
        </w:rPr>
      </w:pPr>
      <w:r w:rsidRPr="00C35824">
        <w:rPr>
          <w:b/>
          <w:bCs/>
          <w:sz w:val="22"/>
          <w:szCs w:val="22"/>
        </w:rPr>
        <w:t>The Business Operations Manager</w:t>
      </w:r>
      <w:r w:rsidRPr="002F3BF0">
        <w:rPr>
          <w:sz w:val="22"/>
          <w:szCs w:val="22"/>
        </w:rPr>
        <w:t xml:space="preserve"> provides oversight and direction to programs, operations, and service</w:t>
      </w:r>
      <w:r>
        <w:rPr>
          <w:sz w:val="22"/>
          <w:szCs w:val="22"/>
        </w:rPr>
        <w:t xml:space="preserve"> </w:t>
      </w:r>
      <w:r w:rsidRPr="002F3BF0">
        <w:rPr>
          <w:sz w:val="22"/>
          <w:szCs w:val="22"/>
        </w:rPr>
        <w:t>delivery by planning, organizing, and managing the operations of multiple, unrelated functions or specific and unique programs.</w:t>
      </w:r>
      <w:r>
        <w:rPr>
          <w:b/>
          <w:bCs/>
          <w:sz w:val="22"/>
          <w:szCs w:val="22"/>
        </w:rPr>
        <w:t xml:space="preserve"> </w:t>
      </w:r>
    </w:p>
    <w:p w14:paraId="603C4E1D" w14:textId="77777777" w:rsidR="009C7EA9" w:rsidRPr="002F3BF0" w:rsidRDefault="009C7EA9" w:rsidP="009C7EA9">
      <w:pPr>
        <w:spacing w:before="60" w:after="60"/>
        <w:ind w:left="360" w:hanging="360"/>
        <w:jc w:val="both"/>
        <w:rPr>
          <w:sz w:val="22"/>
          <w:szCs w:val="22"/>
        </w:rPr>
      </w:pPr>
    </w:p>
    <w:p w14:paraId="048DA54D" w14:textId="5706927B" w:rsidR="009C7EA9" w:rsidRDefault="009C7EA9" w:rsidP="009C7EA9">
      <w:pPr>
        <w:spacing w:before="60" w:after="60"/>
        <w:ind w:left="360" w:hanging="360"/>
        <w:jc w:val="both"/>
        <w:rPr>
          <w:sz w:val="22"/>
          <w:szCs w:val="22"/>
        </w:rPr>
      </w:pPr>
      <w:r w:rsidRPr="00C35824">
        <w:rPr>
          <w:b/>
          <w:bCs/>
          <w:sz w:val="22"/>
          <w:szCs w:val="22"/>
        </w:rPr>
        <w:t>The Communications Manager</w:t>
      </w:r>
      <w:r w:rsidRPr="002F3BF0">
        <w:rPr>
          <w:sz w:val="22"/>
          <w:szCs w:val="22"/>
        </w:rPr>
        <w:t xml:space="preserve"> plans, organizes, and manages the operations of internal and external communication services in a state agency. The Communications Manager develops, implements, and </w:t>
      </w:r>
      <w:r>
        <w:rPr>
          <w:sz w:val="22"/>
          <w:szCs w:val="22"/>
        </w:rPr>
        <w:t>m</w:t>
      </w:r>
      <w:r w:rsidRPr="002F3BF0">
        <w:rPr>
          <w:sz w:val="22"/>
          <w:szCs w:val="22"/>
        </w:rPr>
        <w:t>anages a variety of complex media, public relations, marketing, outreach, engagement, and communications initiatives.</w:t>
      </w:r>
    </w:p>
    <w:p w14:paraId="490B2AA0" w14:textId="77777777" w:rsidR="009C7EA9" w:rsidRDefault="009C7EA9" w:rsidP="009C7EA9">
      <w:pPr>
        <w:spacing w:before="60" w:after="60"/>
        <w:ind w:left="360" w:hanging="360"/>
        <w:jc w:val="both"/>
        <w:rPr>
          <w:sz w:val="22"/>
          <w:szCs w:val="22"/>
        </w:rPr>
      </w:pPr>
    </w:p>
    <w:p w14:paraId="4C6F2A0B" w14:textId="77777777" w:rsidR="009C7EA9" w:rsidRPr="002F3BF0" w:rsidRDefault="009C7EA9" w:rsidP="009C7EA9">
      <w:pPr>
        <w:spacing w:before="60" w:after="60"/>
        <w:ind w:left="360" w:hanging="360"/>
        <w:jc w:val="both"/>
        <w:rPr>
          <w:sz w:val="22"/>
          <w:szCs w:val="22"/>
        </w:rPr>
      </w:pPr>
      <w:r w:rsidRPr="00C35824">
        <w:rPr>
          <w:b/>
          <w:bCs/>
          <w:sz w:val="22"/>
          <w:szCs w:val="22"/>
        </w:rPr>
        <w:lastRenderedPageBreak/>
        <w:t>The Government Affairs Manager</w:t>
      </w:r>
      <w:r w:rsidRPr="002F3BF0">
        <w:rPr>
          <w:sz w:val="22"/>
          <w:szCs w:val="22"/>
        </w:rPr>
        <w:t xml:space="preserve"> advises and informs the Governor on key policies, positions, and potential areas of concern within the wide range of national and state issues. Positions also provide leadership and direction from the Governor’s Office to state agencies, boards, and commissions.</w:t>
      </w:r>
    </w:p>
    <w:p w14:paraId="5FACD3BE" w14:textId="77777777" w:rsidR="009C7EA9" w:rsidRDefault="009C7EA9" w:rsidP="009C7EA9">
      <w:pPr>
        <w:spacing w:before="60" w:after="60"/>
        <w:rPr>
          <w:sz w:val="22"/>
          <w:szCs w:val="22"/>
        </w:rPr>
      </w:pPr>
    </w:p>
    <w:p w14:paraId="04440182" w14:textId="77777777" w:rsidR="009C7EA9" w:rsidRDefault="009C7EA9" w:rsidP="009C7EA9">
      <w:pPr>
        <w:spacing w:before="60" w:after="60"/>
        <w:rPr>
          <w:b/>
          <w:sz w:val="28"/>
          <w:szCs w:val="28"/>
          <w:u w:val="single"/>
        </w:rPr>
      </w:pPr>
      <w:r>
        <w:rPr>
          <w:b/>
          <w:sz w:val="28"/>
          <w:szCs w:val="28"/>
          <w:u w:val="single"/>
        </w:rPr>
        <w:t xml:space="preserve">ANALYSIS / CONCLUSION OF </w:t>
      </w:r>
      <w:r w:rsidRPr="00683C6A">
        <w:rPr>
          <w:b/>
          <w:sz w:val="28"/>
          <w:szCs w:val="28"/>
          <w:u w:val="single"/>
        </w:rPr>
        <w:t>SERVICE TYPE</w:t>
      </w:r>
      <w:r>
        <w:rPr>
          <w:b/>
          <w:sz w:val="28"/>
          <w:szCs w:val="28"/>
          <w:u w:val="single"/>
        </w:rPr>
        <w:t>:</w:t>
      </w:r>
    </w:p>
    <w:p w14:paraId="3FFA97C4" w14:textId="77777777" w:rsidR="009C7EA9" w:rsidRDefault="009C7EA9" w:rsidP="009C7EA9">
      <w:pPr>
        <w:spacing w:before="60" w:after="60"/>
        <w:rPr>
          <w:b/>
          <w:sz w:val="28"/>
          <w:szCs w:val="28"/>
          <w:u w:val="single"/>
        </w:rPr>
      </w:pPr>
    </w:p>
    <w:p w14:paraId="0B9D153F" w14:textId="77777777" w:rsidR="009C7EA9" w:rsidRPr="00C35824" w:rsidRDefault="009C7EA9" w:rsidP="009C7EA9">
      <w:pPr>
        <w:spacing w:before="60" w:after="60"/>
        <w:rPr>
          <w:rStyle w:val="markedcontent"/>
          <w:sz w:val="22"/>
          <w:szCs w:val="22"/>
        </w:rPr>
      </w:pPr>
      <w:r w:rsidRPr="00C35824">
        <w:rPr>
          <w:rStyle w:val="markedcontent"/>
          <w:b/>
          <w:bCs/>
          <w:sz w:val="22"/>
          <w:szCs w:val="22"/>
        </w:rPr>
        <w:t>Recommended Job Family</w:t>
      </w:r>
      <w:r w:rsidRPr="00C35824">
        <w:rPr>
          <w:rStyle w:val="markedcontent"/>
          <w:sz w:val="22"/>
          <w:szCs w:val="22"/>
        </w:rPr>
        <w:t xml:space="preserve">: </w:t>
      </w:r>
      <w:r w:rsidRPr="00C35824">
        <w:rPr>
          <w:rStyle w:val="markedcontent"/>
          <w:b/>
          <w:bCs/>
          <w:sz w:val="22"/>
          <w:szCs w:val="22"/>
        </w:rPr>
        <w:t>Government Affairs Manager</w:t>
      </w:r>
    </w:p>
    <w:p w14:paraId="2444B99A" w14:textId="77777777" w:rsidR="009C7EA9" w:rsidRDefault="009C7EA9" w:rsidP="009C7EA9">
      <w:pPr>
        <w:spacing w:before="60" w:after="60"/>
        <w:rPr>
          <w:sz w:val="22"/>
          <w:szCs w:val="22"/>
        </w:rPr>
      </w:pPr>
    </w:p>
    <w:p w14:paraId="7B9106C2" w14:textId="77777777" w:rsidR="009C7EA9" w:rsidRDefault="009C7EA9" w:rsidP="009C7EA9">
      <w:pPr>
        <w:spacing w:before="60" w:after="60"/>
        <w:rPr>
          <w:sz w:val="22"/>
          <w:szCs w:val="22"/>
        </w:rPr>
      </w:pPr>
      <w:r>
        <w:rPr>
          <w:sz w:val="22"/>
          <w:szCs w:val="22"/>
        </w:rPr>
        <w:t>This position</w:t>
      </w:r>
      <w:r w:rsidRPr="002F3BF0">
        <w:rPr>
          <w:sz w:val="22"/>
          <w:szCs w:val="22"/>
        </w:rPr>
        <w:t xml:space="preserve"> advises and informs the Governor on key policies, positions, and areas of concern in </w:t>
      </w:r>
      <w:r>
        <w:rPr>
          <w:sz w:val="22"/>
          <w:szCs w:val="22"/>
        </w:rPr>
        <w:t>a</w:t>
      </w:r>
      <w:r w:rsidRPr="002F3BF0">
        <w:rPr>
          <w:sz w:val="22"/>
          <w:szCs w:val="22"/>
        </w:rPr>
        <w:t xml:space="preserve"> wide range of national and state </w:t>
      </w:r>
      <w:r>
        <w:rPr>
          <w:sz w:val="22"/>
          <w:szCs w:val="22"/>
        </w:rPr>
        <w:t>trends related to local economies, attracting tourism, and effectively bringing new businesses to our state</w:t>
      </w:r>
      <w:r w:rsidRPr="002F3BF0">
        <w:rPr>
          <w:sz w:val="22"/>
          <w:szCs w:val="22"/>
        </w:rPr>
        <w:t xml:space="preserve">. </w:t>
      </w:r>
      <w:r>
        <w:rPr>
          <w:sz w:val="22"/>
          <w:szCs w:val="22"/>
        </w:rPr>
        <w:t>This p</w:t>
      </w:r>
      <w:r w:rsidRPr="002F3BF0">
        <w:rPr>
          <w:sz w:val="22"/>
          <w:szCs w:val="22"/>
        </w:rPr>
        <w:t>osition provide</w:t>
      </w:r>
      <w:r>
        <w:rPr>
          <w:sz w:val="22"/>
          <w:szCs w:val="22"/>
        </w:rPr>
        <w:t>s</w:t>
      </w:r>
      <w:r w:rsidRPr="002F3BF0">
        <w:rPr>
          <w:sz w:val="22"/>
          <w:szCs w:val="22"/>
        </w:rPr>
        <w:t xml:space="preserve"> leadership and direction from the Governor’s Office to</w:t>
      </w:r>
      <w:r>
        <w:rPr>
          <w:sz w:val="22"/>
          <w:szCs w:val="22"/>
        </w:rPr>
        <w:t xml:space="preserve"> </w:t>
      </w:r>
      <w:r w:rsidRPr="002F3BF0">
        <w:rPr>
          <w:sz w:val="22"/>
          <w:szCs w:val="22"/>
        </w:rPr>
        <w:t>state agencies, boards, and commissions</w:t>
      </w:r>
      <w:r>
        <w:rPr>
          <w:sz w:val="22"/>
          <w:szCs w:val="22"/>
        </w:rPr>
        <w:t xml:space="preserve"> involved in a variety of related operations including recreation, tourism, the economy, and transportation.</w:t>
      </w:r>
    </w:p>
    <w:p w14:paraId="05BD3B10" w14:textId="77777777" w:rsidR="009C7EA9" w:rsidRDefault="009C7EA9" w:rsidP="009C7EA9">
      <w:pPr>
        <w:spacing w:before="60" w:after="60"/>
        <w:rPr>
          <w:sz w:val="22"/>
          <w:szCs w:val="22"/>
        </w:rPr>
      </w:pPr>
    </w:p>
    <w:p w14:paraId="478F8E95" w14:textId="77777777" w:rsidR="009C7EA9" w:rsidRDefault="009C7EA9" w:rsidP="009C7EA9">
      <w:pPr>
        <w:spacing w:before="60" w:after="60"/>
        <w:ind w:left="360" w:hanging="360"/>
        <w:jc w:val="both"/>
        <w:rPr>
          <w:b/>
          <w:bCs/>
          <w:sz w:val="22"/>
          <w:szCs w:val="22"/>
        </w:rPr>
      </w:pPr>
      <w:r w:rsidRPr="002F3BF0">
        <w:rPr>
          <w:sz w:val="22"/>
          <w:szCs w:val="22"/>
        </w:rPr>
        <w:t>The Business Operations Manager</w:t>
      </w:r>
      <w:r>
        <w:rPr>
          <w:sz w:val="22"/>
          <w:szCs w:val="22"/>
        </w:rPr>
        <w:t xml:space="preserve"> is not the correct job family because…</w:t>
      </w:r>
      <w:r w:rsidRPr="002F3BF0">
        <w:rPr>
          <w:sz w:val="22"/>
          <w:szCs w:val="22"/>
        </w:rPr>
        <w:t xml:space="preserve"> </w:t>
      </w:r>
      <w:r>
        <w:rPr>
          <w:b/>
          <w:bCs/>
          <w:sz w:val="22"/>
          <w:szCs w:val="22"/>
        </w:rPr>
        <w:t xml:space="preserve"> </w:t>
      </w:r>
      <w:r w:rsidRPr="002F3BF0">
        <w:rPr>
          <w:sz w:val="22"/>
          <w:szCs w:val="22"/>
        </w:rPr>
        <w:t>[provide a narrative of why this position and its duties do not align with the Business Operations Manager job family.]</w:t>
      </w:r>
    </w:p>
    <w:p w14:paraId="695DC5B0" w14:textId="77777777" w:rsidR="009C7EA9" w:rsidRPr="002F3BF0" w:rsidRDefault="009C7EA9" w:rsidP="009C7EA9">
      <w:pPr>
        <w:spacing w:before="60" w:after="60"/>
        <w:ind w:left="360" w:hanging="360"/>
        <w:jc w:val="both"/>
        <w:rPr>
          <w:sz w:val="22"/>
          <w:szCs w:val="22"/>
        </w:rPr>
      </w:pPr>
    </w:p>
    <w:p w14:paraId="4D75EFCA" w14:textId="77777777" w:rsidR="009C7EA9" w:rsidRDefault="009C7EA9" w:rsidP="009C7EA9">
      <w:pPr>
        <w:spacing w:before="60" w:after="60"/>
        <w:ind w:left="360" w:hanging="360"/>
        <w:jc w:val="both"/>
        <w:rPr>
          <w:sz w:val="22"/>
          <w:szCs w:val="22"/>
        </w:rPr>
      </w:pPr>
      <w:r w:rsidRPr="002F3BF0">
        <w:rPr>
          <w:sz w:val="22"/>
          <w:szCs w:val="22"/>
        </w:rPr>
        <w:t xml:space="preserve">The Communications Manager </w:t>
      </w:r>
      <w:r>
        <w:rPr>
          <w:sz w:val="22"/>
          <w:szCs w:val="22"/>
        </w:rPr>
        <w:t xml:space="preserve">is not the correct job family because… </w:t>
      </w:r>
      <w:r w:rsidRPr="002F3BF0">
        <w:rPr>
          <w:sz w:val="22"/>
          <w:szCs w:val="22"/>
        </w:rPr>
        <w:t xml:space="preserve">[provide a narrative of why this position and its duties do not align with the </w:t>
      </w:r>
      <w:r>
        <w:rPr>
          <w:sz w:val="22"/>
          <w:szCs w:val="22"/>
        </w:rPr>
        <w:t>Communications</w:t>
      </w:r>
      <w:r w:rsidRPr="002F3BF0">
        <w:rPr>
          <w:sz w:val="22"/>
          <w:szCs w:val="22"/>
        </w:rPr>
        <w:t xml:space="preserve"> Manager job family.]</w:t>
      </w:r>
    </w:p>
    <w:p w14:paraId="407D0614" w14:textId="77777777" w:rsidR="009C7EA9" w:rsidRDefault="009C7EA9" w:rsidP="009C7EA9">
      <w:pPr>
        <w:spacing w:before="60" w:after="60"/>
        <w:ind w:left="360" w:hanging="360"/>
        <w:jc w:val="both"/>
        <w:rPr>
          <w:sz w:val="22"/>
          <w:szCs w:val="22"/>
        </w:rPr>
      </w:pPr>
    </w:p>
    <w:p w14:paraId="175F041C" w14:textId="77777777" w:rsidR="009C7EA9" w:rsidRDefault="009C7EA9" w:rsidP="009C7EA9">
      <w:pPr>
        <w:spacing w:before="60" w:after="60"/>
        <w:ind w:left="360" w:hanging="360"/>
        <w:jc w:val="both"/>
        <w:rPr>
          <w:sz w:val="22"/>
          <w:szCs w:val="22"/>
        </w:rPr>
      </w:pPr>
      <w:r w:rsidRPr="003916B5">
        <w:rPr>
          <w:b/>
          <w:bCs/>
          <w:sz w:val="22"/>
          <w:szCs w:val="22"/>
        </w:rPr>
        <w:t>The Government Affairs Manager</w:t>
      </w:r>
      <w:r>
        <w:rPr>
          <w:sz w:val="22"/>
          <w:szCs w:val="22"/>
        </w:rPr>
        <w:t xml:space="preserve"> </w:t>
      </w:r>
      <w:r w:rsidRPr="001C5532">
        <w:rPr>
          <w:b/>
          <w:bCs/>
          <w:sz w:val="22"/>
          <w:szCs w:val="22"/>
        </w:rPr>
        <w:t>is</w:t>
      </w:r>
      <w:r>
        <w:rPr>
          <w:sz w:val="22"/>
          <w:szCs w:val="22"/>
        </w:rPr>
        <w:t xml:space="preserve"> </w:t>
      </w:r>
      <w:r w:rsidRPr="005161B7">
        <w:rPr>
          <w:b/>
          <w:bCs/>
          <w:sz w:val="22"/>
          <w:szCs w:val="22"/>
        </w:rPr>
        <w:t xml:space="preserve">the correct job family </w:t>
      </w:r>
      <w:r>
        <w:rPr>
          <w:sz w:val="22"/>
          <w:szCs w:val="22"/>
        </w:rPr>
        <w:t>because…</w:t>
      </w:r>
      <w:r w:rsidRPr="002F3BF0">
        <w:t xml:space="preserve"> </w:t>
      </w:r>
      <w:r w:rsidRPr="002F3BF0">
        <w:rPr>
          <w:sz w:val="22"/>
          <w:szCs w:val="22"/>
        </w:rPr>
        <w:t xml:space="preserve">[provide a narrative of why this position and its duties align with the </w:t>
      </w:r>
      <w:r>
        <w:rPr>
          <w:sz w:val="22"/>
          <w:szCs w:val="22"/>
        </w:rPr>
        <w:t>Government Affairs</w:t>
      </w:r>
      <w:r w:rsidRPr="002F3BF0">
        <w:rPr>
          <w:sz w:val="22"/>
          <w:szCs w:val="22"/>
        </w:rPr>
        <w:t xml:space="preserve"> Manager job family.]</w:t>
      </w:r>
    </w:p>
    <w:p w14:paraId="332D6DA8" w14:textId="77777777" w:rsidR="009C7EA9" w:rsidRDefault="009C7EA9" w:rsidP="009C7EA9">
      <w:pPr>
        <w:spacing w:before="60" w:after="60"/>
        <w:ind w:left="360" w:hanging="360"/>
        <w:jc w:val="both"/>
        <w:rPr>
          <w:sz w:val="22"/>
          <w:szCs w:val="22"/>
        </w:rPr>
      </w:pPr>
    </w:p>
    <w:p w14:paraId="70D48472" w14:textId="77777777" w:rsidR="009C7EA9" w:rsidRPr="001C5532" w:rsidRDefault="009C7EA9" w:rsidP="009C7EA9">
      <w:pPr>
        <w:spacing w:before="60" w:after="60"/>
        <w:ind w:left="360" w:hanging="360"/>
        <w:jc w:val="both"/>
        <w:rPr>
          <w:b/>
          <w:bCs/>
        </w:rPr>
      </w:pPr>
      <w:r w:rsidRPr="001C5532">
        <w:rPr>
          <w:rStyle w:val="markedcontent"/>
          <w:b/>
          <w:bCs/>
          <w:sz w:val="23"/>
          <w:szCs w:val="23"/>
        </w:rPr>
        <w:t>FLSA</w:t>
      </w:r>
    </w:p>
    <w:p w14:paraId="23E9EF05" w14:textId="77777777" w:rsidR="009C7EA9" w:rsidRDefault="009C7EA9" w:rsidP="009C7EA9">
      <w:pPr>
        <w:spacing w:before="60" w:after="60"/>
        <w:rPr>
          <w:sz w:val="22"/>
          <w:szCs w:val="22"/>
        </w:rPr>
      </w:pPr>
      <w:r>
        <w:rPr>
          <w:sz w:val="22"/>
          <w:szCs w:val="22"/>
        </w:rPr>
        <w:t xml:space="preserve">No Change </w:t>
      </w:r>
    </w:p>
    <w:p w14:paraId="608351FB" w14:textId="77777777" w:rsidR="009C7EA9" w:rsidRDefault="009C7EA9" w:rsidP="009C7EA9">
      <w:pPr>
        <w:spacing w:before="60" w:after="60"/>
        <w:rPr>
          <w:sz w:val="22"/>
          <w:szCs w:val="22"/>
        </w:rPr>
      </w:pPr>
    </w:p>
    <w:p w14:paraId="28ECE8BF" w14:textId="77777777" w:rsidR="009C7EA9" w:rsidRDefault="009C7EA9" w:rsidP="009C7EA9">
      <w:pPr>
        <w:spacing w:before="60" w:after="60"/>
        <w:rPr>
          <w:rStyle w:val="markedcontent"/>
          <w:b/>
          <w:bCs/>
          <w:sz w:val="23"/>
          <w:szCs w:val="23"/>
        </w:rPr>
      </w:pPr>
      <w:r w:rsidRPr="001C5532">
        <w:rPr>
          <w:rStyle w:val="markedcontent"/>
          <w:b/>
          <w:bCs/>
          <w:sz w:val="23"/>
          <w:szCs w:val="23"/>
        </w:rPr>
        <w:t>SERVICE TYPE</w:t>
      </w:r>
    </w:p>
    <w:p w14:paraId="23A9A3B5" w14:textId="77777777" w:rsidR="009C7EA9" w:rsidRPr="001C5532" w:rsidRDefault="009C7EA9" w:rsidP="009C7EA9">
      <w:pPr>
        <w:spacing w:before="60" w:after="60"/>
        <w:rPr>
          <w:sz w:val="22"/>
          <w:szCs w:val="22"/>
        </w:rPr>
      </w:pPr>
      <w:r w:rsidRPr="001C5532">
        <w:rPr>
          <w:rStyle w:val="markedcontent"/>
          <w:sz w:val="23"/>
          <w:szCs w:val="23"/>
        </w:rPr>
        <w:t>No change</w:t>
      </w:r>
    </w:p>
    <w:p w14:paraId="6BA60C09" w14:textId="77777777" w:rsidR="00447409" w:rsidRPr="00027E76" w:rsidRDefault="00447409" w:rsidP="00447409">
      <w:pPr>
        <w:contextualSpacing/>
        <w:rPr>
          <w:rFonts w:ascii="Palatino Linotype" w:hAnsi="Palatino Linotype"/>
        </w:rPr>
      </w:pPr>
    </w:p>
    <w:sectPr w:rsidR="00447409" w:rsidRPr="00027E76" w:rsidSect="009C7E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BD7E" w14:textId="77777777" w:rsidR="00BC508E" w:rsidRDefault="00BC508E" w:rsidP="001F2774">
      <w:r>
        <w:separator/>
      </w:r>
    </w:p>
  </w:endnote>
  <w:endnote w:type="continuationSeparator" w:id="0">
    <w:p w14:paraId="4DC99F25" w14:textId="77777777" w:rsidR="00BC508E" w:rsidRDefault="00BC508E" w:rsidP="001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D8AC" w14:textId="77777777" w:rsidR="001448EF" w:rsidRDefault="00144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FDD6" w14:textId="70233D69" w:rsidR="00DE311E" w:rsidRPr="00920CD4" w:rsidRDefault="00DE311E" w:rsidP="00DE311E">
    <w:pPr>
      <w:pStyle w:val="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7223" w14:textId="77777777" w:rsidR="001448EF" w:rsidRDefault="00144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9BD8" w14:textId="77777777" w:rsidR="00BC508E" w:rsidRDefault="00BC508E" w:rsidP="001F2774">
      <w:r>
        <w:separator/>
      </w:r>
    </w:p>
  </w:footnote>
  <w:footnote w:type="continuationSeparator" w:id="0">
    <w:p w14:paraId="2FFDC725" w14:textId="77777777" w:rsidR="00BC508E" w:rsidRDefault="00BC508E" w:rsidP="001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44B1" w14:textId="46E36428" w:rsidR="001448EF" w:rsidRDefault="001448EF">
    <w:pPr>
      <w:pStyle w:val="Header"/>
    </w:pPr>
    <w:r>
      <w:rPr>
        <w:noProof/>
      </w:rPr>
      <w:pict w14:anchorId="2669E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284094" o:spid="_x0000_s1028" type="#_x0000_t136" style="position:absolute;margin-left:0;margin-top:0;width:527.9pt;height:131.95pt;rotation:315;z-index:-251645952;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96CD" w14:textId="539672D1" w:rsidR="001448EF" w:rsidRDefault="001448EF">
    <w:pPr>
      <w:pStyle w:val="Header"/>
    </w:pPr>
    <w:r>
      <w:rPr>
        <w:noProof/>
      </w:rPr>
      <w:pict w14:anchorId="227DE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284095" o:spid="_x0000_s1029" type="#_x0000_t136" style="position:absolute;margin-left:0;margin-top:0;width:527.9pt;height:131.95pt;rotation:315;z-index:-251643904;mso-position-horizontal:center;mso-position-horizontal-relative:margin;mso-position-vertical:center;mso-position-vertical-relative:margin" o:allowincell="f" fillcolor="silver" stroked="f">
          <v:fill opacity=".5"/>
          <v:textpath style="font-family:&quot;Times New Roman&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5EC8" w14:textId="3B4B8069" w:rsidR="00BC508E" w:rsidRPr="008B2413" w:rsidRDefault="001448EF" w:rsidP="00BC508E">
    <w:pPr>
      <w:pStyle w:val="Header"/>
      <w:spacing w:before="240"/>
    </w:pPr>
    <w:r>
      <w:rPr>
        <w:noProof/>
      </w:rPr>
      <w:pict w14:anchorId="511D9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284093" o:spid="_x0000_s1027" type="#_x0000_t136" style="position:absolute;margin-left:0;margin-top:0;width:527.9pt;height:131.95pt;rotation:315;z-index:-251648000;mso-position-horizontal:center;mso-position-horizontal-relative:margin;mso-position-vertical:center;mso-position-vertical-relative:margin" o:allowincell="f" fillcolor="silver" stroked="f">
          <v:fill opacity=".5"/>
          <v:textpath style="font-family:&quot;Times New Roman&quot;;font-size:1pt" string="EXAMPLE"/>
        </v:shape>
      </w:pict>
    </w:r>
    <w:r w:rsidR="00BC508E">
      <w:rPr>
        <w:noProof/>
      </w:rPr>
      <mc:AlternateContent>
        <mc:Choice Requires="wps">
          <w:drawing>
            <wp:anchor distT="0" distB="0" distL="114300" distR="114300" simplePos="0" relativeHeight="251664384" behindDoc="0" locked="0" layoutInCell="1" allowOverlap="1" wp14:anchorId="63A40D79" wp14:editId="27A5CD99">
              <wp:simplePos x="0" y="0"/>
              <wp:positionH relativeFrom="column">
                <wp:posOffset>452120</wp:posOffset>
              </wp:positionH>
              <wp:positionV relativeFrom="paragraph">
                <wp:posOffset>31115</wp:posOffset>
              </wp:positionV>
              <wp:extent cx="137160" cy="18288"/>
              <wp:effectExtent l="0" t="0" r="0" b="1270"/>
              <wp:wrapNone/>
              <wp:docPr id="4" name="Rectangle 4"/>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4EC65" id="Rectangle 4" o:spid="_x0000_s1026" style="position:absolute;margin-left:35.6pt;margin-top:2.45pt;width:10.8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sidR="00BC508E">
      <w:rPr>
        <w:noProof/>
      </w:rPr>
      <mc:AlternateContent>
        <mc:Choice Requires="wps">
          <w:drawing>
            <wp:anchor distT="0" distB="0" distL="114300" distR="114300" simplePos="0" relativeHeight="251663360" behindDoc="0" locked="0" layoutInCell="1" allowOverlap="1" wp14:anchorId="1ECD3CFA" wp14:editId="42A906DB">
              <wp:simplePos x="0" y="0"/>
              <wp:positionH relativeFrom="column">
                <wp:posOffset>855345</wp:posOffset>
              </wp:positionH>
              <wp:positionV relativeFrom="paragraph">
                <wp:posOffset>34555</wp:posOffset>
              </wp:positionV>
              <wp:extent cx="5524983" cy="18288"/>
              <wp:effectExtent l="0" t="0" r="0" b="1270"/>
              <wp:wrapNone/>
              <wp:docPr id="5" name="Rectangle 5"/>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5FFF6" id="Rectangle 5" o:spid="_x0000_s1026" style="position:absolute;margin-left:67.35pt;margin-top:2.7pt;width:435.05pt;height: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BC508E">
      <w:rPr>
        <w:noProof/>
      </w:rPr>
      <mc:AlternateContent>
        <mc:Choice Requires="wps">
          <w:drawing>
            <wp:anchor distT="45720" distB="45720" distL="114300" distR="114300" simplePos="0" relativeHeight="251665408" behindDoc="1" locked="1" layoutInCell="1" allowOverlap="1" wp14:anchorId="6978D6B3" wp14:editId="5BD17462">
              <wp:simplePos x="0" y="0"/>
              <wp:positionH relativeFrom="column">
                <wp:posOffset>3476625</wp:posOffset>
              </wp:positionH>
              <wp:positionV relativeFrom="page">
                <wp:posOffset>561975</wp:posOffset>
              </wp:positionV>
              <wp:extent cx="2983230" cy="2190750"/>
              <wp:effectExtent l="0" t="0" r="762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190750"/>
                      </a:xfrm>
                      <a:prstGeom prst="rect">
                        <a:avLst/>
                      </a:prstGeom>
                      <a:solidFill>
                        <a:srgbClr val="FFFFFF"/>
                      </a:solidFill>
                      <a:ln w="9525">
                        <a:noFill/>
                        <a:miter lim="800000"/>
                        <a:headEnd/>
                        <a:tailEnd/>
                      </a:ln>
                    </wps:spPr>
                    <wps:txbx>
                      <w:txbxContent>
                        <w:p w14:paraId="1EAB22AD" w14:textId="77777777" w:rsidR="00BC508E" w:rsidRPr="00AD7BE5" w:rsidRDefault="00BC508E" w:rsidP="00BC508E">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265E0CD5" w14:textId="77777777" w:rsidR="00BC508E" w:rsidRPr="00071CC9" w:rsidRDefault="00BC508E" w:rsidP="00BC508E">
                          <w:pPr>
                            <w:jc w:val="right"/>
                            <w:rPr>
                              <w:rFonts w:ascii="Palatino Linotype" w:hAnsi="Palatino Linotype"/>
                              <w:bCs/>
                            </w:rPr>
                          </w:pPr>
                          <w:r w:rsidRPr="00AD7BE5">
                            <w:rPr>
                              <w:rFonts w:ascii="Palatino Linotype" w:hAnsi="Palatino Linotype"/>
                              <w:bCs/>
                            </w:rPr>
                            <w:t xml:space="preserve">Chief Human Resources Office </w:t>
                          </w:r>
                        </w:p>
                        <w:p w14:paraId="011F13E3" w14:textId="77777777" w:rsidR="00BC508E" w:rsidRPr="00071CC9" w:rsidRDefault="00BC508E" w:rsidP="00BC508E">
                          <w:pPr>
                            <w:jc w:val="right"/>
                            <w:rPr>
                              <w:rFonts w:ascii="Palatino Linotype" w:hAnsi="Palatino Linotype"/>
                              <w:bCs/>
                            </w:rPr>
                          </w:pPr>
                          <w:r w:rsidRPr="00AD7BE5">
                            <w:rPr>
                              <w:rFonts w:ascii="Palatino Linotype" w:hAnsi="Palatino Linotype"/>
                              <w:bCs/>
                            </w:rPr>
                            <w:t xml:space="preserve">155 Cottage Street NE </w:t>
                          </w:r>
                        </w:p>
                        <w:p w14:paraId="204A8A0A" w14:textId="77777777" w:rsidR="00BC508E" w:rsidRPr="00AD7BE5" w:rsidRDefault="00BC508E" w:rsidP="00BC508E">
                          <w:pPr>
                            <w:jc w:val="right"/>
                            <w:rPr>
                              <w:rFonts w:ascii="Palatino Linotype" w:hAnsi="Palatino Linotype"/>
                              <w:bCs/>
                            </w:rPr>
                          </w:pPr>
                          <w:r w:rsidRPr="00AD7BE5">
                            <w:rPr>
                              <w:rFonts w:ascii="Palatino Linotype" w:hAnsi="Palatino Linotype"/>
                              <w:bCs/>
                            </w:rPr>
                            <w:t>Salem, OR 97301</w:t>
                          </w:r>
                        </w:p>
                        <w:p w14:paraId="669E594E" w14:textId="77777777" w:rsidR="00BC508E" w:rsidRPr="00AD7BE5" w:rsidRDefault="00BC508E" w:rsidP="00BC508E">
                          <w:pPr>
                            <w:jc w:val="right"/>
                            <w:rPr>
                              <w:rFonts w:ascii="Palatino Linotype" w:hAnsi="Palatino Linotype"/>
                              <w:bCs/>
                            </w:rPr>
                          </w:pPr>
                          <w:r w:rsidRPr="00AD7BE5">
                            <w:rPr>
                              <w:rFonts w:ascii="Palatino Linotype" w:hAnsi="Palatino Linotype"/>
                              <w:bCs/>
                            </w:rPr>
                            <w:t>FAX: 503-378-6879</w:t>
                          </w:r>
                        </w:p>
                        <w:p w14:paraId="63D4E91A" w14:textId="77777777" w:rsidR="00BC508E" w:rsidRPr="00920CD4" w:rsidRDefault="00BC508E" w:rsidP="00BC508E">
                          <w:pPr>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8D6B3" id="_x0000_t202" coordsize="21600,21600" o:spt="202" path="m,l,21600r21600,l21600,xe">
              <v:stroke joinstyle="miter"/>
              <v:path gradientshapeok="t" o:connecttype="rect"/>
            </v:shapetype>
            <v:shape id="Text Box 2" o:spid="_x0000_s1026" type="#_x0000_t202" style="position:absolute;margin-left:273.75pt;margin-top:44.25pt;width:234.9pt;height:172.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" stroked="f">
              <v:textbox style="mso-fit-shape-to-text:t">
                <w:txbxContent>
                  <w:p w14:paraId="1EAB22AD" w14:textId="77777777" w:rsidR="00BC508E" w:rsidRPr="00AD7BE5" w:rsidRDefault="00BC508E" w:rsidP="00BC508E">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265E0CD5" w14:textId="77777777" w:rsidR="00BC508E" w:rsidRPr="00071CC9" w:rsidRDefault="00BC508E" w:rsidP="00BC508E">
                    <w:pPr>
                      <w:jc w:val="right"/>
                      <w:rPr>
                        <w:rFonts w:ascii="Palatino Linotype" w:hAnsi="Palatino Linotype"/>
                        <w:bCs/>
                      </w:rPr>
                    </w:pPr>
                    <w:r w:rsidRPr="00AD7BE5">
                      <w:rPr>
                        <w:rFonts w:ascii="Palatino Linotype" w:hAnsi="Palatino Linotype"/>
                        <w:bCs/>
                      </w:rPr>
                      <w:t xml:space="preserve">Chief Human Resources Office </w:t>
                    </w:r>
                  </w:p>
                  <w:p w14:paraId="011F13E3" w14:textId="77777777" w:rsidR="00BC508E" w:rsidRPr="00071CC9" w:rsidRDefault="00BC508E" w:rsidP="00BC508E">
                    <w:pPr>
                      <w:jc w:val="right"/>
                      <w:rPr>
                        <w:rFonts w:ascii="Palatino Linotype" w:hAnsi="Palatino Linotype"/>
                        <w:bCs/>
                      </w:rPr>
                    </w:pPr>
                    <w:r w:rsidRPr="00AD7BE5">
                      <w:rPr>
                        <w:rFonts w:ascii="Palatino Linotype" w:hAnsi="Palatino Linotype"/>
                        <w:bCs/>
                      </w:rPr>
                      <w:t xml:space="preserve">155 Cottage Street NE </w:t>
                    </w:r>
                  </w:p>
                  <w:p w14:paraId="204A8A0A" w14:textId="77777777" w:rsidR="00BC508E" w:rsidRPr="00AD7BE5" w:rsidRDefault="00BC508E" w:rsidP="00BC508E">
                    <w:pPr>
                      <w:jc w:val="right"/>
                      <w:rPr>
                        <w:rFonts w:ascii="Palatino Linotype" w:hAnsi="Palatino Linotype"/>
                        <w:bCs/>
                      </w:rPr>
                    </w:pPr>
                    <w:r w:rsidRPr="00AD7BE5">
                      <w:rPr>
                        <w:rFonts w:ascii="Palatino Linotype" w:hAnsi="Palatino Linotype"/>
                        <w:bCs/>
                      </w:rPr>
                      <w:t>Salem, OR 97301</w:t>
                    </w:r>
                  </w:p>
                  <w:p w14:paraId="669E594E" w14:textId="77777777" w:rsidR="00BC508E" w:rsidRPr="00AD7BE5" w:rsidRDefault="00BC508E" w:rsidP="00BC508E">
                    <w:pPr>
                      <w:jc w:val="right"/>
                      <w:rPr>
                        <w:rFonts w:ascii="Palatino Linotype" w:hAnsi="Palatino Linotype"/>
                        <w:bCs/>
                      </w:rPr>
                    </w:pPr>
                    <w:r w:rsidRPr="00AD7BE5">
                      <w:rPr>
                        <w:rFonts w:ascii="Palatino Linotype" w:hAnsi="Palatino Linotype"/>
                        <w:bCs/>
                      </w:rPr>
                      <w:t>FAX: 503-378-6879</w:t>
                    </w:r>
                  </w:p>
                  <w:p w14:paraId="63D4E91A" w14:textId="77777777" w:rsidR="00BC508E" w:rsidRPr="00920CD4" w:rsidRDefault="00BC508E" w:rsidP="00BC508E">
                    <w:pPr>
                      <w:jc w:val="right"/>
                      <w:rPr>
                        <w:rFonts w:ascii="Palatino Linotype" w:hAnsi="Palatino Linotype"/>
                      </w:rPr>
                    </w:pPr>
                  </w:p>
                </w:txbxContent>
              </v:textbox>
              <w10:wrap anchory="page"/>
              <w10:anchorlock/>
            </v:shape>
          </w:pict>
        </mc:Fallback>
      </mc:AlternateContent>
    </w:r>
    <w:r w:rsidR="00BC508E">
      <w:rPr>
        <w:noProof/>
      </w:rPr>
      <w:drawing>
        <wp:anchor distT="0" distB="0" distL="114300" distR="114300" simplePos="0" relativeHeight="251666432" behindDoc="1" locked="1" layoutInCell="1" allowOverlap="1" wp14:anchorId="0D6AA7E6" wp14:editId="4FB7E34B">
          <wp:simplePos x="0" y="0"/>
          <wp:positionH relativeFrom="page">
            <wp:posOffset>484505</wp:posOffset>
          </wp:positionH>
          <wp:positionV relativeFrom="page">
            <wp:posOffset>320040</wp:posOffset>
          </wp:positionV>
          <wp:extent cx="2468880" cy="804672"/>
          <wp:effectExtent l="0" t="0" r="762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sidR="00BC508E">
      <w:rPr>
        <w:noProof/>
      </w:rPr>
      <w:t xml:space="preserve">        </w:t>
    </w:r>
  </w:p>
  <w:p w14:paraId="4B5D524B" w14:textId="77777777" w:rsidR="00BC508E" w:rsidRDefault="00BC50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8E"/>
    <w:rsid w:val="00024E96"/>
    <w:rsid w:val="0002514F"/>
    <w:rsid w:val="00027E76"/>
    <w:rsid w:val="0007001D"/>
    <w:rsid w:val="00071CC9"/>
    <w:rsid w:val="00101CA4"/>
    <w:rsid w:val="00134517"/>
    <w:rsid w:val="001448EF"/>
    <w:rsid w:val="00186627"/>
    <w:rsid w:val="001F2774"/>
    <w:rsid w:val="00280B68"/>
    <w:rsid w:val="002D22F3"/>
    <w:rsid w:val="002D3383"/>
    <w:rsid w:val="00376FF7"/>
    <w:rsid w:val="00447409"/>
    <w:rsid w:val="00492738"/>
    <w:rsid w:val="004B6966"/>
    <w:rsid w:val="005019C7"/>
    <w:rsid w:val="006150A7"/>
    <w:rsid w:val="00685187"/>
    <w:rsid w:val="006E39B5"/>
    <w:rsid w:val="00702B26"/>
    <w:rsid w:val="007A5F39"/>
    <w:rsid w:val="008B2413"/>
    <w:rsid w:val="00920CD4"/>
    <w:rsid w:val="009A6496"/>
    <w:rsid w:val="009C7EA9"/>
    <w:rsid w:val="00A1661C"/>
    <w:rsid w:val="00A41639"/>
    <w:rsid w:val="00AA1BE1"/>
    <w:rsid w:val="00AD7BE5"/>
    <w:rsid w:val="00B768D1"/>
    <w:rsid w:val="00BA6730"/>
    <w:rsid w:val="00BC508E"/>
    <w:rsid w:val="00D02FA0"/>
    <w:rsid w:val="00D470E0"/>
    <w:rsid w:val="00DE311E"/>
    <w:rsid w:val="00ED0EB7"/>
    <w:rsid w:val="00ED12A1"/>
    <w:rsid w:val="00EF4C42"/>
    <w:rsid w:val="00F07919"/>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2CBA"/>
  <w15:chartTrackingRefBased/>
  <w15:docId w15:val="{836F97DE-6544-4105-A64B-700AAFD4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9"/>
    <w:pPr>
      <w:spacing w:after="0"/>
    </w:pPr>
    <w:rPr>
      <w:rFonts w:ascii="Times New Roman" w:eastAsia="Times New Roman" w:hAnsi="Times New Roman" w:cs="Times New Roman"/>
      <w:sz w:val="24"/>
      <w:szCs w:val="20"/>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eastAsiaTheme="minorHAnsi"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eastAsiaTheme="minorHAnsi"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eastAsiaTheme="minorHAnsi" w:hAnsi="Century Gothic" w:cs="Century Gothic"/>
      <w:cap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eastAsiaTheme="minorHAnsi" w:hAnsi="Georgia" w:cs="Georgia"/>
      <w:color w:val="000000"/>
      <w:sz w:val="22"/>
      <w:szCs w:val="22"/>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2774"/>
  </w:style>
  <w:style w:type="paragraph" w:styleId="Title">
    <w:name w:val="Title"/>
    <w:basedOn w:val="Normal"/>
    <w:link w:val="TitleChar"/>
    <w:qFormat/>
    <w:rsid w:val="009C7EA9"/>
    <w:pPr>
      <w:jc w:val="center"/>
    </w:pPr>
    <w:rPr>
      <w:b/>
    </w:rPr>
  </w:style>
  <w:style w:type="character" w:customStyle="1" w:styleId="TitleChar">
    <w:name w:val="Title Char"/>
    <w:basedOn w:val="DefaultParagraphFont"/>
    <w:link w:val="Title"/>
    <w:rsid w:val="009C7EA9"/>
    <w:rPr>
      <w:rFonts w:ascii="Times New Roman" w:eastAsia="Times New Roman" w:hAnsi="Times New Roman" w:cs="Times New Roman"/>
      <w:b/>
      <w:sz w:val="24"/>
      <w:szCs w:val="20"/>
    </w:rPr>
  </w:style>
  <w:style w:type="paragraph" w:customStyle="1" w:styleId="paragraph">
    <w:name w:val="paragraph"/>
    <w:basedOn w:val="Normal"/>
    <w:rsid w:val="009C7EA9"/>
    <w:pPr>
      <w:spacing w:before="100" w:beforeAutospacing="1" w:after="100" w:afterAutospacing="1"/>
    </w:pPr>
    <w:rPr>
      <w:szCs w:val="24"/>
    </w:rPr>
  </w:style>
  <w:style w:type="character" w:customStyle="1" w:styleId="markedcontent">
    <w:name w:val="markedcontent"/>
    <w:basedOn w:val="DefaultParagraphFont"/>
    <w:rsid w:val="009C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carthy\AppData\Local\Microsoft\Windows\INetCache\Content.Outlook\KH5W7S5J\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C0A25BF774EB6821271324ACD4175"/>
        <w:category>
          <w:name w:val="General"/>
          <w:gallery w:val="placeholder"/>
        </w:category>
        <w:types>
          <w:type w:val="bbPlcHdr"/>
        </w:types>
        <w:behaviors>
          <w:behavior w:val="content"/>
        </w:behaviors>
        <w:guid w:val="{940762B2-9167-4169-B9BF-2021CFBBD4DE}"/>
      </w:docPartPr>
      <w:docPartBody>
        <w:p w:rsidR="00000000" w:rsidRDefault="00055570" w:rsidP="00055570">
          <w:pPr>
            <w:pStyle w:val="7F9C0A25BF774EB6821271324ACD4175"/>
          </w:pPr>
          <w:r w:rsidRPr="00F66654">
            <w:rPr>
              <w:rStyle w:val="PlaceholderText"/>
            </w:rPr>
            <w:t>Click or tap here to enter text.</w:t>
          </w:r>
        </w:p>
      </w:docPartBody>
    </w:docPart>
    <w:docPart>
      <w:docPartPr>
        <w:name w:val="E721458FAC7540EFAFF8ED07D65FD177"/>
        <w:category>
          <w:name w:val="General"/>
          <w:gallery w:val="placeholder"/>
        </w:category>
        <w:types>
          <w:type w:val="bbPlcHdr"/>
        </w:types>
        <w:behaviors>
          <w:behavior w:val="content"/>
        </w:behaviors>
        <w:guid w:val="{185644E2-C3B4-49C3-A0F6-658638616E6B}"/>
      </w:docPartPr>
      <w:docPartBody>
        <w:p w:rsidR="00000000" w:rsidRDefault="00055570" w:rsidP="00055570">
          <w:pPr>
            <w:pStyle w:val="E721458FAC7540EFAFF8ED07D65FD177"/>
          </w:pPr>
          <w:r w:rsidRPr="0096745B">
            <w:rPr>
              <w:rStyle w:val="PlaceholderText"/>
            </w:rPr>
            <w:t>Click or tap to enter a date.</w:t>
          </w:r>
        </w:p>
      </w:docPartBody>
    </w:docPart>
    <w:docPart>
      <w:docPartPr>
        <w:name w:val="5F5F20FBE11348BAA3321AB97140DBD0"/>
        <w:category>
          <w:name w:val="General"/>
          <w:gallery w:val="placeholder"/>
        </w:category>
        <w:types>
          <w:type w:val="bbPlcHdr"/>
        </w:types>
        <w:behaviors>
          <w:behavior w:val="content"/>
        </w:behaviors>
        <w:guid w:val="{BA2756A3-A8E0-4C8A-B1F7-463DF1C8D282}"/>
      </w:docPartPr>
      <w:docPartBody>
        <w:p w:rsidR="00000000" w:rsidRDefault="00055570" w:rsidP="00055570">
          <w:pPr>
            <w:pStyle w:val="5F5F20FBE11348BAA3321AB97140DBD0"/>
          </w:pPr>
          <w:r w:rsidRPr="00F66654">
            <w:rPr>
              <w:rStyle w:val="PlaceholderText"/>
            </w:rPr>
            <w:t>Click or tap here to enter text.</w:t>
          </w:r>
        </w:p>
      </w:docPartBody>
    </w:docPart>
    <w:docPart>
      <w:docPartPr>
        <w:name w:val="B6776BAE38A7431FB176D5135EA0EFBE"/>
        <w:category>
          <w:name w:val="General"/>
          <w:gallery w:val="placeholder"/>
        </w:category>
        <w:types>
          <w:type w:val="bbPlcHdr"/>
        </w:types>
        <w:behaviors>
          <w:behavior w:val="content"/>
        </w:behaviors>
        <w:guid w:val="{BFB8046A-3044-402C-9F3F-BE82FF92C6A3}"/>
      </w:docPartPr>
      <w:docPartBody>
        <w:p w:rsidR="00000000" w:rsidRDefault="00055570" w:rsidP="00055570">
          <w:pPr>
            <w:pStyle w:val="B6776BAE38A7431FB176D5135EA0EFBE"/>
          </w:pPr>
          <w:r w:rsidRPr="00F66654">
            <w:rPr>
              <w:rStyle w:val="PlaceholderText"/>
            </w:rPr>
            <w:t>Click or tap here to enter text.</w:t>
          </w:r>
        </w:p>
      </w:docPartBody>
    </w:docPart>
    <w:docPart>
      <w:docPartPr>
        <w:name w:val="0A4594A7CCBC40E6A51A94566BC822B2"/>
        <w:category>
          <w:name w:val="General"/>
          <w:gallery w:val="placeholder"/>
        </w:category>
        <w:types>
          <w:type w:val="bbPlcHdr"/>
        </w:types>
        <w:behaviors>
          <w:behavior w:val="content"/>
        </w:behaviors>
        <w:guid w:val="{C0A3664A-70C2-4D18-8626-6FA9A277BA03}"/>
      </w:docPartPr>
      <w:docPartBody>
        <w:p w:rsidR="00000000" w:rsidRDefault="00055570" w:rsidP="00055570">
          <w:pPr>
            <w:pStyle w:val="0A4594A7CCBC40E6A51A94566BC822B2"/>
          </w:pPr>
          <w:r w:rsidRPr="00F66654">
            <w:rPr>
              <w:rStyle w:val="PlaceholderText"/>
            </w:rPr>
            <w:t>Click or tap here to enter text.</w:t>
          </w:r>
        </w:p>
      </w:docPartBody>
    </w:docPart>
    <w:docPart>
      <w:docPartPr>
        <w:name w:val="C4118BF4B2C648099DD847DB3E660EBE"/>
        <w:category>
          <w:name w:val="General"/>
          <w:gallery w:val="placeholder"/>
        </w:category>
        <w:types>
          <w:type w:val="bbPlcHdr"/>
        </w:types>
        <w:behaviors>
          <w:behavior w:val="content"/>
        </w:behaviors>
        <w:guid w:val="{68DFC364-4972-4428-9414-027248060C1A}"/>
      </w:docPartPr>
      <w:docPartBody>
        <w:p w:rsidR="00000000" w:rsidRDefault="00055570" w:rsidP="00055570">
          <w:pPr>
            <w:pStyle w:val="C4118BF4B2C648099DD847DB3E660EBE"/>
          </w:pPr>
          <w:r w:rsidRPr="00F66654">
            <w:rPr>
              <w:rStyle w:val="PlaceholderText"/>
            </w:rPr>
            <w:t>Click or tap here to enter text.</w:t>
          </w:r>
        </w:p>
      </w:docPartBody>
    </w:docPart>
    <w:docPart>
      <w:docPartPr>
        <w:name w:val="ABB4FC58942449AFB85304328DF810D5"/>
        <w:category>
          <w:name w:val="General"/>
          <w:gallery w:val="placeholder"/>
        </w:category>
        <w:types>
          <w:type w:val="bbPlcHdr"/>
        </w:types>
        <w:behaviors>
          <w:behavior w:val="content"/>
        </w:behaviors>
        <w:guid w:val="{5E0A7686-5455-451F-94A5-068C9F0FB68B}"/>
      </w:docPartPr>
      <w:docPartBody>
        <w:p w:rsidR="00000000" w:rsidRDefault="00055570" w:rsidP="00055570">
          <w:pPr>
            <w:pStyle w:val="ABB4FC58942449AFB85304328DF810D5"/>
          </w:pPr>
          <w:r w:rsidRPr="00F666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0"/>
    <w:rsid w:val="0005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570"/>
    <w:rPr>
      <w:color w:val="808080"/>
    </w:rPr>
  </w:style>
  <w:style w:type="paragraph" w:customStyle="1" w:styleId="7F9C0A25BF774EB6821271324ACD4175">
    <w:name w:val="7F9C0A25BF774EB6821271324ACD4175"/>
    <w:rsid w:val="00055570"/>
  </w:style>
  <w:style w:type="paragraph" w:customStyle="1" w:styleId="E721458FAC7540EFAFF8ED07D65FD177">
    <w:name w:val="E721458FAC7540EFAFF8ED07D65FD177"/>
    <w:rsid w:val="00055570"/>
  </w:style>
  <w:style w:type="paragraph" w:customStyle="1" w:styleId="5F5F20FBE11348BAA3321AB97140DBD0">
    <w:name w:val="5F5F20FBE11348BAA3321AB97140DBD0"/>
    <w:rsid w:val="00055570"/>
  </w:style>
  <w:style w:type="paragraph" w:customStyle="1" w:styleId="B6776BAE38A7431FB176D5135EA0EFBE">
    <w:name w:val="B6776BAE38A7431FB176D5135EA0EFBE"/>
    <w:rsid w:val="00055570"/>
  </w:style>
  <w:style w:type="paragraph" w:customStyle="1" w:styleId="0A4594A7CCBC40E6A51A94566BC822B2">
    <w:name w:val="0A4594A7CCBC40E6A51A94566BC822B2"/>
    <w:rsid w:val="00055570"/>
  </w:style>
  <w:style w:type="paragraph" w:customStyle="1" w:styleId="C4118BF4B2C648099DD847DB3E660EBE">
    <w:name w:val="C4118BF4B2C648099DD847DB3E660EBE"/>
    <w:rsid w:val="00055570"/>
  </w:style>
  <w:style w:type="paragraph" w:customStyle="1" w:styleId="ABB4FC58942449AFB85304328DF810D5">
    <w:name w:val="ABB4FC58942449AFB85304328DF810D5"/>
    <w:rsid w:val="00055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Class/Comp</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0767BAA4-4A39-4BC9-BCCA-4EA8032AB39D}">
  <ds:schemaRefs>
    <ds:schemaRef ds:uri="http://schemas.openxmlformats.org/officeDocument/2006/bibliography"/>
  </ds:schemaRefs>
</ds:datastoreItem>
</file>

<file path=customXml/itemProps2.xml><?xml version="1.0" encoding="utf-8"?>
<ds:datastoreItem xmlns:ds="http://schemas.openxmlformats.org/officeDocument/2006/customXml" ds:itemID="{4FD09768-A321-416D-9C60-9583D26A807C}"/>
</file>

<file path=customXml/itemProps3.xml><?xml version="1.0" encoding="utf-8"?>
<ds:datastoreItem xmlns:ds="http://schemas.openxmlformats.org/officeDocument/2006/customXml" ds:itemID="{4A89C42E-30D0-42B1-969D-BDDF8E08420F}"/>
</file>

<file path=customXml/itemProps4.xml><?xml version="1.0" encoding="utf-8"?>
<ds:datastoreItem xmlns:ds="http://schemas.openxmlformats.org/officeDocument/2006/customXml" ds:itemID="{9B981AC8-F5FA-4D38-84C2-32B4F74EF306}"/>
</file>

<file path=docProps/app.xml><?xml version="1.0" encoding="utf-8"?>
<Properties xmlns="http://schemas.openxmlformats.org/officeDocument/2006/extended-properties" xmlns:vt="http://schemas.openxmlformats.org/officeDocument/2006/docPropsVTypes">
  <Template>State_Letterhead_black.dotx</Template>
  <TotalTime>5</TotalTime>
  <Pages>2</Pages>
  <Words>366</Words>
  <Characters>2289</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Sabrina * DAS</dc:creator>
  <cp:keywords/>
  <dc:description/>
  <cp:lastModifiedBy>MCCARTHY Sabrina * DAS</cp:lastModifiedBy>
  <cp:revision>3</cp:revision>
  <dcterms:created xsi:type="dcterms:W3CDTF">2023-02-16T18:51:00Z</dcterms:created>
  <dcterms:modified xsi:type="dcterms:W3CDTF">2023-02-16T18:54:00Z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