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EF6" w:rsidRPr="009D5470" w:rsidRDefault="009D5470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OregonBuys </w:t>
      </w:r>
      <w:r w:rsidR="00D730BE" w:rsidRPr="009D5470">
        <w:rPr>
          <w:rFonts w:ascii="Arial" w:hAnsi="Arial" w:cs="Arial"/>
          <w:b/>
          <w:sz w:val="28"/>
        </w:rPr>
        <w:t>Agency Categor</w:t>
      </w:r>
      <w:r w:rsidR="00A17676">
        <w:rPr>
          <w:rFonts w:ascii="Arial" w:hAnsi="Arial" w:cs="Arial"/>
          <w:b/>
          <w:sz w:val="28"/>
        </w:rPr>
        <w:t>y List</w:t>
      </w:r>
    </w:p>
    <w:p w:rsidR="00D730BE" w:rsidRPr="009D5470" w:rsidRDefault="00C01BC7" w:rsidP="009D5470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D5470">
        <w:rPr>
          <w:rFonts w:ascii="Arial" w:hAnsi="Arial" w:cs="Arial"/>
        </w:rPr>
        <w:t>OregonBuys</w:t>
      </w:r>
      <w:r>
        <w:rPr>
          <w:rFonts w:ascii="Arial" w:hAnsi="Arial" w:cs="Arial"/>
        </w:rPr>
        <w:t xml:space="preserve"> project team</w:t>
      </w:r>
      <w:r w:rsidR="009D5470">
        <w:rPr>
          <w:rFonts w:ascii="Arial" w:hAnsi="Arial" w:cs="Arial"/>
        </w:rPr>
        <w:t xml:space="preserve"> </w:t>
      </w:r>
      <w:r w:rsidR="00A17676">
        <w:rPr>
          <w:rFonts w:ascii="Arial" w:hAnsi="Arial" w:cs="Arial"/>
        </w:rPr>
        <w:t xml:space="preserve">used the information provided in the </w:t>
      </w:r>
      <w:r w:rsidR="00B41230">
        <w:rPr>
          <w:rFonts w:ascii="Arial" w:hAnsi="Arial" w:cs="Arial"/>
        </w:rPr>
        <w:t xml:space="preserve">recent </w:t>
      </w:r>
      <w:r w:rsidR="00A17676">
        <w:rPr>
          <w:rFonts w:ascii="Arial" w:hAnsi="Arial" w:cs="Arial"/>
        </w:rPr>
        <w:t>procurement data collection survey to organize</w:t>
      </w:r>
      <w:r w:rsidR="009D5470">
        <w:rPr>
          <w:rFonts w:ascii="Arial" w:hAnsi="Arial" w:cs="Arial"/>
        </w:rPr>
        <w:t xml:space="preserve"> a</w:t>
      </w:r>
      <w:r w:rsidR="00D730BE" w:rsidRPr="009D5470">
        <w:rPr>
          <w:rFonts w:ascii="Arial" w:hAnsi="Arial" w:cs="Arial"/>
        </w:rPr>
        <w:t xml:space="preserve">gencies into </w:t>
      </w:r>
      <w:r w:rsidR="00A17676">
        <w:rPr>
          <w:rFonts w:ascii="Arial" w:hAnsi="Arial" w:cs="Arial"/>
        </w:rPr>
        <w:t>f</w:t>
      </w:r>
      <w:r w:rsidR="009D5470">
        <w:rPr>
          <w:rFonts w:ascii="Arial" w:hAnsi="Arial" w:cs="Arial"/>
        </w:rPr>
        <w:t xml:space="preserve">our </w:t>
      </w:r>
      <w:r w:rsidR="00D730BE" w:rsidRPr="009D5470">
        <w:rPr>
          <w:rFonts w:ascii="Arial" w:hAnsi="Arial" w:cs="Arial"/>
        </w:rPr>
        <w:t>categories</w:t>
      </w:r>
      <w:r w:rsidR="00A17676">
        <w:rPr>
          <w:rFonts w:ascii="Arial" w:hAnsi="Arial" w:cs="Arial"/>
        </w:rPr>
        <w:t xml:space="preserve">: large, medium-centralized, medium-decentralized, </w:t>
      </w:r>
      <w:r w:rsidR="00B41230">
        <w:rPr>
          <w:rFonts w:ascii="Arial" w:hAnsi="Arial" w:cs="Arial"/>
        </w:rPr>
        <w:t xml:space="preserve">and </w:t>
      </w:r>
      <w:r w:rsidR="00A17676">
        <w:rPr>
          <w:rFonts w:ascii="Arial" w:hAnsi="Arial" w:cs="Arial"/>
        </w:rPr>
        <w:t xml:space="preserve">small. We used the following criteria to assess the survey information: </w:t>
      </w:r>
      <w:r w:rsidR="00D730BE" w:rsidRPr="009D5470">
        <w:rPr>
          <w:rFonts w:ascii="Arial" w:hAnsi="Arial" w:cs="Arial"/>
        </w:rPr>
        <w:t xml:space="preserve"> </w:t>
      </w:r>
    </w:p>
    <w:p w:rsidR="00D730BE" w:rsidRPr="009D5470" w:rsidRDefault="00D730BE" w:rsidP="00D730B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D5470">
        <w:rPr>
          <w:rFonts w:ascii="Arial" w:hAnsi="Arial" w:cs="Arial"/>
        </w:rPr>
        <w:t>Number of employees</w:t>
      </w:r>
    </w:p>
    <w:p w:rsidR="009D5470" w:rsidRDefault="009D5470" w:rsidP="0066701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D5470">
        <w:rPr>
          <w:rFonts w:ascii="Arial" w:hAnsi="Arial" w:cs="Arial"/>
        </w:rPr>
        <w:t>Centralized or decentralized s</w:t>
      </w:r>
      <w:r w:rsidR="00D730BE" w:rsidRPr="009D5470">
        <w:rPr>
          <w:rFonts w:ascii="Arial" w:hAnsi="Arial" w:cs="Arial"/>
        </w:rPr>
        <w:t xml:space="preserve">ourcing/procurement </w:t>
      </w:r>
    </w:p>
    <w:p w:rsidR="00D730BE" w:rsidRDefault="00D730BE" w:rsidP="0066701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9D5470">
        <w:rPr>
          <w:rFonts w:ascii="Arial" w:hAnsi="Arial" w:cs="Arial"/>
        </w:rPr>
        <w:t>Number of buyers and procurement staff</w:t>
      </w:r>
    </w:p>
    <w:p w:rsidR="00B41230" w:rsidRDefault="009D5470" w:rsidP="00C01BC7">
      <w:pPr>
        <w:rPr>
          <w:rFonts w:ascii="Arial" w:hAnsi="Arial" w:cs="Arial"/>
        </w:rPr>
      </w:pPr>
      <w:r>
        <w:rPr>
          <w:rFonts w:ascii="Arial" w:hAnsi="Arial" w:cs="Arial"/>
        </w:rPr>
        <w:t>The</w:t>
      </w:r>
      <w:r w:rsidR="00A17676">
        <w:rPr>
          <w:rFonts w:ascii="Arial" w:hAnsi="Arial" w:cs="Arial"/>
        </w:rPr>
        <w:t>se</w:t>
      </w:r>
      <w:r>
        <w:rPr>
          <w:rFonts w:ascii="Arial" w:hAnsi="Arial" w:cs="Arial"/>
        </w:rPr>
        <w:t xml:space="preserve"> categories</w:t>
      </w:r>
      <w:r w:rsidR="00C01BC7">
        <w:rPr>
          <w:rFonts w:ascii="Arial" w:hAnsi="Arial" w:cs="Arial"/>
        </w:rPr>
        <w:t xml:space="preserve"> </w:t>
      </w:r>
      <w:r w:rsidR="00AE3291">
        <w:rPr>
          <w:rFonts w:ascii="Arial" w:hAnsi="Arial" w:cs="Arial"/>
        </w:rPr>
        <w:t xml:space="preserve">will be used as the </w:t>
      </w:r>
      <w:r>
        <w:rPr>
          <w:rFonts w:ascii="Arial" w:hAnsi="Arial" w:cs="Arial"/>
        </w:rPr>
        <w:t xml:space="preserve">project </w:t>
      </w:r>
      <w:r w:rsidR="00AE3291">
        <w:rPr>
          <w:rFonts w:ascii="Arial" w:hAnsi="Arial" w:cs="Arial"/>
        </w:rPr>
        <w:t xml:space="preserve">team </w:t>
      </w:r>
      <w:r>
        <w:rPr>
          <w:rFonts w:ascii="Arial" w:hAnsi="Arial" w:cs="Arial"/>
        </w:rPr>
        <w:t xml:space="preserve">moves forward with </w:t>
      </w:r>
      <w:r w:rsidR="00A17676">
        <w:rPr>
          <w:rFonts w:ascii="Arial" w:hAnsi="Arial" w:cs="Arial"/>
        </w:rPr>
        <w:t xml:space="preserve">planning for </w:t>
      </w:r>
      <w:r>
        <w:rPr>
          <w:rFonts w:ascii="Arial" w:hAnsi="Arial" w:cs="Arial"/>
        </w:rPr>
        <w:t>Phase 2</w:t>
      </w:r>
      <w:r w:rsidR="00A17676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A1767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gency </w:t>
      </w:r>
      <w:r w:rsidR="00A17676">
        <w:rPr>
          <w:rFonts w:ascii="Arial" w:hAnsi="Arial" w:cs="Arial"/>
        </w:rPr>
        <w:t>Deployment W</w:t>
      </w:r>
      <w:r>
        <w:rPr>
          <w:rFonts w:ascii="Arial" w:hAnsi="Arial" w:cs="Arial"/>
        </w:rPr>
        <w:t>aves.</w:t>
      </w:r>
      <w:r w:rsidR="00C01BC7">
        <w:rPr>
          <w:rFonts w:ascii="Arial" w:hAnsi="Arial" w:cs="Arial"/>
        </w:rPr>
        <w:t xml:space="preserve"> </w:t>
      </w:r>
    </w:p>
    <w:p w:rsidR="00D730BE" w:rsidRDefault="00D730BE" w:rsidP="00C01BC7">
      <w:pPr>
        <w:rPr>
          <w:rFonts w:ascii="Arial" w:hAnsi="Arial" w:cs="Arial"/>
        </w:rPr>
      </w:pPr>
      <w:r w:rsidRPr="009D5470">
        <w:rPr>
          <w:rFonts w:ascii="Arial" w:hAnsi="Arial" w:cs="Arial"/>
        </w:rPr>
        <w:t xml:space="preserve">If you believe you have a strong case for changing </w:t>
      </w:r>
      <w:r w:rsidR="009D5470" w:rsidRPr="009D5470">
        <w:rPr>
          <w:rFonts w:ascii="Arial" w:hAnsi="Arial" w:cs="Arial"/>
        </w:rPr>
        <w:t>your agency’</w:t>
      </w:r>
      <w:r w:rsidRPr="009D5470">
        <w:rPr>
          <w:rFonts w:ascii="Arial" w:hAnsi="Arial" w:cs="Arial"/>
        </w:rPr>
        <w:t>s category, please contact the OregonBuys project team</w:t>
      </w:r>
      <w:r w:rsidR="009D5470" w:rsidRPr="009D5470">
        <w:rPr>
          <w:rFonts w:ascii="Arial" w:hAnsi="Arial" w:cs="Arial"/>
        </w:rPr>
        <w:t xml:space="preserve"> at </w:t>
      </w:r>
      <w:hyperlink r:id="rId8" w:history="1">
        <w:r w:rsidR="009D5470" w:rsidRPr="009D5470">
          <w:rPr>
            <w:rStyle w:val="Hyperlink"/>
            <w:rFonts w:ascii="Arial" w:hAnsi="Arial" w:cs="Arial"/>
          </w:rPr>
          <w:t>oregonbuys.info@oregon.gov</w:t>
        </w:r>
      </w:hyperlink>
      <w:r w:rsidR="009D5470" w:rsidRPr="009D5470">
        <w:rPr>
          <w:rFonts w:ascii="Arial" w:hAnsi="Arial" w:cs="Arial"/>
        </w:rPr>
        <w:t xml:space="preserve"> </w:t>
      </w:r>
      <w:r w:rsidRPr="009D5470">
        <w:rPr>
          <w:rFonts w:ascii="Arial" w:hAnsi="Arial" w:cs="Arial"/>
        </w:rPr>
        <w:t>to schedule a meeting to discuss further.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6869"/>
      </w:tblGrid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DEEAF6" w:themeFill="accent1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Large</w:t>
            </w:r>
          </w:p>
        </w:tc>
        <w:tc>
          <w:tcPr>
            <w:tcW w:w="6869" w:type="dxa"/>
            <w:shd w:val="clear" w:color="auto" w:fill="DEEAF6" w:themeFill="accent1" w:themeFillTint="33"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Health Authority, Oregon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DEEAF6" w:themeFill="accent1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Large</w:t>
            </w:r>
          </w:p>
        </w:tc>
        <w:tc>
          <w:tcPr>
            <w:tcW w:w="6869" w:type="dxa"/>
            <w:shd w:val="clear" w:color="auto" w:fill="DEEAF6" w:themeFill="accent1" w:themeFillTint="33"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Human Services, Department of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DEEAF6" w:themeFill="accent1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Large</w:t>
            </w:r>
          </w:p>
        </w:tc>
        <w:tc>
          <w:tcPr>
            <w:tcW w:w="6869" w:type="dxa"/>
            <w:shd w:val="clear" w:color="auto" w:fill="DEEAF6" w:themeFill="accent1" w:themeFillTint="33"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Transportation, Department of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DEEAF6" w:themeFill="accent1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Large</w:t>
            </w:r>
          </w:p>
        </w:tc>
        <w:tc>
          <w:tcPr>
            <w:tcW w:w="6869" w:type="dxa"/>
            <w:shd w:val="clear" w:color="auto" w:fill="DEEAF6" w:themeFill="accent1" w:themeFillTint="33"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Administrative Services, Department of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DEEAF6" w:themeFill="accent1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Large</w:t>
            </w:r>
          </w:p>
        </w:tc>
        <w:tc>
          <w:tcPr>
            <w:tcW w:w="6869" w:type="dxa"/>
            <w:shd w:val="clear" w:color="auto" w:fill="DEEAF6" w:themeFill="accent1" w:themeFillTint="33"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Corrections, Department of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E2EFD9" w:themeFill="accent6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Medium - Centralized</w:t>
            </w:r>
          </w:p>
        </w:tc>
        <w:tc>
          <w:tcPr>
            <w:tcW w:w="6869" w:type="dxa"/>
            <w:shd w:val="clear" w:color="auto" w:fill="E2EFD9" w:themeFill="accent6" w:themeFillTint="33"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Energy, Department of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E2EFD9" w:themeFill="accent6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Medium - Centralized</w:t>
            </w:r>
          </w:p>
        </w:tc>
        <w:tc>
          <w:tcPr>
            <w:tcW w:w="6869" w:type="dxa"/>
            <w:shd w:val="clear" w:color="auto" w:fill="E2EFD9" w:themeFill="accent6" w:themeFillTint="33"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Environmental Quality, Department of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E2EFD9" w:themeFill="accent6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Medium - Centralized</w:t>
            </w:r>
          </w:p>
        </w:tc>
        <w:tc>
          <w:tcPr>
            <w:tcW w:w="6869" w:type="dxa"/>
            <w:shd w:val="clear" w:color="auto" w:fill="E2EFD9" w:themeFill="accent6" w:themeFillTint="33"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Higher Education Coordinating Commission (HECC)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E2EFD9" w:themeFill="accent6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Medium - Centralized</w:t>
            </w:r>
          </w:p>
        </w:tc>
        <w:tc>
          <w:tcPr>
            <w:tcW w:w="6869" w:type="dxa"/>
            <w:shd w:val="clear" w:color="auto" w:fill="E2EFD9" w:themeFill="accent6" w:themeFillTint="33"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Secretary of State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E2EFD9" w:themeFill="accent6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Medium - Centralized</w:t>
            </w:r>
          </w:p>
        </w:tc>
        <w:tc>
          <w:tcPr>
            <w:tcW w:w="6869" w:type="dxa"/>
            <w:shd w:val="clear" w:color="auto" w:fill="E2EFD9" w:themeFill="accent6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Education, Oregon Department Of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E2EFD9" w:themeFill="accent6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Medium - Centralized</w:t>
            </w:r>
          </w:p>
        </w:tc>
        <w:tc>
          <w:tcPr>
            <w:tcW w:w="6869" w:type="dxa"/>
            <w:shd w:val="clear" w:color="auto" w:fill="E2EFD9" w:themeFill="accent6" w:themeFillTint="33"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Employment Department, Oregon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E2EFD9" w:themeFill="accent6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Medium - Centralized</w:t>
            </w:r>
          </w:p>
        </w:tc>
        <w:tc>
          <w:tcPr>
            <w:tcW w:w="6869" w:type="dxa"/>
            <w:shd w:val="clear" w:color="auto" w:fill="E2EFD9" w:themeFill="accent6" w:themeFillTint="33"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Consumer &amp; Business Services, Department of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E2EFD9" w:themeFill="accent6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Medium - Centralized</w:t>
            </w:r>
          </w:p>
        </w:tc>
        <w:tc>
          <w:tcPr>
            <w:tcW w:w="6869" w:type="dxa"/>
            <w:shd w:val="clear" w:color="auto" w:fill="E2EFD9" w:themeFill="accent6" w:themeFillTint="33"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Police, Oregon Department of State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E2EFD9" w:themeFill="accent6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Medium - Centralized</w:t>
            </w:r>
          </w:p>
        </w:tc>
        <w:tc>
          <w:tcPr>
            <w:tcW w:w="6869" w:type="dxa"/>
            <w:shd w:val="clear" w:color="auto" w:fill="E2EFD9" w:themeFill="accent6" w:themeFillTint="33"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Revenue, Department of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E2EFD9" w:themeFill="accent6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Medium - Centralized</w:t>
            </w:r>
          </w:p>
        </w:tc>
        <w:tc>
          <w:tcPr>
            <w:tcW w:w="6869" w:type="dxa"/>
            <w:shd w:val="clear" w:color="auto" w:fill="E2EFD9" w:themeFill="accent6" w:themeFillTint="33"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Justice, Department of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E2EFD9" w:themeFill="accent6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Medium - Centralized</w:t>
            </w:r>
          </w:p>
        </w:tc>
        <w:tc>
          <w:tcPr>
            <w:tcW w:w="6869" w:type="dxa"/>
            <w:shd w:val="clear" w:color="auto" w:fill="E2EFD9" w:themeFill="accent6" w:themeFillTint="33"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Treasury, Oregon State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E2EFD9" w:themeFill="accent6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Medium - Centralized</w:t>
            </w:r>
          </w:p>
        </w:tc>
        <w:tc>
          <w:tcPr>
            <w:tcW w:w="6869" w:type="dxa"/>
            <w:shd w:val="clear" w:color="auto" w:fill="E2EFD9" w:themeFill="accent6" w:themeFillTint="33"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Youth Authority, Oregon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E2EFD9" w:themeFill="accent6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Medium - Centralized</w:t>
            </w:r>
          </w:p>
        </w:tc>
        <w:tc>
          <w:tcPr>
            <w:tcW w:w="6869" w:type="dxa"/>
            <w:shd w:val="clear" w:color="auto" w:fill="E2EFD9" w:themeFill="accent6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Public Employees Retirement System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FF2CC" w:themeFill="accent4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Medium - Decentralized</w:t>
            </w:r>
          </w:p>
        </w:tc>
        <w:tc>
          <w:tcPr>
            <w:tcW w:w="6869" w:type="dxa"/>
            <w:shd w:val="clear" w:color="auto" w:fill="FFF2CC" w:themeFill="accent4" w:themeFillTint="33"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Forestry, Oregon Department of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FF2CC" w:themeFill="accent4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Medium - Decentralized</w:t>
            </w:r>
          </w:p>
        </w:tc>
        <w:tc>
          <w:tcPr>
            <w:tcW w:w="6869" w:type="dxa"/>
            <w:shd w:val="clear" w:color="auto" w:fill="FFF2CC" w:themeFill="accent4" w:themeFillTint="33"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Water Resources Department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FF2CC" w:themeFill="accent4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Medium - Decentralized</w:t>
            </w:r>
          </w:p>
        </w:tc>
        <w:tc>
          <w:tcPr>
            <w:tcW w:w="6869" w:type="dxa"/>
            <w:shd w:val="clear" w:color="auto" w:fill="FFF2CC" w:themeFill="accent4" w:themeFillTint="33"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Fish and Wildlife, Department of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FF2CC" w:themeFill="accent4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Medium - Decentralized</w:t>
            </w:r>
          </w:p>
        </w:tc>
        <w:tc>
          <w:tcPr>
            <w:tcW w:w="6869" w:type="dxa"/>
            <w:shd w:val="clear" w:color="auto" w:fill="FFF2CC" w:themeFill="accent4" w:themeFillTint="33"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Military Department, State of Oregon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FF2CC" w:themeFill="accent4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Medium - Decentralized</w:t>
            </w:r>
          </w:p>
        </w:tc>
        <w:tc>
          <w:tcPr>
            <w:tcW w:w="6869" w:type="dxa"/>
            <w:shd w:val="clear" w:color="auto" w:fill="FFF2CC" w:themeFill="accent4" w:themeFillTint="33"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Parks and Recreation Department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Accountancy, State Board Of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Administrative Hearings, Office Of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Agriculture, Department Of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Architect Examiners, Oregon State Board of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Aviation, Oregon Department Of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Boundary Commissions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lastRenderedPageBreak/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Chiropractic Examiners, Board Of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Columbia River Gorge Commission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Construction Contractors Board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Court Procedures, Council On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Criminal Justice Commission, Oregon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Dentistry, Board Of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Employment Relations Board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Engineering And Land Surveying, Board of Examiners For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Ethics Commission, Oregon Government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Exposition Center and State Fair, Oregon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Medical Board, Oregon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Film &amp; Video, Oregon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Forest Resources Institute, Oregon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Geologist Examiners, Board Of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Geology &amp; Mineral Industries, Department Of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9D5470" w:rsidP="00D730B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Governor’s Office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Health Related Licensing Boards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Housing and Community Services, Oregon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Judicial Department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Judicial Fitness And Disability, Commission On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Labor And Industries, Bureau Of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Land Conservation And Development Department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Land Use Board of Appeals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Lands, Department of State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Landscape Architect Board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Landscape Contractors Board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Legislative Administration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Legislative Assembly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Legislative Commission On Indian Services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Legislative Counsel, Office of the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Legislative Fiscal Office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Legislative Revenue Office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Licensed Social Workers, Board of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Liquor Control Commission, Oregon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Long-Term Care Ombudsman, Office of the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 xml:space="preserve">Management Resources Division 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Marine Board, Oregon State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Massage Therapists, Board Of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Medical Imaging, Board Of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Mental Health Regulatory Agency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Naturopathic Examiners, Board Of</w:t>
            </w:r>
          </w:p>
        </w:tc>
        <w:bookmarkStart w:id="0" w:name="_GoBack"/>
        <w:bookmarkEnd w:id="0"/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Northwest Power &amp; Conservation Council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lastRenderedPageBreak/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Nursing, Board Of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Occupational Therapy Licensing Board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Optometry, Board Of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Oregon Advocacy Commissions Office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Oregon Board of Licensed Professional Counselors and Therapists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 xml:space="preserve">Oregon Board of Parole and Post-Prison Supervision 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Oregon Board of Psychology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Oregon Business Development Department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Oregon District Attorneys Association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Oregon Health Licensing Agency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Oregon Tourism Commission/Travel Oregon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Appraiser Certification and Licensure Board</w:t>
            </w:r>
          </w:p>
        </w:tc>
      </w:tr>
      <w:tr w:rsidR="00D730BE" w:rsidRPr="009D5470" w:rsidTr="007B776D">
        <w:trPr>
          <w:trHeight w:val="278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Blind, Commission for the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Oregon Wine Board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Pharmacy, Oregon Board Of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Physical Therapist Licensing Board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Psychiatric Security Review Board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Public Defense Services, Office Of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Public Employees' Benefit Board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Public Safety Standards And Training, Department Of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Public Utility Commission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Racing Commission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Real Estate Agency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Speech Pathology &amp; Audiology, Board Of Examiners For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State Library of Oregon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Tax Practitioners, Board Of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Teacher Standards And Practices Commission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Travel Information Council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Veterans' Affairs, Department Of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Veterinary Medical Examining Board</w:t>
            </w:r>
          </w:p>
        </w:tc>
      </w:tr>
      <w:tr w:rsidR="00D730BE" w:rsidRPr="009D5470" w:rsidTr="007B776D">
        <w:trPr>
          <w:trHeight w:val="300"/>
          <w:jc w:val="center"/>
        </w:trPr>
        <w:tc>
          <w:tcPr>
            <w:tcW w:w="2605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Small</w:t>
            </w:r>
          </w:p>
        </w:tc>
        <w:tc>
          <w:tcPr>
            <w:tcW w:w="6869" w:type="dxa"/>
            <w:shd w:val="clear" w:color="auto" w:fill="FBE4D5" w:themeFill="accent2" w:themeFillTint="33"/>
            <w:noWrap/>
            <w:hideMark/>
          </w:tcPr>
          <w:p w:rsidR="00D730BE" w:rsidRPr="009D5470" w:rsidRDefault="00D730BE" w:rsidP="00D730BE">
            <w:pPr>
              <w:rPr>
                <w:rFonts w:ascii="Arial" w:hAnsi="Arial" w:cs="Arial"/>
              </w:rPr>
            </w:pPr>
            <w:r w:rsidRPr="009D5470">
              <w:rPr>
                <w:rFonts w:ascii="Arial" w:hAnsi="Arial" w:cs="Arial"/>
              </w:rPr>
              <w:t>Watershed Enhancement Board</w:t>
            </w:r>
          </w:p>
        </w:tc>
      </w:tr>
    </w:tbl>
    <w:p w:rsidR="00D730BE" w:rsidRPr="009D5470" w:rsidRDefault="00D730BE">
      <w:pPr>
        <w:rPr>
          <w:rFonts w:ascii="Arial" w:hAnsi="Arial" w:cs="Arial"/>
        </w:rPr>
      </w:pPr>
    </w:p>
    <w:sectPr w:rsidR="00D730BE" w:rsidRPr="009D5470" w:rsidSect="00B41230">
      <w:headerReference w:type="default" r:id="rId9"/>
      <w:footerReference w:type="default" r:id="rId10"/>
      <w:pgSz w:w="12240" w:h="15840"/>
      <w:pgMar w:top="1440" w:right="1152" w:bottom="1008" w:left="115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470" w:rsidRDefault="009D5470" w:rsidP="009D5470">
      <w:pPr>
        <w:spacing w:after="0" w:line="240" w:lineRule="auto"/>
      </w:pPr>
      <w:r>
        <w:separator/>
      </w:r>
    </w:p>
  </w:endnote>
  <w:endnote w:type="continuationSeparator" w:id="0">
    <w:p w:rsidR="009D5470" w:rsidRDefault="009D5470" w:rsidP="009D54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4"/>
      </w:rPr>
      <w:id w:val="-30577870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41230" w:rsidRDefault="00B41230">
            <w:pPr>
              <w:pStyle w:val="Footer"/>
              <w:jc w:val="right"/>
              <w:rPr>
                <w:rFonts w:ascii="Arial" w:hAnsi="Arial" w:cs="Arial"/>
                <w:sz w:val="14"/>
              </w:rPr>
            </w:pPr>
          </w:p>
          <w:p w:rsidR="00B41230" w:rsidRPr="00B41230" w:rsidRDefault="007B776D" w:rsidP="007B776D">
            <w:pPr>
              <w:pStyle w:val="Footer"/>
              <w:tabs>
                <w:tab w:val="clear" w:pos="9360"/>
                <w:tab w:val="right" w:pos="10260"/>
              </w:tabs>
              <w:ind w:right="-414" w:hanging="450"/>
              <w:rPr>
                <w:rFonts w:ascii="Arial" w:hAnsi="Arial" w:cs="Arial"/>
                <w:sz w:val="14"/>
              </w:rPr>
            </w:pPr>
            <w:r>
              <w:rPr>
                <w:rFonts w:ascii="Arial" w:hAnsi="Arial" w:cs="Arial"/>
                <w:sz w:val="14"/>
              </w:rPr>
              <w:t xml:space="preserve">DAS Procurement Services, Version </w:t>
            </w:r>
            <w:r w:rsidR="00B440D3">
              <w:rPr>
                <w:rFonts w:ascii="Arial" w:hAnsi="Arial" w:cs="Arial"/>
                <w:sz w:val="14"/>
              </w:rPr>
              <w:t>2</w:t>
            </w:r>
            <w:r>
              <w:rPr>
                <w:rFonts w:ascii="Arial" w:hAnsi="Arial" w:cs="Arial"/>
                <w:sz w:val="14"/>
              </w:rPr>
              <w:t xml:space="preserve">.0 – November </w:t>
            </w:r>
            <w:r w:rsidR="00B440D3">
              <w:rPr>
                <w:rFonts w:ascii="Arial" w:hAnsi="Arial" w:cs="Arial"/>
                <w:sz w:val="14"/>
              </w:rPr>
              <w:t>20</w:t>
            </w:r>
            <w:r>
              <w:rPr>
                <w:rFonts w:ascii="Arial" w:hAnsi="Arial" w:cs="Arial"/>
                <w:sz w:val="14"/>
              </w:rPr>
              <w:t xml:space="preserve">, 2019  </w:t>
            </w:r>
            <w:r>
              <w:rPr>
                <w:rFonts w:ascii="Arial" w:hAnsi="Arial" w:cs="Arial"/>
                <w:sz w:val="14"/>
              </w:rPr>
              <w:tab/>
            </w:r>
            <w:r>
              <w:rPr>
                <w:rFonts w:ascii="Arial" w:hAnsi="Arial" w:cs="Arial"/>
                <w:sz w:val="14"/>
              </w:rPr>
              <w:tab/>
            </w:r>
            <w:r w:rsidR="00B41230" w:rsidRPr="007B776D">
              <w:rPr>
                <w:rFonts w:ascii="Arial" w:hAnsi="Arial" w:cs="Arial"/>
                <w:sz w:val="14"/>
              </w:rPr>
              <w:t xml:space="preserve">Page </w:t>
            </w:r>
            <w:r w:rsidR="00B41230" w:rsidRPr="007B776D">
              <w:rPr>
                <w:rFonts w:ascii="Arial" w:hAnsi="Arial" w:cs="Arial"/>
                <w:bCs/>
                <w:sz w:val="16"/>
                <w:szCs w:val="24"/>
              </w:rPr>
              <w:fldChar w:fldCharType="begin"/>
            </w:r>
            <w:r w:rsidR="00B41230" w:rsidRPr="007B776D">
              <w:rPr>
                <w:rFonts w:ascii="Arial" w:hAnsi="Arial" w:cs="Arial"/>
                <w:bCs/>
                <w:sz w:val="14"/>
              </w:rPr>
              <w:instrText xml:space="preserve"> PAGE </w:instrText>
            </w:r>
            <w:r w:rsidR="00B41230" w:rsidRPr="007B776D">
              <w:rPr>
                <w:rFonts w:ascii="Arial" w:hAnsi="Arial" w:cs="Arial"/>
                <w:bCs/>
                <w:sz w:val="16"/>
                <w:szCs w:val="24"/>
              </w:rPr>
              <w:fldChar w:fldCharType="separate"/>
            </w:r>
            <w:r w:rsidR="00B440D3">
              <w:rPr>
                <w:rFonts w:ascii="Arial" w:hAnsi="Arial" w:cs="Arial"/>
                <w:bCs/>
                <w:noProof/>
                <w:sz w:val="14"/>
              </w:rPr>
              <w:t>2</w:t>
            </w:r>
            <w:r w:rsidR="00B41230" w:rsidRPr="007B776D">
              <w:rPr>
                <w:rFonts w:ascii="Arial" w:hAnsi="Arial" w:cs="Arial"/>
                <w:bCs/>
                <w:sz w:val="16"/>
                <w:szCs w:val="24"/>
              </w:rPr>
              <w:fldChar w:fldCharType="end"/>
            </w:r>
            <w:r w:rsidR="00B41230" w:rsidRPr="007B776D">
              <w:rPr>
                <w:rFonts w:ascii="Arial" w:hAnsi="Arial" w:cs="Arial"/>
                <w:sz w:val="14"/>
              </w:rPr>
              <w:t xml:space="preserve"> of </w:t>
            </w:r>
            <w:r w:rsidR="00B41230" w:rsidRPr="007B776D">
              <w:rPr>
                <w:rFonts w:ascii="Arial" w:hAnsi="Arial" w:cs="Arial"/>
                <w:bCs/>
                <w:sz w:val="16"/>
                <w:szCs w:val="24"/>
              </w:rPr>
              <w:fldChar w:fldCharType="begin"/>
            </w:r>
            <w:r w:rsidR="00B41230" w:rsidRPr="007B776D">
              <w:rPr>
                <w:rFonts w:ascii="Arial" w:hAnsi="Arial" w:cs="Arial"/>
                <w:bCs/>
                <w:sz w:val="14"/>
              </w:rPr>
              <w:instrText xml:space="preserve"> NUMPAGES  </w:instrText>
            </w:r>
            <w:r w:rsidR="00B41230" w:rsidRPr="007B776D">
              <w:rPr>
                <w:rFonts w:ascii="Arial" w:hAnsi="Arial" w:cs="Arial"/>
                <w:bCs/>
                <w:sz w:val="16"/>
                <w:szCs w:val="24"/>
              </w:rPr>
              <w:fldChar w:fldCharType="separate"/>
            </w:r>
            <w:r w:rsidR="00B440D3">
              <w:rPr>
                <w:rFonts w:ascii="Arial" w:hAnsi="Arial" w:cs="Arial"/>
                <w:bCs/>
                <w:noProof/>
                <w:sz w:val="14"/>
              </w:rPr>
              <w:t>3</w:t>
            </w:r>
            <w:r w:rsidR="00B41230" w:rsidRPr="007B776D">
              <w:rPr>
                <w:rFonts w:ascii="Arial" w:hAnsi="Arial" w:cs="Arial"/>
                <w:bCs/>
                <w:sz w:val="16"/>
                <w:szCs w:val="24"/>
              </w:rPr>
              <w:fldChar w:fldCharType="end"/>
            </w:r>
          </w:p>
        </w:sdtContent>
      </w:sdt>
    </w:sdtContent>
  </w:sdt>
  <w:p w:rsidR="00B41230" w:rsidRDefault="00B41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470" w:rsidRDefault="009D5470" w:rsidP="009D5470">
      <w:pPr>
        <w:spacing w:after="0" w:line="240" w:lineRule="auto"/>
      </w:pPr>
      <w:r>
        <w:separator/>
      </w:r>
    </w:p>
  </w:footnote>
  <w:footnote w:type="continuationSeparator" w:id="0">
    <w:p w:rsidR="009D5470" w:rsidRDefault="009D5470" w:rsidP="009D54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5470" w:rsidRDefault="009D5470">
    <w:pPr>
      <w:pStyle w:val="Header"/>
    </w:pPr>
    <w:r>
      <w:rPr>
        <w:noProof/>
      </w:rPr>
      <w:drawing>
        <wp:inline distT="0" distB="0" distL="0" distR="0">
          <wp:extent cx="1501096" cy="598387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egonBuys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2271" cy="6068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17676" w:rsidRDefault="00A176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346D9"/>
    <w:multiLevelType w:val="hybridMultilevel"/>
    <w:tmpl w:val="5C4EA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BE"/>
    <w:rsid w:val="00056D03"/>
    <w:rsid w:val="007B776D"/>
    <w:rsid w:val="009132AE"/>
    <w:rsid w:val="009D5470"/>
    <w:rsid w:val="00A17676"/>
    <w:rsid w:val="00AE3291"/>
    <w:rsid w:val="00B41230"/>
    <w:rsid w:val="00B440D3"/>
    <w:rsid w:val="00BA764C"/>
    <w:rsid w:val="00C01BC7"/>
    <w:rsid w:val="00D4201B"/>
    <w:rsid w:val="00D730BE"/>
    <w:rsid w:val="00F13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139FADC"/>
  <w15:chartTrackingRefBased/>
  <w15:docId w15:val="{ADF1197B-F9B2-403C-81DC-DC936A622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30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30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547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D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5470"/>
  </w:style>
  <w:style w:type="paragraph" w:styleId="Footer">
    <w:name w:val="footer"/>
    <w:basedOn w:val="Normal"/>
    <w:link w:val="FooterChar"/>
    <w:uiPriority w:val="99"/>
    <w:unhideWhenUsed/>
    <w:rsid w:val="009D54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54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0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egonbuys.info@oregon.gov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4980CC3C822E4A9FDFF31802EEA4A7" ma:contentTypeVersion="5" ma:contentTypeDescription="Create a new document." ma:contentTypeScope="" ma:versionID="8c8a21707a2520f36b088b10cd6f1a1d">
  <xsd:schema xmlns:xsd="http://www.w3.org/2001/XMLSchema" xmlns:xs="http://www.w3.org/2001/XMLSchema" xmlns:p="http://schemas.microsoft.com/office/2006/metadata/properties" xmlns:ns1="http://schemas.microsoft.com/sharepoint/v3" xmlns:ns2="c11a4dd1-9999-41de-ad6b-508521c3559d" xmlns:ns3="eccd9e70-4722-4cc8-b884-c116dbca5b1e" targetNamespace="http://schemas.microsoft.com/office/2006/metadata/properties" ma:root="true" ma:fieldsID="b093082f644b7f629cd9a1925a0239b0" ns1:_="" ns2:_="" ns3:_="">
    <xsd:import namespace="http://schemas.microsoft.com/sharepoint/v3"/>
    <xsd:import namespace="c11a4dd1-9999-41de-ad6b-508521c3559d"/>
    <xsd:import namespace="eccd9e70-4722-4cc8-b884-c116dbca5b1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Doc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1a4dd1-9999-41de-ad6b-508521c355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cd9e70-4722-4cc8-b884-c116dbca5b1e" elementFormDefault="qualified">
    <xsd:import namespace="http://schemas.microsoft.com/office/2006/documentManagement/types"/>
    <xsd:import namespace="http://schemas.microsoft.com/office/infopath/2007/PartnerControls"/>
    <xsd:element name="Doc_x0020_Type" ma:index="12" nillable="true" ma:displayName="Doc Type" ma:internalName="Doc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uide All"/>
                    <xsd:enumeration value="Guide AP"/>
                    <xsd:enumeration value="Guide BP"/>
                    <xsd:enumeration value="Guide DA"/>
                    <xsd:enumeration value="Guide OA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Doc_x0020_Type xmlns="eccd9e70-4722-4cc8-b884-c116dbca5b1e"/>
  </documentManagement>
</p:properties>
</file>

<file path=customXml/itemProps1.xml><?xml version="1.0" encoding="utf-8"?>
<ds:datastoreItem xmlns:ds="http://schemas.openxmlformats.org/officeDocument/2006/customXml" ds:itemID="{8C060232-1A76-4905-B176-3EF22C517F9C}"/>
</file>

<file path=customXml/itemProps2.xml><?xml version="1.0" encoding="utf-8"?>
<ds:datastoreItem xmlns:ds="http://schemas.openxmlformats.org/officeDocument/2006/customXml" ds:itemID="{AC844E90-383F-4929-844A-49EA5DA438F8}"/>
</file>

<file path=customXml/itemProps3.xml><?xml version="1.0" encoding="utf-8"?>
<ds:datastoreItem xmlns:ds="http://schemas.openxmlformats.org/officeDocument/2006/customXml" ds:itemID="{FDD992BB-2C77-480E-A859-CE7C10585E89}"/>
</file>

<file path=customXml/itemProps4.xml><?xml version="1.0" encoding="utf-8"?>
<ds:datastoreItem xmlns:ds="http://schemas.openxmlformats.org/officeDocument/2006/customXml" ds:itemID="{0129B83A-CE08-497D-AD64-B14904117B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751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OregonBuys Agency Category List</dc:title>
  <dc:subject/>
  <dc:creator>VELEZ Amy E * DAS</dc:creator>
  <cp:keywords/>
  <dc:description/>
  <cp:lastModifiedBy>VELEZ Amy E * DAS</cp:lastModifiedBy>
  <cp:revision>4</cp:revision>
  <dcterms:created xsi:type="dcterms:W3CDTF">2019-11-07T21:59:00Z</dcterms:created>
  <dcterms:modified xsi:type="dcterms:W3CDTF">2019-11-21T00:24:00Z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0x0101004F4980CC3C822E4A9FDFF31802EEA4A7</vt:lpwstr>
  </property>
</Properties>
</file>