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5A00D" w14:textId="788A75E0" w:rsidR="00296BBC" w:rsidRDefault="00296BBC">
      <w:pPr>
        <w:pStyle w:val="BodyText"/>
        <w:rPr>
          <w:rFonts w:ascii="Times New Roman"/>
          <w:sz w:val="20"/>
        </w:rPr>
      </w:pPr>
    </w:p>
    <w:p w14:paraId="48AC619F" w14:textId="77777777" w:rsidR="00260E11" w:rsidRDefault="00260E11" w:rsidP="00697C11">
      <w:pPr>
        <w:pStyle w:val="Title"/>
      </w:pPr>
    </w:p>
    <w:p w14:paraId="1AEBE9B0" w14:textId="77777777" w:rsidR="00260E11" w:rsidRDefault="00260E11" w:rsidP="00697C11">
      <w:pPr>
        <w:pStyle w:val="Title"/>
      </w:pPr>
    </w:p>
    <w:p w14:paraId="63D0ABEA" w14:textId="77777777" w:rsidR="00365B5A" w:rsidRDefault="00675EFC" w:rsidP="00697C11">
      <w:pPr>
        <w:pStyle w:val="Title"/>
      </w:pPr>
      <w:r w:rsidRPr="002865E3">
        <w:t>How</w:t>
      </w:r>
      <w:r w:rsidRPr="002865E3">
        <w:rPr>
          <w:spacing w:val="-1"/>
        </w:rPr>
        <w:t xml:space="preserve"> </w:t>
      </w:r>
      <w:r w:rsidRPr="002865E3">
        <w:t>to</w:t>
      </w:r>
      <w:r w:rsidRPr="002865E3">
        <w:rPr>
          <w:spacing w:val="-4"/>
        </w:rPr>
        <w:t xml:space="preserve"> </w:t>
      </w:r>
      <w:r w:rsidR="00F432D3">
        <w:rPr>
          <w:spacing w:val="-4"/>
        </w:rPr>
        <w:t>U</w:t>
      </w:r>
      <w:r w:rsidR="002865E3">
        <w:rPr>
          <w:spacing w:val="-4"/>
        </w:rPr>
        <w:t xml:space="preserve">se </w:t>
      </w:r>
      <w:r w:rsidRPr="002865E3">
        <w:t>Advance</w:t>
      </w:r>
      <w:r w:rsidR="002865E3">
        <w:t>d</w:t>
      </w:r>
      <w:r w:rsidRPr="002865E3">
        <w:rPr>
          <w:spacing w:val="2"/>
        </w:rPr>
        <w:t xml:space="preserve"> </w:t>
      </w:r>
      <w:r w:rsidRPr="002865E3">
        <w:t>Search</w:t>
      </w:r>
      <w:r w:rsidR="00365B5A">
        <w:t xml:space="preserve"> </w:t>
      </w:r>
    </w:p>
    <w:p w14:paraId="01DE82DC" w14:textId="58E76A04" w:rsidR="00296BBC" w:rsidRPr="00697C11" w:rsidRDefault="00697C11" w:rsidP="00697C11">
      <w:pPr>
        <w:jc w:val="center"/>
        <w:rPr>
          <w:rFonts w:ascii="Roboto" w:hAnsi="Roboto"/>
          <w:b/>
          <w:bCs/>
          <w:i/>
          <w:iCs/>
          <w:sz w:val="28"/>
          <w:szCs w:val="28"/>
        </w:rPr>
      </w:pPr>
      <w:r w:rsidRPr="00697C11">
        <w:rPr>
          <w:rFonts w:ascii="Roboto" w:hAnsi="Roboto"/>
          <w:b/>
          <w:bCs/>
          <w:i/>
          <w:iCs/>
          <w:sz w:val="28"/>
          <w:szCs w:val="28"/>
        </w:rPr>
        <w:t>Finding Bid Solicitation Opportunities for</w:t>
      </w:r>
      <w:r w:rsidR="00365B5A" w:rsidRPr="00697C11">
        <w:rPr>
          <w:rFonts w:ascii="Roboto" w:hAnsi="Roboto"/>
          <w:b/>
          <w:bCs/>
          <w:i/>
          <w:iCs/>
          <w:sz w:val="28"/>
          <w:szCs w:val="28"/>
        </w:rPr>
        <w:t xml:space="preserve"> the Vendor Community</w:t>
      </w:r>
    </w:p>
    <w:p w14:paraId="412A507B" w14:textId="77777777" w:rsidR="00FD60FF" w:rsidRDefault="00FD60FF" w:rsidP="00EF3F02">
      <w:pPr>
        <w:pStyle w:val="Heading1"/>
      </w:pPr>
      <w:r>
        <w:t>Overview</w:t>
      </w:r>
    </w:p>
    <w:p w14:paraId="1CF01847" w14:textId="051B1ACC" w:rsidR="00296BBC" w:rsidRPr="008F6E7E" w:rsidRDefault="00611430" w:rsidP="00F432D3">
      <w:pPr>
        <w:pStyle w:val="BodyText"/>
        <w:rPr>
          <w:rFonts w:ascii="Aptos" w:hAnsi="Aptos"/>
          <w:spacing w:val="-2"/>
          <w:sz w:val="24"/>
          <w:szCs w:val="24"/>
        </w:rPr>
      </w:pPr>
      <w:r w:rsidRPr="008F6E7E">
        <w:rPr>
          <w:rFonts w:ascii="Aptos" w:hAnsi="Aptos"/>
          <w:sz w:val="24"/>
          <w:szCs w:val="24"/>
        </w:rPr>
        <w:t>This guidance is for Suppliers</w:t>
      </w:r>
      <w:r w:rsidR="00365B5A" w:rsidRPr="008F6E7E">
        <w:rPr>
          <w:rFonts w:ascii="Aptos" w:hAnsi="Aptos"/>
          <w:sz w:val="24"/>
          <w:szCs w:val="24"/>
        </w:rPr>
        <w:t>/Vendors</w:t>
      </w:r>
      <w:r w:rsidRPr="008F6E7E">
        <w:rPr>
          <w:rFonts w:ascii="Aptos" w:hAnsi="Aptos"/>
          <w:sz w:val="24"/>
          <w:szCs w:val="24"/>
        </w:rPr>
        <w:t xml:space="preserve"> who wish to search in OregonBuys for information about solicitation opportunities.   Searches can be conducted through an external public view where the user is not logged in or through an internal (logged in) search. There are times when one search may be more suitable.  </w:t>
      </w:r>
    </w:p>
    <w:p w14:paraId="1AF21D3E" w14:textId="77777777" w:rsidR="007A4413" w:rsidRPr="008F6E7E" w:rsidRDefault="007A4413" w:rsidP="00F432D3">
      <w:pPr>
        <w:pStyle w:val="BodyText"/>
        <w:rPr>
          <w:rFonts w:ascii="Aptos" w:hAnsi="Aptos"/>
          <w:spacing w:val="-2"/>
          <w:sz w:val="24"/>
          <w:szCs w:val="24"/>
        </w:rPr>
      </w:pPr>
    </w:p>
    <w:p w14:paraId="4416F071" w14:textId="6750D815" w:rsidR="007A4413" w:rsidRPr="008F6E7E" w:rsidRDefault="007A4413" w:rsidP="00F432D3">
      <w:pPr>
        <w:pStyle w:val="BodyText"/>
        <w:rPr>
          <w:rFonts w:ascii="Aptos" w:hAnsi="Aptos"/>
          <w:spacing w:val="-2"/>
          <w:sz w:val="24"/>
          <w:szCs w:val="24"/>
        </w:rPr>
      </w:pPr>
      <w:r w:rsidRPr="008F6E7E">
        <w:rPr>
          <w:rFonts w:ascii="Aptos" w:hAnsi="Aptos"/>
          <w:b/>
          <w:bCs/>
          <w:spacing w:val="-2"/>
          <w:sz w:val="24"/>
          <w:szCs w:val="24"/>
        </w:rPr>
        <w:t>External Search</w:t>
      </w:r>
      <w:r w:rsidR="00611430" w:rsidRPr="008F6E7E">
        <w:rPr>
          <w:rFonts w:ascii="Aptos" w:hAnsi="Aptos"/>
          <w:b/>
          <w:bCs/>
          <w:spacing w:val="-2"/>
          <w:sz w:val="24"/>
          <w:szCs w:val="24"/>
        </w:rPr>
        <w:t>es</w:t>
      </w:r>
      <w:r w:rsidR="00611430" w:rsidRPr="008F6E7E">
        <w:rPr>
          <w:rFonts w:ascii="Aptos" w:hAnsi="Aptos"/>
          <w:spacing w:val="-2"/>
          <w:sz w:val="24"/>
          <w:szCs w:val="24"/>
        </w:rPr>
        <w:t xml:space="preserve"> are suitable when a vendor does not yet have an OregonBuys account but would still like to view the details of bid solicitations (both present and past) or blankets (price agreements) using available filters.</w:t>
      </w:r>
    </w:p>
    <w:p w14:paraId="6FBE7A6A" w14:textId="62844DC3" w:rsidR="007A4413" w:rsidRPr="008F6E7E" w:rsidRDefault="007A4413" w:rsidP="00F432D3">
      <w:pPr>
        <w:pStyle w:val="BodyText"/>
        <w:rPr>
          <w:rFonts w:ascii="Aptos" w:hAnsi="Aptos"/>
          <w:spacing w:val="-2"/>
          <w:sz w:val="24"/>
          <w:szCs w:val="24"/>
        </w:rPr>
      </w:pPr>
    </w:p>
    <w:p w14:paraId="1F92EA26" w14:textId="030C8484" w:rsidR="007A4413" w:rsidRPr="008F6E7E" w:rsidRDefault="007A4413" w:rsidP="00F432D3">
      <w:pPr>
        <w:pStyle w:val="BodyText"/>
        <w:rPr>
          <w:rFonts w:ascii="Aptos" w:hAnsi="Aptos"/>
          <w:spacing w:val="-2"/>
          <w:sz w:val="24"/>
          <w:szCs w:val="24"/>
        </w:rPr>
      </w:pPr>
      <w:r w:rsidRPr="008F6E7E">
        <w:rPr>
          <w:rFonts w:ascii="Aptos" w:hAnsi="Aptos"/>
          <w:b/>
          <w:bCs/>
          <w:spacing w:val="-2"/>
          <w:sz w:val="24"/>
          <w:szCs w:val="24"/>
        </w:rPr>
        <w:t>Internal (Logged in) Search</w:t>
      </w:r>
      <w:r w:rsidR="00611430" w:rsidRPr="008F6E7E">
        <w:rPr>
          <w:rFonts w:ascii="Aptos" w:hAnsi="Aptos"/>
          <w:b/>
          <w:bCs/>
          <w:spacing w:val="-2"/>
          <w:sz w:val="24"/>
          <w:szCs w:val="24"/>
        </w:rPr>
        <w:t>es</w:t>
      </w:r>
      <w:r w:rsidRPr="008F6E7E">
        <w:rPr>
          <w:rFonts w:ascii="Aptos" w:hAnsi="Aptos"/>
          <w:spacing w:val="-2"/>
          <w:sz w:val="24"/>
          <w:szCs w:val="24"/>
        </w:rPr>
        <w:t xml:space="preserve"> </w:t>
      </w:r>
      <w:r w:rsidR="00611430" w:rsidRPr="008F6E7E">
        <w:rPr>
          <w:rFonts w:ascii="Aptos" w:hAnsi="Aptos"/>
          <w:spacing w:val="-2"/>
          <w:sz w:val="24"/>
          <w:szCs w:val="24"/>
        </w:rPr>
        <w:t xml:space="preserve">are suitable for businesses that have already registered with an </w:t>
      </w:r>
      <w:r w:rsidR="00F25F6F" w:rsidRPr="008F6E7E">
        <w:rPr>
          <w:rFonts w:ascii="Aptos" w:hAnsi="Aptos"/>
          <w:spacing w:val="-2"/>
          <w:sz w:val="24"/>
          <w:szCs w:val="24"/>
        </w:rPr>
        <w:t xml:space="preserve">OregonBuys </w:t>
      </w:r>
      <w:r w:rsidR="00611430" w:rsidRPr="008F6E7E">
        <w:rPr>
          <w:rFonts w:ascii="Aptos" w:hAnsi="Aptos"/>
          <w:spacing w:val="-2"/>
          <w:sz w:val="24"/>
          <w:szCs w:val="24"/>
        </w:rPr>
        <w:t xml:space="preserve">account.  The advanced search features are available to those who </w:t>
      </w:r>
      <w:r w:rsidR="00F25F6F" w:rsidRPr="008F6E7E">
        <w:rPr>
          <w:rFonts w:ascii="Aptos" w:hAnsi="Aptos"/>
          <w:spacing w:val="-2"/>
          <w:sz w:val="24"/>
          <w:szCs w:val="24"/>
        </w:rPr>
        <w:t xml:space="preserve">are logged into the </w:t>
      </w:r>
      <w:r w:rsidR="00611430" w:rsidRPr="008F6E7E">
        <w:rPr>
          <w:rFonts w:ascii="Aptos" w:hAnsi="Aptos"/>
          <w:spacing w:val="-2"/>
          <w:sz w:val="24"/>
          <w:szCs w:val="24"/>
        </w:rPr>
        <w:t xml:space="preserve">Seller role.  </w:t>
      </w:r>
      <w:r w:rsidR="0073389B">
        <w:rPr>
          <w:rFonts w:ascii="Aptos" w:hAnsi="Aptos"/>
          <w:spacing w:val="-2"/>
          <w:sz w:val="24"/>
          <w:szCs w:val="24"/>
        </w:rPr>
        <w:t>If you have received an emailed notification for a bid opportunity, access that while logged in since some bids may only be open to select vendors.</w:t>
      </w:r>
    </w:p>
    <w:p w14:paraId="4BF69EEA" w14:textId="5EB73422" w:rsidR="00F25F6F" w:rsidRDefault="00F25F6F" w:rsidP="00EF3F02">
      <w:pPr>
        <w:pStyle w:val="Heading1"/>
      </w:pPr>
      <w:r>
        <w:t>External Advanced Searches</w:t>
      </w:r>
      <w:r w:rsidR="00351097">
        <w:t xml:space="preserve"> for Bid Solicitations</w:t>
      </w:r>
    </w:p>
    <w:p w14:paraId="6A4BDDE6" w14:textId="73DFCF04" w:rsidR="00F25F6F" w:rsidRDefault="00697C11" w:rsidP="00697C11">
      <w:pPr>
        <w:rPr>
          <w:rFonts w:ascii="Aptos" w:hAnsi="Aptos"/>
          <w:sz w:val="24"/>
          <w:szCs w:val="24"/>
        </w:rPr>
      </w:pPr>
      <w:r w:rsidRPr="00697C11">
        <w:rPr>
          <w:rFonts w:ascii="Aptos" w:hAnsi="Aptos"/>
          <w:sz w:val="24"/>
          <w:szCs w:val="24"/>
        </w:rPr>
        <w:t>OregonBuys is open to the general public</w:t>
      </w:r>
      <w:r>
        <w:rPr>
          <w:rFonts w:ascii="Aptos" w:hAnsi="Aptos"/>
          <w:sz w:val="24"/>
          <w:szCs w:val="24"/>
        </w:rPr>
        <w:t xml:space="preserve"> and users do not have to be registered to access advanced search</w:t>
      </w:r>
      <w:r w:rsidR="002230FD">
        <w:rPr>
          <w:rFonts w:ascii="Aptos" w:hAnsi="Aptos"/>
          <w:sz w:val="24"/>
          <w:szCs w:val="24"/>
        </w:rPr>
        <w:t>.  This section will explain how you will be able to:</w:t>
      </w:r>
    </w:p>
    <w:p w14:paraId="1B929832" w14:textId="76A9573E" w:rsidR="002230FD" w:rsidRPr="002230FD" w:rsidRDefault="002230FD" w:rsidP="002230FD">
      <w:pPr>
        <w:pStyle w:val="ListParagraph"/>
        <w:numPr>
          <w:ilvl w:val="0"/>
          <w:numId w:val="10"/>
        </w:numPr>
        <w:rPr>
          <w:rFonts w:ascii="Aptos" w:hAnsi="Aptos"/>
          <w:sz w:val="24"/>
          <w:szCs w:val="24"/>
        </w:rPr>
      </w:pPr>
      <w:r w:rsidRPr="002230FD">
        <w:rPr>
          <w:rFonts w:ascii="Aptos" w:hAnsi="Aptos"/>
          <w:sz w:val="24"/>
          <w:szCs w:val="24"/>
        </w:rPr>
        <w:t xml:space="preserve">See lists of current bids in OregonBuys and their related summary information; </w:t>
      </w:r>
    </w:p>
    <w:p w14:paraId="5931B08B" w14:textId="0BD3BAE6" w:rsidR="002230FD" w:rsidRPr="002230FD" w:rsidRDefault="002230FD" w:rsidP="002230FD">
      <w:pPr>
        <w:pStyle w:val="ListParagraph"/>
        <w:numPr>
          <w:ilvl w:val="0"/>
          <w:numId w:val="10"/>
        </w:numPr>
        <w:rPr>
          <w:rFonts w:ascii="Aptos" w:hAnsi="Aptos"/>
          <w:sz w:val="24"/>
          <w:szCs w:val="24"/>
        </w:rPr>
      </w:pPr>
      <w:r w:rsidRPr="002230FD">
        <w:rPr>
          <w:rFonts w:ascii="Aptos" w:hAnsi="Aptos"/>
          <w:sz w:val="24"/>
          <w:szCs w:val="24"/>
        </w:rPr>
        <w:t>Select individual bids and see their complete details;</w:t>
      </w:r>
    </w:p>
    <w:p w14:paraId="58D46817" w14:textId="17EEC1B2" w:rsidR="002230FD" w:rsidRPr="002230FD" w:rsidRDefault="002230FD" w:rsidP="002230FD">
      <w:pPr>
        <w:pStyle w:val="ListParagraph"/>
        <w:numPr>
          <w:ilvl w:val="0"/>
          <w:numId w:val="10"/>
        </w:numPr>
        <w:rPr>
          <w:rFonts w:ascii="Aptos" w:hAnsi="Aptos"/>
          <w:sz w:val="24"/>
          <w:szCs w:val="24"/>
        </w:rPr>
      </w:pPr>
      <w:r w:rsidRPr="002230FD">
        <w:rPr>
          <w:rFonts w:ascii="Aptos" w:hAnsi="Aptos"/>
          <w:sz w:val="24"/>
          <w:szCs w:val="24"/>
        </w:rPr>
        <w:t>Download and save any bid-related riles (RFPs, amendments, terms and conditions, etc.)</w:t>
      </w:r>
      <w:r w:rsidR="0088241E">
        <w:rPr>
          <w:rFonts w:ascii="Aptos" w:hAnsi="Aptos"/>
          <w:sz w:val="24"/>
          <w:szCs w:val="24"/>
        </w:rPr>
        <w:t>;</w:t>
      </w:r>
    </w:p>
    <w:p w14:paraId="1656C2D4" w14:textId="28995690" w:rsidR="002230FD" w:rsidRPr="002230FD" w:rsidRDefault="002230FD" w:rsidP="002230FD">
      <w:pPr>
        <w:pStyle w:val="ListParagraph"/>
        <w:numPr>
          <w:ilvl w:val="0"/>
          <w:numId w:val="10"/>
        </w:numPr>
        <w:rPr>
          <w:rFonts w:ascii="Aptos" w:hAnsi="Aptos"/>
          <w:sz w:val="24"/>
          <w:szCs w:val="24"/>
        </w:rPr>
      </w:pPr>
      <w:r w:rsidRPr="002230FD">
        <w:rPr>
          <w:rFonts w:ascii="Aptos" w:hAnsi="Aptos"/>
          <w:sz w:val="24"/>
          <w:szCs w:val="24"/>
        </w:rPr>
        <w:t>Download and save any bid related forms (e.g., vendor certifications, etc.)</w:t>
      </w:r>
    </w:p>
    <w:p w14:paraId="37B04CB5" w14:textId="77777777" w:rsidR="002230FD" w:rsidRDefault="002230FD" w:rsidP="002230FD">
      <w:pPr>
        <w:rPr>
          <w:rFonts w:ascii="Aptos" w:hAnsi="Aptos"/>
          <w:sz w:val="24"/>
          <w:szCs w:val="24"/>
        </w:rPr>
      </w:pPr>
    </w:p>
    <w:p w14:paraId="4FABDE48" w14:textId="56A2314B" w:rsidR="002230FD" w:rsidRDefault="002230FD" w:rsidP="002230FD">
      <w:pPr>
        <w:rPr>
          <w:rFonts w:ascii="Aptos" w:hAnsi="Aptos"/>
          <w:sz w:val="24"/>
          <w:szCs w:val="24"/>
        </w:rPr>
      </w:pPr>
      <w:r w:rsidRPr="002230FD">
        <w:rPr>
          <w:rFonts w:ascii="Aptos" w:hAnsi="Aptos"/>
          <w:sz w:val="24"/>
          <w:szCs w:val="24"/>
        </w:rPr>
        <w:t>After seeing what is available, you may choose to submit a quote in response to a bid.  To submit a quote, the business must be registered in OregonBuys</w:t>
      </w:r>
    </w:p>
    <w:p w14:paraId="76C00A21" w14:textId="77777777" w:rsidR="001D1586" w:rsidRDefault="001D1586" w:rsidP="00712F8C">
      <w:pPr>
        <w:pStyle w:val="Heading2"/>
      </w:pPr>
      <w:r>
        <w:t>Steps for External Searches</w:t>
      </w:r>
    </w:p>
    <w:p w14:paraId="50F233F4" w14:textId="72554654" w:rsidR="001D1586" w:rsidRDefault="001D1586" w:rsidP="00771A5A">
      <w:pPr>
        <w:pStyle w:val="ListParagraph"/>
        <w:numPr>
          <w:ilvl w:val="0"/>
          <w:numId w:val="12"/>
        </w:numPr>
        <w:rPr>
          <w:rFonts w:ascii="Aptos" w:hAnsi="Aptos"/>
          <w:sz w:val="24"/>
          <w:szCs w:val="24"/>
        </w:rPr>
      </w:pPr>
      <w:r>
        <w:rPr>
          <w:rFonts w:ascii="Aptos" w:hAnsi="Aptos"/>
          <w:sz w:val="24"/>
          <w:szCs w:val="24"/>
        </w:rPr>
        <w:t xml:space="preserve">Go to OregonBuys at </w:t>
      </w:r>
      <w:hyperlink r:id="rId7" w:history="1">
        <w:r w:rsidR="008F6E7E" w:rsidRPr="008F6E7E">
          <w:rPr>
            <w:rStyle w:val="Hyperlink"/>
            <w:rFonts w:ascii="Aptos" w:hAnsi="Aptos"/>
            <w:sz w:val="24"/>
            <w:szCs w:val="24"/>
          </w:rPr>
          <w:t>https://oregonbuys.gov</w:t>
        </w:r>
      </w:hyperlink>
    </w:p>
    <w:p w14:paraId="44E78E5E" w14:textId="77777777" w:rsidR="005C3632" w:rsidRDefault="00771A5A" w:rsidP="00771A5A">
      <w:pPr>
        <w:pStyle w:val="ListParagraph"/>
        <w:numPr>
          <w:ilvl w:val="0"/>
          <w:numId w:val="12"/>
        </w:numPr>
        <w:rPr>
          <w:rFonts w:ascii="Aptos" w:hAnsi="Aptos"/>
          <w:sz w:val="24"/>
          <w:szCs w:val="24"/>
        </w:rPr>
      </w:pPr>
      <w:r w:rsidRPr="00771A5A">
        <w:rPr>
          <w:rFonts w:ascii="Aptos" w:hAnsi="Aptos"/>
          <w:sz w:val="24"/>
          <w:szCs w:val="24"/>
        </w:rPr>
        <w:t xml:space="preserve">Click </w:t>
      </w:r>
      <w:r w:rsidRPr="00771A5A">
        <w:rPr>
          <w:rFonts w:ascii="Aptos" w:hAnsi="Aptos"/>
          <w:b/>
          <w:bCs/>
          <w:sz w:val="24"/>
          <w:szCs w:val="24"/>
        </w:rPr>
        <w:t>Advanced</w:t>
      </w:r>
      <w:r w:rsidRPr="00771A5A">
        <w:rPr>
          <w:rFonts w:ascii="Aptos" w:hAnsi="Aptos"/>
          <w:sz w:val="24"/>
          <w:szCs w:val="24"/>
        </w:rPr>
        <w:t xml:space="preserve"> at the top </w:t>
      </w:r>
      <w:r>
        <w:rPr>
          <w:rFonts w:ascii="Aptos" w:hAnsi="Aptos"/>
          <w:sz w:val="24"/>
          <w:szCs w:val="24"/>
        </w:rPr>
        <w:t>search bar</w:t>
      </w:r>
      <w:r w:rsidRPr="00771A5A">
        <w:rPr>
          <w:rFonts w:ascii="Aptos" w:hAnsi="Aptos"/>
          <w:sz w:val="24"/>
          <w:szCs w:val="24"/>
        </w:rPr>
        <w:t>.</w:t>
      </w:r>
    </w:p>
    <w:p w14:paraId="02BCE4B3" w14:textId="6C2AE6DD" w:rsidR="001D1586" w:rsidRPr="00771A5A" w:rsidRDefault="005C3632" w:rsidP="005C3632">
      <w:pPr>
        <w:pStyle w:val="ListParagraph"/>
        <w:ind w:left="720" w:firstLine="0"/>
        <w:rPr>
          <w:rFonts w:ascii="Aptos" w:hAnsi="Aptos"/>
          <w:sz w:val="24"/>
          <w:szCs w:val="24"/>
        </w:rPr>
      </w:pPr>
      <w:r w:rsidRPr="005C3632">
        <w:rPr>
          <w:noProof/>
        </w:rPr>
        <w:t xml:space="preserve"> </w:t>
      </w:r>
      <w:r>
        <w:rPr>
          <w:noProof/>
        </w:rPr>
        <w:drawing>
          <wp:inline distT="0" distB="0" distL="0" distR="0" wp14:anchorId="7A76B831" wp14:editId="1E69EE9D">
            <wp:extent cx="3277235" cy="336550"/>
            <wp:effectExtent l="19050" t="19050" r="18415" b="25400"/>
            <wp:docPr id="775379973" name="Picture 1" descr="Shows OregonBuys logo to the left; Search...Bid Solicitations followed by a magnifying glass icon, and then the Advanced icon with a red square around it, indicating this is where the user cli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379973" name="Picture 1" descr="Shows OregonBuys logo to the left; Search...Bid Solicitations followed by a magnifying glass icon, and then the Advanced icon with a red square around it, indicating this is where the user clicks."/>
                    <pic:cNvPicPr/>
                  </pic:nvPicPr>
                  <pic:blipFill>
                    <a:blip r:embed="rId8">
                      <a:extLst>
                        <a:ext uri="{28A0092B-C50C-407E-A947-70E740481C1C}">
                          <a14:useLocalDpi xmlns:a14="http://schemas.microsoft.com/office/drawing/2010/main" val="0"/>
                        </a:ext>
                      </a:extLst>
                    </a:blip>
                    <a:stretch>
                      <a:fillRect/>
                    </a:stretch>
                  </pic:blipFill>
                  <pic:spPr>
                    <a:xfrm>
                      <a:off x="0" y="0"/>
                      <a:ext cx="3277235" cy="336550"/>
                    </a:xfrm>
                    <a:prstGeom prst="rect">
                      <a:avLst/>
                    </a:prstGeom>
                    <a:ln w="12700">
                      <a:solidFill>
                        <a:schemeClr val="tx1"/>
                      </a:solidFill>
                    </a:ln>
                  </pic:spPr>
                </pic:pic>
              </a:graphicData>
            </a:graphic>
          </wp:inline>
        </w:drawing>
      </w:r>
    </w:p>
    <w:p w14:paraId="28DF0757" w14:textId="75DF11B6" w:rsidR="00771A5A" w:rsidRDefault="00771A5A" w:rsidP="00771A5A">
      <w:pPr>
        <w:pStyle w:val="ListParagraph"/>
        <w:numPr>
          <w:ilvl w:val="0"/>
          <w:numId w:val="12"/>
        </w:numPr>
        <w:rPr>
          <w:rFonts w:ascii="Aptos" w:hAnsi="Aptos"/>
          <w:sz w:val="24"/>
          <w:szCs w:val="24"/>
        </w:rPr>
      </w:pPr>
      <w:r>
        <w:rPr>
          <w:rFonts w:ascii="Aptos" w:hAnsi="Aptos"/>
          <w:sz w:val="24"/>
          <w:szCs w:val="24"/>
        </w:rPr>
        <w:t xml:space="preserve">From the dropdown of Document Type, select </w:t>
      </w:r>
      <w:r w:rsidRPr="00771A5A">
        <w:rPr>
          <w:rFonts w:ascii="Aptos" w:hAnsi="Aptos"/>
          <w:b/>
          <w:bCs/>
          <w:sz w:val="24"/>
          <w:szCs w:val="24"/>
        </w:rPr>
        <w:t>Bid Solicitations</w:t>
      </w:r>
      <w:r>
        <w:rPr>
          <w:rFonts w:ascii="Aptos" w:hAnsi="Aptos"/>
          <w:sz w:val="24"/>
          <w:szCs w:val="24"/>
        </w:rPr>
        <w:t xml:space="preserve">. </w:t>
      </w:r>
      <w:r w:rsidR="005C3632">
        <w:rPr>
          <w:noProof/>
        </w:rPr>
        <w:lastRenderedPageBreak/>
        <w:drawing>
          <wp:inline distT="0" distB="0" distL="0" distR="0" wp14:anchorId="09B75C05" wp14:editId="0D5FA748">
            <wp:extent cx="3031511" cy="1192887"/>
            <wp:effectExtent l="19050" t="19050" r="16510" b="26670"/>
            <wp:docPr id="814319122" name="Picture 1" descr="The Advanced Search option has the user select the Documnet Type.  The Dropdown list includes Bid Solicitations (this has a red box around it, indicating user should select it) and Blan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319122" name="Picture 1" descr="The Advanced Search option has the user select the Documnet Type.  The Dropdown list includes Bid Solicitations (this has a red box around it, indicating user should select it) and Blankets."/>
                    <pic:cNvPicPr/>
                  </pic:nvPicPr>
                  <pic:blipFill>
                    <a:blip r:embed="rId9">
                      <a:extLst>
                        <a:ext uri="{28A0092B-C50C-407E-A947-70E740481C1C}">
                          <a14:useLocalDpi xmlns:a14="http://schemas.microsoft.com/office/drawing/2010/main" val="0"/>
                        </a:ext>
                      </a:extLst>
                    </a:blip>
                    <a:stretch>
                      <a:fillRect/>
                    </a:stretch>
                  </pic:blipFill>
                  <pic:spPr>
                    <a:xfrm>
                      <a:off x="0" y="0"/>
                      <a:ext cx="3042411" cy="1197176"/>
                    </a:xfrm>
                    <a:prstGeom prst="rect">
                      <a:avLst/>
                    </a:prstGeom>
                    <a:ln w="12700">
                      <a:solidFill>
                        <a:schemeClr val="tx1"/>
                      </a:solidFill>
                    </a:ln>
                  </pic:spPr>
                </pic:pic>
              </a:graphicData>
            </a:graphic>
          </wp:inline>
        </w:drawing>
      </w:r>
    </w:p>
    <w:p w14:paraId="7909FEF3" w14:textId="77777777" w:rsidR="00771A5A" w:rsidRDefault="00771A5A" w:rsidP="00771A5A">
      <w:pPr>
        <w:rPr>
          <w:rFonts w:ascii="Aptos" w:hAnsi="Aptos"/>
          <w:sz w:val="24"/>
          <w:szCs w:val="24"/>
        </w:rPr>
      </w:pPr>
    </w:p>
    <w:p w14:paraId="24D2127F" w14:textId="63A9B20E" w:rsidR="00771A5A" w:rsidRDefault="00771A5A" w:rsidP="00771A5A">
      <w:pPr>
        <w:pStyle w:val="ListParagraph"/>
        <w:numPr>
          <w:ilvl w:val="0"/>
          <w:numId w:val="12"/>
        </w:numPr>
        <w:rPr>
          <w:rFonts w:ascii="Aptos" w:hAnsi="Aptos"/>
          <w:sz w:val="24"/>
          <w:szCs w:val="24"/>
        </w:rPr>
      </w:pPr>
      <w:r>
        <w:rPr>
          <w:rFonts w:ascii="Aptos" w:hAnsi="Aptos"/>
          <w:sz w:val="24"/>
          <w:szCs w:val="24"/>
        </w:rPr>
        <w:t>Af</w:t>
      </w:r>
      <w:r w:rsidRPr="00771A5A">
        <w:rPr>
          <w:rFonts w:ascii="Aptos" w:hAnsi="Aptos"/>
          <w:sz w:val="24"/>
          <w:szCs w:val="24"/>
        </w:rPr>
        <w:t xml:space="preserve">ter selecting Bid Solicitations from the Document Type the page will refresh to include a number of fields that can be searched.  A field map is provided below </w:t>
      </w:r>
      <w:r>
        <w:rPr>
          <w:rFonts w:ascii="Aptos" w:hAnsi="Aptos"/>
          <w:sz w:val="24"/>
          <w:szCs w:val="24"/>
        </w:rPr>
        <w:t>with information about each of the fields.</w:t>
      </w:r>
    </w:p>
    <w:p w14:paraId="6CB68EC2" w14:textId="77777777" w:rsidR="005C3632" w:rsidRDefault="00771A5A" w:rsidP="00712F8C">
      <w:pPr>
        <w:pStyle w:val="Heading2"/>
      </w:pPr>
      <w:bookmarkStart w:id="0" w:name="_Bid_Solicitation_Field"/>
      <w:bookmarkEnd w:id="0"/>
      <w:r>
        <w:t>Bid Solicitation Field Map</w:t>
      </w:r>
    </w:p>
    <w:p w14:paraId="2A1C68FB" w14:textId="1C39B3E1" w:rsidR="00771A5A" w:rsidRDefault="005C3632" w:rsidP="00712F8C">
      <w:pPr>
        <w:pStyle w:val="Heading2"/>
      </w:pPr>
      <w:r>
        <w:rPr>
          <w:noProof/>
        </w:rPr>
        <w:drawing>
          <wp:inline distT="0" distB="0" distL="0" distR="0" wp14:anchorId="54E22E57" wp14:editId="496062E5">
            <wp:extent cx="6337300" cy="2942590"/>
            <wp:effectExtent l="19050" t="19050" r="25400" b="10160"/>
            <wp:docPr id="2026309611" name="Picture 1" descr="This is the full Advanced Search Screen with numbers indicating the fields. &#10;1 - Match criteria&#10;2 - Bid Solicitation Number&#10;unmarked - Alternate ID&#10;3 - Description &#10;4 - Item Description &#10;5 - Oreganization/Select Organization &#10;6 - Department/Select Department&#10;7 - Buyer/Select Buyer &#10;8 - NIGP Class/Select from dropdown&#10;9 - NIGP Class Item/Select from dropdown&#10;10 - Type Code//Select from dropdown&#10;11 - Opening Date From &#10;12 - Opening Date To &#10;13 - Select Status//Select from dropdown&#10;14 - Bids in Category//Select from dropdown&#10;Header - Custom Header Search&#10;15 - Procurement Method//Select from dropdown&#10;Icons for Search and Clear are at the bottom of the screen.  In this image, &quot;Search&quot; is sel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309611" name="Picture 1" descr="This is the full Advanced Search Screen with numbers indicating the fields. &#10;1 - Match criteria&#10;2 - Bid Solicitation Number&#10;unmarked - Alternate ID&#10;3 - Description &#10;4 - Item Description &#10;5 - Oreganization/Select Organization &#10;6 - Department/Select Department&#10;7 - Buyer/Select Buyer &#10;8 - NIGP Class/Select from dropdown&#10;9 - NIGP Class Item/Select from dropdown&#10;10 - Type Code//Select from dropdown&#10;11 - Opening Date From &#10;12 - Opening Date To &#10;13 - Select Status//Select from dropdown&#10;14 - Bids in Category//Select from dropdown&#10;Header - Custom Header Search&#10;15 - Procurement Method//Select from dropdown&#10;Icons for Search and Clear are at the bottom of the screen.  In this image, &quot;Search&quot; is selec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37300" cy="2942590"/>
                    </a:xfrm>
                    <a:prstGeom prst="rect">
                      <a:avLst/>
                    </a:prstGeom>
                    <a:ln w="12700">
                      <a:solidFill>
                        <a:schemeClr val="tx1"/>
                      </a:solidFill>
                    </a:ln>
                  </pic:spPr>
                </pic:pic>
              </a:graphicData>
            </a:graphic>
          </wp:inline>
        </w:drawing>
      </w:r>
    </w:p>
    <w:p w14:paraId="638C6870" w14:textId="77777777" w:rsidR="005C3632" w:rsidRPr="005C3632" w:rsidRDefault="005C3632" w:rsidP="005C3632"/>
    <w:p w14:paraId="696FA0F2" w14:textId="77777777" w:rsidR="005C3632" w:rsidRDefault="00771A5A" w:rsidP="00771A5A">
      <w:pPr>
        <w:pStyle w:val="ListParagraph"/>
        <w:numPr>
          <w:ilvl w:val="0"/>
          <w:numId w:val="8"/>
        </w:numPr>
        <w:spacing w:after="120"/>
        <w:rPr>
          <w:rFonts w:ascii="Aptos" w:hAnsi="Aptos"/>
          <w:sz w:val="24"/>
          <w:szCs w:val="24"/>
        </w:rPr>
      </w:pPr>
      <w:r w:rsidRPr="00E703E4">
        <w:rPr>
          <w:rFonts w:ascii="Aptos" w:hAnsi="Aptos"/>
          <w:b/>
          <w:bCs/>
          <w:sz w:val="24"/>
          <w:szCs w:val="24"/>
        </w:rPr>
        <w:t>Match Criteria</w:t>
      </w:r>
      <w:r>
        <w:rPr>
          <w:rFonts w:ascii="Aptos" w:hAnsi="Aptos"/>
          <w:sz w:val="24"/>
          <w:szCs w:val="24"/>
        </w:rPr>
        <w:t xml:space="preserve"> - </w:t>
      </w:r>
      <w:r w:rsidRPr="00E703E4">
        <w:rPr>
          <w:rFonts w:ascii="Aptos" w:hAnsi="Aptos"/>
          <w:sz w:val="24"/>
          <w:szCs w:val="24"/>
        </w:rPr>
        <w:t>After search criteria are keyed</w:t>
      </w:r>
      <w:r>
        <w:rPr>
          <w:rFonts w:ascii="Aptos" w:hAnsi="Aptos"/>
          <w:sz w:val="24"/>
          <w:szCs w:val="24"/>
        </w:rPr>
        <w:t xml:space="preserve"> and before clicking Search</w:t>
      </w:r>
      <w:r w:rsidRPr="00E703E4">
        <w:rPr>
          <w:rFonts w:ascii="Aptos" w:hAnsi="Aptos"/>
          <w:sz w:val="24"/>
          <w:szCs w:val="24"/>
        </w:rPr>
        <w:t>, ensure that the Match criteria is set to the desired state.</w:t>
      </w:r>
    </w:p>
    <w:p w14:paraId="1EF42CAB" w14:textId="669E7EB4" w:rsidR="00771A5A" w:rsidRPr="00E703E4" w:rsidRDefault="00771A5A" w:rsidP="005C3632">
      <w:pPr>
        <w:pStyle w:val="ListParagraph"/>
        <w:spacing w:after="120"/>
        <w:ind w:left="720" w:firstLine="0"/>
        <w:rPr>
          <w:rFonts w:ascii="Aptos" w:hAnsi="Aptos"/>
          <w:sz w:val="24"/>
          <w:szCs w:val="24"/>
        </w:rPr>
      </w:pPr>
      <w:r w:rsidRPr="00E703E4">
        <w:rPr>
          <w:rFonts w:ascii="Aptos" w:hAnsi="Aptos"/>
          <w:sz w:val="24"/>
          <w:szCs w:val="24"/>
        </w:rPr>
        <w:t xml:space="preserve">  </w:t>
      </w:r>
      <w:r w:rsidR="005C3632" w:rsidRPr="00E703E4">
        <w:rPr>
          <w:b/>
          <w:bCs/>
          <w:noProof/>
        </w:rPr>
        <w:drawing>
          <wp:inline distT="0" distB="0" distL="0" distR="0" wp14:anchorId="0A3F4E5E" wp14:editId="6AB932C4">
            <wp:extent cx="1757461" cy="852456"/>
            <wp:effectExtent l="19050" t="19050" r="14605" b="24130"/>
            <wp:docPr id="106891699" name="Picture 1" descr="Toggle Switch is shown for&#10;Match Criteria &quot;All&quot;, or &#10;Match Criteria &quot;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91699" name="Picture 1" descr="Toggle Switch is shown for&#10;Match Criteria &quot;All&quot;, or &#10;Match Criteria &quot;Any."/>
                    <pic:cNvPicPr/>
                  </pic:nvPicPr>
                  <pic:blipFill>
                    <a:blip r:embed="rId11">
                      <a:extLst>
                        <a:ext uri="{28A0092B-C50C-407E-A947-70E740481C1C}">
                          <a14:useLocalDpi xmlns:a14="http://schemas.microsoft.com/office/drawing/2010/main" val="0"/>
                        </a:ext>
                      </a:extLst>
                    </a:blip>
                    <a:stretch>
                      <a:fillRect/>
                    </a:stretch>
                  </pic:blipFill>
                  <pic:spPr>
                    <a:xfrm>
                      <a:off x="0" y="0"/>
                      <a:ext cx="1763933" cy="855595"/>
                    </a:xfrm>
                    <a:prstGeom prst="rect">
                      <a:avLst/>
                    </a:prstGeom>
                    <a:ln w="12700">
                      <a:solidFill>
                        <a:schemeClr val="tx1"/>
                      </a:solidFill>
                    </a:ln>
                  </pic:spPr>
                </pic:pic>
              </a:graphicData>
            </a:graphic>
          </wp:inline>
        </w:drawing>
      </w:r>
    </w:p>
    <w:p w14:paraId="18625A8A" w14:textId="2E0D1896" w:rsidR="00771A5A" w:rsidRDefault="00771A5A" w:rsidP="00771A5A">
      <w:pPr>
        <w:pStyle w:val="ListParagraph"/>
        <w:numPr>
          <w:ilvl w:val="1"/>
          <w:numId w:val="8"/>
        </w:numPr>
        <w:spacing w:after="120"/>
        <w:ind w:left="1080"/>
        <w:rPr>
          <w:rFonts w:ascii="Aptos" w:hAnsi="Aptos"/>
          <w:sz w:val="24"/>
          <w:szCs w:val="24"/>
        </w:rPr>
      </w:pPr>
      <w:r w:rsidRPr="002D64A3">
        <w:rPr>
          <w:rFonts w:ascii="Aptos" w:hAnsi="Aptos"/>
          <w:b/>
          <w:bCs/>
          <w:sz w:val="24"/>
          <w:szCs w:val="24"/>
        </w:rPr>
        <w:t>All</w:t>
      </w:r>
      <w:r>
        <w:rPr>
          <w:rFonts w:ascii="Aptos" w:hAnsi="Aptos"/>
          <w:sz w:val="24"/>
          <w:szCs w:val="24"/>
        </w:rPr>
        <w:t xml:space="preserve"> requires that every search field that is keyed in or selected be present in the result.  For example, if the user keys in 107 as a bid solicitation number and selects an organization of Department of Transportation, the result must be a Department of Transportation bid solicitation AND it must also have 107 as part of the bid number. </w:t>
      </w:r>
    </w:p>
    <w:p w14:paraId="10381F60" w14:textId="77777777" w:rsidR="00771A5A" w:rsidRDefault="00771A5A" w:rsidP="00771A5A">
      <w:pPr>
        <w:pStyle w:val="ListParagraph"/>
        <w:numPr>
          <w:ilvl w:val="1"/>
          <w:numId w:val="8"/>
        </w:numPr>
        <w:spacing w:after="120"/>
        <w:ind w:left="1080"/>
        <w:rPr>
          <w:rFonts w:ascii="Aptos" w:hAnsi="Aptos"/>
          <w:sz w:val="24"/>
          <w:szCs w:val="24"/>
        </w:rPr>
      </w:pPr>
      <w:r w:rsidRPr="002D64A3">
        <w:rPr>
          <w:rFonts w:ascii="Aptos" w:hAnsi="Aptos"/>
          <w:b/>
          <w:bCs/>
          <w:sz w:val="24"/>
          <w:szCs w:val="24"/>
        </w:rPr>
        <w:t>Any</w:t>
      </w:r>
      <w:r>
        <w:rPr>
          <w:rFonts w:ascii="Aptos" w:hAnsi="Aptos"/>
          <w:sz w:val="24"/>
          <w:szCs w:val="24"/>
        </w:rPr>
        <w:t xml:space="preserve"> means that you will get search results for any of the fields that are entered.  Keying in 107 as the bid number, and Department of Transportation for the Organization will return every bid </w:t>
      </w:r>
      <w:r>
        <w:rPr>
          <w:rFonts w:ascii="Aptos" w:hAnsi="Aptos"/>
          <w:sz w:val="24"/>
          <w:szCs w:val="24"/>
        </w:rPr>
        <w:lastRenderedPageBreak/>
        <w:t>solicitation posted by the Department of Transportation and every bid that has 107 in the bid number regardless of what agency or local organization posted the solicitation opportunity.</w:t>
      </w:r>
    </w:p>
    <w:p w14:paraId="5418650A" w14:textId="4EC457E8" w:rsidR="00771A5A" w:rsidRDefault="00771A5A" w:rsidP="00771A5A">
      <w:pPr>
        <w:pStyle w:val="ListParagraph"/>
        <w:numPr>
          <w:ilvl w:val="0"/>
          <w:numId w:val="8"/>
        </w:numPr>
        <w:spacing w:after="120"/>
        <w:rPr>
          <w:rFonts w:ascii="Aptos" w:hAnsi="Aptos"/>
          <w:sz w:val="24"/>
          <w:szCs w:val="24"/>
        </w:rPr>
      </w:pPr>
      <w:r w:rsidRPr="00E703E4">
        <w:rPr>
          <w:rFonts w:ascii="Aptos" w:hAnsi="Aptos"/>
          <w:b/>
          <w:bCs/>
          <w:sz w:val="24"/>
          <w:szCs w:val="24"/>
        </w:rPr>
        <w:t>Bid Solicitation number</w:t>
      </w:r>
      <w:r w:rsidR="0073389B" w:rsidRPr="0073389B">
        <w:rPr>
          <w:rFonts w:ascii="Aptos" w:hAnsi="Aptos"/>
          <w:sz w:val="24"/>
          <w:szCs w:val="24"/>
        </w:rPr>
        <w:t xml:space="preserve"> -</w:t>
      </w:r>
      <w:r w:rsidR="0073389B">
        <w:rPr>
          <w:rFonts w:ascii="Aptos" w:hAnsi="Aptos"/>
          <w:b/>
          <w:bCs/>
          <w:sz w:val="24"/>
          <w:szCs w:val="24"/>
        </w:rPr>
        <w:t xml:space="preserve"> </w:t>
      </w:r>
      <w:r w:rsidRPr="00E703E4">
        <w:rPr>
          <w:rFonts w:ascii="Aptos" w:hAnsi="Aptos"/>
          <w:sz w:val="24"/>
          <w:szCs w:val="24"/>
        </w:rPr>
        <w:t xml:space="preserve">Key in the last </w:t>
      </w:r>
      <w:r w:rsidR="00147959">
        <w:rPr>
          <w:rFonts w:ascii="Aptos" w:hAnsi="Aptos"/>
          <w:sz w:val="24"/>
          <w:szCs w:val="24"/>
        </w:rPr>
        <w:t>five</w:t>
      </w:r>
      <w:r w:rsidRPr="00E703E4">
        <w:rPr>
          <w:rFonts w:ascii="Aptos" w:hAnsi="Aptos"/>
          <w:sz w:val="24"/>
          <w:szCs w:val="24"/>
        </w:rPr>
        <w:t xml:space="preserve"> digits</w:t>
      </w:r>
      <w:r>
        <w:rPr>
          <w:rFonts w:ascii="Aptos" w:hAnsi="Aptos"/>
          <w:sz w:val="24"/>
          <w:szCs w:val="24"/>
        </w:rPr>
        <w:t>.  This is often used in combination with the Organization field.</w:t>
      </w:r>
      <w:r w:rsidR="0073389B">
        <w:rPr>
          <w:rFonts w:ascii="Aptos" w:hAnsi="Aptos"/>
          <w:sz w:val="24"/>
          <w:szCs w:val="24"/>
        </w:rPr>
        <w:t xml:space="preserve">  A bid solicitation number may be included in a notification email.</w:t>
      </w:r>
    </w:p>
    <w:p w14:paraId="46E90F31" w14:textId="77777777" w:rsidR="00771A5A" w:rsidRPr="000E70C2" w:rsidRDefault="00771A5A" w:rsidP="00771A5A">
      <w:pPr>
        <w:pStyle w:val="ListParagraph"/>
        <w:numPr>
          <w:ilvl w:val="0"/>
          <w:numId w:val="8"/>
        </w:numPr>
        <w:spacing w:after="120"/>
        <w:rPr>
          <w:rFonts w:ascii="Aptos" w:hAnsi="Aptos"/>
          <w:sz w:val="24"/>
          <w:szCs w:val="24"/>
        </w:rPr>
      </w:pPr>
      <w:r>
        <w:rPr>
          <w:rFonts w:ascii="Aptos" w:hAnsi="Aptos"/>
          <w:b/>
          <w:bCs/>
          <w:sz w:val="24"/>
          <w:szCs w:val="24"/>
        </w:rPr>
        <w:t>Description</w:t>
      </w:r>
      <w:r w:rsidRPr="0073389B">
        <w:rPr>
          <w:rFonts w:ascii="Aptos" w:hAnsi="Aptos"/>
          <w:sz w:val="24"/>
          <w:szCs w:val="24"/>
        </w:rPr>
        <w:t xml:space="preserve"> -</w:t>
      </w:r>
      <w:r>
        <w:rPr>
          <w:rFonts w:ascii="Aptos" w:hAnsi="Aptos"/>
          <w:b/>
          <w:bCs/>
          <w:sz w:val="24"/>
          <w:szCs w:val="24"/>
        </w:rPr>
        <w:t xml:space="preserve"> </w:t>
      </w:r>
      <w:r w:rsidRPr="000E70C2">
        <w:rPr>
          <w:rFonts w:ascii="Aptos" w:hAnsi="Aptos"/>
          <w:sz w:val="24"/>
          <w:szCs w:val="24"/>
        </w:rPr>
        <w:t>The title of the Bid Solicitation or a key word in the title</w:t>
      </w:r>
    </w:p>
    <w:p w14:paraId="75F8AD7A" w14:textId="73EDB31B" w:rsidR="00771A5A" w:rsidRPr="000E70C2" w:rsidRDefault="00771A5A" w:rsidP="00771A5A">
      <w:pPr>
        <w:pStyle w:val="ListParagraph"/>
        <w:numPr>
          <w:ilvl w:val="0"/>
          <w:numId w:val="8"/>
        </w:numPr>
        <w:spacing w:after="120"/>
        <w:rPr>
          <w:rFonts w:ascii="Aptos" w:hAnsi="Aptos"/>
          <w:sz w:val="24"/>
          <w:szCs w:val="24"/>
        </w:rPr>
      </w:pPr>
      <w:r>
        <w:rPr>
          <w:rFonts w:ascii="Aptos" w:hAnsi="Aptos"/>
          <w:b/>
          <w:bCs/>
          <w:sz w:val="24"/>
          <w:szCs w:val="24"/>
        </w:rPr>
        <w:t xml:space="preserve">Item </w:t>
      </w:r>
      <w:r w:rsidRPr="0073389B">
        <w:rPr>
          <w:rFonts w:ascii="Aptos" w:hAnsi="Aptos"/>
          <w:sz w:val="24"/>
          <w:szCs w:val="24"/>
        </w:rPr>
        <w:t>Description</w:t>
      </w:r>
      <w:r w:rsidR="0073389B">
        <w:rPr>
          <w:rFonts w:ascii="Aptos" w:hAnsi="Aptos"/>
          <w:sz w:val="24"/>
          <w:szCs w:val="24"/>
        </w:rPr>
        <w:t xml:space="preserve"> - </w:t>
      </w:r>
      <w:r w:rsidRPr="0073389B">
        <w:rPr>
          <w:rFonts w:ascii="Aptos" w:hAnsi="Aptos"/>
          <w:sz w:val="24"/>
          <w:szCs w:val="24"/>
        </w:rPr>
        <w:t>Use</w:t>
      </w:r>
      <w:r w:rsidRPr="000E70C2">
        <w:rPr>
          <w:rFonts w:ascii="Aptos" w:hAnsi="Aptos"/>
          <w:sz w:val="24"/>
          <w:szCs w:val="24"/>
        </w:rPr>
        <w:t xml:space="preserve"> a key word or phrase.  </w:t>
      </w:r>
      <w:r w:rsidR="00EA483E">
        <w:rPr>
          <w:rFonts w:ascii="Aptos" w:hAnsi="Aptos"/>
          <w:sz w:val="24"/>
          <w:szCs w:val="24"/>
        </w:rPr>
        <w:t xml:space="preserve">If more than one word is used, users may wish to enclose the phrase in quotes (e.g., “armored vehicle”)  </w:t>
      </w:r>
    </w:p>
    <w:p w14:paraId="602429FD" w14:textId="18E7D0C0" w:rsidR="00771A5A" w:rsidRPr="000E70C2" w:rsidRDefault="00771A5A" w:rsidP="00771A5A">
      <w:pPr>
        <w:pStyle w:val="ListParagraph"/>
        <w:numPr>
          <w:ilvl w:val="0"/>
          <w:numId w:val="8"/>
        </w:numPr>
        <w:spacing w:after="120"/>
        <w:rPr>
          <w:rFonts w:ascii="Aptos" w:hAnsi="Aptos"/>
          <w:sz w:val="24"/>
          <w:szCs w:val="24"/>
        </w:rPr>
      </w:pPr>
      <w:r>
        <w:rPr>
          <w:rFonts w:ascii="Aptos" w:hAnsi="Aptos"/>
          <w:b/>
          <w:bCs/>
          <w:sz w:val="24"/>
          <w:szCs w:val="24"/>
        </w:rPr>
        <w:t>Organization</w:t>
      </w:r>
      <w:r w:rsidRPr="0073389B">
        <w:rPr>
          <w:rFonts w:ascii="Aptos" w:hAnsi="Aptos"/>
          <w:sz w:val="24"/>
          <w:szCs w:val="24"/>
        </w:rPr>
        <w:t xml:space="preserve"> </w:t>
      </w:r>
      <w:r w:rsidR="0073389B">
        <w:rPr>
          <w:rFonts w:ascii="Aptos" w:hAnsi="Aptos"/>
          <w:sz w:val="24"/>
          <w:szCs w:val="24"/>
        </w:rPr>
        <w:t xml:space="preserve">- </w:t>
      </w:r>
      <w:r w:rsidRPr="000E70C2">
        <w:rPr>
          <w:rFonts w:ascii="Aptos" w:hAnsi="Aptos"/>
          <w:sz w:val="24"/>
          <w:szCs w:val="24"/>
        </w:rPr>
        <w:t>The agency or entity that posted the bid solicitation opportunity.  Select from the dropdown list.</w:t>
      </w:r>
    </w:p>
    <w:p w14:paraId="666BB4BC" w14:textId="053CE516" w:rsidR="00771A5A" w:rsidRPr="000E70C2" w:rsidRDefault="00771A5A" w:rsidP="00771A5A">
      <w:pPr>
        <w:pStyle w:val="ListParagraph"/>
        <w:numPr>
          <w:ilvl w:val="0"/>
          <w:numId w:val="8"/>
        </w:numPr>
        <w:spacing w:after="120"/>
        <w:rPr>
          <w:rFonts w:ascii="Aptos" w:hAnsi="Aptos"/>
          <w:sz w:val="24"/>
          <w:szCs w:val="24"/>
        </w:rPr>
      </w:pPr>
      <w:r>
        <w:rPr>
          <w:rFonts w:ascii="Aptos" w:hAnsi="Aptos"/>
          <w:b/>
          <w:bCs/>
          <w:sz w:val="24"/>
          <w:szCs w:val="24"/>
        </w:rPr>
        <w:t>Department</w:t>
      </w:r>
      <w:r w:rsidRPr="0073389B">
        <w:rPr>
          <w:rFonts w:ascii="Aptos" w:hAnsi="Aptos"/>
          <w:sz w:val="24"/>
          <w:szCs w:val="24"/>
        </w:rPr>
        <w:t xml:space="preserve"> </w:t>
      </w:r>
      <w:r w:rsidR="0073389B" w:rsidRPr="0073389B">
        <w:rPr>
          <w:rFonts w:ascii="Aptos" w:hAnsi="Aptos"/>
          <w:sz w:val="24"/>
          <w:szCs w:val="24"/>
        </w:rPr>
        <w:t>-</w:t>
      </w:r>
      <w:r>
        <w:rPr>
          <w:rFonts w:ascii="Aptos" w:hAnsi="Aptos"/>
          <w:b/>
          <w:bCs/>
          <w:sz w:val="24"/>
          <w:szCs w:val="24"/>
        </w:rPr>
        <w:t xml:space="preserve"> </w:t>
      </w:r>
      <w:r w:rsidRPr="000E70C2">
        <w:rPr>
          <w:rFonts w:ascii="Aptos" w:hAnsi="Aptos"/>
          <w:sz w:val="24"/>
          <w:szCs w:val="24"/>
        </w:rPr>
        <w:t xml:space="preserve">This field is only available after the Organization is selected.  Select among the departments listed for that organization. </w:t>
      </w:r>
    </w:p>
    <w:p w14:paraId="4D018ABB" w14:textId="4CC3404A" w:rsidR="00771A5A" w:rsidRPr="000E70C2" w:rsidRDefault="00771A5A" w:rsidP="00771A5A">
      <w:pPr>
        <w:pStyle w:val="ListParagraph"/>
        <w:numPr>
          <w:ilvl w:val="0"/>
          <w:numId w:val="8"/>
        </w:numPr>
        <w:spacing w:after="120"/>
        <w:rPr>
          <w:rFonts w:ascii="Aptos" w:hAnsi="Aptos"/>
          <w:sz w:val="24"/>
          <w:szCs w:val="24"/>
        </w:rPr>
      </w:pPr>
      <w:r>
        <w:rPr>
          <w:rFonts w:ascii="Aptos" w:hAnsi="Aptos"/>
          <w:b/>
          <w:bCs/>
          <w:sz w:val="24"/>
          <w:szCs w:val="24"/>
        </w:rPr>
        <w:t>Buyer</w:t>
      </w:r>
      <w:r w:rsidR="0073389B" w:rsidRPr="0073389B">
        <w:rPr>
          <w:rFonts w:ascii="Aptos" w:hAnsi="Aptos"/>
          <w:sz w:val="24"/>
          <w:szCs w:val="24"/>
        </w:rPr>
        <w:t xml:space="preserve"> -</w:t>
      </w:r>
      <w:r w:rsidR="0073389B">
        <w:rPr>
          <w:rFonts w:ascii="Aptos" w:hAnsi="Aptos"/>
          <w:b/>
          <w:bCs/>
          <w:sz w:val="24"/>
          <w:szCs w:val="24"/>
        </w:rPr>
        <w:t xml:space="preserve"> </w:t>
      </w:r>
      <w:r w:rsidRPr="000E70C2">
        <w:rPr>
          <w:rFonts w:ascii="Aptos" w:hAnsi="Aptos"/>
          <w:sz w:val="24"/>
          <w:szCs w:val="24"/>
        </w:rPr>
        <w:t>the Buyer who posted the Bid Solicitation</w:t>
      </w:r>
    </w:p>
    <w:p w14:paraId="1D71CE47" w14:textId="77777777" w:rsidR="0073389B" w:rsidRDefault="00771A5A" w:rsidP="00771A5A">
      <w:pPr>
        <w:pStyle w:val="ListParagraph"/>
        <w:numPr>
          <w:ilvl w:val="0"/>
          <w:numId w:val="8"/>
        </w:numPr>
        <w:spacing w:after="120"/>
        <w:rPr>
          <w:rFonts w:ascii="Aptos" w:hAnsi="Aptos"/>
          <w:sz w:val="24"/>
          <w:szCs w:val="24"/>
        </w:rPr>
      </w:pPr>
      <w:r w:rsidRPr="0073389B">
        <w:rPr>
          <w:rFonts w:ascii="Aptos" w:hAnsi="Aptos"/>
          <w:b/>
          <w:bCs/>
          <w:sz w:val="24"/>
          <w:szCs w:val="24"/>
        </w:rPr>
        <w:t xml:space="preserve">NIGP Class </w:t>
      </w:r>
      <w:r w:rsidR="0073389B" w:rsidRPr="0073389B">
        <w:rPr>
          <w:rFonts w:ascii="Aptos" w:hAnsi="Aptos"/>
          <w:sz w:val="24"/>
          <w:szCs w:val="24"/>
        </w:rPr>
        <w:t>– Select from the dropdown</w:t>
      </w:r>
    </w:p>
    <w:p w14:paraId="180FA7CC" w14:textId="3F7D1636" w:rsidR="00771A5A" w:rsidRPr="0073389B" w:rsidRDefault="00771A5A" w:rsidP="00771A5A">
      <w:pPr>
        <w:pStyle w:val="ListParagraph"/>
        <w:numPr>
          <w:ilvl w:val="0"/>
          <w:numId w:val="8"/>
        </w:numPr>
        <w:spacing w:after="120"/>
        <w:rPr>
          <w:rFonts w:ascii="Aptos" w:hAnsi="Aptos"/>
          <w:sz w:val="24"/>
          <w:szCs w:val="24"/>
        </w:rPr>
      </w:pPr>
      <w:r w:rsidRPr="0073389B">
        <w:rPr>
          <w:rFonts w:ascii="Aptos" w:hAnsi="Aptos"/>
          <w:b/>
          <w:bCs/>
          <w:sz w:val="24"/>
          <w:szCs w:val="24"/>
        </w:rPr>
        <w:t xml:space="preserve">NIGP Class Item </w:t>
      </w:r>
      <w:r w:rsidR="0073389B">
        <w:rPr>
          <w:rFonts w:ascii="Aptos" w:hAnsi="Aptos"/>
          <w:b/>
          <w:bCs/>
          <w:sz w:val="24"/>
          <w:szCs w:val="24"/>
        </w:rPr>
        <w:t xml:space="preserve">– </w:t>
      </w:r>
      <w:r w:rsidR="0073389B" w:rsidRPr="0073389B">
        <w:rPr>
          <w:rFonts w:ascii="Aptos" w:hAnsi="Aptos"/>
          <w:sz w:val="24"/>
          <w:szCs w:val="24"/>
        </w:rPr>
        <w:t>Select from the dropdown.</w:t>
      </w:r>
      <w:r w:rsidR="0073389B">
        <w:rPr>
          <w:rFonts w:ascii="Aptos" w:hAnsi="Aptos"/>
          <w:sz w:val="24"/>
          <w:szCs w:val="24"/>
        </w:rPr>
        <w:t xml:space="preserve">  Note that the NIGP Class must first be selected.</w:t>
      </w:r>
    </w:p>
    <w:p w14:paraId="2BA4EE7D" w14:textId="586A0FA3" w:rsidR="00771A5A" w:rsidRDefault="00771A5A" w:rsidP="00771A5A">
      <w:pPr>
        <w:pStyle w:val="ListParagraph"/>
        <w:numPr>
          <w:ilvl w:val="0"/>
          <w:numId w:val="8"/>
        </w:numPr>
        <w:spacing w:after="120"/>
        <w:rPr>
          <w:rFonts w:ascii="Aptos" w:hAnsi="Aptos"/>
          <w:sz w:val="24"/>
          <w:szCs w:val="24"/>
        </w:rPr>
      </w:pPr>
      <w:r>
        <w:rPr>
          <w:rFonts w:ascii="Aptos" w:hAnsi="Aptos"/>
          <w:b/>
          <w:bCs/>
          <w:sz w:val="24"/>
          <w:szCs w:val="24"/>
        </w:rPr>
        <w:t>Type Code</w:t>
      </w:r>
      <w:r w:rsidR="0073389B" w:rsidRPr="0073389B">
        <w:rPr>
          <w:rFonts w:ascii="Aptos" w:hAnsi="Aptos"/>
          <w:sz w:val="24"/>
          <w:szCs w:val="24"/>
        </w:rPr>
        <w:t xml:space="preserve"> </w:t>
      </w:r>
      <w:r w:rsidR="0073389B">
        <w:rPr>
          <w:rFonts w:ascii="Aptos" w:hAnsi="Aptos"/>
          <w:sz w:val="24"/>
          <w:szCs w:val="24"/>
        </w:rPr>
        <w:t xml:space="preserve">– </w:t>
      </w:r>
      <w:r w:rsidR="006E23EF">
        <w:rPr>
          <w:rFonts w:ascii="Aptos" w:hAnsi="Aptos"/>
          <w:sz w:val="24"/>
          <w:szCs w:val="24"/>
        </w:rPr>
        <w:t>Do not use this field</w:t>
      </w:r>
    </w:p>
    <w:p w14:paraId="715DFFC8" w14:textId="04081B91" w:rsidR="00771A5A" w:rsidRPr="00E703E4" w:rsidRDefault="00771A5A" w:rsidP="00771A5A">
      <w:pPr>
        <w:pStyle w:val="ListParagraph"/>
        <w:numPr>
          <w:ilvl w:val="0"/>
          <w:numId w:val="8"/>
        </w:numPr>
        <w:spacing w:after="120"/>
        <w:rPr>
          <w:rFonts w:ascii="Aptos" w:hAnsi="Aptos"/>
          <w:sz w:val="24"/>
          <w:szCs w:val="24"/>
        </w:rPr>
      </w:pPr>
      <w:r>
        <w:rPr>
          <w:rFonts w:ascii="Aptos" w:hAnsi="Aptos"/>
          <w:b/>
          <w:bCs/>
          <w:sz w:val="24"/>
          <w:szCs w:val="24"/>
        </w:rPr>
        <w:t>Opening Date From</w:t>
      </w:r>
      <w:r w:rsidR="0073389B" w:rsidRPr="0073389B">
        <w:rPr>
          <w:rFonts w:ascii="Aptos" w:hAnsi="Aptos"/>
          <w:sz w:val="24"/>
          <w:szCs w:val="24"/>
        </w:rPr>
        <w:t xml:space="preserve"> -</w:t>
      </w:r>
      <w:r w:rsidR="0073389B">
        <w:rPr>
          <w:rFonts w:ascii="Aptos" w:hAnsi="Aptos"/>
          <w:b/>
          <w:bCs/>
          <w:sz w:val="24"/>
          <w:szCs w:val="24"/>
        </w:rPr>
        <w:t xml:space="preserve"> </w:t>
      </w:r>
      <w:r w:rsidRPr="00316B48">
        <w:rPr>
          <w:rFonts w:ascii="Aptos" w:hAnsi="Aptos"/>
          <w:sz w:val="24"/>
          <w:szCs w:val="24"/>
        </w:rPr>
        <w:t>Must be used in combination with the Opening Date To field.</w:t>
      </w:r>
    </w:p>
    <w:p w14:paraId="3E2A9BB6" w14:textId="3516CF2B" w:rsidR="00771A5A" w:rsidRDefault="00771A5A" w:rsidP="00771A5A">
      <w:pPr>
        <w:pStyle w:val="ListParagraph"/>
        <w:numPr>
          <w:ilvl w:val="0"/>
          <w:numId w:val="8"/>
        </w:numPr>
        <w:spacing w:after="120"/>
        <w:rPr>
          <w:rFonts w:ascii="Aptos" w:hAnsi="Aptos"/>
          <w:sz w:val="24"/>
          <w:szCs w:val="24"/>
        </w:rPr>
      </w:pPr>
      <w:r>
        <w:rPr>
          <w:rFonts w:ascii="Aptos" w:hAnsi="Aptos"/>
          <w:b/>
          <w:bCs/>
          <w:sz w:val="24"/>
          <w:szCs w:val="24"/>
        </w:rPr>
        <w:t>Opening Date To</w:t>
      </w:r>
      <w:r w:rsidR="0073389B" w:rsidRPr="0073389B">
        <w:rPr>
          <w:rFonts w:ascii="Aptos" w:hAnsi="Aptos"/>
          <w:sz w:val="24"/>
          <w:szCs w:val="24"/>
        </w:rPr>
        <w:t xml:space="preserve"> -</w:t>
      </w:r>
      <w:r>
        <w:rPr>
          <w:rFonts w:ascii="Aptos" w:hAnsi="Aptos"/>
          <w:b/>
          <w:bCs/>
          <w:sz w:val="24"/>
          <w:szCs w:val="24"/>
        </w:rPr>
        <w:t xml:space="preserve"> </w:t>
      </w:r>
      <w:r w:rsidRPr="00316B48">
        <w:rPr>
          <w:rFonts w:ascii="Aptos" w:hAnsi="Aptos"/>
          <w:sz w:val="24"/>
          <w:szCs w:val="24"/>
        </w:rPr>
        <w:t>Must be used in combination with the Opening Date From field.</w:t>
      </w:r>
    </w:p>
    <w:p w14:paraId="03A458EE" w14:textId="7634C3F6" w:rsidR="00771A5A" w:rsidRPr="00316B48" w:rsidRDefault="00771A5A" w:rsidP="00771A5A">
      <w:pPr>
        <w:pStyle w:val="ListParagraph"/>
        <w:numPr>
          <w:ilvl w:val="0"/>
          <w:numId w:val="8"/>
        </w:numPr>
        <w:spacing w:after="120"/>
        <w:rPr>
          <w:rFonts w:ascii="Aptos" w:hAnsi="Aptos"/>
          <w:sz w:val="24"/>
          <w:szCs w:val="24"/>
        </w:rPr>
      </w:pPr>
      <w:r>
        <w:rPr>
          <w:rFonts w:ascii="Aptos" w:hAnsi="Aptos"/>
          <w:b/>
          <w:bCs/>
          <w:sz w:val="24"/>
          <w:szCs w:val="24"/>
        </w:rPr>
        <w:t>Status</w:t>
      </w:r>
      <w:r w:rsidR="0073389B" w:rsidRPr="0073389B">
        <w:rPr>
          <w:rFonts w:ascii="Aptos" w:hAnsi="Aptos"/>
          <w:sz w:val="24"/>
          <w:szCs w:val="24"/>
        </w:rPr>
        <w:t xml:space="preserve"> -</w:t>
      </w:r>
      <w:r w:rsidR="0073389B">
        <w:rPr>
          <w:rFonts w:ascii="Aptos" w:hAnsi="Aptos"/>
          <w:b/>
          <w:bCs/>
          <w:sz w:val="24"/>
          <w:szCs w:val="24"/>
        </w:rPr>
        <w:t xml:space="preserve"> </w:t>
      </w:r>
      <w:r w:rsidR="00316B48">
        <w:rPr>
          <w:rFonts w:ascii="Aptos" w:hAnsi="Aptos"/>
          <w:sz w:val="24"/>
          <w:szCs w:val="24"/>
        </w:rPr>
        <w:t xml:space="preserve">If narrowing your search to locate bids that are available for your company to respond to, select </w:t>
      </w:r>
      <w:r w:rsidR="00316B48" w:rsidRPr="00316B48">
        <w:rPr>
          <w:rFonts w:ascii="Aptos" w:hAnsi="Aptos"/>
          <w:b/>
          <w:bCs/>
          <w:sz w:val="24"/>
          <w:szCs w:val="24"/>
        </w:rPr>
        <w:t>Sent</w:t>
      </w:r>
    </w:p>
    <w:p w14:paraId="36D097C2" w14:textId="2FDDBE3A" w:rsidR="00316B48" w:rsidRDefault="005C3632" w:rsidP="00316B48">
      <w:pPr>
        <w:pStyle w:val="ListParagraph"/>
        <w:spacing w:after="120"/>
        <w:ind w:left="720" w:firstLine="0"/>
        <w:rPr>
          <w:rFonts w:ascii="Aptos" w:hAnsi="Aptos"/>
          <w:sz w:val="24"/>
          <w:szCs w:val="24"/>
        </w:rPr>
      </w:pPr>
      <w:r>
        <w:rPr>
          <w:noProof/>
        </w:rPr>
        <w:drawing>
          <wp:inline distT="0" distB="0" distL="0" distR="0" wp14:anchorId="68D793C1" wp14:editId="0687A178">
            <wp:extent cx="1791761" cy="2460972"/>
            <wp:effectExtent l="19050" t="19050" r="18415" b="15875"/>
            <wp:docPr id="866775680" name="Picture 1" descr="Status&#10;Select Status&#10;Approved&#10;Closed&#10;Evaluated&#10;Intent to Award&#10;Opened&#10;Bid to PO&#10;Sent (this is sel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775680" name="Picture 1" descr="Status&#10;Select Status&#10;Approved&#10;Closed&#10;Evaluated&#10;Intent to Award&#10;Opened&#10;Bid to PO&#10;Sent (this is selected)"/>
                    <pic:cNvPicPr/>
                  </pic:nvPicPr>
                  <pic:blipFill>
                    <a:blip r:embed="rId12">
                      <a:extLst>
                        <a:ext uri="{28A0092B-C50C-407E-A947-70E740481C1C}">
                          <a14:useLocalDpi xmlns:a14="http://schemas.microsoft.com/office/drawing/2010/main" val="0"/>
                        </a:ext>
                      </a:extLst>
                    </a:blip>
                    <a:stretch>
                      <a:fillRect/>
                    </a:stretch>
                  </pic:blipFill>
                  <pic:spPr>
                    <a:xfrm>
                      <a:off x="0" y="0"/>
                      <a:ext cx="1791761" cy="2460972"/>
                    </a:xfrm>
                    <a:prstGeom prst="rect">
                      <a:avLst/>
                    </a:prstGeom>
                    <a:ln w="12700">
                      <a:solidFill>
                        <a:schemeClr val="tx1"/>
                      </a:solidFill>
                    </a:ln>
                  </pic:spPr>
                </pic:pic>
              </a:graphicData>
            </a:graphic>
          </wp:inline>
        </w:drawing>
      </w:r>
    </w:p>
    <w:p w14:paraId="52F464B2" w14:textId="03ACC928" w:rsidR="00771A5A" w:rsidRPr="005C3632" w:rsidRDefault="00771A5A" w:rsidP="00771A5A">
      <w:pPr>
        <w:pStyle w:val="ListParagraph"/>
        <w:numPr>
          <w:ilvl w:val="0"/>
          <w:numId w:val="8"/>
        </w:numPr>
        <w:spacing w:after="120"/>
        <w:rPr>
          <w:rFonts w:ascii="Aptos" w:hAnsi="Aptos"/>
          <w:sz w:val="24"/>
          <w:szCs w:val="24"/>
        </w:rPr>
      </w:pPr>
      <w:r w:rsidRPr="005C3632">
        <w:rPr>
          <w:rFonts w:ascii="Aptos" w:hAnsi="Aptos"/>
          <w:b/>
          <w:bCs/>
          <w:sz w:val="24"/>
          <w:szCs w:val="24"/>
        </w:rPr>
        <w:t>Bids in Category</w:t>
      </w:r>
      <w:r w:rsidR="0073389B" w:rsidRPr="005C3632">
        <w:rPr>
          <w:rFonts w:ascii="Aptos" w:hAnsi="Aptos"/>
          <w:sz w:val="24"/>
          <w:szCs w:val="24"/>
        </w:rPr>
        <w:t xml:space="preserve"> </w:t>
      </w:r>
      <w:r w:rsidR="00316B48" w:rsidRPr="005C3632">
        <w:rPr>
          <w:rFonts w:ascii="Aptos" w:hAnsi="Aptos"/>
          <w:sz w:val="24"/>
          <w:szCs w:val="24"/>
        </w:rPr>
        <w:t>– To narrow the search by commodity types, select from the available options.</w:t>
      </w:r>
    </w:p>
    <w:p w14:paraId="04C7F063" w14:textId="75A7070A" w:rsidR="00771A5A" w:rsidRPr="00712F8C" w:rsidRDefault="00771A5A" w:rsidP="00771A5A">
      <w:pPr>
        <w:pStyle w:val="ListParagraph"/>
        <w:numPr>
          <w:ilvl w:val="0"/>
          <w:numId w:val="8"/>
        </w:numPr>
        <w:spacing w:after="120"/>
        <w:rPr>
          <w:rFonts w:ascii="Aptos" w:hAnsi="Aptos"/>
          <w:sz w:val="24"/>
          <w:szCs w:val="24"/>
        </w:rPr>
      </w:pPr>
      <w:r w:rsidRPr="005C3632">
        <w:rPr>
          <w:rFonts w:ascii="Aptos" w:hAnsi="Aptos"/>
          <w:b/>
          <w:bCs/>
          <w:sz w:val="24"/>
          <w:szCs w:val="24"/>
        </w:rPr>
        <w:t xml:space="preserve">Procurement Method </w:t>
      </w:r>
      <w:r w:rsidR="00712F8C" w:rsidRPr="005C3632">
        <w:rPr>
          <w:rFonts w:ascii="Aptos" w:hAnsi="Aptos"/>
          <w:b/>
          <w:bCs/>
          <w:sz w:val="24"/>
          <w:szCs w:val="24"/>
        </w:rPr>
        <w:t>–</w:t>
      </w:r>
      <w:r w:rsidRPr="005C3632">
        <w:rPr>
          <w:rFonts w:ascii="Aptos" w:hAnsi="Aptos"/>
          <w:b/>
          <w:bCs/>
          <w:sz w:val="24"/>
          <w:szCs w:val="24"/>
        </w:rPr>
        <w:t xml:space="preserve"> </w:t>
      </w:r>
      <w:r w:rsidR="0088241E" w:rsidRPr="005C3632">
        <w:rPr>
          <w:rFonts w:ascii="Aptos" w:hAnsi="Aptos"/>
          <w:sz w:val="24"/>
          <w:szCs w:val="24"/>
        </w:rPr>
        <w:t>Select</w:t>
      </w:r>
      <w:r w:rsidR="0088241E">
        <w:rPr>
          <w:rFonts w:ascii="Aptos" w:hAnsi="Aptos"/>
          <w:sz w:val="24"/>
          <w:szCs w:val="24"/>
        </w:rPr>
        <w:t xml:space="preserve"> the procurement method from the dropdown list, if it is known, otherwise, leave this field blank.</w:t>
      </w:r>
    </w:p>
    <w:p w14:paraId="519897E7" w14:textId="7F767CAF" w:rsidR="005C3632" w:rsidRPr="005C3632" w:rsidRDefault="005C3632" w:rsidP="005C3632">
      <w:pPr>
        <w:spacing w:after="120"/>
        <w:rPr>
          <w:rFonts w:ascii="Aptos" w:hAnsi="Aptos"/>
          <w:b/>
          <w:bCs/>
          <w:sz w:val="24"/>
          <w:szCs w:val="24"/>
        </w:rPr>
      </w:pPr>
      <w:r w:rsidRPr="005C3632">
        <w:rPr>
          <w:rFonts w:ascii="Aptos" w:hAnsi="Aptos"/>
          <w:b/>
          <w:bCs/>
          <w:sz w:val="24"/>
          <w:szCs w:val="24"/>
        </w:rPr>
        <w:t xml:space="preserve">Quick Tip:  </w:t>
      </w:r>
    </w:p>
    <w:p w14:paraId="2259F26C" w14:textId="6F59582D" w:rsidR="005C3632" w:rsidRPr="005C3632" w:rsidRDefault="005C3632" w:rsidP="005C3632">
      <w:pPr>
        <w:pStyle w:val="ListParagraph"/>
        <w:numPr>
          <w:ilvl w:val="0"/>
          <w:numId w:val="22"/>
        </w:numPr>
        <w:spacing w:after="120"/>
        <w:rPr>
          <w:rFonts w:ascii="Aptos" w:hAnsi="Aptos"/>
          <w:sz w:val="24"/>
          <w:szCs w:val="24"/>
        </w:rPr>
      </w:pPr>
      <w:r w:rsidRPr="005C3632">
        <w:rPr>
          <w:rFonts w:ascii="Aptos" w:hAnsi="Aptos"/>
          <w:sz w:val="24"/>
          <w:szCs w:val="24"/>
        </w:rPr>
        <w:t xml:space="preserve">For descriptions, leave off plurals or endings such as ‘ing’.  (e.g., armored vehicle instead of </w:t>
      </w:r>
      <w:r w:rsidRPr="005C3632">
        <w:rPr>
          <w:rFonts w:ascii="Aptos" w:hAnsi="Aptos"/>
          <w:sz w:val="24"/>
          <w:szCs w:val="24"/>
        </w:rPr>
        <w:lastRenderedPageBreak/>
        <w:t>armored vehicles)</w:t>
      </w:r>
    </w:p>
    <w:p w14:paraId="6FB5E955" w14:textId="66A6259A" w:rsidR="005C3632" w:rsidRPr="00393C21" w:rsidRDefault="00147959" w:rsidP="005C3632">
      <w:pPr>
        <w:pStyle w:val="ListParagraph"/>
        <w:numPr>
          <w:ilvl w:val="0"/>
          <w:numId w:val="14"/>
        </w:numPr>
        <w:spacing w:after="120"/>
        <w:rPr>
          <w:rFonts w:ascii="Aptos" w:hAnsi="Aptos"/>
          <w:sz w:val="24"/>
          <w:szCs w:val="24"/>
        </w:rPr>
      </w:pPr>
      <w:r>
        <w:rPr>
          <w:rFonts w:ascii="Aptos" w:hAnsi="Aptos"/>
          <w:sz w:val="24"/>
          <w:szCs w:val="24"/>
        </w:rPr>
        <w:t>C</w:t>
      </w:r>
      <w:r w:rsidR="005C3632">
        <w:rPr>
          <w:rFonts w:ascii="Aptos" w:hAnsi="Aptos"/>
          <w:sz w:val="24"/>
          <w:szCs w:val="24"/>
        </w:rPr>
        <w:t xml:space="preserve">omplete only </w:t>
      </w:r>
      <w:r>
        <w:rPr>
          <w:rFonts w:ascii="Aptos" w:hAnsi="Aptos"/>
          <w:sz w:val="24"/>
          <w:szCs w:val="24"/>
        </w:rPr>
        <w:t xml:space="preserve">the minimum number of fields to narrow the search results.  </w:t>
      </w:r>
      <w:r w:rsidR="005C3632">
        <w:rPr>
          <w:rFonts w:ascii="Aptos" w:hAnsi="Aptos"/>
          <w:sz w:val="24"/>
          <w:szCs w:val="24"/>
        </w:rPr>
        <w:t>Less is often more when it comes to OregonBuys searches.</w:t>
      </w:r>
    </w:p>
    <w:p w14:paraId="7827C353" w14:textId="078FDFEF" w:rsidR="00771A5A" w:rsidRPr="005C3632" w:rsidRDefault="00771A5A" w:rsidP="005C3632">
      <w:pPr>
        <w:spacing w:after="120"/>
        <w:rPr>
          <w:rFonts w:ascii="Aptos" w:hAnsi="Aptos"/>
          <w:sz w:val="24"/>
          <w:szCs w:val="24"/>
        </w:rPr>
      </w:pPr>
      <w:r w:rsidRPr="005C3632">
        <w:rPr>
          <w:rFonts w:ascii="Aptos" w:hAnsi="Aptos"/>
          <w:sz w:val="24"/>
          <w:szCs w:val="24"/>
        </w:rPr>
        <w:t xml:space="preserve">Once search criteria </w:t>
      </w:r>
      <w:r w:rsidR="00712F8C" w:rsidRPr="005C3632">
        <w:rPr>
          <w:rFonts w:ascii="Aptos" w:hAnsi="Aptos"/>
          <w:sz w:val="24"/>
          <w:szCs w:val="24"/>
        </w:rPr>
        <w:t xml:space="preserve">are </w:t>
      </w:r>
      <w:r w:rsidRPr="005C3632">
        <w:rPr>
          <w:rFonts w:ascii="Aptos" w:hAnsi="Aptos"/>
          <w:sz w:val="24"/>
          <w:szCs w:val="24"/>
        </w:rPr>
        <w:t xml:space="preserve">selected, click </w:t>
      </w:r>
      <w:r w:rsidRPr="005C3632">
        <w:rPr>
          <w:rFonts w:ascii="Aptos" w:hAnsi="Aptos"/>
          <w:b/>
          <w:bCs/>
          <w:sz w:val="24"/>
          <w:szCs w:val="24"/>
        </w:rPr>
        <w:t>Search</w:t>
      </w:r>
      <w:r w:rsidRPr="005C3632">
        <w:rPr>
          <w:rFonts w:ascii="Aptos" w:hAnsi="Aptos"/>
          <w:sz w:val="24"/>
          <w:szCs w:val="24"/>
        </w:rPr>
        <w:t xml:space="preserve"> at the bottom of the screen.</w:t>
      </w:r>
    </w:p>
    <w:p w14:paraId="0FE34FF1" w14:textId="16B4CCEA" w:rsidR="00712F8C" w:rsidRPr="00EF3F02" w:rsidRDefault="005C3632" w:rsidP="00393C21">
      <w:pPr>
        <w:spacing w:after="120"/>
        <w:rPr>
          <w:rFonts w:ascii="Aptos" w:hAnsi="Aptos"/>
          <w:i/>
          <w:iCs/>
          <w:sz w:val="24"/>
          <w:szCs w:val="24"/>
        </w:rPr>
      </w:pPr>
      <w:r>
        <w:rPr>
          <w:noProof/>
        </w:rPr>
        <w:drawing>
          <wp:inline distT="0" distB="0" distL="0" distR="0" wp14:anchorId="3125EEA5" wp14:editId="21EE549C">
            <wp:extent cx="1826895" cy="421640"/>
            <wp:effectExtent l="19050" t="19050" r="20955" b="16510"/>
            <wp:docPr id="2078387877" name="Picture 1" descr="The Search and Clear buttons, with the Search button highlighte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387877" name="Picture 1" descr="The Search and Clear buttons, with the Search button highlighted.&#10;"/>
                    <pic:cNvPicPr/>
                  </pic:nvPicPr>
                  <pic:blipFill rotWithShape="1">
                    <a:blip r:embed="rId13">
                      <a:extLst>
                        <a:ext uri="{28A0092B-C50C-407E-A947-70E740481C1C}">
                          <a14:useLocalDpi xmlns:a14="http://schemas.microsoft.com/office/drawing/2010/main" val="0"/>
                        </a:ext>
                      </a:extLst>
                    </a:blip>
                    <a:srcRect t="10349" b="14029"/>
                    <a:stretch>
                      <a:fillRect/>
                    </a:stretch>
                  </pic:blipFill>
                  <pic:spPr bwMode="auto">
                    <a:xfrm>
                      <a:off x="0" y="0"/>
                      <a:ext cx="1826895" cy="421640"/>
                    </a:xfrm>
                    <a:prstGeom prst="rect">
                      <a:avLst/>
                    </a:prstGeom>
                    <a:ln w="127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63D36241" w14:textId="6A36CD09" w:rsidR="001D1586" w:rsidRPr="00EF3F02" w:rsidRDefault="001D1586" w:rsidP="002230FD">
      <w:pPr>
        <w:rPr>
          <w:rFonts w:ascii="Aptos" w:hAnsi="Aptos"/>
          <w:i/>
          <w:iCs/>
          <w:sz w:val="24"/>
          <w:szCs w:val="24"/>
        </w:rPr>
      </w:pPr>
      <w:r w:rsidRPr="00EF3F02">
        <w:rPr>
          <w:rFonts w:ascii="Aptos" w:hAnsi="Aptos"/>
          <w:i/>
          <w:iCs/>
          <w:sz w:val="24"/>
          <w:szCs w:val="24"/>
        </w:rPr>
        <w:t xml:space="preserve">Note: There are two additional options for viewing available bid solicitations.  </w:t>
      </w:r>
    </w:p>
    <w:p w14:paraId="4166130E" w14:textId="77777777" w:rsidR="00EA483E" w:rsidRDefault="00EA483E" w:rsidP="002230FD">
      <w:pPr>
        <w:rPr>
          <w:rFonts w:ascii="Aptos" w:hAnsi="Aptos"/>
          <w:sz w:val="24"/>
          <w:szCs w:val="24"/>
        </w:rPr>
      </w:pPr>
    </w:p>
    <w:p w14:paraId="29ACEE6E" w14:textId="4A6C7999" w:rsidR="00EA483E" w:rsidRPr="00EF3F02" w:rsidRDefault="00EF3F02" w:rsidP="00EF3F02">
      <w:pPr>
        <w:rPr>
          <w:rFonts w:ascii="Aptos" w:hAnsi="Aptos"/>
          <w:sz w:val="24"/>
          <w:szCs w:val="24"/>
        </w:rPr>
      </w:pPr>
      <w:r w:rsidRPr="00EF3F02">
        <w:rPr>
          <w:rFonts w:ascii="Aptos" w:hAnsi="Aptos"/>
          <w:b/>
          <w:bCs/>
          <w:sz w:val="24"/>
          <w:szCs w:val="24"/>
        </w:rPr>
        <w:t>Option 1</w:t>
      </w:r>
      <w:r w:rsidRPr="00EF3F02">
        <w:rPr>
          <w:rFonts w:ascii="Aptos" w:hAnsi="Aptos"/>
          <w:sz w:val="24"/>
          <w:szCs w:val="24"/>
        </w:rPr>
        <w:t xml:space="preserve">: </w:t>
      </w:r>
      <w:r w:rsidR="00EA483E" w:rsidRPr="00EF3F02">
        <w:rPr>
          <w:rFonts w:ascii="Aptos" w:hAnsi="Aptos"/>
          <w:sz w:val="24"/>
          <w:szCs w:val="24"/>
        </w:rPr>
        <w:t>Click on the Open Bids link at the bottom of the home page to see a list of open bid opportunities in OregonBuys.</w:t>
      </w:r>
    </w:p>
    <w:p w14:paraId="493E89BC" w14:textId="22D185DC" w:rsidR="00EA483E" w:rsidRDefault="00E31D3D" w:rsidP="00147959">
      <w:pPr>
        <w:ind w:left="1008"/>
        <w:rPr>
          <w:rFonts w:ascii="Aptos" w:hAnsi="Aptos"/>
          <w:sz w:val="24"/>
          <w:szCs w:val="24"/>
        </w:rPr>
      </w:pPr>
      <w:r>
        <w:rPr>
          <w:noProof/>
        </w:rPr>
        <w:drawing>
          <wp:inline distT="0" distB="0" distL="0" distR="0" wp14:anchorId="4A6E94F9" wp14:editId="06E933CD">
            <wp:extent cx="4975225" cy="1458595"/>
            <wp:effectExtent l="19050" t="19050" r="15875" b="27305"/>
            <wp:docPr id="40214142" name="Picture 1" descr="Supplier Activities.  (three choices)&#10;Complete Registration:  Complete registration here to begin using OregonBuys.  Vendors, please read this disclaimer prior to completing registration.&#10;Open Bids: Browse open bid opportunities. &#10;Active Blankets - Browse active Blanket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14142" name="Picture 1" descr="Supplier Activities.  (three choices)&#10;Complete Registration:  Complete registration here to begin using OregonBuys.  Vendors, please read this disclaimer prior to completing registration.&#10;Open Bids: Browse open bid opportunities. &#10;Active Blankets - Browse active Blankets.&#10;"/>
                    <pic:cNvPicPr/>
                  </pic:nvPicPr>
                  <pic:blipFill>
                    <a:blip r:embed="rId14">
                      <a:extLst>
                        <a:ext uri="{28A0092B-C50C-407E-A947-70E740481C1C}">
                          <a14:useLocalDpi xmlns:a14="http://schemas.microsoft.com/office/drawing/2010/main" val="0"/>
                        </a:ext>
                      </a:extLst>
                    </a:blip>
                    <a:stretch>
                      <a:fillRect/>
                    </a:stretch>
                  </pic:blipFill>
                  <pic:spPr>
                    <a:xfrm>
                      <a:off x="0" y="0"/>
                      <a:ext cx="4975225" cy="1458595"/>
                    </a:xfrm>
                    <a:prstGeom prst="rect">
                      <a:avLst/>
                    </a:prstGeom>
                    <a:ln w="12700">
                      <a:solidFill>
                        <a:schemeClr val="tx1"/>
                      </a:solidFill>
                    </a:ln>
                  </pic:spPr>
                </pic:pic>
              </a:graphicData>
            </a:graphic>
          </wp:inline>
        </w:drawing>
      </w:r>
    </w:p>
    <w:p w14:paraId="447A01ED" w14:textId="77777777" w:rsidR="00EF3F02" w:rsidRDefault="00EF3F02" w:rsidP="00EF3F02">
      <w:pPr>
        <w:ind w:left="720"/>
        <w:rPr>
          <w:rFonts w:ascii="Aptos" w:hAnsi="Aptos"/>
          <w:sz w:val="24"/>
          <w:szCs w:val="24"/>
        </w:rPr>
      </w:pPr>
    </w:p>
    <w:p w14:paraId="5611F246" w14:textId="56EAC93C" w:rsidR="00E31D3D" w:rsidRPr="00EF3F02" w:rsidRDefault="00EA483E" w:rsidP="00EF3F02">
      <w:pPr>
        <w:pStyle w:val="ListParagraph"/>
        <w:numPr>
          <w:ilvl w:val="0"/>
          <w:numId w:val="15"/>
        </w:numPr>
        <w:rPr>
          <w:rFonts w:ascii="Aptos" w:hAnsi="Aptos"/>
          <w:sz w:val="24"/>
          <w:szCs w:val="24"/>
        </w:rPr>
      </w:pPr>
      <w:r w:rsidRPr="00EF3F02">
        <w:rPr>
          <w:rFonts w:ascii="Aptos" w:hAnsi="Aptos"/>
          <w:sz w:val="24"/>
          <w:szCs w:val="24"/>
        </w:rPr>
        <w:t xml:space="preserve">The page will </w:t>
      </w:r>
      <w:r w:rsidR="005C3632" w:rsidRPr="00EF3F02">
        <w:rPr>
          <w:rFonts w:ascii="Aptos" w:hAnsi="Aptos"/>
          <w:sz w:val="24"/>
          <w:szCs w:val="24"/>
        </w:rPr>
        <w:t>be refreshed</w:t>
      </w:r>
      <w:r w:rsidRPr="00EF3F02">
        <w:rPr>
          <w:rFonts w:ascii="Aptos" w:hAnsi="Aptos"/>
          <w:sz w:val="24"/>
          <w:szCs w:val="24"/>
        </w:rPr>
        <w:t xml:space="preserve"> to a list of Bids </w:t>
      </w:r>
      <w:r w:rsidR="00E31D3D" w:rsidRPr="00EF3F02">
        <w:rPr>
          <w:rFonts w:ascii="Aptos" w:hAnsi="Aptos"/>
          <w:sz w:val="24"/>
          <w:szCs w:val="24"/>
        </w:rPr>
        <w:t xml:space="preserve">that have opening dates in the future. </w:t>
      </w:r>
    </w:p>
    <w:p w14:paraId="555CADB5" w14:textId="68F58AEF" w:rsidR="00EA483E" w:rsidRPr="00EF3F02" w:rsidRDefault="00EA483E" w:rsidP="00EF3F02">
      <w:pPr>
        <w:pStyle w:val="ListParagraph"/>
        <w:numPr>
          <w:ilvl w:val="0"/>
          <w:numId w:val="15"/>
        </w:numPr>
        <w:rPr>
          <w:rFonts w:ascii="Aptos" w:hAnsi="Aptos"/>
          <w:sz w:val="24"/>
          <w:szCs w:val="24"/>
        </w:rPr>
      </w:pPr>
      <w:r w:rsidRPr="00EF3F02">
        <w:rPr>
          <w:rFonts w:ascii="Aptos" w:hAnsi="Aptos"/>
          <w:sz w:val="24"/>
          <w:szCs w:val="24"/>
        </w:rPr>
        <w:t xml:space="preserve">Some of the </w:t>
      </w:r>
      <w:r w:rsidR="00EF3F02">
        <w:rPr>
          <w:rFonts w:ascii="Aptos" w:hAnsi="Aptos"/>
          <w:sz w:val="24"/>
          <w:szCs w:val="24"/>
        </w:rPr>
        <w:t>columns can be sorted</w:t>
      </w:r>
      <w:r w:rsidRPr="00EF3F02">
        <w:rPr>
          <w:rFonts w:ascii="Aptos" w:hAnsi="Aptos"/>
          <w:sz w:val="24"/>
          <w:szCs w:val="24"/>
        </w:rPr>
        <w:t xml:space="preserve">. </w:t>
      </w:r>
    </w:p>
    <w:p w14:paraId="35AAAC8C" w14:textId="6E504233" w:rsidR="00E31D3D" w:rsidRDefault="00EA7DBE" w:rsidP="00147959">
      <w:pPr>
        <w:ind w:left="432"/>
        <w:rPr>
          <w:rFonts w:ascii="Aptos" w:hAnsi="Aptos"/>
          <w:sz w:val="24"/>
          <w:szCs w:val="24"/>
        </w:rPr>
      </w:pPr>
      <w:r>
        <w:rPr>
          <w:noProof/>
        </w:rPr>
        <w:drawing>
          <wp:inline distT="0" distB="0" distL="0" distR="0" wp14:anchorId="18089A03" wp14:editId="6E35EBE2">
            <wp:extent cx="6558483" cy="647700"/>
            <wp:effectExtent l="19050" t="19050" r="13970" b="19050"/>
            <wp:docPr id="594983569" name="Picture 1" descr="This is the results screen. &#10;Up and down carats, indicating that columns can be sorted are highlighted in red.  Not all columns can be sorted.  From left to right the columns are: &#10;Bid Solicitation number (sortable) &#10;Organization Name (sortable)&#10;Blanket #&#10;Buyer (sortable)&#10;Description&#10;Bid Opening Date (sortable)&#10;Bid Holder List &#10;Awarded Vendor(s)&#10;Status (sortable)&#10;Alternate 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83569" name="Picture 1" descr="This is the results screen. &#10;Up and down carats, indicating that columns can be sorted are highlighted in red.  Not all columns can be sorted.  From left to right the columns are: &#10;Bid Solicitation number (sortable) &#10;Organization Name (sortable)&#10;Blanket #&#10;Buyer (sortable)&#10;Description&#10;Bid Opening Date (sortable)&#10;Bid Holder List &#10;Awarded Vendor(s)&#10;Status (sortable)&#10;Alternate ID"/>
                    <pic:cNvPicPr/>
                  </pic:nvPicPr>
                  <pic:blipFill rotWithShape="1">
                    <a:blip r:embed="rId15"/>
                    <a:srcRect r="4367"/>
                    <a:stretch>
                      <a:fillRect/>
                    </a:stretch>
                  </pic:blipFill>
                  <pic:spPr bwMode="auto">
                    <a:xfrm>
                      <a:off x="0" y="0"/>
                      <a:ext cx="6558483" cy="647700"/>
                    </a:xfrm>
                    <a:prstGeom prst="rect">
                      <a:avLst/>
                    </a:prstGeom>
                    <a:ln w="127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0755C6C6" w14:textId="04A361B2" w:rsidR="00E31D3D" w:rsidRPr="00EA7DBE" w:rsidRDefault="00E31D3D" w:rsidP="00EF3F02">
      <w:pPr>
        <w:pStyle w:val="ListParagraph"/>
        <w:numPr>
          <w:ilvl w:val="0"/>
          <w:numId w:val="17"/>
        </w:numPr>
        <w:rPr>
          <w:rFonts w:ascii="Aptos" w:hAnsi="Aptos"/>
          <w:sz w:val="24"/>
          <w:szCs w:val="24"/>
        </w:rPr>
      </w:pPr>
      <w:r w:rsidRPr="00EF3F02">
        <w:rPr>
          <w:rFonts w:ascii="Aptos" w:hAnsi="Aptos"/>
          <w:b/>
          <w:bCs/>
          <w:sz w:val="24"/>
          <w:szCs w:val="24"/>
        </w:rPr>
        <w:t>Bid Solicitation #</w:t>
      </w:r>
      <w:r w:rsidRPr="00EA7DBE">
        <w:rPr>
          <w:rFonts w:ascii="Aptos" w:hAnsi="Aptos"/>
          <w:sz w:val="24"/>
          <w:szCs w:val="24"/>
        </w:rPr>
        <w:t xml:space="preserve"> - generated by OregonBuys when the bid is created</w:t>
      </w:r>
    </w:p>
    <w:p w14:paraId="4DB07893" w14:textId="1688B036" w:rsidR="00E31D3D" w:rsidRPr="00EA7DBE" w:rsidRDefault="00E31D3D" w:rsidP="00EF3F02">
      <w:pPr>
        <w:pStyle w:val="ListParagraph"/>
        <w:numPr>
          <w:ilvl w:val="0"/>
          <w:numId w:val="17"/>
        </w:numPr>
        <w:rPr>
          <w:rFonts w:ascii="Aptos" w:hAnsi="Aptos"/>
          <w:sz w:val="24"/>
          <w:szCs w:val="24"/>
        </w:rPr>
      </w:pPr>
      <w:r w:rsidRPr="00EF3F02">
        <w:rPr>
          <w:rFonts w:ascii="Aptos" w:hAnsi="Aptos"/>
          <w:b/>
          <w:bCs/>
          <w:sz w:val="24"/>
          <w:szCs w:val="24"/>
        </w:rPr>
        <w:t>Organization Name</w:t>
      </w:r>
      <w:r w:rsidR="00EA7DBE">
        <w:rPr>
          <w:rFonts w:ascii="Aptos" w:hAnsi="Aptos"/>
          <w:sz w:val="24"/>
          <w:szCs w:val="24"/>
        </w:rPr>
        <w:t xml:space="preserve"> – Name of the Agency or Organization that posted the bid solicitation opportunity</w:t>
      </w:r>
    </w:p>
    <w:p w14:paraId="4C8347FE" w14:textId="40A12944" w:rsidR="00E31D3D" w:rsidRPr="00EA7DBE" w:rsidRDefault="00E31D3D" w:rsidP="00EF3F02">
      <w:pPr>
        <w:pStyle w:val="ListParagraph"/>
        <w:numPr>
          <w:ilvl w:val="0"/>
          <w:numId w:val="17"/>
        </w:numPr>
        <w:rPr>
          <w:rFonts w:ascii="Aptos" w:hAnsi="Aptos"/>
          <w:sz w:val="24"/>
          <w:szCs w:val="24"/>
        </w:rPr>
      </w:pPr>
      <w:r w:rsidRPr="00EF3F02">
        <w:rPr>
          <w:rFonts w:ascii="Aptos" w:hAnsi="Aptos"/>
          <w:b/>
          <w:bCs/>
          <w:sz w:val="24"/>
          <w:szCs w:val="24"/>
        </w:rPr>
        <w:t>Blanket #</w:t>
      </w:r>
      <w:r w:rsidR="00EA7DBE" w:rsidRPr="00EA7DBE">
        <w:rPr>
          <w:rFonts w:ascii="Aptos" w:hAnsi="Aptos"/>
          <w:sz w:val="24"/>
          <w:szCs w:val="24"/>
        </w:rPr>
        <w:t xml:space="preserve"> - Completed after award</w:t>
      </w:r>
    </w:p>
    <w:p w14:paraId="76C36400" w14:textId="3CE5D8EE" w:rsidR="00E31D3D" w:rsidRPr="00EA7DBE" w:rsidRDefault="00E31D3D" w:rsidP="00EF3F02">
      <w:pPr>
        <w:pStyle w:val="ListParagraph"/>
        <w:numPr>
          <w:ilvl w:val="0"/>
          <w:numId w:val="17"/>
        </w:numPr>
        <w:rPr>
          <w:rFonts w:ascii="Aptos" w:hAnsi="Aptos"/>
          <w:sz w:val="24"/>
          <w:szCs w:val="24"/>
        </w:rPr>
      </w:pPr>
      <w:r w:rsidRPr="00EF3F02">
        <w:rPr>
          <w:rFonts w:ascii="Aptos" w:hAnsi="Aptos"/>
          <w:b/>
          <w:bCs/>
          <w:sz w:val="24"/>
          <w:szCs w:val="24"/>
        </w:rPr>
        <w:t>Buyer</w:t>
      </w:r>
      <w:r w:rsidRPr="00EA7DBE">
        <w:rPr>
          <w:rFonts w:ascii="Aptos" w:hAnsi="Aptos"/>
          <w:sz w:val="24"/>
          <w:szCs w:val="24"/>
        </w:rPr>
        <w:t xml:space="preserve"> – </w:t>
      </w:r>
      <w:r w:rsidR="00EA7DBE" w:rsidRPr="00EA7DBE">
        <w:rPr>
          <w:rFonts w:ascii="Aptos" w:hAnsi="Aptos"/>
          <w:sz w:val="24"/>
          <w:szCs w:val="24"/>
        </w:rPr>
        <w:t>The name of the employee who created the bid.  The individual listed here may or may not have any continuing responsibilities concerning the bid.  Vendors should refer to bid attachments on who to contact for questions during the procurement process.</w:t>
      </w:r>
    </w:p>
    <w:p w14:paraId="7AF22975" w14:textId="6C79F8A4" w:rsidR="00EA7DBE" w:rsidRPr="00EA7DBE" w:rsidRDefault="00E31D3D" w:rsidP="00EF3F02">
      <w:pPr>
        <w:pStyle w:val="ListParagraph"/>
        <w:numPr>
          <w:ilvl w:val="0"/>
          <w:numId w:val="17"/>
        </w:numPr>
        <w:rPr>
          <w:rFonts w:ascii="Aptos" w:hAnsi="Aptos"/>
          <w:sz w:val="24"/>
          <w:szCs w:val="24"/>
        </w:rPr>
      </w:pPr>
      <w:r w:rsidRPr="00EF3F02">
        <w:rPr>
          <w:rFonts w:ascii="Aptos" w:hAnsi="Aptos"/>
          <w:b/>
          <w:bCs/>
          <w:sz w:val="24"/>
          <w:szCs w:val="24"/>
        </w:rPr>
        <w:t>Description</w:t>
      </w:r>
      <w:r w:rsidRPr="00EA7DBE">
        <w:rPr>
          <w:rFonts w:ascii="Aptos" w:hAnsi="Aptos"/>
          <w:sz w:val="24"/>
          <w:szCs w:val="24"/>
        </w:rPr>
        <w:t xml:space="preserve"> – </w:t>
      </w:r>
      <w:r w:rsidR="00EA7DBE" w:rsidRPr="00EA7DBE">
        <w:rPr>
          <w:rFonts w:ascii="Aptos" w:hAnsi="Aptos"/>
          <w:sz w:val="24"/>
          <w:szCs w:val="24"/>
        </w:rPr>
        <w:t>A short phrase used to identify the bid and its purpose</w:t>
      </w:r>
    </w:p>
    <w:p w14:paraId="099FE84C" w14:textId="77777777" w:rsidR="00EA7DBE" w:rsidRPr="00EA7DBE" w:rsidRDefault="00E31D3D" w:rsidP="00EF3F02">
      <w:pPr>
        <w:pStyle w:val="ListParagraph"/>
        <w:numPr>
          <w:ilvl w:val="0"/>
          <w:numId w:val="17"/>
        </w:numPr>
        <w:rPr>
          <w:rFonts w:ascii="Aptos" w:hAnsi="Aptos"/>
          <w:sz w:val="24"/>
          <w:szCs w:val="24"/>
        </w:rPr>
      </w:pPr>
      <w:r w:rsidRPr="00EF3F02">
        <w:rPr>
          <w:rFonts w:ascii="Aptos" w:hAnsi="Aptos"/>
          <w:b/>
          <w:bCs/>
          <w:sz w:val="24"/>
          <w:szCs w:val="24"/>
        </w:rPr>
        <w:t>Bid Opening Date</w:t>
      </w:r>
      <w:r w:rsidRPr="00EA7DBE">
        <w:rPr>
          <w:rFonts w:ascii="Aptos" w:hAnsi="Aptos"/>
          <w:sz w:val="24"/>
          <w:szCs w:val="24"/>
        </w:rPr>
        <w:t xml:space="preserve"> </w:t>
      </w:r>
      <w:r w:rsidR="00EA7DBE" w:rsidRPr="00EA7DBE">
        <w:rPr>
          <w:rFonts w:ascii="Aptos" w:hAnsi="Aptos"/>
          <w:sz w:val="24"/>
          <w:szCs w:val="24"/>
        </w:rPr>
        <w:t xml:space="preserve">- The Bid Opening Date is the </w:t>
      </w:r>
      <w:r w:rsidR="00EA7DBE" w:rsidRPr="00EA7DBE">
        <w:rPr>
          <w:rFonts w:ascii="Aptos" w:hAnsi="Aptos"/>
          <w:b/>
          <w:bCs/>
          <w:sz w:val="24"/>
          <w:szCs w:val="24"/>
        </w:rPr>
        <w:t>last day</w:t>
      </w:r>
      <w:r w:rsidR="00EA7DBE" w:rsidRPr="00EA7DBE">
        <w:rPr>
          <w:rFonts w:ascii="Aptos" w:hAnsi="Aptos"/>
          <w:sz w:val="24"/>
          <w:szCs w:val="24"/>
        </w:rPr>
        <w:t xml:space="preserve"> and exact time on that date that vendors can submit quotes.  Quotes not received by that date and time will not be considered for award.</w:t>
      </w:r>
    </w:p>
    <w:p w14:paraId="49C2E630" w14:textId="4CC51269" w:rsidR="00E31D3D" w:rsidRPr="00EA7DBE" w:rsidRDefault="00E31D3D" w:rsidP="00EF3F02">
      <w:pPr>
        <w:pStyle w:val="ListParagraph"/>
        <w:numPr>
          <w:ilvl w:val="0"/>
          <w:numId w:val="17"/>
        </w:numPr>
        <w:rPr>
          <w:rFonts w:ascii="Aptos" w:hAnsi="Aptos"/>
          <w:sz w:val="24"/>
          <w:szCs w:val="24"/>
        </w:rPr>
      </w:pPr>
      <w:r w:rsidRPr="00EF3F02">
        <w:rPr>
          <w:rFonts w:ascii="Aptos" w:hAnsi="Aptos"/>
          <w:b/>
          <w:bCs/>
          <w:sz w:val="24"/>
          <w:szCs w:val="24"/>
        </w:rPr>
        <w:t>Bid Holder List</w:t>
      </w:r>
      <w:r w:rsidRPr="00EA7DBE">
        <w:rPr>
          <w:rFonts w:ascii="Aptos" w:hAnsi="Aptos"/>
          <w:sz w:val="24"/>
          <w:szCs w:val="24"/>
        </w:rPr>
        <w:t xml:space="preserve"> </w:t>
      </w:r>
      <w:r w:rsidR="00EA7DBE" w:rsidRPr="00EA7DBE">
        <w:rPr>
          <w:rFonts w:ascii="Aptos" w:hAnsi="Aptos"/>
          <w:sz w:val="24"/>
          <w:szCs w:val="24"/>
        </w:rPr>
        <w:t xml:space="preserve">– Buyers may opt to not use the field.  If in use, it will list entities that </w:t>
      </w:r>
    </w:p>
    <w:p w14:paraId="100AA6AA" w14:textId="59C9DC81" w:rsidR="00E31D3D" w:rsidRPr="00EA7DBE" w:rsidRDefault="00E31D3D" w:rsidP="00EF3F02">
      <w:pPr>
        <w:pStyle w:val="ListParagraph"/>
        <w:numPr>
          <w:ilvl w:val="0"/>
          <w:numId w:val="17"/>
        </w:numPr>
        <w:rPr>
          <w:rFonts w:ascii="Aptos" w:hAnsi="Aptos"/>
          <w:sz w:val="24"/>
          <w:szCs w:val="24"/>
        </w:rPr>
      </w:pPr>
      <w:r w:rsidRPr="00EF3F02">
        <w:rPr>
          <w:rFonts w:ascii="Aptos" w:hAnsi="Aptos"/>
          <w:b/>
          <w:bCs/>
          <w:sz w:val="24"/>
          <w:szCs w:val="24"/>
        </w:rPr>
        <w:t>Awarded Vendors</w:t>
      </w:r>
      <w:r w:rsidR="00EA7DBE" w:rsidRPr="00EA7DBE">
        <w:rPr>
          <w:rFonts w:ascii="Aptos" w:hAnsi="Aptos"/>
          <w:sz w:val="24"/>
          <w:szCs w:val="24"/>
        </w:rPr>
        <w:t xml:space="preserve"> – Completed after award</w:t>
      </w:r>
    </w:p>
    <w:p w14:paraId="3265B130" w14:textId="14DCBDA5" w:rsidR="00E31D3D" w:rsidRPr="00EF3F02" w:rsidRDefault="00E31D3D" w:rsidP="00EA7DBE">
      <w:pPr>
        <w:pStyle w:val="ListParagraph"/>
        <w:numPr>
          <w:ilvl w:val="0"/>
          <w:numId w:val="13"/>
        </w:numPr>
        <w:rPr>
          <w:rFonts w:ascii="Aptos" w:hAnsi="Aptos"/>
          <w:b/>
          <w:bCs/>
          <w:sz w:val="24"/>
          <w:szCs w:val="24"/>
        </w:rPr>
      </w:pPr>
      <w:r w:rsidRPr="00EF3F02">
        <w:rPr>
          <w:rFonts w:ascii="Aptos" w:hAnsi="Aptos"/>
          <w:b/>
          <w:bCs/>
          <w:sz w:val="24"/>
          <w:szCs w:val="24"/>
        </w:rPr>
        <w:t>Status</w:t>
      </w:r>
    </w:p>
    <w:p w14:paraId="61863B00" w14:textId="432CA43E" w:rsidR="00EA7DBE" w:rsidRDefault="00EA7DBE" w:rsidP="00147959">
      <w:pPr>
        <w:pStyle w:val="ListParagraph"/>
        <w:numPr>
          <w:ilvl w:val="1"/>
          <w:numId w:val="18"/>
        </w:numPr>
        <w:ind w:left="1512"/>
        <w:rPr>
          <w:rFonts w:ascii="Aptos" w:hAnsi="Aptos"/>
          <w:sz w:val="24"/>
          <w:szCs w:val="24"/>
        </w:rPr>
      </w:pPr>
      <w:r>
        <w:rPr>
          <w:rFonts w:ascii="Aptos" w:hAnsi="Aptos"/>
          <w:sz w:val="24"/>
          <w:szCs w:val="24"/>
        </w:rPr>
        <w:t>Sent</w:t>
      </w:r>
      <w:r w:rsidR="00392686">
        <w:rPr>
          <w:rFonts w:ascii="Aptos" w:hAnsi="Aptos"/>
          <w:sz w:val="24"/>
          <w:szCs w:val="24"/>
        </w:rPr>
        <w:t xml:space="preserve"> - </w:t>
      </w:r>
      <w:r w:rsidRPr="00EA7DBE">
        <w:rPr>
          <w:rFonts w:ascii="Aptos" w:hAnsi="Aptos"/>
          <w:sz w:val="24"/>
          <w:szCs w:val="24"/>
        </w:rPr>
        <w:t xml:space="preserve">Status after bid has </w:t>
      </w:r>
      <w:r w:rsidR="00147959">
        <w:rPr>
          <w:rFonts w:ascii="Aptos" w:hAnsi="Aptos"/>
          <w:sz w:val="24"/>
          <w:szCs w:val="24"/>
        </w:rPr>
        <w:t xml:space="preserve">been </w:t>
      </w:r>
      <w:r w:rsidRPr="00EA7DBE">
        <w:rPr>
          <w:rFonts w:ascii="Aptos" w:hAnsi="Aptos"/>
          <w:sz w:val="24"/>
          <w:szCs w:val="24"/>
        </w:rPr>
        <w:t>posted</w:t>
      </w:r>
      <w:r>
        <w:rPr>
          <w:rFonts w:ascii="Aptos" w:hAnsi="Aptos"/>
          <w:sz w:val="24"/>
          <w:szCs w:val="24"/>
        </w:rPr>
        <w:t xml:space="preserve"> and is available for quotes to be submitted. </w:t>
      </w:r>
    </w:p>
    <w:p w14:paraId="31C6E99C" w14:textId="2F75D524" w:rsidR="00EA7DBE" w:rsidRDefault="00392686" w:rsidP="00147959">
      <w:pPr>
        <w:pStyle w:val="ListParagraph"/>
        <w:numPr>
          <w:ilvl w:val="1"/>
          <w:numId w:val="18"/>
        </w:numPr>
        <w:ind w:left="1512"/>
        <w:rPr>
          <w:rFonts w:ascii="Aptos" w:hAnsi="Aptos"/>
          <w:sz w:val="24"/>
          <w:szCs w:val="24"/>
        </w:rPr>
      </w:pPr>
      <w:r>
        <w:rPr>
          <w:rFonts w:ascii="Aptos" w:hAnsi="Aptos"/>
          <w:sz w:val="24"/>
          <w:szCs w:val="24"/>
        </w:rPr>
        <w:t xml:space="preserve">Opened (Award in Progress) - </w:t>
      </w:r>
      <w:r w:rsidRPr="00392686">
        <w:rPr>
          <w:rFonts w:ascii="Aptos" w:hAnsi="Aptos"/>
          <w:sz w:val="24"/>
          <w:szCs w:val="24"/>
        </w:rPr>
        <w:t>The submitted quotes from the vendors have been opened and are in the process of being reviewed. No further quotes can be received</w:t>
      </w:r>
      <w:r w:rsidR="002D391A">
        <w:rPr>
          <w:rFonts w:ascii="Aptos" w:hAnsi="Aptos"/>
          <w:sz w:val="24"/>
          <w:szCs w:val="24"/>
        </w:rPr>
        <w:t xml:space="preserve">. </w:t>
      </w:r>
    </w:p>
    <w:p w14:paraId="67250459" w14:textId="2E2BB436" w:rsidR="00392686" w:rsidRDefault="00392686" w:rsidP="00147959">
      <w:pPr>
        <w:pStyle w:val="ListParagraph"/>
        <w:numPr>
          <w:ilvl w:val="1"/>
          <w:numId w:val="18"/>
        </w:numPr>
        <w:ind w:left="1512"/>
        <w:rPr>
          <w:rFonts w:ascii="Aptos" w:hAnsi="Aptos"/>
          <w:sz w:val="24"/>
          <w:szCs w:val="24"/>
        </w:rPr>
      </w:pPr>
      <w:r>
        <w:rPr>
          <w:rFonts w:ascii="Aptos" w:hAnsi="Aptos"/>
          <w:sz w:val="24"/>
          <w:szCs w:val="24"/>
        </w:rPr>
        <w:lastRenderedPageBreak/>
        <w:t xml:space="preserve">Bid to PO (Lists a vendor(s))- </w:t>
      </w:r>
      <w:r w:rsidRPr="00392686">
        <w:rPr>
          <w:rFonts w:ascii="Aptos" w:hAnsi="Aptos"/>
          <w:sz w:val="24"/>
          <w:szCs w:val="24"/>
        </w:rPr>
        <w:t>The solicitation has been awarded and is converted to a Purchase Order. This is the final step of the solicitation process.</w:t>
      </w:r>
    </w:p>
    <w:p w14:paraId="26F1776A" w14:textId="3746C877" w:rsidR="00392686" w:rsidRPr="00EA7DBE" w:rsidRDefault="00392686" w:rsidP="00147959">
      <w:pPr>
        <w:pStyle w:val="ListParagraph"/>
        <w:numPr>
          <w:ilvl w:val="1"/>
          <w:numId w:val="18"/>
        </w:numPr>
        <w:ind w:left="1512"/>
        <w:rPr>
          <w:rFonts w:ascii="Aptos" w:hAnsi="Aptos"/>
          <w:sz w:val="24"/>
          <w:szCs w:val="24"/>
        </w:rPr>
      </w:pPr>
      <w:r>
        <w:rPr>
          <w:rFonts w:ascii="Aptos" w:hAnsi="Aptos"/>
          <w:sz w:val="24"/>
          <w:szCs w:val="24"/>
        </w:rPr>
        <w:t xml:space="preserve">Closed - </w:t>
      </w:r>
      <w:r w:rsidRPr="00392686">
        <w:rPr>
          <w:rFonts w:ascii="Aptos" w:hAnsi="Aptos"/>
          <w:sz w:val="24"/>
          <w:szCs w:val="24"/>
        </w:rPr>
        <w:t>When a solicitation has concluded without being awarded. User will provide a reason in an open text field.</w:t>
      </w:r>
    </w:p>
    <w:p w14:paraId="1760991A" w14:textId="6DF53503" w:rsidR="00E31D3D" w:rsidRPr="00EA7DBE" w:rsidRDefault="00E31D3D" w:rsidP="00EA7DBE">
      <w:pPr>
        <w:pStyle w:val="ListParagraph"/>
        <w:numPr>
          <w:ilvl w:val="0"/>
          <w:numId w:val="13"/>
        </w:numPr>
        <w:rPr>
          <w:rFonts w:ascii="Aptos" w:hAnsi="Aptos"/>
          <w:sz w:val="24"/>
          <w:szCs w:val="24"/>
        </w:rPr>
      </w:pPr>
      <w:r w:rsidRPr="00EF3F02">
        <w:rPr>
          <w:rFonts w:ascii="Aptos" w:hAnsi="Aptos"/>
          <w:b/>
          <w:bCs/>
          <w:sz w:val="24"/>
          <w:szCs w:val="24"/>
        </w:rPr>
        <w:t>Alternate ID</w:t>
      </w:r>
      <w:r w:rsidR="00EA7DBE" w:rsidRPr="00EA7DBE">
        <w:rPr>
          <w:rFonts w:ascii="Aptos" w:hAnsi="Aptos"/>
          <w:sz w:val="24"/>
          <w:szCs w:val="24"/>
        </w:rPr>
        <w:t xml:space="preserve"> – intentionally left blank</w:t>
      </w:r>
    </w:p>
    <w:p w14:paraId="078BA14A" w14:textId="77777777" w:rsidR="00E31D3D" w:rsidRDefault="00E31D3D" w:rsidP="00E31D3D">
      <w:pPr>
        <w:rPr>
          <w:rFonts w:ascii="Aptos" w:hAnsi="Aptos"/>
          <w:sz w:val="24"/>
          <w:szCs w:val="24"/>
        </w:rPr>
      </w:pPr>
    </w:p>
    <w:p w14:paraId="622CCE6A" w14:textId="35ED211C" w:rsidR="00EF3F02" w:rsidRDefault="00EF3F02" w:rsidP="00EF3F02">
      <w:pPr>
        <w:rPr>
          <w:rFonts w:ascii="Aptos" w:hAnsi="Aptos"/>
          <w:sz w:val="24"/>
          <w:szCs w:val="24"/>
        </w:rPr>
      </w:pPr>
      <w:r w:rsidRPr="00EF3F02">
        <w:rPr>
          <w:rFonts w:ascii="Aptos" w:hAnsi="Aptos"/>
          <w:b/>
          <w:bCs/>
          <w:sz w:val="24"/>
          <w:szCs w:val="24"/>
        </w:rPr>
        <w:t xml:space="preserve">Option </w:t>
      </w:r>
      <w:r>
        <w:rPr>
          <w:rFonts w:ascii="Aptos" w:hAnsi="Aptos"/>
          <w:b/>
          <w:bCs/>
          <w:sz w:val="24"/>
          <w:szCs w:val="24"/>
        </w:rPr>
        <w:t>2</w:t>
      </w:r>
      <w:r w:rsidRPr="00EF3F02">
        <w:rPr>
          <w:rFonts w:ascii="Aptos" w:hAnsi="Aptos"/>
          <w:sz w:val="24"/>
          <w:szCs w:val="24"/>
        </w:rPr>
        <w:t xml:space="preserve">: </w:t>
      </w:r>
      <w:r w:rsidR="00280E27">
        <w:rPr>
          <w:rFonts w:ascii="Aptos" w:hAnsi="Aptos"/>
          <w:sz w:val="24"/>
          <w:szCs w:val="24"/>
        </w:rPr>
        <w:t xml:space="preserve">A list is maintained weekly of new bid solicitation opportunities.  The list contains clickable links to the publicly visible bid solicitation document.  If you wish to submit a quote, please login as a registered user.  </w:t>
      </w:r>
    </w:p>
    <w:p w14:paraId="008C9E84" w14:textId="59803E0E" w:rsidR="00280E27" w:rsidRDefault="00280E27" w:rsidP="00280E27">
      <w:pPr>
        <w:pStyle w:val="ListParagraph"/>
        <w:numPr>
          <w:ilvl w:val="0"/>
          <w:numId w:val="19"/>
        </w:numPr>
        <w:rPr>
          <w:rFonts w:ascii="Aptos" w:hAnsi="Aptos"/>
          <w:sz w:val="24"/>
          <w:szCs w:val="24"/>
        </w:rPr>
      </w:pPr>
      <w:r>
        <w:rPr>
          <w:rFonts w:ascii="Aptos" w:hAnsi="Aptos"/>
          <w:sz w:val="24"/>
          <w:szCs w:val="24"/>
        </w:rPr>
        <w:t xml:space="preserve">Go to the OregonBuys public facing web page at </w:t>
      </w:r>
      <w:hyperlink r:id="rId16" w:history="1">
        <w:r w:rsidRPr="00280E27">
          <w:rPr>
            <w:rStyle w:val="Hyperlink"/>
            <w:rFonts w:ascii="Aptos" w:hAnsi="Aptos"/>
            <w:sz w:val="24"/>
            <w:szCs w:val="24"/>
          </w:rPr>
          <w:t>https://oregonbuys.gov/bso/</w:t>
        </w:r>
      </w:hyperlink>
    </w:p>
    <w:p w14:paraId="618A3985" w14:textId="395834A7" w:rsidR="00280E27" w:rsidRPr="00280E27" w:rsidRDefault="00280E27" w:rsidP="00280E27">
      <w:pPr>
        <w:pStyle w:val="ListParagraph"/>
        <w:numPr>
          <w:ilvl w:val="0"/>
          <w:numId w:val="19"/>
        </w:numPr>
        <w:rPr>
          <w:rFonts w:ascii="Aptos" w:hAnsi="Aptos"/>
          <w:sz w:val="24"/>
          <w:szCs w:val="24"/>
        </w:rPr>
      </w:pPr>
      <w:r>
        <w:rPr>
          <w:rFonts w:ascii="Aptos" w:hAnsi="Aptos"/>
          <w:sz w:val="24"/>
          <w:szCs w:val="24"/>
        </w:rPr>
        <w:t xml:space="preserve">Scroll down to Important Links and click </w:t>
      </w:r>
      <w:r w:rsidRPr="00280E27">
        <w:rPr>
          <w:rFonts w:ascii="Aptos" w:hAnsi="Aptos"/>
          <w:b/>
          <w:bCs/>
          <w:sz w:val="24"/>
          <w:szCs w:val="24"/>
        </w:rPr>
        <w:t>Recently Posted Bids</w:t>
      </w:r>
    </w:p>
    <w:p w14:paraId="0A6ED788" w14:textId="4B07BC05" w:rsidR="00280E27" w:rsidRDefault="00280E27" w:rsidP="00280E27">
      <w:pPr>
        <w:pStyle w:val="ListParagraph"/>
        <w:numPr>
          <w:ilvl w:val="0"/>
          <w:numId w:val="19"/>
        </w:numPr>
        <w:rPr>
          <w:rFonts w:ascii="Aptos" w:hAnsi="Aptos"/>
          <w:sz w:val="24"/>
          <w:szCs w:val="24"/>
        </w:rPr>
      </w:pPr>
      <w:r>
        <w:rPr>
          <w:rFonts w:ascii="Aptos" w:hAnsi="Aptos"/>
          <w:sz w:val="24"/>
          <w:szCs w:val="24"/>
        </w:rPr>
        <w:t xml:space="preserve">A </w:t>
      </w:r>
      <w:r>
        <w:rPr>
          <w:rFonts w:ascii="Aptos" w:hAnsi="Aptos"/>
          <w:b/>
          <w:bCs/>
          <w:sz w:val="24"/>
          <w:szCs w:val="24"/>
        </w:rPr>
        <w:t xml:space="preserve">New Bids Available </w:t>
      </w:r>
      <w:r>
        <w:rPr>
          <w:rFonts w:ascii="Aptos" w:hAnsi="Aptos"/>
          <w:sz w:val="24"/>
          <w:szCs w:val="24"/>
        </w:rPr>
        <w:t>document will open with clickable links to the specific Bid number.</w:t>
      </w:r>
    </w:p>
    <w:p w14:paraId="57D06283" w14:textId="5A1ED544" w:rsidR="00280E27" w:rsidRDefault="005C3632" w:rsidP="00280E27">
      <w:pPr>
        <w:pStyle w:val="ListParagraph"/>
        <w:ind w:left="720" w:firstLine="0"/>
        <w:rPr>
          <w:rFonts w:ascii="Aptos" w:hAnsi="Aptos"/>
          <w:sz w:val="24"/>
          <w:szCs w:val="24"/>
        </w:rPr>
      </w:pPr>
      <w:r w:rsidRPr="00280E27">
        <w:rPr>
          <w:rFonts w:ascii="Aptos" w:hAnsi="Aptos"/>
          <w:noProof/>
          <w:sz w:val="24"/>
          <w:szCs w:val="24"/>
        </w:rPr>
        <w:drawing>
          <wp:inline distT="0" distB="0" distL="0" distR="0" wp14:anchorId="6BE875F4" wp14:editId="77FE8043">
            <wp:extent cx="1991257" cy="1027147"/>
            <wp:effectExtent l="19050" t="19050" r="9525" b="20955"/>
            <wp:docPr id="533516232" name="Picture 1" descr="Important Links - Recently Posted B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516232" name="Picture 1" descr="Important Links - Recently Posted Bids"/>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02127" cy="1032754"/>
                    </a:xfrm>
                    <a:prstGeom prst="rect">
                      <a:avLst/>
                    </a:prstGeom>
                    <a:ln w="12700">
                      <a:solidFill>
                        <a:schemeClr val="tx1"/>
                      </a:solidFill>
                    </a:ln>
                  </pic:spPr>
                </pic:pic>
              </a:graphicData>
            </a:graphic>
          </wp:inline>
        </w:drawing>
      </w:r>
    </w:p>
    <w:p w14:paraId="31510391" w14:textId="4FE3DDA4" w:rsidR="00280E27" w:rsidRPr="00280E27" w:rsidRDefault="00280E27" w:rsidP="00280E27">
      <w:pPr>
        <w:pStyle w:val="ListParagraph"/>
        <w:ind w:left="720" w:firstLine="0"/>
        <w:rPr>
          <w:rFonts w:ascii="Aptos" w:hAnsi="Aptos"/>
          <w:sz w:val="24"/>
          <w:szCs w:val="24"/>
        </w:rPr>
      </w:pPr>
    </w:p>
    <w:p w14:paraId="77423F1E" w14:textId="73BAB9A3" w:rsidR="00280E27" w:rsidRPr="00280E27" w:rsidRDefault="00280E27" w:rsidP="00280E27">
      <w:pPr>
        <w:pStyle w:val="ListParagraph"/>
        <w:ind w:left="720" w:firstLine="0"/>
        <w:rPr>
          <w:rFonts w:ascii="Aptos" w:hAnsi="Aptos"/>
          <w:sz w:val="24"/>
          <w:szCs w:val="24"/>
        </w:rPr>
      </w:pPr>
      <w:r w:rsidRPr="00280E27">
        <w:rPr>
          <w:rFonts w:ascii="Aptos" w:hAnsi="Aptos"/>
          <w:noProof/>
          <w:sz w:val="24"/>
          <w:szCs w:val="24"/>
        </w:rPr>
        <w:drawing>
          <wp:inline distT="0" distB="0" distL="0" distR="0" wp14:anchorId="13287B15" wp14:editId="7F803BFB">
            <wp:extent cx="4269105" cy="1616710"/>
            <wp:effectExtent l="19050" t="19050" r="17145" b="21590"/>
            <wp:docPr id="887340013" name="Picture 1" descr="New Bids Available From Monday, April 13, 2026&#10;&#10;Columns show Bid Number, Procurement Method, Organization Name, Bid Opening Date/Time, and Short Description.  The bid numbers are clickable link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340013" name="Picture 1" descr="New Bids Available From Monday, April 13, 2026&#10;&#10;Columns show Bid Number, Procurement Method, Organization Name, Bid Opening Date/Time, and Short Description.  The bid numbers are clickable links. "/>
                    <pic:cNvPicPr/>
                  </pic:nvPicPr>
                  <pic:blipFill>
                    <a:blip r:embed="rId18">
                      <a:extLst>
                        <a:ext uri="{28A0092B-C50C-407E-A947-70E740481C1C}">
                          <a14:useLocalDpi xmlns:a14="http://schemas.microsoft.com/office/drawing/2010/main" val="0"/>
                        </a:ext>
                      </a:extLst>
                    </a:blip>
                    <a:stretch>
                      <a:fillRect/>
                    </a:stretch>
                  </pic:blipFill>
                  <pic:spPr>
                    <a:xfrm>
                      <a:off x="0" y="0"/>
                      <a:ext cx="4269105" cy="1616710"/>
                    </a:xfrm>
                    <a:prstGeom prst="rect">
                      <a:avLst/>
                    </a:prstGeom>
                    <a:ln w="12700">
                      <a:solidFill>
                        <a:schemeClr val="tx1"/>
                      </a:solidFill>
                    </a:ln>
                  </pic:spPr>
                </pic:pic>
              </a:graphicData>
            </a:graphic>
          </wp:inline>
        </w:drawing>
      </w:r>
    </w:p>
    <w:p w14:paraId="3CF78890" w14:textId="628F66C0" w:rsidR="00F25F6F" w:rsidRDefault="00F25F6F" w:rsidP="00EF3F02">
      <w:pPr>
        <w:pStyle w:val="Heading1"/>
      </w:pPr>
      <w:r>
        <w:t>Internal Advanced Searches</w:t>
      </w:r>
      <w:r w:rsidR="00351097">
        <w:t xml:space="preserve"> for Bid Solicitations</w:t>
      </w:r>
    </w:p>
    <w:p w14:paraId="6A944E9D" w14:textId="6F9E8C8A" w:rsidR="002865E3" w:rsidRPr="00764896" w:rsidRDefault="00C83CE6" w:rsidP="00712F8C">
      <w:pPr>
        <w:pStyle w:val="Heading2"/>
        <w:rPr>
          <w:rFonts w:ascii="Aptos" w:hAnsi="Aptos"/>
          <w:color w:val="585858"/>
          <w:sz w:val="24"/>
          <w:szCs w:val="24"/>
        </w:rPr>
      </w:pPr>
      <w:r>
        <w:t>Accessing the Internal Advanced Search</w:t>
      </w:r>
      <w:r w:rsidR="00FD60FF">
        <w:rPr>
          <w:rFonts w:ascii="Aptos" w:hAnsi="Aptos"/>
          <w:color w:val="585858"/>
          <w:sz w:val="24"/>
          <w:szCs w:val="24"/>
        </w:rPr>
        <w:t xml:space="preserve"> </w:t>
      </w:r>
    </w:p>
    <w:p w14:paraId="2778F27B" w14:textId="3DA24D37" w:rsidR="005765BE" w:rsidRDefault="002865E3" w:rsidP="003551C5">
      <w:pPr>
        <w:pStyle w:val="ListParagraph"/>
        <w:numPr>
          <w:ilvl w:val="0"/>
          <w:numId w:val="7"/>
        </w:numPr>
        <w:tabs>
          <w:tab w:val="left" w:pos="791"/>
        </w:tabs>
        <w:spacing w:after="120"/>
        <w:ind w:right="432"/>
        <w:rPr>
          <w:rFonts w:ascii="Aptos" w:hAnsi="Aptos"/>
          <w:sz w:val="24"/>
          <w:szCs w:val="24"/>
        </w:rPr>
      </w:pPr>
      <w:r w:rsidRPr="005765BE">
        <w:rPr>
          <w:rFonts w:ascii="Aptos" w:hAnsi="Aptos"/>
          <w:sz w:val="24"/>
          <w:szCs w:val="24"/>
        </w:rPr>
        <w:t xml:space="preserve">Navigate to the </w:t>
      </w:r>
      <w:hyperlink r:id="rId19" w:history="1">
        <w:r w:rsidRPr="005765BE">
          <w:rPr>
            <w:rStyle w:val="Hyperlink"/>
            <w:rFonts w:ascii="Aptos" w:hAnsi="Aptos"/>
            <w:sz w:val="24"/>
            <w:szCs w:val="24"/>
          </w:rPr>
          <w:t>OregonBuys</w:t>
        </w:r>
      </w:hyperlink>
      <w:r w:rsidRPr="005765BE">
        <w:rPr>
          <w:rFonts w:ascii="Aptos" w:hAnsi="Aptos"/>
          <w:sz w:val="24"/>
          <w:szCs w:val="24"/>
        </w:rPr>
        <w:t xml:space="preserve"> homepage a</w:t>
      </w:r>
      <w:r w:rsidR="00FD60FF">
        <w:rPr>
          <w:rFonts w:ascii="Aptos" w:hAnsi="Aptos"/>
          <w:sz w:val="24"/>
          <w:szCs w:val="24"/>
        </w:rPr>
        <w:t xml:space="preserve">t </w:t>
      </w:r>
      <w:hyperlink r:id="rId20" w:history="1">
        <w:r w:rsidR="00FD60FF" w:rsidRPr="00872C32">
          <w:rPr>
            <w:rStyle w:val="Hyperlink"/>
            <w:rFonts w:ascii="Aptos" w:hAnsi="Aptos"/>
            <w:sz w:val="24"/>
            <w:szCs w:val="24"/>
          </w:rPr>
          <w:t>https://oregonbuys.gov</w:t>
        </w:r>
      </w:hyperlink>
      <w:r w:rsidR="00FD60FF">
        <w:rPr>
          <w:rFonts w:ascii="Aptos" w:hAnsi="Aptos"/>
          <w:sz w:val="24"/>
          <w:szCs w:val="24"/>
        </w:rPr>
        <w:t>, L</w:t>
      </w:r>
      <w:r w:rsidRPr="005765BE">
        <w:rPr>
          <w:rFonts w:ascii="Aptos" w:hAnsi="Aptos"/>
          <w:sz w:val="24"/>
          <w:szCs w:val="24"/>
        </w:rPr>
        <w:t>og in</w:t>
      </w:r>
    </w:p>
    <w:p w14:paraId="3D2D952E" w14:textId="49FBF4D0" w:rsidR="00F25F6F" w:rsidRDefault="00F25F6F" w:rsidP="003551C5">
      <w:pPr>
        <w:pStyle w:val="ListParagraph"/>
        <w:numPr>
          <w:ilvl w:val="0"/>
          <w:numId w:val="7"/>
        </w:numPr>
        <w:tabs>
          <w:tab w:val="left" w:pos="791"/>
        </w:tabs>
        <w:spacing w:after="120"/>
        <w:ind w:right="432"/>
        <w:rPr>
          <w:rFonts w:ascii="Aptos" w:hAnsi="Aptos"/>
          <w:sz w:val="24"/>
          <w:szCs w:val="24"/>
        </w:rPr>
      </w:pPr>
      <w:r>
        <w:rPr>
          <w:rFonts w:ascii="Aptos" w:hAnsi="Aptos"/>
          <w:sz w:val="24"/>
          <w:szCs w:val="24"/>
        </w:rPr>
        <w:t>Ensure user is logged in using the Seller role.</w:t>
      </w:r>
    </w:p>
    <w:p w14:paraId="1E1C022E" w14:textId="0DDEB5BC" w:rsidR="00F25F6F" w:rsidRDefault="00F25F6F" w:rsidP="00F25F6F">
      <w:pPr>
        <w:pStyle w:val="ListParagraph"/>
        <w:tabs>
          <w:tab w:val="left" w:pos="791"/>
        </w:tabs>
        <w:spacing w:after="120"/>
        <w:ind w:left="720" w:right="432" w:firstLine="0"/>
        <w:rPr>
          <w:rFonts w:ascii="Aptos" w:hAnsi="Aptos"/>
          <w:sz w:val="24"/>
          <w:szCs w:val="24"/>
        </w:rPr>
      </w:pPr>
      <w:r>
        <w:rPr>
          <w:noProof/>
        </w:rPr>
        <w:drawing>
          <wp:inline distT="0" distB="0" distL="0" distR="0" wp14:anchorId="03CB7D8E" wp14:editId="602C5E3D">
            <wp:extent cx="1560853" cy="794362"/>
            <wp:effectExtent l="19050" t="19050" r="20320" b="25400"/>
            <wp:docPr id="1469666302" name="Picture 1" descr="Role shows user has Seller selected from the role dropdown men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666302" name="Picture 1" descr="Role shows user has Seller selected from the role dropdown menu. "/>
                    <pic:cNvPicPr/>
                  </pic:nvPicPr>
                  <pic:blipFill>
                    <a:blip r:embed="rId21"/>
                    <a:stretch>
                      <a:fillRect/>
                    </a:stretch>
                  </pic:blipFill>
                  <pic:spPr>
                    <a:xfrm>
                      <a:off x="0" y="0"/>
                      <a:ext cx="1588658" cy="808513"/>
                    </a:xfrm>
                    <a:prstGeom prst="rect">
                      <a:avLst/>
                    </a:prstGeom>
                    <a:ln w="12700">
                      <a:solidFill>
                        <a:schemeClr val="tx1"/>
                      </a:solidFill>
                    </a:ln>
                  </pic:spPr>
                </pic:pic>
              </a:graphicData>
            </a:graphic>
          </wp:inline>
        </w:drawing>
      </w:r>
    </w:p>
    <w:p w14:paraId="1A9B8112" w14:textId="78B88B6E" w:rsidR="00F25F6F" w:rsidRDefault="00F25F6F" w:rsidP="00147959">
      <w:pPr>
        <w:pStyle w:val="ListParagraph"/>
        <w:numPr>
          <w:ilvl w:val="0"/>
          <w:numId w:val="7"/>
        </w:numPr>
        <w:spacing w:before="240" w:after="120"/>
        <w:rPr>
          <w:rFonts w:ascii="Aptos" w:hAnsi="Aptos"/>
          <w:sz w:val="24"/>
          <w:szCs w:val="24"/>
        </w:rPr>
      </w:pPr>
      <w:r>
        <w:rPr>
          <w:rFonts w:ascii="Aptos" w:hAnsi="Aptos"/>
          <w:sz w:val="24"/>
          <w:szCs w:val="24"/>
        </w:rPr>
        <w:t xml:space="preserve">The Advanced Search can be accessed two ways. </w:t>
      </w:r>
    </w:p>
    <w:p w14:paraId="5F14171F" w14:textId="000134A1" w:rsidR="00F25F6F" w:rsidRDefault="00F25F6F" w:rsidP="00F25F6F">
      <w:pPr>
        <w:pStyle w:val="ListParagraph"/>
        <w:spacing w:after="120"/>
        <w:ind w:left="720" w:firstLine="0"/>
        <w:rPr>
          <w:rFonts w:ascii="Aptos" w:hAnsi="Aptos"/>
          <w:sz w:val="24"/>
          <w:szCs w:val="24"/>
        </w:rPr>
      </w:pPr>
      <w:r>
        <w:rPr>
          <w:rFonts w:ascii="Aptos" w:hAnsi="Aptos"/>
          <w:sz w:val="24"/>
          <w:szCs w:val="24"/>
        </w:rPr>
        <w:t xml:space="preserve">Option 1: </w:t>
      </w:r>
      <w:r w:rsidR="00260E11">
        <w:rPr>
          <w:rFonts w:ascii="Aptos" w:hAnsi="Aptos"/>
          <w:sz w:val="24"/>
          <w:szCs w:val="24"/>
        </w:rPr>
        <w:t>Click</w:t>
      </w:r>
      <w:r>
        <w:rPr>
          <w:rFonts w:ascii="Aptos" w:hAnsi="Aptos"/>
          <w:sz w:val="24"/>
          <w:szCs w:val="24"/>
        </w:rPr>
        <w:t xml:space="preserve"> </w:t>
      </w:r>
      <w:r w:rsidRPr="00260E11">
        <w:rPr>
          <w:rFonts w:ascii="Aptos" w:hAnsi="Aptos"/>
          <w:b/>
          <w:bCs/>
          <w:sz w:val="24"/>
          <w:szCs w:val="24"/>
        </w:rPr>
        <w:t>Advanced</w:t>
      </w:r>
      <w:r>
        <w:rPr>
          <w:rFonts w:ascii="Aptos" w:hAnsi="Aptos"/>
          <w:sz w:val="24"/>
          <w:szCs w:val="24"/>
        </w:rPr>
        <w:t xml:space="preserve"> </w:t>
      </w:r>
      <w:r w:rsidR="00260E11">
        <w:rPr>
          <w:rFonts w:ascii="Aptos" w:hAnsi="Aptos"/>
          <w:sz w:val="24"/>
          <w:szCs w:val="24"/>
        </w:rPr>
        <w:t>at the top of the screen.</w:t>
      </w:r>
    </w:p>
    <w:p w14:paraId="3BF38A1C" w14:textId="0784460E" w:rsidR="00A341A8" w:rsidRDefault="005C3632" w:rsidP="00F25F6F">
      <w:pPr>
        <w:pStyle w:val="ListParagraph"/>
        <w:spacing w:after="120"/>
        <w:ind w:left="720" w:firstLine="0"/>
        <w:rPr>
          <w:rFonts w:ascii="Aptos" w:hAnsi="Aptos"/>
          <w:sz w:val="24"/>
          <w:szCs w:val="24"/>
        </w:rPr>
      </w:pPr>
      <w:r>
        <w:rPr>
          <w:noProof/>
        </w:rPr>
        <w:lastRenderedPageBreak/>
        <w:drawing>
          <wp:inline distT="0" distB="0" distL="0" distR="0" wp14:anchorId="7880389C" wp14:editId="431B3615">
            <wp:extent cx="4121150" cy="423545"/>
            <wp:effectExtent l="19050" t="19050" r="12700" b="14605"/>
            <wp:docPr id="2120122712" name="Picture 1" descr="Shows OregonBuys logo to the left; Search...Bid Solicitations followed by a magnifying glass icon, and then the Advanced icon with a red square around it, indicating this is where the user cli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122712" name="Picture 1" descr="Shows OregonBuys logo to the left; Search...Bid Solicitations followed by a magnifying glass icon, and then the Advanced icon with a red square around it, indicating this is where the user clicks."/>
                    <pic:cNvPicPr/>
                  </pic:nvPicPr>
                  <pic:blipFill>
                    <a:blip r:embed="rId8">
                      <a:extLst>
                        <a:ext uri="{28A0092B-C50C-407E-A947-70E740481C1C}">
                          <a14:useLocalDpi xmlns:a14="http://schemas.microsoft.com/office/drawing/2010/main" val="0"/>
                        </a:ext>
                      </a:extLst>
                    </a:blip>
                    <a:stretch>
                      <a:fillRect/>
                    </a:stretch>
                  </pic:blipFill>
                  <pic:spPr>
                    <a:xfrm>
                      <a:off x="0" y="0"/>
                      <a:ext cx="4121150" cy="423545"/>
                    </a:xfrm>
                    <a:prstGeom prst="rect">
                      <a:avLst/>
                    </a:prstGeom>
                    <a:ln w="12700">
                      <a:solidFill>
                        <a:schemeClr val="tx1"/>
                      </a:solidFill>
                    </a:ln>
                  </pic:spPr>
                </pic:pic>
              </a:graphicData>
            </a:graphic>
          </wp:inline>
        </w:drawing>
      </w:r>
    </w:p>
    <w:p w14:paraId="14E6B451" w14:textId="2F32609B" w:rsidR="00260E11" w:rsidRDefault="00F25F6F" w:rsidP="00147959">
      <w:pPr>
        <w:pStyle w:val="ListParagraph"/>
        <w:spacing w:before="240" w:after="120"/>
        <w:ind w:left="720" w:firstLine="0"/>
        <w:rPr>
          <w:rFonts w:ascii="Aptos" w:hAnsi="Aptos"/>
          <w:sz w:val="24"/>
          <w:szCs w:val="24"/>
        </w:rPr>
      </w:pPr>
      <w:r>
        <w:rPr>
          <w:rFonts w:ascii="Aptos" w:hAnsi="Aptos"/>
          <w:sz w:val="24"/>
          <w:szCs w:val="24"/>
        </w:rPr>
        <w:t xml:space="preserve">Option 2: </w:t>
      </w:r>
      <w:r w:rsidR="003551C5" w:rsidRPr="00FD60FF">
        <w:rPr>
          <w:rFonts w:ascii="Aptos" w:hAnsi="Aptos"/>
          <w:sz w:val="24"/>
          <w:szCs w:val="24"/>
        </w:rPr>
        <w:t>Click on the gear icon in the top right-hand corner of the page</w:t>
      </w:r>
      <w:r w:rsidR="00A341A8">
        <w:rPr>
          <w:rFonts w:ascii="Aptos" w:hAnsi="Aptos"/>
          <w:sz w:val="24"/>
          <w:szCs w:val="24"/>
        </w:rPr>
        <w:t xml:space="preserve"> and then </w:t>
      </w:r>
      <w:r w:rsidR="00260E11" w:rsidRPr="00351097">
        <w:rPr>
          <w:rFonts w:ascii="Aptos" w:hAnsi="Aptos"/>
          <w:sz w:val="24"/>
          <w:szCs w:val="24"/>
        </w:rPr>
        <w:t>click</w:t>
      </w:r>
      <w:r w:rsidR="00A341A8" w:rsidRPr="00260E11">
        <w:rPr>
          <w:rFonts w:ascii="Aptos" w:hAnsi="Aptos"/>
          <w:b/>
          <w:bCs/>
          <w:sz w:val="24"/>
          <w:szCs w:val="24"/>
        </w:rPr>
        <w:t xml:space="preserve"> Advanced Sear</w:t>
      </w:r>
      <w:r w:rsidR="00260E11" w:rsidRPr="00260E11">
        <w:rPr>
          <w:rFonts w:ascii="Aptos" w:hAnsi="Aptos"/>
          <w:b/>
          <w:bCs/>
          <w:sz w:val="24"/>
          <w:szCs w:val="24"/>
        </w:rPr>
        <w:t>ch</w:t>
      </w:r>
      <w:r w:rsidR="00260E11">
        <w:rPr>
          <w:rFonts w:ascii="Aptos" w:hAnsi="Aptos"/>
          <w:sz w:val="24"/>
          <w:szCs w:val="24"/>
        </w:rPr>
        <w:t>.</w:t>
      </w:r>
    </w:p>
    <w:p w14:paraId="2A73A7EE" w14:textId="41C48407" w:rsidR="00260E11" w:rsidRDefault="00FC55F3" w:rsidP="00F25F6F">
      <w:pPr>
        <w:pStyle w:val="ListParagraph"/>
        <w:spacing w:after="120"/>
        <w:ind w:left="720" w:firstLine="0"/>
        <w:rPr>
          <w:rFonts w:ascii="Aptos" w:hAnsi="Aptos"/>
          <w:sz w:val="24"/>
          <w:szCs w:val="24"/>
        </w:rPr>
      </w:pPr>
      <w:r>
        <w:rPr>
          <w:noProof/>
        </w:rPr>
        <w:drawing>
          <wp:inline distT="0" distB="0" distL="0" distR="0" wp14:anchorId="2B09D85D" wp14:editId="52F8B169">
            <wp:extent cx="2102485" cy="841561"/>
            <wp:effectExtent l="19050" t="19050" r="12065" b="15875"/>
            <wp:docPr id="1292157529" name="Picture 1" descr="Gear icon is highlighed with Advanced Search, from the dropdown menu, highlighte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157529" name="Picture 1" descr="Gear icon is highlighed with Advanced Search, from the dropdown menu, highlighted. &#10;"/>
                    <pic:cNvPicPr/>
                  </pic:nvPicPr>
                  <pic:blipFill rotWithShape="1">
                    <a:blip r:embed="rId22">
                      <a:extLst>
                        <a:ext uri="{28A0092B-C50C-407E-A947-70E740481C1C}">
                          <a14:useLocalDpi xmlns:a14="http://schemas.microsoft.com/office/drawing/2010/main" val="0"/>
                        </a:ext>
                      </a:extLst>
                    </a:blip>
                    <a:srcRect b="24312"/>
                    <a:stretch>
                      <a:fillRect/>
                    </a:stretch>
                  </pic:blipFill>
                  <pic:spPr bwMode="auto">
                    <a:xfrm>
                      <a:off x="0" y="0"/>
                      <a:ext cx="2102485" cy="841561"/>
                    </a:xfrm>
                    <a:prstGeom prst="rect">
                      <a:avLst/>
                    </a:prstGeom>
                    <a:ln w="127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7B1F600B" w14:textId="73FE56C8" w:rsidR="00260E11" w:rsidRDefault="00EF3F02" w:rsidP="00147959">
      <w:pPr>
        <w:pStyle w:val="ListParagraph"/>
        <w:numPr>
          <w:ilvl w:val="0"/>
          <w:numId w:val="7"/>
        </w:numPr>
        <w:spacing w:before="240" w:after="120"/>
        <w:rPr>
          <w:rFonts w:ascii="Aptos" w:hAnsi="Aptos"/>
          <w:sz w:val="24"/>
          <w:szCs w:val="24"/>
        </w:rPr>
      </w:pPr>
      <w:r>
        <w:rPr>
          <w:rFonts w:ascii="Aptos" w:hAnsi="Aptos"/>
          <w:sz w:val="24"/>
          <w:szCs w:val="24"/>
        </w:rPr>
        <w:t xml:space="preserve">Select </w:t>
      </w:r>
      <w:r w:rsidRPr="00EF3F02">
        <w:rPr>
          <w:rFonts w:ascii="Aptos" w:hAnsi="Aptos"/>
          <w:b/>
          <w:bCs/>
          <w:sz w:val="24"/>
          <w:szCs w:val="24"/>
        </w:rPr>
        <w:t>Bid Solicitations</w:t>
      </w:r>
      <w:r>
        <w:rPr>
          <w:rFonts w:ascii="Aptos" w:hAnsi="Aptos"/>
          <w:sz w:val="24"/>
          <w:szCs w:val="24"/>
        </w:rPr>
        <w:t xml:space="preserve"> from the dropdown list.</w:t>
      </w:r>
      <w:r w:rsidR="00C83CE6">
        <w:rPr>
          <w:rFonts w:ascii="Aptos" w:hAnsi="Aptos"/>
          <w:sz w:val="24"/>
          <w:szCs w:val="24"/>
        </w:rPr>
        <w:t xml:space="preserve"> </w:t>
      </w:r>
      <w:r w:rsidR="00351097">
        <w:rPr>
          <w:rFonts w:ascii="Aptos" w:hAnsi="Aptos"/>
          <w:sz w:val="24"/>
          <w:szCs w:val="24"/>
        </w:rPr>
        <w:t>This guidance document is targeted at the Bid Solicitation document</w:t>
      </w:r>
      <w:r>
        <w:rPr>
          <w:rFonts w:ascii="Aptos" w:hAnsi="Aptos"/>
          <w:sz w:val="24"/>
          <w:szCs w:val="24"/>
        </w:rPr>
        <w:t>.</w:t>
      </w:r>
    </w:p>
    <w:p w14:paraId="5EF27645" w14:textId="09C0FB80" w:rsidR="00FC55F3" w:rsidRPr="00FC55F3" w:rsidRDefault="00FC55F3" w:rsidP="00FC55F3">
      <w:pPr>
        <w:pStyle w:val="ListParagraph"/>
        <w:spacing w:after="120"/>
        <w:ind w:left="720" w:firstLine="0"/>
        <w:rPr>
          <w:rFonts w:ascii="Aptos" w:hAnsi="Aptos"/>
          <w:sz w:val="24"/>
          <w:szCs w:val="24"/>
        </w:rPr>
      </w:pPr>
      <w:r>
        <w:rPr>
          <w:noProof/>
        </w:rPr>
        <w:drawing>
          <wp:inline distT="0" distB="0" distL="0" distR="0" wp14:anchorId="4ED47A9B" wp14:editId="10694371">
            <wp:extent cx="2422525" cy="1141239"/>
            <wp:effectExtent l="19050" t="19050" r="15875" b="20955"/>
            <wp:docPr id="289409897" name="Picture 1" descr="From the options for Document Type, Bid Solicitations is selected.  The other options of Blanks and Invoices are not.  Note that there are more options not included in th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409897" name="Picture 1" descr="From the options for Document Type, Bid Solicitations is selected.  The other options of Blanks and Invoices are not.  Note that there are more options not included in the image."/>
                    <pic:cNvPicPr/>
                  </pic:nvPicPr>
                  <pic:blipFill rotWithShape="1">
                    <a:blip r:embed="rId23">
                      <a:extLst>
                        <a:ext uri="{28A0092B-C50C-407E-A947-70E740481C1C}">
                          <a14:useLocalDpi xmlns:a14="http://schemas.microsoft.com/office/drawing/2010/main" val="0"/>
                        </a:ext>
                      </a:extLst>
                    </a:blip>
                    <a:srcRect b="38451"/>
                    <a:stretch>
                      <a:fillRect/>
                    </a:stretch>
                  </pic:blipFill>
                  <pic:spPr bwMode="auto">
                    <a:xfrm>
                      <a:off x="0" y="0"/>
                      <a:ext cx="2422525" cy="1141239"/>
                    </a:xfrm>
                    <a:prstGeom prst="rect">
                      <a:avLst/>
                    </a:prstGeom>
                    <a:ln w="127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4E1F7F6D" w14:textId="1B1710F6" w:rsidR="0091002F" w:rsidRDefault="00AD3E51" w:rsidP="00147959">
      <w:pPr>
        <w:pStyle w:val="ListParagraph"/>
        <w:numPr>
          <w:ilvl w:val="0"/>
          <w:numId w:val="7"/>
        </w:numPr>
        <w:spacing w:before="240" w:after="120"/>
        <w:rPr>
          <w:rFonts w:ascii="Aptos" w:hAnsi="Aptos"/>
          <w:sz w:val="24"/>
          <w:szCs w:val="24"/>
        </w:rPr>
      </w:pPr>
      <w:r>
        <w:rPr>
          <w:rFonts w:ascii="Aptos" w:hAnsi="Aptos"/>
          <w:sz w:val="24"/>
          <w:szCs w:val="24"/>
        </w:rPr>
        <w:t>Refer to the Bid Solicitation</w:t>
      </w:r>
      <w:r w:rsidR="00477850">
        <w:rPr>
          <w:rFonts w:ascii="Aptos" w:hAnsi="Aptos"/>
          <w:sz w:val="24"/>
          <w:szCs w:val="24"/>
        </w:rPr>
        <w:t xml:space="preserve"> field map provided </w:t>
      </w:r>
      <w:hyperlink w:anchor="_Bid_Solicitation_Field" w:history="1">
        <w:r w:rsidR="00477850" w:rsidRPr="00477850">
          <w:rPr>
            <w:rStyle w:val="Hyperlink"/>
            <w:rFonts w:ascii="Aptos" w:hAnsi="Aptos"/>
            <w:sz w:val="24"/>
            <w:szCs w:val="24"/>
          </w:rPr>
          <w:t>here</w:t>
        </w:r>
      </w:hyperlink>
      <w:r w:rsidR="00477850">
        <w:rPr>
          <w:rFonts w:ascii="Aptos" w:hAnsi="Aptos"/>
          <w:sz w:val="24"/>
          <w:szCs w:val="24"/>
        </w:rPr>
        <w:t xml:space="preserve"> in this document for information about each field.</w:t>
      </w:r>
    </w:p>
    <w:p w14:paraId="06D25CB9" w14:textId="3BCC63EE" w:rsidR="00477850" w:rsidRDefault="00477850" w:rsidP="00AD3E51">
      <w:pPr>
        <w:pStyle w:val="ListParagraph"/>
        <w:numPr>
          <w:ilvl w:val="0"/>
          <w:numId w:val="7"/>
        </w:numPr>
        <w:spacing w:after="120"/>
        <w:rPr>
          <w:rFonts w:ascii="Aptos" w:hAnsi="Aptos"/>
          <w:sz w:val="24"/>
          <w:szCs w:val="24"/>
        </w:rPr>
      </w:pPr>
      <w:r>
        <w:rPr>
          <w:rFonts w:ascii="Aptos" w:hAnsi="Aptos"/>
          <w:sz w:val="24"/>
          <w:szCs w:val="24"/>
        </w:rPr>
        <w:t xml:space="preserve">Once fields are completed, click </w:t>
      </w:r>
      <w:r w:rsidRPr="00477850">
        <w:rPr>
          <w:rFonts w:ascii="Aptos" w:hAnsi="Aptos"/>
          <w:b/>
          <w:bCs/>
          <w:sz w:val="24"/>
          <w:szCs w:val="24"/>
        </w:rPr>
        <w:t>Search</w:t>
      </w:r>
    </w:p>
    <w:p w14:paraId="433261DB" w14:textId="50D70EAF" w:rsidR="00A543D0" w:rsidRDefault="0088241E" w:rsidP="00FC55F3">
      <w:pPr>
        <w:pStyle w:val="Heading1"/>
        <w:spacing w:before="120"/>
        <w:ind w:left="720"/>
      </w:pPr>
      <w:r>
        <w:rPr>
          <w:noProof/>
        </w:rPr>
        <w:drawing>
          <wp:inline distT="0" distB="0" distL="0" distR="0" wp14:anchorId="655B3DB8" wp14:editId="6B21A18A">
            <wp:extent cx="1828800" cy="433705"/>
            <wp:effectExtent l="19050" t="19050" r="19050" b="23495"/>
            <wp:docPr id="533047046" name="Picture 1" descr="Options for Search (there is a box around this) and 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047046" name="Picture 1" descr="Options for Search (there is a box around this) and Clear."/>
                    <pic:cNvPicPr/>
                  </pic:nvPicPr>
                  <pic:blipFill rotWithShape="1">
                    <a:blip r:embed="rId13">
                      <a:extLst>
                        <a:ext uri="{28A0092B-C50C-407E-A947-70E740481C1C}">
                          <a14:useLocalDpi xmlns:a14="http://schemas.microsoft.com/office/drawing/2010/main" val="0"/>
                        </a:ext>
                      </a:extLst>
                    </a:blip>
                    <a:srcRect t="11717" b="10472"/>
                    <a:stretch>
                      <a:fillRect/>
                    </a:stretch>
                  </pic:blipFill>
                  <pic:spPr bwMode="auto">
                    <a:xfrm>
                      <a:off x="0" y="0"/>
                      <a:ext cx="1828800" cy="433705"/>
                    </a:xfrm>
                    <a:prstGeom prst="rect">
                      <a:avLst/>
                    </a:prstGeom>
                    <a:ln w="127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015977F0" w14:textId="1A36CBBA" w:rsidR="00A543D0" w:rsidRDefault="00A543D0" w:rsidP="00A543D0">
      <w:pPr>
        <w:pStyle w:val="Heading1"/>
      </w:pPr>
      <w:r>
        <w:t>Viewing a Solicitation Opportunity in OregonBuys</w:t>
      </w:r>
    </w:p>
    <w:p w14:paraId="6B96E7CC" w14:textId="0EC6E636" w:rsidR="00A543D0" w:rsidRDefault="00A543D0" w:rsidP="00A543D0">
      <w:pPr>
        <w:tabs>
          <w:tab w:val="left" w:pos="790"/>
        </w:tabs>
        <w:spacing w:after="120"/>
        <w:rPr>
          <w:rFonts w:ascii="Aptos" w:hAnsi="Aptos"/>
          <w:sz w:val="24"/>
          <w:szCs w:val="24"/>
        </w:rPr>
      </w:pPr>
      <w:r>
        <w:rPr>
          <w:rFonts w:ascii="Aptos" w:hAnsi="Aptos"/>
          <w:sz w:val="24"/>
          <w:szCs w:val="24"/>
        </w:rPr>
        <w:t xml:space="preserve">From the search results screen, </w:t>
      </w:r>
      <w:r w:rsidR="00735BD8">
        <w:rPr>
          <w:rFonts w:ascii="Aptos" w:hAnsi="Aptos"/>
          <w:sz w:val="24"/>
          <w:szCs w:val="24"/>
        </w:rPr>
        <w:t>c</w:t>
      </w:r>
      <w:r>
        <w:rPr>
          <w:rFonts w:ascii="Aptos" w:hAnsi="Aptos"/>
          <w:sz w:val="24"/>
          <w:szCs w:val="24"/>
        </w:rPr>
        <w:t>lick on the Bid Solicitation # you want to see</w:t>
      </w:r>
      <w:r w:rsidRPr="00A543D0">
        <w:t xml:space="preserve"> </w:t>
      </w:r>
      <w:r w:rsidRPr="00A543D0">
        <w:rPr>
          <w:rFonts w:ascii="Aptos" w:hAnsi="Aptos"/>
          <w:sz w:val="24"/>
          <w:szCs w:val="24"/>
        </w:rPr>
        <w:t>and a screen with bid details appea</w:t>
      </w:r>
      <w:r>
        <w:rPr>
          <w:rFonts w:ascii="Aptos" w:hAnsi="Aptos"/>
          <w:sz w:val="24"/>
          <w:szCs w:val="24"/>
        </w:rPr>
        <w:t>rs.</w:t>
      </w:r>
    </w:p>
    <w:p w14:paraId="60820155" w14:textId="4DB07CBA" w:rsidR="00A543D0" w:rsidRDefault="00A543D0" w:rsidP="00A543D0">
      <w:pPr>
        <w:tabs>
          <w:tab w:val="left" w:pos="790"/>
        </w:tabs>
        <w:spacing w:after="120"/>
        <w:rPr>
          <w:rFonts w:ascii="Aptos" w:hAnsi="Aptos"/>
          <w:sz w:val="24"/>
          <w:szCs w:val="24"/>
        </w:rPr>
      </w:pPr>
      <w:r w:rsidRPr="00A543D0">
        <w:rPr>
          <w:rFonts w:ascii="Aptos" w:hAnsi="Aptos"/>
          <w:sz w:val="24"/>
          <w:szCs w:val="24"/>
        </w:rPr>
        <w:t>• Attached files or forms appear as links (see below adjacent to File Attachments)</w:t>
      </w:r>
    </w:p>
    <w:p w14:paraId="15E71B3B" w14:textId="5D6D4089" w:rsidR="00A543D0" w:rsidRDefault="00A543D0" w:rsidP="00A543D0">
      <w:pPr>
        <w:tabs>
          <w:tab w:val="left" w:pos="790"/>
        </w:tabs>
        <w:spacing w:after="120"/>
        <w:rPr>
          <w:rFonts w:ascii="Aptos" w:hAnsi="Aptos"/>
          <w:sz w:val="24"/>
          <w:szCs w:val="24"/>
        </w:rPr>
      </w:pPr>
      <w:r w:rsidRPr="00A543D0">
        <w:rPr>
          <w:rFonts w:ascii="Aptos" w:hAnsi="Aptos"/>
          <w:sz w:val="24"/>
          <w:szCs w:val="24"/>
        </w:rPr>
        <w:t>• Click on the links to download, open</w:t>
      </w:r>
      <w:r w:rsidR="00147959">
        <w:rPr>
          <w:rFonts w:ascii="Aptos" w:hAnsi="Aptos"/>
          <w:sz w:val="24"/>
          <w:szCs w:val="24"/>
        </w:rPr>
        <w:t>,</w:t>
      </w:r>
      <w:r w:rsidRPr="00A543D0">
        <w:rPr>
          <w:rFonts w:ascii="Aptos" w:hAnsi="Aptos"/>
          <w:sz w:val="24"/>
          <w:szCs w:val="24"/>
        </w:rPr>
        <w:t xml:space="preserve"> and save these attachments</w:t>
      </w:r>
      <w:r w:rsidR="00735BD8">
        <w:rPr>
          <w:rFonts w:ascii="Aptos" w:hAnsi="Aptos"/>
          <w:sz w:val="24"/>
          <w:szCs w:val="24"/>
        </w:rPr>
        <w:t>.</w:t>
      </w:r>
    </w:p>
    <w:p w14:paraId="02F4D317" w14:textId="72AE80A6" w:rsidR="00A543D0" w:rsidRDefault="00A543D0" w:rsidP="00A543D0">
      <w:pPr>
        <w:tabs>
          <w:tab w:val="left" w:pos="790"/>
        </w:tabs>
        <w:spacing w:after="120"/>
        <w:rPr>
          <w:rFonts w:ascii="Aptos" w:hAnsi="Aptos"/>
          <w:sz w:val="24"/>
          <w:szCs w:val="24"/>
        </w:rPr>
      </w:pPr>
      <w:r>
        <w:rPr>
          <w:rFonts w:ascii="Aptos" w:hAnsi="Aptos"/>
          <w:sz w:val="24"/>
          <w:szCs w:val="24"/>
        </w:rPr>
        <w:t xml:space="preserve">You can print the bid from your web browser.  Document, for later reference, the bid number, description, commodity codes, etc. to enable you to quickly find the bid when necessary. </w:t>
      </w:r>
    </w:p>
    <w:p w14:paraId="45F045F9" w14:textId="71B87BF9" w:rsidR="00DA6FF2" w:rsidRDefault="00735BD8" w:rsidP="00147959">
      <w:pPr>
        <w:tabs>
          <w:tab w:val="left" w:pos="790"/>
        </w:tabs>
        <w:spacing w:before="240" w:after="120"/>
        <w:rPr>
          <w:rFonts w:ascii="Aptos" w:hAnsi="Aptos"/>
          <w:sz w:val="24"/>
          <w:szCs w:val="24"/>
        </w:rPr>
      </w:pPr>
      <w:r>
        <w:rPr>
          <w:rFonts w:ascii="Aptos" w:hAnsi="Aptos"/>
          <w:sz w:val="24"/>
          <w:szCs w:val="24"/>
        </w:rPr>
        <w:t xml:space="preserve">Guidance </w:t>
      </w:r>
      <w:r w:rsidR="00DA6FF2">
        <w:rPr>
          <w:rFonts w:ascii="Aptos" w:hAnsi="Aptos"/>
          <w:sz w:val="24"/>
          <w:szCs w:val="24"/>
        </w:rPr>
        <w:t>on how to submit a quote in response to a bid are located in</w:t>
      </w:r>
      <w:r w:rsidR="00034A7F">
        <w:rPr>
          <w:rFonts w:ascii="Aptos" w:hAnsi="Aptos"/>
          <w:sz w:val="24"/>
          <w:szCs w:val="24"/>
        </w:rPr>
        <w:t xml:space="preserve"> the document entitled,</w:t>
      </w:r>
      <w:r w:rsidR="00DA6FF2">
        <w:rPr>
          <w:rFonts w:ascii="Aptos" w:hAnsi="Aptos"/>
          <w:sz w:val="24"/>
          <w:szCs w:val="24"/>
        </w:rPr>
        <w:t xml:space="preserve"> </w:t>
      </w:r>
      <w:hyperlink r:id="rId24" w:history="1">
        <w:r w:rsidR="00034A7F" w:rsidRPr="00034A7F">
          <w:rPr>
            <w:rStyle w:val="Hyperlink"/>
            <w:rFonts w:ascii="Aptos" w:hAnsi="Aptos"/>
            <w:sz w:val="24"/>
            <w:szCs w:val="24"/>
          </w:rPr>
          <w:t>Submit an Electronic Response to a Bid</w:t>
        </w:r>
      </w:hyperlink>
      <w:r w:rsidR="00034A7F">
        <w:rPr>
          <w:rFonts w:ascii="Aptos" w:hAnsi="Aptos"/>
          <w:sz w:val="24"/>
          <w:szCs w:val="24"/>
        </w:rPr>
        <w:t>.</w:t>
      </w:r>
    </w:p>
    <w:p w14:paraId="36FD3C3F" w14:textId="22387ACF" w:rsidR="00147959" w:rsidRDefault="00147959">
      <w:pPr>
        <w:rPr>
          <w:rFonts w:ascii="Aptos" w:hAnsi="Aptos"/>
          <w:sz w:val="24"/>
          <w:szCs w:val="24"/>
        </w:rPr>
      </w:pPr>
      <w:r>
        <w:rPr>
          <w:rFonts w:ascii="Aptos" w:hAnsi="Aptos"/>
          <w:sz w:val="24"/>
          <w:szCs w:val="24"/>
        </w:rPr>
        <w:br w:type="page"/>
      </w:r>
    </w:p>
    <w:tbl>
      <w:tblPr>
        <w:tblStyle w:val="TableGrid"/>
        <w:tblW w:w="0" w:type="auto"/>
        <w:tblLook w:val="04A0" w:firstRow="1" w:lastRow="0" w:firstColumn="1" w:lastColumn="0" w:noHBand="0" w:noVBand="1"/>
      </w:tblPr>
      <w:tblGrid>
        <w:gridCol w:w="2683"/>
        <w:gridCol w:w="8107"/>
      </w:tblGrid>
      <w:tr w:rsidR="00A543D0" w14:paraId="7211F216" w14:textId="77777777" w:rsidTr="00FC55F3">
        <w:tc>
          <w:tcPr>
            <w:tcW w:w="2683" w:type="dxa"/>
          </w:tcPr>
          <w:p w14:paraId="5B22EB40" w14:textId="42ACD6B4" w:rsidR="00A543D0" w:rsidRPr="00FC55F3" w:rsidRDefault="00A543D0" w:rsidP="00A543D0">
            <w:pPr>
              <w:tabs>
                <w:tab w:val="left" w:pos="790"/>
              </w:tabs>
              <w:spacing w:after="120"/>
              <w:rPr>
                <w:rFonts w:ascii="Aptos" w:hAnsi="Aptos"/>
                <w:b/>
                <w:bCs/>
                <w:sz w:val="24"/>
                <w:szCs w:val="24"/>
              </w:rPr>
            </w:pPr>
            <w:r w:rsidRPr="00FC55F3">
              <w:rPr>
                <w:rFonts w:ascii="Aptos" w:hAnsi="Aptos"/>
                <w:b/>
                <w:bCs/>
                <w:sz w:val="24"/>
                <w:szCs w:val="24"/>
              </w:rPr>
              <w:lastRenderedPageBreak/>
              <w:t>Field Name</w:t>
            </w:r>
          </w:p>
        </w:tc>
        <w:tc>
          <w:tcPr>
            <w:tcW w:w="8107" w:type="dxa"/>
          </w:tcPr>
          <w:p w14:paraId="65A7D136" w14:textId="2F9BB035" w:rsidR="00A543D0" w:rsidRPr="00FC55F3" w:rsidRDefault="006070DE" w:rsidP="00A543D0">
            <w:pPr>
              <w:tabs>
                <w:tab w:val="left" w:pos="790"/>
              </w:tabs>
              <w:spacing w:after="120"/>
              <w:rPr>
                <w:rFonts w:ascii="Aptos" w:hAnsi="Aptos"/>
                <w:b/>
                <w:bCs/>
                <w:sz w:val="24"/>
                <w:szCs w:val="24"/>
              </w:rPr>
            </w:pPr>
            <w:r w:rsidRPr="00FC55F3">
              <w:rPr>
                <w:rFonts w:ascii="Aptos" w:hAnsi="Aptos"/>
                <w:b/>
                <w:bCs/>
                <w:sz w:val="24"/>
                <w:szCs w:val="24"/>
              </w:rPr>
              <w:t>Description (What this means for the Supplier)</w:t>
            </w:r>
          </w:p>
        </w:tc>
      </w:tr>
      <w:tr w:rsidR="00A543D0" w14:paraId="3CDB1103" w14:textId="77777777" w:rsidTr="00FC55F3">
        <w:trPr>
          <w:cantSplit/>
        </w:trPr>
        <w:tc>
          <w:tcPr>
            <w:tcW w:w="2683" w:type="dxa"/>
          </w:tcPr>
          <w:p w14:paraId="35811E4B" w14:textId="491A06DB" w:rsidR="00A543D0" w:rsidRPr="00AE446D" w:rsidRDefault="00A543D0" w:rsidP="00A543D0">
            <w:pPr>
              <w:tabs>
                <w:tab w:val="left" w:pos="790"/>
              </w:tabs>
              <w:spacing w:after="120"/>
              <w:rPr>
                <w:rFonts w:ascii="Aptos SemiBold" w:hAnsi="Aptos SemiBold"/>
                <w:sz w:val="24"/>
                <w:szCs w:val="24"/>
              </w:rPr>
            </w:pPr>
            <w:r w:rsidRPr="00AE446D">
              <w:rPr>
                <w:rFonts w:ascii="Aptos SemiBold" w:hAnsi="Aptos SemiBold"/>
                <w:sz w:val="24"/>
                <w:szCs w:val="24"/>
              </w:rPr>
              <w:t>Bid Number</w:t>
            </w:r>
          </w:p>
        </w:tc>
        <w:tc>
          <w:tcPr>
            <w:tcW w:w="8107" w:type="dxa"/>
          </w:tcPr>
          <w:p w14:paraId="3573F718" w14:textId="387FA27D" w:rsidR="00A543D0" w:rsidRDefault="00A543D0" w:rsidP="00A543D0">
            <w:pPr>
              <w:tabs>
                <w:tab w:val="left" w:pos="790"/>
              </w:tabs>
              <w:spacing w:after="120"/>
              <w:rPr>
                <w:rFonts w:ascii="Aptos" w:hAnsi="Aptos"/>
                <w:sz w:val="24"/>
                <w:szCs w:val="24"/>
              </w:rPr>
            </w:pPr>
            <w:r>
              <w:rPr>
                <w:rFonts w:ascii="Aptos" w:hAnsi="Aptos"/>
                <w:sz w:val="24"/>
                <w:szCs w:val="24"/>
              </w:rPr>
              <w:t>Automatically generated in OregonBuys</w:t>
            </w:r>
            <w:r w:rsidR="006070DE">
              <w:rPr>
                <w:rFonts w:ascii="Aptos" w:hAnsi="Aptos"/>
                <w:sz w:val="24"/>
                <w:szCs w:val="24"/>
              </w:rPr>
              <w:t xml:space="preserve"> when the Buyer creates the document.  Save this number for future reference.</w:t>
            </w:r>
          </w:p>
        </w:tc>
      </w:tr>
      <w:tr w:rsidR="00A543D0" w14:paraId="1A567A24" w14:textId="77777777" w:rsidTr="00FC55F3">
        <w:tc>
          <w:tcPr>
            <w:tcW w:w="2683" w:type="dxa"/>
          </w:tcPr>
          <w:p w14:paraId="3B2869E5" w14:textId="167269FD" w:rsidR="00A543D0" w:rsidRPr="00AE446D" w:rsidRDefault="00A543D0" w:rsidP="00A543D0">
            <w:pPr>
              <w:tabs>
                <w:tab w:val="left" w:pos="790"/>
              </w:tabs>
              <w:spacing w:after="120"/>
              <w:rPr>
                <w:rFonts w:ascii="Aptos SemiBold" w:hAnsi="Aptos SemiBold"/>
                <w:sz w:val="24"/>
                <w:szCs w:val="24"/>
              </w:rPr>
            </w:pPr>
            <w:r w:rsidRPr="00AE446D">
              <w:rPr>
                <w:rFonts w:ascii="Aptos SemiBold" w:hAnsi="Aptos SemiBold"/>
                <w:sz w:val="24"/>
                <w:szCs w:val="24"/>
              </w:rPr>
              <w:t>Description</w:t>
            </w:r>
          </w:p>
        </w:tc>
        <w:tc>
          <w:tcPr>
            <w:tcW w:w="8107" w:type="dxa"/>
          </w:tcPr>
          <w:p w14:paraId="18734CD0" w14:textId="0A0475CA" w:rsidR="00A543D0" w:rsidRDefault="006070DE" w:rsidP="00A543D0">
            <w:pPr>
              <w:tabs>
                <w:tab w:val="left" w:pos="790"/>
              </w:tabs>
              <w:spacing w:after="120"/>
              <w:rPr>
                <w:rFonts w:ascii="Aptos" w:hAnsi="Aptos"/>
                <w:sz w:val="24"/>
                <w:szCs w:val="24"/>
              </w:rPr>
            </w:pPr>
            <w:r>
              <w:rPr>
                <w:rFonts w:ascii="Aptos" w:hAnsi="Aptos"/>
                <w:sz w:val="24"/>
                <w:szCs w:val="24"/>
              </w:rPr>
              <w:t>This is the title of the bid that provides a brief summary.  The title may also include acronyms detailing whether it is a Request for Proposal (RFP), Invitation to Bid (ITB), Request for Quote (RFQ)</w:t>
            </w:r>
          </w:p>
        </w:tc>
      </w:tr>
      <w:tr w:rsidR="00A543D0" w14:paraId="23A7B05E" w14:textId="77777777" w:rsidTr="00FC55F3">
        <w:tc>
          <w:tcPr>
            <w:tcW w:w="2683" w:type="dxa"/>
          </w:tcPr>
          <w:p w14:paraId="029881DC" w14:textId="09020ACB" w:rsidR="00A543D0" w:rsidRPr="00AE446D" w:rsidRDefault="00A543D0" w:rsidP="00A543D0">
            <w:pPr>
              <w:tabs>
                <w:tab w:val="left" w:pos="790"/>
              </w:tabs>
              <w:spacing w:after="120"/>
              <w:rPr>
                <w:rFonts w:ascii="Aptos SemiBold" w:hAnsi="Aptos SemiBold"/>
                <w:sz w:val="24"/>
                <w:szCs w:val="24"/>
              </w:rPr>
            </w:pPr>
            <w:r w:rsidRPr="00AE446D">
              <w:rPr>
                <w:rFonts w:ascii="Aptos SemiBold" w:hAnsi="Aptos SemiBold"/>
                <w:sz w:val="24"/>
                <w:szCs w:val="24"/>
              </w:rPr>
              <w:t>Bid Opening Date</w:t>
            </w:r>
          </w:p>
        </w:tc>
        <w:tc>
          <w:tcPr>
            <w:tcW w:w="8107" w:type="dxa"/>
          </w:tcPr>
          <w:p w14:paraId="2FBA930A" w14:textId="7EC941ED" w:rsidR="00A543D0" w:rsidRDefault="006070DE" w:rsidP="00A543D0">
            <w:pPr>
              <w:tabs>
                <w:tab w:val="left" w:pos="790"/>
              </w:tabs>
              <w:spacing w:after="120"/>
              <w:rPr>
                <w:rFonts w:ascii="Aptos" w:hAnsi="Aptos"/>
                <w:sz w:val="24"/>
                <w:szCs w:val="24"/>
              </w:rPr>
            </w:pPr>
            <w:r>
              <w:rPr>
                <w:rFonts w:ascii="Aptos" w:hAnsi="Aptos"/>
                <w:sz w:val="24"/>
                <w:szCs w:val="24"/>
              </w:rPr>
              <w:t>Th</w:t>
            </w:r>
            <w:r w:rsidR="002D391A">
              <w:rPr>
                <w:rFonts w:ascii="Aptos" w:hAnsi="Aptos"/>
                <w:sz w:val="24"/>
                <w:szCs w:val="24"/>
              </w:rPr>
              <w:t xml:space="preserve">is is the end date </w:t>
            </w:r>
            <w:r>
              <w:rPr>
                <w:rFonts w:ascii="Aptos" w:hAnsi="Aptos"/>
                <w:sz w:val="24"/>
                <w:szCs w:val="24"/>
              </w:rPr>
              <w:t xml:space="preserve">of the solicitation </w:t>
            </w:r>
            <w:r w:rsidRPr="002D391A">
              <w:rPr>
                <w:rFonts w:ascii="Aptos" w:hAnsi="Aptos"/>
                <w:b/>
                <w:bCs/>
                <w:sz w:val="24"/>
                <w:szCs w:val="24"/>
              </w:rPr>
              <w:t>when vendor responses are no longer accepted</w:t>
            </w:r>
            <w:r>
              <w:rPr>
                <w:rFonts w:ascii="Aptos" w:hAnsi="Aptos"/>
                <w:sz w:val="24"/>
                <w:szCs w:val="24"/>
              </w:rPr>
              <w:t>.</w:t>
            </w:r>
          </w:p>
        </w:tc>
      </w:tr>
      <w:tr w:rsidR="00A543D0" w14:paraId="5FE726E0" w14:textId="77777777" w:rsidTr="00FC55F3">
        <w:tc>
          <w:tcPr>
            <w:tcW w:w="2683" w:type="dxa"/>
          </w:tcPr>
          <w:p w14:paraId="7325C66F" w14:textId="5D2CD01A" w:rsidR="00A543D0" w:rsidRPr="00AE446D" w:rsidRDefault="00A543D0" w:rsidP="00A543D0">
            <w:pPr>
              <w:tabs>
                <w:tab w:val="left" w:pos="790"/>
              </w:tabs>
              <w:spacing w:after="120"/>
              <w:rPr>
                <w:rFonts w:ascii="Aptos SemiBold" w:hAnsi="Aptos SemiBold"/>
                <w:sz w:val="24"/>
                <w:szCs w:val="24"/>
              </w:rPr>
            </w:pPr>
            <w:r w:rsidRPr="00AE446D">
              <w:rPr>
                <w:rFonts w:ascii="Aptos SemiBold" w:hAnsi="Aptos SemiBold"/>
                <w:sz w:val="24"/>
                <w:szCs w:val="24"/>
              </w:rPr>
              <w:t>Purchaser</w:t>
            </w:r>
          </w:p>
        </w:tc>
        <w:tc>
          <w:tcPr>
            <w:tcW w:w="8107" w:type="dxa"/>
          </w:tcPr>
          <w:p w14:paraId="0B3A8AB0" w14:textId="56F69D9E" w:rsidR="00A543D0" w:rsidRDefault="006070DE" w:rsidP="00A543D0">
            <w:pPr>
              <w:tabs>
                <w:tab w:val="left" w:pos="790"/>
              </w:tabs>
              <w:spacing w:after="120"/>
              <w:rPr>
                <w:rFonts w:ascii="Aptos" w:hAnsi="Aptos"/>
                <w:sz w:val="24"/>
                <w:szCs w:val="24"/>
              </w:rPr>
            </w:pPr>
            <w:r>
              <w:rPr>
                <w:rFonts w:ascii="Aptos" w:hAnsi="Aptos"/>
                <w:sz w:val="24"/>
                <w:szCs w:val="24"/>
              </w:rPr>
              <w:t>The person who posed the solicitation in OregonBuys</w:t>
            </w:r>
          </w:p>
        </w:tc>
      </w:tr>
      <w:tr w:rsidR="00A543D0" w14:paraId="55F54F55" w14:textId="77777777" w:rsidTr="00FC55F3">
        <w:tc>
          <w:tcPr>
            <w:tcW w:w="2683" w:type="dxa"/>
          </w:tcPr>
          <w:p w14:paraId="41CB4E45" w14:textId="14EB833F" w:rsidR="00A543D0" w:rsidRPr="00AE446D" w:rsidRDefault="00A543D0" w:rsidP="00A543D0">
            <w:pPr>
              <w:tabs>
                <w:tab w:val="left" w:pos="790"/>
              </w:tabs>
              <w:spacing w:after="120"/>
              <w:rPr>
                <w:rFonts w:ascii="Aptos SemiBold" w:hAnsi="Aptos SemiBold"/>
                <w:sz w:val="24"/>
                <w:szCs w:val="24"/>
              </w:rPr>
            </w:pPr>
            <w:r w:rsidRPr="00AE446D">
              <w:rPr>
                <w:rFonts w:ascii="Aptos SemiBold" w:hAnsi="Aptos SemiBold"/>
                <w:sz w:val="24"/>
                <w:szCs w:val="24"/>
              </w:rPr>
              <w:t>Organization, Department, Location</w:t>
            </w:r>
          </w:p>
        </w:tc>
        <w:tc>
          <w:tcPr>
            <w:tcW w:w="8107" w:type="dxa"/>
          </w:tcPr>
          <w:p w14:paraId="2F868050" w14:textId="02BCD529" w:rsidR="00A543D0" w:rsidRDefault="006070DE" w:rsidP="00A543D0">
            <w:pPr>
              <w:tabs>
                <w:tab w:val="left" w:pos="790"/>
              </w:tabs>
              <w:spacing w:after="120"/>
              <w:rPr>
                <w:rFonts w:ascii="Aptos" w:hAnsi="Aptos"/>
                <w:sz w:val="24"/>
                <w:szCs w:val="24"/>
              </w:rPr>
            </w:pPr>
            <w:r>
              <w:rPr>
                <w:rFonts w:ascii="Aptos" w:hAnsi="Aptos"/>
                <w:sz w:val="24"/>
                <w:szCs w:val="24"/>
              </w:rPr>
              <w:t>The Agency or Organization that posted the bid solicitation.  Large agencies and organizations may have multiple Departments and Locations.</w:t>
            </w:r>
          </w:p>
        </w:tc>
      </w:tr>
      <w:tr w:rsidR="00A543D0" w14:paraId="4DF34249" w14:textId="77777777" w:rsidTr="00FC55F3">
        <w:tc>
          <w:tcPr>
            <w:tcW w:w="2683" w:type="dxa"/>
          </w:tcPr>
          <w:p w14:paraId="533145BF" w14:textId="7251F959" w:rsidR="00A543D0" w:rsidRPr="00AE446D" w:rsidRDefault="00A543D0" w:rsidP="00A543D0">
            <w:pPr>
              <w:tabs>
                <w:tab w:val="left" w:pos="790"/>
              </w:tabs>
              <w:spacing w:after="120"/>
              <w:rPr>
                <w:rFonts w:ascii="Aptos SemiBold" w:hAnsi="Aptos SemiBold"/>
                <w:sz w:val="24"/>
                <w:szCs w:val="24"/>
              </w:rPr>
            </w:pPr>
            <w:r w:rsidRPr="00AE446D">
              <w:rPr>
                <w:rFonts w:ascii="Aptos SemiBold" w:hAnsi="Aptos SemiBold"/>
                <w:sz w:val="24"/>
                <w:szCs w:val="24"/>
              </w:rPr>
              <w:t>Fiscal Year</w:t>
            </w:r>
          </w:p>
        </w:tc>
        <w:tc>
          <w:tcPr>
            <w:tcW w:w="8107" w:type="dxa"/>
          </w:tcPr>
          <w:p w14:paraId="244D8BA7" w14:textId="4D2FEFC6" w:rsidR="00A543D0" w:rsidRDefault="006070DE" w:rsidP="00A543D0">
            <w:pPr>
              <w:tabs>
                <w:tab w:val="left" w:pos="790"/>
              </w:tabs>
              <w:spacing w:after="120"/>
              <w:rPr>
                <w:rFonts w:ascii="Aptos" w:hAnsi="Aptos"/>
                <w:sz w:val="24"/>
                <w:szCs w:val="24"/>
              </w:rPr>
            </w:pPr>
            <w:r>
              <w:rPr>
                <w:rFonts w:ascii="Aptos" w:hAnsi="Aptos"/>
                <w:sz w:val="24"/>
                <w:szCs w:val="24"/>
              </w:rPr>
              <w:t>Selected by the purchaser.</w:t>
            </w:r>
          </w:p>
        </w:tc>
      </w:tr>
      <w:tr w:rsidR="00A543D0" w14:paraId="66F20AB1" w14:textId="77777777" w:rsidTr="00FC55F3">
        <w:tc>
          <w:tcPr>
            <w:tcW w:w="2683" w:type="dxa"/>
          </w:tcPr>
          <w:p w14:paraId="460938DE" w14:textId="4E03C29A" w:rsidR="00A543D0" w:rsidRPr="00AE446D" w:rsidRDefault="00A543D0" w:rsidP="00A543D0">
            <w:pPr>
              <w:tabs>
                <w:tab w:val="left" w:pos="790"/>
              </w:tabs>
              <w:spacing w:after="120"/>
              <w:rPr>
                <w:rFonts w:ascii="Aptos SemiBold" w:hAnsi="Aptos SemiBold"/>
                <w:sz w:val="24"/>
                <w:szCs w:val="24"/>
              </w:rPr>
            </w:pPr>
            <w:r w:rsidRPr="00AE446D">
              <w:rPr>
                <w:rFonts w:ascii="Aptos SemiBold" w:hAnsi="Aptos SemiBold"/>
                <w:sz w:val="24"/>
                <w:szCs w:val="24"/>
              </w:rPr>
              <w:t>Type Code</w:t>
            </w:r>
          </w:p>
        </w:tc>
        <w:tc>
          <w:tcPr>
            <w:tcW w:w="8107" w:type="dxa"/>
          </w:tcPr>
          <w:p w14:paraId="6AD776B6" w14:textId="2C594382" w:rsidR="00A543D0" w:rsidRDefault="006070DE" w:rsidP="00A543D0">
            <w:pPr>
              <w:tabs>
                <w:tab w:val="left" w:pos="790"/>
              </w:tabs>
              <w:spacing w:after="120"/>
              <w:rPr>
                <w:rFonts w:ascii="Aptos" w:hAnsi="Aptos"/>
                <w:sz w:val="24"/>
                <w:szCs w:val="24"/>
              </w:rPr>
            </w:pPr>
            <w:r>
              <w:rPr>
                <w:rFonts w:ascii="Aptos" w:hAnsi="Aptos"/>
                <w:sz w:val="24"/>
                <w:szCs w:val="24"/>
              </w:rPr>
              <w:t>Assigned by the purchaser, if applicable</w:t>
            </w:r>
          </w:p>
        </w:tc>
      </w:tr>
      <w:tr w:rsidR="00A543D0" w14:paraId="3400685F" w14:textId="77777777" w:rsidTr="00FC55F3">
        <w:tc>
          <w:tcPr>
            <w:tcW w:w="2683" w:type="dxa"/>
          </w:tcPr>
          <w:p w14:paraId="36419908" w14:textId="553ED452" w:rsidR="00A543D0" w:rsidRPr="00AE446D" w:rsidRDefault="00A543D0" w:rsidP="00A543D0">
            <w:pPr>
              <w:tabs>
                <w:tab w:val="left" w:pos="790"/>
              </w:tabs>
              <w:spacing w:after="120"/>
              <w:rPr>
                <w:rFonts w:ascii="Aptos SemiBold" w:hAnsi="Aptos SemiBold"/>
                <w:sz w:val="24"/>
                <w:szCs w:val="24"/>
              </w:rPr>
            </w:pPr>
            <w:r w:rsidRPr="00AE446D">
              <w:rPr>
                <w:rFonts w:ascii="Aptos SemiBold" w:hAnsi="Aptos SemiBold"/>
                <w:sz w:val="24"/>
                <w:szCs w:val="24"/>
              </w:rPr>
              <w:t>Allow Electronic Quote</w:t>
            </w:r>
          </w:p>
        </w:tc>
        <w:tc>
          <w:tcPr>
            <w:tcW w:w="8107" w:type="dxa"/>
          </w:tcPr>
          <w:p w14:paraId="0D98A50C" w14:textId="2FB3E2E0" w:rsidR="00A543D0" w:rsidRDefault="006070DE" w:rsidP="00A543D0">
            <w:pPr>
              <w:tabs>
                <w:tab w:val="left" w:pos="790"/>
              </w:tabs>
              <w:spacing w:after="120"/>
              <w:rPr>
                <w:rFonts w:ascii="Aptos" w:hAnsi="Aptos"/>
                <w:sz w:val="24"/>
                <w:szCs w:val="24"/>
              </w:rPr>
            </w:pPr>
            <w:r>
              <w:rPr>
                <w:rFonts w:ascii="Aptos" w:hAnsi="Aptos"/>
                <w:sz w:val="24"/>
                <w:szCs w:val="24"/>
              </w:rPr>
              <w:t>Will indicate “yes”</w:t>
            </w:r>
          </w:p>
        </w:tc>
      </w:tr>
      <w:tr w:rsidR="00A543D0" w14:paraId="6892D642" w14:textId="77777777" w:rsidTr="00FC55F3">
        <w:tc>
          <w:tcPr>
            <w:tcW w:w="2683" w:type="dxa"/>
          </w:tcPr>
          <w:p w14:paraId="766E8B4E" w14:textId="0643003E" w:rsidR="00A543D0" w:rsidRPr="00AE446D" w:rsidRDefault="00A543D0" w:rsidP="00A543D0">
            <w:pPr>
              <w:tabs>
                <w:tab w:val="left" w:pos="790"/>
              </w:tabs>
              <w:spacing w:after="120"/>
              <w:rPr>
                <w:rFonts w:ascii="Aptos SemiBold" w:hAnsi="Aptos SemiBold"/>
                <w:sz w:val="24"/>
                <w:szCs w:val="24"/>
              </w:rPr>
            </w:pPr>
            <w:r w:rsidRPr="00AE446D">
              <w:rPr>
                <w:rFonts w:ascii="Aptos SemiBold" w:hAnsi="Aptos SemiBold"/>
                <w:sz w:val="24"/>
                <w:szCs w:val="24"/>
              </w:rPr>
              <w:t>Alternate ID</w:t>
            </w:r>
          </w:p>
        </w:tc>
        <w:tc>
          <w:tcPr>
            <w:tcW w:w="8107" w:type="dxa"/>
          </w:tcPr>
          <w:p w14:paraId="09E31B16" w14:textId="5C870D84" w:rsidR="00A543D0" w:rsidRDefault="006070DE" w:rsidP="00A543D0">
            <w:pPr>
              <w:tabs>
                <w:tab w:val="left" w:pos="790"/>
              </w:tabs>
              <w:spacing w:after="120"/>
              <w:rPr>
                <w:rFonts w:ascii="Aptos" w:hAnsi="Aptos"/>
                <w:sz w:val="24"/>
                <w:szCs w:val="24"/>
              </w:rPr>
            </w:pPr>
            <w:r>
              <w:rPr>
                <w:rFonts w:ascii="Aptos" w:hAnsi="Aptos"/>
                <w:sz w:val="24"/>
                <w:szCs w:val="24"/>
              </w:rPr>
              <w:t>Reserved for state/organization use.</w:t>
            </w:r>
          </w:p>
        </w:tc>
      </w:tr>
      <w:tr w:rsidR="00A543D0" w14:paraId="4E377CC5" w14:textId="77777777" w:rsidTr="00FC55F3">
        <w:tc>
          <w:tcPr>
            <w:tcW w:w="2683" w:type="dxa"/>
          </w:tcPr>
          <w:p w14:paraId="3F7385A2" w14:textId="0185E615" w:rsidR="00A543D0" w:rsidRPr="00AE446D" w:rsidRDefault="00A543D0" w:rsidP="00A543D0">
            <w:pPr>
              <w:tabs>
                <w:tab w:val="left" w:pos="790"/>
              </w:tabs>
              <w:spacing w:after="120"/>
              <w:rPr>
                <w:rFonts w:ascii="Aptos SemiBold" w:hAnsi="Aptos SemiBold"/>
                <w:sz w:val="24"/>
                <w:szCs w:val="24"/>
              </w:rPr>
            </w:pPr>
            <w:r w:rsidRPr="00AE446D">
              <w:rPr>
                <w:rFonts w:ascii="Aptos SemiBold" w:hAnsi="Aptos SemiBold"/>
                <w:sz w:val="24"/>
                <w:szCs w:val="24"/>
              </w:rPr>
              <w:t>Required Date</w:t>
            </w:r>
          </w:p>
        </w:tc>
        <w:tc>
          <w:tcPr>
            <w:tcW w:w="8107" w:type="dxa"/>
          </w:tcPr>
          <w:p w14:paraId="4DDA63E7" w14:textId="78D11152" w:rsidR="00A543D0" w:rsidRDefault="006070DE" w:rsidP="00A543D0">
            <w:pPr>
              <w:tabs>
                <w:tab w:val="left" w:pos="790"/>
              </w:tabs>
              <w:spacing w:after="120"/>
              <w:rPr>
                <w:rFonts w:ascii="Aptos" w:hAnsi="Aptos"/>
                <w:sz w:val="24"/>
                <w:szCs w:val="24"/>
              </w:rPr>
            </w:pPr>
            <w:r>
              <w:rPr>
                <w:rFonts w:ascii="Aptos" w:hAnsi="Aptos"/>
                <w:sz w:val="24"/>
                <w:szCs w:val="24"/>
              </w:rPr>
              <w:t>The date the agency requested the solicitation, if applicable.</w:t>
            </w:r>
          </w:p>
        </w:tc>
      </w:tr>
      <w:tr w:rsidR="00A543D0" w14:paraId="02554728" w14:textId="77777777" w:rsidTr="00FC55F3">
        <w:tc>
          <w:tcPr>
            <w:tcW w:w="2683" w:type="dxa"/>
          </w:tcPr>
          <w:p w14:paraId="1463BB5A" w14:textId="4CBFA023" w:rsidR="00A543D0" w:rsidRPr="00AE446D" w:rsidRDefault="00A543D0" w:rsidP="00A543D0">
            <w:pPr>
              <w:tabs>
                <w:tab w:val="left" w:pos="790"/>
              </w:tabs>
              <w:spacing w:after="120"/>
              <w:rPr>
                <w:rFonts w:ascii="Aptos SemiBold" w:hAnsi="Aptos SemiBold"/>
                <w:sz w:val="24"/>
                <w:szCs w:val="24"/>
              </w:rPr>
            </w:pPr>
            <w:r w:rsidRPr="00AE446D">
              <w:rPr>
                <w:rFonts w:ascii="Aptos SemiBold" w:hAnsi="Aptos SemiBold"/>
                <w:sz w:val="24"/>
                <w:szCs w:val="24"/>
              </w:rPr>
              <w:t>Available Date</w:t>
            </w:r>
          </w:p>
        </w:tc>
        <w:tc>
          <w:tcPr>
            <w:tcW w:w="8107" w:type="dxa"/>
          </w:tcPr>
          <w:p w14:paraId="511734E6" w14:textId="1B38A3F0" w:rsidR="00A543D0" w:rsidRDefault="006070DE" w:rsidP="00A543D0">
            <w:pPr>
              <w:tabs>
                <w:tab w:val="left" w:pos="790"/>
              </w:tabs>
              <w:spacing w:after="120"/>
              <w:rPr>
                <w:rFonts w:ascii="Aptos" w:hAnsi="Aptos"/>
                <w:sz w:val="24"/>
                <w:szCs w:val="24"/>
              </w:rPr>
            </w:pPr>
            <w:r>
              <w:rPr>
                <w:rFonts w:ascii="Aptos" w:hAnsi="Aptos"/>
                <w:sz w:val="24"/>
                <w:szCs w:val="24"/>
              </w:rPr>
              <w:t>Date that the bid was publicly posted.</w:t>
            </w:r>
          </w:p>
        </w:tc>
      </w:tr>
      <w:tr w:rsidR="00DA6FF2" w14:paraId="438ADAAC" w14:textId="77777777" w:rsidTr="00FC55F3">
        <w:tc>
          <w:tcPr>
            <w:tcW w:w="2683" w:type="dxa"/>
          </w:tcPr>
          <w:p w14:paraId="2E704869" w14:textId="1C437CB1" w:rsidR="00DA6FF2" w:rsidRPr="00AE446D" w:rsidRDefault="00DA6FF2" w:rsidP="00A543D0">
            <w:pPr>
              <w:tabs>
                <w:tab w:val="left" w:pos="790"/>
              </w:tabs>
              <w:spacing w:after="120"/>
              <w:rPr>
                <w:rFonts w:ascii="Aptos SemiBold" w:hAnsi="Aptos SemiBold"/>
                <w:sz w:val="24"/>
                <w:szCs w:val="24"/>
              </w:rPr>
            </w:pPr>
            <w:r w:rsidRPr="00AE446D">
              <w:rPr>
                <w:rFonts w:ascii="Aptos SemiBold" w:hAnsi="Aptos SemiBold"/>
                <w:sz w:val="24"/>
                <w:szCs w:val="24"/>
              </w:rPr>
              <w:t>Info Contact</w:t>
            </w:r>
          </w:p>
        </w:tc>
        <w:tc>
          <w:tcPr>
            <w:tcW w:w="8107" w:type="dxa"/>
          </w:tcPr>
          <w:p w14:paraId="2496AD80" w14:textId="1DF39544" w:rsidR="00DA6FF2" w:rsidRDefault="00034A7F" w:rsidP="00A543D0">
            <w:pPr>
              <w:tabs>
                <w:tab w:val="left" w:pos="790"/>
              </w:tabs>
              <w:spacing w:after="120"/>
              <w:rPr>
                <w:rFonts w:ascii="Aptos" w:hAnsi="Aptos"/>
                <w:sz w:val="24"/>
                <w:szCs w:val="24"/>
              </w:rPr>
            </w:pPr>
            <w:r>
              <w:rPr>
                <w:rFonts w:ascii="Aptos" w:hAnsi="Aptos"/>
                <w:sz w:val="24"/>
                <w:szCs w:val="24"/>
              </w:rPr>
              <w:t>I</w:t>
            </w:r>
            <w:r>
              <w:t>f available, this is the contact person for vendor inquiries related to the solicitation.</w:t>
            </w:r>
          </w:p>
        </w:tc>
      </w:tr>
      <w:tr w:rsidR="00A543D0" w14:paraId="350FC26F" w14:textId="77777777" w:rsidTr="00FC55F3">
        <w:tc>
          <w:tcPr>
            <w:tcW w:w="2683" w:type="dxa"/>
          </w:tcPr>
          <w:p w14:paraId="2C53B7FF" w14:textId="677A32CB" w:rsidR="00A543D0" w:rsidRPr="00AE446D" w:rsidRDefault="00A543D0" w:rsidP="00A543D0">
            <w:pPr>
              <w:tabs>
                <w:tab w:val="left" w:pos="790"/>
              </w:tabs>
              <w:spacing w:after="120"/>
              <w:rPr>
                <w:rFonts w:ascii="Aptos SemiBold" w:hAnsi="Aptos SemiBold"/>
                <w:sz w:val="24"/>
                <w:szCs w:val="24"/>
              </w:rPr>
            </w:pPr>
            <w:r w:rsidRPr="00AE446D">
              <w:rPr>
                <w:rFonts w:ascii="Aptos SemiBold" w:hAnsi="Aptos SemiBold"/>
                <w:sz w:val="24"/>
                <w:szCs w:val="24"/>
              </w:rPr>
              <w:t>Bid Type</w:t>
            </w:r>
          </w:p>
        </w:tc>
        <w:tc>
          <w:tcPr>
            <w:tcW w:w="8107" w:type="dxa"/>
          </w:tcPr>
          <w:p w14:paraId="22C68602" w14:textId="601C4831" w:rsidR="00A543D0" w:rsidRDefault="006070DE" w:rsidP="00A543D0">
            <w:pPr>
              <w:tabs>
                <w:tab w:val="left" w:pos="790"/>
              </w:tabs>
              <w:spacing w:after="120"/>
              <w:rPr>
                <w:rFonts w:ascii="Aptos" w:hAnsi="Aptos"/>
                <w:sz w:val="24"/>
                <w:szCs w:val="24"/>
              </w:rPr>
            </w:pPr>
            <w:r>
              <w:rPr>
                <w:rFonts w:ascii="Aptos" w:hAnsi="Aptos"/>
                <w:sz w:val="24"/>
                <w:szCs w:val="24"/>
              </w:rPr>
              <w:t>Open</w:t>
            </w:r>
          </w:p>
        </w:tc>
      </w:tr>
      <w:tr w:rsidR="00A543D0" w14:paraId="67ACB694" w14:textId="77777777" w:rsidTr="00FC55F3">
        <w:tc>
          <w:tcPr>
            <w:tcW w:w="2683" w:type="dxa"/>
          </w:tcPr>
          <w:p w14:paraId="65056DC4" w14:textId="259E0243" w:rsidR="00A543D0" w:rsidRPr="00AE446D" w:rsidRDefault="00A543D0" w:rsidP="00A543D0">
            <w:pPr>
              <w:tabs>
                <w:tab w:val="left" w:pos="790"/>
              </w:tabs>
              <w:spacing w:after="120"/>
              <w:rPr>
                <w:rFonts w:ascii="Aptos SemiBold" w:hAnsi="Aptos SemiBold"/>
                <w:sz w:val="24"/>
                <w:szCs w:val="24"/>
              </w:rPr>
            </w:pPr>
            <w:r w:rsidRPr="00AE446D">
              <w:rPr>
                <w:rFonts w:ascii="Aptos SemiBold" w:hAnsi="Aptos SemiBold"/>
                <w:sz w:val="24"/>
                <w:szCs w:val="24"/>
              </w:rPr>
              <w:t>Informal Bid Flag</w:t>
            </w:r>
          </w:p>
        </w:tc>
        <w:tc>
          <w:tcPr>
            <w:tcW w:w="8107" w:type="dxa"/>
          </w:tcPr>
          <w:p w14:paraId="2CAC35AA" w14:textId="4CFF9547" w:rsidR="00A543D0" w:rsidRPr="006070DE" w:rsidRDefault="006070DE" w:rsidP="00FC55F3">
            <w:pPr>
              <w:pStyle w:val="ListParagraph"/>
              <w:numPr>
                <w:ilvl w:val="0"/>
                <w:numId w:val="20"/>
              </w:numPr>
              <w:tabs>
                <w:tab w:val="left" w:pos="790"/>
              </w:tabs>
              <w:spacing w:after="120"/>
              <w:ind w:left="360"/>
              <w:rPr>
                <w:rFonts w:ascii="Aptos" w:hAnsi="Aptos"/>
                <w:sz w:val="24"/>
                <w:szCs w:val="24"/>
              </w:rPr>
            </w:pPr>
            <w:r w:rsidRPr="006070DE">
              <w:rPr>
                <w:rFonts w:ascii="Aptos" w:hAnsi="Aptos"/>
                <w:sz w:val="24"/>
                <w:szCs w:val="24"/>
              </w:rPr>
              <w:t>Yes – The purchaser will be able to see quotes as they come in</w:t>
            </w:r>
            <w:r w:rsidR="00147959">
              <w:rPr>
                <w:rFonts w:ascii="Aptos" w:hAnsi="Aptos"/>
                <w:sz w:val="24"/>
                <w:szCs w:val="24"/>
              </w:rPr>
              <w:t xml:space="preserve"> </w:t>
            </w:r>
            <w:r w:rsidRPr="006070DE">
              <w:rPr>
                <w:rFonts w:ascii="Aptos" w:hAnsi="Aptos"/>
                <w:sz w:val="24"/>
                <w:szCs w:val="24"/>
              </w:rPr>
              <w:t>before the posted bid opening date.</w:t>
            </w:r>
          </w:p>
          <w:p w14:paraId="1C50ED4F" w14:textId="0CFD870D" w:rsidR="006070DE" w:rsidRPr="006070DE" w:rsidRDefault="006070DE" w:rsidP="00FC55F3">
            <w:pPr>
              <w:pStyle w:val="ListParagraph"/>
              <w:numPr>
                <w:ilvl w:val="0"/>
                <w:numId w:val="20"/>
              </w:numPr>
              <w:tabs>
                <w:tab w:val="left" w:pos="790"/>
              </w:tabs>
              <w:spacing w:after="120"/>
              <w:ind w:left="360"/>
              <w:rPr>
                <w:rFonts w:ascii="Aptos" w:hAnsi="Aptos"/>
                <w:sz w:val="24"/>
                <w:szCs w:val="24"/>
              </w:rPr>
            </w:pPr>
            <w:r w:rsidRPr="006070DE">
              <w:rPr>
                <w:rFonts w:ascii="Aptos" w:hAnsi="Aptos"/>
                <w:sz w:val="24"/>
                <w:szCs w:val="24"/>
              </w:rPr>
              <w:t>No – Used for a formal bid.  Purchasers must wait until the Bid Opening date to review submitted quotes.</w:t>
            </w:r>
          </w:p>
        </w:tc>
      </w:tr>
      <w:tr w:rsidR="00A543D0" w14:paraId="4317CC4E" w14:textId="77777777" w:rsidTr="00FC55F3">
        <w:tc>
          <w:tcPr>
            <w:tcW w:w="2683" w:type="dxa"/>
          </w:tcPr>
          <w:p w14:paraId="235FE1DF" w14:textId="5294B148" w:rsidR="00A543D0" w:rsidRPr="00AE446D" w:rsidRDefault="00A543D0" w:rsidP="00A543D0">
            <w:pPr>
              <w:tabs>
                <w:tab w:val="left" w:pos="790"/>
              </w:tabs>
              <w:spacing w:after="120"/>
              <w:rPr>
                <w:rFonts w:ascii="Aptos SemiBold" w:hAnsi="Aptos SemiBold"/>
                <w:sz w:val="24"/>
                <w:szCs w:val="24"/>
              </w:rPr>
            </w:pPr>
            <w:r w:rsidRPr="00AE446D">
              <w:rPr>
                <w:rFonts w:ascii="Aptos SemiBold" w:hAnsi="Aptos SemiBold"/>
                <w:sz w:val="24"/>
                <w:szCs w:val="24"/>
              </w:rPr>
              <w:t>Purchase Method</w:t>
            </w:r>
          </w:p>
        </w:tc>
        <w:tc>
          <w:tcPr>
            <w:tcW w:w="8107" w:type="dxa"/>
          </w:tcPr>
          <w:p w14:paraId="4F398186" w14:textId="51E9EFBC" w:rsidR="00A543D0" w:rsidRPr="006070DE" w:rsidRDefault="006070DE" w:rsidP="00FC55F3">
            <w:pPr>
              <w:pStyle w:val="ListParagraph"/>
              <w:numPr>
                <w:ilvl w:val="0"/>
                <w:numId w:val="21"/>
              </w:numPr>
              <w:tabs>
                <w:tab w:val="left" w:pos="790"/>
              </w:tabs>
              <w:spacing w:after="120"/>
              <w:ind w:left="360"/>
              <w:rPr>
                <w:rFonts w:ascii="Aptos" w:hAnsi="Aptos"/>
                <w:sz w:val="24"/>
                <w:szCs w:val="24"/>
              </w:rPr>
            </w:pPr>
            <w:r w:rsidRPr="006070DE">
              <w:rPr>
                <w:rFonts w:ascii="Aptos" w:hAnsi="Aptos"/>
                <w:sz w:val="24"/>
                <w:szCs w:val="24"/>
              </w:rPr>
              <w:t>Open Market – Used for a one</w:t>
            </w:r>
            <w:r w:rsidR="00735BD8">
              <w:rPr>
                <w:rFonts w:ascii="Aptos" w:hAnsi="Aptos"/>
                <w:sz w:val="24"/>
                <w:szCs w:val="24"/>
              </w:rPr>
              <w:t>-</w:t>
            </w:r>
            <w:r w:rsidRPr="006070DE">
              <w:rPr>
                <w:rFonts w:ascii="Aptos" w:hAnsi="Aptos"/>
                <w:sz w:val="24"/>
                <w:szCs w:val="24"/>
              </w:rPr>
              <w:t xml:space="preserve">time purchase. </w:t>
            </w:r>
          </w:p>
          <w:p w14:paraId="3068E4A1" w14:textId="271EED31" w:rsidR="006070DE" w:rsidRPr="006070DE" w:rsidRDefault="006070DE" w:rsidP="00FC55F3">
            <w:pPr>
              <w:pStyle w:val="ListParagraph"/>
              <w:numPr>
                <w:ilvl w:val="0"/>
                <w:numId w:val="21"/>
              </w:numPr>
              <w:tabs>
                <w:tab w:val="left" w:pos="790"/>
              </w:tabs>
              <w:spacing w:after="120"/>
              <w:ind w:left="360"/>
              <w:rPr>
                <w:rFonts w:ascii="Aptos" w:hAnsi="Aptos"/>
                <w:sz w:val="24"/>
                <w:szCs w:val="24"/>
              </w:rPr>
            </w:pPr>
            <w:r w:rsidRPr="006070DE">
              <w:rPr>
                <w:rFonts w:ascii="Aptos" w:hAnsi="Aptos"/>
                <w:sz w:val="24"/>
                <w:szCs w:val="24"/>
              </w:rPr>
              <w:t xml:space="preserve">Blanket – Used </w:t>
            </w:r>
            <w:r w:rsidRPr="0088241E">
              <w:rPr>
                <w:rFonts w:ascii="Aptos" w:hAnsi="Aptos"/>
                <w:sz w:val="24"/>
                <w:szCs w:val="24"/>
              </w:rPr>
              <w:t xml:space="preserve">for a contract that </w:t>
            </w:r>
            <w:r w:rsidR="0088241E" w:rsidRPr="0088241E">
              <w:rPr>
                <w:rFonts w:ascii="Aptos" w:hAnsi="Aptos"/>
                <w:sz w:val="24"/>
                <w:szCs w:val="24"/>
              </w:rPr>
              <w:t>can</w:t>
            </w:r>
            <w:r w:rsidR="0088241E">
              <w:rPr>
                <w:rFonts w:ascii="Aptos" w:hAnsi="Aptos"/>
                <w:sz w:val="24"/>
                <w:szCs w:val="24"/>
              </w:rPr>
              <w:t xml:space="preserve"> be used for repeat purchases.  Price agreements.</w:t>
            </w:r>
          </w:p>
        </w:tc>
      </w:tr>
      <w:tr w:rsidR="00DA6FF2" w14:paraId="6CF2EECF" w14:textId="77777777" w:rsidTr="00FC55F3">
        <w:tc>
          <w:tcPr>
            <w:tcW w:w="2683" w:type="dxa"/>
          </w:tcPr>
          <w:p w14:paraId="01DBCABA" w14:textId="4CF93DF2" w:rsidR="00DA6FF2" w:rsidRPr="00AE446D" w:rsidRDefault="00DA6FF2" w:rsidP="00A543D0">
            <w:pPr>
              <w:tabs>
                <w:tab w:val="left" w:pos="790"/>
              </w:tabs>
              <w:spacing w:after="120"/>
              <w:rPr>
                <w:rFonts w:ascii="Aptos SemiBold" w:hAnsi="Aptos SemiBold"/>
                <w:sz w:val="24"/>
                <w:szCs w:val="24"/>
              </w:rPr>
            </w:pPr>
            <w:r w:rsidRPr="00AE446D">
              <w:rPr>
                <w:rFonts w:ascii="Aptos SemiBold" w:hAnsi="Aptos SemiBold"/>
                <w:sz w:val="24"/>
                <w:szCs w:val="24"/>
              </w:rPr>
              <w:t>Rolling Enrollment Enabled</w:t>
            </w:r>
          </w:p>
        </w:tc>
        <w:tc>
          <w:tcPr>
            <w:tcW w:w="8107" w:type="dxa"/>
          </w:tcPr>
          <w:p w14:paraId="67FCEBE7" w14:textId="5AE4A402" w:rsidR="00DA6FF2" w:rsidRDefault="00B53CCA" w:rsidP="00A543D0">
            <w:pPr>
              <w:tabs>
                <w:tab w:val="left" w:pos="790"/>
              </w:tabs>
              <w:spacing w:after="120"/>
              <w:rPr>
                <w:rFonts w:ascii="Aptos" w:hAnsi="Aptos"/>
                <w:sz w:val="24"/>
                <w:szCs w:val="24"/>
              </w:rPr>
            </w:pPr>
            <w:r>
              <w:t>A</w:t>
            </w:r>
            <w:r w:rsidRPr="00C478A6">
              <w:t xml:space="preserve">llows </w:t>
            </w:r>
            <w:r>
              <w:t xml:space="preserve">buyers to evaluate and award vendor quotes both </w:t>
            </w:r>
            <w:r w:rsidRPr="00C478A6">
              <w:t xml:space="preserve">before and after the </w:t>
            </w:r>
            <w:r>
              <w:t>bid opening date.</w:t>
            </w:r>
          </w:p>
        </w:tc>
      </w:tr>
      <w:tr w:rsidR="00DA6FF2" w14:paraId="6F75E142" w14:textId="77777777" w:rsidTr="00FC55F3">
        <w:tc>
          <w:tcPr>
            <w:tcW w:w="2683" w:type="dxa"/>
          </w:tcPr>
          <w:p w14:paraId="318CA2DF" w14:textId="65073956" w:rsidR="00DA6FF2" w:rsidRPr="00AE446D" w:rsidRDefault="00DA6FF2" w:rsidP="00A543D0">
            <w:pPr>
              <w:tabs>
                <w:tab w:val="left" w:pos="790"/>
              </w:tabs>
              <w:spacing w:after="120"/>
              <w:rPr>
                <w:rFonts w:ascii="Aptos SemiBold" w:hAnsi="Aptos SemiBold"/>
                <w:sz w:val="24"/>
                <w:szCs w:val="24"/>
              </w:rPr>
            </w:pPr>
            <w:r w:rsidRPr="00AE446D">
              <w:rPr>
                <w:rFonts w:ascii="Aptos SemiBold" w:hAnsi="Aptos SemiBold"/>
                <w:sz w:val="24"/>
                <w:szCs w:val="24"/>
              </w:rPr>
              <w:t>Open Enrollment Enabled</w:t>
            </w:r>
          </w:p>
        </w:tc>
        <w:tc>
          <w:tcPr>
            <w:tcW w:w="8107" w:type="dxa"/>
          </w:tcPr>
          <w:p w14:paraId="7B510D3D" w14:textId="1DEED471" w:rsidR="00DA6FF2" w:rsidRDefault="00B53CCA" w:rsidP="00A543D0">
            <w:pPr>
              <w:tabs>
                <w:tab w:val="left" w:pos="790"/>
              </w:tabs>
              <w:spacing w:after="120"/>
              <w:rPr>
                <w:rFonts w:ascii="Aptos" w:hAnsi="Aptos"/>
                <w:sz w:val="24"/>
                <w:szCs w:val="24"/>
              </w:rPr>
            </w:pPr>
            <w:r>
              <w:t>A</w:t>
            </w:r>
            <w:r w:rsidRPr="00C478A6">
              <w:t xml:space="preserve">llows the </w:t>
            </w:r>
            <w:r>
              <w:t>buyer to s</w:t>
            </w:r>
            <w:r w:rsidRPr="00C478A6">
              <w:t xml:space="preserve">et multiple </w:t>
            </w:r>
            <w:r>
              <w:t xml:space="preserve">time </w:t>
            </w:r>
            <w:r w:rsidRPr="00C478A6">
              <w:t xml:space="preserve">periods </w:t>
            </w:r>
            <w:r>
              <w:t>during which v</w:t>
            </w:r>
            <w:r w:rsidRPr="00C478A6">
              <w:t xml:space="preserve">endors can submit quotes. </w:t>
            </w:r>
            <w:r>
              <w:t>Useful for solicitations that reopen or accept quote submissions in phases.</w:t>
            </w:r>
          </w:p>
        </w:tc>
      </w:tr>
      <w:tr w:rsidR="00A543D0" w14:paraId="3E7B069C" w14:textId="77777777" w:rsidTr="00FC55F3">
        <w:tc>
          <w:tcPr>
            <w:tcW w:w="2683" w:type="dxa"/>
          </w:tcPr>
          <w:p w14:paraId="3A0087BD" w14:textId="78D8AC04" w:rsidR="00A543D0" w:rsidRPr="00AE446D" w:rsidRDefault="00A543D0" w:rsidP="00A543D0">
            <w:pPr>
              <w:tabs>
                <w:tab w:val="left" w:pos="790"/>
              </w:tabs>
              <w:spacing w:after="120"/>
              <w:rPr>
                <w:rFonts w:ascii="Aptos SemiBold" w:hAnsi="Aptos SemiBold"/>
                <w:sz w:val="24"/>
                <w:szCs w:val="24"/>
              </w:rPr>
            </w:pPr>
            <w:r w:rsidRPr="00AE446D">
              <w:rPr>
                <w:rFonts w:ascii="Aptos SemiBold" w:hAnsi="Aptos SemiBold"/>
                <w:sz w:val="24"/>
                <w:szCs w:val="24"/>
              </w:rPr>
              <w:t>Pre-bid Conference</w:t>
            </w:r>
          </w:p>
        </w:tc>
        <w:tc>
          <w:tcPr>
            <w:tcW w:w="8107" w:type="dxa"/>
          </w:tcPr>
          <w:p w14:paraId="4164436A" w14:textId="35574FD4" w:rsidR="00A543D0" w:rsidRDefault="00034A7F" w:rsidP="00A543D0">
            <w:pPr>
              <w:tabs>
                <w:tab w:val="left" w:pos="790"/>
              </w:tabs>
              <w:spacing w:after="120"/>
              <w:rPr>
                <w:rFonts w:ascii="Aptos" w:hAnsi="Aptos"/>
                <w:sz w:val="24"/>
                <w:szCs w:val="24"/>
              </w:rPr>
            </w:pPr>
            <w:r>
              <w:rPr>
                <w:rFonts w:ascii="Aptos" w:hAnsi="Aptos"/>
                <w:sz w:val="24"/>
                <w:szCs w:val="24"/>
              </w:rPr>
              <w:t>Provides details regarding whether there will be a pre-bid conference.  Also read attachments thoroughly to determine whether there is a pre-bid conference.</w:t>
            </w:r>
          </w:p>
        </w:tc>
      </w:tr>
      <w:tr w:rsidR="00A543D0" w14:paraId="7270E793" w14:textId="77777777" w:rsidTr="00FC55F3">
        <w:tc>
          <w:tcPr>
            <w:tcW w:w="2683" w:type="dxa"/>
          </w:tcPr>
          <w:p w14:paraId="1A5B495C" w14:textId="359ECB85" w:rsidR="00A543D0" w:rsidRPr="00AE446D" w:rsidRDefault="00A543D0" w:rsidP="00A543D0">
            <w:pPr>
              <w:tabs>
                <w:tab w:val="left" w:pos="790"/>
              </w:tabs>
              <w:spacing w:after="120"/>
              <w:rPr>
                <w:rFonts w:ascii="Aptos SemiBold" w:hAnsi="Aptos SemiBold"/>
                <w:sz w:val="24"/>
                <w:szCs w:val="24"/>
              </w:rPr>
            </w:pPr>
            <w:r w:rsidRPr="00AE446D">
              <w:rPr>
                <w:rFonts w:ascii="Aptos SemiBold" w:hAnsi="Aptos SemiBold"/>
                <w:sz w:val="24"/>
                <w:szCs w:val="24"/>
              </w:rPr>
              <w:lastRenderedPageBreak/>
              <w:t>Bulletin Desc</w:t>
            </w:r>
          </w:p>
        </w:tc>
        <w:tc>
          <w:tcPr>
            <w:tcW w:w="8107" w:type="dxa"/>
          </w:tcPr>
          <w:p w14:paraId="3B1A13A8" w14:textId="6690A714" w:rsidR="00A543D0" w:rsidRDefault="00034A7F" w:rsidP="00A543D0">
            <w:pPr>
              <w:tabs>
                <w:tab w:val="left" w:pos="790"/>
              </w:tabs>
              <w:spacing w:after="120"/>
              <w:rPr>
                <w:rFonts w:ascii="Aptos" w:hAnsi="Aptos"/>
                <w:sz w:val="24"/>
                <w:szCs w:val="24"/>
              </w:rPr>
            </w:pPr>
            <w:r w:rsidRPr="003C1D29">
              <w:t>Brief summary stating the purpose of this Solicitation</w:t>
            </w:r>
            <w:r>
              <w:t xml:space="preserve">. It helps vendors quickly understand the opportunity. </w:t>
            </w:r>
            <w:r w:rsidR="00B53CCA">
              <w:t>Detailed materials will be in the attachments.</w:t>
            </w:r>
          </w:p>
        </w:tc>
      </w:tr>
      <w:tr w:rsidR="00A543D0" w14:paraId="45BE5F69" w14:textId="77777777" w:rsidTr="00FC55F3">
        <w:tc>
          <w:tcPr>
            <w:tcW w:w="2683" w:type="dxa"/>
          </w:tcPr>
          <w:p w14:paraId="4F763242" w14:textId="4357DA20" w:rsidR="00A543D0" w:rsidRPr="00AE446D" w:rsidRDefault="00A543D0" w:rsidP="00A543D0">
            <w:pPr>
              <w:tabs>
                <w:tab w:val="left" w:pos="790"/>
              </w:tabs>
              <w:spacing w:after="120"/>
              <w:rPr>
                <w:rFonts w:ascii="Aptos SemiBold" w:hAnsi="Aptos SemiBold"/>
                <w:sz w:val="24"/>
                <w:szCs w:val="24"/>
              </w:rPr>
            </w:pPr>
            <w:r w:rsidRPr="00AE446D">
              <w:rPr>
                <w:rFonts w:ascii="Aptos SemiBold" w:hAnsi="Aptos SemiBold"/>
                <w:sz w:val="24"/>
                <w:szCs w:val="24"/>
              </w:rPr>
              <w:t>Ship to and Bill to Addresses</w:t>
            </w:r>
          </w:p>
        </w:tc>
        <w:tc>
          <w:tcPr>
            <w:tcW w:w="8107" w:type="dxa"/>
          </w:tcPr>
          <w:p w14:paraId="0472DE14" w14:textId="31C20AAC" w:rsidR="00A543D0" w:rsidRDefault="00A543D0" w:rsidP="00A543D0">
            <w:pPr>
              <w:tabs>
                <w:tab w:val="left" w:pos="790"/>
              </w:tabs>
              <w:spacing w:after="120"/>
              <w:rPr>
                <w:rFonts w:ascii="Aptos" w:hAnsi="Aptos"/>
                <w:sz w:val="24"/>
                <w:szCs w:val="24"/>
              </w:rPr>
            </w:pPr>
            <w:r>
              <w:rPr>
                <w:rFonts w:ascii="Aptos" w:hAnsi="Aptos"/>
                <w:sz w:val="24"/>
                <w:szCs w:val="24"/>
              </w:rPr>
              <w:t>Refers to the purchasing agency/organization</w:t>
            </w:r>
          </w:p>
        </w:tc>
      </w:tr>
      <w:tr w:rsidR="00DA6FF2" w14:paraId="476FB735" w14:textId="77777777" w:rsidTr="00FC55F3">
        <w:trPr>
          <w:trHeight w:val="953"/>
        </w:trPr>
        <w:tc>
          <w:tcPr>
            <w:tcW w:w="2683" w:type="dxa"/>
          </w:tcPr>
          <w:p w14:paraId="06C5ABCE" w14:textId="3F305474" w:rsidR="00DA6FF2" w:rsidRPr="00AE446D" w:rsidRDefault="00034A7F" w:rsidP="00DA6FF2">
            <w:pPr>
              <w:tabs>
                <w:tab w:val="left" w:pos="790"/>
              </w:tabs>
              <w:spacing w:after="120"/>
              <w:rPr>
                <w:rFonts w:ascii="Aptos SemiBold" w:hAnsi="Aptos SemiBold"/>
                <w:sz w:val="24"/>
                <w:szCs w:val="24"/>
              </w:rPr>
            </w:pPr>
            <w:r w:rsidRPr="00AE446D">
              <w:rPr>
                <w:rFonts w:ascii="Aptos SemiBold" w:hAnsi="Aptos SemiBold"/>
                <w:sz w:val="24"/>
                <w:szCs w:val="24"/>
              </w:rPr>
              <w:t>File Attachments</w:t>
            </w:r>
          </w:p>
        </w:tc>
        <w:tc>
          <w:tcPr>
            <w:tcW w:w="8107" w:type="dxa"/>
          </w:tcPr>
          <w:p w14:paraId="685CB3EF" w14:textId="77777777" w:rsidR="00DA6FF2" w:rsidRDefault="00034A7F" w:rsidP="00DA6FF2">
            <w:pPr>
              <w:tabs>
                <w:tab w:val="left" w:pos="790"/>
              </w:tabs>
              <w:spacing w:after="120"/>
              <w:rPr>
                <w:rFonts w:ascii="Aptos" w:hAnsi="Aptos"/>
                <w:sz w:val="24"/>
                <w:szCs w:val="24"/>
              </w:rPr>
            </w:pPr>
            <w:r>
              <w:rPr>
                <w:rFonts w:ascii="Aptos" w:hAnsi="Aptos"/>
                <w:sz w:val="24"/>
                <w:szCs w:val="24"/>
              </w:rPr>
              <w:t xml:space="preserve">Attachments including the details of the solicitation, specifications, forms, sample contracts, insurance, etc.   Every attachment is important and should be downloaded. </w:t>
            </w:r>
          </w:p>
        </w:tc>
      </w:tr>
      <w:tr w:rsidR="00DA65B5" w14:paraId="47CEEF16" w14:textId="77777777" w:rsidTr="00FC55F3">
        <w:trPr>
          <w:trHeight w:val="305"/>
        </w:trPr>
        <w:tc>
          <w:tcPr>
            <w:tcW w:w="2683" w:type="dxa"/>
          </w:tcPr>
          <w:p w14:paraId="697A3F69" w14:textId="07200BA5" w:rsidR="00DA65B5" w:rsidRPr="00AE446D" w:rsidRDefault="00DA65B5" w:rsidP="00DA6FF2">
            <w:pPr>
              <w:tabs>
                <w:tab w:val="left" w:pos="790"/>
              </w:tabs>
              <w:spacing w:after="120"/>
              <w:rPr>
                <w:rFonts w:ascii="Aptos SemiBold" w:hAnsi="Aptos SemiBold"/>
                <w:sz w:val="24"/>
                <w:szCs w:val="24"/>
              </w:rPr>
            </w:pPr>
            <w:r w:rsidRPr="00AE446D">
              <w:rPr>
                <w:rFonts w:ascii="Aptos SemiBold" w:hAnsi="Aptos SemiBold"/>
                <w:sz w:val="24"/>
                <w:szCs w:val="24"/>
              </w:rPr>
              <w:t>Form Attachments/</w:t>
            </w:r>
            <w:r w:rsidR="0088241E" w:rsidRPr="00AE446D">
              <w:rPr>
                <w:rFonts w:ascii="Aptos SemiBold" w:hAnsi="Aptos SemiBold"/>
                <w:sz w:val="24"/>
                <w:szCs w:val="24"/>
              </w:rPr>
              <w:t xml:space="preserve"> </w:t>
            </w:r>
            <w:r w:rsidRPr="00AE446D">
              <w:rPr>
                <w:rFonts w:ascii="Aptos SemiBold" w:hAnsi="Aptos SemiBold"/>
                <w:sz w:val="24"/>
                <w:szCs w:val="24"/>
              </w:rPr>
              <w:t>Required Quote Attachments</w:t>
            </w:r>
          </w:p>
        </w:tc>
        <w:tc>
          <w:tcPr>
            <w:tcW w:w="8107" w:type="dxa"/>
          </w:tcPr>
          <w:p w14:paraId="11DF8A72" w14:textId="70F9EE1A" w:rsidR="00DA65B5" w:rsidRDefault="00034A7F" w:rsidP="00DA6FF2">
            <w:pPr>
              <w:tabs>
                <w:tab w:val="left" w:pos="790"/>
              </w:tabs>
              <w:spacing w:after="120"/>
              <w:rPr>
                <w:rFonts w:ascii="Aptos" w:hAnsi="Aptos"/>
                <w:sz w:val="24"/>
                <w:szCs w:val="24"/>
              </w:rPr>
            </w:pPr>
            <w:r>
              <w:rPr>
                <w:rFonts w:ascii="Aptos" w:hAnsi="Aptos"/>
                <w:sz w:val="24"/>
                <w:szCs w:val="24"/>
              </w:rPr>
              <w:t>Forms listed as required must first be downloaded by the vendor, completed, and uploaded to the submitted quote.</w:t>
            </w:r>
          </w:p>
        </w:tc>
      </w:tr>
      <w:tr w:rsidR="00DA6FF2" w14:paraId="7E4D5667" w14:textId="77777777" w:rsidTr="00FC55F3">
        <w:tc>
          <w:tcPr>
            <w:tcW w:w="2683" w:type="dxa"/>
          </w:tcPr>
          <w:p w14:paraId="4B4C4685" w14:textId="47FE7CD8" w:rsidR="00DA6FF2" w:rsidRPr="00AE446D" w:rsidRDefault="00DA6FF2" w:rsidP="00DA6FF2">
            <w:pPr>
              <w:tabs>
                <w:tab w:val="left" w:pos="790"/>
              </w:tabs>
              <w:spacing w:after="120"/>
              <w:rPr>
                <w:rFonts w:ascii="Aptos SemiBold" w:hAnsi="Aptos SemiBold"/>
                <w:sz w:val="24"/>
                <w:szCs w:val="24"/>
              </w:rPr>
            </w:pPr>
            <w:r w:rsidRPr="00AE446D">
              <w:rPr>
                <w:rFonts w:ascii="Aptos SemiBold" w:hAnsi="Aptos SemiBold"/>
                <w:sz w:val="24"/>
                <w:szCs w:val="24"/>
              </w:rPr>
              <w:t>Discipline Type</w:t>
            </w:r>
          </w:p>
        </w:tc>
        <w:tc>
          <w:tcPr>
            <w:tcW w:w="8107" w:type="dxa"/>
          </w:tcPr>
          <w:p w14:paraId="483A43F1" w14:textId="0891F13B" w:rsidR="00DA6FF2" w:rsidRDefault="00034A7F" w:rsidP="00DA6FF2">
            <w:pPr>
              <w:tabs>
                <w:tab w:val="left" w:pos="790"/>
              </w:tabs>
              <w:spacing w:after="120"/>
              <w:rPr>
                <w:rFonts w:ascii="Aptos" w:hAnsi="Aptos"/>
                <w:sz w:val="24"/>
                <w:szCs w:val="24"/>
              </w:rPr>
            </w:pPr>
            <w:r>
              <w:rPr>
                <w:rFonts w:ascii="Aptos" w:hAnsi="Aptos"/>
                <w:sz w:val="24"/>
                <w:szCs w:val="24"/>
              </w:rPr>
              <w:t>Entered by the purchaser to help categorize the procurement.</w:t>
            </w:r>
          </w:p>
        </w:tc>
      </w:tr>
      <w:tr w:rsidR="00DA6FF2" w14:paraId="1735375E" w14:textId="77777777" w:rsidTr="00FC55F3">
        <w:tc>
          <w:tcPr>
            <w:tcW w:w="2683" w:type="dxa"/>
          </w:tcPr>
          <w:p w14:paraId="67D4AE6A" w14:textId="4937392A" w:rsidR="00DA6FF2" w:rsidRPr="00AE446D" w:rsidRDefault="00DA6FF2" w:rsidP="00DA6FF2">
            <w:pPr>
              <w:tabs>
                <w:tab w:val="left" w:pos="790"/>
              </w:tabs>
              <w:spacing w:after="120"/>
              <w:rPr>
                <w:rFonts w:ascii="Aptos SemiBold" w:hAnsi="Aptos SemiBold"/>
                <w:sz w:val="24"/>
                <w:szCs w:val="24"/>
              </w:rPr>
            </w:pPr>
            <w:r w:rsidRPr="00AE446D">
              <w:rPr>
                <w:rFonts w:ascii="Aptos SemiBold" w:hAnsi="Aptos SemiBold"/>
                <w:sz w:val="24"/>
                <w:szCs w:val="24"/>
              </w:rPr>
              <w:t>Procurement Method</w:t>
            </w:r>
          </w:p>
        </w:tc>
        <w:tc>
          <w:tcPr>
            <w:tcW w:w="8107" w:type="dxa"/>
          </w:tcPr>
          <w:p w14:paraId="653401C8" w14:textId="3E3D6BDE" w:rsidR="00DA6FF2" w:rsidRDefault="00034A7F" w:rsidP="00DA6FF2">
            <w:pPr>
              <w:tabs>
                <w:tab w:val="left" w:pos="790"/>
              </w:tabs>
              <w:spacing w:after="120"/>
              <w:rPr>
                <w:rFonts w:ascii="Aptos" w:hAnsi="Aptos"/>
                <w:sz w:val="24"/>
                <w:szCs w:val="24"/>
              </w:rPr>
            </w:pPr>
            <w:r>
              <w:rPr>
                <w:rFonts w:ascii="Aptos" w:hAnsi="Aptos"/>
                <w:sz w:val="24"/>
                <w:szCs w:val="24"/>
              </w:rPr>
              <w:t>Entered by the purchaser</w:t>
            </w:r>
            <w:r w:rsidR="00FC55F3">
              <w:rPr>
                <w:rFonts w:ascii="Aptos" w:hAnsi="Aptos"/>
                <w:sz w:val="24"/>
                <w:szCs w:val="24"/>
              </w:rPr>
              <w:t xml:space="preserve"> </w:t>
            </w:r>
            <w:r>
              <w:rPr>
                <w:rFonts w:ascii="Aptos" w:hAnsi="Aptos"/>
                <w:sz w:val="24"/>
                <w:szCs w:val="24"/>
              </w:rPr>
              <w:t>and defines the procurement process that is used to acquire the needed items/services.</w:t>
            </w:r>
          </w:p>
        </w:tc>
      </w:tr>
      <w:tr w:rsidR="00DA6FF2" w14:paraId="0E4CCD02" w14:textId="77777777" w:rsidTr="00FC55F3">
        <w:tc>
          <w:tcPr>
            <w:tcW w:w="2683" w:type="dxa"/>
          </w:tcPr>
          <w:p w14:paraId="5E4D731E" w14:textId="2F09B955" w:rsidR="00DA6FF2" w:rsidRPr="00AE446D" w:rsidRDefault="00DA6FF2" w:rsidP="00DA6FF2">
            <w:pPr>
              <w:tabs>
                <w:tab w:val="left" w:pos="790"/>
              </w:tabs>
              <w:spacing w:after="120"/>
              <w:rPr>
                <w:rFonts w:ascii="Aptos SemiBold" w:hAnsi="Aptos SemiBold"/>
                <w:sz w:val="24"/>
                <w:szCs w:val="24"/>
              </w:rPr>
            </w:pPr>
            <w:r w:rsidRPr="00AE446D">
              <w:rPr>
                <w:rFonts w:ascii="Aptos SemiBold" w:hAnsi="Aptos SemiBold"/>
                <w:sz w:val="24"/>
                <w:szCs w:val="24"/>
              </w:rPr>
              <w:t>Questions</w:t>
            </w:r>
          </w:p>
        </w:tc>
        <w:tc>
          <w:tcPr>
            <w:tcW w:w="8107" w:type="dxa"/>
          </w:tcPr>
          <w:p w14:paraId="5C464187" w14:textId="6BDF106A" w:rsidR="00DA6FF2" w:rsidRDefault="00735BD8" w:rsidP="00DA6FF2">
            <w:pPr>
              <w:tabs>
                <w:tab w:val="left" w:pos="790"/>
              </w:tabs>
              <w:spacing w:after="120"/>
              <w:rPr>
                <w:rFonts w:ascii="Aptos" w:hAnsi="Aptos"/>
                <w:sz w:val="24"/>
                <w:szCs w:val="24"/>
              </w:rPr>
            </w:pPr>
            <w:r>
              <w:rPr>
                <w:rFonts w:ascii="Aptos" w:hAnsi="Aptos"/>
                <w:sz w:val="24"/>
                <w:szCs w:val="24"/>
              </w:rPr>
              <w:t>These are questions to which the purchaser would like vendors to respond.  Responses to the questions may be optional or required.</w:t>
            </w:r>
          </w:p>
        </w:tc>
      </w:tr>
      <w:tr w:rsidR="00DA6FF2" w14:paraId="4192EEAE" w14:textId="77777777" w:rsidTr="00FC55F3">
        <w:tc>
          <w:tcPr>
            <w:tcW w:w="2683" w:type="dxa"/>
          </w:tcPr>
          <w:p w14:paraId="3EF4F710" w14:textId="2680243E" w:rsidR="00DA6FF2" w:rsidRPr="00AE446D" w:rsidRDefault="00DA6FF2" w:rsidP="00DA6FF2">
            <w:pPr>
              <w:tabs>
                <w:tab w:val="left" w:pos="790"/>
              </w:tabs>
              <w:spacing w:after="120"/>
              <w:rPr>
                <w:rFonts w:ascii="Aptos SemiBold" w:hAnsi="Aptos SemiBold"/>
                <w:sz w:val="24"/>
                <w:szCs w:val="24"/>
              </w:rPr>
            </w:pPr>
            <w:r w:rsidRPr="00AE446D">
              <w:rPr>
                <w:rFonts w:ascii="Aptos SemiBold" w:hAnsi="Aptos SemiBold"/>
                <w:sz w:val="24"/>
                <w:szCs w:val="24"/>
              </w:rPr>
              <w:t>Amendments</w:t>
            </w:r>
          </w:p>
        </w:tc>
        <w:tc>
          <w:tcPr>
            <w:tcW w:w="8107" w:type="dxa"/>
          </w:tcPr>
          <w:p w14:paraId="56B6E598" w14:textId="4E65A353" w:rsidR="00DA6FF2" w:rsidRDefault="00034A7F" w:rsidP="00DA6FF2">
            <w:pPr>
              <w:tabs>
                <w:tab w:val="left" w:pos="790"/>
              </w:tabs>
              <w:spacing w:after="120"/>
              <w:rPr>
                <w:rFonts w:ascii="Aptos" w:hAnsi="Aptos"/>
                <w:sz w:val="24"/>
                <w:szCs w:val="24"/>
              </w:rPr>
            </w:pPr>
            <w:r>
              <w:rPr>
                <w:rFonts w:ascii="Aptos" w:hAnsi="Aptos"/>
                <w:sz w:val="24"/>
                <w:szCs w:val="24"/>
              </w:rPr>
              <w:t>This section lists amendments to the original bid solicitation including date, time, and description.</w:t>
            </w:r>
          </w:p>
        </w:tc>
      </w:tr>
      <w:tr w:rsidR="00DA6FF2" w14:paraId="2E734C83" w14:textId="77777777" w:rsidTr="00FC55F3">
        <w:trPr>
          <w:trHeight w:val="908"/>
        </w:trPr>
        <w:tc>
          <w:tcPr>
            <w:tcW w:w="2683" w:type="dxa"/>
          </w:tcPr>
          <w:p w14:paraId="0D6AE9E1" w14:textId="4076DD5E" w:rsidR="00DA6FF2" w:rsidRPr="00AE446D" w:rsidRDefault="00DA6FF2" w:rsidP="00DA6FF2">
            <w:pPr>
              <w:tabs>
                <w:tab w:val="left" w:pos="790"/>
              </w:tabs>
              <w:spacing w:after="120"/>
              <w:rPr>
                <w:rFonts w:ascii="Aptos SemiBold" w:hAnsi="Aptos SemiBold"/>
                <w:sz w:val="24"/>
                <w:szCs w:val="24"/>
              </w:rPr>
            </w:pPr>
            <w:r w:rsidRPr="00AE446D">
              <w:rPr>
                <w:rFonts w:ascii="Aptos SemiBold" w:hAnsi="Aptos SemiBold"/>
                <w:sz w:val="24"/>
                <w:szCs w:val="24"/>
              </w:rPr>
              <w:t>Item Information</w:t>
            </w:r>
          </w:p>
        </w:tc>
        <w:tc>
          <w:tcPr>
            <w:tcW w:w="8107" w:type="dxa"/>
          </w:tcPr>
          <w:p w14:paraId="599B1B4D" w14:textId="6555D0AE" w:rsidR="00DA6FF2" w:rsidRDefault="00034A7F" w:rsidP="00DA6FF2">
            <w:pPr>
              <w:tabs>
                <w:tab w:val="left" w:pos="790"/>
              </w:tabs>
              <w:spacing w:after="120"/>
              <w:rPr>
                <w:rFonts w:ascii="Aptos" w:hAnsi="Aptos"/>
                <w:sz w:val="24"/>
                <w:szCs w:val="24"/>
              </w:rPr>
            </w:pPr>
            <w:r>
              <w:rPr>
                <w:rFonts w:ascii="Aptos" w:hAnsi="Aptos"/>
                <w:sz w:val="24"/>
                <w:szCs w:val="24"/>
              </w:rPr>
              <w:t>I</w:t>
            </w:r>
            <w:r w:rsidR="006070DE" w:rsidRPr="006070DE">
              <w:rPr>
                <w:rFonts w:ascii="Aptos" w:hAnsi="Aptos"/>
                <w:sz w:val="24"/>
                <w:szCs w:val="24"/>
              </w:rPr>
              <w:t>tem description, NIGP commodity code (chosen by the purchaser), quantity, unit cost UOM (unit of measure), and any other criteria entered by the purchaser.</w:t>
            </w:r>
          </w:p>
        </w:tc>
      </w:tr>
    </w:tbl>
    <w:p w14:paraId="0CA2F28B" w14:textId="77777777" w:rsidR="00A543D0" w:rsidRDefault="00A543D0" w:rsidP="00A543D0">
      <w:pPr>
        <w:tabs>
          <w:tab w:val="left" w:pos="790"/>
        </w:tabs>
        <w:spacing w:after="120"/>
        <w:rPr>
          <w:rFonts w:ascii="Aptos" w:hAnsi="Aptos"/>
          <w:sz w:val="24"/>
          <w:szCs w:val="24"/>
        </w:rPr>
      </w:pPr>
    </w:p>
    <w:p w14:paraId="56525E19" w14:textId="77777777" w:rsidR="00A543D0" w:rsidRDefault="00A543D0" w:rsidP="00A14196">
      <w:pPr>
        <w:pStyle w:val="ListParagraph"/>
        <w:tabs>
          <w:tab w:val="left" w:pos="790"/>
        </w:tabs>
        <w:spacing w:after="120"/>
        <w:ind w:left="720" w:right="346" w:firstLine="0"/>
        <w:rPr>
          <w:sz w:val="18"/>
        </w:rPr>
      </w:pPr>
    </w:p>
    <w:p w14:paraId="1DC261F4" w14:textId="77777777" w:rsidR="00A543D0" w:rsidRPr="005765BE" w:rsidRDefault="00A543D0" w:rsidP="00A14196">
      <w:pPr>
        <w:pStyle w:val="ListParagraph"/>
        <w:tabs>
          <w:tab w:val="left" w:pos="790"/>
        </w:tabs>
        <w:spacing w:after="120"/>
        <w:ind w:left="720" w:right="346" w:firstLine="0"/>
        <w:rPr>
          <w:sz w:val="18"/>
        </w:rPr>
      </w:pPr>
    </w:p>
    <w:sectPr w:rsidR="00A543D0" w:rsidRPr="005765BE" w:rsidSect="00260E11">
      <w:headerReference w:type="default" r:id="rId25"/>
      <w:footerReference w:type="default" r:id="rId26"/>
      <w:headerReference w:type="first" r:id="rId27"/>
      <w:footerReference w:type="first" r:id="rId28"/>
      <w:type w:val="continuous"/>
      <w:pgSz w:w="12240" w:h="15840"/>
      <w:pgMar w:top="720" w:right="720" w:bottom="720" w:left="720" w:header="576" w:footer="57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56303" w14:textId="77777777" w:rsidR="00444489" w:rsidRDefault="00444489" w:rsidP="00444489">
      <w:r>
        <w:separator/>
      </w:r>
    </w:p>
  </w:endnote>
  <w:endnote w:type="continuationSeparator" w:id="0">
    <w:p w14:paraId="23AD11BB" w14:textId="77777777" w:rsidR="00444489" w:rsidRDefault="00444489" w:rsidP="00444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2000505000000020004"/>
    <w:charset w:val="00"/>
    <w:family w:val="auto"/>
    <w:pitch w:val="variable"/>
    <w:sig w:usb0="A00002FF" w:usb1="4000207B" w:usb2="00000000" w:usb3="00000000" w:csb0="00000197" w:csb1="00000000"/>
  </w:font>
  <w:font w:name="Roboto">
    <w:panose1 w:val="02000000000000000000"/>
    <w:charset w:val="00"/>
    <w:family w:val="auto"/>
    <w:pitch w:val="variable"/>
    <w:sig w:usb0="E0000AFF" w:usb1="5000217F" w:usb2="00000021" w:usb3="00000000" w:csb0="0000019F" w:csb1="00000000"/>
  </w:font>
  <w:font w:name="Aptos SemiBold">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sz w:val="24"/>
        <w:szCs w:val="24"/>
      </w:rPr>
      <w:id w:val="-1596010403"/>
      <w:docPartObj>
        <w:docPartGallery w:val="Page Numbers (Bottom of Page)"/>
        <w:docPartUnique/>
      </w:docPartObj>
    </w:sdtPr>
    <w:sdtEndPr/>
    <w:sdtContent>
      <w:sdt>
        <w:sdtPr>
          <w:rPr>
            <w:rFonts w:ascii="Roboto" w:hAnsi="Roboto"/>
            <w:sz w:val="24"/>
            <w:szCs w:val="24"/>
          </w:rPr>
          <w:id w:val="-1769616900"/>
          <w:docPartObj>
            <w:docPartGallery w:val="Page Numbers (Top of Page)"/>
            <w:docPartUnique/>
          </w:docPartObj>
        </w:sdtPr>
        <w:sdtEndPr/>
        <w:sdtContent>
          <w:p w14:paraId="55F79A0D" w14:textId="7A414EFE" w:rsidR="00260E11" w:rsidRPr="00260E11" w:rsidRDefault="00260E11">
            <w:pPr>
              <w:pStyle w:val="Footer"/>
              <w:jc w:val="right"/>
              <w:rPr>
                <w:rFonts w:ascii="Roboto" w:hAnsi="Roboto"/>
                <w:sz w:val="24"/>
                <w:szCs w:val="24"/>
              </w:rPr>
            </w:pPr>
            <w:r w:rsidRPr="00260E11">
              <w:rPr>
                <w:rFonts w:ascii="Roboto" w:hAnsi="Roboto"/>
                <w:sz w:val="24"/>
                <w:szCs w:val="24"/>
              </w:rPr>
              <w:t xml:space="preserve">Page </w:t>
            </w:r>
            <w:r w:rsidRPr="00260E11">
              <w:rPr>
                <w:rFonts w:ascii="Roboto" w:hAnsi="Roboto"/>
                <w:b/>
                <w:bCs/>
                <w:sz w:val="24"/>
                <w:szCs w:val="24"/>
              </w:rPr>
              <w:fldChar w:fldCharType="begin"/>
            </w:r>
            <w:r w:rsidRPr="00260E11">
              <w:rPr>
                <w:rFonts w:ascii="Roboto" w:hAnsi="Roboto"/>
                <w:b/>
                <w:bCs/>
                <w:sz w:val="24"/>
                <w:szCs w:val="24"/>
              </w:rPr>
              <w:instrText xml:space="preserve"> PAGE </w:instrText>
            </w:r>
            <w:r w:rsidRPr="00260E11">
              <w:rPr>
                <w:rFonts w:ascii="Roboto" w:hAnsi="Roboto"/>
                <w:b/>
                <w:bCs/>
                <w:sz w:val="24"/>
                <w:szCs w:val="24"/>
              </w:rPr>
              <w:fldChar w:fldCharType="separate"/>
            </w:r>
            <w:r w:rsidRPr="00260E11">
              <w:rPr>
                <w:rFonts w:ascii="Roboto" w:hAnsi="Roboto"/>
                <w:b/>
                <w:bCs/>
                <w:noProof/>
                <w:sz w:val="24"/>
                <w:szCs w:val="24"/>
              </w:rPr>
              <w:t>2</w:t>
            </w:r>
            <w:r w:rsidRPr="00260E11">
              <w:rPr>
                <w:rFonts w:ascii="Roboto" w:hAnsi="Roboto"/>
                <w:b/>
                <w:bCs/>
                <w:sz w:val="24"/>
                <w:szCs w:val="24"/>
              </w:rPr>
              <w:fldChar w:fldCharType="end"/>
            </w:r>
            <w:r w:rsidRPr="00260E11">
              <w:rPr>
                <w:rFonts w:ascii="Roboto" w:hAnsi="Roboto"/>
                <w:sz w:val="24"/>
                <w:szCs w:val="24"/>
              </w:rPr>
              <w:t xml:space="preserve"> of </w:t>
            </w:r>
            <w:r w:rsidRPr="00260E11">
              <w:rPr>
                <w:rFonts w:ascii="Roboto" w:hAnsi="Roboto"/>
                <w:b/>
                <w:bCs/>
                <w:sz w:val="24"/>
                <w:szCs w:val="24"/>
              </w:rPr>
              <w:fldChar w:fldCharType="begin"/>
            </w:r>
            <w:r w:rsidRPr="00260E11">
              <w:rPr>
                <w:rFonts w:ascii="Roboto" w:hAnsi="Roboto"/>
                <w:b/>
                <w:bCs/>
                <w:sz w:val="24"/>
                <w:szCs w:val="24"/>
              </w:rPr>
              <w:instrText xml:space="preserve"> NUMPAGES  </w:instrText>
            </w:r>
            <w:r w:rsidRPr="00260E11">
              <w:rPr>
                <w:rFonts w:ascii="Roboto" w:hAnsi="Roboto"/>
                <w:b/>
                <w:bCs/>
                <w:sz w:val="24"/>
                <w:szCs w:val="24"/>
              </w:rPr>
              <w:fldChar w:fldCharType="separate"/>
            </w:r>
            <w:r w:rsidRPr="00260E11">
              <w:rPr>
                <w:rFonts w:ascii="Roboto" w:hAnsi="Roboto"/>
                <w:b/>
                <w:bCs/>
                <w:noProof/>
                <w:sz w:val="24"/>
                <w:szCs w:val="24"/>
              </w:rPr>
              <w:t>2</w:t>
            </w:r>
            <w:r w:rsidRPr="00260E11">
              <w:rPr>
                <w:rFonts w:ascii="Roboto" w:hAnsi="Roboto"/>
                <w:b/>
                <w:bCs/>
                <w:sz w:val="24"/>
                <w:szCs w:val="24"/>
              </w:rPr>
              <w:fldChar w:fldCharType="end"/>
            </w:r>
          </w:p>
        </w:sdtContent>
      </w:sdt>
    </w:sdtContent>
  </w:sdt>
  <w:p w14:paraId="5D68D9EB" w14:textId="696EAD34" w:rsidR="00444489" w:rsidRPr="00260E11" w:rsidRDefault="00444489">
    <w:pPr>
      <w:pStyle w:val="Footer"/>
      <w:rPr>
        <w:rFonts w:ascii="Aptos" w:hAnsi="Aptos"/>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60659" w14:textId="45369C0B" w:rsidR="00260E11" w:rsidRDefault="00260E11" w:rsidP="00260E11"/>
  <w:p w14:paraId="604E53FB" w14:textId="371DBA2C" w:rsidR="00260E11" w:rsidRDefault="00260E11" w:rsidP="00260E11"/>
  <w:p w14:paraId="37F8A13F" w14:textId="5237E345" w:rsidR="00260E11" w:rsidRDefault="00260E11" w:rsidP="00260E11">
    <w:r>
      <w:t>OregonBuys | 4/8/26</w:t>
    </w:r>
  </w:p>
  <w:p w14:paraId="79118D28" w14:textId="4516C01B" w:rsidR="00260E11" w:rsidRDefault="00260E11">
    <w:pPr>
      <w:pStyle w:val="Footer"/>
    </w:pPr>
    <w:r>
      <w:rPr>
        <w:noProof/>
      </w:rPr>
      <mc:AlternateContent>
        <mc:Choice Requires="wps">
          <w:drawing>
            <wp:anchor distT="0" distB="0" distL="114300" distR="114300" simplePos="0" relativeHeight="251638784" behindDoc="0" locked="0" layoutInCell="1" allowOverlap="1" wp14:anchorId="584EB84A" wp14:editId="575A3191">
              <wp:simplePos x="0" y="0"/>
              <wp:positionH relativeFrom="column">
                <wp:posOffset>-514350</wp:posOffset>
              </wp:positionH>
              <wp:positionV relativeFrom="paragraph">
                <wp:posOffset>247396</wp:posOffset>
              </wp:positionV>
              <wp:extent cx="7985760" cy="53340"/>
              <wp:effectExtent l="0" t="0" r="0" b="3810"/>
              <wp:wrapNone/>
              <wp:docPr id="945543903" name="Rectangle 4"/>
              <wp:cNvGraphicFramePr/>
              <a:graphic xmlns:a="http://schemas.openxmlformats.org/drawingml/2006/main">
                <a:graphicData uri="http://schemas.microsoft.com/office/word/2010/wordprocessingShape">
                  <wps:wsp>
                    <wps:cNvSpPr/>
                    <wps:spPr>
                      <a:xfrm>
                        <a:off x="0" y="0"/>
                        <a:ext cx="7985760" cy="53340"/>
                      </a:xfrm>
                      <a:prstGeom prst="rect">
                        <a:avLst/>
                      </a:prstGeom>
                      <a:solidFill>
                        <a:srgbClr val="E1B92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C0167" id="Rectangle 4" o:spid="_x0000_s1026" style="position:absolute;margin-left:-40.5pt;margin-top:19.5pt;width:628.8pt;height:4.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" fillcolor="#e1b924" stroked="f" strokeweight="1pt"/>
          </w:pict>
        </mc:Fallback>
      </mc:AlternateContent>
    </w:r>
    <w:r>
      <w:rPr>
        <w:noProof/>
      </w:rPr>
      <mc:AlternateContent>
        <mc:Choice Requires="wps">
          <w:drawing>
            <wp:anchor distT="0" distB="0" distL="114300" distR="114300" simplePos="0" relativeHeight="251650048" behindDoc="0" locked="0" layoutInCell="1" allowOverlap="1" wp14:anchorId="3E407A70" wp14:editId="7114D6BA">
              <wp:simplePos x="0" y="0"/>
              <wp:positionH relativeFrom="page">
                <wp:posOffset>-219202</wp:posOffset>
              </wp:positionH>
              <wp:positionV relativeFrom="paragraph">
                <wp:posOffset>296545</wp:posOffset>
              </wp:positionV>
              <wp:extent cx="8371840" cy="243840"/>
              <wp:effectExtent l="0" t="0" r="0" b="3810"/>
              <wp:wrapNone/>
              <wp:docPr id="844126999" name="Rectangle 4"/>
              <wp:cNvGraphicFramePr/>
              <a:graphic xmlns:a="http://schemas.openxmlformats.org/drawingml/2006/main">
                <a:graphicData uri="http://schemas.microsoft.com/office/word/2010/wordprocessingShape">
                  <wps:wsp>
                    <wps:cNvSpPr/>
                    <wps:spPr>
                      <a:xfrm>
                        <a:off x="0" y="0"/>
                        <a:ext cx="8371840" cy="243840"/>
                      </a:xfrm>
                      <a:prstGeom prst="rect">
                        <a:avLst/>
                      </a:prstGeom>
                      <a:solidFill>
                        <a:srgbClr val="00579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AF1EBA" id="Rectangle 4" o:spid="_x0000_s1026" style="position:absolute;margin-left:-17.25pt;margin-top:23.35pt;width:659.2pt;height:19.2pt;z-index:25165004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" fillcolor="#00579b"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EE62C" w14:textId="77777777" w:rsidR="00444489" w:rsidRDefault="00444489" w:rsidP="00444489">
      <w:r>
        <w:separator/>
      </w:r>
    </w:p>
  </w:footnote>
  <w:footnote w:type="continuationSeparator" w:id="0">
    <w:p w14:paraId="699537EB" w14:textId="77777777" w:rsidR="00444489" w:rsidRDefault="00444489" w:rsidP="00444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A7E27" w14:textId="5363B999" w:rsidR="00260E11" w:rsidRDefault="00260E11" w:rsidP="00444489">
    <w:pPr>
      <w:pStyle w:val="Header"/>
      <w:jc w:val="center"/>
    </w:pPr>
  </w:p>
  <w:p w14:paraId="2A1433B3" w14:textId="77777777" w:rsidR="00260E11" w:rsidRDefault="00260E11" w:rsidP="00444489">
    <w:pPr>
      <w:pStyle w:val="Header"/>
      <w:jc w:val="center"/>
    </w:pPr>
  </w:p>
  <w:p w14:paraId="7E019A8D" w14:textId="12618619" w:rsidR="00444489" w:rsidRDefault="00444489" w:rsidP="00444489">
    <w:pPr>
      <w:pStyle w:val="Header"/>
      <w:jc w:val="center"/>
    </w:pPr>
  </w:p>
  <w:p w14:paraId="7270C48E" w14:textId="4F9B777E" w:rsidR="00444489" w:rsidRDefault="004444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0CC45" w14:textId="5C08E624" w:rsidR="00260E11" w:rsidRDefault="00260E11">
    <w:pPr>
      <w:pStyle w:val="Header"/>
    </w:pPr>
    <w:r>
      <w:rPr>
        <w:noProof/>
      </w:rPr>
      <mc:AlternateContent>
        <mc:Choice Requires="wps">
          <w:drawing>
            <wp:anchor distT="0" distB="0" distL="114300" distR="114300" simplePos="0" relativeHeight="251616256" behindDoc="0" locked="0" layoutInCell="1" allowOverlap="1" wp14:anchorId="33DBAE9B" wp14:editId="6D6B775B">
              <wp:simplePos x="0" y="0"/>
              <wp:positionH relativeFrom="column">
                <wp:posOffset>-561340</wp:posOffset>
              </wp:positionH>
              <wp:positionV relativeFrom="paragraph">
                <wp:posOffset>-135128</wp:posOffset>
              </wp:positionV>
              <wp:extent cx="7985760" cy="53340"/>
              <wp:effectExtent l="0" t="0" r="0" b="3810"/>
              <wp:wrapNone/>
              <wp:docPr id="877491261"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85760" cy="53340"/>
                      </a:xfrm>
                      <a:prstGeom prst="rect">
                        <a:avLst/>
                      </a:prstGeom>
                      <a:solidFill>
                        <a:srgbClr val="E1B92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93D37A" id="Rectangle 4" o:spid="_x0000_s1026" alt="&quot;&quot;" style="position:absolute;margin-left:-44.2pt;margin-top:-10.65pt;width:628.8pt;height:4.2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" fillcolor="#e1b924" stroked="f" strokeweight="1pt"/>
          </w:pict>
        </mc:Fallback>
      </mc:AlternateContent>
    </w:r>
    <w:r>
      <w:rPr>
        <w:noProof/>
      </w:rPr>
      <mc:AlternateContent>
        <mc:Choice Requires="wps">
          <w:drawing>
            <wp:anchor distT="0" distB="0" distL="114300" distR="114300" simplePos="0" relativeHeight="251600896" behindDoc="0" locked="0" layoutInCell="1" allowOverlap="1" wp14:anchorId="2C862FC4" wp14:editId="4623FB46">
              <wp:simplePos x="0" y="0"/>
              <wp:positionH relativeFrom="page">
                <wp:posOffset>-31750</wp:posOffset>
              </wp:positionH>
              <wp:positionV relativeFrom="paragraph">
                <wp:posOffset>-365760</wp:posOffset>
              </wp:positionV>
              <wp:extent cx="8162608" cy="243840"/>
              <wp:effectExtent l="0" t="0" r="0" b="3810"/>
              <wp:wrapNone/>
              <wp:docPr id="1192453536"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162608" cy="243840"/>
                      </a:xfrm>
                      <a:prstGeom prst="rect">
                        <a:avLst/>
                      </a:prstGeom>
                      <a:solidFill>
                        <a:srgbClr val="00579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3B0178E" id="Rectangle 4" o:spid="_x0000_s1026" alt="&quot;&quot;" style="position:absolute;margin-left:-2.5pt;margin-top:-28.8pt;width:642.75pt;height:19.2pt;z-index:25160089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" fillcolor="#00579b" stroked="f" strokeweight="1pt">
              <w10:wrap anchorx="page"/>
            </v:rect>
          </w:pict>
        </mc:Fallback>
      </mc:AlternateContent>
    </w:r>
    <w:r>
      <w:rPr>
        <w:rFonts w:ascii="Times New Roman"/>
        <w:noProof/>
        <w:sz w:val="20"/>
      </w:rPr>
      <w:drawing>
        <wp:anchor distT="0" distB="0" distL="114300" distR="114300" simplePos="0" relativeHeight="251658240" behindDoc="0" locked="0" layoutInCell="1" allowOverlap="1" wp14:anchorId="22567E83" wp14:editId="3F22B2B0">
          <wp:simplePos x="0" y="0"/>
          <wp:positionH relativeFrom="column">
            <wp:posOffset>2305050</wp:posOffset>
          </wp:positionH>
          <wp:positionV relativeFrom="paragraph">
            <wp:posOffset>-33528</wp:posOffset>
          </wp:positionV>
          <wp:extent cx="1889378" cy="756856"/>
          <wp:effectExtent l="0" t="0" r="0" b="5715"/>
          <wp:wrapThrough wrapText="bothSides">
            <wp:wrapPolygon edited="0">
              <wp:start x="17207" y="0"/>
              <wp:lineTo x="0" y="8161"/>
              <wp:lineTo x="0" y="16866"/>
              <wp:lineTo x="1307" y="17411"/>
              <wp:lineTo x="1307" y="21219"/>
              <wp:lineTo x="19821" y="21219"/>
              <wp:lineTo x="20039" y="17411"/>
              <wp:lineTo x="21346" y="16866"/>
              <wp:lineTo x="21346" y="8705"/>
              <wp:lineTo x="18732" y="0"/>
              <wp:lineTo x="17207" y="0"/>
            </wp:wrapPolygon>
          </wp:wrapThrough>
          <wp:docPr id="1542105233" name="Image 7" descr="OregonBuys logo&#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42105233" name="Image 7" descr="OregonBuys logo&#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9378" cy="75685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5E5"/>
    <w:multiLevelType w:val="hybridMultilevel"/>
    <w:tmpl w:val="AD284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85A5E"/>
    <w:multiLevelType w:val="hybridMultilevel"/>
    <w:tmpl w:val="1D34D7EC"/>
    <w:lvl w:ilvl="0" w:tplc="53F0ABD2">
      <w:start w:val="2"/>
      <w:numFmt w:val="decimal"/>
      <w:lvlText w:val="%1"/>
      <w:lvlJc w:val="left"/>
      <w:pPr>
        <w:ind w:left="1512" w:hanging="360"/>
      </w:pPr>
      <w:rPr>
        <w:rFonts w:hint="default"/>
        <w:color w:val="585858"/>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 w15:restartNumberingAfterBreak="0">
    <w:nsid w:val="03045F33"/>
    <w:multiLevelType w:val="hybridMultilevel"/>
    <w:tmpl w:val="538A3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3660A5"/>
    <w:multiLevelType w:val="hybridMultilevel"/>
    <w:tmpl w:val="100CE422"/>
    <w:lvl w:ilvl="0" w:tplc="FFFFFFFF">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6846E74"/>
    <w:multiLevelType w:val="hybridMultilevel"/>
    <w:tmpl w:val="43069E4E"/>
    <w:lvl w:ilvl="0" w:tplc="A8CACC7E">
      <w:start w:val="4"/>
      <w:numFmt w:val="decimal"/>
      <w:lvlText w:val="%1"/>
      <w:lvlJc w:val="left"/>
      <w:pPr>
        <w:ind w:left="1512" w:hanging="360"/>
      </w:pPr>
      <w:rPr>
        <w:rFonts w:ascii="Aptos" w:hAnsi="Aptos" w:hint="default"/>
        <w:color w:val="585858"/>
        <w:sz w:val="24"/>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5" w15:restartNumberingAfterBreak="0">
    <w:nsid w:val="18AD4B79"/>
    <w:multiLevelType w:val="hybridMultilevel"/>
    <w:tmpl w:val="6AD4BFE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 w15:restartNumberingAfterBreak="0">
    <w:nsid w:val="18BD3FAA"/>
    <w:multiLevelType w:val="hybridMultilevel"/>
    <w:tmpl w:val="62803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D6293"/>
    <w:multiLevelType w:val="hybridMultilevel"/>
    <w:tmpl w:val="FA344B3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5C1E99"/>
    <w:multiLevelType w:val="hybridMultilevel"/>
    <w:tmpl w:val="EF9A8E76"/>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9" w15:restartNumberingAfterBreak="0">
    <w:nsid w:val="2A901EDC"/>
    <w:multiLevelType w:val="hybridMultilevel"/>
    <w:tmpl w:val="BA865882"/>
    <w:lvl w:ilvl="0" w:tplc="EFD07CBA">
      <w:start w:val="1"/>
      <w:numFmt w:val="decimal"/>
      <w:lvlText w:val="%1."/>
      <w:lvlJc w:val="left"/>
      <w:pPr>
        <w:ind w:left="720" w:hanging="360"/>
      </w:pPr>
      <w:rPr>
        <w:rFonts w:ascii="Aptos" w:hAnsi="Apto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D81F5F"/>
    <w:multiLevelType w:val="hybridMultilevel"/>
    <w:tmpl w:val="095A2E82"/>
    <w:lvl w:ilvl="0" w:tplc="A92226B4">
      <w:start w:val="3"/>
      <w:numFmt w:val="decimal"/>
      <w:lvlText w:val="%1"/>
      <w:lvlJc w:val="left"/>
      <w:pPr>
        <w:ind w:left="1152" w:hanging="360"/>
      </w:pPr>
      <w:rPr>
        <w:rFonts w:hint="default"/>
        <w:color w:val="585858"/>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15:restartNumberingAfterBreak="0">
    <w:nsid w:val="32F7621F"/>
    <w:multiLevelType w:val="hybridMultilevel"/>
    <w:tmpl w:val="395E3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A66967"/>
    <w:multiLevelType w:val="hybridMultilevel"/>
    <w:tmpl w:val="4C3C1D3E"/>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399433F2"/>
    <w:multiLevelType w:val="hybridMultilevel"/>
    <w:tmpl w:val="42728474"/>
    <w:lvl w:ilvl="0" w:tplc="C67E60B8">
      <w:start w:val="1"/>
      <w:numFmt w:val="decimal"/>
      <w:lvlText w:val="%1."/>
      <w:lvlJc w:val="left"/>
      <w:pPr>
        <w:ind w:left="720" w:hanging="360"/>
      </w:pPr>
      <w:rPr>
        <w:rFonts w:ascii="Aptos" w:eastAsia="Arial" w:hAnsi="Aptos" w:cs="Arial"/>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5E2987"/>
    <w:multiLevelType w:val="hybridMultilevel"/>
    <w:tmpl w:val="BE4C1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E26B5C"/>
    <w:multiLevelType w:val="hybridMultilevel"/>
    <w:tmpl w:val="26481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DF02FD"/>
    <w:multiLevelType w:val="hybridMultilevel"/>
    <w:tmpl w:val="8D22D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E51EEC"/>
    <w:multiLevelType w:val="hybridMultilevel"/>
    <w:tmpl w:val="147AEBF8"/>
    <w:lvl w:ilvl="0" w:tplc="088EB1FA">
      <w:start w:val="1"/>
      <w:numFmt w:val="decimal"/>
      <w:lvlText w:val="%1."/>
      <w:lvlJc w:val="left"/>
      <w:pPr>
        <w:ind w:left="791" w:hanging="360"/>
      </w:pPr>
      <w:rPr>
        <w:rFonts w:ascii="Arial" w:eastAsia="Arial" w:hAnsi="Arial" w:cs="Arial" w:hint="default"/>
        <w:b w:val="0"/>
        <w:bCs w:val="0"/>
        <w:i w:val="0"/>
        <w:iCs w:val="0"/>
        <w:color w:val="585858"/>
        <w:spacing w:val="-2"/>
        <w:w w:val="101"/>
        <w:sz w:val="22"/>
        <w:szCs w:val="22"/>
        <w:lang w:val="en-US" w:eastAsia="en-US" w:bidi="ar-SA"/>
      </w:rPr>
    </w:lvl>
    <w:lvl w:ilvl="1" w:tplc="375E64E2">
      <w:numFmt w:val="bullet"/>
      <w:lvlText w:val="•"/>
      <w:lvlJc w:val="left"/>
      <w:pPr>
        <w:ind w:left="1728" w:hanging="360"/>
      </w:pPr>
      <w:rPr>
        <w:rFonts w:hint="default"/>
        <w:lang w:val="en-US" w:eastAsia="en-US" w:bidi="ar-SA"/>
      </w:rPr>
    </w:lvl>
    <w:lvl w:ilvl="2" w:tplc="BDF867CC">
      <w:numFmt w:val="bullet"/>
      <w:lvlText w:val="•"/>
      <w:lvlJc w:val="left"/>
      <w:pPr>
        <w:ind w:left="2656" w:hanging="360"/>
      </w:pPr>
      <w:rPr>
        <w:rFonts w:hint="default"/>
        <w:lang w:val="en-US" w:eastAsia="en-US" w:bidi="ar-SA"/>
      </w:rPr>
    </w:lvl>
    <w:lvl w:ilvl="3" w:tplc="9D509448">
      <w:numFmt w:val="bullet"/>
      <w:lvlText w:val="•"/>
      <w:lvlJc w:val="left"/>
      <w:pPr>
        <w:ind w:left="3584" w:hanging="360"/>
      </w:pPr>
      <w:rPr>
        <w:rFonts w:hint="default"/>
        <w:lang w:val="en-US" w:eastAsia="en-US" w:bidi="ar-SA"/>
      </w:rPr>
    </w:lvl>
    <w:lvl w:ilvl="4" w:tplc="3858D144">
      <w:numFmt w:val="bullet"/>
      <w:lvlText w:val="•"/>
      <w:lvlJc w:val="left"/>
      <w:pPr>
        <w:ind w:left="4512" w:hanging="360"/>
      </w:pPr>
      <w:rPr>
        <w:rFonts w:hint="default"/>
        <w:lang w:val="en-US" w:eastAsia="en-US" w:bidi="ar-SA"/>
      </w:rPr>
    </w:lvl>
    <w:lvl w:ilvl="5" w:tplc="9FE0BAE2">
      <w:numFmt w:val="bullet"/>
      <w:lvlText w:val="•"/>
      <w:lvlJc w:val="left"/>
      <w:pPr>
        <w:ind w:left="5440" w:hanging="360"/>
      </w:pPr>
      <w:rPr>
        <w:rFonts w:hint="default"/>
        <w:lang w:val="en-US" w:eastAsia="en-US" w:bidi="ar-SA"/>
      </w:rPr>
    </w:lvl>
    <w:lvl w:ilvl="6" w:tplc="2370F184">
      <w:numFmt w:val="bullet"/>
      <w:lvlText w:val="•"/>
      <w:lvlJc w:val="left"/>
      <w:pPr>
        <w:ind w:left="6368" w:hanging="360"/>
      </w:pPr>
      <w:rPr>
        <w:rFonts w:hint="default"/>
        <w:lang w:val="en-US" w:eastAsia="en-US" w:bidi="ar-SA"/>
      </w:rPr>
    </w:lvl>
    <w:lvl w:ilvl="7" w:tplc="F976EB56">
      <w:numFmt w:val="bullet"/>
      <w:lvlText w:val="•"/>
      <w:lvlJc w:val="left"/>
      <w:pPr>
        <w:ind w:left="7296" w:hanging="360"/>
      </w:pPr>
      <w:rPr>
        <w:rFonts w:hint="default"/>
        <w:lang w:val="en-US" w:eastAsia="en-US" w:bidi="ar-SA"/>
      </w:rPr>
    </w:lvl>
    <w:lvl w:ilvl="8" w:tplc="D4962350">
      <w:numFmt w:val="bullet"/>
      <w:lvlText w:val="•"/>
      <w:lvlJc w:val="left"/>
      <w:pPr>
        <w:ind w:left="8224" w:hanging="360"/>
      </w:pPr>
      <w:rPr>
        <w:rFonts w:hint="default"/>
        <w:lang w:val="en-US" w:eastAsia="en-US" w:bidi="ar-SA"/>
      </w:rPr>
    </w:lvl>
  </w:abstractNum>
  <w:abstractNum w:abstractNumId="18" w15:restartNumberingAfterBreak="0">
    <w:nsid w:val="5FC41C13"/>
    <w:multiLevelType w:val="hybridMultilevel"/>
    <w:tmpl w:val="7E201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461FA7"/>
    <w:multiLevelType w:val="hybridMultilevel"/>
    <w:tmpl w:val="E48C8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3730BF"/>
    <w:multiLevelType w:val="hybridMultilevel"/>
    <w:tmpl w:val="18A85AB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C437800"/>
    <w:multiLevelType w:val="hybridMultilevel"/>
    <w:tmpl w:val="46FEF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2076457">
    <w:abstractNumId w:val="17"/>
  </w:num>
  <w:num w:numId="2" w16cid:durableId="226427397">
    <w:abstractNumId w:val="5"/>
  </w:num>
  <w:num w:numId="3" w16cid:durableId="870798742">
    <w:abstractNumId w:val="1"/>
  </w:num>
  <w:num w:numId="4" w16cid:durableId="1204177071">
    <w:abstractNumId w:val="8"/>
  </w:num>
  <w:num w:numId="5" w16cid:durableId="1645046305">
    <w:abstractNumId w:val="10"/>
  </w:num>
  <w:num w:numId="6" w16cid:durableId="2028166385">
    <w:abstractNumId w:val="4"/>
  </w:num>
  <w:num w:numId="7" w16cid:durableId="705059903">
    <w:abstractNumId w:val="9"/>
  </w:num>
  <w:num w:numId="8" w16cid:durableId="1565291348">
    <w:abstractNumId w:val="13"/>
  </w:num>
  <w:num w:numId="9" w16cid:durableId="220290743">
    <w:abstractNumId w:val="16"/>
  </w:num>
  <w:num w:numId="10" w16cid:durableId="1583564077">
    <w:abstractNumId w:val="0"/>
  </w:num>
  <w:num w:numId="11" w16cid:durableId="1898275470">
    <w:abstractNumId w:val="2"/>
  </w:num>
  <w:num w:numId="12" w16cid:durableId="1977292197">
    <w:abstractNumId w:val="7"/>
  </w:num>
  <w:num w:numId="13" w16cid:durableId="1159032438">
    <w:abstractNumId w:val="20"/>
  </w:num>
  <w:num w:numId="14" w16cid:durableId="1701517622">
    <w:abstractNumId w:val="18"/>
  </w:num>
  <w:num w:numId="15" w16cid:durableId="606500564">
    <w:abstractNumId w:val="21"/>
  </w:num>
  <w:num w:numId="16" w16cid:durableId="925303200">
    <w:abstractNumId w:val="15"/>
  </w:num>
  <w:num w:numId="17" w16cid:durableId="1540897509">
    <w:abstractNumId w:val="12"/>
  </w:num>
  <w:num w:numId="18" w16cid:durableId="1797992224">
    <w:abstractNumId w:val="3"/>
  </w:num>
  <w:num w:numId="19" w16cid:durableId="1398632289">
    <w:abstractNumId w:val="6"/>
  </w:num>
  <w:num w:numId="20" w16cid:durableId="153959951">
    <w:abstractNumId w:val="19"/>
  </w:num>
  <w:num w:numId="21" w16cid:durableId="2131584641">
    <w:abstractNumId w:val="11"/>
  </w:num>
  <w:num w:numId="22" w16cid:durableId="9647007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BBC"/>
    <w:rsid w:val="00017CF9"/>
    <w:rsid w:val="0003031F"/>
    <w:rsid w:val="00034A7F"/>
    <w:rsid w:val="000D7D90"/>
    <w:rsid w:val="000E70C2"/>
    <w:rsid w:val="00147959"/>
    <w:rsid w:val="00176211"/>
    <w:rsid w:val="00190F85"/>
    <w:rsid w:val="001D1586"/>
    <w:rsid w:val="0020720E"/>
    <w:rsid w:val="002230FD"/>
    <w:rsid w:val="00260E11"/>
    <w:rsid w:val="00280E27"/>
    <w:rsid w:val="002865E3"/>
    <w:rsid w:val="00296BBC"/>
    <w:rsid w:val="002C7FEE"/>
    <w:rsid w:val="002D391A"/>
    <w:rsid w:val="002D64A3"/>
    <w:rsid w:val="002E0C2C"/>
    <w:rsid w:val="00316B48"/>
    <w:rsid w:val="00351097"/>
    <w:rsid w:val="003551C5"/>
    <w:rsid w:val="00365B5A"/>
    <w:rsid w:val="00392686"/>
    <w:rsid w:val="00393C21"/>
    <w:rsid w:val="00444489"/>
    <w:rsid w:val="00477850"/>
    <w:rsid w:val="004B4647"/>
    <w:rsid w:val="005201A3"/>
    <w:rsid w:val="005765BE"/>
    <w:rsid w:val="005C3632"/>
    <w:rsid w:val="006070DE"/>
    <w:rsid w:val="00611430"/>
    <w:rsid w:val="00675EFC"/>
    <w:rsid w:val="00697C11"/>
    <w:rsid w:val="006E23EF"/>
    <w:rsid w:val="00712F8C"/>
    <w:rsid w:val="0073389B"/>
    <w:rsid w:val="00735BD8"/>
    <w:rsid w:val="00764896"/>
    <w:rsid w:val="00771A5A"/>
    <w:rsid w:val="007A4413"/>
    <w:rsid w:val="00830694"/>
    <w:rsid w:val="0088241E"/>
    <w:rsid w:val="008F6E7E"/>
    <w:rsid w:val="0091002F"/>
    <w:rsid w:val="00930278"/>
    <w:rsid w:val="00A14196"/>
    <w:rsid w:val="00A162E0"/>
    <w:rsid w:val="00A341A8"/>
    <w:rsid w:val="00A543D0"/>
    <w:rsid w:val="00A67B3E"/>
    <w:rsid w:val="00AC1EAC"/>
    <w:rsid w:val="00AD3E51"/>
    <w:rsid w:val="00AE446D"/>
    <w:rsid w:val="00B026ED"/>
    <w:rsid w:val="00B53CCA"/>
    <w:rsid w:val="00C83CE6"/>
    <w:rsid w:val="00DA65B5"/>
    <w:rsid w:val="00DA6FF2"/>
    <w:rsid w:val="00E31D3D"/>
    <w:rsid w:val="00E47BE1"/>
    <w:rsid w:val="00E703E4"/>
    <w:rsid w:val="00EA483E"/>
    <w:rsid w:val="00EA7DBE"/>
    <w:rsid w:val="00EE551B"/>
    <w:rsid w:val="00EF3F02"/>
    <w:rsid w:val="00F25F6F"/>
    <w:rsid w:val="00F31D9C"/>
    <w:rsid w:val="00F432D3"/>
    <w:rsid w:val="00FC55F3"/>
    <w:rsid w:val="00FD6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DE30C9"/>
  <w15:docId w15:val="{42E4C32E-8A49-47CC-929F-BA97B0CF1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F02"/>
    <w:rPr>
      <w:rFonts w:ascii="Arial" w:eastAsia="Arial" w:hAnsi="Arial" w:cs="Arial"/>
    </w:rPr>
  </w:style>
  <w:style w:type="paragraph" w:styleId="Heading1">
    <w:name w:val="heading 1"/>
    <w:basedOn w:val="Normal"/>
    <w:link w:val="Heading1Char"/>
    <w:autoRedefine/>
    <w:uiPriority w:val="9"/>
    <w:qFormat/>
    <w:rsid w:val="00FC55F3"/>
    <w:pPr>
      <w:spacing w:before="360" w:after="120"/>
      <w:outlineLvl w:val="0"/>
    </w:pPr>
    <w:rPr>
      <w:rFonts w:ascii="Montserrat" w:hAnsi="Montserrat"/>
      <w:b/>
      <w:bCs/>
      <w:color w:val="002060"/>
      <w:sz w:val="36"/>
      <w:szCs w:val="36"/>
    </w:rPr>
  </w:style>
  <w:style w:type="paragraph" w:styleId="Heading2">
    <w:name w:val="heading 2"/>
    <w:basedOn w:val="Normal"/>
    <w:next w:val="Normal"/>
    <w:link w:val="Heading2Char"/>
    <w:autoRedefine/>
    <w:uiPriority w:val="9"/>
    <w:unhideWhenUsed/>
    <w:qFormat/>
    <w:rsid w:val="005C3632"/>
    <w:pPr>
      <w:keepNext/>
      <w:keepLines/>
      <w:spacing w:before="120" w:after="120"/>
      <w:outlineLvl w:val="1"/>
    </w:pPr>
    <w:rPr>
      <w:rFonts w:ascii="Montserrat" w:eastAsiaTheme="majorEastAsia" w:hAnsi="Montserrat" w:cstheme="majorBidi"/>
      <w:b/>
      <w:color w:val="000000" w:themeColor="text1"/>
      <w:sz w:val="28"/>
      <w:szCs w:val="26"/>
    </w:rPr>
  </w:style>
  <w:style w:type="paragraph" w:styleId="Heading3">
    <w:name w:val="heading 3"/>
    <w:basedOn w:val="Normal"/>
    <w:next w:val="Normal"/>
    <w:link w:val="Heading3Char"/>
    <w:autoRedefine/>
    <w:uiPriority w:val="9"/>
    <w:unhideWhenUsed/>
    <w:qFormat/>
    <w:rsid w:val="00AC1EAC"/>
    <w:pPr>
      <w:keepNext/>
      <w:keepLines/>
      <w:spacing w:before="40"/>
      <w:outlineLvl w:val="2"/>
    </w:pPr>
    <w:rPr>
      <w:rFonts w:ascii="Montserrat" w:eastAsiaTheme="majorEastAsia" w:hAnsi="Montserrat" w:cstheme="majorBidi"/>
      <w:b/>
      <w:color w:val="0020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9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44489"/>
    <w:pPr>
      <w:tabs>
        <w:tab w:val="center" w:pos="4680"/>
        <w:tab w:val="right" w:pos="9360"/>
      </w:tabs>
    </w:pPr>
  </w:style>
  <w:style w:type="character" w:customStyle="1" w:styleId="HeaderChar">
    <w:name w:val="Header Char"/>
    <w:basedOn w:val="DefaultParagraphFont"/>
    <w:link w:val="Header"/>
    <w:uiPriority w:val="99"/>
    <w:rsid w:val="00444489"/>
    <w:rPr>
      <w:rFonts w:ascii="Arial" w:eastAsia="Arial" w:hAnsi="Arial" w:cs="Arial"/>
    </w:rPr>
  </w:style>
  <w:style w:type="paragraph" w:styleId="Footer">
    <w:name w:val="footer"/>
    <w:basedOn w:val="Normal"/>
    <w:link w:val="FooterChar"/>
    <w:uiPriority w:val="99"/>
    <w:unhideWhenUsed/>
    <w:rsid w:val="00444489"/>
    <w:pPr>
      <w:tabs>
        <w:tab w:val="center" w:pos="4680"/>
        <w:tab w:val="right" w:pos="9360"/>
      </w:tabs>
    </w:pPr>
  </w:style>
  <w:style w:type="character" w:customStyle="1" w:styleId="FooterChar">
    <w:name w:val="Footer Char"/>
    <w:basedOn w:val="DefaultParagraphFont"/>
    <w:link w:val="Footer"/>
    <w:uiPriority w:val="99"/>
    <w:rsid w:val="00444489"/>
    <w:rPr>
      <w:rFonts w:ascii="Arial" w:eastAsia="Arial" w:hAnsi="Arial" w:cs="Arial"/>
    </w:rPr>
  </w:style>
  <w:style w:type="character" w:styleId="Hyperlink">
    <w:name w:val="Hyperlink"/>
    <w:basedOn w:val="DefaultParagraphFont"/>
    <w:uiPriority w:val="99"/>
    <w:unhideWhenUsed/>
    <w:rsid w:val="002865E3"/>
    <w:rPr>
      <w:color w:val="0000FF" w:themeColor="hyperlink"/>
      <w:u w:val="single"/>
    </w:rPr>
  </w:style>
  <w:style w:type="character" w:styleId="UnresolvedMention">
    <w:name w:val="Unresolved Mention"/>
    <w:basedOn w:val="DefaultParagraphFont"/>
    <w:uiPriority w:val="99"/>
    <w:semiHidden/>
    <w:unhideWhenUsed/>
    <w:rsid w:val="002865E3"/>
    <w:rPr>
      <w:color w:val="605E5C"/>
      <w:shd w:val="clear" w:color="auto" w:fill="E1DFDD"/>
    </w:rPr>
  </w:style>
  <w:style w:type="paragraph" w:styleId="Title">
    <w:name w:val="Title"/>
    <w:basedOn w:val="Normal"/>
    <w:next w:val="Normal"/>
    <w:link w:val="TitleChar"/>
    <w:autoRedefine/>
    <w:uiPriority w:val="10"/>
    <w:qFormat/>
    <w:rsid w:val="00697C11"/>
    <w:pPr>
      <w:contextualSpacing/>
      <w:jc w:val="center"/>
    </w:pPr>
    <w:rPr>
      <w:rFonts w:ascii="Montserrat" w:eastAsiaTheme="majorEastAsia" w:hAnsi="Montserrat" w:cstheme="majorBidi"/>
      <w:b/>
      <w:sz w:val="40"/>
      <w:szCs w:val="32"/>
    </w:rPr>
  </w:style>
  <w:style w:type="character" w:customStyle="1" w:styleId="TitleChar">
    <w:name w:val="Title Char"/>
    <w:basedOn w:val="DefaultParagraphFont"/>
    <w:link w:val="Title"/>
    <w:uiPriority w:val="10"/>
    <w:rsid w:val="00697C11"/>
    <w:rPr>
      <w:rFonts w:ascii="Montserrat" w:eastAsiaTheme="majorEastAsia" w:hAnsi="Montserrat" w:cstheme="majorBidi"/>
      <w:b/>
      <w:sz w:val="40"/>
      <w:szCs w:val="32"/>
    </w:rPr>
  </w:style>
  <w:style w:type="character" w:customStyle="1" w:styleId="Heading1Char">
    <w:name w:val="Heading 1 Char"/>
    <w:basedOn w:val="DefaultParagraphFont"/>
    <w:link w:val="Heading1"/>
    <w:uiPriority w:val="9"/>
    <w:rsid w:val="00FC55F3"/>
    <w:rPr>
      <w:rFonts w:ascii="Montserrat" w:eastAsia="Arial" w:hAnsi="Montserrat" w:cs="Arial"/>
      <w:b/>
      <w:bCs/>
      <w:color w:val="002060"/>
      <w:sz w:val="36"/>
      <w:szCs w:val="36"/>
    </w:rPr>
  </w:style>
  <w:style w:type="character" w:customStyle="1" w:styleId="Heading2Char">
    <w:name w:val="Heading 2 Char"/>
    <w:basedOn w:val="DefaultParagraphFont"/>
    <w:link w:val="Heading2"/>
    <w:uiPriority w:val="9"/>
    <w:rsid w:val="005C3632"/>
    <w:rPr>
      <w:rFonts w:ascii="Montserrat" w:eastAsiaTheme="majorEastAsia" w:hAnsi="Montserrat" w:cstheme="majorBidi"/>
      <w:b/>
      <w:color w:val="000000" w:themeColor="text1"/>
      <w:sz w:val="28"/>
      <w:szCs w:val="26"/>
    </w:rPr>
  </w:style>
  <w:style w:type="character" w:customStyle="1" w:styleId="Heading3Char">
    <w:name w:val="Heading 3 Char"/>
    <w:basedOn w:val="DefaultParagraphFont"/>
    <w:link w:val="Heading3"/>
    <w:uiPriority w:val="9"/>
    <w:rsid w:val="00AC1EAC"/>
    <w:rPr>
      <w:rFonts w:ascii="Montserrat" w:eastAsiaTheme="majorEastAsia" w:hAnsi="Montserrat" w:cstheme="majorBidi"/>
      <w:b/>
      <w:color w:val="002060"/>
      <w:sz w:val="24"/>
      <w:szCs w:val="24"/>
    </w:rPr>
  </w:style>
  <w:style w:type="character" w:styleId="CommentReference">
    <w:name w:val="annotation reference"/>
    <w:basedOn w:val="DefaultParagraphFont"/>
    <w:uiPriority w:val="99"/>
    <w:semiHidden/>
    <w:unhideWhenUsed/>
    <w:rsid w:val="00393C21"/>
    <w:rPr>
      <w:sz w:val="16"/>
      <w:szCs w:val="16"/>
    </w:rPr>
  </w:style>
  <w:style w:type="paragraph" w:styleId="CommentText">
    <w:name w:val="annotation text"/>
    <w:basedOn w:val="Normal"/>
    <w:link w:val="CommentTextChar"/>
    <w:uiPriority w:val="99"/>
    <w:unhideWhenUsed/>
    <w:rsid w:val="00393C21"/>
    <w:rPr>
      <w:sz w:val="20"/>
      <w:szCs w:val="20"/>
    </w:rPr>
  </w:style>
  <w:style w:type="character" w:customStyle="1" w:styleId="CommentTextChar">
    <w:name w:val="Comment Text Char"/>
    <w:basedOn w:val="DefaultParagraphFont"/>
    <w:link w:val="CommentText"/>
    <w:uiPriority w:val="99"/>
    <w:rsid w:val="00393C21"/>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93C21"/>
    <w:rPr>
      <w:b/>
      <w:bCs/>
    </w:rPr>
  </w:style>
  <w:style w:type="character" w:customStyle="1" w:styleId="CommentSubjectChar">
    <w:name w:val="Comment Subject Char"/>
    <w:basedOn w:val="CommentTextChar"/>
    <w:link w:val="CommentSubject"/>
    <w:uiPriority w:val="99"/>
    <w:semiHidden/>
    <w:rsid w:val="00393C21"/>
    <w:rPr>
      <w:rFonts w:ascii="Arial" w:eastAsia="Arial" w:hAnsi="Arial" w:cs="Arial"/>
      <w:b/>
      <w:bCs/>
      <w:sz w:val="20"/>
      <w:szCs w:val="20"/>
    </w:rPr>
  </w:style>
  <w:style w:type="table" w:styleId="TableGrid">
    <w:name w:val="Table Grid"/>
    <w:basedOn w:val="TableNormal"/>
    <w:uiPriority w:val="39"/>
    <w:rsid w:val="00A54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C55F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FC55F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1.png"/><Relationship Id="rId7" Type="http://schemas.openxmlformats.org/officeDocument/2006/relationships/hyperlink" Target="https://oregonbuys.gov/bso/" TargetMode="Externa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header" Target="header1.xm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oregonbuys.gov/bso/" TargetMode="External"/><Relationship Id="rId20" Type="http://schemas.openxmlformats.org/officeDocument/2006/relationships/hyperlink" Target="https://oregonbuys.gov"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www.oregon.gov/das/ORBuys/Documents/OregonBuys%20Vendor%20Formal%20Solicitation%20Response.pdf" TargetMode="External"/><Relationship Id="rId32"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3.png"/><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oregonbuys.gov/bso/" TargetMode="External"/><Relationship Id="rId3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2.png"/><Relationship Id="rId27" Type="http://schemas.openxmlformats.org/officeDocument/2006/relationships/header" Target="header2.xml"/><Relationship Id="rId30" Type="http://schemas.openxmlformats.org/officeDocument/2006/relationships/theme" Target="theme/theme1.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4980CC3C822E4A9FDFF31802EEA4A7" ma:contentTypeVersion="5" ma:contentTypeDescription="Create a new document." ma:contentTypeScope="" ma:versionID="8c8a21707a2520f36b088b10cd6f1a1d">
  <xsd:schema xmlns:xsd="http://www.w3.org/2001/XMLSchema" xmlns:xs="http://www.w3.org/2001/XMLSchema" xmlns:p="http://schemas.microsoft.com/office/2006/metadata/properties" xmlns:ns1="http://schemas.microsoft.com/sharepoint/v3" xmlns:ns2="c11a4dd1-9999-41de-ad6b-508521c3559d" xmlns:ns3="eccd9e70-4722-4cc8-b884-c116dbca5b1e" targetNamespace="http://schemas.microsoft.com/office/2006/metadata/properties" ma:root="true" ma:fieldsID="b093082f644b7f629cd9a1925a0239b0" ns1:_="" ns2:_="" ns3:_="">
    <xsd:import namespace="http://schemas.microsoft.com/sharepoint/v3"/>
    <xsd:import namespace="c11a4dd1-9999-41de-ad6b-508521c3559d"/>
    <xsd:import namespace="eccd9e70-4722-4cc8-b884-c116dbca5b1e"/>
    <xsd:element name="properties">
      <xsd:complexType>
        <xsd:sequence>
          <xsd:element name="documentManagement">
            <xsd:complexType>
              <xsd:all>
                <xsd:element ref="ns1:PublishingStartDate" minOccurs="0"/>
                <xsd:element ref="ns1:PublishingExpirationDate" minOccurs="0"/>
                <xsd:element ref="ns2:SharedWithUsers" minOccurs="0"/>
                <xsd:element ref="ns3:Doc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cd9e70-4722-4cc8-b884-c116dbca5b1e" elementFormDefault="qualified">
    <xsd:import namespace="http://schemas.microsoft.com/office/2006/documentManagement/types"/>
    <xsd:import namespace="http://schemas.microsoft.com/office/infopath/2007/PartnerControls"/>
    <xsd:element name="Doc_x0020_Type" ma:index="12" nillable="true" ma:displayName="Doc Type" ma:internalName="Doc_x0020_Type">
      <xsd:complexType>
        <xsd:complexContent>
          <xsd:extension base="dms:MultiChoice">
            <xsd:sequence>
              <xsd:element name="Value" maxOccurs="unbounded" minOccurs="0" nillable="true">
                <xsd:simpleType>
                  <xsd:restriction base="dms:Choice">
                    <xsd:enumeration value="Guide All"/>
                    <xsd:enumeration value="Guide AP"/>
                    <xsd:enumeration value="Guide BP"/>
                    <xsd:enumeration value="Guide DA"/>
                    <xsd:enumeration value="Guide O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_x0020_Type xmlns="eccd9e70-4722-4cc8-b884-c116dbca5b1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5F81B4F-3D85-4665-818E-2211E7039740}"/>
</file>

<file path=customXml/itemProps2.xml><?xml version="1.0" encoding="utf-8"?>
<ds:datastoreItem xmlns:ds="http://schemas.openxmlformats.org/officeDocument/2006/customXml" ds:itemID="{7BA51237-A08C-433E-B84F-9E8BFE13161E}"/>
</file>

<file path=customXml/itemProps3.xml><?xml version="1.0" encoding="utf-8"?>
<ds:datastoreItem xmlns:ds="http://schemas.openxmlformats.org/officeDocument/2006/customXml" ds:itemID="{7890D48E-373E-432B-942B-9CD68CE01D9B}"/>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28</TotalTime>
  <Pages>8</Pages>
  <Words>1761</Words>
  <Characters>10041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Oregon Department of Transportation</Company>
  <LinksUpToDate>false</LinksUpToDate>
  <CharactersWithSpaces>11779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Lovejoy Melissa E</dc:creator>
  <dc:description/>
  <cp:lastModifiedBy>CASHEN Regina * DAS</cp:lastModifiedBy>
  <cp:revision>4</cp:revision>
  <dcterms:created xsi:type="dcterms:W3CDTF">2026-04-15T14:03:00Z</dcterms:created>
  <dcterms:modified xsi:type="dcterms:W3CDTF">2026-04-20T15:28:00Z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2021-11-05T00:00:00Z</vt:filetime>
  </property>
  <property fmtid="{D5CDD505-2E9C-101B-9397-08002B2CF9AE}" pid="3" name="Creator">
    <vt:lpwstr>Acrobat PDFMaker 21 for Word</vt:lpwstr>
  </property>
  <property fmtid="{D5CDD505-2E9C-101B-9397-08002B2CF9AE}" pid="4" name="LastSaved">
    <vt:filetime>2026-04-06T00:00:00Z</vt:filetime>
  </property>
  <property fmtid="{D5CDD505-2E9C-101B-9397-08002B2CF9AE}" pid="5" name="Producer">
    <vt:lpwstr>Adobe PDF Library 21.7.123</vt:lpwstr>
  </property>
  <property fmtid="{D5CDD505-2E9C-101B-9397-08002B2CF9AE}" pid="6" name="SourceModified">
    <vt:lpwstr>D:20211105160510</vt:lpwstr>
  </property>
  <property fmtid="{D5CDD505-2E9C-101B-9397-08002B2CF9AE}" pid="7" name="ContentTypeId">
    <vt:lpwstr>0x0101004F4980CC3C822E4A9FDFF31802EEA4A7</vt:lpwstr>
  </property>
</Properties>
</file>