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24" w:rsidRPr="007C20A5" w:rsidRDefault="00A41C24" w:rsidP="006C372A">
      <w:pPr>
        <w:spacing w:after="0"/>
        <w:rPr>
          <w:rFonts w:ascii="Arial" w:hAnsi="Arial" w:cs="Arial"/>
          <w:b/>
          <w:sz w:val="32"/>
        </w:rPr>
      </w:pPr>
    </w:p>
    <w:p w:rsidR="00E47EF6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 xml:space="preserve">Q&amp;A </w:t>
      </w:r>
      <w:r w:rsidR="00C126CC" w:rsidRPr="007C20A5">
        <w:rPr>
          <w:rFonts w:ascii="Arial" w:hAnsi="Arial" w:cs="Arial"/>
          <w:b/>
          <w:sz w:val="32"/>
        </w:rPr>
        <w:t xml:space="preserve">from </w:t>
      </w:r>
      <w:proofErr w:type="spellStart"/>
      <w:r w:rsidR="00C126CC" w:rsidRPr="007C20A5">
        <w:rPr>
          <w:rFonts w:ascii="Arial" w:hAnsi="Arial" w:cs="Arial"/>
          <w:b/>
          <w:sz w:val="32"/>
        </w:rPr>
        <w:t>OregonBuys</w:t>
      </w:r>
      <w:proofErr w:type="spellEnd"/>
      <w:r w:rsidR="00C126CC" w:rsidRPr="007C20A5">
        <w:rPr>
          <w:rFonts w:ascii="Arial" w:hAnsi="Arial" w:cs="Arial"/>
          <w:b/>
          <w:sz w:val="32"/>
        </w:rPr>
        <w:t xml:space="preserve"> </w:t>
      </w:r>
      <w:r w:rsidR="00524AE6">
        <w:rPr>
          <w:rFonts w:ascii="Arial" w:hAnsi="Arial" w:cs="Arial"/>
          <w:b/>
          <w:sz w:val="32"/>
        </w:rPr>
        <w:t>Accounts Payable</w:t>
      </w:r>
      <w:r w:rsidR="00C126CC" w:rsidRPr="007C20A5">
        <w:rPr>
          <w:rFonts w:ascii="Arial" w:hAnsi="Arial" w:cs="Arial"/>
          <w:b/>
          <w:sz w:val="32"/>
        </w:rPr>
        <w:t xml:space="preserve"> Forum </w:t>
      </w:r>
    </w:p>
    <w:p w:rsidR="00C126CC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>Employment D</w:t>
      </w:r>
      <w:r w:rsidR="00C126CC" w:rsidRPr="007C20A5">
        <w:rPr>
          <w:rFonts w:ascii="Arial" w:hAnsi="Arial" w:cs="Arial"/>
          <w:b/>
          <w:sz w:val="32"/>
        </w:rPr>
        <w:t xml:space="preserve">epartment </w:t>
      </w:r>
      <w:r w:rsidRPr="007C20A5">
        <w:rPr>
          <w:rFonts w:ascii="Arial" w:hAnsi="Arial" w:cs="Arial"/>
          <w:b/>
          <w:sz w:val="32"/>
        </w:rPr>
        <w:t>A</w:t>
      </w:r>
      <w:r w:rsidR="00C126CC" w:rsidRPr="007C20A5">
        <w:rPr>
          <w:rFonts w:ascii="Arial" w:hAnsi="Arial" w:cs="Arial"/>
          <w:b/>
          <w:sz w:val="32"/>
        </w:rPr>
        <w:t>uditorium</w:t>
      </w:r>
    </w:p>
    <w:p w:rsidR="00C126CC" w:rsidRPr="007C20A5" w:rsidRDefault="00C126CC">
      <w:pPr>
        <w:rPr>
          <w:rFonts w:ascii="Arial" w:hAnsi="Arial" w:cs="Arial"/>
          <w:b/>
          <w:sz w:val="24"/>
        </w:rPr>
      </w:pPr>
    </w:p>
    <w:p w:rsidR="007C20A5" w:rsidRPr="007C20A5" w:rsidRDefault="00524AE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When changes are made to an invoice in </w:t>
      </w:r>
      <w:proofErr w:type="spellStart"/>
      <w:r>
        <w:rPr>
          <w:rFonts w:ascii="Arial" w:hAnsi="Arial" w:cs="Arial"/>
          <w:b/>
          <w:color w:val="2F5496" w:themeColor="accent5" w:themeShade="BF"/>
        </w:rPr>
        <w:t>OregonBuys</w:t>
      </w:r>
      <w:proofErr w:type="spellEnd"/>
      <w:r w:rsidR="00AC2C52">
        <w:rPr>
          <w:rFonts w:ascii="Arial" w:hAnsi="Arial" w:cs="Arial"/>
          <w:b/>
          <w:color w:val="2F5496" w:themeColor="accent5" w:themeShade="BF"/>
        </w:rPr>
        <w:t>,</w:t>
      </w:r>
      <w:r>
        <w:rPr>
          <w:rFonts w:ascii="Arial" w:hAnsi="Arial" w:cs="Arial"/>
          <w:b/>
          <w:color w:val="2F5496" w:themeColor="accent5" w:themeShade="BF"/>
        </w:rPr>
        <w:t xml:space="preserve"> is the change saved and recorded </w:t>
      </w:r>
      <w:r w:rsidR="00AC2C52">
        <w:rPr>
          <w:rFonts w:ascii="Arial" w:hAnsi="Arial" w:cs="Arial"/>
          <w:b/>
          <w:color w:val="2F5496" w:themeColor="accent5" w:themeShade="BF"/>
        </w:rPr>
        <w:t xml:space="preserve">in </w:t>
      </w:r>
      <w:r w:rsidR="00A644EC">
        <w:rPr>
          <w:rFonts w:ascii="Arial" w:hAnsi="Arial" w:cs="Arial"/>
          <w:b/>
          <w:color w:val="2F5496" w:themeColor="accent5" w:themeShade="BF"/>
        </w:rPr>
        <w:t>a</w:t>
      </w:r>
      <w:r>
        <w:rPr>
          <w:rFonts w:ascii="Arial" w:hAnsi="Arial" w:cs="Arial"/>
          <w:b/>
          <w:color w:val="2F5496" w:themeColor="accent5" w:themeShade="BF"/>
        </w:rPr>
        <w:t xml:space="preserve"> history</w:t>
      </w:r>
      <w:r w:rsidR="00A644EC">
        <w:rPr>
          <w:rFonts w:ascii="Arial" w:hAnsi="Arial" w:cs="Arial"/>
          <w:b/>
          <w:color w:val="2F5496" w:themeColor="accent5" w:themeShade="BF"/>
        </w:rPr>
        <w:t xml:space="preserve"> log</w:t>
      </w:r>
      <w:r w:rsidR="006C372A" w:rsidRPr="007C20A5">
        <w:rPr>
          <w:rFonts w:ascii="Arial" w:hAnsi="Arial" w:cs="Arial"/>
          <w:b/>
          <w:color w:val="2F5496" w:themeColor="accent5" w:themeShade="BF"/>
        </w:rPr>
        <w:t xml:space="preserve">? </w:t>
      </w:r>
    </w:p>
    <w:p w:rsidR="00EF6E4F" w:rsidRPr="007C20A5" w:rsidRDefault="002C5369" w:rsidP="006C3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</w:t>
      </w:r>
      <w:r w:rsidR="00524AE6">
        <w:rPr>
          <w:rFonts w:ascii="Arial" w:hAnsi="Arial" w:cs="Arial"/>
        </w:rPr>
        <w:t xml:space="preserve">account coding changes are </w:t>
      </w:r>
      <w:r w:rsidR="00A644EC">
        <w:rPr>
          <w:rFonts w:ascii="Arial" w:hAnsi="Arial" w:cs="Arial"/>
        </w:rPr>
        <w:t>saved in the history</w:t>
      </w:r>
      <w:r w:rsidR="00EF6E4F" w:rsidRPr="007C20A5">
        <w:rPr>
          <w:rFonts w:ascii="Arial" w:hAnsi="Arial" w:cs="Arial"/>
        </w:rPr>
        <w:t>.</w:t>
      </w:r>
    </w:p>
    <w:p w:rsidR="006C372A" w:rsidRPr="007C20A5" w:rsidRDefault="006C372A" w:rsidP="00F10DB9">
      <w:pPr>
        <w:spacing w:after="0"/>
        <w:rPr>
          <w:rFonts w:ascii="Arial" w:hAnsi="Arial" w:cs="Arial"/>
          <w:b/>
        </w:rPr>
      </w:pPr>
    </w:p>
    <w:p w:rsidR="007279B9" w:rsidRPr="007C20A5" w:rsidRDefault="00524AE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If a vendor gets the Purchase Or</w:t>
      </w:r>
      <w:r w:rsidR="00A644EC">
        <w:rPr>
          <w:rFonts w:ascii="Arial" w:hAnsi="Arial" w:cs="Arial"/>
          <w:b/>
          <w:color w:val="2F5496" w:themeColor="accent5" w:themeShade="BF"/>
        </w:rPr>
        <w:t>der amount wrong, who is responsible to make the</w:t>
      </w:r>
      <w:r>
        <w:rPr>
          <w:rFonts w:ascii="Arial" w:hAnsi="Arial" w:cs="Arial"/>
          <w:b/>
          <w:color w:val="2F5496" w:themeColor="accent5" w:themeShade="BF"/>
        </w:rPr>
        <w:t xml:space="preserve"> change?</w:t>
      </w:r>
    </w:p>
    <w:p w:rsidR="007279B9" w:rsidRPr="007C20A5" w:rsidRDefault="00524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be determined at the agency level. </w:t>
      </w:r>
    </w:p>
    <w:p w:rsidR="00FB2A88" w:rsidRPr="00F10DB9" w:rsidRDefault="00FB2A88" w:rsidP="00F10DB9">
      <w:pPr>
        <w:spacing w:after="0"/>
        <w:rPr>
          <w:rFonts w:ascii="Arial" w:hAnsi="Arial" w:cs="Arial"/>
          <w:b/>
        </w:rPr>
      </w:pPr>
    </w:p>
    <w:p w:rsidR="00FB2A88" w:rsidRPr="007C20A5" w:rsidRDefault="00524AE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Currently we keep b</w:t>
      </w:r>
      <w:r w:rsidR="00A644EC">
        <w:rPr>
          <w:rFonts w:ascii="Arial" w:hAnsi="Arial" w:cs="Arial"/>
          <w:b/>
          <w:color w:val="2F5496" w:themeColor="accent5" w:themeShade="BF"/>
        </w:rPr>
        <w:t xml:space="preserve">ack up documents for </w:t>
      </w:r>
      <w:r>
        <w:rPr>
          <w:rFonts w:ascii="Arial" w:hAnsi="Arial" w:cs="Arial"/>
          <w:b/>
          <w:color w:val="2F5496" w:themeColor="accent5" w:themeShade="BF"/>
        </w:rPr>
        <w:t>R*STARS</w:t>
      </w:r>
      <w:r w:rsidR="00A644EC">
        <w:rPr>
          <w:rFonts w:ascii="Arial" w:hAnsi="Arial" w:cs="Arial"/>
          <w:b/>
          <w:color w:val="2F5496" w:themeColor="accent5" w:themeShade="BF"/>
        </w:rPr>
        <w:t xml:space="preserve"> entries</w:t>
      </w:r>
      <w:r>
        <w:rPr>
          <w:rFonts w:ascii="Arial" w:hAnsi="Arial" w:cs="Arial"/>
          <w:b/>
          <w:color w:val="2F5496" w:themeColor="accent5" w:themeShade="BF"/>
        </w:rPr>
        <w:t xml:space="preserve">. How will this be addressed when we transition to </w:t>
      </w:r>
      <w:proofErr w:type="spellStart"/>
      <w:r>
        <w:rPr>
          <w:rFonts w:ascii="Arial" w:hAnsi="Arial" w:cs="Arial"/>
          <w:b/>
          <w:color w:val="2F5496" w:themeColor="accent5" w:themeShade="BF"/>
        </w:rPr>
        <w:t>OregonBuys</w:t>
      </w:r>
      <w:proofErr w:type="spellEnd"/>
      <w:r w:rsidR="00FB2A88"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FB2A88" w:rsidRPr="007C20A5" w:rsidRDefault="00A644EC">
      <w:pPr>
        <w:rPr>
          <w:rFonts w:ascii="Arial" w:hAnsi="Arial" w:cs="Arial"/>
        </w:rPr>
      </w:pPr>
      <w:r>
        <w:rPr>
          <w:rFonts w:ascii="Arial" w:hAnsi="Arial" w:cs="Arial"/>
        </w:rPr>
        <w:t>We’ll be working</w:t>
      </w:r>
      <w:r w:rsidR="00524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accounts payable staff to </w:t>
      </w:r>
      <w:r w:rsidR="00524AE6">
        <w:rPr>
          <w:rFonts w:ascii="Arial" w:hAnsi="Arial" w:cs="Arial"/>
        </w:rPr>
        <w:t>determine document sta</w:t>
      </w:r>
      <w:r>
        <w:rPr>
          <w:rFonts w:ascii="Arial" w:hAnsi="Arial" w:cs="Arial"/>
        </w:rPr>
        <w:t>ndards and how to preserve them</w:t>
      </w:r>
      <w:r w:rsidR="00AC2C52">
        <w:rPr>
          <w:rFonts w:ascii="Arial" w:hAnsi="Arial" w:cs="Arial"/>
        </w:rPr>
        <w:t xml:space="preserve"> moving forward</w:t>
      </w:r>
      <w:r w:rsidR="006C372A" w:rsidRPr="007C20A5">
        <w:rPr>
          <w:rFonts w:ascii="Arial" w:hAnsi="Arial" w:cs="Arial"/>
        </w:rPr>
        <w:t xml:space="preserve">. </w:t>
      </w:r>
    </w:p>
    <w:p w:rsidR="00797A2C" w:rsidRPr="00F10DB9" w:rsidRDefault="00797A2C" w:rsidP="00F10DB9">
      <w:pPr>
        <w:spacing w:after="0"/>
        <w:rPr>
          <w:rFonts w:ascii="Arial" w:hAnsi="Arial" w:cs="Arial"/>
          <w:b/>
        </w:rPr>
      </w:pPr>
    </w:p>
    <w:p w:rsidR="00797A2C" w:rsidRPr="007C20A5" w:rsidRDefault="00524AE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Will </w:t>
      </w:r>
      <w:proofErr w:type="spellStart"/>
      <w:r>
        <w:rPr>
          <w:rFonts w:ascii="Arial" w:hAnsi="Arial" w:cs="Arial"/>
          <w:b/>
          <w:color w:val="2F5496" w:themeColor="accent5" w:themeShade="BF"/>
        </w:rPr>
        <w:t>OregonBuys</w:t>
      </w:r>
      <w:proofErr w:type="spellEnd"/>
      <w:r>
        <w:rPr>
          <w:rFonts w:ascii="Arial" w:hAnsi="Arial" w:cs="Arial"/>
          <w:b/>
          <w:color w:val="2F5496" w:themeColor="accent5" w:themeShade="BF"/>
        </w:rPr>
        <w:t xml:space="preserve"> be the new place where we enter everything instead of R*STARS</w:t>
      </w:r>
      <w:r w:rsidR="006C372A"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797A2C" w:rsidRPr="007C20A5" w:rsidRDefault="00524AE6">
      <w:pPr>
        <w:rPr>
          <w:rFonts w:ascii="Arial" w:hAnsi="Arial" w:cs="Arial"/>
        </w:rPr>
      </w:pPr>
      <w:r>
        <w:rPr>
          <w:rFonts w:ascii="Arial" w:hAnsi="Arial" w:cs="Arial"/>
        </w:rPr>
        <w:t>We don’t yet know the answer to this question as there are decisions that still need to be made about expenditures. R*STARS remains the financial book of record</w:t>
      </w:r>
      <w:r w:rsidR="00A644EC">
        <w:rPr>
          <w:rFonts w:ascii="Arial" w:hAnsi="Arial" w:cs="Arial"/>
        </w:rPr>
        <w:t xml:space="preserve"> for over 900 </w:t>
      </w:r>
      <w:r>
        <w:rPr>
          <w:rFonts w:ascii="Arial" w:hAnsi="Arial" w:cs="Arial"/>
        </w:rPr>
        <w:t>transaction types.</w:t>
      </w:r>
    </w:p>
    <w:p w:rsidR="00797A2C" w:rsidRPr="00F10DB9" w:rsidRDefault="00797A2C" w:rsidP="00F10DB9">
      <w:pPr>
        <w:spacing w:after="0"/>
        <w:rPr>
          <w:rFonts w:ascii="Arial" w:hAnsi="Arial" w:cs="Arial"/>
          <w:b/>
        </w:rPr>
      </w:pPr>
    </w:p>
    <w:p w:rsidR="00B365A6" w:rsidRPr="007C20A5" w:rsidRDefault="00524AE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Can we enter multiple PCAs in </w:t>
      </w:r>
      <w:proofErr w:type="spellStart"/>
      <w:r>
        <w:rPr>
          <w:rFonts w:ascii="Arial" w:hAnsi="Arial" w:cs="Arial"/>
          <w:b/>
          <w:color w:val="2F5496" w:themeColor="accent5" w:themeShade="BF"/>
        </w:rPr>
        <w:t>OregonBuys</w:t>
      </w:r>
      <w:proofErr w:type="spellEnd"/>
      <w:r>
        <w:rPr>
          <w:rFonts w:ascii="Arial" w:hAnsi="Arial" w:cs="Arial"/>
          <w:b/>
          <w:color w:val="2F5496" w:themeColor="accent5" w:themeShade="BF"/>
        </w:rPr>
        <w:t>?</w:t>
      </w:r>
    </w:p>
    <w:p w:rsidR="00757483" w:rsidRPr="007C20A5" w:rsidRDefault="00524AE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Yes, </w:t>
      </w:r>
      <w:proofErr w:type="spellStart"/>
      <w:r>
        <w:rPr>
          <w:rFonts w:ascii="Arial" w:hAnsi="Arial" w:cs="Arial"/>
        </w:rPr>
        <w:t>OregonBuys</w:t>
      </w:r>
      <w:proofErr w:type="spellEnd"/>
      <w:r>
        <w:rPr>
          <w:rFonts w:ascii="Arial" w:hAnsi="Arial" w:cs="Arial"/>
        </w:rPr>
        <w:t xml:space="preserve"> supports multiple codes and also allows splitting by dollars or percentages.</w:t>
      </w:r>
      <w:r w:rsidR="006C372A" w:rsidRPr="007C20A5">
        <w:rPr>
          <w:rFonts w:ascii="Arial" w:hAnsi="Arial" w:cs="Arial"/>
        </w:rPr>
        <w:t xml:space="preserve"> </w:t>
      </w:r>
      <w:r w:rsidR="00757483" w:rsidRPr="007C20A5">
        <w:rPr>
          <w:rFonts w:ascii="Arial" w:hAnsi="Arial" w:cs="Arial"/>
        </w:rPr>
        <w:t xml:space="preserve"> </w:t>
      </w:r>
    </w:p>
    <w:p w:rsidR="006C372A" w:rsidRPr="00F10DB9" w:rsidRDefault="006C372A" w:rsidP="00F10DB9">
      <w:pPr>
        <w:spacing w:after="0"/>
        <w:rPr>
          <w:rFonts w:ascii="Arial" w:hAnsi="Arial" w:cs="Arial"/>
          <w:b/>
        </w:rPr>
      </w:pPr>
    </w:p>
    <w:p w:rsidR="00757483" w:rsidRPr="007C20A5" w:rsidRDefault="00524AE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Does </w:t>
      </w:r>
      <w:proofErr w:type="spellStart"/>
      <w:r>
        <w:rPr>
          <w:rFonts w:ascii="Arial" w:hAnsi="Arial" w:cs="Arial"/>
          <w:b/>
          <w:color w:val="2F5496" w:themeColor="accent5" w:themeShade="BF"/>
        </w:rPr>
        <w:t>OregonBuys</w:t>
      </w:r>
      <w:proofErr w:type="spellEnd"/>
      <w:r>
        <w:rPr>
          <w:rFonts w:ascii="Arial" w:hAnsi="Arial" w:cs="Arial"/>
          <w:b/>
          <w:color w:val="2F5496" w:themeColor="accent5" w:themeShade="BF"/>
        </w:rPr>
        <w:t xml:space="preserve"> allow for </w:t>
      </w:r>
      <w:r w:rsidR="007D5DBC">
        <w:rPr>
          <w:rFonts w:ascii="Arial" w:hAnsi="Arial" w:cs="Arial"/>
          <w:b/>
          <w:color w:val="2F5496" w:themeColor="accent5" w:themeShade="BF"/>
        </w:rPr>
        <w:t>dealing with receiving of damaged goods and returns</w:t>
      </w:r>
      <w:r w:rsidR="006C372A" w:rsidRPr="007C20A5">
        <w:rPr>
          <w:rFonts w:ascii="Arial" w:hAnsi="Arial" w:cs="Arial"/>
          <w:b/>
          <w:color w:val="2F5496" w:themeColor="accent5" w:themeShade="BF"/>
        </w:rPr>
        <w:t>?</w:t>
      </w:r>
      <w:r w:rsidR="003A36ED" w:rsidRPr="007C20A5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3A36ED" w:rsidRDefault="007D5DBC" w:rsidP="00F10D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F00866" w:rsidRPr="007C20A5">
        <w:rPr>
          <w:rFonts w:ascii="Arial" w:hAnsi="Arial" w:cs="Arial"/>
        </w:rPr>
        <w:t>.</w:t>
      </w:r>
    </w:p>
    <w:p w:rsidR="00FB4D7D" w:rsidRPr="007C20A5" w:rsidRDefault="00FB4D7D" w:rsidP="003A36ED">
      <w:pPr>
        <w:rPr>
          <w:rFonts w:ascii="Arial" w:hAnsi="Arial" w:cs="Arial"/>
          <w:b/>
        </w:rPr>
      </w:pPr>
    </w:p>
    <w:p w:rsidR="004642C0" w:rsidRPr="007C20A5" w:rsidRDefault="007D5DBC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Can vendors adjust their own invoices in </w:t>
      </w:r>
      <w:proofErr w:type="spellStart"/>
      <w:r>
        <w:rPr>
          <w:rFonts w:ascii="Arial" w:hAnsi="Arial" w:cs="Arial"/>
          <w:b/>
          <w:color w:val="2F5496" w:themeColor="accent5" w:themeShade="BF"/>
        </w:rPr>
        <w:t>OregonBuys</w:t>
      </w:r>
      <w:proofErr w:type="spellEnd"/>
      <w:r w:rsidR="004642C0" w:rsidRPr="007C20A5">
        <w:rPr>
          <w:rFonts w:ascii="Arial" w:hAnsi="Arial" w:cs="Arial"/>
          <w:b/>
          <w:color w:val="2F5496" w:themeColor="accent5" w:themeShade="BF"/>
        </w:rPr>
        <w:t>?</w:t>
      </w:r>
      <w:r w:rsidR="003A36ED" w:rsidRPr="007C20A5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3A36ED" w:rsidRPr="007C20A5" w:rsidRDefault="007D5DBC" w:rsidP="003A36ED">
      <w:pPr>
        <w:rPr>
          <w:rFonts w:ascii="Arial" w:hAnsi="Arial" w:cs="Arial"/>
        </w:rPr>
      </w:pPr>
      <w:r>
        <w:rPr>
          <w:rFonts w:ascii="Arial" w:hAnsi="Arial" w:cs="Arial"/>
        </w:rPr>
        <w:t>Yes, vendors can make the adjustments and resubmit</w:t>
      </w:r>
      <w:r w:rsidR="004642C0" w:rsidRPr="007C20A5">
        <w:rPr>
          <w:rFonts w:ascii="Arial" w:hAnsi="Arial" w:cs="Arial"/>
        </w:rPr>
        <w:t>.</w:t>
      </w:r>
    </w:p>
    <w:p w:rsidR="00FB4D7D" w:rsidRPr="007C20A5" w:rsidRDefault="00FB4D7D" w:rsidP="00F10DB9">
      <w:pPr>
        <w:spacing w:after="0"/>
        <w:rPr>
          <w:rFonts w:ascii="Arial" w:hAnsi="Arial" w:cs="Arial"/>
          <w:b/>
        </w:rPr>
      </w:pPr>
    </w:p>
    <w:p w:rsidR="0008747E" w:rsidRDefault="007D5DBC" w:rsidP="0008747E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It sounds like finance and accounts payable staff may be taking on more of contract admini</w:t>
      </w:r>
      <w:r w:rsidR="00A644EC">
        <w:rPr>
          <w:rFonts w:ascii="Arial" w:hAnsi="Arial" w:cs="Arial"/>
          <w:b/>
          <w:color w:val="2F5496" w:themeColor="accent5" w:themeShade="BF"/>
        </w:rPr>
        <w:t xml:space="preserve">stration role in </w:t>
      </w:r>
      <w:proofErr w:type="spellStart"/>
      <w:r w:rsidR="00A644EC">
        <w:rPr>
          <w:rFonts w:ascii="Arial" w:hAnsi="Arial" w:cs="Arial"/>
          <w:b/>
          <w:color w:val="2F5496" w:themeColor="accent5" w:themeShade="BF"/>
        </w:rPr>
        <w:t>OregonBuys</w:t>
      </w:r>
      <w:proofErr w:type="spellEnd"/>
      <w:r w:rsidR="00A644EC">
        <w:rPr>
          <w:rFonts w:ascii="Arial" w:hAnsi="Arial" w:cs="Arial"/>
          <w:b/>
          <w:color w:val="2F5496" w:themeColor="accent5" w:themeShade="BF"/>
        </w:rPr>
        <w:t xml:space="preserve"> for r</w:t>
      </w:r>
      <w:r>
        <w:rPr>
          <w:rFonts w:ascii="Arial" w:hAnsi="Arial" w:cs="Arial"/>
          <w:b/>
          <w:color w:val="2F5496" w:themeColor="accent5" w:themeShade="BF"/>
        </w:rPr>
        <w:t>eviewing invoices, receipts, reconciling. Will DAS require contract administration tr</w:t>
      </w:r>
      <w:r w:rsidR="00A644EC">
        <w:rPr>
          <w:rFonts w:ascii="Arial" w:hAnsi="Arial" w:cs="Arial"/>
          <w:b/>
          <w:color w:val="2F5496" w:themeColor="accent5" w:themeShade="BF"/>
        </w:rPr>
        <w:t>aining or certification for these</w:t>
      </w:r>
      <w:r>
        <w:rPr>
          <w:rFonts w:ascii="Arial" w:hAnsi="Arial" w:cs="Arial"/>
          <w:b/>
          <w:color w:val="2F5496" w:themeColor="accent5" w:themeShade="BF"/>
        </w:rPr>
        <w:t xml:space="preserve"> new </w:t>
      </w:r>
      <w:r w:rsidR="00A644EC">
        <w:rPr>
          <w:rFonts w:ascii="Arial" w:hAnsi="Arial" w:cs="Arial"/>
          <w:b/>
          <w:color w:val="2F5496" w:themeColor="accent5" w:themeShade="BF"/>
        </w:rPr>
        <w:t>duties</w:t>
      </w:r>
      <w:r>
        <w:rPr>
          <w:rFonts w:ascii="Arial" w:hAnsi="Arial" w:cs="Arial"/>
          <w:b/>
          <w:color w:val="2F5496" w:themeColor="accent5" w:themeShade="BF"/>
        </w:rPr>
        <w:t>?</w:t>
      </w:r>
    </w:p>
    <w:p w:rsidR="003A36ED" w:rsidRPr="0008747E" w:rsidRDefault="0008747E" w:rsidP="0008747E">
      <w:pPr>
        <w:spacing w:after="0"/>
        <w:rPr>
          <w:rFonts w:ascii="Arial" w:hAnsi="Arial" w:cs="Arial"/>
        </w:rPr>
      </w:pPr>
      <w:r w:rsidRPr="0008747E">
        <w:rPr>
          <w:rFonts w:ascii="Arial" w:hAnsi="Arial" w:cs="Arial"/>
        </w:rPr>
        <w:t xml:space="preserve">We are still working through what is involved and </w:t>
      </w:r>
      <w:r>
        <w:rPr>
          <w:rFonts w:ascii="Arial" w:hAnsi="Arial" w:cs="Arial"/>
        </w:rPr>
        <w:t xml:space="preserve">what </w:t>
      </w:r>
      <w:r w:rsidRPr="0008747E">
        <w:rPr>
          <w:rFonts w:ascii="Arial" w:hAnsi="Arial" w:cs="Arial"/>
        </w:rPr>
        <w:t>will be required. We’ll provide more guidance in the future</w:t>
      </w:r>
      <w:r w:rsidR="002C5369">
        <w:rPr>
          <w:rFonts w:ascii="Arial" w:hAnsi="Arial" w:cs="Arial"/>
        </w:rPr>
        <w:t>.</w:t>
      </w:r>
    </w:p>
    <w:p w:rsidR="007D5DBC" w:rsidRDefault="007D5DBC" w:rsidP="007D5DBC">
      <w:bookmarkStart w:id="0" w:name="_GoBack"/>
      <w:bookmarkEnd w:id="0"/>
    </w:p>
    <w:p w:rsidR="007D5DBC" w:rsidRPr="007C20A5" w:rsidRDefault="007D5DBC" w:rsidP="003A36ED">
      <w:pPr>
        <w:rPr>
          <w:rFonts w:ascii="Arial" w:hAnsi="Arial" w:cs="Arial"/>
        </w:rPr>
      </w:pPr>
    </w:p>
    <w:p w:rsidR="007C20A5" w:rsidRDefault="007C20A5" w:rsidP="00F10DB9">
      <w:pPr>
        <w:spacing w:after="0"/>
        <w:rPr>
          <w:rFonts w:ascii="Arial" w:hAnsi="Arial" w:cs="Arial"/>
          <w:b/>
        </w:rPr>
      </w:pPr>
    </w:p>
    <w:p w:rsidR="00F10DB9" w:rsidRDefault="00F10DB9" w:rsidP="00AC30CF">
      <w:pPr>
        <w:rPr>
          <w:rFonts w:ascii="Arial" w:hAnsi="Arial" w:cs="Arial"/>
          <w:b/>
          <w:color w:val="2F5496" w:themeColor="accent5" w:themeShade="BF"/>
        </w:rPr>
      </w:pPr>
    </w:p>
    <w:p w:rsidR="00F10DB9" w:rsidRDefault="00F10DB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</w:p>
    <w:sectPr w:rsidR="00F10DB9" w:rsidSect="00F10DB9">
      <w:headerReference w:type="default" r:id="rId11"/>
      <w:footerReference w:type="default" r:id="rId12"/>
      <w:pgSz w:w="12240" w:h="15840" w:code="1"/>
      <w:pgMar w:top="1440" w:right="1008" w:bottom="115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24" w:rsidRDefault="00A41C24" w:rsidP="00A41C24">
      <w:pPr>
        <w:spacing w:after="0" w:line="240" w:lineRule="auto"/>
      </w:pPr>
      <w:r>
        <w:separator/>
      </w:r>
    </w:p>
  </w:endnote>
  <w:end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63147315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10DB9" w:rsidRPr="00F10DB9" w:rsidRDefault="00F10DB9" w:rsidP="00F10DB9">
            <w:pPr>
              <w:pStyle w:val="Footer"/>
              <w:jc w:val="right"/>
              <w:rPr>
                <w:sz w:val="14"/>
              </w:rPr>
            </w:pPr>
            <w:r w:rsidRPr="00F10DB9">
              <w:rPr>
                <w:sz w:val="14"/>
              </w:rPr>
              <w:t xml:space="preserve">Page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PAGE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AC2C52">
              <w:rPr>
                <w:bCs/>
                <w:noProof/>
                <w:sz w:val="14"/>
              </w:rPr>
              <w:t>1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  <w:r w:rsidRPr="00F10DB9">
              <w:rPr>
                <w:sz w:val="14"/>
              </w:rPr>
              <w:t xml:space="preserve"> of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NUMPAGES 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AC2C52">
              <w:rPr>
                <w:bCs/>
                <w:noProof/>
                <w:sz w:val="14"/>
              </w:rPr>
              <w:t>1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F10DB9" w:rsidRDefault="00F1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24" w:rsidRDefault="00A41C24" w:rsidP="00A41C24">
      <w:pPr>
        <w:spacing w:after="0" w:line="240" w:lineRule="auto"/>
      </w:pPr>
      <w:r>
        <w:separator/>
      </w:r>
    </w:p>
  </w:footnote>
  <w:foot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24" w:rsidRDefault="00A41C24">
    <w:pPr>
      <w:pStyle w:val="Header"/>
    </w:pPr>
    <w:r>
      <w:rPr>
        <w:b/>
        <w:noProof/>
        <w:sz w:val="32"/>
      </w:rPr>
      <w:drawing>
        <wp:inline distT="0" distB="0" distL="0" distR="0" wp14:anchorId="2557C8DA" wp14:editId="33C107F2">
          <wp:extent cx="1252464" cy="49927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Buy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44" cy="50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171F9"/>
    <w:multiLevelType w:val="hybridMultilevel"/>
    <w:tmpl w:val="6602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C"/>
    <w:rsid w:val="0008747E"/>
    <w:rsid w:val="001C38A7"/>
    <w:rsid w:val="002738AB"/>
    <w:rsid w:val="002C5369"/>
    <w:rsid w:val="00326F92"/>
    <w:rsid w:val="003A36ED"/>
    <w:rsid w:val="003A55F2"/>
    <w:rsid w:val="004642C0"/>
    <w:rsid w:val="00524AE6"/>
    <w:rsid w:val="005F5C38"/>
    <w:rsid w:val="006C372A"/>
    <w:rsid w:val="006C623E"/>
    <w:rsid w:val="007279B9"/>
    <w:rsid w:val="00757483"/>
    <w:rsid w:val="00797A2C"/>
    <w:rsid w:val="007B08CF"/>
    <w:rsid w:val="007C20A5"/>
    <w:rsid w:val="007C4996"/>
    <w:rsid w:val="007D5DBC"/>
    <w:rsid w:val="007D73C4"/>
    <w:rsid w:val="00911809"/>
    <w:rsid w:val="009B1917"/>
    <w:rsid w:val="00A40B0F"/>
    <w:rsid w:val="00A41C24"/>
    <w:rsid w:val="00A644EC"/>
    <w:rsid w:val="00AC2C52"/>
    <w:rsid w:val="00AC30CF"/>
    <w:rsid w:val="00B151F7"/>
    <w:rsid w:val="00B365A6"/>
    <w:rsid w:val="00B86F0C"/>
    <w:rsid w:val="00BA764C"/>
    <w:rsid w:val="00C126CC"/>
    <w:rsid w:val="00C659F0"/>
    <w:rsid w:val="00EC216B"/>
    <w:rsid w:val="00EF4E78"/>
    <w:rsid w:val="00EF6E4F"/>
    <w:rsid w:val="00F00866"/>
    <w:rsid w:val="00F10DB9"/>
    <w:rsid w:val="00F137EF"/>
    <w:rsid w:val="00FB2A88"/>
    <w:rsid w:val="00FB4D7D"/>
    <w:rsid w:val="00FD0874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C4FA75"/>
  <w15:chartTrackingRefBased/>
  <w15:docId w15:val="{E9EA440D-3325-4467-8A91-56C3CB4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24"/>
  </w:style>
  <w:style w:type="paragraph" w:styleId="Footer">
    <w:name w:val="footer"/>
    <w:basedOn w:val="Normal"/>
    <w:link w:val="Foot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24"/>
  </w:style>
  <w:style w:type="paragraph" w:styleId="ListParagraph">
    <w:name w:val="List Paragraph"/>
    <w:basedOn w:val="Normal"/>
    <w:uiPriority w:val="34"/>
    <w:qFormat/>
    <w:rsid w:val="007D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EC43-0E50-450E-A91C-7FD4E6D0BEBF}"/>
</file>

<file path=customXml/itemProps2.xml><?xml version="1.0" encoding="utf-8"?>
<ds:datastoreItem xmlns:ds="http://schemas.openxmlformats.org/officeDocument/2006/customXml" ds:itemID="{F988595C-C69D-45D1-B761-7C1052C9D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4FDEC-1F58-495B-9DEF-6F9FECC3E3D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950E01-76C9-4A51-9138-9DA4879D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</vt:lpstr>
    </vt:vector>
  </TitlesOfParts>
  <Company>State of Oregon - DAS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</dc:title>
  <dc:subject/>
  <dc:creator>VELEZ Amy E * DAS</dc:creator>
  <cp:keywords/>
  <dc:description/>
  <cp:lastModifiedBy>VELEZ Amy E * DAS</cp:lastModifiedBy>
  <cp:revision>6</cp:revision>
  <dcterms:created xsi:type="dcterms:W3CDTF">2019-11-14T16:12:00Z</dcterms:created>
  <dcterms:modified xsi:type="dcterms:W3CDTF">2019-11-21T16:03:00Z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