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C5B87" w14:textId="1AF6CA55" w:rsidR="001E08D0" w:rsidRPr="00B513CA" w:rsidRDefault="001E08D0" w:rsidP="00B1173E">
      <w:pPr>
        <w:jc w:val="center"/>
        <w:rPr>
          <w:rFonts w:eastAsiaTheme="majorEastAsia" w:cs="Arial"/>
          <w:bCs/>
          <w:caps/>
          <w:snapToGrid w:val="0"/>
          <w:color w:val="FFFFFF" w:themeColor="background1"/>
          <w:sz w:val="36"/>
          <w:szCs w:val="32"/>
        </w:rPr>
      </w:pPr>
    </w:p>
    <w:p w14:paraId="4FB149E1" w14:textId="77777777" w:rsidR="001E08D0" w:rsidRPr="00B513CA" w:rsidRDefault="001E08D0" w:rsidP="00B1173E">
      <w:pPr>
        <w:jc w:val="center"/>
        <w:rPr>
          <w:rFonts w:eastAsiaTheme="majorEastAsia" w:cs="Arial"/>
          <w:bCs/>
          <w:caps/>
          <w:snapToGrid w:val="0"/>
          <w:color w:val="FFFFFF" w:themeColor="background1"/>
          <w:sz w:val="36"/>
          <w:szCs w:val="32"/>
        </w:rPr>
      </w:pPr>
    </w:p>
    <w:p w14:paraId="51491653" w14:textId="77777777" w:rsidR="001E08D0" w:rsidRPr="00B513CA" w:rsidRDefault="001E08D0" w:rsidP="00B1173E">
      <w:pPr>
        <w:jc w:val="center"/>
        <w:rPr>
          <w:rFonts w:eastAsiaTheme="majorEastAsia" w:cs="Arial"/>
          <w:bCs/>
          <w:caps/>
          <w:snapToGrid w:val="0"/>
          <w:color w:val="FFFFFF" w:themeColor="background1"/>
          <w:sz w:val="36"/>
          <w:szCs w:val="32"/>
        </w:rPr>
      </w:pPr>
    </w:p>
    <w:p w14:paraId="664E87A4" w14:textId="77777777" w:rsidR="001E08D0" w:rsidRPr="00B513CA" w:rsidRDefault="001E08D0" w:rsidP="001E08D0">
      <w:pPr>
        <w:pStyle w:val="Heading1"/>
        <w:rPr>
          <w:rFonts w:cs="Arial"/>
          <w:snapToGrid w:val="0"/>
        </w:rPr>
      </w:pPr>
    </w:p>
    <w:p w14:paraId="1C248C4D" w14:textId="2EFD18BB" w:rsidR="004839F3" w:rsidRDefault="002B4EA3" w:rsidP="004839F3">
      <w:pPr>
        <w:pStyle w:val="Title"/>
        <w:rPr>
          <w:rFonts w:cs="Arial"/>
        </w:rPr>
      </w:pPr>
      <w:bookmarkStart w:id="0" w:name="_Hlk71626688"/>
      <w:bookmarkStart w:id="1" w:name="_Hlk13647490"/>
      <w:r>
        <w:rPr>
          <w:rFonts w:cs="Arial"/>
        </w:rPr>
        <w:t xml:space="preserve">OregonBuys </w:t>
      </w:r>
    </w:p>
    <w:p w14:paraId="6C243177" w14:textId="19D504C4" w:rsidR="001E6999" w:rsidRPr="00B513CA" w:rsidRDefault="001E6999" w:rsidP="001E6999">
      <w:pPr>
        <w:pStyle w:val="Title"/>
        <w:rPr>
          <w:rFonts w:cs="Arial"/>
        </w:rPr>
      </w:pPr>
      <w:r w:rsidRPr="00B513CA">
        <w:rPr>
          <w:rFonts w:cs="Arial"/>
        </w:rPr>
        <w:t>Notice Guidance</w:t>
      </w:r>
    </w:p>
    <w:bookmarkEnd w:id="0"/>
    <w:p w14:paraId="53281CAA" w14:textId="77777777" w:rsidR="00E86086" w:rsidRPr="00B513CA" w:rsidRDefault="00E86086" w:rsidP="00E86086">
      <w:pPr>
        <w:rPr>
          <w:rFonts w:cs="Arial"/>
          <w:sz w:val="24"/>
          <w:szCs w:val="24"/>
        </w:rPr>
      </w:pPr>
    </w:p>
    <w:p w14:paraId="44E08D15" w14:textId="303926B4" w:rsidR="00E86086" w:rsidRPr="00B513CA" w:rsidRDefault="00E86086" w:rsidP="00E86086">
      <w:pPr>
        <w:jc w:val="center"/>
        <w:rPr>
          <w:rFonts w:cs="Arial"/>
          <w:b/>
          <w:sz w:val="32"/>
          <w:szCs w:val="32"/>
        </w:rPr>
      </w:pPr>
    </w:p>
    <w:p w14:paraId="1B8E9000" w14:textId="1E711862" w:rsidR="003A4411" w:rsidRPr="00B513CA" w:rsidRDefault="003A4411" w:rsidP="00E86086">
      <w:pPr>
        <w:jc w:val="center"/>
        <w:rPr>
          <w:rFonts w:cs="Arial"/>
          <w:b/>
          <w:sz w:val="32"/>
          <w:szCs w:val="32"/>
        </w:rPr>
      </w:pPr>
    </w:p>
    <w:p w14:paraId="73C12291" w14:textId="0AFB9AEA" w:rsidR="003A4411" w:rsidRPr="00B513CA" w:rsidRDefault="003A4411" w:rsidP="00E86086">
      <w:pPr>
        <w:jc w:val="center"/>
        <w:rPr>
          <w:rFonts w:cs="Arial"/>
          <w:b/>
          <w:sz w:val="32"/>
          <w:szCs w:val="32"/>
        </w:rPr>
      </w:pPr>
    </w:p>
    <w:p w14:paraId="7172B38F" w14:textId="77777777" w:rsidR="00475680" w:rsidRPr="00B513CA" w:rsidRDefault="00475680" w:rsidP="00E86086">
      <w:pPr>
        <w:jc w:val="center"/>
        <w:rPr>
          <w:rFonts w:cs="Arial"/>
          <w:b/>
          <w:sz w:val="32"/>
          <w:szCs w:val="32"/>
        </w:rPr>
      </w:pPr>
    </w:p>
    <w:p w14:paraId="3CAB60C1" w14:textId="77777777" w:rsidR="003A4411" w:rsidRPr="00B513CA" w:rsidRDefault="003A4411" w:rsidP="00E86086">
      <w:pPr>
        <w:jc w:val="center"/>
        <w:rPr>
          <w:rFonts w:cs="Arial"/>
          <w:b/>
          <w:sz w:val="32"/>
          <w:szCs w:val="32"/>
        </w:rPr>
      </w:pPr>
    </w:p>
    <w:p w14:paraId="75914AF9" w14:textId="77777777" w:rsidR="00E86086" w:rsidRPr="00B513CA" w:rsidRDefault="00E86086" w:rsidP="00E86086">
      <w:pPr>
        <w:jc w:val="center"/>
        <w:rPr>
          <w:rFonts w:cs="Arial"/>
          <w:b/>
          <w:sz w:val="28"/>
          <w:szCs w:val="28"/>
        </w:rPr>
      </w:pPr>
    </w:p>
    <w:p w14:paraId="61F62552" w14:textId="77777777" w:rsidR="00E86086" w:rsidRPr="00B513CA" w:rsidRDefault="00E86086" w:rsidP="00E86086">
      <w:pPr>
        <w:jc w:val="center"/>
        <w:rPr>
          <w:rFonts w:cs="Arial"/>
          <w:b/>
          <w:sz w:val="28"/>
          <w:szCs w:val="28"/>
        </w:rPr>
      </w:pPr>
    </w:p>
    <w:p w14:paraId="21583D59" w14:textId="77777777" w:rsidR="001E6999" w:rsidRPr="00B513CA" w:rsidRDefault="001E6999" w:rsidP="001E6999">
      <w:pPr>
        <w:jc w:val="center"/>
        <w:rPr>
          <w:rFonts w:cs="Arial"/>
          <w:sz w:val="20"/>
          <w:szCs w:val="20"/>
        </w:rPr>
      </w:pPr>
      <w:r w:rsidRPr="00B513CA">
        <w:rPr>
          <w:rFonts w:cs="Arial"/>
          <w:b/>
          <w:i/>
          <w:sz w:val="20"/>
          <w:szCs w:val="20"/>
        </w:rPr>
        <w:t>Vendor Help Desk</w:t>
      </w:r>
      <w:r w:rsidRPr="00B513CA">
        <w:rPr>
          <w:rFonts w:cs="Arial"/>
          <w:sz w:val="20"/>
          <w:szCs w:val="20"/>
        </w:rPr>
        <w:t xml:space="preserve"> </w:t>
      </w:r>
      <w:hyperlink r:id="rId7" w:history="1">
        <w:r w:rsidRPr="00B513CA">
          <w:rPr>
            <w:rStyle w:val="Hyperlink"/>
            <w:rFonts w:cs="Arial"/>
            <w:sz w:val="20"/>
            <w:szCs w:val="20"/>
          </w:rPr>
          <w:t>support.oregonbuys@oregon.gov</w:t>
        </w:r>
      </w:hyperlink>
      <w:r w:rsidRPr="00B513CA">
        <w:rPr>
          <w:rFonts w:cs="Arial"/>
          <w:sz w:val="20"/>
          <w:szCs w:val="20"/>
        </w:rPr>
        <w:t xml:space="preserve"> or 1-855-800-5046</w:t>
      </w:r>
    </w:p>
    <w:p w14:paraId="513655F3" w14:textId="77777777" w:rsidR="001E6999" w:rsidRPr="00B513CA" w:rsidRDefault="001E6999" w:rsidP="001E6999">
      <w:pPr>
        <w:jc w:val="center"/>
        <w:rPr>
          <w:rFonts w:cs="Arial"/>
          <w:sz w:val="20"/>
          <w:szCs w:val="20"/>
        </w:rPr>
      </w:pPr>
      <w:r w:rsidRPr="00B513CA">
        <w:rPr>
          <w:rFonts w:cs="Arial"/>
          <w:b/>
          <w:i/>
          <w:sz w:val="20"/>
          <w:szCs w:val="20"/>
        </w:rPr>
        <w:t xml:space="preserve">State Agency / </w:t>
      </w:r>
      <w:proofErr w:type="spellStart"/>
      <w:r w:rsidRPr="00B513CA">
        <w:rPr>
          <w:rFonts w:cs="Arial"/>
          <w:b/>
          <w:i/>
          <w:sz w:val="20"/>
          <w:szCs w:val="20"/>
        </w:rPr>
        <w:t>OrCPP</w:t>
      </w:r>
      <w:proofErr w:type="spellEnd"/>
      <w:r w:rsidRPr="00B513CA">
        <w:rPr>
          <w:rFonts w:cs="Arial"/>
          <w:b/>
          <w:i/>
          <w:sz w:val="20"/>
          <w:szCs w:val="20"/>
        </w:rPr>
        <w:t xml:space="preserve"> User Help Desk </w:t>
      </w:r>
      <w:hyperlink r:id="rId8" w:history="1">
        <w:r w:rsidRPr="00B513CA">
          <w:rPr>
            <w:rStyle w:val="Hyperlink"/>
            <w:rFonts w:cs="Arial"/>
            <w:sz w:val="20"/>
            <w:szCs w:val="20"/>
          </w:rPr>
          <w:t>epro-support@periscopeholdings.com</w:t>
        </w:r>
      </w:hyperlink>
      <w:r w:rsidRPr="00B513CA">
        <w:rPr>
          <w:rFonts w:cs="Arial"/>
          <w:sz w:val="20"/>
          <w:szCs w:val="20"/>
        </w:rPr>
        <w:t xml:space="preserve"> or 1-888-472-9102 </w:t>
      </w:r>
    </w:p>
    <w:p w14:paraId="17564320" w14:textId="77777777" w:rsidR="001E6999" w:rsidRPr="00B513CA" w:rsidRDefault="001E6999" w:rsidP="001E6999">
      <w:pPr>
        <w:jc w:val="center"/>
        <w:rPr>
          <w:rFonts w:cs="Arial"/>
          <w:sz w:val="20"/>
          <w:szCs w:val="20"/>
        </w:rPr>
      </w:pPr>
    </w:p>
    <w:p w14:paraId="6359E0BD" w14:textId="77777777" w:rsidR="001E6999" w:rsidRPr="00B513CA" w:rsidRDefault="001E6999" w:rsidP="001E6999">
      <w:pPr>
        <w:jc w:val="center"/>
        <w:rPr>
          <w:rFonts w:cs="Arial"/>
          <w:sz w:val="20"/>
          <w:szCs w:val="20"/>
        </w:rPr>
      </w:pPr>
    </w:p>
    <w:p w14:paraId="6FAD57E5" w14:textId="77777777" w:rsidR="00E86086" w:rsidRPr="00B513CA" w:rsidRDefault="00E86086" w:rsidP="00E86086">
      <w:pPr>
        <w:jc w:val="center"/>
        <w:rPr>
          <w:rFonts w:cs="Arial"/>
          <w:b/>
          <w:sz w:val="28"/>
          <w:szCs w:val="28"/>
        </w:rPr>
      </w:pPr>
    </w:p>
    <w:p w14:paraId="0FBF5051" w14:textId="77777777" w:rsidR="00E86086" w:rsidRPr="00B513CA" w:rsidRDefault="00E86086" w:rsidP="00E86086">
      <w:pPr>
        <w:jc w:val="center"/>
        <w:rPr>
          <w:rFonts w:cs="Arial"/>
          <w:b/>
          <w:sz w:val="28"/>
          <w:szCs w:val="28"/>
        </w:rPr>
      </w:pPr>
    </w:p>
    <w:p w14:paraId="3978F4FD" w14:textId="77777777" w:rsidR="00E86086" w:rsidRPr="00B513CA" w:rsidRDefault="00E86086" w:rsidP="00E86086">
      <w:pPr>
        <w:jc w:val="center"/>
        <w:rPr>
          <w:rFonts w:cs="Arial"/>
          <w:b/>
          <w:sz w:val="28"/>
          <w:szCs w:val="28"/>
        </w:rPr>
      </w:pPr>
    </w:p>
    <w:p w14:paraId="7A5E1C4E" w14:textId="77777777" w:rsidR="00E86086" w:rsidRPr="00B513CA" w:rsidRDefault="00E86086" w:rsidP="00E86086">
      <w:pPr>
        <w:jc w:val="center"/>
        <w:rPr>
          <w:rFonts w:cs="Arial"/>
        </w:rPr>
        <w:sectPr w:rsidR="00E86086" w:rsidRPr="00B513CA" w:rsidSect="00647846">
          <w:headerReference w:type="default" r:id="rId9"/>
          <w:footerReference w:type="default" r:id="rId10"/>
          <w:headerReference w:type="first" r:id="rId11"/>
          <w:footerReference w:type="first" r:id="rId12"/>
          <w:pgSz w:w="12240" w:h="15840"/>
          <w:pgMar w:top="1440" w:right="1440" w:bottom="1440" w:left="1440" w:header="1008" w:footer="288" w:gutter="0"/>
          <w:pgNumType w:start="1"/>
          <w:cols w:space="720"/>
          <w:titlePg/>
          <w:docGrid w:linePitch="360"/>
        </w:sectPr>
      </w:pPr>
    </w:p>
    <w:p w14:paraId="6312FBCE" w14:textId="77777777" w:rsidR="00E86086" w:rsidRPr="00B513CA" w:rsidRDefault="00E86086" w:rsidP="00E86086">
      <w:pPr>
        <w:jc w:val="center"/>
        <w:rPr>
          <w:rFonts w:cs="Arial"/>
        </w:rPr>
      </w:pPr>
    </w:p>
    <w:sdt>
      <w:sdtPr>
        <w:rPr>
          <w:rFonts w:ascii="Arial" w:eastAsiaTheme="minorHAnsi" w:hAnsi="Arial" w:cs="Arial"/>
          <w:color w:val="auto"/>
          <w:sz w:val="22"/>
          <w:szCs w:val="22"/>
        </w:rPr>
        <w:id w:val="1055898190"/>
        <w:docPartObj>
          <w:docPartGallery w:val="Table of Contents"/>
          <w:docPartUnique/>
        </w:docPartObj>
      </w:sdtPr>
      <w:sdtEndPr>
        <w:rPr>
          <w:b/>
          <w:bCs/>
          <w:i/>
          <w:iCs/>
          <w:noProof/>
        </w:rPr>
      </w:sdtEndPr>
      <w:sdtContent>
        <w:p w14:paraId="4557F594" w14:textId="31BE96C9" w:rsidR="0074458F" w:rsidRPr="00B513CA" w:rsidRDefault="0074458F">
          <w:pPr>
            <w:pStyle w:val="TOCHeading"/>
            <w:rPr>
              <w:rFonts w:ascii="Arial" w:hAnsi="Arial" w:cs="Arial"/>
            </w:rPr>
          </w:pPr>
          <w:r w:rsidRPr="00B513CA">
            <w:rPr>
              <w:rFonts w:ascii="Arial" w:hAnsi="Arial" w:cs="Arial"/>
            </w:rPr>
            <w:t>Table of Contents</w:t>
          </w:r>
        </w:p>
        <w:p w14:paraId="5075F57C" w14:textId="12004B23" w:rsidR="00F1224D" w:rsidRDefault="0074458F">
          <w:pPr>
            <w:pStyle w:val="TOC1"/>
            <w:tabs>
              <w:tab w:val="right" w:leader="dot" w:pos="9926"/>
            </w:tabs>
            <w:rPr>
              <w:rFonts w:asciiTheme="minorHAnsi" w:eastAsiaTheme="minorEastAsia" w:hAnsiTheme="minorHAnsi" w:cstheme="minorBidi"/>
              <w:i w:val="0"/>
              <w:noProof/>
              <w:szCs w:val="22"/>
            </w:rPr>
          </w:pPr>
          <w:r w:rsidRPr="008F180F">
            <w:rPr>
              <w:rFonts w:ascii="Arial" w:hAnsi="Arial"/>
              <w:iCs/>
            </w:rPr>
            <w:fldChar w:fldCharType="begin"/>
          </w:r>
          <w:r w:rsidRPr="008F180F">
            <w:rPr>
              <w:rFonts w:ascii="Arial" w:hAnsi="Arial"/>
              <w:iCs/>
            </w:rPr>
            <w:instrText xml:space="preserve"> TOC \o "1-3" \h \z \u </w:instrText>
          </w:r>
          <w:r w:rsidRPr="008F180F">
            <w:rPr>
              <w:rFonts w:ascii="Arial" w:hAnsi="Arial"/>
              <w:iCs/>
            </w:rPr>
            <w:fldChar w:fldCharType="separate"/>
          </w:r>
          <w:hyperlink w:anchor="_Toc125549213" w:history="1">
            <w:r w:rsidR="00F1224D" w:rsidRPr="00687276">
              <w:rPr>
                <w:rStyle w:val="Hyperlink"/>
                <w:noProof/>
              </w:rPr>
              <w:t>Overview</w:t>
            </w:r>
            <w:r w:rsidR="00F1224D">
              <w:rPr>
                <w:noProof/>
                <w:webHidden/>
              </w:rPr>
              <w:tab/>
            </w:r>
            <w:r w:rsidR="00F1224D">
              <w:rPr>
                <w:noProof/>
                <w:webHidden/>
              </w:rPr>
              <w:fldChar w:fldCharType="begin"/>
            </w:r>
            <w:r w:rsidR="00F1224D">
              <w:rPr>
                <w:noProof/>
                <w:webHidden/>
              </w:rPr>
              <w:instrText xml:space="preserve"> PAGEREF _Toc125549213 \h </w:instrText>
            </w:r>
            <w:r w:rsidR="00F1224D">
              <w:rPr>
                <w:noProof/>
                <w:webHidden/>
              </w:rPr>
            </w:r>
            <w:r w:rsidR="00F1224D">
              <w:rPr>
                <w:noProof/>
                <w:webHidden/>
              </w:rPr>
              <w:fldChar w:fldCharType="separate"/>
            </w:r>
            <w:r w:rsidR="00F1224D">
              <w:rPr>
                <w:noProof/>
                <w:webHidden/>
              </w:rPr>
              <w:t>3</w:t>
            </w:r>
            <w:r w:rsidR="00F1224D">
              <w:rPr>
                <w:noProof/>
                <w:webHidden/>
              </w:rPr>
              <w:fldChar w:fldCharType="end"/>
            </w:r>
          </w:hyperlink>
        </w:p>
        <w:p w14:paraId="58576578" w14:textId="1C9EA997" w:rsidR="00F1224D" w:rsidRDefault="00EE4725">
          <w:pPr>
            <w:pStyle w:val="TOC1"/>
            <w:tabs>
              <w:tab w:val="right" w:leader="dot" w:pos="9926"/>
            </w:tabs>
            <w:rPr>
              <w:rFonts w:asciiTheme="minorHAnsi" w:eastAsiaTheme="minorEastAsia" w:hAnsiTheme="minorHAnsi" w:cstheme="minorBidi"/>
              <w:i w:val="0"/>
              <w:noProof/>
              <w:szCs w:val="22"/>
            </w:rPr>
          </w:pPr>
          <w:hyperlink w:anchor="_Toc125549214" w:history="1">
            <w:r w:rsidR="00F1224D" w:rsidRPr="00687276">
              <w:rPr>
                <w:rStyle w:val="Hyperlink"/>
                <w:noProof/>
              </w:rPr>
              <w:t>Organizational Structure</w:t>
            </w:r>
            <w:r w:rsidR="00F1224D">
              <w:rPr>
                <w:noProof/>
                <w:webHidden/>
              </w:rPr>
              <w:tab/>
            </w:r>
            <w:r w:rsidR="00F1224D">
              <w:rPr>
                <w:noProof/>
                <w:webHidden/>
              </w:rPr>
              <w:fldChar w:fldCharType="begin"/>
            </w:r>
            <w:r w:rsidR="00F1224D">
              <w:rPr>
                <w:noProof/>
                <w:webHidden/>
              </w:rPr>
              <w:instrText xml:space="preserve"> PAGEREF _Toc125549214 \h </w:instrText>
            </w:r>
            <w:r w:rsidR="00F1224D">
              <w:rPr>
                <w:noProof/>
                <w:webHidden/>
              </w:rPr>
            </w:r>
            <w:r w:rsidR="00F1224D">
              <w:rPr>
                <w:noProof/>
                <w:webHidden/>
              </w:rPr>
              <w:fldChar w:fldCharType="separate"/>
            </w:r>
            <w:r w:rsidR="00F1224D">
              <w:rPr>
                <w:noProof/>
                <w:webHidden/>
              </w:rPr>
              <w:t>3</w:t>
            </w:r>
            <w:r w:rsidR="00F1224D">
              <w:rPr>
                <w:noProof/>
                <w:webHidden/>
              </w:rPr>
              <w:fldChar w:fldCharType="end"/>
            </w:r>
          </w:hyperlink>
        </w:p>
        <w:p w14:paraId="2BDC9B1D" w14:textId="66987DBF"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15" w:history="1">
            <w:r w:rsidR="00F1224D" w:rsidRPr="00687276">
              <w:rPr>
                <w:rStyle w:val="Hyperlink"/>
                <w:noProof/>
              </w:rPr>
              <w:t>DASOBO – DAS on-Behalf Of:</w:t>
            </w:r>
            <w:r w:rsidR="00F1224D">
              <w:rPr>
                <w:noProof/>
                <w:webHidden/>
              </w:rPr>
              <w:tab/>
            </w:r>
            <w:r w:rsidR="00F1224D">
              <w:rPr>
                <w:noProof/>
                <w:webHidden/>
              </w:rPr>
              <w:fldChar w:fldCharType="begin"/>
            </w:r>
            <w:r w:rsidR="00F1224D">
              <w:rPr>
                <w:noProof/>
                <w:webHidden/>
              </w:rPr>
              <w:instrText xml:space="preserve"> PAGEREF _Toc125549215 \h </w:instrText>
            </w:r>
            <w:r w:rsidR="00F1224D">
              <w:rPr>
                <w:noProof/>
                <w:webHidden/>
              </w:rPr>
            </w:r>
            <w:r w:rsidR="00F1224D">
              <w:rPr>
                <w:noProof/>
                <w:webHidden/>
              </w:rPr>
              <w:fldChar w:fldCharType="separate"/>
            </w:r>
            <w:r w:rsidR="00F1224D">
              <w:rPr>
                <w:noProof/>
                <w:webHidden/>
              </w:rPr>
              <w:t>3</w:t>
            </w:r>
            <w:r w:rsidR="00F1224D">
              <w:rPr>
                <w:noProof/>
                <w:webHidden/>
              </w:rPr>
              <w:fldChar w:fldCharType="end"/>
            </w:r>
          </w:hyperlink>
        </w:p>
        <w:p w14:paraId="49377E4D" w14:textId="08E017E8"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16" w:history="1">
            <w:r w:rsidR="00F1224D" w:rsidRPr="00687276">
              <w:rPr>
                <w:rStyle w:val="Hyperlink"/>
                <w:noProof/>
              </w:rPr>
              <w:t>Agency Specific Organization:</w:t>
            </w:r>
            <w:r w:rsidR="00F1224D">
              <w:rPr>
                <w:noProof/>
                <w:webHidden/>
              </w:rPr>
              <w:tab/>
            </w:r>
            <w:r w:rsidR="00F1224D">
              <w:rPr>
                <w:noProof/>
                <w:webHidden/>
              </w:rPr>
              <w:fldChar w:fldCharType="begin"/>
            </w:r>
            <w:r w:rsidR="00F1224D">
              <w:rPr>
                <w:noProof/>
                <w:webHidden/>
              </w:rPr>
              <w:instrText xml:space="preserve"> PAGEREF _Toc125549216 \h </w:instrText>
            </w:r>
            <w:r w:rsidR="00F1224D">
              <w:rPr>
                <w:noProof/>
                <w:webHidden/>
              </w:rPr>
            </w:r>
            <w:r w:rsidR="00F1224D">
              <w:rPr>
                <w:noProof/>
                <w:webHidden/>
              </w:rPr>
              <w:fldChar w:fldCharType="separate"/>
            </w:r>
            <w:r w:rsidR="00F1224D">
              <w:rPr>
                <w:noProof/>
                <w:webHidden/>
              </w:rPr>
              <w:t>3</w:t>
            </w:r>
            <w:r w:rsidR="00F1224D">
              <w:rPr>
                <w:noProof/>
                <w:webHidden/>
              </w:rPr>
              <w:fldChar w:fldCharType="end"/>
            </w:r>
          </w:hyperlink>
        </w:p>
        <w:p w14:paraId="70F536D9" w14:textId="4BDCEAAF" w:rsidR="00F1224D" w:rsidRDefault="00EE4725">
          <w:pPr>
            <w:pStyle w:val="TOC1"/>
            <w:tabs>
              <w:tab w:val="right" w:leader="dot" w:pos="9926"/>
            </w:tabs>
            <w:rPr>
              <w:rFonts w:asciiTheme="minorHAnsi" w:eastAsiaTheme="minorEastAsia" w:hAnsiTheme="minorHAnsi" w:cstheme="minorBidi"/>
              <w:i w:val="0"/>
              <w:noProof/>
              <w:szCs w:val="22"/>
            </w:rPr>
          </w:pPr>
          <w:hyperlink w:anchor="_Toc125549217" w:history="1">
            <w:r w:rsidR="00F1224D" w:rsidRPr="00687276">
              <w:rPr>
                <w:rStyle w:val="Hyperlink"/>
                <w:noProof/>
              </w:rPr>
              <w:t>How to Post a Notice</w:t>
            </w:r>
            <w:r w:rsidR="00F1224D">
              <w:rPr>
                <w:noProof/>
                <w:webHidden/>
              </w:rPr>
              <w:tab/>
            </w:r>
            <w:r w:rsidR="00F1224D">
              <w:rPr>
                <w:noProof/>
                <w:webHidden/>
              </w:rPr>
              <w:fldChar w:fldCharType="begin"/>
            </w:r>
            <w:r w:rsidR="00F1224D">
              <w:rPr>
                <w:noProof/>
                <w:webHidden/>
              </w:rPr>
              <w:instrText xml:space="preserve"> PAGEREF _Toc125549217 \h </w:instrText>
            </w:r>
            <w:r w:rsidR="00F1224D">
              <w:rPr>
                <w:noProof/>
                <w:webHidden/>
              </w:rPr>
            </w:r>
            <w:r w:rsidR="00F1224D">
              <w:rPr>
                <w:noProof/>
                <w:webHidden/>
              </w:rPr>
              <w:fldChar w:fldCharType="separate"/>
            </w:r>
            <w:r w:rsidR="00F1224D">
              <w:rPr>
                <w:noProof/>
                <w:webHidden/>
              </w:rPr>
              <w:t>4</w:t>
            </w:r>
            <w:r w:rsidR="00F1224D">
              <w:rPr>
                <w:noProof/>
                <w:webHidden/>
              </w:rPr>
              <w:fldChar w:fldCharType="end"/>
            </w:r>
          </w:hyperlink>
        </w:p>
        <w:p w14:paraId="0A460BBC" w14:textId="5FE5AF6F"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18" w:history="1">
            <w:r w:rsidR="00F1224D" w:rsidRPr="00687276">
              <w:rPr>
                <w:rStyle w:val="Hyperlink"/>
                <w:noProof/>
              </w:rPr>
              <w:t>Step 1 – Log into OregonBuys</w:t>
            </w:r>
            <w:r w:rsidR="00F1224D">
              <w:rPr>
                <w:noProof/>
                <w:webHidden/>
              </w:rPr>
              <w:tab/>
            </w:r>
            <w:r w:rsidR="00F1224D">
              <w:rPr>
                <w:noProof/>
                <w:webHidden/>
              </w:rPr>
              <w:fldChar w:fldCharType="begin"/>
            </w:r>
            <w:r w:rsidR="00F1224D">
              <w:rPr>
                <w:noProof/>
                <w:webHidden/>
              </w:rPr>
              <w:instrText xml:space="preserve"> PAGEREF _Toc125549218 \h </w:instrText>
            </w:r>
            <w:r w:rsidR="00F1224D">
              <w:rPr>
                <w:noProof/>
                <w:webHidden/>
              </w:rPr>
            </w:r>
            <w:r w:rsidR="00F1224D">
              <w:rPr>
                <w:noProof/>
                <w:webHidden/>
              </w:rPr>
              <w:fldChar w:fldCharType="separate"/>
            </w:r>
            <w:r w:rsidR="00F1224D">
              <w:rPr>
                <w:noProof/>
                <w:webHidden/>
              </w:rPr>
              <w:t>4</w:t>
            </w:r>
            <w:r w:rsidR="00F1224D">
              <w:rPr>
                <w:noProof/>
                <w:webHidden/>
              </w:rPr>
              <w:fldChar w:fldCharType="end"/>
            </w:r>
          </w:hyperlink>
        </w:p>
        <w:p w14:paraId="3C3CEA2A" w14:textId="30AF7BD6"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19" w:history="1">
            <w:r w:rsidR="00F1224D" w:rsidRPr="00687276">
              <w:rPr>
                <w:rStyle w:val="Hyperlink"/>
                <w:noProof/>
              </w:rPr>
              <w:t>Step 2 – Check to make sure you are in the correct OregonBuys Organization</w:t>
            </w:r>
            <w:r w:rsidR="00F1224D">
              <w:rPr>
                <w:noProof/>
                <w:webHidden/>
              </w:rPr>
              <w:tab/>
            </w:r>
            <w:r w:rsidR="00F1224D">
              <w:rPr>
                <w:noProof/>
                <w:webHidden/>
              </w:rPr>
              <w:fldChar w:fldCharType="begin"/>
            </w:r>
            <w:r w:rsidR="00F1224D">
              <w:rPr>
                <w:noProof/>
                <w:webHidden/>
              </w:rPr>
              <w:instrText xml:space="preserve"> PAGEREF _Toc125549219 \h </w:instrText>
            </w:r>
            <w:r w:rsidR="00F1224D">
              <w:rPr>
                <w:noProof/>
                <w:webHidden/>
              </w:rPr>
            </w:r>
            <w:r w:rsidR="00F1224D">
              <w:rPr>
                <w:noProof/>
                <w:webHidden/>
              </w:rPr>
              <w:fldChar w:fldCharType="separate"/>
            </w:r>
            <w:r w:rsidR="00F1224D">
              <w:rPr>
                <w:noProof/>
                <w:webHidden/>
              </w:rPr>
              <w:t>5</w:t>
            </w:r>
            <w:r w:rsidR="00F1224D">
              <w:rPr>
                <w:noProof/>
                <w:webHidden/>
              </w:rPr>
              <w:fldChar w:fldCharType="end"/>
            </w:r>
          </w:hyperlink>
        </w:p>
        <w:p w14:paraId="07F00FF3" w14:textId="130AFBFA"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0" w:history="1">
            <w:r w:rsidR="00F1224D" w:rsidRPr="00687276">
              <w:rPr>
                <w:rStyle w:val="Hyperlink"/>
                <w:noProof/>
              </w:rPr>
              <w:t>Step 3 – Create the Notice</w:t>
            </w:r>
            <w:r w:rsidR="00F1224D">
              <w:rPr>
                <w:noProof/>
                <w:webHidden/>
              </w:rPr>
              <w:tab/>
            </w:r>
            <w:r w:rsidR="00F1224D">
              <w:rPr>
                <w:noProof/>
                <w:webHidden/>
              </w:rPr>
              <w:fldChar w:fldCharType="begin"/>
            </w:r>
            <w:r w:rsidR="00F1224D">
              <w:rPr>
                <w:noProof/>
                <w:webHidden/>
              </w:rPr>
              <w:instrText xml:space="preserve"> PAGEREF _Toc125549220 \h </w:instrText>
            </w:r>
            <w:r w:rsidR="00F1224D">
              <w:rPr>
                <w:noProof/>
                <w:webHidden/>
              </w:rPr>
            </w:r>
            <w:r w:rsidR="00F1224D">
              <w:rPr>
                <w:noProof/>
                <w:webHidden/>
              </w:rPr>
              <w:fldChar w:fldCharType="separate"/>
            </w:r>
            <w:r w:rsidR="00F1224D">
              <w:rPr>
                <w:noProof/>
                <w:webHidden/>
              </w:rPr>
              <w:t>5</w:t>
            </w:r>
            <w:r w:rsidR="00F1224D">
              <w:rPr>
                <w:noProof/>
                <w:webHidden/>
              </w:rPr>
              <w:fldChar w:fldCharType="end"/>
            </w:r>
          </w:hyperlink>
        </w:p>
        <w:p w14:paraId="1FA083B8" w14:textId="0476F40E"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1" w:history="1">
            <w:r w:rsidR="00F1224D" w:rsidRPr="00687276">
              <w:rPr>
                <w:rStyle w:val="Hyperlink"/>
                <w:noProof/>
              </w:rPr>
              <w:t>Step 4 – General Tab</w:t>
            </w:r>
            <w:r w:rsidR="00F1224D">
              <w:rPr>
                <w:noProof/>
                <w:webHidden/>
              </w:rPr>
              <w:tab/>
            </w:r>
            <w:r w:rsidR="00F1224D">
              <w:rPr>
                <w:noProof/>
                <w:webHidden/>
              </w:rPr>
              <w:fldChar w:fldCharType="begin"/>
            </w:r>
            <w:r w:rsidR="00F1224D">
              <w:rPr>
                <w:noProof/>
                <w:webHidden/>
              </w:rPr>
              <w:instrText xml:space="preserve"> PAGEREF _Toc125549221 \h </w:instrText>
            </w:r>
            <w:r w:rsidR="00F1224D">
              <w:rPr>
                <w:noProof/>
                <w:webHidden/>
              </w:rPr>
            </w:r>
            <w:r w:rsidR="00F1224D">
              <w:rPr>
                <w:noProof/>
                <w:webHidden/>
              </w:rPr>
              <w:fldChar w:fldCharType="separate"/>
            </w:r>
            <w:r w:rsidR="00F1224D">
              <w:rPr>
                <w:noProof/>
                <w:webHidden/>
              </w:rPr>
              <w:t>7</w:t>
            </w:r>
            <w:r w:rsidR="00F1224D">
              <w:rPr>
                <w:noProof/>
                <w:webHidden/>
              </w:rPr>
              <w:fldChar w:fldCharType="end"/>
            </w:r>
          </w:hyperlink>
        </w:p>
        <w:p w14:paraId="6BE9E449" w14:textId="5C714165"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2" w:history="1">
            <w:r w:rsidR="00F1224D" w:rsidRPr="00687276">
              <w:rPr>
                <w:rStyle w:val="Hyperlink"/>
                <w:noProof/>
              </w:rPr>
              <w:t>Step 5 – Items Tab</w:t>
            </w:r>
            <w:r w:rsidR="00F1224D">
              <w:rPr>
                <w:noProof/>
                <w:webHidden/>
              </w:rPr>
              <w:tab/>
            </w:r>
            <w:r w:rsidR="00F1224D">
              <w:rPr>
                <w:noProof/>
                <w:webHidden/>
              </w:rPr>
              <w:fldChar w:fldCharType="begin"/>
            </w:r>
            <w:r w:rsidR="00F1224D">
              <w:rPr>
                <w:noProof/>
                <w:webHidden/>
              </w:rPr>
              <w:instrText xml:space="preserve"> PAGEREF _Toc125549222 \h </w:instrText>
            </w:r>
            <w:r w:rsidR="00F1224D">
              <w:rPr>
                <w:noProof/>
                <w:webHidden/>
              </w:rPr>
            </w:r>
            <w:r w:rsidR="00F1224D">
              <w:rPr>
                <w:noProof/>
                <w:webHidden/>
              </w:rPr>
              <w:fldChar w:fldCharType="separate"/>
            </w:r>
            <w:r w:rsidR="00F1224D">
              <w:rPr>
                <w:noProof/>
                <w:webHidden/>
              </w:rPr>
              <w:t>9</w:t>
            </w:r>
            <w:r w:rsidR="00F1224D">
              <w:rPr>
                <w:noProof/>
                <w:webHidden/>
              </w:rPr>
              <w:fldChar w:fldCharType="end"/>
            </w:r>
          </w:hyperlink>
        </w:p>
        <w:p w14:paraId="06E7B870" w14:textId="5C9A253F"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3" w:history="1">
            <w:r w:rsidR="00F1224D" w:rsidRPr="00687276">
              <w:rPr>
                <w:rStyle w:val="Hyperlink"/>
                <w:noProof/>
              </w:rPr>
              <w:t>Step 6 – Attachments Tab</w:t>
            </w:r>
            <w:r w:rsidR="00F1224D">
              <w:rPr>
                <w:noProof/>
                <w:webHidden/>
              </w:rPr>
              <w:tab/>
            </w:r>
            <w:r w:rsidR="00F1224D">
              <w:rPr>
                <w:noProof/>
                <w:webHidden/>
              </w:rPr>
              <w:fldChar w:fldCharType="begin"/>
            </w:r>
            <w:r w:rsidR="00F1224D">
              <w:rPr>
                <w:noProof/>
                <w:webHidden/>
              </w:rPr>
              <w:instrText xml:space="preserve"> PAGEREF _Toc125549223 \h </w:instrText>
            </w:r>
            <w:r w:rsidR="00F1224D">
              <w:rPr>
                <w:noProof/>
                <w:webHidden/>
              </w:rPr>
            </w:r>
            <w:r w:rsidR="00F1224D">
              <w:rPr>
                <w:noProof/>
                <w:webHidden/>
              </w:rPr>
              <w:fldChar w:fldCharType="separate"/>
            </w:r>
            <w:r w:rsidR="00F1224D">
              <w:rPr>
                <w:noProof/>
                <w:webHidden/>
              </w:rPr>
              <w:t>10</w:t>
            </w:r>
            <w:r w:rsidR="00F1224D">
              <w:rPr>
                <w:noProof/>
                <w:webHidden/>
              </w:rPr>
              <w:fldChar w:fldCharType="end"/>
            </w:r>
          </w:hyperlink>
        </w:p>
        <w:p w14:paraId="029B542B" w14:textId="666A0895"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4" w:history="1">
            <w:r w:rsidR="00F1224D" w:rsidRPr="00687276">
              <w:rPr>
                <w:rStyle w:val="Hyperlink"/>
                <w:noProof/>
              </w:rPr>
              <w:t>Step 7 – Notes Tab (optional)</w:t>
            </w:r>
            <w:r w:rsidR="00F1224D">
              <w:rPr>
                <w:noProof/>
                <w:webHidden/>
              </w:rPr>
              <w:tab/>
            </w:r>
            <w:r w:rsidR="00F1224D">
              <w:rPr>
                <w:noProof/>
                <w:webHidden/>
              </w:rPr>
              <w:fldChar w:fldCharType="begin"/>
            </w:r>
            <w:r w:rsidR="00F1224D">
              <w:rPr>
                <w:noProof/>
                <w:webHidden/>
              </w:rPr>
              <w:instrText xml:space="preserve"> PAGEREF _Toc125549224 \h </w:instrText>
            </w:r>
            <w:r w:rsidR="00F1224D">
              <w:rPr>
                <w:noProof/>
                <w:webHidden/>
              </w:rPr>
            </w:r>
            <w:r w:rsidR="00F1224D">
              <w:rPr>
                <w:noProof/>
                <w:webHidden/>
              </w:rPr>
              <w:fldChar w:fldCharType="separate"/>
            </w:r>
            <w:r w:rsidR="00F1224D">
              <w:rPr>
                <w:noProof/>
                <w:webHidden/>
              </w:rPr>
              <w:t>13</w:t>
            </w:r>
            <w:r w:rsidR="00F1224D">
              <w:rPr>
                <w:noProof/>
                <w:webHidden/>
              </w:rPr>
              <w:fldChar w:fldCharType="end"/>
            </w:r>
          </w:hyperlink>
        </w:p>
        <w:p w14:paraId="1BF8A0EF" w14:textId="160B66E9"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5" w:history="1">
            <w:r w:rsidR="00F1224D" w:rsidRPr="00687276">
              <w:rPr>
                <w:rStyle w:val="Hyperlink"/>
                <w:noProof/>
              </w:rPr>
              <w:t>Step 8 – Bidders Tab (Do Not Use)</w:t>
            </w:r>
            <w:r w:rsidR="00F1224D">
              <w:rPr>
                <w:noProof/>
                <w:webHidden/>
              </w:rPr>
              <w:tab/>
            </w:r>
            <w:r w:rsidR="00F1224D">
              <w:rPr>
                <w:noProof/>
                <w:webHidden/>
              </w:rPr>
              <w:fldChar w:fldCharType="begin"/>
            </w:r>
            <w:r w:rsidR="00F1224D">
              <w:rPr>
                <w:noProof/>
                <w:webHidden/>
              </w:rPr>
              <w:instrText xml:space="preserve"> PAGEREF _Toc125549225 \h </w:instrText>
            </w:r>
            <w:r w:rsidR="00F1224D">
              <w:rPr>
                <w:noProof/>
                <w:webHidden/>
              </w:rPr>
            </w:r>
            <w:r w:rsidR="00F1224D">
              <w:rPr>
                <w:noProof/>
                <w:webHidden/>
              </w:rPr>
              <w:fldChar w:fldCharType="separate"/>
            </w:r>
            <w:r w:rsidR="00F1224D">
              <w:rPr>
                <w:noProof/>
                <w:webHidden/>
              </w:rPr>
              <w:t>13</w:t>
            </w:r>
            <w:r w:rsidR="00F1224D">
              <w:rPr>
                <w:noProof/>
                <w:webHidden/>
              </w:rPr>
              <w:fldChar w:fldCharType="end"/>
            </w:r>
          </w:hyperlink>
        </w:p>
        <w:p w14:paraId="2C42A3DB" w14:textId="0CE002BD"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6" w:history="1">
            <w:r w:rsidR="00F1224D" w:rsidRPr="00687276">
              <w:rPr>
                <w:rStyle w:val="Hyperlink"/>
                <w:noProof/>
              </w:rPr>
              <w:t>Step 9 – Reminders Tab (optional)</w:t>
            </w:r>
            <w:r w:rsidR="00F1224D">
              <w:rPr>
                <w:noProof/>
                <w:webHidden/>
              </w:rPr>
              <w:tab/>
            </w:r>
            <w:r w:rsidR="00F1224D">
              <w:rPr>
                <w:noProof/>
                <w:webHidden/>
              </w:rPr>
              <w:fldChar w:fldCharType="begin"/>
            </w:r>
            <w:r w:rsidR="00F1224D">
              <w:rPr>
                <w:noProof/>
                <w:webHidden/>
              </w:rPr>
              <w:instrText xml:space="preserve"> PAGEREF _Toc125549226 \h </w:instrText>
            </w:r>
            <w:r w:rsidR="00F1224D">
              <w:rPr>
                <w:noProof/>
                <w:webHidden/>
              </w:rPr>
            </w:r>
            <w:r w:rsidR="00F1224D">
              <w:rPr>
                <w:noProof/>
                <w:webHidden/>
              </w:rPr>
              <w:fldChar w:fldCharType="separate"/>
            </w:r>
            <w:r w:rsidR="00F1224D">
              <w:rPr>
                <w:noProof/>
                <w:webHidden/>
              </w:rPr>
              <w:t>13</w:t>
            </w:r>
            <w:r w:rsidR="00F1224D">
              <w:rPr>
                <w:noProof/>
                <w:webHidden/>
              </w:rPr>
              <w:fldChar w:fldCharType="end"/>
            </w:r>
          </w:hyperlink>
        </w:p>
        <w:p w14:paraId="1394C76D" w14:textId="729082E1"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7" w:history="1">
            <w:r w:rsidR="00F1224D" w:rsidRPr="00687276">
              <w:rPr>
                <w:rStyle w:val="Hyperlink"/>
                <w:noProof/>
              </w:rPr>
              <w:t>Step 10 – Summary Tab, Review and Submit for Approval</w:t>
            </w:r>
            <w:r w:rsidR="00F1224D">
              <w:rPr>
                <w:noProof/>
                <w:webHidden/>
              </w:rPr>
              <w:tab/>
            </w:r>
            <w:r w:rsidR="00F1224D">
              <w:rPr>
                <w:noProof/>
                <w:webHidden/>
              </w:rPr>
              <w:fldChar w:fldCharType="begin"/>
            </w:r>
            <w:r w:rsidR="00F1224D">
              <w:rPr>
                <w:noProof/>
                <w:webHidden/>
              </w:rPr>
              <w:instrText xml:space="preserve"> PAGEREF _Toc125549227 \h </w:instrText>
            </w:r>
            <w:r w:rsidR="00F1224D">
              <w:rPr>
                <w:noProof/>
                <w:webHidden/>
              </w:rPr>
            </w:r>
            <w:r w:rsidR="00F1224D">
              <w:rPr>
                <w:noProof/>
                <w:webHidden/>
              </w:rPr>
              <w:fldChar w:fldCharType="separate"/>
            </w:r>
            <w:r w:rsidR="00F1224D">
              <w:rPr>
                <w:noProof/>
                <w:webHidden/>
              </w:rPr>
              <w:t>13</w:t>
            </w:r>
            <w:r w:rsidR="00F1224D">
              <w:rPr>
                <w:noProof/>
                <w:webHidden/>
              </w:rPr>
              <w:fldChar w:fldCharType="end"/>
            </w:r>
          </w:hyperlink>
        </w:p>
        <w:p w14:paraId="4DB36349" w14:textId="566F2C6F"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8" w:history="1">
            <w:r w:rsidR="00F1224D" w:rsidRPr="00687276">
              <w:rPr>
                <w:rStyle w:val="Hyperlink"/>
                <w:noProof/>
              </w:rPr>
              <w:t>Step 11 – Post the Notice</w:t>
            </w:r>
            <w:r w:rsidR="00F1224D">
              <w:rPr>
                <w:noProof/>
                <w:webHidden/>
              </w:rPr>
              <w:tab/>
            </w:r>
            <w:r w:rsidR="00F1224D">
              <w:rPr>
                <w:noProof/>
                <w:webHidden/>
              </w:rPr>
              <w:fldChar w:fldCharType="begin"/>
            </w:r>
            <w:r w:rsidR="00F1224D">
              <w:rPr>
                <w:noProof/>
                <w:webHidden/>
              </w:rPr>
              <w:instrText xml:space="preserve"> PAGEREF _Toc125549228 \h </w:instrText>
            </w:r>
            <w:r w:rsidR="00F1224D">
              <w:rPr>
                <w:noProof/>
                <w:webHidden/>
              </w:rPr>
            </w:r>
            <w:r w:rsidR="00F1224D">
              <w:rPr>
                <w:noProof/>
                <w:webHidden/>
              </w:rPr>
              <w:fldChar w:fldCharType="separate"/>
            </w:r>
            <w:r w:rsidR="00F1224D">
              <w:rPr>
                <w:noProof/>
                <w:webHidden/>
              </w:rPr>
              <w:t>14</w:t>
            </w:r>
            <w:r w:rsidR="00F1224D">
              <w:rPr>
                <w:noProof/>
                <w:webHidden/>
              </w:rPr>
              <w:fldChar w:fldCharType="end"/>
            </w:r>
          </w:hyperlink>
        </w:p>
        <w:p w14:paraId="75F4B451" w14:textId="697B59E2"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29" w:history="1">
            <w:r w:rsidR="00F1224D" w:rsidRPr="00687276">
              <w:rPr>
                <w:rStyle w:val="Hyperlink"/>
                <w:noProof/>
              </w:rPr>
              <w:t>SPECIAL PROCUREMENT PROCESS:</w:t>
            </w:r>
            <w:r w:rsidR="00F1224D">
              <w:rPr>
                <w:noProof/>
                <w:webHidden/>
              </w:rPr>
              <w:tab/>
            </w:r>
            <w:r w:rsidR="00F1224D">
              <w:rPr>
                <w:noProof/>
                <w:webHidden/>
              </w:rPr>
              <w:fldChar w:fldCharType="begin"/>
            </w:r>
            <w:r w:rsidR="00F1224D">
              <w:rPr>
                <w:noProof/>
                <w:webHidden/>
              </w:rPr>
              <w:instrText xml:space="preserve"> PAGEREF _Toc125549229 \h </w:instrText>
            </w:r>
            <w:r w:rsidR="00F1224D">
              <w:rPr>
                <w:noProof/>
                <w:webHidden/>
              </w:rPr>
            </w:r>
            <w:r w:rsidR="00F1224D">
              <w:rPr>
                <w:noProof/>
                <w:webHidden/>
              </w:rPr>
              <w:fldChar w:fldCharType="separate"/>
            </w:r>
            <w:r w:rsidR="00F1224D">
              <w:rPr>
                <w:noProof/>
                <w:webHidden/>
              </w:rPr>
              <w:t>15</w:t>
            </w:r>
            <w:r w:rsidR="00F1224D">
              <w:rPr>
                <w:noProof/>
                <w:webHidden/>
              </w:rPr>
              <w:fldChar w:fldCharType="end"/>
            </w:r>
          </w:hyperlink>
        </w:p>
        <w:p w14:paraId="47B68E99" w14:textId="239FBCA4"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30" w:history="1">
            <w:r w:rsidR="00F1224D" w:rsidRPr="00687276">
              <w:rPr>
                <w:rStyle w:val="Hyperlink"/>
                <w:noProof/>
              </w:rPr>
              <w:t>Step 12 – Notify DAS PS When the Notice Is Posted</w:t>
            </w:r>
            <w:r w:rsidR="00F1224D">
              <w:rPr>
                <w:noProof/>
                <w:webHidden/>
              </w:rPr>
              <w:tab/>
            </w:r>
            <w:r w:rsidR="00F1224D">
              <w:rPr>
                <w:noProof/>
                <w:webHidden/>
              </w:rPr>
              <w:fldChar w:fldCharType="begin"/>
            </w:r>
            <w:r w:rsidR="00F1224D">
              <w:rPr>
                <w:noProof/>
                <w:webHidden/>
              </w:rPr>
              <w:instrText xml:space="preserve"> PAGEREF _Toc125549230 \h </w:instrText>
            </w:r>
            <w:r w:rsidR="00F1224D">
              <w:rPr>
                <w:noProof/>
                <w:webHidden/>
              </w:rPr>
            </w:r>
            <w:r w:rsidR="00F1224D">
              <w:rPr>
                <w:noProof/>
                <w:webHidden/>
              </w:rPr>
              <w:fldChar w:fldCharType="separate"/>
            </w:r>
            <w:r w:rsidR="00F1224D">
              <w:rPr>
                <w:noProof/>
                <w:webHidden/>
              </w:rPr>
              <w:t>15</w:t>
            </w:r>
            <w:r w:rsidR="00F1224D">
              <w:rPr>
                <w:noProof/>
                <w:webHidden/>
              </w:rPr>
              <w:fldChar w:fldCharType="end"/>
            </w:r>
          </w:hyperlink>
        </w:p>
        <w:p w14:paraId="41895122" w14:textId="40862B7A"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31" w:history="1">
            <w:r w:rsidR="00F1224D" w:rsidRPr="00687276">
              <w:rPr>
                <w:rStyle w:val="Hyperlink"/>
                <w:noProof/>
              </w:rPr>
              <w:t>Step 13 – Wait for the Protest Period to End</w:t>
            </w:r>
            <w:r w:rsidR="00F1224D">
              <w:rPr>
                <w:noProof/>
                <w:webHidden/>
              </w:rPr>
              <w:tab/>
            </w:r>
            <w:r w:rsidR="00F1224D">
              <w:rPr>
                <w:noProof/>
                <w:webHidden/>
              </w:rPr>
              <w:fldChar w:fldCharType="begin"/>
            </w:r>
            <w:r w:rsidR="00F1224D">
              <w:rPr>
                <w:noProof/>
                <w:webHidden/>
              </w:rPr>
              <w:instrText xml:space="preserve"> PAGEREF _Toc125549231 \h </w:instrText>
            </w:r>
            <w:r w:rsidR="00F1224D">
              <w:rPr>
                <w:noProof/>
                <w:webHidden/>
              </w:rPr>
            </w:r>
            <w:r w:rsidR="00F1224D">
              <w:rPr>
                <w:noProof/>
                <w:webHidden/>
              </w:rPr>
              <w:fldChar w:fldCharType="separate"/>
            </w:r>
            <w:r w:rsidR="00F1224D">
              <w:rPr>
                <w:noProof/>
                <w:webHidden/>
              </w:rPr>
              <w:t>15</w:t>
            </w:r>
            <w:r w:rsidR="00F1224D">
              <w:rPr>
                <w:noProof/>
                <w:webHidden/>
              </w:rPr>
              <w:fldChar w:fldCharType="end"/>
            </w:r>
          </w:hyperlink>
        </w:p>
        <w:p w14:paraId="4BFA5F1E" w14:textId="6C4C7B36" w:rsidR="00F1224D" w:rsidRDefault="00EE4725">
          <w:pPr>
            <w:pStyle w:val="TOC2"/>
            <w:tabs>
              <w:tab w:val="right" w:leader="dot" w:pos="9926"/>
            </w:tabs>
            <w:rPr>
              <w:rFonts w:asciiTheme="minorHAnsi" w:eastAsiaTheme="minorEastAsia" w:hAnsiTheme="minorHAnsi" w:cstheme="minorBidi"/>
              <w:i w:val="0"/>
              <w:noProof/>
              <w:szCs w:val="22"/>
            </w:rPr>
          </w:pPr>
          <w:hyperlink w:anchor="_Toc125549232" w:history="1">
            <w:r w:rsidR="00F1224D" w:rsidRPr="00687276">
              <w:rPr>
                <w:rStyle w:val="Hyperlink"/>
                <w:noProof/>
              </w:rPr>
              <w:t>Step 14 – Proceed with the Special Procurement</w:t>
            </w:r>
            <w:r w:rsidR="00F1224D">
              <w:rPr>
                <w:noProof/>
                <w:webHidden/>
              </w:rPr>
              <w:tab/>
            </w:r>
            <w:r w:rsidR="00F1224D">
              <w:rPr>
                <w:noProof/>
                <w:webHidden/>
              </w:rPr>
              <w:fldChar w:fldCharType="begin"/>
            </w:r>
            <w:r w:rsidR="00F1224D">
              <w:rPr>
                <w:noProof/>
                <w:webHidden/>
              </w:rPr>
              <w:instrText xml:space="preserve"> PAGEREF _Toc125549232 \h </w:instrText>
            </w:r>
            <w:r w:rsidR="00F1224D">
              <w:rPr>
                <w:noProof/>
                <w:webHidden/>
              </w:rPr>
            </w:r>
            <w:r w:rsidR="00F1224D">
              <w:rPr>
                <w:noProof/>
                <w:webHidden/>
              </w:rPr>
              <w:fldChar w:fldCharType="separate"/>
            </w:r>
            <w:r w:rsidR="00F1224D">
              <w:rPr>
                <w:noProof/>
                <w:webHidden/>
              </w:rPr>
              <w:t>15</w:t>
            </w:r>
            <w:r w:rsidR="00F1224D">
              <w:rPr>
                <w:noProof/>
                <w:webHidden/>
              </w:rPr>
              <w:fldChar w:fldCharType="end"/>
            </w:r>
          </w:hyperlink>
        </w:p>
        <w:p w14:paraId="5A7502FC" w14:textId="5F1FCC9A" w:rsidR="0074458F" w:rsidRPr="008F180F" w:rsidRDefault="0074458F">
          <w:pPr>
            <w:rPr>
              <w:rFonts w:cs="Arial"/>
              <w:i/>
              <w:iCs/>
            </w:rPr>
          </w:pPr>
          <w:r w:rsidRPr="008F180F">
            <w:rPr>
              <w:rFonts w:cs="Arial"/>
              <w:b/>
              <w:bCs/>
              <w:i/>
              <w:iCs/>
              <w:noProof/>
            </w:rPr>
            <w:fldChar w:fldCharType="end"/>
          </w:r>
        </w:p>
      </w:sdtContent>
    </w:sdt>
    <w:p w14:paraId="07152732" w14:textId="77777777" w:rsidR="00FD17FB" w:rsidRPr="00B513CA" w:rsidRDefault="00FD17FB" w:rsidP="00FD17FB">
      <w:pPr>
        <w:rPr>
          <w:rFonts w:cs="Arial"/>
        </w:rPr>
      </w:pPr>
    </w:p>
    <w:p w14:paraId="59DEFC86" w14:textId="004CFB95" w:rsidR="00FD17FB" w:rsidRPr="00B513CA" w:rsidRDefault="00475680" w:rsidP="00475680">
      <w:pPr>
        <w:spacing w:before="0" w:after="160" w:line="259" w:lineRule="auto"/>
        <w:rPr>
          <w:rFonts w:cs="Arial"/>
        </w:rPr>
      </w:pPr>
      <w:r w:rsidRPr="00B513CA">
        <w:rPr>
          <w:rFonts w:cs="Arial"/>
        </w:rPr>
        <w:br w:type="page"/>
      </w:r>
    </w:p>
    <w:p w14:paraId="2B1A64E5" w14:textId="38C9831F" w:rsidR="001E6999" w:rsidRPr="00B513CA" w:rsidRDefault="004839F3" w:rsidP="001E6999">
      <w:pPr>
        <w:pStyle w:val="Heading1"/>
        <w:rPr>
          <w:rFonts w:cs="Arial"/>
        </w:rPr>
      </w:pPr>
      <w:bookmarkStart w:id="2" w:name="_Toc125549213"/>
      <w:r>
        <w:rPr>
          <w:rFonts w:cs="Arial"/>
        </w:rPr>
        <w:lastRenderedPageBreak/>
        <w:t>Overview</w:t>
      </w:r>
      <w:bookmarkEnd w:id="2"/>
    </w:p>
    <w:p w14:paraId="6753934A" w14:textId="6232F6F9" w:rsidR="001E6999" w:rsidRDefault="004839F3" w:rsidP="001E6999">
      <w:pPr>
        <w:rPr>
          <w:rFonts w:cs="Arial"/>
        </w:rPr>
      </w:pPr>
      <w:r>
        <w:rPr>
          <w:rFonts w:cs="Arial"/>
        </w:rPr>
        <w:t xml:space="preserve">This Notice Guidance document demonstrates the general Notice process inside of the OregonBuys system.  In some instances, such as a Special Procurement or other type of solicitation, there are unique system requirements that will be needed.  These are also referenced in this document. </w:t>
      </w:r>
    </w:p>
    <w:p w14:paraId="58399243" w14:textId="77777777" w:rsidR="004839F3" w:rsidRDefault="004839F3" w:rsidP="001E6999">
      <w:pPr>
        <w:rPr>
          <w:rFonts w:cs="Arial"/>
        </w:rPr>
      </w:pPr>
    </w:p>
    <w:p w14:paraId="0C46631D" w14:textId="061862DE" w:rsidR="001E6999" w:rsidRPr="004839F3" w:rsidRDefault="004839F3" w:rsidP="001E6999">
      <w:pPr>
        <w:rPr>
          <w:rFonts w:cs="Arial"/>
          <w:color w:val="0563C1" w:themeColor="hyperlink"/>
          <w:u w:val="single"/>
        </w:rPr>
      </w:pPr>
      <w:r w:rsidRPr="004839F3">
        <w:rPr>
          <w:rFonts w:cs="Arial"/>
          <w:b/>
          <w:bCs/>
          <w:highlight w:val="yellow"/>
        </w:rPr>
        <w:t>NOTE:</w:t>
      </w:r>
      <w:r>
        <w:rPr>
          <w:rFonts w:cs="Arial"/>
        </w:rPr>
        <w:t xml:space="preserve">  The </w:t>
      </w:r>
      <w:r w:rsidRPr="004839F3">
        <w:rPr>
          <w:rFonts w:cs="Arial"/>
          <w:b/>
          <w:bCs/>
          <w:highlight w:val="yellow"/>
        </w:rPr>
        <w:t>Intent to Award</w:t>
      </w:r>
      <w:r>
        <w:rPr>
          <w:rFonts w:cs="Arial"/>
        </w:rPr>
        <w:t xml:space="preserve"> process </w:t>
      </w:r>
      <w:r w:rsidRPr="004839F3">
        <w:rPr>
          <w:rFonts w:cs="Arial"/>
          <w:b/>
          <w:bCs/>
          <w:highlight w:val="yellow"/>
        </w:rPr>
        <w:t>WILL NOT</w:t>
      </w:r>
      <w:r>
        <w:rPr>
          <w:rFonts w:cs="Arial"/>
        </w:rPr>
        <w:t xml:space="preserve"> utilize this general Notice process. Instead, the Intent </w:t>
      </w:r>
      <w:proofErr w:type="gramStart"/>
      <w:r>
        <w:rPr>
          <w:rFonts w:cs="Arial"/>
        </w:rPr>
        <w:t>To</w:t>
      </w:r>
      <w:proofErr w:type="gramEnd"/>
      <w:r>
        <w:rPr>
          <w:rFonts w:cs="Arial"/>
        </w:rPr>
        <w:t xml:space="preserve"> Award is attached to the Bid as a Bid Amendment.</w:t>
      </w:r>
    </w:p>
    <w:p w14:paraId="0355123A" w14:textId="5972EC36" w:rsidR="001E6999" w:rsidRPr="00B513CA" w:rsidRDefault="001E6999" w:rsidP="001E6999">
      <w:pPr>
        <w:pStyle w:val="Heading1"/>
        <w:rPr>
          <w:rFonts w:cs="Arial"/>
        </w:rPr>
      </w:pPr>
      <w:bookmarkStart w:id="3" w:name="_Toc77685805"/>
      <w:bookmarkStart w:id="4" w:name="_Toc125549214"/>
      <w:r w:rsidRPr="00B513CA">
        <w:rPr>
          <w:rFonts w:cs="Arial"/>
        </w:rPr>
        <w:t>Organizational Structure</w:t>
      </w:r>
      <w:bookmarkEnd w:id="3"/>
      <w:bookmarkEnd w:id="4"/>
    </w:p>
    <w:p w14:paraId="71A8E181" w14:textId="77777777" w:rsidR="001E6999" w:rsidRPr="00B513CA" w:rsidRDefault="001E6999" w:rsidP="001E6999">
      <w:pPr>
        <w:rPr>
          <w:rFonts w:cs="Arial"/>
        </w:rPr>
      </w:pPr>
      <w:r w:rsidRPr="00B513CA">
        <w:rPr>
          <w:rFonts w:cs="Arial"/>
        </w:rPr>
        <w:t xml:space="preserve">Each Agency’s Core Team set up their Agency’s structure in OregonBuys as an </w:t>
      </w:r>
      <w:r w:rsidRPr="00B513CA">
        <w:rPr>
          <w:rFonts w:cs="Arial"/>
          <w:b/>
          <w:i/>
        </w:rPr>
        <w:t>Organization</w:t>
      </w:r>
      <w:r w:rsidRPr="00B513CA">
        <w:rPr>
          <w:rFonts w:cs="Arial"/>
        </w:rPr>
        <w:t xml:space="preserve"> with </w:t>
      </w:r>
      <w:r w:rsidRPr="00B513CA">
        <w:rPr>
          <w:rFonts w:cs="Arial"/>
          <w:b/>
          <w:i/>
        </w:rPr>
        <w:t>Department(s)</w:t>
      </w:r>
      <w:r w:rsidRPr="00B513CA">
        <w:rPr>
          <w:rFonts w:cs="Arial"/>
        </w:rPr>
        <w:t xml:space="preserve"> and </w:t>
      </w:r>
      <w:r w:rsidRPr="00B513CA">
        <w:rPr>
          <w:rFonts w:cs="Arial"/>
          <w:b/>
          <w:i/>
        </w:rPr>
        <w:t>Location(s)</w:t>
      </w:r>
      <w:r w:rsidRPr="00B513CA">
        <w:rPr>
          <w:rFonts w:cs="Arial"/>
        </w:rPr>
        <w:t>. This can be a little confusing because the system uses terminology that does not directly correlate to Oregon’s business, so a Department or Location may actually represent the Agency’s divisions, business units, or something else, as determined by the Agency’s Core Team.</w:t>
      </w:r>
    </w:p>
    <w:p w14:paraId="76E01909" w14:textId="449355C4" w:rsidR="001E6999" w:rsidRPr="00383CA1" w:rsidRDefault="001E6999" w:rsidP="001E6999">
      <w:pPr>
        <w:pStyle w:val="Heading2"/>
        <w:rPr>
          <w:rFonts w:cs="Arial"/>
        </w:rPr>
      </w:pPr>
      <w:bookmarkStart w:id="5" w:name="_Toc77685806"/>
      <w:bookmarkStart w:id="6" w:name="_Toc125549215"/>
      <w:r w:rsidRPr="00383CA1">
        <w:rPr>
          <w:rFonts w:cs="Arial"/>
        </w:rPr>
        <w:t>DASOBO – DAS on-Behalf Of</w:t>
      </w:r>
      <w:bookmarkEnd w:id="5"/>
      <w:r w:rsidR="00DE0755">
        <w:rPr>
          <w:rFonts w:cs="Arial"/>
        </w:rPr>
        <w:t>:</w:t>
      </w:r>
      <w:bookmarkEnd w:id="6"/>
    </w:p>
    <w:p w14:paraId="0E2D52E7" w14:textId="77777777" w:rsidR="001E6999" w:rsidRPr="00383CA1" w:rsidRDefault="001E6999" w:rsidP="001E6999">
      <w:pPr>
        <w:rPr>
          <w:rFonts w:cs="Arial"/>
        </w:rPr>
      </w:pPr>
      <w:r w:rsidRPr="00383CA1">
        <w:rPr>
          <w:rFonts w:cs="Arial"/>
        </w:rPr>
        <w:t xml:space="preserve">Requests for DAS PS to do work on behalf of a non-DAS agency will be submitted to the </w:t>
      </w:r>
      <w:r w:rsidRPr="00383CA1">
        <w:rPr>
          <w:rFonts w:cs="Arial"/>
          <w:b/>
          <w:i/>
        </w:rPr>
        <w:t>DASOBO</w:t>
      </w:r>
      <w:r w:rsidRPr="00383CA1">
        <w:rPr>
          <w:rFonts w:cs="Arial"/>
        </w:rPr>
        <w:t xml:space="preserve"> Organization and any resulting solicitations and contracts will be developed and published there as well.</w:t>
      </w:r>
    </w:p>
    <w:p w14:paraId="7BD2194B" w14:textId="4B6349E2" w:rsidR="001E6999" w:rsidRDefault="001E6999" w:rsidP="001E6999">
      <w:pPr>
        <w:rPr>
          <w:rFonts w:cs="Arial"/>
        </w:rPr>
      </w:pPr>
      <w:r w:rsidRPr="00383CA1">
        <w:rPr>
          <w:rFonts w:cs="Arial"/>
        </w:rPr>
        <w:t xml:space="preserve">The </w:t>
      </w:r>
      <w:r w:rsidRPr="00383CA1">
        <w:rPr>
          <w:rFonts w:cs="Arial"/>
          <w:b/>
          <w:i/>
        </w:rPr>
        <w:t>DASOBO</w:t>
      </w:r>
      <w:r w:rsidRPr="00383CA1">
        <w:rPr>
          <w:rFonts w:cs="Arial"/>
        </w:rPr>
        <w:t xml:space="preserve"> Organization has a single Department of </w:t>
      </w:r>
      <w:r w:rsidRPr="00383CA1">
        <w:rPr>
          <w:rFonts w:cs="Arial"/>
          <w:b/>
          <w:i/>
        </w:rPr>
        <w:t>AGENCY – State Agency</w:t>
      </w:r>
      <w:r w:rsidRPr="00383CA1">
        <w:rPr>
          <w:rFonts w:cs="Arial"/>
        </w:rPr>
        <w:t xml:space="preserve"> with a Location set up for each agency with an active contract that DAS PS maintains as </w:t>
      </w:r>
      <w:r w:rsidRPr="00383CA1">
        <w:rPr>
          <w:rFonts w:cs="Arial"/>
          <w:b/>
          <w:i/>
        </w:rPr>
        <w:t>[Agency Org ID] – [Agency Name]</w:t>
      </w:r>
      <w:r w:rsidRPr="00383CA1">
        <w:rPr>
          <w:rFonts w:cs="Arial"/>
        </w:rPr>
        <w:t xml:space="preserve">. If a Location has not been set up to represent the agency in DASOBO, the Agency DPO will need to follow the instructions in the </w:t>
      </w:r>
      <w:r w:rsidRPr="00383CA1">
        <w:rPr>
          <w:rFonts w:cs="Arial"/>
          <w:b/>
          <w:i/>
        </w:rPr>
        <w:t>DASOBO Guidance for Non-DAS Agencies</w:t>
      </w:r>
      <w:r w:rsidRPr="00383CA1">
        <w:rPr>
          <w:rFonts w:cs="Arial"/>
        </w:rPr>
        <w:t xml:space="preserve"> to get set up.</w:t>
      </w:r>
    </w:p>
    <w:p w14:paraId="3B1636CC" w14:textId="77777777" w:rsidR="00383CA1" w:rsidRPr="00B513CA" w:rsidRDefault="00383CA1" w:rsidP="001E6999">
      <w:pPr>
        <w:rPr>
          <w:rFonts w:cs="Arial"/>
        </w:rPr>
      </w:pPr>
    </w:p>
    <w:p w14:paraId="348F2833" w14:textId="64A5B811" w:rsidR="00DE0755" w:rsidRDefault="00DE0755" w:rsidP="00DE0755">
      <w:pPr>
        <w:pStyle w:val="Heading2"/>
      </w:pPr>
      <w:bookmarkStart w:id="7" w:name="_Toc115863414"/>
      <w:bookmarkStart w:id="8" w:name="_Toc125549216"/>
      <w:r>
        <w:t>Agency Specific Organization</w:t>
      </w:r>
      <w:bookmarkEnd w:id="7"/>
      <w:r>
        <w:t>:</w:t>
      </w:r>
      <w:bookmarkEnd w:id="8"/>
    </w:p>
    <w:p w14:paraId="7FE5CD45" w14:textId="5E51CC0D" w:rsidR="00DE0755" w:rsidRDefault="00642049" w:rsidP="00383CA1">
      <w:r>
        <w:t xml:space="preserve">If the agency is performing their own procurement internally, the </w:t>
      </w:r>
      <w:r w:rsidR="00DE0755">
        <w:t xml:space="preserve">agency should </w:t>
      </w:r>
      <w:r>
        <w:t xml:space="preserve">be sure to </w:t>
      </w:r>
      <w:r w:rsidR="00DE0755">
        <w:t>identify the</w:t>
      </w:r>
      <w:r>
        <w:t xml:space="preserve"> </w:t>
      </w:r>
      <w:r w:rsidR="00DE0755">
        <w:t xml:space="preserve">specific organization in which the work is </w:t>
      </w:r>
      <w:r>
        <w:t xml:space="preserve">needing to be completed.  This is noted as some </w:t>
      </w:r>
      <w:proofErr w:type="spellStart"/>
      <w:r>
        <w:t>Agency’s</w:t>
      </w:r>
      <w:proofErr w:type="spellEnd"/>
      <w:r>
        <w:t xml:space="preserve"> have more than one Organization in which they can complete work. </w:t>
      </w:r>
    </w:p>
    <w:p w14:paraId="62AE7F0E" w14:textId="3AA43314" w:rsidR="001E6999" w:rsidRPr="00B513CA" w:rsidRDefault="001E6999">
      <w:pPr>
        <w:spacing w:before="0" w:after="160" w:line="259" w:lineRule="auto"/>
        <w:rPr>
          <w:rFonts w:cs="Arial"/>
        </w:rPr>
      </w:pPr>
      <w:r w:rsidRPr="00B513CA">
        <w:rPr>
          <w:rFonts w:cs="Arial"/>
        </w:rPr>
        <w:br w:type="page"/>
      </w:r>
    </w:p>
    <w:p w14:paraId="56E82176" w14:textId="4B6C877C" w:rsidR="001E6999" w:rsidRPr="00B513CA" w:rsidRDefault="001E6999" w:rsidP="001E6999">
      <w:pPr>
        <w:pStyle w:val="Heading1"/>
        <w:rPr>
          <w:rFonts w:cs="Arial"/>
        </w:rPr>
      </w:pPr>
      <w:bookmarkStart w:id="9" w:name="_Toc75965476"/>
      <w:bookmarkStart w:id="10" w:name="_Toc125549217"/>
      <w:bookmarkStart w:id="11" w:name="_Toc77685808"/>
      <w:r w:rsidRPr="00B513CA">
        <w:rPr>
          <w:rFonts w:cs="Arial"/>
        </w:rPr>
        <w:lastRenderedPageBreak/>
        <w:t xml:space="preserve">How </w:t>
      </w:r>
      <w:r w:rsidR="00FB1D6B" w:rsidRPr="00B513CA">
        <w:rPr>
          <w:rFonts w:cs="Arial"/>
        </w:rPr>
        <w:t>to</w:t>
      </w:r>
      <w:r w:rsidRPr="00B513CA">
        <w:rPr>
          <w:rFonts w:cs="Arial"/>
        </w:rPr>
        <w:t xml:space="preserve"> </w:t>
      </w:r>
      <w:bookmarkEnd w:id="9"/>
      <w:r w:rsidRPr="00B513CA">
        <w:rPr>
          <w:rFonts w:cs="Arial"/>
        </w:rPr>
        <w:t>Post a Notice</w:t>
      </w:r>
      <w:bookmarkEnd w:id="10"/>
    </w:p>
    <w:p w14:paraId="3CD6F6D8" w14:textId="1BC81AE0" w:rsidR="001E6999" w:rsidRPr="00B513CA" w:rsidRDefault="001E6999" w:rsidP="00650D40">
      <w:pPr>
        <w:pStyle w:val="Heading2"/>
        <w:rPr>
          <w:rFonts w:cs="Arial"/>
        </w:rPr>
      </w:pPr>
      <w:bookmarkStart w:id="12" w:name="_Toc75965477"/>
      <w:bookmarkStart w:id="13" w:name="_Toc125549218"/>
      <w:r w:rsidRPr="00B513CA">
        <w:rPr>
          <w:rFonts w:cs="Arial"/>
        </w:rPr>
        <w:t>Step 1 – Log into OregonBuys</w:t>
      </w:r>
      <w:bookmarkEnd w:id="12"/>
      <w:bookmarkEnd w:id="13"/>
    </w:p>
    <w:p w14:paraId="1DC88E25" w14:textId="77777777" w:rsidR="001E6999" w:rsidRPr="00B513CA" w:rsidRDefault="001E6999" w:rsidP="00EE0D1B">
      <w:pPr>
        <w:pStyle w:val="NormalBodyText"/>
        <w:numPr>
          <w:ilvl w:val="0"/>
          <w:numId w:val="48"/>
        </w:numPr>
      </w:pPr>
      <w:r w:rsidRPr="00B513CA">
        <w:t xml:space="preserve">Navigate to </w:t>
      </w:r>
      <w:hyperlink r:id="rId13" w:history="1">
        <w:r w:rsidRPr="00B513CA">
          <w:rPr>
            <w:rStyle w:val="Hyperlink"/>
          </w:rPr>
          <w:t>https://oregonbuys.gov/bso</w:t>
        </w:r>
      </w:hyperlink>
    </w:p>
    <w:p w14:paraId="3201D478" w14:textId="77777777" w:rsidR="001E6999" w:rsidRPr="00B513CA" w:rsidRDefault="001E6999" w:rsidP="00EE0D1B">
      <w:pPr>
        <w:pStyle w:val="NormalBodyText"/>
        <w:numPr>
          <w:ilvl w:val="0"/>
          <w:numId w:val="48"/>
        </w:numPr>
      </w:pPr>
      <w:r w:rsidRPr="00B513CA">
        <w:t>Select the orange “Sign In” button to bring up the pop-up box to input login credentials</w:t>
      </w:r>
      <w:r w:rsidRPr="00B513CA">
        <w:rPr>
          <w:noProof/>
        </w:rPr>
        <w:t xml:space="preserve"> </w:t>
      </w:r>
      <w:r w:rsidRPr="00B513CA">
        <w:rPr>
          <w:noProof/>
        </w:rPr>
        <w:drawing>
          <wp:inline distT="0" distB="0" distL="0" distR="0" wp14:anchorId="5AED1C25" wp14:editId="555D916E">
            <wp:extent cx="5243332" cy="249002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1981" cy="2494130"/>
                    </a:xfrm>
                    <a:prstGeom prst="rect">
                      <a:avLst/>
                    </a:prstGeom>
                  </pic:spPr>
                </pic:pic>
              </a:graphicData>
            </a:graphic>
          </wp:inline>
        </w:drawing>
      </w:r>
    </w:p>
    <w:p w14:paraId="0B40CDD3" w14:textId="77777777" w:rsidR="001E6999" w:rsidRPr="00B513CA" w:rsidRDefault="001E6999" w:rsidP="00EE0D1B">
      <w:pPr>
        <w:pStyle w:val="NormalBodyText"/>
        <w:numPr>
          <w:ilvl w:val="0"/>
          <w:numId w:val="48"/>
        </w:numPr>
      </w:pPr>
      <w:r w:rsidRPr="00B513CA">
        <w:t>Enter your OR Number as the Login ID, enter your password, and click Sign In</w:t>
      </w:r>
    </w:p>
    <w:p w14:paraId="5024BD0A" w14:textId="77777777" w:rsidR="001E6999" w:rsidRPr="00B513CA" w:rsidRDefault="001E6999" w:rsidP="00EE0D1B">
      <w:pPr>
        <w:pStyle w:val="NormalBodyText"/>
      </w:pPr>
      <w:r w:rsidRPr="00B513CA">
        <w:br/>
      </w:r>
      <w:r w:rsidRPr="00B513CA">
        <w:rPr>
          <w:noProof/>
        </w:rPr>
        <w:drawing>
          <wp:inline distT="0" distB="0" distL="0" distR="0" wp14:anchorId="01A10893" wp14:editId="19D29A30">
            <wp:extent cx="2826602" cy="3269848"/>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0940" cy="3274866"/>
                    </a:xfrm>
                    <a:prstGeom prst="rect">
                      <a:avLst/>
                    </a:prstGeom>
                  </pic:spPr>
                </pic:pic>
              </a:graphicData>
            </a:graphic>
          </wp:inline>
        </w:drawing>
      </w:r>
    </w:p>
    <w:p w14:paraId="62C32E4B" w14:textId="75FF3EC1" w:rsidR="001E6999" w:rsidRPr="00B513CA" w:rsidRDefault="00B569CC" w:rsidP="00B569CC">
      <w:pPr>
        <w:spacing w:before="0" w:after="160" w:line="259" w:lineRule="auto"/>
        <w:rPr>
          <w:rFonts w:cs="Arial"/>
          <w:szCs w:val="20"/>
        </w:rPr>
      </w:pPr>
      <w:r w:rsidRPr="00B513CA">
        <w:rPr>
          <w:rFonts w:cs="Arial"/>
        </w:rPr>
        <w:br w:type="page"/>
      </w:r>
    </w:p>
    <w:p w14:paraId="40203807" w14:textId="47730E99" w:rsidR="00B569CC" w:rsidRDefault="00B569CC" w:rsidP="00B569CC">
      <w:pPr>
        <w:pStyle w:val="Heading2"/>
        <w:rPr>
          <w:rFonts w:cs="Arial"/>
        </w:rPr>
      </w:pPr>
      <w:bookmarkStart w:id="14" w:name="_Toc125549219"/>
      <w:r w:rsidRPr="00B513CA">
        <w:rPr>
          <w:rFonts w:cs="Arial"/>
        </w:rPr>
        <w:lastRenderedPageBreak/>
        <w:t xml:space="preserve">Step 2 – </w:t>
      </w:r>
      <w:r w:rsidR="000538F9">
        <w:rPr>
          <w:rFonts w:cs="Arial"/>
        </w:rPr>
        <w:t xml:space="preserve">Check </w:t>
      </w:r>
      <w:r w:rsidR="00366CC3">
        <w:rPr>
          <w:rFonts w:cs="Arial"/>
        </w:rPr>
        <w:t>to make sure you are in the correct</w:t>
      </w:r>
      <w:r w:rsidR="000538F9">
        <w:rPr>
          <w:rFonts w:cs="Arial"/>
        </w:rPr>
        <w:t xml:space="preserve"> OregonBuys </w:t>
      </w:r>
      <w:r w:rsidRPr="00B513CA">
        <w:rPr>
          <w:rFonts w:cs="Arial"/>
        </w:rPr>
        <w:t>Organization</w:t>
      </w:r>
      <w:bookmarkEnd w:id="14"/>
    </w:p>
    <w:p w14:paraId="2403CF09" w14:textId="2F19AA41" w:rsidR="00366CC3" w:rsidRDefault="00BD6C44" w:rsidP="00BD6C44">
      <w:pPr>
        <w:ind w:left="720"/>
      </w:pPr>
      <w:r w:rsidRPr="00D333F3">
        <w:rPr>
          <w:b/>
          <w:bCs/>
        </w:rPr>
        <w:t>NOTE:</w:t>
      </w:r>
      <w:r>
        <w:t xml:space="preserve">  </w:t>
      </w:r>
      <w:r w:rsidR="00AA36EF">
        <w:t xml:space="preserve">Most </w:t>
      </w:r>
      <w:r w:rsidR="00205D87">
        <w:t>users</w:t>
      </w:r>
      <w:r w:rsidR="00AA36EF">
        <w:t xml:space="preserve"> </w:t>
      </w:r>
      <w:r w:rsidR="00205D87">
        <w:t>will only have access to one</w:t>
      </w:r>
      <w:r w:rsidR="00AA36EF">
        <w:t xml:space="preserve"> </w:t>
      </w:r>
      <w:r w:rsidR="00205D87">
        <w:t xml:space="preserve">OregonBuys </w:t>
      </w:r>
      <w:r w:rsidR="00AA36EF">
        <w:t>Organization inside of OregonBuys.  However</w:t>
      </w:r>
      <w:r w:rsidR="009E552B">
        <w:t>,</w:t>
      </w:r>
      <w:r w:rsidR="00AA36EF">
        <w:t xml:space="preserve"> some </w:t>
      </w:r>
      <w:r w:rsidR="00205D87">
        <w:t>users</w:t>
      </w:r>
      <w:r w:rsidR="00AA36EF">
        <w:t xml:space="preserve"> </w:t>
      </w:r>
      <w:r>
        <w:t xml:space="preserve">may have </w:t>
      </w:r>
      <w:r w:rsidR="00205D87">
        <w:t xml:space="preserve">access to </w:t>
      </w:r>
      <w:r>
        <w:t>more than one</w:t>
      </w:r>
      <w:r w:rsidR="00205D87">
        <w:t xml:space="preserve"> OregonBuys Organization </w:t>
      </w:r>
      <w:r>
        <w:t>depending on the type of work the</w:t>
      </w:r>
      <w:r w:rsidR="00D333F3">
        <w:t>y</w:t>
      </w:r>
      <w:r>
        <w:t xml:space="preserve"> perform or </w:t>
      </w:r>
      <w:r w:rsidR="00D333F3">
        <w:t xml:space="preserve">help </w:t>
      </w:r>
      <w:r>
        <w:t xml:space="preserve">support </w:t>
      </w:r>
    </w:p>
    <w:p w14:paraId="025F8AB8" w14:textId="77777777" w:rsidR="004D163D" w:rsidRPr="00366CC3" w:rsidRDefault="004D163D" w:rsidP="00BD6C44">
      <w:pPr>
        <w:ind w:left="720"/>
      </w:pPr>
    </w:p>
    <w:p w14:paraId="2F122FB3" w14:textId="4A1048EB" w:rsidR="00B569CC" w:rsidRPr="004D163D" w:rsidRDefault="0080748A" w:rsidP="00EE0D1B">
      <w:pPr>
        <w:pStyle w:val="NormalBodyText"/>
        <w:numPr>
          <w:ilvl w:val="0"/>
          <w:numId w:val="47"/>
        </w:numPr>
      </w:pPr>
      <w:r w:rsidRPr="004D163D">
        <w:t>Check your Current Organization in the green banner on the bottom right corner of the screen</w:t>
      </w:r>
    </w:p>
    <w:p w14:paraId="006BDB4C" w14:textId="2083E8A8" w:rsidR="0042044C" w:rsidRDefault="0080748A" w:rsidP="00EE0D1B">
      <w:pPr>
        <w:pStyle w:val="NormalBodyText"/>
        <w:numPr>
          <w:ilvl w:val="0"/>
          <w:numId w:val="47"/>
        </w:numPr>
      </w:pPr>
      <w:r w:rsidRPr="00B513CA">
        <w:t>If you are not in the Organization that represents the posting Agency, click the double arrows to switch</w:t>
      </w:r>
      <w:r w:rsidR="0015662D">
        <w:t>:</w:t>
      </w:r>
    </w:p>
    <w:p w14:paraId="24CB16A0" w14:textId="22B02589" w:rsidR="004B2E4B" w:rsidRDefault="004B2E4B" w:rsidP="00EE0D1B">
      <w:pPr>
        <w:pStyle w:val="NormalBodyText"/>
      </w:pPr>
      <w:r w:rsidRPr="00B513CA">
        <w:t xml:space="preserve"> </w:t>
      </w:r>
      <w:r w:rsidR="0042044C" w:rsidRPr="00B513CA">
        <w:rPr>
          <w:noProof/>
        </w:rPr>
        <w:drawing>
          <wp:inline distT="0" distB="0" distL="0" distR="0" wp14:anchorId="5A9CBCA7" wp14:editId="49FE423C">
            <wp:extent cx="3105310" cy="196860"/>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5310" cy="196860"/>
                    </a:xfrm>
                    <a:prstGeom prst="rect">
                      <a:avLst/>
                    </a:prstGeom>
                    <a:ln>
                      <a:solidFill>
                        <a:schemeClr val="accent1"/>
                      </a:solidFill>
                    </a:ln>
                  </pic:spPr>
                </pic:pic>
              </a:graphicData>
            </a:graphic>
          </wp:inline>
        </w:drawing>
      </w:r>
    </w:p>
    <w:p w14:paraId="081551B5" w14:textId="55576B91" w:rsidR="0042044C" w:rsidRDefault="00867DF2" w:rsidP="0015662D">
      <w:pPr>
        <w:pStyle w:val="ListParagraph"/>
        <w:spacing w:before="0" w:line="276" w:lineRule="auto"/>
        <w:contextualSpacing w:val="0"/>
        <w:rPr>
          <w:rFonts w:cs="Arial"/>
        </w:rPr>
      </w:pPr>
      <w:r>
        <w:rPr>
          <w:rFonts w:cs="Arial"/>
        </w:rPr>
        <w:t>For example, a DAS PS user might c</w:t>
      </w:r>
      <w:r w:rsidR="0042044C" w:rsidRPr="009C4CFE">
        <w:rPr>
          <w:rFonts w:cs="Arial"/>
        </w:rPr>
        <w:t>lick the</w:t>
      </w:r>
      <w:r>
        <w:rPr>
          <w:rFonts w:cs="Arial"/>
        </w:rPr>
        <w:t xml:space="preserve"> double arrows to switch to the</w:t>
      </w:r>
      <w:r w:rsidR="0042044C" w:rsidRPr="009C4CFE">
        <w:rPr>
          <w:rFonts w:cs="Arial"/>
        </w:rPr>
        <w:t xml:space="preserve"> </w:t>
      </w:r>
      <w:r w:rsidR="0042044C" w:rsidRPr="009C4CFE">
        <w:rPr>
          <w:rFonts w:cs="Arial"/>
          <w:b/>
          <w:i/>
        </w:rPr>
        <w:t>DAS On-Behalf Of</w:t>
      </w:r>
      <w:r w:rsidR="0042044C" w:rsidRPr="009C4CFE">
        <w:rPr>
          <w:rFonts w:cs="Arial"/>
        </w:rPr>
        <w:t xml:space="preserve"> organization option and click </w:t>
      </w:r>
      <w:r w:rsidR="0042044C" w:rsidRPr="009C4CFE">
        <w:rPr>
          <w:rFonts w:cs="Arial"/>
          <w:b/>
          <w:i/>
        </w:rPr>
        <w:t>Select</w:t>
      </w:r>
      <w:r w:rsidR="0042044C" w:rsidRPr="009C4CFE">
        <w:rPr>
          <w:rFonts w:cs="Arial"/>
        </w:rPr>
        <w:t>:</w:t>
      </w:r>
    </w:p>
    <w:p w14:paraId="6FFEFE91" w14:textId="2A5F966C" w:rsidR="00344AE6" w:rsidRDefault="00344AE6" w:rsidP="00344AE6">
      <w:pPr>
        <w:spacing w:before="0" w:line="276" w:lineRule="auto"/>
        <w:ind w:left="720"/>
        <w:rPr>
          <w:rFonts w:cs="Arial"/>
        </w:rPr>
      </w:pPr>
      <w:r w:rsidRPr="009C4CFE">
        <w:rPr>
          <w:rFonts w:cs="Arial"/>
          <w:noProof/>
        </w:rPr>
        <w:drawing>
          <wp:inline distT="0" distB="0" distL="0" distR="0" wp14:anchorId="7E246A8B" wp14:editId="5618519A">
            <wp:extent cx="4838949" cy="1333569"/>
            <wp:effectExtent l="19050" t="19050" r="19050" b="1905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7"/>
                    <a:stretch>
                      <a:fillRect/>
                    </a:stretch>
                  </pic:blipFill>
                  <pic:spPr>
                    <a:xfrm>
                      <a:off x="0" y="0"/>
                      <a:ext cx="4838949" cy="1333569"/>
                    </a:xfrm>
                    <a:prstGeom prst="rect">
                      <a:avLst/>
                    </a:prstGeom>
                    <a:ln>
                      <a:solidFill>
                        <a:schemeClr val="accent1"/>
                      </a:solidFill>
                    </a:ln>
                  </pic:spPr>
                </pic:pic>
              </a:graphicData>
            </a:graphic>
          </wp:inline>
        </w:drawing>
      </w:r>
    </w:p>
    <w:p w14:paraId="4F5D5DEB" w14:textId="77777777" w:rsidR="00344AE6" w:rsidRPr="00344AE6" w:rsidRDefault="00344AE6" w:rsidP="00344AE6">
      <w:pPr>
        <w:spacing w:before="0" w:line="276" w:lineRule="auto"/>
        <w:rPr>
          <w:rFonts w:cs="Arial"/>
        </w:rPr>
      </w:pPr>
    </w:p>
    <w:p w14:paraId="7DF6A33A" w14:textId="77777777" w:rsidR="00FF31CA" w:rsidRDefault="0042044C" w:rsidP="00352436">
      <w:pPr>
        <w:pStyle w:val="ListParagraph"/>
        <w:numPr>
          <w:ilvl w:val="0"/>
          <w:numId w:val="47"/>
        </w:numPr>
        <w:spacing w:before="0" w:line="276" w:lineRule="auto"/>
        <w:rPr>
          <w:rFonts w:cs="Arial"/>
        </w:rPr>
      </w:pPr>
      <w:r w:rsidRPr="00352436">
        <w:rPr>
          <w:rFonts w:cs="Arial"/>
        </w:rPr>
        <w:t>If</w:t>
      </w:r>
      <w:r w:rsidR="00867DF2" w:rsidRPr="00352436">
        <w:rPr>
          <w:rFonts w:cs="Arial"/>
        </w:rPr>
        <w:t xml:space="preserve"> the </w:t>
      </w:r>
      <w:r w:rsidR="00D7717D" w:rsidRPr="00352436">
        <w:rPr>
          <w:rFonts w:cs="Arial"/>
        </w:rPr>
        <w:t>correct Organization is not appearing</w:t>
      </w:r>
      <w:r w:rsidR="009E6113">
        <w:rPr>
          <w:rFonts w:cs="Arial"/>
        </w:rPr>
        <w:t xml:space="preserve"> </w:t>
      </w:r>
      <w:r w:rsidR="000907D5" w:rsidRPr="00352436">
        <w:rPr>
          <w:rFonts w:cs="Arial"/>
        </w:rPr>
        <w:t xml:space="preserve">contact </w:t>
      </w:r>
      <w:r w:rsidR="00CE7F64" w:rsidRPr="00352436">
        <w:rPr>
          <w:rFonts w:cs="Arial"/>
        </w:rPr>
        <w:t xml:space="preserve">the agency </w:t>
      </w:r>
      <w:proofErr w:type="gramStart"/>
      <w:r w:rsidR="00CE7F64" w:rsidRPr="00352436">
        <w:rPr>
          <w:rFonts w:cs="Arial"/>
        </w:rPr>
        <w:t>Help-Desk</w:t>
      </w:r>
      <w:proofErr w:type="gramEnd"/>
      <w:r w:rsidR="00CE7F64" w:rsidRPr="00352436">
        <w:rPr>
          <w:rFonts w:cs="Arial"/>
        </w:rPr>
        <w:t xml:space="preserve"> at </w:t>
      </w:r>
    </w:p>
    <w:p w14:paraId="634D9FA0" w14:textId="755E5E07" w:rsidR="004B2E4B" w:rsidRPr="00352436" w:rsidRDefault="00EE4725" w:rsidP="00FF31CA">
      <w:pPr>
        <w:pStyle w:val="ListParagraph"/>
        <w:spacing w:before="0" w:line="276" w:lineRule="auto"/>
        <w:rPr>
          <w:rFonts w:cs="Arial"/>
        </w:rPr>
      </w:pPr>
      <w:hyperlink r:id="rId18" w:history="1">
        <w:r w:rsidR="00FF31CA" w:rsidRPr="007D6F47">
          <w:rPr>
            <w:rStyle w:val="Hyperlink"/>
            <w:rFonts w:cs="Arial"/>
          </w:rPr>
          <w:t>epro-support@periscopeholdings.com</w:t>
        </w:r>
      </w:hyperlink>
      <w:r w:rsidR="00EB2313" w:rsidRPr="00352436">
        <w:rPr>
          <w:rFonts w:cs="Arial"/>
        </w:rPr>
        <w:t xml:space="preserve"> or 1-888-472-9102</w:t>
      </w:r>
    </w:p>
    <w:p w14:paraId="5E9252BB" w14:textId="77777777" w:rsidR="00FE3B4A" w:rsidRPr="00B513CA" w:rsidRDefault="00FE3B4A" w:rsidP="00EE0D1B">
      <w:pPr>
        <w:pStyle w:val="NormalBodyText"/>
      </w:pPr>
    </w:p>
    <w:p w14:paraId="10F1316E" w14:textId="5A8AF6BF" w:rsidR="000C5833" w:rsidRPr="006E7389" w:rsidRDefault="00BB58BA" w:rsidP="006E7389">
      <w:pPr>
        <w:pStyle w:val="Heading2"/>
        <w:rPr>
          <w:rFonts w:cs="Arial"/>
        </w:rPr>
      </w:pPr>
      <w:bookmarkStart w:id="15" w:name="_Toc125549220"/>
      <w:r w:rsidRPr="00B513CA">
        <w:rPr>
          <w:rFonts w:cs="Arial"/>
        </w:rPr>
        <w:t>Step 3</w:t>
      </w:r>
      <w:r w:rsidR="001E6999" w:rsidRPr="00B513CA">
        <w:rPr>
          <w:rFonts w:cs="Arial"/>
        </w:rPr>
        <w:t xml:space="preserve"> – </w:t>
      </w:r>
      <w:r w:rsidR="003A4411" w:rsidRPr="00B513CA">
        <w:rPr>
          <w:rFonts w:cs="Arial"/>
        </w:rPr>
        <w:t>Create the Notice</w:t>
      </w:r>
      <w:bookmarkEnd w:id="15"/>
    </w:p>
    <w:p w14:paraId="389716D7" w14:textId="77777777" w:rsidR="000C5833" w:rsidRDefault="000C5833" w:rsidP="00642049"/>
    <w:p w14:paraId="1345D9DB" w14:textId="4485573B" w:rsidR="003A4411" w:rsidRPr="00BA45AF" w:rsidRDefault="003A4411" w:rsidP="00EE0D1B">
      <w:pPr>
        <w:pStyle w:val="NormalBodyText"/>
        <w:numPr>
          <w:ilvl w:val="0"/>
          <w:numId w:val="46"/>
        </w:numPr>
      </w:pPr>
      <w:r w:rsidRPr="00BA45AF">
        <w:t>Click the green ‘</w:t>
      </w:r>
      <w:r w:rsidRPr="00BA45AF">
        <w:rPr>
          <w:b/>
        </w:rPr>
        <w:t>+</w:t>
      </w:r>
      <w:r w:rsidRPr="00BA45AF">
        <w:t xml:space="preserve">’ symbol at the top of the screen and select </w:t>
      </w:r>
      <w:r w:rsidRPr="00BA45AF">
        <w:rPr>
          <w:b/>
          <w:i/>
        </w:rPr>
        <w:t>Bid Solicitation</w:t>
      </w:r>
      <w:r w:rsidR="00EB0D43" w:rsidRPr="00BA45AF">
        <w:t xml:space="preserve"> (this is the best document type in OregonBuys to represent a Notice)</w:t>
      </w:r>
    </w:p>
    <w:p w14:paraId="3EC68A82" w14:textId="405C5897" w:rsidR="006F587F" w:rsidRPr="00B513CA" w:rsidRDefault="006F587F" w:rsidP="00EE0D1B">
      <w:pPr>
        <w:pStyle w:val="NormalBodyText"/>
      </w:pPr>
      <w:r>
        <w:rPr>
          <w:noProof/>
        </w:rPr>
        <w:drawing>
          <wp:inline distT="0" distB="0" distL="0" distR="0" wp14:anchorId="3FB1F4E4" wp14:editId="609A52DA">
            <wp:extent cx="5021580" cy="1795659"/>
            <wp:effectExtent l="0" t="0" r="762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0088" cy="1809429"/>
                    </a:xfrm>
                    <a:prstGeom prst="rect">
                      <a:avLst/>
                    </a:prstGeom>
                    <a:noFill/>
                    <a:ln>
                      <a:noFill/>
                    </a:ln>
                  </pic:spPr>
                </pic:pic>
              </a:graphicData>
            </a:graphic>
          </wp:inline>
        </w:drawing>
      </w:r>
    </w:p>
    <w:p w14:paraId="5CA82935" w14:textId="58F5EE22" w:rsidR="003A4411" w:rsidRPr="00B513CA" w:rsidRDefault="003A4411" w:rsidP="00EE0D1B">
      <w:pPr>
        <w:pStyle w:val="NormalBodyText"/>
        <w:numPr>
          <w:ilvl w:val="0"/>
          <w:numId w:val="46"/>
        </w:numPr>
      </w:pPr>
      <w:r w:rsidRPr="00B513CA">
        <w:t xml:space="preserve">Select </w:t>
      </w:r>
      <w:r w:rsidRPr="00B513CA">
        <w:rPr>
          <w:b/>
          <w:i/>
        </w:rPr>
        <w:t>Create a bid from scratch</w:t>
      </w:r>
      <w:r w:rsidRPr="00B513CA">
        <w:t xml:space="preserve"> and click </w:t>
      </w:r>
      <w:r w:rsidRPr="00B513CA">
        <w:rPr>
          <w:b/>
          <w:i/>
        </w:rPr>
        <w:t>Continue</w:t>
      </w:r>
      <w:r w:rsidRPr="00B513CA">
        <w:t xml:space="preserve"> to create the Notice document</w:t>
      </w:r>
    </w:p>
    <w:p w14:paraId="2C8E1AA5" w14:textId="747285CD" w:rsidR="003A4411" w:rsidRPr="00B513CA" w:rsidRDefault="003A4411" w:rsidP="00EE0D1B">
      <w:pPr>
        <w:pStyle w:val="NormalBodyText"/>
      </w:pPr>
      <w:r w:rsidRPr="00B513CA">
        <w:rPr>
          <w:noProof/>
        </w:rPr>
        <w:drawing>
          <wp:inline distT="0" distB="0" distL="0" distR="0" wp14:anchorId="7131E34A" wp14:editId="4B215910">
            <wp:extent cx="3608070" cy="1607714"/>
            <wp:effectExtent l="19050" t="19050" r="1143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0222" cy="1613129"/>
                    </a:xfrm>
                    <a:prstGeom prst="rect">
                      <a:avLst/>
                    </a:prstGeom>
                    <a:ln>
                      <a:solidFill>
                        <a:schemeClr val="accent1"/>
                      </a:solidFill>
                    </a:ln>
                  </pic:spPr>
                </pic:pic>
              </a:graphicData>
            </a:graphic>
          </wp:inline>
        </w:drawing>
      </w:r>
    </w:p>
    <w:p w14:paraId="58632023" w14:textId="2FF5A366" w:rsidR="00EB0D43" w:rsidRPr="00B513CA" w:rsidRDefault="00EB0D43" w:rsidP="00EE0D1B">
      <w:pPr>
        <w:pStyle w:val="NormalBodyText"/>
        <w:numPr>
          <w:ilvl w:val="0"/>
          <w:numId w:val="46"/>
        </w:numPr>
      </w:pPr>
      <w:r w:rsidRPr="00B513CA">
        <w:t xml:space="preserve">The screen will reload on the </w:t>
      </w:r>
      <w:r w:rsidRPr="00B513CA">
        <w:rPr>
          <w:b/>
          <w:i/>
        </w:rPr>
        <w:t>General</w:t>
      </w:r>
      <w:r w:rsidRPr="00B513CA">
        <w:t xml:space="preserve"> tab of a </w:t>
      </w:r>
      <w:r w:rsidRPr="00B513CA">
        <w:rPr>
          <w:b/>
          <w:i/>
        </w:rPr>
        <w:t>New Bid</w:t>
      </w:r>
      <w:r w:rsidRPr="00B513CA">
        <w:t xml:space="preserve"> and the document number will not be generated until </w:t>
      </w:r>
      <w:proofErr w:type="gramStart"/>
      <w:r w:rsidRPr="00B513CA">
        <w:t>all of</w:t>
      </w:r>
      <w:proofErr w:type="gramEnd"/>
      <w:r w:rsidRPr="00B513CA">
        <w:t xml:space="preserve"> the </w:t>
      </w:r>
      <w:r w:rsidRPr="00560E6E">
        <w:rPr>
          <w:b/>
          <w:bCs/>
        </w:rPr>
        <w:t>Required Fields *</w:t>
      </w:r>
      <w:r w:rsidRPr="00B513CA">
        <w:t xml:space="preserve"> are complete and the </w:t>
      </w:r>
      <w:r w:rsidRPr="00560E6E">
        <w:rPr>
          <w:b/>
          <w:bCs/>
        </w:rPr>
        <w:t>Save &amp; Continue</w:t>
      </w:r>
      <w:r w:rsidRPr="00B513CA">
        <w:t xml:space="preserve"> button is clicked</w:t>
      </w:r>
      <w:r w:rsidR="00560E6E">
        <w:t>.</w:t>
      </w:r>
      <w:r w:rsidR="007F3DD1">
        <w:t xml:space="preserve">  </w:t>
      </w:r>
    </w:p>
    <w:p w14:paraId="2D455DB1" w14:textId="7D8A3F5E" w:rsidR="00EB0D43" w:rsidRDefault="00EB0D43" w:rsidP="00EE0D1B">
      <w:pPr>
        <w:pStyle w:val="NormalBodyText"/>
      </w:pPr>
      <w:r w:rsidRPr="00B513CA">
        <w:rPr>
          <w:noProof/>
        </w:rPr>
        <w:drawing>
          <wp:inline distT="0" distB="0" distL="0" distR="0" wp14:anchorId="411059B2" wp14:editId="76DB552C">
            <wp:extent cx="5507502" cy="1109150"/>
            <wp:effectExtent l="19050" t="19050" r="1714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950" cy="1114275"/>
                    </a:xfrm>
                    <a:prstGeom prst="rect">
                      <a:avLst/>
                    </a:prstGeom>
                    <a:ln>
                      <a:solidFill>
                        <a:schemeClr val="accent1"/>
                      </a:solidFill>
                    </a:ln>
                  </pic:spPr>
                </pic:pic>
              </a:graphicData>
            </a:graphic>
          </wp:inline>
        </w:drawing>
      </w:r>
    </w:p>
    <w:p w14:paraId="3BADE5A5" w14:textId="128C644F" w:rsidR="007F3DD1" w:rsidRPr="00B513CA" w:rsidRDefault="008470B1" w:rsidP="00EE0D1B">
      <w:pPr>
        <w:pStyle w:val="NormalBodyText"/>
      </w:pPr>
      <w:r>
        <w:t>Proceed to the next step for m</w:t>
      </w:r>
      <w:r w:rsidR="007F3DD1">
        <w:t xml:space="preserve">ore </w:t>
      </w:r>
      <w:r w:rsidR="00923FBA">
        <w:t>details</w:t>
      </w:r>
      <w:r w:rsidR="007F3DD1">
        <w:t xml:space="preserve"> </w:t>
      </w:r>
      <w:r>
        <w:t>about the</w:t>
      </w:r>
      <w:r w:rsidR="007F3DD1">
        <w:t xml:space="preserve"> General Tab</w:t>
      </w:r>
      <w:r>
        <w:t xml:space="preserve"> fields.</w:t>
      </w:r>
    </w:p>
    <w:p w14:paraId="3343B1BB" w14:textId="51260C38" w:rsidR="009D5EDE" w:rsidRPr="00AB1402" w:rsidRDefault="009D5EDE" w:rsidP="00AB1402">
      <w:pPr>
        <w:spacing w:before="0" w:after="160"/>
        <w:rPr>
          <w:rFonts w:cs="Arial"/>
          <w:szCs w:val="20"/>
        </w:rPr>
      </w:pPr>
      <w:r w:rsidRPr="00AB1402">
        <w:rPr>
          <w:rFonts w:cs="Arial"/>
        </w:rPr>
        <w:br w:type="page"/>
      </w:r>
    </w:p>
    <w:p w14:paraId="087952C1" w14:textId="4B9E09EE" w:rsidR="009D5EDE" w:rsidRPr="00B513CA" w:rsidRDefault="00BB58BA" w:rsidP="009D5EDE">
      <w:pPr>
        <w:pStyle w:val="Heading2"/>
        <w:rPr>
          <w:rFonts w:cs="Arial"/>
        </w:rPr>
      </w:pPr>
      <w:bookmarkStart w:id="16" w:name="_Toc125549221"/>
      <w:r w:rsidRPr="00B513CA">
        <w:rPr>
          <w:rFonts w:cs="Arial"/>
        </w:rPr>
        <w:lastRenderedPageBreak/>
        <w:t>Step 4</w:t>
      </w:r>
      <w:r w:rsidR="009D5EDE" w:rsidRPr="00B513CA">
        <w:rPr>
          <w:rFonts w:cs="Arial"/>
        </w:rPr>
        <w:t xml:space="preserve"> – General Tab</w:t>
      </w:r>
      <w:bookmarkEnd w:id="16"/>
    </w:p>
    <w:p w14:paraId="7BAE186E" w14:textId="3510D817" w:rsidR="00EB0D43" w:rsidRPr="00B513CA" w:rsidRDefault="001B0B8F" w:rsidP="00EE0D1B">
      <w:pPr>
        <w:pStyle w:val="NormalBodyText"/>
      </w:pPr>
      <w:r w:rsidRPr="00B513CA">
        <w:t xml:space="preserve">The General Tab is where </w:t>
      </w:r>
      <w:r w:rsidR="00B513CA">
        <w:t>the posting Agency</w:t>
      </w:r>
      <w:r w:rsidRPr="00B513CA">
        <w:t xml:space="preserve"> can describe the overall details of the Notice in a searchable and reportable way. </w:t>
      </w:r>
      <w:r w:rsidR="00B513CA">
        <w:t>Agency</w:t>
      </w:r>
      <w:r w:rsidRPr="00B513CA">
        <w:t xml:space="preserve"> must complete all Required (*) fields before saving, but the Agency may require the use of optional fields to help facilitate searching and reporting.</w:t>
      </w:r>
    </w:p>
    <w:p w14:paraId="5DB488E7" w14:textId="2B28ACCE" w:rsidR="001B0B8F" w:rsidRPr="00B513CA" w:rsidRDefault="001B0B8F" w:rsidP="00EE0D1B">
      <w:pPr>
        <w:pStyle w:val="NormalBodyText"/>
      </w:pPr>
      <w:r w:rsidRPr="00B513CA">
        <w:t>Below are the minimum requirements for completing the Notice.</w:t>
      </w:r>
    </w:p>
    <w:p w14:paraId="202856B8" w14:textId="4F107961" w:rsidR="00FD768B" w:rsidRPr="00B513CA" w:rsidRDefault="00FD768B" w:rsidP="00EE0D1B">
      <w:pPr>
        <w:pStyle w:val="NormalBodyText"/>
        <w:numPr>
          <w:ilvl w:val="0"/>
          <w:numId w:val="45"/>
        </w:numPr>
      </w:pPr>
      <w:r w:rsidRPr="00B513CA">
        <w:t>Complete the fields at the top of the New Bid</w:t>
      </w:r>
      <w:r w:rsidR="004B2E4B" w:rsidRPr="00B513CA">
        <w:t xml:space="preserve"> to reflect the Notice</w:t>
      </w:r>
    </w:p>
    <w:p w14:paraId="3631B55A" w14:textId="1AB8D473" w:rsidR="004A3FFA" w:rsidRPr="00B513CA" w:rsidRDefault="00A34D35" w:rsidP="00EE0D1B">
      <w:pPr>
        <w:pStyle w:val="NormalBodyText"/>
      </w:pPr>
      <w:r>
        <w:rPr>
          <w:noProof/>
        </w:rPr>
        <w:drawing>
          <wp:inline distT="0" distB="0" distL="0" distR="0" wp14:anchorId="48948DA4" wp14:editId="7F329BD4">
            <wp:extent cx="5196840" cy="2715056"/>
            <wp:effectExtent l="0" t="0" r="7620" b="317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2"/>
                    <a:stretch>
                      <a:fillRect/>
                    </a:stretch>
                  </pic:blipFill>
                  <pic:spPr>
                    <a:xfrm>
                      <a:off x="0" y="0"/>
                      <a:ext cx="5196840" cy="2715056"/>
                    </a:xfrm>
                    <a:prstGeom prst="rect">
                      <a:avLst/>
                    </a:prstGeom>
                  </pic:spPr>
                </pic:pic>
              </a:graphicData>
            </a:graphic>
          </wp:inline>
        </w:drawing>
      </w:r>
    </w:p>
    <w:p w14:paraId="5E6A9B40" w14:textId="3C1300F8" w:rsidR="001B0B8F" w:rsidRPr="00B513CA" w:rsidRDefault="00D6461D" w:rsidP="00EE0D1B">
      <w:pPr>
        <w:pStyle w:val="NormalBodyText"/>
        <w:numPr>
          <w:ilvl w:val="0"/>
          <w:numId w:val="45"/>
        </w:numPr>
      </w:pPr>
      <w:r w:rsidRPr="00B513CA">
        <w:rPr>
          <w:b/>
          <w:i/>
        </w:rPr>
        <w:t>Description</w:t>
      </w:r>
      <w:r w:rsidRPr="00B513CA">
        <w:t xml:space="preserve"> – </w:t>
      </w:r>
      <w:r w:rsidR="0080748A" w:rsidRPr="00B513CA">
        <w:t xml:space="preserve">Enter </w:t>
      </w:r>
      <w:r w:rsidRPr="00B513CA">
        <w:t xml:space="preserve">“Notice of </w:t>
      </w:r>
      <w:r w:rsidR="00181212" w:rsidRPr="00181212">
        <w:rPr>
          <w:u w:val="single"/>
        </w:rPr>
        <w:t>(fill in the blank)</w:t>
      </w:r>
      <w:r w:rsidR="00181212">
        <w:t>:</w:t>
      </w:r>
      <w:r w:rsidRPr="00B513CA">
        <w:t xml:space="preserve"> [unique title of the</w:t>
      </w:r>
      <w:r w:rsidR="00181212">
        <w:t xml:space="preserve"> Notice</w:t>
      </w:r>
      <w:r w:rsidRPr="00B513CA">
        <w:t>]”</w:t>
      </w:r>
    </w:p>
    <w:p w14:paraId="59C0DE67" w14:textId="527F7E7F" w:rsidR="00D6461D" w:rsidRPr="00B513CA" w:rsidRDefault="00D6461D" w:rsidP="00EE0D1B">
      <w:pPr>
        <w:pStyle w:val="NormalBodyText"/>
        <w:numPr>
          <w:ilvl w:val="0"/>
          <w:numId w:val="45"/>
        </w:numPr>
      </w:pPr>
      <w:r w:rsidRPr="00B513CA">
        <w:rPr>
          <w:b/>
          <w:i/>
        </w:rPr>
        <w:t>Depa</w:t>
      </w:r>
      <w:r w:rsidR="00FD768B" w:rsidRPr="00B513CA">
        <w:rPr>
          <w:b/>
          <w:i/>
        </w:rPr>
        <w:t xml:space="preserve">rtment </w:t>
      </w:r>
      <w:r w:rsidRPr="00B513CA">
        <w:t xml:space="preserve">– Select the Agency’s Department </w:t>
      </w:r>
      <w:r w:rsidR="00FD768B" w:rsidRPr="00B513CA">
        <w:t xml:space="preserve">that is </w:t>
      </w:r>
      <w:r w:rsidRPr="00B513CA">
        <w:t xml:space="preserve">performing the </w:t>
      </w:r>
      <w:r w:rsidR="00CF035D">
        <w:t>p</w:t>
      </w:r>
      <w:r w:rsidRPr="00B513CA">
        <w:t>rocurement</w:t>
      </w:r>
    </w:p>
    <w:p w14:paraId="25F55798" w14:textId="063AC711" w:rsidR="00FD768B" w:rsidRPr="00B513CA" w:rsidRDefault="00FD768B" w:rsidP="00EE0D1B">
      <w:pPr>
        <w:pStyle w:val="NormalBodyText"/>
        <w:numPr>
          <w:ilvl w:val="0"/>
          <w:numId w:val="45"/>
        </w:numPr>
      </w:pPr>
      <w:r w:rsidRPr="00B513CA">
        <w:rPr>
          <w:b/>
          <w:i/>
        </w:rPr>
        <w:t>Location</w:t>
      </w:r>
      <w:r w:rsidRPr="00B513CA">
        <w:t xml:space="preserve"> – Select the Agency’s Location that is performing the </w:t>
      </w:r>
      <w:r w:rsidR="00CF035D">
        <w:t>pr</w:t>
      </w:r>
      <w:r w:rsidRPr="00B513CA">
        <w:t>ocurement</w:t>
      </w:r>
    </w:p>
    <w:p w14:paraId="0EC8646C" w14:textId="12CC4A1F" w:rsidR="00D6461D" w:rsidRPr="00B513CA" w:rsidRDefault="00D6461D" w:rsidP="00EE0D1B">
      <w:pPr>
        <w:pStyle w:val="NormalBodyText"/>
        <w:numPr>
          <w:ilvl w:val="0"/>
          <w:numId w:val="45"/>
        </w:numPr>
      </w:pPr>
      <w:r w:rsidRPr="00B513CA">
        <w:rPr>
          <w:b/>
          <w:i/>
        </w:rPr>
        <w:t>Allow Electronic Response</w:t>
      </w:r>
      <w:r w:rsidRPr="00B513CA">
        <w:t xml:space="preserve"> – Uncheck this box </w:t>
      </w:r>
      <w:r w:rsidR="00FD768B" w:rsidRPr="00B513CA">
        <w:t xml:space="preserve">to </w:t>
      </w:r>
      <w:r w:rsidRPr="00B513CA">
        <w:t>prevent Vendors from submitting Quotes</w:t>
      </w:r>
    </w:p>
    <w:p w14:paraId="712061C0" w14:textId="52C3D89F" w:rsidR="00D6461D" w:rsidRDefault="00D6461D" w:rsidP="00EE0D1B">
      <w:pPr>
        <w:pStyle w:val="NormalBodyText"/>
        <w:numPr>
          <w:ilvl w:val="0"/>
          <w:numId w:val="45"/>
        </w:numPr>
      </w:pPr>
      <w:r w:rsidRPr="008914D2">
        <w:rPr>
          <w:b/>
          <w:i/>
        </w:rPr>
        <w:t>Available Date</w:t>
      </w:r>
      <w:r w:rsidRPr="008914D2">
        <w:t xml:space="preserve"> – Date/Time to make the Notice visible to the public</w:t>
      </w:r>
    </w:p>
    <w:p w14:paraId="3E5A2B25" w14:textId="2BE414A2" w:rsidR="00A65FA5" w:rsidRDefault="00AB6E26" w:rsidP="00EE0D1B">
      <w:pPr>
        <w:pStyle w:val="NormalBodyText"/>
      </w:pPr>
      <w:r w:rsidRPr="00AB6E26">
        <w:rPr>
          <w:b/>
        </w:rPr>
        <w:t>IMPORTANT</w:t>
      </w:r>
      <w:r w:rsidR="005816F6">
        <w:rPr>
          <w:b/>
        </w:rPr>
        <w:t xml:space="preserve"> </w:t>
      </w:r>
      <w:r w:rsidR="00163A35">
        <w:rPr>
          <w:b/>
        </w:rPr>
        <w:t>TO</w:t>
      </w:r>
      <w:r w:rsidR="005816F6">
        <w:rPr>
          <w:b/>
        </w:rPr>
        <w:t xml:space="preserve"> UNDERSTAND:  </w:t>
      </w:r>
      <w:r w:rsidR="005816F6" w:rsidRPr="005816F6">
        <w:t>The Available Date</w:t>
      </w:r>
      <w:r w:rsidR="005816F6">
        <w:t xml:space="preserve"> is a required field </w:t>
      </w:r>
      <w:r w:rsidR="00F538A0">
        <w:t>to proceed with remaining Notice work.  Th</w:t>
      </w:r>
      <w:r w:rsidR="00785B48">
        <w:t xml:space="preserve">is date can be adjusted later once you have completed the remaining </w:t>
      </w:r>
      <w:r w:rsidR="008535C8">
        <w:t>N</w:t>
      </w:r>
      <w:r w:rsidR="00785B48">
        <w:t xml:space="preserve">otice work and are confident of the exact date that will be needed.  </w:t>
      </w:r>
    </w:p>
    <w:p w14:paraId="64FB5663" w14:textId="7F8E5B37" w:rsidR="00757FC7" w:rsidRPr="00777226" w:rsidRDefault="00777226" w:rsidP="00EE0D1B">
      <w:pPr>
        <w:pStyle w:val="NormalBodyText"/>
      </w:pPr>
      <w:r>
        <w:t>Please</w:t>
      </w:r>
      <w:r w:rsidR="00757FC7" w:rsidRPr="00777226">
        <w:t xml:space="preserve"> note s</w:t>
      </w:r>
      <w:r w:rsidR="00551C33" w:rsidRPr="00777226">
        <w:t>ome organizations have additional Approval requirements which can take extra time to obtai</w:t>
      </w:r>
      <w:r w:rsidR="006556F5">
        <w:t xml:space="preserve">n and should be factored in when determining the correct Available date. </w:t>
      </w:r>
    </w:p>
    <w:p w14:paraId="0D530408" w14:textId="5B2B72F6" w:rsidR="00EF6B89" w:rsidRPr="00163A35" w:rsidRDefault="006556F5" w:rsidP="00EE0D1B">
      <w:pPr>
        <w:pStyle w:val="NormalBodyText"/>
      </w:pPr>
      <w:r>
        <w:t xml:space="preserve">Also, </w:t>
      </w:r>
      <w:r w:rsidR="00070980">
        <w:t xml:space="preserve">the Notice becomes publicly visible </w:t>
      </w:r>
      <w:r w:rsidR="00B53D8A">
        <w:t xml:space="preserve">on either the Available Date or Sent Date – whichever comes </w:t>
      </w:r>
      <w:r w:rsidR="00B53D8A" w:rsidRPr="00ED2393">
        <w:rPr>
          <w:b/>
          <w:bCs/>
          <w:highlight w:val="yellow"/>
          <w:u w:val="single"/>
        </w:rPr>
        <w:t>last.</w:t>
      </w:r>
      <w:r w:rsidR="00B53D8A" w:rsidRPr="00ED2393">
        <w:rPr>
          <w:b/>
          <w:bCs/>
        </w:rPr>
        <w:t xml:space="preserve"> </w:t>
      </w:r>
      <w:r w:rsidR="00801FFD">
        <w:t>The Notice also needs to be</w:t>
      </w:r>
      <w:r w:rsidR="00163A35" w:rsidRPr="00163A35">
        <w:t xml:space="preserve"> “sent” in the system by you or someone working with you on your behalf. </w:t>
      </w:r>
      <w:r w:rsidR="00801FFD" w:rsidRPr="0025719D">
        <w:rPr>
          <w:sz w:val="18"/>
          <w:szCs w:val="18"/>
        </w:rPr>
        <w:t>(See Step 11 – Post the Notice below)</w:t>
      </w:r>
    </w:p>
    <w:p w14:paraId="641597A4" w14:textId="68BAEA8A" w:rsidR="00D6461D" w:rsidRPr="008914D2" w:rsidRDefault="00D6461D" w:rsidP="00EE0D1B">
      <w:pPr>
        <w:pStyle w:val="NormalBodyText"/>
        <w:numPr>
          <w:ilvl w:val="0"/>
          <w:numId w:val="45"/>
        </w:numPr>
      </w:pPr>
      <w:r w:rsidRPr="008914D2">
        <w:rPr>
          <w:b/>
          <w:i/>
        </w:rPr>
        <w:t xml:space="preserve">Bid Opening Date </w:t>
      </w:r>
      <w:r w:rsidR="00B513CA" w:rsidRPr="008914D2">
        <w:t xml:space="preserve">– Minimum </w:t>
      </w:r>
      <w:r w:rsidR="002662B5" w:rsidRPr="008914D2">
        <w:rPr>
          <w:u w:val="single"/>
        </w:rPr>
        <w:t>required</w:t>
      </w:r>
      <w:r w:rsidRPr="008914D2">
        <w:t xml:space="preserve"> </w:t>
      </w:r>
      <w:r w:rsidR="0050687B" w:rsidRPr="008914D2">
        <w:t xml:space="preserve">full calendar </w:t>
      </w:r>
      <w:r w:rsidRPr="008914D2">
        <w:t>days after Avail</w:t>
      </w:r>
      <w:r w:rsidR="0050687B" w:rsidRPr="008914D2">
        <w:t>a</w:t>
      </w:r>
      <w:r w:rsidRPr="008914D2">
        <w:t>ble Date, marking the end of the protest period for the Notice</w:t>
      </w:r>
      <w:r w:rsidR="008914D2">
        <w:t xml:space="preserve"> (</w:t>
      </w:r>
      <w:r w:rsidR="00F60E7C" w:rsidRPr="00F60E7C">
        <w:rPr>
          <w:b/>
          <w:bCs/>
        </w:rPr>
        <w:t>NOTE:</w:t>
      </w:r>
      <w:r w:rsidR="00F60E7C">
        <w:t xml:space="preserve"> This depends on the type of solicitation)</w:t>
      </w:r>
    </w:p>
    <w:p w14:paraId="6883F61E" w14:textId="08905080" w:rsidR="003A4411" w:rsidRPr="008D42DF" w:rsidRDefault="00D6461D" w:rsidP="00EE0D1B">
      <w:pPr>
        <w:pStyle w:val="NormalBodyText"/>
        <w:numPr>
          <w:ilvl w:val="0"/>
          <w:numId w:val="45"/>
        </w:numPr>
      </w:pPr>
      <w:r w:rsidRPr="00B513CA">
        <w:rPr>
          <w:b/>
          <w:i/>
        </w:rPr>
        <w:t>All other fields</w:t>
      </w:r>
      <w:r w:rsidRPr="00B513CA">
        <w:t xml:space="preserve"> in this screenshot are either optional or should default to the correct setting</w:t>
      </w:r>
      <w:r w:rsidR="00FD768B" w:rsidRPr="008D42DF">
        <w:br w:type="page"/>
      </w:r>
    </w:p>
    <w:p w14:paraId="4752A81A" w14:textId="74E28E27" w:rsidR="00FD768B" w:rsidRPr="00B513CA" w:rsidRDefault="007E729B" w:rsidP="00EE0D1B">
      <w:pPr>
        <w:pStyle w:val="NormalBodyText"/>
        <w:numPr>
          <w:ilvl w:val="0"/>
          <w:numId w:val="45"/>
        </w:numPr>
      </w:pPr>
      <w:r w:rsidRPr="00B513CA">
        <w:lastRenderedPageBreak/>
        <w:t xml:space="preserve">All other fields above the red box may be ignored </w:t>
      </w:r>
      <w:r w:rsidR="005B398C" w:rsidRPr="00B513CA">
        <w:t xml:space="preserve">when </w:t>
      </w:r>
      <w:r w:rsidRPr="00B513CA">
        <w:t>posting a N</w:t>
      </w:r>
      <w:r w:rsidR="005B398C" w:rsidRPr="00B513CA">
        <w:t>otice</w:t>
      </w:r>
    </w:p>
    <w:p w14:paraId="6BCA6976" w14:textId="2270C77A" w:rsidR="00650D40" w:rsidRPr="00B513CA" w:rsidRDefault="00B569CC" w:rsidP="00EE0D1B">
      <w:pPr>
        <w:pStyle w:val="NormalBodyText"/>
      </w:pPr>
      <w:r w:rsidRPr="00B513CA">
        <w:rPr>
          <w:noProof/>
        </w:rPr>
        <w:drawing>
          <wp:inline distT="0" distB="0" distL="0" distR="0" wp14:anchorId="5BA14DD7" wp14:editId="01904B2C">
            <wp:extent cx="5730680" cy="2482948"/>
            <wp:effectExtent l="19050" t="19050" r="2286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9719" cy="2504195"/>
                    </a:xfrm>
                    <a:prstGeom prst="rect">
                      <a:avLst/>
                    </a:prstGeom>
                    <a:ln>
                      <a:solidFill>
                        <a:schemeClr val="accent1"/>
                      </a:solidFill>
                    </a:ln>
                  </pic:spPr>
                </pic:pic>
              </a:graphicData>
            </a:graphic>
          </wp:inline>
        </w:drawing>
      </w:r>
    </w:p>
    <w:p w14:paraId="14D5BA59" w14:textId="25586737" w:rsidR="00FD768B" w:rsidRPr="00B513CA" w:rsidRDefault="005B398C" w:rsidP="00EE0D1B">
      <w:pPr>
        <w:pStyle w:val="NormalBodyText"/>
        <w:numPr>
          <w:ilvl w:val="0"/>
          <w:numId w:val="45"/>
        </w:numPr>
      </w:pPr>
      <w:r w:rsidRPr="00B513CA">
        <w:rPr>
          <w:b/>
          <w:i/>
        </w:rPr>
        <w:t xml:space="preserve">Info Contact </w:t>
      </w:r>
      <w:r w:rsidRPr="00B513CA">
        <w:t xml:space="preserve">– </w:t>
      </w:r>
      <w:r w:rsidR="0080748A" w:rsidRPr="00B513CA">
        <w:t xml:space="preserve">Enter </w:t>
      </w:r>
      <w:r w:rsidRPr="00B513CA">
        <w:t xml:space="preserve">“See Attached </w:t>
      </w:r>
      <w:r w:rsidR="001D5644" w:rsidRPr="001D5644">
        <w:rPr>
          <w:u w:val="single"/>
        </w:rPr>
        <w:t>(fill in the blank)</w:t>
      </w:r>
      <w:r w:rsidR="001D5644">
        <w:t xml:space="preserve"> </w:t>
      </w:r>
      <w:r w:rsidRPr="00B513CA">
        <w:t>Notice”</w:t>
      </w:r>
    </w:p>
    <w:p w14:paraId="4CD28D5B" w14:textId="4E5E196E" w:rsidR="005B398C" w:rsidRPr="00B513CA" w:rsidRDefault="005B398C" w:rsidP="00EE0D1B">
      <w:pPr>
        <w:pStyle w:val="NormalBodyText"/>
        <w:numPr>
          <w:ilvl w:val="0"/>
          <w:numId w:val="45"/>
        </w:numPr>
      </w:pPr>
      <w:r w:rsidRPr="00B513CA">
        <w:rPr>
          <w:b/>
        </w:rPr>
        <w:t>Pre-Bid Conference</w:t>
      </w:r>
      <w:r w:rsidRPr="00B513CA">
        <w:t xml:space="preserve"> – This field may be left blank unless otherwise needed</w:t>
      </w:r>
    </w:p>
    <w:p w14:paraId="38DEC770" w14:textId="2037DB27" w:rsidR="005B398C" w:rsidRPr="00B513CA" w:rsidRDefault="005B398C" w:rsidP="00EE0D1B">
      <w:pPr>
        <w:pStyle w:val="NormalBodyText"/>
        <w:numPr>
          <w:ilvl w:val="0"/>
          <w:numId w:val="45"/>
        </w:numPr>
      </w:pPr>
      <w:r w:rsidRPr="00B513CA">
        <w:rPr>
          <w:b/>
          <w:i/>
        </w:rPr>
        <w:t xml:space="preserve">Bulletin Desc </w:t>
      </w:r>
      <w:r w:rsidRPr="00B513CA">
        <w:t xml:space="preserve">– </w:t>
      </w:r>
      <w:r w:rsidR="0080748A" w:rsidRPr="00B513CA">
        <w:t xml:space="preserve">Enter </w:t>
      </w:r>
      <w:r w:rsidRPr="00B513CA">
        <w:t>“THIS IS A NOTICE, NOT A BID. SEE ATTACHMENTS FOR INFO</w:t>
      </w:r>
      <w:r w:rsidR="0050687B" w:rsidRPr="00B513CA">
        <w:t>RMATION</w:t>
      </w:r>
      <w:r w:rsidRPr="00B513CA">
        <w:t>”</w:t>
      </w:r>
    </w:p>
    <w:bookmarkEnd w:id="11"/>
    <w:p w14:paraId="31BF1520" w14:textId="6949018E" w:rsidR="001E6999" w:rsidRPr="005B0455" w:rsidRDefault="005B398C" w:rsidP="00EE0D1B">
      <w:pPr>
        <w:pStyle w:val="NormalBodyText"/>
        <w:numPr>
          <w:ilvl w:val="0"/>
          <w:numId w:val="45"/>
        </w:numPr>
      </w:pPr>
      <w:r w:rsidRPr="005B0455">
        <w:t xml:space="preserve">Complete the Custom Columns (these are the </w:t>
      </w:r>
      <w:r w:rsidRPr="005B0455">
        <w:rPr>
          <w:b/>
        </w:rPr>
        <w:t>Bold</w:t>
      </w:r>
      <w:r w:rsidRPr="005B0455">
        <w:t xml:space="preserve"> fields at the bottom and may differ slightly if your Agency added Agency Specific Custom Columns)</w:t>
      </w:r>
    </w:p>
    <w:p w14:paraId="5A4B7870" w14:textId="01667A66" w:rsidR="006E7389" w:rsidRDefault="00E05269" w:rsidP="006A2ADF">
      <w:pPr>
        <w:pStyle w:val="NormalBodyText"/>
      </w:pPr>
      <w:r>
        <w:rPr>
          <w:noProof/>
        </w:rPr>
        <w:drawing>
          <wp:inline distT="0" distB="0" distL="0" distR="0" wp14:anchorId="5B3CE4D1" wp14:editId="6563937C">
            <wp:extent cx="5006340" cy="2022994"/>
            <wp:effectExtent l="19050" t="19050" r="22860" b="15875"/>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6340" cy="2022994"/>
                    </a:xfrm>
                    <a:prstGeom prst="rect">
                      <a:avLst/>
                    </a:prstGeom>
                    <a:noFill/>
                    <a:ln>
                      <a:solidFill>
                        <a:schemeClr val="accent1"/>
                      </a:solidFill>
                    </a:ln>
                  </pic:spPr>
                </pic:pic>
              </a:graphicData>
            </a:graphic>
          </wp:inline>
        </w:drawing>
      </w:r>
    </w:p>
    <w:p w14:paraId="7D49C215" w14:textId="77777777" w:rsidR="00EE0D1B" w:rsidRDefault="00EE0D1B" w:rsidP="00EE0D1B">
      <w:pPr>
        <w:pStyle w:val="NormalBodyText"/>
      </w:pPr>
      <w:r>
        <w:t>If the Exemption, Sole Source or Special Procurement Notice Type option is selected, an additional required field will appear where the Approved Special Request Number will be input into the system.  (NOTE:  This will be the Open Market Requisition number that was submitted to and approved by DAS PS).</w:t>
      </w:r>
    </w:p>
    <w:p w14:paraId="1BBA7615" w14:textId="77777777" w:rsidR="00AA51EF" w:rsidRDefault="00AA51EF" w:rsidP="00EE0D1B">
      <w:pPr>
        <w:pStyle w:val="NormalBodyText"/>
      </w:pPr>
    </w:p>
    <w:p w14:paraId="28CD05B3" w14:textId="578BEDC7" w:rsidR="001465DD" w:rsidRPr="008929F8" w:rsidRDefault="00F4292A" w:rsidP="00EE0D1B">
      <w:pPr>
        <w:pStyle w:val="NormalBodyText"/>
      </w:pPr>
      <w:r>
        <w:rPr>
          <w:noProof/>
        </w:rPr>
        <w:lastRenderedPageBreak/>
        <w:drawing>
          <wp:inline distT="0" distB="0" distL="0" distR="0" wp14:anchorId="613AE82A" wp14:editId="5F0892BA">
            <wp:extent cx="5194768" cy="994410"/>
            <wp:effectExtent l="19050" t="19050" r="25400" b="15240"/>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086" cy="1015528"/>
                    </a:xfrm>
                    <a:prstGeom prst="rect">
                      <a:avLst/>
                    </a:prstGeom>
                    <a:noFill/>
                    <a:ln>
                      <a:solidFill>
                        <a:schemeClr val="accent1"/>
                      </a:solidFill>
                    </a:ln>
                  </pic:spPr>
                </pic:pic>
              </a:graphicData>
            </a:graphic>
          </wp:inline>
        </w:drawing>
      </w:r>
    </w:p>
    <w:p w14:paraId="26E35043" w14:textId="32773BE1" w:rsidR="00B84D8B" w:rsidRDefault="0048792D" w:rsidP="00EE0D1B">
      <w:pPr>
        <w:pStyle w:val="NormalBodyText"/>
      </w:pPr>
      <w:r>
        <w:t>Select “Other” if</w:t>
      </w:r>
      <w:r w:rsidR="00BA3BA3">
        <w:t xml:space="preserve"> a</w:t>
      </w:r>
      <w:r w:rsidR="007B4234">
        <w:t xml:space="preserve"> Notice</w:t>
      </w:r>
      <w:r w:rsidR="00BA3BA3">
        <w:t xml:space="preserve"> is being posted that is not provided.  An additional </w:t>
      </w:r>
      <w:r w:rsidR="00F71EC3">
        <w:t xml:space="preserve">required field will appear </w:t>
      </w:r>
      <w:r w:rsidR="00B84D8B">
        <w:t xml:space="preserve">to further input </w:t>
      </w:r>
      <w:r w:rsidR="00F71EC3">
        <w:t>detailed information</w:t>
      </w:r>
      <w:r w:rsidR="00B84D8B">
        <w:t xml:space="preserve"> </w:t>
      </w:r>
      <w:r w:rsidR="001E6BB5">
        <w:t>where you can explain what is occurring</w:t>
      </w:r>
      <w:r w:rsidR="00EA5F6B">
        <w:t>.</w:t>
      </w:r>
    </w:p>
    <w:p w14:paraId="2340F617" w14:textId="534541FE" w:rsidR="00F4292A" w:rsidRDefault="006F2886" w:rsidP="00EE0D1B">
      <w:pPr>
        <w:pStyle w:val="NormalBodyText"/>
      </w:pPr>
      <w:r>
        <w:rPr>
          <w:noProof/>
        </w:rPr>
        <w:drawing>
          <wp:inline distT="0" distB="0" distL="0" distR="0" wp14:anchorId="6E4F2B6C" wp14:editId="28603CFF">
            <wp:extent cx="5223510" cy="999910"/>
            <wp:effectExtent l="19050" t="19050" r="15240" b="10160"/>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519" cy="1010057"/>
                    </a:xfrm>
                    <a:prstGeom prst="rect">
                      <a:avLst/>
                    </a:prstGeom>
                    <a:noFill/>
                    <a:ln>
                      <a:solidFill>
                        <a:schemeClr val="accent1"/>
                      </a:solidFill>
                    </a:ln>
                  </pic:spPr>
                </pic:pic>
              </a:graphicData>
            </a:graphic>
          </wp:inline>
        </w:drawing>
      </w:r>
    </w:p>
    <w:p w14:paraId="09E12D24" w14:textId="480EA1DE" w:rsidR="005B398C" w:rsidRPr="00B513CA" w:rsidRDefault="005B398C" w:rsidP="00EE0D1B">
      <w:pPr>
        <w:pStyle w:val="NormalBodyText"/>
        <w:numPr>
          <w:ilvl w:val="0"/>
          <w:numId w:val="45"/>
        </w:numPr>
      </w:pPr>
      <w:r w:rsidRPr="00B513CA">
        <w:rPr>
          <w:b/>
          <w:i/>
        </w:rPr>
        <w:t xml:space="preserve">Discipline Type </w:t>
      </w:r>
      <w:r w:rsidRPr="00B513CA">
        <w:t xml:space="preserve">– Select the </w:t>
      </w:r>
      <w:r w:rsidR="00B569CC" w:rsidRPr="00B513CA">
        <w:t xml:space="preserve">best </w:t>
      </w:r>
      <w:r w:rsidRPr="00B513CA">
        <w:t>Discipline Type of the procurement</w:t>
      </w:r>
    </w:p>
    <w:p w14:paraId="2F021793" w14:textId="26D0E87C" w:rsidR="005B398C" w:rsidRPr="00B513CA" w:rsidRDefault="005B398C" w:rsidP="00EE0D1B">
      <w:pPr>
        <w:pStyle w:val="NormalBodyText"/>
        <w:numPr>
          <w:ilvl w:val="0"/>
          <w:numId w:val="45"/>
        </w:numPr>
      </w:pPr>
      <w:r w:rsidRPr="00B513CA">
        <w:t xml:space="preserve">Procurement Method – Select Notice </w:t>
      </w:r>
    </w:p>
    <w:p w14:paraId="37739385" w14:textId="0F8EB5B5" w:rsidR="005B398C" w:rsidRPr="00B513CA" w:rsidRDefault="005B398C" w:rsidP="00EE0D1B">
      <w:pPr>
        <w:pStyle w:val="NormalBodyText"/>
        <w:numPr>
          <w:ilvl w:val="0"/>
          <w:numId w:val="45"/>
        </w:numPr>
      </w:pPr>
      <w:r w:rsidRPr="00B513CA">
        <w:rPr>
          <w:i/>
        </w:rPr>
        <w:t>DOJ Review?</w:t>
      </w:r>
      <w:r w:rsidRPr="00B513CA">
        <w:t xml:space="preserve"> – Select No</w:t>
      </w:r>
    </w:p>
    <w:p w14:paraId="70DD92BA" w14:textId="55AD27F4" w:rsidR="005B398C" w:rsidRPr="00B513CA" w:rsidRDefault="005B398C" w:rsidP="00EE0D1B">
      <w:pPr>
        <w:pStyle w:val="NormalBodyText"/>
        <w:numPr>
          <w:ilvl w:val="0"/>
          <w:numId w:val="45"/>
        </w:numPr>
      </w:pPr>
      <w:r w:rsidRPr="00B513CA">
        <w:rPr>
          <w:b/>
          <w:i/>
        </w:rPr>
        <w:t>Related OregonBuys Document</w:t>
      </w:r>
      <w:r w:rsidRPr="00B513CA">
        <w:t xml:space="preserve"> – Optionally link to a related document within the same Organization as the Notice</w:t>
      </w:r>
      <w:r w:rsidR="00B569CC" w:rsidRPr="00B513CA">
        <w:t xml:space="preserve"> (</w:t>
      </w:r>
      <w:proofErr w:type="gramStart"/>
      <w:r w:rsidR="00264C60" w:rsidRPr="00B513CA">
        <w:t>i</w:t>
      </w:r>
      <w:r w:rsidR="00B513CA">
        <w:t>.</w:t>
      </w:r>
      <w:r w:rsidR="00264C60" w:rsidRPr="00B513CA">
        <w:t>e</w:t>
      </w:r>
      <w:r w:rsidR="00B513CA">
        <w:t>.</w:t>
      </w:r>
      <w:proofErr w:type="gramEnd"/>
      <w:r w:rsidR="00264C60" w:rsidRPr="00B513CA">
        <w:t xml:space="preserve"> an existing Award or Solicitation</w:t>
      </w:r>
      <w:r w:rsidR="00B569CC" w:rsidRPr="00B513CA">
        <w:t>)</w:t>
      </w:r>
    </w:p>
    <w:p w14:paraId="4A20260F" w14:textId="1074C62F" w:rsidR="00B569CC" w:rsidRPr="00B513CA" w:rsidRDefault="00B569CC" w:rsidP="00EE0D1B">
      <w:pPr>
        <w:pStyle w:val="NormalBodyText"/>
        <w:numPr>
          <w:ilvl w:val="0"/>
          <w:numId w:val="45"/>
        </w:numPr>
      </w:pPr>
      <w:r w:rsidRPr="00B513CA">
        <w:t xml:space="preserve">Click </w:t>
      </w:r>
      <w:r w:rsidRPr="00B513CA">
        <w:rPr>
          <w:b/>
          <w:i/>
        </w:rPr>
        <w:t>Save &amp; Continue</w:t>
      </w:r>
      <w:r w:rsidRPr="00B513CA">
        <w:t xml:space="preserve"> to save your progress!</w:t>
      </w:r>
    </w:p>
    <w:p w14:paraId="0351D42C" w14:textId="768B89D3" w:rsidR="00B569CC" w:rsidRPr="00B513CA" w:rsidRDefault="00BB58BA" w:rsidP="00B569CC">
      <w:pPr>
        <w:pStyle w:val="Heading2"/>
        <w:rPr>
          <w:rFonts w:cs="Arial"/>
        </w:rPr>
      </w:pPr>
      <w:bookmarkStart w:id="17" w:name="_Toc125549222"/>
      <w:r w:rsidRPr="00B513CA">
        <w:rPr>
          <w:rFonts w:cs="Arial"/>
        </w:rPr>
        <w:t>Step 5</w:t>
      </w:r>
      <w:r w:rsidR="00B569CC" w:rsidRPr="00B513CA">
        <w:rPr>
          <w:rFonts w:cs="Arial"/>
        </w:rPr>
        <w:t xml:space="preserve"> – Item</w:t>
      </w:r>
      <w:r w:rsidR="00A9289E" w:rsidRPr="00B513CA">
        <w:rPr>
          <w:rFonts w:cs="Arial"/>
        </w:rPr>
        <w:t>s</w:t>
      </w:r>
      <w:r w:rsidR="00B569CC" w:rsidRPr="00B513CA">
        <w:rPr>
          <w:rFonts w:cs="Arial"/>
        </w:rPr>
        <w:t xml:space="preserve"> Tab</w:t>
      </w:r>
      <w:bookmarkEnd w:id="17"/>
    </w:p>
    <w:p w14:paraId="1D5D4ACC" w14:textId="553B9151" w:rsidR="00191AAF" w:rsidRDefault="00B569CC" w:rsidP="00EE0D1B">
      <w:pPr>
        <w:pStyle w:val="NormalBodyText"/>
      </w:pPr>
      <w:r w:rsidRPr="00B513CA">
        <w:t xml:space="preserve">The </w:t>
      </w:r>
      <w:r w:rsidR="00F47D1D" w:rsidRPr="00B513CA">
        <w:t xml:space="preserve">Items Tab requires adding at least one </w:t>
      </w:r>
      <w:r w:rsidR="00F47D1D" w:rsidRPr="00FD1D31">
        <w:rPr>
          <w:b/>
          <w:bCs/>
        </w:rPr>
        <w:t>Norma</w:t>
      </w:r>
      <w:r w:rsidR="00F47D1D" w:rsidRPr="00B513CA">
        <w:t xml:space="preserve">l item with some pieces of </w:t>
      </w:r>
      <w:r w:rsidR="00493745">
        <w:t>required</w:t>
      </w:r>
      <w:r w:rsidR="00F47D1D" w:rsidRPr="00B513CA">
        <w:t xml:space="preserve"> Item Information</w:t>
      </w:r>
      <w:r w:rsidR="00493745">
        <w:t xml:space="preserve"> which includes the</w:t>
      </w:r>
      <w:r w:rsidR="00F47D1D" w:rsidRPr="00B513CA">
        <w:t xml:space="preserve"> </w:t>
      </w:r>
      <w:r w:rsidR="00AD13C3" w:rsidRPr="00AD13C3">
        <w:rPr>
          <w:b/>
          <w:bCs/>
        </w:rPr>
        <w:t>Description</w:t>
      </w:r>
      <w:r w:rsidR="00AD13C3">
        <w:t>,</w:t>
      </w:r>
      <w:r w:rsidR="00F47D1D" w:rsidRPr="00B513CA">
        <w:t xml:space="preserve"> </w:t>
      </w:r>
      <w:r w:rsidR="00F47D1D" w:rsidRPr="00FD1D31">
        <w:rPr>
          <w:b/>
          <w:bCs/>
        </w:rPr>
        <w:t>NIGP Code</w:t>
      </w:r>
      <w:r w:rsidR="00F47D1D" w:rsidRPr="00B513CA">
        <w:t xml:space="preserve"> and </w:t>
      </w:r>
      <w:r w:rsidR="00F47D1D" w:rsidRPr="00FD1D31">
        <w:rPr>
          <w:b/>
          <w:bCs/>
        </w:rPr>
        <w:t>Quantity</w:t>
      </w:r>
      <w:r w:rsidR="00493745">
        <w:t xml:space="preserve"> fields.</w:t>
      </w:r>
      <w:r w:rsidR="00F47D1D" w:rsidRPr="00B513CA">
        <w:t xml:space="preserve"> </w:t>
      </w:r>
    </w:p>
    <w:p w14:paraId="7140D75F" w14:textId="336904F0" w:rsidR="00AD13C3" w:rsidRDefault="002562FA" w:rsidP="00EE0D1B">
      <w:pPr>
        <w:pStyle w:val="NormalBodyText"/>
      </w:pPr>
      <w:r>
        <w:t xml:space="preserve">The Description field </w:t>
      </w:r>
      <w:r w:rsidR="0037630B">
        <w:t>is</w:t>
      </w:r>
      <w:r>
        <w:t xml:space="preserve"> used to provide details about</w:t>
      </w:r>
      <w:r w:rsidR="00384767">
        <w:t xml:space="preserve"> this Notice.</w:t>
      </w:r>
    </w:p>
    <w:p w14:paraId="0B2B2976" w14:textId="2E327CB2" w:rsidR="00191AAF" w:rsidRDefault="000E799F" w:rsidP="00EE0D1B">
      <w:pPr>
        <w:pStyle w:val="NormalBodyText"/>
      </w:pPr>
      <w:r>
        <w:rPr>
          <w:noProof/>
        </w:rPr>
        <w:drawing>
          <wp:inline distT="0" distB="0" distL="0" distR="0" wp14:anchorId="701F5475" wp14:editId="2396287F">
            <wp:extent cx="6050280" cy="1566155"/>
            <wp:effectExtent l="19050" t="19050" r="2667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2276" cy="1571849"/>
                    </a:xfrm>
                    <a:prstGeom prst="rect">
                      <a:avLst/>
                    </a:prstGeom>
                    <a:noFill/>
                    <a:ln>
                      <a:solidFill>
                        <a:schemeClr val="accent1"/>
                      </a:solidFill>
                    </a:ln>
                  </pic:spPr>
                </pic:pic>
              </a:graphicData>
            </a:graphic>
          </wp:inline>
        </w:drawing>
      </w:r>
    </w:p>
    <w:p w14:paraId="039EE66D" w14:textId="451E3337" w:rsidR="00A9289E" w:rsidRPr="00B513CA" w:rsidRDefault="00F47D1D" w:rsidP="00EE0D1B">
      <w:pPr>
        <w:pStyle w:val="NormalBodyText"/>
        <w:numPr>
          <w:ilvl w:val="0"/>
          <w:numId w:val="44"/>
        </w:numPr>
      </w:pPr>
      <w:r w:rsidRPr="00B513CA">
        <w:t xml:space="preserve">Click the </w:t>
      </w:r>
      <w:r w:rsidRPr="00B513CA">
        <w:rPr>
          <w:b/>
          <w:i/>
        </w:rPr>
        <w:t xml:space="preserve">Items </w:t>
      </w:r>
      <w:r w:rsidRPr="00B513CA">
        <w:t>tab to add any items relevant to the Notice</w:t>
      </w:r>
    </w:p>
    <w:p w14:paraId="1F0BB38A" w14:textId="462D7794" w:rsidR="00650D40" w:rsidRPr="00B513CA" w:rsidRDefault="00B569CC" w:rsidP="00EE0D1B">
      <w:pPr>
        <w:pStyle w:val="NormalBodyText"/>
      </w:pPr>
      <w:r w:rsidRPr="00B513CA">
        <w:rPr>
          <w:noProof/>
        </w:rPr>
        <w:lastRenderedPageBreak/>
        <w:drawing>
          <wp:inline distT="0" distB="0" distL="0" distR="0" wp14:anchorId="780AE051" wp14:editId="75A42583">
            <wp:extent cx="5676313" cy="1208273"/>
            <wp:effectExtent l="19050" t="19050" r="1968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6583" cy="1212588"/>
                    </a:xfrm>
                    <a:prstGeom prst="rect">
                      <a:avLst/>
                    </a:prstGeom>
                    <a:ln>
                      <a:solidFill>
                        <a:schemeClr val="accent1"/>
                      </a:solidFill>
                    </a:ln>
                  </pic:spPr>
                </pic:pic>
              </a:graphicData>
            </a:graphic>
          </wp:inline>
        </w:drawing>
      </w:r>
    </w:p>
    <w:p w14:paraId="59513AF6" w14:textId="5633ECDB" w:rsidR="00A9289E" w:rsidRPr="00B513CA" w:rsidRDefault="00F47D1D" w:rsidP="00EE0D1B">
      <w:pPr>
        <w:pStyle w:val="NormalBodyText"/>
        <w:numPr>
          <w:ilvl w:val="0"/>
          <w:numId w:val="44"/>
        </w:numPr>
      </w:pPr>
      <w:r w:rsidRPr="00B513CA">
        <w:t xml:space="preserve">Click </w:t>
      </w:r>
      <w:r w:rsidRPr="00B513CA">
        <w:rPr>
          <w:b/>
          <w:i/>
        </w:rPr>
        <w:t>Add Item</w:t>
      </w:r>
      <w:r w:rsidR="007454EA" w:rsidRPr="00B513CA">
        <w:t xml:space="preserve"> to add a new line item</w:t>
      </w:r>
    </w:p>
    <w:p w14:paraId="3834D02E" w14:textId="0AEF238A" w:rsidR="00F47D1D" w:rsidRPr="00B513CA" w:rsidRDefault="00F47D1D" w:rsidP="00EE0D1B">
      <w:pPr>
        <w:pStyle w:val="NormalBodyText"/>
        <w:numPr>
          <w:ilvl w:val="0"/>
          <w:numId w:val="44"/>
        </w:numPr>
      </w:pPr>
      <w:r w:rsidRPr="00B513CA">
        <w:t xml:space="preserve">Provide </w:t>
      </w:r>
      <w:r w:rsidR="007454EA" w:rsidRPr="00B513CA">
        <w:t>enough relevant info</w:t>
      </w:r>
      <w:r w:rsidRPr="00B513CA">
        <w:t xml:space="preserve"> to explain the need (NIGP code, Description, UOM, etc</w:t>
      </w:r>
      <w:r w:rsidR="00B513CA">
        <w:t>.</w:t>
      </w:r>
      <w:r w:rsidRPr="00B513CA">
        <w:t>):</w:t>
      </w:r>
    </w:p>
    <w:p w14:paraId="5D234D6D" w14:textId="77777777" w:rsidR="00F47D1D" w:rsidRPr="00481095" w:rsidRDefault="00F47D1D" w:rsidP="00D04F29">
      <w:pPr>
        <w:pStyle w:val="ListParagraph"/>
        <w:rPr>
          <w:rFonts w:cs="Arial"/>
        </w:rPr>
      </w:pPr>
      <w:r w:rsidRPr="00B513CA">
        <w:rPr>
          <w:noProof/>
        </w:rPr>
        <w:drawing>
          <wp:inline distT="0" distB="0" distL="0" distR="0" wp14:anchorId="77962DD0" wp14:editId="59F27069">
            <wp:extent cx="3915799" cy="2992996"/>
            <wp:effectExtent l="19050" t="19050" r="27940"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0799" cy="3019748"/>
                    </a:xfrm>
                    <a:prstGeom prst="rect">
                      <a:avLst/>
                    </a:prstGeom>
                    <a:ln>
                      <a:solidFill>
                        <a:schemeClr val="accent1"/>
                      </a:solidFill>
                    </a:ln>
                  </pic:spPr>
                </pic:pic>
              </a:graphicData>
            </a:graphic>
          </wp:inline>
        </w:drawing>
      </w:r>
    </w:p>
    <w:p w14:paraId="2E5E2AD6" w14:textId="1253B5F5" w:rsidR="00F47D1D" w:rsidRPr="00B513CA" w:rsidRDefault="00F47D1D" w:rsidP="00EE0D1B">
      <w:pPr>
        <w:pStyle w:val="NormalBodyText"/>
        <w:numPr>
          <w:ilvl w:val="0"/>
          <w:numId w:val="44"/>
        </w:numPr>
      </w:pPr>
      <w:r w:rsidRPr="00B513CA">
        <w:t xml:space="preserve">Include any relevant </w:t>
      </w:r>
      <w:r w:rsidRPr="00B513CA">
        <w:rPr>
          <w:b/>
          <w:i/>
        </w:rPr>
        <w:t>Additional product information</w:t>
      </w:r>
      <w:r w:rsidRPr="00B513CA">
        <w:t xml:space="preserve"> (</w:t>
      </w:r>
      <w:proofErr w:type="gramStart"/>
      <w:r w:rsidRPr="00B513CA">
        <w:t>i</w:t>
      </w:r>
      <w:r w:rsidR="00B513CA">
        <w:t>.</w:t>
      </w:r>
      <w:r w:rsidRPr="00B513CA">
        <w:t>e</w:t>
      </w:r>
      <w:r w:rsidR="00B513CA">
        <w:t>.</w:t>
      </w:r>
      <w:proofErr w:type="gramEnd"/>
      <w:r w:rsidRPr="00B513CA">
        <w:t xml:space="preserve"> Brand Name Determination)</w:t>
      </w:r>
    </w:p>
    <w:p w14:paraId="6D9E1E38" w14:textId="77777777" w:rsidR="00F47D1D" w:rsidRPr="00481095" w:rsidRDefault="00F47D1D" w:rsidP="00D04F29">
      <w:pPr>
        <w:pStyle w:val="ListParagraph"/>
        <w:rPr>
          <w:rFonts w:cs="Arial"/>
        </w:rPr>
      </w:pPr>
      <w:r w:rsidRPr="00B513CA">
        <w:rPr>
          <w:noProof/>
        </w:rPr>
        <w:drawing>
          <wp:inline distT="0" distB="0" distL="0" distR="0" wp14:anchorId="5BF45067" wp14:editId="0AAE1B96">
            <wp:extent cx="5296120" cy="1291212"/>
            <wp:effectExtent l="19050" t="19050" r="19050"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4688" cy="1295739"/>
                    </a:xfrm>
                    <a:prstGeom prst="rect">
                      <a:avLst/>
                    </a:prstGeom>
                    <a:ln>
                      <a:solidFill>
                        <a:schemeClr val="accent1"/>
                      </a:solidFill>
                    </a:ln>
                  </pic:spPr>
                </pic:pic>
              </a:graphicData>
            </a:graphic>
          </wp:inline>
        </w:drawing>
      </w:r>
    </w:p>
    <w:p w14:paraId="65FA3950" w14:textId="616C5607" w:rsidR="00F47D1D" w:rsidRPr="00B513CA" w:rsidRDefault="00F47D1D" w:rsidP="00EE0D1B">
      <w:pPr>
        <w:pStyle w:val="NormalBodyText"/>
        <w:numPr>
          <w:ilvl w:val="0"/>
          <w:numId w:val="44"/>
        </w:numPr>
      </w:pPr>
      <w:r w:rsidRPr="00B513CA">
        <w:t xml:space="preserve">Click </w:t>
      </w:r>
      <w:r w:rsidRPr="00B513CA">
        <w:rPr>
          <w:b/>
          <w:i/>
        </w:rPr>
        <w:t>Save &amp; Add New</w:t>
      </w:r>
      <w:r w:rsidRPr="00B513CA">
        <w:t xml:space="preserve"> to save your progress and to generate a new line item</w:t>
      </w:r>
    </w:p>
    <w:p w14:paraId="2648825F" w14:textId="54B5C5BA" w:rsidR="00B569CC" w:rsidRPr="00B513CA" w:rsidRDefault="00F47D1D" w:rsidP="00EE0D1B">
      <w:pPr>
        <w:pStyle w:val="NormalBodyText"/>
        <w:numPr>
          <w:ilvl w:val="0"/>
          <w:numId w:val="44"/>
        </w:numPr>
      </w:pPr>
      <w:r w:rsidRPr="00B513CA">
        <w:t xml:space="preserve">Click </w:t>
      </w:r>
      <w:r w:rsidRPr="00B513CA">
        <w:rPr>
          <w:b/>
          <w:i/>
        </w:rPr>
        <w:t>Save &amp; Exit</w:t>
      </w:r>
      <w:r w:rsidRPr="00B513CA">
        <w:t xml:space="preserve"> to save your progress on the </w:t>
      </w:r>
      <w:r w:rsidRPr="00B513CA">
        <w:rPr>
          <w:b/>
          <w:i/>
        </w:rPr>
        <w:t>Items</w:t>
      </w:r>
      <w:r w:rsidRPr="00B513CA">
        <w:t xml:space="preserve"> tab</w:t>
      </w:r>
      <w:r w:rsidR="00D04F29">
        <w:t xml:space="preserve"> and view all completed items</w:t>
      </w:r>
    </w:p>
    <w:p w14:paraId="3FE00EB1" w14:textId="456C6A14" w:rsidR="007454EA" w:rsidRPr="00B513CA" w:rsidRDefault="007454EA" w:rsidP="007454EA">
      <w:pPr>
        <w:pStyle w:val="Heading2"/>
        <w:rPr>
          <w:rFonts w:cs="Arial"/>
        </w:rPr>
      </w:pPr>
      <w:bookmarkStart w:id="18" w:name="_Toc125549223"/>
      <w:r w:rsidRPr="00B513CA">
        <w:rPr>
          <w:rFonts w:cs="Arial"/>
        </w:rPr>
        <w:t xml:space="preserve">Step </w:t>
      </w:r>
      <w:r w:rsidR="008C0CEF" w:rsidRPr="00B513CA">
        <w:rPr>
          <w:rFonts w:cs="Arial"/>
        </w:rPr>
        <w:t>6</w:t>
      </w:r>
      <w:r w:rsidRPr="00B513CA">
        <w:rPr>
          <w:rFonts w:cs="Arial"/>
        </w:rPr>
        <w:t xml:space="preserve"> – Attachments Tab</w:t>
      </w:r>
      <w:bookmarkEnd w:id="18"/>
    </w:p>
    <w:p w14:paraId="02109497" w14:textId="77777777" w:rsidR="001643A7" w:rsidRDefault="007454EA" w:rsidP="00EE0D1B">
      <w:pPr>
        <w:pStyle w:val="NormalBodyText"/>
      </w:pPr>
      <w:r w:rsidRPr="00B513CA">
        <w:t>Attach the Notice an</w:t>
      </w:r>
      <w:r w:rsidR="00B513CA">
        <w:t>d</w:t>
      </w:r>
      <w:r w:rsidRPr="00B513CA">
        <w:t xml:space="preserve"> any other documents relevant to the public notice.</w:t>
      </w:r>
      <w:r w:rsidR="003F0A51">
        <w:t xml:space="preserve"> </w:t>
      </w:r>
    </w:p>
    <w:p w14:paraId="3D7ABCDA" w14:textId="7FD6FABB" w:rsidR="002D587F" w:rsidRPr="00BE1602" w:rsidRDefault="001643A7" w:rsidP="00EE0D1B">
      <w:pPr>
        <w:pStyle w:val="NormalBodyText"/>
      </w:pPr>
      <w:r>
        <w:t>(</w:t>
      </w:r>
      <w:r w:rsidRPr="005D0A55">
        <w:rPr>
          <w:b/>
          <w:bCs/>
        </w:rPr>
        <w:t>NOTE:</w:t>
      </w:r>
      <w:r>
        <w:t xml:space="preserve"> </w:t>
      </w:r>
      <w:r w:rsidR="003F0A51" w:rsidRPr="00BE1602">
        <w:t xml:space="preserve">If a Protest Period is required, </w:t>
      </w:r>
      <w:r w:rsidR="00194E7C">
        <w:t xml:space="preserve">refer to and </w:t>
      </w:r>
      <w:r w:rsidR="003F0A51" w:rsidRPr="00BE1602">
        <w:t>use your agency’s standard Protest Period documents and language</w:t>
      </w:r>
      <w:r w:rsidR="003F0A51">
        <w:t>.</w:t>
      </w:r>
      <w:r w:rsidR="003F0A51" w:rsidRPr="00BE1602">
        <w:t xml:space="preserve"> </w:t>
      </w:r>
      <w:r w:rsidR="002217C8">
        <w:t>OregonBuys</w:t>
      </w:r>
      <w:r w:rsidR="00E2724F">
        <w:t xml:space="preserve"> fills the public posting requirements.  </w:t>
      </w:r>
      <w:r w:rsidR="004E5738">
        <w:t xml:space="preserve">The </w:t>
      </w:r>
      <w:r w:rsidR="00747371">
        <w:t>submission</w:t>
      </w:r>
      <w:r w:rsidR="004E5738">
        <w:t xml:space="preserve"> and </w:t>
      </w:r>
      <w:r w:rsidR="004E5738">
        <w:lastRenderedPageBreak/>
        <w:t xml:space="preserve">processing of Protests occur outside of the OregonBuys system. </w:t>
      </w:r>
      <w:r w:rsidR="003F0A51">
        <w:t>A</w:t>
      </w:r>
      <w:r w:rsidR="003F0A51" w:rsidRPr="00BE1602">
        <w:t xml:space="preserve">ttach all necessary instructions for </w:t>
      </w:r>
      <w:r w:rsidR="007C2D33">
        <w:t xml:space="preserve">vendors/suppliers to </w:t>
      </w:r>
      <w:r w:rsidR="003F0A51" w:rsidRPr="00BE1602">
        <w:t>submi</w:t>
      </w:r>
      <w:r w:rsidR="007C2D33">
        <w:t>t</w:t>
      </w:r>
      <w:r w:rsidR="003F0A51" w:rsidRPr="00BE1602">
        <w:t xml:space="preserve"> a Protest on the “Attachments Tab” of the Bid page.</w:t>
      </w:r>
      <w:r w:rsidR="001B7135">
        <w:t>)</w:t>
      </w:r>
    </w:p>
    <w:p w14:paraId="7DFD6A21" w14:textId="6FE4FFCE" w:rsidR="003F0A51" w:rsidRPr="00B513CA" w:rsidRDefault="008E34F0" w:rsidP="00EE0D1B">
      <w:pPr>
        <w:pStyle w:val="NormalBodyText"/>
      </w:pPr>
      <w:r>
        <w:t>Steps to Attach documents:</w:t>
      </w:r>
    </w:p>
    <w:p w14:paraId="03BA389D" w14:textId="03BA001E" w:rsidR="007454EA" w:rsidRPr="00B513CA" w:rsidRDefault="007454EA" w:rsidP="007454EA">
      <w:pPr>
        <w:pStyle w:val="ListParagraph"/>
        <w:numPr>
          <w:ilvl w:val="0"/>
          <w:numId w:val="33"/>
        </w:numPr>
        <w:spacing w:before="0" w:line="276" w:lineRule="auto"/>
        <w:contextualSpacing w:val="0"/>
        <w:rPr>
          <w:rFonts w:cs="Arial"/>
        </w:rPr>
      </w:pPr>
      <w:r w:rsidRPr="00B513CA">
        <w:rPr>
          <w:rFonts w:cs="Arial"/>
        </w:rPr>
        <w:t xml:space="preserve">Download, complete, and/or compile all materials that are relevant to this </w:t>
      </w:r>
      <w:r w:rsidR="003B7B7C" w:rsidRPr="00B513CA">
        <w:rPr>
          <w:rFonts w:cs="Arial"/>
        </w:rPr>
        <w:t>public notice</w:t>
      </w:r>
      <w:r w:rsidRPr="00B513CA">
        <w:rPr>
          <w:rFonts w:cs="Arial"/>
        </w:rPr>
        <w:t>. Please name your documents with something meaningful and descriptive of what it contains. For example:</w:t>
      </w:r>
    </w:p>
    <w:p w14:paraId="773217A6" w14:textId="072D20B5" w:rsidR="0092041A" w:rsidRPr="00B513CA" w:rsidRDefault="0092041A" w:rsidP="007454EA">
      <w:pPr>
        <w:pStyle w:val="ListParagraph"/>
        <w:numPr>
          <w:ilvl w:val="1"/>
          <w:numId w:val="33"/>
        </w:numPr>
        <w:spacing w:before="0" w:line="276" w:lineRule="auto"/>
        <w:contextualSpacing w:val="0"/>
        <w:rPr>
          <w:rFonts w:cs="Arial"/>
        </w:rPr>
      </w:pPr>
      <w:r w:rsidRPr="00B513CA">
        <w:rPr>
          <w:rFonts w:cs="Arial"/>
        </w:rPr>
        <w:t>Notice of Special Procurement</w:t>
      </w:r>
      <w:r w:rsidR="00264C60" w:rsidRPr="00B513CA">
        <w:rPr>
          <w:rFonts w:cs="Arial"/>
        </w:rPr>
        <w:t>.pdf</w:t>
      </w:r>
    </w:p>
    <w:p w14:paraId="573170FD" w14:textId="79E8CC47" w:rsidR="0092041A" w:rsidRPr="00B513CA" w:rsidRDefault="003B7B7C" w:rsidP="00EE560F">
      <w:pPr>
        <w:pStyle w:val="ListParagraph"/>
        <w:numPr>
          <w:ilvl w:val="1"/>
          <w:numId w:val="33"/>
        </w:numPr>
        <w:spacing w:before="0" w:line="276" w:lineRule="auto"/>
        <w:contextualSpacing w:val="0"/>
        <w:rPr>
          <w:rFonts w:cs="Arial"/>
        </w:rPr>
      </w:pPr>
      <w:r w:rsidRPr="00B513CA">
        <w:rPr>
          <w:rFonts w:cs="Arial"/>
        </w:rPr>
        <w:t>Approved Special Procurement</w:t>
      </w:r>
      <w:r w:rsidR="00264C60" w:rsidRPr="00B513CA">
        <w:rPr>
          <w:rFonts w:cs="Arial"/>
        </w:rPr>
        <w:t>.pdf</w:t>
      </w:r>
    </w:p>
    <w:p w14:paraId="6D8F542F" w14:textId="331A1756" w:rsidR="0092041A" w:rsidRPr="00B513CA" w:rsidRDefault="0092041A" w:rsidP="0092041A">
      <w:pPr>
        <w:pStyle w:val="ListParagraph"/>
        <w:numPr>
          <w:ilvl w:val="1"/>
          <w:numId w:val="33"/>
        </w:numPr>
        <w:spacing w:before="0" w:line="276" w:lineRule="auto"/>
        <w:contextualSpacing w:val="0"/>
        <w:rPr>
          <w:rFonts w:cs="Arial"/>
        </w:rPr>
      </w:pPr>
      <w:r w:rsidRPr="00B513CA">
        <w:rPr>
          <w:rFonts w:cs="Arial"/>
          <w:i/>
        </w:rPr>
        <w:t>(optional)</w:t>
      </w:r>
      <w:r w:rsidRPr="00B513CA">
        <w:rPr>
          <w:rFonts w:cs="Arial"/>
        </w:rPr>
        <w:t xml:space="preserve"> Supporting documentation</w:t>
      </w:r>
    </w:p>
    <w:p w14:paraId="4B1BFD19" w14:textId="77777777" w:rsidR="007454EA" w:rsidRPr="00B513CA" w:rsidRDefault="007454EA" w:rsidP="007454EA">
      <w:pPr>
        <w:pStyle w:val="ListParagraph"/>
        <w:numPr>
          <w:ilvl w:val="0"/>
          <w:numId w:val="33"/>
        </w:numPr>
        <w:spacing w:before="0" w:line="276" w:lineRule="auto"/>
        <w:contextualSpacing w:val="0"/>
        <w:rPr>
          <w:rFonts w:cs="Arial"/>
        </w:rPr>
      </w:pPr>
      <w:r w:rsidRPr="00B513CA">
        <w:rPr>
          <w:rFonts w:cs="Arial"/>
        </w:rPr>
        <w:t xml:space="preserve">Click the </w:t>
      </w:r>
      <w:r w:rsidRPr="00B513CA">
        <w:rPr>
          <w:rFonts w:cs="Arial"/>
          <w:b/>
          <w:i/>
          <w:iCs/>
        </w:rPr>
        <w:t>Attachments</w:t>
      </w:r>
      <w:r w:rsidRPr="00B513CA">
        <w:rPr>
          <w:rFonts w:cs="Arial"/>
        </w:rPr>
        <w:t xml:space="preserve"> tab, then click </w:t>
      </w:r>
      <w:r w:rsidRPr="00B513CA">
        <w:rPr>
          <w:rFonts w:cs="Arial"/>
          <w:b/>
          <w:i/>
          <w:iCs/>
        </w:rPr>
        <w:t>Add File</w:t>
      </w:r>
    </w:p>
    <w:p w14:paraId="0BC98BF7" w14:textId="16375C18" w:rsidR="007454EA" w:rsidRPr="00B513CA" w:rsidRDefault="008C0CEF" w:rsidP="008C0CEF">
      <w:pPr>
        <w:rPr>
          <w:rFonts w:cs="Arial"/>
        </w:rPr>
      </w:pPr>
      <w:r w:rsidRPr="00B513CA">
        <w:rPr>
          <w:rFonts w:cs="Arial"/>
          <w:noProof/>
        </w:rPr>
        <w:drawing>
          <wp:inline distT="0" distB="0" distL="0" distR="0" wp14:anchorId="18701187" wp14:editId="2919411A">
            <wp:extent cx="6209200" cy="4276579"/>
            <wp:effectExtent l="19050" t="19050" r="2032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6522" cy="4309172"/>
                    </a:xfrm>
                    <a:prstGeom prst="rect">
                      <a:avLst/>
                    </a:prstGeom>
                    <a:ln>
                      <a:solidFill>
                        <a:schemeClr val="accent1"/>
                      </a:solidFill>
                    </a:ln>
                  </pic:spPr>
                </pic:pic>
              </a:graphicData>
            </a:graphic>
          </wp:inline>
        </w:drawing>
      </w:r>
    </w:p>
    <w:p w14:paraId="64D4C993" w14:textId="3FB31994" w:rsidR="008C0CEF" w:rsidRPr="00B513CA" w:rsidRDefault="008C0CEF">
      <w:pPr>
        <w:spacing w:before="0" w:after="160" w:line="259" w:lineRule="auto"/>
        <w:rPr>
          <w:rFonts w:cs="Arial"/>
        </w:rPr>
      </w:pPr>
      <w:r w:rsidRPr="00B513CA">
        <w:rPr>
          <w:rFonts w:cs="Arial"/>
        </w:rPr>
        <w:br w:type="page"/>
      </w:r>
    </w:p>
    <w:p w14:paraId="4E0B3B13" w14:textId="77777777" w:rsidR="007454EA" w:rsidRPr="00B513CA" w:rsidRDefault="007454EA" w:rsidP="007454EA">
      <w:pPr>
        <w:pStyle w:val="ListParagraph"/>
        <w:numPr>
          <w:ilvl w:val="0"/>
          <w:numId w:val="33"/>
        </w:numPr>
        <w:spacing w:before="0" w:line="276" w:lineRule="auto"/>
        <w:contextualSpacing w:val="0"/>
        <w:rPr>
          <w:rFonts w:cs="Arial"/>
        </w:rPr>
      </w:pPr>
      <w:r w:rsidRPr="00B513CA">
        <w:rPr>
          <w:rFonts w:cs="Arial"/>
        </w:rPr>
        <w:lastRenderedPageBreak/>
        <w:t>Choose the document to upload either by:</w:t>
      </w:r>
    </w:p>
    <w:p w14:paraId="1FE63886" w14:textId="77777777" w:rsidR="007454EA" w:rsidRPr="00B513CA" w:rsidRDefault="007454EA" w:rsidP="007454EA">
      <w:pPr>
        <w:pStyle w:val="ListParagraph"/>
        <w:numPr>
          <w:ilvl w:val="1"/>
          <w:numId w:val="33"/>
        </w:numPr>
        <w:spacing w:before="0" w:line="276" w:lineRule="auto"/>
        <w:contextualSpacing w:val="0"/>
        <w:rPr>
          <w:rFonts w:cs="Arial"/>
        </w:rPr>
      </w:pPr>
      <w:r w:rsidRPr="00B513CA">
        <w:rPr>
          <w:rFonts w:cs="Arial"/>
        </w:rPr>
        <w:t xml:space="preserve">Clicking </w:t>
      </w:r>
      <w:r w:rsidRPr="00B513CA">
        <w:rPr>
          <w:rFonts w:cs="Arial"/>
          <w:b/>
          <w:i/>
        </w:rPr>
        <w:t>Choose File</w:t>
      </w:r>
      <w:r w:rsidRPr="00B513CA">
        <w:rPr>
          <w:rFonts w:cs="Arial"/>
        </w:rPr>
        <w:t>, navigating to the document, and double clicking the desired document in the new window (or selecting it and clicking Open)</w:t>
      </w:r>
    </w:p>
    <w:p w14:paraId="5E132061" w14:textId="77777777" w:rsidR="007454EA" w:rsidRPr="00B513CA" w:rsidRDefault="007454EA" w:rsidP="007454EA">
      <w:pPr>
        <w:pStyle w:val="ListParagraph"/>
        <w:numPr>
          <w:ilvl w:val="1"/>
          <w:numId w:val="33"/>
        </w:numPr>
        <w:spacing w:before="0" w:line="276" w:lineRule="auto"/>
        <w:contextualSpacing w:val="0"/>
        <w:rPr>
          <w:rFonts w:cs="Arial"/>
        </w:rPr>
      </w:pPr>
      <w:r w:rsidRPr="00B513CA">
        <w:rPr>
          <w:rFonts w:cs="Arial"/>
        </w:rPr>
        <w:t xml:space="preserve">OR simply drag and drop your attachment onto the </w:t>
      </w:r>
      <w:r w:rsidRPr="00B513CA">
        <w:rPr>
          <w:rFonts w:cs="Arial"/>
          <w:b/>
          <w:i/>
        </w:rPr>
        <w:t>Choose File</w:t>
      </w:r>
      <w:r w:rsidRPr="00B513CA">
        <w:rPr>
          <w:rFonts w:cs="Arial"/>
        </w:rPr>
        <w:t xml:space="preserve"> button</w:t>
      </w:r>
    </w:p>
    <w:p w14:paraId="1ECE0FD1" w14:textId="77777777" w:rsidR="007454EA" w:rsidRPr="00B513CA" w:rsidRDefault="007454EA" w:rsidP="007454EA">
      <w:pPr>
        <w:jc w:val="center"/>
        <w:rPr>
          <w:rFonts w:cs="Arial"/>
        </w:rPr>
      </w:pPr>
      <w:r w:rsidRPr="00B513CA">
        <w:rPr>
          <w:rFonts w:cs="Arial"/>
          <w:noProof/>
        </w:rPr>
        <w:drawing>
          <wp:inline distT="0" distB="0" distL="0" distR="0" wp14:anchorId="6C383E29" wp14:editId="6432E706">
            <wp:extent cx="4667140" cy="2012953"/>
            <wp:effectExtent l="19050" t="19050" r="1968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0346" cy="2018649"/>
                    </a:xfrm>
                    <a:prstGeom prst="rect">
                      <a:avLst/>
                    </a:prstGeom>
                    <a:ln>
                      <a:solidFill>
                        <a:schemeClr val="accent1"/>
                      </a:solidFill>
                    </a:ln>
                  </pic:spPr>
                </pic:pic>
              </a:graphicData>
            </a:graphic>
          </wp:inline>
        </w:drawing>
      </w:r>
    </w:p>
    <w:p w14:paraId="624191F3" w14:textId="06895EA2" w:rsidR="007454EA" w:rsidRPr="00B513CA" w:rsidRDefault="007454EA" w:rsidP="007454EA">
      <w:pPr>
        <w:pStyle w:val="ListParagraph"/>
        <w:numPr>
          <w:ilvl w:val="0"/>
          <w:numId w:val="33"/>
        </w:numPr>
        <w:spacing w:before="0" w:line="276" w:lineRule="auto"/>
        <w:contextualSpacing w:val="0"/>
        <w:rPr>
          <w:rFonts w:cs="Arial"/>
        </w:rPr>
      </w:pPr>
      <w:r w:rsidRPr="00B513CA">
        <w:rPr>
          <w:rFonts w:cs="Arial"/>
        </w:rPr>
        <w:t xml:space="preserve">Name the document. The </w:t>
      </w:r>
      <w:r w:rsidRPr="00B513CA">
        <w:rPr>
          <w:rFonts w:cs="Arial"/>
          <w:b/>
          <w:i/>
          <w:iCs/>
        </w:rPr>
        <w:t>Name</w:t>
      </w:r>
      <w:r w:rsidRPr="00B513CA">
        <w:rPr>
          <w:rFonts w:cs="Arial"/>
        </w:rPr>
        <w:t xml:space="preserve"> field automatically populates with the document name and extension, so you can save yourself a little time by naming it something meanin</w:t>
      </w:r>
      <w:r w:rsidR="00B513CA">
        <w:rPr>
          <w:rFonts w:cs="Arial"/>
        </w:rPr>
        <w:t>g</w:t>
      </w:r>
      <w:r w:rsidRPr="00B513CA">
        <w:rPr>
          <w:rFonts w:cs="Arial"/>
        </w:rPr>
        <w:t>ful before attaching it!</w:t>
      </w:r>
    </w:p>
    <w:p w14:paraId="08890CFE" w14:textId="29353637" w:rsidR="007454EA" w:rsidRPr="00B513CA" w:rsidRDefault="007454EA" w:rsidP="007454EA">
      <w:pPr>
        <w:pStyle w:val="ListParagraph"/>
        <w:numPr>
          <w:ilvl w:val="0"/>
          <w:numId w:val="33"/>
        </w:numPr>
        <w:spacing w:before="0" w:line="276" w:lineRule="auto"/>
        <w:contextualSpacing w:val="0"/>
        <w:rPr>
          <w:rFonts w:cs="Arial"/>
        </w:rPr>
      </w:pPr>
      <w:r w:rsidRPr="00B513CA">
        <w:rPr>
          <w:rFonts w:cs="Arial"/>
        </w:rPr>
        <w:t xml:space="preserve">The </w:t>
      </w:r>
      <w:r w:rsidRPr="00B513CA">
        <w:rPr>
          <w:rFonts w:cs="Arial"/>
          <w:b/>
          <w:i/>
          <w:iCs/>
        </w:rPr>
        <w:t>Description</w:t>
      </w:r>
      <w:r w:rsidRPr="00B513CA">
        <w:rPr>
          <w:rFonts w:cs="Arial"/>
        </w:rPr>
        <w:t xml:space="preserve"> field is an optional field that allows more detail regarding the attached document. Suggested best practice is to include a Name (</w:t>
      </w:r>
      <w:r w:rsidR="00264C60" w:rsidRPr="00B513CA">
        <w:rPr>
          <w:rFonts w:cs="Arial"/>
          <w:i/>
        </w:rPr>
        <w:t>Approved Special Procurement</w:t>
      </w:r>
      <w:r w:rsidRPr="00B513CA">
        <w:rPr>
          <w:rFonts w:cs="Arial"/>
        </w:rPr>
        <w:t>) and Description (</w:t>
      </w:r>
      <w:r w:rsidR="00264C60" w:rsidRPr="00B513CA">
        <w:rPr>
          <w:rFonts w:cs="Arial"/>
          <w:i/>
        </w:rPr>
        <w:t>Approved Special Procurement to procure something special</w:t>
      </w:r>
      <w:r w:rsidRPr="00B513CA">
        <w:rPr>
          <w:rFonts w:cs="Arial"/>
        </w:rPr>
        <w:t>)</w:t>
      </w:r>
    </w:p>
    <w:p w14:paraId="0CC42D77" w14:textId="676B9A6F" w:rsidR="007454EA" w:rsidRPr="00B513CA" w:rsidRDefault="007454EA" w:rsidP="007454EA">
      <w:pPr>
        <w:pStyle w:val="ListParagraph"/>
        <w:numPr>
          <w:ilvl w:val="0"/>
          <w:numId w:val="33"/>
        </w:numPr>
        <w:spacing w:before="0" w:line="276" w:lineRule="auto"/>
        <w:contextualSpacing w:val="0"/>
        <w:rPr>
          <w:rFonts w:cs="Arial"/>
        </w:rPr>
      </w:pPr>
      <w:r w:rsidRPr="00B513CA">
        <w:rPr>
          <w:rFonts w:cs="Arial"/>
        </w:rPr>
        <w:t xml:space="preserve">Emails cannot be attached as files; </w:t>
      </w:r>
      <w:r w:rsidR="00B513CA">
        <w:rPr>
          <w:rFonts w:cs="Arial"/>
        </w:rPr>
        <w:t>Agencies</w:t>
      </w:r>
      <w:r w:rsidRPr="00B513CA">
        <w:rPr>
          <w:rFonts w:cs="Arial"/>
        </w:rPr>
        <w:t xml:space="preserve"> will need to save emails in a different file format to be able to attach them</w:t>
      </w:r>
    </w:p>
    <w:p w14:paraId="5D10E2C1" w14:textId="77777777" w:rsidR="007454EA" w:rsidRPr="00B513CA" w:rsidRDefault="007454EA" w:rsidP="007454EA">
      <w:pPr>
        <w:pStyle w:val="ListParagraph"/>
        <w:numPr>
          <w:ilvl w:val="0"/>
          <w:numId w:val="33"/>
        </w:numPr>
        <w:spacing w:before="0" w:line="276" w:lineRule="auto"/>
        <w:contextualSpacing w:val="0"/>
        <w:rPr>
          <w:rFonts w:cs="Arial"/>
        </w:rPr>
      </w:pPr>
      <w:r w:rsidRPr="00B513CA">
        <w:rPr>
          <w:rFonts w:cs="Arial"/>
        </w:rPr>
        <w:t xml:space="preserve">Click </w:t>
      </w:r>
      <w:r w:rsidRPr="00B513CA">
        <w:rPr>
          <w:rFonts w:cs="Arial"/>
          <w:b/>
          <w:i/>
          <w:iCs/>
        </w:rPr>
        <w:t>Save &amp; Exit</w:t>
      </w:r>
      <w:r w:rsidRPr="00B513CA">
        <w:rPr>
          <w:rFonts w:cs="Arial"/>
          <w:i/>
          <w:iCs/>
        </w:rPr>
        <w:t xml:space="preserve">. </w:t>
      </w:r>
      <w:r w:rsidRPr="00B513CA">
        <w:rPr>
          <w:rFonts w:cs="Arial"/>
        </w:rPr>
        <w:t>Once all the attachments are added move to the next step.</w:t>
      </w:r>
    </w:p>
    <w:p w14:paraId="6BD7EC9D" w14:textId="77777777" w:rsidR="007454EA" w:rsidRPr="00B513CA" w:rsidRDefault="007454EA" w:rsidP="007454EA">
      <w:pPr>
        <w:pStyle w:val="ListParagraph"/>
        <w:rPr>
          <w:rFonts w:cs="Arial"/>
        </w:rPr>
      </w:pPr>
      <w:r w:rsidRPr="00B513CA">
        <w:rPr>
          <w:rFonts w:cs="Arial"/>
          <w:noProof/>
        </w:rPr>
        <w:drawing>
          <wp:inline distT="0" distB="0" distL="0" distR="0" wp14:anchorId="0352EACE" wp14:editId="1CEAA1A9">
            <wp:extent cx="5015986" cy="1898679"/>
            <wp:effectExtent l="19050" t="19050" r="1333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4041" cy="1901728"/>
                    </a:xfrm>
                    <a:prstGeom prst="rect">
                      <a:avLst/>
                    </a:prstGeom>
                    <a:ln>
                      <a:solidFill>
                        <a:schemeClr val="accent1"/>
                      </a:solidFill>
                    </a:ln>
                  </pic:spPr>
                </pic:pic>
              </a:graphicData>
            </a:graphic>
          </wp:inline>
        </w:drawing>
      </w:r>
    </w:p>
    <w:p w14:paraId="559D2F75" w14:textId="77777777" w:rsidR="007454EA" w:rsidRPr="00B513CA" w:rsidRDefault="007454EA" w:rsidP="007454EA">
      <w:pPr>
        <w:spacing w:after="200"/>
        <w:rPr>
          <w:rFonts w:cs="Arial"/>
        </w:rPr>
      </w:pPr>
      <w:r w:rsidRPr="00B513CA">
        <w:rPr>
          <w:rFonts w:cs="Arial"/>
        </w:rPr>
        <w:br w:type="page"/>
      </w:r>
    </w:p>
    <w:p w14:paraId="4BDB0D81" w14:textId="471F480E" w:rsidR="007454EA" w:rsidRPr="00B513CA" w:rsidRDefault="007454EA" w:rsidP="002311ED">
      <w:pPr>
        <w:pStyle w:val="Heading2"/>
        <w:rPr>
          <w:rFonts w:cs="Arial"/>
        </w:rPr>
      </w:pPr>
      <w:bookmarkStart w:id="19" w:name="_Toc75965485"/>
      <w:bookmarkStart w:id="20" w:name="_Toc77932710"/>
      <w:bookmarkStart w:id="21" w:name="_Toc125549224"/>
      <w:r w:rsidRPr="00B513CA">
        <w:rPr>
          <w:rFonts w:cs="Arial"/>
        </w:rPr>
        <w:lastRenderedPageBreak/>
        <w:t xml:space="preserve">Step </w:t>
      </w:r>
      <w:r w:rsidR="008C0CEF" w:rsidRPr="00B513CA">
        <w:rPr>
          <w:rFonts w:cs="Arial"/>
        </w:rPr>
        <w:t>7</w:t>
      </w:r>
      <w:r w:rsidRPr="00B513CA">
        <w:rPr>
          <w:rFonts w:cs="Arial"/>
        </w:rPr>
        <w:t xml:space="preserve"> – Notes Tab (optional)</w:t>
      </w:r>
      <w:bookmarkEnd w:id="19"/>
      <w:bookmarkEnd w:id="20"/>
      <w:bookmarkEnd w:id="21"/>
    </w:p>
    <w:p w14:paraId="2DA1E827" w14:textId="67D78D6D" w:rsidR="007454EA" w:rsidRPr="00B513CA" w:rsidRDefault="007454EA" w:rsidP="007454EA">
      <w:pPr>
        <w:pStyle w:val="ListParagraph"/>
        <w:numPr>
          <w:ilvl w:val="0"/>
          <w:numId w:val="31"/>
        </w:numPr>
        <w:spacing w:before="0" w:line="276" w:lineRule="auto"/>
        <w:contextualSpacing w:val="0"/>
        <w:rPr>
          <w:rFonts w:cs="Arial"/>
        </w:rPr>
      </w:pPr>
      <w:r w:rsidRPr="00B513CA">
        <w:rPr>
          <w:rFonts w:cs="Arial"/>
        </w:rPr>
        <w:t xml:space="preserve">Optionally, add a note to the </w:t>
      </w:r>
      <w:r w:rsidR="008C0CEF" w:rsidRPr="00B513CA">
        <w:rPr>
          <w:rFonts w:cs="Arial"/>
        </w:rPr>
        <w:t>Notice for future reference. These are internal notes only.</w:t>
      </w:r>
    </w:p>
    <w:p w14:paraId="53597FF7" w14:textId="79504187" w:rsidR="002311ED" w:rsidRPr="00B513CA" w:rsidRDefault="002311ED" w:rsidP="002311ED">
      <w:pPr>
        <w:pStyle w:val="ListParagraph"/>
        <w:spacing w:before="0" w:line="276" w:lineRule="auto"/>
        <w:contextualSpacing w:val="0"/>
        <w:rPr>
          <w:rFonts w:cs="Arial"/>
        </w:rPr>
      </w:pPr>
      <w:r w:rsidRPr="00B513CA">
        <w:rPr>
          <w:rFonts w:cs="Arial"/>
          <w:noProof/>
        </w:rPr>
        <w:drawing>
          <wp:inline distT="0" distB="0" distL="0" distR="0" wp14:anchorId="16EED57A" wp14:editId="63805F7E">
            <wp:extent cx="5563772" cy="1794958"/>
            <wp:effectExtent l="19050" t="19050" r="18415"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3501" cy="1798097"/>
                    </a:xfrm>
                    <a:prstGeom prst="rect">
                      <a:avLst/>
                    </a:prstGeom>
                    <a:ln>
                      <a:solidFill>
                        <a:schemeClr val="accent1"/>
                      </a:solidFill>
                    </a:ln>
                  </pic:spPr>
                </pic:pic>
              </a:graphicData>
            </a:graphic>
          </wp:inline>
        </w:drawing>
      </w:r>
    </w:p>
    <w:p w14:paraId="599E02D3" w14:textId="4AB49C40" w:rsidR="008C0CEF" w:rsidRPr="00B513CA" w:rsidRDefault="008C0CEF" w:rsidP="008C0CEF">
      <w:pPr>
        <w:pStyle w:val="Heading2"/>
        <w:rPr>
          <w:rFonts w:cs="Arial"/>
        </w:rPr>
      </w:pPr>
      <w:bookmarkStart w:id="22" w:name="_Toc75965486"/>
      <w:bookmarkStart w:id="23" w:name="_Toc77932711"/>
      <w:bookmarkStart w:id="24" w:name="_Toc125549225"/>
      <w:r w:rsidRPr="00B513CA">
        <w:rPr>
          <w:rFonts w:cs="Arial"/>
        </w:rPr>
        <w:t xml:space="preserve">Step 8 – </w:t>
      </w:r>
      <w:bookmarkEnd w:id="22"/>
      <w:bookmarkEnd w:id="23"/>
      <w:r w:rsidRPr="00B513CA">
        <w:rPr>
          <w:rFonts w:cs="Arial"/>
        </w:rPr>
        <w:t>Bidders Tab</w:t>
      </w:r>
      <w:r w:rsidR="002311ED" w:rsidRPr="00B513CA">
        <w:rPr>
          <w:rFonts w:cs="Arial"/>
        </w:rPr>
        <w:t xml:space="preserve"> (Do Not Use)</w:t>
      </w:r>
      <w:bookmarkEnd w:id="24"/>
    </w:p>
    <w:p w14:paraId="1DDF2BD3" w14:textId="7A78DB60" w:rsidR="008C0CEF" w:rsidRPr="00B513CA" w:rsidRDefault="0092041A" w:rsidP="008C0CEF">
      <w:pPr>
        <w:pStyle w:val="ListParagraph"/>
        <w:numPr>
          <w:ilvl w:val="0"/>
          <w:numId w:val="34"/>
        </w:numPr>
        <w:spacing w:before="0" w:line="276" w:lineRule="auto"/>
        <w:contextualSpacing w:val="0"/>
        <w:rPr>
          <w:rFonts w:cs="Arial"/>
        </w:rPr>
      </w:pPr>
      <w:r w:rsidRPr="00B513CA">
        <w:rPr>
          <w:rFonts w:cs="Arial"/>
          <w:b/>
          <w:i/>
        </w:rPr>
        <w:t>DO NOT USE</w:t>
      </w:r>
      <w:r w:rsidR="00264C60" w:rsidRPr="00B513CA">
        <w:rPr>
          <w:rFonts w:cs="Arial"/>
        </w:rPr>
        <w:t xml:space="preserve"> – This tab is used to notify vendors of a Bid Solicitation. </w:t>
      </w:r>
      <w:r w:rsidR="007C2A70">
        <w:rPr>
          <w:rFonts w:cs="Arial"/>
        </w:rPr>
        <w:t>Agencies</w:t>
      </w:r>
      <w:r w:rsidR="00264C60" w:rsidRPr="00B513CA">
        <w:rPr>
          <w:rFonts w:cs="Arial"/>
        </w:rPr>
        <w:t xml:space="preserve"> are posting a Notice and do not need to notify the vendors directly</w:t>
      </w:r>
    </w:p>
    <w:p w14:paraId="3D33B000" w14:textId="60079E5D" w:rsidR="00713A2C" w:rsidRPr="00B513CA" w:rsidRDefault="00713A2C" w:rsidP="00713A2C">
      <w:pPr>
        <w:pStyle w:val="Heading2"/>
        <w:rPr>
          <w:rFonts w:cs="Arial"/>
        </w:rPr>
      </w:pPr>
      <w:bookmarkStart w:id="25" w:name="_Toc125549226"/>
      <w:r w:rsidRPr="00B513CA">
        <w:rPr>
          <w:rFonts w:cs="Arial"/>
        </w:rPr>
        <w:t>Step 9 – Reminders Tab (optional)</w:t>
      </w:r>
      <w:bookmarkEnd w:id="25"/>
    </w:p>
    <w:p w14:paraId="0ECE31A0" w14:textId="3BDBFB0B" w:rsidR="00C61742" w:rsidRPr="00B513CA" w:rsidRDefault="00713A2C" w:rsidP="006F0E28">
      <w:pPr>
        <w:pStyle w:val="ListParagraph"/>
        <w:numPr>
          <w:ilvl w:val="0"/>
          <w:numId w:val="37"/>
        </w:numPr>
        <w:spacing w:before="0" w:line="276" w:lineRule="auto"/>
        <w:rPr>
          <w:rFonts w:cs="Arial"/>
        </w:rPr>
      </w:pPr>
      <w:r w:rsidRPr="00B513CA">
        <w:rPr>
          <w:rFonts w:cs="Arial"/>
        </w:rPr>
        <w:t xml:space="preserve">Optionally, set a Reminder </w:t>
      </w:r>
      <w:r w:rsidR="007C2A70">
        <w:rPr>
          <w:rFonts w:cs="Arial"/>
        </w:rPr>
        <w:t xml:space="preserve">to </w:t>
      </w:r>
      <w:r w:rsidR="00264C60" w:rsidRPr="00B513CA">
        <w:rPr>
          <w:rFonts w:cs="Arial"/>
        </w:rPr>
        <w:t xml:space="preserve">remind </w:t>
      </w:r>
      <w:r w:rsidR="007C2A70">
        <w:rPr>
          <w:rFonts w:cs="Arial"/>
        </w:rPr>
        <w:t>the procurement professional</w:t>
      </w:r>
      <w:r w:rsidR="00264C60" w:rsidRPr="00B513CA">
        <w:rPr>
          <w:rFonts w:cs="Arial"/>
        </w:rPr>
        <w:t xml:space="preserve"> of upcoming tasks</w:t>
      </w:r>
    </w:p>
    <w:p w14:paraId="41429D62" w14:textId="3AB9FEE4" w:rsidR="0092041A" w:rsidRPr="00B513CA" w:rsidRDefault="006F0E28" w:rsidP="00C61742">
      <w:pPr>
        <w:pStyle w:val="ListParagraph"/>
        <w:numPr>
          <w:ilvl w:val="1"/>
          <w:numId w:val="37"/>
        </w:numPr>
        <w:spacing w:before="0" w:line="276" w:lineRule="auto"/>
        <w:rPr>
          <w:rFonts w:cs="Arial"/>
        </w:rPr>
      </w:pPr>
      <w:r w:rsidRPr="00B513CA">
        <w:rPr>
          <w:rFonts w:cs="Arial"/>
        </w:rPr>
        <w:t>For example,</w:t>
      </w:r>
      <w:r w:rsidR="00C61742" w:rsidRPr="00B513CA">
        <w:rPr>
          <w:rFonts w:cs="Arial"/>
        </w:rPr>
        <w:t xml:space="preserve"> </w:t>
      </w:r>
      <w:r w:rsidR="007C2A70">
        <w:rPr>
          <w:rFonts w:cs="Arial"/>
        </w:rPr>
        <w:t>the procurement professional</w:t>
      </w:r>
      <w:r w:rsidR="00C61742" w:rsidRPr="00B513CA">
        <w:rPr>
          <w:rFonts w:cs="Arial"/>
        </w:rPr>
        <w:t xml:space="preserve"> may set a reminder for one</w:t>
      </w:r>
      <w:r w:rsidR="0092041A" w:rsidRPr="00B513CA">
        <w:rPr>
          <w:rFonts w:cs="Arial"/>
        </w:rPr>
        <w:t xml:space="preserve"> business day after</w:t>
      </w:r>
      <w:r w:rsidR="00C61742" w:rsidRPr="00B513CA">
        <w:rPr>
          <w:rFonts w:cs="Arial"/>
        </w:rPr>
        <w:t xml:space="preserve"> the</w:t>
      </w:r>
      <w:r w:rsidR="0092041A" w:rsidRPr="00B513CA">
        <w:rPr>
          <w:rFonts w:cs="Arial"/>
        </w:rPr>
        <w:t xml:space="preserve"> Open Date</w:t>
      </w:r>
      <w:r w:rsidRPr="00B513CA">
        <w:rPr>
          <w:rFonts w:cs="Arial"/>
        </w:rPr>
        <w:t xml:space="preserve"> to confirm </w:t>
      </w:r>
      <w:r w:rsidR="00C61742" w:rsidRPr="00B513CA">
        <w:rPr>
          <w:rFonts w:cs="Arial"/>
        </w:rPr>
        <w:t xml:space="preserve">with DAS PS </w:t>
      </w:r>
      <w:r w:rsidRPr="00B513CA">
        <w:rPr>
          <w:rFonts w:cs="Arial"/>
        </w:rPr>
        <w:t>that no protests were received</w:t>
      </w:r>
    </w:p>
    <w:p w14:paraId="006D463B" w14:textId="243979AF" w:rsidR="008C0CEF" w:rsidRDefault="008C0CEF" w:rsidP="008C0CEF">
      <w:pPr>
        <w:pStyle w:val="Heading2"/>
        <w:rPr>
          <w:rFonts w:cs="Arial"/>
        </w:rPr>
      </w:pPr>
      <w:bookmarkStart w:id="26" w:name="_Toc125549227"/>
      <w:r w:rsidRPr="00B513CA">
        <w:rPr>
          <w:rFonts w:cs="Arial"/>
        </w:rPr>
        <w:t>Step 10 – Summary Tab, Review and Submit for Approval</w:t>
      </w:r>
      <w:bookmarkEnd w:id="26"/>
    </w:p>
    <w:tbl>
      <w:tblPr>
        <w:tblStyle w:val="TableGrid"/>
        <w:tblW w:w="0" w:type="auto"/>
        <w:tblInd w:w="44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90"/>
      </w:tblGrid>
      <w:tr w:rsidR="002569BE" w14:paraId="0E0DB83F" w14:textId="77777777" w:rsidTr="00F31CD7">
        <w:trPr>
          <w:trHeight w:val="1440"/>
        </w:trPr>
        <w:tc>
          <w:tcPr>
            <w:tcW w:w="9090" w:type="dxa"/>
            <w:vAlign w:val="center"/>
          </w:tcPr>
          <w:p w14:paraId="3A78721B" w14:textId="77777777" w:rsidR="00F31CD7" w:rsidRDefault="002569BE" w:rsidP="002569BE">
            <w:pPr>
              <w:spacing w:before="0" w:line="276" w:lineRule="auto"/>
              <w:ind w:left="1980" w:hanging="1980"/>
              <w:jc w:val="center"/>
              <w:rPr>
                <w:rFonts w:cs="Arial"/>
                <w:b/>
              </w:rPr>
            </w:pPr>
            <w:r w:rsidRPr="008E3B4B">
              <w:rPr>
                <w:rFonts w:cs="Arial"/>
                <w:b/>
              </w:rPr>
              <w:t>* IMPORTANT REMINDER *</w:t>
            </w:r>
            <w:r>
              <w:rPr>
                <w:rFonts w:cs="Arial"/>
                <w:b/>
              </w:rPr>
              <w:t xml:space="preserve"> </w:t>
            </w:r>
          </w:p>
          <w:p w14:paraId="02822FAA" w14:textId="75F74F48" w:rsidR="002569BE" w:rsidRPr="00D53A7F" w:rsidRDefault="002569BE" w:rsidP="002569BE">
            <w:pPr>
              <w:spacing w:before="0" w:line="276" w:lineRule="auto"/>
              <w:ind w:left="1980" w:hanging="1980"/>
              <w:jc w:val="center"/>
              <w:rPr>
                <w:rFonts w:cs="Arial"/>
                <w:sz w:val="20"/>
                <w:szCs w:val="20"/>
              </w:rPr>
            </w:pPr>
            <w:r w:rsidRPr="00D53A7F">
              <w:rPr>
                <w:rFonts w:cs="Arial"/>
                <w:sz w:val="20"/>
                <w:szCs w:val="20"/>
              </w:rPr>
              <w:t>Double Check the</w:t>
            </w:r>
            <w:r w:rsidRPr="00D53A7F">
              <w:rPr>
                <w:rFonts w:cs="Arial"/>
                <w:b/>
                <w:sz w:val="20"/>
                <w:szCs w:val="20"/>
              </w:rPr>
              <w:t xml:space="preserve"> </w:t>
            </w:r>
            <w:r w:rsidRPr="00D53A7F">
              <w:rPr>
                <w:rFonts w:cs="Arial"/>
                <w:b/>
                <w:i/>
                <w:sz w:val="20"/>
                <w:szCs w:val="20"/>
              </w:rPr>
              <w:t>Available</w:t>
            </w:r>
            <w:r w:rsidR="00F31CD7" w:rsidRPr="00D53A7F">
              <w:rPr>
                <w:rFonts w:cs="Arial"/>
                <w:b/>
                <w:i/>
                <w:sz w:val="20"/>
                <w:szCs w:val="20"/>
              </w:rPr>
              <w:t xml:space="preserve"> Date</w:t>
            </w:r>
            <w:r w:rsidRPr="00D53A7F">
              <w:rPr>
                <w:rFonts w:cs="Arial"/>
                <w:b/>
                <w:sz w:val="20"/>
                <w:szCs w:val="20"/>
              </w:rPr>
              <w:t xml:space="preserve"> </w:t>
            </w:r>
            <w:r w:rsidRPr="00D53A7F">
              <w:rPr>
                <w:rFonts w:cs="Arial"/>
                <w:sz w:val="20"/>
                <w:szCs w:val="20"/>
              </w:rPr>
              <w:t>and</w:t>
            </w:r>
            <w:r w:rsidRPr="00D53A7F">
              <w:rPr>
                <w:rFonts w:cs="Arial"/>
                <w:b/>
                <w:sz w:val="20"/>
                <w:szCs w:val="20"/>
              </w:rPr>
              <w:t xml:space="preserve"> </w:t>
            </w:r>
            <w:r w:rsidRPr="00D53A7F">
              <w:rPr>
                <w:rFonts w:cs="Arial"/>
                <w:b/>
                <w:i/>
                <w:sz w:val="20"/>
                <w:szCs w:val="20"/>
              </w:rPr>
              <w:t>Bid Opening D</w:t>
            </w:r>
            <w:r w:rsidR="00F31CD7" w:rsidRPr="00D53A7F">
              <w:rPr>
                <w:rFonts w:cs="Arial"/>
                <w:b/>
                <w:i/>
                <w:sz w:val="20"/>
                <w:szCs w:val="20"/>
              </w:rPr>
              <w:t>ate</w:t>
            </w:r>
            <w:r w:rsidR="00F31CD7" w:rsidRPr="00D53A7F">
              <w:rPr>
                <w:rFonts w:cs="Arial"/>
                <w:sz w:val="20"/>
                <w:szCs w:val="20"/>
              </w:rPr>
              <w:t xml:space="preserve"> before Submitting!</w:t>
            </w:r>
          </w:p>
          <w:p w14:paraId="1C734AEA" w14:textId="49832D2C" w:rsidR="002569BE" w:rsidRPr="00F31CD7" w:rsidRDefault="00F34555" w:rsidP="00F31CD7">
            <w:pPr>
              <w:spacing w:before="0" w:line="276" w:lineRule="auto"/>
              <w:ind w:left="1980" w:hanging="1980"/>
              <w:jc w:val="center"/>
              <w:rPr>
                <w:rFonts w:cs="Arial"/>
              </w:rPr>
            </w:pPr>
            <w:r>
              <w:rPr>
                <w:rFonts w:cs="Arial"/>
                <w:sz w:val="20"/>
                <w:szCs w:val="20"/>
              </w:rPr>
              <w:t>Example</w:t>
            </w:r>
            <w:r w:rsidR="00D53A7F" w:rsidRPr="00D53A7F">
              <w:rPr>
                <w:rFonts w:cs="Arial"/>
                <w:sz w:val="20"/>
                <w:szCs w:val="20"/>
              </w:rPr>
              <w:t xml:space="preserve">: </w:t>
            </w:r>
            <w:r w:rsidR="002569BE" w:rsidRPr="00D53A7F">
              <w:rPr>
                <w:rFonts w:cs="Arial"/>
                <w:sz w:val="20"/>
                <w:szCs w:val="20"/>
              </w:rPr>
              <w:t xml:space="preserve">Special Procurement Notices </w:t>
            </w:r>
            <w:r w:rsidR="002569BE" w:rsidRPr="00D53A7F">
              <w:rPr>
                <w:rFonts w:cs="Arial"/>
                <w:b/>
                <w:i/>
                <w:sz w:val="20"/>
                <w:szCs w:val="20"/>
                <w:u w:val="single"/>
              </w:rPr>
              <w:t>must</w:t>
            </w:r>
            <w:r w:rsidR="002569BE" w:rsidRPr="00D53A7F">
              <w:rPr>
                <w:rFonts w:cs="Arial"/>
                <w:sz w:val="20"/>
                <w:szCs w:val="20"/>
              </w:rPr>
              <w:t xml:space="preserve"> </w:t>
            </w:r>
            <w:r w:rsidR="00F31CD7" w:rsidRPr="00D53A7F">
              <w:rPr>
                <w:rFonts w:cs="Arial"/>
                <w:sz w:val="20"/>
                <w:szCs w:val="20"/>
              </w:rPr>
              <w:t xml:space="preserve">be visible </w:t>
            </w:r>
            <w:r w:rsidR="002569BE" w:rsidRPr="00D53A7F">
              <w:rPr>
                <w:rFonts w:cs="Arial"/>
                <w:sz w:val="20"/>
                <w:szCs w:val="20"/>
              </w:rPr>
              <w:t xml:space="preserve">for a </w:t>
            </w:r>
            <w:r w:rsidR="002569BE" w:rsidRPr="00D53A7F">
              <w:rPr>
                <w:rFonts w:cs="Arial"/>
                <w:b/>
                <w:i/>
                <w:sz w:val="20"/>
                <w:szCs w:val="20"/>
                <w:u w:val="single"/>
              </w:rPr>
              <w:t>minimum</w:t>
            </w:r>
            <w:r w:rsidR="002569BE" w:rsidRPr="00D53A7F">
              <w:rPr>
                <w:rFonts w:cs="Arial"/>
                <w:sz w:val="20"/>
                <w:szCs w:val="20"/>
                <w:u w:val="single"/>
              </w:rPr>
              <w:t xml:space="preserve"> </w:t>
            </w:r>
            <w:r w:rsidR="002569BE" w:rsidRPr="00D53A7F">
              <w:rPr>
                <w:rFonts w:cs="Arial"/>
                <w:sz w:val="20"/>
                <w:szCs w:val="20"/>
              </w:rPr>
              <w:t>of Seven (7) Calendar days</w:t>
            </w:r>
          </w:p>
        </w:tc>
      </w:tr>
    </w:tbl>
    <w:p w14:paraId="12128A8B" w14:textId="77777777" w:rsidR="002569BE" w:rsidRPr="002569BE" w:rsidRDefault="002569BE" w:rsidP="002569BE"/>
    <w:p w14:paraId="7B2BF0D0" w14:textId="77777777" w:rsidR="008C0CEF" w:rsidRPr="00B513CA" w:rsidRDefault="008C0CEF" w:rsidP="008C0CEF">
      <w:pPr>
        <w:pStyle w:val="ListParagraph"/>
        <w:numPr>
          <w:ilvl w:val="0"/>
          <w:numId w:val="35"/>
        </w:numPr>
        <w:spacing w:before="0" w:line="276" w:lineRule="auto"/>
        <w:contextualSpacing w:val="0"/>
        <w:rPr>
          <w:rFonts w:cs="Arial"/>
        </w:rPr>
      </w:pPr>
      <w:r w:rsidRPr="00B513CA">
        <w:rPr>
          <w:rFonts w:cs="Arial"/>
        </w:rPr>
        <w:t xml:space="preserve">Click on the </w:t>
      </w:r>
      <w:r w:rsidRPr="00B513CA">
        <w:rPr>
          <w:rFonts w:cs="Arial"/>
          <w:b/>
          <w:i/>
        </w:rPr>
        <w:t>Summary</w:t>
      </w:r>
      <w:r w:rsidRPr="00B513CA">
        <w:rPr>
          <w:rFonts w:cs="Arial"/>
        </w:rPr>
        <w:t xml:space="preserve"> tab and confirm that all of the entered information is complete and accurate</w:t>
      </w:r>
    </w:p>
    <w:p w14:paraId="34814355" w14:textId="55F86F95" w:rsidR="007454EA" w:rsidRPr="00B513CA" w:rsidRDefault="00503498" w:rsidP="007454EA">
      <w:pPr>
        <w:pStyle w:val="ListParagraph"/>
        <w:rPr>
          <w:rFonts w:cs="Arial"/>
        </w:rPr>
      </w:pPr>
      <w:r w:rsidRPr="00B513CA">
        <w:rPr>
          <w:rFonts w:cs="Arial"/>
          <w:noProof/>
        </w:rPr>
        <w:drawing>
          <wp:inline distT="0" distB="0" distL="0" distR="0" wp14:anchorId="31663EE0" wp14:editId="7899A286">
            <wp:extent cx="5479366" cy="1278298"/>
            <wp:effectExtent l="19050" t="19050" r="2667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1375" cy="1281100"/>
                    </a:xfrm>
                    <a:prstGeom prst="rect">
                      <a:avLst/>
                    </a:prstGeom>
                    <a:ln>
                      <a:solidFill>
                        <a:schemeClr val="accent1"/>
                      </a:solidFill>
                    </a:ln>
                  </pic:spPr>
                </pic:pic>
              </a:graphicData>
            </a:graphic>
          </wp:inline>
        </w:drawing>
      </w:r>
    </w:p>
    <w:p w14:paraId="36DD8BE9" w14:textId="60443337" w:rsidR="00713A2C" w:rsidRPr="00B513CA" w:rsidRDefault="00713A2C" w:rsidP="00713A2C">
      <w:pPr>
        <w:pStyle w:val="ListParagraph"/>
        <w:numPr>
          <w:ilvl w:val="1"/>
          <w:numId w:val="35"/>
        </w:numPr>
        <w:rPr>
          <w:rFonts w:cs="Arial"/>
        </w:rPr>
      </w:pPr>
      <w:r w:rsidRPr="00B513CA">
        <w:rPr>
          <w:rFonts w:cs="Arial"/>
        </w:rPr>
        <w:t xml:space="preserve">The </w:t>
      </w:r>
      <w:r w:rsidRPr="00B513CA">
        <w:rPr>
          <w:rFonts w:cs="Arial"/>
          <w:b/>
          <w:i/>
        </w:rPr>
        <w:t>No bid bidder</w:t>
      </w:r>
      <w:r w:rsidRPr="00B513CA">
        <w:rPr>
          <w:rFonts w:cs="Arial"/>
        </w:rPr>
        <w:t xml:space="preserve"> warning indicates that Vendors </w:t>
      </w:r>
      <w:r w:rsidRPr="00B513CA">
        <w:rPr>
          <w:rFonts w:cs="Arial"/>
          <w:i/>
          <w:u w:val="single"/>
        </w:rPr>
        <w:t>will not be</w:t>
      </w:r>
      <w:r w:rsidRPr="00B513CA">
        <w:rPr>
          <w:rFonts w:cs="Arial"/>
        </w:rPr>
        <w:t xml:space="preserve"> notified directly. This warning may safely </w:t>
      </w:r>
      <w:r w:rsidR="006F0E28" w:rsidRPr="00B513CA">
        <w:rPr>
          <w:rFonts w:cs="Arial"/>
        </w:rPr>
        <w:t xml:space="preserve">be </w:t>
      </w:r>
      <w:r w:rsidR="00DC4C23" w:rsidRPr="00B513CA">
        <w:rPr>
          <w:rFonts w:cs="Arial"/>
        </w:rPr>
        <w:t>ignored when posting a Notice</w:t>
      </w:r>
    </w:p>
    <w:p w14:paraId="7891122B" w14:textId="3DE66DA0" w:rsidR="00BC00B1" w:rsidRPr="00B513CA" w:rsidRDefault="007454EA" w:rsidP="00BC00B1">
      <w:pPr>
        <w:pStyle w:val="ListParagraph"/>
        <w:numPr>
          <w:ilvl w:val="0"/>
          <w:numId w:val="35"/>
        </w:numPr>
        <w:spacing w:before="0" w:line="276" w:lineRule="auto"/>
        <w:ind w:left="810"/>
        <w:contextualSpacing w:val="0"/>
        <w:rPr>
          <w:rFonts w:cs="Arial"/>
        </w:rPr>
      </w:pPr>
      <w:r w:rsidRPr="00B513CA">
        <w:rPr>
          <w:rFonts w:cs="Arial"/>
        </w:rPr>
        <w:lastRenderedPageBreak/>
        <w:t xml:space="preserve">After validating all of the information is correct, click </w:t>
      </w:r>
      <w:r w:rsidRPr="00B513CA">
        <w:rPr>
          <w:rFonts w:cs="Arial"/>
          <w:b/>
          <w:i/>
          <w:iCs/>
        </w:rPr>
        <w:t>Submit for Approval</w:t>
      </w:r>
      <w:r w:rsidR="00DC4C23" w:rsidRPr="00B513CA">
        <w:rPr>
          <w:rFonts w:cs="Arial"/>
          <w:iCs/>
        </w:rPr>
        <w:t xml:space="preserve"> followed by </w:t>
      </w:r>
      <w:r w:rsidR="00DC4C23" w:rsidRPr="00B513CA">
        <w:rPr>
          <w:rFonts w:cs="Arial"/>
          <w:b/>
          <w:i/>
          <w:iCs/>
        </w:rPr>
        <w:t>Continue</w:t>
      </w:r>
      <w:r w:rsidR="00DC4C23" w:rsidRPr="00B513CA">
        <w:rPr>
          <w:rFonts w:cs="Arial"/>
          <w:iCs/>
        </w:rPr>
        <w:t xml:space="preserve"> to bypass the </w:t>
      </w:r>
      <w:r w:rsidR="00DC4C23" w:rsidRPr="00B513CA">
        <w:rPr>
          <w:rFonts w:cs="Arial"/>
          <w:i/>
          <w:iCs/>
        </w:rPr>
        <w:t>No bid bidder</w:t>
      </w:r>
      <w:r w:rsidR="00DC4C23" w:rsidRPr="00B513CA">
        <w:rPr>
          <w:rFonts w:cs="Arial"/>
          <w:iCs/>
        </w:rPr>
        <w:t xml:space="preserve"> warning one last time</w:t>
      </w:r>
    </w:p>
    <w:p w14:paraId="7F700333" w14:textId="52377514" w:rsidR="00DC4C23" w:rsidRPr="00B513CA" w:rsidRDefault="00DC4C23" w:rsidP="00DC4C23">
      <w:pPr>
        <w:pStyle w:val="ListParagraph"/>
        <w:spacing w:before="0" w:line="276" w:lineRule="auto"/>
        <w:ind w:left="810"/>
        <w:contextualSpacing w:val="0"/>
        <w:rPr>
          <w:rFonts w:cs="Arial"/>
        </w:rPr>
      </w:pPr>
      <w:r w:rsidRPr="00B513CA">
        <w:rPr>
          <w:rFonts w:cs="Arial"/>
          <w:noProof/>
        </w:rPr>
        <w:drawing>
          <wp:inline distT="0" distB="0" distL="0" distR="0" wp14:anchorId="3493632C" wp14:editId="3CAC9715">
            <wp:extent cx="5211551" cy="950935"/>
            <wp:effectExtent l="19050" t="19050" r="825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5799" cy="960834"/>
                    </a:xfrm>
                    <a:prstGeom prst="rect">
                      <a:avLst/>
                    </a:prstGeom>
                    <a:ln>
                      <a:solidFill>
                        <a:schemeClr val="accent1"/>
                      </a:solidFill>
                    </a:ln>
                  </pic:spPr>
                </pic:pic>
              </a:graphicData>
            </a:graphic>
          </wp:inline>
        </w:drawing>
      </w:r>
    </w:p>
    <w:p w14:paraId="1558B000" w14:textId="394C2850" w:rsidR="00DC4C23" w:rsidRPr="00B513CA" w:rsidRDefault="004D55D4" w:rsidP="00DC4C23">
      <w:pPr>
        <w:pStyle w:val="ListParagraph"/>
        <w:numPr>
          <w:ilvl w:val="1"/>
          <w:numId w:val="35"/>
        </w:numPr>
        <w:spacing w:before="0" w:line="276" w:lineRule="auto"/>
        <w:contextualSpacing w:val="0"/>
        <w:rPr>
          <w:rFonts w:cs="Arial"/>
        </w:rPr>
      </w:pPr>
      <w:r w:rsidRPr="00B513CA">
        <w:rPr>
          <w:rFonts w:cs="Arial"/>
        </w:rPr>
        <w:t>Agency Specific Approval Paths may need to be navigated at this point, if the Agency</w:t>
      </w:r>
      <w:r w:rsidR="006F0E28" w:rsidRPr="00B513CA">
        <w:rPr>
          <w:rFonts w:cs="Arial"/>
        </w:rPr>
        <w:t>’s</w:t>
      </w:r>
      <w:r w:rsidRPr="00B513CA">
        <w:rPr>
          <w:rFonts w:cs="Arial"/>
        </w:rPr>
        <w:t xml:space="preserve"> Co</w:t>
      </w:r>
      <w:r w:rsidR="00DC4C23" w:rsidRPr="00B513CA">
        <w:rPr>
          <w:rFonts w:cs="Arial"/>
        </w:rPr>
        <w:t>re Team decided to set them up</w:t>
      </w:r>
    </w:p>
    <w:p w14:paraId="5FE569C0" w14:textId="741E4EBC" w:rsidR="007454EA" w:rsidRPr="00B513CA" w:rsidRDefault="004D55D4" w:rsidP="00DC4C23">
      <w:pPr>
        <w:pStyle w:val="ListParagraph"/>
        <w:numPr>
          <w:ilvl w:val="1"/>
          <w:numId w:val="35"/>
        </w:numPr>
        <w:spacing w:before="0" w:line="276" w:lineRule="auto"/>
        <w:contextualSpacing w:val="0"/>
        <w:rPr>
          <w:rFonts w:cs="Arial"/>
        </w:rPr>
      </w:pPr>
      <w:r w:rsidRPr="00B513CA">
        <w:rPr>
          <w:rFonts w:cs="Arial"/>
        </w:rPr>
        <w:t>I</w:t>
      </w:r>
      <w:r w:rsidR="00DC4C23" w:rsidRPr="00B513CA">
        <w:rPr>
          <w:rFonts w:cs="Arial"/>
        </w:rPr>
        <w:t xml:space="preserve">f not, use the </w:t>
      </w:r>
      <w:r w:rsidR="00DC4C23" w:rsidRPr="00B513CA">
        <w:rPr>
          <w:rFonts w:cs="Arial"/>
          <w:b/>
          <w:i/>
        </w:rPr>
        <w:t>Automatic approval</w:t>
      </w:r>
      <w:r w:rsidR="00DC4C23" w:rsidRPr="00B513CA">
        <w:rPr>
          <w:rFonts w:cs="Arial"/>
        </w:rPr>
        <w:t xml:space="preserve"> option to automatically approve the Bid</w:t>
      </w:r>
      <w:r w:rsidR="007C2A70">
        <w:rPr>
          <w:rFonts w:cs="Arial"/>
        </w:rPr>
        <w:t xml:space="preserve"> (Notice)</w:t>
      </w:r>
    </w:p>
    <w:p w14:paraId="1C94BECD" w14:textId="7482CECE" w:rsidR="00BC00B1" w:rsidRPr="00B513CA" w:rsidRDefault="00DC4C23" w:rsidP="00DC4C23">
      <w:pPr>
        <w:pStyle w:val="ListParagraph"/>
        <w:spacing w:before="0" w:line="276" w:lineRule="auto"/>
        <w:ind w:left="810"/>
        <w:contextualSpacing w:val="0"/>
        <w:jc w:val="center"/>
        <w:rPr>
          <w:rFonts w:cs="Arial"/>
        </w:rPr>
      </w:pPr>
      <w:r w:rsidRPr="00B513CA">
        <w:rPr>
          <w:rFonts w:cs="Arial"/>
          <w:noProof/>
        </w:rPr>
        <w:drawing>
          <wp:inline distT="0" distB="0" distL="0" distR="0" wp14:anchorId="5944ABBF" wp14:editId="624EA63D">
            <wp:extent cx="5340624" cy="1746340"/>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0624" cy="1746340"/>
                    </a:xfrm>
                    <a:prstGeom prst="rect">
                      <a:avLst/>
                    </a:prstGeom>
                    <a:ln>
                      <a:solidFill>
                        <a:schemeClr val="accent1"/>
                      </a:solidFill>
                    </a:ln>
                  </pic:spPr>
                </pic:pic>
              </a:graphicData>
            </a:graphic>
          </wp:inline>
        </w:drawing>
      </w:r>
    </w:p>
    <w:p w14:paraId="7CD78977" w14:textId="4C71EE4F" w:rsidR="00DC4C23" w:rsidRPr="00B513CA" w:rsidRDefault="00DC4C23" w:rsidP="00DC4C23">
      <w:pPr>
        <w:pStyle w:val="Heading2"/>
        <w:rPr>
          <w:rFonts w:cs="Arial"/>
        </w:rPr>
      </w:pPr>
      <w:bookmarkStart w:id="27" w:name="_Toc125549228"/>
      <w:r w:rsidRPr="00B513CA">
        <w:rPr>
          <w:rFonts w:cs="Arial"/>
        </w:rPr>
        <w:t xml:space="preserve">Step 11 – Post </w:t>
      </w:r>
      <w:r w:rsidR="00FB1D6B" w:rsidRPr="00B513CA">
        <w:rPr>
          <w:rFonts w:cs="Arial"/>
        </w:rPr>
        <w:t>the</w:t>
      </w:r>
      <w:r w:rsidRPr="00B513CA">
        <w:rPr>
          <w:rFonts w:cs="Arial"/>
        </w:rPr>
        <w:t xml:space="preserve"> Notice</w:t>
      </w:r>
      <w:bookmarkEnd w:id="27"/>
    </w:p>
    <w:p w14:paraId="14198FB9" w14:textId="416463E3" w:rsidR="00081971" w:rsidRPr="00B513CA" w:rsidRDefault="00081971" w:rsidP="00081971">
      <w:pPr>
        <w:spacing w:before="0" w:line="276" w:lineRule="auto"/>
        <w:rPr>
          <w:rFonts w:cs="Arial"/>
        </w:rPr>
      </w:pPr>
      <w:r w:rsidRPr="00B513CA">
        <w:rPr>
          <w:rFonts w:cs="Arial"/>
        </w:rPr>
        <w:t>Documents must be in “Sent” status in OregonBuys to be visible to the public. While “In Progress”, the document is still in draft and will only be visible to Agency users with access to the same organization.</w:t>
      </w:r>
    </w:p>
    <w:p w14:paraId="5052889A" w14:textId="3641C46E" w:rsidR="00940CEC" w:rsidRPr="00B513CA" w:rsidRDefault="00081971" w:rsidP="00081971">
      <w:pPr>
        <w:pStyle w:val="ListParagraph"/>
        <w:numPr>
          <w:ilvl w:val="0"/>
          <w:numId w:val="39"/>
        </w:numPr>
        <w:spacing w:before="0" w:line="276" w:lineRule="auto"/>
        <w:rPr>
          <w:rFonts w:cs="Arial"/>
        </w:rPr>
      </w:pPr>
      <w:r w:rsidRPr="00B513CA">
        <w:rPr>
          <w:rFonts w:cs="Arial"/>
        </w:rPr>
        <w:t xml:space="preserve">Select </w:t>
      </w:r>
      <w:r w:rsidRPr="00B513CA">
        <w:rPr>
          <w:rFonts w:cs="Arial"/>
          <w:b/>
          <w:i/>
        </w:rPr>
        <w:t>Change bid status to “Sent” only</w:t>
      </w:r>
    </w:p>
    <w:p w14:paraId="2642CCE8" w14:textId="4CD618F0" w:rsidR="00081971" w:rsidRPr="00B513CA" w:rsidRDefault="00081971" w:rsidP="00081971">
      <w:pPr>
        <w:pStyle w:val="ListParagraph"/>
        <w:numPr>
          <w:ilvl w:val="1"/>
          <w:numId w:val="39"/>
        </w:numPr>
        <w:spacing w:before="0" w:line="276" w:lineRule="auto"/>
        <w:rPr>
          <w:rFonts w:cs="Arial"/>
        </w:rPr>
      </w:pPr>
      <w:r w:rsidRPr="00B513CA">
        <w:rPr>
          <w:rFonts w:cs="Arial"/>
        </w:rPr>
        <w:t xml:space="preserve">Selecting this option will not send an email to the Vendors about this Notice, but it will be publicly available for </w:t>
      </w:r>
      <w:r w:rsidR="007C2A70">
        <w:rPr>
          <w:rFonts w:cs="Arial"/>
        </w:rPr>
        <w:t>Vendors</w:t>
      </w:r>
      <w:r w:rsidRPr="00B513CA">
        <w:rPr>
          <w:rFonts w:cs="Arial"/>
        </w:rPr>
        <w:t xml:space="preserve"> to</w:t>
      </w:r>
      <w:r w:rsidR="007C2A70">
        <w:rPr>
          <w:rFonts w:cs="Arial"/>
        </w:rPr>
        <w:t xml:space="preserve"> find in OregonBuys</w:t>
      </w:r>
    </w:p>
    <w:p w14:paraId="5D40F0E4" w14:textId="4F3C21F7" w:rsidR="00081971" w:rsidRPr="00B513CA" w:rsidRDefault="00081971" w:rsidP="00081971">
      <w:pPr>
        <w:pStyle w:val="ListParagraph"/>
        <w:numPr>
          <w:ilvl w:val="0"/>
          <w:numId w:val="39"/>
        </w:numPr>
        <w:spacing w:before="0" w:line="276" w:lineRule="auto"/>
        <w:rPr>
          <w:rFonts w:cs="Arial"/>
        </w:rPr>
      </w:pPr>
      <w:r w:rsidRPr="00B513CA">
        <w:rPr>
          <w:rFonts w:cs="Arial"/>
        </w:rPr>
        <w:t xml:space="preserve">Click the </w:t>
      </w:r>
      <w:r w:rsidRPr="00B513CA">
        <w:rPr>
          <w:rFonts w:cs="Arial"/>
          <w:b/>
          <w:i/>
        </w:rPr>
        <w:t>Send Bid</w:t>
      </w:r>
      <w:r w:rsidR="007C2A70">
        <w:rPr>
          <w:rFonts w:cs="Arial"/>
        </w:rPr>
        <w:t xml:space="preserve"> button to make the Notice </w:t>
      </w:r>
      <w:r w:rsidRPr="00B513CA">
        <w:rPr>
          <w:rFonts w:cs="Arial"/>
        </w:rPr>
        <w:t>visible to the general public</w:t>
      </w:r>
    </w:p>
    <w:p w14:paraId="4449E1FE" w14:textId="08C2C5E0" w:rsidR="00C81F56" w:rsidRPr="00BE1602" w:rsidRDefault="00081971" w:rsidP="00C0589E">
      <w:pPr>
        <w:spacing w:before="0" w:line="276" w:lineRule="auto"/>
        <w:jc w:val="center"/>
        <w:rPr>
          <w:rFonts w:cs="Arial"/>
        </w:rPr>
      </w:pPr>
      <w:r w:rsidRPr="00B513CA">
        <w:rPr>
          <w:rFonts w:cs="Arial"/>
          <w:noProof/>
        </w:rPr>
        <w:drawing>
          <wp:inline distT="0" distB="0" distL="0" distR="0" wp14:anchorId="144F0B8F" wp14:editId="1E504DA2">
            <wp:extent cx="5150115" cy="1733639"/>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0115" cy="1733639"/>
                    </a:xfrm>
                    <a:prstGeom prst="rect">
                      <a:avLst/>
                    </a:prstGeom>
                    <a:ln>
                      <a:solidFill>
                        <a:schemeClr val="accent1"/>
                      </a:solidFill>
                    </a:ln>
                  </pic:spPr>
                </pic:pic>
              </a:graphicData>
            </a:graphic>
          </wp:inline>
        </w:drawing>
      </w:r>
    </w:p>
    <w:p w14:paraId="1353D63F" w14:textId="7715B1F6" w:rsidR="00C81F56" w:rsidRDefault="00C81F56" w:rsidP="00940CEC">
      <w:pPr>
        <w:pStyle w:val="Heading2"/>
        <w:rPr>
          <w:rFonts w:cs="Arial"/>
        </w:rPr>
      </w:pPr>
      <w:bookmarkStart w:id="28" w:name="_Toc125549229"/>
      <w:r w:rsidRPr="00BE1602">
        <w:rPr>
          <w:rFonts w:cs="Arial"/>
        </w:rPr>
        <w:lastRenderedPageBreak/>
        <w:t>SPECIAL PROCUREMENT PROCESS:</w:t>
      </w:r>
      <w:bookmarkEnd w:id="28"/>
    </w:p>
    <w:p w14:paraId="16591AEA" w14:textId="129476DA" w:rsidR="00C81F56" w:rsidRPr="00C81F56" w:rsidRDefault="00C81F56" w:rsidP="00C81F56">
      <w:r>
        <w:t>For OregonBuys users who are working on a Special Procurement proceed with the following steps:</w:t>
      </w:r>
    </w:p>
    <w:p w14:paraId="69464EF8" w14:textId="1C61F222" w:rsidR="00940CEC" w:rsidRPr="00B513CA" w:rsidRDefault="00940CEC" w:rsidP="00940CEC">
      <w:pPr>
        <w:pStyle w:val="Heading2"/>
        <w:rPr>
          <w:rFonts w:cs="Arial"/>
        </w:rPr>
      </w:pPr>
      <w:bookmarkStart w:id="29" w:name="_Toc125549230"/>
      <w:r w:rsidRPr="00B513CA">
        <w:rPr>
          <w:rFonts w:cs="Arial"/>
        </w:rPr>
        <w:t>Step 1</w:t>
      </w:r>
      <w:r w:rsidR="00DC4C23" w:rsidRPr="00B513CA">
        <w:rPr>
          <w:rFonts w:cs="Arial"/>
        </w:rPr>
        <w:t>2</w:t>
      </w:r>
      <w:r w:rsidRPr="00B513CA">
        <w:rPr>
          <w:rFonts w:cs="Arial"/>
        </w:rPr>
        <w:t xml:space="preserve"> – Notify </w:t>
      </w:r>
      <w:r w:rsidR="000E6651">
        <w:rPr>
          <w:rFonts w:cs="Arial"/>
        </w:rPr>
        <w:t>DAS PS</w:t>
      </w:r>
      <w:r w:rsidRPr="00B513CA">
        <w:rPr>
          <w:rFonts w:cs="Arial"/>
        </w:rPr>
        <w:t xml:space="preserve"> When </w:t>
      </w:r>
      <w:r w:rsidR="007C2A70" w:rsidRPr="00B513CA">
        <w:rPr>
          <w:rFonts w:cs="Arial"/>
        </w:rPr>
        <w:t>the</w:t>
      </w:r>
      <w:r w:rsidRPr="00B513CA">
        <w:rPr>
          <w:rFonts w:cs="Arial"/>
        </w:rPr>
        <w:t xml:space="preserve"> Notice Is Posted</w:t>
      </w:r>
      <w:bookmarkEnd w:id="29"/>
    </w:p>
    <w:p w14:paraId="5D0F46F0" w14:textId="77777777" w:rsidR="001166DC" w:rsidRPr="00B513CA" w:rsidRDefault="001166DC" w:rsidP="001166DC">
      <w:pPr>
        <w:pStyle w:val="ListParagraph"/>
        <w:numPr>
          <w:ilvl w:val="0"/>
          <w:numId w:val="40"/>
        </w:numPr>
        <w:spacing w:before="0" w:line="276" w:lineRule="auto"/>
        <w:rPr>
          <w:rFonts w:cs="Arial"/>
        </w:rPr>
      </w:pPr>
      <w:r w:rsidRPr="00B513CA">
        <w:rPr>
          <w:rFonts w:cs="Arial"/>
        </w:rPr>
        <w:t xml:space="preserve">Click the </w:t>
      </w:r>
      <w:r w:rsidRPr="00B513CA">
        <w:rPr>
          <w:rFonts w:cs="Arial"/>
          <w:b/>
          <w:i/>
        </w:rPr>
        <w:t>Print</w:t>
      </w:r>
      <w:r w:rsidRPr="00B513CA">
        <w:rPr>
          <w:rFonts w:cs="Arial"/>
        </w:rPr>
        <w:t xml:space="preserve"> button and download a copy of the resulting PDF</w:t>
      </w:r>
    </w:p>
    <w:p w14:paraId="7F16C8B5" w14:textId="52BA11B8" w:rsidR="007454EA" w:rsidRPr="00B513CA" w:rsidRDefault="001166DC" w:rsidP="001166DC">
      <w:pPr>
        <w:pStyle w:val="ListParagraph"/>
        <w:numPr>
          <w:ilvl w:val="1"/>
          <w:numId w:val="40"/>
        </w:numPr>
        <w:spacing w:before="0" w:line="276" w:lineRule="auto"/>
        <w:rPr>
          <w:rFonts w:cs="Arial"/>
        </w:rPr>
      </w:pPr>
      <w:r w:rsidRPr="00B513CA">
        <w:rPr>
          <w:rFonts w:cs="Arial"/>
        </w:rPr>
        <w:t>Rename this document “</w:t>
      </w:r>
      <w:r w:rsidRPr="00B513CA">
        <w:rPr>
          <w:rFonts w:cs="Arial"/>
          <w:b/>
          <w:i/>
        </w:rPr>
        <w:t>Posted</w:t>
      </w:r>
      <w:r w:rsidRPr="00B513CA">
        <w:rPr>
          <w:rFonts w:cs="Arial"/>
        </w:rPr>
        <w:t xml:space="preserve"> </w:t>
      </w:r>
      <w:r w:rsidRPr="00B513CA">
        <w:rPr>
          <w:rFonts w:cs="Arial"/>
          <w:b/>
          <w:i/>
        </w:rPr>
        <w:t>Special Procurement Notice.pdf</w:t>
      </w:r>
      <w:r w:rsidRPr="00B513CA">
        <w:rPr>
          <w:rFonts w:cs="Arial"/>
        </w:rPr>
        <w:t xml:space="preserve">” </w:t>
      </w:r>
    </w:p>
    <w:p w14:paraId="013AE65E" w14:textId="13C6D336" w:rsidR="008E3B4B" w:rsidRPr="002569BE" w:rsidRDefault="008E3B4B" w:rsidP="002569BE">
      <w:pPr>
        <w:pStyle w:val="ListParagraph"/>
        <w:numPr>
          <w:ilvl w:val="0"/>
          <w:numId w:val="40"/>
        </w:numPr>
        <w:rPr>
          <w:rFonts w:cs="Arial"/>
        </w:rPr>
      </w:pPr>
      <w:r w:rsidRPr="00B513CA">
        <w:rPr>
          <w:rFonts w:cs="Arial"/>
        </w:rPr>
        <w:t xml:space="preserve">Email the downloaded PDF to </w:t>
      </w:r>
      <w:hyperlink r:id="rId38" w:history="1">
        <w:r w:rsidRPr="00B513CA">
          <w:rPr>
            <w:rStyle w:val="Hyperlink"/>
            <w:rFonts w:cs="Arial"/>
          </w:rPr>
          <w:t>EGS.PSCustomerCare@oregon.gov</w:t>
        </w:r>
      </w:hyperlink>
      <w:r w:rsidRPr="00B513CA">
        <w:rPr>
          <w:rFonts w:cs="Arial"/>
        </w:rPr>
        <w:t xml:space="preserve"> and </w:t>
      </w:r>
      <w:r w:rsidRPr="00482AA1">
        <w:rPr>
          <w:rFonts w:cs="Arial"/>
        </w:rPr>
        <w:t xml:space="preserve">CC the </w:t>
      </w:r>
      <w:r w:rsidRPr="00482AA1">
        <w:rPr>
          <w:rFonts w:cs="Arial"/>
          <w:b/>
        </w:rPr>
        <w:t>DAS PS Policy Analyst</w:t>
      </w:r>
      <w:r>
        <w:rPr>
          <w:rFonts w:cs="Arial"/>
        </w:rPr>
        <w:t xml:space="preserve"> who provided the final approval on the Requisition</w:t>
      </w:r>
    </w:p>
    <w:p w14:paraId="511D04E1" w14:textId="7492C2A3" w:rsidR="00FB1D6B" w:rsidRPr="00B513CA" w:rsidRDefault="00FB1D6B" w:rsidP="00FB1D6B">
      <w:pPr>
        <w:pStyle w:val="Heading2"/>
        <w:rPr>
          <w:rFonts w:cs="Arial"/>
        </w:rPr>
      </w:pPr>
      <w:bookmarkStart w:id="30" w:name="_Toc125549231"/>
      <w:r w:rsidRPr="00B513CA">
        <w:rPr>
          <w:rFonts w:cs="Arial"/>
        </w:rPr>
        <w:t>Step 13 – Wait for the Protest Period to End</w:t>
      </w:r>
      <w:bookmarkEnd w:id="30"/>
    </w:p>
    <w:p w14:paraId="34E24ED8" w14:textId="1B691252" w:rsidR="001166DC" w:rsidRPr="00B513CA" w:rsidRDefault="00FB1D6B" w:rsidP="00FB1D6B">
      <w:pPr>
        <w:pStyle w:val="ListParagraph"/>
        <w:numPr>
          <w:ilvl w:val="0"/>
          <w:numId w:val="41"/>
        </w:numPr>
        <w:spacing w:before="0" w:line="276" w:lineRule="auto"/>
        <w:rPr>
          <w:rFonts w:cs="Arial"/>
        </w:rPr>
      </w:pPr>
      <w:r w:rsidRPr="00B513CA">
        <w:rPr>
          <w:rFonts w:cs="Arial"/>
        </w:rPr>
        <w:t xml:space="preserve">DAS PS will notify the Agency via </w:t>
      </w:r>
      <w:hyperlink r:id="rId39" w:history="1">
        <w:r w:rsidR="009F1E2A" w:rsidRPr="00B513CA">
          <w:rPr>
            <w:rStyle w:val="Hyperlink"/>
            <w:rFonts w:cs="Arial"/>
          </w:rPr>
          <w:t>EGS.PSCustomerCare@oregon.gov</w:t>
        </w:r>
      </w:hyperlink>
      <w:r w:rsidRPr="00B513CA">
        <w:rPr>
          <w:rFonts w:cs="Arial"/>
        </w:rPr>
        <w:t xml:space="preserve"> after the </w:t>
      </w:r>
      <w:r w:rsidRPr="00B513CA">
        <w:rPr>
          <w:rFonts w:cs="Arial"/>
          <w:b/>
          <w:i/>
        </w:rPr>
        <w:t>Bid Opening Date/Time</w:t>
      </w:r>
      <w:r w:rsidRPr="00B513CA">
        <w:rPr>
          <w:rFonts w:cs="Arial"/>
        </w:rPr>
        <w:t xml:space="preserve"> if any protests were received</w:t>
      </w:r>
    </w:p>
    <w:p w14:paraId="25720A2C" w14:textId="743F6262" w:rsidR="00FB1D6B" w:rsidRPr="00B513CA" w:rsidRDefault="00FB1D6B" w:rsidP="00FB1D6B">
      <w:pPr>
        <w:pStyle w:val="ListParagraph"/>
        <w:numPr>
          <w:ilvl w:val="1"/>
          <w:numId w:val="41"/>
        </w:numPr>
        <w:spacing w:before="0" w:line="276" w:lineRule="auto"/>
        <w:rPr>
          <w:rFonts w:cs="Arial"/>
        </w:rPr>
      </w:pPr>
      <w:r w:rsidRPr="00B513CA">
        <w:rPr>
          <w:rFonts w:cs="Arial"/>
        </w:rPr>
        <w:t>If a protest was received, wait until DAS PS makes a final determination</w:t>
      </w:r>
    </w:p>
    <w:p w14:paraId="2397B889" w14:textId="3D41E193" w:rsidR="00FB1D6B" w:rsidRPr="00B513CA" w:rsidRDefault="00FB1D6B" w:rsidP="00FB1D6B">
      <w:pPr>
        <w:pStyle w:val="Heading2"/>
        <w:rPr>
          <w:rFonts w:cs="Arial"/>
        </w:rPr>
      </w:pPr>
      <w:bookmarkStart w:id="31" w:name="_Toc125549232"/>
      <w:r w:rsidRPr="00B513CA">
        <w:rPr>
          <w:rFonts w:cs="Arial"/>
        </w:rPr>
        <w:t>Step 14 – Proceed with the Special Procurement</w:t>
      </w:r>
      <w:bookmarkEnd w:id="31"/>
    </w:p>
    <w:p w14:paraId="5B033002" w14:textId="5C5FA3A9" w:rsidR="004E4A92" w:rsidRPr="00B513CA" w:rsidRDefault="00FB1D6B" w:rsidP="00EE0D1B">
      <w:pPr>
        <w:pStyle w:val="NormalBodyText"/>
      </w:pPr>
      <w:r w:rsidRPr="00B513CA">
        <w:t>After confirmation from DAS PS that no valid protests were received, the Agency may proceed with the Special P</w:t>
      </w:r>
      <w:r w:rsidR="004E4A92" w:rsidRPr="00B513CA">
        <w:t>rocurement as described in the Approved Special Procurement.</w:t>
      </w:r>
    </w:p>
    <w:p w14:paraId="027A9F8C" w14:textId="2A2D4839" w:rsidR="00921547" w:rsidRPr="00B513CA" w:rsidRDefault="004E4A92" w:rsidP="00EE0D1B">
      <w:pPr>
        <w:pStyle w:val="NormalBodyText"/>
      </w:pPr>
      <w:r w:rsidRPr="00B513CA">
        <w:t>The documents created for the next steps (i</w:t>
      </w:r>
      <w:r w:rsidR="009E6A29">
        <w:t>.</w:t>
      </w:r>
      <w:r w:rsidRPr="00B513CA">
        <w:t>e</w:t>
      </w:r>
      <w:r w:rsidR="009E6A29">
        <w:t>.</w:t>
      </w:r>
      <w:r w:rsidRPr="00B513CA">
        <w:t xml:space="preserve"> Solicitation or Award) should be developed and posted in the Agency organization. </w:t>
      </w:r>
    </w:p>
    <w:p w14:paraId="28161960" w14:textId="77777777" w:rsidR="007454EA" w:rsidRPr="00B513CA" w:rsidRDefault="007454EA" w:rsidP="00EE0D1B">
      <w:pPr>
        <w:pStyle w:val="NormalBodyText"/>
      </w:pPr>
    </w:p>
    <w:p w14:paraId="0A9A4246" w14:textId="77777777" w:rsidR="001E6999" w:rsidRPr="00B513CA" w:rsidRDefault="001E6999" w:rsidP="001E6999">
      <w:pPr>
        <w:pStyle w:val="ListParagraph"/>
        <w:ind w:left="810"/>
        <w:jc w:val="center"/>
        <w:rPr>
          <w:rFonts w:cs="Arial"/>
        </w:rPr>
      </w:pPr>
      <w:r w:rsidRPr="00B513CA">
        <w:rPr>
          <w:rFonts w:cs="Arial"/>
          <w:b/>
          <w:u w:val="single"/>
        </w:rPr>
        <w:t>That’s it! Please report any errors or issues that you run into!</w:t>
      </w:r>
    </w:p>
    <w:bookmarkEnd w:id="1"/>
    <w:p w14:paraId="4848552A" w14:textId="77777777" w:rsidR="00E86086" w:rsidRPr="00B513CA" w:rsidRDefault="00E86086" w:rsidP="00D33793">
      <w:pPr>
        <w:pStyle w:val="ListParagraph"/>
        <w:spacing w:line="276" w:lineRule="auto"/>
        <w:ind w:left="1440"/>
        <w:contextualSpacing w:val="0"/>
        <w:rPr>
          <w:rFonts w:cs="Arial"/>
        </w:rPr>
      </w:pPr>
    </w:p>
    <w:sectPr w:rsidR="00E86086" w:rsidRPr="00B513CA" w:rsidSect="00A8385D">
      <w:headerReference w:type="default" r:id="rId40"/>
      <w:footerReference w:type="default" r:id="rId41"/>
      <w:pgSz w:w="12240" w:h="15840"/>
      <w:pgMar w:top="432" w:right="1152" w:bottom="288" w:left="1152"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04E2D" w14:textId="77777777" w:rsidR="00564C6C" w:rsidRDefault="00564C6C" w:rsidP="00E70CEF">
      <w:r>
        <w:separator/>
      </w:r>
    </w:p>
  </w:endnote>
  <w:endnote w:type="continuationSeparator" w:id="0">
    <w:p w14:paraId="0AA1BB71" w14:textId="77777777" w:rsidR="00564C6C" w:rsidRDefault="00564C6C" w:rsidP="00E7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C7E0" w14:textId="16C0A4C6" w:rsidR="00E86086" w:rsidRPr="00183F9E" w:rsidRDefault="00EE4725" w:rsidP="00375CD1">
    <w:pPr>
      <w:pStyle w:val="Footer"/>
      <w:tabs>
        <w:tab w:val="clear" w:pos="4680"/>
      </w:tabs>
      <w:rPr>
        <w:rFonts w:ascii="Arial" w:hAnsi="Arial" w:cs="Arial"/>
        <w:sz w:val="18"/>
        <w:szCs w:val="18"/>
      </w:rPr>
    </w:pPr>
    <w:sdt>
      <w:sdtPr>
        <w:id w:val="520368123"/>
        <w:docPartObj>
          <w:docPartGallery w:val="Page Numbers (Top of Page)"/>
          <w:docPartUnique/>
        </w:docPartObj>
      </w:sdtPr>
      <w:sdtEndPr>
        <w:rPr>
          <w:rFonts w:ascii="Arial" w:hAnsi="Arial" w:cs="Arial"/>
          <w:sz w:val="18"/>
          <w:szCs w:val="18"/>
        </w:rPr>
      </w:sdtEndPr>
      <w:sdtContent>
        <w:r w:rsidR="00E86086">
          <w:rPr>
            <w:rFonts w:ascii="Arial" w:hAnsi="Arial" w:cs="Arial"/>
            <w:sz w:val="18"/>
            <w:szCs w:val="18"/>
          </w:rPr>
          <w:t>OregonBuys | July 20, 2021</w:t>
        </w:r>
        <w:r w:rsidR="00E86086">
          <w:rPr>
            <w:rFonts w:ascii="Arial" w:hAnsi="Arial" w:cs="Arial"/>
            <w:sz w:val="18"/>
            <w:szCs w:val="18"/>
          </w:rPr>
          <w:tab/>
          <w:t xml:space="preserve">                       P</w:t>
        </w:r>
        <w:r w:rsidR="00E86086" w:rsidRPr="00183F9E">
          <w:rPr>
            <w:rFonts w:ascii="Arial" w:hAnsi="Arial" w:cs="Arial"/>
            <w:sz w:val="18"/>
            <w:szCs w:val="18"/>
          </w:rPr>
          <w:t xml:space="preserve">age </w:t>
        </w:r>
        <w:r w:rsidR="00E86086" w:rsidRPr="00183F9E">
          <w:rPr>
            <w:rFonts w:ascii="Arial" w:hAnsi="Arial" w:cs="Arial"/>
            <w:bCs/>
            <w:sz w:val="18"/>
            <w:szCs w:val="18"/>
          </w:rPr>
          <w:fldChar w:fldCharType="begin"/>
        </w:r>
        <w:r w:rsidR="00E86086" w:rsidRPr="00183F9E">
          <w:rPr>
            <w:rFonts w:ascii="Arial" w:hAnsi="Arial" w:cs="Arial"/>
            <w:bCs/>
            <w:sz w:val="18"/>
            <w:szCs w:val="18"/>
          </w:rPr>
          <w:instrText xml:space="preserve"> PAGE </w:instrText>
        </w:r>
        <w:r w:rsidR="00E86086" w:rsidRPr="00183F9E">
          <w:rPr>
            <w:rFonts w:ascii="Arial" w:hAnsi="Arial" w:cs="Arial"/>
            <w:bCs/>
            <w:sz w:val="18"/>
            <w:szCs w:val="18"/>
          </w:rPr>
          <w:fldChar w:fldCharType="separate"/>
        </w:r>
        <w:r w:rsidR="001E6999">
          <w:rPr>
            <w:rFonts w:ascii="Arial" w:hAnsi="Arial" w:cs="Arial"/>
            <w:bCs/>
            <w:noProof/>
            <w:sz w:val="18"/>
            <w:szCs w:val="18"/>
          </w:rPr>
          <w:t>2</w:t>
        </w:r>
        <w:r w:rsidR="00E86086" w:rsidRPr="00183F9E">
          <w:rPr>
            <w:rFonts w:ascii="Arial" w:hAnsi="Arial" w:cs="Arial"/>
            <w:bCs/>
            <w:sz w:val="18"/>
            <w:szCs w:val="18"/>
          </w:rPr>
          <w:fldChar w:fldCharType="end"/>
        </w:r>
        <w:r w:rsidR="00E86086" w:rsidRPr="00183F9E">
          <w:rPr>
            <w:rFonts w:ascii="Arial" w:hAnsi="Arial" w:cs="Arial"/>
            <w:sz w:val="18"/>
            <w:szCs w:val="18"/>
          </w:rPr>
          <w:t xml:space="preserve"> of </w:t>
        </w:r>
        <w:r w:rsidR="00E86086" w:rsidRPr="00183F9E">
          <w:rPr>
            <w:rFonts w:ascii="Arial" w:hAnsi="Arial" w:cs="Arial"/>
            <w:bCs/>
            <w:sz w:val="18"/>
            <w:szCs w:val="18"/>
          </w:rPr>
          <w:fldChar w:fldCharType="begin"/>
        </w:r>
        <w:r w:rsidR="00E86086" w:rsidRPr="00183F9E">
          <w:rPr>
            <w:rFonts w:ascii="Arial" w:hAnsi="Arial" w:cs="Arial"/>
            <w:bCs/>
            <w:sz w:val="18"/>
            <w:szCs w:val="18"/>
          </w:rPr>
          <w:instrText xml:space="preserve"> NUMPAGES  </w:instrText>
        </w:r>
        <w:r w:rsidR="00E86086" w:rsidRPr="00183F9E">
          <w:rPr>
            <w:rFonts w:ascii="Arial" w:hAnsi="Arial" w:cs="Arial"/>
            <w:bCs/>
            <w:sz w:val="18"/>
            <w:szCs w:val="18"/>
          </w:rPr>
          <w:fldChar w:fldCharType="separate"/>
        </w:r>
        <w:r w:rsidR="001E6999">
          <w:rPr>
            <w:rFonts w:ascii="Arial" w:hAnsi="Arial" w:cs="Arial"/>
            <w:bCs/>
            <w:noProof/>
            <w:sz w:val="18"/>
            <w:szCs w:val="18"/>
          </w:rPr>
          <w:t>4</w:t>
        </w:r>
        <w:r w:rsidR="00E86086" w:rsidRPr="00183F9E">
          <w:rPr>
            <w:rFonts w:ascii="Arial" w:hAnsi="Arial" w:cs="Arial"/>
            <w:bCs/>
            <w:sz w:val="18"/>
            <w:szCs w:val="18"/>
          </w:rPr>
          <w:fldChar w:fldCharType="end"/>
        </w:r>
      </w:sdtContent>
    </w:sdt>
  </w:p>
  <w:p w14:paraId="7D10C69F" w14:textId="77777777" w:rsidR="00E86086" w:rsidRDefault="00E86086" w:rsidP="00B2637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92FA" w14:textId="2005CA05" w:rsidR="000E51A5" w:rsidRPr="00183F9E" w:rsidRDefault="00EE4725" w:rsidP="000E51A5">
    <w:pPr>
      <w:pStyle w:val="Footer"/>
      <w:tabs>
        <w:tab w:val="clear" w:pos="4680"/>
        <w:tab w:val="clear" w:pos="9360"/>
      </w:tabs>
      <w:ind w:right="-630" w:hanging="630"/>
      <w:rPr>
        <w:rFonts w:ascii="Arial" w:hAnsi="Arial" w:cs="Arial"/>
        <w:sz w:val="18"/>
        <w:szCs w:val="18"/>
      </w:rPr>
    </w:pPr>
    <w:sdt>
      <w:sdtPr>
        <w:id w:val="1469236185"/>
        <w:docPartObj>
          <w:docPartGallery w:val="Page Numbers (Top of Page)"/>
          <w:docPartUnique/>
        </w:docPartObj>
      </w:sdtPr>
      <w:sdtEndPr>
        <w:rPr>
          <w:rFonts w:ascii="Arial" w:hAnsi="Arial" w:cs="Arial"/>
          <w:sz w:val="18"/>
          <w:szCs w:val="18"/>
        </w:rPr>
      </w:sdtEndPr>
      <w:sdtContent>
        <w:r w:rsidR="00647846">
          <w:rPr>
            <w:rFonts w:ascii="Arial" w:hAnsi="Arial" w:cs="Arial"/>
            <w:sz w:val="18"/>
            <w:szCs w:val="18"/>
          </w:rPr>
          <w:t>OregonBuys</w:t>
        </w:r>
        <w:r w:rsidR="000E51A5">
          <w:rPr>
            <w:rFonts w:ascii="Arial" w:hAnsi="Arial" w:cs="Arial"/>
            <w:sz w:val="18"/>
            <w:szCs w:val="18"/>
          </w:rPr>
          <w:t xml:space="preserve"> | </w:t>
        </w:r>
        <w:r>
          <w:rPr>
            <w:rFonts w:ascii="Arial" w:hAnsi="Arial" w:cs="Arial"/>
            <w:sz w:val="18"/>
            <w:szCs w:val="18"/>
          </w:rPr>
          <w:t xml:space="preserve">January 25, </w:t>
        </w:r>
        <w:proofErr w:type="gramStart"/>
        <w:r>
          <w:rPr>
            <w:rFonts w:ascii="Arial" w:hAnsi="Arial" w:cs="Arial"/>
            <w:sz w:val="18"/>
            <w:szCs w:val="18"/>
          </w:rPr>
          <w:t>2023</w:t>
        </w:r>
        <w:proofErr w:type="gramEnd"/>
        <w:r w:rsidR="00647846">
          <w:rPr>
            <w:rFonts w:ascii="Arial" w:hAnsi="Arial" w:cs="Arial"/>
            <w:sz w:val="18"/>
            <w:szCs w:val="18"/>
          </w:rPr>
          <w:tab/>
        </w:r>
        <w:r w:rsidR="00647846">
          <w:rPr>
            <w:rFonts w:ascii="Arial" w:hAnsi="Arial" w:cs="Arial"/>
            <w:sz w:val="18"/>
            <w:szCs w:val="18"/>
          </w:rPr>
          <w:tab/>
        </w:r>
        <w:r w:rsidR="000E51A5">
          <w:rPr>
            <w:rFonts w:ascii="Arial" w:hAnsi="Arial" w:cs="Arial"/>
            <w:sz w:val="18"/>
            <w:szCs w:val="18"/>
          </w:rPr>
          <w:tab/>
          <w:t xml:space="preserve">           </w:t>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t xml:space="preserve">                    P</w:t>
        </w:r>
        <w:r w:rsidR="000E51A5" w:rsidRPr="00183F9E">
          <w:rPr>
            <w:rFonts w:ascii="Arial" w:hAnsi="Arial" w:cs="Arial"/>
            <w:sz w:val="18"/>
            <w:szCs w:val="18"/>
          </w:rPr>
          <w:t xml:space="preserve">age </w:t>
        </w:r>
        <w:r w:rsidR="000E51A5" w:rsidRPr="00183F9E">
          <w:rPr>
            <w:rFonts w:ascii="Arial" w:hAnsi="Arial" w:cs="Arial"/>
            <w:bCs/>
            <w:sz w:val="18"/>
            <w:szCs w:val="18"/>
          </w:rPr>
          <w:fldChar w:fldCharType="begin"/>
        </w:r>
        <w:r w:rsidR="000E51A5" w:rsidRPr="00183F9E">
          <w:rPr>
            <w:rFonts w:ascii="Arial" w:hAnsi="Arial" w:cs="Arial"/>
            <w:bCs/>
            <w:sz w:val="18"/>
            <w:szCs w:val="18"/>
          </w:rPr>
          <w:instrText xml:space="preserve"> PAGE </w:instrText>
        </w:r>
        <w:r w:rsidR="000E51A5" w:rsidRPr="00183F9E">
          <w:rPr>
            <w:rFonts w:ascii="Arial" w:hAnsi="Arial" w:cs="Arial"/>
            <w:bCs/>
            <w:sz w:val="18"/>
            <w:szCs w:val="18"/>
          </w:rPr>
          <w:fldChar w:fldCharType="separate"/>
        </w:r>
        <w:r w:rsidR="00D410DF">
          <w:rPr>
            <w:rFonts w:ascii="Arial" w:hAnsi="Arial" w:cs="Arial"/>
            <w:bCs/>
            <w:noProof/>
            <w:sz w:val="18"/>
            <w:szCs w:val="18"/>
          </w:rPr>
          <w:t>1</w:t>
        </w:r>
        <w:r w:rsidR="000E51A5" w:rsidRPr="00183F9E">
          <w:rPr>
            <w:rFonts w:ascii="Arial" w:hAnsi="Arial" w:cs="Arial"/>
            <w:bCs/>
            <w:sz w:val="18"/>
            <w:szCs w:val="18"/>
          </w:rPr>
          <w:fldChar w:fldCharType="end"/>
        </w:r>
        <w:r w:rsidR="000E51A5" w:rsidRPr="00183F9E">
          <w:rPr>
            <w:rFonts w:ascii="Arial" w:hAnsi="Arial" w:cs="Arial"/>
            <w:sz w:val="18"/>
            <w:szCs w:val="18"/>
          </w:rPr>
          <w:t xml:space="preserve"> of </w:t>
        </w:r>
        <w:r w:rsidR="000E51A5" w:rsidRPr="00183F9E">
          <w:rPr>
            <w:rFonts w:ascii="Arial" w:hAnsi="Arial" w:cs="Arial"/>
            <w:bCs/>
            <w:sz w:val="18"/>
            <w:szCs w:val="18"/>
          </w:rPr>
          <w:fldChar w:fldCharType="begin"/>
        </w:r>
        <w:r w:rsidR="000E51A5" w:rsidRPr="00183F9E">
          <w:rPr>
            <w:rFonts w:ascii="Arial" w:hAnsi="Arial" w:cs="Arial"/>
            <w:bCs/>
            <w:sz w:val="18"/>
            <w:szCs w:val="18"/>
          </w:rPr>
          <w:instrText xml:space="preserve"> NUMPAGES  </w:instrText>
        </w:r>
        <w:r w:rsidR="000E51A5" w:rsidRPr="00183F9E">
          <w:rPr>
            <w:rFonts w:ascii="Arial" w:hAnsi="Arial" w:cs="Arial"/>
            <w:bCs/>
            <w:sz w:val="18"/>
            <w:szCs w:val="18"/>
          </w:rPr>
          <w:fldChar w:fldCharType="separate"/>
        </w:r>
        <w:r w:rsidR="00D410DF">
          <w:rPr>
            <w:rFonts w:ascii="Arial" w:hAnsi="Arial" w:cs="Arial"/>
            <w:bCs/>
            <w:noProof/>
            <w:sz w:val="18"/>
            <w:szCs w:val="18"/>
          </w:rPr>
          <w:t>13</w:t>
        </w:r>
        <w:r w:rsidR="000E51A5" w:rsidRPr="00183F9E">
          <w:rPr>
            <w:rFonts w:ascii="Arial" w:hAnsi="Arial" w:cs="Arial"/>
            <w:bCs/>
            <w:sz w:val="18"/>
            <w:szCs w:val="18"/>
          </w:rPr>
          <w:fldChar w:fldCharType="end"/>
        </w:r>
      </w:sdtContent>
    </w:sdt>
  </w:p>
  <w:p w14:paraId="736BF095" w14:textId="77777777" w:rsidR="000E51A5" w:rsidRDefault="000E51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7C0F" w14:textId="77777777" w:rsidR="00C056D3" w:rsidRPr="00183F9E" w:rsidRDefault="00EE4725" w:rsidP="000E51A5">
    <w:pPr>
      <w:pStyle w:val="Footer"/>
      <w:tabs>
        <w:tab w:val="clear" w:pos="4680"/>
        <w:tab w:val="clear" w:pos="9360"/>
      </w:tabs>
      <w:ind w:right="-630" w:hanging="630"/>
      <w:rPr>
        <w:rFonts w:ascii="Arial" w:hAnsi="Arial" w:cs="Arial"/>
        <w:sz w:val="18"/>
        <w:szCs w:val="18"/>
      </w:rPr>
    </w:pPr>
    <w:sdt>
      <w:sdtPr>
        <w:id w:val="1424216942"/>
        <w:docPartObj>
          <w:docPartGallery w:val="Page Numbers (Top of Page)"/>
          <w:docPartUnique/>
        </w:docPartObj>
      </w:sdtPr>
      <w:sdtEndPr>
        <w:rPr>
          <w:rFonts w:ascii="Arial" w:hAnsi="Arial" w:cs="Arial"/>
          <w:sz w:val="18"/>
          <w:szCs w:val="18"/>
        </w:rPr>
      </w:sdtEndPr>
      <w:sdtContent>
        <w:r w:rsidR="00647846">
          <w:rPr>
            <w:rFonts w:ascii="Arial" w:hAnsi="Arial" w:cs="Arial"/>
            <w:sz w:val="18"/>
            <w:szCs w:val="18"/>
          </w:rPr>
          <w:t>OregonBuys</w:t>
        </w:r>
        <w:r w:rsidR="00C056D3">
          <w:rPr>
            <w:rFonts w:ascii="Arial" w:hAnsi="Arial" w:cs="Arial"/>
            <w:sz w:val="18"/>
            <w:szCs w:val="18"/>
          </w:rPr>
          <w:t xml:space="preserve"> | </w:t>
        </w:r>
        <w:r>
          <w:rPr>
            <w:rFonts w:ascii="Arial" w:hAnsi="Arial" w:cs="Arial"/>
            <w:sz w:val="18"/>
            <w:szCs w:val="18"/>
          </w:rPr>
          <w:t xml:space="preserve">January 25, </w:t>
        </w:r>
        <w:proofErr w:type="gramStart"/>
        <w:r>
          <w:rPr>
            <w:rFonts w:ascii="Arial" w:hAnsi="Arial" w:cs="Arial"/>
            <w:sz w:val="18"/>
            <w:szCs w:val="18"/>
          </w:rPr>
          <w:t>2023</w:t>
        </w:r>
        <w:proofErr w:type="gramEnd"/>
        <w:r w:rsidR="00C056D3">
          <w:rPr>
            <w:rFonts w:ascii="Arial" w:hAnsi="Arial" w:cs="Arial"/>
            <w:sz w:val="18"/>
            <w:szCs w:val="18"/>
          </w:rPr>
          <w:t xml:space="preserve">           </w:t>
        </w:r>
        <w:r w:rsidR="00C056D3">
          <w:rPr>
            <w:rFonts w:ascii="Arial" w:hAnsi="Arial" w:cs="Arial"/>
            <w:sz w:val="18"/>
            <w:szCs w:val="18"/>
          </w:rPr>
          <w:tab/>
        </w:r>
        <w:r w:rsidR="00647846">
          <w:rPr>
            <w:rFonts w:ascii="Arial" w:hAnsi="Arial" w:cs="Arial"/>
            <w:sz w:val="18"/>
            <w:szCs w:val="18"/>
          </w:rPr>
          <w:t xml:space="preserve">   </w:t>
        </w:r>
        <w:r w:rsidR="00647846">
          <w:rPr>
            <w:rFonts w:ascii="Arial" w:hAnsi="Arial" w:cs="Arial"/>
            <w:sz w:val="18"/>
            <w:szCs w:val="18"/>
          </w:rPr>
          <w:tab/>
        </w:r>
        <w:r w:rsidR="00647846">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t xml:space="preserve">                  </w:t>
        </w:r>
        <w:r w:rsidR="00647846">
          <w:rPr>
            <w:rFonts w:ascii="Arial" w:hAnsi="Arial" w:cs="Arial"/>
            <w:sz w:val="18"/>
            <w:szCs w:val="18"/>
          </w:rPr>
          <w:t xml:space="preserve">           </w:t>
        </w:r>
        <w:r w:rsidR="00C056D3">
          <w:rPr>
            <w:rFonts w:ascii="Arial" w:hAnsi="Arial" w:cs="Arial"/>
            <w:sz w:val="18"/>
            <w:szCs w:val="18"/>
          </w:rPr>
          <w:t>P</w:t>
        </w:r>
        <w:r w:rsidR="00C056D3" w:rsidRPr="00183F9E">
          <w:rPr>
            <w:rFonts w:ascii="Arial" w:hAnsi="Arial" w:cs="Arial"/>
            <w:sz w:val="18"/>
            <w:szCs w:val="18"/>
          </w:rPr>
          <w:t xml:space="preserve">age </w:t>
        </w:r>
        <w:r w:rsidR="00C056D3" w:rsidRPr="00183F9E">
          <w:rPr>
            <w:rFonts w:ascii="Arial" w:hAnsi="Arial" w:cs="Arial"/>
            <w:bCs/>
            <w:sz w:val="18"/>
            <w:szCs w:val="18"/>
          </w:rPr>
          <w:fldChar w:fldCharType="begin"/>
        </w:r>
        <w:r w:rsidR="00C056D3" w:rsidRPr="00183F9E">
          <w:rPr>
            <w:rFonts w:ascii="Arial" w:hAnsi="Arial" w:cs="Arial"/>
            <w:bCs/>
            <w:sz w:val="18"/>
            <w:szCs w:val="18"/>
          </w:rPr>
          <w:instrText xml:space="preserve"> PAGE </w:instrText>
        </w:r>
        <w:r w:rsidR="00C056D3" w:rsidRPr="00183F9E">
          <w:rPr>
            <w:rFonts w:ascii="Arial" w:hAnsi="Arial" w:cs="Arial"/>
            <w:bCs/>
            <w:sz w:val="18"/>
            <w:szCs w:val="18"/>
          </w:rPr>
          <w:fldChar w:fldCharType="separate"/>
        </w:r>
        <w:r w:rsidR="00D410DF">
          <w:rPr>
            <w:rFonts w:ascii="Arial" w:hAnsi="Arial" w:cs="Arial"/>
            <w:bCs/>
            <w:noProof/>
            <w:sz w:val="18"/>
            <w:szCs w:val="18"/>
          </w:rPr>
          <w:t>2</w:t>
        </w:r>
        <w:r w:rsidR="00C056D3" w:rsidRPr="00183F9E">
          <w:rPr>
            <w:rFonts w:ascii="Arial" w:hAnsi="Arial" w:cs="Arial"/>
            <w:bCs/>
            <w:sz w:val="18"/>
            <w:szCs w:val="18"/>
          </w:rPr>
          <w:fldChar w:fldCharType="end"/>
        </w:r>
        <w:r w:rsidR="00C056D3" w:rsidRPr="00183F9E">
          <w:rPr>
            <w:rFonts w:ascii="Arial" w:hAnsi="Arial" w:cs="Arial"/>
            <w:sz w:val="18"/>
            <w:szCs w:val="18"/>
          </w:rPr>
          <w:t xml:space="preserve"> of </w:t>
        </w:r>
        <w:r w:rsidR="00C056D3" w:rsidRPr="00183F9E">
          <w:rPr>
            <w:rFonts w:ascii="Arial" w:hAnsi="Arial" w:cs="Arial"/>
            <w:bCs/>
            <w:sz w:val="18"/>
            <w:szCs w:val="18"/>
          </w:rPr>
          <w:fldChar w:fldCharType="begin"/>
        </w:r>
        <w:r w:rsidR="00C056D3" w:rsidRPr="00183F9E">
          <w:rPr>
            <w:rFonts w:ascii="Arial" w:hAnsi="Arial" w:cs="Arial"/>
            <w:bCs/>
            <w:sz w:val="18"/>
            <w:szCs w:val="18"/>
          </w:rPr>
          <w:instrText xml:space="preserve"> NUMPAGES  </w:instrText>
        </w:r>
        <w:r w:rsidR="00C056D3" w:rsidRPr="00183F9E">
          <w:rPr>
            <w:rFonts w:ascii="Arial" w:hAnsi="Arial" w:cs="Arial"/>
            <w:bCs/>
            <w:sz w:val="18"/>
            <w:szCs w:val="18"/>
          </w:rPr>
          <w:fldChar w:fldCharType="separate"/>
        </w:r>
        <w:r w:rsidR="00D410DF">
          <w:rPr>
            <w:rFonts w:ascii="Arial" w:hAnsi="Arial" w:cs="Arial"/>
            <w:bCs/>
            <w:noProof/>
            <w:sz w:val="18"/>
            <w:szCs w:val="18"/>
          </w:rPr>
          <w:t>13</w:t>
        </w:r>
        <w:r w:rsidR="00C056D3" w:rsidRPr="00183F9E">
          <w:rPr>
            <w:rFonts w:ascii="Arial" w:hAnsi="Arial" w:cs="Arial"/>
            <w:bCs/>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41556" w14:textId="77777777" w:rsidR="00564C6C" w:rsidRDefault="00564C6C" w:rsidP="00E70CEF">
      <w:r>
        <w:separator/>
      </w:r>
    </w:p>
  </w:footnote>
  <w:footnote w:type="continuationSeparator" w:id="0">
    <w:p w14:paraId="503A0DAB" w14:textId="77777777" w:rsidR="00564C6C" w:rsidRDefault="00564C6C" w:rsidP="00E70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3400" w14:textId="77777777" w:rsidR="00E86086" w:rsidRDefault="00E86086">
    <w:pPr>
      <w:pStyle w:val="Header"/>
    </w:pPr>
    <w:r>
      <w:rPr>
        <w:noProof/>
      </w:rPr>
      <w:drawing>
        <wp:anchor distT="0" distB="0" distL="114300" distR="114300" simplePos="0" relativeHeight="251660288" behindDoc="1" locked="0" layoutInCell="1" allowOverlap="1" wp14:anchorId="3AC58EEE" wp14:editId="480912BB">
          <wp:simplePos x="0" y="0"/>
          <wp:positionH relativeFrom="margin">
            <wp:align>center</wp:align>
          </wp:positionH>
          <wp:positionV relativeFrom="paragraph">
            <wp:posOffset>-374650</wp:posOffset>
          </wp:positionV>
          <wp:extent cx="7251700" cy="4055745"/>
          <wp:effectExtent l="0" t="0" r="635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p w14:paraId="158C8DBD" w14:textId="77777777" w:rsidR="00E86086" w:rsidRDefault="00E86086" w:rsidP="00C63A5D">
    <w:pPr>
      <w:tabs>
        <w:tab w:val="left" w:pos="678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EE9D" w14:textId="1B8B2323" w:rsidR="00E86086" w:rsidRDefault="00E86086">
    <w:pPr>
      <w:pStyle w:val="Header"/>
    </w:pPr>
    <w:r>
      <w:rPr>
        <w:noProof/>
      </w:rPr>
      <w:drawing>
        <wp:anchor distT="0" distB="0" distL="114300" distR="114300" simplePos="0" relativeHeight="251662336" behindDoc="1" locked="0" layoutInCell="1" allowOverlap="1" wp14:anchorId="43CFAB37" wp14:editId="7BFDAD2A">
          <wp:simplePos x="0" y="0"/>
          <wp:positionH relativeFrom="margin">
            <wp:posOffset>-615950</wp:posOffset>
          </wp:positionH>
          <wp:positionV relativeFrom="paragraph">
            <wp:posOffset>-438785</wp:posOffset>
          </wp:positionV>
          <wp:extent cx="7251700" cy="4055745"/>
          <wp:effectExtent l="0" t="0" r="635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22F5" w14:textId="77777777" w:rsidR="00A8385D" w:rsidRDefault="00A8385D" w:rsidP="00A8385D">
    <w:pPr>
      <w:pStyle w:val="Header"/>
      <w:tabs>
        <w:tab w:val="clear" w:pos="9360"/>
      </w:tabs>
      <w:ind w:left="-270" w:hanging="90"/>
      <w:jc w:val="center"/>
    </w:pPr>
    <w:r>
      <w:rPr>
        <w:noProof/>
      </w:rPr>
      <w:drawing>
        <wp:inline distT="0" distB="0" distL="0" distR="0" wp14:anchorId="029BF856" wp14:editId="34929ADD">
          <wp:extent cx="6826578" cy="731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26578"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C9C"/>
    <w:multiLevelType w:val="hybridMultilevel"/>
    <w:tmpl w:val="F5D2F99A"/>
    <w:lvl w:ilvl="0" w:tplc="278C803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91456"/>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57269"/>
    <w:multiLevelType w:val="hybridMultilevel"/>
    <w:tmpl w:val="1A80E718"/>
    <w:lvl w:ilvl="0" w:tplc="428441D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67F23"/>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F2206"/>
    <w:multiLevelType w:val="hybridMultilevel"/>
    <w:tmpl w:val="134E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B6969"/>
    <w:multiLevelType w:val="hybridMultilevel"/>
    <w:tmpl w:val="023898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4FA54A0">
      <w:start w:val="1"/>
      <w:numFmt w:val="bullet"/>
      <w:lvlText w:val=""/>
      <w:lvlJc w:val="left"/>
      <w:pPr>
        <w:ind w:left="2340" w:hanging="360"/>
      </w:pPr>
      <w:rPr>
        <w:rFonts w:ascii="Symbol" w:eastAsiaTheme="minorHAnsi" w:hAnsi="Symbol"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40CF2"/>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044A3"/>
    <w:multiLevelType w:val="hybridMultilevel"/>
    <w:tmpl w:val="EAC63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436C4"/>
    <w:multiLevelType w:val="hybridMultilevel"/>
    <w:tmpl w:val="7782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0567EE"/>
    <w:multiLevelType w:val="hybridMultilevel"/>
    <w:tmpl w:val="F20446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67A91"/>
    <w:multiLevelType w:val="hybridMultilevel"/>
    <w:tmpl w:val="AE6280B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51C0D"/>
    <w:multiLevelType w:val="hybridMultilevel"/>
    <w:tmpl w:val="A420C7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46EA6"/>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96696E"/>
    <w:multiLevelType w:val="hybridMultilevel"/>
    <w:tmpl w:val="983006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854937"/>
    <w:multiLevelType w:val="hybridMultilevel"/>
    <w:tmpl w:val="4498DC92"/>
    <w:lvl w:ilvl="0" w:tplc="8A6AA1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E1B89"/>
    <w:multiLevelType w:val="hybridMultilevel"/>
    <w:tmpl w:val="09BA5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9B0329"/>
    <w:multiLevelType w:val="hybridMultilevel"/>
    <w:tmpl w:val="BEB01D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D04A7B"/>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01525"/>
    <w:multiLevelType w:val="hybridMultilevel"/>
    <w:tmpl w:val="B8D6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B0487"/>
    <w:multiLevelType w:val="hybridMultilevel"/>
    <w:tmpl w:val="DAB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A7DC2"/>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E2E27"/>
    <w:multiLevelType w:val="hybridMultilevel"/>
    <w:tmpl w:val="91C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25480"/>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B52661"/>
    <w:multiLevelType w:val="hybridMultilevel"/>
    <w:tmpl w:val="A6A22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53AF9"/>
    <w:multiLevelType w:val="hybridMultilevel"/>
    <w:tmpl w:val="C17AF0C8"/>
    <w:lvl w:ilvl="0" w:tplc="B92A2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D3543"/>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914EE"/>
    <w:multiLevelType w:val="hybridMultilevel"/>
    <w:tmpl w:val="2A0209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7C3864"/>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A82C3F"/>
    <w:multiLevelType w:val="hybridMultilevel"/>
    <w:tmpl w:val="22A45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9B4D0D"/>
    <w:multiLevelType w:val="hybridMultilevel"/>
    <w:tmpl w:val="5A64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CC1DDD"/>
    <w:multiLevelType w:val="hybridMultilevel"/>
    <w:tmpl w:val="B2A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5536ED"/>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203652"/>
    <w:multiLevelType w:val="hybridMultilevel"/>
    <w:tmpl w:val="4F98D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A36FAF"/>
    <w:multiLevelType w:val="hybridMultilevel"/>
    <w:tmpl w:val="A9D496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6B1B4E"/>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1635B"/>
    <w:multiLevelType w:val="hybridMultilevel"/>
    <w:tmpl w:val="A6A22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02D23"/>
    <w:multiLevelType w:val="hybridMultilevel"/>
    <w:tmpl w:val="C868B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3706A"/>
    <w:multiLevelType w:val="hybridMultilevel"/>
    <w:tmpl w:val="BF3C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67AA2"/>
    <w:multiLevelType w:val="hybridMultilevel"/>
    <w:tmpl w:val="C944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1C0AC9"/>
    <w:multiLevelType w:val="hybridMultilevel"/>
    <w:tmpl w:val="EA682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437DD2"/>
    <w:multiLevelType w:val="hybridMultilevel"/>
    <w:tmpl w:val="8BD28C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99E7645"/>
    <w:multiLevelType w:val="hybridMultilevel"/>
    <w:tmpl w:val="83C49574"/>
    <w:lvl w:ilvl="0" w:tplc="E21E2CD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464B4B"/>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892633"/>
    <w:multiLevelType w:val="hybridMultilevel"/>
    <w:tmpl w:val="95A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E14274"/>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407512">
    <w:abstractNumId w:val="26"/>
  </w:num>
  <w:num w:numId="2" w16cid:durableId="831722842">
    <w:abstractNumId w:val="18"/>
  </w:num>
  <w:num w:numId="3" w16cid:durableId="5376326">
    <w:abstractNumId w:val="31"/>
  </w:num>
  <w:num w:numId="4" w16cid:durableId="1107116517">
    <w:abstractNumId w:val="4"/>
  </w:num>
  <w:num w:numId="5" w16cid:durableId="277757121">
    <w:abstractNumId w:val="30"/>
  </w:num>
  <w:num w:numId="6" w16cid:durableId="1152604968">
    <w:abstractNumId w:val="8"/>
  </w:num>
  <w:num w:numId="7" w16cid:durableId="1481533797">
    <w:abstractNumId w:val="39"/>
  </w:num>
  <w:num w:numId="8" w16cid:durableId="1163011409">
    <w:abstractNumId w:val="38"/>
  </w:num>
  <w:num w:numId="9" w16cid:durableId="2068724440">
    <w:abstractNumId w:val="44"/>
  </w:num>
  <w:num w:numId="10" w16cid:durableId="1268999707">
    <w:abstractNumId w:val="21"/>
  </w:num>
  <w:num w:numId="11" w16cid:durableId="128472490">
    <w:abstractNumId w:val="19"/>
  </w:num>
  <w:num w:numId="12" w16cid:durableId="2049647840">
    <w:abstractNumId w:val="14"/>
  </w:num>
  <w:num w:numId="13" w16cid:durableId="2034190544">
    <w:abstractNumId w:val="45"/>
  </w:num>
  <w:num w:numId="14" w16cid:durableId="912394473">
    <w:abstractNumId w:val="32"/>
  </w:num>
  <w:num w:numId="15" w16cid:durableId="260722848">
    <w:abstractNumId w:val="25"/>
  </w:num>
  <w:num w:numId="16" w16cid:durableId="1144201462">
    <w:abstractNumId w:val="1"/>
  </w:num>
  <w:num w:numId="17" w16cid:durableId="313995884">
    <w:abstractNumId w:val="43"/>
  </w:num>
  <w:num w:numId="18" w16cid:durableId="1544514797">
    <w:abstractNumId w:val="3"/>
  </w:num>
  <w:num w:numId="19" w16cid:durableId="1356732950">
    <w:abstractNumId w:val="35"/>
  </w:num>
  <w:num w:numId="20" w16cid:durableId="1481850059">
    <w:abstractNumId w:val="28"/>
  </w:num>
  <w:num w:numId="21" w16cid:durableId="760639521">
    <w:abstractNumId w:val="6"/>
  </w:num>
  <w:num w:numId="22" w16cid:durableId="2131630942">
    <w:abstractNumId w:val="20"/>
  </w:num>
  <w:num w:numId="23" w16cid:durableId="147214717">
    <w:abstractNumId w:val="2"/>
  </w:num>
  <w:num w:numId="24" w16cid:durableId="1673989819">
    <w:abstractNumId w:val="33"/>
  </w:num>
  <w:num w:numId="25" w16cid:durableId="261500710">
    <w:abstractNumId w:val="2"/>
    <w:lvlOverride w:ilvl="0">
      <w:startOverride w:val="1"/>
    </w:lvlOverride>
  </w:num>
  <w:num w:numId="26" w16cid:durableId="1069114206">
    <w:abstractNumId w:val="2"/>
    <w:lvlOverride w:ilvl="0">
      <w:startOverride w:val="1"/>
    </w:lvlOverride>
  </w:num>
  <w:num w:numId="27" w16cid:durableId="1971813096">
    <w:abstractNumId w:val="2"/>
    <w:lvlOverride w:ilvl="0">
      <w:startOverride w:val="1"/>
    </w:lvlOverride>
  </w:num>
  <w:num w:numId="28" w16cid:durableId="526404824">
    <w:abstractNumId w:val="2"/>
    <w:lvlOverride w:ilvl="0">
      <w:startOverride w:val="1"/>
    </w:lvlOverride>
  </w:num>
  <w:num w:numId="29" w16cid:durableId="2025401684">
    <w:abstractNumId w:val="40"/>
  </w:num>
  <w:num w:numId="30" w16cid:durableId="37245524">
    <w:abstractNumId w:val="15"/>
  </w:num>
  <w:num w:numId="31" w16cid:durableId="404298363">
    <w:abstractNumId w:val="12"/>
  </w:num>
  <w:num w:numId="32" w16cid:durableId="702167533">
    <w:abstractNumId w:val="23"/>
  </w:num>
  <w:num w:numId="33" w16cid:durableId="1738166558">
    <w:abstractNumId w:val="29"/>
  </w:num>
  <w:num w:numId="34" w16cid:durableId="469178261">
    <w:abstractNumId w:val="17"/>
  </w:num>
  <w:num w:numId="35" w16cid:durableId="1912153632">
    <w:abstractNumId w:val="22"/>
  </w:num>
  <w:num w:numId="36" w16cid:durableId="1315138970">
    <w:abstractNumId w:val="42"/>
  </w:num>
  <w:num w:numId="37" w16cid:durableId="58603134">
    <w:abstractNumId w:val="5"/>
  </w:num>
  <w:num w:numId="38" w16cid:durableId="482434464">
    <w:abstractNumId w:val="41"/>
  </w:num>
  <w:num w:numId="39" w16cid:durableId="1386611366">
    <w:abstractNumId w:val="9"/>
  </w:num>
  <w:num w:numId="40" w16cid:durableId="1575317610">
    <w:abstractNumId w:val="13"/>
  </w:num>
  <w:num w:numId="41" w16cid:durableId="1035035148">
    <w:abstractNumId w:val="16"/>
  </w:num>
  <w:num w:numId="42" w16cid:durableId="1261834482">
    <w:abstractNumId w:val="7"/>
  </w:num>
  <w:num w:numId="43" w16cid:durableId="22900340">
    <w:abstractNumId w:val="24"/>
  </w:num>
  <w:num w:numId="44" w16cid:durableId="2070418673">
    <w:abstractNumId w:val="27"/>
  </w:num>
  <w:num w:numId="45" w16cid:durableId="1530215415">
    <w:abstractNumId w:val="34"/>
  </w:num>
  <w:num w:numId="46" w16cid:durableId="1123765214">
    <w:abstractNumId w:val="37"/>
  </w:num>
  <w:num w:numId="47" w16cid:durableId="865825767">
    <w:abstractNumId w:val="10"/>
  </w:num>
  <w:num w:numId="48" w16cid:durableId="1005087498">
    <w:abstractNumId w:val="11"/>
  </w:num>
  <w:num w:numId="49" w16cid:durableId="249850686">
    <w:abstractNumId w:val="36"/>
  </w:num>
  <w:num w:numId="50" w16cid:durableId="1976715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66"/>
    <w:rsid w:val="00003F9A"/>
    <w:rsid w:val="0000611E"/>
    <w:rsid w:val="00012669"/>
    <w:rsid w:val="00012BC6"/>
    <w:rsid w:val="00017974"/>
    <w:rsid w:val="0002209E"/>
    <w:rsid w:val="000538F9"/>
    <w:rsid w:val="00062FF4"/>
    <w:rsid w:val="00070980"/>
    <w:rsid w:val="00074ABC"/>
    <w:rsid w:val="000776EE"/>
    <w:rsid w:val="00081971"/>
    <w:rsid w:val="0008323C"/>
    <w:rsid w:val="000907D5"/>
    <w:rsid w:val="000959EA"/>
    <w:rsid w:val="000A7118"/>
    <w:rsid w:val="000C1483"/>
    <w:rsid w:val="000C3BCB"/>
    <w:rsid w:val="000C48C9"/>
    <w:rsid w:val="000C5447"/>
    <w:rsid w:val="000C5833"/>
    <w:rsid w:val="000C7914"/>
    <w:rsid w:val="000D0F4E"/>
    <w:rsid w:val="000E51A5"/>
    <w:rsid w:val="000E6651"/>
    <w:rsid w:val="000E799F"/>
    <w:rsid w:val="000F43DD"/>
    <w:rsid w:val="00100970"/>
    <w:rsid w:val="00103280"/>
    <w:rsid w:val="0010566A"/>
    <w:rsid w:val="00112C45"/>
    <w:rsid w:val="001166DC"/>
    <w:rsid w:val="00120DA1"/>
    <w:rsid w:val="0014331A"/>
    <w:rsid w:val="001465DD"/>
    <w:rsid w:val="001514BA"/>
    <w:rsid w:val="0015662D"/>
    <w:rsid w:val="00163A35"/>
    <w:rsid w:val="001643A7"/>
    <w:rsid w:val="00181212"/>
    <w:rsid w:val="0018201B"/>
    <w:rsid w:val="001829DF"/>
    <w:rsid w:val="00183F9E"/>
    <w:rsid w:val="00191AAF"/>
    <w:rsid w:val="00194E7C"/>
    <w:rsid w:val="001B0B8F"/>
    <w:rsid w:val="001B2C72"/>
    <w:rsid w:val="001B7135"/>
    <w:rsid w:val="001D5644"/>
    <w:rsid w:val="001D7016"/>
    <w:rsid w:val="001D7B01"/>
    <w:rsid w:val="001E08D0"/>
    <w:rsid w:val="001E2B57"/>
    <w:rsid w:val="001E6999"/>
    <w:rsid w:val="001E6BB5"/>
    <w:rsid w:val="001F33BA"/>
    <w:rsid w:val="00205D87"/>
    <w:rsid w:val="00213AF9"/>
    <w:rsid w:val="00213D6A"/>
    <w:rsid w:val="00214E26"/>
    <w:rsid w:val="002217C8"/>
    <w:rsid w:val="002311ED"/>
    <w:rsid w:val="0023135A"/>
    <w:rsid w:val="00232368"/>
    <w:rsid w:val="00234C40"/>
    <w:rsid w:val="00245EA3"/>
    <w:rsid w:val="002531A8"/>
    <w:rsid w:val="002562FA"/>
    <w:rsid w:val="002569BE"/>
    <w:rsid w:val="0025719D"/>
    <w:rsid w:val="00264C60"/>
    <w:rsid w:val="002662B5"/>
    <w:rsid w:val="002724BB"/>
    <w:rsid w:val="00272A1F"/>
    <w:rsid w:val="00280848"/>
    <w:rsid w:val="00297D9D"/>
    <w:rsid w:val="002A0EA8"/>
    <w:rsid w:val="002A196A"/>
    <w:rsid w:val="002B4EA3"/>
    <w:rsid w:val="002B538F"/>
    <w:rsid w:val="002C547D"/>
    <w:rsid w:val="002D587F"/>
    <w:rsid w:val="003045AB"/>
    <w:rsid w:val="00313A2D"/>
    <w:rsid w:val="00317748"/>
    <w:rsid w:val="00327379"/>
    <w:rsid w:val="00330921"/>
    <w:rsid w:val="00335A3C"/>
    <w:rsid w:val="00337026"/>
    <w:rsid w:val="00344AE6"/>
    <w:rsid w:val="00347414"/>
    <w:rsid w:val="00347517"/>
    <w:rsid w:val="00352436"/>
    <w:rsid w:val="00366CC3"/>
    <w:rsid w:val="0037630B"/>
    <w:rsid w:val="00376AAB"/>
    <w:rsid w:val="00382328"/>
    <w:rsid w:val="00383CA1"/>
    <w:rsid w:val="00384767"/>
    <w:rsid w:val="00385D47"/>
    <w:rsid w:val="00391163"/>
    <w:rsid w:val="003A0381"/>
    <w:rsid w:val="003A4411"/>
    <w:rsid w:val="003B00CC"/>
    <w:rsid w:val="003B7B7C"/>
    <w:rsid w:val="003C6580"/>
    <w:rsid w:val="003D600D"/>
    <w:rsid w:val="003D65EF"/>
    <w:rsid w:val="003E01D9"/>
    <w:rsid w:val="003E262C"/>
    <w:rsid w:val="003F0A51"/>
    <w:rsid w:val="0040441F"/>
    <w:rsid w:val="004122D2"/>
    <w:rsid w:val="0042044C"/>
    <w:rsid w:val="004216AC"/>
    <w:rsid w:val="00422C0B"/>
    <w:rsid w:val="00423B4B"/>
    <w:rsid w:val="00423DC7"/>
    <w:rsid w:val="004364B7"/>
    <w:rsid w:val="00444F1A"/>
    <w:rsid w:val="0045039C"/>
    <w:rsid w:val="0047506C"/>
    <w:rsid w:val="00475680"/>
    <w:rsid w:val="00476B08"/>
    <w:rsid w:val="00481095"/>
    <w:rsid w:val="00482AA1"/>
    <w:rsid w:val="00482B3F"/>
    <w:rsid w:val="004839F3"/>
    <w:rsid w:val="00483C69"/>
    <w:rsid w:val="0048792D"/>
    <w:rsid w:val="00490A6F"/>
    <w:rsid w:val="00493745"/>
    <w:rsid w:val="004A02E4"/>
    <w:rsid w:val="004A14E7"/>
    <w:rsid w:val="004A1D32"/>
    <w:rsid w:val="004A359E"/>
    <w:rsid w:val="004A3FFA"/>
    <w:rsid w:val="004B0C9F"/>
    <w:rsid w:val="004B2E4B"/>
    <w:rsid w:val="004B3089"/>
    <w:rsid w:val="004B3144"/>
    <w:rsid w:val="004B6999"/>
    <w:rsid w:val="004D163D"/>
    <w:rsid w:val="004D1782"/>
    <w:rsid w:val="004D55D4"/>
    <w:rsid w:val="004E10B9"/>
    <w:rsid w:val="004E4A92"/>
    <w:rsid w:val="004E4F9B"/>
    <w:rsid w:val="004E5738"/>
    <w:rsid w:val="004F39EC"/>
    <w:rsid w:val="00503498"/>
    <w:rsid w:val="0050430D"/>
    <w:rsid w:val="0050687B"/>
    <w:rsid w:val="00506BE3"/>
    <w:rsid w:val="00507B1C"/>
    <w:rsid w:val="005109C7"/>
    <w:rsid w:val="0052266E"/>
    <w:rsid w:val="00523E6C"/>
    <w:rsid w:val="00524A93"/>
    <w:rsid w:val="0053735E"/>
    <w:rsid w:val="00537A51"/>
    <w:rsid w:val="005403D0"/>
    <w:rsid w:val="0054420F"/>
    <w:rsid w:val="00551C33"/>
    <w:rsid w:val="00560E6E"/>
    <w:rsid w:val="00564C6C"/>
    <w:rsid w:val="005673FC"/>
    <w:rsid w:val="00570BD2"/>
    <w:rsid w:val="005816F6"/>
    <w:rsid w:val="005820AD"/>
    <w:rsid w:val="005A1FAD"/>
    <w:rsid w:val="005B0455"/>
    <w:rsid w:val="005B398C"/>
    <w:rsid w:val="005D0A55"/>
    <w:rsid w:val="005D5BBF"/>
    <w:rsid w:val="006034CF"/>
    <w:rsid w:val="00604155"/>
    <w:rsid w:val="006142C2"/>
    <w:rsid w:val="006215CA"/>
    <w:rsid w:val="00633A9F"/>
    <w:rsid w:val="00634145"/>
    <w:rsid w:val="00637AA7"/>
    <w:rsid w:val="00642049"/>
    <w:rsid w:val="0064761B"/>
    <w:rsid w:val="00647846"/>
    <w:rsid w:val="00650D40"/>
    <w:rsid w:val="00651B30"/>
    <w:rsid w:val="006556F5"/>
    <w:rsid w:val="006613B5"/>
    <w:rsid w:val="0067270F"/>
    <w:rsid w:val="006806E4"/>
    <w:rsid w:val="0068643D"/>
    <w:rsid w:val="006A139B"/>
    <w:rsid w:val="006A2ADF"/>
    <w:rsid w:val="006A3E1D"/>
    <w:rsid w:val="006B39B2"/>
    <w:rsid w:val="006B6D90"/>
    <w:rsid w:val="006C1E61"/>
    <w:rsid w:val="006C2397"/>
    <w:rsid w:val="006C327E"/>
    <w:rsid w:val="006D3AC5"/>
    <w:rsid w:val="006D4355"/>
    <w:rsid w:val="006E3FBB"/>
    <w:rsid w:val="006E7389"/>
    <w:rsid w:val="006F0E28"/>
    <w:rsid w:val="006F2886"/>
    <w:rsid w:val="006F587F"/>
    <w:rsid w:val="00705D5A"/>
    <w:rsid w:val="00713A2C"/>
    <w:rsid w:val="00717FDD"/>
    <w:rsid w:val="00727539"/>
    <w:rsid w:val="00736326"/>
    <w:rsid w:val="0074458F"/>
    <w:rsid w:val="007454EA"/>
    <w:rsid w:val="00747371"/>
    <w:rsid w:val="00757FC7"/>
    <w:rsid w:val="0077719D"/>
    <w:rsid w:val="00777226"/>
    <w:rsid w:val="00785B48"/>
    <w:rsid w:val="00787CE8"/>
    <w:rsid w:val="0079620E"/>
    <w:rsid w:val="007A2FCC"/>
    <w:rsid w:val="007A51EB"/>
    <w:rsid w:val="007B4234"/>
    <w:rsid w:val="007B5AFC"/>
    <w:rsid w:val="007B5B12"/>
    <w:rsid w:val="007C2A70"/>
    <w:rsid w:val="007C2D33"/>
    <w:rsid w:val="007C737F"/>
    <w:rsid w:val="007D05D9"/>
    <w:rsid w:val="007D6EE2"/>
    <w:rsid w:val="007E0714"/>
    <w:rsid w:val="007E42A0"/>
    <w:rsid w:val="007E5958"/>
    <w:rsid w:val="007E729B"/>
    <w:rsid w:val="007F3DD1"/>
    <w:rsid w:val="007F522C"/>
    <w:rsid w:val="007F63D4"/>
    <w:rsid w:val="00801FFD"/>
    <w:rsid w:val="00804757"/>
    <w:rsid w:val="0080558F"/>
    <w:rsid w:val="0080748A"/>
    <w:rsid w:val="008076D6"/>
    <w:rsid w:val="00821164"/>
    <w:rsid w:val="00821514"/>
    <w:rsid w:val="00825535"/>
    <w:rsid w:val="00846B64"/>
    <w:rsid w:val="008470B1"/>
    <w:rsid w:val="008535C8"/>
    <w:rsid w:val="00867826"/>
    <w:rsid w:val="00867DF2"/>
    <w:rsid w:val="008743C3"/>
    <w:rsid w:val="00886098"/>
    <w:rsid w:val="008914D2"/>
    <w:rsid w:val="008929F8"/>
    <w:rsid w:val="008A581D"/>
    <w:rsid w:val="008B35B6"/>
    <w:rsid w:val="008C0951"/>
    <w:rsid w:val="008C0CEF"/>
    <w:rsid w:val="008C288E"/>
    <w:rsid w:val="008C7E21"/>
    <w:rsid w:val="008D2F95"/>
    <w:rsid w:val="008D42DF"/>
    <w:rsid w:val="008E0F93"/>
    <w:rsid w:val="008E1627"/>
    <w:rsid w:val="008E34F0"/>
    <w:rsid w:val="008E3B4B"/>
    <w:rsid w:val="008E5827"/>
    <w:rsid w:val="008F180F"/>
    <w:rsid w:val="008F4EEC"/>
    <w:rsid w:val="009009EE"/>
    <w:rsid w:val="009018A5"/>
    <w:rsid w:val="009119E0"/>
    <w:rsid w:val="00916A8E"/>
    <w:rsid w:val="0092041A"/>
    <w:rsid w:val="00921547"/>
    <w:rsid w:val="00923FBA"/>
    <w:rsid w:val="0092563B"/>
    <w:rsid w:val="00931C6C"/>
    <w:rsid w:val="00935983"/>
    <w:rsid w:val="00937265"/>
    <w:rsid w:val="00940CEC"/>
    <w:rsid w:val="009426EB"/>
    <w:rsid w:val="0095204A"/>
    <w:rsid w:val="00957308"/>
    <w:rsid w:val="009623A1"/>
    <w:rsid w:val="0096283D"/>
    <w:rsid w:val="00982466"/>
    <w:rsid w:val="0098346D"/>
    <w:rsid w:val="009845FF"/>
    <w:rsid w:val="00986FD0"/>
    <w:rsid w:val="00991093"/>
    <w:rsid w:val="0099265A"/>
    <w:rsid w:val="009946A3"/>
    <w:rsid w:val="009A06D3"/>
    <w:rsid w:val="009A29CC"/>
    <w:rsid w:val="009B1D1B"/>
    <w:rsid w:val="009C35EF"/>
    <w:rsid w:val="009C484D"/>
    <w:rsid w:val="009C62A0"/>
    <w:rsid w:val="009D5EDE"/>
    <w:rsid w:val="009E552B"/>
    <w:rsid w:val="009E6113"/>
    <w:rsid w:val="009E6A29"/>
    <w:rsid w:val="009F1E2A"/>
    <w:rsid w:val="009F4DDA"/>
    <w:rsid w:val="009F77A1"/>
    <w:rsid w:val="00A0619A"/>
    <w:rsid w:val="00A31479"/>
    <w:rsid w:val="00A34D35"/>
    <w:rsid w:val="00A43ED5"/>
    <w:rsid w:val="00A51F72"/>
    <w:rsid w:val="00A539E7"/>
    <w:rsid w:val="00A6184E"/>
    <w:rsid w:val="00A65FA5"/>
    <w:rsid w:val="00A8385D"/>
    <w:rsid w:val="00A83E04"/>
    <w:rsid w:val="00A9289E"/>
    <w:rsid w:val="00A94E7A"/>
    <w:rsid w:val="00A97710"/>
    <w:rsid w:val="00AA36EF"/>
    <w:rsid w:val="00AA51EF"/>
    <w:rsid w:val="00AB1402"/>
    <w:rsid w:val="00AB6E26"/>
    <w:rsid w:val="00AC0606"/>
    <w:rsid w:val="00AD13C3"/>
    <w:rsid w:val="00AD1449"/>
    <w:rsid w:val="00AD6807"/>
    <w:rsid w:val="00AE796F"/>
    <w:rsid w:val="00AF6088"/>
    <w:rsid w:val="00B04FDE"/>
    <w:rsid w:val="00B06C4C"/>
    <w:rsid w:val="00B111E1"/>
    <w:rsid w:val="00B1173E"/>
    <w:rsid w:val="00B1643F"/>
    <w:rsid w:val="00B30859"/>
    <w:rsid w:val="00B513CA"/>
    <w:rsid w:val="00B538C0"/>
    <w:rsid w:val="00B53D8A"/>
    <w:rsid w:val="00B569CC"/>
    <w:rsid w:val="00B56D4C"/>
    <w:rsid w:val="00B604A0"/>
    <w:rsid w:val="00B8133F"/>
    <w:rsid w:val="00B84D8B"/>
    <w:rsid w:val="00B854F4"/>
    <w:rsid w:val="00B910CC"/>
    <w:rsid w:val="00BA08AE"/>
    <w:rsid w:val="00BA3BA3"/>
    <w:rsid w:val="00BA45AF"/>
    <w:rsid w:val="00BA764C"/>
    <w:rsid w:val="00BB478F"/>
    <w:rsid w:val="00BB58BA"/>
    <w:rsid w:val="00BC00B1"/>
    <w:rsid w:val="00BC0B3D"/>
    <w:rsid w:val="00BD3C8E"/>
    <w:rsid w:val="00BD40D8"/>
    <w:rsid w:val="00BD438B"/>
    <w:rsid w:val="00BD611D"/>
    <w:rsid w:val="00BD6C44"/>
    <w:rsid w:val="00BD763D"/>
    <w:rsid w:val="00BE1602"/>
    <w:rsid w:val="00BE1EE2"/>
    <w:rsid w:val="00C00E08"/>
    <w:rsid w:val="00C056D3"/>
    <w:rsid w:val="00C0589E"/>
    <w:rsid w:val="00C22663"/>
    <w:rsid w:val="00C43000"/>
    <w:rsid w:val="00C61742"/>
    <w:rsid w:val="00C708AF"/>
    <w:rsid w:val="00C81F56"/>
    <w:rsid w:val="00C94FB7"/>
    <w:rsid w:val="00CA75D5"/>
    <w:rsid w:val="00CE7F64"/>
    <w:rsid w:val="00CF035D"/>
    <w:rsid w:val="00CF194D"/>
    <w:rsid w:val="00D042AB"/>
    <w:rsid w:val="00D04F29"/>
    <w:rsid w:val="00D21B49"/>
    <w:rsid w:val="00D322B2"/>
    <w:rsid w:val="00D333F3"/>
    <w:rsid w:val="00D33793"/>
    <w:rsid w:val="00D410DF"/>
    <w:rsid w:val="00D53A7F"/>
    <w:rsid w:val="00D546B0"/>
    <w:rsid w:val="00D56AF8"/>
    <w:rsid w:val="00D6180D"/>
    <w:rsid w:val="00D62B1F"/>
    <w:rsid w:val="00D6461D"/>
    <w:rsid w:val="00D737FF"/>
    <w:rsid w:val="00D7717D"/>
    <w:rsid w:val="00D81196"/>
    <w:rsid w:val="00D854F9"/>
    <w:rsid w:val="00D90D3C"/>
    <w:rsid w:val="00D96999"/>
    <w:rsid w:val="00DA03BE"/>
    <w:rsid w:val="00DB0F12"/>
    <w:rsid w:val="00DB5D2E"/>
    <w:rsid w:val="00DC1BA3"/>
    <w:rsid w:val="00DC4C23"/>
    <w:rsid w:val="00DD2AF1"/>
    <w:rsid w:val="00DE0755"/>
    <w:rsid w:val="00DE300D"/>
    <w:rsid w:val="00DE6CAC"/>
    <w:rsid w:val="00DF0BCB"/>
    <w:rsid w:val="00E05269"/>
    <w:rsid w:val="00E07C6C"/>
    <w:rsid w:val="00E2365E"/>
    <w:rsid w:val="00E2724F"/>
    <w:rsid w:val="00E3017F"/>
    <w:rsid w:val="00E454A5"/>
    <w:rsid w:val="00E65B82"/>
    <w:rsid w:val="00E70CEF"/>
    <w:rsid w:val="00E76DF6"/>
    <w:rsid w:val="00E80520"/>
    <w:rsid w:val="00E812E7"/>
    <w:rsid w:val="00E86086"/>
    <w:rsid w:val="00EA5F6B"/>
    <w:rsid w:val="00EA6B64"/>
    <w:rsid w:val="00EB0D43"/>
    <w:rsid w:val="00EB2278"/>
    <w:rsid w:val="00EB2313"/>
    <w:rsid w:val="00EC7D62"/>
    <w:rsid w:val="00ED2393"/>
    <w:rsid w:val="00ED3DAF"/>
    <w:rsid w:val="00EE0D1B"/>
    <w:rsid w:val="00EE1842"/>
    <w:rsid w:val="00EE4725"/>
    <w:rsid w:val="00EE5F71"/>
    <w:rsid w:val="00EE7F8E"/>
    <w:rsid w:val="00EF14C2"/>
    <w:rsid w:val="00EF6B89"/>
    <w:rsid w:val="00F00A6A"/>
    <w:rsid w:val="00F05D86"/>
    <w:rsid w:val="00F11A99"/>
    <w:rsid w:val="00F1224D"/>
    <w:rsid w:val="00F137EF"/>
    <w:rsid w:val="00F1403B"/>
    <w:rsid w:val="00F225CE"/>
    <w:rsid w:val="00F2461B"/>
    <w:rsid w:val="00F31CD7"/>
    <w:rsid w:val="00F34555"/>
    <w:rsid w:val="00F41F2A"/>
    <w:rsid w:val="00F4292A"/>
    <w:rsid w:val="00F47D1D"/>
    <w:rsid w:val="00F50BFD"/>
    <w:rsid w:val="00F538A0"/>
    <w:rsid w:val="00F54B77"/>
    <w:rsid w:val="00F60E7C"/>
    <w:rsid w:val="00F71EC3"/>
    <w:rsid w:val="00F8389C"/>
    <w:rsid w:val="00F83DDC"/>
    <w:rsid w:val="00F907EB"/>
    <w:rsid w:val="00F93466"/>
    <w:rsid w:val="00FB1D6B"/>
    <w:rsid w:val="00FB3893"/>
    <w:rsid w:val="00FD17FB"/>
    <w:rsid w:val="00FD1D31"/>
    <w:rsid w:val="00FD768B"/>
    <w:rsid w:val="00FE16F4"/>
    <w:rsid w:val="00FE3B4A"/>
    <w:rsid w:val="00FE5220"/>
    <w:rsid w:val="00FF3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chartTrackingRefBased/>
  <w15:docId w15:val="{2FB1212C-D281-417E-BE71-A69CD170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6D3"/>
    <w:pPr>
      <w:spacing w:before="120" w:after="120" w:line="240" w:lineRule="auto"/>
    </w:pPr>
    <w:rPr>
      <w:rFonts w:ascii="Arial" w:hAnsi="Arial" w:cs="Calibri"/>
    </w:rPr>
  </w:style>
  <w:style w:type="paragraph" w:styleId="Heading1">
    <w:name w:val="heading 1"/>
    <w:basedOn w:val="Normal"/>
    <w:next w:val="Normal"/>
    <w:link w:val="Heading1Char"/>
    <w:uiPriority w:val="9"/>
    <w:qFormat/>
    <w:rsid w:val="001E08D0"/>
    <w:pPr>
      <w:keepNext/>
      <w:keepLines/>
      <w:spacing w:before="240"/>
      <w:outlineLvl w:val="0"/>
    </w:pPr>
    <w:rPr>
      <w:rFonts w:eastAsiaTheme="majorEastAsia"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7E5958"/>
    <w:pPr>
      <w:keepNext/>
      <w:keepLines/>
      <w:spacing w:before="160"/>
      <w:outlineLvl w:val="1"/>
    </w:pPr>
    <w:rPr>
      <w:rFonts w:eastAsiaTheme="majorEastAsia" w:cstheme="majorBidi"/>
      <w:b/>
      <w:color w:val="7F7F7F" w:themeColor="text1" w:themeTint="80"/>
      <w:sz w:val="28"/>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uiPriority w:val="34"/>
    <w:qFormat/>
    <w:rsid w:val="007E5958"/>
    <w:pPr>
      <w:spacing w:after="200" w:line="259" w:lineRule="auto"/>
      <w:ind w:left="720"/>
      <w:contextualSpacing/>
    </w:pPr>
    <w:rPr>
      <w:rFonts w:cstheme="minorBidi"/>
    </w:rPr>
  </w:style>
  <w:style w:type="paragraph" w:styleId="NormalWeb">
    <w:name w:val="Normal (Web)"/>
    <w:basedOn w:val="Normal"/>
    <w:uiPriority w:val="99"/>
    <w:semiHidden/>
    <w:unhideWhenUsed/>
    <w:rsid w:val="00B910CC"/>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nhideWhenUsed/>
    <w:rsid w:val="00E70CE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table" w:styleId="TableGrid">
    <w:name w:val="Table Grid"/>
    <w:basedOn w:val="TableNormal"/>
    <w:uiPriority w:val="39"/>
    <w:rsid w:val="00022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08D0"/>
    <w:rPr>
      <w:rFonts w:ascii="Arial" w:eastAsiaTheme="majorEastAsia" w:hAnsi="Arial" w:cstheme="majorBidi"/>
      <w:color w:val="2E74B5" w:themeColor="accent1" w:themeShade="BF"/>
      <w:sz w:val="36"/>
      <w:szCs w:val="32"/>
    </w:rPr>
  </w:style>
  <w:style w:type="character" w:customStyle="1" w:styleId="Heading2Char">
    <w:name w:val="Heading 2 Char"/>
    <w:basedOn w:val="DefaultParagraphFont"/>
    <w:link w:val="Heading2"/>
    <w:uiPriority w:val="9"/>
    <w:rsid w:val="007E5958"/>
    <w:rPr>
      <w:rFonts w:ascii="Arial" w:eastAsiaTheme="majorEastAsia" w:hAnsi="Arial" w:cstheme="majorBidi"/>
      <w:b/>
      <w:color w:val="7F7F7F" w:themeColor="text1" w:themeTint="80"/>
      <w:sz w:val="28"/>
      <w:szCs w:val="26"/>
    </w:rPr>
  </w:style>
  <w:style w:type="paragraph" w:styleId="TOC1">
    <w:name w:val="toc 1"/>
    <w:basedOn w:val="Normal"/>
    <w:next w:val="Normal"/>
    <w:autoRedefine/>
    <w:uiPriority w:val="39"/>
    <w:unhideWhenUsed/>
    <w:rsid w:val="00E86086"/>
    <w:pPr>
      <w:spacing w:after="100" w:line="276" w:lineRule="auto"/>
    </w:pPr>
    <w:rPr>
      <w:rFonts w:ascii="Verdana" w:hAnsi="Verdana" w:cs="Arial"/>
      <w:i/>
      <w:szCs w:val="24"/>
    </w:rPr>
  </w:style>
  <w:style w:type="paragraph" w:styleId="TOC2">
    <w:name w:val="toc 2"/>
    <w:basedOn w:val="Normal"/>
    <w:next w:val="Normal"/>
    <w:autoRedefine/>
    <w:uiPriority w:val="39"/>
    <w:unhideWhenUsed/>
    <w:rsid w:val="00E86086"/>
    <w:pPr>
      <w:spacing w:after="100" w:line="276" w:lineRule="auto"/>
      <w:ind w:left="220"/>
    </w:pPr>
    <w:rPr>
      <w:rFonts w:ascii="Verdana" w:hAnsi="Verdana" w:cs="Arial"/>
      <w:i/>
      <w:szCs w:val="24"/>
    </w:rPr>
  </w:style>
  <w:style w:type="paragraph" w:styleId="Title">
    <w:name w:val="Title"/>
    <w:basedOn w:val="Normal"/>
    <w:next w:val="Normal"/>
    <w:link w:val="TitleChar"/>
    <w:uiPriority w:val="10"/>
    <w:qFormat/>
    <w:rsid w:val="0074458F"/>
    <w:pPr>
      <w:spacing w:line="276" w:lineRule="auto"/>
      <w:jc w:val="center"/>
    </w:pPr>
    <w:rPr>
      <w:rFonts w:cstheme="minorBidi"/>
      <w:color w:val="2E74B5" w:themeColor="accent1" w:themeShade="BF"/>
      <w:sz w:val="72"/>
      <w:szCs w:val="56"/>
    </w:rPr>
  </w:style>
  <w:style w:type="character" w:customStyle="1" w:styleId="TitleChar">
    <w:name w:val="Title Char"/>
    <w:basedOn w:val="DefaultParagraphFont"/>
    <w:link w:val="Title"/>
    <w:uiPriority w:val="10"/>
    <w:rsid w:val="0074458F"/>
    <w:rPr>
      <w:rFonts w:ascii="Arial" w:hAnsi="Arial"/>
      <w:color w:val="2E74B5" w:themeColor="accent1" w:themeShade="BF"/>
      <w:sz w:val="72"/>
      <w:szCs w:val="56"/>
    </w:rPr>
  </w:style>
  <w:style w:type="paragraph" w:styleId="TOCHeading">
    <w:name w:val="TOC Heading"/>
    <w:basedOn w:val="Heading1"/>
    <w:next w:val="Normal"/>
    <w:uiPriority w:val="39"/>
    <w:unhideWhenUsed/>
    <w:qFormat/>
    <w:rsid w:val="0074458F"/>
    <w:pPr>
      <w:spacing w:after="0" w:line="259" w:lineRule="auto"/>
      <w:outlineLvl w:val="9"/>
    </w:pPr>
    <w:rPr>
      <w:rFonts w:asciiTheme="majorHAnsi" w:hAnsiTheme="majorHAnsi"/>
      <w:sz w:val="32"/>
    </w:rPr>
  </w:style>
  <w:style w:type="paragraph" w:customStyle="1" w:styleId="NormalBodyText">
    <w:name w:val="Normal Body Text"/>
    <w:basedOn w:val="Normal"/>
    <w:autoRedefine/>
    <w:qFormat/>
    <w:rsid w:val="00EE0D1B"/>
    <w:pPr>
      <w:widowControl w:val="0"/>
      <w:spacing w:before="0" w:line="276" w:lineRule="auto"/>
      <w:ind w:left="360"/>
    </w:pPr>
    <w:rPr>
      <w:rFonts w:cs="Arial"/>
      <w:iCs/>
      <w:szCs w:val="20"/>
    </w:rPr>
  </w:style>
  <w:style w:type="character" w:styleId="UnresolvedMention">
    <w:name w:val="Unresolved Mention"/>
    <w:basedOn w:val="DefaultParagraphFont"/>
    <w:uiPriority w:val="99"/>
    <w:semiHidden/>
    <w:unhideWhenUsed/>
    <w:rsid w:val="00EB2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279145008">
      <w:bodyDiv w:val="1"/>
      <w:marLeft w:val="0"/>
      <w:marRight w:val="0"/>
      <w:marTop w:val="0"/>
      <w:marBottom w:val="0"/>
      <w:divBdr>
        <w:top w:val="none" w:sz="0" w:space="0" w:color="auto"/>
        <w:left w:val="none" w:sz="0" w:space="0" w:color="auto"/>
        <w:bottom w:val="none" w:sz="0" w:space="0" w:color="auto"/>
        <w:right w:val="none" w:sz="0" w:space="0" w:color="auto"/>
      </w:divBdr>
    </w:div>
    <w:div w:id="1583828719">
      <w:bodyDiv w:val="1"/>
      <w:marLeft w:val="0"/>
      <w:marRight w:val="0"/>
      <w:marTop w:val="0"/>
      <w:marBottom w:val="0"/>
      <w:divBdr>
        <w:top w:val="none" w:sz="0" w:space="0" w:color="auto"/>
        <w:left w:val="none" w:sz="0" w:space="0" w:color="auto"/>
        <w:bottom w:val="none" w:sz="0" w:space="0" w:color="auto"/>
        <w:right w:val="none" w:sz="0" w:space="0" w:color="auto"/>
      </w:divBdr>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egonbuys.gov/bso" TargetMode="External"/><Relationship Id="rId18" Type="http://schemas.openxmlformats.org/officeDocument/2006/relationships/hyperlink" Target="mailto:epro-support@periscopeholdings.com" TargetMode="External"/><Relationship Id="rId26" Type="http://schemas.openxmlformats.org/officeDocument/2006/relationships/image" Target="media/image13.png"/><Relationship Id="rId39" Type="http://schemas.openxmlformats.org/officeDocument/2006/relationships/hyperlink" Target="mailto:EGS.PSCustomerCare@oregon.gov"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hyperlink" Target="mailto:support.oregonbuys@oregon.gov"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3.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hyperlink" Target="mailto:epro-support@periscopeholdings.com"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EGS.PSCustomerCare@oregon.gov" TargetMode="External"/><Relationship Id="rId46" Type="http://schemas.openxmlformats.org/officeDocument/2006/relationships/customXml" Target="../customXml/item3.xml"/><Relationship Id="rId20" Type="http://schemas.openxmlformats.org/officeDocument/2006/relationships/image" Target="media/image7.png"/><Relationship Id="rId4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4" ma:contentTypeDescription="Create a new document." ma:contentTypeScope="" ma:versionID="45bcae21325e9d28152a57a2e5004c89">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Doc_x0020_Type>
  </documentManagement>
</p:properties>
</file>

<file path=customXml/itemProps1.xml><?xml version="1.0" encoding="utf-8"?>
<ds:datastoreItem xmlns:ds="http://schemas.openxmlformats.org/officeDocument/2006/customXml" ds:itemID="{E6C1D622-FFB7-4942-8F8B-6F03F1E47A94}"/>
</file>

<file path=customXml/itemProps2.xml><?xml version="1.0" encoding="utf-8"?>
<ds:datastoreItem xmlns:ds="http://schemas.openxmlformats.org/officeDocument/2006/customXml" ds:itemID="{9F450E4B-4780-4F56-A161-CCF26B949A19}"/>
</file>

<file path=customXml/itemProps3.xml><?xml version="1.0" encoding="utf-8"?>
<ds:datastoreItem xmlns:ds="http://schemas.openxmlformats.org/officeDocument/2006/customXml" ds:itemID="{933EEB9B-263C-42CD-B02F-54CFC6AABD41}"/>
</file>

<file path=docProps/app.xml><?xml version="1.0" encoding="utf-8"?>
<Properties xmlns="http://schemas.openxmlformats.org/officeDocument/2006/extended-properties" xmlns:vt="http://schemas.openxmlformats.org/officeDocument/2006/docPropsVTypes">
  <Template>Normal.dotm</Template>
  <TotalTime>56</TotalTime>
  <Pages>15</Pages>
  <Words>2141</Words>
  <Characters>12208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guide</dc:title>
  <dc:subject/>
  <dc:creator>VELEZ Amy E * DAS</dc:creator>
  <cp:keywords/>
  <dc:description/>
  <cp:lastModifiedBy>WARD Aaron * DAS</cp:lastModifiedBy>
  <cp:revision>10</cp:revision>
  <dcterms:created xsi:type="dcterms:W3CDTF">2023-01-25T21:37:00Z</dcterms:created>
  <dcterms:modified xsi:type="dcterms:W3CDTF">2023-01-26T19:42:00Z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