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451461A3" w:rsidR="001A5C18" w:rsidRDefault="001A5C18" w:rsidP="001A5C18">
      <w:pPr>
        <w:pStyle w:val="Title"/>
        <w:rPr>
          <w:snapToGrid w:val="0"/>
        </w:rPr>
      </w:pPr>
      <w:r w:rsidRPr="0050049F">
        <w:rPr>
          <w:snapToGrid w:val="0"/>
        </w:rPr>
        <w:t xml:space="preserve">OregonBuys </w:t>
      </w:r>
      <w:r w:rsidR="001F1B6D">
        <w:rPr>
          <w:snapToGrid w:val="0"/>
        </w:rPr>
        <w:t>Requisitions I</w:t>
      </w:r>
      <w:r w:rsidR="00860F66">
        <w:rPr>
          <w:snapToGrid w:val="0"/>
        </w:rPr>
        <w:t>V</w:t>
      </w:r>
      <w:r w:rsidR="001F1B6D">
        <w:rPr>
          <w:snapToGrid w:val="0"/>
        </w:rPr>
        <w:t xml:space="preserve">: </w:t>
      </w:r>
      <w:r w:rsidR="00860F66">
        <w:rPr>
          <w:snapToGrid w:val="0"/>
        </w:rPr>
        <w:t>Request for Payment Authorization (RPA)</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15994A35" w14:textId="74A63807" w:rsidR="00673F25" w:rsidRDefault="006C0C28">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06190166" w:history="1">
            <w:r w:rsidR="00673F25" w:rsidRPr="00367840">
              <w:rPr>
                <w:rStyle w:val="Hyperlink"/>
                <w:noProof/>
                <w:snapToGrid w:val="0"/>
              </w:rPr>
              <w:t>Introduction</w:t>
            </w:r>
            <w:r w:rsidR="00673F25">
              <w:rPr>
                <w:noProof/>
                <w:webHidden/>
              </w:rPr>
              <w:tab/>
            </w:r>
            <w:r w:rsidR="00673F25">
              <w:rPr>
                <w:noProof/>
                <w:webHidden/>
              </w:rPr>
              <w:fldChar w:fldCharType="begin"/>
            </w:r>
            <w:r w:rsidR="00673F25">
              <w:rPr>
                <w:noProof/>
                <w:webHidden/>
              </w:rPr>
              <w:instrText xml:space="preserve"> PAGEREF _Toc106190166 \h </w:instrText>
            </w:r>
            <w:r w:rsidR="00673F25">
              <w:rPr>
                <w:noProof/>
                <w:webHidden/>
              </w:rPr>
            </w:r>
            <w:r w:rsidR="00673F25">
              <w:rPr>
                <w:noProof/>
                <w:webHidden/>
              </w:rPr>
              <w:fldChar w:fldCharType="separate"/>
            </w:r>
            <w:r w:rsidR="00673F25">
              <w:rPr>
                <w:noProof/>
                <w:webHidden/>
              </w:rPr>
              <w:t>2</w:t>
            </w:r>
            <w:r w:rsidR="00673F25">
              <w:rPr>
                <w:noProof/>
                <w:webHidden/>
              </w:rPr>
              <w:fldChar w:fldCharType="end"/>
            </w:r>
          </w:hyperlink>
        </w:p>
        <w:p w14:paraId="34C09F62" w14:textId="7E553347" w:rsidR="00673F25" w:rsidRDefault="00673F25">
          <w:pPr>
            <w:pStyle w:val="TOC2"/>
            <w:tabs>
              <w:tab w:val="right" w:leader="dot" w:pos="10790"/>
            </w:tabs>
            <w:rPr>
              <w:rFonts w:eastAsiaTheme="minorEastAsia" w:cstheme="minorBidi"/>
              <w:b w:val="0"/>
              <w:bCs w:val="0"/>
              <w:noProof/>
            </w:rPr>
          </w:pPr>
          <w:hyperlink w:anchor="_Toc106190167" w:history="1">
            <w:r w:rsidRPr="00367840">
              <w:rPr>
                <w:rStyle w:val="Hyperlink"/>
                <w:noProof/>
              </w:rPr>
              <w:t>High Level Process Flow</w:t>
            </w:r>
            <w:r>
              <w:rPr>
                <w:noProof/>
                <w:webHidden/>
              </w:rPr>
              <w:tab/>
            </w:r>
            <w:r>
              <w:rPr>
                <w:noProof/>
                <w:webHidden/>
              </w:rPr>
              <w:fldChar w:fldCharType="begin"/>
            </w:r>
            <w:r>
              <w:rPr>
                <w:noProof/>
                <w:webHidden/>
              </w:rPr>
              <w:instrText xml:space="preserve"> PAGEREF _Toc106190167 \h </w:instrText>
            </w:r>
            <w:r>
              <w:rPr>
                <w:noProof/>
                <w:webHidden/>
              </w:rPr>
            </w:r>
            <w:r>
              <w:rPr>
                <w:noProof/>
                <w:webHidden/>
              </w:rPr>
              <w:fldChar w:fldCharType="separate"/>
            </w:r>
            <w:r>
              <w:rPr>
                <w:noProof/>
                <w:webHidden/>
              </w:rPr>
              <w:t>2</w:t>
            </w:r>
            <w:r>
              <w:rPr>
                <w:noProof/>
                <w:webHidden/>
              </w:rPr>
              <w:fldChar w:fldCharType="end"/>
            </w:r>
          </w:hyperlink>
        </w:p>
        <w:p w14:paraId="5CAF3B0E" w14:textId="3385E3BE" w:rsidR="00673F25" w:rsidRDefault="00673F25">
          <w:pPr>
            <w:pStyle w:val="TOC1"/>
            <w:rPr>
              <w:rFonts w:eastAsiaTheme="minorEastAsia" w:cstheme="minorBidi"/>
              <w:b w:val="0"/>
              <w:bCs w:val="0"/>
              <w:i w:val="0"/>
              <w:iCs w:val="0"/>
              <w:noProof/>
              <w:sz w:val="22"/>
              <w:szCs w:val="22"/>
            </w:rPr>
          </w:pPr>
          <w:hyperlink w:anchor="_Toc106190168" w:history="1">
            <w:r w:rsidRPr="00367840">
              <w:rPr>
                <w:rStyle w:val="Hyperlink"/>
                <w:noProof/>
                <w:snapToGrid w:val="0"/>
              </w:rPr>
              <w:t>Prerequisites</w:t>
            </w:r>
            <w:r>
              <w:rPr>
                <w:noProof/>
                <w:webHidden/>
              </w:rPr>
              <w:tab/>
            </w:r>
            <w:r>
              <w:rPr>
                <w:noProof/>
                <w:webHidden/>
              </w:rPr>
              <w:fldChar w:fldCharType="begin"/>
            </w:r>
            <w:r>
              <w:rPr>
                <w:noProof/>
                <w:webHidden/>
              </w:rPr>
              <w:instrText xml:space="preserve"> PAGEREF _Toc106190168 \h </w:instrText>
            </w:r>
            <w:r>
              <w:rPr>
                <w:noProof/>
                <w:webHidden/>
              </w:rPr>
            </w:r>
            <w:r>
              <w:rPr>
                <w:noProof/>
                <w:webHidden/>
              </w:rPr>
              <w:fldChar w:fldCharType="separate"/>
            </w:r>
            <w:r>
              <w:rPr>
                <w:noProof/>
                <w:webHidden/>
              </w:rPr>
              <w:t>2</w:t>
            </w:r>
            <w:r>
              <w:rPr>
                <w:noProof/>
                <w:webHidden/>
              </w:rPr>
              <w:fldChar w:fldCharType="end"/>
            </w:r>
          </w:hyperlink>
        </w:p>
        <w:p w14:paraId="49797ABA" w14:textId="66D01E64" w:rsidR="00673F25" w:rsidRDefault="00673F25">
          <w:pPr>
            <w:pStyle w:val="TOC1"/>
            <w:rPr>
              <w:rFonts w:eastAsiaTheme="minorEastAsia" w:cstheme="minorBidi"/>
              <w:b w:val="0"/>
              <w:bCs w:val="0"/>
              <w:i w:val="0"/>
              <w:iCs w:val="0"/>
              <w:noProof/>
              <w:sz w:val="22"/>
              <w:szCs w:val="22"/>
            </w:rPr>
          </w:pPr>
          <w:hyperlink w:anchor="_Toc106190169" w:history="1">
            <w:r w:rsidRPr="00367840">
              <w:rPr>
                <w:rStyle w:val="Hyperlink"/>
                <w:noProof/>
                <w:snapToGrid w:val="0"/>
              </w:rPr>
              <w:t>Scenario</w:t>
            </w:r>
            <w:r>
              <w:rPr>
                <w:noProof/>
                <w:webHidden/>
              </w:rPr>
              <w:tab/>
            </w:r>
            <w:r>
              <w:rPr>
                <w:noProof/>
                <w:webHidden/>
              </w:rPr>
              <w:fldChar w:fldCharType="begin"/>
            </w:r>
            <w:r>
              <w:rPr>
                <w:noProof/>
                <w:webHidden/>
              </w:rPr>
              <w:instrText xml:space="preserve"> PAGEREF _Toc106190169 \h </w:instrText>
            </w:r>
            <w:r>
              <w:rPr>
                <w:noProof/>
                <w:webHidden/>
              </w:rPr>
            </w:r>
            <w:r>
              <w:rPr>
                <w:noProof/>
                <w:webHidden/>
              </w:rPr>
              <w:fldChar w:fldCharType="separate"/>
            </w:r>
            <w:r>
              <w:rPr>
                <w:noProof/>
                <w:webHidden/>
              </w:rPr>
              <w:t>3</w:t>
            </w:r>
            <w:r>
              <w:rPr>
                <w:noProof/>
                <w:webHidden/>
              </w:rPr>
              <w:fldChar w:fldCharType="end"/>
            </w:r>
          </w:hyperlink>
        </w:p>
        <w:p w14:paraId="546607F6" w14:textId="3C605C72" w:rsidR="00673F25" w:rsidRDefault="00673F25">
          <w:pPr>
            <w:pStyle w:val="TOC1"/>
            <w:rPr>
              <w:rFonts w:eastAsiaTheme="minorEastAsia" w:cstheme="minorBidi"/>
              <w:b w:val="0"/>
              <w:bCs w:val="0"/>
              <w:i w:val="0"/>
              <w:iCs w:val="0"/>
              <w:noProof/>
              <w:sz w:val="22"/>
              <w:szCs w:val="22"/>
            </w:rPr>
          </w:pPr>
          <w:hyperlink w:anchor="_Toc106190170" w:history="1">
            <w:r w:rsidRPr="00367840">
              <w:rPr>
                <w:rStyle w:val="Hyperlink"/>
                <w:noProof/>
              </w:rPr>
              <w:t>How to Access an Open Market Requisition</w:t>
            </w:r>
            <w:r>
              <w:rPr>
                <w:noProof/>
                <w:webHidden/>
              </w:rPr>
              <w:tab/>
            </w:r>
            <w:r>
              <w:rPr>
                <w:noProof/>
                <w:webHidden/>
              </w:rPr>
              <w:fldChar w:fldCharType="begin"/>
            </w:r>
            <w:r>
              <w:rPr>
                <w:noProof/>
                <w:webHidden/>
              </w:rPr>
              <w:instrText xml:space="preserve"> PAGEREF _Toc106190170 \h </w:instrText>
            </w:r>
            <w:r>
              <w:rPr>
                <w:noProof/>
                <w:webHidden/>
              </w:rPr>
            </w:r>
            <w:r>
              <w:rPr>
                <w:noProof/>
                <w:webHidden/>
              </w:rPr>
              <w:fldChar w:fldCharType="separate"/>
            </w:r>
            <w:r>
              <w:rPr>
                <w:noProof/>
                <w:webHidden/>
              </w:rPr>
              <w:t>4</w:t>
            </w:r>
            <w:r>
              <w:rPr>
                <w:noProof/>
                <w:webHidden/>
              </w:rPr>
              <w:fldChar w:fldCharType="end"/>
            </w:r>
          </w:hyperlink>
        </w:p>
        <w:p w14:paraId="694C52C3" w14:textId="5BF09310" w:rsidR="00673F25" w:rsidRDefault="00673F25">
          <w:pPr>
            <w:pStyle w:val="TOC1"/>
            <w:rPr>
              <w:rFonts w:eastAsiaTheme="minorEastAsia" w:cstheme="minorBidi"/>
              <w:b w:val="0"/>
              <w:bCs w:val="0"/>
              <w:i w:val="0"/>
              <w:iCs w:val="0"/>
              <w:noProof/>
              <w:sz w:val="22"/>
              <w:szCs w:val="22"/>
            </w:rPr>
          </w:pPr>
          <w:hyperlink w:anchor="_Toc106190171" w:history="1">
            <w:r w:rsidRPr="00367840">
              <w:rPr>
                <w:rStyle w:val="Hyperlink"/>
                <w:noProof/>
              </w:rPr>
              <w:t>Creating a New Requisition</w:t>
            </w:r>
            <w:r>
              <w:rPr>
                <w:noProof/>
                <w:webHidden/>
              </w:rPr>
              <w:tab/>
            </w:r>
            <w:r>
              <w:rPr>
                <w:noProof/>
                <w:webHidden/>
              </w:rPr>
              <w:fldChar w:fldCharType="begin"/>
            </w:r>
            <w:r>
              <w:rPr>
                <w:noProof/>
                <w:webHidden/>
              </w:rPr>
              <w:instrText xml:space="preserve"> PAGEREF _Toc106190171 \h </w:instrText>
            </w:r>
            <w:r>
              <w:rPr>
                <w:noProof/>
                <w:webHidden/>
              </w:rPr>
            </w:r>
            <w:r>
              <w:rPr>
                <w:noProof/>
                <w:webHidden/>
              </w:rPr>
              <w:fldChar w:fldCharType="separate"/>
            </w:r>
            <w:r>
              <w:rPr>
                <w:noProof/>
                <w:webHidden/>
              </w:rPr>
              <w:t>5</w:t>
            </w:r>
            <w:r>
              <w:rPr>
                <w:noProof/>
                <w:webHidden/>
              </w:rPr>
              <w:fldChar w:fldCharType="end"/>
            </w:r>
          </w:hyperlink>
        </w:p>
        <w:p w14:paraId="30100059" w14:textId="389BDCCB" w:rsidR="00673F25" w:rsidRDefault="00673F25">
          <w:pPr>
            <w:pStyle w:val="TOC1"/>
            <w:rPr>
              <w:rFonts w:eastAsiaTheme="minorEastAsia" w:cstheme="minorBidi"/>
              <w:b w:val="0"/>
              <w:bCs w:val="0"/>
              <w:i w:val="0"/>
              <w:iCs w:val="0"/>
              <w:noProof/>
              <w:sz w:val="22"/>
              <w:szCs w:val="22"/>
            </w:rPr>
          </w:pPr>
          <w:hyperlink w:anchor="_Toc106190172" w:history="1">
            <w:r w:rsidRPr="00367840">
              <w:rPr>
                <w:rStyle w:val="Hyperlink"/>
                <w:noProof/>
              </w:rPr>
              <w:t>General Tab</w:t>
            </w:r>
            <w:r>
              <w:rPr>
                <w:noProof/>
                <w:webHidden/>
              </w:rPr>
              <w:tab/>
            </w:r>
            <w:r>
              <w:rPr>
                <w:noProof/>
                <w:webHidden/>
              </w:rPr>
              <w:fldChar w:fldCharType="begin"/>
            </w:r>
            <w:r>
              <w:rPr>
                <w:noProof/>
                <w:webHidden/>
              </w:rPr>
              <w:instrText xml:space="preserve"> PAGEREF _Toc106190172 \h </w:instrText>
            </w:r>
            <w:r>
              <w:rPr>
                <w:noProof/>
                <w:webHidden/>
              </w:rPr>
            </w:r>
            <w:r>
              <w:rPr>
                <w:noProof/>
                <w:webHidden/>
              </w:rPr>
              <w:fldChar w:fldCharType="separate"/>
            </w:r>
            <w:r>
              <w:rPr>
                <w:noProof/>
                <w:webHidden/>
              </w:rPr>
              <w:t>5</w:t>
            </w:r>
            <w:r>
              <w:rPr>
                <w:noProof/>
                <w:webHidden/>
              </w:rPr>
              <w:fldChar w:fldCharType="end"/>
            </w:r>
          </w:hyperlink>
        </w:p>
        <w:p w14:paraId="70EA1352" w14:textId="48225C01" w:rsidR="00673F25" w:rsidRDefault="00673F25">
          <w:pPr>
            <w:pStyle w:val="TOC1"/>
            <w:rPr>
              <w:rFonts w:eastAsiaTheme="minorEastAsia" w:cstheme="minorBidi"/>
              <w:b w:val="0"/>
              <w:bCs w:val="0"/>
              <w:i w:val="0"/>
              <w:iCs w:val="0"/>
              <w:noProof/>
              <w:sz w:val="22"/>
              <w:szCs w:val="22"/>
            </w:rPr>
          </w:pPr>
          <w:hyperlink w:anchor="_Toc106190173" w:history="1">
            <w:r w:rsidRPr="00367840">
              <w:rPr>
                <w:rStyle w:val="Hyperlink"/>
                <w:noProof/>
              </w:rPr>
              <w:t>Items Tab</w:t>
            </w:r>
            <w:r>
              <w:rPr>
                <w:noProof/>
                <w:webHidden/>
              </w:rPr>
              <w:tab/>
            </w:r>
            <w:r>
              <w:rPr>
                <w:noProof/>
                <w:webHidden/>
              </w:rPr>
              <w:fldChar w:fldCharType="begin"/>
            </w:r>
            <w:r>
              <w:rPr>
                <w:noProof/>
                <w:webHidden/>
              </w:rPr>
              <w:instrText xml:space="preserve"> PAGEREF _Toc106190173 \h </w:instrText>
            </w:r>
            <w:r>
              <w:rPr>
                <w:noProof/>
                <w:webHidden/>
              </w:rPr>
            </w:r>
            <w:r>
              <w:rPr>
                <w:noProof/>
                <w:webHidden/>
              </w:rPr>
              <w:fldChar w:fldCharType="separate"/>
            </w:r>
            <w:r>
              <w:rPr>
                <w:noProof/>
                <w:webHidden/>
              </w:rPr>
              <w:t>9</w:t>
            </w:r>
            <w:r>
              <w:rPr>
                <w:noProof/>
                <w:webHidden/>
              </w:rPr>
              <w:fldChar w:fldCharType="end"/>
            </w:r>
          </w:hyperlink>
        </w:p>
        <w:p w14:paraId="5EF42B72" w14:textId="3EE12476" w:rsidR="00673F25" w:rsidRDefault="00673F25">
          <w:pPr>
            <w:pStyle w:val="TOC1"/>
            <w:rPr>
              <w:rFonts w:eastAsiaTheme="minorEastAsia" w:cstheme="minorBidi"/>
              <w:b w:val="0"/>
              <w:bCs w:val="0"/>
              <w:i w:val="0"/>
              <w:iCs w:val="0"/>
              <w:noProof/>
              <w:sz w:val="22"/>
              <w:szCs w:val="22"/>
            </w:rPr>
          </w:pPr>
          <w:hyperlink w:anchor="_Toc106190174" w:history="1">
            <w:r w:rsidRPr="00367840">
              <w:rPr>
                <w:rStyle w:val="Hyperlink"/>
                <w:noProof/>
              </w:rPr>
              <w:t>Vendors Tab</w:t>
            </w:r>
            <w:r>
              <w:rPr>
                <w:noProof/>
                <w:webHidden/>
              </w:rPr>
              <w:tab/>
            </w:r>
            <w:r>
              <w:rPr>
                <w:noProof/>
                <w:webHidden/>
              </w:rPr>
              <w:fldChar w:fldCharType="begin"/>
            </w:r>
            <w:r>
              <w:rPr>
                <w:noProof/>
                <w:webHidden/>
              </w:rPr>
              <w:instrText xml:space="preserve"> PAGEREF _Toc106190174 \h </w:instrText>
            </w:r>
            <w:r>
              <w:rPr>
                <w:noProof/>
                <w:webHidden/>
              </w:rPr>
            </w:r>
            <w:r>
              <w:rPr>
                <w:noProof/>
                <w:webHidden/>
              </w:rPr>
              <w:fldChar w:fldCharType="separate"/>
            </w:r>
            <w:r>
              <w:rPr>
                <w:noProof/>
                <w:webHidden/>
              </w:rPr>
              <w:t>18</w:t>
            </w:r>
            <w:r>
              <w:rPr>
                <w:noProof/>
                <w:webHidden/>
              </w:rPr>
              <w:fldChar w:fldCharType="end"/>
            </w:r>
          </w:hyperlink>
        </w:p>
        <w:p w14:paraId="58339B97" w14:textId="3B586205" w:rsidR="00673F25" w:rsidRDefault="00673F25">
          <w:pPr>
            <w:pStyle w:val="TOC1"/>
            <w:rPr>
              <w:rFonts w:eastAsiaTheme="minorEastAsia" w:cstheme="minorBidi"/>
              <w:b w:val="0"/>
              <w:bCs w:val="0"/>
              <w:i w:val="0"/>
              <w:iCs w:val="0"/>
              <w:noProof/>
              <w:sz w:val="22"/>
              <w:szCs w:val="22"/>
            </w:rPr>
          </w:pPr>
          <w:hyperlink w:anchor="_Toc106190175" w:history="1">
            <w:r w:rsidRPr="00367840">
              <w:rPr>
                <w:rStyle w:val="Hyperlink"/>
                <w:noProof/>
              </w:rPr>
              <w:t>Summary Tab</w:t>
            </w:r>
            <w:r>
              <w:rPr>
                <w:noProof/>
                <w:webHidden/>
              </w:rPr>
              <w:tab/>
            </w:r>
            <w:r>
              <w:rPr>
                <w:noProof/>
                <w:webHidden/>
              </w:rPr>
              <w:fldChar w:fldCharType="begin"/>
            </w:r>
            <w:r>
              <w:rPr>
                <w:noProof/>
                <w:webHidden/>
              </w:rPr>
              <w:instrText xml:space="preserve"> PAGEREF _Toc106190175 \h </w:instrText>
            </w:r>
            <w:r>
              <w:rPr>
                <w:noProof/>
                <w:webHidden/>
              </w:rPr>
            </w:r>
            <w:r>
              <w:rPr>
                <w:noProof/>
                <w:webHidden/>
              </w:rPr>
              <w:fldChar w:fldCharType="separate"/>
            </w:r>
            <w:r>
              <w:rPr>
                <w:noProof/>
                <w:webHidden/>
              </w:rPr>
              <w:t>21</w:t>
            </w:r>
            <w:r>
              <w:rPr>
                <w:noProof/>
                <w:webHidden/>
              </w:rPr>
              <w:fldChar w:fldCharType="end"/>
            </w:r>
          </w:hyperlink>
        </w:p>
        <w:p w14:paraId="1CE45B57" w14:textId="4EE4CE44" w:rsidR="00E04D2C" w:rsidRDefault="006C0C28" w:rsidP="00E04D2C">
          <w:pPr>
            <w:rPr>
              <w:noProof/>
            </w:rPr>
          </w:pPr>
          <w:r>
            <w:rPr>
              <w:b/>
              <w:bCs/>
              <w:noProof/>
            </w:rPr>
            <w:fldChar w:fldCharType="end"/>
          </w:r>
        </w:p>
      </w:sdtContent>
    </w:sdt>
    <w:p w14:paraId="47107457" w14:textId="77777777" w:rsidR="005C4974" w:rsidRDefault="005C4974">
      <w:pPr>
        <w:rPr>
          <w:rFonts w:asciiTheme="majorHAnsi" w:eastAsiaTheme="majorEastAsia" w:hAnsiTheme="majorHAnsi" w:cstheme="majorBidi"/>
          <w:snapToGrid w:val="0"/>
          <w:color w:val="2E74B5" w:themeColor="accent1" w:themeShade="BF"/>
          <w:sz w:val="32"/>
          <w:szCs w:val="32"/>
        </w:rPr>
      </w:pPr>
      <w:r>
        <w:rPr>
          <w:snapToGrid w:val="0"/>
        </w:rPr>
        <w:br w:type="page"/>
      </w:r>
    </w:p>
    <w:p w14:paraId="720F90AF" w14:textId="1582695B" w:rsidR="00D6180D" w:rsidRDefault="00B9388E" w:rsidP="00B9388E">
      <w:pPr>
        <w:pStyle w:val="Heading1"/>
        <w:rPr>
          <w:snapToGrid w:val="0"/>
        </w:rPr>
      </w:pPr>
      <w:bookmarkStart w:id="0" w:name="_Toc106190166"/>
      <w:r>
        <w:rPr>
          <w:snapToGrid w:val="0"/>
        </w:rPr>
        <w:lastRenderedPageBreak/>
        <w:t>Introduction</w:t>
      </w:r>
      <w:bookmarkEnd w:id="0"/>
    </w:p>
    <w:p w14:paraId="3F56BB1D" w14:textId="5A6D0B73" w:rsidR="00415574" w:rsidRDefault="00752F9D" w:rsidP="007F275D">
      <w:r>
        <w:t xml:space="preserve">This guidance document </w:t>
      </w:r>
      <w:r w:rsidR="00DE1B8F">
        <w:t xml:space="preserve">will </w:t>
      </w:r>
      <w:r w:rsidR="00627419">
        <w:t>demonstrate how to enter an RPA in the system</w:t>
      </w:r>
      <w:r w:rsidR="00860F66">
        <w:t>.</w:t>
      </w:r>
      <w:r w:rsidR="00627419">
        <w:t xml:space="preserve"> This document will also show how the system will create a Purchase Order, a Receipt, and an In-Progress Invoice ready for an Accounts payable user to process</w:t>
      </w:r>
      <w:r w:rsidR="007D06D8">
        <w:t xml:space="preserve"> </w:t>
      </w:r>
      <w:r w:rsidR="00627419">
        <w:t>once the RPA is approved.</w:t>
      </w:r>
      <w:r w:rsidR="008024AF">
        <w:t xml:space="preserve"> </w:t>
      </w:r>
      <w:r w:rsidR="00860F66">
        <w:t>An RPA stands for Request for Payment Authorization. This is a type of Requisition document used to request payment for off-contract commodities or services outside the system. Typically, RPA’s initiate payments for commodities and services where no Purchase Order exist</w:t>
      </w:r>
      <w:r w:rsidR="00627419">
        <w:t xml:space="preserve"> prior to the actual purchase, such as emergency purchases. </w:t>
      </w:r>
      <w:r w:rsidR="00F00245">
        <w:t xml:space="preserve"> The system user should be prepared in advance with the prerequisite information listed below</w:t>
      </w:r>
    </w:p>
    <w:p w14:paraId="2606E045" w14:textId="7D550F17" w:rsidR="009E52F4" w:rsidRDefault="009E52F4" w:rsidP="009E52F4">
      <w:pPr>
        <w:pStyle w:val="Heading2"/>
      </w:pPr>
      <w:bookmarkStart w:id="1" w:name="_Toc106190167"/>
      <w:r>
        <w:t>High Level Process Flow</w:t>
      </w:r>
      <w:bookmarkEnd w:id="1"/>
    </w:p>
    <w:p w14:paraId="70D68D62" w14:textId="69BF5099" w:rsidR="009E52F4" w:rsidRDefault="009E52F4" w:rsidP="009E52F4">
      <w:r>
        <w:t xml:space="preserve">The following is a </w:t>
      </w:r>
      <w:r w:rsidR="00681C86">
        <w:t>high-level</w:t>
      </w:r>
      <w:r>
        <w:t xml:space="preserve"> process overview for OregonBuys. This guidance document is focused on the Requisition</w:t>
      </w:r>
      <w:r w:rsidR="00A9408F">
        <w:t>s Request for Payment (RPA)</w:t>
      </w:r>
      <w:r>
        <w:t xml:space="preserve"> process used by the </w:t>
      </w:r>
      <w:r w:rsidR="00A9408F">
        <w:t>Department Access</w:t>
      </w:r>
      <w:r>
        <w:t xml:space="preserve"> user.</w:t>
      </w:r>
    </w:p>
    <w:p w14:paraId="07FA9E49" w14:textId="0CD34250" w:rsidR="00100FC3" w:rsidRDefault="003A2BC2" w:rsidP="009E52F4">
      <w:r>
        <w:t xml:space="preserve">The RPA process is outside of the normal procurement process shown in the graphic below. The RPA is created when a </w:t>
      </w:r>
      <w:r w:rsidR="002A2A55">
        <w:t>commodity</w:t>
      </w:r>
      <w:r>
        <w:t xml:space="preserve"> or service is obtained outside the system and an Invoice needs to be paid.</w:t>
      </w:r>
    </w:p>
    <w:p w14:paraId="71FACC07" w14:textId="77777777" w:rsidR="009E52F4" w:rsidRDefault="009E52F4" w:rsidP="009E52F4">
      <w:pPr>
        <w:pStyle w:val="Caption"/>
        <w:jc w:val="center"/>
      </w:pPr>
      <w:bookmarkStart w:id="2" w:name="_Toc102052484"/>
      <w:r>
        <w:t xml:space="preserve">Figure </w:t>
      </w:r>
      <w:fldSimple w:instr=" SEQ Figure \* ARABIC ">
        <w:r>
          <w:rPr>
            <w:noProof/>
          </w:rPr>
          <w:t>1</w:t>
        </w:r>
      </w:fldSimple>
      <w:r>
        <w:t>: High Level Process Flow</w:t>
      </w:r>
      <w:bookmarkEnd w:id="2"/>
    </w:p>
    <w:p w14:paraId="2DAB7727" w14:textId="50CB7111" w:rsidR="009E52F4" w:rsidRDefault="00415574" w:rsidP="00752F9D">
      <w:r>
        <w:rPr>
          <w:noProof/>
        </w:rPr>
        <w:drawing>
          <wp:inline distT="0" distB="0" distL="0" distR="0" wp14:anchorId="5BAB33D6" wp14:editId="311A1604">
            <wp:extent cx="6425565" cy="3139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5565" cy="3139440"/>
                    </a:xfrm>
                    <a:prstGeom prst="rect">
                      <a:avLst/>
                    </a:prstGeom>
                    <a:noFill/>
                  </pic:spPr>
                </pic:pic>
              </a:graphicData>
            </a:graphic>
          </wp:inline>
        </w:drawing>
      </w:r>
    </w:p>
    <w:p w14:paraId="492447E7" w14:textId="77777777" w:rsidR="00E04D2C" w:rsidRDefault="00E04D2C" w:rsidP="00E04D2C">
      <w:pPr>
        <w:pStyle w:val="Heading1"/>
        <w:rPr>
          <w:snapToGrid w:val="0"/>
        </w:rPr>
      </w:pPr>
      <w:bookmarkStart w:id="3" w:name="_Toc102034122"/>
      <w:bookmarkStart w:id="4" w:name="_Toc106190168"/>
      <w:r>
        <w:rPr>
          <w:snapToGrid w:val="0"/>
        </w:rPr>
        <w:t>Prerequisites</w:t>
      </w:r>
      <w:bookmarkEnd w:id="3"/>
      <w:bookmarkEnd w:id="4"/>
    </w:p>
    <w:p w14:paraId="0FE73BF1" w14:textId="77777777" w:rsidR="00E04D2C" w:rsidRDefault="00E04D2C" w:rsidP="00E04D2C">
      <w:pPr>
        <w:pStyle w:val="ListParagraph"/>
        <w:numPr>
          <w:ilvl w:val="0"/>
          <w:numId w:val="44"/>
        </w:numPr>
      </w:pPr>
      <w:r>
        <w:t>Department Access User with set Department and Location</w:t>
      </w:r>
    </w:p>
    <w:p w14:paraId="34F349EB" w14:textId="5F67BB7E" w:rsidR="00E04D2C" w:rsidRDefault="00E04D2C" w:rsidP="00E04D2C">
      <w:pPr>
        <w:pStyle w:val="ListParagraph"/>
        <w:numPr>
          <w:ilvl w:val="0"/>
          <w:numId w:val="44"/>
        </w:numPr>
      </w:pPr>
      <w:r>
        <w:t>Have a need to purchase an item that isn’t currently on a contract</w:t>
      </w:r>
      <w:r w:rsidR="004C7182">
        <w:t xml:space="preserve"> such as</w:t>
      </w:r>
      <w:r w:rsidR="00FD6948">
        <w:t xml:space="preserve"> an emergency purchase</w:t>
      </w:r>
    </w:p>
    <w:p w14:paraId="74678D24" w14:textId="7EC85365" w:rsidR="00E04D2C" w:rsidRDefault="00E04D2C" w:rsidP="00E04D2C">
      <w:pPr>
        <w:pStyle w:val="ListParagraph"/>
        <w:numPr>
          <w:ilvl w:val="0"/>
          <w:numId w:val="44"/>
        </w:numPr>
      </w:pPr>
      <w:r>
        <w:t>Need a vendor</w:t>
      </w:r>
      <w:r w:rsidR="00FD6948">
        <w:t xml:space="preserve"> invoice </w:t>
      </w:r>
      <w:r w:rsidR="0085057B">
        <w:t>showing vendor information and purchase information such as item, service, costs, etc.</w:t>
      </w:r>
    </w:p>
    <w:p w14:paraId="439E96F0" w14:textId="3392D038" w:rsidR="00E04D2C" w:rsidRDefault="00E04D2C" w:rsidP="00E04D2C">
      <w:pPr>
        <w:pStyle w:val="ListParagraph"/>
        <w:numPr>
          <w:ilvl w:val="0"/>
          <w:numId w:val="44"/>
        </w:numPr>
      </w:pPr>
      <w:r>
        <w:t xml:space="preserve">Need to know </w:t>
      </w:r>
      <w:r w:rsidR="0085057B">
        <w:t xml:space="preserve">detailed </w:t>
      </w:r>
      <w:r>
        <w:t>item details and NIGP code or how to look up</w:t>
      </w:r>
    </w:p>
    <w:p w14:paraId="36114E94" w14:textId="77777777" w:rsidR="00E04D2C" w:rsidRDefault="00E04D2C" w:rsidP="00E04D2C">
      <w:pPr>
        <w:pStyle w:val="ListParagraph"/>
        <w:numPr>
          <w:ilvl w:val="0"/>
          <w:numId w:val="44"/>
        </w:numPr>
      </w:pPr>
      <w:r>
        <w:t>Need accounting/PCA Information to load into the system</w:t>
      </w:r>
    </w:p>
    <w:p w14:paraId="32DC2C0E" w14:textId="59E9811D" w:rsidR="003A76B3" w:rsidRDefault="00E04D2C" w:rsidP="00752F9D">
      <w:pPr>
        <w:pStyle w:val="ListParagraph"/>
        <w:numPr>
          <w:ilvl w:val="0"/>
          <w:numId w:val="44"/>
        </w:numPr>
      </w:pPr>
      <w:r>
        <w:t>Identify approvers</w:t>
      </w:r>
    </w:p>
    <w:p w14:paraId="6E0B2494" w14:textId="3C8722F3" w:rsidR="00CB0583" w:rsidRDefault="00CB0583" w:rsidP="00CB0583"/>
    <w:p w14:paraId="3101942D" w14:textId="249E4D94" w:rsidR="00A80262" w:rsidRDefault="00A80262" w:rsidP="00A80262"/>
    <w:p w14:paraId="6812E853" w14:textId="77777777" w:rsidR="00A80262" w:rsidRPr="0065177D" w:rsidRDefault="00A80262" w:rsidP="0065177D"/>
    <w:p w14:paraId="1BD56AA7" w14:textId="77777777" w:rsidR="0032524F" w:rsidRDefault="0032524F" w:rsidP="0032524F">
      <w:pPr>
        <w:pStyle w:val="Heading1"/>
        <w:rPr>
          <w:snapToGrid w:val="0"/>
        </w:rPr>
      </w:pPr>
      <w:bookmarkStart w:id="5" w:name="_Toc106190169"/>
      <w:r>
        <w:rPr>
          <w:snapToGrid w:val="0"/>
        </w:rPr>
        <w:lastRenderedPageBreak/>
        <w:t>Scenario</w:t>
      </w:r>
      <w:bookmarkEnd w:id="5"/>
    </w:p>
    <w:p w14:paraId="65694A61" w14:textId="30CE8DD6" w:rsidR="0032524F" w:rsidRPr="0065177D" w:rsidRDefault="0032524F" w:rsidP="0065177D">
      <w:pPr>
        <w:rPr>
          <w:b/>
          <w:bCs/>
        </w:rPr>
      </w:pPr>
      <w:bookmarkStart w:id="6" w:name="_Toc104299919"/>
      <w:bookmarkStart w:id="7" w:name="_Toc104383971"/>
      <w:r w:rsidRPr="0065177D">
        <w:rPr>
          <w:b/>
          <w:bCs/>
        </w:rPr>
        <w:t>General</w:t>
      </w:r>
      <w:bookmarkEnd w:id="6"/>
      <w:bookmarkEnd w:id="7"/>
      <w:r w:rsidR="00A80262">
        <w:rPr>
          <w:b/>
          <w:bCs/>
        </w:rPr>
        <w:t xml:space="preserve"> Overview:</w:t>
      </w:r>
    </w:p>
    <w:p w14:paraId="1357508B" w14:textId="77777777" w:rsidR="0032524F" w:rsidRDefault="0032524F" w:rsidP="0032524F">
      <w:r>
        <w:t>In this guidance document the Department Access user in the agency is creating and sending an RPA Requisition. The DA user has already purchased a commodity or service outside the system and now has an Invoice from the vendor that needs to get paid.</w:t>
      </w:r>
    </w:p>
    <w:p w14:paraId="17B9AE27" w14:textId="34943E44" w:rsidR="0032524F" w:rsidRPr="0065177D" w:rsidRDefault="0032524F" w:rsidP="0065177D">
      <w:pPr>
        <w:rPr>
          <w:b/>
          <w:bCs/>
        </w:rPr>
      </w:pPr>
      <w:bookmarkStart w:id="8" w:name="_Toc104299920"/>
      <w:bookmarkStart w:id="9" w:name="_Toc104383972"/>
      <w:r w:rsidRPr="0065177D">
        <w:rPr>
          <w:b/>
          <w:bCs/>
        </w:rPr>
        <w:t>Item</w:t>
      </w:r>
      <w:bookmarkEnd w:id="8"/>
      <w:bookmarkEnd w:id="9"/>
      <w:r w:rsidR="00A80262">
        <w:rPr>
          <w:b/>
          <w:bCs/>
        </w:rPr>
        <w:t xml:space="preserve"> Info:</w:t>
      </w:r>
    </w:p>
    <w:p w14:paraId="495AD6D9" w14:textId="77777777" w:rsidR="0032524F" w:rsidRDefault="0032524F" w:rsidP="0032524F">
      <w:r>
        <w:t>The line item associated with this RPA is a Staffing Assessment. The NIGP code for this item is NIGP Class Code 918 and NIGP Class Item Code 38.</w:t>
      </w:r>
    </w:p>
    <w:p w14:paraId="3CF12404" w14:textId="450C72BF" w:rsidR="0032524F" w:rsidRPr="0065177D" w:rsidRDefault="0032524F" w:rsidP="0065177D">
      <w:pPr>
        <w:rPr>
          <w:b/>
          <w:bCs/>
        </w:rPr>
      </w:pPr>
      <w:bookmarkStart w:id="10" w:name="_Toc104299921"/>
      <w:bookmarkStart w:id="11" w:name="_Toc104383973"/>
      <w:r w:rsidRPr="0065177D">
        <w:rPr>
          <w:b/>
          <w:bCs/>
        </w:rPr>
        <w:t>Accounting</w:t>
      </w:r>
      <w:bookmarkEnd w:id="10"/>
      <w:bookmarkEnd w:id="11"/>
      <w:r w:rsidR="00A80262">
        <w:rPr>
          <w:b/>
          <w:bCs/>
        </w:rPr>
        <w:t>:</w:t>
      </w:r>
    </w:p>
    <w:p w14:paraId="09FF777C" w14:textId="77777777" w:rsidR="0032524F" w:rsidRDefault="0032524F" w:rsidP="0032524F">
      <w:r>
        <w:t>The account code segments are input on this tab.</w:t>
      </w:r>
    </w:p>
    <w:p w14:paraId="28979535" w14:textId="099AD97D" w:rsidR="0032524F" w:rsidRPr="0065177D" w:rsidRDefault="0032524F" w:rsidP="0065177D">
      <w:pPr>
        <w:rPr>
          <w:b/>
          <w:bCs/>
        </w:rPr>
      </w:pPr>
      <w:bookmarkStart w:id="12" w:name="_Toc104299922"/>
      <w:bookmarkStart w:id="13" w:name="_Toc104383974"/>
      <w:r w:rsidRPr="0065177D">
        <w:rPr>
          <w:b/>
          <w:bCs/>
        </w:rPr>
        <w:t>Vendor</w:t>
      </w:r>
      <w:bookmarkEnd w:id="12"/>
      <w:bookmarkEnd w:id="13"/>
      <w:r w:rsidR="00A80262">
        <w:rPr>
          <w:b/>
          <w:bCs/>
        </w:rPr>
        <w:t>:</w:t>
      </w:r>
    </w:p>
    <w:p w14:paraId="5A43DED4" w14:textId="77777777" w:rsidR="0032524F" w:rsidRDefault="0032524F" w:rsidP="0032524F">
      <w:r>
        <w:t>There are no Subcontractors, Distributors, or Vendor Performance associated with this vendor.</w:t>
      </w:r>
    </w:p>
    <w:p w14:paraId="78C85D47" w14:textId="14964A8F" w:rsidR="0032524F" w:rsidRPr="0065177D" w:rsidRDefault="0032524F" w:rsidP="0065177D">
      <w:pPr>
        <w:rPr>
          <w:b/>
          <w:bCs/>
        </w:rPr>
      </w:pPr>
      <w:bookmarkStart w:id="14" w:name="_Toc104299923"/>
      <w:bookmarkStart w:id="15" w:name="_Toc104383975"/>
      <w:r w:rsidRPr="0065177D">
        <w:rPr>
          <w:b/>
          <w:bCs/>
        </w:rPr>
        <w:t>Routing</w:t>
      </w:r>
      <w:bookmarkEnd w:id="14"/>
      <w:bookmarkEnd w:id="15"/>
      <w:r w:rsidR="00A80262" w:rsidRPr="0065177D">
        <w:rPr>
          <w:b/>
          <w:bCs/>
        </w:rPr>
        <w:t>:</w:t>
      </w:r>
    </w:p>
    <w:p w14:paraId="39AF6D12" w14:textId="77777777" w:rsidR="0032524F" w:rsidRDefault="0032524F" w:rsidP="0032524F">
      <w:r>
        <w:t>The Routing for approvals for this document may be set manually or selected at the point that the document is Submitted for Approval.</w:t>
      </w:r>
    </w:p>
    <w:p w14:paraId="19F8242F" w14:textId="7CFC1C87" w:rsidR="0032524F" w:rsidRPr="0065177D" w:rsidRDefault="0032524F" w:rsidP="0065177D">
      <w:pPr>
        <w:rPr>
          <w:b/>
          <w:bCs/>
        </w:rPr>
      </w:pPr>
      <w:bookmarkStart w:id="16" w:name="_Toc104299924"/>
      <w:bookmarkStart w:id="17" w:name="_Toc104383976"/>
      <w:r w:rsidRPr="0065177D">
        <w:rPr>
          <w:b/>
          <w:bCs/>
        </w:rPr>
        <w:t>Attachments</w:t>
      </w:r>
      <w:bookmarkEnd w:id="16"/>
      <w:bookmarkEnd w:id="17"/>
      <w:r w:rsidR="00A80262" w:rsidRPr="0065177D">
        <w:rPr>
          <w:b/>
          <w:bCs/>
        </w:rPr>
        <w:t>:</w:t>
      </w:r>
    </w:p>
    <w:p w14:paraId="5F90CDFA" w14:textId="77777777" w:rsidR="0032524F" w:rsidRDefault="0032524F" w:rsidP="0032524F">
      <w:r>
        <w:t>The Department Access user should add attachments to document background information for this Requisition. In addition, the Agency may have set up standard documents (for example Terms and Conditions) to be attached to all Requisitions for the Agency.</w:t>
      </w:r>
    </w:p>
    <w:p w14:paraId="513AE4C8" w14:textId="6EDF6B5D" w:rsidR="0032524F" w:rsidRPr="0065177D" w:rsidRDefault="0032524F" w:rsidP="0065177D">
      <w:pPr>
        <w:rPr>
          <w:b/>
          <w:bCs/>
        </w:rPr>
      </w:pPr>
      <w:bookmarkStart w:id="18" w:name="_Toc104299925"/>
      <w:bookmarkStart w:id="19" w:name="_Toc104383977"/>
      <w:r w:rsidRPr="0065177D">
        <w:rPr>
          <w:b/>
          <w:bCs/>
        </w:rPr>
        <w:t>Notes</w:t>
      </w:r>
      <w:bookmarkEnd w:id="18"/>
      <w:bookmarkEnd w:id="19"/>
      <w:r w:rsidR="00A80262" w:rsidRPr="0065177D">
        <w:rPr>
          <w:b/>
          <w:bCs/>
        </w:rPr>
        <w:t>:</w:t>
      </w:r>
    </w:p>
    <w:p w14:paraId="5B67BB40" w14:textId="77777777" w:rsidR="0032524F" w:rsidRDefault="0032524F" w:rsidP="0032524F">
      <w:r>
        <w:t>It is suggested that notes related to deadlines, approval information, contact information, or other information that the Department Access user deems important for tracking or approving this RPA Requisition be added on the Reminders and Notes tabs. It would be good practice for the Agency Procurement Team to establish standard procedures for these tabs.</w:t>
      </w:r>
    </w:p>
    <w:p w14:paraId="358763FC" w14:textId="0C26C699" w:rsidR="0032524F" w:rsidRPr="0065177D" w:rsidRDefault="0032524F" w:rsidP="0065177D">
      <w:pPr>
        <w:rPr>
          <w:b/>
          <w:bCs/>
        </w:rPr>
      </w:pPr>
      <w:bookmarkStart w:id="20" w:name="_Toc104299926"/>
      <w:bookmarkStart w:id="21" w:name="_Toc104383978"/>
      <w:r w:rsidRPr="0065177D">
        <w:rPr>
          <w:b/>
          <w:bCs/>
        </w:rPr>
        <w:t>Summary</w:t>
      </w:r>
      <w:bookmarkEnd w:id="20"/>
      <w:bookmarkEnd w:id="21"/>
      <w:r w:rsidR="00A80262" w:rsidRPr="0065177D">
        <w:rPr>
          <w:b/>
          <w:bCs/>
        </w:rPr>
        <w:t>:</w:t>
      </w:r>
    </w:p>
    <w:p w14:paraId="26139D4E" w14:textId="77777777" w:rsidR="0032524F" w:rsidRPr="00B42C27" w:rsidRDefault="0032524F" w:rsidP="0032524F">
      <w:r>
        <w:t>The RPA Requisition should be submitted for any applicable approvals and the user will see the status change to “Ready for Approval”.</w:t>
      </w:r>
    </w:p>
    <w:p w14:paraId="7D9A77E1" w14:textId="77777777" w:rsidR="0032524F" w:rsidRPr="0032524F" w:rsidRDefault="0032524F" w:rsidP="0065177D"/>
    <w:p w14:paraId="2FD7F565" w14:textId="2A7E3F34" w:rsidR="00DF17C0" w:rsidRPr="00DF17C0" w:rsidRDefault="005C7F1B" w:rsidP="003E2895">
      <w:pPr>
        <w:pStyle w:val="Heading1"/>
      </w:pPr>
      <w:bookmarkStart w:id="22" w:name="_Toc106190170"/>
      <w:r>
        <w:lastRenderedPageBreak/>
        <w:t xml:space="preserve">How to Access </w:t>
      </w:r>
      <w:r w:rsidR="00582146">
        <w:t>a</w:t>
      </w:r>
      <w:r>
        <w:t>n Open Market Requisition</w:t>
      </w:r>
      <w:bookmarkEnd w:id="22"/>
      <w:r>
        <w:t xml:space="preserve"> </w:t>
      </w:r>
    </w:p>
    <w:p w14:paraId="3BFA09B4" w14:textId="22C65B5A" w:rsidR="0065720E" w:rsidRDefault="00640D9A" w:rsidP="003E2895">
      <w:pPr>
        <w:pStyle w:val="ListParagraph"/>
        <w:keepNext/>
        <w:numPr>
          <w:ilvl w:val="0"/>
          <w:numId w:val="3"/>
        </w:numPr>
      </w:pPr>
      <w:r>
        <w:t xml:space="preserve">Starting from the </w:t>
      </w:r>
      <w:r w:rsidRPr="0065177D">
        <w:rPr>
          <w:b/>
          <w:bCs/>
          <w:i/>
          <w:iCs/>
        </w:rPr>
        <w:t>Home</w:t>
      </w:r>
      <w:r w:rsidRPr="00640D9A">
        <w:rPr>
          <w:i/>
          <w:iCs/>
        </w:rPr>
        <w:t xml:space="preserve"> </w:t>
      </w:r>
      <w:r>
        <w:t xml:space="preserve">page, click the </w:t>
      </w:r>
      <w:r w:rsidR="00A80262">
        <w:rPr>
          <w:b/>
          <w:bCs/>
          <w:i/>
          <w:iCs/>
        </w:rPr>
        <w:t>P</w:t>
      </w:r>
      <w:r w:rsidR="0065720E" w:rsidRPr="0065177D">
        <w:rPr>
          <w:b/>
          <w:bCs/>
          <w:i/>
          <w:iCs/>
        </w:rPr>
        <w:t>erson</w:t>
      </w:r>
      <w:r w:rsidRPr="0065177D">
        <w:rPr>
          <w:b/>
          <w:bCs/>
          <w:i/>
          <w:iCs/>
        </w:rPr>
        <w:t xml:space="preserve"> </w:t>
      </w:r>
      <w:r w:rsidR="00A80262">
        <w:rPr>
          <w:b/>
          <w:bCs/>
          <w:i/>
          <w:iCs/>
        </w:rPr>
        <w:t>I</w:t>
      </w:r>
      <w:r w:rsidRPr="0065177D">
        <w:rPr>
          <w:b/>
          <w:bCs/>
          <w:i/>
          <w:iCs/>
        </w:rPr>
        <w:t>con</w:t>
      </w:r>
      <w:r w:rsidR="0065720E">
        <w:rPr>
          <w:i/>
          <w:iCs/>
        </w:rPr>
        <w:t xml:space="preserve"> </w:t>
      </w:r>
      <w:r w:rsidR="0065720E">
        <w:t>in the top right corner</w:t>
      </w:r>
      <w:r>
        <w:t xml:space="preserve">, and select </w:t>
      </w:r>
      <w:r w:rsidR="0065720E" w:rsidRPr="0065177D">
        <w:rPr>
          <w:b/>
          <w:bCs/>
          <w:i/>
          <w:iCs/>
        </w:rPr>
        <w:t>Department Access</w:t>
      </w:r>
      <w:r>
        <w:t xml:space="preserve"> </w:t>
      </w:r>
      <w:r w:rsidR="0065720E">
        <w:t xml:space="preserve">as the user </w:t>
      </w:r>
      <w:r>
        <w:t>from the drop-down menu</w:t>
      </w:r>
      <w:r w:rsidR="0065720E">
        <w:t>.</w:t>
      </w:r>
    </w:p>
    <w:p w14:paraId="0DE0BAAD" w14:textId="7DEAA6E4" w:rsidR="00B15793" w:rsidRPr="00B15793" w:rsidRDefault="0065720E" w:rsidP="0065177D">
      <w:r w:rsidRPr="0065720E">
        <w:rPr>
          <w:noProof/>
        </w:rPr>
        <w:drawing>
          <wp:inline distT="0" distB="0" distL="0" distR="0" wp14:anchorId="202A3AF3" wp14:editId="728792D6">
            <wp:extent cx="6858000" cy="26526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8000" cy="2652669"/>
                    </a:xfrm>
                    <a:prstGeom prst="rect">
                      <a:avLst/>
                    </a:prstGeom>
                    <a:ln w="15875">
                      <a:noFill/>
                    </a:ln>
                  </pic:spPr>
                </pic:pic>
              </a:graphicData>
            </a:graphic>
          </wp:inline>
        </w:drawing>
      </w:r>
    </w:p>
    <w:p w14:paraId="348B0AFA" w14:textId="79041FD8" w:rsidR="0065720E" w:rsidRDefault="001352E6" w:rsidP="00B15793">
      <w:pPr>
        <w:pStyle w:val="ListParagraph"/>
        <w:keepNext/>
        <w:numPr>
          <w:ilvl w:val="0"/>
          <w:numId w:val="3"/>
        </w:numPr>
      </w:pPr>
      <w:r>
        <w:t xml:space="preserve">Next, click the </w:t>
      </w:r>
      <w:r w:rsidRPr="0065177D">
        <w:rPr>
          <w:b/>
          <w:bCs/>
          <w:i/>
          <w:iCs/>
        </w:rPr>
        <w:t>plus</w:t>
      </w:r>
      <w:r w:rsidRPr="0065177D">
        <w:rPr>
          <w:b/>
          <w:bCs/>
        </w:rPr>
        <w:t xml:space="preserve"> </w:t>
      </w:r>
      <w:r>
        <w:t xml:space="preserve">button and then select </w:t>
      </w:r>
      <w:r w:rsidRPr="0065177D">
        <w:rPr>
          <w:b/>
          <w:bCs/>
          <w:i/>
          <w:iCs/>
        </w:rPr>
        <w:t>Requisition</w:t>
      </w:r>
      <w:r>
        <w:t xml:space="preserve">. This will create an RPA Requisition from scratch where you can document the completed service, the total cost, and the vendor who provided it. </w:t>
      </w:r>
    </w:p>
    <w:p w14:paraId="629ADACF" w14:textId="2E116A7F" w:rsidR="00EE4A8A" w:rsidRPr="00640D9A" w:rsidRDefault="001C1884" w:rsidP="00B15793">
      <w:pPr>
        <w:pStyle w:val="ListParagraph"/>
        <w:keepNext/>
        <w:numPr>
          <w:ilvl w:val="1"/>
          <w:numId w:val="3"/>
        </w:numPr>
      </w:pPr>
      <w:r>
        <w:t xml:space="preserve">This will create a </w:t>
      </w:r>
      <w:r w:rsidR="00A80262" w:rsidRPr="0065177D">
        <w:rPr>
          <w:b/>
          <w:bCs/>
          <w:i/>
          <w:iCs/>
        </w:rPr>
        <w:t>N</w:t>
      </w:r>
      <w:r w:rsidRPr="0065177D">
        <w:rPr>
          <w:b/>
          <w:bCs/>
          <w:i/>
          <w:iCs/>
        </w:rPr>
        <w:t>ew Requisition</w:t>
      </w:r>
      <w:r w:rsidR="007D06D8">
        <w:rPr>
          <w:i/>
          <w:iCs/>
        </w:rPr>
        <w:t>.</w:t>
      </w:r>
    </w:p>
    <w:p w14:paraId="7EB2957E" w14:textId="5146A979" w:rsidR="00151E0B" w:rsidRDefault="001C1884" w:rsidP="009018FC">
      <w:r w:rsidRPr="001C1884">
        <w:rPr>
          <w:noProof/>
        </w:rPr>
        <w:drawing>
          <wp:inline distT="0" distB="0" distL="0" distR="0" wp14:anchorId="60191A7A" wp14:editId="43CC7F71">
            <wp:extent cx="6858000" cy="26481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858000" cy="2648139"/>
                    </a:xfrm>
                    <a:prstGeom prst="rect">
                      <a:avLst/>
                    </a:prstGeom>
                    <a:ln w="15875">
                      <a:noFill/>
                    </a:ln>
                  </pic:spPr>
                </pic:pic>
              </a:graphicData>
            </a:graphic>
          </wp:inline>
        </w:drawing>
      </w:r>
    </w:p>
    <w:p w14:paraId="74E7F74B" w14:textId="77777777" w:rsidR="007C7507" w:rsidRDefault="007C7507" w:rsidP="007C7507">
      <w:pPr>
        <w:pStyle w:val="Heading1"/>
      </w:pPr>
      <w:bookmarkStart w:id="23" w:name="_Toc96886809"/>
      <w:bookmarkStart w:id="24" w:name="_Toc106190171"/>
      <w:r>
        <w:lastRenderedPageBreak/>
        <w:t>Creating a New Requisition</w:t>
      </w:r>
      <w:bookmarkEnd w:id="23"/>
      <w:bookmarkEnd w:id="24"/>
      <w:r>
        <w:t xml:space="preserve"> </w:t>
      </w:r>
    </w:p>
    <w:p w14:paraId="58F9E69A" w14:textId="4B861D3D" w:rsidR="00C208FA" w:rsidRDefault="007C7507" w:rsidP="00B15793">
      <w:pPr>
        <w:keepNext/>
      </w:pPr>
      <w:r>
        <w:t xml:space="preserve">The </w:t>
      </w:r>
      <w:r w:rsidR="00A80262">
        <w:rPr>
          <w:b/>
          <w:bCs/>
          <w:i/>
          <w:iCs/>
        </w:rPr>
        <w:t>N</w:t>
      </w:r>
      <w:r w:rsidRPr="0065177D">
        <w:rPr>
          <w:b/>
          <w:bCs/>
          <w:i/>
          <w:iCs/>
        </w:rPr>
        <w:t>ew</w:t>
      </w:r>
      <w:r>
        <w:t xml:space="preserve"> </w:t>
      </w:r>
      <w:r w:rsidRPr="0065177D">
        <w:rPr>
          <w:b/>
          <w:bCs/>
          <w:i/>
          <w:iCs/>
        </w:rPr>
        <w:t>Requisition</w:t>
      </w:r>
      <w:r>
        <w:t xml:space="preserve"> document will now show a series of tabs at the top. Starting with the </w:t>
      </w:r>
      <w:r w:rsidRPr="007D06D8">
        <w:t>General</w:t>
      </w:r>
      <w:r>
        <w:t xml:space="preserve"> tab and ending with the Summary tab, you will work your way through the tabs from left to right to create a </w:t>
      </w:r>
      <w:r w:rsidR="00A80262" w:rsidRPr="0065177D">
        <w:rPr>
          <w:b/>
          <w:bCs/>
          <w:i/>
          <w:iCs/>
        </w:rPr>
        <w:t>N</w:t>
      </w:r>
      <w:r w:rsidRPr="0065177D">
        <w:rPr>
          <w:b/>
          <w:bCs/>
          <w:i/>
          <w:iCs/>
        </w:rPr>
        <w:t>ew</w:t>
      </w:r>
      <w:r w:rsidRPr="0065177D">
        <w:rPr>
          <w:b/>
          <w:bCs/>
        </w:rPr>
        <w:t xml:space="preserve"> </w:t>
      </w:r>
      <w:r w:rsidRPr="0065177D">
        <w:rPr>
          <w:b/>
          <w:bCs/>
          <w:i/>
          <w:iCs/>
        </w:rPr>
        <w:t>Requisition</w:t>
      </w:r>
      <w:r>
        <w:t xml:space="preserve">. Fields that have an asterisk next to them are required fields to be completed. </w:t>
      </w:r>
    </w:p>
    <w:p w14:paraId="30603811" w14:textId="7703993A" w:rsidR="00DD0962" w:rsidRDefault="00EC6810" w:rsidP="00DD0962">
      <w:r>
        <w:rPr>
          <w:noProof/>
        </w:rPr>
        <mc:AlternateContent>
          <mc:Choice Requires="wps">
            <w:drawing>
              <wp:anchor distT="0" distB="0" distL="114300" distR="114300" simplePos="0" relativeHeight="251665408" behindDoc="0" locked="0" layoutInCell="1" allowOverlap="1" wp14:anchorId="11963657" wp14:editId="1CC97113">
                <wp:simplePos x="0" y="0"/>
                <wp:positionH relativeFrom="column">
                  <wp:posOffset>171450</wp:posOffset>
                </wp:positionH>
                <wp:positionV relativeFrom="paragraph">
                  <wp:posOffset>252730</wp:posOffset>
                </wp:positionV>
                <wp:extent cx="336550" cy="215900"/>
                <wp:effectExtent l="19050" t="19050" r="25400" b="22225"/>
                <wp:wrapNone/>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159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79874D8" id="Rectangle 20" o:spid="_x0000_s1026" style="position:absolute;margin-left:13.5pt;margin-top:19.9pt;width:26.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" filled="f" strokecolor="red" strokeweight="3pt"/>
            </w:pict>
          </mc:Fallback>
        </mc:AlternateContent>
      </w:r>
      <w:r>
        <w:rPr>
          <w:noProof/>
        </w:rPr>
        <mc:AlternateContent>
          <mc:Choice Requires="wps">
            <w:drawing>
              <wp:anchor distT="0" distB="0" distL="114300" distR="114300" simplePos="0" relativeHeight="251664384" behindDoc="0" locked="0" layoutInCell="1" allowOverlap="1" wp14:anchorId="0748D184" wp14:editId="6B9B1A1A">
                <wp:simplePos x="0" y="0"/>
                <wp:positionH relativeFrom="column">
                  <wp:posOffset>171450</wp:posOffset>
                </wp:positionH>
                <wp:positionV relativeFrom="paragraph">
                  <wp:posOffset>11430</wp:posOffset>
                </wp:positionV>
                <wp:extent cx="914400" cy="234950"/>
                <wp:effectExtent l="19050" t="25400" r="19050" b="2540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49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66C6557" id="Rectangle 19" o:spid="_x0000_s1026" style="position:absolute;margin-left:13.5pt;margin-top:.9pt;width:1in;height: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" filled="f" strokecolor="red" strokeweight="3pt"/>
            </w:pict>
          </mc:Fallback>
        </mc:AlternateContent>
      </w:r>
      <w:r w:rsidR="00D74FC7" w:rsidRPr="00D74FC7">
        <w:rPr>
          <w:noProof/>
        </w:rPr>
        <w:drawing>
          <wp:inline distT="0" distB="0" distL="0" distR="0" wp14:anchorId="6CA90372" wp14:editId="3464CF3B">
            <wp:extent cx="6858000" cy="261302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4"/>
                    <a:stretch>
                      <a:fillRect/>
                    </a:stretch>
                  </pic:blipFill>
                  <pic:spPr>
                    <a:xfrm>
                      <a:off x="0" y="0"/>
                      <a:ext cx="6858000" cy="2613025"/>
                    </a:xfrm>
                    <a:prstGeom prst="rect">
                      <a:avLst/>
                    </a:prstGeom>
                  </pic:spPr>
                </pic:pic>
              </a:graphicData>
            </a:graphic>
          </wp:inline>
        </w:drawing>
      </w:r>
    </w:p>
    <w:p w14:paraId="265957FC" w14:textId="7A36FFF0" w:rsidR="00DD0962" w:rsidRDefault="00DD0962" w:rsidP="00A17501">
      <w:pPr>
        <w:pStyle w:val="Heading1"/>
      </w:pPr>
      <w:bookmarkStart w:id="25" w:name="_Toc106190172"/>
      <w:r>
        <w:t>General Tab</w:t>
      </w:r>
      <w:bookmarkEnd w:id="25"/>
    </w:p>
    <w:p w14:paraId="2B059BBD" w14:textId="7C27C19D" w:rsidR="009B52E2" w:rsidRPr="009B52E2" w:rsidRDefault="009B52E2" w:rsidP="00A17501">
      <w:pPr>
        <w:pStyle w:val="ListParagraph"/>
        <w:keepNext/>
        <w:numPr>
          <w:ilvl w:val="0"/>
          <w:numId w:val="21"/>
        </w:numPr>
      </w:pPr>
      <w:r>
        <w:t xml:space="preserve">Starting from the </w:t>
      </w:r>
      <w:r w:rsidRPr="0065177D">
        <w:rPr>
          <w:b/>
          <w:bCs/>
        </w:rPr>
        <w:t>General tab</w:t>
      </w:r>
      <w:r>
        <w:t xml:space="preserve">, enter the </w:t>
      </w:r>
      <w:r w:rsidR="007D06D8" w:rsidRPr="0065177D">
        <w:rPr>
          <w:b/>
          <w:bCs/>
          <w:i/>
          <w:iCs/>
        </w:rPr>
        <w:t>Short D</w:t>
      </w:r>
      <w:r w:rsidRPr="0065177D">
        <w:rPr>
          <w:b/>
          <w:bCs/>
          <w:i/>
          <w:iCs/>
        </w:rPr>
        <w:t>escription</w:t>
      </w:r>
      <w:r>
        <w:t xml:space="preserve"> of </w:t>
      </w:r>
      <w:r w:rsidR="007C7507">
        <w:t xml:space="preserve">the service that has already been completed. </w:t>
      </w:r>
    </w:p>
    <w:p w14:paraId="15358CD5" w14:textId="5D912DB0" w:rsidR="00DD0962" w:rsidRDefault="00EC6810" w:rsidP="00DD0962">
      <w:r>
        <w:rPr>
          <w:noProof/>
        </w:rPr>
        <mc:AlternateContent>
          <mc:Choice Requires="wps">
            <w:drawing>
              <wp:anchor distT="0" distB="0" distL="114300" distR="114300" simplePos="0" relativeHeight="251666432" behindDoc="0" locked="0" layoutInCell="1" allowOverlap="1" wp14:anchorId="10FABF7F" wp14:editId="0260FB31">
                <wp:simplePos x="0" y="0"/>
                <wp:positionH relativeFrom="column">
                  <wp:posOffset>4146550</wp:posOffset>
                </wp:positionH>
                <wp:positionV relativeFrom="paragraph">
                  <wp:posOffset>514985</wp:posOffset>
                </wp:positionV>
                <wp:extent cx="2095500" cy="273050"/>
                <wp:effectExtent l="22225" t="22225" r="25400" b="1905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730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C77E2F" id="Rectangle 21" o:spid="_x0000_s1026" style="position:absolute;margin-left:326.5pt;margin-top:40.55pt;width:16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" filled="f" strokecolor="red" strokeweight="3pt"/>
            </w:pict>
          </mc:Fallback>
        </mc:AlternateContent>
      </w:r>
      <w:r w:rsidR="00D74FC7" w:rsidRPr="00D74FC7">
        <w:rPr>
          <w:noProof/>
        </w:rPr>
        <w:drawing>
          <wp:inline distT="0" distB="0" distL="0" distR="0" wp14:anchorId="08517864" wp14:editId="60FB9EC5">
            <wp:extent cx="6858000" cy="261302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4"/>
                    <a:stretch>
                      <a:fillRect/>
                    </a:stretch>
                  </pic:blipFill>
                  <pic:spPr>
                    <a:xfrm>
                      <a:off x="0" y="0"/>
                      <a:ext cx="6858000" cy="2613025"/>
                    </a:xfrm>
                    <a:prstGeom prst="rect">
                      <a:avLst/>
                    </a:prstGeom>
                  </pic:spPr>
                </pic:pic>
              </a:graphicData>
            </a:graphic>
          </wp:inline>
        </w:drawing>
      </w:r>
    </w:p>
    <w:p w14:paraId="44B934DA" w14:textId="055ACA0C" w:rsidR="009B52E2" w:rsidRDefault="009B52E2" w:rsidP="00812ABE">
      <w:pPr>
        <w:pStyle w:val="ListParagraph"/>
        <w:keepNext/>
        <w:numPr>
          <w:ilvl w:val="0"/>
          <w:numId w:val="21"/>
        </w:numPr>
      </w:pPr>
      <w:r>
        <w:lastRenderedPageBreak/>
        <w:t xml:space="preserve">Next, </w:t>
      </w:r>
      <w:r w:rsidR="00ED774E">
        <w:t>navigate to</w:t>
      </w:r>
      <w:r>
        <w:t xml:space="preserve"> the </w:t>
      </w:r>
      <w:r w:rsidRPr="0065177D">
        <w:rPr>
          <w:b/>
          <w:bCs/>
          <w:i/>
          <w:iCs/>
        </w:rPr>
        <w:t>Department</w:t>
      </w:r>
      <w:r w:rsidRPr="0065177D">
        <w:rPr>
          <w:b/>
          <w:bCs/>
        </w:rPr>
        <w:t xml:space="preserve"> </w:t>
      </w:r>
      <w:r>
        <w:t xml:space="preserve">and </w:t>
      </w:r>
      <w:r w:rsidRPr="0065177D">
        <w:rPr>
          <w:b/>
          <w:bCs/>
          <w:i/>
          <w:iCs/>
        </w:rPr>
        <w:t>Location</w:t>
      </w:r>
      <w:r>
        <w:t xml:space="preserve"> </w:t>
      </w:r>
      <w:r w:rsidR="00ED774E">
        <w:t>fields</w:t>
      </w:r>
      <w:r w:rsidR="00EC2A50">
        <w:t>.</w:t>
      </w:r>
    </w:p>
    <w:p w14:paraId="1DA9CCEB" w14:textId="3BA58A95" w:rsidR="00ED774E" w:rsidRDefault="00ED774E" w:rsidP="00812ABE">
      <w:pPr>
        <w:pStyle w:val="ListParagraph"/>
        <w:keepNext/>
        <w:numPr>
          <w:ilvl w:val="1"/>
          <w:numId w:val="21"/>
        </w:numPr>
      </w:pPr>
      <w:r>
        <w:t xml:space="preserve">Both fields will be populated based on your default settings. </w:t>
      </w:r>
    </w:p>
    <w:p w14:paraId="4C67D7B1" w14:textId="0705D567" w:rsidR="00ED774E" w:rsidRDefault="00ED774E" w:rsidP="00812ABE">
      <w:pPr>
        <w:pStyle w:val="ListParagraph"/>
        <w:keepNext/>
        <w:numPr>
          <w:ilvl w:val="1"/>
          <w:numId w:val="21"/>
        </w:numPr>
      </w:pPr>
      <w:r>
        <w:t xml:space="preserve">If you need to change the </w:t>
      </w:r>
      <w:r w:rsidRPr="0065177D">
        <w:rPr>
          <w:b/>
          <w:bCs/>
          <w:i/>
          <w:iCs/>
        </w:rPr>
        <w:t>Department</w:t>
      </w:r>
      <w:r>
        <w:t xml:space="preserve"> and </w:t>
      </w:r>
      <w:r w:rsidRPr="0065177D">
        <w:rPr>
          <w:b/>
          <w:bCs/>
          <w:i/>
          <w:iCs/>
        </w:rPr>
        <w:t>Location</w:t>
      </w:r>
      <w:r>
        <w:t xml:space="preserve"> fields, use the drop-down arrow, and select the appropriate options needed. </w:t>
      </w:r>
    </w:p>
    <w:p w14:paraId="18DA7F1E" w14:textId="2DF369A1" w:rsidR="00ED774E" w:rsidRDefault="0028338E" w:rsidP="00812ABE">
      <w:pPr>
        <w:pStyle w:val="ListParagraph"/>
        <w:keepNext/>
        <w:numPr>
          <w:ilvl w:val="2"/>
          <w:numId w:val="21"/>
        </w:numPr>
      </w:pPr>
      <w:r w:rsidRPr="0065177D">
        <w:rPr>
          <w:b/>
          <w:bCs/>
          <w:i/>
          <w:iCs/>
        </w:rPr>
        <w:t>Locations</w:t>
      </w:r>
      <w:r>
        <w:t xml:space="preserve"> are subsets of departments which are </w:t>
      </w:r>
      <w:proofErr w:type="gramStart"/>
      <w:r>
        <w:t>similar to</w:t>
      </w:r>
      <w:proofErr w:type="gramEnd"/>
      <w:r>
        <w:t xml:space="preserve"> an agency’s divisions, bureaus, or programs. </w:t>
      </w:r>
    </w:p>
    <w:p w14:paraId="6E280879" w14:textId="13918A95" w:rsidR="00D74FC7" w:rsidRDefault="00EC6810" w:rsidP="00D74FC7">
      <w:pPr>
        <w:keepNext/>
      </w:pPr>
      <w:r>
        <w:rPr>
          <w:noProof/>
        </w:rPr>
        <mc:AlternateContent>
          <mc:Choice Requires="wps">
            <w:drawing>
              <wp:anchor distT="0" distB="0" distL="114300" distR="114300" simplePos="0" relativeHeight="251668480" behindDoc="0" locked="0" layoutInCell="1" allowOverlap="1" wp14:anchorId="046EE432" wp14:editId="34A75C6D">
                <wp:simplePos x="0" y="0"/>
                <wp:positionH relativeFrom="column">
                  <wp:posOffset>120650</wp:posOffset>
                </wp:positionH>
                <wp:positionV relativeFrom="paragraph">
                  <wp:posOffset>1232535</wp:posOffset>
                </wp:positionV>
                <wp:extent cx="2679700" cy="177800"/>
                <wp:effectExtent l="15875" t="15875" r="19050" b="15875"/>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177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0F6B42B" id="Rectangle 23" o:spid="_x0000_s1026" style="position:absolute;margin-left:9.5pt;margin-top:97.05pt;width:211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" filled="f" strokecolor="red" strokeweight="2.25pt"/>
            </w:pict>
          </mc:Fallback>
        </mc:AlternateContent>
      </w:r>
      <w:r>
        <w:rPr>
          <w:noProof/>
        </w:rPr>
        <mc:AlternateContent>
          <mc:Choice Requires="wps">
            <w:drawing>
              <wp:anchor distT="0" distB="0" distL="114300" distR="114300" simplePos="0" relativeHeight="251667456" behindDoc="0" locked="0" layoutInCell="1" allowOverlap="1" wp14:anchorId="4F02718F" wp14:editId="49248D8D">
                <wp:simplePos x="0" y="0"/>
                <wp:positionH relativeFrom="column">
                  <wp:posOffset>114300</wp:posOffset>
                </wp:positionH>
                <wp:positionV relativeFrom="paragraph">
                  <wp:posOffset>997585</wp:posOffset>
                </wp:positionV>
                <wp:extent cx="2495550" cy="171450"/>
                <wp:effectExtent l="19050" t="19050" r="19050" b="19050"/>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FC15472" id="Rectangle 22" o:spid="_x0000_s1026" style="position:absolute;margin-left:9pt;margin-top:78.55pt;width:196.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" filled="f" strokecolor="red" strokeweight="2.25pt"/>
            </w:pict>
          </mc:Fallback>
        </mc:AlternateContent>
      </w:r>
      <w:r w:rsidR="00D74FC7" w:rsidRPr="00D74FC7">
        <w:rPr>
          <w:noProof/>
        </w:rPr>
        <w:drawing>
          <wp:inline distT="0" distB="0" distL="0" distR="0" wp14:anchorId="46E6EE7E" wp14:editId="1D0EE167">
            <wp:extent cx="6858000" cy="2613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613025"/>
                    </a:xfrm>
                    <a:prstGeom prst="rect">
                      <a:avLst/>
                    </a:prstGeom>
                  </pic:spPr>
                </pic:pic>
              </a:graphicData>
            </a:graphic>
          </wp:inline>
        </w:drawing>
      </w:r>
    </w:p>
    <w:p w14:paraId="53266166" w14:textId="748FF147" w:rsidR="00E65B2C" w:rsidRDefault="00E65B2C" w:rsidP="00E65B2C"/>
    <w:p w14:paraId="6A808213" w14:textId="77777777" w:rsidR="00AF14AC" w:rsidRDefault="0028338E" w:rsidP="00812ABE">
      <w:pPr>
        <w:pStyle w:val="ListParagraph"/>
        <w:keepNext/>
        <w:numPr>
          <w:ilvl w:val="0"/>
          <w:numId w:val="21"/>
        </w:numPr>
      </w:pPr>
      <w:r>
        <w:t xml:space="preserve">Next, navigate to the </w:t>
      </w:r>
      <w:r w:rsidRPr="0065177D">
        <w:rPr>
          <w:b/>
          <w:bCs/>
          <w:i/>
          <w:iCs/>
        </w:rPr>
        <w:t>Print Format</w:t>
      </w:r>
      <w:r w:rsidRPr="0065177D">
        <w:rPr>
          <w:b/>
          <w:bCs/>
        </w:rPr>
        <w:t>.</w:t>
      </w:r>
      <w:r>
        <w:t xml:space="preserve"> This field can stay as is.</w:t>
      </w:r>
      <w:r w:rsidR="00586FCF">
        <w:t xml:space="preserve"> </w:t>
      </w:r>
    </w:p>
    <w:p w14:paraId="785ED533" w14:textId="56E383FB" w:rsidR="00E65B2C" w:rsidRDefault="00EC6810" w:rsidP="00E65B2C">
      <w:r>
        <w:rPr>
          <w:noProof/>
        </w:rPr>
        <mc:AlternateContent>
          <mc:Choice Requires="wps">
            <w:drawing>
              <wp:anchor distT="0" distB="0" distL="114300" distR="114300" simplePos="0" relativeHeight="251669504" behindDoc="0" locked="0" layoutInCell="1" allowOverlap="1" wp14:anchorId="2EE9DFFB" wp14:editId="5E7C0548">
                <wp:simplePos x="0" y="0"/>
                <wp:positionH relativeFrom="column">
                  <wp:posOffset>158750</wp:posOffset>
                </wp:positionH>
                <wp:positionV relativeFrom="paragraph">
                  <wp:posOffset>2422525</wp:posOffset>
                </wp:positionV>
                <wp:extent cx="2482850" cy="209550"/>
                <wp:effectExtent l="15875" t="19050" r="15875" b="1905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44F3F86" id="Rectangle 24" o:spid="_x0000_s1026" style="position:absolute;margin-left:12.5pt;margin-top:190.75pt;width:195.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" filled="f" strokecolor="red" strokeweight="2.25pt"/>
            </w:pict>
          </mc:Fallback>
        </mc:AlternateContent>
      </w:r>
      <w:r w:rsidR="00E849A9" w:rsidRPr="00E849A9">
        <w:rPr>
          <w:noProof/>
        </w:rPr>
        <w:drawing>
          <wp:inline distT="0" distB="0" distL="0" distR="0" wp14:anchorId="74ABC522" wp14:editId="4E0C5039">
            <wp:extent cx="6858000" cy="2613025"/>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4"/>
                    <a:stretch>
                      <a:fillRect/>
                    </a:stretch>
                  </pic:blipFill>
                  <pic:spPr>
                    <a:xfrm>
                      <a:off x="0" y="0"/>
                      <a:ext cx="6858000" cy="2613025"/>
                    </a:xfrm>
                    <a:prstGeom prst="rect">
                      <a:avLst/>
                    </a:prstGeom>
                  </pic:spPr>
                </pic:pic>
              </a:graphicData>
            </a:graphic>
          </wp:inline>
        </w:drawing>
      </w:r>
    </w:p>
    <w:p w14:paraId="419F5D46" w14:textId="03C191ED" w:rsidR="0028338E" w:rsidRDefault="000B319A" w:rsidP="001D4634">
      <w:pPr>
        <w:pStyle w:val="ListParagraph"/>
        <w:keepNext/>
        <w:numPr>
          <w:ilvl w:val="0"/>
          <w:numId w:val="21"/>
        </w:numPr>
      </w:pPr>
      <w:r>
        <w:lastRenderedPageBreak/>
        <w:t xml:space="preserve">The next required </w:t>
      </w:r>
      <w:r w:rsidR="0028338E">
        <w:t xml:space="preserve">field to complete on the General tab is the </w:t>
      </w:r>
      <w:r w:rsidR="0028338E" w:rsidRPr="0065177D">
        <w:rPr>
          <w:b/>
          <w:bCs/>
          <w:i/>
          <w:iCs/>
        </w:rPr>
        <w:t>Requisition Type</w:t>
      </w:r>
      <w:r w:rsidR="0028338E">
        <w:t xml:space="preserve"> field</w:t>
      </w:r>
      <w:r w:rsidR="00EC2A50">
        <w:t>.</w:t>
      </w:r>
      <w:r w:rsidR="00397692">
        <w:t xml:space="preserve"> </w:t>
      </w:r>
    </w:p>
    <w:p w14:paraId="5E76466B" w14:textId="60DC305C" w:rsidR="0028338E" w:rsidRDefault="0028338E" w:rsidP="001D4634">
      <w:pPr>
        <w:pStyle w:val="ListParagraph"/>
        <w:keepNext/>
        <w:numPr>
          <w:ilvl w:val="1"/>
          <w:numId w:val="21"/>
        </w:numPr>
      </w:pPr>
      <w:r>
        <w:t xml:space="preserve">This determines the type of </w:t>
      </w:r>
      <w:r w:rsidRPr="0065177D">
        <w:rPr>
          <w:b/>
          <w:bCs/>
          <w:i/>
          <w:iCs/>
        </w:rPr>
        <w:t>Requisition</w:t>
      </w:r>
      <w:r w:rsidRPr="0065177D">
        <w:rPr>
          <w:b/>
          <w:bCs/>
        </w:rPr>
        <w:t xml:space="preserve"> </w:t>
      </w:r>
      <w:r w:rsidR="005B4569">
        <w:t>you want to create and drives additional functionality on the Item tab.</w:t>
      </w:r>
      <w:r w:rsidR="001818BC">
        <w:t xml:space="preserve"> For the RPA Requisition, it will require Invoice information for the item.</w:t>
      </w:r>
    </w:p>
    <w:p w14:paraId="1FE4CD60" w14:textId="43FD889C" w:rsidR="00E849A9" w:rsidRDefault="00EC6810" w:rsidP="00E65B2C">
      <w:r>
        <w:rPr>
          <w:noProof/>
        </w:rPr>
        <mc:AlternateContent>
          <mc:Choice Requires="wps">
            <w:drawing>
              <wp:anchor distT="0" distB="0" distL="114300" distR="114300" simplePos="0" relativeHeight="251670528" behindDoc="0" locked="0" layoutInCell="1" allowOverlap="1" wp14:anchorId="220507EC" wp14:editId="208907D0">
                <wp:simplePos x="0" y="0"/>
                <wp:positionH relativeFrom="column">
                  <wp:posOffset>133350</wp:posOffset>
                </wp:positionH>
                <wp:positionV relativeFrom="paragraph">
                  <wp:posOffset>1607185</wp:posOffset>
                </wp:positionV>
                <wp:extent cx="2819400" cy="215900"/>
                <wp:effectExtent l="19050" t="19685" r="19050" b="2159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159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19CB39A" id="Rectangle 25" o:spid="_x0000_s1026" style="position:absolute;margin-left:10.5pt;margin-top:126.55pt;width:222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" filled="f" strokecolor="red" strokeweight="3pt"/>
            </w:pict>
          </mc:Fallback>
        </mc:AlternateContent>
      </w:r>
      <w:r w:rsidR="00E849A9" w:rsidRPr="00E849A9">
        <w:rPr>
          <w:noProof/>
        </w:rPr>
        <w:drawing>
          <wp:inline distT="0" distB="0" distL="0" distR="0" wp14:anchorId="42646F04" wp14:editId="29922F08">
            <wp:extent cx="6858000" cy="2613025"/>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4"/>
                    <a:stretch>
                      <a:fillRect/>
                    </a:stretch>
                  </pic:blipFill>
                  <pic:spPr>
                    <a:xfrm>
                      <a:off x="0" y="0"/>
                      <a:ext cx="6858000" cy="2613025"/>
                    </a:xfrm>
                    <a:prstGeom prst="rect">
                      <a:avLst/>
                    </a:prstGeom>
                  </pic:spPr>
                </pic:pic>
              </a:graphicData>
            </a:graphic>
          </wp:inline>
        </w:drawing>
      </w:r>
    </w:p>
    <w:p w14:paraId="3F6824C8" w14:textId="77777777" w:rsidR="004711D2" w:rsidRDefault="004711D2" w:rsidP="004711D2">
      <w:pPr>
        <w:pStyle w:val="ListParagraph"/>
        <w:keepNext/>
        <w:numPr>
          <w:ilvl w:val="0"/>
          <w:numId w:val="21"/>
        </w:numPr>
      </w:pPr>
      <w:r>
        <w:t xml:space="preserve">Select </w:t>
      </w:r>
      <w:r w:rsidRPr="0065177D">
        <w:rPr>
          <w:b/>
          <w:bCs/>
          <w:i/>
          <w:iCs/>
        </w:rPr>
        <w:t>RPA</w:t>
      </w:r>
    </w:p>
    <w:p w14:paraId="595568C9" w14:textId="4C9299D3" w:rsidR="004711D2" w:rsidRPr="002A2A55" w:rsidRDefault="004711D2" w:rsidP="0065177D">
      <w:pPr>
        <w:pStyle w:val="ListParagraph"/>
        <w:keepNext/>
        <w:numPr>
          <w:ilvl w:val="1"/>
          <w:numId w:val="21"/>
        </w:numPr>
      </w:pPr>
      <w:r>
        <w:t xml:space="preserve">This will drive additional functionality related to the line Items entered on this </w:t>
      </w:r>
      <w:r w:rsidRPr="0065177D">
        <w:rPr>
          <w:b/>
          <w:bCs/>
          <w:i/>
          <w:iCs/>
        </w:rPr>
        <w:t>Requisition</w:t>
      </w:r>
      <w:r>
        <w:t xml:space="preserve"> and the resulting </w:t>
      </w:r>
      <w:r w:rsidRPr="0065177D">
        <w:rPr>
          <w:b/>
          <w:bCs/>
          <w:i/>
          <w:iCs/>
        </w:rPr>
        <w:t>Purchase Order</w:t>
      </w:r>
      <w:r>
        <w:t>.</w:t>
      </w:r>
    </w:p>
    <w:p w14:paraId="0DF65D5B" w14:textId="55A9A1E5" w:rsidR="004711D2" w:rsidRDefault="00EC6810" w:rsidP="00E65B2C">
      <w:r>
        <w:rPr>
          <w:noProof/>
        </w:rPr>
        <mc:AlternateContent>
          <mc:Choice Requires="wps">
            <w:drawing>
              <wp:anchor distT="0" distB="0" distL="114300" distR="114300" simplePos="0" relativeHeight="251672576" behindDoc="0" locked="0" layoutInCell="1" allowOverlap="1" wp14:anchorId="427C5BC5" wp14:editId="072FF3D3">
                <wp:simplePos x="0" y="0"/>
                <wp:positionH relativeFrom="column">
                  <wp:posOffset>120650</wp:posOffset>
                </wp:positionH>
                <wp:positionV relativeFrom="paragraph">
                  <wp:posOffset>35560</wp:posOffset>
                </wp:positionV>
                <wp:extent cx="2413000" cy="228600"/>
                <wp:effectExtent l="25400" t="26670" r="19050" b="20955"/>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2286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8108837" id="Rectangle 27" o:spid="_x0000_s1026" style="position:absolute;margin-left:9.5pt;margin-top:2.8pt;width:1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" filled="f" strokecolor="red" strokeweight="3pt"/>
            </w:pict>
          </mc:Fallback>
        </mc:AlternateContent>
      </w:r>
      <w:r w:rsidR="00BC6F83" w:rsidRPr="00BC6F83">
        <w:rPr>
          <w:noProof/>
        </w:rPr>
        <w:drawing>
          <wp:inline distT="0" distB="0" distL="0" distR="0" wp14:anchorId="26B2A03F" wp14:editId="05CE34A0">
            <wp:extent cx="6858000" cy="1958975"/>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5"/>
                    <a:stretch>
                      <a:fillRect/>
                    </a:stretch>
                  </pic:blipFill>
                  <pic:spPr>
                    <a:xfrm>
                      <a:off x="0" y="0"/>
                      <a:ext cx="6858000" cy="1958975"/>
                    </a:xfrm>
                    <a:prstGeom prst="rect">
                      <a:avLst/>
                    </a:prstGeom>
                  </pic:spPr>
                </pic:pic>
              </a:graphicData>
            </a:graphic>
          </wp:inline>
        </w:drawing>
      </w:r>
    </w:p>
    <w:p w14:paraId="7F38F6E6" w14:textId="4764C80C" w:rsidR="004711D2" w:rsidRDefault="004711D2" w:rsidP="004711D2">
      <w:pPr>
        <w:keepNext/>
        <w:rPr>
          <w:b/>
          <w:bCs/>
          <w:color w:val="FF0000"/>
        </w:rPr>
      </w:pPr>
    </w:p>
    <w:p w14:paraId="6D7DA348" w14:textId="07EDF9F2" w:rsidR="004711D2" w:rsidRDefault="004711D2" w:rsidP="004711D2">
      <w:pPr>
        <w:keepNext/>
        <w:rPr>
          <w:b/>
          <w:bCs/>
          <w:color w:val="FF0000"/>
        </w:rPr>
      </w:pPr>
    </w:p>
    <w:p w14:paraId="4F9A64E5" w14:textId="457C255A" w:rsidR="004711D2" w:rsidRDefault="004711D2" w:rsidP="004711D2">
      <w:pPr>
        <w:keepNext/>
        <w:rPr>
          <w:b/>
          <w:bCs/>
          <w:color w:val="FF0000"/>
        </w:rPr>
      </w:pPr>
    </w:p>
    <w:p w14:paraId="46B1C74F" w14:textId="77777777" w:rsidR="004711D2" w:rsidRDefault="004711D2" w:rsidP="004711D2">
      <w:pPr>
        <w:keepNext/>
        <w:rPr>
          <w:b/>
          <w:bCs/>
          <w:color w:val="FF0000"/>
        </w:rPr>
      </w:pPr>
    </w:p>
    <w:p w14:paraId="591E1EC4" w14:textId="62BC1BAF" w:rsidR="004711D2" w:rsidRDefault="004711D2" w:rsidP="004711D2">
      <w:pPr>
        <w:rPr>
          <w:b/>
          <w:bCs/>
          <w:color w:val="FF0000"/>
        </w:rPr>
      </w:pPr>
    </w:p>
    <w:p w14:paraId="657EE482" w14:textId="35DB5B92" w:rsidR="00BC6F83" w:rsidRDefault="00BC6F83" w:rsidP="004711D2">
      <w:pPr>
        <w:rPr>
          <w:b/>
          <w:bCs/>
          <w:color w:val="FF0000"/>
        </w:rPr>
      </w:pPr>
    </w:p>
    <w:p w14:paraId="3B54BA85" w14:textId="77777777" w:rsidR="00BC6F83" w:rsidRDefault="00BC6F83" w:rsidP="004711D2">
      <w:pPr>
        <w:rPr>
          <w:b/>
          <w:bCs/>
          <w:color w:val="FF0000"/>
        </w:rPr>
      </w:pPr>
    </w:p>
    <w:p w14:paraId="1EE8846C" w14:textId="2D3804D5" w:rsidR="004711D2" w:rsidRDefault="004711D2" w:rsidP="0065177D">
      <w:pPr>
        <w:keepNext/>
      </w:pPr>
      <w:r>
        <w:lastRenderedPageBreak/>
        <w:t xml:space="preserve">6.  The last required field to complete on the </w:t>
      </w:r>
      <w:r w:rsidRPr="0065177D">
        <w:rPr>
          <w:b/>
          <w:bCs/>
          <w:i/>
          <w:iCs/>
        </w:rPr>
        <w:t>General tab</w:t>
      </w:r>
      <w:r>
        <w:t xml:space="preserve"> is the </w:t>
      </w:r>
      <w:r w:rsidRPr="0065177D">
        <w:rPr>
          <w:b/>
          <w:bCs/>
          <w:i/>
          <w:iCs/>
        </w:rPr>
        <w:t>Discipline Type</w:t>
      </w:r>
      <w:r>
        <w:t xml:space="preserve"> field. </w:t>
      </w:r>
    </w:p>
    <w:p w14:paraId="47E3B305" w14:textId="76EB7CF4" w:rsidR="004711D2" w:rsidRPr="004711D2" w:rsidRDefault="00EC6810" w:rsidP="004711D2">
      <w:pPr>
        <w:keepNext/>
      </w:pPr>
      <w:r>
        <w:rPr>
          <w:noProof/>
        </w:rPr>
        <mc:AlternateContent>
          <mc:Choice Requires="wps">
            <w:drawing>
              <wp:anchor distT="0" distB="0" distL="114300" distR="114300" simplePos="0" relativeHeight="251671552" behindDoc="0" locked="0" layoutInCell="1" allowOverlap="1" wp14:anchorId="17071EAA" wp14:editId="5DAAA792">
                <wp:simplePos x="0" y="0"/>
                <wp:positionH relativeFrom="column">
                  <wp:posOffset>50800</wp:posOffset>
                </wp:positionH>
                <wp:positionV relativeFrom="paragraph">
                  <wp:posOffset>1129665</wp:posOffset>
                </wp:positionV>
                <wp:extent cx="2895600" cy="196850"/>
                <wp:effectExtent l="22225" t="21590" r="25400" b="19685"/>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96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7087260" id="Rectangle 26" o:spid="_x0000_s1026" style="position:absolute;margin-left:4pt;margin-top:88.95pt;width:228pt;height: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" filled="f" strokecolor="red" strokeweight="3pt"/>
            </w:pict>
          </mc:Fallback>
        </mc:AlternateContent>
      </w:r>
      <w:r w:rsidR="00BC6F83" w:rsidRPr="00BC6F83">
        <w:rPr>
          <w:noProof/>
        </w:rPr>
        <w:drawing>
          <wp:inline distT="0" distB="0" distL="0" distR="0" wp14:anchorId="5E2D027F" wp14:editId="019F8141">
            <wp:extent cx="6858000" cy="1958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958975"/>
                    </a:xfrm>
                    <a:prstGeom prst="rect">
                      <a:avLst/>
                    </a:prstGeom>
                  </pic:spPr>
                </pic:pic>
              </a:graphicData>
            </a:graphic>
          </wp:inline>
        </w:drawing>
      </w:r>
    </w:p>
    <w:p w14:paraId="344714EF" w14:textId="1A568499" w:rsidR="008D1926" w:rsidRDefault="008D1926" w:rsidP="008D1926"/>
    <w:p w14:paraId="381CCA26" w14:textId="310D9687" w:rsidR="002A2A55" w:rsidRDefault="004C4986" w:rsidP="002A2A55">
      <w:pPr>
        <w:pStyle w:val="ListParagraph"/>
        <w:keepNext/>
        <w:numPr>
          <w:ilvl w:val="0"/>
          <w:numId w:val="46"/>
        </w:numPr>
      </w:pPr>
      <w:r>
        <w:t xml:space="preserve">Once the required fields are completed, click </w:t>
      </w:r>
      <w:r w:rsidRPr="0065177D">
        <w:rPr>
          <w:b/>
          <w:bCs/>
          <w:i/>
          <w:iCs/>
        </w:rPr>
        <w:t>Save &amp; Continue</w:t>
      </w:r>
      <w:r w:rsidR="00E65B2C">
        <w:t xml:space="preserve">. This will save all the data entered if you need to finish </w:t>
      </w:r>
      <w:proofErr w:type="gramStart"/>
      <w:r w:rsidR="00E65B2C">
        <w:t>at a later time</w:t>
      </w:r>
      <w:proofErr w:type="gramEnd"/>
      <w:r w:rsidR="00E65B2C">
        <w:t xml:space="preserve">. </w:t>
      </w:r>
    </w:p>
    <w:p w14:paraId="3AAC1415" w14:textId="3AEDC248" w:rsidR="008D1926" w:rsidRDefault="00EC6810" w:rsidP="008D1926">
      <w:r>
        <w:rPr>
          <w:noProof/>
        </w:rPr>
        <mc:AlternateContent>
          <mc:Choice Requires="wps">
            <w:drawing>
              <wp:anchor distT="0" distB="0" distL="114300" distR="114300" simplePos="0" relativeHeight="251663360" behindDoc="0" locked="0" layoutInCell="1" allowOverlap="1" wp14:anchorId="49115365" wp14:editId="0C628750">
                <wp:simplePos x="0" y="0"/>
                <wp:positionH relativeFrom="column">
                  <wp:posOffset>2109470</wp:posOffset>
                </wp:positionH>
                <wp:positionV relativeFrom="paragraph">
                  <wp:posOffset>1655445</wp:posOffset>
                </wp:positionV>
                <wp:extent cx="817245" cy="84455"/>
                <wp:effectExtent l="38100" t="57150" r="78105" b="1250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7245" cy="84455"/>
                        </a:xfrm>
                        <a:prstGeom prst="straightConnector1">
                          <a:avLst/>
                        </a:prstGeom>
                        <a:ln w="3810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AF779E1" id="_x0000_t32" coordsize="21600,21600" o:spt="32" o:oned="t" path="m,l21600,21600e" filled="f">
                <v:path arrowok="t" fillok="f" o:connecttype="none"/>
                <o:lock v:ext="edit" shapetype="t"/>
              </v:shapetype>
              <v:shape id="Straight Arrow Connector 10" o:spid="_x0000_s1026" type="#_x0000_t32" style="position:absolute;margin-left:166.1pt;margin-top:130.35pt;width:64.35pt;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" strokecolor="red" strokeweight="3pt">
                <v:stroke endarrow="block" joinstyle="miter"/>
                <v:shadow on="t" color="black" opacity="26214f" origin="-.5,-.5" offset=".74836mm,.74836mm"/>
                <o:lock v:ext="edit" shapetype="f"/>
              </v:shape>
            </w:pict>
          </mc:Fallback>
        </mc:AlternateContent>
      </w:r>
      <w:r w:rsidR="00BC6F83" w:rsidRPr="00BC6F83">
        <w:rPr>
          <w:noProof/>
        </w:rPr>
        <w:drawing>
          <wp:inline distT="0" distB="0" distL="0" distR="0" wp14:anchorId="59674E09" wp14:editId="1EDB6B9D">
            <wp:extent cx="6858000" cy="1958975"/>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15"/>
                    <a:stretch>
                      <a:fillRect/>
                    </a:stretch>
                  </pic:blipFill>
                  <pic:spPr>
                    <a:xfrm>
                      <a:off x="0" y="0"/>
                      <a:ext cx="6858000" cy="1958975"/>
                    </a:xfrm>
                    <a:prstGeom prst="rect">
                      <a:avLst/>
                    </a:prstGeom>
                  </pic:spPr>
                </pic:pic>
              </a:graphicData>
            </a:graphic>
          </wp:inline>
        </w:drawing>
      </w:r>
    </w:p>
    <w:p w14:paraId="068D28DD" w14:textId="74E7EA6E" w:rsidR="00E65B2C" w:rsidRDefault="00E65B2C" w:rsidP="00BC6F83">
      <w:pPr>
        <w:pStyle w:val="ListParagraph"/>
        <w:keepNext/>
        <w:numPr>
          <w:ilvl w:val="0"/>
          <w:numId w:val="46"/>
        </w:numPr>
      </w:pPr>
      <w:r>
        <w:t xml:space="preserve">The system will now generate a unique document number in the left-hand corner of the screen. </w:t>
      </w:r>
    </w:p>
    <w:p w14:paraId="54805E3A" w14:textId="3EA182D3" w:rsidR="00E65B2C" w:rsidRDefault="00E65B2C" w:rsidP="00BC6F83">
      <w:pPr>
        <w:pStyle w:val="ListParagraph"/>
        <w:keepNext/>
        <w:numPr>
          <w:ilvl w:val="1"/>
          <w:numId w:val="46"/>
        </w:numPr>
      </w:pPr>
      <w:r>
        <w:t xml:space="preserve">In the right hand-corner the status will now show </w:t>
      </w:r>
      <w:r w:rsidRPr="0065177D">
        <w:rPr>
          <w:b/>
          <w:bCs/>
          <w:i/>
          <w:iCs/>
        </w:rPr>
        <w:t>In Progress</w:t>
      </w:r>
      <w:r>
        <w:t xml:space="preserve">. </w:t>
      </w:r>
      <w:r w:rsidR="00BC6F83">
        <w:t>This means the document is saved and is editable.</w:t>
      </w:r>
    </w:p>
    <w:p w14:paraId="6C4C2222" w14:textId="5BEB49D3" w:rsidR="008D1926" w:rsidRDefault="00DB2AB0" w:rsidP="008D1926">
      <w:r w:rsidRPr="00DB2AB0">
        <w:rPr>
          <w:noProof/>
        </w:rPr>
        <w:drawing>
          <wp:inline distT="0" distB="0" distL="0" distR="0" wp14:anchorId="0F879D51" wp14:editId="1512A869">
            <wp:extent cx="6858000" cy="2622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858000" cy="2622730"/>
                    </a:xfrm>
                    <a:prstGeom prst="rect">
                      <a:avLst/>
                    </a:prstGeom>
                    <a:ln w="15875">
                      <a:noFill/>
                    </a:ln>
                  </pic:spPr>
                </pic:pic>
              </a:graphicData>
            </a:graphic>
          </wp:inline>
        </w:drawing>
      </w:r>
    </w:p>
    <w:p w14:paraId="21987586" w14:textId="7FE7840D" w:rsidR="00A34C42" w:rsidRDefault="00A34C42" w:rsidP="00D91E1B">
      <w:pPr>
        <w:pStyle w:val="Heading1"/>
      </w:pPr>
      <w:bookmarkStart w:id="26" w:name="_Toc106190173"/>
      <w:r>
        <w:lastRenderedPageBreak/>
        <w:t>Items Tab</w:t>
      </w:r>
      <w:bookmarkEnd w:id="26"/>
    </w:p>
    <w:p w14:paraId="5084E9B8" w14:textId="0B12DC90" w:rsidR="00A34C42" w:rsidRPr="0065177D" w:rsidRDefault="00A34C42" w:rsidP="00D91E1B">
      <w:pPr>
        <w:keepNext/>
        <w:rPr>
          <w:u w:val="single"/>
        </w:rPr>
      </w:pPr>
      <w:r>
        <w:t xml:space="preserve">The </w:t>
      </w:r>
      <w:r w:rsidR="00175A5A">
        <w:t>I</w:t>
      </w:r>
      <w:r>
        <w:t xml:space="preserve">tems tab is where you </w:t>
      </w:r>
      <w:r w:rsidR="007C7507">
        <w:t xml:space="preserve">will enter the </w:t>
      </w:r>
      <w:r w:rsidR="007C7507" w:rsidRPr="0065177D">
        <w:rPr>
          <w:b/>
          <w:bCs/>
        </w:rPr>
        <w:t>RPA Item</w:t>
      </w:r>
      <w:r w:rsidR="007C7507">
        <w:t xml:space="preserve"> detailing the </w:t>
      </w:r>
      <w:r w:rsidR="007C7507" w:rsidRPr="0065177D">
        <w:rPr>
          <w:b/>
          <w:bCs/>
        </w:rPr>
        <w:t>commodity</w:t>
      </w:r>
      <w:r w:rsidR="007C7507">
        <w:t xml:space="preserve"> or </w:t>
      </w:r>
      <w:r w:rsidR="007C7507" w:rsidRPr="0065177D">
        <w:rPr>
          <w:b/>
          <w:bCs/>
        </w:rPr>
        <w:t>service</w:t>
      </w:r>
      <w:r w:rsidR="007C7507">
        <w:t xml:space="preserve"> </w:t>
      </w:r>
      <w:r w:rsidR="007C7507" w:rsidRPr="0065177D">
        <w:rPr>
          <w:u w:val="single"/>
        </w:rPr>
        <w:t xml:space="preserve">already ordered and received outside the system. </w:t>
      </w:r>
    </w:p>
    <w:p w14:paraId="53FAB2FF" w14:textId="15CA4514" w:rsidR="00F61AC4" w:rsidRDefault="007C7507" w:rsidP="00D91E1B">
      <w:pPr>
        <w:keepNext/>
      </w:pPr>
      <w:r>
        <w:t xml:space="preserve">You can search for Items from previously entered RPAs or Open Market Purchase </w:t>
      </w:r>
      <w:r w:rsidR="00F61AC4">
        <w:t>Orders by</w:t>
      </w:r>
      <w:r>
        <w:t xml:space="preserve"> clicking </w:t>
      </w:r>
      <w:r w:rsidRPr="0065177D">
        <w:rPr>
          <w:b/>
          <w:bCs/>
          <w:i/>
          <w:iCs/>
        </w:rPr>
        <w:t>Search Items</w:t>
      </w:r>
      <w:r w:rsidR="00F61AC4">
        <w:t xml:space="preserve"> and then</w:t>
      </w:r>
      <w:r w:rsidR="00A303D1">
        <w:t xml:space="preserve"> clicking the</w:t>
      </w:r>
      <w:r w:rsidR="00F61AC4">
        <w:t xml:space="preserve"> </w:t>
      </w:r>
      <w:r w:rsidR="00A303D1" w:rsidRPr="0065177D">
        <w:rPr>
          <w:b/>
          <w:bCs/>
          <w:i/>
          <w:iCs/>
        </w:rPr>
        <w:t>A</w:t>
      </w:r>
      <w:r w:rsidR="00F61AC4" w:rsidRPr="0065177D">
        <w:rPr>
          <w:b/>
          <w:bCs/>
          <w:i/>
          <w:iCs/>
        </w:rPr>
        <w:t xml:space="preserve">dd </w:t>
      </w:r>
      <w:r w:rsidR="00A303D1" w:rsidRPr="0065177D">
        <w:rPr>
          <w:b/>
          <w:bCs/>
          <w:i/>
          <w:iCs/>
        </w:rPr>
        <w:t>to Req &amp; Exit</w:t>
      </w:r>
      <w:r w:rsidR="00A303D1">
        <w:t xml:space="preserve"> button to add </w:t>
      </w:r>
      <w:r w:rsidR="00F61AC4">
        <w:t>the Items onto the Requisition</w:t>
      </w:r>
      <w:r w:rsidR="00CE5CCD">
        <w:t>.</w:t>
      </w:r>
    </w:p>
    <w:p w14:paraId="287FDDBA" w14:textId="5820D872" w:rsidR="00175A5A" w:rsidRDefault="00DB2AB0" w:rsidP="00175A5A">
      <w:r w:rsidRPr="00DB2AB0">
        <w:rPr>
          <w:noProof/>
        </w:rPr>
        <w:drawing>
          <wp:inline distT="0" distB="0" distL="0" distR="0" wp14:anchorId="0FCDED92" wp14:editId="3F15044E">
            <wp:extent cx="6858000" cy="3630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858000" cy="3630320"/>
                    </a:xfrm>
                    <a:prstGeom prst="rect">
                      <a:avLst/>
                    </a:prstGeom>
                    <a:ln w="15875">
                      <a:noFill/>
                    </a:ln>
                  </pic:spPr>
                </pic:pic>
              </a:graphicData>
            </a:graphic>
          </wp:inline>
        </w:drawing>
      </w:r>
    </w:p>
    <w:p w14:paraId="3E5D4752" w14:textId="134693F4" w:rsidR="00B12110" w:rsidRDefault="00CE5CCD" w:rsidP="00A2683F">
      <w:pPr>
        <w:pStyle w:val="ListParagraph"/>
        <w:keepNext/>
        <w:numPr>
          <w:ilvl w:val="0"/>
          <w:numId w:val="24"/>
        </w:numPr>
      </w:pPr>
      <w:r>
        <w:t>To</w:t>
      </w:r>
      <w:r w:rsidR="00F61AC4">
        <w:t xml:space="preserve"> enter an RPA Item from scratch click </w:t>
      </w:r>
      <w:r w:rsidR="00B443AB" w:rsidRPr="0065177D">
        <w:rPr>
          <w:b/>
          <w:bCs/>
          <w:i/>
          <w:iCs/>
        </w:rPr>
        <w:t>Add</w:t>
      </w:r>
      <w:r w:rsidR="00B443AB" w:rsidRPr="0065177D">
        <w:rPr>
          <w:b/>
          <w:bCs/>
        </w:rPr>
        <w:t xml:space="preserve"> </w:t>
      </w:r>
      <w:r w:rsidR="00F61AC4" w:rsidRPr="0065177D">
        <w:rPr>
          <w:b/>
          <w:bCs/>
          <w:i/>
          <w:iCs/>
        </w:rPr>
        <w:t>RPA Item</w:t>
      </w:r>
      <w:r w:rsidR="00F61AC4">
        <w:t>, which brings you to the RPA Item template. This document will cover how to create an RPA from scratch.</w:t>
      </w:r>
    </w:p>
    <w:p w14:paraId="3A07C325" w14:textId="11701C6B" w:rsidR="00067B6D" w:rsidRDefault="00067B6D" w:rsidP="00067B6D">
      <w:r w:rsidRPr="00DB2AB0">
        <w:rPr>
          <w:noProof/>
        </w:rPr>
        <w:drawing>
          <wp:inline distT="0" distB="0" distL="0" distR="0" wp14:anchorId="6D6A2D13" wp14:editId="0E10AF56">
            <wp:extent cx="6858000" cy="20141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858000" cy="2014107"/>
                    </a:xfrm>
                    <a:prstGeom prst="rect">
                      <a:avLst/>
                    </a:prstGeom>
                    <a:ln w="15875">
                      <a:noFill/>
                    </a:ln>
                  </pic:spPr>
                </pic:pic>
              </a:graphicData>
            </a:graphic>
          </wp:inline>
        </w:drawing>
      </w:r>
    </w:p>
    <w:p w14:paraId="14FEF457" w14:textId="13F05B51" w:rsidR="004B38D0" w:rsidRDefault="004B38D0" w:rsidP="00067B6D"/>
    <w:p w14:paraId="06EBDE43" w14:textId="21BA6DC9" w:rsidR="004B38D0" w:rsidRDefault="004B38D0" w:rsidP="00067B6D"/>
    <w:p w14:paraId="08126967" w14:textId="45623C6E" w:rsidR="004B38D0" w:rsidRDefault="004B38D0" w:rsidP="00067B6D"/>
    <w:p w14:paraId="64B521A6" w14:textId="13D8C768" w:rsidR="004B38D0" w:rsidRDefault="004B38D0" w:rsidP="00067B6D"/>
    <w:p w14:paraId="7E669C0C" w14:textId="77777777" w:rsidR="004B38D0" w:rsidRDefault="004B38D0" w:rsidP="00067B6D"/>
    <w:p w14:paraId="2915A618" w14:textId="7992D7DC" w:rsidR="00175A5A" w:rsidRDefault="00CE5CCD" w:rsidP="00175A5A">
      <w:r>
        <w:lastRenderedPageBreak/>
        <w:t xml:space="preserve">2. The page will refresh to the </w:t>
      </w:r>
      <w:r w:rsidR="004B38D0">
        <w:t xml:space="preserve">to the Items </w:t>
      </w:r>
      <w:r w:rsidR="004B38D0" w:rsidRPr="0065177D">
        <w:rPr>
          <w:b/>
          <w:bCs/>
        </w:rPr>
        <w:t>General subtab</w:t>
      </w:r>
      <w:r w:rsidR="004B38D0">
        <w:t xml:space="preserve">. </w:t>
      </w:r>
    </w:p>
    <w:p w14:paraId="2B91B26D" w14:textId="396A8D40" w:rsidR="00B12110" w:rsidRDefault="00067B6D" w:rsidP="00F61AC4">
      <w:r w:rsidRPr="00067B6D">
        <w:rPr>
          <w:noProof/>
        </w:rPr>
        <w:drawing>
          <wp:inline distT="0" distB="0" distL="0" distR="0" wp14:anchorId="6316B4B9" wp14:editId="305ED370">
            <wp:extent cx="6858000" cy="2505075"/>
            <wp:effectExtent l="19050" t="19050" r="19050" b="2857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19"/>
                    <a:srcRect l="3445"/>
                    <a:stretch/>
                  </pic:blipFill>
                  <pic:spPr>
                    <a:xfrm>
                      <a:off x="0" y="0"/>
                      <a:ext cx="6858000" cy="2505075"/>
                    </a:xfrm>
                    <a:prstGeom prst="rect">
                      <a:avLst/>
                    </a:prstGeom>
                    <a:ln w="15875">
                      <a:solidFill>
                        <a:schemeClr val="accent1"/>
                      </a:solidFill>
                    </a:ln>
                  </pic:spPr>
                </pic:pic>
              </a:graphicData>
            </a:graphic>
          </wp:inline>
        </w:drawing>
      </w:r>
    </w:p>
    <w:p w14:paraId="10F2DDF5" w14:textId="2F43CA9F" w:rsidR="00F61AC4" w:rsidRDefault="00F61AC4" w:rsidP="004B38D0">
      <w:pPr>
        <w:pStyle w:val="ListParagraph"/>
        <w:keepNext/>
        <w:numPr>
          <w:ilvl w:val="0"/>
          <w:numId w:val="47"/>
        </w:numPr>
      </w:pPr>
      <w:r>
        <w:t xml:space="preserve">From there, enter the </w:t>
      </w:r>
      <w:r w:rsidR="00A303D1" w:rsidRPr="0065177D">
        <w:rPr>
          <w:b/>
          <w:bCs/>
          <w:i/>
          <w:iCs/>
        </w:rPr>
        <w:t>C</w:t>
      </w:r>
      <w:r w:rsidRPr="0065177D">
        <w:rPr>
          <w:b/>
          <w:bCs/>
          <w:i/>
          <w:iCs/>
        </w:rPr>
        <w:t>ommodity</w:t>
      </w:r>
      <w:r>
        <w:t xml:space="preserve"> or </w:t>
      </w:r>
      <w:r w:rsidR="00A303D1" w:rsidRPr="0065177D">
        <w:rPr>
          <w:b/>
          <w:bCs/>
        </w:rPr>
        <w:t>S</w:t>
      </w:r>
      <w:r w:rsidRPr="0065177D">
        <w:rPr>
          <w:b/>
          <w:bCs/>
        </w:rPr>
        <w:t>ervice</w:t>
      </w:r>
      <w:r>
        <w:t xml:space="preserve"> in the </w:t>
      </w:r>
      <w:r w:rsidRPr="0065177D">
        <w:rPr>
          <w:b/>
          <w:bCs/>
          <w:i/>
          <w:iCs/>
        </w:rPr>
        <w:t>Description</w:t>
      </w:r>
      <w:r w:rsidRPr="0065177D">
        <w:rPr>
          <w:b/>
          <w:bCs/>
        </w:rPr>
        <w:t xml:space="preserve"> </w:t>
      </w:r>
      <w:r w:rsidRPr="0065177D">
        <w:t xml:space="preserve">field. </w:t>
      </w:r>
    </w:p>
    <w:p w14:paraId="0B15D22B" w14:textId="01E591D7" w:rsidR="00F61AC4" w:rsidRDefault="00F61AC4" w:rsidP="004B38D0">
      <w:pPr>
        <w:pStyle w:val="ListParagraph"/>
        <w:keepNext/>
        <w:numPr>
          <w:ilvl w:val="1"/>
          <w:numId w:val="47"/>
        </w:numPr>
      </w:pPr>
      <w:r>
        <w:t xml:space="preserve">It is recommended to be as detailed as possible when creating the RPA Item. </w:t>
      </w:r>
    </w:p>
    <w:p w14:paraId="12D6A205" w14:textId="4C4B3E77" w:rsidR="00175A5A" w:rsidRDefault="00067B6D" w:rsidP="00175A5A">
      <w:r w:rsidRPr="00067B6D">
        <w:rPr>
          <w:noProof/>
        </w:rPr>
        <w:drawing>
          <wp:inline distT="0" distB="0" distL="0" distR="0" wp14:anchorId="26CC0B46" wp14:editId="6E4614F7">
            <wp:extent cx="6858000" cy="22525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6858000" cy="2252537"/>
                    </a:xfrm>
                    <a:prstGeom prst="rect">
                      <a:avLst/>
                    </a:prstGeom>
                    <a:ln w="15875">
                      <a:noFill/>
                    </a:ln>
                  </pic:spPr>
                </pic:pic>
              </a:graphicData>
            </a:graphic>
          </wp:inline>
        </w:drawing>
      </w:r>
    </w:p>
    <w:p w14:paraId="70AAF1E9" w14:textId="0EE33F8D" w:rsidR="00B12110" w:rsidRDefault="00F61AC4" w:rsidP="004B38D0">
      <w:pPr>
        <w:pStyle w:val="ListParagraph"/>
        <w:keepNext/>
        <w:numPr>
          <w:ilvl w:val="0"/>
          <w:numId w:val="47"/>
        </w:numPr>
      </w:pPr>
      <w:r>
        <w:lastRenderedPageBreak/>
        <w:t xml:space="preserve">Next, complete the three fields that are unique to the RPA Item and only appear because we chose RPA in the </w:t>
      </w:r>
      <w:r w:rsidRPr="0065177D">
        <w:rPr>
          <w:b/>
          <w:bCs/>
          <w:i/>
          <w:iCs/>
        </w:rPr>
        <w:t>Requisition Type</w:t>
      </w:r>
      <w:r>
        <w:t xml:space="preserve"> field back on the </w:t>
      </w:r>
      <w:r w:rsidRPr="0065177D">
        <w:rPr>
          <w:b/>
          <w:bCs/>
        </w:rPr>
        <w:t>General tab</w:t>
      </w:r>
      <w:r>
        <w:t xml:space="preserve">. </w:t>
      </w:r>
    </w:p>
    <w:p w14:paraId="3F09CEB4" w14:textId="2771E772" w:rsidR="00F61AC4" w:rsidRDefault="00F61AC4" w:rsidP="004B38D0">
      <w:pPr>
        <w:pStyle w:val="ListParagraph"/>
        <w:keepNext/>
        <w:numPr>
          <w:ilvl w:val="0"/>
          <w:numId w:val="47"/>
        </w:numPr>
      </w:pPr>
      <w:r>
        <w:t xml:space="preserve">First the </w:t>
      </w:r>
      <w:r w:rsidRPr="0065177D">
        <w:rPr>
          <w:b/>
          <w:bCs/>
          <w:i/>
          <w:iCs/>
        </w:rPr>
        <w:t>Invoice #</w:t>
      </w:r>
      <w:r w:rsidR="001F01CB">
        <w:t xml:space="preserve"> field, which</w:t>
      </w:r>
      <w:r>
        <w:t xml:space="preserve"> is where you enter the Invoice number provided by the vendor</w:t>
      </w:r>
      <w:r w:rsidR="001F01CB">
        <w:t xml:space="preserve">. This is also a field that is required. </w:t>
      </w:r>
    </w:p>
    <w:p w14:paraId="57C8C6C5" w14:textId="276E0797" w:rsidR="00067B6D" w:rsidRDefault="00067B6D" w:rsidP="00067B6D">
      <w:r w:rsidRPr="00067B6D">
        <w:rPr>
          <w:noProof/>
        </w:rPr>
        <w:drawing>
          <wp:inline distT="0" distB="0" distL="0" distR="0" wp14:anchorId="565883CE" wp14:editId="73DDF3FB">
            <wp:extent cx="6858000" cy="26077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6858000" cy="2607796"/>
                    </a:xfrm>
                    <a:prstGeom prst="rect">
                      <a:avLst/>
                    </a:prstGeom>
                    <a:ln w="15875">
                      <a:noFill/>
                    </a:ln>
                  </pic:spPr>
                </pic:pic>
              </a:graphicData>
            </a:graphic>
          </wp:inline>
        </w:drawing>
      </w:r>
    </w:p>
    <w:p w14:paraId="3CB8B401" w14:textId="0AB05500" w:rsidR="001E3285" w:rsidRDefault="001F01CB" w:rsidP="001E3285">
      <w:pPr>
        <w:pStyle w:val="ListParagraph"/>
        <w:keepNext/>
        <w:numPr>
          <w:ilvl w:val="0"/>
          <w:numId w:val="47"/>
        </w:numPr>
      </w:pPr>
      <w:r>
        <w:lastRenderedPageBreak/>
        <w:t xml:space="preserve">Next, is the </w:t>
      </w:r>
      <w:r w:rsidRPr="0065177D">
        <w:rPr>
          <w:b/>
          <w:bCs/>
          <w:i/>
          <w:iCs/>
        </w:rPr>
        <w:t>Invoice Date</w:t>
      </w:r>
      <w:r>
        <w:t xml:space="preserve"> field, this field is also a required field, and this field is where you enter the date the invoice was received or the date the invoice was sent by the vendor. </w:t>
      </w:r>
    </w:p>
    <w:p w14:paraId="66D0E549" w14:textId="29B98890" w:rsidR="00067B6D" w:rsidRDefault="001F01CB" w:rsidP="00067B6D">
      <w:pPr>
        <w:pStyle w:val="ListParagraph"/>
        <w:keepNext/>
        <w:numPr>
          <w:ilvl w:val="0"/>
          <w:numId w:val="47"/>
        </w:numPr>
      </w:pPr>
      <w:r>
        <w:t xml:space="preserve">Click the </w:t>
      </w:r>
      <w:r w:rsidRPr="0065177D">
        <w:rPr>
          <w:b/>
          <w:bCs/>
          <w:i/>
          <w:iCs/>
        </w:rPr>
        <w:t>calendar icon</w:t>
      </w:r>
      <w:r>
        <w:t xml:space="preserve"> to select the </w:t>
      </w:r>
      <w:r w:rsidRPr="0065177D">
        <w:rPr>
          <w:b/>
          <w:bCs/>
        </w:rPr>
        <w:t>date</w:t>
      </w:r>
      <w:r>
        <w:t xml:space="preserve"> and click </w:t>
      </w:r>
      <w:r w:rsidR="00067B6D" w:rsidRPr="0065177D">
        <w:rPr>
          <w:b/>
          <w:bCs/>
          <w:i/>
          <w:iCs/>
        </w:rPr>
        <w:t>Done</w:t>
      </w:r>
      <w:r>
        <w:t xml:space="preserve"> once the date is selected. </w:t>
      </w:r>
    </w:p>
    <w:p w14:paraId="4DB8D28E" w14:textId="33417A83" w:rsidR="001E3285" w:rsidRDefault="001E3285" w:rsidP="001E3285">
      <w:pPr>
        <w:keepNext/>
      </w:pPr>
      <w:r w:rsidRPr="00067B6D">
        <w:rPr>
          <w:noProof/>
        </w:rPr>
        <w:drawing>
          <wp:inline distT="0" distB="0" distL="0" distR="0" wp14:anchorId="7205C555" wp14:editId="40DD2199">
            <wp:extent cx="6858000" cy="2440305"/>
            <wp:effectExtent l="0" t="0" r="0" b="0"/>
            <wp:docPr id="47" name="Picture 47" descr="Graphical user interface, application,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calenda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2440305"/>
                    </a:xfrm>
                    <a:prstGeom prst="rect">
                      <a:avLst/>
                    </a:prstGeom>
                    <a:ln w="15875">
                      <a:noFill/>
                    </a:ln>
                  </pic:spPr>
                </pic:pic>
              </a:graphicData>
            </a:graphic>
          </wp:inline>
        </w:drawing>
      </w:r>
    </w:p>
    <w:p w14:paraId="222D2073" w14:textId="3557F99B" w:rsidR="001F01CB" w:rsidRDefault="001F01CB" w:rsidP="004B38D0">
      <w:pPr>
        <w:pStyle w:val="ListParagraph"/>
        <w:keepNext/>
        <w:numPr>
          <w:ilvl w:val="0"/>
          <w:numId w:val="47"/>
        </w:numPr>
      </w:pPr>
      <w:r>
        <w:t xml:space="preserve">Then, complete the </w:t>
      </w:r>
      <w:r w:rsidRPr="0065177D">
        <w:rPr>
          <w:b/>
          <w:bCs/>
          <w:i/>
          <w:iCs/>
        </w:rPr>
        <w:t>Payment Due Date</w:t>
      </w:r>
      <w:r w:rsidRPr="0065177D">
        <w:t xml:space="preserve"> field, which</w:t>
      </w:r>
      <w:r>
        <w:t xml:space="preserve"> is the date the payment is due to the vendor. </w:t>
      </w:r>
    </w:p>
    <w:p w14:paraId="4C86F378" w14:textId="40EA8567" w:rsidR="00067B6D" w:rsidRDefault="00067B6D" w:rsidP="004B38D0">
      <w:pPr>
        <w:pStyle w:val="ListParagraph"/>
        <w:keepNext/>
        <w:numPr>
          <w:ilvl w:val="0"/>
          <w:numId w:val="47"/>
        </w:numPr>
      </w:pPr>
      <w:r>
        <w:t xml:space="preserve">Click the </w:t>
      </w:r>
      <w:r w:rsidRPr="0065177D">
        <w:rPr>
          <w:b/>
          <w:bCs/>
          <w:i/>
          <w:iCs/>
        </w:rPr>
        <w:t>calendar icon</w:t>
      </w:r>
      <w:r>
        <w:t xml:space="preserve"> to select the </w:t>
      </w:r>
      <w:r w:rsidRPr="0065177D">
        <w:rPr>
          <w:b/>
          <w:bCs/>
        </w:rPr>
        <w:t xml:space="preserve">date </w:t>
      </w:r>
      <w:r>
        <w:t xml:space="preserve">and click </w:t>
      </w:r>
      <w:r w:rsidRPr="0065177D">
        <w:rPr>
          <w:b/>
          <w:bCs/>
        </w:rPr>
        <w:t>Done</w:t>
      </w:r>
      <w:r>
        <w:t xml:space="preserve"> once the date is selected. </w:t>
      </w:r>
    </w:p>
    <w:p w14:paraId="06EA0B27" w14:textId="72D7075F" w:rsidR="00175A5A" w:rsidRDefault="00EC6810" w:rsidP="00175A5A">
      <w:r>
        <w:rPr>
          <w:noProof/>
          <w:sz w:val="16"/>
          <w:szCs w:val="16"/>
        </w:rPr>
        <mc:AlternateContent>
          <mc:Choice Requires="wps">
            <w:drawing>
              <wp:anchor distT="0" distB="0" distL="114300" distR="114300" simplePos="0" relativeHeight="251673600" behindDoc="0" locked="0" layoutInCell="1" allowOverlap="1" wp14:anchorId="3B494031" wp14:editId="29B07DCE">
                <wp:simplePos x="0" y="0"/>
                <wp:positionH relativeFrom="column">
                  <wp:posOffset>1981200</wp:posOffset>
                </wp:positionH>
                <wp:positionV relativeFrom="paragraph">
                  <wp:posOffset>219710</wp:posOffset>
                </wp:positionV>
                <wp:extent cx="685800" cy="596900"/>
                <wp:effectExtent l="19050" t="19050" r="19050" b="22225"/>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69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84CD7D6" id="Rectangle 28" o:spid="_x0000_s1026" style="position:absolute;margin-left:156pt;margin-top:17.3pt;width:54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" filled="f" strokecolor="red" strokeweight="3pt"/>
            </w:pict>
          </mc:Fallback>
        </mc:AlternateContent>
      </w:r>
      <w:r w:rsidR="00AD3D27" w:rsidRPr="00AD3D27">
        <w:rPr>
          <w:noProof/>
        </w:rPr>
        <w:drawing>
          <wp:inline distT="0" distB="0" distL="0" distR="0" wp14:anchorId="03267073" wp14:editId="10DC90DA">
            <wp:extent cx="6858000" cy="2084705"/>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23"/>
                    <a:stretch>
                      <a:fillRect/>
                    </a:stretch>
                  </pic:blipFill>
                  <pic:spPr>
                    <a:xfrm>
                      <a:off x="0" y="0"/>
                      <a:ext cx="6858000" cy="2084705"/>
                    </a:xfrm>
                    <a:prstGeom prst="rect">
                      <a:avLst/>
                    </a:prstGeom>
                  </pic:spPr>
                </pic:pic>
              </a:graphicData>
            </a:graphic>
          </wp:inline>
        </w:drawing>
      </w:r>
    </w:p>
    <w:p w14:paraId="3A8C6D39" w14:textId="36660113" w:rsidR="00AD3D27" w:rsidRDefault="00EC6810" w:rsidP="00175A5A">
      <w:r>
        <w:rPr>
          <w:noProof/>
        </w:rPr>
        <mc:AlternateContent>
          <mc:Choice Requires="wps">
            <w:drawing>
              <wp:anchor distT="0" distB="0" distL="114300" distR="114300" simplePos="0" relativeHeight="251674624" behindDoc="0" locked="0" layoutInCell="1" allowOverlap="1" wp14:anchorId="2F1E8198" wp14:editId="282BE111">
                <wp:simplePos x="0" y="0"/>
                <wp:positionH relativeFrom="column">
                  <wp:posOffset>2717800</wp:posOffset>
                </wp:positionH>
                <wp:positionV relativeFrom="paragraph">
                  <wp:posOffset>1537970</wp:posOffset>
                </wp:positionV>
                <wp:extent cx="565150" cy="311150"/>
                <wp:effectExtent l="22225" t="22225" r="22225" b="1905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111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8162BA0" id="Rectangle 29" o:spid="_x0000_s1026" style="position:absolute;margin-left:214pt;margin-top:121.1pt;width:44.5pt;height: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" filled="f" strokecolor="red" strokeweight="3pt"/>
            </w:pict>
          </mc:Fallback>
        </mc:AlternateContent>
      </w:r>
      <w:r w:rsidR="00AD3D27" w:rsidRPr="00AD3D27">
        <w:rPr>
          <w:noProof/>
        </w:rPr>
        <w:drawing>
          <wp:inline distT="0" distB="0" distL="0" distR="0" wp14:anchorId="1F28C444" wp14:editId="14CC05A4">
            <wp:extent cx="6858000" cy="1914525"/>
            <wp:effectExtent l="0" t="0" r="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4"/>
                    <a:stretch>
                      <a:fillRect/>
                    </a:stretch>
                  </pic:blipFill>
                  <pic:spPr>
                    <a:xfrm>
                      <a:off x="0" y="0"/>
                      <a:ext cx="6858000" cy="1914525"/>
                    </a:xfrm>
                    <a:prstGeom prst="rect">
                      <a:avLst/>
                    </a:prstGeom>
                  </pic:spPr>
                </pic:pic>
              </a:graphicData>
            </a:graphic>
          </wp:inline>
        </w:drawing>
      </w:r>
    </w:p>
    <w:p w14:paraId="1CA4E5CE" w14:textId="5A4F7395" w:rsidR="001F01CB" w:rsidRDefault="001F01CB" w:rsidP="004B38D0">
      <w:pPr>
        <w:pStyle w:val="ListParagraph"/>
        <w:keepNext/>
        <w:numPr>
          <w:ilvl w:val="0"/>
          <w:numId w:val="47"/>
        </w:numPr>
      </w:pPr>
      <w:r>
        <w:lastRenderedPageBreak/>
        <w:t xml:space="preserve">Next, complete the </w:t>
      </w:r>
      <w:r w:rsidRPr="0065177D">
        <w:rPr>
          <w:b/>
          <w:bCs/>
          <w:i/>
          <w:iCs/>
        </w:rPr>
        <w:t>Quantity</w:t>
      </w:r>
      <w:r>
        <w:t xml:space="preserve"> field. </w:t>
      </w:r>
    </w:p>
    <w:p w14:paraId="3511FCC3" w14:textId="022367EE" w:rsidR="001F01CB" w:rsidRDefault="001F01CB" w:rsidP="004B38D0">
      <w:pPr>
        <w:pStyle w:val="ListParagraph"/>
        <w:keepNext/>
        <w:numPr>
          <w:ilvl w:val="1"/>
          <w:numId w:val="47"/>
        </w:numPr>
      </w:pPr>
      <w:r>
        <w:t>If the RPA Item is for a service, just enter 1.</w:t>
      </w:r>
    </w:p>
    <w:p w14:paraId="20F23042" w14:textId="24ECE2D5" w:rsidR="00175A5A" w:rsidRDefault="00067B6D" w:rsidP="00175A5A">
      <w:r w:rsidRPr="00067B6D">
        <w:rPr>
          <w:noProof/>
        </w:rPr>
        <w:drawing>
          <wp:inline distT="0" distB="0" distL="0" distR="0" wp14:anchorId="647522F1" wp14:editId="028ED0D9">
            <wp:extent cx="6858000" cy="19737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6858000" cy="1973796"/>
                    </a:xfrm>
                    <a:prstGeom prst="rect">
                      <a:avLst/>
                    </a:prstGeom>
                    <a:ln w="15875">
                      <a:noFill/>
                    </a:ln>
                  </pic:spPr>
                </pic:pic>
              </a:graphicData>
            </a:graphic>
          </wp:inline>
        </w:drawing>
      </w:r>
    </w:p>
    <w:p w14:paraId="0A8ED1C1" w14:textId="1B1D7E86" w:rsidR="00B12110" w:rsidRDefault="001F01CB" w:rsidP="004B38D0">
      <w:pPr>
        <w:pStyle w:val="ListParagraph"/>
        <w:keepNext/>
        <w:numPr>
          <w:ilvl w:val="0"/>
          <w:numId w:val="47"/>
        </w:numPr>
      </w:pPr>
      <w:r>
        <w:t>Then</w:t>
      </w:r>
      <w:r w:rsidR="00B12110">
        <w:t xml:space="preserve">, complete the </w:t>
      </w:r>
      <w:r w:rsidRPr="0065177D">
        <w:rPr>
          <w:b/>
          <w:bCs/>
          <w:i/>
          <w:iCs/>
        </w:rPr>
        <w:t>Unit Cost</w:t>
      </w:r>
      <w:r>
        <w:t xml:space="preserve"> field. This is where you will enter the total cost of the service. </w:t>
      </w:r>
    </w:p>
    <w:p w14:paraId="7F471216" w14:textId="2ABAB853" w:rsidR="00F33F30" w:rsidRDefault="00F33F30" w:rsidP="00A443E2">
      <w:pPr>
        <w:pStyle w:val="ListParagraph"/>
        <w:keepNext/>
        <w:numPr>
          <w:ilvl w:val="1"/>
          <w:numId w:val="47"/>
        </w:numPr>
      </w:pPr>
      <w:r>
        <w:t>The total amount will th</w:t>
      </w:r>
      <w:r w:rsidR="002F4FA2">
        <w:t>e</w:t>
      </w:r>
      <w:r>
        <w:t xml:space="preserve">n update. </w:t>
      </w:r>
    </w:p>
    <w:p w14:paraId="2BAE1DA4" w14:textId="79D5BD0C" w:rsidR="00175A5A" w:rsidRDefault="00FA1E43" w:rsidP="00175A5A">
      <w:r w:rsidRPr="00FA1E43">
        <w:rPr>
          <w:noProof/>
        </w:rPr>
        <w:drawing>
          <wp:inline distT="0" distB="0" distL="0" distR="0" wp14:anchorId="6FBE3EDD" wp14:editId="5DD34631">
            <wp:extent cx="6858000" cy="25591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6858000" cy="2559144"/>
                    </a:xfrm>
                    <a:prstGeom prst="rect">
                      <a:avLst/>
                    </a:prstGeom>
                    <a:ln w="15875">
                      <a:noFill/>
                    </a:ln>
                  </pic:spPr>
                </pic:pic>
              </a:graphicData>
            </a:graphic>
          </wp:inline>
        </w:drawing>
      </w:r>
    </w:p>
    <w:p w14:paraId="795A493E" w14:textId="77777777" w:rsidR="00FA1E43" w:rsidRDefault="00FA1E43" w:rsidP="00175A5A"/>
    <w:p w14:paraId="475B9C06" w14:textId="2B20DE88" w:rsidR="00F33F30" w:rsidRDefault="00F33F30" w:rsidP="004B38D0">
      <w:pPr>
        <w:pStyle w:val="ListParagraph"/>
        <w:keepNext/>
        <w:numPr>
          <w:ilvl w:val="0"/>
          <w:numId w:val="47"/>
        </w:numPr>
      </w:pPr>
      <w:r>
        <w:lastRenderedPageBreak/>
        <w:t xml:space="preserve">Then, complete the </w:t>
      </w:r>
      <w:r w:rsidRPr="0065177D">
        <w:rPr>
          <w:b/>
          <w:bCs/>
          <w:i/>
          <w:iCs/>
        </w:rPr>
        <w:t>Unit of Measure</w:t>
      </w:r>
      <w:r w:rsidRPr="0065177D">
        <w:rPr>
          <w:b/>
          <w:bCs/>
        </w:rPr>
        <w:t xml:space="preserve"> </w:t>
      </w:r>
      <w:r>
        <w:t xml:space="preserve">field. </w:t>
      </w:r>
    </w:p>
    <w:p w14:paraId="2705DF99" w14:textId="583E103B" w:rsidR="00F33F30" w:rsidRDefault="00F33F30" w:rsidP="004B38D0">
      <w:pPr>
        <w:pStyle w:val="ListParagraph"/>
        <w:keepNext/>
        <w:numPr>
          <w:ilvl w:val="1"/>
          <w:numId w:val="47"/>
        </w:numPr>
      </w:pPr>
      <w:r>
        <w:t xml:space="preserve">This field will default to Each and can be left as is. </w:t>
      </w:r>
    </w:p>
    <w:p w14:paraId="62F9EC3F" w14:textId="77777777" w:rsidR="00FA1E43" w:rsidRDefault="002F4FA2" w:rsidP="004B38D0">
      <w:pPr>
        <w:pStyle w:val="ListParagraph"/>
        <w:keepNext/>
        <w:numPr>
          <w:ilvl w:val="1"/>
          <w:numId w:val="47"/>
        </w:numPr>
      </w:pPr>
      <w:r>
        <w:t xml:space="preserve">If the RPA Item needs a different </w:t>
      </w:r>
      <w:r w:rsidRPr="0065177D">
        <w:rPr>
          <w:b/>
          <w:bCs/>
          <w:i/>
          <w:iCs/>
        </w:rPr>
        <w:t>Unit of Measure</w:t>
      </w:r>
      <w:r>
        <w:t xml:space="preserve">, click the drop-down, and choose the appropriate option. </w:t>
      </w:r>
    </w:p>
    <w:p w14:paraId="3700B2D5" w14:textId="392F927C" w:rsidR="00175A5A" w:rsidRDefault="00FA1E43" w:rsidP="00175A5A">
      <w:r w:rsidRPr="00FA1E43">
        <w:rPr>
          <w:noProof/>
        </w:rPr>
        <w:drawing>
          <wp:inline distT="0" distB="0" distL="0" distR="0" wp14:anchorId="2C1ED152" wp14:editId="43F93D0F">
            <wp:extent cx="6858000" cy="25623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6858000" cy="2562329"/>
                    </a:xfrm>
                    <a:prstGeom prst="rect">
                      <a:avLst/>
                    </a:prstGeom>
                    <a:ln w="15875">
                      <a:noFill/>
                    </a:ln>
                  </pic:spPr>
                </pic:pic>
              </a:graphicData>
            </a:graphic>
          </wp:inline>
        </w:drawing>
      </w:r>
    </w:p>
    <w:p w14:paraId="3C53904B" w14:textId="440DE052" w:rsidR="00F33F30" w:rsidRDefault="00F33F30" w:rsidP="004B38D0">
      <w:pPr>
        <w:pStyle w:val="ListParagraph"/>
        <w:keepNext/>
        <w:numPr>
          <w:ilvl w:val="0"/>
          <w:numId w:val="47"/>
        </w:numPr>
      </w:pPr>
      <w:r>
        <w:t>Next</w:t>
      </w:r>
      <w:r w:rsidR="002F4FA2">
        <w:t xml:space="preserve"> assign the Item a </w:t>
      </w:r>
      <w:r w:rsidR="002F4FA2" w:rsidRPr="0065177D">
        <w:rPr>
          <w:b/>
          <w:bCs/>
          <w:i/>
          <w:iCs/>
        </w:rPr>
        <w:t xml:space="preserve">Commodity </w:t>
      </w:r>
      <w:r w:rsidR="00A303D1" w:rsidRPr="0065177D">
        <w:rPr>
          <w:b/>
          <w:bCs/>
          <w:i/>
          <w:iCs/>
        </w:rPr>
        <w:t>C</w:t>
      </w:r>
      <w:r w:rsidR="002F4FA2" w:rsidRPr="0065177D">
        <w:rPr>
          <w:b/>
          <w:bCs/>
          <w:i/>
          <w:iCs/>
        </w:rPr>
        <w:t>ode</w:t>
      </w:r>
      <w:r w:rsidR="002F4FA2">
        <w:t xml:space="preserve"> by completing </w:t>
      </w:r>
      <w:r>
        <w:t>t</w:t>
      </w:r>
      <w:r w:rsidR="002F4FA2">
        <w:t>h</w:t>
      </w:r>
      <w:r>
        <w:t>e</w:t>
      </w:r>
      <w:r w:rsidR="002F4FA2">
        <w:t xml:space="preserve"> </w:t>
      </w:r>
      <w:r w:rsidRPr="0065177D">
        <w:rPr>
          <w:b/>
          <w:bCs/>
          <w:i/>
          <w:iCs/>
        </w:rPr>
        <w:t>NIGP Class</w:t>
      </w:r>
      <w:r>
        <w:t xml:space="preserve"> and </w:t>
      </w:r>
      <w:r w:rsidRPr="0065177D">
        <w:rPr>
          <w:b/>
          <w:bCs/>
          <w:i/>
          <w:iCs/>
        </w:rPr>
        <w:t>N</w:t>
      </w:r>
      <w:r w:rsidR="00054C1E" w:rsidRPr="0065177D">
        <w:rPr>
          <w:b/>
          <w:bCs/>
          <w:i/>
          <w:iCs/>
        </w:rPr>
        <w:t>IG</w:t>
      </w:r>
      <w:r w:rsidRPr="0065177D">
        <w:rPr>
          <w:b/>
          <w:bCs/>
          <w:i/>
          <w:iCs/>
        </w:rPr>
        <w:t xml:space="preserve">P Class </w:t>
      </w:r>
      <w:r w:rsidR="00A443E2" w:rsidRPr="0065177D">
        <w:rPr>
          <w:b/>
          <w:bCs/>
          <w:i/>
          <w:iCs/>
        </w:rPr>
        <w:t>I</w:t>
      </w:r>
      <w:r w:rsidRPr="0065177D">
        <w:rPr>
          <w:b/>
          <w:bCs/>
          <w:i/>
          <w:iCs/>
        </w:rPr>
        <w:t>tem</w:t>
      </w:r>
      <w:r>
        <w:t xml:space="preserve"> fields. </w:t>
      </w:r>
    </w:p>
    <w:p w14:paraId="4CD2D217" w14:textId="0AEC432C" w:rsidR="006E08EC" w:rsidRDefault="00FA1E43" w:rsidP="006E08EC">
      <w:r w:rsidRPr="00FA1E43">
        <w:rPr>
          <w:noProof/>
        </w:rPr>
        <w:drawing>
          <wp:inline distT="0" distB="0" distL="0" distR="0" wp14:anchorId="3AA9B600" wp14:editId="22897A15">
            <wp:extent cx="6858000" cy="25183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6858000" cy="2518368"/>
                    </a:xfrm>
                    <a:prstGeom prst="rect">
                      <a:avLst/>
                    </a:prstGeom>
                    <a:ln w="15875">
                      <a:noFill/>
                    </a:ln>
                  </pic:spPr>
                </pic:pic>
              </a:graphicData>
            </a:graphic>
          </wp:inline>
        </w:drawing>
      </w:r>
    </w:p>
    <w:p w14:paraId="40D11CAA" w14:textId="7B8CAB5B" w:rsidR="00F33F30" w:rsidRDefault="00F33F30" w:rsidP="00A443E2">
      <w:pPr>
        <w:pStyle w:val="ListParagraph"/>
        <w:keepNext/>
        <w:numPr>
          <w:ilvl w:val="0"/>
          <w:numId w:val="47"/>
        </w:numPr>
      </w:pPr>
      <w:r>
        <w:lastRenderedPageBreak/>
        <w:t xml:space="preserve">There are three ways to add a </w:t>
      </w:r>
      <w:r w:rsidR="00A303D1" w:rsidRPr="0065177D">
        <w:rPr>
          <w:b/>
          <w:bCs/>
        </w:rPr>
        <w:t>C</w:t>
      </w:r>
      <w:r w:rsidRPr="0065177D">
        <w:rPr>
          <w:b/>
          <w:bCs/>
        </w:rPr>
        <w:t xml:space="preserve">ommodity </w:t>
      </w:r>
      <w:r w:rsidR="00A303D1" w:rsidRPr="0065177D">
        <w:rPr>
          <w:b/>
          <w:bCs/>
        </w:rPr>
        <w:t>C</w:t>
      </w:r>
      <w:r w:rsidRPr="0065177D">
        <w:rPr>
          <w:b/>
          <w:bCs/>
        </w:rPr>
        <w:t>ode</w:t>
      </w:r>
      <w:r>
        <w:t xml:space="preserve">. </w:t>
      </w:r>
    </w:p>
    <w:p w14:paraId="3110F22F" w14:textId="08C17F10" w:rsidR="00F33F30" w:rsidRDefault="00F33F30" w:rsidP="00A443E2">
      <w:pPr>
        <w:pStyle w:val="ListParagraph"/>
        <w:keepNext/>
        <w:numPr>
          <w:ilvl w:val="1"/>
          <w:numId w:val="47"/>
        </w:numPr>
      </w:pPr>
      <w:r>
        <w:t xml:space="preserve">If you know the commodity code, manually enter it into the fields. </w:t>
      </w:r>
    </w:p>
    <w:p w14:paraId="1CE9F50B" w14:textId="77777777" w:rsidR="00FA1E43" w:rsidRDefault="000A75E4" w:rsidP="00A443E2">
      <w:pPr>
        <w:pStyle w:val="ListParagraph"/>
        <w:keepNext/>
        <w:numPr>
          <w:ilvl w:val="1"/>
          <w:numId w:val="47"/>
        </w:numPr>
      </w:pPr>
      <w:r>
        <w:t>You can use the drop-down menu in each of the fields.</w:t>
      </w:r>
    </w:p>
    <w:p w14:paraId="4F8DADBD" w14:textId="003EBF39" w:rsidR="006E08EC" w:rsidRDefault="00FA1E43" w:rsidP="006E08EC">
      <w:r w:rsidRPr="00FA1E43">
        <w:rPr>
          <w:noProof/>
        </w:rPr>
        <w:drawing>
          <wp:inline distT="0" distB="0" distL="0" distR="0" wp14:anchorId="0038071B" wp14:editId="5CF1D2AA">
            <wp:extent cx="6858000" cy="25190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a:extLst>
                        <a:ext uri="{28A0092B-C50C-407E-A947-70E740481C1C}">
                          <a14:useLocalDpi xmlns:a14="http://schemas.microsoft.com/office/drawing/2010/main" val="0"/>
                        </a:ext>
                      </a:extLst>
                    </a:blip>
                    <a:stretch>
                      <a:fillRect/>
                    </a:stretch>
                  </pic:blipFill>
                  <pic:spPr>
                    <a:xfrm>
                      <a:off x="0" y="0"/>
                      <a:ext cx="6858000" cy="2519009"/>
                    </a:xfrm>
                    <a:prstGeom prst="rect">
                      <a:avLst/>
                    </a:prstGeom>
                    <a:ln w="15875">
                      <a:noFill/>
                    </a:ln>
                  </pic:spPr>
                </pic:pic>
              </a:graphicData>
            </a:graphic>
          </wp:inline>
        </w:drawing>
      </w:r>
    </w:p>
    <w:p w14:paraId="63F4FD45" w14:textId="42E78C24" w:rsidR="006E08EC" w:rsidRDefault="000A75E4" w:rsidP="006E08EC">
      <w:pPr>
        <w:pStyle w:val="ListParagraph"/>
        <w:keepNext/>
        <w:numPr>
          <w:ilvl w:val="1"/>
          <w:numId w:val="47"/>
        </w:numPr>
      </w:pPr>
      <w:r>
        <w:t xml:space="preserve">Lastly, click the magnifying glass, this will open a pop-up window allowing a search for the code. </w:t>
      </w:r>
    </w:p>
    <w:p w14:paraId="75DBA5AC" w14:textId="3425057E" w:rsidR="006E08EC" w:rsidRDefault="00EC6810" w:rsidP="006E08EC">
      <w:r>
        <w:rPr>
          <w:noProof/>
        </w:rPr>
        <mc:AlternateContent>
          <mc:Choice Requires="wps">
            <w:drawing>
              <wp:anchor distT="0" distB="0" distL="114300" distR="114300" simplePos="0" relativeHeight="251675648" behindDoc="0" locked="0" layoutInCell="1" allowOverlap="1" wp14:anchorId="066FDA68" wp14:editId="1E1559DC">
                <wp:simplePos x="0" y="0"/>
                <wp:positionH relativeFrom="column">
                  <wp:posOffset>146050</wp:posOffset>
                </wp:positionH>
                <wp:positionV relativeFrom="paragraph">
                  <wp:posOffset>186055</wp:posOffset>
                </wp:positionV>
                <wp:extent cx="2914650" cy="641350"/>
                <wp:effectExtent l="22225" t="22225" r="25400" b="222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413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E62611" id="Rectangle 30" o:spid="_x0000_s1026" style="position:absolute;margin-left:11.5pt;margin-top:14.65pt;width:229.5pt;height: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" filled="f" strokecolor="red" strokeweight="3pt"/>
            </w:pict>
          </mc:Fallback>
        </mc:AlternateContent>
      </w:r>
      <w:r w:rsidR="006E08EC" w:rsidRPr="006E08EC">
        <w:rPr>
          <w:noProof/>
        </w:rPr>
        <w:drawing>
          <wp:inline distT="0" distB="0" distL="0" distR="0" wp14:anchorId="5444C74E" wp14:editId="49A21045">
            <wp:extent cx="6343976" cy="398800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3976" cy="3988005"/>
                    </a:xfrm>
                    <a:prstGeom prst="rect">
                      <a:avLst/>
                    </a:prstGeom>
                    <a:ln w="15875">
                      <a:solidFill>
                        <a:schemeClr val="accent1"/>
                      </a:solidFill>
                    </a:ln>
                  </pic:spPr>
                </pic:pic>
              </a:graphicData>
            </a:graphic>
          </wp:inline>
        </w:drawing>
      </w:r>
    </w:p>
    <w:p w14:paraId="50607D6C" w14:textId="68F27051" w:rsidR="000A75E4" w:rsidRDefault="00B736C8" w:rsidP="004B38D0">
      <w:pPr>
        <w:pStyle w:val="ListParagraph"/>
        <w:keepNext/>
        <w:numPr>
          <w:ilvl w:val="4"/>
          <w:numId w:val="47"/>
        </w:numPr>
      </w:pPr>
      <w:r w:rsidRPr="0065177D">
        <w:lastRenderedPageBreak/>
        <w:t>In the</w:t>
      </w:r>
      <w:r w:rsidR="005537E4" w:rsidRPr="0065177D">
        <w:t xml:space="preserve"> </w:t>
      </w:r>
      <w:r w:rsidR="00A303D1" w:rsidRPr="0065177D">
        <w:rPr>
          <w:b/>
          <w:bCs/>
        </w:rPr>
        <w:t xml:space="preserve">Commodity Code and Service Codes </w:t>
      </w:r>
      <w:r w:rsidR="006A354F" w:rsidRPr="0065177D">
        <w:rPr>
          <w:b/>
          <w:bCs/>
        </w:rPr>
        <w:t>pop-up</w:t>
      </w:r>
      <w:r w:rsidR="005537E4" w:rsidRPr="0065177D">
        <w:rPr>
          <w:b/>
          <w:bCs/>
        </w:rPr>
        <w:t xml:space="preserve"> box</w:t>
      </w:r>
      <w:r w:rsidR="005537E4" w:rsidRPr="0065177D">
        <w:t>,</w:t>
      </w:r>
      <w:r w:rsidR="005537E4">
        <w:t xml:space="preserve"> t</w:t>
      </w:r>
      <w:r w:rsidR="000A75E4">
        <w:t xml:space="preserve">ype in a keyword in the </w:t>
      </w:r>
      <w:r w:rsidR="000A75E4" w:rsidRPr="0065177D">
        <w:rPr>
          <w:b/>
          <w:bCs/>
          <w:i/>
          <w:iCs/>
        </w:rPr>
        <w:t>NIGP Keyword</w:t>
      </w:r>
      <w:r w:rsidR="000A75E4">
        <w:t xml:space="preserve"> field and click </w:t>
      </w:r>
      <w:r w:rsidR="000A75E4" w:rsidRPr="0065177D">
        <w:rPr>
          <w:b/>
          <w:bCs/>
          <w:i/>
          <w:iCs/>
        </w:rPr>
        <w:t>Search</w:t>
      </w:r>
      <w:r w:rsidR="000A75E4" w:rsidRPr="0065177D">
        <w:rPr>
          <w:b/>
          <w:bCs/>
        </w:rPr>
        <w:t>.</w:t>
      </w:r>
      <w:r w:rsidR="000A75E4">
        <w:t xml:space="preserve"> The screen will</w:t>
      </w:r>
      <w:r w:rsidR="00E93412">
        <w:t xml:space="preserve"> </w:t>
      </w:r>
      <w:r w:rsidR="000A75E4">
        <w:t xml:space="preserve">refresh showing the codes associated with the search just completed. </w:t>
      </w:r>
    </w:p>
    <w:p w14:paraId="78CFDB34" w14:textId="32C9CB14" w:rsidR="000A75E4" w:rsidRDefault="000A75E4" w:rsidP="004B38D0">
      <w:pPr>
        <w:pStyle w:val="ListParagraph"/>
        <w:keepNext/>
        <w:numPr>
          <w:ilvl w:val="4"/>
          <w:numId w:val="47"/>
        </w:numPr>
      </w:pPr>
      <w:r>
        <w:t xml:space="preserve">Select the code you want, then click </w:t>
      </w:r>
      <w:r w:rsidRPr="0065177D">
        <w:rPr>
          <w:b/>
          <w:bCs/>
          <w:i/>
          <w:iCs/>
        </w:rPr>
        <w:t>Save &amp; Exit</w:t>
      </w:r>
      <w:r w:rsidR="006A354F" w:rsidRPr="0065177D">
        <w:rPr>
          <w:b/>
          <w:bCs/>
          <w:i/>
          <w:iCs/>
        </w:rPr>
        <w:t>.</w:t>
      </w:r>
    </w:p>
    <w:p w14:paraId="7255F852" w14:textId="64F0320F" w:rsidR="00E93412" w:rsidRDefault="00E93412" w:rsidP="00E93412">
      <w:r w:rsidRPr="00E93412">
        <w:rPr>
          <w:noProof/>
        </w:rPr>
        <w:drawing>
          <wp:inline distT="0" distB="0" distL="0" distR="0" wp14:anchorId="705C39B4" wp14:editId="31B945F6">
            <wp:extent cx="6858000" cy="520588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1">
                      <a:extLst>
                        <a:ext uri="{28A0092B-C50C-407E-A947-70E740481C1C}">
                          <a14:useLocalDpi xmlns:a14="http://schemas.microsoft.com/office/drawing/2010/main" val="0"/>
                        </a:ext>
                      </a:extLst>
                    </a:blip>
                    <a:stretch>
                      <a:fillRect/>
                    </a:stretch>
                  </pic:blipFill>
                  <pic:spPr>
                    <a:xfrm>
                      <a:off x="0" y="0"/>
                      <a:ext cx="6858000" cy="5205887"/>
                    </a:xfrm>
                    <a:prstGeom prst="rect">
                      <a:avLst/>
                    </a:prstGeom>
                    <a:ln w="15875">
                      <a:noFill/>
                    </a:ln>
                  </pic:spPr>
                </pic:pic>
              </a:graphicData>
            </a:graphic>
          </wp:inline>
        </w:drawing>
      </w:r>
    </w:p>
    <w:p w14:paraId="567CB7DD" w14:textId="5796424C" w:rsidR="00DD0962" w:rsidRDefault="000A75E4" w:rsidP="004B38D0">
      <w:pPr>
        <w:pStyle w:val="ListParagraph"/>
        <w:keepNext/>
        <w:numPr>
          <w:ilvl w:val="1"/>
          <w:numId w:val="47"/>
        </w:numPr>
      </w:pPr>
      <w:r>
        <w:t>The page will refresh b</w:t>
      </w:r>
      <w:r w:rsidR="0013278B">
        <w:t>ack</w:t>
      </w:r>
      <w:r>
        <w:t xml:space="preserve"> to the </w:t>
      </w:r>
      <w:r w:rsidRPr="0065177D">
        <w:rPr>
          <w:b/>
          <w:bCs/>
          <w:i/>
          <w:iCs/>
        </w:rPr>
        <w:t>Item</w:t>
      </w:r>
      <w:r w:rsidR="0013278B" w:rsidRPr="0065177D">
        <w:rPr>
          <w:b/>
          <w:bCs/>
          <w:i/>
          <w:iCs/>
        </w:rPr>
        <w:t xml:space="preserve"> Details</w:t>
      </w:r>
      <w:r>
        <w:t xml:space="preserve"> screen where the </w:t>
      </w:r>
      <w:r w:rsidR="00A303D1" w:rsidRPr="0065177D">
        <w:rPr>
          <w:b/>
          <w:bCs/>
          <w:i/>
          <w:iCs/>
        </w:rPr>
        <w:t>C</w:t>
      </w:r>
      <w:r w:rsidRPr="0065177D">
        <w:rPr>
          <w:b/>
          <w:bCs/>
          <w:i/>
          <w:iCs/>
        </w:rPr>
        <w:t xml:space="preserve">ommodity </w:t>
      </w:r>
      <w:r w:rsidR="00A303D1" w:rsidRPr="0065177D">
        <w:rPr>
          <w:b/>
          <w:bCs/>
          <w:i/>
          <w:iCs/>
        </w:rPr>
        <w:t>C</w:t>
      </w:r>
      <w:r w:rsidRPr="0065177D">
        <w:rPr>
          <w:b/>
          <w:bCs/>
          <w:i/>
          <w:iCs/>
        </w:rPr>
        <w:t>ode</w:t>
      </w:r>
      <w:r>
        <w:t xml:space="preserve"> renders. </w:t>
      </w:r>
    </w:p>
    <w:p w14:paraId="1E5D6A04" w14:textId="2E7C6C5F" w:rsidR="00FA1E43" w:rsidRDefault="00FA1E43" w:rsidP="00FA1E43">
      <w:r w:rsidRPr="00FA1E43">
        <w:rPr>
          <w:noProof/>
        </w:rPr>
        <w:drawing>
          <wp:inline distT="0" distB="0" distL="0" distR="0" wp14:anchorId="442B9A6E" wp14:editId="78399D5F">
            <wp:extent cx="6858000" cy="19351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6858000" cy="1935116"/>
                    </a:xfrm>
                    <a:prstGeom prst="rect">
                      <a:avLst/>
                    </a:prstGeom>
                    <a:ln w="15875">
                      <a:noFill/>
                    </a:ln>
                  </pic:spPr>
                </pic:pic>
              </a:graphicData>
            </a:graphic>
          </wp:inline>
        </w:drawing>
      </w:r>
    </w:p>
    <w:p w14:paraId="2DE6672D" w14:textId="142BC7DB" w:rsidR="0013278B" w:rsidRDefault="0013278B" w:rsidP="004B38D0">
      <w:pPr>
        <w:pStyle w:val="ListParagraph"/>
        <w:keepNext/>
        <w:numPr>
          <w:ilvl w:val="0"/>
          <w:numId w:val="47"/>
        </w:numPr>
      </w:pPr>
      <w:r>
        <w:lastRenderedPageBreak/>
        <w:t xml:space="preserve">Next, expand the </w:t>
      </w:r>
      <w:r w:rsidRPr="0065177D">
        <w:rPr>
          <w:b/>
          <w:bCs/>
          <w:i/>
          <w:iCs/>
        </w:rPr>
        <w:t>Additional Product Information</w:t>
      </w:r>
      <w:r>
        <w:t xml:space="preserve"> field if you have any additional information you would like to provide to the Vendors. </w:t>
      </w:r>
    </w:p>
    <w:p w14:paraId="5399482A" w14:textId="00B8E543" w:rsidR="0013278B" w:rsidRDefault="0013278B" w:rsidP="004B38D0">
      <w:pPr>
        <w:pStyle w:val="ListParagraph"/>
        <w:keepNext/>
        <w:numPr>
          <w:ilvl w:val="1"/>
          <w:numId w:val="47"/>
        </w:numPr>
      </w:pPr>
      <w:r>
        <w:t xml:space="preserve">Enter information in any of the fields provided. </w:t>
      </w:r>
    </w:p>
    <w:p w14:paraId="503FEB98" w14:textId="755D7D95" w:rsidR="00FA1E43" w:rsidRDefault="00FA1E43" w:rsidP="00FA1E43">
      <w:r w:rsidRPr="00FA1E43">
        <w:rPr>
          <w:noProof/>
        </w:rPr>
        <w:drawing>
          <wp:inline distT="0" distB="0" distL="0" distR="0" wp14:anchorId="1EA7B1B8" wp14:editId="725F2862">
            <wp:extent cx="6858000" cy="2000885"/>
            <wp:effectExtent l="19050" t="1905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3"/>
                    <a:stretch>
                      <a:fillRect/>
                    </a:stretch>
                  </pic:blipFill>
                  <pic:spPr>
                    <a:xfrm>
                      <a:off x="0" y="0"/>
                      <a:ext cx="6858000" cy="2000885"/>
                    </a:xfrm>
                    <a:prstGeom prst="rect">
                      <a:avLst/>
                    </a:prstGeom>
                    <a:ln w="15875">
                      <a:solidFill>
                        <a:schemeClr val="accent1"/>
                      </a:solidFill>
                    </a:ln>
                  </pic:spPr>
                </pic:pic>
              </a:graphicData>
            </a:graphic>
          </wp:inline>
        </w:drawing>
      </w:r>
    </w:p>
    <w:p w14:paraId="2CB56F74" w14:textId="444EC4EB" w:rsidR="00AC7A49" w:rsidRDefault="002F4FA2" w:rsidP="004B38D0">
      <w:pPr>
        <w:pStyle w:val="ListParagraph"/>
        <w:keepNext/>
        <w:numPr>
          <w:ilvl w:val="0"/>
          <w:numId w:val="47"/>
        </w:numPr>
      </w:pPr>
      <w:r>
        <w:t>Once completed,</w:t>
      </w:r>
      <w:r w:rsidR="0013278B">
        <w:t xml:space="preserve"> click </w:t>
      </w:r>
      <w:r w:rsidR="0013278B" w:rsidRPr="0065177D">
        <w:rPr>
          <w:b/>
          <w:bCs/>
          <w:i/>
          <w:iCs/>
        </w:rPr>
        <w:t>Save &amp; Exit</w:t>
      </w:r>
      <w:r w:rsidR="0013278B">
        <w:t xml:space="preserve"> to save this Item Detail and to return to the Items </w:t>
      </w:r>
      <w:r w:rsidR="0013278B" w:rsidRPr="0065177D">
        <w:rPr>
          <w:b/>
          <w:bCs/>
          <w:i/>
          <w:iCs/>
        </w:rPr>
        <w:t>General subtab</w:t>
      </w:r>
      <w:r w:rsidR="0013278B">
        <w:t xml:space="preserve">. </w:t>
      </w:r>
    </w:p>
    <w:p w14:paraId="1CE53A59" w14:textId="5794D970" w:rsidR="00FA1E43" w:rsidRDefault="00FA1E43" w:rsidP="00FA1E43">
      <w:r w:rsidRPr="00FA1E43">
        <w:rPr>
          <w:noProof/>
        </w:rPr>
        <w:drawing>
          <wp:inline distT="0" distB="0" distL="0" distR="0" wp14:anchorId="037C5F1D" wp14:editId="3554F8EA">
            <wp:extent cx="6858000" cy="20599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28A0092B-C50C-407E-A947-70E740481C1C}">
                          <a14:useLocalDpi xmlns:a14="http://schemas.microsoft.com/office/drawing/2010/main" val="0"/>
                        </a:ext>
                      </a:extLst>
                    </a:blip>
                    <a:stretch>
                      <a:fillRect/>
                    </a:stretch>
                  </pic:blipFill>
                  <pic:spPr>
                    <a:xfrm>
                      <a:off x="0" y="0"/>
                      <a:ext cx="6858000" cy="2059911"/>
                    </a:xfrm>
                    <a:prstGeom prst="rect">
                      <a:avLst/>
                    </a:prstGeom>
                    <a:ln w="15875">
                      <a:noFill/>
                    </a:ln>
                  </pic:spPr>
                </pic:pic>
              </a:graphicData>
            </a:graphic>
          </wp:inline>
        </w:drawing>
      </w:r>
    </w:p>
    <w:p w14:paraId="218E435F" w14:textId="49CA3B16" w:rsidR="00F26CF8" w:rsidRDefault="00F26CF8" w:rsidP="006A354F">
      <w:pPr>
        <w:pStyle w:val="ListParagraph"/>
        <w:keepNext/>
        <w:numPr>
          <w:ilvl w:val="0"/>
          <w:numId w:val="47"/>
        </w:numPr>
      </w:pPr>
      <w:r>
        <w:lastRenderedPageBreak/>
        <w:t xml:space="preserve">You will now see a confirmation message confirming the Item was saved. </w:t>
      </w:r>
    </w:p>
    <w:p w14:paraId="49C50D0C" w14:textId="081DEAAD" w:rsidR="008A35CB" w:rsidRDefault="00054C1E" w:rsidP="004B38D0">
      <w:pPr>
        <w:pStyle w:val="ListParagraph"/>
        <w:keepNext/>
        <w:numPr>
          <w:ilvl w:val="2"/>
          <w:numId w:val="47"/>
        </w:numPr>
        <w:ind w:left="2174" w:hanging="187"/>
      </w:pPr>
      <w:r>
        <w:t xml:space="preserve">If a Payment Due Date was not entered on the item, you </w:t>
      </w:r>
      <w:r w:rsidR="002F4FA2">
        <w:t>will also see a soft warning message stating there wasn’t a Payment Due Date entered., this message can be bypassed, and the document can still be submitted for approval</w:t>
      </w:r>
      <w:r>
        <w:t>.</w:t>
      </w:r>
    </w:p>
    <w:p w14:paraId="07A23DAF" w14:textId="0A2C276A" w:rsidR="00FA1E43" w:rsidRDefault="00FA1E43" w:rsidP="00FA1E43">
      <w:r w:rsidRPr="00FA1E43">
        <w:rPr>
          <w:noProof/>
        </w:rPr>
        <w:drawing>
          <wp:inline distT="0" distB="0" distL="0" distR="0" wp14:anchorId="55DD9DE2" wp14:editId="0091E911">
            <wp:extent cx="6858000" cy="29544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extLst>
                        <a:ext uri="{28A0092B-C50C-407E-A947-70E740481C1C}">
                          <a14:useLocalDpi xmlns:a14="http://schemas.microsoft.com/office/drawing/2010/main" val="0"/>
                        </a:ext>
                      </a:extLst>
                    </a:blip>
                    <a:stretch>
                      <a:fillRect/>
                    </a:stretch>
                  </pic:blipFill>
                  <pic:spPr>
                    <a:xfrm>
                      <a:off x="0" y="0"/>
                      <a:ext cx="6858000" cy="2954408"/>
                    </a:xfrm>
                    <a:prstGeom prst="rect">
                      <a:avLst/>
                    </a:prstGeom>
                    <a:ln w="15875">
                      <a:noFill/>
                    </a:ln>
                  </pic:spPr>
                </pic:pic>
              </a:graphicData>
            </a:graphic>
          </wp:inline>
        </w:drawing>
      </w:r>
    </w:p>
    <w:p w14:paraId="36AE29F1" w14:textId="4029635B" w:rsidR="008A35CB" w:rsidRDefault="008A35CB" w:rsidP="00C424DC">
      <w:pPr>
        <w:pStyle w:val="Heading1"/>
      </w:pPr>
      <w:bookmarkStart w:id="27" w:name="_Toc106190174"/>
      <w:r>
        <w:t>Vendors Tab</w:t>
      </w:r>
      <w:bookmarkEnd w:id="27"/>
    </w:p>
    <w:p w14:paraId="331D1948" w14:textId="6085516F" w:rsidR="009E7B3C" w:rsidRDefault="008A35CB" w:rsidP="00C424DC">
      <w:pPr>
        <w:keepNext/>
      </w:pPr>
      <w:r>
        <w:t xml:space="preserve">This tab is </w:t>
      </w:r>
      <w:r w:rsidR="00D96ED5">
        <w:t xml:space="preserve">where you add the Vendor that provided the services to the RPA Requisition. Once the vendor is added the red </w:t>
      </w:r>
      <w:r w:rsidR="00D96ED5" w:rsidRPr="0065177D">
        <w:rPr>
          <w:b/>
          <w:bCs/>
          <w:i/>
          <w:iCs/>
        </w:rPr>
        <w:t>Vendor Validation Error</w:t>
      </w:r>
      <w:r w:rsidR="00D96ED5" w:rsidRPr="0065177D">
        <w:rPr>
          <w:b/>
          <w:bCs/>
        </w:rPr>
        <w:t xml:space="preserve"> </w:t>
      </w:r>
      <w:r w:rsidR="00D96ED5">
        <w:t xml:space="preserve">message will disappear. </w:t>
      </w:r>
    </w:p>
    <w:p w14:paraId="751ACFD4" w14:textId="75920B1A" w:rsidR="00D96ED5" w:rsidRPr="0065177D" w:rsidRDefault="00D96ED5" w:rsidP="00C424DC">
      <w:pPr>
        <w:pStyle w:val="ListParagraph"/>
        <w:keepNext/>
        <w:numPr>
          <w:ilvl w:val="0"/>
          <w:numId w:val="43"/>
        </w:numPr>
        <w:rPr>
          <w:b/>
          <w:bCs/>
        </w:rPr>
      </w:pPr>
      <w:r>
        <w:t xml:space="preserve">Start by clicking </w:t>
      </w:r>
      <w:r w:rsidRPr="0065177D">
        <w:rPr>
          <w:b/>
          <w:bCs/>
          <w:i/>
          <w:iCs/>
        </w:rPr>
        <w:t>Lookup and Add Vendor</w:t>
      </w:r>
      <w:r w:rsidRPr="0065177D">
        <w:rPr>
          <w:b/>
          <w:bCs/>
        </w:rPr>
        <w:t>.</w:t>
      </w:r>
    </w:p>
    <w:p w14:paraId="7EC0E757" w14:textId="1826430D" w:rsidR="009E7B3C" w:rsidRDefault="009E7B3C" w:rsidP="009E7B3C">
      <w:r w:rsidRPr="009E7B3C">
        <w:rPr>
          <w:noProof/>
        </w:rPr>
        <w:drawing>
          <wp:inline distT="0" distB="0" distL="0" distR="0" wp14:anchorId="42144A3D" wp14:editId="652002D2">
            <wp:extent cx="6858000" cy="21435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a:extLst>
                        <a:ext uri="{28A0092B-C50C-407E-A947-70E740481C1C}">
                          <a14:useLocalDpi xmlns:a14="http://schemas.microsoft.com/office/drawing/2010/main" val="0"/>
                        </a:ext>
                      </a:extLst>
                    </a:blip>
                    <a:stretch>
                      <a:fillRect/>
                    </a:stretch>
                  </pic:blipFill>
                  <pic:spPr>
                    <a:xfrm>
                      <a:off x="0" y="0"/>
                      <a:ext cx="6858000" cy="2143518"/>
                    </a:xfrm>
                    <a:prstGeom prst="rect">
                      <a:avLst/>
                    </a:prstGeom>
                    <a:ln w="15875">
                      <a:noFill/>
                    </a:ln>
                  </pic:spPr>
                </pic:pic>
              </a:graphicData>
            </a:graphic>
          </wp:inline>
        </w:drawing>
      </w:r>
    </w:p>
    <w:p w14:paraId="12B71D37" w14:textId="4133996C" w:rsidR="00D96ED5" w:rsidRDefault="00D96ED5" w:rsidP="00C05113">
      <w:pPr>
        <w:pStyle w:val="ListParagraph"/>
        <w:keepNext/>
        <w:numPr>
          <w:ilvl w:val="0"/>
          <w:numId w:val="43"/>
        </w:numPr>
      </w:pPr>
      <w:r>
        <w:lastRenderedPageBreak/>
        <w:t xml:space="preserve">A pop-up window will appear where you will search for the Vendor using the </w:t>
      </w:r>
      <w:r w:rsidRPr="0065177D">
        <w:rPr>
          <w:b/>
          <w:bCs/>
          <w:i/>
          <w:iCs/>
        </w:rPr>
        <w:t>Vendor Name</w:t>
      </w:r>
      <w:r>
        <w:t xml:space="preserve"> field. </w:t>
      </w:r>
    </w:p>
    <w:p w14:paraId="73919262" w14:textId="4DEE2674" w:rsidR="00D96ED5" w:rsidRPr="0065177D" w:rsidRDefault="00D96ED5" w:rsidP="00C05113">
      <w:pPr>
        <w:pStyle w:val="ListParagraph"/>
        <w:keepNext/>
        <w:numPr>
          <w:ilvl w:val="0"/>
          <w:numId w:val="43"/>
        </w:numPr>
        <w:rPr>
          <w:b/>
          <w:bCs/>
        </w:rPr>
      </w:pPr>
      <w:r>
        <w:t xml:space="preserve">Then click </w:t>
      </w:r>
      <w:r w:rsidRPr="0065177D">
        <w:rPr>
          <w:b/>
          <w:bCs/>
          <w:i/>
          <w:iCs/>
        </w:rPr>
        <w:t>Find It</w:t>
      </w:r>
      <w:r w:rsidRPr="0065177D">
        <w:rPr>
          <w:b/>
          <w:bCs/>
        </w:rPr>
        <w:t xml:space="preserve">. </w:t>
      </w:r>
    </w:p>
    <w:p w14:paraId="675A87D1" w14:textId="6840EC5F" w:rsidR="009E7B3C" w:rsidRDefault="009E7B3C" w:rsidP="009E7B3C">
      <w:r w:rsidRPr="009E7B3C">
        <w:rPr>
          <w:noProof/>
        </w:rPr>
        <w:drawing>
          <wp:inline distT="0" distB="0" distL="0" distR="0" wp14:anchorId="58C73B98" wp14:editId="49529A10">
            <wp:extent cx="6858000" cy="3435985"/>
            <wp:effectExtent l="19050" t="1905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37"/>
                    <a:stretch>
                      <a:fillRect/>
                    </a:stretch>
                  </pic:blipFill>
                  <pic:spPr>
                    <a:xfrm>
                      <a:off x="0" y="0"/>
                      <a:ext cx="6858000" cy="3435985"/>
                    </a:xfrm>
                    <a:prstGeom prst="rect">
                      <a:avLst/>
                    </a:prstGeom>
                    <a:ln w="15875">
                      <a:solidFill>
                        <a:schemeClr val="accent1"/>
                      </a:solidFill>
                    </a:ln>
                  </pic:spPr>
                </pic:pic>
              </a:graphicData>
            </a:graphic>
          </wp:inline>
        </w:drawing>
      </w:r>
    </w:p>
    <w:p w14:paraId="4B642A74" w14:textId="3FD6A5EA" w:rsidR="00D96ED5" w:rsidRDefault="00D96ED5" w:rsidP="00D96ED5">
      <w:pPr>
        <w:pStyle w:val="ListParagraph"/>
        <w:numPr>
          <w:ilvl w:val="0"/>
          <w:numId w:val="43"/>
        </w:numPr>
      </w:pPr>
      <w:r>
        <w:t xml:space="preserve">The page will refresh, and the vendor will appear. Click the </w:t>
      </w:r>
      <w:r w:rsidRPr="0065177D">
        <w:rPr>
          <w:b/>
          <w:bCs/>
          <w:i/>
          <w:iCs/>
        </w:rPr>
        <w:t>Select</w:t>
      </w:r>
      <w:r w:rsidRPr="0065177D">
        <w:rPr>
          <w:b/>
          <w:bCs/>
        </w:rPr>
        <w:t xml:space="preserve"> </w:t>
      </w:r>
      <w:r>
        <w:t xml:space="preserve">button </w:t>
      </w:r>
      <w:r w:rsidR="009E7B3C">
        <w:t>and then</w:t>
      </w:r>
      <w:r>
        <w:t xml:space="preserve"> </w:t>
      </w:r>
      <w:r w:rsidR="00A303D1">
        <w:t xml:space="preserve">click the </w:t>
      </w:r>
      <w:r w:rsidR="009E7B3C" w:rsidRPr="0065177D">
        <w:rPr>
          <w:b/>
          <w:bCs/>
          <w:i/>
          <w:iCs/>
        </w:rPr>
        <w:t>A</w:t>
      </w:r>
      <w:r w:rsidRPr="0065177D">
        <w:rPr>
          <w:b/>
          <w:bCs/>
          <w:i/>
          <w:iCs/>
        </w:rPr>
        <w:t xml:space="preserve">dd </w:t>
      </w:r>
      <w:r w:rsidR="009E7B3C" w:rsidRPr="0065177D">
        <w:rPr>
          <w:b/>
          <w:bCs/>
          <w:i/>
          <w:iCs/>
        </w:rPr>
        <w:t>V</w:t>
      </w:r>
      <w:r w:rsidRPr="0065177D">
        <w:rPr>
          <w:b/>
          <w:bCs/>
          <w:i/>
          <w:iCs/>
        </w:rPr>
        <w:t>endor</w:t>
      </w:r>
      <w:r w:rsidR="00A303D1">
        <w:t xml:space="preserve"> button</w:t>
      </w:r>
      <w:r>
        <w:t xml:space="preserve">. </w:t>
      </w:r>
    </w:p>
    <w:p w14:paraId="4CCEC14E" w14:textId="6B2E55D7" w:rsidR="009E7B3C" w:rsidRDefault="009E7B3C" w:rsidP="009E7B3C">
      <w:r w:rsidRPr="009E7B3C">
        <w:rPr>
          <w:noProof/>
        </w:rPr>
        <w:drawing>
          <wp:inline distT="0" distB="0" distL="0" distR="0" wp14:anchorId="78B7A3B6" wp14:editId="296D02A1">
            <wp:extent cx="6858000" cy="20517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a:extLst>
                        <a:ext uri="{28A0092B-C50C-407E-A947-70E740481C1C}">
                          <a14:useLocalDpi xmlns:a14="http://schemas.microsoft.com/office/drawing/2010/main" val="0"/>
                        </a:ext>
                      </a:extLst>
                    </a:blip>
                    <a:stretch>
                      <a:fillRect/>
                    </a:stretch>
                  </pic:blipFill>
                  <pic:spPr>
                    <a:xfrm>
                      <a:off x="0" y="0"/>
                      <a:ext cx="6858000" cy="2051754"/>
                    </a:xfrm>
                    <a:prstGeom prst="rect">
                      <a:avLst/>
                    </a:prstGeom>
                    <a:ln w="15875">
                      <a:noFill/>
                    </a:ln>
                  </pic:spPr>
                </pic:pic>
              </a:graphicData>
            </a:graphic>
          </wp:inline>
        </w:drawing>
      </w:r>
    </w:p>
    <w:p w14:paraId="31677D50" w14:textId="7EC0B401" w:rsidR="00D96ED5" w:rsidRDefault="00D96ED5" w:rsidP="00A14924">
      <w:pPr>
        <w:pStyle w:val="ListParagraph"/>
        <w:keepNext/>
        <w:numPr>
          <w:ilvl w:val="0"/>
          <w:numId w:val="43"/>
        </w:numPr>
      </w:pPr>
      <w:r>
        <w:lastRenderedPageBreak/>
        <w:t xml:space="preserve">The page will redirect back to the </w:t>
      </w:r>
      <w:r w:rsidRPr="0065177D">
        <w:rPr>
          <w:b/>
          <w:bCs/>
        </w:rPr>
        <w:t xml:space="preserve">Vendors </w:t>
      </w:r>
      <w:r w:rsidR="00A303D1" w:rsidRPr="0065177D">
        <w:rPr>
          <w:b/>
          <w:bCs/>
        </w:rPr>
        <w:t>T</w:t>
      </w:r>
      <w:r w:rsidRPr="0065177D">
        <w:rPr>
          <w:b/>
          <w:bCs/>
        </w:rPr>
        <w:t>ab</w:t>
      </w:r>
      <w:r>
        <w:t xml:space="preserve">, displaying the vendor selected. </w:t>
      </w:r>
    </w:p>
    <w:p w14:paraId="3DE8C9C5" w14:textId="1127CB81" w:rsidR="009E7B3C" w:rsidRDefault="009E7B3C" w:rsidP="009E7B3C">
      <w:r w:rsidRPr="009E7B3C">
        <w:rPr>
          <w:noProof/>
        </w:rPr>
        <w:drawing>
          <wp:inline distT="0" distB="0" distL="0" distR="0" wp14:anchorId="3EB6DBA5" wp14:editId="43CBE24E">
            <wp:extent cx="6858000" cy="2497455"/>
            <wp:effectExtent l="19050" t="19050" r="0"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39"/>
                    <a:stretch>
                      <a:fillRect/>
                    </a:stretch>
                  </pic:blipFill>
                  <pic:spPr>
                    <a:xfrm>
                      <a:off x="0" y="0"/>
                      <a:ext cx="6858000" cy="2497455"/>
                    </a:xfrm>
                    <a:prstGeom prst="rect">
                      <a:avLst/>
                    </a:prstGeom>
                    <a:ln w="15875">
                      <a:solidFill>
                        <a:schemeClr val="accent1"/>
                      </a:solidFill>
                    </a:ln>
                  </pic:spPr>
                </pic:pic>
              </a:graphicData>
            </a:graphic>
          </wp:inline>
        </w:drawing>
      </w:r>
    </w:p>
    <w:p w14:paraId="32D01031" w14:textId="34EEBE05" w:rsidR="00770006" w:rsidRDefault="00D96ED5" w:rsidP="004D16D3">
      <w:pPr>
        <w:pStyle w:val="ListParagraph"/>
        <w:keepNext/>
        <w:numPr>
          <w:ilvl w:val="0"/>
          <w:numId w:val="43"/>
        </w:numPr>
      </w:pPr>
      <w:r>
        <w:t>Now complete the required fields</w:t>
      </w:r>
      <w:r w:rsidR="00770006">
        <w:t xml:space="preserve">. The </w:t>
      </w:r>
      <w:r w:rsidR="00770006" w:rsidRPr="0065177D">
        <w:rPr>
          <w:b/>
          <w:bCs/>
          <w:i/>
          <w:iCs/>
        </w:rPr>
        <w:t>Payment Terms</w:t>
      </w:r>
      <w:r w:rsidR="00770006">
        <w:t xml:space="preserve"> and </w:t>
      </w:r>
      <w:r w:rsidR="00770006" w:rsidRPr="0065177D">
        <w:rPr>
          <w:b/>
          <w:bCs/>
          <w:i/>
          <w:iCs/>
        </w:rPr>
        <w:t>Shipping Method</w:t>
      </w:r>
      <w:r w:rsidR="00770006">
        <w:t xml:space="preserve"> fields.</w:t>
      </w:r>
    </w:p>
    <w:p w14:paraId="76251EB3" w14:textId="47BD41CF" w:rsidR="00D96ED5" w:rsidRDefault="00D96ED5" w:rsidP="004D16D3">
      <w:pPr>
        <w:pStyle w:val="ListParagraph"/>
        <w:keepNext/>
        <w:numPr>
          <w:ilvl w:val="1"/>
          <w:numId w:val="43"/>
        </w:numPr>
      </w:pPr>
      <w:r>
        <w:t xml:space="preserve">The required fields will be marked with an asterisk. </w:t>
      </w:r>
    </w:p>
    <w:p w14:paraId="429273CC" w14:textId="2AF600E5" w:rsidR="00770006" w:rsidRDefault="00770006" w:rsidP="00770006">
      <w:r w:rsidRPr="009E7B3C">
        <w:rPr>
          <w:noProof/>
        </w:rPr>
        <w:drawing>
          <wp:inline distT="0" distB="0" distL="0" distR="0" wp14:anchorId="627F22AF" wp14:editId="61C4ED73">
            <wp:extent cx="6858000" cy="254904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0">
                      <a:extLst>
                        <a:ext uri="{28A0092B-C50C-407E-A947-70E740481C1C}">
                          <a14:useLocalDpi xmlns:a14="http://schemas.microsoft.com/office/drawing/2010/main" val="0"/>
                        </a:ext>
                      </a:extLst>
                    </a:blip>
                    <a:stretch>
                      <a:fillRect/>
                    </a:stretch>
                  </pic:blipFill>
                  <pic:spPr>
                    <a:xfrm>
                      <a:off x="0" y="0"/>
                      <a:ext cx="6858000" cy="2549046"/>
                    </a:xfrm>
                    <a:prstGeom prst="rect">
                      <a:avLst/>
                    </a:prstGeom>
                    <a:ln w="15875">
                      <a:noFill/>
                    </a:ln>
                  </pic:spPr>
                </pic:pic>
              </a:graphicData>
            </a:graphic>
          </wp:inline>
        </w:drawing>
      </w:r>
    </w:p>
    <w:p w14:paraId="08391979" w14:textId="231A62BC" w:rsidR="009E7B3C" w:rsidRDefault="00D96ED5" w:rsidP="009E7B3C">
      <w:pPr>
        <w:pStyle w:val="ListParagraph"/>
        <w:numPr>
          <w:ilvl w:val="0"/>
          <w:numId w:val="43"/>
        </w:numPr>
      </w:pPr>
      <w:r>
        <w:t xml:space="preserve">To complete the remaining tabs and submit the RPA Requisition for approval, </w:t>
      </w:r>
      <w:proofErr w:type="gramStart"/>
      <w:r>
        <w:t>refer back</w:t>
      </w:r>
      <w:proofErr w:type="gramEnd"/>
      <w:r>
        <w:t xml:space="preserve"> to the guidance document Requisition I for those steps. </w:t>
      </w:r>
    </w:p>
    <w:p w14:paraId="45E3DC07" w14:textId="42F2C0D2" w:rsidR="008A35CB" w:rsidRDefault="008A35CB" w:rsidP="000D400E">
      <w:pPr>
        <w:pStyle w:val="Heading1"/>
      </w:pPr>
      <w:bookmarkStart w:id="28" w:name="_Toc106190175"/>
      <w:r>
        <w:lastRenderedPageBreak/>
        <w:t>Summary Tab</w:t>
      </w:r>
      <w:bookmarkEnd w:id="28"/>
    </w:p>
    <w:p w14:paraId="4C5172AA" w14:textId="41C67D4E" w:rsidR="00054C1E" w:rsidRPr="00EC6810" w:rsidRDefault="008379D9" w:rsidP="000D400E">
      <w:pPr>
        <w:keepNext/>
      </w:pPr>
      <w:r>
        <w:t xml:space="preserve">Once approved, navigate to the </w:t>
      </w:r>
      <w:r w:rsidRPr="0065177D">
        <w:rPr>
          <w:b/>
          <w:bCs/>
        </w:rPr>
        <w:t xml:space="preserve">Summary </w:t>
      </w:r>
      <w:r w:rsidR="00A303D1" w:rsidRPr="0065177D">
        <w:rPr>
          <w:b/>
          <w:bCs/>
        </w:rPr>
        <w:t>T</w:t>
      </w:r>
      <w:r w:rsidRPr="0065177D">
        <w:rPr>
          <w:b/>
          <w:bCs/>
        </w:rPr>
        <w:t>ab</w:t>
      </w:r>
      <w:r>
        <w:t xml:space="preserve"> of the </w:t>
      </w:r>
      <w:r w:rsidRPr="0065177D">
        <w:rPr>
          <w:b/>
          <w:bCs/>
        </w:rPr>
        <w:t>RPA Requisition</w:t>
      </w:r>
      <w:r>
        <w:t xml:space="preserve">. </w:t>
      </w:r>
      <w:r w:rsidR="00054C1E">
        <w:t xml:space="preserve">At the bottom of the page, select </w:t>
      </w:r>
      <w:r w:rsidR="00054C1E" w:rsidRPr="0065177D">
        <w:rPr>
          <w:b/>
          <w:bCs/>
          <w:i/>
          <w:iCs/>
        </w:rPr>
        <w:t>Submit for Approval</w:t>
      </w:r>
      <w:r w:rsidR="00054C1E">
        <w:t>.</w:t>
      </w:r>
      <w:r w:rsidR="00EC6810">
        <w:t xml:space="preserve"> If no approval path is triggered, use </w:t>
      </w:r>
      <w:r w:rsidR="00EC6810" w:rsidRPr="0065177D">
        <w:rPr>
          <w:b/>
          <w:bCs/>
          <w:i/>
          <w:iCs/>
        </w:rPr>
        <w:t>Automatic Approval</w:t>
      </w:r>
      <w:r w:rsidR="00EC6810">
        <w:t xml:space="preserve"> to move the document forward.</w:t>
      </w:r>
    </w:p>
    <w:p w14:paraId="44147455" w14:textId="5F10EA45" w:rsidR="00770006" w:rsidRPr="008379D9" w:rsidRDefault="00EC6810" w:rsidP="000D400E">
      <w:pPr>
        <w:keepNext/>
      </w:pPr>
      <w:r>
        <w:t xml:space="preserve">The page will refresh and return the user to the Summary Tab of the RPA Requisition. </w:t>
      </w:r>
      <w:r w:rsidR="008379D9">
        <w:t xml:space="preserve">The status will now read Gone </w:t>
      </w:r>
      <w:r w:rsidR="000D400E">
        <w:t>t</w:t>
      </w:r>
      <w:r w:rsidR="008379D9">
        <w:t xml:space="preserve">o PO and an RPA Purchase Order has been created as a result. </w:t>
      </w:r>
    </w:p>
    <w:p w14:paraId="45EE2C5B" w14:textId="0789EED2" w:rsidR="008A35CB" w:rsidRDefault="008A35CB" w:rsidP="000D400E">
      <w:pPr>
        <w:pStyle w:val="ListParagraph"/>
        <w:keepNext/>
        <w:numPr>
          <w:ilvl w:val="0"/>
          <w:numId w:val="42"/>
        </w:numPr>
      </w:pPr>
      <w:r>
        <w:t xml:space="preserve">Click </w:t>
      </w:r>
      <w:r w:rsidR="008379D9">
        <w:t xml:space="preserve">the </w:t>
      </w:r>
      <w:r w:rsidR="008379D9" w:rsidRPr="0065177D">
        <w:rPr>
          <w:b/>
          <w:bCs/>
        </w:rPr>
        <w:t>RPA Purchase Order</w:t>
      </w:r>
      <w:r w:rsidR="00A303D1" w:rsidRPr="0065177D">
        <w:rPr>
          <w:b/>
          <w:bCs/>
        </w:rPr>
        <w:t xml:space="preserve"> </w:t>
      </w:r>
      <w:r w:rsidR="00A303D1" w:rsidRPr="0065177D">
        <w:t>link</w:t>
      </w:r>
      <w:r w:rsidR="008379D9" w:rsidRPr="0065177D">
        <w:t xml:space="preserve">, </w:t>
      </w:r>
      <w:r w:rsidR="008379D9">
        <w:t xml:space="preserve">which </w:t>
      </w:r>
      <w:r w:rsidR="00A303D1">
        <w:t xml:space="preserve">will </w:t>
      </w:r>
      <w:r w:rsidR="008379D9">
        <w:t xml:space="preserve">bring you to the </w:t>
      </w:r>
      <w:r w:rsidR="008379D9" w:rsidRPr="0065177D">
        <w:rPr>
          <w:b/>
          <w:bCs/>
        </w:rPr>
        <w:t xml:space="preserve">Summary </w:t>
      </w:r>
      <w:r w:rsidR="0065177D" w:rsidRPr="0065177D">
        <w:rPr>
          <w:b/>
          <w:bCs/>
        </w:rPr>
        <w:t>T</w:t>
      </w:r>
      <w:r w:rsidR="008379D9" w:rsidRPr="0065177D">
        <w:rPr>
          <w:b/>
          <w:bCs/>
        </w:rPr>
        <w:t>ab</w:t>
      </w:r>
      <w:r w:rsidR="008379D9">
        <w:t xml:space="preserve"> of the </w:t>
      </w:r>
      <w:r w:rsidR="008379D9" w:rsidRPr="0065177D">
        <w:rPr>
          <w:b/>
          <w:bCs/>
        </w:rPr>
        <w:t>Purchase Order.</w:t>
      </w:r>
    </w:p>
    <w:p w14:paraId="793417F8" w14:textId="41563BD0" w:rsidR="00770006" w:rsidRDefault="00770006" w:rsidP="00770006">
      <w:r w:rsidRPr="00770006">
        <w:rPr>
          <w:noProof/>
        </w:rPr>
        <w:drawing>
          <wp:inline distT="0" distB="0" distL="0" distR="0" wp14:anchorId="143BA26C" wp14:editId="18321D23">
            <wp:extent cx="6858000" cy="27582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1">
                      <a:extLst>
                        <a:ext uri="{28A0092B-C50C-407E-A947-70E740481C1C}">
                          <a14:useLocalDpi xmlns:a14="http://schemas.microsoft.com/office/drawing/2010/main" val="0"/>
                        </a:ext>
                      </a:extLst>
                    </a:blip>
                    <a:stretch>
                      <a:fillRect/>
                    </a:stretch>
                  </pic:blipFill>
                  <pic:spPr>
                    <a:xfrm>
                      <a:off x="0" y="0"/>
                      <a:ext cx="6858000" cy="2758245"/>
                    </a:xfrm>
                    <a:prstGeom prst="rect">
                      <a:avLst/>
                    </a:prstGeom>
                    <a:ln w="15875">
                      <a:noFill/>
                    </a:ln>
                  </pic:spPr>
                </pic:pic>
              </a:graphicData>
            </a:graphic>
          </wp:inline>
        </w:drawing>
      </w:r>
    </w:p>
    <w:p w14:paraId="75ECB991" w14:textId="0DD47A6D" w:rsidR="008A35CB" w:rsidRDefault="008379D9" w:rsidP="003451C4">
      <w:pPr>
        <w:pStyle w:val="ListParagraph"/>
        <w:keepNext/>
        <w:numPr>
          <w:ilvl w:val="0"/>
          <w:numId w:val="42"/>
        </w:numPr>
      </w:pPr>
      <w:r>
        <w:t xml:space="preserve">The top right corner of the </w:t>
      </w:r>
      <w:r w:rsidR="0065177D" w:rsidRPr="0065177D">
        <w:rPr>
          <w:b/>
          <w:bCs/>
        </w:rPr>
        <w:t>Purchase Order</w:t>
      </w:r>
      <w:r w:rsidR="0065177D">
        <w:t xml:space="preserve"> </w:t>
      </w:r>
      <w:r>
        <w:t xml:space="preserve">screen will now show the status </w:t>
      </w:r>
      <w:r w:rsidR="0065177D">
        <w:t xml:space="preserve">as </w:t>
      </w:r>
      <w:r w:rsidRPr="0065177D">
        <w:rPr>
          <w:b/>
          <w:bCs/>
          <w:i/>
          <w:iCs/>
        </w:rPr>
        <w:t>Complete Receipt.</w:t>
      </w:r>
    </w:p>
    <w:p w14:paraId="5FD15D76" w14:textId="503305B5" w:rsidR="00770006" w:rsidRDefault="00770006" w:rsidP="00770006">
      <w:r w:rsidRPr="00770006">
        <w:rPr>
          <w:noProof/>
        </w:rPr>
        <w:drawing>
          <wp:inline distT="0" distB="0" distL="0" distR="0" wp14:anchorId="358597B8" wp14:editId="406393A7">
            <wp:extent cx="6858000" cy="29149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2">
                      <a:extLst>
                        <a:ext uri="{28A0092B-C50C-407E-A947-70E740481C1C}">
                          <a14:useLocalDpi xmlns:a14="http://schemas.microsoft.com/office/drawing/2010/main" val="0"/>
                        </a:ext>
                      </a:extLst>
                    </a:blip>
                    <a:stretch>
                      <a:fillRect/>
                    </a:stretch>
                  </pic:blipFill>
                  <pic:spPr>
                    <a:xfrm>
                      <a:off x="0" y="0"/>
                      <a:ext cx="6858000" cy="2914963"/>
                    </a:xfrm>
                    <a:prstGeom prst="rect">
                      <a:avLst/>
                    </a:prstGeom>
                    <a:ln w="15875">
                      <a:noFill/>
                    </a:ln>
                  </pic:spPr>
                </pic:pic>
              </a:graphicData>
            </a:graphic>
          </wp:inline>
        </w:drawing>
      </w:r>
    </w:p>
    <w:p w14:paraId="3E27F81F" w14:textId="066E2840" w:rsidR="008379D9" w:rsidRDefault="008379D9" w:rsidP="006259A2">
      <w:pPr>
        <w:pStyle w:val="ListParagraph"/>
        <w:keepNext/>
        <w:numPr>
          <w:ilvl w:val="0"/>
          <w:numId w:val="42"/>
        </w:numPr>
      </w:pPr>
      <w:r>
        <w:lastRenderedPageBreak/>
        <w:t xml:space="preserve">The system has </w:t>
      </w:r>
      <w:proofErr w:type="gramStart"/>
      <w:r>
        <w:t>auto-created</w:t>
      </w:r>
      <w:proofErr w:type="gramEnd"/>
      <w:r>
        <w:t xml:space="preserve"> a </w:t>
      </w:r>
      <w:r w:rsidRPr="0065177D">
        <w:rPr>
          <w:b/>
          <w:bCs/>
        </w:rPr>
        <w:t>Receipt</w:t>
      </w:r>
      <w:r>
        <w:t xml:space="preserve"> against the </w:t>
      </w:r>
      <w:r w:rsidRPr="0065177D">
        <w:rPr>
          <w:b/>
          <w:bCs/>
        </w:rPr>
        <w:t>RPA Purchase Order</w:t>
      </w:r>
      <w:r>
        <w:t xml:space="preserve">, indicating all the RPA Items on this </w:t>
      </w:r>
      <w:r w:rsidRPr="0065177D">
        <w:rPr>
          <w:b/>
          <w:bCs/>
        </w:rPr>
        <w:t>Purchase Order</w:t>
      </w:r>
      <w:r>
        <w:t xml:space="preserve"> has been received. </w:t>
      </w:r>
    </w:p>
    <w:p w14:paraId="41A99C1C" w14:textId="7CF37D8A" w:rsidR="00770006" w:rsidRDefault="008379D9" w:rsidP="006259A2">
      <w:pPr>
        <w:pStyle w:val="ListParagraph"/>
        <w:keepNext/>
        <w:numPr>
          <w:ilvl w:val="0"/>
          <w:numId w:val="42"/>
        </w:numPr>
      </w:pPr>
      <w:r>
        <w:t xml:space="preserve">The receipt will now show under the </w:t>
      </w:r>
      <w:r w:rsidRPr="0065177D">
        <w:rPr>
          <w:b/>
          <w:bCs/>
        </w:rPr>
        <w:t>Receipt Information</w:t>
      </w:r>
      <w:r>
        <w:t xml:space="preserve"> section of the page. </w:t>
      </w:r>
    </w:p>
    <w:p w14:paraId="4DB9F1B2" w14:textId="3B9C5327" w:rsidR="008379D9" w:rsidRDefault="008379D9" w:rsidP="006259A2">
      <w:pPr>
        <w:pStyle w:val="ListParagraph"/>
        <w:keepNext/>
        <w:numPr>
          <w:ilvl w:val="0"/>
          <w:numId w:val="42"/>
        </w:numPr>
      </w:pPr>
      <w:r>
        <w:t xml:space="preserve">The </w:t>
      </w:r>
      <w:r w:rsidRPr="0065177D">
        <w:rPr>
          <w:b/>
          <w:bCs/>
          <w:i/>
          <w:iCs/>
        </w:rPr>
        <w:t>In-Progress Invoice</w:t>
      </w:r>
      <w:r>
        <w:t xml:space="preserve"> has now been created and shows under the </w:t>
      </w:r>
      <w:r w:rsidRPr="0065177D">
        <w:rPr>
          <w:b/>
          <w:bCs/>
          <w:i/>
          <w:iCs/>
        </w:rPr>
        <w:t>Invoice Information</w:t>
      </w:r>
      <w:r>
        <w:t xml:space="preserve"> section. </w:t>
      </w:r>
    </w:p>
    <w:p w14:paraId="772EC406" w14:textId="24C3CC16" w:rsidR="00770006" w:rsidRDefault="00770006" w:rsidP="00770006">
      <w:r w:rsidRPr="00770006">
        <w:rPr>
          <w:noProof/>
        </w:rPr>
        <w:drawing>
          <wp:inline distT="0" distB="0" distL="0" distR="0" wp14:anchorId="1FE9E550" wp14:editId="24BB045D">
            <wp:extent cx="6858000" cy="21960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3">
                      <a:extLst>
                        <a:ext uri="{28A0092B-C50C-407E-A947-70E740481C1C}">
                          <a14:useLocalDpi xmlns:a14="http://schemas.microsoft.com/office/drawing/2010/main" val="0"/>
                        </a:ext>
                      </a:extLst>
                    </a:blip>
                    <a:stretch>
                      <a:fillRect/>
                    </a:stretch>
                  </pic:blipFill>
                  <pic:spPr>
                    <a:xfrm>
                      <a:off x="0" y="0"/>
                      <a:ext cx="6858000" cy="2196066"/>
                    </a:xfrm>
                    <a:prstGeom prst="rect">
                      <a:avLst/>
                    </a:prstGeom>
                    <a:ln w="15875">
                      <a:noFill/>
                    </a:ln>
                  </pic:spPr>
                </pic:pic>
              </a:graphicData>
            </a:graphic>
          </wp:inline>
        </w:drawing>
      </w:r>
    </w:p>
    <w:p w14:paraId="31053E56" w14:textId="00C38502" w:rsidR="008379D9" w:rsidRDefault="008379D9" w:rsidP="008A35CB">
      <w:pPr>
        <w:pStyle w:val="ListParagraph"/>
        <w:numPr>
          <w:ilvl w:val="0"/>
          <w:numId w:val="42"/>
        </w:numPr>
      </w:pPr>
      <w:r>
        <w:t xml:space="preserve">An Accounts Payable user can now locate the Invoice and complete it. </w:t>
      </w:r>
    </w:p>
    <w:p w14:paraId="363FBAE7" w14:textId="43E64ED8" w:rsidR="008A35CB" w:rsidRPr="008A35CB" w:rsidRDefault="008379D9" w:rsidP="009A2B81">
      <w:pPr>
        <w:pStyle w:val="ListParagraph"/>
        <w:numPr>
          <w:ilvl w:val="1"/>
          <w:numId w:val="42"/>
        </w:numPr>
      </w:pPr>
      <w:r>
        <w:t xml:space="preserve">If you are not entering in invoices to the system, you can leave the document as is. </w:t>
      </w:r>
    </w:p>
    <w:p w14:paraId="40309AF1" w14:textId="77777777" w:rsidR="008A35CB" w:rsidRPr="008A35CB" w:rsidRDefault="008A35CB" w:rsidP="008A35CB"/>
    <w:sectPr w:rsidR="008A35CB" w:rsidRPr="008A35CB" w:rsidSect="00183F9E">
      <w:headerReference w:type="default" r:id="rId44"/>
      <w:footerReference w:type="default" r:id="rId45"/>
      <w:headerReference w:type="first" r:id="rId46"/>
      <w:footerReference w:type="first" r:id="rId47"/>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7722D" w14:textId="77777777" w:rsidR="009315AF" w:rsidRDefault="009315AF" w:rsidP="00E70CEF">
      <w:pPr>
        <w:spacing w:after="0" w:line="240" w:lineRule="auto"/>
      </w:pPr>
      <w:r>
        <w:separator/>
      </w:r>
    </w:p>
  </w:endnote>
  <w:endnote w:type="continuationSeparator" w:id="0">
    <w:p w14:paraId="20BA7CDA" w14:textId="77777777" w:rsidR="009315AF" w:rsidRDefault="009315AF"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4F209E78" w:rsidR="00183F9E" w:rsidRPr="00183F9E" w:rsidRDefault="00673F25" w:rsidP="00183F9E">
    <w:pPr>
      <w:pStyle w:val="Footer"/>
      <w:tabs>
        <w:tab w:val="clear" w:pos="4680"/>
        <w:tab w:val="clear" w:pos="9360"/>
        <w:tab w:val="right" w:pos="8550"/>
      </w:tabs>
      <w:rPr>
        <w:rFonts w:ascii="Arial" w:hAnsi="Arial" w:cs="Arial"/>
        <w:sz w:val="18"/>
        <w:szCs w:val="18"/>
      </w:rPr>
    </w:pPr>
    <w:sdt>
      <w:sdtPr>
        <w:id w:val="1982729459"/>
        <w:docPartObj>
          <w:docPartGallery w:val="Page Numbers (Top of Page)"/>
          <w:docPartUnique/>
        </w:docPartObj>
      </w:sdtPr>
      <w:sdtEndPr>
        <w:rPr>
          <w:rFonts w:ascii="Arial" w:hAnsi="Arial" w:cs="Arial"/>
          <w:sz w:val="18"/>
          <w:szCs w:val="18"/>
        </w:rPr>
      </w:sdtEndPr>
      <w:sdtContent>
        <w:r w:rsidR="00B9388E">
          <w:rPr>
            <w:rFonts w:ascii="Arial" w:hAnsi="Arial" w:cs="Arial"/>
            <w:sz w:val="18"/>
            <w:szCs w:val="18"/>
          </w:rPr>
          <w:t>OregonBuys</w:t>
        </w:r>
        <w:r w:rsidR="00B15793">
          <w:rPr>
            <w:rFonts w:ascii="Arial" w:hAnsi="Arial" w:cs="Arial"/>
            <w:sz w:val="18"/>
            <w:szCs w:val="18"/>
          </w:rPr>
          <w:t xml:space="preserve"> </w:t>
        </w:r>
        <w:r w:rsidR="00B15793">
          <w:rPr>
            <w:rFonts w:ascii="Arial" w:hAnsi="Arial" w:cs="Arial"/>
            <w:sz w:val="18"/>
            <w:szCs w:val="18"/>
          </w:rPr>
          <w:fldChar w:fldCharType="begin"/>
        </w:r>
        <w:r w:rsidR="00B15793">
          <w:rPr>
            <w:rFonts w:ascii="Arial" w:hAnsi="Arial" w:cs="Arial"/>
            <w:sz w:val="18"/>
            <w:szCs w:val="18"/>
          </w:rPr>
          <w:instrText xml:space="preserve"> DATE \@ "MMMM d, yyyy" </w:instrText>
        </w:r>
        <w:r w:rsidR="00B15793">
          <w:rPr>
            <w:rFonts w:ascii="Arial" w:hAnsi="Arial" w:cs="Arial"/>
            <w:sz w:val="18"/>
            <w:szCs w:val="18"/>
          </w:rPr>
          <w:fldChar w:fldCharType="separate"/>
        </w:r>
        <w:r>
          <w:rPr>
            <w:rFonts w:ascii="Arial" w:hAnsi="Arial" w:cs="Arial"/>
            <w:noProof/>
            <w:sz w:val="18"/>
            <w:szCs w:val="18"/>
          </w:rPr>
          <w:t>June 15, 2022</w:t>
        </w:r>
        <w:r w:rsidR="00B15793">
          <w:rPr>
            <w:rFonts w:ascii="Arial" w:hAnsi="Arial" w:cs="Arial"/>
            <w:sz w:val="18"/>
            <w:szCs w:val="18"/>
          </w:rPr>
          <w:fldChar w:fldCharType="end"/>
        </w:r>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sdtContent>
    </w:sdt>
  </w:p>
  <w:p w14:paraId="4FDAA2C1" w14:textId="77777777" w:rsidR="00183F9E" w:rsidRDefault="0018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717FCE77"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OregonBuys</w:t>
            </w:r>
            <w:r w:rsidR="00F63729">
              <w:rPr>
                <w:rFonts w:ascii="Arial" w:hAnsi="Arial" w:cs="Arial"/>
                <w:sz w:val="18"/>
                <w:szCs w:val="18"/>
              </w:rPr>
              <w:t xml:space="preserve"> </w:t>
            </w:r>
            <w:r w:rsidR="005F7824">
              <w:rPr>
                <w:rFonts w:ascii="Arial" w:hAnsi="Arial" w:cs="Arial"/>
                <w:sz w:val="18"/>
                <w:szCs w:val="18"/>
              </w:rPr>
              <w:fldChar w:fldCharType="begin"/>
            </w:r>
            <w:r w:rsidR="005F7824">
              <w:rPr>
                <w:rFonts w:ascii="Arial" w:hAnsi="Arial" w:cs="Arial"/>
                <w:sz w:val="18"/>
                <w:szCs w:val="18"/>
              </w:rPr>
              <w:instrText xml:space="preserve"> DATE \@ "MMMM d, yyyy" </w:instrText>
            </w:r>
            <w:r w:rsidR="005F7824">
              <w:rPr>
                <w:rFonts w:ascii="Arial" w:hAnsi="Arial" w:cs="Arial"/>
                <w:sz w:val="18"/>
                <w:szCs w:val="18"/>
              </w:rPr>
              <w:fldChar w:fldCharType="separate"/>
            </w:r>
            <w:r w:rsidR="00673F25">
              <w:rPr>
                <w:rFonts w:ascii="Arial" w:hAnsi="Arial" w:cs="Arial"/>
                <w:noProof/>
                <w:sz w:val="18"/>
                <w:szCs w:val="18"/>
              </w:rPr>
              <w:t>June 15, 2022</w:t>
            </w:r>
            <w:r w:rsidR="005F7824">
              <w:rPr>
                <w:rFonts w:ascii="Arial" w:hAnsi="Arial" w:cs="Arial"/>
                <w:sz w:val="18"/>
                <w:szCs w:val="18"/>
              </w:rPr>
              <w:fldChar w:fldCharType="end"/>
            </w:r>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FF96" w14:textId="77777777" w:rsidR="009315AF" w:rsidRDefault="009315AF" w:rsidP="00E70CEF">
      <w:pPr>
        <w:spacing w:after="0" w:line="240" w:lineRule="auto"/>
      </w:pPr>
      <w:r>
        <w:separator/>
      </w:r>
    </w:p>
  </w:footnote>
  <w:footnote w:type="continuationSeparator" w:id="0">
    <w:p w14:paraId="58411EE8" w14:textId="77777777" w:rsidR="009315AF" w:rsidRDefault="009315AF"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138"/>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AC3B7E"/>
    <w:multiLevelType w:val="hybridMultilevel"/>
    <w:tmpl w:val="1E5CF380"/>
    <w:lvl w:ilvl="0" w:tplc="F6C484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46BB7"/>
    <w:multiLevelType w:val="hybridMultilevel"/>
    <w:tmpl w:val="725EDE76"/>
    <w:lvl w:ilvl="0" w:tplc="131425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E70B46"/>
    <w:multiLevelType w:val="hybridMultilevel"/>
    <w:tmpl w:val="62420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24EF4"/>
    <w:multiLevelType w:val="hybridMultilevel"/>
    <w:tmpl w:val="560437A6"/>
    <w:lvl w:ilvl="0" w:tplc="86329910">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E3D1F"/>
    <w:multiLevelType w:val="hybridMultilevel"/>
    <w:tmpl w:val="B27A6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652B2"/>
    <w:multiLevelType w:val="hybridMultilevel"/>
    <w:tmpl w:val="8E0E5A40"/>
    <w:lvl w:ilvl="0" w:tplc="7916B19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F7D7F"/>
    <w:multiLevelType w:val="hybridMultilevel"/>
    <w:tmpl w:val="9836FFEC"/>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448AA"/>
    <w:multiLevelType w:val="hybridMultilevel"/>
    <w:tmpl w:val="AB1A8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15020C"/>
    <w:multiLevelType w:val="hybridMultilevel"/>
    <w:tmpl w:val="776CDAE4"/>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6742A"/>
    <w:multiLevelType w:val="hybridMultilevel"/>
    <w:tmpl w:val="6652DC0A"/>
    <w:lvl w:ilvl="0" w:tplc="FECA29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374A9"/>
    <w:multiLevelType w:val="multilevel"/>
    <w:tmpl w:val="780A936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0540B"/>
    <w:multiLevelType w:val="hybridMultilevel"/>
    <w:tmpl w:val="1BDA00CE"/>
    <w:lvl w:ilvl="0" w:tplc="A22C13A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5015661"/>
    <w:multiLevelType w:val="hybridMultilevel"/>
    <w:tmpl w:val="1D38477C"/>
    <w:lvl w:ilvl="0" w:tplc="6464DB50">
      <w:start w:val="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B590E"/>
    <w:multiLevelType w:val="hybridMultilevel"/>
    <w:tmpl w:val="5AA0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7754E"/>
    <w:multiLevelType w:val="hybridMultilevel"/>
    <w:tmpl w:val="E2A205F4"/>
    <w:lvl w:ilvl="0" w:tplc="575CCD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053A6"/>
    <w:multiLevelType w:val="hybridMultilevel"/>
    <w:tmpl w:val="B1A8057E"/>
    <w:lvl w:ilvl="0" w:tplc="584E01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266CE8"/>
    <w:multiLevelType w:val="hybridMultilevel"/>
    <w:tmpl w:val="557CCFC4"/>
    <w:lvl w:ilvl="0" w:tplc="0409000F">
      <w:start w:val="1"/>
      <w:numFmt w:val="decimal"/>
      <w:lvlText w:val="%1."/>
      <w:lvlJc w:val="left"/>
      <w:pPr>
        <w:ind w:left="360" w:hanging="360"/>
      </w:pPr>
      <w:rPr>
        <w:rFonts w:hint="default"/>
      </w:rPr>
    </w:lvl>
    <w:lvl w:ilvl="1" w:tplc="E2C2DE86">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1527BA"/>
    <w:multiLevelType w:val="hybridMultilevel"/>
    <w:tmpl w:val="17129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52926"/>
    <w:multiLevelType w:val="hybridMultilevel"/>
    <w:tmpl w:val="25940F4E"/>
    <w:lvl w:ilvl="0" w:tplc="7CBE1F4C">
      <w:start w:val="6"/>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6A5B3F"/>
    <w:multiLevelType w:val="hybridMultilevel"/>
    <w:tmpl w:val="B7C477C4"/>
    <w:lvl w:ilvl="0" w:tplc="FA18214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3459F"/>
    <w:multiLevelType w:val="hybridMultilevel"/>
    <w:tmpl w:val="55FE8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6429F"/>
    <w:multiLevelType w:val="hybridMultilevel"/>
    <w:tmpl w:val="A544C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115BFE"/>
    <w:multiLevelType w:val="hybridMultilevel"/>
    <w:tmpl w:val="EA6251DC"/>
    <w:lvl w:ilvl="0" w:tplc="F8A678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B03A6"/>
    <w:multiLevelType w:val="hybridMultilevel"/>
    <w:tmpl w:val="687E3928"/>
    <w:lvl w:ilvl="0" w:tplc="792C2B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B6BD1"/>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2E75A9"/>
    <w:multiLevelType w:val="hybridMultilevel"/>
    <w:tmpl w:val="36F0FBF0"/>
    <w:lvl w:ilvl="0" w:tplc="2CFE6A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D75F34"/>
    <w:multiLevelType w:val="hybridMultilevel"/>
    <w:tmpl w:val="542A6180"/>
    <w:lvl w:ilvl="0" w:tplc="3B522EB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87935"/>
    <w:multiLevelType w:val="hybridMultilevel"/>
    <w:tmpl w:val="944A5B3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B02E8D6">
      <w:start w:val="1"/>
      <w:numFmt w:val="lowerLetter"/>
      <w:lvlText w:val="%5."/>
      <w:lvlJc w:val="left"/>
      <w:pPr>
        <w:ind w:left="3600" w:hanging="360"/>
      </w:pPr>
      <w:rPr>
        <w:rFonts w:asciiTheme="minorHAnsi" w:eastAsiaTheme="minorHAnsi" w:hAnsiTheme="minorHAnsi" w:cstheme="minorBidi"/>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9282C"/>
    <w:multiLevelType w:val="hybridMultilevel"/>
    <w:tmpl w:val="CA84AE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671725D"/>
    <w:multiLevelType w:val="hybridMultilevel"/>
    <w:tmpl w:val="A9767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143AB5"/>
    <w:multiLevelType w:val="hybridMultilevel"/>
    <w:tmpl w:val="CF128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8712123"/>
    <w:multiLevelType w:val="hybridMultilevel"/>
    <w:tmpl w:val="D0F004D6"/>
    <w:lvl w:ilvl="0" w:tplc="523EA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8168FD"/>
    <w:multiLevelType w:val="hybridMultilevel"/>
    <w:tmpl w:val="CBDE7B3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2E10D0"/>
    <w:multiLevelType w:val="hybridMultilevel"/>
    <w:tmpl w:val="794E2E26"/>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61942A5C"/>
    <w:multiLevelType w:val="hybridMultilevel"/>
    <w:tmpl w:val="703299AE"/>
    <w:lvl w:ilvl="0" w:tplc="E2C2DE86">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B5AEF"/>
    <w:multiLevelType w:val="hybridMultilevel"/>
    <w:tmpl w:val="A1E08074"/>
    <w:lvl w:ilvl="0" w:tplc="3A02D1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6C79A5"/>
    <w:multiLevelType w:val="hybridMultilevel"/>
    <w:tmpl w:val="A5D8D0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E82F67"/>
    <w:multiLevelType w:val="hybridMultilevel"/>
    <w:tmpl w:val="9CDE8D32"/>
    <w:lvl w:ilvl="0" w:tplc="68FE55B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B37143"/>
    <w:multiLevelType w:val="hybridMultilevel"/>
    <w:tmpl w:val="B5F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9426D9"/>
    <w:multiLevelType w:val="hybridMultilevel"/>
    <w:tmpl w:val="3D5EB256"/>
    <w:lvl w:ilvl="0" w:tplc="7A26A0A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C0202B"/>
    <w:multiLevelType w:val="hybridMultilevel"/>
    <w:tmpl w:val="A1BC5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F0443CB"/>
    <w:multiLevelType w:val="hybridMultilevel"/>
    <w:tmpl w:val="E6A83E6A"/>
    <w:lvl w:ilvl="0" w:tplc="7C2ABF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0F5655"/>
    <w:multiLevelType w:val="hybridMultilevel"/>
    <w:tmpl w:val="79CCE4C2"/>
    <w:lvl w:ilvl="0" w:tplc="621AE6A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1E7A82"/>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8C51A4"/>
    <w:multiLevelType w:val="hybridMultilevel"/>
    <w:tmpl w:val="D43A64EA"/>
    <w:lvl w:ilvl="0" w:tplc="A140AC7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8"/>
  </w:num>
  <w:num w:numId="2">
    <w:abstractNumId w:val="18"/>
  </w:num>
  <w:num w:numId="3">
    <w:abstractNumId w:val="17"/>
  </w:num>
  <w:num w:numId="4">
    <w:abstractNumId w:val="35"/>
  </w:num>
  <w:num w:numId="5">
    <w:abstractNumId w:val="37"/>
  </w:num>
  <w:num w:numId="6">
    <w:abstractNumId w:val="33"/>
  </w:num>
  <w:num w:numId="7">
    <w:abstractNumId w:val="2"/>
  </w:num>
  <w:num w:numId="8">
    <w:abstractNumId w:val="46"/>
  </w:num>
  <w:num w:numId="9">
    <w:abstractNumId w:val="12"/>
  </w:num>
  <w:num w:numId="10">
    <w:abstractNumId w:val="38"/>
  </w:num>
  <w:num w:numId="11">
    <w:abstractNumId w:val="32"/>
  </w:num>
  <w:num w:numId="12">
    <w:abstractNumId w:val="30"/>
  </w:num>
  <w:num w:numId="13">
    <w:abstractNumId w:val="19"/>
  </w:num>
  <w:num w:numId="14">
    <w:abstractNumId w:val="25"/>
  </w:num>
  <w:num w:numId="15">
    <w:abstractNumId w:val="45"/>
  </w:num>
  <w:num w:numId="16">
    <w:abstractNumId w:val="0"/>
  </w:num>
  <w:num w:numId="17">
    <w:abstractNumId w:val="36"/>
  </w:num>
  <w:num w:numId="18">
    <w:abstractNumId w:val="31"/>
  </w:num>
  <w:num w:numId="19">
    <w:abstractNumId w:val="5"/>
  </w:num>
  <w:num w:numId="20">
    <w:abstractNumId w:val="22"/>
  </w:num>
  <w:num w:numId="21">
    <w:abstractNumId w:val="20"/>
  </w:num>
  <w:num w:numId="22">
    <w:abstractNumId w:val="9"/>
  </w:num>
  <w:num w:numId="23">
    <w:abstractNumId w:val="7"/>
  </w:num>
  <w:num w:numId="24">
    <w:abstractNumId w:val="29"/>
  </w:num>
  <w:num w:numId="25">
    <w:abstractNumId w:val="41"/>
  </w:num>
  <w:num w:numId="26">
    <w:abstractNumId w:val="39"/>
  </w:num>
  <w:num w:numId="27">
    <w:abstractNumId w:val="8"/>
  </w:num>
  <w:num w:numId="28">
    <w:abstractNumId w:val="21"/>
  </w:num>
  <w:num w:numId="29">
    <w:abstractNumId w:val="14"/>
  </w:num>
  <w:num w:numId="30">
    <w:abstractNumId w:val="3"/>
  </w:num>
  <w:num w:numId="31">
    <w:abstractNumId w:val="24"/>
  </w:num>
  <w:num w:numId="32">
    <w:abstractNumId w:val="27"/>
  </w:num>
  <w:num w:numId="33">
    <w:abstractNumId w:val="15"/>
  </w:num>
  <w:num w:numId="34">
    <w:abstractNumId w:val="16"/>
  </w:num>
  <w:num w:numId="35">
    <w:abstractNumId w:val="44"/>
  </w:num>
  <w:num w:numId="36">
    <w:abstractNumId w:val="43"/>
  </w:num>
  <w:num w:numId="37">
    <w:abstractNumId w:val="10"/>
  </w:num>
  <w:num w:numId="38">
    <w:abstractNumId w:val="23"/>
  </w:num>
  <w:num w:numId="39">
    <w:abstractNumId w:val="1"/>
  </w:num>
  <w:num w:numId="40">
    <w:abstractNumId w:val="26"/>
  </w:num>
  <w:num w:numId="41">
    <w:abstractNumId w:val="11"/>
  </w:num>
  <w:num w:numId="42">
    <w:abstractNumId w:val="6"/>
  </w:num>
  <w:num w:numId="43">
    <w:abstractNumId w:val="34"/>
  </w:num>
  <w:num w:numId="44">
    <w:abstractNumId w:val="40"/>
  </w:num>
  <w:num w:numId="45">
    <w:abstractNumId w:val="42"/>
  </w:num>
  <w:num w:numId="46">
    <w:abstractNumId w:val="13"/>
  </w:num>
  <w:num w:numId="47">
    <w:abstractNumId w:val="4"/>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3B80"/>
    <w:rsid w:val="000046F0"/>
    <w:rsid w:val="0000611E"/>
    <w:rsid w:val="00012669"/>
    <w:rsid w:val="00012BC6"/>
    <w:rsid w:val="000154F0"/>
    <w:rsid w:val="00017974"/>
    <w:rsid w:val="0002372F"/>
    <w:rsid w:val="00025A7A"/>
    <w:rsid w:val="00032C08"/>
    <w:rsid w:val="0003349E"/>
    <w:rsid w:val="00037640"/>
    <w:rsid w:val="000423E0"/>
    <w:rsid w:val="00052201"/>
    <w:rsid w:val="0005480C"/>
    <w:rsid w:val="00054C1E"/>
    <w:rsid w:val="000608D9"/>
    <w:rsid w:val="00060A3C"/>
    <w:rsid w:val="00064ACB"/>
    <w:rsid w:val="00067B6D"/>
    <w:rsid w:val="00076C08"/>
    <w:rsid w:val="000827B0"/>
    <w:rsid w:val="000837C1"/>
    <w:rsid w:val="00087B95"/>
    <w:rsid w:val="00093F55"/>
    <w:rsid w:val="000959EA"/>
    <w:rsid w:val="000A5B39"/>
    <w:rsid w:val="000A75E4"/>
    <w:rsid w:val="000B0C8B"/>
    <w:rsid w:val="000B319A"/>
    <w:rsid w:val="000B3EDE"/>
    <w:rsid w:val="000B73D8"/>
    <w:rsid w:val="000C1DAF"/>
    <w:rsid w:val="000C48C9"/>
    <w:rsid w:val="000C4E71"/>
    <w:rsid w:val="000D0D96"/>
    <w:rsid w:val="000D0F4E"/>
    <w:rsid w:val="000D362C"/>
    <w:rsid w:val="000D400E"/>
    <w:rsid w:val="000D4E02"/>
    <w:rsid w:val="000D655A"/>
    <w:rsid w:val="000E0EAF"/>
    <w:rsid w:val="000E55FE"/>
    <w:rsid w:val="000E6632"/>
    <w:rsid w:val="000E7955"/>
    <w:rsid w:val="000F49A3"/>
    <w:rsid w:val="000F670C"/>
    <w:rsid w:val="000F74EF"/>
    <w:rsid w:val="00100FC3"/>
    <w:rsid w:val="0010566A"/>
    <w:rsid w:val="00107398"/>
    <w:rsid w:val="00112C45"/>
    <w:rsid w:val="00114569"/>
    <w:rsid w:val="00115396"/>
    <w:rsid w:val="00116EC7"/>
    <w:rsid w:val="00120DA1"/>
    <w:rsid w:val="0013278B"/>
    <w:rsid w:val="001352E6"/>
    <w:rsid w:val="00140F42"/>
    <w:rsid w:val="0014412E"/>
    <w:rsid w:val="00151E0B"/>
    <w:rsid w:val="001532A9"/>
    <w:rsid w:val="001576E7"/>
    <w:rsid w:val="00162E56"/>
    <w:rsid w:val="001661BD"/>
    <w:rsid w:val="001723AF"/>
    <w:rsid w:val="00173A03"/>
    <w:rsid w:val="001740A4"/>
    <w:rsid w:val="00175A5A"/>
    <w:rsid w:val="001818BC"/>
    <w:rsid w:val="001829DF"/>
    <w:rsid w:val="00183DDC"/>
    <w:rsid w:val="00183F9E"/>
    <w:rsid w:val="001918E6"/>
    <w:rsid w:val="0019286F"/>
    <w:rsid w:val="00192B1F"/>
    <w:rsid w:val="00194FF2"/>
    <w:rsid w:val="00195B66"/>
    <w:rsid w:val="00195BF3"/>
    <w:rsid w:val="0019755C"/>
    <w:rsid w:val="001A1954"/>
    <w:rsid w:val="001A1E91"/>
    <w:rsid w:val="001A5C18"/>
    <w:rsid w:val="001A62CC"/>
    <w:rsid w:val="001B2FA0"/>
    <w:rsid w:val="001B494E"/>
    <w:rsid w:val="001B4F9D"/>
    <w:rsid w:val="001C1884"/>
    <w:rsid w:val="001C3190"/>
    <w:rsid w:val="001C7205"/>
    <w:rsid w:val="001D263C"/>
    <w:rsid w:val="001D4634"/>
    <w:rsid w:val="001D7B01"/>
    <w:rsid w:val="001E230F"/>
    <w:rsid w:val="001E2B57"/>
    <w:rsid w:val="001E3285"/>
    <w:rsid w:val="001F01CB"/>
    <w:rsid w:val="001F055B"/>
    <w:rsid w:val="001F1B6D"/>
    <w:rsid w:val="001F3002"/>
    <w:rsid w:val="001F33BA"/>
    <w:rsid w:val="001F3F55"/>
    <w:rsid w:val="00201ED7"/>
    <w:rsid w:val="002021FB"/>
    <w:rsid w:val="00213AF9"/>
    <w:rsid w:val="00213D6A"/>
    <w:rsid w:val="00216736"/>
    <w:rsid w:val="002227AA"/>
    <w:rsid w:val="0023135A"/>
    <w:rsid w:val="00232368"/>
    <w:rsid w:val="00252B4B"/>
    <w:rsid w:val="00255084"/>
    <w:rsid w:val="002636C4"/>
    <w:rsid w:val="00266A9D"/>
    <w:rsid w:val="002724BB"/>
    <w:rsid w:val="00273BB8"/>
    <w:rsid w:val="002762DA"/>
    <w:rsid w:val="0028295D"/>
    <w:rsid w:val="0028338E"/>
    <w:rsid w:val="002835A0"/>
    <w:rsid w:val="00284708"/>
    <w:rsid w:val="00284945"/>
    <w:rsid w:val="002938B9"/>
    <w:rsid w:val="00294D0A"/>
    <w:rsid w:val="00297614"/>
    <w:rsid w:val="002A0EA8"/>
    <w:rsid w:val="002A2A55"/>
    <w:rsid w:val="002A2E88"/>
    <w:rsid w:val="002A3362"/>
    <w:rsid w:val="002A38F0"/>
    <w:rsid w:val="002A3FEF"/>
    <w:rsid w:val="002B538F"/>
    <w:rsid w:val="002C4E90"/>
    <w:rsid w:val="002C59C7"/>
    <w:rsid w:val="002C61E2"/>
    <w:rsid w:val="002C7AEE"/>
    <w:rsid w:val="002F03E8"/>
    <w:rsid w:val="002F2E49"/>
    <w:rsid w:val="002F440E"/>
    <w:rsid w:val="002F4FA2"/>
    <w:rsid w:val="00302F10"/>
    <w:rsid w:val="003045AB"/>
    <w:rsid w:val="00310E15"/>
    <w:rsid w:val="003129FA"/>
    <w:rsid w:val="003154F2"/>
    <w:rsid w:val="00317748"/>
    <w:rsid w:val="00323918"/>
    <w:rsid w:val="0032524F"/>
    <w:rsid w:val="0032722A"/>
    <w:rsid w:val="00327379"/>
    <w:rsid w:val="0033452E"/>
    <w:rsid w:val="00335A3C"/>
    <w:rsid w:val="00337026"/>
    <w:rsid w:val="00337A8F"/>
    <w:rsid w:val="003451C4"/>
    <w:rsid w:val="00347414"/>
    <w:rsid w:val="003645E8"/>
    <w:rsid w:val="0037249D"/>
    <w:rsid w:val="003728B6"/>
    <w:rsid w:val="00376AAB"/>
    <w:rsid w:val="00377C9F"/>
    <w:rsid w:val="00377CCA"/>
    <w:rsid w:val="00377EBC"/>
    <w:rsid w:val="00382328"/>
    <w:rsid w:val="00382704"/>
    <w:rsid w:val="003833EE"/>
    <w:rsid w:val="00391163"/>
    <w:rsid w:val="003945E3"/>
    <w:rsid w:val="003974EE"/>
    <w:rsid w:val="00397692"/>
    <w:rsid w:val="003A2BC2"/>
    <w:rsid w:val="003A530C"/>
    <w:rsid w:val="003A6BAB"/>
    <w:rsid w:val="003A6D62"/>
    <w:rsid w:val="003A76B3"/>
    <w:rsid w:val="003B00CC"/>
    <w:rsid w:val="003D1670"/>
    <w:rsid w:val="003D600D"/>
    <w:rsid w:val="003D65EF"/>
    <w:rsid w:val="003D718A"/>
    <w:rsid w:val="003D79A7"/>
    <w:rsid w:val="003E01D9"/>
    <w:rsid w:val="003E262C"/>
    <w:rsid w:val="003E2895"/>
    <w:rsid w:val="003E76B0"/>
    <w:rsid w:val="003F10A5"/>
    <w:rsid w:val="003F3BCA"/>
    <w:rsid w:val="003F49B1"/>
    <w:rsid w:val="00400A08"/>
    <w:rsid w:val="004012EA"/>
    <w:rsid w:val="0040441F"/>
    <w:rsid w:val="00405597"/>
    <w:rsid w:val="0040710E"/>
    <w:rsid w:val="004122D2"/>
    <w:rsid w:val="00415574"/>
    <w:rsid w:val="004216AC"/>
    <w:rsid w:val="00422953"/>
    <w:rsid w:val="00422C0B"/>
    <w:rsid w:val="00423B4B"/>
    <w:rsid w:val="00424DCD"/>
    <w:rsid w:val="00444F1A"/>
    <w:rsid w:val="0045039C"/>
    <w:rsid w:val="004515D9"/>
    <w:rsid w:val="004569E4"/>
    <w:rsid w:val="004711D2"/>
    <w:rsid w:val="0047137E"/>
    <w:rsid w:val="004722F0"/>
    <w:rsid w:val="0047506C"/>
    <w:rsid w:val="00482B3F"/>
    <w:rsid w:val="00483C69"/>
    <w:rsid w:val="00490A6F"/>
    <w:rsid w:val="00494F55"/>
    <w:rsid w:val="004968A1"/>
    <w:rsid w:val="004A02E4"/>
    <w:rsid w:val="004A14E7"/>
    <w:rsid w:val="004A58C8"/>
    <w:rsid w:val="004B0A00"/>
    <w:rsid w:val="004B3144"/>
    <w:rsid w:val="004B38D0"/>
    <w:rsid w:val="004B6126"/>
    <w:rsid w:val="004B6999"/>
    <w:rsid w:val="004C4986"/>
    <w:rsid w:val="004C5B55"/>
    <w:rsid w:val="004C7182"/>
    <w:rsid w:val="004C7EA9"/>
    <w:rsid w:val="004D0151"/>
    <w:rsid w:val="004D16D3"/>
    <w:rsid w:val="004D1782"/>
    <w:rsid w:val="004E4F9B"/>
    <w:rsid w:val="004F39EC"/>
    <w:rsid w:val="0050049F"/>
    <w:rsid w:val="00506BE3"/>
    <w:rsid w:val="00507986"/>
    <w:rsid w:val="0052266E"/>
    <w:rsid w:val="005241D8"/>
    <w:rsid w:val="005241E5"/>
    <w:rsid w:val="00525B35"/>
    <w:rsid w:val="00527E6E"/>
    <w:rsid w:val="0053429D"/>
    <w:rsid w:val="0053463C"/>
    <w:rsid w:val="00534F8E"/>
    <w:rsid w:val="005403D0"/>
    <w:rsid w:val="0054208A"/>
    <w:rsid w:val="00544157"/>
    <w:rsid w:val="005537E4"/>
    <w:rsid w:val="00554987"/>
    <w:rsid w:val="0055691C"/>
    <w:rsid w:val="00560363"/>
    <w:rsid w:val="00562184"/>
    <w:rsid w:val="00573AD8"/>
    <w:rsid w:val="00573B37"/>
    <w:rsid w:val="0057676F"/>
    <w:rsid w:val="005820AD"/>
    <w:rsid w:val="00582146"/>
    <w:rsid w:val="0058587D"/>
    <w:rsid w:val="00586FCF"/>
    <w:rsid w:val="00592F21"/>
    <w:rsid w:val="005937A6"/>
    <w:rsid w:val="00593A6F"/>
    <w:rsid w:val="00593C74"/>
    <w:rsid w:val="00596F3C"/>
    <w:rsid w:val="005A1FAD"/>
    <w:rsid w:val="005A4707"/>
    <w:rsid w:val="005B32FA"/>
    <w:rsid w:val="005B4569"/>
    <w:rsid w:val="005C0570"/>
    <w:rsid w:val="005C0882"/>
    <w:rsid w:val="005C3EC5"/>
    <w:rsid w:val="005C4974"/>
    <w:rsid w:val="005C6E1A"/>
    <w:rsid w:val="005C7F1B"/>
    <w:rsid w:val="005D0E06"/>
    <w:rsid w:val="005D1480"/>
    <w:rsid w:val="005E2244"/>
    <w:rsid w:val="005E5520"/>
    <w:rsid w:val="005F0B10"/>
    <w:rsid w:val="005F1F36"/>
    <w:rsid w:val="005F3F14"/>
    <w:rsid w:val="005F7824"/>
    <w:rsid w:val="0060457D"/>
    <w:rsid w:val="00615560"/>
    <w:rsid w:val="006215CA"/>
    <w:rsid w:val="006220A8"/>
    <w:rsid w:val="006259A2"/>
    <w:rsid w:val="00627419"/>
    <w:rsid w:val="0063204A"/>
    <w:rsid w:val="00634145"/>
    <w:rsid w:val="00640D9A"/>
    <w:rsid w:val="006440D9"/>
    <w:rsid w:val="00644BB4"/>
    <w:rsid w:val="0064666F"/>
    <w:rsid w:val="0064761B"/>
    <w:rsid w:val="0065177D"/>
    <w:rsid w:val="00651B30"/>
    <w:rsid w:val="00654542"/>
    <w:rsid w:val="0065720E"/>
    <w:rsid w:val="006613B5"/>
    <w:rsid w:val="0067270F"/>
    <w:rsid w:val="006727E9"/>
    <w:rsid w:val="00673F25"/>
    <w:rsid w:val="00681C86"/>
    <w:rsid w:val="00682897"/>
    <w:rsid w:val="00685ED5"/>
    <w:rsid w:val="0068643D"/>
    <w:rsid w:val="006928BB"/>
    <w:rsid w:val="006A139B"/>
    <w:rsid w:val="006A2670"/>
    <w:rsid w:val="006A354F"/>
    <w:rsid w:val="006A57BC"/>
    <w:rsid w:val="006A6EF8"/>
    <w:rsid w:val="006B2C25"/>
    <w:rsid w:val="006B6D90"/>
    <w:rsid w:val="006C0C28"/>
    <w:rsid w:val="006C2397"/>
    <w:rsid w:val="006C327E"/>
    <w:rsid w:val="006C6978"/>
    <w:rsid w:val="006C7F46"/>
    <w:rsid w:val="006D1F0F"/>
    <w:rsid w:val="006D3AC5"/>
    <w:rsid w:val="006D4355"/>
    <w:rsid w:val="006E08EC"/>
    <w:rsid w:val="006E3FBB"/>
    <w:rsid w:val="006F236F"/>
    <w:rsid w:val="00705F95"/>
    <w:rsid w:val="007066EF"/>
    <w:rsid w:val="00715529"/>
    <w:rsid w:val="007201AB"/>
    <w:rsid w:val="00724368"/>
    <w:rsid w:val="0072662B"/>
    <w:rsid w:val="00727539"/>
    <w:rsid w:val="00730562"/>
    <w:rsid w:val="00733FFA"/>
    <w:rsid w:val="007349AD"/>
    <w:rsid w:val="00744D60"/>
    <w:rsid w:val="00752F9D"/>
    <w:rsid w:val="00755E0B"/>
    <w:rsid w:val="007567FB"/>
    <w:rsid w:val="00763E98"/>
    <w:rsid w:val="0076467A"/>
    <w:rsid w:val="00770006"/>
    <w:rsid w:val="00776637"/>
    <w:rsid w:val="0077719D"/>
    <w:rsid w:val="007773B4"/>
    <w:rsid w:val="00787CE8"/>
    <w:rsid w:val="0079095B"/>
    <w:rsid w:val="00794B6A"/>
    <w:rsid w:val="0079620E"/>
    <w:rsid w:val="007A1604"/>
    <w:rsid w:val="007B5B12"/>
    <w:rsid w:val="007C0DA4"/>
    <w:rsid w:val="007C26C3"/>
    <w:rsid w:val="007C7507"/>
    <w:rsid w:val="007D05D9"/>
    <w:rsid w:val="007D06D8"/>
    <w:rsid w:val="007D2C7F"/>
    <w:rsid w:val="007D2EFC"/>
    <w:rsid w:val="007D5DFD"/>
    <w:rsid w:val="007D6EE2"/>
    <w:rsid w:val="007E0714"/>
    <w:rsid w:val="007E246D"/>
    <w:rsid w:val="007E5E74"/>
    <w:rsid w:val="007E6601"/>
    <w:rsid w:val="007F275D"/>
    <w:rsid w:val="007F522C"/>
    <w:rsid w:val="008024AF"/>
    <w:rsid w:val="00804757"/>
    <w:rsid w:val="0080558F"/>
    <w:rsid w:val="00806A69"/>
    <w:rsid w:val="00812ABE"/>
    <w:rsid w:val="00814FFE"/>
    <w:rsid w:val="008201AE"/>
    <w:rsid w:val="00821164"/>
    <w:rsid w:val="00822692"/>
    <w:rsid w:val="00825535"/>
    <w:rsid w:val="00827D2E"/>
    <w:rsid w:val="00835D67"/>
    <w:rsid w:val="008379D9"/>
    <w:rsid w:val="00843D5F"/>
    <w:rsid w:val="00846B64"/>
    <w:rsid w:val="008471FD"/>
    <w:rsid w:val="00847436"/>
    <w:rsid w:val="0085057B"/>
    <w:rsid w:val="00850BFD"/>
    <w:rsid w:val="00851242"/>
    <w:rsid w:val="00860F66"/>
    <w:rsid w:val="00863923"/>
    <w:rsid w:val="0086495F"/>
    <w:rsid w:val="00867826"/>
    <w:rsid w:val="00870907"/>
    <w:rsid w:val="00870D1B"/>
    <w:rsid w:val="0087227B"/>
    <w:rsid w:val="008743C3"/>
    <w:rsid w:val="00875E92"/>
    <w:rsid w:val="00876E75"/>
    <w:rsid w:val="008807B4"/>
    <w:rsid w:val="00886098"/>
    <w:rsid w:val="0089653F"/>
    <w:rsid w:val="008A2A88"/>
    <w:rsid w:val="008A35CB"/>
    <w:rsid w:val="008B2D5D"/>
    <w:rsid w:val="008B35B6"/>
    <w:rsid w:val="008B3797"/>
    <w:rsid w:val="008C1475"/>
    <w:rsid w:val="008C1826"/>
    <w:rsid w:val="008C288E"/>
    <w:rsid w:val="008C7413"/>
    <w:rsid w:val="008D1926"/>
    <w:rsid w:val="008D1C37"/>
    <w:rsid w:val="008D1E14"/>
    <w:rsid w:val="008D2F95"/>
    <w:rsid w:val="008D695B"/>
    <w:rsid w:val="008E32F6"/>
    <w:rsid w:val="008E5827"/>
    <w:rsid w:val="008E6AE9"/>
    <w:rsid w:val="008F7365"/>
    <w:rsid w:val="009009EE"/>
    <w:rsid w:val="009018FC"/>
    <w:rsid w:val="00902214"/>
    <w:rsid w:val="0090255F"/>
    <w:rsid w:val="00905260"/>
    <w:rsid w:val="009058F8"/>
    <w:rsid w:val="009073FF"/>
    <w:rsid w:val="009119E0"/>
    <w:rsid w:val="00913760"/>
    <w:rsid w:val="00916A8E"/>
    <w:rsid w:val="00920868"/>
    <w:rsid w:val="0092563B"/>
    <w:rsid w:val="0092568B"/>
    <w:rsid w:val="009260F2"/>
    <w:rsid w:val="009275AE"/>
    <w:rsid w:val="009315AF"/>
    <w:rsid w:val="0093217A"/>
    <w:rsid w:val="00932438"/>
    <w:rsid w:val="00934126"/>
    <w:rsid w:val="00935983"/>
    <w:rsid w:val="00937265"/>
    <w:rsid w:val="009426EB"/>
    <w:rsid w:val="00943300"/>
    <w:rsid w:val="00944ED0"/>
    <w:rsid w:val="00945919"/>
    <w:rsid w:val="00947803"/>
    <w:rsid w:val="00957282"/>
    <w:rsid w:val="00957308"/>
    <w:rsid w:val="00964101"/>
    <w:rsid w:val="009671EF"/>
    <w:rsid w:val="00980EFF"/>
    <w:rsid w:val="00982466"/>
    <w:rsid w:val="0098346D"/>
    <w:rsid w:val="009845F8"/>
    <w:rsid w:val="00990AB4"/>
    <w:rsid w:val="009946A3"/>
    <w:rsid w:val="009A06D3"/>
    <w:rsid w:val="009A2B81"/>
    <w:rsid w:val="009B52E2"/>
    <w:rsid w:val="009C35EF"/>
    <w:rsid w:val="009C3C31"/>
    <w:rsid w:val="009E2AD8"/>
    <w:rsid w:val="009E52F4"/>
    <w:rsid w:val="009E5EE8"/>
    <w:rsid w:val="009E7B3C"/>
    <w:rsid w:val="009F1C8E"/>
    <w:rsid w:val="00A0619A"/>
    <w:rsid w:val="00A1001D"/>
    <w:rsid w:val="00A10BF4"/>
    <w:rsid w:val="00A1301C"/>
    <w:rsid w:val="00A14924"/>
    <w:rsid w:val="00A17501"/>
    <w:rsid w:val="00A206B0"/>
    <w:rsid w:val="00A22540"/>
    <w:rsid w:val="00A2683F"/>
    <w:rsid w:val="00A269FA"/>
    <w:rsid w:val="00A303D1"/>
    <w:rsid w:val="00A34C42"/>
    <w:rsid w:val="00A356E4"/>
    <w:rsid w:val="00A36CD2"/>
    <w:rsid w:val="00A37BF9"/>
    <w:rsid w:val="00A4015B"/>
    <w:rsid w:val="00A43ED5"/>
    <w:rsid w:val="00A443E2"/>
    <w:rsid w:val="00A45E3D"/>
    <w:rsid w:val="00A51F72"/>
    <w:rsid w:val="00A539E7"/>
    <w:rsid w:val="00A54769"/>
    <w:rsid w:val="00A5627E"/>
    <w:rsid w:val="00A56F31"/>
    <w:rsid w:val="00A6184E"/>
    <w:rsid w:val="00A80262"/>
    <w:rsid w:val="00A81C0D"/>
    <w:rsid w:val="00A833B3"/>
    <w:rsid w:val="00A869AE"/>
    <w:rsid w:val="00A87960"/>
    <w:rsid w:val="00A87E6B"/>
    <w:rsid w:val="00A9229F"/>
    <w:rsid w:val="00A9408F"/>
    <w:rsid w:val="00A94E7A"/>
    <w:rsid w:val="00A955DC"/>
    <w:rsid w:val="00A95714"/>
    <w:rsid w:val="00A97710"/>
    <w:rsid w:val="00AA1693"/>
    <w:rsid w:val="00AA5C2A"/>
    <w:rsid w:val="00AA60AB"/>
    <w:rsid w:val="00AB0E80"/>
    <w:rsid w:val="00AB3D7F"/>
    <w:rsid w:val="00AC3CC0"/>
    <w:rsid w:val="00AC76C9"/>
    <w:rsid w:val="00AC7A49"/>
    <w:rsid w:val="00AD1449"/>
    <w:rsid w:val="00AD3948"/>
    <w:rsid w:val="00AD3D27"/>
    <w:rsid w:val="00AD5932"/>
    <w:rsid w:val="00AD6807"/>
    <w:rsid w:val="00AD7450"/>
    <w:rsid w:val="00AE0C89"/>
    <w:rsid w:val="00AE1DA1"/>
    <w:rsid w:val="00AE6560"/>
    <w:rsid w:val="00AE7CF7"/>
    <w:rsid w:val="00AF14AC"/>
    <w:rsid w:val="00AF6088"/>
    <w:rsid w:val="00AF6D57"/>
    <w:rsid w:val="00B019E9"/>
    <w:rsid w:val="00B029AF"/>
    <w:rsid w:val="00B02C62"/>
    <w:rsid w:val="00B037BE"/>
    <w:rsid w:val="00B073CC"/>
    <w:rsid w:val="00B111E1"/>
    <w:rsid w:val="00B12110"/>
    <w:rsid w:val="00B15793"/>
    <w:rsid w:val="00B23781"/>
    <w:rsid w:val="00B26FA5"/>
    <w:rsid w:val="00B32C87"/>
    <w:rsid w:val="00B34B9C"/>
    <w:rsid w:val="00B374E6"/>
    <w:rsid w:val="00B443AB"/>
    <w:rsid w:val="00B53025"/>
    <w:rsid w:val="00B538C0"/>
    <w:rsid w:val="00B6249E"/>
    <w:rsid w:val="00B707CA"/>
    <w:rsid w:val="00B736C8"/>
    <w:rsid w:val="00B8133F"/>
    <w:rsid w:val="00B856E6"/>
    <w:rsid w:val="00B868C0"/>
    <w:rsid w:val="00B910CC"/>
    <w:rsid w:val="00B91E69"/>
    <w:rsid w:val="00B9388E"/>
    <w:rsid w:val="00BA135F"/>
    <w:rsid w:val="00BA764C"/>
    <w:rsid w:val="00BB3CDB"/>
    <w:rsid w:val="00BB478F"/>
    <w:rsid w:val="00BB5BE2"/>
    <w:rsid w:val="00BB7972"/>
    <w:rsid w:val="00BC5278"/>
    <w:rsid w:val="00BC566F"/>
    <w:rsid w:val="00BC6C9C"/>
    <w:rsid w:val="00BC6F83"/>
    <w:rsid w:val="00BD2CC7"/>
    <w:rsid w:val="00BD3C8E"/>
    <w:rsid w:val="00BD763D"/>
    <w:rsid w:val="00BE3A80"/>
    <w:rsid w:val="00BE7FF7"/>
    <w:rsid w:val="00BF06F2"/>
    <w:rsid w:val="00BF360D"/>
    <w:rsid w:val="00BF4762"/>
    <w:rsid w:val="00BF6E11"/>
    <w:rsid w:val="00BF7702"/>
    <w:rsid w:val="00C00E08"/>
    <w:rsid w:val="00C05113"/>
    <w:rsid w:val="00C05207"/>
    <w:rsid w:val="00C05AFE"/>
    <w:rsid w:val="00C06B60"/>
    <w:rsid w:val="00C07D56"/>
    <w:rsid w:val="00C11015"/>
    <w:rsid w:val="00C1192B"/>
    <w:rsid w:val="00C12F77"/>
    <w:rsid w:val="00C20061"/>
    <w:rsid w:val="00C208FA"/>
    <w:rsid w:val="00C22663"/>
    <w:rsid w:val="00C226EC"/>
    <w:rsid w:val="00C24C9F"/>
    <w:rsid w:val="00C24EB8"/>
    <w:rsid w:val="00C31551"/>
    <w:rsid w:val="00C3764C"/>
    <w:rsid w:val="00C424DC"/>
    <w:rsid w:val="00C50C78"/>
    <w:rsid w:val="00C6358F"/>
    <w:rsid w:val="00C648E7"/>
    <w:rsid w:val="00C652F5"/>
    <w:rsid w:val="00C74AAE"/>
    <w:rsid w:val="00C76520"/>
    <w:rsid w:val="00C808EF"/>
    <w:rsid w:val="00C9025B"/>
    <w:rsid w:val="00C94FB7"/>
    <w:rsid w:val="00CA14F5"/>
    <w:rsid w:val="00CA5A7D"/>
    <w:rsid w:val="00CB0583"/>
    <w:rsid w:val="00CB65DD"/>
    <w:rsid w:val="00CB6D05"/>
    <w:rsid w:val="00CC39A1"/>
    <w:rsid w:val="00CD4909"/>
    <w:rsid w:val="00CD5980"/>
    <w:rsid w:val="00CD7770"/>
    <w:rsid w:val="00CE165C"/>
    <w:rsid w:val="00CE2793"/>
    <w:rsid w:val="00CE2BD3"/>
    <w:rsid w:val="00CE2F1B"/>
    <w:rsid w:val="00CE3594"/>
    <w:rsid w:val="00CE3B0A"/>
    <w:rsid w:val="00CE5CCD"/>
    <w:rsid w:val="00CF04AC"/>
    <w:rsid w:val="00CF194D"/>
    <w:rsid w:val="00CF668D"/>
    <w:rsid w:val="00D042AB"/>
    <w:rsid w:val="00D118A0"/>
    <w:rsid w:val="00D13FFB"/>
    <w:rsid w:val="00D17105"/>
    <w:rsid w:val="00D17F18"/>
    <w:rsid w:val="00D311FF"/>
    <w:rsid w:val="00D31271"/>
    <w:rsid w:val="00D34C94"/>
    <w:rsid w:val="00D35046"/>
    <w:rsid w:val="00D37CE8"/>
    <w:rsid w:val="00D44404"/>
    <w:rsid w:val="00D444B0"/>
    <w:rsid w:val="00D474E8"/>
    <w:rsid w:val="00D546B0"/>
    <w:rsid w:val="00D6180D"/>
    <w:rsid w:val="00D62B1F"/>
    <w:rsid w:val="00D65A3A"/>
    <w:rsid w:val="00D6686C"/>
    <w:rsid w:val="00D74FC7"/>
    <w:rsid w:val="00D8064B"/>
    <w:rsid w:val="00D83788"/>
    <w:rsid w:val="00D854F9"/>
    <w:rsid w:val="00D90D3C"/>
    <w:rsid w:val="00D91A2A"/>
    <w:rsid w:val="00D91E1B"/>
    <w:rsid w:val="00D944FC"/>
    <w:rsid w:val="00D96ED5"/>
    <w:rsid w:val="00D96F45"/>
    <w:rsid w:val="00DA5A2F"/>
    <w:rsid w:val="00DB2AB0"/>
    <w:rsid w:val="00DB440B"/>
    <w:rsid w:val="00DB4F83"/>
    <w:rsid w:val="00DC0454"/>
    <w:rsid w:val="00DC1BA3"/>
    <w:rsid w:val="00DC3034"/>
    <w:rsid w:val="00DD0962"/>
    <w:rsid w:val="00DD2AF1"/>
    <w:rsid w:val="00DD67C8"/>
    <w:rsid w:val="00DE1B8F"/>
    <w:rsid w:val="00DE300D"/>
    <w:rsid w:val="00DE4202"/>
    <w:rsid w:val="00DE5E92"/>
    <w:rsid w:val="00DE6CAC"/>
    <w:rsid w:val="00DF0BCB"/>
    <w:rsid w:val="00DF0FA9"/>
    <w:rsid w:val="00DF17C0"/>
    <w:rsid w:val="00DF1865"/>
    <w:rsid w:val="00E04D2C"/>
    <w:rsid w:val="00E2365E"/>
    <w:rsid w:val="00E3017F"/>
    <w:rsid w:val="00E37DEB"/>
    <w:rsid w:val="00E43F20"/>
    <w:rsid w:val="00E61B3E"/>
    <w:rsid w:val="00E63E66"/>
    <w:rsid w:val="00E65B2C"/>
    <w:rsid w:val="00E65B82"/>
    <w:rsid w:val="00E667FA"/>
    <w:rsid w:val="00E669AA"/>
    <w:rsid w:val="00E70CEF"/>
    <w:rsid w:val="00E7581F"/>
    <w:rsid w:val="00E77E4E"/>
    <w:rsid w:val="00E80520"/>
    <w:rsid w:val="00E812E7"/>
    <w:rsid w:val="00E8202F"/>
    <w:rsid w:val="00E849A9"/>
    <w:rsid w:val="00E84A2A"/>
    <w:rsid w:val="00E93412"/>
    <w:rsid w:val="00E94D85"/>
    <w:rsid w:val="00E958A2"/>
    <w:rsid w:val="00E96404"/>
    <w:rsid w:val="00EA474F"/>
    <w:rsid w:val="00EA6B64"/>
    <w:rsid w:val="00EB36E1"/>
    <w:rsid w:val="00EB5761"/>
    <w:rsid w:val="00EB5D15"/>
    <w:rsid w:val="00EC01E6"/>
    <w:rsid w:val="00EC2A50"/>
    <w:rsid w:val="00EC6810"/>
    <w:rsid w:val="00EC7CC2"/>
    <w:rsid w:val="00EC7D62"/>
    <w:rsid w:val="00ED42AF"/>
    <w:rsid w:val="00ED774E"/>
    <w:rsid w:val="00EE1842"/>
    <w:rsid w:val="00EE4A8A"/>
    <w:rsid w:val="00EE4AA6"/>
    <w:rsid w:val="00EE4C30"/>
    <w:rsid w:val="00EE5F71"/>
    <w:rsid w:val="00EF14C2"/>
    <w:rsid w:val="00EF3F85"/>
    <w:rsid w:val="00F00245"/>
    <w:rsid w:val="00F05D86"/>
    <w:rsid w:val="00F06AB3"/>
    <w:rsid w:val="00F07E3D"/>
    <w:rsid w:val="00F137EF"/>
    <w:rsid w:val="00F1403B"/>
    <w:rsid w:val="00F1435A"/>
    <w:rsid w:val="00F15593"/>
    <w:rsid w:val="00F16B0F"/>
    <w:rsid w:val="00F225CE"/>
    <w:rsid w:val="00F26CF8"/>
    <w:rsid w:val="00F33F22"/>
    <w:rsid w:val="00F33F30"/>
    <w:rsid w:val="00F340D5"/>
    <w:rsid w:val="00F50F95"/>
    <w:rsid w:val="00F54B77"/>
    <w:rsid w:val="00F61AC4"/>
    <w:rsid w:val="00F6218B"/>
    <w:rsid w:val="00F63729"/>
    <w:rsid w:val="00F67827"/>
    <w:rsid w:val="00F72A1D"/>
    <w:rsid w:val="00F75BE3"/>
    <w:rsid w:val="00F76DFD"/>
    <w:rsid w:val="00F8293D"/>
    <w:rsid w:val="00F8389C"/>
    <w:rsid w:val="00F8505B"/>
    <w:rsid w:val="00F85F91"/>
    <w:rsid w:val="00F907A3"/>
    <w:rsid w:val="00F93466"/>
    <w:rsid w:val="00F95DFC"/>
    <w:rsid w:val="00FA1E43"/>
    <w:rsid w:val="00FA37F4"/>
    <w:rsid w:val="00FB3893"/>
    <w:rsid w:val="00FD1506"/>
    <w:rsid w:val="00FD4BF1"/>
    <w:rsid w:val="00FD6948"/>
    <w:rsid w:val="00FD7980"/>
    <w:rsid w:val="00FE2E4D"/>
    <w:rsid w:val="00FE38EA"/>
    <w:rsid w:val="00FE5220"/>
    <w:rsid w:val="00FF1281"/>
    <w:rsid w:val="00FF30DD"/>
    <w:rsid w:val="00FF5638"/>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docId w15:val="{D63FE3DB-8610-4F28-AF57-77112C7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32524F"/>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semiHidden/>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9E52F4"/>
    <w:pPr>
      <w:keepNext/>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Value>Guide DA</Value>
    </Doc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D9277-8DC6-437C-A11B-16D8D452111B}">
  <ds:schemaRefs>
    <ds:schemaRef ds:uri="http://schemas.microsoft.com/sharepoint/v3/contenttype/forms"/>
  </ds:schemaRefs>
</ds:datastoreItem>
</file>

<file path=customXml/itemProps2.xml><?xml version="1.0" encoding="utf-8"?>
<ds:datastoreItem xmlns:ds="http://schemas.openxmlformats.org/officeDocument/2006/customXml" ds:itemID="{484A2BB8-3285-4CDE-BD37-BA493FB3D0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04D18D-FBAE-448D-9CCD-A7A3DD981646}"/>
</file>

<file path=customXml/itemProps4.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Requisitions IV - request for payment auth</dc:title>
  <dc:subject/>
  <dc:creator>VELEZ Amy E * DAS</dc:creator>
  <cp:keywords/>
  <dc:description/>
  <cp:lastModifiedBy>VELEZ Amy E * DAS</cp:lastModifiedBy>
  <cp:revision>3</cp:revision>
  <dcterms:created xsi:type="dcterms:W3CDTF">2022-05-31T21:07:00Z</dcterms:created>
  <dcterms:modified xsi:type="dcterms:W3CDTF">2022-06-15T19:55:00Z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