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312" w:lineRule="auto"/>
        <w:ind w:left="4236" w:right="2162"/>
      </w:pPr>
      <w:bookmarkStart w:name="Designated Procurement Officers (DPO) Ad" w:id="1"/>
      <w:bookmarkEnd w:id="1"/>
      <w:r>
        <w:rPr>
          <w:b w:val="0"/>
        </w:rPr>
      </w:r>
      <w:r>
        <w:rPr/>
        <w:t>Designated</w:t>
      </w:r>
      <w:r>
        <w:rPr>
          <w:spacing w:val="-7"/>
        </w:rPr>
        <w:t> </w:t>
      </w:r>
      <w:r>
        <w:rPr/>
        <w:t>Procurement</w:t>
      </w:r>
      <w:r>
        <w:rPr>
          <w:spacing w:val="-7"/>
        </w:rPr>
        <w:t> </w:t>
      </w:r>
      <w:r>
        <w:rPr/>
        <w:t>Officers</w:t>
      </w:r>
      <w:r>
        <w:rPr>
          <w:spacing w:val="-7"/>
        </w:rPr>
        <w:t> </w:t>
      </w:r>
      <w:r>
        <w:rPr/>
        <w:t>(DPO)</w:t>
      </w:r>
      <w:r>
        <w:rPr>
          <w:spacing w:val="-9"/>
        </w:rPr>
        <w:t> </w:t>
      </w:r>
      <w:r>
        <w:rPr/>
        <w:t>Advisory</w:t>
      </w:r>
      <w:r>
        <w:rPr>
          <w:spacing w:val="-8"/>
        </w:rPr>
        <w:t> </w:t>
      </w:r>
      <w:r>
        <w:rPr/>
        <w:t>Council </w:t>
      </w:r>
      <w:bookmarkStart w:name="GENERAL MEETING AGENDA" w:id="2"/>
      <w:bookmarkEnd w:id="2"/>
      <w:r>
        <w:rPr/>
        <w:t>GENE</w:t>
      </w:r>
      <w:r>
        <w:rPr/>
        <w:t>RAL MEETING AGENDA</w:t>
      </w:r>
    </w:p>
    <w:p>
      <w:pPr>
        <w:spacing w:before="153"/>
        <w:ind w:left="360" w:right="0" w:firstLine="0"/>
        <w:jc w:val="left"/>
        <w:rPr>
          <w:sz w:val="24"/>
        </w:rPr>
      </w:pPr>
      <w:r>
        <w:rPr>
          <w:b/>
          <w:sz w:val="24"/>
        </w:rPr>
        <w:t>Date:</w:t>
      </w:r>
      <w:r>
        <w:rPr>
          <w:b/>
          <w:spacing w:val="-4"/>
          <w:sz w:val="24"/>
        </w:rPr>
        <w:t> </w:t>
      </w:r>
      <w:r>
        <w:rPr>
          <w:sz w:val="24"/>
        </w:rPr>
        <w:t>August 26,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2026</w:t>
      </w:r>
    </w:p>
    <w:p>
      <w:pPr>
        <w:spacing w:before="0"/>
        <w:ind w:left="360" w:right="0" w:firstLine="0"/>
        <w:jc w:val="left"/>
        <w:rPr>
          <w:sz w:val="24"/>
        </w:rPr>
      </w:pPr>
      <w:r>
        <w:rPr>
          <w:b/>
          <w:sz w:val="24"/>
        </w:rPr>
        <w:t>Time:</w:t>
      </w:r>
      <w:r>
        <w:rPr>
          <w:b/>
          <w:spacing w:val="-3"/>
          <w:sz w:val="24"/>
        </w:rPr>
        <w:t> </w:t>
      </w:r>
      <w:r>
        <w:rPr>
          <w:sz w:val="24"/>
        </w:rPr>
        <w:t>2:05-3:30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pm</w:t>
      </w:r>
    </w:p>
    <w:p>
      <w:pPr>
        <w:spacing w:before="0"/>
        <w:ind w:left="360" w:right="0" w:firstLine="0"/>
        <w:jc w:val="left"/>
        <w:rPr>
          <w:sz w:val="24"/>
        </w:rPr>
      </w:pPr>
      <w:r>
        <w:rPr>
          <w:b/>
          <w:sz w:val="24"/>
        </w:rPr>
        <w:t>Place:</w:t>
      </w:r>
      <w:r>
        <w:rPr>
          <w:b/>
          <w:spacing w:val="-4"/>
          <w:sz w:val="24"/>
        </w:rPr>
        <w:t> </w:t>
      </w:r>
      <w:r>
        <w:rPr>
          <w:sz w:val="24"/>
        </w:rPr>
        <w:t>Microsoft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Teams</w:t>
      </w:r>
    </w:p>
    <w:p>
      <w:pPr>
        <w:spacing w:before="0"/>
        <w:ind w:left="360" w:right="0" w:firstLine="0"/>
        <w:jc w:val="left"/>
        <w:rPr>
          <w:sz w:val="24"/>
        </w:rPr>
      </w:pPr>
      <w:r>
        <w:rPr>
          <w:b/>
          <w:sz w:val="24"/>
        </w:rPr>
        <w:t>Attendees:</w:t>
      </w:r>
      <w:r>
        <w:rPr>
          <w:b/>
          <w:spacing w:val="-5"/>
          <w:sz w:val="24"/>
        </w:rPr>
        <w:t> </w:t>
      </w:r>
      <w:r>
        <w:rPr>
          <w:sz w:val="24"/>
        </w:rPr>
        <w:t>DPO</w:t>
      </w:r>
      <w:r>
        <w:rPr>
          <w:spacing w:val="-6"/>
          <w:sz w:val="24"/>
        </w:rPr>
        <w:t> </w:t>
      </w:r>
      <w:r>
        <w:rPr>
          <w:sz w:val="24"/>
        </w:rPr>
        <w:t>Council</w:t>
      </w:r>
      <w:r>
        <w:rPr>
          <w:spacing w:val="-7"/>
          <w:sz w:val="24"/>
        </w:rPr>
        <w:t> </w:t>
      </w:r>
      <w:r>
        <w:rPr>
          <w:sz w:val="24"/>
        </w:rPr>
        <w:t>members,</w:t>
      </w:r>
      <w:r>
        <w:rPr>
          <w:spacing w:val="-7"/>
          <w:sz w:val="24"/>
        </w:rPr>
        <w:t> </w:t>
      </w:r>
      <w:r>
        <w:rPr>
          <w:sz w:val="24"/>
        </w:rPr>
        <w:t>designees,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guests</w:t>
      </w:r>
    </w:p>
    <w:p>
      <w:pPr>
        <w:spacing w:line="213" w:lineRule="auto" w:before="96"/>
        <w:ind w:left="360" w:right="0" w:firstLine="0"/>
        <w:jc w:val="left"/>
        <w:rPr>
          <w:i/>
          <w:sz w:val="24"/>
        </w:rPr>
      </w:pPr>
      <w:r>
        <w:rPr>
          <w:b/>
          <w:sz w:val="24"/>
        </w:rPr>
        <w:t>Purpose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Meeting:</w:t>
      </w:r>
      <w:r>
        <w:rPr>
          <w:b/>
          <w:spacing w:val="-5"/>
          <w:sz w:val="24"/>
        </w:rPr>
        <w:t> </w:t>
      </w:r>
      <w:r>
        <w:rPr>
          <w:i/>
          <w:sz w:val="24"/>
        </w:rPr>
        <w:t>Information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sharing,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problem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identification,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issue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resolution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all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agency</w:t>
      </w:r>
      <w:r>
        <w:rPr>
          <w:i/>
          <w:sz w:val="24"/>
        </w:rPr>
        <w:t> </w:t>
      </w:r>
      <w:r>
        <w:rPr>
          <w:i/>
          <w:spacing w:val="-2"/>
          <w:sz w:val="24"/>
        </w:rPr>
        <w:t>procurements.</w:t>
      </w:r>
    </w:p>
    <w:p>
      <w:pPr>
        <w:pStyle w:val="BodyText"/>
        <w:spacing w:before="124"/>
        <w:ind w:left="0" w:firstLine="0"/>
        <w:rPr>
          <w:i/>
          <w:sz w:val="20"/>
          <w:u w:val="none"/>
        </w:rPr>
      </w:pPr>
    </w:p>
    <w:tbl>
      <w:tblPr>
        <w:tblW w:w="0" w:type="auto"/>
        <w:jc w:val="left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86"/>
        <w:gridCol w:w="4948"/>
        <w:gridCol w:w="1638"/>
      </w:tblGrid>
      <w:tr>
        <w:trPr>
          <w:trHeight w:val="294" w:hRule="atLeast"/>
        </w:trPr>
        <w:tc>
          <w:tcPr>
            <w:tcW w:w="4586" w:type="dxa"/>
            <w:shd w:val="clear" w:color="auto" w:fill="DAE9F7"/>
          </w:tcPr>
          <w:p>
            <w:pPr>
              <w:pStyle w:val="TableParagraph"/>
              <w:spacing w:line="273" w:lineRule="exact" w:before="1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TOPIC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activities/topics</w:t>
            </w:r>
          </w:p>
        </w:tc>
        <w:tc>
          <w:tcPr>
            <w:tcW w:w="4948" w:type="dxa"/>
            <w:shd w:val="clear" w:color="auto" w:fill="DAE9F7"/>
          </w:tcPr>
          <w:p>
            <w:pPr>
              <w:pStyle w:val="TableParagraph"/>
              <w:spacing w:line="273" w:lineRule="exact" w:before="1"/>
              <w:ind w:left="144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WHO</w:t>
            </w:r>
          </w:p>
        </w:tc>
        <w:tc>
          <w:tcPr>
            <w:tcW w:w="1638" w:type="dxa"/>
            <w:shd w:val="clear" w:color="auto" w:fill="DAE9F7"/>
          </w:tcPr>
          <w:p>
            <w:pPr>
              <w:pStyle w:val="TableParagraph"/>
              <w:spacing w:line="273" w:lineRule="exact" w:before="1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DURATION</w:t>
            </w:r>
          </w:p>
        </w:tc>
      </w:tr>
      <w:tr>
        <w:trPr>
          <w:trHeight w:val="412" w:hRule="atLeast"/>
        </w:trPr>
        <w:tc>
          <w:tcPr>
            <w:tcW w:w="4586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Welcome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New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DPOs</w:t>
            </w:r>
          </w:p>
        </w:tc>
        <w:tc>
          <w:tcPr>
            <w:tcW w:w="4948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Derek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Dizney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(HECC,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Vice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Chair)</w:t>
            </w:r>
          </w:p>
        </w:tc>
        <w:tc>
          <w:tcPr>
            <w:tcW w:w="1638" w:type="dxa"/>
          </w:tcPr>
          <w:p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2:05-2:10</w:t>
            </w:r>
            <w:r>
              <w:rPr>
                <w:spacing w:val="-5"/>
                <w:sz w:val="24"/>
              </w:rPr>
              <w:t> pm</w:t>
            </w:r>
          </w:p>
        </w:tc>
      </w:tr>
      <w:tr>
        <w:trPr>
          <w:trHeight w:val="412" w:hRule="atLeast"/>
        </w:trPr>
        <w:tc>
          <w:tcPr>
            <w:tcW w:w="4586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Offshoring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Policy</w:t>
            </w:r>
          </w:p>
        </w:tc>
        <w:tc>
          <w:tcPr>
            <w:tcW w:w="4948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Shirlene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Gonzalez,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Cinnamon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Albin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(EIS)</w:t>
            </w:r>
          </w:p>
        </w:tc>
        <w:tc>
          <w:tcPr>
            <w:tcW w:w="1638" w:type="dxa"/>
          </w:tcPr>
          <w:p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2:10-2:30</w:t>
            </w:r>
            <w:r>
              <w:rPr>
                <w:spacing w:val="-5"/>
                <w:sz w:val="24"/>
              </w:rPr>
              <w:t> pm</w:t>
            </w:r>
          </w:p>
        </w:tc>
      </w:tr>
      <w:tr>
        <w:trPr>
          <w:trHeight w:val="705" w:hRule="atLeast"/>
        </w:trPr>
        <w:tc>
          <w:tcPr>
            <w:tcW w:w="4586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Tax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compliance—SB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4016</w:t>
            </w:r>
          </w:p>
        </w:tc>
        <w:tc>
          <w:tcPr>
            <w:tcW w:w="4948" w:type="dxa"/>
          </w:tcPr>
          <w:p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Jennifer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Godfrey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(DAS),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Kyle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Knox,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Michelle Warren, Mindy McPherson (DOR)</w:t>
            </w:r>
          </w:p>
        </w:tc>
        <w:tc>
          <w:tcPr>
            <w:tcW w:w="1638" w:type="dxa"/>
          </w:tcPr>
          <w:p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2:30-2:55</w:t>
            </w:r>
            <w:r>
              <w:rPr>
                <w:spacing w:val="-5"/>
                <w:sz w:val="24"/>
              </w:rPr>
              <w:t> pm</w:t>
            </w:r>
          </w:p>
        </w:tc>
      </w:tr>
      <w:tr>
        <w:trPr>
          <w:trHeight w:val="414" w:hRule="atLeast"/>
        </w:trPr>
        <w:tc>
          <w:tcPr>
            <w:tcW w:w="4586" w:type="dxa"/>
          </w:tcPr>
          <w:p>
            <w:pPr>
              <w:pStyle w:val="TableParagraph"/>
              <w:spacing w:line="240" w:lineRule="auto"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OregonBuys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Update</w:t>
            </w:r>
          </w:p>
        </w:tc>
        <w:tc>
          <w:tcPr>
            <w:tcW w:w="4948" w:type="dxa"/>
          </w:tcPr>
          <w:p>
            <w:pPr>
              <w:pStyle w:val="TableParagraph"/>
              <w:spacing w:line="240" w:lineRule="auto" w:before="1"/>
              <w:ind w:left="105"/>
              <w:rPr>
                <w:sz w:val="24"/>
              </w:rPr>
            </w:pPr>
            <w:r>
              <w:rPr>
                <w:sz w:val="24"/>
              </w:rPr>
              <w:t>Andy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Kicza,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Kathryn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Jones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(DAS)</w:t>
            </w:r>
          </w:p>
        </w:tc>
        <w:tc>
          <w:tcPr>
            <w:tcW w:w="1638" w:type="dxa"/>
          </w:tcPr>
          <w:p>
            <w:pPr>
              <w:pStyle w:val="TableParagraph"/>
              <w:spacing w:line="240" w:lineRule="auto" w:before="1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2:55-3:10</w:t>
            </w:r>
            <w:r>
              <w:rPr>
                <w:spacing w:val="-5"/>
                <w:sz w:val="24"/>
              </w:rPr>
              <w:t> pm</w:t>
            </w:r>
          </w:p>
        </w:tc>
      </w:tr>
      <w:tr>
        <w:trPr>
          <w:trHeight w:val="412" w:hRule="atLeast"/>
        </w:trPr>
        <w:tc>
          <w:tcPr>
            <w:tcW w:w="4586" w:type="dxa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Procurement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Transformation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Update</w:t>
            </w:r>
          </w:p>
        </w:tc>
        <w:tc>
          <w:tcPr>
            <w:tcW w:w="4948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Kathryn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Jones</w:t>
            </w:r>
            <w:r>
              <w:rPr>
                <w:spacing w:val="-4"/>
                <w:sz w:val="24"/>
              </w:rPr>
              <w:t> (DOJ)</w:t>
            </w:r>
          </w:p>
        </w:tc>
        <w:tc>
          <w:tcPr>
            <w:tcW w:w="1638" w:type="dxa"/>
          </w:tcPr>
          <w:p>
            <w:pPr>
              <w:pStyle w:val="TableParagraph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3:10-3:30</w:t>
            </w:r>
            <w:r>
              <w:rPr>
                <w:spacing w:val="-5"/>
                <w:sz w:val="24"/>
              </w:rPr>
              <w:t> pm</w:t>
            </w:r>
          </w:p>
        </w:tc>
      </w:tr>
    </w:tbl>
    <w:p>
      <w:pPr>
        <w:pStyle w:val="Heading1"/>
        <w:spacing w:before="223"/>
        <w:ind w:firstLine="0"/>
      </w:pPr>
      <w:bookmarkStart w:name="RESOURCE LINKS" w:id="3"/>
      <w:bookmarkEnd w:id="3"/>
      <w:r>
        <w:rPr>
          <w:b w:val="0"/>
        </w:rPr>
      </w:r>
      <w:r>
        <w:rPr/>
        <w:t>RESOURCE</w:t>
      </w:r>
      <w:r>
        <w:rPr>
          <w:spacing w:val="-7"/>
        </w:rPr>
        <w:t> </w:t>
      </w:r>
      <w:r>
        <w:rPr>
          <w:spacing w:val="-4"/>
        </w:rPr>
        <w:t>LINKS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228" w:after="0"/>
        <w:ind w:left="720" w:right="0" w:hanging="360"/>
        <w:jc w:val="left"/>
        <w:rPr>
          <w:rFonts w:ascii="Symbol" w:hAnsi="Symbol"/>
          <w:sz w:val="22"/>
          <w:u w:val="none"/>
        </w:rPr>
      </w:pPr>
      <w:hyperlink r:id="rId5">
        <w:r>
          <w:rPr>
            <w:color w:val="0562C1"/>
            <w:sz w:val="22"/>
            <w:u w:val="single" w:color="0562C1"/>
          </w:rPr>
          <w:t>EIS</w:t>
        </w:r>
        <w:r>
          <w:rPr>
            <w:color w:val="0562C1"/>
            <w:spacing w:val="-6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Resources</w:t>
        </w:r>
        <w:r>
          <w:rPr>
            <w:color w:val="0562C1"/>
            <w:spacing w:val="-6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Towards</w:t>
        </w:r>
        <w:r>
          <w:rPr>
            <w:color w:val="0562C1"/>
            <w:spacing w:val="-5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Complying</w:t>
        </w:r>
        <w:r>
          <w:rPr>
            <w:color w:val="0562C1"/>
            <w:spacing w:val="-5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with</w:t>
        </w:r>
        <w:r>
          <w:rPr>
            <w:color w:val="0562C1"/>
            <w:spacing w:val="-4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ADA</w:t>
        </w:r>
        <w:r>
          <w:rPr>
            <w:color w:val="0562C1"/>
            <w:spacing w:val="-7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Title</w:t>
        </w:r>
        <w:r>
          <w:rPr>
            <w:color w:val="0562C1"/>
            <w:spacing w:val="-3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II</w:t>
        </w:r>
        <w:r>
          <w:rPr>
            <w:color w:val="0562C1"/>
            <w:spacing w:val="-3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Web</w:t>
        </w:r>
        <w:r>
          <w:rPr>
            <w:color w:val="0562C1"/>
            <w:spacing w:val="-5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and</w:t>
        </w:r>
        <w:r>
          <w:rPr>
            <w:color w:val="0562C1"/>
            <w:spacing w:val="-4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Mobile</w:t>
        </w:r>
        <w:r>
          <w:rPr>
            <w:color w:val="0562C1"/>
            <w:spacing w:val="-3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App</w:t>
        </w:r>
        <w:r>
          <w:rPr>
            <w:color w:val="0562C1"/>
            <w:spacing w:val="-5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Accessibility</w:t>
        </w:r>
        <w:r>
          <w:rPr>
            <w:color w:val="0562C1"/>
            <w:spacing w:val="-2"/>
            <w:sz w:val="22"/>
            <w:u w:val="single" w:color="0562C1"/>
          </w:rPr>
          <w:t> </w:t>
        </w:r>
        <w:r>
          <w:rPr>
            <w:color w:val="0562C1"/>
            <w:spacing w:val="-4"/>
            <w:sz w:val="22"/>
            <w:u w:val="single" w:color="0562C1"/>
          </w:rPr>
          <w:t>Rule</w:t>
        </w:r>
      </w:hyperlink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38" w:after="0"/>
        <w:ind w:left="720" w:right="0" w:hanging="360"/>
        <w:jc w:val="left"/>
        <w:rPr>
          <w:rFonts w:ascii="Symbol" w:hAnsi="Symbol"/>
          <w:sz w:val="22"/>
          <w:u w:val="none"/>
        </w:rPr>
      </w:pPr>
      <w:hyperlink r:id="rId6">
        <w:r>
          <w:rPr>
            <w:color w:val="0562C1"/>
            <w:sz w:val="22"/>
            <w:u w:val="single" w:color="0562C1"/>
          </w:rPr>
          <w:t>Procurement</w:t>
        </w:r>
        <w:r>
          <w:rPr>
            <w:color w:val="0562C1"/>
            <w:spacing w:val="-6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COBID</w:t>
        </w:r>
        <w:r>
          <w:rPr>
            <w:color w:val="0562C1"/>
            <w:spacing w:val="-5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11%</w:t>
        </w:r>
        <w:r>
          <w:rPr>
            <w:color w:val="0562C1"/>
            <w:spacing w:val="-5"/>
            <w:sz w:val="22"/>
            <w:u w:val="single" w:color="0562C1"/>
          </w:rPr>
          <w:t> </w:t>
        </w:r>
        <w:r>
          <w:rPr>
            <w:color w:val="0562C1"/>
            <w:spacing w:val="-2"/>
            <w:sz w:val="22"/>
            <w:u w:val="single" w:color="0562C1"/>
          </w:rPr>
          <w:t>Initiative</w:t>
        </w:r>
      </w:hyperlink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42" w:after="0"/>
        <w:ind w:left="720" w:right="0" w:hanging="360"/>
        <w:jc w:val="left"/>
        <w:rPr>
          <w:rFonts w:ascii="Symbol" w:hAnsi="Symbol"/>
          <w:color w:val="0000FF"/>
          <w:sz w:val="22"/>
          <w:u w:val="none"/>
        </w:rPr>
      </w:pPr>
      <w:hyperlink r:id="rId7">
        <w:r>
          <w:rPr>
            <w:color w:val="0562C1"/>
            <w:sz w:val="22"/>
            <w:u w:val="single" w:color="0562C1"/>
          </w:rPr>
          <w:t>DPO</w:t>
        </w:r>
        <w:r>
          <w:rPr>
            <w:color w:val="0562C1"/>
            <w:spacing w:val="-3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web</w:t>
        </w:r>
        <w:r>
          <w:rPr>
            <w:color w:val="0562C1"/>
            <w:spacing w:val="-4"/>
            <w:sz w:val="22"/>
            <w:u w:val="single" w:color="0562C1"/>
          </w:rPr>
          <w:t> page</w:t>
        </w:r>
      </w:hyperlink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0" w:lineRule="auto" w:before="39" w:after="0"/>
        <w:ind w:left="720" w:right="0" w:hanging="360"/>
        <w:jc w:val="left"/>
        <w:rPr>
          <w:rFonts w:ascii="Symbol" w:hAnsi="Symbol"/>
          <w:sz w:val="22"/>
          <w:u w:val="none"/>
        </w:rPr>
      </w:pPr>
      <w:hyperlink r:id="rId8">
        <w:r>
          <w:rPr>
            <w:color w:val="0562C1"/>
            <w:sz w:val="22"/>
            <w:u w:val="single" w:color="0562C1"/>
          </w:rPr>
          <w:t>DPO-link</w:t>
        </w:r>
        <w:r>
          <w:rPr>
            <w:color w:val="0562C1"/>
            <w:spacing w:val="-5"/>
            <w:sz w:val="22"/>
            <w:u w:val="single" w:color="0562C1"/>
          </w:rPr>
          <w:t> </w:t>
        </w:r>
        <w:r>
          <w:rPr>
            <w:color w:val="0562C1"/>
            <w:sz w:val="22"/>
            <w:u w:val="single" w:color="0562C1"/>
          </w:rPr>
          <w:t>list</w:t>
        </w:r>
        <w:r>
          <w:rPr>
            <w:color w:val="0562C1"/>
            <w:spacing w:val="-7"/>
            <w:sz w:val="22"/>
            <w:u w:val="single" w:color="0562C1"/>
          </w:rPr>
          <w:t> </w:t>
        </w:r>
        <w:r>
          <w:rPr>
            <w:color w:val="0562C1"/>
            <w:spacing w:val="-2"/>
            <w:sz w:val="22"/>
            <w:u w:val="single" w:color="0562C1"/>
          </w:rPr>
          <w:t>serve</w:t>
        </w:r>
      </w:hyperlink>
    </w:p>
    <w:p>
      <w:pPr>
        <w:spacing w:before="240"/>
        <w:ind w:left="1" w:right="0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NEXT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MEETING: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September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23,</w:t>
      </w:r>
      <w:r>
        <w:rPr>
          <w:b/>
          <w:i/>
          <w:spacing w:val="-3"/>
          <w:sz w:val="24"/>
        </w:rPr>
        <w:t> </w:t>
      </w:r>
      <w:r>
        <w:rPr>
          <w:b/>
          <w:i/>
          <w:spacing w:val="-4"/>
          <w:sz w:val="24"/>
        </w:rPr>
        <w:t>2026</w:t>
      </w:r>
    </w:p>
    <w:sectPr>
      <w:type w:val="continuous"/>
      <w:pgSz w:w="12240" w:h="15840"/>
      <w:pgMar w:top="50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20" w:hanging="361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60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8"/>
      <w:ind w:left="720" w:hanging="360"/>
    </w:pPr>
    <w:rPr>
      <w:rFonts w:ascii="Calibri" w:hAnsi="Calibri" w:eastAsia="Calibri" w:cs="Calibri"/>
      <w:sz w:val="22"/>
      <w:szCs w:val="22"/>
      <w:u w:val="single" w:color="00000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9"/>
      <w:ind w:left="360" w:hanging="1414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8"/>
      <w:ind w:left="720" w:hanging="360"/>
    </w:pPr>
    <w:rPr>
      <w:rFonts w:ascii="Calibri" w:hAnsi="Calibri" w:eastAsia="Calibri" w:cs="Calibri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92" w:lineRule="exac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mls.oregon.gov/mailman/listinfo/dpo-link" TargetMode="External"/><Relationship Id="rId3" Type="http://schemas.openxmlformats.org/officeDocument/2006/relationships/theme" Target="theme/theme1.xml"/><Relationship Id="rId7" Type="http://schemas.openxmlformats.org/officeDocument/2006/relationships/hyperlink" Target="https://www.oregon.gov/das/Procurement/Pages/DPOCouncil.aspx" TargetMode="External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oregon.gov/das/Procurement/Pages/equity-targets-goals.aspx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oregon.gov/eis/Pages/accessibility.aspx" TargetMode="Externa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00A837C2F294B9F010BD48494492B" ma:contentTypeVersion="8" ma:contentTypeDescription="Create a new document." ma:contentTypeScope="" ma:versionID="dfd5207ce38d3d5df9effbc5517c1977">
  <xsd:schema xmlns:xsd="http://www.w3.org/2001/XMLSchema" xmlns:xs="http://www.w3.org/2001/XMLSchema" xmlns:p="http://schemas.microsoft.com/office/2006/metadata/properties" xmlns:ns1="http://schemas.microsoft.com/sharepoint/v3" xmlns:ns2="61349e09-f723-44c2-8cf0-84395070165b" xmlns:ns3="c11a4dd1-9999-41de-ad6b-508521c3559d" targetNamespace="http://schemas.microsoft.com/office/2006/metadata/properties" ma:root="true" ma:fieldsID="deee50fec854ea5ac3f2fd51629f1caa" ns1:_="" ns2:_="" ns3:_="">
    <xsd:import namespace="http://schemas.microsoft.com/sharepoint/v3"/>
    <xsd:import namespace="61349e09-f723-44c2-8cf0-84395070165b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2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49e09-f723-44c2-8cf0-84395070165b" elementFormDefault="qualified">
    <xsd:import namespace="http://schemas.microsoft.com/office/2006/documentManagement/types"/>
    <xsd:import namespace="http://schemas.microsoft.com/office/infopath/2007/PartnerControls"/>
    <xsd:element name="Category2" ma:index="6" nillable="true" ma:displayName="Category" ma:format="Dropdown" ma:internalName="Category2">
      <xsd:simpleType>
        <xsd:union memberTypes="dms:Text">
          <xsd:simpleType>
            <xsd:restriction base="dms:Choice">
              <xsd:enumeration value="Disaster"/>
              <xsd:enumeration value="General"/>
              <xsd:enumeration value="IT"/>
              <xsd:enumeration value="Orcpp"/>
              <xsd:enumeration value="Orpin"/>
              <xsd:enumeration value="Training"/>
              <xsd:enumeration value="Travel"/>
              <xsd:enumeration value="Qr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2 xmlns="61349e09-f723-44c2-8cf0-84395070165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632CB82-E59A-49D8-AC7F-741962800F15}"/>
</file>

<file path=customXml/itemProps2.xml><?xml version="1.0" encoding="utf-8"?>
<ds:datastoreItem xmlns:ds="http://schemas.openxmlformats.org/officeDocument/2006/customXml" ds:itemID="{8405A4F3-2606-4F06-AE5A-E406FC353ED1}"/>
</file>

<file path=customXml/itemProps3.xml><?xml version="1.0" encoding="utf-8"?>
<ds:datastoreItem xmlns:ds="http://schemas.openxmlformats.org/officeDocument/2006/customXml" ds:itemID="{6B2FF5BB-0D92-4259-A1FC-4FA86303AB78}"/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Wisdom</dc:creator>
  <dc:description/>
  <dcterms:created xsi:type="dcterms:W3CDTF">2026-08-24T16:48:58Z</dcterms:created>
  <dcterms:modified xsi:type="dcterms:W3CDTF">2026-08-24T16:48:58Z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2026-08-24T00:00:00Z</vt:filetime>
  </property>
  <property fmtid="{D5CDD505-2E9C-101B-9397-08002B2CF9AE}" pid="3" name="Creator">
    <vt:lpwstr>Acrobat PDFMaker 26 for Word</vt:lpwstr>
  </property>
  <property fmtid="{D5CDD505-2E9C-101B-9397-08002B2CF9AE}" pid="4" name="GrammarlyDocumentId">
    <vt:lpwstr>fbb776df63e3b03b4183a0ca4d197cb426c28a8373c57ea75cd9c70e9db660f5</vt:lpwstr>
  </property>
  <property fmtid="{D5CDD505-2E9C-101B-9397-08002B2CF9AE}" pid="5" name="LastSaved">
    <vt:filetime>2026-08-24T00:00:00Z</vt:filetime>
  </property>
  <property fmtid="{D5CDD505-2E9C-101B-9397-08002B2CF9AE}" pid="6" name="MSIP_Label_09b73270-2993-4076-be47-9c78f42a1e84_ActionId">
    <vt:lpwstr>c280ec25-f5a2-4a6a-b7e9-bc18a27e08bb</vt:lpwstr>
  </property>
  <property fmtid="{D5CDD505-2E9C-101B-9397-08002B2CF9AE}" pid="7" name="MSIP_Label_09b73270-2993-4076-be47-9c78f42a1e84_ContentBits">
    <vt:lpwstr>0</vt:lpwstr>
  </property>
  <property fmtid="{D5CDD505-2E9C-101B-9397-08002B2CF9AE}" pid="8" name="MSIP_Label_09b73270-2993-4076-be47-9c78f42a1e84_Enabled">
    <vt:lpwstr>true</vt:lpwstr>
  </property>
  <property fmtid="{D5CDD505-2E9C-101B-9397-08002B2CF9AE}" pid="9" name="MSIP_Label_09b73270-2993-4076-be47-9c78f42a1e84_Method">
    <vt:lpwstr>Privileged</vt:lpwstr>
  </property>
  <property fmtid="{D5CDD505-2E9C-101B-9397-08002B2CF9AE}" pid="10" name="MSIP_Label_09b73270-2993-4076-be47-9c78f42a1e84_Name">
    <vt:lpwstr>Level 1 - Published (Items)</vt:lpwstr>
  </property>
  <property fmtid="{D5CDD505-2E9C-101B-9397-08002B2CF9AE}" pid="11" name="MSIP_Label_09b73270-2993-4076-be47-9c78f42a1e84_SetDate">
    <vt:lpwstr>2025-01-07T20:36:35Z</vt:lpwstr>
  </property>
  <property fmtid="{D5CDD505-2E9C-101B-9397-08002B2CF9AE}" pid="12" name="MSIP_Label_09b73270-2993-4076-be47-9c78f42a1e84_SiteId">
    <vt:lpwstr>aa3f6932-fa7c-47b4-a0ce-a598cad161cf</vt:lpwstr>
  </property>
  <property fmtid="{D5CDD505-2E9C-101B-9397-08002B2CF9AE}" pid="13" name="Producer">
    <vt:lpwstr>Adobe PDF Library 26.1.29</vt:lpwstr>
  </property>
  <property fmtid="{D5CDD505-2E9C-101B-9397-08002B2CF9AE}" pid="14" name="SourceModified">
    <vt:lpwstr>D:20260824133917</vt:lpwstr>
  </property>
  <property fmtid="{D5CDD505-2E9C-101B-9397-08002B2CF9AE}" pid="15" name="ContentTypeId">
    <vt:lpwstr>0x010100EA200A837C2F294B9F010BD48494492B</vt:lpwstr>
  </property>
</Properties>
</file>