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DA4FE" w14:textId="3244A3AE" w:rsidR="007D4797" w:rsidRPr="0081359D" w:rsidRDefault="000F38A0" w:rsidP="007D4797">
      <w:pPr>
        <w:spacing w:after="0" w:line="240" w:lineRule="auto"/>
        <w:jc w:val="center"/>
        <w:rPr>
          <w:b/>
          <w:bCs/>
        </w:rPr>
      </w:pPr>
      <w:r>
        <w:rPr>
          <w:b/>
          <w:bCs/>
        </w:rPr>
        <w:t>DAS SPS</w:t>
      </w:r>
      <w:r w:rsidR="00097CC9" w:rsidRPr="0081359D">
        <w:rPr>
          <w:b/>
          <w:bCs/>
        </w:rPr>
        <w:t xml:space="preserve"> </w:t>
      </w:r>
      <w:r w:rsidR="00830B73" w:rsidRPr="0081359D">
        <w:rPr>
          <w:b/>
          <w:bCs/>
        </w:rPr>
        <w:t xml:space="preserve">IT </w:t>
      </w:r>
      <w:r w:rsidR="004A62A0" w:rsidRPr="0081359D">
        <w:rPr>
          <w:b/>
          <w:bCs/>
        </w:rPr>
        <w:t>Contrac</w:t>
      </w:r>
      <w:r w:rsidR="00830B73" w:rsidRPr="0081359D">
        <w:rPr>
          <w:b/>
          <w:bCs/>
        </w:rPr>
        <w:t>ts</w:t>
      </w:r>
      <w:r w:rsidR="004A62A0" w:rsidRPr="0081359D">
        <w:rPr>
          <w:b/>
          <w:bCs/>
        </w:rPr>
        <w:t xml:space="preserve"> Playbook</w:t>
      </w:r>
    </w:p>
    <w:p w14:paraId="19E6C1C7" w14:textId="7F2DE3A4" w:rsidR="00193A6D" w:rsidRPr="0081359D" w:rsidRDefault="00A01F9F" w:rsidP="007D4797">
      <w:pPr>
        <w:spacing w:after="0" w:line="240" w:lineRule="auto"/>
        <w:jc w:val="center"/>
        <w:rPr>
          <w:b/>
          <w:bCs/>
        </w:rPr>
      </w:pPr>
      <w:r w:rsidRPr="0081359D">
        <w:rPr>
          <w:b/>
          <w:bCs/>
        </w:rPr>
        <w:t>Digital Accessibility Requirements</w:t>
      </w:r>
    </w:p>
    <w:p w14:paraId="3D99CD66" w14:textId="594CB383" w:rsidR="007D4797" w:rsidRPr="0081359D" w:rsidRDefault="00695470" w:rsidP="007D4797">
      <w:pPr>
        <w:jc w:val="center"/>
      </w:pPr>
      <w:r>
        <w:t>June 1st</w:t>
      </w:r>
      <w:r w:rsidR="00BD57C7">
        <w:t xml:space="preserve">, </w:t>
      </w:r>
      <w:r w:rsidR="00D10A0E">
        <w:t>2026</w:t>
      </w:r>
    </w:p>
    <w:p w14:paraId="4B3E59C5" w14:textId="7324E669" w:rsidR="00B65DF7" w:rsidRPr="0081359D" w:rsidRDefault="00B65DF7" w:rsidP="007D4797">
      <w:pPr>
        <w:jc w:val="center"/>
        <w:rPr>
          <w:rFonts w:cs="Calibri"/>
        </w:rPr>
      </w:pPr>
      <w:r w:rsidRPr="0081359D">
        <w:rPr>
          <w:rFonts w:cs="Calibri"/>
        </w:rPr>
        <w:t xml:space="preserve">Version </w:t>
      </w:r>
      <w:r w:rsidR="00BD57C7">
        <w:rPr>
          <w:rFonts w:cs="Calibri"/>
        </w:rPr>
        <w:t>1.</w:t>
      </w:r>
      <w:r w:rsidR="00695470">
        <w:rPr>
          <w:rFonts w:cs="Calibri"/>
        </w:rPr>
        <w:t>1</w:t>
      </w:r>
    </w:p>
    <w:p w14:paraId="4FFECB1B" w14:textId="5A435E4C" w:rsidR="00E27DA4" w:rsidRPr="007A7D3B" w:rsidRDefault="007D4797" w:rsidP="00E27DA4">
      <w:pPr>
        <w:rPr>
          <w:rFonts w:cs="Calibri"/>
        </w:rPr>
      </w:pPr>
      <w:r w:rsidRPr="0081359D">
        <w:rPr>
          <w:rFonts w:cs="Calibri"/>
        </w:rPr>
        <w:t xml:space="preserve">This playbook </w:t>
      </w:r>
      <w:r w:rsidR="00F43DB4" w:rsidRPr="0081359D">
        <w:rPr>
          <w:rFonts w:cs="Calibri"/>
        </w:rPr>
        <w:t>addresses solicitation and</w:t>
      </w:r>
      <w:r w:rsidR="00363E9C" w:rsidRPr="0081359D">
        <w:rPr>
          <w:rFonts w:cs="Calibri"/>
        </w:rPr>
        <w:t xml:space="preserve"> </w:t>
      </w:r>
      <w:r w:rsidR="00F43DB4" w:rsidRPr="0081359D">
        <w:rPr>
          <w:rFonts w:cs="Calibri"/>
        </w:rPr>
        <w:t xml:space="preserve">contract requirements for </w:t>
      </w:r>
      <w:r w:rsidR="00830B73" w:rsidRPr="0081359D">
        <w:rPr>
          <w:rFonts w:cs="Calibri"/>
        </w:rPr>
        <w:t>information technology (</w:t>
      </w:r>
      <w:r w:rsidR="00363E9C" w:rsidRPr="0081359D">
        <w:rPr>
          <w:rFonts w:cs="Calibri"/>
        </w:rPr>
        <w:t>IT</w:t>
      </w:r>
      <w:r w:rsidR="00830B73" w:rsidRPr="0081359D">
        <w:rPr>
          <w:rFonts w:cs="Calibri"/>
        </w:rPr>
        <w:t>)</w:t>
      </w:r>
      <w:r w:rsidR="00363E9C" w:rsidRPr="0081359D">
        <w:rPr>
          <w:rFonts w:cs="Calibri"/>
        </w:rPr>
        <w:t xml:space="preserve"> goods and services that must meet</w:t>
      </w:r>
      <w:r w:rsidR="00116EDC">
        <w:rPr>
          <w:rFonts w:cs="Calibri"/>
        </w:rPr>
        <w:t xml:space="preserve"> </w:t>
      </w:r>
      <w:r w:rsidR="00E27DA4" w:rsidRPr="00E27DA4">
        <w:rPr>
          <w:rFonts w:cs="Calibri"/>
        </w:rPr>
        <w:t xml:space="preserve">ADA Title II rules on digital accessibility that are effective </w:t>
      </w:r>
      <w:r w:rsidR="00695470" w:rsidRPr="00695470">
        <w:rPr>
          <w:rFonts w:cs="Calibri"/>
        </w:rPr>
        <w:t>April 26, 2027</w:t>
      </w:r>
      <w:r w:rsidR="00CB1FD0">
        <w:rPr>
          <w:rFonts w:cs="Calibri"/>
        </w:rPr>
        <w:t>.</w:t>
      </w:r>
      <w:r w:rsidR="007C3A64">
        <w:rPr>
          <w:rFonts w:cs="Calibri"/>
        </w:rPr>
        <w:t xml:space="preserve"> </w:t>
      </w:r>
      <w:r w:rsidR="007C3A64" w:rsidRPr="0081359D">
        <w:t>The minimal compliance standard is Web Content Accessibility Guidelines (WCAG) 2.</w:t>
      </w:r>
      <w:r w:rsidR="007C3A64">
        <w:t>1</w:t>
      </w:r>
      <w:r w:rsidR="007C3A64" w:rsidRPr="0081359D">
        <w:t xml:space="preserve"> (Levels AA).</w:t>
      </w:r>
      <w:r w:rsidR="00E27DA4">
        <w:t xml:space="preserve"> A</w:t>
      </w:r>
      <w:r w:rsidR="00060CB6">
        <w:t>n a</w:t>
      </w:r>
      <w:r w:rsidR="00E27DA4" w:rsidRPr="00E27DA4">
        <w:t>genc</w:t>
      </w:r>
      <w:r w:rsidR="00060CB6">
        <w:t>y</w:t>
      </w:r>
      <w:r w:rsidR="00E27DA4" w:rsidRPr="00E27DA4">
        <w:t xml:space="preserve"> may have </w:t>
      </w:r>
      <w:r w:rsidR="00060CB6">
        <w:t>its</w:t>
      </w:r>
      <w:r w:rsidR="00E27DA4" w:rsidRPr="00E27DA4">
        <w:t xml:space="preserve"> own policy or other compliance </w:t>
      </w:r>
      <w:r w:rsidR="00E27DA4">
        <w:t>standards</w:t>
      </w:r>
      <w:r w:rsidR="00E27DA4" w:rsidRPr="00E27DA4">
        <w:t xml:space="preserve"> requiring additional or differing specific language</w:t>
      </w:r>
      <w:r w:rsidR="00E27DA4">
        <w:t>. T</w:t>
      </w:r>
      <w:r w:rsidR="00E27DA4" w:rsidRPr="00E27DA4">
        <w:t>his</w:t>
      </w:r>
      <w:r w:rsidR="00E27DA4">
        <w:t xml:space="preserve"> playbook</w:t>
      </w:r>
      <w:r w:rsidR="00E27DA4" w:rsidRPr="00E27DA4">
        <w:t xml:space="preserve"> is</w:t>
      </w:r>
      <w:r w:rsidR="00E27DA4">
        <w:t xml:space="preserve"> intended to be</w:t>
      </w:r>
      <w:r w:rsidR="00E27DA4" w:rsidRPr="00E27DA4">
        <w:t xml:space="preserve"> a baseline to</w:t>
      </w:r>
      <w:r w:rsidR="00E27DA4">
        <w:t>ol for meeting</w:t>
      </w:r>
      <w:r w:rsidR="00E27DA4" w:rsidRPr="00E27DA4">
        <w:t xml:space="preserve"> the federal rules by the federal compliance deadline.</w:t>
      </w:r>
    </w:p>
    <w:p w14:paraId="0BCBC449" w14:textId="2763DE5C" w:rsidR="002A6A79" w:rsidRDefault="00363E9C" w:rsidP="000D1961">
      <w:pPr>
        <w:rPr>
          <w:rFonts w:cstheme="minorHAnsi"/>
        </w:rPr>
      </w:pPr>
      <w:r w:rsidRPr="0081359D">
        <w:rPr>
          <w:rFonts w:cs="Calibri"/>
        </w:rPr>
        <w:t xml:space="preserve"> </w:t>
      </w:r>
      <w:r w:rsidR="00A01F9F" w:rsidRPr="0081359D">
        <w:rPr>
          <w:rFonts w:cs="Calibri"/>
        </w:rPr>
        <w:t xml:space="preserve">It is for use </w:t>
      </w:r>
      <w:r w:rsidR="00D65393" w:rsidRPr="0081359D">
        <w:rPr>
          <w:rFonts w:cs="Calibri"/>
        </w:rPr>
        <w:t xml:space="preserve">by </w:t>
      </w:r>
      <w:r w:rsidR="00AF4D3E">
        <w:rPr>
          <w:rFonts w:cs="Calibri"/>
        </w:rPr>
        <w:t>DAS</w:t>
      </w:r>
      <w:r w:rsidR="00125CF8">
        <w:rPr>
          <w:rFonts w:cs="Calibri"/>
        </w:rPr>
        <w:t xml:space="preserve"> and </w:t>
      </w:r>
      <w:r w:rsidR="00AD4514">
        <w:rPr>
          <w:rFonts w:cs="Calibri"/>
        </w:rPr>
        <w:t xml:space="preserve">DAS </w:t>
      </w:r>
      <w:r w:rsidR="00610057">
        <w:rPr>
          <w:rFonts w:cs="Calibri"/>
        </w:rPr>
        <w:t>client a</w:t>
      </w:r>
      <w:r w:rsidR="00AD4514">
        <w:rPr>
          <w:rFonts w:cs="Calibri"/>
        </w:rPr>
        <w:t>gencies</w:t>
      </w:r>
      <w:r w:rsidR="00D65393" w:rsidRPr="0081359D">
        <w:rPr>
          <w:rFonts w:cs="Calibri"/>
        </w:rPr>
        <w:t xml:space="preserve"> </w:t>
      </w:r>
      <w:r w:rsidR="00A01F9F" w:rsidRPr="0081359D">
        <w:rPr>
          <w:rFonts w:cs="Calibri"/>
        </w:rPr>
        <w:t xml:space="preserve">with </w:t>
      </w:r>
      <w:hyperlink r:id="rId11" w:history="1">
        <w:r w:rsidR="00A01F9F" w:rsidRPr="0081359D">
          <w:rPr>
            <w:rStyle w:val="Hyperlink"/>
            <w:rFonts w:cs="Calibri"/>
          </w:rPr>
          <w:t xml:space="preserve">State of Oregon IT </w:t>
        </w:r>
        <w:r w:rsidR="00D65393" w:rsidRPr="0081359D">
          <w:rPr>
            <w:rStyle w:val="Hyperlink"/>
            <w:rFonts w:cs="Calibri"/>
          </w:rPr>
          <w:t xml:space="preserve">Contract </w:t>
        </w:r>
        <w:r w:rsidR="00A01F9F" w:rsidRPr="0081359D">
          <w:rPr>
            <w:rStyle w:val="Hyperlink"/>
            <w:rFonts w:cs="Calibri"/>
          </w:rPr>
          <w:t>Templates</w:t>
        </w:r>
      </w:hyperlink>
      <w:r w:rsidR="00A01F9F" w:rsidRPr="0081359D">
        <w:rPr>
          <w:rFonts w:cs="Calibri"/>
        </w:rPr>
        <w:t>.</w:t>
      </w:r>
      <w:r w:rsidR="00E65B55" w:rsidRPr="0081359D">
        <w:rPr>
          <w:rFonts w:cs="Calibri"/>
        </w:rPr>
        <w:t xml:space="preserve"> </w:t>
      </w:r>
    </w:p>
    <w:p w14:paraId="2191853D" w14:textId="0BC753DB" w:rsidR="002A6A79" w:rsidRPr="0081359D" w:rsidRDefault="002A6A79" w:rsidP="002A6A79">
      <w:pPr>
        <w:rPr>
          <w:rFonts w:cstheme="minorHAnsi"/>
        </w:rPr>
      </w:pPr>
      <w:r>
        <w:rPr>
          <w:rFonts w:cstheme="minorHAnsi"/>
        </w:rPr>
        <w:t xml:space="preserve">Contents: </w:t>
      </w:r>
    </w:p>
    <w:p w14:paraId="618E58A6" w14:textId="126EC6DA" w:rsidR="007D72EE" w:rsidRDefault="008178CE">
      <w:pPr>
        <w:pStyle w:val="TOC2"/>
        <w:tabs>
          <w:tab w:val="left" w:pos="480"/>
          <w:tab w:val="right" w:pos="9350"/>
        </w:tabs>
        <w:rPr>
          <w:rFonts w:eastAsiaTheme="minorEastAsia"/>
          <w:b w:val="0"/>
          <w:bCs w:val="0"/>
          <w:noProof/>
          <w:sz w:val="24"/>
          <w:szCs w:val="24"/>
        </w:rPr>
      </w:pPr>
      <w:r>
        <w:rPr>
          <w:rFonts w:cs="Calibri"/>
        </w:rPr>
        <w:fldChar w:fldCharType="begin"/>
      </w:r>
      <w:r>
        <w:rPr>
          <w:rFonts w:cs="Calibri"/>
        </w:rPr>
        <w:instrText xml:space="preserve"> TOC \o "1-3" \h \z \u </w:instrText>
      </w:r>
      <w:r>
        <w:rPr>
          <w:rFonts w:cs="Calibri"/>
        </w:rPr>
        <w:fldChar w:fldCharType="separate"/>
      </w:r>
      <w:hyperlink w:anchor="_Toc222919766" w:history="1">
        <w:r w:rsidR="007D72EE" w:rsidRPr="00F26ABB">
          <w:rPr>
            <w:rStyle w:val="Hyperlink"/>
            <w:noProof/>
          </w:rPr>
          <w:t>1.</w:t>
        </w:r>
        <w:r w:rsidR="007D72EE">
          <w:rPr>
            <w:rFonts w:eastAsiaTheme="minorEastAsia"/>
            <w:b w:val="0"/>
            <w:bCs w:val="0"/>
            <w:noProof/>
            <w:sz w:val="24"/>
            <w:szCs w:val="24"/>
          </w:rPr>
          <w:tab/>
        </w:r>
        <w:r w:rsidR="007D72EE" w:rsidRPr="00F26ABB">
          <w:rPr>
            <w:rStyle w:val="Hyperlink"/>
            <w:rFonts w:cs="Calibri"/>
            <w:noProof/>
          </w:rPr>
          <w:t>Overview and Timeframes</w:t>
        </w:r>
        <w:r w:rsidR="007D72EE">
          <w:rPr>
            <w:noProof/>
            <w:webHidden/>
          </w:rPr>
          <w:tab/>
        </w:r>
        <w:r w:rsidR="007D72EE">
          <w:rPr>
            <w:noProof/>
            <w:webHidden/>
          </w:rPr>
          <w:fldChar w:fldCharType="begin"/>
        </w:r>
        <w:r w:rsidR="007D72EE">
          <w:rPr>
            <w:noProof/>
            <w:webHidden/>
          </w:rPr>
          <w:instrText xml:space="preserve"> PAGEREF _Toc222919766 \h </w:instrText>
        </w:r>
        <w:r w:rsidR="007D72EE">
          <w:rPr>
            <w:noProof/>
            <w:webHidden/>
          </w:rPr>
        </w:r>
        <w:r w:rsidR="007D72EE">
          <w:rPr>
            <w:noProof/>
            <w:webHidden/>
          </w:rPr>
          <w:fldChar w:fldCharType="separate"/>
        </w:r>
        <w:r w:rsidR="007D72EE">
          <w:rPr>
            <w:noProof/>
            <w:webHidden/>
          </w:rPr>
          <w:t>2</w:t>
        </w:r>
        <w:r w:rsidR="007D72EE">
          <w:rPr>
            <w:noProof/>
            <w:webHidden/>
          </w:rPr>
          <w:fldChar w:fldCharType="end"/>
        </w:r>
      </w:hyperlink>
    </w:p>
    <w:p w14:paraId="2CEBC4E1" w14:textId="32D127BE" w:rsidR="007D72EE" w:rsidRDefault="007D72EE">
      <w:pPr>
        <w:pStyle w:val="TOC2"/>
        <w:tabs>
          <w:tab w:val="left" w:pos="480"/>
          <w:tab w:val="right" w:pos="9350"/>
        </w:tabs>
        <w:rPr>
          <w:rFonts w:eastAsiaTheme="minorEastAsia"/>
          <w:b w:val="0"/>
          <w:bCs w:val="0"/>
          <w:noProof/>
          <w:sz w:val="24"/>
          <w:szCs w:val="24"/>
        </w:rPr>
      </w:pPr>
      <w:hyperlink w:anchor="_Toc222919767" w:history="1">
        <w:r w:rsidRPr="00F26ABB">
          <w:rPr>
            <w:rStyle w:val="Hyperlink"/>
            <w:noProof/>
          </w:rPr>
          <w:t>2.</w:t>
        </w:r>
        <w:r>
          <w:rPr>
            <w:rFonts w:eastAsiaTheme="minorEastAsia"/>
            <w:b w:val="0"/>
            <w:bCs w:val="0"/>
            <w:noProof/>
            <w:sz w:val="24"/>
            <w:szCs w:val="24"/>
          </w:rPr>
          <w:tab/>
        </w:r>
        <w:r w:rsidRPr="00F26ABB">
          <w:rPr>
            <w:rStyle w:val="Hyperlink"/>
            <w:noProof/>
          </w:rPr>
          <w:t>Requirements and Specifications- Template Text</w:t>
        </w:r>
        <w:r>
          <w:rPr>
            <w:noProof/>
            <w:webHidden/>
          </w:rPr>
          <w:tab/>
        </w:r>
        <w:r>
          <w:rPr>
            <w:noProof/>
            <w:webHidden/>
          </w:rPr>
          <w:fldChar w:fldCharType="begin"/>
        </w:r>
        <w:r>
          <w:rPr>
            <w:noProof/>
            <w:webHidden/>
          </w:rPr>
          <w:instrText xml:space="preserve"> PAGEREF _Toc222919767 \h </w:instrText>
        </w:r>
        <w:r>
          <w:rPr>
            <w:noProof/>
            <w:webHidden/>
          </w:rPr>
        </w:r>
        <w:r>
          <w:rPr>
            <w:noProof/>
            <w:webHidden/>
          </w:rPr>
          <w:fldChar w:fldCharType="separate"/>
        </w:r>
        <w:r>
          <w:rPr>
            <w:noProof/>
            <w:webHidden/>
          </w:rPr>
          <w:t>3</w:t>
        </w:r>
        <w:r>
          <w:rPr>
            <w:noProof/>
            <w:webHidden/>
          </w:rPr>
          <w:fldChar w:fldCharType="end"/>
        </w:r>
      </w:hyperlink>
    </w:p>
    <w:p w14:paraId="6BECA6C8" w14:textId="02822E6E" w:rsidR="007D72EE" w:rsidRDefault="007D72EE">
      <w:pPr>
        <w:pStyle w:val="TOC2"/>
        <w:tabs>
          <w:tab w:val="left" w:pos="720"/>
          <w:tab w:val="right" w:pos="9350"/>
        </w:tabs>
        <w:rPr>
          <w:rFonts w:eastAsiaTheme="minorEastAsia"/>
          <w:b w:val="0"/>
          <w:bCs w:val="0"/>
          <w:noProof/>
          <w:sz w:val="24"/>
          <w:szCs w:val="24"/>
        </w:rPr>
      </w:pPr>
      <w:hyperlink w:anchor="_Toc222919768" w:history="1">
        <w:r w:rsidRPr="00F26ABB">
          <w:rPr>
            <w:rStyle w:val="Hyperlink"/>
            <w:noProof/>
          </w:rPr>
          <w:t>2.1</w:t>
        </w:r>
        <w:r>
          <w:rPr>
            <w:rFonts w:eastAsiaTheme="minorEastAsia"/>
            <w:b w:val="0"/>
            <w:bCs w:val="0"/>
            <w:noProof/>
            <w:sz w:val="24"/>
            <w:szCs w:val="24"/>
          </w:rPr>
          <w:tab/>
        </w:r>
        <w:r w:rsidRPr="00F26ABB">
          <w:rPr>
            <w:rStyle w:val="Hyperlink"/>
            <w:noProof/>
          </w:rPr>
          <w:t>Solicitations for IT Solutions</w:t>
        </w:r>
        <w:r>
          <w:rPr>
            <w:noProof/>
            <w:webHidden/>
          </w:rPr>
          <w:tab/>
        </w:r>
        <w:r>
          <w:rPr>
            <w:noProof/>
            <w:webHidden/>
          </w:rPr>
          <w:fldChar w:fldCharType="begin"/>
        </w:r>
        <w:r>
          <w:rPr>
            <w:noProof/>
            <w:webHidden/>
          </w:rPr>
          <w:instrText xml:space="preserve"> PAGEREF _Toc222919768 \h </w:instrText>
        </w:r>
        <w:r>
          <w:rPr>
            <w:noProof/>
            <w:webHidden/>
          </w:rPr>
        </w:r>
        <w:r>
          <w:rPr>
            <w:noProof/>
            <w:webHidden/>
          </w:rPr>
          <w:fldChar w:fldCharType="separate"/>
        </w:r>
        <w:r>
          <w:rPr>
            <w:noProof/>
            <w:webHidden/>
          </w:rPr>
          <w:t>4</w:t>
        </w:r>
        <w:r>
          <w:rPr>
            <w:noProof/>
            <w:webHidden/>
          </w:rPr>
          <w:fldChar w:fldCharType="end"/>
        </w:r>
      </w:hyperlink>
    </w:p>
    <w:p w14:paraId="70C72596" w14:textId="2ED55743" w:rsidR="007D72EE" w:rsidRDefault="007D72EE">
      <w:pPr>
        <w:pStyle w:val="TOC2"/>
        <w:tabs>
          <w:tab w:val="left" w:pos="720"/>
          <w:tab w:val="right" w:pos="9350"/>
        </w:tabs>
        <w:rPr>
          <w:rFonts w:eastAsiaTheme="minorEastAsia"/>
          <w:b w:val="0"/>
          <w:bCs w:val="0"/>
          <w:noProof/>
          <w:sz w:val="24"/>
          <w:szCs w:val="24"/>
        </w:rPr>
      </w:pPr>
      <w:hyperlink w:anchor="_Toc222919769" w:history="1">
        <w:r w:rsidRPr="00F26ABB">
          <w:rPr>
            <w:rStyle w:val="Hyperlink"/>
            <w:noProof/>
          </w:rPr>
          <w:t>2.2</w:t>
        </w:r>
        <w:r>
          <w:rPr>
            <w:rFonts w:eastAsiaTheme="minorEastAsia"/>
            <w:b w:val="0"/>
            <w:bCs w:val="0"/>
            <w:noProof/>
            <w:sz w:val="24"/>
            <w:szCs w:val="24"/>
          </w:rPr>
          <w:tab/>
        </w:r>
        <w:r w:rsidRPr="00F26ABB">
          <w:rPr>
            <w:rStyle w:val="Hyperlink"/>
            <w:noProof/>
          </w:rPr>
          <w:t>Existing Contracts for IT Solutions - Change Order</w:t>
        </w:r>
        <w:r>
          <w:rPr>
            <w:noProof/>
            <w:webHidden/>
          </w:rPr>
          <w:tab/>
        </w:r>
        <w:r>
          <w:rPr>
            <w:noProof/>
            <w:webHidden/>
          </w:rPr>
          <w:fldChar w:fldCharType="begin"/>
        </w:r>
        <w:r>
          <w:rPr>
            <w:noProof/>
            <w:webHidden/>
          </w:rPr>
          <w:instrText xml:space="preserve"> PAGEREF _Toc222919769 \h </w:instrText>
        </w:r>
        <w:r>
          <w:rPr>
            <w:noProof/>
            <w:webHidden/>
          </w:rPr>
        </w:r>
        <w:r>
          <w:rPr>
            <w:noProof/>
            <w:webHidden/>
          </w:rPr>
          <w:fldChar w:fldCharType="separate"/>
        </w:r>
        <w:r>
          <w:rPr>
            <w:noProof/>
            <w:webHidden/>
          </w:rPr>
          <w:t>4</w:t>
        </w:r>
        <w:r>
          <w:rPr>
            <w:noProof/>
            <w:webHidden/>
          </w:rPr>
          <w:fldChar w:fldCharType="end"/>
        </w:r>
      </w:hyperlink>
    </w:p>
    <w:p w14:paraId="69A2D419" w14:textId="6E31C08C" w:rsidR="007D72EE" w:rsidRDefault="007D72EE">
      <w:pPr>
        <w:pStyle w:val="TOC2"/>
        <w:tabs>
          <w:tab w:val="left" w:pos="720"/>
          <w:tab w:val="right" w:pos="9350"/>
        </w:tabs>
        <w:rPr>
          <w:rFonts w:eastAsiaTheme="minorEastAsia"/>
          <w:b w:val="0"/>
          <w:bCs w:val="0"/>
          <w:noProof/>
          <w:sz w:val="24"/>
          <w:szCs w:val="24"/>
        </w:rPr>
      </w:pPr>
      <w:hyperlink w:anchor="_Toc222919771" w:history="1">
        <w:r w:rsidRPr="00F26ABB">
          <w:rPr>
            <w:rStyle w:val="Hyperlink"/>
            <w:noProof/>
          </w:rPr>
          <w:t>2.3</w:t>
        </w:r>
        <w:r>
          <w:rPr>
            <w:rFonts w:eastAsiaTheme="minorEastAsia"/>
            <w:b w:val="0"/>
            <w:bCs w:val="0"/>
            <w:noProof/>
            <w:sz w:val="24"/>
            <w:szCs w:val="24"/>
          </w:rPr>
          <w:tab/>
        </w:r>
        <w:r w:rsidRPr="00F26ABB">
          <w:rPr>
            <w:rStyle w:val="Hyperlink"/>
            <w:noProof/>
          </w:rPr>
          <w:t>Hardware and Equipment—Requirements and Specifications</w:t>
        </w:r>
        <w:r>
          <w:rPr>
            <w:noProof/>
            <w:webHidden/>
          </w:rPr>
          <w:tab/>
        </w:r>
        <w:r>
          <w:rPr>
            <w:noProof/>
            <w:webHidden/>
          </w:rPr>
          <w:fldChar w:fldCharType="begin"/>
        </w:r>
        <w:r>
          <w:rPr>
            <w:noProof/>
            <w:webHidden/>
          </w:rPr>
          <w:instrText xml:space="preserve"> PAGEREF _Toc222919771 \h </w:instrText>
        </w:r>
        <w:r>
          <w:rPr>
            <w:noProof/>
            <w:webHidden/>
          </w:rPr>
        </w:r>
        <w:r>
          <w:rPr>
            <w:noProof/>
            <w:webHidden/>
          </w:rPr>
          <w:fldChar w:fldCharType="separate"/>
        </w:r>
        <w:r>
          <w:rPr>
            <w:noProof/>
            <w:webHidden/>
          </w:rPr>
          <w:t>4</w:t>
        </w:r>
        <w:r>
          <w:rPr>
            <w:noProof/>
            <w:webHidden/>
          </w:rPr>
          <w:fldChar w:fldCharType="end"/>
        </w:r>
      </w:hyperlink>
    </w:p>
    <w:p w14:paraId="26AFADA2" w14:textId="7EA7A6F1" w:rsidR="007D72EE" w:rsidRDefault="007D72EE">
      <w:pPr>
        <w:pStyle w:val="TOC2"/>
        <w:tabs>
          <w:tab w:val="left" w:pos="480"/>
          <w:tab w:val="right" w:pos="9350"/>
        </w:tabs>
        <w:rPr>
          <w:rFonts w:eastAsiaTheme="minorEastAsia"/>
          <w:b w:val="0"/>
          <w:bCs w:val="0"/>
          <w:noProof/>
          <w:sz w:val="24"/>
          <w:szCs w:val="24"/>
        </w:rPr>
      </w:pPr>
      <w:hyperlink w:anchor="_Toc222919772" w:history="1">
        <w:r w:rsidRPr="00F26ABB">
          <w:rPr>
            <w:rStyle w:val="Hyperlink"/>
            <w:noProof/>
          </w:rPr>
          <w:t>3.</w:t>
        </w:r>
        <w:r>
          <w:rPr>
            <w:rFonts w:eastAsiaTheme="minorEastAsia"/>
            <w:b w:val="0"/>
            <w:bCs w:val="0"/>
            <w:noProof/>
            <w:sz w:val="24"/>
            <w:szCs w:val="24"/>
          </w:rPr>
          <w:tab/>
        </w:r>
        <w:r w:rsidRPr="00F26ABB">
          <w:rPr>
            <w:rStyle w:val="Hyperlink"/>
            <w:noProof/>
          </w:rPr>
          <w:t>Solicitation Template Text</w:t>
        </w:r>
        <w:r>
          <w:rPr>
            <w:noProof/>
            <w:webHidden/>
          </w:rPr>
          <w:tab/>
        </w:r>
        <w:r>
          <w:rPr>
            <w:noProof/>
            <w:webHidden/>
          </w:rPr>
          <w:fldChar w:fldCharType="begin"/>
        </w:r>
        <w:r>
          <w:rPr>
            <w:noProof/>
            <w:webHidden/>
          </w:rPr>
          <w:instrText xml:space="preserve"> PAGEREF _Toc222919772 \h </w:instrText>
        </w:r>
        <w:r>
          <w:rPr>
            <w:noProof/>
            <w:webHidden/>
          </w:rPr>
        </w:r>
        <w:r>
          <w:rPr>
            <w:noProof/>
            <w:webHidden/>
          </w:rPr>
          <w:fldChar w:fldCharType="separate"/>
        </w:r>
        <w:r>
          <w:rPr>
            <w:noProof/>
            <w:webHidden/>
          </w:rPr>
          <w:t>4</w:t>
        </w:r>
        <w:r>
          <w:rPr>
            <w:noProof/>
            <w:webHidden/>
          </w:rPr>
          <w:fldChar w:fldCharType="end"/>
        </w:r>
      </w:hyperlink>
    </w:p>
    <w:p w14:paraId="3CA4DE91" w14:textId="5736C02B" w:rsidR="007D72EE" w:rsidRDefault="007D72EE">
      <w:pPr>
        <w:pStyle w:val="TOC2"/>
        <w:tabs>
          <w:tab w:val="left" w:pos="720"/>
          <w:tab w:val="right" w:pos="9350"/>
        </w:tabs>
        <w:rPr>
          <w:rFonts w:eastAsiaTheme="minorEastAsia"/>
          <w:b w:val="0"/>
          <w:bCs w:val="0"/>
          <w:noProof/>
          <w:sz w:val="24"/>
          <w:szCs w:val="24"/>
        </w:rPr>
      </w:pPr>
      <w:hyperlink w:anchor="_Toc222919773" w:history="1">
        <w:r w:rsidRPr="00F26ABB">
          <w:rPr>
            <w:rStyle w:val="Hyperlink"/>
            <w:noProof/>
          </w:rPr>
          <w:t>3.1</w:t>
        </w:r>
        <w:r>
          <w:rPr>
            <w:rFonts w:eastAsiaTheme="minorEastAsia"/>
            <w:b w:val="0"/>
            <w:bCs w:val="0"/>
            <w:noProof/>
            <w:sz w:val="24"/>
            <w:szCs w:val="24"/>
          </w:rPr>
          <w:tab/>
        </w:r>
        <w:r w:rsidRPr="00F26ABB">
          <w:rPr>
            <w:rStyle w:val="Hyperlink"/>
            <w:noProof/>
          </w:rPr>
          <w:t>Scope of Work</w:t>
        </w:r>
        <w:r>
          <w:rPr>
            <w:noProof/>
            <w:webHidden/>
          </w:rPr>
          <w:tab/>
        </w:r>
        <w:r>
          <w:rPr>
            <w:noProof/>
            <w:webHidden/>
          </w:rPr>
          <w:fldChar w:fldCharType="begin"/>
        </w:r>
        <w:r>
          <w:rPr>
            <w:noProof/>
            <w:webHidden/>
          </w:rPr>
          <w:instrText xml:space="preserve"> PAGEREF _Toc222919773 \h </w:instrText>
        </w:r>
        <w:r>
          <w:rPr>
            <w:noProof/>
            <w:webHidden/>
          </w:rPr>
        </w:r>
        <w:r>
          <w:rPr>
            <w:noProof/>
            <w:webHidden/>
          </w:rPr>
          <w:fldChar w:fldCharType="separate"/>
        </w:r>
        <w:r>
          <w:rPr>
            <w:noProof/>
            <w:webHidden/>
          </w:rPr>
          <w:t>5</w:t>
        </w:r>
        <w:r>
          <w:rPr>
            <w:noProof/>
            <w:webHidden/>
          </w:rPr>
          <w:fldChar w:fldCharType="end"/>
        </w:r>
      </w:hyperlink>
    </w:p>
    <w:p w14:paraId="1BFB3BCB" w14:textId="7436288B" w:rsidR="007D72EE" w:rsidRDefault="007D72EE">
      <w:pPr>
        <w:pStyle w:val="TOC2"/>
        <w:tabs>
          <w:tab w:val="left" w:pos="720"/>
          <w:tab w:val="right" w:pos="9350"/>
        </w:tabs>
        <w:rPr>
          <w:rFonts w:eastAsiaTheme="minorEastAsia"/>
          <w:b w:val="0"/>
          <w:bCs w:val="0"/>
          <w:noProof/>
          <w:sz w:val="24"/>
          <w:szCs w:val="24"/>
        </w:rPr>
      </w:pPr>
      <w:hyperlink w:anchor="_Toc222919774" w:history="1">
        <w:r w:rsidRPr="00F26ABB">
          <w:rPr>
            <w:rStyle w:val="Hyperlink"/>
            <w:noProof/>
          </w:rPr>
          <w:t>3.2</w:t>
        </w:r>
        <w:r>
          <w:rPr>
            <w:rFonts w:eastAsiaTheme="minorEastAsia"/>
            <w:b w:val="0"/>
            <w:bCs w:val="0"/>
            <w:noProof/>
            <w:sz w:val="24"/>
            <w:szCs w:val="24"/>
          </w:rPr>
          <w:tab/>
        </w:r>
        <w:r w:rsidRPr="00F26ABB">
          <w:rPr>
            <w:rStyle w:val="Hyperlink"/>
            <w:noProof/>
          </w:rPr>
          <w:t>Proposal Requirements</w:t>
        </w:r>
        <w:r>
          <w:rPr>
            <w:noProof/>
            <w:webHidden/>
          </w:rPr>
          <w:tab/>
        </w:r>
        <w:r>
          <w:rPr>
            <w:noProof/>
            <w:webHidden/>
          </w:rPr>
          <w:fldChar w:fldCharType="begin"/>
        </w:r>
        <w:r>
          <w:rPr>
            <w:noProof/>
            <w:webHidden/>
          </w:rPr>
          <w:instrText xml:space="preserve"> PAGEREF _Toc222919774 \h </w:instrText>
        </w:r>
        <w:r>
          <w:rPr>
            <w:noProof/>
            <w:webHidden/>
          </w:rPr>
        </w:r>
        <w:r>
          <w:rPr>
            <w:noProof/>
            <w:webHidden/>
          </w:rPr>
          <w:fldChar w:fldCharType="separate"/>
        </w:r>
        <w:r>
          <w:rPr>
            <w:noProof/>
            <w:webHidden/>
          </w:rPr>
          <w:t>6</w:t>
        </w:r>
        <w:r>
          <w:rPr>
            <w:noProof/>
            <w:webHidden/>
          </w:rPr>
          <w:fldChar w:fldCharType="end"/>
        </w:r>
      </w:hyperlink>
    </w:p>
    <w:p w14:paraId="1031896E" w14:textId="0C75E21B" w:rsidR="007D72EE" w:rsidRDefault="007D72EE">
      <w:pPr>
        <w:pStyle w:val="TOC2"/>
        <w:tabs>
          <w:tab w:val="left" w:pos="720"/>
          <w:tab w:val="right" w:pos="9350"/>
        </w:tabs>
        <w:rPr>
          <w:rFonts w:eastAsiaTheme="minorEastAsia"/>
          <w:b w:val="0"/>
          <w:bCs w:val="0"/>
          <w:noProof/>
          <w:sz w:val="24"/>
          <w:szCs w:val="24"/>
        </w:rPr>
      </w:pPr>
      <w:hyperlink w:anchor="_Toc222919775" w:history="1">
        <w:r w:rsidRPr="00F26ABB">
          <w:rPr>
            <w:rStyle w:val="Hyperlink"/>
            <w:noProof/>
          </w:rPr>
          <w:t>3.2.1</w:t>
        </w:r>
        <w:r>
          <w:rPr>
            <w:rFonts w:eastAsiaTheme="minorEastAsia"/>
            <w:b w:val="0"/>
            <w:bCs w:val="0"/>
            <w:noProof/>
            <w:sz w:val="24"/>
            <w:szCs w:val="24"/>
          </w:rPr>
          <w:tab/>
        </w:r>
        <w:r w:rsidRPr="00F26ABB">
          <w:rPr>
            <w:rStyle w:val="Hyperlink"/>
            <w:noProof/>
          </w:rPr>
          <w:t>Solicitation for a Digitally Accessible Solution (COTS or SaaS) Template Text</w:t>
        </w:r>
        <w:r>
          <w:rPr>
            <w:noProof/>
            <w:webHidden/>
          </w:rPr>
          <w:tab/>
        </w:r>
        <w:r>
          <w:rPr>
            <w:noProof/>
            <w:webHidden/>
          </w:rPr>
          <w:fldChar w:fldCharType="begin"/>
        </w:r>
        <w:r>
          <w:rPr>
            <w:noProof/>
            <w:webHidden/>
          </w:rPr>
          <w:instrText xml:space="preserve"> PAGEREF _Toc222919775 \h </w:instrText>
        </w:r>
        <w:r>
          <w:rPr>
            <w:noProof/>
            <w:webHidden/>
          </w:rPr>
        </w:r>
        <w:r>
          <w:rPr>
            <w:noProof/>
            <w:webHidden/>
          </w:rPr>
          <w:fldChar w:fldCharType="separate"/>
        </w:r>
        <w:r>
          <w:rPr>
            <w:noProof/>
            <w:webHidden/>
          </w:rPr>
          <w:t>6</w:t>
        </w:r>
        <w:r>
          <w:rPr>
            <w:noProof/>
            <w:webHidden/>
          </w:rPr>
          <w:fldChar w:fldCharType="end"/>
        </w:r>
      </w:hyperlink>
    </w:p>
    <w:p w14:paraId="5771FAA8" w14:textId="5E2E51D1" w:rsidR="007D72EE" w:rsidRDefault="007D72EE">
      <w:pPr>
        <w:pStyle w:val="TOC2"/>
        <w:tabs>
          <w:tab w:val="left" w:pos="720"/>
          <w:tab w:val="right" w:pos="9350"/>
        </w:tabs>
        <w:rPr>
          <w:rFonts w:eastAsiaTheme="minorEastAsia"/>
          <w:b w:val="0"/>
          <w:bCs w:val="0"/>
          <w:noProof/>
          <w:sz w:val="24"/>
          <w:szCs w:val="24"/>
        </w:rPr>
      </w:pPr>
      <w:hyperlink w:anchor="_Toc222919776" w:history="1">
        <w:r w:rsidRPr="00F26ABB">
          <w:rPr>
            <w:rStyle w:val="Hyperlink"/>
            <w:noProof/>
          </w:rPr>
          <w:t>3.2.2</w:t>
        </w:r>
        <w:r>
          <w:rPr>
            <w:rFonts w:eastAsiaTheme="minorEastAsia"/>
            <w:b w:val="0"/>
            <w:bCs w:val="0"/>
            <w:noProof/>
            <w:sz w:val="24"/>
            <w:szCs w:val="24"/>
          </w:rPr>
          <w:tab/>
        </w:r>
        <w:r w:rsidRPr="00F26ABB">
          <w:rPr>
            <w:rStyle w:val="Hyperlink"/>
            <w:noProof/>
          </w:rPr>
          <w:t>Solicitation for Other IT Services- Template Text</w:t>
        </w:r>
        <w:r>
          <w:rPr>
            <w:noProof/>
            <w:webHidden/>
          </w:rPr>
          <w:tab/>
        </w:r>
        <w:r>
          <w:rPr>
            <w:noProof/>
            <w:webHidden/>
          </w:rPr>
          <w:fldChar w:fldCharType="begin"/>
        </w:r>
        <w:r>
          <w:rPr>
            <w:noProof/>
            <w:webHidden/>
          </w:rPr>
          <w:instrText xml:space="preserve"> PAGEREF _Toc222919776 \h </w:instrText>
        </w:r>
        <w:r>
          <w:rPr>
            <w:noProof/>
            <w:webHidden/>
          </w:rPr>
        </w:r>
        <w:r>
          <w:rPr>
            <w:noProof/>
            <w:webHidden/>
          </w:rPr>
          <w:fldChar w:fldCharType="separate"/>
        </w:r>
        <w:r>
          <w:rPr>
            <w:noProof/>
            <w:webHidden/>
          </w:rPr>
          <w:t>7</w:t>
        </w:r>
        <w:r>
          <w:rPr>
            <w:noProof/>
            <w:webHidden/>
          </w:rPr>
          <w:fldChar w:fldCharType="end"/>
        </w:r>
      </w:hyperlink>
    </w:p>
    <w:p w14:paraId="4AA9D3A0" w14:textId="1B6F0CA1" w:rsidR="007D72EE" w:rsidRDefault="007D72EE">
      <w:pPr>
        <w:pStyle w:val="TOC2"/>
        <w:tabs>
          <w:tab w:val="left" w:pos="720"/>
          <w:tab w:val="right" w:pos="9350"/>
        </w:tabs>
        <w:rPr>
          <w:rFonts w:eastAsiaTheme="minorEastAsia"/>
          <w:b w:val="0"/>
          <w:bCs w:val="0"/>
          <w:noProof/>
          <w:sz w:val="24"/>
          <w:szCs w:val="24"/>
        </w:rPr>
      </w:pPr>
      <w:hyperlink w:anchor="_Toc222919782" w:history="1">
        <w:r w:rsidRPr="00F26ABB">
          <w:rPr>
            <w:rStyle w:val="Hyperlink"/>
            <w:noProof/>
          </w:rPr>
          <w:t>3.3</w:t>
        </w:r>
        <w:r>
          <w:rPr>
            <w:rFonts w:eastAsiaTheme="minorEastAsia"/>
            <w:b w:val="0"/>
            <w:bCs w:val="0"/>
            <w:noProof/>
            <w:sz w:val="24"/>
            <w:szCs w:val="24"/>
          </w:rPr>
          <w:tab/>
        </w:r>
        <w:r w:rsidRPr="00F26ABB">
          <w:rPr>
            <w:rStyle w:val="Hyperlink"/>
            <w:noProof/>
          </w:rPr>
          <w:t>Contract Templates</w:t>
        </w:r>
        <w:r>
          <w:rPr>
            <w:noProof/>
            <w:webHidden/>
          </w:rPr>
          <w:tab/>
        </w:r>
        <w:r>
          <w:rPr>
            <w:noProof/>
            <w:webHidden/>
          </w:rPr>
          <w:fldChar w:fldCharType="begin"/>
        </w:r>
        <w:r>
          <w:rPr>
            <w:noProof/>
            <w:webHidden/>
          </w:rPr>
          <w:instrText xml:space="preserve"> PAGEREF _Toc222919782 \h </w:instrText>
        </w:r>
        <w:r>
          <w:rPr>
            <w:noProof/>
            <w:webHidden/>
          </w:rPr>
        </w:r>
        <w:r>
          <w:rPr>
            <w:noProof/>
            <w:webHidden/>
          </w:rPr>
          <w:fldChar w:fldCharType="separate"/>
        </w:r>
        <w:r>
          <w:rPr>
            <w:noProof/>
            <w:webHidden/>
          </w:rPr>
          <w:t>8</w:t>
        </w:r>
        <w:r>
          <w:rPr>
            <w:noProof/>
            <w:webHidden/>
          </w:rPr>
          <w:fldChar w:fldCharType="end"/>
        </w:r>
      </w:hyperlink>
    </w:p>
    <w:p w14:paraId="70287DBC" w14:textId="6989418C" w:rsidR="007D72EE" w:rsidRDefault="007D72EE">
      <w:pPr>
        <w:pStyle w:val="TOC2"/>
        <w:tabs>
          <w:tab w:val="left" w:pos="480"/>
          <w:tab w:val="right" w:pos="9350"/>
        </w:tabs>
        <w:rPr>
          <w:rFonts w:eastAsiaTheme="minorEastAsia"/>
          <w:b w:val="0"/>
          <w:bCs w:val="0"/>
          <w:noProof/>
          <w:sz w:val="24"/>
          <w:szCs w:val="24"/>
        </w:rPr>
      </w:pPr>
      <w:hyperlink w:anchor="_Toc222919783" w:history="1">
        <w:r w:rsidRPr="00F26ABB">
          <w:rPr>
            <w:rStyle w:val="Hyperlink"/>
            <w:noProof/>
          </w:rPr>
          <w:t>4.</w:t>
        </w:r>
        <w:r>
          <w:rPr>
            <w:rFonts w:eastAsiaTheme="minorEastAsia"/>
            <w:b w:val="0"/>
            <w:bCs w:val="0"/>
            <w:noProof/>
            <w:sz w:val="24"/>
            <w:szCs w:val="24"/>
          </w:rPr>
          <w:tab/>
        </w:r>
        <w:r w:rsidRPr="00F26ABB">
          <w:rPr>
            <w:rStyle w:val="Hyperlink"/>
            <w:noProof/>
          </w:rPr>
          <w:t>Hardware Contracts</w:t>
        </w:r>
        <w:r>
          <w:rPr>
            <w:noProof/>
            <w:webHidden/>
          </w:rPr>
          <w:tab/>
        </w:r>
        <w:r>
          <w:rPr>
            <w:noProof/>
            <w:webHidden/>
          </w:rPr>
          <w:fldChar w:fldCharType="begin"/>
        </w:r>
        <w:r>
          <w:rPr>
            <w:noProof/>
            <w:webHidden/>
          </w:rPr>
          <w:instrText xml:space="preserve"> PAGEREF _Toc222919783 \h </w:instrText>
        </w:r>
        <w:r>
          <w:rPr>
            <w:noProof/>
            <w:webHidden/>
          </w:rPr>
        </w:r>
        <w:r>
          <w:rPr>
            <w:noProof/>
            <w:webHidden/>
          </w:rPr>
          <w:fldChar w:fldCharType="separate"/>
        </w:r>
        <w:r>
          <w:rPr>
            <w:noProof/>
            <w:webHidden/>
          </w:rPr>
          <w:t>9</w:t>
        </w:r>
        <w:r>
          <w:rPr>
            <w:noProof/>
            <w:webHidden/>
          </w:rPr>
          <w:fldChar w:fldCharType="end"/>
        </w:r>
      </w:hyperlink>
    </w:p>
    <w:p w14:paraId="5C6C829E" w14:textId="2E5CBE2C" w:rsidR="007D72EE" w:rsidRDefault="007D72EE">
      <w:pPr>
        <w:pStyle w:val="TOC2"/>
        <w:tabs>
          <w:tab w:val="left" w:pos="480"/>
          <w:tab w:val="right" w:pos="9350"/>
        </w:tabs>
        <w:rPr>
          <w:rFonts w:eastAsiaTheme="minorEastAsia"/>
          <w:b w:val="0"/>
          <w:bCs w:val="0"/>
          <w:noProof/>
          <w:sz w:val="24"/>
          <w:szCs w:val="24"/>
        </w:rPr>
      </w:pPr>
      <w:hyperlink w:anchor="_Toc222919784" w:history="1">
        <w:r w:rsidRPr="00F26ABB">
          <w:rPr>
            <w:rStyle w:val="Hyperlink"/>
            <w:noProof/>
          </w:rPr>
          <w:t>5.</w:t>
        </w:r>
        <w:r>
          <w:rPr>
            <w:rFonts w:eastAsiaTheme="minorEastAsia"/>
            <w:b w:val="0"/>
            <w:bCs w:val="0"/>
            <w:noProof/>
            <w:sz w:val="24"/>
            <w:szCs w:val="24"/>
          </w:rPr>
          <w:tab/>
        </w:r>
        <w:r w:rsidRPr="00F26ABB">
          <w:rPr>
            <w:rStyle w:val="Hyperlink"/>
            <w:noProof/>
          </w:rPr>
          <w:t>IT Riders</w:t>
        </w:r>
        <w:r>
          <w:rPr>
            <w:noProof/>
            <w:webHidden/>
          </w:rPr>
          <w:tab/>
        </w:r>
        <w:r>
          <w:rPr>
            <w:noProof/>
            <w:webHidden/>
          </w:rPr>
          <w:fldChar w:fldCharType="begin"/>
        </w:r>
        <w:r>
          <w:rPr>
            <w:noProof/>
            <w:webHidden/>
          </w:rPr>
          <w:instrText xml:space="preserve"> PAGEREF _Toc222919784 \h </w:instrText>
        </w:r>
        <w:r>
          <w:rPr>
            <w:noProof/>
            <w:webHidden/>
          </w:rPr>
        </w:r>
        <w:r>
          <w:rPr>
            <w:noProof/>
            <w:webHidden/>
          </w:rPr>
          <w:fldChar w:fldCharType="separate"/>
        </w:r>
        <w:r>
          <w:rPr>
            <w:noProof/>
            <w:webHidden/>
          </w:rPr>
          <w:t>9</w:t>
        </w:r>
        <w:r>
          <w:rPr>
            <w:noProof/>
            <w:webHidden/>
          </w:rPr>
          <w:fldChar w:fldCharType="end"/>
        </w:r>
      </w:hyperlink>
    </w:p>
    <w:p w14:paraId="49DBC1D6" w14:textId="73C39AB6" w:rsidR="007D72EE" w:rsidRDefault="007D72EE">
      <w:pPr>
        <w:pStyle w:val="TOC2"/>
        <w:tabs>
          <w:tab w:val="left" w:pos="480"/>
          <w:tab w:val="right" w:pos="9350"/>
        </w:tabs>
        <w:rPr>
          <w:rFonts w:eastAsiaTheme="minorEastAsia"/>
          <w:b w:val="0"/>
          <w:bCs w:val="0"/>
          <w:noProof/>
          <w:sz w:val="24"/>
          <w:szCs w:val="24"/>
        </w:rPr>
      </w:pPr>
      <w:hyperlink w:anchor="_Toc222919785" w:history="1">
        <w:r w:rsidRPr="00F26ABB">
          <w:rPr>
            <w:rStyle w:val="Hyperlink"/>
            <w:noProof/>
          </w:rPr>
          <w:t>6.</w:t>
        </w:r>
        <w:r>
          <w:rPr>
            <w:rFonts w:eastAsiaTheme="minorEastAsia"/>
            <w:b w:val="0"/>
            <w:bCs w:val="0"/>
            <w:noProof/>
            <w:sz w:val="24"/>
            <w:szCs w:val="24"/>
          </w:rPr>
          <w:tab/>
        </w:r>
        <w:r w:rsidRPr="00F26ABB">
          <w:rPr>
            <w:rStyle w:val="Hyperlink"/>
            <w:noProof/>
          </w:rPr>
          <w:t xml:space="preserve">Cloud Services Contracts </w:t>
        </w:r>
        <w:r>
          <w:rPr>
            <w:noProof/>
            <w:webHidden/>
          </w:rPr>
          <w:tab/>
        </w:r>
        <w:r>
          <w:rPr>
            <w:noProof/>
            <w:webHidden/>
          </w:rPr>
          <w:fldChar w:fldCharType="begin"/>
        </w:r>
        <w:r>
          <w:rPr>
            <w:noProof/>
            <w:webHidden/>
          </w:rPr>
          <w:instrText xml:space="preserve"> PAGEREF _Toc222919785 \h </w:instrText>
        </w:r>
        <w:r>
          <w:rPr>
            <w:noProof/>
            <w:webHidden/>
          </w:rPr>
        </w:r>
        <w:r>
          <w:rPr>
            <w:noProof/>
            <w:webHidden/>
          </w:rPr>
          <w:fldChar w:fldCharType="separate"/>
        </w:r>
        <w:r>
          <w:rPr>
            <w:noProof/>
            <w:webHidden/>
          </w:rPr>
          <w:t>10</w:t>
        </w:r>
        <w:r>
          <w:rPr>
            <w:noProof/>
            <w:webHidden/>
          </w:rPr>
          <w:fldChar w:fldCharType="end"/>
        </w:r>
      </w:hyperlink>
    </w:p>
    <w:p w14:paraId="0EA811CD" w14:textId="251422BE" w:rsidR="007D72EE" w:rsidRDefault="007D72EE">
      <w:pPr>
        <w:pStyle w:val="TOC2"/>
        <w:tabs>
          <w:tab w:val="left" w:pos="480"/>
          <w:tab w:val="right" w:pos="9350"/>
        </w:tabs>
        <w:rPr>
          <w:rFonts w:eastAsiaTheme="minorEastAsia"/>
          <w:b w:val="0"/>
          <w:bCs w:val="0"/>
          <w:noProof/>
          <w:sz w:val="24"/>
          <w:szCs w:val="24"/>
        </w:rPr>
      </w:pPr>
      <w:hyperlink w:anchor="_Toc222919786" w:history="1">
        <w:r w:rsidRPr="00F26ABB">
          <w:rPr>
            <w:rStyle w:val="Hyperlink"/>
            <w:noProof/>
          </w:rPr>
          <w:t>7.</w:t>
        </w:r>
        <w:r>
          <w:rPr>
            <w:rFonts w:eastAsiaTheme="minorEastAsia"/>
            <w:b w:val="0"/>
            <w:bCs w:val="0"/>
            <w:noProof/>
            <w:sz w:val="24"/>
            <w:szCs w:val="24"/>
          </w:rPr>
          <w:tab/>
        </w:r>
        <w:r w:rsidRPr="00F26ABB">
          <w:rPr>
            <w:rStyle w:val="Hyperlink"/>
            <w:noProof/>
          </w:rPr>
          <w:t>Exceptions Requests</w:t>
        </w:r>
        <w:r>
          <w:rPr>
            <w:noProof/>
            <w:webHidden/>
          </w:rPr>
          <w:tab/>
        </w:r>
        <w:r>
          <w:rPr>
            <w:noProof/>
            <w:webHidden/>
          </w:rPr>
          <w:fldChar w:fldCharType="begin"/>
        </w:r>
        <w:r>
          <w:rPr>
            <w:noProof/>
            <w:webHidden/>
          </w:rPr>
          <w:instrText xml:space="preserve"> PAGEREF _Toc222919786 \h </w:instrText>
        </w:r>
        <w:r>
          <w:rPr>
            <w:noProof/>
            <w:webHidden/>
          </w:rPr>
        </w:r>
        <w:r>
          <w:rPr>
            <w:noProof/>
            <w:webHidden/>
          </w:rPr>
          <w:fldChar w:fldCharType="separate"/>
        </w:r>
        <w:r>
          <w:rPr>
            <w:noProof/>
            <w:webHidden/>
          </w:rPr>
          <w:t>15</w:t>
        </w:r>
        <w:r>
          <w:rPr>
            <w:noProof/>
            <w:webHidden/>
          </w:rPr>
          <w:fldChar w:fldCharType="end"/>
        </w:r>
      </w:hyperlink>
    </w:p>
    <w:p w14:paraId="64F20809" w14:textId="2888BD81" w:rsidR="008178CE" w:rsidRDefault="008178CE" w:rsidP="00EA6D93">
      <w:pPr>
        <w:rPr>
          <w:rFonts w:cs="Calibri"/>
        </w:rPr>
      </w:pPr>
      <w:r>
        <w:rPr>
          <w:rFonts w:cs="Calibri"/>
        </w:rPr>
        <w:fldChar w:fldCharType="end"/>
      </w:r>
    </w:p>
    <w:p w14:paraId="5B1E4C4B" w14:textId="600685B0" w:rsidR="006A3BF5" w:rsidRPr="008178CE" w:rsidRDefault="00CB0AA0" w:rsidP="008178CE">
      <w:pPr>
        <w:pStyle w:val="Heading2"/>
      </w:pPr>
      <w:bookmarkStart w:id="0" w:name="_Toc222907474"/>
      <w:bookmarkStart w:id="1" w:name="_Toc222915914"/>
      <w:bookmarkStart w:id="2" w:name="_Toc222917251"/>
      <w:bookmarkStart w:id="3" w:name="_Toc222917290"/>
      <w:bookmarkStart w:id="4" w:name="_Toc222917429"/>
      <w:bookmarkStart w:id="5" w:name="_Toc222919766"/>
      <w:bookmarkEnd w:id="0"/>
      <w:bookmarkEnd w:id="1"/>
      <w:bookmarkEnd w:id="2"/>
      <w:bookmarkEnd w:id="3"/>
      <w:bookmarkEnd w:id="4"/>
      <w:r>
        <w:rPr>
          <w:rFonts w:cs="Calibri"/>
        </w:rPr>
        <w:lastRenderedPageBreak/>
        <w:t>Overview and Timeframes</w:t>
      </w:r>
      <w:bookmarkEnd w:id="5"/>
    </w:p>
    <w:p w14:paraId="65171E9C" w14:textId="137A9E63" w:rsidR="001D09E6" w:rsidRPr="00335167" w:rsidRDefault="000B382C" w:rsidP="000B382C">
      <w:pPr>
        <w:rPr>
          <w:rFonts w:cstheme="minorHAnsi"/>
        </w:rPr>
      </w:pPr>
      <w:r w:rsidRPr="0081359D">
        <w:rPr>
          <w:rFonts w:cstheme="minorHAnsi"/>
        </w:rPr>
        <w:t xml:space="preserve">This playbook is general </w:t>
      </w:r>
      <w:r w:rsidR="00BE52D0" w:rsidRPr="0081359D">
        <w:rPr>
          <w:rFonts w:cstheme="minorHAnsi"/>
        </w:rPr>
        <w:t>guidance for</w:t>
      </w:r>
      <w:r w:rsidRPr="0081359D">
        <w:rPr>
          <w:rFonts w:cstheme="minorHAnsi"/>
        </w:rPr>
        <w:t xml:space="preserve"> solicitation and contract documents</w:t>
      </w:r>
      <w:r w:rsidR="00E87BC9" w:rsidRPr="0081359D">
        <w:rPr>
          <w:rFonts w:cstheme="minorHAnsi"/>
        </w:rPr>
        <w:t xml:space="preserve"> </w:t>
      </w:r>
      <w:r w:rsidR="00BE52D0" w:rsidRPr="0081359D">
        <w:rPr>
          <w:rFonts w:cstheme="minorHAnsi"/>
        </w:rPr>
        <w:t xml:space="preserve">for </w:t>
      </w:r>
      <w:r w:rsidR="007A75A8" w:rsidRPr="0081359D">
        <w:rPr>
          <w:rFonts w:eastAsia="Arial Rounded MT Bold" w:cs="Calibri"/>
          <w:color w:val="000000"/>
        </w:rPr>
        <w:t xml:space="preserve">information technology content, applications, </w:t>
      </w:r>
      <w:r w:rsidR="00E67569">
        <w:rPr>
          <w:rFonts w:eastAsia="Arial Rounded MT Bold" w:cs="Calibri"/>
          <w:color w:val="000000"/>
        </w:rPr>
        <w:t xml:space="preserve">electronic documents, </w:t>
      </w:r>
      <w:r w:rsidR="007A75A8" w:rsidRPr="0081359D">
        <w:rPr>
          <w:rFonts w:eastAsia="Arial Rounded MT Bold" w:cs="Calibri"/>
          <w:color w:val="000000"/>
        </w:rPr>
        <w:t xml:space="preserve">and services </w:t>
      </w:r>
      <w:r w:rsidR="00F43DB4" w:rsidRPr="0081359D">
        <w:rPr>
          <w:rFonts w:eastAsia="Arial Rounded MT Bold" w:cs="Calibri"/>
          <w:color w:val="000000"/>
        </w:rPr>
        <w:t>subject to the</w:t>
      </w:r>
      <w:r w:rsidR="00503800">
        <w:rPr>
          <w:rFonts w:eastAsia="Arial Rounded MT Bold" w:cs="Calibri"/>
          <w:color w:val="000000"/>
        </w:rPr>
        <w:t xml:space="preserve"> ADA Title II rules for digital accessibility. </w:t>
      </w:r>
      <w:r w:rsidR="00EB0E93">
        <w:rPr>
          <w:rFonts w:eastAsia="Arial Rounded MT Bold" w:cs="Calibri"/>
          <w:color w:val="000000"/>
        </w:rPr>
        <w:t xml:space="preserve">For more information, see </w:t>
      </w:r>
      <w:hyperlink r:id="rId12" w:history="1">
        <w:r w:rsidR="00EB0E93" w:rsidRPr="00025538">
          <w:rPr>
            <w:rStyle w:val="Hyperlink"/>
            <w:rFonts w:eastAsia="Arial Rounded MT Bold" w:cs="Calibri"/>
          </w:rPr>
          <w:t>https://www.oregon.gov/eis/pages/accessibility.aspx</w:t>
        </w:r>
      </w:hyperlink>
      <w:r w:rsidR="00EB0E93">
        <w:rPr>
          <w:rFonts w:eastAsia="Arial Rounded MT Bold" w:cs="Calibri"/>
          <w:color w:val="000000"/>
        </w:rPr>
        <w:t>.</w:t>
      </w:r>
    </w:p>
    <w:p w14:paraId="007C9A5E" w14:textId="636D5919" w:rsidR="005345A8" w:rsidRPr="005345A8" w:rsidRDefault="005345A8" w:rsidP="005345A8">
      <w:pPr>
        <w:rPr>
          <w:rFonts w:cstheme="minorHAnsi"/>
        </w:rPr>
      </w:pPr>
      <w:r w:rsidRPr="005345A8">
        <w:rPr>
          <w:rFonts w:cstheme="minorHAnsi"/>
        </w:rPr>
        <w:t xml:space="preserve">It </w:t>
      </w:r>
      <w:r w:rsidR="00594F46">
        <w:rPr>
          <w:rFonts w:cstheme="minorHAnsi"/>
        </w:rPr>
        <w:t>contains</w:t>
      </w:r>
      <w:r w:rsidRPr="005345A8">
        <w:rPr>
          <w:rFonts w:cstheme="minorHAnsi"/>
        </w:rPr>
        <w:t xml:space="preserve"> draft template language for use in solicitations and contracts when purchasing products or services. The language applies both to the period leading up to the ADA deadline of </w:t>
      </w:r>
      <w:r w:rsidR="00695470" w:rsidRPr="00695470">
        <w:rPr>
          <w:rFonts w:cstheme="minorHAnsi"/>
        </w:rPr>
        <w:t>April 26, 2027</w:t>
      </w:r>
      <w:r w:rsidRPr="005345A8">
        <w:rPr>
          <w:rFonts w:cstheme="minorHAnsi"/>
        </w:rPr>
        <w:t>, and to the period after that date.</w:t>
      </w:r>
    </w:p>
    <w:p w14:paraId="24FB7BCE" w14:textId="77777777" w:rsidR="00021BA9" w:rsidRPr="0081359D" w:rsidRDefault="007D4797" w:rsidP="007D4797">
      <w:pPr>
        <w:rPr>
          <w:rFonts w:cstheme="minorHAnsi"/>
        </w:rPr>
      </w:pPr>
      <w:r w:rsidRPr="0081359D">
        <w:rPr>
          <w:rFonts w:cstheme="minorHAnsi"/>
        </w:rPr>
        <w:t xml:space="preserve">Procurement and </w:t>
      </w:r>
      <w:r w:rsidR="00021BA9" w:rsidRPr="0081359D">
        <w:rPr>
          <w:rFonts w:cstheme="minorHAnsi"/>
        </w:rPr>
        <w:t>contract administration staff</w:t>
      </w:r>
      <w:r w:rsidRPr="0081359D">
        <w:rPr>
          <w:rFonts w:cstheme="minorHAnsi"/>
        </w:rPr>
        <w:t xml:space="preserve"> are the primary audience for this playbook. Project managers, vendor management and business support teams, </w:t>
      </w:r>
      <w:r w:rsidR="000B382C" w:rsidRPr="0081359D">
        <w:rPr>
          <w:rFonts w:cstheme="minorHAnsi"/>
        </w:rPr>
        <w:t xml:space="preserve">and </w:t>
      </w:r>
      <w:r w:rsidRPr="0081359D">
        <w:rPr>
          <w:rFonts w:cstheme="minorHAnsi"/>
        </w:rPr>
        <w:t xml:space="preserve">information technology staff will also benefit from being familiar with </w:t>
      </w:r>
      <w:r w:rsidR="00D715EF" w:rsidRPr="0081359D">
        <w:rPr>
          <w:rFonts w:cstheme="minorHAnsi"/>
        </w:rPr>
        <w:t>it</w:t>
      </w:r>
      <w:r w:rsidRPr="0081359D">
        <w:rPr>
          <w:rFonts w:cstheme="minorHAnsi"/>
        </w:rPr>
        <w:t xml:space="preserve">. </w:t>
      </w:r>
    </w:p>
    <w:p w14:paraId="650AF16B" w14:textId="6EFDAF07" w:rsidR="00D43321" w:rsidRDefault="009D2874" w:rsidP="00D43321">
      <w:pPr>
        <w:rPr>
          <w:rFonts w:cstheme="minorHAnsi"/>
        </w:rPr>
      </w:pPr>
      <w:r w:rsidRPr="0081359D">
        <w:rPr>
          <w:rFonts w:cstheme="minorHAnsi"/>
        </w:rPr>
        <w:t xml:space="preserve">This information is not </w:t>
      </w:r>
      <w:r w:rsidR="00812147" w:rsidRPr="0081359D">
        <w:rPr>
          <w:rFonts w:cstheme="minorHAnsi"/>
        </w:rPr>
        <w:t xml:space="preserve">technical or legal </w:t>
      </w:r>
      <w:r w:rsidRPr="0081359D">
        <w:rPr>
          <w:rFonts w:cstheme="minorHAnsi"/>
        </w:rPr>
        <w:t xml:space="preserve">advice specific to any </w:t>
      </w:r>
      <w:r w:rsidR="00812147" w:rsidRPr="0081359D">
        <w:rPr>
          <w:rFonts w:cstheme="minorHAnsi"/>
        </w:rPr>
        <w:t>one circumstance</w:t>
      </w:r>
      <w:r w:rsidRPr="0081359D">
        <w:rPr>
          <w:rFonts w:cstheme="minorHAnsi"/>
        </w:rPr>
        <w:t xml:space="preserve">. </w:t>
      </w:r>
      <w:r w:rsidR="005D20BB" w:rsidRPr="0081359D">
        <w:rPr>
          <w:rFonts w:cstheme="minorHAnsi"/>
        </w:rPr>
        <w:t>C</w:t>
      </w:r>
      <w:r w:rsidRPr="0081359D">
        <w:rPr>
          <w:rFonts w:cstheme="minorHAnsi"/>
        </w:rPr>
        <w:t xml:space="preserve">onsult with </w:t>
      </w:r>
      <w:r w:rsidR="00812147" w:rsidRPr="0081359D">
        <w:rPr>
          <w:rFonts w:cstheme="minorHAnsi"/>
        </w:rPr>
        <w:t>subject matter experts</w:t>
      </w:r>
      <w:r w:rsidR="00E07728" w:rsidRPr="0081359D">
        <w:rPr>
          <w:rFonts w:cstheme="minorHAnsi"/>
        </w:rPr>
        <w:t xml:space="preserve"> </w:t>
      </w:r>
      <w:proofErr w:type="gramStart"/>
      <w:r w:rsidR="00E07728" w:rsidRPr="0081359D">
        <w:rPr>
          <w:rFonts w:cstheme="minorHAnsi"/>
        </w:rPr>
        <w:t xml:space="preserve">within </w:t>
      </w:r>
      <w:r w:rsidR="00E27DA4">
        <w:rPr>
          <w:rFonts w:cstheme="minorHAnsi"/>
        </w:rPr>
        <w:t xml:space="preserve"> your</w:t>
      </w:r>
      <w:proofErr w:type="gramEnd"/>
      <w:r w:rsidR="00E27DA4">
        <w:rPr>
          <w:rFonts w:cstheme="minorHAnsi"/>
        </w:rPr>
        <w:t xml:space="preserve"> agency or organization</w:t>
      </w:r>
      <w:r w:rsidR="005B481A" w:rsidRPr="0081359D">
        <w:rPr>
          <w:rFonts w:cstheme="minorHAnsi"/>
        </w:rPr>
        <w:t xml:space="preserve"> </w:t>
      </w:r>
      <w:r w:rsidR="00150782" w:rsidRPr="0081359D">
        <w:rPr>
          <w:rFonts w:cstheme="minorHAnsi"/>
        </w:rPr>
        <w:t>and your leadership, on timelines and standards. Work with c</w:t>
      </w:r>
      <w:r w:rsidR="005B481A" w:rsidRPr="0081359D">
        <w:rPr>
          <w:rFonts w:cstheme="minorHAnsi"/>
        </w:rPr>
        <w:t>ounsel from Oregon DOJ’s General Counsel Division</w:t>
      </w:r>
      <w:r w:rsidR="005D20BB" w:rsidRPr="0081359D">
        <w:rPr>
          <w:rFonts w:cstheme="minorHAnsi"/>
        </w:rPr>
        <w:t xml:space="preserve"> on</w:t>
      </w:r>
      <w:r w:rsidR="005B481A" w:rsidRPr="0081359D">
        <w:rPr>
          <w:rFonts w:cstheme="minorHAnsi"/>
        </w:rPr>
        <w:t xml:space="preserve"> specific </w:t>
      </w:r>
      <w:r w:rsidR="00150782" w:rsidRPr="0081359D">
        <w:rPr>
          <w:rFonts w:cstheme="minorHAnsi"/>
        </w:rPr>
        <w:t xml:space="preserve">legal </w:t>
      </w:r>
      <w:r w:rsidR="005B481A" w:rsidRPr="0081359D">
        <w:rPr>
          <w:rFonts w:cstheme="minorHAnsi"/>
        </w:rPr>
        <w:t>questions.</w:t>
      </w:r>
      <w:r w:rsidR="00D43321" w:rsidRPr="0081359D">
        <w:rPr>
          <w:rFonts w:cstheme="minorHAnsi"/>
        </w:rPr>
        <w:t xml:space="preserve"> </w:t>
      </w:r>
    </w:p>
    <w:p w14:paraId="254F25AE" w14:textId="77777777" w:rsidR="00CB0AA0" w:rsidRPr="002A6A79" w:rsidRDefault="00CB0AA0" w:rsidP="00CB0AA0">
      <w:pPr>
        <w:rPr>
          <w:rFonts w:cs="Calibri"/>
        </w:rPr>
      </w:pPr>
      <w:r w:rsidRPr="0081359D">
        <w:rPr>
          <w:rFonts w:cstheme="minorHAnsi"/>
        </w:rPr>
        <w:t xml:space="preserve">The template text is written for contracts with private entities. </w:t>
      </w:r>
      <w:r>
        <w:rPr>
          <w:rFonts w:cstheme="minorHAnsi"/>
        </w:rPr>
        <w:t>It</w:t>
      </w:r>
      <w:r w:rsidRPr="0081359D">
        <w:rPr>
          <w:rFonts w:cstheme="minorHAnsi"/>
        </w:rPr>
        <w:t xml:space="preserve"> contains language to be added to solicitation and contract documents, where the contractor will provide</w:t>
      </w:r>
      <w:r>
        <w:rPr>
          <w:rFonts w:cstheme="minorHAnsi"/>
        </w:rPr>
        <w:t xml:space="preserve"> </w:t>
      </w:r>
      <w:r w:rsidRPr="00471200">
        <w:rPr>
          <w:rFonts w:cstheme="minorHAnsi"/>
        </w:rPr>
        <w:t>digital content</w:t>
      </w:r>
      <w:r>
        <w:rPr>
          <w:rFonts w:cstheme="minorHAnsi"/>
        </w:rPr>
        <w:t>, a digital space, or both.</w:t>
      </w:r>
    </w:p>
    <w:p w14:paraId="707078EC" w14:textId="1854E740" w:rsidR="00CB0AA0" w:rsidRPr="0081359D" w:rsidRDefault="00CB0AA0" w:rsidP="00D43321">
      <w:pPr>
        <w:rPr>
          <w:rFonts w:cstheme="minorHAnsi"/>
        </w:rPr>
      </w:pPr>
      <w:r w:rsidRPr="0081359D">
        <w:rPr>
          <w:rFonts w:cstheme="minorHAnsi"/>
        </w:rPr>
        <w:t>In all cases, use the numbering and terminology appropriate for your transaction. For example, if the RFP seeks a “system,” use the term “System” instead of “Solution.” If you are conducting an RFQ and requesting Offerors submit Offers, use the terms “Offeror” and “Offer.” If you have a consultant rather than a “Contractor,” use the term “Consultant.”</w:t>
      </w:r>
    </w:p>
    <w:p w14:paraId="0BC20611" w14:textId="0747AEAC" w:rsidR="00D43321" w:rsidRDefault="00D43321" w:rsidP="00D43321">
      <w:pPr>
        <w:rPr>
          <w:rFonts w:cstheme="minorHAnsi"/>
        </w:rPr>
      </w:pPr>
      <w:r w:rsidRPr="0081359D">
        <w:rPr>
          <w:rFonts w:cstheme="minorHAnsi"/>
        </w:rPr>
        <w:t xml:space="preserve">It is possible to adapt </w:t>
      </w:r>
      <w:r w:rsidR="00606030" w:rsidRPr="0081359D">
        <w:rPr>
          <w:rFonts w:cstheme="minorHAnsi"/>
        </w:rPr>
        <w:t xml:space="preserve">this draft language for other transactions, such as </w:t>
      </w:r>
      <w:r w:rsidRPr="0081359D">
        <w:rPr>
          <w:rFonts w:cstheme="minorHAnsi"/>
        </w:rPr>
        <w:t xml:space="preserve">grants, interagency agreements, intergovernmental agreements, or agreements with public or private educational institutions. It is not primarily designed for those purposes, however. </w:t>
      </w:r>
    </w:p>
    <w:p w14:paraId="7518534D" w14:textId="27DC603A" w:rsidR="007D4797" w:rsidRPr="009725AC" w:rsidRDefault="00C0052C" w:rsidP="007D72EE">
      <w:bookmarkStart w:id="6" w:name="_Toc222907476"/>
      <w:r w:rsidRPr="009725AC">
        <w:rPr>
          <w:rFonts w:cstheme="minorHAnsi"/>
          <w:b/>
          <w:bCs/>
        </w:rPr>
        <w:t>Timeframes</w:t>
      </w:r>
      <w:bookmarkEnd w:id="6"/>
    </w:p>
    <w:p w14:paraId="57BFACB2" w14:textId="156A73BE" w:rsidR="00DF6437" w:rsidRPr="0081359D" w:rsidDel="00992211" w:rsidRDefault="005B54B9" w:rsidP="00DF6437">
      <w:pPr>
        <w:rPr>
          <w:rFonts w:cstheme="minorHAnsi"/>
        </w:rPr>
      </w:pPr>
      <w:r w:rsidRPr="0081359D">
        <w:rPr>
          <w:rFonts w:cstheme="minorHAnsi"/>
        </w:rPr>
        <w:t>Begin using this language for</w:t>
      </w:r>
      <w:r w:rsidR="008605C3" w:rsidRPr="0081359D">
        <w:rPr>
          <w:rFonts w:cstheme="minorHAnsi"/>
        </w:rPr>
        <w:t xml:space="preserve"> </w:t>
      </w:r>
      <w:r w:rsidR="00B3708D" w:rsidRPr="0081359D">
        <w:rPr>
          <w:rFonts w:cstheme="minorHAnsi"/>
        </w:rPr>
        <w:t xml:space="preserve">new </w:t>
      </w:r>
      <w:r w:rsidR="008605C3" w:rsidRPr="0081359D">
        <w:rPr>
          <w:rFonts w:cstheme="minorHAnsi"/>
        </w:rPr>
        <w:t>solicitation and contract</w:t>
      </w:r>
      <w:r w:rsidRPr="0081359D">
        <w:rPr>
          <w:rFonts w:cstheme="minorHAnsi"/>
        </w:rPr>
        <w:t xml:space="preserve"> documents</w:t>
      </w:r>
      <w:r w:rsidR="00B3708D" w:rsidRPr="0081359D">
        <w:rPr>
          <w:rFonts w:cstheme="minorHAnsi"/>
        </w:rPr>
        <w:t xml:space="preserve"> as </w:t>
      </w:r>
      <w:r w:rsidR="008B77F8">
        <w:rPr>
          <w:rFonts w:cstheme="minorHAnsi"/>
        </w:rPr>
        <w:t>of the date of publication of this document.</w:t>
      </w:r>
      <w:r w:rsidR="00CF6585" w:rsidRPr="0081359D">
        <w:rPr>
          <w:rFonts w:cstheme="minorHAnsi"/>
        </w:rPr>
        <w:t xml:space="preserve"> </w:t>
      </w:r>
      <w:r w:rsidR="00DF6437" w:rsidRPr="0081359D" w:rsidDel="00992211">
        <w:rPr>
          <w:rFonts w:cstheme="minorHAnsi"/>
        </w:rPr>
        <w:t xml:space="preserve">Existing contracts may require </w:t>
      </w:r>
      <w:r w:rsidR="008B77F8" w:rsidRPr="0081359D" w:rsidDel="00992211">
        <w:rPr>
          <w:rFonts w:cstheme="minorHAnsi"/>
        </w:rPr>
        <w:t>amendments</w:t>
      </w:r>
      <w:r w:rsidR="00DF6437" w:rsidRPr="0081359D" w:rsidDel="00992211">
        <w:rPr>
          <w:rFonts w:cstheme="minorHAnsi"/>
        </w:rPr>
        <w:t xml:space="preserve"> to reflect the new specific standard for deliverables and services. </w:t>
      </w:r>
    </w:p>
    <w:p w14:paraId="7E57AEE2" w14:textId="175A6619" w:rsidR="007F5473" w:rsidRPr="0081359D" w:rsidRDefault="00CF6585" w:rsidP="008605C3">
      <w:pPr>
        <w:rPr>
          <w:rFonts w:cstheme="minorHAnsi"/>
        </w:rPr>
      </w:pPr>
      <w:r w:rsidRPr="0081359D">
        <w:rPr>
          <w:rFonts w:cstheme="minorHAnsi"/>
        </w:rPr>
        <w:t xml:space="preserve">Work with your </w:t>
      </w:r>
      <w:r w:rsidR="00E67447" w:rsidRPr="0081359D">
        <w:rPr>
          <w:rFonts w:cstheme="minorHAnsi"/>
        </w:rPr>
        <w:t xml:space="preserve">manager </w:t>
      </w:r>
      <w:r w:rsidR="00D77EB3" w:rsidRPr="0081359D">
        <w:rPr>
          <w:rFonts w:cstheme="minorHAnsi"/>
        </w:rPr>
        <w:t xml:space="preserve">on any questions relating to your agency’s plan to meet the </w:t>
      </w:r>
      <w:proofErr w:type="gramStart"/>
      <w:r w:rsidR="00D77EB3" w:rsidRPr="0081359D">
        <w:rPr>
          <w:rFonts w:cstheme="minorHAnsi"/>
        </w:rPr>
        <w:t>standard</w:t>
      </w:r>
      <w:r w:rsidR="00791E85">
        <w:rPr>
          <w:rFonts w:cstheme="minorHAnsi"/>
        </w:rPr>
        <w:t xml:space="preserve">s, </w:t>
      </w:r>
      <w:r w:rsidR="004E22A6" w:rsidRPr="0081359D">
        <w:rPr>
          <w:rFonts w:cstheme="minorHAnsi"/>
        </w:rPr>
        <w:t xml:space="preserve"> including</w:t>
      </w:r>
      <w:proofErr w:type="gramEnd"/>
      <w:r w:rsidR="00E27DA4">
        <w:rPr>
          <w:rFonts w:cstheme="minorHAnsi"/>
        </w:rPr>
        <w:t xml:space="preserve"> timelines and existing contracts</w:t>
      </w:r>
      <w:r w:rsidR="00A91365">
        <w:rPr>
          <w:rFonts w:cstheme="minorHAnsi"/>
        </w:rPr>
        <w:t xml:space="preserve">. </w:t>
      </w:r>
      <w:r w:rsidR="00E27DA4">
        <w:rPr>
          <w:rFonts w:cstheme="minorHAnsi"/>
        </w:rPr>
        <w:t>See Frequently Asked Questions (</w:t>
      </w:r>
      <w:hyperlink r:id="rId13" w:history="1">
        <w:r w:rsidR="00E27DA4" w:rsidRPr="00E27DA4">
          <w:rPr>
            <w:rStyle w:val="Hyperlink"/>
            <w:rFonts w:cstheme="minorHAnsi"/>
          </w:rPr>
          <w:t>https://www.oregon.gov/eis/pages/accessibility.aspx</w:t>
        </w:r>
      </w:hyperlink>
      <w:r w:rsidR="00E27DA4">
        <w:rPr>
          <w:rFonts w:cstheme="minorHAnsi"/>
        </w:rPr>
        <w:t>)</w:t>
      </w:r>
      <w:r w:rsidR="00D80AB1">
        <w:rPr>
          <w:rFonts w:cstheme="minorHAnsi"/>
        </w:rPr>
        <w:t xml:space="preserve"> for additional guidance</w:t>
      </w:r>
      <w:r w:rsidR="00E27DA4">
        <w:rPr>
          <w:rFonts w:cstheme="minorHAnsi"/>
        </w:rPr>
        <w:t>.</w:t>
      </w:r>
    </w:p>
    <w:p w14:paraId="6C23552C" w14:textId="79B60D82" w:rsidR="00E90B33" w:rsidRPr="0081359D" w:rsidRDefault="00263256" w:rsidP="007D72EE">
      <w:pPr>
        <w:pStyle w:val="ListParagraph"/>
        <w:ind w:left="0"/>
      </w:pPr>
      <w:bookmarkStart w:id="7" w:name="_Toc222907477"/>
      <w:bookmarkStart w:id="8" w:name="_Toc222907478"/>
      <w:bookmarkStart w:id="9" w:name="_Toc222907479"/>
      <w:bookmarkEnd w:id="7"/>
      <w:bookmarkEnd w:id="8"/>
      <w:bookmarkEnd w:id="9"/>
      <w:r w:rsidRPr="0081359D">
        <w:lastRenderedPageBreak/>
        <w:t xml:space="preserve">The goal of this section is to give your agency options </w:t>
      </w:r>
      <w:r w:rsidR="009F13A9" w:rsidRPr="0081359D">
        <w:t xml:space="preserve">for addressing </w:t>
      </w:r>
      <w:r w:rsidR="00A8729B" w:rsidRPr="0081359D">
        <w:t>requirements</w:t>
      </w:r>
      <w:r w:rsidR="00BB2316" w:rsidRPr="0081359D">
        <w:t xml:space="preserve"> and </w:t>
      </w:r>
      <w:r w:rsidR="00A8729B" w:rsidRPr="0081359D">
        <w:t>scope</w:t>
      </w:r>
      <w:r w:rsidR="00BB2316" w:rsidRPr="0081359D">
        <w:t xml:space="preserve"> relating to accessibility</w:t>
      </w:r>
      <w:r w:rsidR="004D1EB4" w:rsidRPr="0081359D">
        <w:t xml:space="preserve">, from </w:t>
      </w:r>
      <w:r w:rsidR="000634BF" w:rsidRPr="0081359D">
        <w:t xml:space="preserve">requirements </w:t>
      </w:r>
      <w:r w:rsidR="004D1EB4" w:rsidRPr="0081359D">
        <w:t xml:space="preserve">to </w:t>
      </w:r>
      <w:r w:rsidR="000634BF" w:rsidRPr="0081359D">
        <w:t>scoring</w:t>
      </w:r>
      <w:r w:rsidR="00BB2316" w:rsidRPr="0081359D">
        <w:t xml:space="preserve">. </w:t>
      </w:r>
    </w:p>
    <w:p w14:paraId="035D8710" w14:textId="3755227B" w:rsidR="00DD5877" w:rsidRPr="008178CE" w:rsidRDefault="00DD5877" w:rsidP="007D72EE">
      <w:pPr>
        <w:pStyle w:val="Heading2"/>
      </w:pPr>
      <w:bookmarkStart w:id="10" w:name="_Toc222919767"/>
      <w:r w:rsidRPr="008178CE">
        <w:t>Requirements</w:t>
      </w:r>
      <w:r w:rsidR="00D6290B" w:rsidRPr="008178CE">
        <w:t xml:space="preserve"> and Specifications</w:t>
      </w:r>
      <w:r w:rsidR="00883C87">
        <w:t>- Template Text</w:t>
      </w:r>
      <w:bookmarkEnd w:id="10"/>
    </w:p>
    <w:p w14:paraId="0FE042F4" w14:textId="61C80963" w:rsidR="00470735" w:rsidRDefault="00080E63" w:rsidP="008D5EB4">
      <w:pPr>
        <w:rPr>
          <w:color w:val="000000" w:themeColor="text1"/>
        </w:rPr>
      </w:pPr>
      <w:r>
        <w:rPr>
          <w:color w:val="000000" w:themeColor="text1"/>
        </w:rPr>
        <w:t xml:space="preserve">Requirements and specifications </w:t>
      </w:r>
      <w:r w:rsidR="00835406">
        <w:rPr>
          <w:color w:val="000000" w:themeColor="text1"/>
        </w:rPr>
        <w:t xml:space="preserve">are the heart of understanding what is required </w:t>
      </w:r>
      <w:r>
        <w:rPr>
          <w:color w:val="000000" w:themeColor="text1"/>
        </w:rPr>
        <w:t xml:space="preserve">for how an IT product, IT service, or </w:t>
      </w:r>
      <w:r w:rsidR="00835406">
        <w:rPr>
          <w:color w:val="000000" w:themeColor="text1"/>
        </w:rPr>
        <w:t xml:space="preserve">related hardware </w:t>
      </w:r>
      <w:r w:rsidR="00CF2B2A">
        <w:rPr>
          <w:color w:val="000000" w:themeColor="text1"/>
        </w:rPr>
        <w:t xml:space="preserve">and equipment must function. This is no different for digital accessibility compliance. </w:t>
      </w:r>
      <w:r w:rsidR="00470735">
        <w:rPr>
          <w:color w:val="000000" w:themeColor="text1"/>
        </w:rPr>
        <w:t>Title II digital accessibility requirements apply to e</w:t>
      </w:r>
      <w:r w:rsidR="00E86D58">
        <w:rPr>
          <w:color w:val="000000" w:themeColor="text1"/>
        </w:rPr>
        <w:t xml:space="preserve">xisting </w:t>
      </w:r>
      <w:r w:rsidR="00913071">
        <w:rPr>
          <w:color w:val="000000" w:themeColor="text1"/>
        </w:rPr>
        <w:t xml:space="preserve">and to </w:t>
      </w:r>
      <w:r w:rsidR="00E86D58">
        <w:rPr>
          <w:color w:val="000000" w:themeColor="text1"/>
        </w:rPr>
        <w:t>planned IT products</w:t>
      </w:r>
      <w:r w:rsidR="00470735">
        <w:rPr>
          <w:color w:val="000000" w:themeColor="text1"/>
        </w:rPr>
        <w:t xml:space="preserve">. </w:t>
      </w:r>
      <w:r w:rsidR="00361193">
        <w:rPr>
          <w:color w:val="000000" w:themeColor="text1"/>
        </w:rPr>
        <w:t xml:space="preserve">This means </w:t>
      </w:r>
      <w:r w:rsidR="00E55CDA">
        <w:rPr>
          <w:color w:val="000000" w:themeColor="text1"/>
        </w:rPr>
        <w:t xml:space="preserve">an agency’s approach to meeting the </w:t>
      </w:r>
      <w:r w:rsidR="00695470" w:rsidRPr="00695470">
        <w:rPr>
          <w:color w:val="000000" w:themeColor="text1"/>
        </w:rPr>
        <w:t>April 26, 2027</w:t>
      </w:r>
      <w:r w:rsidR="00913071">
        <w:rPr>
          <w:color w:val="000000" w:themeColor="text1"/>
        </w:rPr>
        <w:t xml:space="preserve">compliance date for Title II of the ADA </w:t>
      </w:r>
      <w:r w:rsidR="00361193">
        <w:rPr>
          <w:color w:val="000000" w:themeColor="text1"/>
        </w:rPr>
        <w:t xml:space="preserve">includes </w:t>
      </w:r>
      <w:r w:rsidR="00913071">
        <w:rPr>
          <w:color w:val="000000" w:themeColor="text1"/>
        </w:rPr>
        <w:t>completing any needed updates to existing contracts</w:t>
      </w:r>
      <w:r w:rsidR="00E25423">
        <w:rPr>
          <w:color w:val="000000" w:themeColor="text1"/>
        </w:rPr>
        <w:t xml:space="preserve">, and requiring future contracts </w:t>
      </w:r>
      <w:proofErr w:type="gramStart"/>
      <w:r w:rsidR="00E25423">
        <w:rPr>
          <w:color w:val="000000" w:themeColor="text1"/>
        </w:rPr>
        <w:t>meet</w:t>
      </w:r>
      <w:proofErr w:type="gramEnd"/>
      <w:r w:rsidR="00E25423">
        <w:rPr>
          <w:color w:val="000000" w:themeColor="text1"/>
        </w:rPr>
        <w:t xml:space="preserve"> applicable digital accessibility standards.</w:t>
      </w:r>
      <w:r w:rsidR="00AF217D">
        <w:rPr>
          <w:color w:val="000000" w:themeColor="text1"/>
        </w:rPr>
        <w:t xml:space="preserve"> </w:t>
      </w:r>
    </w:p>
    <w:p w14:paraId="505EFF3B" w14:textId="14760A98" w:rsidR="00E9794B" w:rsidRDefault="00E9794B" w:rsidP="007D72EE">
      <w:pPr>
        <w:pStyle w:val="Heading2"/>
        <w:numPr>
          <w:ilvl w:val="1"/>
          <w:numId w:val="24"/>
        </w:numPr>
        <w:rPr>
          <w:color w:val="000000" w:themeColor="text1"/>
        </w:rPr>
      </w:pPr>
      <w:bookmarkStart w:id="11" w:name="_Toc222919768"/>
      <w:r w:rsidRPr="007D72EE">
        <w:t>Solicitations</w:t>
      </w:r>
      <w:r w:rsidR="0019009A">
        <w:t xml:space="preserve"> for IT Solutions</w:t>
      </w:r>
      <w:bookmarkEnd w:id="11"/>
      <w:r>
        <w:rPr>
          <w:color w:val="000000" w:themeColor="text1"/>
        </w:rPr>
        <w:t xml:space="preserve"> </w:t>
      </w:r>
    </w:p>
    <w:p w14:paraId="72DF1BBE" w14:textId="2B271C73" w:rsidR="00D77180" w:rsidRPr="0081359D" w:rsidRDefault="00ED05A4" w:rsidP="00E06155">
      <w:pPr>
        <w:rPr>
          <w:color w:val="000000" w:themeColor="text1"/>
        </w:rPr>
      </w:pPr>
      <w:r w:rsidRPr="0081359D">
        <w:rPr>
          <w:color w:val="000000" w:themeColor="text1"/>
        </w:rPr>
        <w:t xml:space="preserve">A typical IT solicitation </w:t>
      </w:r>
      <w:r w:rsidR="0041731D" w:rsidRPr="0081359D">
        <w:rPr>
          <w:color w:val="000000" w:themeColor="text1"/>
        </w:rPr>
        <w:t>starts with the articulation of</w:t>
      </w:r>
      <w:r w:rsidRPr="0081359D">
        <w:rPr>
          <w:color w:val="000000" w:themeColor="text1"/>
        </w:rPr>
        <w:t xml:space="preserve"> a business need for a solution that performs a function: what </w:t>
      </w:r>
      <w:r w:rsidR="005D4E08" w:rsidRPr="0081359D">
        <w:rPr>
          <w:color w:val="000000" w:themeColor="text1"/>
        </w:rPr>
        <w:t xml:space="preserve">the solution </w:t>
      </w:r>
      <w:r w:rsidR="009A26AD">
        <w:rPr>
          <w:color w:val="000000" w:themeColor="text1"/>
        </w:rPr>
        <w:t xml:space="preserve">is </w:t>
      </w:r>
      <w:r w:rsidR="005D4E08" w:rsidRPr="0081359D">
        <w:rPr>
          <w:i/>
          <w:iCs/>
          <w:color w:val="000000" w:themeColor="text1"/>
        </w:rPr>
        <w:t>required</w:t>
      </w:r>
      <w:r w:rsidR="005D4E08" w:rsidRPr="0081359D">
        <w:rPr>
          <w:color w:val="000000" w:themeColor="text1"/>
        </w:rPr>
        <w:t xml:space="preserve"> to do. </w:t>
      </w:r>
      <w:r w:rsidR="0081121E" w:rsidRPr="0081359D">
        <w:rPr>
          <w:color w:val="000000" w:themeColor="text1"/>
        </w:rPr>
        <w:t>(</w:t>
      </w:r>
      <w:r w:rsidR="005D4E08" w:rsidRPr="0081359D">
        <w:rPr>
          <w:color w:val="000000" w:themeColor="text1"/>
        </w:rPr>
        <w:t>These are “Requirements</w:t>
      </w:r>
      <w:r w:rsidR="00281D6B" w:rsidRPr="0081359D">
        <w:rPr>
          <w:color w:val="000000" w:themeColor="text1"/>
        </w:rPr>
        <w:t>”</w:t>
      </w:r>
      <w:r w:rsidR="00EE775F" w:rsidRPr="0081359D">
        <w:rPr>
          <w:color w:val="000000" w:themeColor="text1"/>
        </w:rPr>
        <w:t xml:space="preserve"> </w:t>
      </w:r>
      <w:r w:rsidR="0081121E" w:rsidRPr="0081359D">
        <w:rPr>
          <w:color w:val="000000" w:themeColor="text1"/>
        </w:rPr>
        <w:t xml:space="preserve">as defined </w:t>
      </w:r>
      <w:r w:rsidR="00EE775F" w:rsidRPr="0081359D">
        <w:rPr>
          <w:color w:val="000000" w:themeColor="text1"/>
        </w:rPr>
        <w:t>i</w:t>
      </w:r>
      <w:r w:rsidR="00281D6B" w:rsidRPr="0081359D">
        <w:rPr>
          <w:color w:val="000000" w:themeColor="text1"/>
        </w:rPr>
        <w:t xml:space="preserve">n the </w:t>
      </w:r>
      <w:hyperlink r:id="rId14" w:history="1">
        <w:r w:rsidR="00281D6B" w:rsidRPr="0081359D">
          <w:rPr>
            <w:rStyle w:val="Hyperlink"/>
          </w:rPr>
          <w:t xml:space="preserve">DAS SPS </w:t>
        </w:r>
        <w:proofErr w:type="spellStart"/>
        <w:r w:rsidR="00281D6B" w:rsidRPr="0081359D">
          <w:rPr>
            <w:rStyle w:val="Hyperlink"/>
          </w:rPr>
          <w:t>XaaS</w:t>
        </w:r>
        <w:proofErr w:type="spellEnd"/>
        <w:r w:rsidR="00281D6B" w:rsidRPr="0081359D">
          <w:rPr>
            <w:rStyle w:val="Hyperlink"/>
          </w:rPr>
          <w:t xml:space="preserve"> </w:t>
        </w:r>
        <w:r w:rsidR="00607426" w:rsidRPr="0081359D">
          <w:rPr>
            <w:rStyle w:val="Hyperlink"/>
          </w:rPr>
          <w:t xml:space="preserve">contract </w:t>
        </w:r>
        <w:r w:rsidR="00281D6B" w:rsidRPr="0081359D">
          <w:rPr>
            <w:rStyle w:val="Hyperlink"/>
          </w:rPr>
          <w:t>template</w:t>
        </w:r>
      </w:hyperlink>
      <w:r w:rsidR="00281D6B" w:rsidRPr="0081359D">
        <w:rPr>
          <w:color w:val="000000" w:themeColor="text1"/>
        </w:rPr>
        <w:t>.</w:t>
      </w:r>
      <w:r w:rsidR="0081121E" w:rsidRPr="0081359D">
        <w:rPr>
          <w:color w:val="000000" w:themeColor="text1"/>
        </w:rPr>
        <w:t>)</w:t>
      </w:r>
      <w:r w:rsidR="00281D6B" w:rsidRPr="0081359D">
        <w:rPr>
          <w:color w:val="000000" w:themeColor="text1"/>
        </w:rPr>
        <w:t xml:space="preserve"> </w:t>
      </w:r>
      <w:r w:rsidR="0081121E" w:rsidRPr="0081359D">
        <w:rPr>
          <w:color w:val="000000" w:themeColor="text1"/>
        </w:rPr>
        <w:t xml:space="preserve">Because Requirements will be in the contract, </w:t>
      </w:r>
      <w:r w:rsidR="006217BB" w:rsidRPr="0081359D">
        <w:rPr>
          <w:color w:val="000000" w:themeColor="text1"/>
        </w:rPr>
        <w:t xml:space="preserve">Requirements are included in </w:t>
      </w:r>
      <w:r w:rsidR="0081121E" w:rsidRPr="0081359D">
        <w:rPr>
          <w:color w:val="000000" w:themeColor="text1"/>
        </w:rPr>
        <w:t>the</w:t>
      </w:r>
      <w:r w:rsidR="006217BB" w:rsidRPr="0081359D">
        <w:rPr>
          <w:color w:val="000000" w:themeColor="text1"/>
        </w:rPr>
        <w:t xml:space="preserve"> solicitation.</w:t>
      </w:r>
      <w:r w:rsidR="005264DD" w:rsidRPr="0081359D">
        <w:rPr>
          <w:color w:val="000000" w:themeColor="text1"/>
        </w:rPr>
        <w:t xml:space="preserve"> Confirm </w:t>
      </w:r>
      <w:r w:rsidR="006F0336" w:rsidRPr="0081359D">
        <w:rPr>
          <w:color w:val="000000" w:themeColor="text1"/>
        </w:rPr>
        <w:t>one or more address digital access</w:t>
      </w:r>
      <w:r w:rsidR="006D500A" w:rsidRPr="0081359D">
        <w:rPr>
          <w:color w:val="000000" w:themeColor="text1"/>
        </w:rPr>
        <w:t xml:space="preserve">. </w:t>
      </w:r>
    </w:p>
    <w:p w14:paraId="7101EC22" w14:textId="5A43E9EF" w:rsidR="00204CE3" w:rsidRPr="0081359D" w:rsidRDefault="001044F4" w:rsidP="008D5EB4">
      <w:pPr>
        <w:rPr>
          <w:color w:val="000000" w:themeColor="text1"/>
        </w:rPr>
      </w:pPr>
      <w:r>
        <w:rPr>
          <w:color w:val="000000" w:themeColor="text1"/>
        </w:rPr>
        <w:t xml:space="preserve">For purposes of this playbook, </w:t>
      </w:r>
      <w:r w:rsidR="00A748E8">
        <w:rPr>
          <w:color w:val="000000" w:themeColor="text1"/>
        </w:rPr>
        <w:t xml:space="preserve">“solutions” covers both on-prem COTS products, and off-prem, hosted services, such as SaaS. </w:t>
      </w:r>
      <w:r w:rsidR="006945E5">
        <w:rPr>
          <w:color w:val="000000" w:themeColor="text1"/>
        </w:rPr>
        <w:t xml:space="preserve">How each must function, in terms of digital accessibility, is the same. </w:t>
      </w:r>
      <w:r w:rsidR="006D500A" w:rsidRPr="0081359D">
        <w:rPr>
          <w:color w:val="000000" w:themeColor="text1"/>
        </w:rPr>
        <w:t xml:space="preserve">For example, a Requirement </w:t>
      </w:r>
      <w:r w:rsidR="00D77180" w:rsidRPr="0081359D">
        <w:rPr>
          <w:color w:val="000000" w:themeColor="text1"/>
        </w:rPr>
        <w:t>in the Functional Requirements Attachment of an RFP may be</w:t>
      </w:r>
      <w:r w:rsidR="00C429A0" w:rsidRPr="0081359D">
        <w:rPr>
          <w:color w:val="000000" w:themeColor="text1"/>
        </w:rPr>
        <w:t>:</w:t>
      </w:r>
      <w:r w:rsidR="006F0336" w:rsidRPr="0081359D">
        <w:rPr>
          <w:color w:val="000000" w:themeColor="text1"/>
        </w:rPr>
        <w:t xml:space="preserve"> </w:t>
      </w:r>
    </w:p>
    <w:p w14:paraId="6BB566A4" w14:textId="167B1FFA" w:rsidR="004666C9" w:rsidRPr="0081359D" w:rsidRDefault="005C101B" w:rsidP="007D72EE">
      <w:pPr>
        <w:pStyle w:val="TemplateText"/>
        <w:ind w:left="720"/>
      </w:pPr>
      <w:r w:rsidRPr="0081359D">
        <w:t>The Solution must meet s</w:t>
      </w:r>
      <w:r w:rsidR="002E33D8" w:rsidRPr="0081359D">
        <w:t>tandards</w:t>
      </w:r>
      <w:r w:rsidR="00DE65C5" w:rsidRPr="0081359D">
        <w:t xml:space="preserve"> for digital accessibility</w:t>
      </w:r>
      <w:r w:rsidR="002E33D8" w:rsidRPr="0081359D">
        <w:t xml:space="preserve"> </w:t>
      </w:r>
      <w:r w:rsidR="00DE65C5" w:rsidRPr="0081359D">
        <w:t xml:space="preserve">set forth in </w:t>
      </w:r>
      <w:r w:rsidR="00DF10A5" w:rsidRPr="00DF10A5">
        <w:rPr>
          <w:rFonts w:cs="Calibri"/>
        </w:rPr>
        <w:t xml:space="preserve">Web Content Accessibility Guidelines (WCAG) 2.1 </w:t>
      </w:r>
      <w:r w:rsidR="00C97785">
        <w:rPr>
          <w:rFonts w:cs="Calibri"/>
        </w:rPr>
        <w:t>(</w:t>
      </w:r>
      <w:r w:rsidR="00DF10A5" w:rsidRPr="00DF10A5">
        <w:rPr>
          <w:rFonts w:cs="Calibri"/>
        </w:rPr>
        <w:t>Level AA</w:t>
      </w:r>
      <w:r w:rsidR="00C97785">
        <w:rPr>
          <w:rFonts w:cs="Calibri"/>
        </w:rPr>
        <w:t>)</w:t>
      </w:r>
      <w:r w:rsidR="00DF10A5" w:rsidRPr="00DF10A5">
        <w:rPr>
          <w:rFonts w:cs="Calibri"/>
        </w:rPr>
        <w:t xml:space="preserve"> to ensure compliance with Title II of the Americans with Disabilities Act (ADA)</w:t>
      </w:r>
    </w:p>
    <w:p w14:paraId="65DF8ACF" w14:textId="795C1828" w:rsidR="00E06155" w:rsidRPr="007D72EE" w:rsidRDefault="00E06155" w:rsidP="00E06155">
      <w:pPr>
        <w:pStyle w:val="Heading2"/>
        <w:numPr>
          <w:ilvl w:val="1"/>
          <w:numId w:val="24"/>
        </w:numPr>
        <w:rPr>
          <w:color w:val="000000" w:themeColor="text1"/>
        </w:rPr>
      </w:pPr>
      <w:bookmarkStart w:id="12" w:name="_Toc222919769"/>
      <w:r w:rsidRPr="007D72EE">
        <w:rPr>
          <w:color w:val="000000" w:themeColor="text1"/>
        </w:rPr>
        <w:t>Existing Contracts</w:t>
      </w:r>
      <w:r w:rsidR="0019009A" w:rsidRPr="007D72EE">
        <w:rPr>
          <w:color w:val="000000" w:themeColor="text1"/>
        </w:rPr>
        <w:t xml:space="preserve"> for IT Solutions</w:t>
      </w:r>
      <w:r w:rsidRPr="007D72EE">
        <w:rPr>
          <w:color w:val="000000" w:themeColor="text1"/>
        </w:rPr>
        <w:t xml:space="preserve"> - </w:t>
      </w:r>
      <w:r w:rsidR="00895222" w:rsidRPr="007D72EE">
        <w:rPr>
          <w:color w:val="000000" w:themeColor="text1"/>
        </w:rPr>
        <w:t>Change Order</w:t>
      </w:r>
      <w:bookmarkEnd w:id="12"/>
      <w:r w:rsidR="00895222" w:rsidRPr="007D72EE">
        <w:rPr>
          <w:color w:val="000000" w:themeColor="text1"/>
        </w:rPr>
        <w:t xml:space="preserve"> </w:t>
      </w:r>
    </w:p>
    <w:p w14:paraId="2EECB010" w14:textId="77777777" w:rsidR="00E06155" w:rsidRPr="007D72EE" w:rsidRDefault="00E06155" w:rsidP="00E06155">
      <w:pPr>
        <w:pStyle w:val="Heading2"/>
        <w:numPr>
          <w:ilvl w:val="0"/>
          <w:numId w:val="0"/>
        </w:numPr>
        <w:ind w:left="360"/>
        <w:rPr>
          <w:b w:val="0"/>
          <w:bCs w:val="0"/>
          <w:color w:val="000000" w:themeColor="text1"/>
        </w:rPr>
      </w:pPr>
    </w:p>
    <w:p w14:paraId="093BC232" w14:textId="7CB48E41" w:rsidR="00D720F1" w:rsidRPr="00345086" w:rsidRDefault="00895222" w:rsidP="007D72EE">
      <w:pPr>
        <w:pStyle w:val="Heading2"/>
        <w:numPr>
          <w:ilvl w:val="0"/>
          <w:numId w:val="0"/>
        </w:numPr>
        <w:ind w:left="360"/>
        <w:rPr>
          <w:color w:val="000000" w:themeColor="text1"/>
        </w:rPr>
      </w:pPr>
      <w:bookmarkStart w:id="13" w:name="_Toc222915919"/>
      <w:bookmarkStart w:id="14" w:name="_Toc222917295"/>
      <w:bookmarkStart w:id="15" w:name="_Toc222917434"/>
      <w:bookmarkStart w:id="16" w:name="_Toc222919770"/>
      <w:r w:rsidRPr="007D72EE">
        <w:rPr>
          <w:rFonts w:cstheme="minorBidi"/>
          <w:b w:val="0"/>
          <w:bCs w:val="0"/>
          <w:color w:val="000000" w:themeColor="text1"/>
        </w:rPr>
        <w:t xml:space="preserve">For an existing contract, a change order may be required to </w:t>
      </w:r>
      <w:r w:rsidR="00080E63" w:rsidRPr="007D72EE">
        <w:rPr>
          <w:rFonts w:cstheme="minorBidi"/>
          <w:b w:val="0"/>
          <w:bCs w:val="0"/>
          <w:color w:val="000000" w:themeColor="text1"/>
        </w:rPr>
        <w:t xml:space="preserve">implement digital accessibility standards. </w:t>
      </w:r>
      <w:r w:rsidR="00C55AC4" w:rsidRPr="00345086">
        <w:rPr>
          <w:rFonts w:cstheme="minorBidi"/>
          <w:b w:val="0"/>
          <w:bCs w:val="0"/>
          <w:color w:val="000000" w:themeColor="text1"/>
        </w:rPr>
        <w:t>In this case, the parties may be</w:t>
      </w:r>
      <w:r w:rsidR="00D720F1" w:rsidRPr="00345086">
        <w:rPr>
          <w:rFonts w:cstheme="minorBidi"/>
          <w:b w:val="0"/>
          <w:bCs w:val="0"/>
          <w:color w:val="000000" w:themeColor="text1"/>
        </w:rPr>
        <w:t xml:space="preserve"> add</w:t>
      </w:r>
      <w:r w:rsidR="00C55AC4" w:rsidRPr="00345086">
        <w:rPr>
          <w:rFonts w:cstheme="minorBidi"/>
          <w:b w:val="0"/>
          <w:bCs w:val="0"/>
          <w:color w:val="000000" w:themeColor="text1"/>
        </w:rPr>
        <w:t>ing</w:t>
      </w:r>
      <w:r w:rsidR="00D720F1" w:rsidRPr="00345086">
        <w:rPr>
          <w:rFonts w:cstheme="minorBidi"/>
          <w:b w:val="0"/>
          <w:bCs w:val="0"/>
          <w:color w:val="000000" w:themeColor="text1"/>
        </w:rPr>
        <w:t xml:space="preserve"> an additional </w:t>
      </w:r>
      <w:r w:rsidR="00C55AC4" w:rsidRPr="00345086">
        <w:rPr>
          <w:rFonts w:cstheme="minorBidi"/>
          <w:b w:val="0"/>
          <w:bCs w:val="0"/>
          <w:color w:val="000000" w:themeColor="text1"/>
        </w:rPr>
        <w:t>R</w:t>
      </w:r>
      <w:r w:rsidR="00D720F1" w:rsidRPr="00345086">
        <w:rPr>
          <w:rFonts w:cstheme="minorBidi"/>
          <w:b w:val="0"/>
          <w:bCs w:val="0"/>
          <w:color w:val="000000" w:themeColor="text1"/>
        </w:rPr>
        <w:t>equirement</w:t>
      </w:r>
      <w:r w:rsidR="00C55AC4" w:rsidRPr="00345086">
        <w:rPr>
          <w:rFonts w:cstheme="minorBidi"/>
          <w:b w:val="0"/>
          <w:bCs w:val="0"/>
          <w:color w:val="000000" w:themeColor="text1"/>
        </w:rPr>
        <w:t>, such as</w:t>
      </w:r>
      <w:r w:rsidR="00D720F1" w:rsidRPr="00345086">
        <w:rPr>
          <w:rFonts w:cstheme="minorBidi"/>
          <w:b w:val="0"/>
          <w:bCs w:val="0"/>
          <w:color w:val="000000" w:themeColor="text1"/>
        </w:rPr>
        <w:t>:</w:t>
      </w:r>
      <w:bookmarkEnd w:id="13"/>
      <w:bookmarkEnd w:id="14"/>
      <w:bookmarkEnd w:id="15"/>
      <w:bookmarkEnd w:id="16"/>
      <w:r w:rsidR="00D720F1" w:rsidRPr="00345086">
        <w:rPr>
          <w:rFonts w:cstheme="minorBidi"/>
          <w:b w:val="0"/>
          <w:bCs w:val="0"/>
          <w:color w:val="000000" w:themeColor="text1"/>
        </w:rPr>
        <w:t xml:space="preserve"> </w:t>
      </w:r>
    </w:p>
    <w:p w14:paraId="2BEDBCEB" w14:textId="2C85F6D8" w:rsidR="00D720F1" w:rsidRPr="0081359D" w:rsidRDefault="00D720F1" w:rsidP="007423B7">
      <w:pPr>
        <w:pStyle w:val="TemplateText"/>
      </w:pPr>
      <w:r w:rsidRPr="006945E5">
        <w:t xml:space="preserve">The Solution must meet standards for digital accessibility on or before the date set for compliance with federal Americans with Disabilities Act (ADA) rules adopted at 28 CFR Part 35. The compliance deadline is currently </w:t>
      </w:r>
      <w:r w:rsidR="00695470" w:rsidRPr="00695470">
        <w:t>April 26, 2027</w:t>
      </w:r>
      <w:r w:rsidRPr="006945E5">
        <w:t>. The minimal compliance standard is Web Content Accessibility Guidelines (WCAG) 2.</w:t>
      </w:r>
      <w:r w:rsidR="00566691" w:rsidRPr="006945E5">
        <w:t>1</w:t>
      </w:r>
      <w:r w:rsidRPr="006945E5">
        <w:t xml:space="preserve"> (Level AA).</w:t>
      </w:r>
    </w:p>
    <w:p w14:paraId="05B0D50A" w14:textId="48E9BBFF" w:rsidR="006945E5" w:rsidRDefault="006945E5" w:rsidP="007D72EE">
      <w:pPr>
        <w:pStyle w:val="Heading2"/>
        <w:numPr>
          <w:ilvl w:val="1"/>
          <w:numId w:val="24"/>
        </w:numPr>
        <w:rPr>
          <w:color w:val="000000" w:themeColor="text1"/>
        </w:rPr>
      </w:pPr>
      <w:bookmarkStart w:id="17" w:name="_Toc222919771"/>
      <w:r>
        <w:rPr>
          <w:color w:val="000000" w:themeColor="text1"/>
        </w:rPr>
        <w:lastRenderedPageBreak/>
        <w:t>Hardware and Equipment</w:t>
      </w:r>
      <w:r w:rsidR="0013133E">
        <w:rPr>
          <w:color w:val="000000" w:themeColor="text1"/>
        </w:rPr>
        <w:t>—Requirements and Specifications</w:t>
      </w:r>
      <w:bookmarkEnd w:id="17"/>
    </w:p>
    <w:p w14:paraId="4F50E6C2" w14:textId="58F0DF2A" w:rsidR="0061276B" w:rsidRDefault="00C429A0" w:rsidP="000E2C5E">
      <w:pPr>
        <w:rPr>
          <w:color w:val="000000" w:themeColor="text1"/>
        </w:rPr>
      </w:pPr>
      <w:r w:rsidRPr="0081359D">
        <w:rPr>
          <w:color w:val="000000" w:themeColor="text1"/>
        </w:rPr>
        <w:t>A solicitation for hardware that will transmit information or have a user interface</w:t>
      </w:r>
      <w:r w:rsidR="006945E5">
        <w:rPr>
          <w:color w:val="000000" w:themeColor="text1"/>
        </w:rPr>
        <w:t>, and any related equipment,</w:t>
      </w:r>
      <w:r w:rsidRPr="0081359D">
        <w:rPr>
          <w:color w:val="000000" w:themeColor="text1"/>
        </w:rPr>
        <w:t xml:space="preserve"> </w:t>
      </w:r>
      <w:r w:rsidR="00756E3C" w:rsidRPr="0081359D">
        <w:rPr>
          <w:color w:val="000000" w:themeColor="text1"/>
        </w:rPr>
        <w:t xml:space="preserve">may need to </w:t>
      </w:r>
      <w:r w:rsidRPr="0081359D">
        <w:rPr>
          <w:color w:val="000000" w:themeColor="text1"/>
        </w:rPr>
        <w:t xml:space="preserve">include one or more specifications for accessibility. If a </w:t>
      </w:r>
      <w:r w:rsidR="00D720F1" w:rsidRPr="0081359D">
        <w:rPr>
          <w:color w:val="000000" w:themeColor="text1"/>
        </w:rPr>
        <w:t xml:space="preserve">planned </w:t>
      </w:r>
      <w:r w:rsidRPr="0081359D">
        <w:rPr>
          <w:color w:val="000000" w:themeColor="text1"/>
        </w:rPr>
        <w:t xml:space="preserve">contract for hardware </w:t>
      </w:r>
      <w:proofErr w:type="gramStart"/>
      <w:r w:rsidRPr="0081359D">
        <w:rPr>
          <w:color w:val="000000" w:themeColor="text1"/>
        </w:rPr>
        <w:t>will include</w:t>
      </w:r>
      <w:proofErr w:type="gramEnd"/>
      <w:r w:rsidRPr="0081359D">
        <w:rPr>
          <w:color w:val="000000" w:themeColor="text1"/>
        </w:rPr>
        <w:t xml:space="preserve"> </w:t>
      </w:r>
      <w:r w:rsidR="002972FD" w:rsidRPr="0081359D">
        <w:rPr>
          <w:color w:val="000000" w:themeColor="text1"/>
        </w:rPr>
        <w:t xml:space="preserve">related </w:t>
      </w:r>
      <w:r w:rsidRPr="0081359D">
        <w:rPr>
          <w:color w:val="000000" w:themeColor="text1"/>
        </w:rPr>
        <w:t>installation services, that installation may also trigger requirements relating to physical placement</w:t>
      </w:r>
      <w:r w:rsidR="00DD4483">
        <w:rPr>
          <w:color w:val="000000" w:themeColor="text1"/>
        </w:rPr>
        <w:t xml:space="preserve">. Please work with the agency and DOJ counsel for determination of </w:t>
      </w:r>
      <w:r w:rsidR="00E72158">
        <w:rPr>
          <w:color w:val="000000" w:themeColor="text1"/>
        </w:rPr>
        <w:t xml:space="preserve">any applicable solicitation content. </w:t>
      </w:r>
    </w:p>
    <w:p w14:paraId="77AF0578" w14:textId="77777777" w:rsidR="00080E63" w:rsidRPr="0081359D" w:rsidRDefault="00080E63" w:rsidP="007D72EE">
      <w:pPr>
        <w:pStyle w:val="Heading2"/>
      </w:pPr>
      <w:bookmarkStart w:id="18" w:name="_Toc222919772"/>
      <w:r w:rsidRPr="0081359D">
        <w:t>Solicitation</w:t>
      </w:r>
      <w:r>
        <w:t xml:space="preserve"> Template Text</w:t>
      </w:r>
      <w:bookmarkEnd w:id="18"/>
      <w:r w:rsidRPr="0081359D">
        <w:t xml:space="preserve"> </w:t>
      </w:r>
    </w:p>
    <w:p w14:paraId="36F0A9E9" w14:textId="77777777" w:rsidR="00080E63" w:rsidRDefault="00080E63" w:rsidP="00080E63">
      <w:r w:rsidRPr="0081359D">
        <w:t>IT solicitations take many forms and are the first step in negotiating a contract. For ease of reading, “solicitations,” as discussed in this document, means not just RFPs and RFQs, but any form of selection process for IT goods and services under the Public Contracting Code (ORS 279A and 279B)</w:t>
      </w:r>
      <w:r>
        <w:t xml:space="preserve"> such as</w:t>
      </w:r>
      <w:r w:rsidRPr="0081359D">
        <w:t xml:space="preserve"> an open-market RFP, a special procurement, a RFQ, an intermediate procurement, or a direct award. </w:t>
      </w:r>
    </w:p>
    <w:p w14:paraId="4966A898" w14:textId="4334B906" w:rsidR="0061276B" w:rsidRPr="0081359D" w:rsidRDefault="0061276B" w:rsidP="00080E63">
      <w:r>
        <w:t>This section provides template text for all IT solicitations</w:t>
      </w:r>
      <w:r w:rsidR="007A7C76">
        <w:t xml:space="preserve">, including </w:t>
      </w:r>
      <w:r>
        <w:t xml:space="preserve">software and application services, </w:t>
      </w:r>
      <w:r w:rsidR="007A7C76">
        <w:t xml:space="preserve">and professional IT services that will deliver digital content. </w:t>
      </w:r>
    </w:p>
    <w:p w14:paraId="44A6850A" w14:textId="5452A9AE" w:rsidR="007C08D4" w:rsidRPr="008178CE" w:rsidRDefault="007C08D4" w:rsidP="007D72EE">
      <w:pPr>
        <w:pStyle w:val="Heading2"/>
        <w:numPr>
          <w:ilvl w:val="1"/>
          <w:numId w:val="24"/>
        </w:numPr>
      </w:pPr>
      <w:bookmarkStart w:id="19" w:name="_Toc222915922"/>
      <w:bookmarkStart w:id="20" w:name="_Toc222917259"/>
      <w:bookmarkStart w:id="21" w:name="_Toc222917298"/>
      <w:bookmarkStart w:id="22" w:name="_Toc222917437"/>
      <w:bookmarkStart w:id="23" w:name="_Toc222915923"/>
      <w:bookmarkStart w:id="24" w:name="_Toc222917260"/>
      <w:bookmarkStart w:id="25" w:name="_Toc222917299"/>
      <w:bookmarkStart w:id="26" w:name="_Toc222917438"/>
      <w:bookmarkStart w:id="27" w:name="_Toc222915924"/>
      <w:bookmarkStart w:id="28" w:name="_Toc222917261"/>
      <w:bookmarkStart w:id="29" w:name="_Toc222917300"/>
      <w:bookmarkStart w:id="30" w:name="_Toc222917439"/>
      <w:bookmarkStart w:id="31" w:name="_Toc222915925"/>
      <w:bookmarkStart w:id="32" w:name="_Toc222917262"/>
      <w:bookmarkStart w:id="33" w:name="_Toc222917301"/>
      <w:bookmarkStart w:id="34" w:name="_Toc222917440"/>
      <w:bookmarkStart w:id="35" w:name="_Toc222915926"/>
      <w:bookmarkStart w:id="36" w:name="_Toc222917263"/>
      <w:bookmarkStart w:id="37" w:name="_Toc222917302"/>
      <w:bookmarkStart w:id="38" w:name="_Toc222917441"/>
      <w:bookmarkStart w:id="39" w:name="_Toc222919773"/>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8178CE">
        <w:t>Scope of Work</w:t>
      </w:r>
      <w:bookmarkEnd w:id="39"/>
    </w:p>
    <w:p w14:paraId="79EED47B" w14:textId="77777777" w:rsidR="004A0663" w:rsidRDefault="0042754A" w:rsidP="00451545">
      <w:pPr>
        <w:pStyle w:val="ListParagraph"/>
        <w:ind w:left="0"/>
      </w:pPr>
      <w:r w:rsidRPr="008178CE">
        <w:t xml:space="preserve">The scope of work in a </w:t>
      </w:r>
      <w:r w:rsidR="00A12845" w:rsidRPr="008178CE">
        <w:t>solicitation</w:t>
      </w:r>
      <w:r w:rsidR="00DF10A5">
        <w:t xml:space="preserve"> requiring digital accessibility compliance</w:t>
      </w:r>
      <w:r w:rsidR="00A12845" w:rsidRPr="008178CE">
        <w:t xml:space="preserve"> may </w:t>
      </w:r>
      <w:r w:rsidRPr="008178CE">
        <w:t>specify</w:t>
      </w:r>
      <w:r w:rsidR="00094606" w:rsidRPr="008178CE">
        <w:t xml:space="preserve"> </w:t>
      </w:r>
      <w:r w:rsidR="00A12845" w:rsidRPr="008178CE">
        <w:t xml:space="preserve">that </w:t>
      </w:r>
      <w:r w:rsidRPr="008178CE">
        <w:t>the solution</w:t>
      </w:r>
      <w:r w:rsidR="00A12845" w:rsidRPr="008178CE">
        <w:t xml:space="preserve"> </w:t>
      </w:r>
      <w:r w:rsidR="007A7C76">
        <w:t xml:space="preserve">or digital deliverables </w:t>
      </w:r>
      <w:r w:rsidR="00F8399F" w:rsidRPr="008178CE">
        <w:t>must</w:t>
      </w:r>
      <w:r w:rsidR="00F8399F" w:rsidRPr="0081359D">
        <w:t xml:space="preserve"> meet all applicable requirements for digital accessibility.</w:t>
      </w:r>
      <w:r w:rsidR="00451545" w:rsidRPr="0081359D">
        <w:t xml:space="preserve"> </w:t>
      </w:r>
    </w:p>
    <w:p w14:paraId="4745BCC0" w14:textId="77777777" w:rsidR="004A0663" w:rsidRDefault="004A0663" w:rsidP="00451545">
      <w:pPr>
        <w:pStyle w:val="ListParagraph"/>
        <w:ind w:left="0"/>
      </w:pPr>
    </w:p>
    <w:p w14:paraId="14C1D3DC" w14:textId="31374BB1" w:rsidR="00615031" w:rsidRPr="0081359D" w:rsidRDefault="00094606" w:rsidP="00451545">
      <w:pPr>
        <w:pStyle w:val="ListParagraph"/>
        <w:ind w:left="0"/>
      </w:pPr>
      <w:r w:rsidRPr="007D72EE">
        <w:rPr>
          <w:b/>
          <w:bCs/>
        </w:rPr>
        <w:t xml:space="preserve">For a </w:t>
      </w:r>
      <w:r w:rsidR="004A0663">
        <w:rPr>
          <w:b/>
          <w:bCs/>
        </w:rPr>
        <w:t xml:space="preserve">solicitation for a </w:t>
      </w:r>
      <w:r w:rsidRPr="007D72EE">
        <w:rPr>
          <w:b/>
          <w:bCs/>
        </w:rPr>
        <w:t xml:space="preserve">solution </w:t>
      </w:r>
      <w:r w:rsidR="00E82E6C">
        <w:rPr>
          <w:b/>
          <w:bCs/>
        </w:rPr>
        <w:t>that meets</w:t>
      </w:r>
      <w:r w:rsidR="00E82E6C" w:rsidRPr="007D72EE">
        <w:rPr>
          <w:b/>
          <w:bCs/>
        </w:rPr>
        <w:t xml:space="preserve"> </w:t>
      </w:r>
      <w:r w:rsidRPr="007D72EE">
        <w:rPr>
          <w:b/>
          <w:bCs/>
        </w:rPr>
        <w:t>Requirements</w:t>
      </w:r>
      <w:r w:rsidRPr="0081359D">
        <w:t xml:space="preserve">, </w:t>
      </w:r>
      <w:r w:rsidR="0042754A" w:rsidRPr="0081359D">
        <w:t xml:space="preserve">any </w:t>
      </w:r>
      <w:r w:rsidR="00583008" w:rsidRPr="0081359D">
        <w:t xml:space="preserve">specific </w:t>
      </w:r>
      <w:r w:rsidRPr="0081359D">
        <w:t>scope language would be additional</w:t>
      </w:r>
      <w:r w:rsidR="0042754A" w:rsidRPr="0081359D">
        <w:t xml:space="preserve"> to the </w:t>
      </w:r>
      <w:r w:rsidR="0096538A" w:rsidRPr="0081359D">
        <w:t>Requirement</w:t>
      </w:r>
      <w:r w:rsidR="002852E4" w:rsidRPr="0081359D">
        <w:t>(s)</w:t>
      </w:r>
      <w:r w:rsidR="0096538A" w:rsidRPr="0081359D">
        <w:t xml:space="preserve"> to meet accessibility standards</w:t>
      </w:r>
      <w:r w:rsidRPr="0081359D">
        <w:t>. Determine with</w:t>
      </w:r>
      <w:r w:rsidR="00892FC6">
        <w:t xml:space="preserve"> your agency or organization</w:t>
      </w:r>
      <w:r w:rsidR="00386EC8">
        <w:t xml:space="preserve"> </w:t>
      </w:r>
      <w:r w:rsidRPr="0081359D">
        <w:t xml:space="preserve">if </w:t>
      </w:r>
      <w:r w:rsidR="00583008" w:rsidRPr="0081359D">
        <w:t>it is appropriate to</w:t>
      </w:r>
      <w:r w:rsidR="00CA5356" w:rsidRPr="0081359D">
        <w:t xml:space="preserve"> consider allowing a contractor to bring its solution into compliance </w:t>
      </w:r>
      <w:r w:rsidR="00F36AC7" w:rsidRPr="0081359D">
        <w:t xml:space="preserve">on or before </w:t>
      </w:r>
      <w:r w:rsidR="00695470" w:rsidRPr="00695470">
        <w:t>April 26, 2027</w:t>
      </w:r>
      <w:r w:rsidR="00F36AC7" w:rsidRPr="0081359D">
        <w:t>. This date is the current</w:t>
      </w:r>
      <w:r w:rsidR="00E81348" w:rsidRPr="0081359D">
        <w:t xml:space="preserve"> date for compliance with federal ADA Title II rules for digital accessibility</w:t>
      </w:r>
      <w:r w:rsidR="00570A57" w:rsidRPr="0081359D">
        <w:t xml:space="preserve">. The </w:t>
      </w:r>
      <w:r w:rsidR="00615031" w:rsidRPr="0081359D">
        <w:t xml:space="preserve">optional text in the </w:t>
      </w:r>
      <w:r w:rsidR="001B04C5" w:rsidRPr="0081359D">
        <w:t>[</w:t>
      </w:r>
      <w:r w:rsidR="00615031" w:rsidRPr="0081359D">
        <w:rPr>
          <w:highlight w:val="yellow"/>
        </w:rPr>
        <w:t>brackets</w:t>
      </w:r>
      <w:r w:rsidR="001B04C5" w:rsidRPr="0081359D">
        <w:t>]</w:t>
      </w:r>
      <w:r w:rsidR="00615031" w:rsidRPr="0081359D">
        <w:t xml:space="preserve"> </w:t>
      </w:r>
      <w:r w:rsidR="00570A57" w:rsidRPr="0081359D">
        <w:t xml:space="preserve">below </w:t>
      </w:r>
      <w:r w:rsidR="00615031" w:rsidRPr="0081359D">
        <w:t>addresses this option:</w:t>
      </w:r>
    </w:p>
    <w:p w14:paraId="24AB83D4" w14:textId="3A8D3293" w:rsidR="00410DED" w:rsidRPr="0081359D" w:rsidRDefault="00CB4F30" w:rsidP="007D72EE">
      <w:pPr>
        <w:pStyle w:val="TemplateText"/>
        <w:ind w:left="720"/>
      </w:pPr>
      <w:r>
        <w:t>The Solution must meet standards for</w:t>
      </w:r>
      <w:r w:rsidR="001B04C5" w:rsidRPr="0081359D">
        <w:t xml:space="preserve"> digital accessibility</w:t>
      </w:r>
      <w:r w:rsidR="00892FC6">
        <w:t xml:space="preserve"> in co</w:t>
      </w:r>
      <w:r w:rsidR="00B20866">
        <w:t>nformance</w:t>
      </w:r>
      <w:r w:rsidR="00892FC6">
        <w:t xml:space="preserve"> with Title II of the ADA</w:t>
      </w:r>
      <w:r>
        <w:t xml:space="preserve">. The </w:t>
      </w:r>
      <w:r w:rsidR="00410DED">
        <w:t xml:space="preserve">current </w:t>
      </w:r>
      <w:r>
        <w:t xml:space="preserve">compliance standard is </w:t>
      </w:r>
      <w:r w:rsidR="00410DED" w:rsidRPr="0081359D">
        <w:t>Web Content Accessibility Guidelines (WCAG) 2.</w:t>
      </w:r>
      <w:r w:rsidR="00410DED">
        <w:t>1</w:t>
      </w:r>
      <w:r w:rsidR="00410DED" w:rsidRPr="0081359D">
        <w:t xml:space="preserve"> (Level AA).</w:t>
      </w:r>
    </w:p>
    <w:p w14:paraId="5D02EC70" w14:textId="6E2334E7" w:rsidR="00A12845" w:rsidRPr="0081359D" w:rsidRDefault="008A6F78" w:rsidP="007D72EE">
      <w:pPr>
        <w:pStyle w:val="TemplateText"/>
        <w:ind w:left="720"/>
      </w:pPr>
      <w:r w:rsidRPr="0081359D">
        <w:t xml:space="preserve">The successful Proposer will ensure its Solution, including all documentation, and Deliverables </w:t>
      </w:r>
      <w:r w:rsidR="00DB385B" w:rsidRPr="0081359D">
        <w:t xml:space="preserve">each </w:t>
      </w:r>
      <w:r w:rsidRPr="0081359D">
        <w:t xml:space="preserve">meet all </w:t>
      </w:r>
      <w:r w:rsidR="001632A1" w:rsidRPr="0081359D">
        <w:t>applicable standards for</w:t>
      </w:r>
      <w:r w:rsidRPr="0081359D">
        <w:t xml:space="preserve"> </w:t>
      </w:r>
      <w:r w:rsidR="00CD49DE" w:rsidRPr="0081359D">
        <w:t xml:space="preserve">digital accessibility </w:t>
      </w:r>
      <w:r w:rsidR="001C3546" w:rsidRPr="0081359D">
        <w:t>[</w:t>
      </w:r>
      <w:r w:rsidR="00CD49DE" w:rsidRPr="0081359D">
        <w:rPr>
          <w:highlight w:val="yellow"/>
        </w:rPr>
        <w:t xml:space="preserve">on or before </w:t>
      </w:r>
      <w:r w:rsidR="00695470" w:rsidRPr="00695470">
        <w:t>April 26, 2027</w:t>
      </w:r>
      <w:r w:rsidR="00CD49DE" w:rsidRPr="0081359D">
        <w:rPr>
          <w:highlight w:val="yellow"/>
        </w:rPr>
        <w:t>or</w:t>
      </w:r>
      <w:r w:rsidR="001C3546" w:rsidRPr="0081359D">
        <w:t>]</w:t>
      </w:r>
      <w:r w:rsidR="00CD49DE" w:rsidRPr="0081359D">
        <w:t xml:space="preserve"> at the time </w:t>
      </w:r>
      <w:r w:rsidR="00004A62" w:rsidRPr="0081359D">
        <w:t>the Solution is submitted to Agency for testing</w:t>
      </w:r>
      <w:r w:rsidR="00E007C4" w:rsidRPr="0081359D">
        <w:t xml:space="preserve"> [</w:t>
      </w:r>
      <w:r w:rsidR="0090425E" w:rsidRPr="007D72EE">
        <w:rPr>
          <w:highlight w:val="yellow"/>
        </w:rPr>
        <w:t>,</w:t>
      </w:r>
      <w:r w:rsidR="0090425E">
        <w:t xml:space="preserve"> </w:t>
      </w:r>
      <w:r w:rsidR="00E007C4" w:rsidRPr="0081359D">
        <w:rPr>
          <w:highlight w:val="yellow"/>
        </w:rPr>
        <w:t>whichever date is sooner</w:t>
      </w:r>
      <w:r w:rsidR="00E007C4" w:rsidRPr="0081359D">
        <w:t>]</w:t>
      </w:r>
      <w:r w:rsidR="00CD49DE" w:rsidRPr="0081359D">
        <w:t xml:space="preserve">. </w:t>
      </w:r>
    </w:p>
    <w:p w14:paraId="0F08FED4" w14:textId="5544AF5F" w:rsidR="00E82E6C" w:rsidRPr="0081359D" w:rsidRDefault="00301D53" w:rsidP="00AF35BE">
      <w:pPr>
        <w:pStyle w:val="ListParagraph"/>
        <w:ind w:left="0"/>
      </w:pPr>
      <w:r w:rsidRPr="0081359D">
        <w:rPr>
          <w:b/>
          <w:bCs/>
        </w:rPr>
        <w:lastRenderedPageBreak/>
        <w:t xml:space="preserve">If a </w:t>
      </w:r>
      <w:r w:rsidR="005C7964" w:rsidRPr="0081359D">
        <w:rPr>
          <w:b/>
          <w:bCs/>
        </w:rPr>
        <w:t xml:space="preserve">successful proposer </w:t>
      </w:r>
      <w:r w:rsidRPr="0081359D">
        <w:rPr>
          <w:b/>
          <w:bCs/>
        </w:rPr>
        <w:t xml:space="preserve">will deliver </w:t>
      </w:r>
      <w:r w:rsidR="008D655A">
        <w:rPr>
          <w:b/>
          <w:bCs/>
        </w:rPr>
        <w:t xml:space="preserve">digital </w:t>
      </w:r>
      <w:r w:rsidRPr="0081359D">
        <w:rPr>
          <w:b/>
          <w:bCs/>
        </w:rPr>
        <w:t>documentation, deliverables, or other content</w:t>
      </w:r>
      <w:r w:rsidR="008A6F78" w:rsidRPr="0081359D">
        <w:t xml:space="preserve">, </w:t>
      </w:r>
      <w:r w:rsidR="005C7964" w:rsidRPr="0081359D">
        <w:t xml:space="preserve">that information must meet </w:t>
      </w:r>
      <w:r w:rsidR="00890435" w:rsidRPr="0081359D">
        <w:t xml:space="preserve">digital accessibility </w:t>
      </w:r>
      <w:r w:rsidR="005C7964" w:rsidRPr="0081359D">
        <w:t xml:space="preserve">requirements for content. </w:t>
      </w:r>
      <w:r w:rsidR="00900991" w:rsidRPr="0081359D">
        <w:t xml:space="preserve">This template text </w:t>
      </w:r>
      <w:r w:rsidR="008D655A">
        <w:t xml:space="preserve">is </w:t>
      </w:r>
      <w:r w:rsidR="00186CAE" w:rsidRPr="0081359D">
        <w:t xml:space="preserve">for inclusion in an overview or background section </w:t>
      </w:r>
      <w:r w:rsidR="00900991" w:rsidRPr="0081359D">
        <w:t>address</w:t>
      </w:r>
      <w:r w:rsidR="008D655A">
        <w:t>ing</w:t>
      </w:r>
      <w:r w:rsidR="00900991" w:rsidRPr="0081359D">
        <w:t xml:space="preserve"> </w:t>
      </w:r>
      <w:r w:rsidR="008D655A">
        <w:t xml:space="preserve">digital </w:t>
      </w:r>
      <w:r w:rsidR="00AD27AF" w:rsidRPr="0081359D">
        <w:t>content</w:t>
      </w:r>
      <w:r w:rsidR="002510BD">
        <w:t xml:space="preserve"> to be provided by a contractor that is also delivering a solution</w:t>
      </w:r>
      <w:r w:rsidR="00AD27AF" w:rsidRPr="0081359D">
        <w:t xml:space="preserve">: </w:t>
      </w:r>
    </w:p>
    <w:p w14:paraId="0AB49AF0" w14:textId="77777777" w:rsidR="00C01D2A" w:rsidRDefault="00C01D2A" w:rsidP="007D72EE">
      <w:pPr>
        <w:pStyle w:val="ListParagraph"/>
        <w:ind w:left="0"/>
      </w:pPr>
    </w:p>
    <w:p w14:paraId="67B30BB7" w14:textId="11F8919C" w:rsidR="00E82E6C" w:rsidRDefault="00D66F8C" w:rsidP="007D72EE">
      <w:pPr>
        <w:pStyle w:val="TemplateText"/>
        <w:ind w:left="720"/>
        <w:rPr>
          <w:b/>
          <w:bCs/>
        </w:rPr>
      </w:pPr>
      <w:proofErr w:type="gramStart"/>
      <w:r w:rsidRPr="0081359D">
        <w:rPr>
          <w:rFonts w:cs="Calibri"/>
        </w:rPr>
        <w:t>The Solution</w:t>
      </w:r>
      <w:proofErr w:type="gramEnd"/>
      <w:r w:rsidRPr="0081359D">
        <w:rPr>
          <w:rFonts w:cs="Calibri"/>
        </w:rPr>
        <w:t xml:space="preserve"> and </w:t>
      </w:r>
      <w:r w:rsidR="007F28B6" w:rsidRPr="0081359D">
        <w:t>Deliverables that are</w:t>
      </w:r>
      <w:r w:rsidR="00ED3591" w:rsidRPr="0081359D">
        <w:t xml:space="preserve"> electronic documents</w:t>
      </w:r>
      <w:r w:rsidR="00E56B30" w:rsidRPr="0081359D">
        <w:t xml:space="preserve"> or </w:t>
      </w:r>
      <w:r w:rsidR="005D216C" w:rsidRPr="0081359D">
        <w:t xml:space="preserve">multimedia content, and web, desktop, and mobile applications, as well as </w:t>
      </w:r>
      <w:r w:rsidR="00F12BBC" w:rsidRPr="0081359D">
        <w:t>Solution documentation</w:t>
      </w:r>
      <w:r w:rsidR="00E8342F" w:rsidRPr="0081359D">
        <w:t xml:space="preserve"> (</w:t>
      </w:r>
      <w:r w:rsidR="00664C3B" w:rsidRPr="0081359D">
        <w:t>such as training materials</w:t>
      </w:r>
      <w:r w:rsidR="00D653AD" w:rsidRPr="0081359D">
        <w:t xml:space="preserve"> and </w:t>
      </w:r>
      <w:r w:rsidR="00664C3B" w:rsidRPr="0081359D">
        <w:t>user guides</w:t>
      </w:r>
      <w:r w:rsidR="00E8342F" w:rsidRPr="0081359D">
        <w:t>)</w:t>
      </w:r>
      <w:r w:rsidR="00D653AD" w:rsidRPr="0081359D">
        <w:t xml:space="preserve"> </w:t>
      </w:r>
      <w:r w:rsidR="00664C3B" w:rsidRPr="0081359D">
        <w:t xml:space="preserve">must </w:t>
      </w:r>
      <w:r w:rsidR="00C9765F" w:rsidRPr="0081359D">
        <w:t xml:space="preserve">meet </w:t>
      </w:r>
      <w:r w:rsidR="005D6951" w:rsidRPr="0081359D">
        <w:t>all applicable standards for digital accessibility. Applicable standards</w:t>
      </w:r>
      <w:r w:rsidR="00E8342F" w:rsidRPr="0081359D">
        <w:t xml:space="preserve"> are those set in law, administrative </w:t>
      </w:r>
      <w:proofErr w:type="gramStart"/>
      <w:r w:rsidR="00E8342F" w:rsidRPr="0081359D">
        <w:t>rule</w:t>
      </w:r>
      <w:proofErr w:type="gramEnd"/>
      <w:r w:rsidR="00E8342F" w:rsidRPr="0081359D">
        <w:t xml:space="preserve">, and </w:t>
      </w:r>
      <w:r w:rsidR="00EF7700">
        <w:rPr>
          <w:rFonts w:cs="Calibri"/>
        </w:rPr>
        <w:t xml:space="preserve">Agency </w:t>
      </w:r>
      <w:r w:rsidR="009278E9" w:rsidRPr="0081359D">
        <w:rPr>
          <w:rFonts w:cs="Calibri"/>
        </w:rPr>
        <w:t>policies, including as those</w:t>
      </w:r>
      <w:r w:rsidR="00E8342F" w:rsidRPr="0081359D">
        <w:rPr>
          <w:rFonts w:cs="Calibri"/>
        </w:rPr>
        <w:t xml:space="preserve"> laws, administrative rules, and</w:t>
      </w:r>
      <w:r w:rsidR="009278E9" w:rsidRPr="0081359D">
        <w:rPr>
          <w:rFonts w:cs="Calibri"/>
        </w:rPr>
        <w:t xml:space="preserve"> policies are updated from time to time.</w:t>
      </w:r>
      <w:r w:rsidR="00F12BBC" w:rsidRPr="0081359D">
        <w:t xml:space="preserve"> </w:t>
      </w:r>
      <w:r w:rsidR="00C01D2A">
        <w:t>T</w:t>
      </w:r>
      <w:r w:rsidR="00C01D2A" w:rsidRPr="0081359D">
        <w:t xml:space="preserve">he successful Proposer </w:t>
      </w:r>
      <w:proofErr w:type="gramStart"/>
      <w:r w:rsidR="00C01D2A" w:rsidRPr="0081359D">
        <w:t xml:space="preserve">shall </w:t>
      </w:r>
      <w:r w:rsidR="00C01D2A" w:rsidRPr="00B20866">
        <w:t>to</w:t>
      </w:r>
      <w:proofErr w:type="gramEnd"/>
      <w:r w:rsidR="00C01D2A" w:rsidRPr="00B20866">
        <w:t xml:space="preserve"> ensure compliance with Title II of the Americans with Disabilities Act (ADA)</w:t>
      </w:r>
      <w:r w:rsidR="00C01D2A">
        <w:t xml:space="preserve">. The successful Proposer shall </w:t>
      </w:r>
      <w:r w:rsidR="00C01D2A" w:rsidRPr="0081359D">
        <w:t xml:space="preserve">deliver Services that meet </w:t>
      </w:r>
      <w:r w:rsidR="00C01D2A" w:rsidRPr="0081359D">
        <w:rPr>
          <w:rFonts w:cs="Calibri"/>
        </w:rPr>
        <w:t xml:space="preserve">standards for digital accessibility established in </w:t>
      </w:r>
      <w:r w:rsidR="00C01D2A" w:rsidRPr="0081359D">
        <w:t>Web Content Accessibility Guidelines (WCAG) 2.</w:t>
      </w:r>
      <w:r w:rsidR="00C01D2A">
        <w:t>1</w:t>
      </w:r>
      <w:r w:rsidR="00C01D2A" w:rsidRPr="0081359D">
        <w:t xml:space="preserve"> (Level AA)</w:t>
      </w:r>
      <w:r w:rsidR="00C01D2A" w:rsidRPr="0081359D">
        <w:rPr>
          <w:rFonts w:cs="Calibri"/>
        </w:rPr>
        <w:t>.</w:t>
      </w:r>
      <w:r w:rsidR="00E82E6C" w:rsidRPr="00E82E6C">
        <w:rPr>
          <w:b/>
          <w:bCs/>
        </w:rPr>
        <w:t xml:space="preserve"> </w:t>
      </w:r>
    </w:p>
    <w:p w14:paraId="2A835038" w14:textId="3B6D35BB" w:rsidR="00E82E6C" w:rsidRPr="0081359D" w:rsidRDefault="00E82E6C" w:rsidP="00E82E6C">
      <w:pPr>
        <w:pStyle w:val="ListParagraph"/>
        <w:ind w:left="0"/>
      </w:pPr>
      <w:r w:rsidRPr="0081359D">
        <w:rPr>
          <w:b/>
          <w:bCs/>
        </w:rPr>
        <w:t>A solicitation for hardware and related services</w:t>
      </w:r>
      <w:r w:rsidRPr="0081359D">
        <w:t xml:space="preserve"> (such as installation) may specify in any scope of work that the configured, installed hardware must meet </w:t>
      </w:r>
      <w:r>
        <w:t>digital</w:t>
      </w:r>
      <w:r w:rsidRPr="0081359D">
        <w:t xml:space="preserve"> accessibility standards. Note that not every hardware solicitation will include related services. Work with</w:t>
      </w:r>
      <w:r>
        <w:t xml:space="preserve"> your agency or organization</w:t>
      </w:r>
      <w:r w:rsidRPr="0081359D">
        <w:t xml:space="preserve"> and subject matter experts to determine applicable standards for any services. The text below addresses accessibility for both the hardware and installation services:</w:t>
      </w:r>
    </w:p>
    <w:p w14:paraId="0AA93C81" w14:textId="77777777" w:rsidR="00E82E6C" w:rsidRPr="007423B7" w:rsidRDefault="00E82E6C" w:rsidP="00E82E6C">
      <w:pPr>
        <w:pStyle w:val="TemplateText"/>
        <w:ind w:left="720"/>
      </w:pPr>
      <w:r w:rsidRPr="007423B7">
        <w:t xml:space="preserve">Effective with delivery and installation, the successful Proposer shall warrant that the hardware as installed meets all applicable digital accessibility standards and specifications referenced in the Contract, which may be established via manufacturer’s warranties. </w:t>
      </w:r>
    </w:p>
    <w:p w14:paraId="586E7CA0" w14:textId="4842781A" w:rsidR="007C08D4" w:rsidRPr="0081359D" w:rsidRDefault="007C08D4" w:rsidP="007D72EE">
      <w:pPr>
        <w:pStyle w:val="Heading2"/>
        <w:numPr>
          <w:ilvl w:val="1"/>
          <w:numId w:val="24"/>
        </w:numPr>
      </w:pPr>
      <w:bookmarkStart w:id="40" w:name="_Toc222915928"/>
      <w:bookmarkStart w:id="41" w:name="_Toc222917265"/>
      <w:bookmarkStart w:id="42" w:name="_Toc222917304"/>
      <w:bookmarkStart w:id="43" w:name="_Toc222917443"/>
      <w:bookmarkStart w:id="44" w:name="_Toc222915929"/>
      <w:bookmarkStart w:id="45" w:name="_Toc222917266"/>
      <w:bookmarkStart w:id="46" w:name="_Toc222917305"/>
      <w:bookmarkStart w:id="47" w:name="_Toc222917444"/>
      <w:bookmarkStart w:id="48" w:name="_Toc222919774"/>
      <w:bookmarkEnd w:id="40"/>
      <w:bookmarkEnd w:id="41"/>
      <w:bookmarkEnd w:id="42"/>
      <w:bookmarkEnd w:id="43"/>
      <w:bookmarkEnd w:id="44"/>
      <w:bookmarkEnd w:id="45"/>
      <w:bookmarkEnd w:id="46"/>
      <w:bookmarkEnd w:id="47"/>
      <w:r w:rsidRPr="0081359D">
        <w:t>Proposal Requirements</w:t>
      </w:r>
      <w:bookmarkEnd w:id="48"/>
    </w:p>
    <w:p w14:paraId="4868630A" w14:textId="2521E49E" w:rsidR="00315C11" w:rsidRPr="0081359D" w:rsidRDefault="007E3E13" w:rsidP="007E3E13">
      <w:r w:rsidRPr="0081359D">
        <w:t xml:space="preserve">Determine with </w:t>
      </w:r>
      <w:r w:rsidR="00AE5939">
        <w:t>the agency</w:t>
      </w:r>
      <w:r w:rsidR="00892FC6">
        <w:t xml:space="preserve"> </w:t>
      </w:r>
      <w:r w:rsidR="00394068" w:rsidRPr="0081359D">
        <w:t xml:space="preserve">what </w:t>
      </w:r>
      <w:r w:rsidR="00B15E78" w:rsidRPr="0081359D">
        <w:t xml:space="preserve">a proposal </w:t>
      </w:r>
      <w:r w:rsidR="00AD27AF" w:rsidRPr="0081359D">
        <w:t xml:space="preserve">must </w:t>
      </w:r>
      <w:r w:rsidR="00B15E78" w:rsidRPr="0081359D">
        <w:t>include to satisfactorily address accessibility</w:t>
      </w:r>
      <w:r w:rsidR="00F5059C" w:rsidRPr="0081359D">
        <w:t xml:space="preserve">. </w:t>
      </w:r>
      <w:r w:rsidR="006038D4" w:rsidRPr="0081359D">
        <w:t xml:space="preserve">Template language should be </w:t>
      </w:r>
      <w:r w:rsidR="00F92C0B" w:rsidRPr="0081359D">
        <w:t xml:space="preserve">adapted to meet </w:t>
      </w:r>
      <w:r w:rsidR="00F416D7" w:rsidRPr="0081359D">
        <w:t xml:space="preserve">any specific requirements </w:t>
      </w:r>
      <w:r w:rsidR="00D873A1" w:rsidRPr="0081359D">
        <w:t>for</w:t>
      </w:r>
      <w:r w:rsidR="00C0585D">
        <w:t xml:space="preserve"> </w:t>
      </w:r>
      <w:r w:rsidR="003A3481">
        <w:t>digitally accessible compliant</w:t>
      </w:r>
      <w:r w:rsidR="008F24EA">
        <w:t xml:space="preserve"> solutions or services</w:t>
      </w:r>
      <w:r w:rsidR="00A4416D" w:rsidRPr="0081359D">
        <w:t xml:space="preserve"> sought under the solicitation, and their intended use. </w:t>
      </w:r>
    </w:p>
    <w:p w14:paraId="196CD90A" w14:textId="3461743E" w:rsidR="006F3EC1" w:rsidRPr="0081359D" w:rsidRDefault="000F013F" w:rsidP="007D72EE">
      <w:pPr>
        <w:pStyle w:val="Heading2"/>
        <w:numPr>
          <w:ilvl w:val="2"/>
          <w:numId w:val="24"/>
        </w:numPr>
      </w:pPr>
      <w:bookmarkStart w:id="49" w:name="_Toc222919775"/>
      <w:r>
        <w:t>S</w:t>
      </w:r>
      <w:r w:rsidR="006F3EC1" w:rsidRPr="0081359D">
        <w:t>olicitation for a</w:t>
      </w:r>
      <w:r w:rsidR="00127622">
        <w:t xml:space="preserve"> </w:t>
      </w:r>
      <w:r>
        <w:t>D</w:t>
      </w:r>
      <w:r w:rsidR="00127622">
        <w:t xml:space="preserve">igitally </w:t>
      </w:r>
      <w:r>
        <w:t>A</w:t>
      </w:r>
      <w:r w:rsidR="00127622">
        <w:t xml:space="preserve">ccessible </w:t>
      </w:r>
      <w:r>
        <w:t>S</w:t>
      </w:r>
      <w:r w:rsidR="006F3EC1" w:rsidRPr="0081359D">
        <w:t>olution</w:t>
      </w:r>
      <w:r w:rsidR="00B54B5C">
        <w:t xml:space="preserve"> (COTS or SaaS)</w:t>
      </w:r>
      <w:r w:rsidR="00716BC7">
        <w:t xml:space="preserve"> Template Text</w:t>
      </w:r>
      <w:bookmarkEnd w:id="49"/>
    </w:p>
    <w:p w14:paraId="37A6D101" w14:textId="7E334F6B" w:rsidR="00315C11" w:rsidRPr="0081359D" w:rsidRDefault="00401247" w:rsidP="007E3E13">
      <w:r w:rsidRPr="0081359D">
        <w:t xml:space="preserve">A </w:t>
      </w:r>
      <w:r w:rsidR="00DA0BA9" w:rsidRPr="0081359D">
        <w:t xml:space="preserve">solicitation </w:t>
      </w:r>
      <w:r w:rsidR="00D873A1">
        <w:t>must</w:t>
      </w:r>
      <w:r w:rsidR="00D873A1" w:rsidRPr="0081359D">
        <w:t xml:space="preserve"> require</w:t>
      </w:r>
      <w:r w:rsidR="00E42996" w:rsidRPr="0081359D">
        <w:t xml:space="preserve"> </w:t>
      </w:r>
      <w:r w:rsidR="007B1AD2" w:rsidRPr="0081359D">
        <w:t xml:space="preserve">a </w:t>
      </w:r>
      <w:r w:rsidR="00E42996" w:rsidRPr="0081359D">
        <w:t>proposer</w:t>
      </w:r>
      <w:r w:rsidR="00F57A18" w:rsidRPr="0081359D">
        <w:t xml:space="preserve"> </w:t>
      </w:r>
      <w:proofErr w:type="gramStart"/>
      <w:r w:rsidR="00315C11" w:rsidRPr="0081359D">
        <w:t>respon</w:t>
      </w:r>
      <w:r w:rsidR="008E2072" w:rsidRPr="0081359D">
        <w:t>d</w:t>
      </w:r>
      <w:proofErr w:type="gramEnd"/>
      <w:r w:rsidR="008E2072" w:rsidRPr="0081359D">
        <w:t xml:space="preserve"> with </w:t>
      </w:r>
      <w:r w:rsidR="00D873A1">
        <w:t>accessibility</w:t>
      </w:r>
      <w:r w:rsidR="00D873A1" w:rsidRPr="0081359D">
        <w:t xml:space="preserve"> </w:t>
      </w:r>
      <w:r w:rsidR="00315C11" w:rsidRPr="0081359D">
        <w:t xml:space="preserve">information </w:t>
      </w:r>
      <w:r w:rsidR="004335C6" w:rsidRPr="0081359D">
        <w:t>as part of a technical proposal</w:t>
      </w:r>
      <w:r w:rsidR="00D42388" w:rsidRPr="0081359D">
        <w:t xml:space="preserve">. </w:t>
      </w:r>
      <w:r w:rsidR="00F20B10" w:rsidRPr="0081359D">
        <w:t>A narrative response would be in</w:t>
      </w:r>
      <w:r w:rsidR="00DA0BA9" w:rsidRPr="0081359D">
        <w:t xml:space="preserve"> addition to providing any </w:t>
      </w:r>
      <w:r w:rsidR="00935E81" w:rsidRPr="0081359D">
        <w:t xml:space="preserve">completed </w:t>
      </w:r>
      <w:r w:rsidR="00F20B10" w:rsidRPr="0081359D">
        <w:t>R</w:t>
      </w:r>
      <w:r w:rsidR="00935E81" w:rsidRPr="0081359D">
        <w:t>equirements attachment</w:t>
      </w:r>
      <w:r w:rsidR="00D873A1">
        <w:t>s</w:t>
      </w:r>
      <w:r w:rsidR="00315C11" w:rsidRPr="0081359D">
        <w:t>.</w:t>
      </w:r>
      <w:r w:rsidR="00D11DF8" w:rsidRPr="0081359D">
        <w:t xml:space="preserve"> </w:t>
      </w:r>
      <w:r w:rsidR="00935E81" w:rsidRPr="0081359D">
        <w:t>I</w:t>
      </w:r>
      <w:r w:rsidR="00922E25" w:rsidRPr="0081359D">
        <w:t xml:space="preserve">nformation on </w:t>
      </w:r>
      <w:r w:rsidR="00611CA4" w:rsidRPr="0081359D">
        <w:t xml:space="preserve">including and evaluating a </w:t>
      </w:r>
      <w:r w:rsidR="00F20B10" w:rsidRPr="0081359D">
        <w:t>R</w:t>
      </w:r>
      <w:r w:rsidR="00D11DF8" w:rsidRPr="0081359D">
        <w:t xml:space="preserve">equirements </w:t>
      </w:r>
      <w:r w:rsidR="00611CA4" w:rsidRPr="0081359D">
        <w:lastRenderedPageBreak/>
        <w:t xml:space="preserve">attachment </w:t>
      </w:r>
      <w:r w:rsidR="00935E81" w:rsidRPr="0081359D">
        <w:t>is</w:t>
      </w:r>
      <w:r w:rsidR="00D11DF8" w:rsidRPr="0081359D">
        <w:t xml:space="preserve"> </w:t>
      </w:r>
      <w:r w:rsidR="006650A5" w:rsidRPr="0081359D">
        <w:t xml:space="preserve">addressed </w:t>
      </w:r>
      <w:r w:rsidR="00D11DF8" w:rsidRPr="0081359D">
        <w:t xml:space="preserve">through </w:t>
      </w:r>
      <w:r w:rsidR="00A50C43" w:rsidRPr="0081359D">
        <w:t>existing</w:t>
      </w:r>
      <w:r w:rsidR="00F20B10" w:rsidRPr="0081359D">
        <w:t xml:space="preserve"> solicitation development processes</w:t>
      </w:r>
      <w:r w:rsidR="00935E81" w:rsidRPr="0081359D">
        <w:t xml:space="preserve">, so </w:t>
      </w:r>
      <w:r w:rsidR="00D11DF8" w:rsidRPr="0081359D">
        <w:t xml:space="preserve">no </w:t>
      </w:r>
      <w:r w:rsidR="006650A5" w:rsidRPr="0081359D">
        <w:t xml:space="preserve">additional </w:t>
      </w:r>
      <w:r w:rsidR="00D11DF8" w:rsidRPr="0081359D">
        <w:t>template text is provided here.</w:t>
      </w:r>
    </w:p>
    <w:p w14:paraId="449A9F2D" w14:textId="45BD5EFD" w:rsidR="0043055F" w:rsidRDefault="0043055F" w:rsidP="0043055F">
      <w:r w:rsidRPr="0043055F">
        <w:t xml:space="preserve">For </w:t>
      </w:r>
      <w:r w:rsidR="00E9562A">
        <w:t>solicitations that may be met by either a</w:t>
      </w:r>
      <w:r w:rsidRPr="0043055F">
        <w:t xml:space="preserve"> Commercial Off</w:t>
      </w:r>
      <w:r w:rsidRPr="0043055F">
        <w:noBreakHyphen/>
        <w:t>the</w:t>
      </w:r>
      <w:r w:rsidRPr="0043055F">
        <w:noBreakHyphen/>
        <w:t xml:space="preserve">Shelf (COTS) </w:t>
      </w:r>
      <w:r w:rsidR="00E9562A">
        <w:t xml:space="preserve">or </w:t>
      </w:r>
      <w:r w:rsidRPr="0043055F">
        <w:t>Software</w:t>
      </w:r>
      <w:r w:rsidRPr="0043055F">
        <w:noBreakHyphen/>
        <w:t>as</w:t>
      </w:r>
      <w:r w:rsidRPr="0043055F">
        <w:noBreakHyphen/>
        <w:t>a</w:t>
      </w:r>
      <w:r w:rsidRPr="0043055F">
        <w:noBreakHyphen/>
        <w:t>Service (SaaS) solution, Proposers must submit digital accessibility documentation as part of the Technical Proposal. Requirements for the Accessibility Conformance Report (ACR), the scope of evaluation, and narrative attachments apply to both solution types.</w:t>
      </w:r>
      <w:r w:rsidR="00F76A5D">
        <w:t xml:space="preserve"> An attachment for the solicitation, and </w:t>
      </w:r>
      <w:r w:rsidR="00C32AB6">
        <w:t xml:space="preserve">the template text for </w:t>
      </w:r>
      <w:r w:rsidR="00F76A5D">
        <w:t>related content, are in this section</w:t>
      </w:r>
      <w:r w:rsidR="00827755">
        <w:t>.</w:t>
      </w:r>
      <w:r w:rsidR="00F76A5D">
        <w:t xml:space="preserve"> </w:t>
      </w:r>
    </w:p>
    <w:p w14:paraId="398D31E1" w14:textId="06C54E01" w:rsidR="00F76A5D" w:rsidRDefault="00F76A5D" w:rsidP="0043055F">
      <w:r>
        <w:t xml:space="preserve">The digital accessibility attachment for the solicitation is </w:t>
      </w:r>
      <w:r w:rsidR="004F7967">
        <w:t xml:space="preserve">included in the document </w:t>
      </w:r>
      <w:r>
        <w:t>embedded here:</w:t>
      </w:r>
    </w:p>
    <w:p w14:paraId="78E8A5DD" w14:textId="17F69AC7" w:rsidR="00F76A5D" w:rsidRPr="0043055F" w:rsidRDefault="00634D44" w:rsidP="007D72EE">
      <w:pPr>
        <w:ind w:left="1440"/>
      </w:pPr>
      <w:r>
        <w:rPr>
          <w:b/>
          <w:bCs/>
          <w:noProof/>
        </w:rPr>
        <w:object w:dxaOrig="1508" w:dyaOrig="982" w14:anchorId="105C8B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ink to DAS Accessibility Compliance Report Document" style="width:76pt;height:49pt" o:ole="">
            <v:imagedata r:id="rId15" o:title=""/>
          </v:shape>
          <o:OLEObject Type="Embed" ProgID="Word.Document.12" ShapeID="_x0000_i1025" DrawAspect="Icon" ObjectID="_1841810502" r:id="rId16">
            <o:FieldCodes>\s</o:FieldCodes>
          </o:OLEObject>
        </w:object>
      </w:r>
    </w:p>
    <w:p w14:paraId="5E796A67" w14:textId="1F15E0EE" w:rsidR="008178CE" w:rsidRDefault="008178CE" w:rsidP="007D72EE">
      <w:pPr>
        <w:rPr>
          <w:rFonts w:cs="Calibri"/>
        </w:rPr>
      </w:pPr>
      <w:r w:rsidRPr="0081359D">
        <w:t xml:space="preserve">The section of the RFP describing what is required of the technical proposal </w:t>
      </w:r>
      <w:r w:rsidR="004F7967">
        <w:rPr>
          <w:rFonts w:cs="Calibri"/>
        </w:rPr>
        <w:t>sh</w:t>
      </w:r>
      <w:r w:rsidRPr="0081359D">
        <w:rPr>
          <w:rFonts w:cs="Calibri"/>
        </w:rPr>
        <w:t>ould include the following instruction</w:t>
      </w:r>
      <w:r w:rsidR="00AF35BE">
        <w:rPr>
          <w:rFonts w:cs="Calibri"/>
        </w:rPr>
        <w:t>s</w:t>
      </w:r>
      <w:r w:rsidR="00434940">
        <w:rPr>
          <w:rFonts w:cs="Calibri"/>
        </w:rPr>
        <w:t xml:space="preserve">, for solutions that must meet </w:t>
      </w:r>
      <w:r w:rsidR="00434940">
        <w:t>WCAG 2.1 (Level AA)</w:t>
      </w:r>
      <w:r w:rsidRPr="0081359D">
        <w:rPr>
          <w:rFonts w:cs="Calibri"/>
        </w:rPr>
        <w:t>:</w:t>
      </w:r>
    </w:p>
    <w:p w14:paraId="458D286F" w14:textId="6676E3E1" w:rsidR="00483191" w:rsidRDefault="008476F8" w:rsidP="007D72EE">
      <w:pPr>
        <w:ind w:left="720" w:hanging="720"/>
      </w:pPr>
      <w:proofErr w:type="gramStart"/>
      <w:r>
        <w:rPr>
          <w:rFonts w:cs="Calibri"/>
          <w:b/>
          <w:bCs/>
        </w:rPr>
        <w:t>#.#</w:t>
      </w:r>
      <w:proofErr w:type="gramEnd"/>
      <w:r w:rsidR="00716BC7">
        <w:rPr>
          <w:rFonts w:cs="Calibri"/>
          <w:b/>
          <w:bCs/>
        </w:rPr>
        <w:tab/>
      </w:r>
      <w:r w:rsidR="00870F99" w:rsidRPr="007D72EE">
        <w:rPr>
          <w:rFonts w:cs="Calibri"/>
          <w:b/>
          <w:bCs/>
        </w:rPr>
        <w:t>Digital Accessibility</w:t>
      </w:r>
      <w:r w:rsidR="00870F99">
        <w:rPr>
          <w:rFonts w:cs="Calibri"/>
        </w:rPr>
        <w:t xml:space="preserve">. Proposer must demonstrate its proposed Solution meets all applicable digital accessibility </w:t>
      </w:r>
      <w:proofErr w:type="gramStart"/>
      <w:r w:rsidR="00870F99">
        <w:rPr>
          <w:rFonts w:cs="Calibri"/>
        </w:rPr>
        <w:t>requirements</w:t>
      </w:r>
      <w:r w:rsidR="001C7B93">
        <w:rPr>
          <w:rFonts w:cs="Calibri"/>
        </w:rPr>
        <w:t>[</w:t>
      </w:r>
      <w:proofErr w:type="gramEnd"/>
      <w:r w:rsidR="000E27BE">
        <w:rPr>
          <w:rFonts w:cs="Calibri"/>
        </w:rPr>
        <w:t xml:space="preserve"> </w:t>
      </w:r>
      <w:r w:rsidR="000E27BE" w:rsidRPr="007D72EE">
        <w:rPr>
          <w:rFonts w:cs="Calibri"/>
          <w:highlight w:val="yellow"/>
        </w:rPr>
        <w:t>in all material respects</w:t>
      </w:r>
      <w:r w:rsidR="001C7B93">
        <w:rPr>
          <w:rFonts w:cs="Calibri"/>
        </w:rPr>
        <w:t>]</w:t>
      </w:r>
      <w:r w:rsidR="00870F99">
        <w:rPr>
          <w:rFonts w:cs="Calibri"/>
        </w:rPr>
        <w:t xml:space="preserve">. </w:t>
      </w:r>
      <w:r w:rsidR="00705F24">
        <w:t xml:space="preserve">Complete and return </w:t>
      </w:r>
      <w:proofErr w:type="gramStart"/>
      <w:r w:rsidR="00705F24">
        <w:t>Attachment [</w:t>
      </w:r>
      <w:r w:rsidR="00705F24" w:rsidRPr="007D72EE">
        <w:rPr>
          <w:highlight w:val="yellow"/>
        </w:rPr>
        <w:t>##</w:t>
      </w:r>
      <w:proofErr w:type="gramEnd"/>
      <w:r w:rsidR="00705F24">
        <w:t xml:space="preserve">], Accessibility Compliance Report, including the embedded narrative </w:t>
      </w:r>
      <w:r w:rsidR="00104D33">
        <w:t>discussing the proposed Solution’s</w:t>
      </w:r>
      <w:r w:rsidR="00705F24">
        <w:t xml:space="preserve"> conformance with WCAG 2.1 (Level AA)</w:t>
      </w:r>
      <w:r w:rsidR="00104D33">
        <w:t>,</w:t>
      </w:r>
      <w:r w:rsidR="00483191">
        <w:t xml:space="preserve"> and applicable attachments</w:t>
      </w:r>
      <w:r w:rsidR="00705F24">
        <w:t xml:space="preserve">. </w:t>
      </w:r>
    </w:p>
    <w:p w14:paraId="3F28FA28" w14:textId="5C59211A" w:rsidR="005A692C" w:rsidRDefault="00716BC7" w:rsidP="007D72EE">
      <w:pPr>
        <w:ind w:left="1440" w:hanging="720"/>
        <w:rPr>
          <w:rFonts w:cs="Calibri"/>
        </w:rPr>
      </w:pPr>
      <w:r>
        <w:rPr>
          <w:rFonts w:cs="Calibri"/>
        </w:rPr>
        <w:t>1.</w:t>
      </w:r>
      <w:r>
        <w:rPr>
          <w:rFonts w:cs="Calibri"/>
        </w:rPr>
        <w:tab/>
      </w:r>
      <w:r w:rsidR="000B038A" w:rsidRPr="000B038A">
        <w:rPr>
          <w:rFonts w:cs="Calibri"/>
        </w:rPr>
        <w:t>Proposer</w:t>
      </w:r>
      <w:r w:rsidR="00705F24">
        <w:rPr>
          <w:rFonts w:cs="Calibri"/>
        </w:rPr>
        <w:t>’</w:t>
      </w:r>
      <w:r w:rsidR="000B038A" w:rsidRPr="000B038A">
        <w:rPr>
          <w:rFonts w:cs="Calibri"/>
        </w:rPr>
        <w:t xml:space="preserve">s </w:t>
      </w:r>
      <w:r w:rsidR="0097502D">
        <w:rPr>
          <w:rFonts w:cs="Calibri"/>
        </w:rPr>
        <w:t xml:space="preserve">response to this section </w:t>
      </w:r>
      <w:r w:rsidR="00705F24">
        <w:rPr>
          <w:rFonts w:cs="Calibri"/>
        </w:rPr>
        <w:t>must</w:t>
      </w:r>
      <w:r w:rsidR="000B038A" w:rsidRPr="000B038A">
        <w:rPr>
          <w:rFonts w:cs="Calibri"/>
        </w:rPr>
        <w:t xml:space="preserve"> </w:t>
      </w:r>
      <w:proofErr w:type="spellStart"/>
      <w:r w:rsidR="000B038A" w:rsidRPr="000B038A">
        <w:rPr>
          <w:rFonts w:cs="Calibri"/>
        </w:rPr>
        <w:t>based</w:t>
      </w:r>
      <w:proofErr w:type="spellEnd"/>
      <w:r w:rsidR="000B038A" w:rsidRPr="000B038A">
        <w:rPr>
          <w:rFonts w:cs="Calibri"/>
        </w:rPr>
        <w:t xml:space="preserve"> on the latest version of the WCAG Voluntary Product Accessibility Template (VPAT®) that evaluates conformance with WCAG 2.1 </w:t>
      </w:r>
      <w:r w:rsidR="00625F3B">
        <w:rPr>
          <w:rFonts w:cs="Calibri"/>
        </w:rPr>
        <w:t>(</w:t>
      </w:r>
      <w:r w:rsidR="000B038A" w:rsidRPr="000B038A">
        <w:rPr>
          <w:rFonts w:cs="Calibri"/>
        </w:rPr>
        <w:t>Level AA</w:t>
      </w:r>
      <w:r w:rsidR="00625F3B">
        <w:rPr>
          <w:rFonts w:cs="Calibri"/>
        </w:rPr>
        <w:t>)</w:t>
      </w:r>
      <w:r w:rsidR="000B038A" w:rsidRPr="000B038A">
        <w:rPr>
          <w:rFonts w:cs="Calibri"/>
        </w:rPr>
        <w:t xml:space="preserve"> success criteria.</w:t>
      </w:r>
    </w:p>
    <w:p w14:paraId="4808963B" w14:textId="022517CD" w:rsidR="000B038A" w:rsidRDefault="00716BC7" w:rsidP="007D72EE">
      <w:pPr>
        <w:ind w:left="1440" w:hanging="720"/>
        <w:rPr>
          <w:rFonts w:cs="Calibri"/>
        </w:rPr>
      </w:pPr>
      <w:r>
        <w:rPr>
          <w:rFonts w:cs="Calibri"/>
        </w:rPr>
        <w:t>2.</w:t>
      </w:r>
      <w:r>
        <w:rPr>
          <w:rFonts w:cs="Calibri"/>
        </w:rPr>
        <w:tab/>
      </w:r>
      <w:r w:rsidR="000B038A" w:rsidRPr="000B038A">
        <w:rPr>
          <w:rFonts w:cs="Calibri"/>
        </w:rPr>
        <w:t>The ACR</w:t>
      </w:r>
      <w:r w:rsidR="00B92409">
        <w:rPr>
          <w:rFonts w:cs="Calibri"/>
        </w:rPr>
        <w:t xml:space="preserve"> submitted as part of Attachment [</w:t>
      </w:r>
      <w:r w:rsidR="00B92409" w:rsidRPr="007D72EE">
        <w:rPr>
          <w:rFonts w:cs="Calibri"/>
          <w:highlight w:val="yellow"/>
        </w:rPr>
        <w:t>##</w:t>
      </w:r>
      <w:r w:rsidR="00B92409">
        <w:rPr>
          <w:rFonts w:cs="Calibri"/>
        </w:rPr>
        <w:t>]</w:t>
      </w:r>
      <w:r w:rsidR="000B038A" w:rsidRPr="000B038A">
        <w:rPr>
          <w:rFonts w:cs="Calibri"/>
        </w:rPr>
        <w:t xml:space="preserve"> </w:t>
      </w:r>
      <w:r w:rsidR="0097502D">
        <w:rPr>
          <w:rFonts w:cs="Calibri"/>
        </w:rPr>
        <w:t>should</w:t>
      </w:r>
      <w:r w:rsidR="000B038A">
        <w:rPr>
          <w:rFonts w:cs="Calibri"/>
        </w:rPr>
        <w:t xml:space="preserve"> b</w:t>
      </w:r>
      <w:r w:rsidR="000B038A" w:rsidRPr="000B038A">
        <w:rPr>
          <w:rFonts w:cs="Calibri"/>
        </w:rPr>
        <w:t>e no more than 12 months old at the time of submission</w:t>
      </w:r>
      <w:r w:rsidR="00D66B20">
        <w:rPr>
          <w:rFonts w:cs="Calibri"/>
        </w:rPr>
        <w:t>,</w:t>
      </w:r>
      <w:r w:rsidR="000B038A">
        <w:rPr>
          <w:rFonts w:cs="Calibri"/>
        </w:rPr>
        <w:t xml:space="preserve"> a</w:t>
      </w:r>
      <w:r w:rsidR="000B038A" w:rsidRPr="000B038A">
        <w:rPr>
          <w:rFonts w:cs="Calibri"/>
        </w:rPr>
        <w:t xml:space="preserve">ccurately reflect the </w:t>
      </w:r>
      <w:r w:rsidR="007D61ED">
        <w:rPr>
          <w:rFonts w:cs="Calibri"/>
        </w:rPr>
        <w:t xml:space="preserve">Solution’s </w:t>
      </w:r>
      <w:r w:rsidR="000B038A" w:rsidRPr="000B038A">
        <w:rPr>
          <w:rFonts w:cs="Calibri"/>
        </w:rPr>
        <w:t>current state of accessibility</w:t>
      </w:r>
      <w:r w:rsidR="00D66B20">
        <w:rPr>
          <w:rFonts w:cs="Calibri"/>
        </w:rPr>
        <w:t>, b</w:t>
      </w:r>
      <w:r w:rsidR="000B038A" w:rsidRPr="000B038A">
        <w:rPr>
          <w:rFonts w:cs="Calibri"/>
        </w:rPr>
        <w:t>e specific to the product or service and the version(s) proposed for use</w:t>
      </w:r>
      <w:r w:rsidR="00D66B20">
        <w:rPr>
          <w:rFonts w:cs="Calibri"/>
        </w:rPr>
        <w:t>, b</w:t>
      </w:r>
      <w:r w:rsidR="000B038A" w:rsidRPr="000B038A">
        <w:rPr>
          <w:rFonts w:cs="Calibri"/>
        </w:rPr>
        <w:t xml:space="preserve">e completed by qualified personnel knowledgeable in digital accessibility and the </w:t>
      </w:r>
      <w:r w:rsidR="00E475D4">
        <w:rPr>
          <w:rFonts w:cs="Calibri"/>
        </w:rPr>
        <w:t xml:space="preserve">proposed </w:t>
      </w:r>
      <w:r w:rsidR="00C32EC1">
        <w:rPr>
          <w:rFonts w:cs="Calibri"/>
        </w:rPr>
        <w:t>S</w:t>
      </w:r>
      <w:r w:rsidR="000B038A" w:rsidRPr="000B038A">
        <w:rPr>
          <w:rFonts w:cs="Calibri"/>
        </w:rPr>
        <w:t>olution</w:t>
      </w:r>
      <w:r w:rsidR="00D66B20">
        <w:rPr>
          <w:rFonts w:cs="Calibri"/>
        </w:rPr>
        <w:t>, and b</w:t>
      </w:r>
      <w:r w:rsidR="000B038A" w:rsidRPr="000B038A">
        <w:rPr>
          <w:rFonts w:cs="Calibri"/>
        </w:rPr>
        <w:t>e provided in an accessible format.</w:t>
      </w:r>
    </w:p>
    <w:p w14:paraId="0321CC70" w14:textId="1E78516E" w:rsidR="008A4520" w:rsidRDefault="00716BC7" w:rsidP="007D72EE">
      <w:pPr>
        <w:ind w:left="1440" w:hanging="720"/>
      </w:pPr>
      <w:r>
        <w:t>3.</w:t>
      </w:r>
      <w:r>
        <w:tab/>
      </w:r>
      <w:r w:rsidR="00A11601">
        <w:t xml:space="preserve">If Proposer is proposing a </w:t>
      </w:r>
      <w:r w:rsidR="008A4520">
        <w:t>S</w:t>
      </w:r>
      <w:r w:rsidR="008A4520" w:rsidRPr="008F24EA">
        <w:t>aaS</w:t>
      </w:r>
      <w:r w:rsidR="00705F24">
        <w:t xml:space="preserve"> Solution</w:t>
      </w:r>
      <w:r w:rsidR="00B05999">
        <w:t>, the</w:t>
      </w:r>
      <w:r w:rsidR="008A4520" w:rsidRPr="008F24EA">
        <w:t xml:space="preserve"> </w:t>
      </w:r>
      <w:r w:rsidR="00CB69D6">
        <w:t>[</w:t>
      </w:r>
      <w:r w:rsidR="008A4520" w:rsidRPr="007D72EE">
        <w:rPr>
          <w:highlight w:val="yellow"/>
        </w:rPr>
        <w:t>VPAT</w:t>
      </w:r>
      <w:r w:rsidR="00CB69D6" w:rsidRPr="007D72EE">
        <w:rPr>
          <w:highlight w:val="yellow"/>
        </w:rPr>
        <w:t>/ACR</w:t>
      </w:r>
      <w:r w:rsidR="00CB69D6">
        <w:t>]</w:t>
      </w:r>
      <w:r w:rsidR="00B05999">
        <w:t xml:space="preserve"> must </w:t>
      </w:r>
      <w:r w:rsidR="008A4520" w:rsidRPr="008F24EA">
        <w:t xml:space="preserve">cover core application functionality, authentication and onboarding flows, help documentation, and any third-party components or integrations </w:t>
      </w:r>
      <w:r w:rsidR="00B05999">
        <w:t xml:space="preserve">with which </w:t>
      </w:r>
      <w:r w:rsidR="008A4520" w:rsidRPr="008F24EA">
        <w:t xml:space="preserve">users </w:t>
      </w:r>
      <w:r w:rsidR="00B05999">
        <w:t xml:space="preserve">will </w:t>
      </w:r>
      <w:r w:rsidR="008A4520" w:rsidRPr="008F24EA">
        <w:t xml:space="preserve">interact. If mobile or responsive access is common, include those </w:t>
      </w:r>
      <w:r w:rsidR="008A4520" w:rsidRPr="008F24EA">
        <w:lastRenderedPageBreak/>
        <w:t xml:space="preserve">experiences. Define </w:t>
      </w:r>
      <w:r w:rsidR="00870F99">
        <w:t xml:space="preserve">that </w:t>
      </w:r>
      <w:r w:rsidR="008A4520" w:rsidRPr="008F24EA">
        <w:t>scope explicitly</w:t>
      </w:r>
      <w:r w:rsidR="00870F99">
        <w:t>,</w:t>
      </w:r>
      <w:r w:rsidR="008A4520" w:rsidRPr="008F24EA">
        <w:t xml:space="preserve"> and document what's excluded to avoid procurement follow-up questions. </w:t>
      </w:r>
    </w:p>
    <w:p w14:paraId="613827BA" w14:textId="2D31DEE6" w:rsidR="00C32EC1" w:rsidRDefault="00716BC7" w:rsidP="007D72EE">
      <w:pPr>
        <w:ind w:left="1440" w:hanging="720"/>
        <w:rPr>
          <w:rFonts w:cs="Calibri"/>
        </w:rPr>
      </w:pPr>
      <w:r>
        <w:rPr>
          <w:rFonts w:cs="Calibri"/>
        </w:rPr>
        <w:t>4.</w:t>
      </w:r>
      <w:r>
        <w:rPr>
          <w:rFonts w:cs="Calibri"/>
        </w:rPr>
        <w:tab/>
      </w:r>
      <w:r w:rsidR="00C32EC1" w:rsidRPr="000B038A">
        <w:rPr>
          <w:rFonts w:cs="Calibri"/>
        </w:rPr>
        <w:t>If the ACR indicates deficiencies, Proposer must include a proposed mitigation plan.</w:t>
      </w:r>
    </w:p>
    <w:p w14:paraId="79CE3D3D" w14:textId="0365736B" w:rsidR="008F24EA" w:rsidRPr="008F24EA" w:rsidRDefault="00716BC7" w:rsidP="007D72EE">
      <w:pPr>
        <w:ind w:left="1440" w:hanging="720"/>
      </w:pPr>
      <w:r>
        <w:rPr>
          <w:rFonts w:cs="Calibri"/>
        </w:rPr>
        <w:t>5.</w:t>
      </w:r>
      <w:r>
        <w:rPr>
          <w:rFonts w:cs="Calibri"/>
        </w:rPr>
        <w:tab/>
      </w:r>
      <w:r w:rsidR="00F76A5D" w:rsidRPr="000B038A">
        <w:rPr>
          <w:rFonts w:cs="Calibri"/>
        </w:rPr>
        <w:t>If an ACR is not available</w:t>
      </w:r>
      <w:r w:rsidR="00BB0E39">
        <w:rPr>
          <w:rFonts w:cs="Calibri"/>
        </w:rPr>
        <w:t xml:space="preserve"> or is more than 12 months old</w:t>
      </w:r>
      <w:r w:rsidR="00F76A5D" w:rsidRPr="000B038A">
        <w:rPr>
          <w:rFonts w:cs="Calibri"/>
        </w:rPr>
        <w:t xml:space="preserve">, </w:t>
      </w:r>
      <w:r w:rsidR="00F76A5D" w:rsidRPr="00BB0E39">
        <w:t>Proposer</w:t>
      </w:r>
      <w:r w:rsidR="00F76A5D" w:rsidRPr="000B038A">
        <w:rPr>
          <w:rFonts w:cs="Calibri"/>
        </w:rPr>
        <w:t xml:space="preserve"> must clearly state this and provide contextual information supporting Agency’s evaluation of the Technical Proposal.</w:t>
      </w:r>
      <w:r w:rsidR="00F76A5D">
        <w:rPr>
          <w:rFonts w:cs="Calibri"/>
        </w:rPr>
        <w:t xml:space="preserve"> </w:t>
      </w:r>
    </w:p>
    <w:p w14:paraId="41A506C0" w14:textId="5D4983FE" w:rsidR="00D873A1" w:rsidRDefault="008F24EA" w:rsidP="007D72EE">
      <w:pPr>
        <w:pStyle w:val="Heading2"/>
        <w:numPr>
          <w:ilvl w:val="2"/>
          <w:numId w:val="24"/>
        </w:numPr>
      </w:pPr>
      <w:bookmarkStart w:id="50" w:name="_Toc222907485"/>
      <w:bookmarkStart w:id="51" w:name="_Toc222915932"/>
      <w:bookmarkStart w:id="52" w:name="_Toc222917269"/>
      <w:bookmarkStart w:id="53" w:name="_Toc222917308"/>
      <w:bookmarkStart w:id="54" w:name="_Toc222917447"/>
      <w:bookmarkStart w:id="55" w:name="_Toc222907486"/>
      <w:bookmarkStart w:id="56" w:name="_Toc222915933"/>
      <w:bookmarkStart w:id="57" w:name="_Toc222917270"/>
      <w:bookmarkStart w:id="58" w:name="_Toc222917309"/>
      <w:bookmarkStart w:id="59" w:name="_Toc222917448"/>
      <w:bookmarkStart w:id="60" w:name="_Toc222907487"/>
      <w:bookmarkStart w:id="61" w:name="_Toc222915934"/>
      <w:bookmarkStart w:id="62" w:name="_Toc222917271"/>
      <w:bookmarkStart w:id="63" w:name="_Toc222917310"/>
      <w:bookmarkStart w:id="64" w:name="_Toc222917449"/>
      <w:bookmarkStart w:id="65" w:name="_Toc222907488"/>
      <w:bookmarkStart w:id="66" w:name="_Toc222915935"/>
      <w:bookmarkStart w:id="67" w:name="_Toc222917272"/>
      <w:bookmarkStart w:id="68" w:name="_Toc222917311"/>
      <w:bookmarkStart w:id="69" w:name="_Toc222917450"/>
      <w:bookmarkStart w:id="70" w:name="_Toc222907489"/>
      <w:bookmarkStart w:id="71" w:name="_Toc222915936"/>
      <w:bookmarkStart w:id="72" w:name="_Toc222917273"/>
      <w:bookmarkStart w:id="73" w:name="_Toc222917312"/>
      <w:bookmarkStart w:id="74" w:name="_Toc222917451"/>
      <w:bookmarkStart w:id="75" w:name="_Toc222907490"/>
      <w:bookmarkStart w:id="76" w:name="_Toc222915937"/>
      <w:bookmarkStart w:id="77" w:name="_Toc222917274"/>
      <w:bookmarkStart w:id="78" w:name="_Toc222917313"/>
      <w:bookmarkStart w:id="79" w:name="_Toc222917452"/>
      <w:bookmarkStart w:id="80" w:name="_Toc222907491"/>
      <w:bookmarkStart w:id="81" w:name="_Toc222915938"/>
      <w:bookmarkStart w:id="82" w:name="_Toc222917275"/>
      <w:bookmarkStart w:id="83" w:name="_Toc222917314"/>
      <w:bookmarkStart w:id="84" w:name="_Toc222917453"/>
      <w:bookmarkStart w:id="85" w:name="_Toc222919776"/>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t>Solicitation for</w:t>
      </w:r>
      <w:r w:rsidR="00ED1AFE">
        <w:t xml:space="preserve"> Other</w:t>
      </w:r>
      <w:r>
        <w:t xml:space="preserve"> IT </w:t>
      </w:r>
      <w:r w:rsidR="00ED1AFE">
        <w:t>S</w:t>
      </w:r>
      <w:r w:rsidRPr="008F24EA">
        <w:t>ervices</w:t>
      </w:r>
      <w:r w:rsidR="00ED1AFE">
        <w:t>- Template Text</w:t>
      </w:r>
      <w:bookmarkEnd w:id="85"/>
    </w:p>
    <w:p w14:paraId="649039BF" w14:textId="799DB524" w:rsidR="006240D8" w:rsidRDefault="008F24EA" w:rsidP="0051763D">
      <w:r>
        <w:t xml:space="preserve">For other </w:t>
      </w:r>
      <w:r w:rsidRPr="008F24EA">
        <w:t>IT services</w:t>
      </w:r>
      <w:r>
        <w:t>, an Accessibility Checklist or Narrative</w:t>
      </w:r>
      <w:r w:rsidR="007D72EE">
        <w:t xml:space="preserve"> should</w:t>
      </w:r>
      <w:r>
        <w:t xml:space="preserve"> be required to establish</w:t>
      </w:r>
      <w:r w:rsidR="003F5554">
        <w:t xml:space="preserve"> </w:t>
      </w:r>
      <w:r w:rsidR="002D4C10">
        <w:t xml:space="preserve">an understanding of </w:t>
      </w:r>
      <w:r w:rsidR="003F5554">
        <w:t>co</w:t>
      </w:r>
      <w:r w:rsidR="003D3DE1">
        <w:t>nformance</w:t>
      </w:r>
      <w:r w:rsidR="003F5554">
        <w:t>.</w:t>
      </w:r>
      <w:r w:rsidR="001F1944" w:rsidRPr="0081359D">
        <w:rPr>
          <w:rFonts w:cs="Calibri"/>
        </w:rPr>
        <w:t xml:space="preserve"> </w:t>
      </w:r>
      <w:r w:rsidR="00E81656" w:rsidRPr="0081359D">
        <w:t xml:space="preserve">A checklist template is </w:t>
      </w:r>
      <w:r w:rsidR="00E933CD">
        <w:t xml:space="preserve">included in the digital accessibility attachment for the solicitation </w:t>
      </w:r>
      <w:r w:rsidR="003D3DE1">
        <w:t>Accessibility Compliance Report below</w:t>
      </w:r>
      <w:r w:rsidR="00E81656" w:rsidRPr="0081359D">
        <w:t xml:space="preserve">. </w:t>
      </w:r>
    </w:p>
    <w:p w14:paraId="13410104" w14:textId="5FD109ED" w:rsidR="006240D8" w:rsidRDefault="006240D8" w:rsidP="006240D8">
      <w:r>
        <w:t>The digital accessibility attachment for the solicitation is included in the document embedded here:</w:t>
      </w:r>
    </w:p>
    <w:p w14:paraId="2410E6AA" w14:textId="438AE9A1" w:rsidR="006240D8" w:rsidRDefault="00AA06C2" w:rsidP="007D72EE">
      <w:pPr>
        <w:ind w:left="1440"/>
      </w:pPr>
      <w:r>
        <w:rPr>
          <w:noProof/>
        </w:rPr>
        <w:object w:dxaOrig="1508" w:dyaOrig="982" w14:anchorId="16AC391F">
          <v:shape id="_x0000_i1026" type="#_x0000_t75" alt="Link to DAS Accessibility Compliance Report" style="width:76pt;height:49pt" o:ole="">
            <v:imagedata r:id="rId15" o:title=""/>
          </v:shape>
          <o:OLEObject Type="Embed" ProgID="Word.Document.12" ShapeID="_x0000_i1026" DrawAspect="Icon" ObjectID="_1841810503" r:id="rId17">
            <o:FieldCodes>\s</o:FieldCodes>
          </o:OLEObject>
        </w:object>
      </w:r>
    </w:p>
    <w:p w14:paraId="3A0D76F4" w14:textId="1C621815" w:rsidR="002966E8" w:rsidRPr="0081359D" w:rsidRDefault="006240D8" w:rsidP="007D72EE">
      <w:pPr>
        <w:rPr>
          <w:rFonts w:cs="Calibri"/>
        </w:rPr>
      </w:pPr>
      <w:r w:rsidRPr="0081359D">
        <w:t xml:space="preserve">The section of the RFP describing what is required of the technical proposal </w:t>
      </w:r>
      <w:r>
        <w:rPr>
          <w:rFonts w:cs="Calibri"/>
        </w:rPr>
        <w:t>sh</w:t>
      </w:r>
      <w:r w:rsidRPr="0081359D">
        <w:rPr>
          <w:rFonts w:cs="Calibri"/>
        </w:rPr>
        <w:t>ould include the following instruction</w:t>
      </w:r>
      <w:r>
        <w:rPr>
          <w:rFonts w:cs="Calibri"/>
        </w:rPr>
        <w:t xml:space="preserve">s, for solutions that must meet </w:t>
      </w:r>
      <w:r>
        <w:t>WCAG 2.1 (Level AA)</w:t>
      </w:r>
      <w:r w:rsidR="002966E8" w:rsidRPr="0081359D">
        <w:rPr>
          <w:rFonts w:cs="Calibri"/>
        </w:rPr>
        <w:t>:</w:t>
      </w:r>
    </w:p>
    <w:p w14:paraId="009E0011" w14:textId="1BB3FFBB" w:rsidR="0098509D" w:rsidRPr="0081359D" w:rsidRDefault="008476F8" w:rsidP="007D72EE">
      <w:pPr>
        <w:ind w:left="720" w:hanging="720"/>
      </w:pPr>
      <w:proofErr w:type="gramStart"/>
      <w:r>
        <w:rPr>
          <w:b/>
          <w:bCs/>
        </w:rPr>
        <w:t>#.#</w:t>
      </w:r>
      <w:proofErr w:type="gramEnd"/>
      <w:r w:rsidR="00E563B1" w:rsidRPr="007D72EE">
        <w:rPr>
          <w:b/>
          <w:bCs/>
        </w:rPr>
        <w:t xml:space="preserve"> </w:t>
      </w:r>
      <w:r w:rsidR="00E563B1" w:rsidRPr="007D72EE">
        <w:rPr>
          <w:b/>
          <w:bCs/>
        </w:rPr>
        <w:tab/>
        <w:t>Digital Accessibility.</w:t>
      </w:r>
      <w:r w:rsidR="00E563B1">
        <w:t xml:space="preserve"> </w:t>
      </w:r>
      <w:r w:rsidR="0009323B" w:rsidRPr="0081359D">
        <w:t xml:space="preserve">Complete and return </w:t>
      </w:r>
      <w:proofErr w:type="gramStart"/>
      <w:r w:rsidR="0009323B" w:rsidRPr="0081359D">
        <w:t>Attachment [</w:t>
      </w:r>
      <w:r w:rsidR="0009323B" w:rsidRPr="007D72EE">
        <w:rPr>
          <w:highlight w:val="yellow"/>
        </w:rPr>
        <w:t>##</w:t>
      </w:r>
      <w:proofErr w:type="gramEnd"/>
      <w:r w:rsidR="00C936F1" w:rsidRPr="0081359D">
        <w:t xml:space="preserve">], </w:t>
      </w:r>
      <w:r w:rsidR="003D3DE1">
        <w:t>Accessibility Compliance Report</w:t>
      </w:r>
      <w:r w:rsidR="00F253C9" w:rsidRPr="0081359D">
        <w:t xml:space="preserve">, with Proposer’s </w:t>
      </w:r>
      <w:r w:rsidR="00DF0528" w:rsidRPr="0081359D">
        <w:t xml:space="preserve">Technical </w:t>
      </w:r>
      <w:r w:rsidR="00F253C9" w:rsidRPr="0081359D">
        <w:t>Proposal</w:t>
      </w:r>
      <w:r w:rsidR="006240D8">
        <w:t xml:space="preserve">. The completed attachment must </w:t>
      </w:r>
      <w:r w:rsidR="00E563B1">
        <w:t xml:space="preserve">include a completed checklist and narrative </w:t>
      </w:r>
      <w:proofErr w:type="gramStart"/>
      <w:r w:rsidR="00E563B1">
        <w:t>response, and</w:t>
      </w:r>
      <w:proofErr w:type="gramEnd"/>
      <w:r w:rsidR="00E563B1">
        <w:t xml:space="preserve"> </w:t>
      </w:r>
      <w:r w:rsidR="003D3DE1">
        <w:t>demonstrat</w:t>
      </w:r>
      <w:r w:rsidR="006240D8">
        <w:t xml:space="preserve">e </w:t>
      </w:r>
      <w:r w:rsidR="0051643B">
        <w:t xml:space="preserve">Proposer’s </w:t>
      </w:r>
      <w:r w:rsidR="003D3DE1" w:rsidRPr="0081359D">
        <w:t>conformance with WCAG 2.</w:t>
      </w:r>
      <w:r w:rsidR="00227526">
        <w:t>1</w:t>
      </w:r>
      <w:r w:rsidR="003D3DE1" w:rsidRPr="0081359D">
        <w:t xml:space="preserve"> </w:t>
      </w:r>
      <w:r w:rsidR="00227526">
        <w:t>(L</w:t>
      </w:r>
      <w:r w:rsidR="003D3DE1" w:rsidRPr="0081359D">
        <w:t>evel AA</w:t>
      </w:r>
      <w:r w:rsidR="00227526">
        <w:t>)</w:t>
      </w:r>
      <w:r w:rsidR="003D3DE1" w:rsidRPr="0081359D">
        <w:t xml:space="preserve"> success criteria</w:t>
      </w:r>
      <w:r w:rsidR="0051643B">
        <w:t xml:space="preserve"> and how digital content (including Deliverables) will meet all </w:t>
      </w:r>
      <w:r w:rsidR="006240D8">
        <w:t xml:space="preserve">applicable digital accessibility standards. </w:t>
      </w:r>
    </w:p>
    <w:p w14:paraId="5681F066" w14:textId="16563220" w:rsidR="00986AB8" w:rsidRPr="0081359D" w:rsidRDefault="00986AB8" w:rsidP="007D72EE">
      <w:pPr>
        <w:pStyle w:val="ListParagraph"/>
        <w:ind w:left="0"/>
      </w:pPr>
      <w:bookmarkStart w:id="86" w:name="_Toc222915941"/>
      <w:bookmarkStart w:id="87" w:name="_Toc222917278"/>
      <w:bookmarkStart w:id="88" w:name="_Toc222917317"/>
      <w:bookmarkStart w:id="89" w:name="_Toc222917456"/>
      <w:bookmarkStart w:id="90" w:name="_Toc222915942"/>
      <w:bookmarkStart w:id="91" w:name="_Toc222917279"/>
      <w:bookmarkStart w:id="92" w:name="_Toc222917318"/>
      <w:bookmarkStart w:id="93" w:name="_Toc222917457"/>
      <w:bookmarkStart w:id="94" w:name="_Toc222915943"/>
      <w:bookmarkStart w:id="95" w:name="_Toc222917280"/>
      <w:bookmarkStart w:id="96" w:name="_Toc222917319"/>
      <w:bookmarkStart w:id="97" w:name="_Toc222917458"/>
      <w:bookmarkStart w:id="98" w:name="_Toc222915944"/>
      <w:bookmarkStart w:id="99" w:name="_Toc222917281"/>
      <w:bookmarkStart w:id="100" w:name="_Toc222917320"/>
      <w:bookmarkStart w:id="101" w:name="_Toc222917459"/>
      <w:bookmarkStart w:id="102" w:name="_Toc222919779"/>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4E8F29FF" w14:textId="1AA84528" w:rsidR="003D303F" w:rsidRPr="00D10A0E" w:rsidRDefault="003D303F" w:rsidP="007D72EE">
      <w:pPr>
        <w:pStyle w:val="Heading2"/>
        <w:numPr>
          <w:ilvl w:val="1"/>
          <w:numId w:val="24"/>
        </w:numPr>
      </w:pPr>
      <w:bookmarkStart w:id="103" w:name="_Toc222919782"/>
      <w:r w:rsidRPr="00D10A0E">
        <w:t>Contract</w:t>
      </w:r>
      <w:r w:rsidR="00955D29">
        <w:t xml:space="preserve"> </w:t>
      </w:r>
      <w:r w:rsidR="00986AB8" w:rsidRPr="00D10A0E">
        <w:t>Templates</w:t>
      </w:r>
      <w:bookmarkEnd w:id="103"/>
    </w:p>
    <w:p w14:paraId="58661F23" w14:textId="0C6949BD" w:rsidR="00A14241" w:rsidRPr="007D72EE" w:rsidRDefault="00AF7567" w:rsidP="007D72EE">
      <w:pPr>
        <w:pStyle w:val="ListParagraph"/>
        <w:ind w:left="0"/>
      </w:pPr>
      <w:r w:rsidRPr="007D72EE">
        <w:t xml:space="preserve">This section includes contract template language. </w:t>
      </w:r>
      <w:r w:rsidR="003F6051">
        <w:t xml:space="preserve">If a solicitation includes a sample contract, work with DOJ counsel to </w:t>
      </w:r>
      <w:r w:rsidR="006B75AF">
        <w:t>include appropriate text for that sample contract</w:t>
      </w:r>
      <w:r w:rsidR="003F6051">
        <w:t xml:space="preserve">. </w:t>
      </w:r>
    </w:p>
    <w:p w14:paraId="2C9C8513" w14:textId="77777777" w:rsidR="00AF7567" w:rsidRPr="0081359D" w:rsidRDefault="00AF7567" w:rsidP="00383890">
      <w:pPr>
        <w:pStyle w:val="ListParagraph"/>
        <w:ind w:left="360"/>
        <w:rPr>
          <w:b/>
          <w:bCs/>
        </w:rPr>
      </w:pPr>
    </w:p>
    <w:p w14:paraId="04D28B95" w14:textId="454A8FAE" w:rsidR="00A5428A" w:rsidRPr="0081359D" w:rsidRDefault="00A5428A" w:rsidP="007D72EE">
      <w:pPr>
        <w:pStyle w:val="Heading2"/>
      </w:pPr>
      <w:bookmarkStart w:id="104" w:name="_Toc222919783"/>
      <w:r w:rsidRPr="0081359D">
        <w:t xml:space="preserve">Hardware </w:t>
      </w:r>
      <w:r w:rsidR="006E0C6A" w:rsidRPr="0081359D">
        <w:t>C</w:t>
      </w:r>
      <w:r w:rsidRPr="0081359D">
        <w:t>ontracts</w:t>
      </w:r>
      <w:bookmarkEnd w:id="104"/>
    </w:p>
    <w:p w14:paraId="5D447DFC" w14:textId="11534CEE" w:rsidR="00A5428A" w:rsidRPr="0081359D" w:rsidRDefault="002603A1" w:rsidP="007D72EE">
      <w:pPr>
        <w:rPr>
          <w:b/>
          <w:bCs/>
        </w:rPr>
      </w:pPr>
      <w:r>
        <w:t>Each contract should be evaluated for compliance needs, and specific text included in the contract. For the solicitation stage, v</w:t>
      </w:r>
      <w:r w:rsidR="00343710" w:rsidRPr="0081359D">
        <w:t xml:space="preserve">erify </w:t>
      </w:r>
      <w:r>
        <w:t>the sample</w:t>
      </w:r>
      <w:r w:rsidR="00343710" w:rsidRPr="0081359D">
        <w:t xml:space="preserve"> contract for hardware goods and </w:t>
      </w:r>
      <w:r w:rsidR="00343710" w:rsidRPr="0081359D">
        <w:lastRenderedPageBreak/>
        <w:t xml:space="preserve">services reflects the specifications </w:t>
      </w:r>
      <w:r w:rsidR="007C2BC5" w:rsidRPr="0081359D">
        <w:t xml:space="preserve">stated in the solicitation, </w:t>
      </w:r>
      <w:r>
        <w:t xml:space="preserve">and if applicable </w:t>
      </w:r>
      <w:r w:rsidR="002B7713">
        <w:t xml:space="preserve">for the type of solicitation, </w:t>
      </w:r>
      <w:r>
        <w:t xml:space="preserve">is </w:t>
      </w:r>
      <w:r w:rsidR="007C2BC5" w:rsidRPr="0081359D">
        <w:t>subject to negotiations with the contractor.</w:t>
      </w:r>
    </w:p>
    <w:p w14:paraId="7E13CA80" w14:textId="1C41809D" w:rsidR="00014203" w:rsidRPr="0081359D" w:rsidRDefault="00014203" w:rsidP="007D72EE">
      <w:pPr>
        <w:pStyle w:val="Heading2"/>
      </w:pPr>
      <w:bookmarkStart w:id="105" w:name="_Toc222919784"/>
      <w:r w:rsidRPr="0081359D">
        <w:t>IT Riders</w:t>
      </w:r>
      <w:bookmarkEnd w:id="105"/>
    </w:p>
    <w:p w14:paraId="0CE0E0CE" w14:textId="559B6866" w:rsidR="00844D6C" w:rsidRPr="0081359D" w:rsidRDefault="00980342" w:rsidP="00654AA3">
      <w:pPr>
        <w:pStyle w:val="ListParagraph"/>
        <w:ind w:left="0"/>
      </w:pPr>
      <w:r w:rsidRPr="0081359D">
        <w:t xml:space="preserve">IT software and cloud services </w:t>
      </w:r>
      <w:r w:rsidR="00C14EEE" w:rsidRPr="0081359D">
        <w:t xml:space="preserve">contracts </w:t>
      </w:r>
      <w:r w:rsidR="00C75A39" w:rsidRPr="0081359D">
        <w:t>that are formed by a rider and the contractor’s terms may be modified to</w:t>
      </w:r>
      <w:r w:rsidR="00496A72" w:rsidRPr="0081359D">
        <w:t xml:space="preserve"> address accessibility standards before they are shared with the product owner or reseller. Template language i</w:t>
      </w:r>
      <w:r w:rsidR="00F573E9" w:rsidRPr="0081359D">
        <w:t>n this section may be applied</w:t>
      </w:r>
      <w:r w:rsidR="00677DB6" w:rsidRPr="0081359D">
        <w:t xml:space="preserve"> </w:t>
      </w:r>
      <w:r w:rsidR="00F573E9" w:rsidRPr="0081359D">
        <w:t>to either the on-prem or the off-prem rid</w:t>
      </w:r>
      <w:r w:rsidR="00677DB6" w:rsidRPr="0081359D">
        <w:t xml:space="preserve">er, or if the parties agree to a redlined version of the product owner’s terms, </w:t>
      </w:r>
      <w:r w:rsidR="005C089E" w:rsidRPr="0081359D">
        <w:t xml:space="preserve">to those terms. </w:t>
      </w:r>
    </w:p>
    <w:p w14:paraId="424A102A" w14:textId="77777777" w:rsidR="00E14C34" w:rsidRPr="0081359D" w:rsidRDefault="00E14C34" w:rsidP="00787859">
      <w:pPr>
        <w:pStyle w:val="ListParagraph"/>
        <w:ind w:left="360"/>
      </w:pPr>
    </w:p>
    <w:p w14:paraId="2D2EBA21" w14:textId="62793F9C" w:rsidR="005C089E" w:rsidRPr="0081359D" w:rsidRDefault="005C089E" w:rsidP="007D72EE">
      <w:pPr>
        <w:pStyle w:val="ListParagraph"/>
        <w:numPr>
          <w:ilvl w:val="1"/>
          <w:numId w:val="24"/>
        </w:numPr>
      </w:pPr>
      <w:r w:rsidRPr="0081359D">
        <w:rPr>
          <w:b/>
          <w:bCs/>
          <w:color w:val="C00000"/>
        </w:rPr>
        <w:t>ADD</w:t>
      </w:r>
      <w:r w:rsidRPr="0081359D">
        <w:t xml:space="preserve"> this language </w:t>
      </w:r>
      <w:r w:rsidR="00E1636E" w:rsidRPr="0081359D">
        <w:t xml:space="preserve">as an additional subsection under </w:t>
      </w:r>
      <w:r w:rsidRPr="0081359D">
        <w:t xml:space="preserve">Section </w:t>
      </w:r>
      <w:r w:rsidR="00E1636E" w:rsidRPr="0081359D">
        <w:t>1</w:t>
      </w:r>
      <w:r w:rsidRPr="0081359D">
        <w:t>, Applicability and Authorit</w:t>
      </w:r>
      <w:r w:rsidR="00551331" w:rsidRPr="0081359D">
        <w:t>y</w:t>
      </w:r>
      <w:r w:rsidR="005F4A5E" w:rsidRPr="0081359D">
        <w:t>, of the On-Prem Rider</w:t>
      </w:r>
      <w:r w:rsidRPr="0081359D">
        <w:t xml:space="preserve">: </w:t>
      </w:r>
    </w:p>
    <w:p w14:paraId="3DCBFAD8" w14:textId="13BA5BE1" w:rsidR="005F4A5E" w:rsidRPr="0081359D" w:rsidRDefault="005C089E" w:rsidP="007423B7">
      <w:pPr>
        <w:pStyle w:val="TemplateText"/>
      </w:pPr>
      <w:r w:rsidRPr="0081359D">
        <w:t xml:space="preserve">The Software </w:t>
      </w:r>
      <w:r w:rsidR="0073769B" w:rsidRPr="0081359D">
        <w:t xml:space="preserve">must meet standards for digital accessibility on or before the date set for compliance with federal Americans with Disabilities Act (ADA) rules adopted at 28 CFR Part 35. The compliance deadline is currently </w:t>
      </w:r>
      <w:r w:rsidR="00695470" w:rsidRPr="00695470">
        <w:t>April 26, 2027</w:t>
      </w:r>
      <w:r w:rsidR="0073769B" w:rsidRPr="0081359D">
        <w:t xml:space="preserve">. The applicable </w:t>
      </w:r>
      <w:r w:rsidR="00246D7B">
        <w:t>minim</w:t>
      </w:r>
      <w:r w:rsidR="00F35D1D">
        <w:t>um</w:t>
      </w:r>
      <w:r w:rsidR="00246D7B">
        <w:t xml:space="preserve"> compliance </w:t>
      </w:r>
      <w:r w:rsidR="0073769B" w:rsidRPr="0081359D">
        <w:t xml:space="preserve">standard for digital accessibility </w:t>
      </w:r>
      <w:r w:rsidR="00246D7B">
        <w:t>is</w:t>
      </w:r>
      <w:r w:rsidR="00A06589">
        <w:t xml:space="preserve"> currently</w:t>
      </w:r>
      <w:r w:rsidR="00320345">
        <w:t xml:space="preserve"> </w:t>
      </w:r>
      <w:r w:rsidR="00320345" w:rsidRPr="0081359D">
        <w:t>Web Content Accessibility Guidelines (WCAG) 2.</w:t>
      </w:r>
      <w:r w:rsidR="00320345">
        <w:t>1</w:t>
      </w:r>
      <w:r w:rsidR="00320345" w:rsidRPr="0081359D">
        <w:t xml:space="preserve"> (Level AA</w:t>
      </w:r>
      <w:r w:rsidR="00A06589">
        <w:t>)</w:t>
      </w:r>
      <w:proofErr w:type="gramStart"/>
      <w:r w:rsidR="00692989">
        <w:t xml:space="preserve">, </w:t>
      </w:r>
      <w:r w:rsidR="0073769B" w:rsidRPr="0081359D">
        <w:t>.</w:t>
      </w:r>
      <w:proofErr w:type="gramEnd"/>
      <w:r w:rsidR="0073769B" w:rsidRPr="0081359D">
        <w:t xml:space="preserve"> </w:t>
      </w:r>
      <w:r w:rsidR="005F4A5E" w:rsidRPr="0081359D">
        <w:t xml:space="preserve">Licensor </w:t>
      </w:r>
      <w:r w:rsidR="00501D23" w:rsidRPr="0081359D">
        <w:t>shall</w:t>
      </w:r>
      <w:r w:rsidR="005F4A5E" w:rsidRPr="0081359D">
        <w:t xml:space="preserve"> ensur</w:t>
      </w:r>
      <w:r w:rsidR="00501D23" w:rsidRPr="0081359D">
        <w:t>e</w:t>
      </w:r>
      <w:r w:rsidR="005F4A5E" w:rsidRPr="0081359D">
        <w:t xml:space="preserve"> the Software, including any third-party components, compl</w:t>
      </w:r>
      <w:r w:rsidR="004F6BDF" w:rsidRPr="0081359D">
        <w:t>ies</w:t>
      </w:r>
      <w:r w:rsidR="005F4A5E" w:rsidRPr="0081359D">
        <w:t xml:space="preserve"> with then-current digital accessibility standards. </w:t>
      </w:r>
    </w:p>
    <w:p w14:paraId="444A76A0" w14:textId="48D681B5" w:rsidR="00551331" w:rsidRPr="0081359D" w:rsidRDefault="00551331" w:rsidP="007D72EE">
      <w:pPr>
        <w:pStyle w:val="ListParagraph"/>
        <w:numPr>
          <w:ilvl w:val="1"/>
          <w:numId w:val="24"/>
        </w:numPr>
        <w:rPr>
          <w:u w:val="single"/>
        </w:rPr>
      </w:pPr>
      <w:r w:rsidRPr="0081359D">
        <w:rPr>
          <w:b/>
          <w:bCs/>
          <w:color w:val="C00000"/>
        </w:rPr>
        <w:t>ADD</w:t>
      </w:r>
      <w:r w:rsidRPr="0081359D">
        <w:t xml:space="preserve"> this language </w:t>
      </w:r>
      <w:r w:rsidR="005F4A5E" w:rsidRPr="0081359D">
        <w:t>as a subsection under Section 1, Applicability and Authority, of the Off-Prem Rider</w:t>
      </w:r>
      <w:r w:rsidR="00F35D1D">
        <w:t>:</w:t>
      </w:r>
    </w:p>
    <w:p w14:paraId="3CB83253" w14:textId="06C8A1BB" w:rsidR="00551331" w:rsidRPr="0081359D" w:rsidRDefault="00551331" w:rsidP="007423B7">
      <w:pPr>
        <w:pStyle w:val="TemplateText"/>
      </w:pPr>
      <w:r w:rsidRPr="0081359D">
        <w:t xml:space="preserve">The Services </w:t>
      </w:r>
      <w:r w:rsidR="0066118D" w:rsidRPr="0081359D">
        <w:t xml:space="preserve">must meet standards for digital accessibility on or before the date set for compliance with federal Americans with Disabilities Act (ADA) rules adopted at 28 CFR Part 35. The compliance deadline is currently </w:t>
      </w:r>
      <w:r w:rsidR="00695470" w:rsidRPr="00695470">
        <w:t>April 26, 2027</w:t>
      </w:r>
      <w:r w:rsidR="0066118D" w:rsidRPr="0081359D">
        <w:t xml:space="preserve">. The applicable </w:t>
      </w:r>
      <w:r w:rsidR="00F35D1D">
        <w:t xml:space="preserve">minimum compliance </w:t>
      </w:r>
      <w:r w:rsidR="0066118D" w:rsidRPr="0081359D">
        <w:t xml:space="preserve">standard for digital accessibility </w:t>
      </w:r>
      <w:proofErr w:type="gramStart"/>
      <w:r w:rsidR="00F35D1D">
        <w:t xml:space="preserve">is </w:t>
      </w:r>
      <w:r w:rsidR="00A06589">
        <w:t xml:space="preserve"> currently</w:t>
      </w:r>
      <w:proofErr w:type="gramEnd"/>
      <w:r w:rsidR="00A06589">
        <w:t xml:space="preserve"> </w:t>
      </w:r>
      <w:r w:rsidR="0066118D" w:rsidRPr="0081359D">
        <w:t>Web Content Accessibility Guidelines (WCAG) 2.</w:t>
      </w:r>
      <w:r w:rsidR="005E17AE">
        <w:t>1</w:t>
      </w:r>
      <w:r w:rsidR="0066118D" w:rsidRPr="0081359D">
        <w:t xml:space="preserve"> (Level AA). L</w:t>
      </w:r>
      <w:r w:rsidRPr="0081359D">
        <w:t xml:space="preserve">icensor </w:t>
      </w:r>
      <w:r w:rsidR="004F6BDF" w:rsidRPr="0081359D">
        <w:t>shall</w:t>
      </w:r>
      <w:r w:rsidRPr="0081359D">
        <w:t xml:space="preserve"> ensur</w:t>
      </w:r>
      <w:r w:rsidR="004F6BDF" w:rsidRPr="0081359D">
        <w:t>e</w:t>
      </w:r>
      <w:r w:rsidRPr="0081359D">
        <w:t xml:space="preserve"> the Services, including any </w:t>
      </w:r>
      <w:r w:rsidR="006822E4" w:rsidRPr="0081359D">
        <w:t>embedde</w:t>
      </w:r>
      <w:r w:rsidR="00AC4AFA" w:rsidRPr="0081359D">
        <w:t>d or integrated</w:t>
      </w:r>
      <w:r w:rsidRPr="0081359D">
        <w:t xml:space="preserve"> third-party components, remain compliant with current digital accessibility standards. </w:t>
      </w:r>
    </w:p>
    <w:p w14:paraId="68886621" w14:textId="4EF96616" w:rsidR="00551331" w:rsidRPr="0081359D" w:rsidRDefault="00551331" w:rsidP="007D72EE">
      <w:pPr>
        <w:pStyle w:val="ListParagraph"/>
        <w:numPr>
          <w:ilvl w:val="1"/>
          <w:numId w:val="24"/>
        </w:numPr>
        <w:rPr>
          <w:color w:val="000000" w:themeColor="text1"/>
        </w:rPr>
      </w:pPr>
      <w:r w:rsidRPr="0081359D">
        <w:rPr>
          <w:b/>
          <w:bCs/>
          <w:color w:val="000000" w:themeColor="text1"/>
        </w:rPr>
        <w:t>Either rider</w:t>
      </w:r>
      <w:r w:rsidRPr="0081359D">
        <w:rPr>
          <w:color w:val="000000" w:themeColor="text1"/>
        </w:rPr>
        <w:t xml:space="preserve"> - If the services do not meet the </w:t>
      </w:r>
      <w:r w:rsidR="0066118D" w:rsidRPr="0081359D">
        <w:rPr>
          <w:color w:val="000000" w:themeColor="text1"/>
        </w:rPr>
        <w:t xml:space="preserve">agreed-upon </w:t>
      </w:r>
      <w:r w:rsidRPr="0081359D">
        <w:rPr>
          <w:color w:val="000000" w:themeColor="text1"/>
        </w:rPr>
        <w:t xml:space="preserve">standard at the time of the contract, and it is before April 2026, you may </w:t>
      </w:r>
      <w:r w:rsidRPr="0081359D">
        <w:rPr>
          <w:b/>
          <w:bCs/>
          <w:color w:val="000000" w:themeColor="text1"/>
        </w:rPr>
        <w:t xml:space="preserve">ALSO </w:t>
      </w:r>
      <w:r w:rsidRPr="0081359D">
        <w:rPr>
          <w:b/>
          <w:bCs/>
          <w:color w:val="C00000"/>
        </w:rPr>
        <w:t>ADD</w:t>
      </w:r>
      <w:r w:rsidRPr="0081359D">
        <w:rPr>
          <w:color w:val="000000" w:themeColor="text1"/>
        </w:rPr>
        <w:t>:</w:t>
      </w:r>
    </w:p>
    <w:p w14:paraId="0C06B977" w14:textId="0D2685A2" w:rsidR="00551331" w:rsidRPr="008F24EA" w:rsidRDefault="0066118D" w:rsidP="007423B7">
      <w:pPr>
        <w:pStyle w:val="TemplateText"/>
      </w:pPr>
      <w:r w:rsidRPr="008F24EA">
        <w:t>Licensor</w:t>
      </w:r>
      <w:r w:rsidR="00551331" w:rsidRPr="008F24EA">
        <w:t xml:space="preserve"> shall provide written assurance that the </w:t>
      </w:r>
      <w:r w:rsidR="00777491" w:rsidRPr="008F24EA">
        <w:t>[</w:t>
      </w:r>
      <w:r w:rsidR="00777491" w:rsidRPr="008F24EA">
        <w:rPr>
          <w:highlight w:val="yellow"/>
        </w:rPr>
        <w:t>Software/</w:t>
      </w:r>
      <w:r w:rsidR="00551331" w:rsidRPr="008F24EA">
        <w:rPr>
          <w:highlight w:val="yellow"/>
        </w:rPr>
        <w:t>Services</w:t>
      </w:r>
      <w:r w:rsidR="00777491" w:rsidRPr="008F24EA">
        <w:t>]</w:t>
      </w:r>
      <w:r w:rsidR="00551331" w:rsidRPr="008F24EA">
        <w:t xml:space="preserve"> meet Web Content Accessibility Guidelines</w:t>
      </w:r>
      <w:r w:rsidR="00551331" w:rsidRPr="008F24EA">
        <w:rPr>
          <w:rFonts w:ascii="Arial" w:hAnsi="Arial" w:cs="Arial"/>
        </w:rPr>
        <w:t>​</w:t>
      </w:r>
      <w:r w:rsidR="00551331" w:rsidRPr="008F24EA">
        <w:t> (WCAG) 2.</w:t>
      </w:r>
      <w:r w:rsidR="00F012A1">
        <w:t>1</w:t>
      </w:r>
      <w:r w:rsidR="00551331" w:rsidRPr="008F24EA">
        <w:t xml:space="preserve"> </w:t>
      </w:r>
      <w:r w:rsidR="007F60D7">
        <w:t>(</w:t>
      </w:r>
      <w:r w:rsidR="00551331" w:rsidRPr="008F24EA">
        <w:t>Level</w:t>
      </w:r>
      <w:r w:rsidR="000345CC" w:rsidRPr="008F24EA">
        <w:t xml:space="preserve"> </w:t>
      </w:r>
      <w:r w:rsidR="00551331" w:rsidRPr="008F24EA">
        <w:t>AA</w:t>
      </w:r>
      <w:r w:rsidR="007F60D7">
        <w:t>)</w:t>
      </w:r>
      <w:r w:rsidR="00551331" w:rsidRPr="008F24EA">
        <w:t xml:space="preserve"> on or before </w:t>
      </w:r>
      <w:r w:rsidR="00695470" w:rsidRPr="00695470">
        <w:t>April 26, 2027</w:t>
      </w:r>
      <w:r w:rsidR="00551331" w:rsidRPr="008F24EA">
        <w:t xml:space="preserve">, unless a different date is agreed upon by the parties. </w:t>
      </w:r>
      <w:r w:rsidR="000345CC" w:rsidRPr="008F24EA">
        <w:t xml:space="preserve">Licensor remains responsible for ensuring the Services, including any embedded or </w:t>
      </w:r>
      <w:r w:rsidR="000345CC" w:rsidRPr="008F24EA">
        <w:lastRenderedPageBreak/>
        <w:t>integrated third-party components, remain compliant with then-current digital accessibility standards.</w:t>
      </w:r>
    </w:p>
    <w:p w14:paraId="1A2EFA13" w14:textId="3617DB61" w:rsidR="00551331" w:rsidRPr="0081359D" w:rsidRDefault="00551331" w:rsidP="007D72EE">
      <w:pPr>
        <w:pStyle w:val="ListParagraph"/>
        <w:numPr>
          <w:ilvl w:val="1"/>
          <w:numId w:val="24"/>
        </w:numPr>
        <w:rPr>
          <w:rFonts w:cstheme="minorHAnsi"/>
        </w:rPr>
      </w:pPr>
      <w:r w:rsidRPr="0081359D">
        <w:rPr>
          <w:rFonts w:cstheme="minorHAnsi"/>
          <w:b/>
          <w:bCs/>
          <w:color w:val="000000" w:themeColor="text1"/>
        </w:rPr>
        <w:t>Optional</w:t>
      </w:r>
      <w:r w:rsidR="000345CC" w:rsidRPr="0081359D">
        <w:rPr>
          <w:rFonts w:cstheme="minorHAnsi"/>
          <w:b/>
          <w:bCs/>
          <w:color w:val="000000" w:themeColor="text1"/>
        </w:rPr>
        <w:t xml:space="preserve"> to</w:t>
      </w:r>
      <w:r w:rsidRPr="0081359D">
        <w:rPr>
          <w:rFonts w:cstheme="minorHAnsi"/>
          <w:b/>
          <w:bCs/>
          <w:color w:val="000000" w:themeColor="text1"/>
        </w:rPr>
        <w:t xml:space="preserve"> </w:t>
      </w:r>
      <w:r w:rsidRPr="0081359D">
        <w:rPr>
          <w:rFonts w:cstheme="minorHAnsi"/>
          <w:b/>
          <w:bCs/>
          <w:color w:val="C00000"/>
        </w:rPr>
        <w:t>ADD</w:t>
      </w:r>
      <w:r w:rsidRPr="0081359D">
        <w:rPr>
          <w:rFonts w:cstheme="minorHAnsi"/>
          <w:color w:val="000000" w:themeColor="text1"/>
        </w:rPr>
        <w:t xml:space="preserve"> </w:t>
      </w:r>
      <w:r w:rsidRPr="0081359D">
        <w:rPr>
          <w:rFonts w:cstheme="minorHAnsi"/>
        </w:rPr>
        <w:t>this section</w:t>
      </w:r>
      <w:r w:rsidR="000345CC" w:rsidRPr="0081359D">
        <w:rPr>
          <w:rFonts w:cstheme="minorHAnsi"/>
        </w:rPr>
        <w:t xml:space="preserve"> </w:t>
      </w:r>
      <w:r w:rsidR="000345CC" w:rsidRPr="0081359D">
        <w:rPr>
          <w:color w:val="000000" w:themeColor="text1"/>
        </w:rPr>
        <w:t>to</w:t>
      </w:r>
      <w:r w:rsidR="000345CC" w:rsidRPr="0081359D">
        <w:rPr>
          <w:rFonts w:cstheme="minorHAnsi"/>
        </w:rPr>
        <w:t xml:space="preserve"> either rider</w:t>
      </w:r>
      <w:r w:rsidRPr="0081359D">
        <w:rPr>
          <w:rFonts w:cstheme="minorHAnsi"/>
        </w:rPr>
        <w:t xml:space="preserve">; consider this </w:t>
      </w:r>
      <w:proofErr w:type="gramStart"/>
      <w:r w:rsidRPr="0081359D">
        <w:rPr>
          <w:rFonts w:cstheme="minorHAnsi"/>
        </w:rPr>
        <w:t>in particular negotiable</w:t>
      </w:r>
      <w:proofErr w:type="gramEnd"/>
      <w:r w:rsidR="00F35D1D">
        <w:rPr>
          <w:rFonts w:cstheme="minorHAnsi"/>
        </w:rPr>
        <w:t>:</w:t>
      </w:r>
    </w:p>
    <w:p w14:paraId="62BDEB1B" w14:textId="7C10DE1C" w:rsidR="00551331" w:rsidRPr="008F24EA" w:rsidRDefault="00551331" w:rsidP="007423B7">
      <w:pPr>
        <w:pStyle w:val="TemplateText"/>
      </w:pPr>
      <w:proofErr w:type="gramStart"/>
      <w:r w:rsidRPr="007423B7">
        <w:t>Licensee</w:t>
      </w:r>
      <w:proofErr w:type="gramEnd"/>
      <w:r w:rsidRPr="007423B7">
        <w:t xml:space="preserve"> may periodically request verification that the</w:t>
      </w:r>
      <w:r w:rsidR="000345CC" w:rsidRPr="007423B7">
        <w:t xml:space="preserve"> [</w:t>
      </w:r>
      <w:r w:rsidR="000345CC" w:rsidRPr="007423B7">
        <w:rPr>
          <w:highlight w:val="yellow"/>
        </w:rPr>
        <w:t>Software/Services</w:t>
      </w:r>
      <w:r w:rsidR="000345CC" w:rsidRPr="007423B7">
        <w:t>] meet Web Content Accessibility Guidelines</w:t>
      </w:r>
      <w:r w:rsidR="000345CC" w:rsidRPr="007423B7">
        <w:rPr>
          <w:rFonts w:ascii="Arial" w:hAnsi="Arial" w:cs="Arial"/>
        </w:rPr>
        <w:t>​</w:t>
      </w:r>
      <w:r w:rsidR="000345CC" w:rsidRPr="007423B7">
        <w:t> (WCAG) 2.</w:t>
      </w:r>
      <w:r w:rsidR="00F012A1">
        <w:t>1</w:t>
      </w:r>
      <w:r w:rsidR="000345CC" w:rsidRPr="007423B7">
        <w:t xml:space="preserve"> </w:t>
      </w:r>
      <w:r w:rsidR="008A5F79">
        <w:t>(</w:t>
      </w:r>
      <w:r w:rsidR="000345CC" w:rsidRPr="007423B7">
        <w:t>Level AA</w:t>
      </w:r>
      <w:r w:rsidR="008A5F79">
        <w:t>)</w:t>
      </w:r>
      <w:r w:rsidR="000345CC" w:rsidRPr="007423B7">
        <w:t xml:space="preserve"> </w:t>
      </w:r>
      <w:r w:rsidR="00D1234E" w:rsidRPr="007423B7">
        <w:t>or more current standard</w:t>
      </w:r>
      <w:r w:rsidRPr="007423B7">
        <w:t xml:space="preserve"> for digital accessibility. Verification of compliance may be provided via third-party assessment or other agreed-upon documentation agreed upon by the parties</w:t>
      </w:r>
      <w:r w:rsidRPr="008F24EA">
        <w:t xml:space="preserve">. </w:t>
      </w:r>
    </w:p>
    <w:p w14:paraId="7A88DEF1" w14:textId="546405CC" w:rsidR="00787859" w:rsidRPr="00D10A0E" w:rsidRDefault="00843FBF" w:rsidP="008F24EA">
      <w:pPr>
        <w:pStyle w:val="Heading2"/>
      </w:pPr>
      <w:bookmarkStart w:id="106" w:name="_Toc222915949"/>
      <w:bookmarkStart w:id="107" w:name="_Toc222917286"/>
      <w:bookmarkStart w:id="108" w:name="_Toc222917325"/>
      <w:bookmarkStart w:id="109" w:name="_Toc222917464"/>
      <w:bookmarkStart w:id="110" w:name="_Toc222919785"/>
      <w:bookmarkEnd w:id="106"/>
      <w:bookmarkEnd w:id="107"/>
      <w:bookmarkEnd w:id="108"/>
      <w:bookmarkEnd w:id="109"/>
      <w:r w:rsidRPr="00D10A0E">
        <w:t>Cloud</w:t>
      </w:r>
      <w:r w:rsidR="00383890" w:rsidRPr="00D10A0E">
        <w:t xml:space="preserve"> Services</w:t>
      </w:r>
      <w:r w:rsidRPr="00D10A0E">
        <w:t xml:space="preserve"> </w:t>
      </w:r>
      <w:r w:rsidR="00932A9F" w:rsidRPr="00D10A0E">
        <w:t>Contract</w:t>
      </w:r>
      <w:r w:rsidR="00014203" w:rsidRPr="00D10A0E">
        <w:t>s</w:t>
      </w:r>
      <w:r w:rsidR="00951578" w:rsidRPr="00D10A0E">
        <w:t xml:space="preserve"> </w:t>
      </w:r>
      <w:bookmarkEnd w:id="110"/>
    </w:p>
    <w:p w14:paraId="3937811D" w14:textId="00FB2CDA" w:rsidR="003D4980" w:rsidRPr="0081359D" w:rsidRDefault="00654AA3" w:rsidP="003F6685">
      <w:pPr>
        <w:pStyle w:val="ListParagraph"/>
        <w:ind w:left="0"/>
      </w:pPr>
      <w:r w:rsidRPr="0081359D">
        <w:t>The template language in this section references the DAS SPS “</w:t>
      </w:r>
      <w:proofErr w:type="spellStart"/>
      <w:r w:rsidRPr="0081359D">
        <w:t>XaaS</w:t>
      </w:r>
      <w:proofErr w:type="spellEnd"/>
      <w:r w:rsidRPr="0081359D">
        <w:t>” template</w:t>
      </w:r>
      <w:r w:rsidR="003D4980" w:rsidRPr="0081359D">
        <w:t>.</w:t>
      </w:r>
      <w:r w:rsidR="002E3D3A" w:rsidRPr="0081359D">
        <w:t xml:space="preserve"> A</w:t>
      </w:r>
      <w:r w:rsidR="00EE2FD7" w:rsidRPr="0081359D">
        <w:t xml:space="preserve">ddress compliance issues, in coordination with </w:t>
      </w:r>
      <w:r w:rsidR="002D568B" w:rsidRPr="0081359D">
        <w:t xml:space="preserve">subject matter experts and </w:t>
      </w:r>
      <w:r w:rsidR="00977EA8" w:rsidRPr="0081359D">
        <w:t>the</w:t>
      </w:r>
      <w:r w:rsidR="002D568B" w:rsidRPr="0081359D">
        <w:t xml:space="preserve"> reviewing attorney, a</w:t>
      </w:r>
      <w:r w:rsidR="00B72D07" w:rsidRPr="0081359D">
        <w:t>s appropriate for the business deal and your agency’s administration and monitoring standards</w:t>
      </w:r>
      <w:r w:rsidR="002D568B" w:rsidRPr="0081359D">
        <w:t xml:space="preserve">. </w:t>
      </w:r>
      <w:r w:rsidRPr="0081359D">
        <w:t>Typical areas for consideration are addressed in this playbook</w:t>
      </w:r>
      <w:r w:rsidR="00141C3D" w:rsidRPr="0081359D">
        <w:t>.</w:t>
      </w:r>
      <w:r w:rsidR="00EA09B7" w:rsidRPr="0081359D">
        <w:t xml:space="preserve"> Each contract should be considered on a case-by-case basis. </w:t>
      </w:r>
    </w:p>
    <w:p w14:paraId="0D0D2E66" w14:textId="326A75D7" w:rsidR="00467701" w:rsidRPr="0081359D" w:rsidRDefault="00467701" w:rsidP="00467701">
      <w:pPr>
        <w:pStyle w:val="ListParagraph"/>
        <w:ind w:left="360"/>
      </w:pPr>
      <w:r w:rsidRPr="0081359D">
        <w:t xml:space="preserve"> </w:t>
      </w:r>
    </w:p>
    <w:p w14:paraId="0CF94937" w14:textId="7826ADF5" w:rsidR="00C26EBA" w:rsidRPr="0081359D" w:rsidRDefault="005B0145" w:rsidP="008F24EA">
      <w:pPr>
        <w:pStyle w:val="ListParagraph"/>
        <w:numPr>
          <w:ilvl w:val="1"/>
          <w:numId w:val="24"/>
        </w:numPr>
        <w:rPr>
          <w:b/>
          <w:bCs/>
        </w:rPr>
      </w:pPr>
      <w:r w:rsidRPr="0081359D">
        <w:rPr>
          <w:b/>
          <w:bCs/>
        </w:rPr>
        <w:t>Performance and Delivery</w:t>
      </w:r>
      <w:r w:rsidR="004D6077" w:rsidRPr="0081359D">
        <w:rPr>
          <w:b/>
          <w:bCs/>
        </w:rPr>
        <w:t xml:space="preserve">- </w:t>
      </w:r>
      <w:r w:rsidR="004D6077" w:rsidRPr="0081359D">
        <w:t xml:space="preserve">Add new </w:t>
      </w:r>
      <w:r w:rsidR="00726CC5" w:rsidRPr="0081359D">
        <w:t>S</w:t>
      </w:r>
      <w:r w:rsidR="004D6077" w:rsidRPr="0081359D">
        <w:t>ection 3.1.</w:t>
      </w:r>
      <w:r w:rsidR="00C26EBA" w:rsidRPr="0081359D">
        <w:t>3 to Section 3.1, Performance and Delivery:</w:t>
      </w:r>
      <w:r w:rsidR="00C26EBA" w:rsidRPr="0081359D">
        <w:rPr>
          <w:b/>
          <w:bCs/>
        </w:rPr>
        <w:t xml:space="preserve"> </w:t>
      </w:r>
    </w:p>
    <w:p w14:paraId="3963797D" w14:textId="17A03D81" w:rsidR="00977EA8" w:rsidRPr="0081359D" w:rsidRDefault="00DC6A9E" w:rsidP="007D72EE">
      <w:pPr>
        <w:ind w:left="1440" w:hanging="720"/>
        <w:rPr>
          <w:rFonts w:cs="Calibri"/>
        </w:rPr>
      </w:pPr>
      <w:r>
        <w:rPr>
          <w:rFonts w:eastAsia="Arial Rounded MT Bold" w:cs="Calibri"/>
          <w:b/>
          <w:bCs/>
          <w:color w:val="000000"/>
        </w:rPr>
        <w:t>3.1.</w:t>
      </w:r>
      <w:r w:rsidR="005445FF">
        <w:rPr>
          <w:rFonts w:eastAsia="Arial Rounded MT Bold" w:cs="Calibri"/>
          <w:b/>
          <w:bCs/>
          <w:color w:val="000000"/>
        </w:rPr>
        <w:t>3</w:t>
      </w:r>
      <w:r w:rsidR="005445FF">
        <w:rPr>
          <w:rFonts w:eastAsia="Arial Rounded MT Bold" w:cs="Calibri"/>
          <w:b/>
          <w:bCs/>
          <w:color w:val="000000"/>
        </w:rPr>
        <w:tab/>
      </w:r>
      <w:r w:rsidR="00C14FFD" w:rsidRPr="0081359D">
        <w:rPr>
          <w:rFonts w:eastAsia="Arial Rounded MT Bold" w:cs="Calibri"/>
          <w:b/>
          <w:bCs/>
          <w:color w:val="000000"/>
        </w:rPr>
        <w:t xml:space="preserve">Digital Accessibility in </w:t>
      </w:r>
      <w:r w:rsidR="00D267C1" w:rsidRPr="0081359D">
        <w:rPr>
          <w:rFonts w:eastAsia="Arial Rounded MT Bold" w:cs="Calibri"/>
          <w:b/>
          <w:bCs/>
          <w:color w:val="000000"/>
        </w:rPr>
        <w:t xml:space="preserve">Content Creation and Sharing, and in </w:t>
      </w:r>
      <w:r w:rsidR="00C14FFD" w:rsidRPr="0081359D">
        <w:rPr>
          <w:rFonts w:eastAsia="Arial Rounded MT Bold" w:cs="Calibri"/>
          <w:b/>
          <w:bCs/>
          <w:color w:val="000000"/>
        </w:rPr>
        <w:t>Hardware, Software and Systems.</w:t>
      </w:r>
      <w:r w:rsidR="00C14FFD" w:rsidRPr="0081359D">
        <w:rPr>
          <w:rFonts w:cs="Calibri"/>
        </w:rPr>
        <w:t xml:space="preserve"> </w:t>
      </w:r>
      <w:r w:rsidR="001A59CD" w:rsidRPr="0081359D">
        <w:rPr>
          <w:rFonts w:cs="Calibri"/>
        </w:rPr>
        <w:t>Contractor shall</w:t>
      </w:r>
      <w:r w:rsidR="00977EA8" w:rsidRPr="0081359D">
        <w:rPr>
          <w:rFonts w:cs="Calibri"/>
        </w:rPr>
        <w:t xml:space="preserve"> deliver Services</w:t>
      </w:r>
      <w:r w:rsidR="00641F49" w:rsidRPr="0081359D">
        <w:rPr>
          <w:rFonts w:cs="Calibri"/>
        </w:rPr>
        <w:t xml:space="preserve"> </w:t>
      </w:r>
      <w:r w:rsidR="00977EA8" w:rsidRPr="0081359D">
        <w:rPr>
          <w:rFonts w:cs="Calibri"/>
        </w:rPr>
        <w:t xml:space="preserve">in conformance </w:t>
      </w:r>
      <w:r w:rsidR="0053526C" w:rsidRPr="0081359D">
        <w:rPr>
          <w:rFonts w:cs="Calibri"/>
        </w:rPr>
        <w:t>with applicable standards for digital accessibility</w:t>
      </w:r>
      <w:r w:rsidR="00882DEC" w:rsidRPr="0081359D">
        <w:rPr>
          <w:rFonts w:cs="Calibri"/>
        </w:rPr>
        <w:t>.</w:t>
      </w:r>
      <w:r w:rsidR="0040645F" w:rsidRPr="0081359D">
        <w:rPr>
          <w:rFonts w:cs="Calibri"/>
        </w:rPr>
        <w:t xml:space="preserve"> </w:t>
      </w:r>
      <w:r w:rsidR="0053526C" w:rsidRPr="0081359D">
        <w:t xml:space="preserve">Applicable standards are </w:t>
      </w:r>
      <w:r w:rsidR="00335167" w:rsidRPr="0081359D">
        <w:rPr>
          <w:rFonts w:cs="Calibri"/>
        </w:rPr>
        <w:t xml:space="preserve">established in </w:t>
      </w:r>
      <w:r w:rsidR="00335167" w:rsidRPr="0081359D">
        <w:t>Web Content Accessibility Guidelines (WCAG) 2.</w:t>
      </w:r>
      <w:r w:rsidR="00335167">
        <w:t>1</w:t>
      </w:r>
      <w:r w:rsidR="00335167" w:rsidRPr="0081359D">
        <w:t xml:space="preserve"> (Level AA)</w:t>
      </w:r>
      <w:r w:rsidR="00335167" w:rsidRPr="00B20866">
        <w:t xml:space="preserve"> to ensure compliance with Title II of the Americans with Disabilities Act (ADA)</w:t>
      </w:r>
      <w:r w:rsidR="00335167" w:rsidRPr="0081359D">
        <w:t>.</w:t>
      </w:r>
      <w:r w:rsidR="00335167">
        <w:t xml:space="preserve"> </w:t>
      </w:r>
      <w:r w:rsidR="00335167">
        <w:rPr>
          <w:rFonts w:cs="Calibri"/>
        </w:rPr>
        <w:t>Associated</w:t>
      </w:r>
      <w:r w:rsidR="0053526C" w:rsidRPr="0081359D">
        <w:rPr>
          <w:rFonts w:cs="Calibri"/>
        </w:rPr>
        <w:t xml:space="preserve"> laws, administrative rules, and policies are updated from time to time</w:t>
      </w:r>
      <w:r w:rsidR="00882DEC" w:rsidRPr="0081359D">
        <w:rPr>
          <w:rFonts w:eastAsia="Arial Rounded MT Bold" w:cs="Calibri"/>
          <w:color w:val="000000"/>
        </w:rPr>
        <w:t>.</w:t>
      </w:r>
      <w:r w:rsidR="00977EA8" w:rsidRPr="0081359D">
        <w:rPr>
          <w:rFonts w:cs="Calibri"/>
        </w:rPr>
        <w:t xml:space="preserve"> </w:t>
      </w:r>
    </w:p>
    <w:p w14:paraId="0D642539" w14:textId="18851D22" w:rsidR="002D6460" w:rsidRPr="0081359D" w:rsidRDefault="00932A9F" w:rsidP="008F24EA">
      <w:pPr>
        <w:pStyle w:val="ListParagraph"/>
        <w:numPr>
          <w:ilvl w:val="1"/>
          <w:numId w:val="24"/>
        </w:numPr>
        <w:spacing w:after="240"/>
        <w:contextualSpacing w:val="0"/>
        <w:rPr>
          <w:b/>
          <w:bCs/>
        </w:rPr>
      </w:pPr>
      <w:r w:rsidRPr="0081359D">
        <w:rPr>
          <w:b/>
          <w:bCs/>
        </w:rPr>
        <w:t>Terms and Conditions</w:t>
      </w:r>
      <w:r w:rsidR="00564E83" w:rsidRPr="0081359D">
        <w:rPr>
          <w:b/>
          <w:bCs/>
        </w:rPr>
        <w:t>- considerations</w:t>
      </w:r>
      <w:r w:rsidR="00C26EBA" w:rsidRPr="0081359D">
        <w:rPr>
          <w:b/>
          <w:bCs/>
        </w:rPr>
        <w:t xml:space="preserve">. </w:t>
      </w:r>
      <w:r w:rsidR="00C26EBA" w:rsidRPr="0081359D">
        <w:t xml:space="preserve">These sections encompass </w:t>
      </w:r>
      <w:r w:rsidR="00E055BB" w:rsidRPr="0081359D">
        <w:t xml:space="preserve">all performance expectations. Review to consider if the contract adequately addresses digital access requirements for the </w:t>
      </w:r>
      <w:proofErr w:type="gramStart"/>
      <w:r w:rsidR="00E055BB" w:rsidRPr="0081359D">
        <w:t>particular business</w:t>
      </w:r>
      <w:proofErr w:type="gramEnd"/>
      <w:r w:rsidR="00E055BB" w:rsidRPr="0081359D">
        <w:t xml:space="preserve"> need.</w:t>
      </w:r>
      <w:r w:rsidR="00E055BB" w:rsidRPr="0081359D">
        <w:rPr>
          <w:b/>
          <w:bCs/>
        </w:rPr>
        <w:t xml:space="preserve"> </w:t>
      </w:r>
    </w:p>
    <w:p w14:paraId="07761A65" w14:textId="48B1EF41" w:rsidR="00231C0E" w:rsidRPr="0081359D" w:rsidRDefault="00DA24CA" w:rsidP="007D72EE">
      <w:pPr>
        <w:pStyle w:val="ListParagraph"/>
        <w:numPr>
          <w:ilvl w:val="2"/>
          <w:numId w:val="47"/>
        </w:numPr>
        <w:spacing w:after="240"/>
        <w:contextualSpacing w:val="0"/>
      </w:pPr>
      <w:r w:rsidRPr="0081359D">
        <w:rPr>
          <w:b/>
          <w:bCs/>
        </w:rPr>
        <w:t>Defects and Requirements.</w:t>
      </w:r>
      <w:r w:rsidRPr="0081359D">
        <w:t xml:space="preserve"> </w:t>
      </w:r>
      <w:r w:rsidR="00677130" w:rsidRPr="0081359D">
        <w:t>Do</w:t>
      </w:r>
      <w:r w:rsidR="003A0AB7" w:rsidRPr="0081359D">
        <w:t xml:space="preserve">es the negotiated contract encompass </w:t>
      </w:r>
      <w:r w:rsidRPr="0081359D">
        <w:t xml:space="preserve">digital access </w:t>
      </w:r>
      <w:r w:rsidR="003A0AB7" w:rsidRPr="0081359D">
        <w:t xml:space="preserve">deficiencies </w:t>
      </w:r>
      <w:r w:rsidRPr="0081359D">
        <w:t xml:space="preserve">in the Solution </w:t>
      </w:r>
      <w:r w:rsidR="003A0AB7" w:rsidRPr="0081359D">
        <w:t>as “Defects</w:t>
      </w:r>
      <w:r w:rsidRPr="0081359D">
        <w:t xml:space="preserve">,” </w:t>
      </w:r>
      <w:r w:rsidR="005D5A82" w:rsidRPr="0081359D">
        <w:t xml:space="preserve">through </w:t>
      </w:r>
      <w:r w:rsidR="005D5A82" w:rsidRPr="007D72EE">
        <w:rPr>
          <w:rFonts w:eastAsia="Arial Rounded MT Bold" w:cs="Calibri"/>
          <w:color w:val="000000"/>
        </w:rPr>
        <w:t>implementation</w:t>
      </w:r>
      <w:r w:rsidR="005D5A82" w:rsidRPr="005445FF">
        <w:t xml:space="preserve"> of</w:t>
      </w:r>
      <w:r w:rsidR="005D5A82" w:rsidRPr="0081359D">
        <w:t xml:space="preserve"> a</w:t>
      </w:r>
      <w:r w:rsidRPr="0081359D">
        <w:t xml:space="preserve"> solutio</w:t>
      </w:r>
      <w:r w:rsidR="005D5A82" w:rsidRPr="0081359D">
        <w:t>n</w:t>
      </w:r>
      <w:r w:rsidRPr="0081359D">
        <w:t>? T</w:t>
      </w:r>
      <w:r w:rsidR="003A0AB7" w:rsidRPr="0081359D">
        <w:t xml:space="preserve">he </w:t>
      </w:r>
      <w:proofErr w:type="spellStart"/>
      <w:r w:rsidRPr="0081359D">
        <w:t>Xaas</w:t>
      </w:r>
      <w:proofErr w:type="spellEnd"/>
      <w:r w:rsidRPr="0081359D">
        <w:t xml:space="preserve"> </w:t>
      </w:r>
      <w:r w:rsidR="003A0AB7" w:rsidRPr="0081359D">
        <w:t>template defines “</w:t>
      </w:r>
      <w:r w:rsidR="00231C0E" w:rsidRPr="0081359D">
        <w:t>Defect</w:t>
      </w:r>
      <w:r w:rsidR="003A0AB7" w:rsidRPr="0081359D">
        <w:t xml:space="preserve">” to be the </w:t>
      </w:r>
      <w:r w:rsidR="002941A9" w:rsidRPr="0081359D">
        <w:t xml:space="preserve">failure of a solution to meet its </w:t>
      </w:r>
      <w:r w:rsidR="002941A9" w:rsidRPr="007D72EE">
        <w:rPr>
          <w:rFonts w:eastAsia="Arial Rounded MT Bold" w:cs="Calibri"/>
          <w:color w:val="000000"/>
        </w:rPr>
        <w:t>Requirements</w:t>
      </w:r>
      <w:r w:rsidR="002941A9" w:rsidRPr="0081359D">
        <w:t xml:space="preserve">, including as designed. </w:t>
      </w:r>
      <w:r w:rsidR="005D5A82" w:rsidRPr="0081359D">
        <w:t xml:space="preserve">Verify </w:t>
      </w:r>
      <w:r w:rsidR="00E16EE9" w:rsidRPr="0081359D">
        <w:t xml:space="preserve">one or more Requirements address applicable accessibility requirements. </w:t>
      </w:r>
      <w:r w:rsidR="00F7528E" w:rsidRPr="0081359D">
        <w:t xml:space="preserve">It may be appropriate to specify what level of defect, or range of levels, a digital access deficiency may be. </w:t>
      </w:r>
    </w:p>
    <w:p w14:paraId="58AF2FAE" w14:textId="20F23E0D" w:rsidR="00BC0375" w:rsidRPr="0081359D" w:rsidRDefault="00BC0375" w:rsidP="007D72EE">
      <w:pPr>
        <w:pStyle w:val="ListParagraph"/>
        <w:numPr>
          <w:ilvl w:val="2"/>
          <w:numId w:val="47"/>
        </w:numPr>
        <w:spacing w:after="240"/>
        <w:contextualSpacing w:val="0"/>
      </w:pPr>
      <w:r w:rsidRPr="0081359D">
        <w:rPr>
          <w:b/>
          <w:bCs/>
        </w:rPr>
        <w:lastRenderedPageBreak/>
        <w:t>Deliverable Review.</w:t>
      </w:r>
      <w:r w:rsidR="00F90A02" w:rsidRPr="0081359D">
        <w:rPr>
          <w:b/>
          <w:bCs/>
        </w:rPr>
        <w:t xml:space="preserve"> </w:t>
      </w:r>
      <w:r w:rsidR="00F90A02" w:rsidRPr="0081359D">
        <w:t>Does</w:t>
      </w:r>
      <w:r w:rsidR="00954506" w:rsidRPr="0081359D">
        <w:t xml:space="preserve"> Acceptance Criteria include meeting accessibility standards for ITC </w:t>
      </w:r>
      <w:r w:rsidR="00147B9B" w:rsidRPr="0081359D">
        <w:t>s</w:t>
      </w:r>
      <w:r w:rsidR="00954506" w:rsidRPr="0081359D">
        <w:t xml:space="preserve">olutions and content, for applicable </w:t>
      </w:r>
      <w:r w:rsidR="00DA6090" w:rsidRPr="0081359D">
        <w:t>deliverables?</w:t>
      </w:r>
      <w:r w:rsidR="00DA6090" w:rsidRPr="0081359D">
        <w:rPr>
          <w:b/>
          <w:bCs/>
        </w:rPr>
        <w:t xml:space="preserve"> </w:t>
      </w:r>
    </w:p>
    <w:p w14:paraId="4C65A433" w14:textId="0769E7FE" w:rsidR="00B253BF" w:rsidRPr="00D873A1" w:rsidRDefault="00BC0375" w:rsidP="007D72EE">
      <w:pPr>
        <w:pStyle w:val="ListParagraph"/>
        <w:numPr>
          <w:ilvl w:val="2"/>
          <w:numId w:val="47"/>
        </w:numPr>
        <w:spacing w:after="240"/>
        <w:contextualSpacing w:val="0"/>
      </w:pPr>
      <w:r w:rsidRPr="0081359D">
        <w:rPr>
          <w:b/>
          <w:bCs/>
        </w:rPr>
        <w:t xml:space="preserve">Testing and Final Acceptance. </w:t>
      </w:r>
      <w:r w:rsidRPr="0081359D">
        <w:t xml:space="preserve">Do the testing deliverables referenced in Section </w:t>
      </w:r>
      <w:r w:rsidR="00114954" w:rsidRPr="0081359D">
        <w:t xml:space="preserve">3.4, including UAT test cases, </w:t>
      </w:r>
      <w:r w:rsidR="00954506" w:rsidRPr="0081359D">
        <w:t>cover accessibility adequately?</w:t>
      </w:r>
      <w:r w:rsidR="00954506" w:rsidRPr="0081359D">
        <w:rPr>
          <w:b/>
          <w:bCs/>
        </w:rPr>
        <w:t xml:space="preserve"> </w:t>
      </w:r>
    </w:p>
    <w:p w14:paraId="22367B38" w14:textId="77777777" w:rsidR="00B253BF" w:rsidRPr="0081359D" w:rsidRDefault="00B253BF" w:rsidP="007D72EE">
      <w:pPr>
        <w:pStyle w:val="ListParagraph"/>
        <w:numPr>
          <w:ilvl w:val="2"/>
          <w:numId w:val="47"/>
        </w:numPr>
        <w:spacing w:after="240"/>
        <w:contextualSpacing w:val="0"/>
      </w:pPr>
      <w:r w:rsidRPr="0081359D">
        <w:rPr>
          <w:b/>
          <w:bCs/>
        </w:rPr>
        <w:t>Warranties.</w:t>
      </w:r>
      <w:r w:rsidRPr="0081359D">
        <w:t xml:space="preserve"> Optional to include in Section 11.2, Performance Warranties, as a new subsection (</w:t>
      </w:r>
      <w:proofErr w:type="gramStart"/>
      <w:r w:rsidRPr="0081359D">
        <w:t>11.2.#</w:t>
      </w:r>
      <w:proofErr w:type="gramEnd"/>
      <w:r w:rsidRPr="0081359D">
        <w:t>):</w:t>
      </w:r>
    </w:p>
    <w:p w14:paraId="1F21D1B0" w14:textId="79643CF3" w:rsidR="00B253BF" w:rsidRPr="0081359D" w:rsidRDefault="008476F8" w:rsidP="007D72EE">
      <w:pPr>
        <w:ind w:left="1440" w:hanging="720"/>
      </w:pPr>
      <w:proofErr w:type="gramStart"/>
      <w:r>
        <w:t>11.2.#</w:t>
      </w:r>
      <w:proofErr w:type="gramEnd"/>
      <w:r>
        <w:tab/>
      </w:r>
      <w:r w:rsidR="00B253BF" w:rsidRPr="0081359D">
        <w:t xml:space="preserve">Contractor represents and </w:t>
      </w:r>
      <w:r w:rsidR="00B253BF" w:rsidRPr="008476F8">
        <w:rPr>
          <w:rFonts w:cs="Calibri"/>
        </w:rPr>
        <w:t>warrants</w:t>
      </w:r>
      <w:r w:rsidR="00B253BF" w:rsidRPr="0081359D">
        <w:t xml:space="preserve"> that following Final Acceptance, the Solution meets Web Content Accessibility Guidelines</w:t>
      </w:r>
      <w:r w:rsidR="00B253BF" w:rsidRPr="0081359D">
        <w:rPr>
          <w:rFonts w:ascii="Arial" w:hAnsi="Arial" w:cs="Arial"/>
        </w:rPr>
        <w:t>​</w:t>
      </w:r>
      <w:r w:rsidR="00B253BF" w:rsidRPr="0081359D">
        <w:t> (WCAG) 2.</w:t>
      </w:r>
      <w:r w:rsidR="00605A97">
        <w:t>1</w:t>
      </w:r>
      <w:r w:rsidR="00B253BF" w:rsidRPr="0081359D">
        <w:t xml:space="preserve"> </w:t>
      </w:r>
      <w:r w:rsidR="00C773DC">
        <w:t>(</w:t>
      </w:r>
      <w:r w:rsidR="00B253BF" w:rsidRPr="0081359D">
        <w:t>Level AA</w:t>
      </w:r>
      <w:r w:rsidR="00C773DC">
        <w:t>)</w:t>
      </w:r>
      <w:r w:rsidR="00B253BF" w:rsidRPr="0081359D">
        <w:t xml:space="preserve"> or more current standard [</w:t>
      </w:r>
      <w:r w:rsidR="00B253BF" w:rsidRPr="0081359D">
        <w:rPr>
          <w:highlight w:val="yellow"/>
        </w:rPr>
        <w:t>in all material respects</w:t>
      </w:r>
      <w:r w:rsidR="00B253BF" w:rsidRPr="0081359D">
        <w:t>].</w:t>
      </w:r>
    </w:p>
    <w:p w14:paraId="1AE560E9" w14:textId="6577A24F" w:rsidR="00BC0375" w:rsidRPr="0081359D" w:rsidRDefault="00DA4422" w:rsidP="007D72EE">
      <w:pPr>
        <w:pStyle w:val="ListParagraph"/>
        <w:numPr>
          <w:ilvl w:val="2"/>
          <w:numId w:val="47"/>
        </w:numPr>
        <w:spacing w:after="240"/>
        <w:contextualSpacing w:val="0"/>
      </w:pPr>
      <w:r w:rsidRPr="008476F8">
        <w:rPr>
          <w:b/>
          <w:bCs/>
        </w:rPr>
        <w:t>Remedies</w:t>
      </w:r>
      <w:r w:rsidR="008476F8">
        <w:t xml:space="preserve">. </w:t>
      </w:r>
      <w:r w:rsidRPr="0081359D">
        <w:t>Confirm that indemnifications and remedies</w:t>
      </w:r>
      <w:r w:rsidR="00751616" w:rsidRPr="0081359D">
        <w:t xml:space="preserve"> under the terms and conditions do not exclude </w:t>
      </w:r>
      <w:r w:rsidR="00B12F58" w:rsidRPr="0081359D">
        <w:t>digital accessibility issues attributable to the contractor’s acts or omissions</w:t>
      </w:r>
      <w:r w:rsidR="00E92DFA" w:rsidRPr="0081359D">
        <w:t xml:space="preserve">. </w:t>
      </w:r>
      <w:r w:rsidR="00B12F58" w:rsidRPr="0081359D">
        <w:t>Work with DOJ to review</w:t>
      </w:r>
      <w:r w:rsidR="00E92DFA" w:rsidRPr="0081359D">
        <w:t xml:space="preserve"> how these provisions work with any statement of work.</w:t>
      </w:r>
      <w:r w:rsidR="00751616" w:rsidRPr="0081359D">
        <w:t xml:space="preserve"> </w:t>
      </w:r>
      <w:r w:rsidRPr="0081359D">
        <w:t xml:space="preserve"> See also optional SLA languag</w:t>
      </w:r>
      <w:r w:rsidR="00202751" w:rsidRPr="0081359D">
        <w:t>e, and/or c</w:t>
      </w:r>
      <w:r w:rsidR="00246EF7" w:rsidRPr="0081359D">
        <w:t>onsider adding to Section 15.1, State’s Remedies</w:t>
      </w:r>
      <w:r w:rsidR="00202751" w:rsidRPr="0081359D">
        <w:t xml:space="preserve">, </w:t>
      </w:r>
      <w:r w:rsidR="0018640A" w:rsidRPr="007938D8">
        <w:rPr>
          <w:color w:val="9A0000"/>
          <w:highlight w:val="yellow"/>
        </w:rPr>
        <w:t>the red text below</w:t>
      </w:r>
      <w:r w:rsidR="0018640A" w:rsidRPr="008476F8">
        <w:rPr>
          <w:color w:val="FF0000"/>
        </w:rPr>
        <w:t xml:space="preserve"> </w:t>
      </w:r>
      <w:r w:rsidR="00202751" w:rsidRPr="0081359D">
        <w:t xml:space="preserve">as </w:t>
      </w:r>
      <w:r w:rsidR="0018640A" w:rsidRPr="0081359D">
        <w:t>additional text</w:t>
      </w:r>
      <w:r w:rsidR="00202751" w:rsidRPr="0081359D">
        <w:t xml:space="preserve"> in 15.1.5</w:t>
      </w:r>
      <w:r w:rsidR="00246EF7" w:rsidRPr="0081359D">
        <w:t xml:space="preserve">: </w:t>
      </w:r>
    </w:p>
    <w:p w14:paraId="055AAF49" w14:textId="7815EEE9" w:rsidR="00293D3E" w:rsidRPr="00D873A1" w:rsidRDefault="008476F8" w:rsidP="007D72EE">
      <w:pPr>
        <w:ind w:left="1440" w:hanging="720"/>
        <w:rPr>
          <w:rStyle w:val="DeltaViewFormatChange"/>
          <w:rFonts w:eastAsiaTheme="minorEastAsia" w:cstheme="minorHAnsi"/>
          <w:color w:val="auto"/>
          <w:kern w:val="0"/>
          <w14:ligatures w14:val="none"/>
        </w:rPr>
      </w:pPr>
      <w:bookmarkStart w:id="111" w:name="_DV_C1003"/>
      <w:r>
        <w:rPr>
          <w:rStyle w:val="DeltaViewFormatChange"/>
          <w:rFonts w:cstheme="minorHAnsi"/>
          <w:color w:val="auto"/>
        </w:rPr>
        <w:t>1.5.5</w:t>
      </w:r>
      <w:r>
        <w:rPr>
          <w:rStyle w:val="DeltaViewFormatChange"/>
          <w:rFonts w:cstheme="minorHAnsi"/>
          <w:color w:val="auto"/>
        </w:rPr>
        <w:tab/>
      </w:r>
      <w:r w:rsidR="00293D3E" w:rsidRPr="00D873A1">
        <w:rPr>
          <w:rStyle w:val="DeltaViewFormatChange"/>
          <w:rFonts w:cstheme="minorHAnsi"/>
          <w:color w:val="auto"/>
        </w:rPr>
        <w:t xml:space="preserve">Assessment of </w:t>
      </w:r>
      <w:r w:rsidR="00293D3E" w:rsidRPr="007D72EE">
        <w:rPr>
          <w:rFonts w:cs="Calibri"/>
        </w:rPr>
        <w:t>damages</w:t>
      </w:r>
      <w:r w:rsidR="00293D3E" w:rsidRPr="00D873A1">
        <w:rPr>
          <w:rStyle w:val="DeltaViewFormatChange"/>
          <w:rFonts w:cstheme="minorHAnsi"/>
          <w:color w:val="auto"/>
        </w:rPr>
        <w:t xml:space="preserve"> [</w:t>
      </w:r>
      <w:r w:rsidR="00293D3E" w:rsidRPr="00D873A1">
        <w:rPr>
          <w:rStyle w:val="DeltaViewFormatChange"/>
          <w:rFonts w:cstheme="minorHAnsi"/>
          <w:color w:val="auto"/>
          <w:highlight w:val="yellow"/>
        </w:rPr>
        <w:t>and liquidated damages</w:t>
      </w:r>
      <w:r w:rsidR="00293D3E" w:rsidRPr="00D873A1">
        <w:rPr>
          <w:rStyle w:val="DeltaViewFormatChange"/>
          <w:rFonts w:cstheme="minorHAnsi"/>
          <w:color w:val="auto"/>
        </w:rPr>
        <w:t>] resulting from Contractor’s failure to provide the Services or Deliverables as and when required by a Statement of Work, or resulting from Contractor’s failure to meet the performance standards and Service Level Agreements specified in Exhibit B</w:t>
      </w:r>
      <w:bookmarkEnd w:id="111"/>
      <w:r w:rsidR="0018640A" w:rsidRPr="007938D8">
        <w:rPr>
          <w:rStyle w:val="DeltaViewFormatChange"/>
          <w:rFonts w:cstheme="minorHAnsi"/>
          <w:color w:val="A20000"/>
        </w:rPr>
        <w:t>[</w:t>
      </w:r>
      <w:r w:rsidR="0018640A" w:rsidRPr="007938D8">
        <w:rPr>
          <w:rStyle w:val="DeltaViewFormatChange"/>
          <w:rFonts w:cstheme="minorHAnsi"/>
          <w:color w:val="9A0000"/>
          <w:highlight w:val="yellow"/>
        </w:rPr>
        <w:t>, including</w:t>
      </w:r>
      <w:r w:rsidR="00A6692A" w:rsidRPr="007938D8">
        <w:rPr>
          <w:color w:val="9A0000"/>
          <w:highlight w:val="yellow"/>
        </w:rPr>
        <w:t xml:space="preserve"> costs incurred in establishing or maintaining compliance of the Solution or Contractor-delivered content with digital accessibility requirements for </w:t>
      </w:r>
      <w:r w:rsidR="00212F0E" w:rsidRPr="007938D8">
        <w:rPr>
          <w:color w:val="9A0000"/>
          <w:highlight w:val="yellow"/>
        </w:rPr>
        <w:t xml:space="preserve">digital content, space, </w:t>
      </w:r>
      <w:r w:rsidR="00A6692A" w:rsidRPr="007938D8">
        <w:rPr>
          <w:color w:val="9A0000"/>
          <w:highlight w:val="yellow"/>
        </w:rPr>
        <w:t>and content</w:t>
      </w:r>
      <w:r w:rsidR="0018640A" w:rsidRPr="00AA06C2">
        <w:rPr>
          <w:color w:val="A20000"/>
        </w:rPr>
        <w:t>]</w:t>
      </w:r>
      <w:r w:rsidR="0018640A" w:rsidRPr="0081359D">
        <w:t xml:space="preserve">. </w:t>
      </w:r>
      <w:r w:rsidR="00293D3E" w:rsidRPr="00D873A1">
        <w:rPr>
          <w:rStyle w:val="DeltaViewFormatChange"/>
          <w:rFonts w:cstheme="minorHAnsi"/>
          <w:color w:val="auto"/>
        </w:rPr>
        <w:t>If Agency recovers actual damages in addition to service credits or liquidated damages, Agency will reduce such actual damages by the amounts received as service credits or liquidated damages for the same event(s) causing the actual damages.</w:t>
      </w:r>
    </w:p>
    <w:p w14:paraId="682FC7FA" w14:textId="5DEE0EC5" w:rsidR="00932A9F" w:rsidRPr="0081359D" w:rsidRDefault="00932A9F" w:rsidP="008F24EA">
      <w:pPr>
        <w:pStyle w:val="ListParagraph"/>
        <w:numPr>
          <w:ilvl w:val="1"/>
          <w:numId w:val="24"/>
        </w:numPr>
        <w:contextualSpacing w:val="0"/>
      </w:pPr>
      <w:r w:rsidRPr="0081359D">
        <w:rPr>
          <w:b/>
          <w:bCs/>
        </w:rPr>
        <w:t>Requirements</w:t>
      </w:r>
      <w:r w:rsidR="003B2FDF" w:rsidRPr="0081359D">
        <w:rPr>
          <w:b/>
          <w:bCs/>
        </w:rPr>
        <w:t xml:space="preserve"> Exhibit – </w:t>
      </w:r>
      <w:r w:rsidR="003B2FDF" w:rsidRPr="0081359D">
        <w:t xml:space="preserve">see text </w:t>
      </w:r>
      <w:r w:rsidR="00DD5DF8" w:rsidRPr="0081359D">
        <w:t xml:space="preserve">in previous </w:t>
      </w:r>
      <w:r w:rsidR="004A7980" w:rsidRPr="0081359D">
        <w:t xml:space="preserve">solicitation </w:t>
      </w:r>
      <w:r w:rsidR="00DD5DF8" w:rsidRPr="0081359D">
        <w:t>section of this playbook</w:t>
      </w:r>
      <w:r w:rsidR="004A7980" w:rsidRPr="0081359D">
        <w:t>.</w:t>
      </w:r>
    </w:p>
    <w:p w14:paraId="6497ED49" w14:textId="1944C9F3" w:rsidR="00986AB8" w:rsidRPr="0081359D" w:rsidRDefault="00A93E26" w:rsidP="008F24EA">
      <w:pPr>
        <w:pStyle w:val="ListParagraph"/>
        <w:numPr>
          <w:ilvl w:val="1"/>
          <w:numId w:val="24"/>
        </w:numPr>
        <w:contextualSpacing w:val="0"/>
        <w:rPr>
          <w:b/>
          <w:bCs/>
        </w:rPr>
      </w:pPr>
      <w:r w:rsidRPr="0081359D">
        <w:rPr>
          <w:b/>
          <w:bCs/>
        </w:rPr>
        <w:t xml:space="preserve">Statement of Work- </w:t>
      </w:r>
      <w:r w:rsidR="004A7980" w:rsidRPr="0081359D">
        <w:rPr>
          <w:b/>
          <w:bCs/>
        </w:rPr>
        <w:t>Implementatio</w:t>
      </w:r>
      <w:r w:rsidR="00170187" w:rsidRPr="0081359D">
        <w:rPr>
          <w:b/>
          <w:bCs/>
        </w:rPr>
        <w:t>n</w:t>
      </w:r>
      <w:r w:rsidR="004A7980" w:rsidRPr="0081359D">
        <w:rPr>
          <w:b/>
          <w:bCs/>
        </w:rPr>
        <w:t xml:space="preserve">. </w:t>
      </w:r>
      <w:r w:rsidR="00204F77" w:rsidRPr="0081359D">
        <w:t>B</w:t>
      </w:r>
      <w:r w:rsidR="008B5858" w:rsidRPr="0081359D">
        <w:t>elow is draft language for tasks and deliverables for the implementation phase.</w:t>
      </w:r>
    </w:p>
    <w:p w14:paraId="42B3466F" w14:textId="11D5C6BF" w:rsidR="00960E22" w:rsidRPr="0081359D" w:rsidRDefault="008B5858" w:rsidP="007D72EE">
      <w:pPr>
        <w:pStyle w:val="ListParagraph"/>
        <w:numPr>
          <w:ilvl w:val="2"/>
          <w:numId w:val="24"/>
        </w:numPr>
        <w:contextualSpacing w:val="0"/>
        <w:rPr>
          <w:b/>
          <w:bCs/>
        </w:rPr>
      </w:pPr>
      <w:r w:rsidRPr="0081359D">
        <w:rPr>
          <w:b/>
          <w:bCs/>
          <w:color w:val="C00000"/>
        </w:rPr>
        <w:t>ADD</w:t>
      </w:r>
      <w:r w:rsidRPr="0081359D">
        <w:rPr>
          <w:b/>
          <w:bCs/>
        </w:rPr>
        <w:t xml:space="preserve"> to the testing task</w:t>
      </w:r>
      <w:r w:rsidR="003806F4" w:rsidRPr="0081359D">
        <w:rPr>
          <w:b/>
          <w:bCs/>
        </w:rPr>
        <w:t xml:space="preserve"> as a subsection</w:t>
      </w:r>
      <w:r w:rsidRPr="0081359D">
        <w:rPr>
          <w:b/>
          <w:bCs/>
        </w:rPr>
        <w:t xml:space="preserve">: </w:t>
      </w:r>
    </w:p>
    <w:p w14:paraId="10F84A84" w14:textId="74D19610" w:rsidR="00F02D73" w:rsidRPr="0081359D" w:rsidRDefault="008476F8" w:rsidP="007D72EE">
      <w:pPr>
        <w:ind w:left="1440" w:hanging="720"/>
        <w:rPr>
          <w:rFonts w:eastAsia="Arial Rounded MT Bold"/>
          <w:color w:val="000000"/>
        </w:rPr>
      </w:pPr>
      <w:r>
        <w:t>#</w:t>
      </w:r>
      <w:r w:rsidR="00645A96" w:rsidRPr="0081359D">
        <w:t xml:space="preserve">.1 </w:t>
      </w:r>
      <w:r>
        <w:tab/>
      </w:r>
      <w:r w:rsidR="00706FED" w:rsidRPr="0081359D">
        <w:t>Contractor shall t</w:t>
      </w:r>
      <w:r w:rsidR="0020442E" w:rsidRPr="0081359D">
        <w:t>est</w:t>
      </w:r>
      <w:r w:rsidR="00706FED" w:rsidRPr="0081359D">
        <w:t xml:space="preserve"> the Solution to ensure it meets applicable digital accessibility standards</w:t>
      </w:r>
      <w:r w:rsidR="00CA437F">
        <w:t xml:space="preserve"> outlined in </w:t>
      </w:r>
      <w:r w:rsidR="00CA437F" w:rsidRPr="00981235">
        <w:rPr>
          <w:rFonts w:eastAsia="Arial Rounded MT Bold" w:cs="Calibri"/>
          <w:color w:val="000000"/>
        </w:rPr>
        <w:t xml:space="preserve">Web Content Accessibility Guidelines (WCAG) 2.1 </w:t>
      </w:r>
      <w:r w:rsidR="00C773DC">
        <w:rPr>
          <w:rFonts w:eastAsia="Arial Rounded MT Bold" w:cs="Calibri"/>
          <w:color w:val="000000"/>
        </w:rPr>
        <w:t>(</w:t>
      </w:r>
      <w:r w:rsidR="00CA437F" w:rsidRPr="00981235">
        <w:rPr>
          <w:rFonts w:eastAsia="Arial Rounded MT Bold" w:cs="Calibri"/>
          <w:color w:val="000000"/>
        </w:rPr>
        <w:t>Level AA</w:t>
      </w:r>
      <w:r w:rsidR="00CA437F" w:rsidRPr="00335167">
        <w:rPr>
          <w:rFonts w:eastAsia="Arial Rounded MT Bold" w:cs="Calibri"/>
          <w:color w:val="000000"/>
        </w:rPr>
        <w:t xml:space="preserve"> to ensure compliance with </w:t>
      </w:r>
      <w:r w:rsidR="00CA437F" w:rsidRPr="00981235">
        <w:rPr>
          <w:rFonts w:eastAsia="Arial Rounded MT Bold" w:cs="Calibri"/>
          <w:color w:val="000000"/>
        </w:rPr>
        <w:t>Title II of the Americans with Disabilities Act (ADA</w:t>
      </w:r>
      <w:proofErr w:type="gramStart"/>
      <w:r w:rsidR="00CA437F" w:rsidRPr="00981235">
        <w:rPr>
          <w:rFonts w:eastAsia="Arial Rounded MT Bold" w:cs="Calibri"/>
          <w:color w:val="000000"/>
        </w:rPr>
        <w:t>)</w:t>
      </w:r>
      <w:r w:rsidR="00CA437F">
        <w:rPr>
          <w:rFonts w:eastAsia="Arial Rounded MT Bold" w:cs="Calibri"/>
          <w:color w:val="000000"/>
        </w:rPr>
        <w:t>.</w:t>
      </w:r>
      <w:r w:rsidR="00EE59A2">
        <w:t>.</w:t>
      </w:r>
      <w:proofErr w:type="gramEnd"/>
      <w:r w:rsidR="00EE59A2">
        <w:t xml:space="preserve"> </w:t>
      </w:r>
      <w:r w:rsidR="00706FED" w:rsidRPr="0081359D">
        <w:t xml:space="preserve"> </w:t>
      </w:r>
      <w:r w:rsidR="00706FED" w:rsidRPr="0081359D">
        <w:rPr>
          <w:rFonts w:eastAsia="Arial Rounded MT Bold"/>
          <w:color w:val="000000"/>
        </w:rPr>
        <w:t xml:space="preserve">. </w:t>
      </w:r>
      <w:r w:rsidR="00BA6870" w:rsidRPr="0081359D">
        <w:rPr>
          <w:rFonts w:eastAsia="Arial Rounded MT Bold"/>
          <w:color w:val="000000"/>
        </w:rPr>
        <w:t xml:space="preserve">Agency reserves </w:t>
      </w:r>
      <w:r w:rsidR="00BA6870" w:rsidRPr="007D72EE">
        <w:rPr>
          <w:rStyle w:val="DeltaViewFormatChange"/>
          <w:rFonts w:cstheme="minorHAnsi"/>
          <w:color w:val="auto"/>
        </w:rPr>
        <w:t>the</w:t>
      </w:r>
      <w:r w:rsidR="00BA6870" w:rsidRPr="0081359D">
        <w:rPr>
          <w:rFonts w:eastAsia="Arial Rounded MT Bold"/>
          <w:color w:val="000000"/>
        </w:rPr>
        <w:t xml:space="preserve"> right to </w:t>
      </w:r>
      <w:r w:rsidR="00250BB7" w:rsidRPr="0081359D">
        <w:rPr>
          <w:rFonts w:eastAsia="Arial Rounded MT Bold"/>
          <w:color w:val="000000"/>
        </w:rPr>
        <w:t xml:space="preserve">independently test the Solution for digital accessibility. </w:t>
      </w:r>
      <w:r w:rsidR="00BA6870" w:rsidRPr="0081359D">
        <w:rPr>
          <w:rFonts w:eastAsia="Arial Rounded MT Bold"/>
          <w:color w:val="000000"/>
        </w:rPr>
        <w:t xml:space="preserve">Contractor shall cooperate with Agency </w:t>
      </w:r>
      <w:r w:rsidR="00BA6870" w:rsidRPr="0081359D">
        <w:rPr>
          <w:rFonts w:eastAsia="Arial Rounded MT Bold"/>
          <w:color w:val="000000"/>
        </w:rPr>
        <w:lastRenderedPageBreak/>
        <w:t xml:space="preserve">to successfully complete </w:t>
      </w:r>
      <w:r w:rsidR="00250BB7" w:rsidRPr="0081359D">
        <w:rPr>
          <w:rFonts w:eastAsia="Arial Rounded MT Bold"/>
          <w:color w:val="000000"/>
        </w:rPr>
        <w:t>any independent</w:t>
      </w:r>
      <w:r w:rsidR="00BA6870" w:rsidRPr="0081359D">
        <w:rPr>
          <w:rFonts w:eastAsia="Arial Rounded MT Bold"/>
          <w:color w:val="000000"/>
        </w:rPr>
        <w:t xml:space="preserve"> testing and remediation. </w:t>
      </w:r>
      <w:r w:rsidR="00706FED" w:rsidRPr="0081359D">
        <w:rPr>
          <w:rFonts w:eastAsia="Arial Rounded MT Bold"/>
          <w:color w:val="000000"/>
        </w:rPr>
        <w:t>C</w:t>
      </w:r>
      <w:r w:rsidR="006066F3" w:rsidRPr="0081359D">
        <w:t>ontractor</w:t>
      </w:r>
      <w:r w:rsidR="002644DD">
        <w:t xml:space="preserve"> must</w:t>
      </w:r>
      <w:r w:rsidR="006066F3" w:rsidRPr="0081359D">
        <w:t xml:space="preserve"> complete remediation of all accessibility failures discovered </w:t>
      </w:r>
      <w:r w:rsidR="00C85B86" w:rsidRPr="0081359D">
        <w:t>prior to Final Acceptance</w:t>
      </w:r>
      <w:r w:rsidR="006066F3" w:rsidRPr="0081359D">
        <w:t xml:space="preserve"> before testing may be considered successfully completed. </w:t>
      </w:r>
    </w:p>
    <w:p w14:paraId="2839D8C0" w14:textId="4283010C" w:rsidR="00713DF4" w:rsidRPr="0081359D" w:rsidRDefault="00713DF4" w:rsidP="008F24EA">
      <w:pPr>
        <w:pStyle w:val="ListParagraph"/>
        <w:numPr>
          <w:ilvl w:val="3"/>
          <w:numId w:val="24"/>
        </w:numPr>
        <w:contextualSpacing w:val="0"/>
      </w:pPr>
      <w:r w:rsidRPr="0081359D">
        <w:rPr>
          <w:b/>
          <w:bCs/>
          <w:color w:val="C00000"/>
        </w:rPr>
        <w:t>ADD</w:t>
      </w:r>
      <w:r w:rsidRPr="0081359D">
        <w:rPr>
          <w:b/>
          <w:bCs/>
        </w:rPr>
        <w:t xml:space="preserve"> to the appropriate testing deliverable</w:t>
      </w:r>
      <w:r w:rsidRPr="0081359D">
        <w:t xml:space="preserve">: </w:t>
      </w:r>
    </w:p>
    <w:p w14:paraId="7A75FE3F" w14:textId="11F912A4" w:rsidR="0020442E" w:rsidRPr="0081359D" w:rsidRDefault="008476F8" w:rsidP="007D72EE">
      <w:pPr>
        <w:ind w:left="1440" w:hanging="720"/>
      </w:pPr>
      <w:r>
        <w:t>#</w:t>
      </w:r>
      <w:r w:rsidR="00F02D73" w:rsidRPr="0081359D">
        <w:t xml:space="preserve">. 2 </w:t>
      </w:r>
      <w:r>
        <w:tab/>
      </w:r>
      <w:r w:rsidR="00C9123D" w:rsidRPr="0081359D">
        <w:t>Contractor shall deliver a</w:t>
      </w:r>
      <w:r w:rsidR="0020442E" w:rsidRPr="0081359D">
        <w:t xml:space="preserve"> report demonstrating </w:t>
      </w:r>
      <w:r w:rsidR="00C9123D" w:rsidRPr="0081359D">
        <w:t xml:space="preserve">that the Solution </w:t>
      </w:r>
      <w:r w:rsidR="0020442E" w:rsidRPr="0081359D">
        <w:t>conform</w:t>
      </w:r>
      <w:r w:rsidR="00C9123D" w:rsidRPr="0081359D">
        <w:t>s</w:t>
      </w:r>
      <w:r w:rsidR="0020442E" w:rsidRPr="0081359D">
        <w:t xml:space="preserve"> with </w:t>
      </w:r>
      <w:r w:rsidR="006E4896" w:rsidRPr="0081359D">
        <w:t xml:space="preserve">digital accessibility </w:t>
      </w:r>
      <w:r w:rsidR="00841BAB">
        <w:t>r</w:t>
      </w:r>
      <w:r w:rsidR="006E4896" w:rsidRPr="0081359D">
        <w:t>equirements</w:t>
      </w:r>
      <w:r w:rsidR="00EE59A2">
        <w:t xml:space="preserve">, including at least </w:t>
      </w:r>
      <w:r w:rsidR="00861240" w:rsidRPr="00981235">
        <w:rPr>
          <w:rFonts w:eastAsia="Arial Rounded MT Bold" w:cs="Calibri"/>
          <w:color w:val="000000"/>
        </w:rPr>
        <w:t xml:space="preserve">Web Content Accessibility Guidelines (WCAG) 2.1 </w:t>
      </w:r>
      <w:r w:rsidR="00861240">
        <w:rPr>
          <w:rFonts w:eastAsia="Arial Rounded MT Bold" w:cs="Calibri"/>
          <w:color w:val="000000"/>
        </w:rPr>
        <w:t>(</w:t>
      </w:r>
      <w:r w:rsidR="00861240" w:rsidRPr="00981235">
        <w:rPr>
          <w:rFonts w:eastAsia="Arial Rounded MT Bold" w:cs="Calibri"/>
          <w:color w:val="000000"/>
        </w:rPr>
        <w:t xml:space="preserve">Level </w:t>
      </w:r>
      <w:proofErr w:type="gramStart"/>
      <w:r w:rsidR="00861240" w:rsidRPr="00981235">
        <w:rPr>
          <w:rFonts w:eastAsia="Arial Rounded MT Bold" w:cs="Calibri"/>
          <w:color w:val="000000"/>
        </w:rPr>
        <w:t>AA</w:t>
      </w:r>
      <w:r w:rsidR="00861240">
        <w:rPr>
          <w:rFonts w:eastAsia="Arial Rounded MT Bold" w:cs="Calibri"/>
          <w:color w:val="000000"/>
        </w:rPr>
        <w:t>)</w:t>
      </w:r>
      <w:r w:rsidR="00861240" w:rsidRPr="00335167">
        <w:rPr>
          <w:rFonts w:eastAsia="Arial Rounded MT Bold" w:cs="Calibri"/>
          <w:color w:val="000000"/>
        </w:rPr>
        <w:t>  to</w:t>
      </w:r>
      <w:proofErr w:type="gramEnd"/>
      <w:r w:rsidR="00861240" w:rsidRPr="00335167">
        <w:rPr>
          <w:rFonts w:eastAsia="Arial Rounded MT Bold" w:cs="Calibri"/>
          <w:color w:val="000000"/>
        </w:rPr>
        <w:t xml:space="preserve"> ensure compliance with </w:t>
      </w:r>
      <w:r w:rsidR="00861240" w:rsidRPr="00981235">
        <w:rPr>
          <w:rFonts w:eastAsia="Arial Rounded MT Bold" w:cs="Calibri"/>
          <w:color w:val="000000"/>
        </w:rPr>
        <w:t>Title II of the Americans with Disabilities Act (ADA)</w:t>
      </w:r>
      <w:proofErr w:type="gramStart"/>
      <w:r w:rsidR="00861240">
        <w:rPr>
          <w:rFonts w:eastAsia="Arial Rounded MT Bold" w:cs="Calibri"/>
          <w:color w:val="000000"/>
        </w:rPr>
        <w:t xml:space="preserve">. </w:t>
      </w:r>
      <w:r w:rsidR="00C51ED0" w:rsidRPr="0081359D">
        <w:rPr>
          <w:rFonts w:eastAsia="Arial Rounded MT Bold"/>
          <w:color w:val="000000"/>
          <w:spacing w:val="-3"/>
        </w:rPr>
        <w:t>.</w:t>
      </w:r>
      <w:proofErr w:type="gramEnd"/>
      <w:r w:rsidR="00C51ED0" w:rsidRPr="0081359D">
        <w:t xml:space="preserve"> </w:t>
      </w:r>
      <w:r w:rsidR="00663466" w:rsidRPr="0081359D">
        <w:t xml:space="preserve">This Deliverable must </w:t>
      </w:r>
      <w:r w:rsidR="0020442E" w:rsidRPr="0081359D">
        <w:t>include</w:t>
      </w:r>
      <w:r w:rsidR="00663466" w:rsidRPr="0081359D">
        <w:t xml:space="preserve"> at least</w:t>
      </w:r>
      <w:r w:rsidR="008451C4" w:rsidRPr="0081359D">
        <w:t xml:space="preserve"> the complete r</w:t>
      </w:r>
      <w:r w:rsidR="0020442E" w:rsidRPr="0081359D">
        <w:t xml:space="preserve">esults </w:t>
      </w:r>
      <w:r w:rsidR="00C3190F" w:rsidRPr="0081359D">
        <w:t xml:space="preserve">of </w:t>
      </w:r>
      <w:r w:rsidR="00706FED" w:rsidRPr="0081359D">
        <w:t>[</w:t>
      </w:r>
      <w:r w:rsidR="00646625" w:rsidRPr="0081359D">
        <w:rPr>
          <w:highlight w:val="yellow"/>
        </w:rPr>
        <w:t xml:space="preserve">automated and manual testing tools, such as the use of Job Access </w:t>
      </w:r>
      <w:proofErr w:type="gramStart"/>
      <w:r w:rsidR="00646625" w:rsidRPr="0081359D">
        <w:rPr>
          <w:highlight w:val="yellow"/>
        </w:rPr>
        <w:t>With</w:t>
      </w:r>
      <w:proofErr w:type="gramEnd"/>
      <w:r w:rsidR="00646625" w:rsidRPr="0081359D">
        <w:rPr>
          <w:highlight w:val="yellow"/>
        </w:rPr>
        <w:t xml:space="preserve"> Speech (JAWS), </w:t>
      </w:r>
      <w:proofErr w:type="spellStart"/>
      <w:r w:rsidR="00646625" w:rsidRPr="0081359D">
        <w:rPr>
          <w:highlight w:val="yellow"/>
        </w:rPr>
        <w:t>VoiceOver</w:t>
      </w:r>
      <w:proofErr w:type="spellEnd"/>
      <w:r w:rsidR="00646625" w:rsidRPr="0081359D">
        <w:rPr>
          <w:highlight w:val="yellow"/>
        </w:rPr>
        <w:t>, Non-Visual Desktop Access (NVDA), keyboard navigation, magnification software, and speech-to-text software</w:t>
      </w:r>
      <w:r w:rsidR="006E4896" w:rsidRPr="0081359D">
        <w:t>].</w:t>
      </w:r>
      <w:r w:rsidR="00466600" w:rsidRPr="0081359D">
        <w:t xml:space="preserve"> </w:t>
      </w:r>
    </w:p>
    <w:p w14:paraId="2932B8E7" w14:textId="4082BB14" w:rsidR="00170187" w:rsidRPr="0081359D" w:rsidRDefault="00170187" w:rsidP="008F24EA">
      <w:pPr>
        <w:pStyle w:val="ListParagraph"/>
        <w:numPr>
          <w:ilvl w:val="1"/>
          <w:numId w:val="24"/>
        </w:numPr>
        <w:contextualSpacing w:val="0"/>
        <w:rPr>
          <w:b/>
          <w:bCs/>
        </w:rPr>
      </w:pPr>
      <w:r w:rsidRPr="0081359D">
        <w:rPr>
          <w:b/>
          <w:bCs/>
        </w:rPr>
        <w:t xml:space="preserve">Statement of Work- Ongoing </w:t>
      </w:r>
      <w:r w:rsidR="00EE695C" w:rsidRPr="0081359D">
        <w:rPr>
          <w:b/>
          <w:bCs/>
        </w:rPr>
        <w:t>Services</w:t>
      </w:r>
      <w:r w:rsidRPr="0081359D">
        <w:rPr>
          <w:b/>
          <w:bCs/>
        </w:rPr>
        <w:t xml:space="preserve">. </w:t>
      </w:r>
      <w:proofErr w:type="gramStart"/>
      <w:r w:rsidRPr="0081359D">
        <w:t>below</w:t>
      </w:r>
      <w:proofErr w:type="gramEnd"/>
      <w:r w:rsidRPr="0081359D">
        <w:t xml:space="preserve"> is draft language for tasks and deliverables for the</w:t>
      </w:r>
      <w:r w:rsidR="00EE695C" w:rsidRPr="0081359D">
        <w:t xml:space="preserve"> ongoing services statement of work</w:t>
      </w:r>
      <w:r w:rsidRPr="0081359D">
        <w:t>.</w:t>
      </w:r>
    </w:p>
    <w:p w14:paraId="48A12FDC" w14:textId="01F27DCF" w:rsidR="00713DF4" w:rsidRPr="0081359D" w:rsidRDefault="005B0486" w:rsidP="007D72EE">
      <w:pPr>
        <w:pStyle w:val="ListParagraph"/>
        <w:numPr>
          <w:ilvl w:val="2"/>
          <w:numId w:val="24"/>
        </w:numPr>
        <w:contextualSpacing w:val="0"/>
        <w:rPr>
          <w:b/>
          <w:bCs/>
        </w:rPr>
      </w:pPr>
      <w:proofErr w:type="gramStart"/>
      <w:r w:rsidRPr="0081359D">
        <w:rPr>
          <w:b/>
          <w:bCs/>
          <w:color w:val="C00000"/>
        </w:rPr>
        <w:t>Add</w:t>
      </w:r>
      <w:r w:rsidRPr="0081359D">
        <w:rPr>
          <w:b/>
          <w:bCs/>
        </w:rPr>
        <w:t xml:space="preserve"> to</w:t>
      </w:r>
      <w:proofErr w:type="gramEnd"/>
      <w:r w:rsidRPr="0081359D">
        <w:rPr>
          <w:b/>
          <w:bCs/>
        </w:rPr>
        <w:t xml:space="preserve"> O&amp;M Services as a task or subtask</w:t>
      </w:r>
      <w:r w:rsidR="00D244DA" w:rsidRPr="0081359D">
        <w:rPr>
          <w:b/>
          <w:bCs/>
        </w:rPr>
        <w:t>s</w:t>
      </w:r>
      <w:r w:rsidRPr="0081359D">
        <w:rPr>
          <w:b/>
          <w:bCs/>
        </w:rPr>
        <w:t xml:space="preserve">: </w:t>
      </w:r>
    </w:p>
    <w:p w14:paraId="4EB1D439" w14:textId="5F6CEDDE" w:rsidR="00D244DA" w:rsidRPr="0081359D" w:rsidRDefault="008476F8" w:rsidP="007D72EE">
      <w:pPr>
        <w:ind w:left="1080" w:hanging="720"/>
      </w:pPr>
      <w:proofErr w:type="gramStart"/>
      <w:r>
        <w:t>#.#</w:t>
      </w:r>
      <w:proofErr w:type="gramEnd"/>
      <w:r>
        <w:tab/>
      </w:r>
      <w:r w:rsidR="00466600" w:rsidRPr="0081359D">
        <w:t xml:space="preserve">Contractor shall ensure the Solution </w:t>
      </w:r>
      <w:r w:rsidR="008451C4" w:rsidRPr="0081359D">
        <w:t>maintains compliance with current standards for digital accessibility</w:t>
      </w:r>
      <w:r w:rsidR="0023168D" w:rsidRPr="0081359D">
        <w:t xml:space="preserve">, including as </w:t>
      </w:r>
      <w:r w:rsidR="009C0C54" w:rsidRPr="0081359D">
        <w:t xml:space="preserve">the Solution is </w:t>
      </w:r>
      <w:r w:rsidR="0023168D" w:rsidRPr="0081359D">
        <w:t>updated</w:t>
      </w:r>
      <w:r w:rsidR="00466600" w:rsidRPr="0081359D">
        <w:t xml:space="preserve">. </w:t>
      </w:r>
      <w:r w:rsidR="0032393C" w:rsidRPr="0081359D">
        <w:t xml:space="preserve">Agency has the right to complete an independent accessibility audit of the Solution or </w:t>
      </w:r>
      <w:r w:rsidR="00526061">
        <w:t xml:space="preserve">Contractor-delivered </w:t>
      </w:r>
      <w:r w:rsidR="0032393C" w:rsidRPr="0081359D">
        <w:t>content at any time.</w:t>
      </w:r>
    </w:p>
    <w:p w14:paraId="3FFC961E" w14:textId="6AFFB736" w:rsidR="0032393C" w:rsidRPr="0081359D" w:rsidRDefault="008476F8" w:rsidP="007D72EE">
      <w:pPr>
        <w:ind w:left="1800" w:hanging="720"/>
      </w:pPr>
      <w:r>
        <w:t>1.</w:t>
      </w:r>
      <w:r>
        <w:tab/>
      </w:r>
      <w:r w:rsidR="00A34CDB" w:rsidRPr="0081359D">
        <w:t xml:space="preserve">Contractor shall </w:t>
      </w:r>
      <w:r w:rsidR="00E8143E" w:rsidRPr="0081359D">
        <w:t xml:space="preserve">monitor and </w:t>
      </w:r>
      <w:r w:rsidR="00A34CDB" w:rsidRPr="0081359D">
        <w:t xml:space="preserve">at least annually review and test the Solution and Contractor-delivered content for </w:t>
      </w:r>
      <w:r w:rsidR="00675A34" w:rsidRPr="0081359D">
        <w:t>compliance with then-current digital accessibility standard</w:t>
      </w:r>
      <w:r w:rsidR="00526061">
        <w:t xml:space="preserve">s, including at </w:t>
      </w:r>
      <w:proofErr w:type="gramStart"/>
      <w:r w:rsidR="00526061">
        <w:t xml:space="preserve">least </w:t>
      </w:r>
      <w:r w:rsidR="00675A34" w:rsidRPr="0081359D">
        <w:t xml:space="preserve"> </w:t>
      </w:r>
      <w:r w:rsidR="00F63A36" w:rsidRPr="0081359D">
        <w:t>Web</w:t>
      </w:r>
      <w:proofErr w:type="gramEnd"/>
      <w:r w:rsidR="00F63A36" w:rsidRPr="0081359D">
        <w:t xml:space="preserve"> Content Accessibility Guidelines (WCAG) 2.</w:t>
      </w:r>
      <w:r w:rsidR="00F63A36">
        <w:t>1</w:t>
      </w:r>
      <w:r w:rsidR="00F63A36" w:rsidRPr="0081359D">
        <w:t xml:space="preserve"> (Level AA) </w:t>
      </w:r>
      <w:r w:rsidR="00675A34" w:rsidRPr="007D72EE">
        <w:t>or more current standard</w:t>
      </w:r>
      <w:r w:rsidR="0096545F" w:rsidRPr="007D72EE">
        <w:t xml:space="preserve">. </w:t>
      </w:r>
    </w:p>
    <w:p w14:paraId="459D1516" w14:textId="5087DDDF" w:rsidR="00027163" w:rsidRPr="0081359D" w:rsidRDefault="008476F8" w:rsidP="007D72EE">
      <w:pPr>
        <w:ind w:left="1800" w:hanging="720"/>
      </w:pPr>
      <w:r>
        <w:t>2.</w:t>
      </w:r>
      <w:r>
        <w:tab/>
      </w:r>
      <w:r w:rsidR="0032393C" w:rsidRPr="0081359D">
        <w:t xml:space="preserve">Contractor shall provide Agency information and access </w:t>
      </w:r>
      <w:r w:rsidR="00027163" w:rsidRPr="0081359D">
        <w:t>to conduct an independent accessibility audit</w:t>
      </w:r>
      <w:r w:rsidR="0032393C" w:rsidRPr="0081359D">
        <w:t xml:space="preserve"> within </w:t>
      </w:r>
      <w:r w:rsidR="00526061">
        <w:t>five</w:t>
      </w:r>
      <w:r w:rsidR="0032393C" w:rsidRPr="0081359D">
        <w:t xml:space="preserve"> Business Days of </w:t>
      </w:r>
      <w:r w:rsidR="00027163" w:rsidRPr="0081359D">
        <w:t>a</w:t>
      </w:r>
      <w:r w:rsidR="0032393C" w:rsidRPr="0081359D">
        <w:t xml:space="preserve"> request, unless another timeframe is agreed upon by the parties.</w:t>
      </w:r>
      <w:r w:rsidR="0032393C" w:rsidRPr="007D72EE">
        <w:t xml:space="preserve"> </w:t>
      </w:r>
    </w:p>
    <w:p w14:paraId="6B8ACD37" w14:textId="5825826A" w:rsidR="003A2BF5" w:rsidRPr="0081359D" w:rsidRDefault="008476F8" w:rsidP="007D72EE">
      <w:pPr>
        <w:ind w:left="1800" w:hanging="720"/>
      </w:pPr>
      <w:r>
        <w:t>3.</w:t>
      </w:r>
      <w:r>
        <w:tab/>
      </w:r>
      <w:r w:rsidR="003A2BF5" w:rsidRPr="007D72EE">
        <w:t xml:space="preserve">Contractor shall report any deficiency of which it is notified or which it discovers to Agency within 10 Business Days. </w:t>
      </w:r>
    </w:p>
    <w:p w14:paraId="0CB763DB" w14:textId="37A82DF6" w:rsidR="0032393C" w:rsidRPr="0081359D" w:rsidRDefault="008476F8" w:rsidP="007D72EE">
      <w:pPr>
        <w:ind w:left="1800" w:hanging="720"/>
      </w:pPr>
      <w:r>
        <w:t>4.</w:t>
      </w:r>
      <w:r>
        <w:tab/>
      </w:r>
      <w:r w:rsidR="0032393C" w:rsidRPr="0081359D">
        <w:t xml:space="preserve">If </w:t>
      </w:r>
      <w:r w:rsidR="00027163" w:rsidRPr="0081359D">
        <w:t>a Contractor review or an Agency-requested</w:t>
      </w:r>
      <w:r w:rsidR="0032393C" w:rsidRPr="0081359D">
        <w:t xml:space="preserve"> audit determines that the Solution or content does not meet then-current digital accessibility standard</w:t>
      </w:r>
      <w:r w:rsidR="00526061">
        <w:t>s</w:t>
      </w:r>
      <w:r w:rsidR="0032393C" w:rsidRPr="0081359D">
        <w:t xml:space="preserve"> </w:t>
      </w:r>
      <w:r w:rsidR="00526061">
        <w:t>including at least</w:t>
      </w:r>
      <w:r w:rsidR="001F5C87" w:rsidRPr="008476F8">
        <w:t xml:space="preserve"> </w:t>
      </w:r>
      <w:r w:rsidR="001F5C87" w:rsidRPr="0081359D">
        <w:t>Web Content Accessibility Guidelines (WCAG) 2.</w:t>
      </w:r>
      <w:r w:rsidR="001F5C87">
        <w:t>1</w:t>
      </w:r>
      <w:r w:rsidR="001F5C87" w:rsidRPr="0081359D">
        <w:t xml:space="preserve"> (Level AA) </w:t>
      </w:r>
      <w:r w:rsidR="0032393C" w:rsidRPr="007D72EE">
        <w:t>or more current standard</w:t>
      </w:r>
      <w:r w:rsidR="0032393C" w:rsidRPr="0081359D">
        <w:t xml:space="preserve">, Contractor shall cooperate with Agency to remediate accessibility deficiencies in </w:t>
      </w:r>
      <w:r w:rsidR="0032393C" w:rsidRPr="0081359D">
        <w:lastRenderedPageBreak/>
        <w:t xml:space="preserve">accordance with the Agency-authorized </w:t>
      </w:r>
      <w:r w:rsidR="0025592F" w:rsidRPr="0081359D">
        <w:t xml:space="preserve">correction </w:t>
      </w:r>
      <w:r w:rsidR="0032393C" w:rsidRPr="0081359D">
        <w:t>plan</w:t>
      </w:r>
      <w:r w:rsidR="00E24F38" w:rsidRPr="0081359D">
        <w:t xml:space="preserve"> </w:t>
      </w:r>
      <w:r w:rsidR="00485C5B" w:rsidRPr="0081359D">
        <w:t>[</w:t>
      </w:r>
      <w:r w:rsidR="00E24F38" w:rsidRPr="007D72EE">
        <w:t xml:space="preserve">and the </w:t>
      </w:r>
      <w:r w:rsidR="00485C5B" w:rsidRPr="007D72EE">
        <w:t>Service Level Agreements in Exhibit B</w:t>
      </w:r>
      <w:r w:rsidR="00485C5B" w:rsidRPr="0081359D">
        <w:t>]</w:t>
      </w:r>
      <w:r w:rsidR="0032393C" w:rsidRPr="0081359D">
        <w:t xml:space="preserve">. </w:t>
      </w:r>
    </w:p>
    <w:p w14:paraId="4AA1F2E7" w14:textId="769561DA" w:rsidR="009846CA" w:rsidRPr="0081359D" w:rsidRDefault="008476F8" w:rsidP="007D72EE">
      <w:pPr>
        <w:ind w:left="1800" w:hanging="720"/>
      </w:pPr>
      <w:r>
        <w:t>5.</w:t>
      </w:r>
      <w:r>
        <w:tab/>
      </w:r>
      <w:r w:rsidR="00565E7D" w:rsidRPr="0081359D">
        <w:t>An E</w:t>
      </w:r>
      <w:r w:rsidR="009846CA" w:rsidRPr="0081359D">
        <w:t xml:space="preserve">nhancement Order or other change order </w:t>
      </w:r>
      <w:r w:rsidR="00565E7D" w:rsidRPr="0081359D">
        <w:t xml:space="preserve">may require </w:t>
      </w:r>
      <w:r w:rsidR="00266082" w:rsidRPr="0081359D">
        <w:t>accessibility testing or an updated [</w:t>
      </w:r>
      <w:r w:rsidR="00266082" w:rsidRPr="00D873A1">
        <w:rPr>
          <w:highlight w:val="yellow"/>
        </w:rPr>
        <w:t>system/solution/enhancement</w:t>
      </w:r>
      <w:r w:rsidR="00266082" w:rsidRPr="0081359D">
        <w:t xml:space="preserve">] </w:t>
      </w:r>
      <w:r w:rsidR="007043AF" w:rsidRPr="0081359D">
        <w:t xml:space="preserve">Accessibility Conformance Report, as reflected in the Agency-authorized change order or Enhancement Order. </w:t>
      </w:r>
    </w:p>
    <w:p w14:paraId="4DA30E40" w14:textId="1EAD115F" w:rsidR="0023168D" w:rsidRPr="0081359D" w:rsidRDefault="00D4555D" w:rsidP="007D72EE">
      <w:pPr>
        <w:pStyle w:val="ListParagraph"/>
        <w:numPr>
          <w:ilvl w:val="2"/>
          <w:numId w:val="24"/>
        </w:numPr>
        <w:contextualSpacing w:val="0"/>
      </w:pPr>
      <w:r w:rsidRPr="0081359D">
        <w:rPr>
          <w:b/>
          <w:bCs/>
        </w:rPr>
        <w:t>Add related deliverable</w:t>
      </w:r>
      <w:r w:rsidR="008F1AF7" w:rsidRPr="0081359D">
        <w:rPr>
          <w:b/>
          <w:bCs/>
        </w:rPr>
        <w:t>s</w:t>
      </w:r>
      <w:r w:rsidRPr="0081359D">
        <w:t xml:space="preserve">: </w:t>
      </w:r>
    </w:p>
    <w:p w14:paraId="698851AA" w14:textId="641F8E58" w:rsidR="00E20BB3" w:rsidRPr="0081359D" w:rsidRDefault="00B357EF" w:rsidP="007D72EE">
      <w:pPr>
        <w:ind w:left="1080" w:hanging="720"/>
      </w:pPr>
      <w:proofErr w:type="gramStart"/>
      <w:r w:rsidRPr="007D72EE">
        <w:rPr>
          <w:b/>
          <w:bCs/>
        </w:rPr>
        <w:t>#.#</w:t>
      </w:r>
      <w:proofErr w:type="gramEnd"/>
      <w:r w:rsidRPr="007D72EE">
        <w:rPr>
          <w:b/>
          <w:bCs/>
        </w:rPr>
        <w:t>.</w:t>
      </w:r>
      <w:r w:rsidRPr="007D72EE">
        <w:rPr>
          <w:b/>
          <w:bCs/>
        </w:rPr>
        <w:tab/>
        <w:t>Annual Accessibility Conformance Report.</w:t>
      </w:r>
      <w:r w:rsidRPr="00B357EF">
        <w:t xml:space="preserve"> </w:t>
      </w:r>
      <w:r w:rsidR="00D4555D" w:rsidRPr="0081359D">
        <w:t xml:space="preserve">Contractor shall deliver </w:t>
      </w:r>
      <w:r w:rsidR="00266082" w:rsidRPr="0081359D">
        <w:t>a</w:t>
      </w:r>
      <w:r w:rsidR="00A02DC1" w:rsidRPr="0081359D">
        <w:t xml:space="preserve">n </w:t>
      </w:r>
      <w:r w:rsidR="00E20BB3" w:rsidRPr="0081359D">
        <w:t>Accessibility Conformance Report (ACR)</w:t>
      </w:r>
      <w:r w:rsidR="00A02DC1" w:rsidRPr="0081359D">
        <w:t xml:space="preserve"> to Agency </w:t>
      </w:r>
      <w:r w:rsidRPr="0081359D">
        <w:t>at least</w:t>
      </w:r>
      <w:r>
        <w:t xml:space="preserve"> annually,</w:t>
      </w:r>
      <w:r w:rsidRPr="0081359D">
        <w:t xml:space="preserve"> </w:t>
      </w:r>
      <w:r w:rsidR="00A02DC1" w:rsidRPr="0081359D">
        <w:t xml:space="preserve">in accordance with the Deliverable schedule. If the testing report indicates deficiencies, the Deliverable must include a proposed </w:t>
      </w:r>
      <w:r w:rsidR="00A2095F">
        <w:t>[</w:t>
      </w:r>
      <w:r w:rsidR="00A02DC1" w:rsidRPr="007D72EE">
        <w:rPr>
          <w:highlight w:val="yellow"/>
        </w:rPr>
        <w:t>mitigation plan</w:t>
      </w:r>
      <w:r w:rsidR="00A2095F" w:rsidRPr="007D72EE">
        <w:rPr>
          <w:highlight w:val="yellow"/>
        </w:rPr>
        <w:t>, and a proposed</w:t>
      </w:r>
      <w:r w:rsidR="00A2095F">
        <w:t>] Remediation Plan</w:t>
      </w:r>
      <w:r w:rsidR="009338C1" w:rsidRPr="0081359D">
        <w:t xml:space="preserve">. </w:t>
      </w:r>
      <w:r w:rsidR="00E20BB3" w:rsidRPr="0081359D">
        <w:t xml:space="preserve">The </w:t>
      </w:r>
      <w:r w:rsidR="00157A3E">
        <w:t xml:space="preserve">Annual </w:t>
      </w:r>
      <w:r w:rsidR="00E20BB3" w:rsidRPr="0081359D">
        <w:t xml:space="preserve">Accessibility Conformance Report Deliverable must be based on the latest version of the WCAG Voluntary Product Accessibility Template (VPAT®) that evaluates conformance with the then-current Agency WCAG conformance standard. The </w:t>
      </w:r>
      <w:r w:rsidR="00157A3E">
        <w:t xml:space="preserve">Annual </w:t>
      </w:r>
      <w:r w:rsidR="00E20BB3" w:rsidRPr="0081359D">
        <w:t xml:space="preserve">Accessibility Conformance Report must </w:t>
      </w:r>
      <w:r w:rsidR="00DE142B">
        <w:t>accurately reflect the Solution’s current state of accessibility, be specific to the products and version(s) in use or proposed for use, be completed by qualified personnel knowled</w:t>
      </w:r>
      <w:r w:rsidR="004772FB">
        <w:t xml:space="preserve">geable in digital accessibility and the digital </w:t>
      </w:r>
      <w:proofErr w:type="gramStart"/>
      <w:r w:rsidR="004772FB">
        <w:t>product, and</w:t>
      </w:r>
      <w:proofErr w:type="gramEnd"/>
      <w:r w:rsidR="004772FB">
        <w:t xml:space="preserve"> be available in an accessible format.</w:t>
      </w:r>
    </w:p>
    <w:p w14:paraId="5090FFB2" w14:textId="01447F86" w:rsidR="009317DF" w:rsidRPr="0081359D" w:rsidRDefault="00157A3E" w:rsidP="007D72EE">
      <w:pPr>
        <w:ind w:left="1440" w:hanging="720"/>
        <w:rPr>
          <w:rFonts w:eastAsia="Arial Rounded MT Bold" w:cs="Calibri"/>
          <w:color w:val="000000"/>
          <w:spacing w:val="-2"/>
        </w:rPr>
      </w:pPr>
      <w:r>
        <w:t>#.</w:t>
      </w:r>
      <w:proofErr w:type="gramStart"/>
      <w:r>
        <w:t>#.#</w:t>
      </w:r>
      <w:proofErr w:type="gramEnd"/>
      <w:r>
        <w:t xml:space="preserve"> </w:t>
      </w:r>
      <w:r w:rsidR="00345086">
        <w:tab/>
      </w:r>
      <w:r w:rsidR="00345086" w:rsidRPr="0081359D">
        <w:t xml:space="preserve">A Remediation Plan is a structured outline of how </w:t>
      </w:r>
      <w:r w:rsidR="00345086">
        <w:t>Contractor</w:t>
      </w:r>
      <w:r w:rsidR="00345086" w:rsidRPr="0081359D">
        <w:t xml:space="preserve"> will improve the </w:t>
      </w:r>
      <w:r w:rsidR="00345086" w:rsidRPr="000E2C5E">
        <w:rPr>
          <w:rFonts w:eastAsia="Arial Rounded MT Bold" w:cs="Calibri"/>
          <w:color w:val="000000"/>
        </w:rPr>
        <w:t>accessibility</w:t>
      </w:r>
      <w:r w:rsidR="00345086" w:rsidRPr="0081359D">
        <w:t xml:space="preserve"> of its digital products, services, or digital content. For each </w:t>
      </w:r>
      <w:r w:rsidR="00345086">
        <w:t>a</w:t>
      </w:r>
      <w:r w:rsidR="00345086" w:rsidRPr="0081359D">
        <w:t xml:space="preserve">ccessibility </w:t>
      </w:r>
      <w:r w:rsidR="00345086">
        <w:t>v</w:t>
      </w:r>
      <w:r w:rsidR="00345086" w:rsidRPr="0081359D">
        <w:t xml:space="preserve">iolation, the </w:t>
      </w:r>
      <w:r w:rsidR="00345086">
        <w:t>proposed</w:t>
      </w:r>
      <w:r w:rsidR="00345086" w:rsidRPr="0081359D">
        <w:t xml:space="preserve"> Remediation Plan must include</w:t>
      </w:r>
      <w:r w:rsidR="00345086">
        <w:t xml:space="preserve"> each WCAG success criterion subject to remediation, including the component or element involved, the description, the location or page name, the severity level, the target date for remediation, the remediation status, the remediation technique, and (where applicable) the date remediated. </w:t>
      </w:r>
      <w:r w:rsidR="009317DF" w:rsidRPr="0081359D">
        <w:t xml:space="preserve">Any required </w:t>
      </w:r>
      <w:r w:rsidR="00804884" w:rsidRPr="0081359D">
        <w:t>Remediation Plan</w:t>
      </w:r>
      <w:r w:rsidR="009317DF" w:rsidRPr="0081359D">
        <w:t xml:space="preserve"> must </w:t>
      </w:r>
      <w:r w:rsidR="00345086">
        <w:t xml:space="preserve">also </w:t>
      </w:r>
      <w:r w:rsidR="009317DF" w:rsidRPr="0081359D">
        <w:rPr>
          <w:rFonts w:eastAsia="Arial Rounded MT Bold" w:cs="Calibri"/>
          <w:color w:val="000000"/>
          <w:spacing w:val="-2"/>
        </w:rPr>
        <w:t>reflect Contractor’s proposed approach to:</w:t>
      </w:r>
    </w:p>
    <w:p w14:paraId="65AE4081" w14:textId="0CF99DE7" w:rsidR="009317DF" w:rsidRPr="0081359D" w:rsidRDefault="00157A3E" w:rsidP="007D72EE">
      <w:pPr>
        <w:ind w:left="1440" w:hanging="720"/>
        <w:rPr>
          <w:rFonts w:eastAsia="Arial Rounded MT Bold" w:cs="Calibri"/>
          <w:color w:val="000000"/>
          <w:spacing w:val="-4"/>
        </w:rPr>
      </w:pPr>
      <w:r>
        <w:rPr>
          <w:rFonts w:eastAsia="Arial Rounded MT Bold" w:cs="Calibri"/>
          <w:color w:val="000000"/>
        </w:rPr>
        <w:t>1.</w:t>
      </w:r>
      <w:r>
        <w:rPr>
          <w:rFonts w:eastAsia="Arial Rounded MT Bold" w:cs="Calibri"/>
          <w:color w:val="000000"/>
        </w:rPr>
        <w:tab/>
      </w:r>
      <w:r w:rsidR="009317DF" w:rsidRPr="0081359D">
        <w:rPr>
          <w:rFonts w:eastAsia="Arial Rounded MT Bold" w:cs="Calibri"/>
          <w:color w:val="000000"/>
        </w:rPr>
        <w:t>Collaborating</w:t>
      </w:r>
      <w:r w:rsidR="009317DF" w:rsidRPr="0081359D">
        <w:rPr>
          <w:rFonts w:eastAsia="Arial Rounded MT Bold" w:cs="Calibri"/>
          <w:color w:val="000000"/>
          <w:spacing w:val="-4"/>
        </w:rPr>
        <w:t xml:space="preserve"> with Agency to fully identify </w:t>
      </w:r>
      <w:r w:rsidR="00EA1515" w:rsidRPr="0081359D">
        <w:rPr>
          <w:rFonts w:eastAsia="Arial Rounded MT Bold" w:cs="Calibri"/>
          <w:color w:val="000000"/>
          <w:spacing w:val="-4"/>
        </w:rPr>
        <w:t>deficiencies and their root causes.</w:t>
      </w:r>
      <w:r w:rsidR="009317DF" w:rsidRPr="0081359D">
        <w:rPr>
          <w:rFonts w:eastAsia="Arial Rounded MT Bold" w:cs="Calibri"/>
          <w:color w:val="000000"/>
          <w:spacing w:val="-4"/>
        </w:rPr>
        <w:t xml:space="preserve"> </w:t>
      </w:r>
    </w:p>
    <w:p w14:paraId="7AE75C97" w14:textId="57BF9A34" w:rsidR="009317DF" w:rsidRPr="0081359D" w:rsidRDefault="00157A3E" w:rsidP="007D72EE">
      <w:pPr>
        <w:ind w:left="1440" w:hanging="720"/>
        <w:rPr>
          <w:rFonts w:eastAsia="Arial Rounded MT Bold" w:cs="Calibri"/>
          <w:color w:val="000000"/>
        </w:rPr>
      </w:pPr>
      <w:r>
        <w:rPr>
          <w:rFonts w:eastAsia="Arial Rounded MT Bold" w:cs="Calibri"/>
          <w:color w:val="000000"/>
        </w:rPr>
        <w:t>2.</w:t>
      </w:r>
      <w:r>
        <w:rPr>
          <w:rFonts w:eastAsia="Arial Rounded MT Bold" w:cs="Calibri"/>
          <w:color w:val="000000"/>
        </w:rPr>
        <w:tab/>
      </w:r>
      <w:r w:rsidR="009317DF" w:rsidRPr="0081359D">
        <w:rPr>
          <w:rFonts w:eastAsia="Arial Rounded MT Bold" w:cs="Calibri"/>
          <w:color w:val="000000"/>
        </w:rPr>
        <w:t>Remedying</w:t>
      </w:r>
      <w:r w:rsidR="009317DF" w:rsidRPr="007D72EE">
        <w:rPr>
          <w:rFonts w:eastAsia="Arial Rounded MT Bold" w:cs="Calibri"/>
          <w:color w:val="000000"/>
        </w:rPr>
        <w:t xml:space="preserve"> </w:t>
      </w:r>
      <w:r w:rsidR="00EA1515" w:rsidRPr="0081359D">
        <w:rPr>
          <w:rFonts w:eastAsia="Arial Rounded MT Bold" w:cs="Calibri"/>
          <w:color w:val="000000"/>
        </w:rPr>
        <w:t xml:space="preserve">deficiencies </w:t>
      </w:r>
      <w:r w:rsidR="009317DF" w:rsidRPr="0081359D">
        <w:rPr>
          <w:rFonts w:eastAsia="Arial Rounded MT Bold" w:cs="Calibri"/>
          <w:color w:val="000000"/>
        </w:rPr>
        <w:t>identified during the analysis.</w:t>
      </w:r>
    </w:p>
    <w:p w14:paraId="18D8015F" w14:textId="2B10C470" w:rsidR="009317DF" w:rsidRPr="0081359D" w:rsidRDefault="00157A3E" w:rsidP="007D72EE">
      <w:pPr>
        <w:ind w:left="1440" w:hanging="720"/>
        <w:rPr>
          <w:rFonts w:eastAsia="Arial Rounded MT Bold" w:cs="Calibri"/>
          <w:color w:val="000000"/>
        </w:rPr>
      </w:pPr>
      <w:r>
        <w:rPr>
          <w:rFonts w:eastAsia="Arial Rounded MT Bold" w:cs="Calibri"/>
          <w:color w:val="000000"/>
        </w:rPr>
        <w:t>3</w:t>
      </w:r>
      <w:r w:rsidR="00C927FA">
        <w:rPr>
          <w:rFonts w:eastAsia="Arial Rounded MT Bold" w:cs="Calibri"/>
          <w:color w:val="000000"/>
        </w:rPr>
        <w:t>.</w:t>
      </w:r>
      <w:r w:rsidR="00C927FA">
        <w:rPr>
          <w:rFonts w:eastAsia="Arial Rounded MT Bold" w:cs="Calibri"/>
          <w:color w:val="000000"/>
        </w:rPr>
        <w:tab/>
        <w:t>A</w:t>
      </w:r>
      <w:r w:rsidR="009317DF" w:rsidRPr="0081359D">
        <w:rPr>
          <w:rFonts w:eastAsia="Arial Rounded MT Bold" w:cs="Calibri"/>
          <w:color w:val="000000"/>
        </w:rPr>
        <w:t xml:space="preserve">dditional strategies, specific activities, emergent technologies, or other actions that Contractor will deploy to minimize the difficulties people with disabilities may have in using the deficient </w:t>
      </w:r>
      <w:r w:rsidR="00212F0E" w:rsidRPr="00212F0E">
        <w:rPr>
          <w:rFonts w:eastAsia="Arial Rounded MT Bold" w:cs="Calibri"/>
          <w:color w:val="000000"/>
        </w:rPr>
        <w:t>digital content</w:t>
      </w:r>
      <w:r w:rsidR="009F477E">
        <w:rPr>
          <w:rFonts w:eastAsia="Arial Rounded MT Bold" w:cs="Calibri"/>
          <w:color w:val="000000"/>
        </w:rPr>
        <w:t>,</w:t>
      </w:r>
      <w:r w:rsidR="00212F0E" w:rsidRPr="00212F0E">
        <w:rPr>
          <w:rFonts w:eastAsia="Arial Rounded MT Bold" w:cs="Calibri"/>
          <w:color w:val="000000"/>
        </w:rPr>
        <w:t xml:space="preserve"> space</w:t>
      </w:r>
      <w:r w:rsidR="009F477E">
        <w:rPr>
          <w:rFonts w:eastAsia="Arial Rounded MT Bold" w:cs="Calibri"/>
          <w:color w:val="000000"/>
        </w:rPr>
        <w:t xml:space="preserve">, </w:t>
      </w:r>
      <w:r w:rsidR="00EA1515" w:rsidRPr="0081359D">
        <w:rPr>
          <w:rFonts w:eastAsia="Arial Rounded MT Bold" w:cs="Calibri"/>
          <w:color w:val="000000"/>
        </w:rPr>
        <w:t>or content</w:t>
      </w:r>
      <w:r w:rsidR="009317DF" w:rsidRPr="0081359D">
        <w:rPr>
          <w:rFonts w:eastAsia="Arial Rounded MT Bold" w:cs="Calibri"/>
          <w:color w:val="000000"/>
        </w:rPr>
        <w:t>.</w:t>
      </w:r>
    </w:p>
    <w:p w14:paraId="31B95E5F" w14:textId="6935DD06" w:rsidR="009317DF" w:rsidRPr="0081359D" w:rsidRDefault="00C927FA" w:rsidP="007D72EE">
      <w:pPr>
        <w:ind w:left="1440" w:hanging="720"/>
        <w:rPr>
          <w:rFonts w:eastAsia="Arial Rounded MT Bold" w:cs="Calibri"/>
          <w:color w:val="000000"/>
        </w:rPr>
      </w:pPr>
      <w:r>
        <w:rPr>
          <w:rFonts w:eastAsia="Arial Rounded MT Bold" w:cs="Calibri"/>
          <w:color w:val="000000"/>
        </w:rPr>
        <w:lastRenderedPageBreak/>
        <w:t>4.</w:t>
      </w:r>
      <w:r>
        <w:rPr>
          <w:rFonts w:eastAsia="Arial Rounded MT Bold" w:cs="Calibri"/>
          <w:color w:val="000000"/>
        </w:rPr>
        <w:tab/>
      </w:r>
      <w:r w:rsidR="009317DF" w:rsidRPr="0081359D">
        <w:rPr>
          <w:rFonts w:eastAsia="Arial Rounded MT Bold" w:cs="Calibri"/>
          <w:color w:val="000000"/>
        </w:rPr>
        <w:t xml:space="preserve">Remediation, configuration, or customizations and reasonable accommodations </w:t>
      </w:r>
      <w:r w:rsidR="00253B21" w:rsidRPr="0081359D">
        <w:rPr>
          <w:rFonts w:eastAsia="Arial Rounded MT Bold" w:cs="Calibri"/>
          <w:color w:val="000000"/>
        </w:rPr>
        <w:t xml:space="preserve">to be provided </w:t>
      </w:r>
      <w:r w:rsidR="009317DF" w:rsidRPr="0081359D">
        <w:rPr>
          <w:rFonts w:eastAsia="Arial Rounded MT Bold" w:cs="Calibri"/>
          <w:color w:val="000000"/>
        </w:rPr>
        <w:t xml:space="preserve">until deficiencies have been </w:t>
      </w:r>
      <w:r w:rsidR="00253B21" w:rsidRPr="0081359D">
        <w:rPr>
          <w:rFonts w:eastAsia="Arial Rounded MT Bold" w:cs="Calibri"/>
          <w:color w:val="000000"/>
        </w:rPr>
        <w:t>remediated</w:t>
      </w:r>
      <w:r w:rsidR="009317DF" w:rsidRPr="0081359D">
        <w:rPr>
          <w:rFonts w:eastAsia="Arial Rounded MT Bold" w:cs="Calibri"/>
          <w:color w:val="000000"/>
        </w:rPr>
        <w:t>.</w:t>
      </w:r>
    </w:p>
    <w:p w14:paraId="38C62609" w14:textId="02074363" w:rsidR="00804884" w:rsidRPr="0081359D" w:rsidRDefault="00C927FA" w:rsidP="007D72EE">
      <w:pPr>
        <w:ind w:left="1440" w:hanging="720"/>
        <w:rPr>
          <w:rFonts w:eastAsia="Arial Rounded MT Bold" w:cs="Calibri"/>
          <w:color w:val="000000"/>
        </w:rPr>
      </w:pPr>
      <w:r>
        <w:rPr>
          <w:rFonts w:eastAsia="Arial Rounded MT Bold" w:cs="Calibri"/>
          <w:color w:val="000000"/>
        </w:rPr>
        <w:t>5.</w:t>
      </w:r>
      <w:r>
        <w:rPr>
          <w:rFonts w:eastAsia="Arial Rounded MT Bold" w:cs="Calibri"/>
          <w:color w:val="000000"/>
        </w:rPr>
        <w:tab/>
      </w:r>
      <w:r w:rsidR="00253B21" w:rsidRPr="0081359D">
        <w:rPr>
          <w:rFonts w:eastAsia="Arial Rounded MT Bold" w:cs="Calibri"/>
          <w:color w:val="000000"/>
        </w:rPr>
        <w:t xml:space="preserve">The proposed schedule for </w:t>
      </w:r>
      <w:r w:rsidR="004F0156" w:rsidRPr="0081359D">
        <w:rPr>
          <w:rFonts w:eastAsia="Arial Rounded MT Bold" w:cs="Calibri"/>
          <w:color w:val="000000"/>
        </w:rPr>
        <w:t>resolving deficiencies.</w:t>
      </w:r>
    </w:p>
    <w:p w14:paraId="0673286D" w14:textId="1AEBC29A" w:rsidR="001C1EE1" w:rsidRPr="00D873A1" w:rsidRDefault="00521635" w:rsidP="008F24EA">
      <w:pPr>
        <w:pStyle w:val="ListParagraph"/>
        <w:numPr>
          <w:ilvl w:val="1"/>
          <w:numId w:val="24"/>
        </w:numPr>
        <w:spacing w:after="240"/>
        <w:contextualSpacing w:val="0"/>
        <w:rPr>
          <w:b/>
          <w:bCs/>
          <w:color w:val="000000" w:themeColor="text1"/>
        </w:rPr>
      </w:pPr>
      <w:r w:rsidRPr="00D873A1">
        <w:rPr>
          <w:rFonts w:eastAsia="Arial Rounded MT Bold" w:cs="Calibri"/>
          <w:b/>
          <w:bCs/>
          <w:color w:val="000000"/>
        </w:rPr>
        <w:t xml:space="preserve">Exhibit B, </w:t>
      </w:r>
      <w:r w:rsidR="001C1EE1" w:rsidRPr="00D873A1">
        <w:rPr>
          <w:b/>
          <w:bCs/>
          <w:color w:val="000000" w:themeColor="text1"/>
        </w:rPr>
        <w:t xml:space="preserve">Service </w:t>
      </w:r>
      <w:r w:rsidR="001C1EE1" w:rsidRPr="00D873A1">
        <w:rPr>
          <w:b/>
          <w:bCs/>
        </w:rPr>
        <w:t>Level</w:t>
      </w:r>
      <w:r w:rsidR="001C1EE1" w:rsidRPr="00D873A1">
        <w:rPr>
          <w:b/>
          <w:bCs/>
          <w:color w:val="000000" w:themeColor="text1"/>
        </w:rPr>
        <w:t xml:space="preserve"> Agreements</w:t>
      </w:r>
    </w:p>
    <w:p w14:paraId="0EB4E5B7" w14:textId="4E1971D0" w:rsidR="001C1EE1" w:rsidRPr="0081359D" w:rsidRDefault="001C1EE1" w:rsidP="00D873A1">
      <w:pPr>
        <w:pStyle w:val="ListParagraph"/>
        <w:spacing w:after="240"/>
        <w:ind w:left="792"/>
        <w:contextualSpacing w:val="0"/>
      </w:pPr>
      <w:r w:rsidRPr="0081359D">
        <w:t>The template language in this section references Exhibit B of the DAS SPS “</w:t>
      </w:r>
      <w:proofErr w:type="spellStart"/>
      <w:r w:rsidRPr="0081359D">
        <w:t>XaaS</w:t>
      </w:r>
      <w:proofErr w:type="spellEnd"/>
      <w:r w:rsidRPr="0081359D">
        <w:t xml:space="preserve">” template. </w:t>
      </w:r>
      <w:r w:rsidR="00DA1E22" w:rsidRPr="0081359D">
        <w:t xml:space="preserve">Confer with your </w:t>
      </w:r>
      <w:r w:rsidR="007B78D2">
        <w:t xml:space="preserve">agency or </w:t>
      </w:r>
      <w:proofErr w:type="gramStart"/>
      <w:r w:rsidR="007B78D2">
        <w:t>organization</w:t>
      </w:r>
      <w:r w:rsidR="00DA1E22" w:rsidRPr="0081359D">
        <w:t>, and</w:t>
      </w:r>
      <w:proofErr w:type="gramEnd"/>
      <w:r w:rsidR="00DA1E22" w:rsidRPr="0081359D">
        <w:t xml:space="preserve"> engage DOJ </w:t>
      </w:r>
      <w:r w:rsidR="00BF4BE0" w:rsidRPr="0081359D">
        <w:t>in drafting and negotiating any additions to the SLA exhibit that address digital accessibility.</w:t>
      </w:r>
      <w:r w:rsidR="004F34AC" w:rsidRPr="0081359D">
        <w:t xml:space="preserve"> </w:t>
      </w:r>
    </w:p>
    <w:p w14:paraId="122794D9" w14:textId="619554E7" w:rsidR="00204737" w:rsidRPr="0081359D" w:rsidRDefault="004F34AC" w:rsidP="008F24EA">
      <w:pPr>
        <w:pStyle w:val="ListParagraph"/>
        <w:numPr>
          <w:ilvl w:val="2"/>
          <w:numId w:val="24"/>
        </w:numPr>
        <w:spacing w:after="240"/>
        <w:contextualSpacing w:val="0"/>
        <w:rPr>
          <w:b/>
          <w:bCs/>
        </w:rPr>
      </w:pPr>
      <w:r w:rsidRPr="0081359D">
        <w:rPr>
          <w:b/>
          <w:bCs/>
          <w:color w:val="C00000"/>
        </w:rPr>
        <w:t xml:space="preserve">OPTION </w:t>
      </w:r>
      <w:r w:rsidRPr="00D873A1">
        <w:rPr>
          <w:b/>
          <w:bCs/>
          <w:color w:val="000000" w:themeColor="text1"/>
        </w:rPr>
        <w:t>to add</w:t>
      </w:r>
      <w:r w:rsidR="00204737" w:rsidRPr="00D873A1">
        <w:rPr>
          <w:b/>
          <w:bCs/>
          <w:color w:val="000000" w:themeColor="text1"/>
        </w:rPr>
        <w:t xml:space="preserve"> to </w:t>
      </w:r>
      <w:r w:rsidR="00204737" w:rsidRPr="0081359D">
        <w:rPr>
          <w:b/>
          <w:bCs/>
        </w:rPr>
        <w:t>Exhibit B, Service Level Agreements, as an alternative or in addition to Section 4.1</w:t>
      </w:r>
    </w:p>
    <w:p w14:paraId="06AAF046" w14:textId="6184BD57" w:rsidR="00B20629" w:rsidRPr="00D873A1" w:rsidRDefault="00B20629" w:rsidP="008F24EA">
      <w:pPr>
        <w:pStyle w:val="ListParagraph"/>
        <w:spacing w:after="240"/>
        <w:ind w:left="1224"/>
        <w:contextualSpacing w:val="0"/>
        <w:rPr>
          <w:b/>
          <w:bCs/>
        </w:rPr>
      </w:pPr>
      <w:r w:rsidRPr="00D873A1">
        <w:rPr>
          <w:b/>
          <w:bCs/>
        </w:rPr>
        <w:t>4.X Digital Accessibility</w:t>
      </w:r>
    </w:p>
    <w:p w14:paraId="741C76C9" w14:textId="0F52920C" w:rsidR="00B20629" w:rsidRPr="0081359D" w:rsidRDefault="00B20629" w:rsidP="00D873A1">
      <w:pPr>
        <w:pStyle w:val="ListParagraph"/>
        <w:spacing w:after="240"/>
        <w:ind w:left="1224"/>
        <w:contextualSpacing w:val="0"/>
      </w:pPr>
      <w:r w:rsidRPr="0081359D">
        <w:t>4.x.1</w:t>
      </w:r>
      <w:r w:rsidRPr="0081359D">
        <w:tab/>
        <w:t>Performance Requirement.</w:t>
      </w:r>
    </w:p>
    <w:p w14:paraId="21297D53" w14:textId="413010AE" w:rsidR="00B20629" w:rsidRPr="008F24EA" w:rsidRDefault="00B20629" w:rsidP="007423B7">
      <w:pPr>
        <w:pStyle w:val="TemplateText"/>
      </w:pPr>
      <w:r w:rsidRPr="007423B7">
        <w:t>Contractor shall ensure the Solution</w:t>
      </w:r>
      <w:r w:rsidR="0095779A" w:rsidRPr="007423B7">
        <w:t xml:space="preserve"> and all Contractor-delivered content</w:t>
      </w:r>
      <w:r w:rsidRPr="007423B7">
        <w:t xml:space="preserve"> will meet digital accessibility requirements in the production environment on or before the </w:t>
      </w:r>
      <w:r w:rsidR="009E2731" w:rsidRPr="007423B7">
        <w:t xml:space="preserve">date agreed to </w:t>
      </w:r>
      <w:r w:rsidR="002674CD" w:rsidRPr="007423B7">
        <w:t>in the [</w:t>
      </w:r>
      <w:r w:rsidR="002674CD" w:rsidRPr="007423B7">
        <w:rPr>
          <w:highlight w:val="yellow"/>
        </w:rPr>
        <w:t>Statement of Work/current Accepted Project Plan</w:t>
      </w:r>
      <w:r w:rsidR="002674CD" w:rsidRPr="007423B7">
        <w:t>]</w:t>
      </w:r>
      <w:r w:rsidR="004D7355" w:rsidRPr="007423B7">
        <w:t xml:space="preserve"> under Statement of Work A-1</w:t>
      </w:r>
      <w:r w:rsidR="002674CD" w:rsidRPr="007423B7">
        <w:t xml:space="preserve">, and thereafter in accordance with any </w:t>
      </w:r>
      <w:r w:rsidR="00B00043" w:rsidRPr="007423B7">
        <w:t xml:space="preserve">agreed upon change order, Enhancement Order, or </w:t>
      </w:r>
      <w:r w:rsidR="002674CD" w:rsidRPr="007423B7">
        <w:t>Agency-</w:t>
      </w:r>
      <w:r w:rsidR="004D7355" w:rsidRPr="007423B7">
        <w:t>authorized</w:t>
      </w:r>
      <w:r w:rsidR="002674CD" w:rsidRPr="007423B7">
        <w:t xml:space="preserve"> correction plan required under Statement of Work A-2</w:t>
      </w:r>
      <w:r w:rsidR="002674CD" w:rsidRPr="008F24EA">
        <w:rPr>
          <w:rStyle w:val="DeltaViewInsertion"/>
          <w:color w:val="auto"/>
          <w:u w:val="none"/>
        </w:rPr>
        <w:t xml:space="preserve">. </w:t>
      </w:r>
    </w:p>
    <w:p w14:paraId="7F206A68" w14:textId="575AC41F" w:rsidR="00B20629" w:rsidRPr="0081359D" w:rsidRDefault="00B20629" w:rsidP="00D873A1">
      <w:pPr>
        <w:pStyle w:val="ListParagraph"/>
        <w:ind w:left="1224"/>
      </w:pPr>
      <w:r w:rsidRPr="0081359D">
        <w:t>4.1.2</w:t>
      </w:r>
      <w:r w:rsidRPr="0081359D">
        <w:tab/>
        <w:t>Damages:</w:t>
      </w:r>
    </w:p>
    <w:p w14:paraId="02FDE61A" w14:textId="57AE8742" w:rsidR="00B20629" w:rsidRPr="0081359D" w:rsidRDefault="00A26AC7" w:rsidP="007423B7">
      <w:pPr>
        <w:pStyle w:val="TemplateText"/>
      </w:pPr>
      <w:r w:rsidRPr="0081359D">
        <w:t xml:space="preserve">If Contractor does not meet the performance requirement </w:t>
      </w:r>
      <w:r w:rsidR="007423B7" w:rsidRPr="0081359D">
        <w:t>above and</w:t>
      </w:r>
      <w:r w:rsidRPr="0081359D">
        <w:t xml:space="preserve"> cannot show to the satisfaction of the State </w:t>
      </w:r>
      <w:r w:rsidR="00065D40" w:rsidRPr="0081359D">
        <w:t xml:space="preserve">that the delay is attributable to </w:t>
      </w:r>
      <w:r w:rsidR="003B3032" w:rsidRPr="0081359D">
        <w:t xml:space="preserve">Agency, </w:t>
      </w:r>
      <w:r w:rsidR="00CF7AE4" w:rsidRPr="0081359D">
        <w:t>Contractor</w:t>
      </w:r>
      <w:r w:rsidR="008C23DF" w:rsidRPr="0081359D">
        <w:t xml:space="preserve"> shall pay or reimburse the State for </w:t>
      </w:r>
      <w:r w:rsidR="0078153B" w:rsidRPr="0081359D">
        <w:t xml:space="preserve">the State’s </w:t>
      </w:r>
      <w:r w:rsidR="00356364" w:rsidRPr="0081359D">
        <w:t xml:space="preserve">costs incurred in </w:t>
      </w:r>
      <w:r w:rsidR="00276026" w:rsidRPr="0081359D">
        <w:t>establish</w:t>
      </w:r>
      <w:r w:rsidR="0095779A" w:rsidRPr="0081359D">
        <w:t>ing</w:t>
      </w:r>
      <w:r w:rsidR="00276026" w:rsidRPr="0081359D">
        <w:t xml:space="preserve"> or maintain</w:t>
      </w:r>
      <w:r w:rsidR="0095779A" w:rsidRPr="0081359D">
        <w:t>ing</w:t>
      </w:r>
      <w:r w:rsidR="00276026" w:rsidRPr="0081359D">
        <w:t xml:space="preserve"> compliance </w:t>
      </w:r>
      <w:r w:rsidR="0095779A" w:rsidRPr="0081359D">
        <w:t>of the Solution</w:t>
      </w:r>
      <w:r w:rsidR="0092643F">
        <w:t xml:space="preserve">, </w:t>
      </w:r>
      <w:r w:rsidR="0095779A" w:rsidRPr="0081359D">
        <w:t>Contractor</w:t>
      </w:r>
      <w:r w:rsidR="004328CF" w:rsidRPr="0081359D">
        <w:t>-delivered content</w:t>
      </w:r>
      <w:r w:rsidR="0092643F">
        <w:t>, or both</w:t>
      </w:r>
      <w:r w:rsidR="004328CF" w:rsidRPr="0081359D">
        <w:t xml:space="preserve"> </w:t>
      </w:r>
      <w:r w:rsidR="00276026" w:rsidRPr="0081359D">
        <w:t xml:space="preserve">with </w:t>
      </w:r>
      <w:r w:rsidR="00F62F0C" w:rsidRPr="0081359D">
        <w:t>digital accessibility requirements</w:t>
      </w:r>
      <w:r w:rsidR="008F5048" w:rsidRPr="0081359D">
        <w:t xml:space="preserve">. </w:t>
      </w:r>
    </w:p>
    <w:p w14:paraId="109E206B" w14:textId="2EB9576E" w:rsidR="0023168D" w:rsidRPr="0081359D" w:rsidRDefault="004F34AC" w:rsidP="008F24EA">
      <w:pPr>
        <w:pStyle w:val="ListParagraph"/>
        <w:numPr>
          <w:ilvl w:val="2"/>
          <w:numId w:val="24"/>
        </w:numPr>
        <w:spacing w:after="240"/>
        <w:contextualSpacing w:val="0"/>
        <w:rPr>
          <w:b/>
          <w:bCs/>
        </w:rPr>
      </w:pPr>
      <w:r w:rsidRPr="00D873A1">
        <w:rPr>
          <w:b/>
          <w:bCs/>
          <w:color w:val="C00000"/>
        </w:rPr>
        <w:t>OPTION</w:t>
      </w:r>
      <w:r w:rsidRPr="00D873A1">
        <w:rPr>
          <w:b/>
          <w:bCs/>
        </w:rPr>
        <w:t xml:space="preserve"> </w:t>
      </w:r>
      <w:r w:rsidR="0023168D" w:rsidRPr="0081359D">
        <w:rPr>
          <w:b/>
          <w:bCs/>
        </w:rPr>
        <w:t xml:space="preserve">to </w:t>
      </w:r>
      <w:proofErr w:type="gramStart"/>
      <w:r w:rsidRPr="0081359D">
        <w:rPr>
          <w:b/>
          <w:bCs/>
        </w:rPr>
        <w:t>add to</w:t>
      </w:r>
      <w:proofErr w:type="gramEnd"/>
      <w:r w:rsidRPr="0081359D">
        <w:rPr>
          <w:b/>
          <w:bCs/>
        </w:rPr>
        <w:t xml:space="preserve"> </w:t>
      </w:r>
      <w:r w:rsidR="00887665" w:rsidRPr="0081359D">
        <w:rPr>
          <w:b/>
          <w:bCs/>
        </w:rPr>
        <w:t>Exhibit B, Service Level Agreements</w:t>
      </w:r>
    </w:p>
    <w:p w14:paraId="028AAF36" w14:textId="519B9A58" w:rsidR="00457CED" w:rsidRPr="0081359D" w:rsidRDefault="0094245D" w:rsidP="0081359D">
      <w:pPr>
        <w:ind w:left="1224"/>
        <w:rPr>
          <w:rFonts w:eastAsia="Arial Rounded MT Bold" w:cs="Calibri"/>
          <w:color w:val="000000"/>
        </w:rPr>
      </w:pPr>
      <w:r w:rsidRPr="0081359D">
        <w:rPr>
          <w:b/>
          <w:bCs/>
        </w:rPr>
        <w:t xml:space="preserve">4.6 </w:t>
      </w:r>
      <w:r w:rsidR="00A57A1B" w:rsidRPr="0081359D">
        <w:rPr>
          <w:b/>
          <w:bCs/>
        </w:rPr>
        <w:t>Digital Accessibility.</w:t>
      </w:r>
      <w:r w:rsidR="00A57A1B" w:rsidRPr="0081359D">
        <w:t xml:space="preserve"> </w:t>
      </w:r>
      <w:r w:rsidR="00457CED" w:rsidRPr="0081359D">
        <w:t>Beginning with Final Acceptance, C</w:t>
      </w:r>
      <w:r w:rsidR="00887665" w:rsidRPr="0081359D">
        <w:t>ontractor shall maintain compliance of the Solution and Contractor-delivered content with</w:t>
      </w:r>
      <w:r w:rsidR="002F0BFF">
        <w:t xml:space="preserve"> all</w:t>
      </w:r>
      <w:r w:rsidR="00887665" w:rsidRPr="0081359D">
        <w:t xml:space="preserve"> </w:t>
      </w:r>
      <w:r w:rsidR="00457CED" w:rsidRPr="0081359D">
        <w:t>then-current digital accessibility standards</w:t>
      </w:r>
      <w:r w:rsidR="002F0BFF">
        <w:t xml:space="preserve">, including at </w:t>
      </w:r>
      <w:proofErr w:type="gramStart"/>
      <w:r w:rsidR="002F0BFF">
        <w:t xml:space="preserve">least </w:t>
      </w:r>
      <w:r w:rsidR="00457CED" w:rsidRPr="0081359D">
        <w:t xml:space="preserve"> </w:t>
      </w:r>
      <w:r w:rsidR="008C7486" w:rsidRPr="0081359D">
        <w:t>Web</w:t>
      </w:r>
      <w:proofErr w:type="gramEnd"/>
      <w:r w:rsidR="008C7486" w:rsidRPr="0081359D">
        <w:t xml:space="preserve"> Content Accessibility Guidelines (WCAG) 2.</w:t>
      </w:r>
      <w:r w:rsidR="008C7486">
        <w:t>1</w:t>
      </w:r>
      <w:r w:rsidR="008C7486" w:rsidRPr="0081359D">
        <w:t xml:space="preserve"> (Levels AA)</w:t>
      </w:r>
      <w:r w:rsidR="00457CED" w:rsidRPr="0081359D">
        <w:rPr>
          <w:rFonts w:eastAsia="Arial Rounded MT Bold" w:cs="Calibri"/>
          <w:color w:val="000000"/>
        </w:rPr>
        <w:t xml:space="preserve">. </w:t>
      </w:r>
    </w:p>
    <w:p w14:paraId="70B5A531" w14:textId="12C98773" w:rsidR="00622E9C" w:rsidRPr="0081359D" w:rsidRDefault="007423B7" w:rsidP="0081359D">
      <w:pPr>
        <w:ind w:left="1224"/>
      </w:pPr>
      <w:r w:rsidRPr="0081359D">
        <w:t>Deficiencies</w:t>
      </w:r>
      <w:r w:rsidR="002F3C04" w:rsidRPr="0081359D">
        <w:t xml:space="preserve"> must be resolved in accordance with the following Service Level Agreement:</w:t>
      </w:r>
    </w:p>
    <w:tbl>
      <w:tblPr>
        <w:tblStyle w:val="TableGrid"/>
        <w:tblW w:w="7740" w:type="dxa"/>
        <w:tblInd w:w="1345" w:type="dxa"/>
        <w:tblLook w:val="04A0" w:firstRow="1" w:lastRow="0" w:firstColumn="1" w:lastColumn="0" w:noHBand="0" w:noVBand="1"/>
      </w:tblPr>
      <w:tblGrid>
        <w:gridCol w:w="2373"/>
        <w:gridCol w:w="1705"/>
        <w:gridCol w:w="1736"/>
        <w:gridCol w:w="1926"/>
      </w:tblGrid>
      <w:tr w:rsidR="00622E9C" w:rsidRPr="0081359D" w14:paraId="5AB42C91" w14:textId="77777777" w:rsidTr="0081359D">
        <w:tc>
          <w:tcPr>
            <w:tcW w:w="2430" w:type="dxa"/>
          </w:tcPr>
          <w:p w14:paraId="038F2EC8" w14:textId="3CD48E82" w:rsidR="00622E9C" w:rsidRPr="0081359D" w:rsidRDefault="00622E9C" w:rsidP="002E0E2F">
            <w:pPr>
              <w:pStyle w:val="FreeForm"/>
              <w:jc w:val="center"/>
              <w:rPr>
                <w:rFonts w:asciiTheme="minorHAnsi" w:hAnsiTheme="minorHAnsi" w:cstheme="minorHAnsi"/>
                <w:b/>
                <w:color w:val="000000" w:themeColor="text1"/>
                <w:sz w:val="24"/>
                <w:szCs w:val="24"/>
              </w:rPr>
            </w:pPr>
            <w:r w:rsidRPr="0081359D">
              <w:rPr>
                <w:rFonts w:asciiTheme="minorHAnsi" w:hAnsiTheme="minorHAnsi" w:cstheme="minorHAnsi"/>
                <w:b/>
                <w:color w:val="000000" w:themeColor="text1"/>
                <w:sz w:val="24"/>
                <w:szCs w:val="24"/>
              </w:rPr>
              <w:lastRenderedPageBreak/>
              <w:t>SLA Requirement</w:t>
            </w:r>
            <w:r w:rsidRPr="0081359D">
              <w:rPr>
                <w:rFonts w:asciiTheme="minorHAnsi" w:hAnsiTheme="minorHAnsi" w:cstheme="minorHAnsi"/>
                <w:b/>
                <w:sz w:val="24"/>
                <w:szCs w:val="24"/>
              </w:rPr>
              <w:t xml:space="preserve"> </w:t>
            </w:r>
          </w:p>
        </w:tc>
        <w:tc>
          <w:tcPr>
            <w:tcW w:w="1710" w:type="dxa"/>
          </w:tcPr>
          <w:p w14:paraId="27026A60" w14:textId="77777777" w:rsidR="00622E9C" w:rsidRPr="0081359D" w:rsidRDefault="00622E9C" w:rsidP="002E0E2F">
            <w:pPr>
              <w:pStyle w:val="FreeForm"/>
              <w:jc w:val="center"/>
              <w:rPr>
                <w:rFonts w:asciiTheme="minorHAnsi" w:hAnsiTheme="minorHAnsi" w:cstheme="minorHAnsi"/>
                <w:b/>
                <w:color w:val="000000" w:themeColor="text1"/>
                <w:sz w:val="24"/>
                <w:szCs w:val="24"/>
              </w:rPr>
            </w:pPr>
            <w:r w:rsidRPr="0081359D">
              <w:rPr>
                <w:rFonts w:asciiTheme="minorHAnsi" w:hAnsiTheme="minorHAnsi" w:cstheme="minorHAnsi"/>
                <w:b/>
                <w:color w:val="000000" w:themeColor="text1"/>
                <w:sz w:val="24"/>
                <w:szCs w:val="24"/>
              </w:rPr>
              <w:t xml:space="preserve">SLA Requirement </w:t>
            </w:r>
            <w:r w:rsidRPr="0081359D">
              <w:rPr>
                <w:rFonts w:asciiTheme="minorHAnsi" w:hAnsiTheme="minorHAnsi" w:cstheme="minorHAnsi"/>
                <w:b/>
                <w:sz w:val="24"/>
                <w:szCs w:val="24"/>
              </w:rPr>
              <w:t>(Resolution)</w:t>
            </w:r>
          </w:p>
        </w:tc>
        <w:tc>
          <w:tcPr>
            <w:tcW w:w="1631" w:type="dxa"/>
          </w:tcPr>
          <w:p w14:paraId="22B7B5CD" w14:textId="77777777" w:rsidR="00622E9C" w:rsidRPr="0081359D" w:rsidRDefault="00622E9C" w:rsidP="002E0E2F">
            <w:pPr>
              <w:pStyle w:val="FreeForm"/>
              <w:jc w:val="center"/>
              <w:rPr>
                <w:rFonts w:asciiTheme="minorHAnsi" w:hAnsiTheme="minorHAnsi" w:cstheme="minorHAnsi"/>
                <w:b/>
                <w:color w:val="000000" w:themeColor="text1"/>
                <w:sz w:val="24"/>
                <w:szCs w:val="24"/>
              </w:rPr>
            </w:pPr>
            <w:r w:rsidRPr="0081359D">
              <w:rPr>
                <w:rFonts w:asciiTheme="minorHAnsi" w:hAnsiTheme="minorHAnsi" w:cstheme="minorHAnsi"/>
                <w:b/>
                <w:color w:val="000000" w:themeColor="text1"/>
                <w:sz w:val="24"/>
                <w:szCs w:val="24"/>
              </w:rPr>
              <w:t>Period of Measurement</w:t>
            </w:r>
          </w:p>
        </w:tc>
        <w:tc>
          <w:tcPr>
            <w:tcW w:w="1969" w:type="dxa"/>
          </w:tcPr>
          <w:p w14:paraId="7CC6338A" w14:textId="789082DF" w:rsidR="00622E9C" w:rsidRPr="0081359D" w:rsidRDefault="00622E9C" w:rsidP="002E0E2F">
            <w:pPr>
              <w:pStyle w:val="FreeForm"/>
              <w:jc w:val="center"/>
              <w:rPr>
                <w:rFonts w:asciiTheme="minorHAnsi" w:hAnsiTheme="minorHAnsi" w:cstheme="minorHAnsi"/>
                <w:b/>
                <w:color w:val="000000" w:themeColor="text1"/>
                <w:sz w:val="24"/>
                <w:szCs w:val="24"/>
              </w:rPr>
            </w:pPr>
            <w:r w:rsidRPr="0081359D">
              <w:rPr>
                <w:rFonts w:asciiTheme="minorHAnsi" w:hAnsiTheme="minorHAnsi" w:cstheme="minorHAnsi"/>
                <w:b/>
                <w:color w:val="000000" w:themeColor="text1"/>
                <w:sz w:val="24"/>
                <w:szCs w:val="24"/>
              </w:rPr>
              <w:t xml:space="preserve">Liquidated Damages [or Service </w:t>
            </w:r>
            <w:proofErr w:type="gramStart"/>
            <w:r w:rsidRPr="0081359D">
              <w:rPr>
                <w:rFonts w:asciiTheme="minorHAnsi" w:hAnsiTheme="minorHAnsi" w:cstheme="minorHAnsi"/>
                <w:b/>
                <w:color w:val="000000" w:themeColor="text1"/>
                <w:sz w:val="24"/>
                <w:szCs w:val="24"/>
              </w:rPr>
              <w:t>Credit]</w:t>
            </w:r>
            <w:r w:rsidR="009F2548" w:rsidRPr="0081359D">
              <w:rPr>
                <w:rFonts w:asciiTheme="minorHAnsi" w:hAnsiTheme="minorHAnsi" w:cstheme="minorHAnsi"/>
                <w:b/>
                <w:color w:val="000000" w:themeColor="text1"/>
                <w:sz w:val="24"/>
                <w:szCs w:val="24"/>
              </w:rPr>
              <w:t>*</w:t>
            </w:r>
            <w:proofErr w:type="gramEnd"/>
          </w:p>
        </w:tc>
      </w:tr>
      <w:tr w:rsidR="00622E9C" w:rsidRPr="0081359D" w14:paraId="3A55984F" w14:textId="77777777" w:rsidTr="0081359D">
        <w:trPr>
          <w:trHeight w:val="638"/>
        </w:trPr>
        <w:tc>
          <w:tcPr>
            <w:tcW w:w="2430" w:type="dxa"/>
          </w:tcPr>
          <w:p w14:paraId="4D1EA532" w14:textId="2F8212B9" w:rsidR="00622E9C" w:rsidRPr="0081359D" w:rsidRDefault="00622E9C" w:rsidP="002E0E2F">
            <w:pPr>
              <w:pStyle w:val="FreeForm"/>
              <w:rPr>
                <w:rFonts w:asciiTheme="minorHAnsi" w:hAnsiTheme="minorHAnsi" w:cstheme="minorHAnsi"/>
                <w:color w:val="000000" w:themeColor="text1"/>
                <w:sz w:val="24"/>
                <w:szCs w:val="24"/>
              </w:rPr>
            </w:pPr>
          </w:p>
        </w:tc>
        <w:tc>
          <w:tcPr>
            <w:tcW w:w="1710" w:type="dxa"/>
          </w:tcPr>
          <w:p w14:paraId="2BB445EF" w14:textId="3B46874B" w:rsidR="00622E9C" w:rsidRPr="0081359D" w:rsidRDefault="00622E9C" w:rsidP="002E0E2F">
            <w:pPr>
              <w:pStyle w:val="FreeForm"/>
              <w:rPr>
                <w:rFonts w:asciiTheme="minorHAnsi" w:hAnsiTheme="minorHAnsi" w:cstheme="minorHAnsi"/>
                <w:color w:val="000000" w:themeColor="text1"/>
                <w:sz w:val="24"/>
                <w:szCs w:val="24"/>
              </w:rPr>
            </w:pPr>
          </w:p>
        </w:tc>
        <w:tc>
          <w:tcPr>
            <w:tcW w:w="1631" w:type="dxa"/>
          </w:tcPr>
          <w:p w14:paraId="3DEBA257" w14:textId="058D6BD3" w:rsidR="00622E9C" w:rsidRPr="0081359D" w:rsidRDefault="00622E9C" w:rsidP="002E0E2F">
            <w:pPr>
              <w:textAlignment w:val="baseline"/>
              <w:rPr>
                <w:rFonts w:cstheme="minorHAnsi"/>
                <w:color w:val="000000" w:themeColor="text1"/>
              </w:rPr>
            </w:pPr>
          </w:p>
        </w:tc>
        <w:tc>
          <w:tcPr>
            <w:tcW w:w="1969" w:type="dxa"/>
          </w:tcPr>
          <w:p w14:paraId="13BFA625" w14:textId="4CEF231A" w:rsidR="00690C48" w:rsidRPr="0081359D" w:rsidRDefault="00690C48" w:rsidP="00246EF7">
            <w:pPr>
              <w:textAlignment w:val="baseline"/>
              <w:rPr>
                <w:rFonts w:cstheme="minorHAnsi"/>
                <w:color w:val="000000" w:themeColor="text1"/>
              </w:rPr>
            </w:pPr>
          </w:p>
        </w:tc>
      </w:tr>
      <w:tr w:rsidR="00622E9C" w:rsidRPr="0081359D" w14:paraId="2336E060" w14:textId="77777777" w:rsidTr="0081359D">
        <w:trPr>
          <w:trHeight w:val="530"/>
        </w:trPr>
        <w:tc>
          <w:tcPr>
            <w:tcW w:w="2430" w:type="dxa"/>
          </w:tcPr>
          <w:p w14:paraId="00C0D164" w14:textId="101ECA7B" w:rsidR="00622E9C" w:rsidRPr="0081359D" w:rsidRDefault="00622E9C" w:rsidP="002E0E2F">
            <w:pPr>
              <w:pStyle w:val="FreeForm"/>
              <w:rPr>
                <w:rStyle w:val="DeltaViewInsertion"/>
                <w:rFonts w:asciiTheme="minorHAnsi" w:hAnsiTheme="minorHAnsi" w:cstheme="minorHAnsi"/>
                <w:color w:val="000000" w:themeColor="text1"/>
                <w:sz w:val="24"/>
                <w:szCs w:val="24"/>
              </w:rPr>
            </w:pPr>
          </w:p>
        </w:tc>
        <w:tc>
          <w:tcPr>
            <w:tcW w:w="1710" w:type="dxa"/>
          </w:tcPr>
          <w:p w14:paraId="002D8FC5" w14:textId="41FA52C8" w:rsidR="00622E9C" w:rsidRPr="0081359D" w:rsidRDefault="00622E9C" w:rsidP="002E0E2F">
            <w:pPr>
              <w:pStyle w:val="FreeForm"/>
              <w:rPr>
                <w:rFonts w:asciiTheme="minorHAnsi" w:hAnsiTheme="minorHAnsi" w:cstheme="minorHAnsi"/>
                <w:color w:val="000000" w:themeColor="text1"/>
                <w:sz w:val="24"/>
                <w:szCs w:val="24"/>
              </w:rPr>
            </w:pPr>
          </w:p>
        </w:tc>
        <w:tc>
          <w:tcPr>
            <w:tcW w:w="1631" w:type="dxa"/>
          </w:tcPr>
          <w:p w14:paraId="6EF13302" w14:textId="3015AF8A" w:rsidR="00622E9C" w:rsidRPr="0081359D" w:rsidRDefault="00622E9C" w:rsidP="002E0E2F">
            <w:pPr>
              <w:textAlignment w:val="baseline"/>
              <w:rPr>
                <w:rFonts w:cstheme="minorHAnsi"/>
                <w:color w:val="000000" w:themeColor="text1"/>
              </w:rPr>
            </w:pPr>
          </w:p>
        </w:tc>
        <w:tc>
          <w:tcPr>
            <w:tcW w:w="1969" w:type="dxa"/>
          </w:tcPr>
          <w:p w14:paraId="363ED324" w14:textId="77777777" w:rsidR="00622E9C" w:rsidRPr="0081359D" w:rsidRDefault="00622E9C" w:rsidP="002E0E2F">
            <w:pPr>
              <w:textAlignment w:val="baseline"/>
              <w:rPr>
                <w:rFonts w:cstheme="minorHAnsi"/>
                <w:color w:val="000000" w:themeColor="text1"/>
              </w:rPr>
            </w:pPr>
          </w:p>
        </w:tc>
      </w:tr>
    </w:tbl>
    <w:p w14:paraId="17680B3C" w14:textId="65AC702E" w:rsidR="00F31CEF" w:rsidRPr="0081359D" w:rsidRDefault="00F31CEF">
      <w:r w:rsidRPr="0081359D">
        <w:tab/>
      </w:r>
      <w:r w:rsidRPr="0081359D">
        <w:tab/>
      </w:r>
      <w:r w:rsidR="00584027" w:rsidRPr="0081359D">
        <w:t xml:space="preserve"> </w:t>
      </w:r>
    </w:p>
    <w:p w14:paraId="503F5D64" w14:textId="175BE7D0" w:rsidR="007423B7" w:rsidRPr="007423B7" w:rsidRDefault="007423B7" w:rsidP="007423B7">
      <w:pPr>
        <w:pStyle w:val="Heading2"/>
      </w:pPr>
      <w:bookmarkStart w:id="112" w:name="_Toc222919786"/>
      <w:r w:rsidRPr="007423B7">
        <w:t>Exceptions Requests</w:t>
      </w:r>
      <w:bookmarkEnd w:id="112"/>
    </w:p>
    <w:p w14:paraId="00C2122E" w14:textId="20E94EB5" w:rsidR="00745D58" w:rsidRDefault="007423B7" w:rsidP="007423B7">
      <w:proofErr w:type="gramStart"/>
      <w:r>
        <w:t>In the event that</w:t>
      </w:r>
      <w:proofErr w:type="gramEnd"/>
      <w:r>
        <w:t xml:space="preserve"> a </w:t>
      </w:r>
      <w:r w:rsidR="00A813E5">
        <w:t>p</w:t>
      </w:r>
      <w:r>
        <w:t>roposer</w:t>
      </w:r>
      <w:r w:rsidR="00A813E5">
        <w:t xml:space="preserve"> or</w:t>
      </w:r>
      <w:r w:rsidR="002F0BFF">
        <w:t xml:space="preserve"> </w:t>
      </w:r>
      <w:r w:rsidR="00A813E5">
        <w:t>current c</w:t>
      </w:r>
      <w:r w:rsidR="002F0BFF">
        <w:t xml:space="preserve">ontractor </w:t>
      </w:r>
      <w:r w:rsidR="0010281C">
        <w:t xml:space="preserve">does not or </w:t>
      </w:r>
      <w:r>
        <w:t xml:space="preserve">cannot meet </w:t>
      </w:r>
      <w:r w:rsidRPr="007423B7">
        <w:t>Web Content Accessibility Guidelines (WCAG) 2.</w:t>
      </w:r>
      <w:r w:rsidR="008C7486">
        <w:t>1</w:t>
      </w:r>
      <w:r w:rsidRPr="007423B7">
        <w:t xml:space="preserve"> (Level AA)</w:t>
      </w:r>
      <w:r>
        <w:t xml:space="preserve">, an exception </w:t>
      </w:r>
      <w:r w:rsidR="006C19C9">
        <w:t>may be determined to be appropriate</w:t>
      </w:r>
      <w:r w:rsidR="007D72EE">
        <w:t>.</w:t>
      </w:r>
      <w:r w:rsidR="007D72EE" w:rsidDel="007D72EE">
        <w:t xml:space="preserve"> </w:t>
      </w:r>
    </w:p>
    <w:p w14:paraId="6644E124" w14:textId="0EAC0939" w:rsidR="007423B7" w:rsidRDefault="002B2111" w:rsidP="00D22DB3">
      <w:r>
        <w:t>Work with your agency or organization to create the required exception</w:t>
      </w:r>
      <w:r w:rsidR="004B3922">
        <w:t>/exemption</w:t>
      </w:r>
      <w:r>
        <w:t xml:space="preserve"> </w:t>
      </w:r>
      <w:r w:rsidR="007819FD">
        <w:t>approval form</w:t>
      </w:r>
      <w:r w:rsidR="00B85FB3">
        <w:t xml:space="preserve"> </w:t>
      </w:r>
      <w:proofErr w:type="gramStart"/>
      <w:r w:rsidR="00B85FB3">
        <w:t xml:space="preserve">to </w:t>
      </w:r>
      <w:r w:rsidR="00D22DB3">
        <w:t xml:space="preserve"> </w:t>
      </w:r>
      <w:r w:rsidR="00A813E5">
        <w:t>address</w:t>
      </w:r>
      <w:proofErr w:type="gramEnd"/>
      <w:r w:rsidR="00D22DB3">
        <w:t xml:space="preserve"> the following</w:t>
      </w:r>
      <w:r w:rsidR="007423B7">
        <w:t xml:space="preserve"> </w:t>
      </w:r>
      <w:r w:rsidR="00D22DB3">
        <w:t>documentation and review steps</w:t>
      </w:r>
      <w:r w:rsidR="007423B7">
        <w:t>:</w:t>
      </w:r>
    </w:p>
    <w:p w14:paraId="7B7E0B6D" w14:textId="7EA3E3C5" w:rsidR="007423B7" w:rsidRPr="007423B7" w:rsidRDefault="007423B7" w:rsidP="007D72EE">
      <w:pPr>
        <w:pStyle w:val="ListParagraph"/>
        <w:numPr>
          <w:ilvl w:val="0"/>
          <w:numId w:val="46"/>
        </w:numPr>
      </w:pPr>
      <w:r w:rsidRPr="007423B7">
        <w:t>Identify the exception category and the type of IT.</w:t>
      </w:r>
    </w:p>
    <w:p w14:paraId="2D893D46" w14:textId="21EC2141" w:rsidR="007423B7" w:rsidRPr="007423B7" w:rsidRDefault="00D766B6" w:rsidP="007D72EE">
      <w:pPr>
        <w:pStyle w:val="ListParagraph"/>
        <w:numPr>
          <w:ilvl w:val="0"/>
          <w:numId w:val="46"/>
        </w:numPr>
      </w:pPr>
      <w:r>
        <w:t>The</w:t>
      </w:r>
      <w:r w:rsidR="007423B7" w:rsidRPr="007423B7">
        <w:t xml:space="preserve"> vendor/provider of the technology</w:t>
      </w:r>
      <w:r>
        <w:t xml:space="preserve">, </w:t>
      </w:r>
      <w:r w:rsidR="007423B7" w:rsidRPr="007423B7">
        <w:t xml:space="preserve">and </w:t>
      </w:r>
      <w:r>
        <w:t>the</w:t>
      </w:r>
      <w:r w:rsidRPr="007423B7">
        <w:t xml:space="preserve"> </w:t>
      </w:r>
      <w:r w:rsidR="007423B7" w:rsidRPr="007423B7">
        <w:t>IT product or service description.</w:t>
      </w:r>
    </w:p>
    <w:p w14:paraId="050076D5" w14:textId="475703FC" w:rsidR="007423B7" w:rsidRPr="007423B7" w:rsidRDefault="00D766B6" w:rsidP="007D72EE">
      <w:pPr>
        <w:pStyle w:val="ListParagraph"/>
        <w:numPr>
          <w:ilvl w:val="0"/>
          <w:numId w:val="46"/>
        </w:numPr>
      </w:pPr>
      <w:r>
        <w:t>R</w:t>
      </w:r>
      <w:r w:rsidR="007423B7" w:rsidRPr="007423B7">
        <w:t xml:space="preserve">ationale for the </w:t>
      </w:r>
      <w:r>
        <w:t xml:space="preserve">requested grant of </w:t>
      </w:r>
      <w:r w:rsidR="007423B7" w:rsidRPr="007423B7">
        <w:t>exception for the IT product or service.</w:t>
      </w:r>
    </w:p>
    <w:p w14:paraId="7DDB7908" w14:textId="7C60B6A0" w:rsidR="007423B7" w:rsidRPr="007423B7" w:rsidRDefault="00D766B6" w:rsidP="007D72EE">
      <w:pPr>
        <w:pStyle w:val="ListParagraph"/>
        <w:numPr>
          <w:ilvl w:val="0"/>
          <w:numId w:val="46"/>
        </w:numPr>
      </w:pPr>
      <w:r>
        <w:t>T</w:t>
      </w:r>
      <w:r w:rsidR="007423B7" w:rsidRPr="007423B7">
        <w:t xml:space="preserve">he impact </w:t>
      </w:r>
      <w:proofErr w:type="gramStart"/>
      <w:r w:rsidR="007423B7" w:rsidRPr="007423B7">
        <w:t>anticipated</w:t>
      </w:r>
      <w:proofErr w:type="gramEnd"/>
      <w:r w:rsidR="007423B7" w:rsidRPr="007423B7">
        <w:t xml:space="preserve"> </w:t>
      </w:r>
      <w:proofErr w:type="gramStart"/>
      <w:r w:rsidR="007423B7" w:rsidRPr="007423B7">
        <w:t>by the use of</w:t>
      </w:r>
      <w:proofErr w:type="gramEnd"/>
      <w:r w:rsidR="007423B7" w:rsidRPr="007423B7">
        <w:t xml:space="preserve"> t</w:t>
      </w:r>
      <w:r>
        <w:t>he</w:t>
      </w:r>
      <w:r w:rsidR="007423B7" w:rsidRPr="007423B7">
        <w:t xml:space="preserve"> IT product or service to users with disabilities.</w:t>
      </w:r>
    </w:p>
    <w:p w14:paraId="67BF15D3" w14:textId="3F46C9AB" w:rsidR="007423B7" w:rsidRPr="007423B7" w:rsidRDefault="00D766B6" w:rsidP="007D72EE">
      <w:pPr>
        <w:pStyle w:val="ListParagraph"/>
        <w:numPr>
          <w:ilvl w:val="0"/>
          <w:numId w:val="46"/>
        </w:numPr>
      </w:pPr>
      <w:r>
        <w:t>The</w:t>
      </w:r>
      <w:r w:rsidR="007423B7" w:rsidRPr="007423B7">
        <w:t xml:space="preserve"> ACR (Accessibility Conformance Report), any other digital accessibility testing results, </w:t>
      </w:r>
      <w:r>
        <w:t>any proposed r</w:t>
      </w:r>
      <w:r w:rsidR="007423B7" w:rsidRPr="007423B7">
        <w:t xml:space="preserve">emediation </w:t>
      </w:r>
      <w:r w:rsidR="00B41601">
        <w:t>p</w:t>
      </w:r>
      <w:r w:rsidR="007423B7" w:rsidRPr="007423B7">
        <w:t>lan</w:t>
      </w:r>
      <w:r w:rsidR="00B41601">
        <w:t xml:space="preserve">, and </w:t>
      </w:r>
      <w:r w:rsidR="007423B7" w:rsidRPr="007423B7">
        <w:t xml:space="preserve">information about </w:t>
      </w:r>
      <w:r w:rsidR="00B41601">
        <w:t xml:space="preserve">how </w:t>
      </w:r>
      <w:r w:rsidR="007423B7" w:rsidRPr="007423B7">
        <w:t xml:space="preserve">the </w:t>
      </w:r>
      <w:r w:rsidR="00B41601">
        <w:t>proposed r</w:t>
      </w:r>
      <w:r w:rsidR="007423B7" w:rsidRPr="007423B7">
        <w:t xml:space="preserve">emediation </w:t>
      </w:r>
      <w:r w:rsidR="00B41601">
        <w:t>p</w:t>
      </w:r>
      <w:r w:rsidR="007423B7" w:rsidRPr="007423B7">
        <w:t xml:space="preserve">lan </w:t>
      </w:r>
      <w:r w:rsidR="00B41601">
        <w:t>will</w:t>
      </w:r>
      <w:r w:rsidR="007423B7" w:rsidRPr="007423B7">
        <w:t xml:space="preserve"> address the IT product or service's accessibility issues.</w:t>
      </w:r>
    </w:p>
    <w:p w14:paraId="28B52B7A" w14:textId="42B8A72E" w:rsidR="007423B7" w:rsidRPr="007423B7" w:rsidRDefault="00B41601" w:rsidP="007D72EE">
      <w:pPr>
        <w:pStyle w:val="ListParagraph"/>
        <w:numPr>
          <w:ilvl w:val="0"/>
          <w:numId w:val="46"/>
        </w:numPr>
      </w:pPr>
      <w:r>
        <w:t>T</w:t>
      </w:r>
      <w:r w:rsidR="007423B7" w:rsidRPr="007423B7">
        <w:t>he level of risk to the agency to use this IT product or service</w:t>
      </w:r>
      <w:r w:rsidR="00A813E5">
        <w:t xml:space="preserve">, </w:t>
      </w:r>
      <w:r w:rsidR="007423B7" w:rsidRPr="007423B7">
        <w:t xml:space="preserve">and </w:t>
      </w:r>
      <w:r w:rsidR="00A813E5">
        <w:t>information</w:t>
      </w:r>
      <w:r w:rsidR="007423B7" w:rsidRPr="007423B7">
        <w:t xml:space="preserve"> about accessibility testing &amp; support.</w:t>
      </w:r>
    </w:p>
    <w:p w14:paraId="0CB37291" w14:textId="20065BBA" w:rsidR="007423B7" w:rsidRPr="0081359D" w:rsidRDefault="007423B7" w:rsidP="007423B7">
      <w:r>
        <w:t>Each agency is responsible for reviewing and updating exception/exemption documentation regularly as determined by the risk level and as existing technology is modified, eliminated, or replaced.</w:t>
      </w:r>
    </w:p>
    <w:sectPr w:rsidR="007423B7" w:rsidRPr="0081359D">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80D12" w14:textId="77777777" w:rsidR="00D750A7" w:rsidRDefault="00D750A7" w:rsidP="00DC38A5">
      <w:pPr>
        <w:spacing w:after="0" w:line="240" w:lineRule="auto"/>
      </w:pPr>
      <w:r>
        <w:separator/>
      </w:r>
    </w:p>
  </w:endnote>
  <w:endnote w:type="continuationSeparator" w:id="0">
    <w:p w14:paraId="34F7162B" w14:textId="77777777" w:rsidR="00D750A7" w:rsidRDefault="00D750A7" w:rsidP="00DC38A5">
      <w:pPr>
        <w:spacing w:after="0" w:line="240" w:lineRule="auto"/>
      </w:pPr>
      <w:r>
        <w:continuationSeparator/>
      </w:r>
    </w:p>
  </w:endnote>
  <w:endnote w:type="continuationNotice" w:id="1">
    <w:p w14:paraId="371FA0F5" w14:textId="77777777" w:rsidR="00D750A7" w:rsidRDefault="00D750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ヒラギノ角ゴ Pro W3">
    <w:altName w:val="MS Gothic"/>
    <w:panose1 w:val="00000000000000000000"/>
    <w:charset w:val="80"/>
    <w:family w:val="roman"/>
    <w:notTrueType/>
    <w:pitch w:val="default"/>
  </w:font>
  <w:font w:name="Noto Sans">
    <w:charset w:val="00"/>
    <w:family w:val="swiss"/>
    <w:pitch w:val="variable"/>
    <w:sig w:usb0="E00082FF" w:usb1="400078F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2ED90" w14:textId="1F0441A9" w:rsidR="00DC38A5" w:rsidRDefault="00D4448F" w:rsidP="00D4448F">
    <w:pPr>
      <w:pStyle w:val="Footer"/>
      <w:jc w:val="right"/>
    </w:pPr>
    <w:r>
      <w:t xml:space="preserve">Page </w:t>
    </w:r>
    <w:r w:rsidR="00DC38A5">
      <w:fldChar w:fldCharType="begin"/>
    </w:r>
    <w:r w:rsidR="00DC38A5">
      <w:instrText xml:space="preserve"> PAGE   \* MERGEFORMAT </w:instrText>
    </w:r>
    <w:r w:rsidR="00DC38A5">
      <w:fldChar w:fldCharType="separate"/>
    </w:r>
    <w:r w:rsidR="00DC38A5">
      <w:rPr>
        <w:noProof/>
      </w:rPr>
      <w:t>2</w:t>
    </w:r>
    <w:r w:rsidR="00DC38A5">
      <w:fldChar w:fldCharType="end"/>
    </w:r>
    <w:r w:rsidR="00DC38A5">
      <w:t xml:space="preserve"> of </w:t>
    </w:r>
    <w:fldSimple w:instr="NUMPAGES   \* MERGEFORMAT">
      <w:r w:rsidR="00DC38A5">
        <w:rPr>
          <w:noProof/>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B007C" w14:textId="77777777" w:rsidR="00D750A7" w:rsidRDefault="00D750A7" w:rsidP="00DC38A5">
      <w:pPr>
        <w:spacing w:after="0" w:line="240" w:lineRule="auto"/>
      </w:pPr>
      <w:r>
        <w:separator/>
      </w:r>
    </w:p>
  </w:footnote>
  <w:footnote w:type="continuationSeparator" w:id="0">
    <w:p w14:paraId="51ED6FE3" w14:textId="77777777" w:rsidR="00D750A7" w:rsidRDefault="00D750A7" w:rsidP="00DC38A5">
      <w:pPr>
        <w:spacing w:after="0" w:line="240" w:lineRule="auto"/>
      </w:pPr>
      <w:r>
        <w:continuationSeparator/>
      </w:r>
    </w:p>
  </w:footnote>
  <w:footnote w:type="continuationNotice" w:id="1">
    <w:p w14:paraId="600D8806" w14:textId="77777777" w:rsidR="00D750A7" w:rsidRDefault="00D750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EC080" w14:textId="6F1F28C3" w:rsidR="006330B4" w:rsidRDefault="006330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274E"/>
    <w:multiLevelType w:val="hybridMultilevel"/>
    <w:tmpl w:val="48E27C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66B8E"/>
    <w:multiLevelType w:val="multilevel"/>
    <w:tmpl w:val="E0A4A7CC"/>
    <w:lvl w:ilvl="0">
      <w:start w:val="1"/>
      <w:numFmt w:val="lowerLetter"/>
      <w:lvlText w:val="%1."/>
      <w:lvlJc w:val="left"/>
      <w:pPr>
        <w:tabs>
          <w:tab w:val="num" w:pos="720"/>
        </w:tabs>
        <w:ind w:left="720" w:hanging="360"/>
      </w:pPr>
    </w:lvl>
    <w:lvl w:ilvl="1">
      <w:start w:val="1"/>
      <w:numFmt w:val="decimal"/>
      <w:lvlText w:val="%2."/>
      <w:lvlJc w:val="left"/>
      <w:pPr>
        <w:ind w:left="72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 w15:restartNumberingAfterBreak="0">
    <w:nsid w:val="0E7F3FED"/>
    <w:multiLevelType w:val="multilevel"/>
    <w:tmpl w:val="4E5A67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5B74FDA"/>
    <w:multiLevelType w:val="multilevel"/>
    <w:tmpl w:val="5E2E7FD4"/>
    <w:lvl w:ilvl="0">
      <w:start w:val="1"/>
      <w:numFmt w:val="lowerLetter"/>
      <w:lvlText w:val="%1."/>
      <w:lvlJc w:val="left"/>
      <w:pPr>
        <w:tabs>
          <w:tab w:val="left" w:pos="360"/>
        </w:tabs>
      </w:pPr>
      <w:rPr>
        <w:rFonts w:ascii="Arial Rounded MT Bold" w:eastAsia="Arial Rounded MT Bold" w:hAnsi="Arial Rounded MT Bold"/>
        <w:color w:val="000000"/>
        <w:spacing w:val="-4"/>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C2657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A403F41"/>
    <w:multiLevelType w:val="hybridMultilevel"/>
    <w:tmpl w:val="91B414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FE558EB"/>
    <w:multiLevelType w:val="multilevel"/>
    <w:tmpl w:val="E1727B40"/>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2A9F4BF1"/>
    <w:multiLevelType w:val="multilevel"/>
    <w:tmpl w:val="E0A4A7CC"/>
    <w:lvl w:ilvl="0">
      <w:start w:val="1"/>
      <w:numFmt w:val="lowerLetter"/>
      <w:lvlText w:val="%1."/>
      <w:lvlJc w:val="left"/>
      <w:pPr>
        <w:tabs>
          <w:tab w:val="num" w:pos="720"/>
        </w:tabs>
        <w:ind w:left="720" w:hanging="360"/>
      </w:pPr>
    </w:lvl>
    <w:lvl w:ilvl="1">
      <w:start w:val="1"/>
      <w:numFmt w:val="decimal"/>
      <w:lvlText w:val="%2."/>
      <w:lvlJc w:val="left"/>
      <w:pPr>
        <w:ind w:left="72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 w15:restartNumberingAfterBreak="0">
    <w:nsid w:val="2AF235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B644C33"/>
    <w:multiLevelType w:val="multilevel"/>
    <w:tmpl w:val="93406FC6"/>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C70EB6"/>
    <w:multiLevelType w:val="multilevel"/>
    <w:tmpl w:val="2B664FB2"/>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93D252A"/>
    <w:multiLevelType w:val="hybridMultilevel"/>
    <w:tmpl w:val="BCB604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7067B77"/>
    <w:multiLevelType w:val="hybridMultilevel"/>
    <w:tmpl w:val="901ABB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7566E1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8CD231A"/>
    <w:multiLevelType w:val="hybridMultilevel"/>
    <w:tmpl w:val="99168A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B716EC"/>
    <w:multiLevelType w:val="hybridMultilevel"/>
    <w:tmpl w:val="2A0ECF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AB14B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D352A2B"/>
    <w:multiLevelType w:val="multilevel"/>
    <w:tmpl w:val="EECA56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53925A60"/>
    <w:multiLevelType w:val="hybridMultilevel"/>
    <w:tmpl w:val="D7DA5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5E320E"/>
    <w:multiLevelType w:val="multilevel"/>
    <w:tmpl w:val="1C96EC46"/>
    <w:lvl w:ilvl="0">
      <w:start w:val="15"/>
      <w:numFmt w:val="decimal"/>
      <w:lvlText w:val="%1."/>
      <w:lvlJc w:val="left"/>
      <w:pPr>
        <w:ind w:left="660" w:hanging="660"/>
      </w:pPr>
      <w:rPr>
        <w:rFonts w:hint="default"/>
      </w:rPr>
    </w:lvl>
    <w:lvl w:ilvl="1">
      <w:start w:val="1"/>
      <w:numFmt w:val="decimal"/>
      <w:lvlText w:val="%1.%2."/>
      <w:lvlJc w:val="left"/>
      <w:pPr>
        <w:ind w:left="1452" w:hanging="660"/>
      </w:pPr>
      <w:rPr>
        <w:rFonts w:hint="default"/>
      </w:rPr>
    </w:lvl>
    <w:lvl w:ilvl="2">
      <w:start w:val="5"/>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0" w15:restartNumberingAfterBreak="0">
    <w:nsid w:val="56431FA9"/>
    <w:multiLevelType w:val="hybridMultilevel"/>
    <w:tmpl w:val="AAA65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252145"/>
    <w:multiLevelType w:val="multilevel"/>
    <w:tmpl w:val="17C8D2CA"/>
    <w:lvl w:ilvl="0">
      <w:start w:val="1"/>
      <w:numFmt w:val="decimal"/>
      <w:pStyle w:val="Heading2"/>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B785F97"/>
    <w:multiLevelType w:val="hybridMultilevel"/>
    <w:tmpl w:val="BCB60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1E017E"/>
    <w:multiLevelType w:val="hybridMultilevel"/>
    <w:tmpl w:val="E8D610CC"/>
    <w:lvl w:ilvl="0" w:tplc="B0B0DEE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4552D9"/>
    <w:multiLevelType w:val="multilevel"/>
    <w:tmpl w:val="1D1620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655D7C51"/>
    <w:multiLevelType w:val="multilevel"/>
    <w:tmpl w:val="31FAA76A"/>
    <w:lvl w:ilvl="0">
      <w:start w:val="1"/>
      <w:numFmt w:val="decimal"/>
      <w:lvlText w:val="%1."/>
      <w:lvlJc w:val="left"/>
      <w:pPr>
        <w:ind w:left="360" w:hanging="360"/>
      </w:pPr>
      <w:rPr>
        <w:rFonts w:hint="default"/>
      </w:rPr>
    </w:lvl>
    <w:lvl w:ilvl="1">
      <w:start w:val="1"/>
      <w:numFmt w:val="decimal"/>
      <w:pStyle w:val="Heading3"/>
      <w:lvlText w:val="%1.%2."/>
      <w:lvlJc w:val="left"/>
      <w:pPr>
        <w:ind w:left="792" w:hanging="432"/>
      </w:pPr>
      <w:rPr>
        <w:b/>
        <w:bCs/>
      </w:rPr>
    </w:lvl>
    <w:lvl w:ilvl="2">
      <w:start w:val="1"/>
      <w:numFmt w:val="decimal"/>
      <w:lvlText w:val="%1.%2.%3."/>
      <w:lvlJc w:val="left"/>
      <w:pPr>
        <w:ind w:left="1224" w:hanging="504"/>
      </w:pPr>
      <w:rPr>
        <w:b/>
        <w:bCs/>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1B150D0"/>
    <w:multiLevelType w:val="multilevel"/>
    <w:tmpl w:val="E0A4A7CC"/>
    <w:lvl w:ilvl="0">
      <w:start w:val="1"/>
      <w:numFmt w:val="lowerLetter"/>
      <w:lvlText w:val="%1."/>
      <w:lvlJc w:val="left"/>
      <w:pPr>
        <w:tabs>
          <w:tab w:val="num" w:pos="720"/>
        </w:tabs>
        <w:ind w:left="720" w:hanging="360"/>
      </w:pPr>
    </w:lvl>
    <w:lvl w:ilvl="1">
      <w:start w:val="1"/>
      <w:numFmt w:val="decimal"/>
      <w:lvlText w:val="%2."/>
      <w:lvlJc w:val="left"/>
      <w:pPr>
        <w:ind w:left="72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7" w15:restartNumberingAfterBreak="0">
    <w:nsid w:val="76A97E9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B5F454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BD43BB5"/>
    <w:multiLevelType w:val="hybridMultilevel"/>
    <w:tmpl w:val="A4B09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0C708A"/>
    <w:multiLevelType w:val="multilevel"/>
    <w:tmpl w:val="CA3019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bullet"/>
      <w:lvlText w:val=""/>
      <w:lvlJc w:val="left"/>
      <w:pPr>
        <w:ind w:left="720" w:hanging="360"/>
      </w:pPr>
      <w:rPr>
        <w:rFonts w:ascii="Wingdings" w:hAnsi="Wingding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E710D0F"/>
    <w:multiLevelType w:val="multilevel"/>
    <w:tmpl w:val="45901FFE"/>
    <w:lvl w:ilvl="0">
      <w:start w:val="1"/>
      <w:numFmt w:val="upperLetter"/>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684600088">
    <w:abstractNumId w:val="25"/>
  </w:num>
  <w:num w:numId="2" w16cid:durableId="166284715">
    <w:abstractNumId w:val="10"/>
  </w:num>
  <w:num w:numId="3" w16cid:durableId="642777732">
    <w:abstractNumId w:val="2"/>
  </w:num>
  <w:num w:numId="4" w16cid:durableId="1587304583">
    <w:abstractNumId w:val="24"/>
  </w:num>
  <w:num w:numId="5" w16cid:durableId="1096244463">
    <w:abstractNumId w:val="17"/>
  </w:num>
  <w:num w:numId="6" w16cid:durableId="101344558">
    <w:abstractNumId w:val="23"/>
  </w:num>
  <w:num w:numId="7" w16cid:durableId="356855306">
    <w:abstractNumId w:val="22"/>
  </w:num>
  <w:num w:numId="8" w16cid:durableId="1197087559">
    <w:abstractNumId w:val="11"/>
  </w:num>
  <w:num w:numId="9" w16cid:durableId="684065010">
    <w:abstractNumId w:val="13"/>
  </w:num>
  <w:num w:numId="10" w16cid:durableId="1976520027">
    <w:abstractNumId w:val="29"/>
  </w:num>
  <w:num w:numId="11" w16cid:durableId="11538355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8546">
    <w:abstractNumId w:val="7"/>
  </w:num>
  <w:num w:numId="13" w16cid:durableId="956301436">
    <w:abstractNumId w:val="3"/>
  </w:num>
  <w:num w:numId="14" w16cid:durableId="652562123">
    <w:abstractNumId w:val="1"/>
  </w:num>
  <w:num w:numId="15" w16cid:durableId="182789743">
    <w:abstractNumId w:val="27"/>
  </w:num>
  <w:num w:numId="16" w16cid:durableId="451823083">
    <w:abstractNumId w:val="26"/>
  </w:num>
  <w:num w:numId="17" w16cid:durableId="964702814">
    <w:abstractNumId w:val="28"/>
  </w:num>
  <w:num w:numId="18" w16cid:durableId="1958103379">
    <w:abstractNumId w:val="8"/>
  </w:num>
  <w:num w:numId="19" w16cid:durableId="800458571">
    <w:abstractNumId w:val="9"/>
  </w:num>
  <w:num w:numId="20" w16cid:durableId="1141724897">
    <w:abstractNumId w:val="19"/>
  </w:num>
  <w:num w:numId="21" w16cid:durableId="148402935">
    <w:abstractNumId w:val="16"/>
  </w:num>
  <w:num w:numId="22" w16cid:durableId="797647035">
    <w:abstractNumId w:val="0"/>
  </w:num>
  <w:num w:numId="23" w16cid:durableId="128861902">
    <w:abstractNumId w:val="20"/>
  </w:num>
  <w:num w:numId="24" w16cid:durableId="1127774510">
    <w:abstractNumId w:val="21"/>
  </w:num>
  <w:num w:numId="25" w16cid:durableId="266668277">
    <w:abstractNumId w:val="5"/>
  </w:num>
  <w:num w:numId="26" w16cid:durableId="1041587963">
    <w:abstractNumId w:val="12"/>
  </w:num>
  <w:num w:numId="27" w16cid:durableId="1442604455">
    <w:abstractNumId w:val="18"/>
  </w:num>
  <w:num w:numId="28" w16cid:durableId="17163436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693044">
    <w:abstractNumId w:val="31"/>
  </w:num>
  <w:num w:numId="30" w16cid:durableId="400299050">
    <w:abstractNumId w:val="15"/>
  </w:num>
  <w:num w:numId="31" w16cid:durableId="2115442617">
    <w:abstractNumId w:val="14"/>
  </w:num>
  <w:num w:numId="32" w16cid:durableId="2098091970">
    <w:abstractNumId w:val="21"/>
  </w:num>
  <w:num w:numId="33" w16cid:durableId="2110737012">
    <w:abstractNumId w:val="21"/>
  </w:num>
  <w:num w:numId="34" w16cid:durableId="1138380055">
    <w:abstractNumId w:val="21"/>
  </w:num>
  <w:num w:numId="35" w16cid:durableId="1349064872">
    <w:abstractNumId w:val="21"/>
  </w:num>
  <w:num w:numId="36" w16cid:durableId="475730578">
    <w:abstractNumId w:val="21"/>
  </w:num>
  <w:num w:numId="37" w16cid:durableId="1517891630">
    <w:abstractNumId w:val="21"/>
  </w:num>
  <w:num w:numId="38" w16cid:durableId="8749982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66313389">
    <w:abstractNumId w:val="21"/>
  </w:num>
  <w:num w:numId="40" w16cid:durableId="357513550">
    <w:abstractNumId w:val="21"/>
  </w:num>
  <w:num w:numId="41" w16cid:durableId="914511131">
    <w:abstractNumId w:val="21"/>
  </w:num>
  <w:num w:numId="42" w16cid:durableId="1406799796">
    <w:abstractNumId w:val="21"/>
  </w:num>
  <w:num w:numId="43" w16cid:durableId="1647969410">
    <w:abstractNumId w:val="21"/>
  </w:num>
  <w:num w:numId="44" w16cid:durableId="1259093373">
    <w:abstractNumId w:val="21"/>
  </w:num>
  <w:num w:numId="45" w16cid:durableId="1325742022">
    <w:abstractNumId w:val="21"/>
  </w:num>
  <w:num w:numId="46" w16cid:durableId="103885760">
    <w:abstractNumId w:val="4"/>
  </w:num>
  <w:num w:numId="47" w16cid:durableId="90225366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797"/>
    <w:rsid w:val="0000035B"/>
    <w:rsid w:val="00003B16"/>
    <w:rsid w:val="00004A62"/>
    <w:rsid w:val="00011010"/>
    <w:rsid w:val="000114B4"/>
    <w:rsid w:val="00011649"/>
    <w:rsid w:val="00011EE1"/>
    <w:rsid w:val="00011F20"/>
    <w:rsid w:val="000120A6"/>
    <w:rsid w:val="00014203"/>
    <w:rsid w:val="00014DAC"/>
    <w:rsid w:val="00015375"/>
    <w:rsid w:val="00015CB6"/>
    <w:rsid w:val="000167B4"/>
    <w:rsid w:val="000173E4"/>
    <w:rsid w:val="000219B9"/>
    <w:rsid w:val="00021BA9"/>
    <w:rsid w:val="000235E2"/>
    <w:rsid w:val="0002429E"/>
    <w:rsid w:val="00024950"/>
    <w:rsid w:val="00025DB1"/>
    <w:rsid w:val="00026DE9"/>
    <w:rsid w:val="00027163"/>
    <w:rsid w:val="000275FB"/>
    <w:rsid w:val="00027B21"/>
    <w:rsid w:val="00031CF9"/>
    <w:rsid w:val="000328CF"/>
    <w:rsid w:val="0003336D"/>
    <w:rsid w:val="000345CC"/>
    <w:rsid w:val="00036257"/>
    <w:rsid w:val="000368A2"/>
    <w:rsid w:val="00036F72"/>
    <w:rsid w:val="00037398"/>
    <w:rsid w:val="00037EA5"/>
    <w:rsid w:val="00044898"/>
    <w:rsid w:val="000472C1"/>
    <w:rsid w:val="00050F54"/>
    <w:rsid w:val="00051BA5"/>
    <w:rsid w:val="000524F6"/>
    <w:rsid w:val="0005332A"/>
    <w:rsid w:val="00054C07"/>
    <w:rsid w:val="000571D4"/>
    <w:rsid w:val="00060CB6"/>
    <w:rsid w:val="000634BF"/>
    <w:rsid w:val="00065D40"/>
    <w:rsid w:val="00065F94"/>
    <w:rsid w:val="0006646D"/>
    <w:rsid w:val="00067345"/>
    <w:rsid w:val="000706FB"/>
    <w:rsid w:val="00070981"/>
    <w:rsid w:val="00070AE3"/>
    <w:rsid w:val="000712A6"/>
    <w:rsid w:val="00071AFA"/>
    <w:rsid w:val="0007259B"/>
    <w:rsid w:val="00072A0A"/>
    <w:rsid w:val="000759BF"/>
    <w:rsid w:val="0007665F"/>
    <w:rsid w:val="00076AFB"/>
    <w:rsid w:val="00080E63"/>
    <w:rsid w:val="0009323B"/>
    <w:rsid w:val="00094606"/>
    <w:rsid w:val="00097C1C"/>
    <w:rsid w:val="00097CC9"/>
    <w:rsid w:val="000A36BB"/>
    <w:rsid w:val="000A373F"/>
    <w:rsid w:val="000A57EF"/>
    <w:rsid w:val="000A7C43"/>
    <w:rsid w:val="000B038A"/>
    <w:rsid w:val="000B1D5D"/>
    <w:rsid w:val="000B31B6"/>
    <w:rsid w:val="000B34CE"/>
    <w:rsid w:val="000B382C"/>
    <w:rsid w:val="000B5377"/>
    <w:rsid w:val="000B69D3"/>
    <w:rsid w:val="000B75B9"/>
    <w:rsid w:val="000B7D55"/>
    <w:rsid w:val="000C01CA"/>
    <w:rsid w:val="000C02B3"/>
    <w:rsid w:val="000C561B"/>
    <w:rsid w:val="000C60C9"/>
    <w:rsid w:val="000C6E5A"/>
    <w:rsid w:val="000C7A6F"/>
    <w:rsid w:val="000D1961"/>
    <w:rsid w:val="000D1FFC"/>
    <w:rsid w:val="000D3EB6"/>
    <w:rsid w:val="000D71FE"/>
    <w:rsid w:val="000E27BE"/>
    <w:rsid w:val="000E2A93"/>
    <w:rsid w:val="000E2C5E"/>
    <w:rsid w:val="000E613D"/>
    <w:rsid w:val="000E6562"/>
    <w:rsid w:val="000E6BD5"/>
    <w:rsid w:val="000F013F"/>
    <w:rsid w:val="000F2074"/>
    <w:rsid w:val="000F28FA"/>
    <w:rsid w:val="000F38A0"/>
    <w:rsid w:val="000F4C17"/>
    <w:rsid w:val="000F74DB"/>
    <w:rsid w:val="000F78D1"/>
    <w:rsid w:val="000F7F03"/>
    <w:rsid w:val="0010022D"/>
    <w:rsid w:val="00100C08"/>
    <w:rsid w:val="001019F5"/>
    <w:rsid w:val="0010281C"/>
    <w:rsid w:val="001044F4"/>
    <w:rsid w:val="00104713"/>
    <w:rsid w:val="001049D2"/>
    <w:rsid w:val="00104D33"/>
    <w:rsid w:val="00107444"/>
    <w:rsid w:val="00107B7D"/>
    <w:rsid w:val="00110207"/>
    <w:rsid w:val="00114954"/>
    <w:rsid w:val="00114E72"/>
    <w:rsid w:val="00116768"/>
    <w:rsid w:val="00116EDC"/>
    <w:rsid w:val="00120C5E"/>
    <w:rsid w:val="00124790"/>
    <w:rsid w:val="00125CF8"/>
    <w:rsid w:val="00125FB9"/>
    <w:rsid w:val="00127622"/>
    <w:rsid w:val="00127773"/>
    <w:rsid w:val="0013005D"/>
    <w:rsid w:val="0013133E"/>
    <w:rsid w:val="001316ED"/>
    <w:rsid w:val="00132CCB"/>
    <w:rsid w:val="00134B4F"/>
    <w:rsid w:val="00134C99"/>
    <w:rsid w:val="001374A6"/>
    <w:rsid w:val="00141C3D"/>
    <w:rsid w:val="00142401"/>
    <w:rsid w:val="00142C5A"/>
    <w:rsid w:val="00143E86"/>
    <w:rsid w:val="001452D2"/>
    <w:rsid w:val="0014549C"/>
    <w:rsid w:val="00145ED4"/>
    <w:rsid w:val="00146938"/>
    <w:rsid w:val="00147B9B"/>
    <w:rsid w:val="00150782"/>
    <w:rsid w:val="00153EBB"/>
    <w:rsid w:val="00154157"/>
    <w:rsid w:val="0015602D"/>
    <w:rsid w:val="0015717F"/>
    <w:rsid w:val="00157A3E"/>
    <w:rsid w:val="00160B13"/>
    <w:rsid w:val="0016314F"/>
    <w:rsid w:val="001632A1"/>
    <w:rsid w:val="00163DA9"/>
    <w:rsid w:val="0016525E"/>
    <w:rsid w:val="0016744D"/>
    <w:rsid w:val="00170187"/>
    <w:rsid w:val="0017022B"/>
    <w:rsid w:val="00171327"/>
    <w:rsid w:val="00171388"/>
    <w:rsid w:val="00171D4B"/>
    <w:rsid w:val="00174DEE"/>
    <w:rsid w:val="00177B0D"/>
    <w:rsid w:val="001824B7"/>
    <w:rsid w:val="001847A1"/>
    <w:rsid w:val="00184B07"/>
    <w:rsid w:val="00185A3C"/>
    <w:rsid w:val="0018640A"/>
    <w:rsid w:val="00186CAE"/>
    <w:rsid w:val="0019009A"/>
    <w:rsid w:val="00192E1B"/>
    <w:rsid w:val="00193A6D"/>
    <w:rsid w:val="00195C53"/>
    <w:rsid w:val="001977D8"/>
    <w:rsid w:val="001A22B7"/>
    <w:rsid w:val="001A22CB"/>
    <w:rsid w:val="001A28F0"/>
    <w:rsid w:val="001A4A12"/>
    <w:rsid w:val="001A59CD"/>
    <w:rsid w:val="001B04C5"/>
    <w:rsid w:val="001B1009"/>
    <w:rsid w:val="001B43CD"/>
    <w:rsid w:val="001B4CAF"/>
    <w:rsid w:val="001B4F25"/>
    <w:rsid w:val="001B6ACD"/>
    <w:rsid w:val="001C0BFB"/>
    <w:rsid w:val="001C0DC8"/>
    <w:rsid w:val="001C1440"/>
    <w:rsid w:val="001C19FC"/>
    <w:rsid w:val="001C1EE1"/>
    <w:rsid w:val="001C3546"/>
    <w:rsid w:val="001C3783"/>
    <w:rsid w:val="001C4189"/>
    <w:rsid w:val="001C44F5"/>
    <w:rsid w:val="001C7B93"/>
    <w:rsid w:val="001D09E6"/>
    <w:rsid w:val="001D22BE"/>
    <w:rsid w:val="001D394F"/>
    <w:rsid w:val="001D64DF"/>
    <w:rsid w:val="001F0580"/>
    <w:rsid w:val="001F1944"/>
    <w:rsid w:val="001F23B3"/>
    <w:rsid w:val="001F5C87"/>
    <w:rsid w:val="00200EF1"/>
    <w:rsid w:val="00202751"/>
    <w:rsid w:val="0020442E"/>
    <w:rsid w:val="00204737"/>
    <w:rsid w:val="002049A2"/>
    <w:rsid w:val="00204BD1"/>
    <w:rsid w:val="00204CE3"/>
    <w:rsid w:val="00204F77"/>
    <w:rsid w:val="00206BC2"/>
    <w:rsid w:val="002079F1"/>
    <w:rsid w:val="00212F0E"/>
    <w:rsid w:val="002228ED"/>
    <w:rsid w:val="00226060"/>
    <w:rsid w:val="00227140"/>
    <w:rsid w:val="0022731B"/>
    <w:rsid w:val="00227526"/>
    <w:rsid w:val="00230515"/>
    <w:rsid w:val="00230699"/>
    <w:rsid w:val="00230771"/>
    <w:rsid w:val="00231407"/>
    <w:rsid w:val="0023168D"/>
    <w:rsid w:val="00231C0E"/>
    <w:rsid w:val="002337AF"/>
    <w:rsid w:val="002349F5"/>
    <w:rsid w:val="00234E5C"/>
    <w:rsid w:val="00236827"/>
    <w:rsid w:val="0024294E"/>
    <w:rsid w:val="00244115"/>
    <w:rsid w:val="00244C0B"/>
    <w:rsid w:val="00246D7B"/>
    <w:rsid w:val="00246EF7"/>
    <w:rsid w:val="002477F0"/>
    <w:rsid w:val="00250BB7"/>
    <w:rsid w:val="002510BD"/>
    <w:rsid w:val="0025176C"/>
    <w:rsid w:val="002520EE"/>
    <w:rsid w:val="00252654"/>
    <w:rsid w:val="002530A5"/>
    <w:rsid w:val="0025357C"/>
    <w:rsid w:val="00253B21"/>
    <w:rsid w:val="002544E5"/>
    <w:rsid w:val="0025592F"/>
    <w:rsid w:val="00256D41"/>
    <w:rsid w:val="002603A1"/>
    <w:rsid w:val="00261354"/>
    <w:rsid w:val="00263256"/>
    <w:rsid w:val="00263696"/>
    <w:rsid w:val="002640C1"/>
    <w:rsid w:val="002644DD"/>
    <w:rsid w:val="00265ED3"/>
    <w:rsid w:val="00266082"/>
    <w:rsid w:val="00266885"/>
    <w:rsid w:val="002674CD"/>
    <w:rsid w:val="002751F2"/>
    <w:rsid w:val="00276026"/>
    <w:rsid w:val="00281D6B"/>
    <w:rsid w:val="00282C84"/>
    <w:rsid w:val="00282E1E"/>
    <w:rsid w:val="00282F96"/>
    <w:rsid w:val="00283154"/>
    <w:rsid w:val="002852E4"/>
    <w:rsid w:val="002916CF"/>
    <w:rsid w:val="00291ECA"/>
    <w:rsid w:val="002924A2"/>
    <w:rsid w:val="002928A0"/>
    <w:rsid w:val="00293D3E"/>
    <w:rsid w:val="002941A9"/>
    <w:rsid w:val="002944B9"/>
    <w:rsid w:val="002966E8"/>
    <w:rsid w:val="002972FD"/>
    <w:rsid w:val="002A0149"/>
    <w:rsid w:val="002A178B"/>
    <w:rsid w:val="002A515B"/>
    <w:rsid w:val="002A614E"/>
    <w:rsid w:val="002A6A79"/>
    <w:rsid w:val="002A6C0D"/>
    <w:rsid w:val="002B2111"/>
    <w:rsid w:val="002B389C"/>
    <w:rsid w:val="002B7713"/>
    <w:rsid w:val="002C148B"/>
    <w:rsid w:val="002D1476"/>
    <w:rsid w:val="002D173E"/>
    <w:rsid w:val="002D207B"/>
    <w:rsid w:val="002D4C10"/>
    <w:rsid w:val="002D568B"/>
    <w:rsid w:val="002D5C38"/>
    <w:rsid w:val="002D6460"/>
    <w:rsid w:val="002E1CA7"/>
    <w:rsid w:val="002E32A9"/>
    <w:rsid w:val="002E33D8"/>
    <w:rsid w:val="002E3D3A"/>
    <w:rsid w:val="002E55F0"/>
    <w:rsid w:val="002E5ECF"/>
    <w:rsid w:val="002E7C83"/>
    <w:rsid w:val="002F0BFF"/>
    <w:rsid w:val="002F3C04"/>
    <w:rsid w:val="002F531D"/>
    <w:rsid w:val="002F70D4"/>
    <w:rsid w:val="00301BB8"/>
    <w:rsid w:val="00301D53"/>
    <w:rsid w:val="00301E12"/>
    <w:rsid w:val="00303527"/>
    <w:rsid w:val="0030353D"/>
    <w:rsid w:val="0030493A"/>
    <w:rsid w:val="00305B5B"/>
    <w:rsid w:val="003107CE"/>
    <w:rsid w:val="00315559"/>
    <w:rsid w:val="00315975"/>
    <w:rsid w:val="00315C11"/>
    <w:rsid w:val="00316666"/>
    <w:rsid w:val="00320345"/>
    <w:rsid w:val="003205BA"/>
    <w:rsid w:val="003227C3"/>
    <w:rsid w:val="0032393C"/>
    <w:rsid w:val="00323E68"/>
    <w:rsid w:val="00324803"/>
    <w:rsid w:val="00324A15"/>
    <w:rsid w:val="00324FEC"/>
    <w:rsid w:val="003266EA"/>
    <w:rsid w:val="00330AEE"/>
    <w:rsid w:val="00335167"/>
    <w:rsid w:val="00335729"/>
    <w:rsid w:val="0033730E"/>
    <w:rsid w:val="00343710"/>
    <w:rsid w:val="00344275"/>
    <w:rsid w:val="00344C08"/>
    <w:rsid w:val="00345086"/>
    <w:rsid w:val="00345724"/>
    <w:rsid w:val="003474D6"/>
    <w:rsid w:val="00347AF9"/>
    <w:rsid w:val="00350069"/>
    <w:rsid w:val="00351522"/>
    <w:rsid w:val="00351785"/>
    <w:rsid w:val="00352F85"/>
    <w:rsid w:val="00353408"/>
    <w:rsid w:val="00354509"/>
    <w:rsid w:val="00356364"/>
    <w:rsid w:val="00357E75"/>
    <w:rsid w:val="00360A37"/>
    <w:rsid w:val="00361193"/>
    <w:rsid w:val="00363738"/>
    <w:rsid w:val="00363E9C"/>
    <w:rsid w:val="0036519F"/>
    <w:rsid w:val="00370BAB"/>
    <w:rsid w:val="0037152D"/>
    <w:rsid w:val="003730C7"/>
    <w:rsid w:val="00376C83"/>
    <w:rsid w:val="003806F4"/>
    <w:rsid w:val="00383890"/>
    <w:rsid w:val="00384840"/>
    <w:rsid w:val="00384BF4"/>
    <w:rsid w:val="00386197"/>
    <w:rsid w:val="00386EC8"/>
    <w:rsid w:val="00394068"/>
    <w:rsid w:val="00396A86"/>
    <w:rsid w:val="00397D2C"/>
    <w:rsid w:val="003A0AB7"/>
    <w:rsid w:val="003A0B93"/>
    <w:rsid w:val="003A1777"/>
    <w:rsid w:val="003A2BE3"/>
    <w:rsid w:val="003A2BF5"/>
    <w:rsid w:val="003A3086"/>
    <w:rsid w:val="003A3481"/>
    <w:rsid w:val="003A5079"/>
    <w:rsid w:val="003B25C7"/>
    <w:rsid w:val="003B279F"/>
    <w:rsid w:val="003B2FDF"/>
    <w:rsid w:val="003B3032"/>
    <w:rsid w:val="003B3720"/>
    <w:rsid w:val="003B3AB1"/>
    <w:rsid w:val="003B3D65"/>
    <w:rsid w:val="003B4945"/>
    <w:rsid w:val="003C0016"/>
    <w:rsid w:val="003C1139"/>
    <w:rsid w:val="003C2F74"/>
    <w:rsid w:val="003D021C"/>
    <w:rsid w:val="003D2CF9"/>
    <w:rsid w:val="003D2FCC"/>
    <w:rsid w:val="003D303F"/>
    <w:rsid w:val="003D3DE1"/>
    <w:rsid w:val="003D4598"/>
    <w:rsid w:val="003D4980"/>
    <w:rsid w:val="003D6B91"/>
    <w:rsid w:val="003E009A"/>
    <w:rsid w:val="003E1C3D"/>
    <w:rsid w:val="003E39FB"/>
    <w:rsid w:val="003F50E1"/>
    <w:rsid w:val="003F5554"/>
    <w:rsid w:val="003F6051"/>
    <w:rsid w:val="003F6335"/>
    <w:rsid w:val="003F6685"/>
    <w:rsid w:val="003F6945"/>
    <w:rsid w:val="003F7E42"/>
    <w:rsid w:val="003F7F9E"/>
    <w:rsid w:val="0040026D"/>
    <w:rsid w:val="00401247"/>
    <w:rsid w:val="0040645F"/>
    <w:rsid w:val="00410DED"/>
    <w:rsid w:val="0041731D"/>
    <w:rsid w:val="00420D65"/>
    <w:rsid w:val="00421CA5"/>
    <w:rsid w:val="00422B76"/>
    <w:rsid w:val="00423392"/>
    <w:rsid w:val="00425A3F"/>
    <w:rsid w:val="004263BF"/>
    <w:rsid w:val="0042754A"/>
    <w:rsid w:val="0043055F"/>
    <w:rsid w:val="0043088F"/>
    <w:rsid w:val="004328CF"/>
    <w:rsid w:val="004335C6"/>
    <w:rsid w:val="00434940"/>
    <w:rsid w:val="00440C95"/>
    <w:rsid w:val="00446ABD"/>
    <w:rsid w:val="00451545"/>
    <w:rsid w:val="00453497"/>
    <w:rsid w:val="00453E57"/>
    <w:rsid w:val="004569C9"/>
    <w:rsid w:val="0045758F"/>
    <w:rsid w:val="00457CED"/>
    <w:rsid w:val="00460332"/>
    <w:rsid w:val="0046092A"/>
    <w:rsid w:val="00462A40"/>
    <w:rsid w:val="00466167"/>
    <w:rsid w:val="00466600"/>
    <w:rsid w:val="004666C9"/>
    <w:rsid w:val="004675C5"/>
    <w:rsid w:val="00467701"/>
    <w:rsid w:val="00470735"/>
    <w:rsid w:val="00471200"/>
    <w:rsid w:val="00471D84"/>
    <w:rsid w:val="004720B1"/>
    <w:rsid w:val="00472512"/>
    <w:rsid w:val="0047547A"/>
    <w:rsid w:val="00475B9C"/>
    <w:rsid w:val="00475F09"/>
    <w:rsid w:val="004772FB"/>
    <w:rsid w:val="00481163"/>
    <w:rsid w:val="00483191"/>
    <w:rsid w:val="00485B8D"/>
    <w:rsid w:val="00485C5B"/>
    <w:rsid w:val="00490A39"/>
    <w:rsid w:val="00491457"/>
    <w:rsid w:val="00496A72"/>
    <w:rsid w:val="004A001B"/>
    <w:rsid w:val="004A0663"/>
    <w:rsid w:val="004A21A3"/>
    <w:rsid w:val="004A62A0"/>
    <w:rsid w:val="004A6C35"/>
    <w:rsid w:val="004A7980"/>
    <w:rsid w:val="004B2B8A"/>
    <w:rsid w:val="004B3922"/>
    <w:rsid w:val="004C008B"/>
    <w:rsid w:val="004C2B82"/>
    <w:rsid w:val="004C2D99"/>
    <w:rsid w:val="004C5405"/>
    <w:rsid w:val="004D17D0"/>
    <w:rsid w:val="004D19B7"/>
    <w:rsid w:val="004D1D6A"/>
    <w:rsid w:val="004D1EB4"/>
    <w:rsid w:val="004D2B9F"/>
    <w:rsid w:val="004D3449"/>
    <w:rsid w:val="004D53EE"/>
    <w:rsid w:val="004D5E48"/>
    <w:rsid w:val="004D6077"/>
    <w:rsid w:val="004D7355"/>
    <w:rsid w:val="004E1DE8"/>
    <w:rsid w:val="004E22A6"/>
    <w:rsid w:val="004E3DBB"/>
    <w:rsid w:val="004E6B70"/>
    <w:rsid w:val="004E7B63"/>
    <w:rsid w:val="004E7D47"/>
    <w:rsid w:val="004F0156"/>
    <w:rsid w:val="004F0E14"/>
    <w:rsid w:val="004F287D"/>
    <w:rsid w:val="004F3376"/>
    <w:rsid w:val="004F34AC"/>
    <w:rsid w:val="004F5874"/>
    <w:rsid w:val="004F5E0E"/>
    <w:rsid w:val="004F6BDF"/>
    <w:rsid w:val="004F76C2"/>
    <w:rsid w:val="004F7967"/>
    <w:rsid w:val="00501D23"/>
    <w:rsid w:val="00502DF6"/>
    <w:rsid w:val="00502EF9"/>
    <w:rsid w:val="00503800"/>
    <w:rsid w:val="0050785F"/>
    <w:rsid w:val="00507C7B"/>
    <w:rsid w:val="00511E66"/>
    <w:rsid w:val="00511E7E"/>
    <w:rsid w:val="0051643B"/>
    <w:rsid w:val="00516633"/>
    <w:rsid w:val="00517596"/>
    <w:rsid w:val="0051763D"/>
    <w:rsid w:val="00521635"/>
    <w:rsid w:val="00521FE0"/>
    <w:rsid w:val="00524599"/>
    <w:rsid w:val="005245A5"/>
    <w:rsid w:val="00526061"/>
    <w:rsid w:val="005264DD"/>
    <w:rsid w:val="00533B00"/>
    <w:rsid w:val="005345A8"/>
    <w:rsid w:val="00534EDB"/>
    <w:rsid w:val="0053526C"/>
    <w:rsid w:val="00537E62"/>
    <w:rsid w:val="0054118F"/>
    <w:rsid w:val="00543E98"/>
    <w:rsid w:val="005445FF"/>
    <w:rsid w:val="00545DD1"/>
    <w:rsid w:val="0055099A"/>
    <w:rsid w:val="00551331"/>
    <w:rsid w:val="00551FF5"/>
    <w:rsid w:val="0055304C"/>
    <w:rsid w:val="00553180"/>
    <w:rsid w:val="00554D84"/>
    <w:rsid w:val="00556CF5"/>
    <w:rsid w:val="00562521"/>
    <w:rsid w:val="00563364"/>
    <w:rsid w:val="00564E83"/>
    <w:rsid w:val="00565509"/>
    <w:rsid w:val="00565D3E"/>
    <w:rsid w:val="00565E7D"/>
    <w:rsid w:val="00566691"/>
    <w:rsid w:val="00570A57"/>
    <w:rsid w:val="00571789"/>
    <w:rsid w:val="005719DE"/>
    <w:rsid w:val="00574D96"/>
    <w:rsid w:val="00576187"/>
    <w:rsid w:val="00576383"/>
    <w:rsid w:val="00576D3E"/>
    <w:rsid w:val="00577027"/>
    <w:rsid w:val="00582AD6"/>
    <w:rsid w:val="00583008"/>
    <w:rsid w:val="00584027"/>
    <w:rsid w:val="00586A97"/>
    <w:rsid w:val="00590BA6"/>
    <w:rsid w:val="00591159"/>
    <w:rsid w:val="005915C7"/>
    <w:rsid w:val="00594116"/>
    <w:rsid w:val="00594E07"/>
    <w:rsid w:val="00594F46"/>
    <w:rsid w:val="005A0B3A"/>
    <w:rsid w:val="005A32E2"/>
    <w:rsid w:val="005A692C"/>
    <w:rsid w:val="005A7E06"/>
    <w:rsid w:val="005B0145"/>
    <w:rsid w:val="005B0486"/>
    <w:rsid w:val="005B26DE"/>
    <w:rsid w:val="005B3F0A"/>
    <w:rsid w:val="005B4264"/>
    <w:rsid w:val="005B481A"/>
    <w:rsid w:val="005B52FA"/>
    <w:rsid w:val="005B54B9"/>
    <w:rsid w:val="005B5BDF"/>
    <w:rsid w:val="005B6D20"/>
    <w:rsid w:val="005B6D6E"/>
    <w:rsid w:val="005B6E1A"/>
    <w:rsid w:val="005C089E"/>
    <w:rsid w:val="005C101B"/>
    <w:rsid w:val="005C28EB"/>
    <w:rsid w:val="005C3785"/>
    <w:rsid w:val="005C39BC"/>
    <w:rsid w:val="005C4801"/>
    <w:rsid w:val="005C75F7"/>
    <w:rsid w:val="005C7964"/>
    <w:rsid w:val="005D20BB"/>
    <w:rsid w:val="005D216C"/>
    <w:rsid w:val="005D4E08"/>
    <w:rsid w:val="005D5088"/>
    <w:rsid w:val="005D56F1"/>
    <w:rsid w:val="005D5A82"/>
    <w:rsid w:val="005D6951"/>
    <w:rsid w:val="005E0AB1"/>
    <w:rsid w:val="005E17AE"/>
    <w:rsid w:val="005E1A5F"/>
    <w:rsid w:val="005E29FF"/>
    <w:rsid w:val="005E300E"/>
    <w:rsid w:val="005E5099"/>
    <w:rsid w:val="005F1FDF"/>
    <w:rsid w:val="005F2007"/>
    <w:rsid w:val="005F2C27"/>
    <w:rsid w:val="005F44BC"/>
    <w:rsid w:val="005F4A5E"/>
    <w:rsid w:val="00601A19"/>
    <w:rsid w:val="00601BA7"/>
    <w:rsid w:val="006038D4"/>
    <w:rsid w:val="00605A97"/>
    <w:rsid w:val="00606030"/>
    <w:rsid w:val="006066F3"/>
    <w:rsid w:val="00607426"/>
    <w:rsid w:val="00607A07"/>
    <w:rsid w:val="00610057"/>
    <w:rsid w:val="0061093D"/>
    <w:rsid w:val="00611B74"/>
    <w:rsid w:val="00611CA4"/>
    <w:rsid w:val="0061276B"/>
    <w:rsid w:val="00615031"/>
    <w:rsid w:val="006163A4"/>
    <w:rsid w:val="006164F7"/>
    <w:rsid w:val="006217BB"/>
    <w:rsid w:val="00622E9C"/>
    <w:rsid w:val="006240D8"/>
    <w:rsid w:val="00624138"/>
    <w:rsid w:val="00625F3B"/>
    <w:rsid w:val="00627410"/>
    <w:rsid w:val="00630946"/>
    <w:rsid w:val="00632DC0"/>
    <w:rsid w:val="006330B4"/>
    <w:rsid w:val="006343D7"/>
    <w:rsid w:val="00634D44"/>
    <w:rsid w:val="0064108F"/>
    <w:rsid w:val="006415B1"/>
    <w:rsid w:val="00641F49"/>
    <w:rsid w:val="00641FF1"/>
    <w:rsid w:val="00645A96"/>
    <w:rsid w:val="00645FA8"/>
    <w:rsid w:val="00646625"/>
    <w:rsid w:val="00650652"/>
    <w:rsid w:val="00650F00"/>
    <w:rsid w:val="00651843"/>
    <w:rsid w:val="006519F6"/>
    <w:rsid w:val="006530FF"/>
    <w:rsid w:val="00653240"/>
    <w:rsid w:val="00654AA3"/>
    <w:rsid w:val="00660596"/>
    <w:rsid w:val="0066118D"/>
    <w:rsid w:val="006623F7"/>
    <w:rsid w:val="00663466"/>
    <w:rsid w:val="0066362D"/>
    <w:rsid w:val="00664C3B"/>
    <w:rsid w:val="006650A5"/>
    <w:rsid w:val="00671471"/>
    <w:rsid w:val="0067188F"/>
    <w:rsid w:val="00672AAA"/>
    <w:rsid w:val="0067432D"/>
    <w:rsid w:val="00675A34"/>
    <w:rsid w:val="00677078"/>
    <w:rsid w:val="00677130"/>
    <w:rsid w:val="00677DB6"/>
    <w:rsid w:val="006822E4"/>
    <w:rsid w:val="00682511"/>
    <w:rsid w:val="00682987"/>
    <w:rsid w:val="00684691"/>
    <w:rsid w:val="00690C48"/>
    <w:rsid w:val="00690FC9"/>
    <w:rsid w:val="00691518"/>
    <w:rsid w:val="00691F57"/>
    <w:rsid w:val="0069263B"/>
    <w:rsid w:val="00692989"/>
    <w:rsid w:val="00692F02"/>
    <w:rsid w:val="006945E5"/>
    <w:rsid w:val="00694717"/>
    <w:rsid w:val="00695470"/>
    <w:rsid w:val="006976B2"/>
    <w:rsid w:val="006A3BF5"/>
    <w:rsid w:val="006A5C78"/>
    <w:rsid w:val="006B0509"/>
    <w:rsid w:val="006B0CDA"/>
    <w:rsid w:val="006B216B"/>
    <w:rsid w:val="006B2E83"/>
    <w:rsid w:val="006B69AC"/>
    <w:rsid w:val="006B75AF"/>
    <w:rsid w:val="006B786F"/>
    <w:rsid w:val="006C19C9"/>
    <w:rsid w:val="006C2C74"/>
    <w:rsid w:val="006C3BDF"/>
    <w:rsid w:val="006C5063"/>
    <w:rsid w:val="006C7A8F"/>
    <w:rsid w:val="006C7C93"/>
    <w:rsid w:val="006C7F15"/>
    <w:rsid w:val="006D13CB"/>
    <w:rsid w:val="006D500A"/>
    <w:rsid w:val="006D5D56"/>
    <w:rsid w:val="006E0C6A"/>
    <w:rsid w:val="006E3299"/>
    <w:rsid w:val="006E3D6E"/>
    <w:rsid w:val="006E4896"/>
    <w:rsid w:val="006E573C"/>
    <w:rsid w:val="006E7C4E"/>
    <w:rsid w:val="006F0336"/>
    <w:rsid w:val="006F3EC1"/>
    <w:rsid w:val="006F5384"/>
    <w:rsid w:val="006F70CF"/>
    <w:rsid w:val="007028E7"/>
    <w:rsid w:val="00703408"/>
    <w:rsid w:val="007043AF"/>
    <w:rsid w:val="00705F24"/>
    <w:rsid w:val="00706FED"/>
    <w:rsid w:val="00707522"/>
    <w:rsid w:val="00707D4F"/>
    <w:rsid w:val="00711832"/>
    <w:rsid w:val="00712D6F"/>
    <w:rsid w:val="00713DF4"/>
    <w:rsid w:val="007166D8"/>
    <w:rsid w:val="00716BC7"/>
    <w:rsid w:val="007204D0"/>
    <w:rsid w:val="00720A2F"/>
    <w:rsid w:val="0072141C"/>
    <w:rsid w:val="0072231C"/>
    <w:rsid w:val="0072274D"/>
    <w:rsid w:val="007236EA"/>
    <w:rsid w:val="00723C21"/>
    <w:rsid w:val="00726CC5"/>
    <w:rsid w:val="00726EF7"/>
    <w:rsid w:val="007277C2"/>
    <w:rsid w:val="00732F65"/>
    <w:rsid w:val="0073465C"/>
    <w:rsid w:val="00734806"/>
    <w:rsid w:val="00735F6D"/>
    <w:rsid w:val="00737013"/>
    <w:rsid w:val="007373EA"/>
    <w:rsid w:val="0073769B"/>
    <w:rsid w:val="0074096E"/>
    <w:rsid w:val="00740B78"/>
    <w:rsid w:val="00741354"/>
    <w:rsid w:val="00741F1D"/>
    <w:rsid w:val="007423B7"/>
    <w:rsid w:val="00743CBB"/>
    <w:rsid w:val="00743F27"/>
    <w:rsid w:val="00744233"/>
    <w:rsid w:val="00745D58"/>
    <w:rsid w:val="00751616"/>
    <w:rsid w:val="00752ACC"/>
    <w:rsid w:val="00753522"/>
    <w:rsid w:val="00754138"/>
    <w:rsid w:val="0075488F"/>
    <w:rsid w:val="007549A5"/>
    <w:rsid w:val="0075603A"/>
    <w:rsid w:val="007569E4"/>
    <w:rsid w:val="00756E3C"/>
    <w:rsid w:val="007630A3"/>
    <w:rsid w:val="007651F9"/>
    <w:rsid w:val="007701C7"/>
    <w:rsid w:val="00770762"/>
    <w:rsid w:val="00770879"/>
    <w:rsid w:val="00772DCE"/>
    <w:rsid w:val="00774353"/>
    <w:rsid w:val="00774DC4"/>
    <w:rsid w:val="00774F8F"/>
    <w:rsid w:val="00776C97"/>
    <w:rsid w:val="00777491"/>
    <w:rsid w:val="0078153B"/>
    <w:rsid w:val="007819FD"/>
    <w:rsid w:val="00782A66"/>
    <w:rsid w:val="00785538"/>
    <w:rsid w:val="007856EF"/>
    <w:rsid w:val="00786C4D"/>
    <w:rsid w:val="00787859"/>
    <w:rsid w:val="00791BB8"/>
    <w:rsid w:val="00791E85"/>
    <w:rsid w:val="00792887"/>
    <w:rsid w:val="0079325D"/>
    <w:rsid w:val="007938D8"/>
    <w:rsid w:val="00794FAA"/>
    <w:rsid w:val="007960AC"/>
    <w:rsid w:val="00797350"/>
    <w:rsid w:val="007A75A8"/>
    <w:rsid w:val="007A7C76"/>
    <w:rsid w:val="007A7D3B"/>
    <w:rsid w:val="007B1AD2"/>
    <w:rsid w:val="007B2672"/>
    <w:rsid w:val="007B4362"/>
    <w:rsid w:val="007B496A"/>
    <w:rsid w:val="007B78D2"/>
    <w:rsid w:val="007C08D4"/>
    <w:rsid w:val="007C28A3"/>
    <w:rsid w:val="007C2BC5"/>
    <w:rsid w:val="007C3A64"/>
    <w:rsid w:val="007C3C83"/>
    <w:rsid w:val="007C446E"/>
    <w:rsid w:val="007C7C24"/>
    <w:rsid w:val="007D0F4E"/>
    <w:rsid w:val="007D384A"/>
    <w:rsid w:val="007D4797"/>
    <w:rsid w:val="007D48F7"/>
    <w:rsid w:val="007D61ED"/>
    <w:rsid w:val="007D72EE"/>
    <w:rsid w:val="007E194A"/>
    <w:rsid w:val="007E3E13"/>
    <w:rsid w:val="007F28B6"/>
    <w:rsid w:val="007F4A60"/>
    <w:rsid w:val="007F5473"/>
    <w:rsid w:val="007F5A45"/>
    <w:rsid w:val="007F5B1E"/>
    <w:rsid w:val="007F60D7"/>
    <w:rsid w:val="008009A9"/>
    <w:rsid w:val="00801B76"/>
    <w:rsid w:val="00804884"/>
    <w:rsid w:val="0080566F"/>
    <w:rsid w:val="00810FE8"/>
    <w:rsid w:val="0081121E"/>
    <w:rsid w:val="00811DD6"/>
    <w:rsid w:val="00811FB9"/>
    <w:rsid w:val="00812147"/>
    <w:rsid w:val="0081359D"/>
    <w:rsid w:val="00813CC0"/>
    <w:rsid w:val="008162AA"/>
    <w:rsid w:val="008178CE"/>
    <w:rsid w:val="00820864"/>
    <w:rsid w:val="008217FD"/>
    <w:rsid w:val="008253AB"/>
    <w:rsid w:val="008268C2"/>
    <w:rsid w:val="00827755"/>
    <w:rsid w:val="00827B42"/>
    <w:rsid w:val="0083047C"/>
    <w:rsid w:val="00830B73"/>
    <w:rsid w:val="00831B82"/>
    <w:rsid w:val="00835406"/>
    <w:rsid w:val="0083640B"/>
    <w:rsid w:val="00840737"/>
    <w:rsid w:val="00841BAB"/>
    <w:rsid w:val="00843FBF"/>
    <w:rsid w:val="00844D6C"/>
    <w:rsid w:val="008451C4"/>
    <w:rsid w:val="00846A41"/>
    <w:rsid w:val="008476F8"/>
    <w:rsid w:val="00851794"/>
    <w:rsid w:val="008518BD"/>
    <w:rsid w:val="00854E79"/>
    <w:rsid w:val="00855E8A"/>
    <w:rsid w:val="00856092"/>
    <w:rsid w:val="00856808"/>
    <w:rsid w:val="00856CF5"/>
    <w:rsid w:val="008605C3"/>
    <w:rsid w:val="00861240"/>
    <w:rsid w:val="00862B49"/>
    <w:rsid w:val="00865E3E"/>
    <w:rsid w:val="008679EA"/>
    <w:rsid w:val="00870F99"/>
    <w:rsid w:val="00875538"/>
    <w:rsid w:val="00875AC1"/>
    <w:rsid w:val="00876459"/>
    <w:rsid w:val="008767D3"/>
    <w:rsid w:val="00877421"/>
    <w:rsid w:val="0088152D"/>
    <w:rsid w:val="00882470"/>
    <w:rsid w:val="00882DEC"/>
    <w:rsid w:val="00883803"/>
    <w:rsid w:val="00883C87"/>
    <w:rsid w:val="00885274"/>
    <w:rsid w:val="00885AFD"/>
    <w:rsid w:val="00886FA0"/>
    <w:rsid w:val="00887665"/>
    <w:rsid w:val="00887A1B"/>
    <w:rsid w:val="00890435"/>
    <w:rsid w:val="00890961"/>
    <w:rsid w:val="0089176E"/>
    <w:rsid w:val="00892B3C"/>
    <w:rsid w:val="00892FC6"/>
    <w:rsid w:val="008937EF"/>
    <w:rsid w:val="00895222"/>
    <w:rsid w:val="0089599B"/>
    <w:rsid w:val="008A0122"/>
    <w:rsid w:val="008A4520"/>
    <w:rsid w:val="008A5D2A"/>
    <w:rsid w:val="008A5F79"/>
    <w:rsid w:val="008A6F78"/>
    <w:rsid w:val="008A7426"/>
    <w:rsid w:val="008A74FB"/>
    <w:rsid w:val="008B2915"/>
    <w:rsid w:val="008B5858"/>
    <w:rsid w:val="008B6D17"/>
    <w:rsid w:val="008B77F8"/>
    <w:rsid w:val="008C23DF"/>
    <w:rsid w:val="008C2B20"/>
    <w:rsid w:val="008C6B25"/>
    <w:rsid w:val="008C7486"/>
    <w:rsid w:val="008D034D"/>
    <w:rsid w:val="008D2E6F"/>
    <w:rsid w:val="008D5877"/>
    <w:rsid w:val="008D5EB4"/>
    <w:rsid w:val="008D655A"/>
    <w:rsid w:val="008E13D7"/>
    <w:rsid w:val="008E1FAA"/>
    <w:rsid w:val="008E2072"/>
    <w:rsid w:val="008E26F1"/>
    <w:rsid w:val="008E383F"/>
    <w:rsid w:val="008E63E2"/>
    <w:rsid w:val="008E730F"/>
    <w:rsid w:val="008F0157"/>
    <w:rsid w:val="008F0A89"/>
    <w:rsid w:val="008F1451"/>
    <w:rsid w:val="008F1AF7"/>
    <w:rsid w:val="008F23E1"/>
    <w:rsid w:val="008F24EA"/>
    <w:rsid w:val="008F39B1"/>
    <w:rsid w:val="008F4615"/>
    <w:rsid w:val="008F4804"/>
    <w:rsid w:val="008F4E63"/>
    <w:rsid w:val="008F5048"/>
    <w:rsid w:val="008F57A8"/>
    <w:rsid w:val="008F7F98"/>
    <w:rsid w:val="008F7FFE"/>
    <w:rsid w:val="00900991"/>
    <w:rsid w:val="0090425E"/>
    <w:rsid w:val="00913071"/>
    <w:rsid w:val="0091371B"/>
    <w:rsid w:val="0091394A"/>
    <w:rsid w:val="009151CC"/>
    <w:rsid w:val="00916A54"/>
    <w:rsid w:val="0091741C"/>
    <w:rsid w:val="009214A9"/>
    <w:rsid w:val="00922E25"/>
    <w:rsid w:val="009233E9"/>
    <w:rsid w:val="009238ED"/>
    <w:rsid w:val="00925ADB"/>
    <w:rsid w:val="0092643F"/>
    <w:rsid w:val="009275B9"/>
    <w:rsid w:val="009278E9"/>
    <w:rsid w:val="00927B69"/>
    <w:rsid w:val="00930303"/>
    <w:rsid w:val="009317DF"/>
    <w:rsid w:val="009323A2"/>
    <w:rsid w:val="00932A9F"/>
    <w:rsid w:val="009338C1"/>
    <w:rsid w:val="00933C86"/>
    <w:rsid w:val="00934945"/>
    <w:rsid w:val="00935E81"/>
    <w:rsid w:val="00936B1F"/>
    <w:rsid w:val="0094245D"/>
    <w:rsid w:val="00944904"/>
    <w:rsid w:val="0094545A"/>
    <w:rsid w:val="00945567"/>
    <w:rsid w:val="00951578"/>
    <w:rsid w:val="009525A2"/>
    <w:rsid w:val="00952BDC"/>
    <w:rsid w:val="0095408D"/>
    <w:rsid w:val="00954469"/>
    <w:rsid w:val="00954506"/>
    <w:rsid w:val="00955D29"/>
    <w:rsid w:val="00956CC3"/>
    <w:rsid w:val="0095779A"/>
    <w:rsid w:val="0095786E"/>
    <w:rsid w:val="00960621"/>
    <w:rsid w:val="00960E22"/>
    <w:rsid w:val="00961D11"/>
    <w:rsid w:val="00963AC4"/>
    <w:rsid w:val="0096538A"/>
    <w:rsid w:val="0096545F"/>
    <w:rsid w:val="0097096B"/>
    <w:rsid w:val="0097158E"/>
    <w:rsid w:val="009725AC"/>
    <w:rsid w:val="009742E9"/>
    <w:rsid w:val="0097502D"/>
    <w:rsid w:val="009770DD"/>
    <w:rsid w:val="00977EA8"/>
    <w:rsid w:val="00980342"/>
    <w:rsid w:val="00980E8C"/>
    <w:rsid w:val="00981AE8"/>
    <w:rsid w:val="00981B10"/>
    <w:rsid w:val="00982A47"/>
    <w:rsid w:val="009846CA"/>
    <w:rsid w:val="0098509D"/>
    <w:rsid w:val="00985656"/>
    <w:rsid w:val="00985B24"/>
    <w:rsid w:val="00986AB8"/>
    <w:rsid w:val="00992211"/>
    <w:rsid w:val="009928AD"/>
    <w:rsid w:val="009929F1"/>
    <w:rsid w:val="0099301E"/>
    <w:rsid w:val="00995195"/>
    <w:rsid w:val="00995B94"/>
    <w:rsid w:val="00996EC5"/>
    <w:rsid w:val="009A1179"/>
    <w:rsid w:val="009A26AD"/>
    <w:rsid w:val="009A3F33"/>
    <w:rsid w:val="009A4ED0"/>
    <w:rsid w:val="009A7665"/>
    <w:rsid w:val="009A7667"/>
    <w:rsid w:val="009B178A"/>
    <w:rsid w:val="009B3DDA"/>
    <w:rsid w:val="009B55E5"/>
    <w:rsid w:val="009B6EBF"/>
    <w:rsid w:val="009C0C54"/>
    <w:rsid w:val="009C1169"/>
    <w:rsid w:val="009C2CB3"/>
    <w:rsid w:val="009C3BC6"/>
    <w:rsid w:val="009C54D8"/>
    <w:rsid w:val="009D2874"/>
    <w:rsid w:val="009D2BC6"/>
    <w:rsid w:val="009D53A3"/>
    <w:rsid w:val="009D7FE3"/>
    <w:rsid w:val="009E039E"/>
    <w:rsid w:val="009E2731"/>
    <w:rsid w:val="009E287B"/>
    <w:rsid w:val="009E3C66"/>
    <w:rsid w:val="009E4287"/>
    <w:rsid w:val="009E5843"/>
    <w:rsid w:val="009E5904"/>
    <w:rsid w:val="009F03CC"/>
    <w:rsid w:val="009F13A9"/>
    <w:rsid w:val="009F1CA3"/>
    <w:rsid w:val="009F2348"/>
    <w:rsid w:val="009F2548"/>
    <w:rsid w:val="009F477E"/>
    <w:rsid w:val="009F4F96"/>
    <w:rsid w:val="009F5D5F"/>
    <w:rsid w:val="00A01018"/>
    <w:rsid w:val="00A01E27"/>
    <w:rsid w:val="00A01F9F"/>
    <w:rsid w:val="00A02110"/>
    <w:rsid w:val="00A02DC1"/>
    <w:rsid w:val="00A05FE9"/>
    <w:rsid w:val="00A06589"/>
    <w:rsid w:val="00A0702A"/>
    <w:rsid w:val="00A11601"/>
    <w:rsid w:val="00A11674"/>
    <w:rsid w:val="00A12845"/>
    <w:rsid w:val="00A14241"/>
    <w:rsid w:val="00A15D38"/>
    <w:rsid w:val="00A15DA1"/>
    <w:rsid w:val="00A17C6E"/>
    <w:rsid w:val="00A2030D"/>
    <w:rsid w:val="00A2095F"/>
    <w:rsid w:val="00A20DEB"/>
    <w:rsid w:val="00A2262D"/>
    <w:rsid w:val="00A23FE6"/>
    <w:rsid w:val="00A26AC7"/>
    <w:rsid w:val="00A33ADC"/>
    <w:rsid w:val="00A34CDB"/>
    <w:rsid w:val="00A34E31"/>
    <w:rsid w:val="00A3591B"/>
    <w:rsid w:val="00A37C37"/>
    <w:rsid w:val="00A4416D"/>
    <w:rsid w:val="00A44C47"/>
    <w:rsid w:val="00A50492"/>
    <w:rsid w:val="00A50C43"/>
    <w:rsid w:val="00A5428A"/>
    <w:rsid w:val="00A55CDB"/>
    <w:rsid w:val="00A57A1B"/>
    <w:rsid w:val="00A60A06"/>
    <w:rsid w:val="00A61D34"/>
    <w:rsid w:val="00A65B08"/>
    <w:rsid w:val="00A6692A"/>
    <w:rsid w:val="00A67261"/>
    <w:rsid w:val="00A738F8"/>
    <w:rsid w:val="00A748E8"/>
    <w:rsid w:val="00A80EA8"/>
    <w:rsid w:val="00A813E5"/>
    <w:rsid w:val="00A86676"/>
    <w:rsid w:val="00A868CB"/>
    <w:rsid w:val="00A86E40"/>
    <w:rsid w:val="00A8729B"/>
    <w:rsid w:val="00A91365"/>
    <w:rsid w:val="00A91643"/>
    <w:rsid w:val="00A9191F"/>
    <w:rsid w:val="00A927AE"/>
    <w:rsid w:val="00A93E26"/>
    <w:rsid w:val="00AA06C2"/>
    <w:rsid w:val="00AA1006"/>
    <w:rsid w:val="00AA361F"/>
    <w:rsid w:val="00AA6614"/>
    <w:rsid w:val="00AB6E78"/>
    <w:rsid w:val="00AB7300"/>
    <w:rsid w:val="00AC01DE"/>
    <w:rsid w:val="00AC1714"/>
    <w:rsid w:val="00AC1A08"/>
    <w:rsid w:val="00AC4AFA"/>
    <w:rsid w:val="00AC59DE"/>
    <w:rsid w:val="00AC5BE5"/>
    <w:rsid w:val="00AC75AE"/>
    <w:rsid w:val="00AC7618"/>
    <w:rsid w:val="00AD0250"/>
    <w:rsid w:val="00AD27AF"/>
    <w:rsid w:val="00AD2FD7"/>
    <w:rsid w:val="00AD4514"/>
    <w:rsid w:val="00AD5B19"/>
    <w:rsid w:val="00AD5F62"/>
    <w:rsid w:val="00AD79D5"/>
    <w:rsid w:val="00AD7F52"/>
    <w:rsid w:val="00AE06D6"/>
    <w:rsid w:val="00AE5939"/>
    <w:rsid w:val="00AF00B0"/>
    <w:rsid w:val="00AF16F9"/>
    <w:rsid w:val="00AF217D"/>
    <w:rsid w:val="00AF2AA1"/>
    <w:rsid w:val="00AF35BE"/>
    <w:rsid w:val="00AF4D3E"/>
    <w:rsid w:val="00AF5070"/>
    <w:rsid w:val="00AF6528"/>
    <w:rsid w:val="00AF7567"/>
    <w:rsid w:val="00B00043"/>
    <w:rsid w:val="00B0118A"/>
    <w:rsid w:val="00B05999"/>
    <w:rsid w:val="00B072B3"/>
    <w:rsid w:val="00B1045B"/>
    <w:rsid w:val="00B10986"/>
    <w:rsid w:val="00B11E6E"/>
    <w:rsid w:val="00B12F58"/>
    <w:rsid w:val="00B15E78"/>
    <w:rsid w:val="00B16EA9"/>
    <w:rsid w:val="00B17AED"/>
    <w:rsid w:val="00B20629"/>
    <w:rsid w:val="00B20866"/>
    <w:rsid w:val="00B253BF"/>
    <w:rsid w:val="00B25C91"/>
    <w:rsid w:val="00B27FBF"/>
    <w:rsid w:val="00B31123"/>
    <w:rsid w:val="00B357EF"/>
    <w:rsid w:val="00B369D1"/>
    <w:rsid w:val="00B3708D"/>
    <w:rsid w:val="00B37F93"/>
    <w:rsid w:val="00B41601"/>
    <w:rsid w:val="00B42B1A"/>
    <w:rsid w:val="00B4413F"/>
    <w:rsid w:val="00B46450"/>
    <w:rsid w:val="00B54B5C"/>
    <w:rsid w:val="00B56571"/>
    <w:rsid w:val="00B5662D"/>
    <w:rsid w:val="00B6185A"/>
    <w:rsid w:val="00B65CF2"/>
    <w:rsid w:val="00B65DF7"/>
    <w:rsid w:val="00B71A0E"/>
    <w:rsid w:val="00B72B72"/>
    <w:rsid w:val="00B72D07"/>
    <w:rsid w:val="00B72F7B"/>
    <w:rsid w:val="00B761CA"/>
    <w:rsid w:val="00B81532"/>
    <w:rsid w:val="00B82291"/>
    <w:rsid w:val="00B849FC"/>
    <w:rsid w:val="00B856C1"/>
    <w:rsid w:val="00B85FB3"/>
    <w:rsid w:val="00B86531"/>
    <w:rsid w:val="00B92409"/>
    <w:rsid w:val="00B93764"/>
    <w:rsid w:val="00B950FC"/>
    <w:rsid w:val="00B95B20"/>
    <w:rsid w:val="00B9604D"/>
    <w:rsid w:val="00B96DA0"/>
    <w:rsid w:val="00B97971"/>
    <w:rsid w:val="00BA03C1"/>
    <w:rsid w:val="00BA289F"/>
    <w:rsid w:val="00BA523B"/>
    <w:rsid w:val="00BA57A6"/>
    <w:rsid w:val="00BA6870"/>
    <w:rsid w:val="00BB0E39"/>
    <w:rsid w:val="00BB207C"/>
    <w:rsid w:val="00BB2316"/>
    <w:rsid w:val="00BB27EE"/>
    <w:rsid w:val="00BB4C1C"/>
    <w:rsid w:val="00BC0375"/>
    <w:rsid w:val="00BC5A3B"/>
    <w:rsid w:val="00BC6018"/>
    <w:rsid w:val="00BC6ACA"/>
    <w:rsid w:val="00BD57C7"/>
    <w:rsid w:val="00BD798A"/>
    <w:rsid w:val="00BE20D0"/>
    <w:rsid w:val="00BE2E80"/>
    <w:rsid w:val="00BE3C24"/>
    <w:rsid w:val="00BE4012"/>
    <w:rsid w:val="00BE52D0"/>
    <w:rsid w:val="00BE5306"/>
    <w:rsid w:val="00BE6190"/>
    <w:rsid w:val="00BE7E27"/>
    <w:rsid w:val="00BF0EB7"/>
    <w:rsid w:val="00BF169D"/>
    <w:rsid w:val="00BF2177"/>
    <w:rsid w:val="00BF2BE8"/>
    <w:rsid w:val="00BF316E"/>
    <w:rsid w:val="00BF3633"/>
    <w:rsid w:val="00BF4A75"/>
    <w:rsid w:val="00BF4BE0"/>
    <w:rsid w:val="00BF52B6"/>
    <w:rsid w:val="00C0052C"/>
    <w:rsid w:val="00C01011"/>
    <w:rsid w:val="00C019C3"/>
    <w:rsid w:val="00C01D2A"/>
    <w:rsid w:val="00C02DDD"/>
    <w:rsid w:val="00C0585D"/>
    <w:rsid w:val="00C06539"/>
    <w:rsid w:val="00C070A8"/>
    <w:rsid w:val="00C12F13"/>
    <w:rsid w:val="00C146B5"/>
    <w:rsid w:val="00C14EEE"/>
    <w:rsid w:val="00C14FFD"/>
    <w:rsid w:val="00C163F5"/>
    <w:rsid w:val="00C16BA6"/>
    <w:rsid w:val="00C175C9"/>
    <w:rsid w:val="00C204F3"/>
    <w:rsid w:val="00C20CEC"/>
    <w:rsid w:val="00C228A8"/>
    <w:rsid w:val="00C25756"/>
    <w:rsid w:val="00C25D9F"/>
    <w:rsid w:val="00C266BF"/>
    <w:rsid w:val="00C26EBA"/>
    <w:rsid w:val="00C277CB"/>
    <w:rsid w:val="00C30776"/>
    <w:rsid w:val="00C3190F"/>
    <w:rsid w:val="00C32AB6"/>
    <w:rsid w:val="00C32EC1"/>
    <w:rsid w:val="00C34B57"/>
    <w:rsid w:val="00C34C1B"/>
    <w:rsid w:val="00C35F4D"/>
    <w:rsid w:val="00C35F52"/>
    <w:rsid w:val="00C429A0"/>
    <w:rsid w:val="00C443E4"/>
    <w:rsid w:val="00C510EA"/>
    <w:rsid w:val="00C51ED0"/>
    <w:rsid w:val="00C54580"/>
    <w:rsid w:val="00C5460A"/>
    <w:rsid w:val="00C5541E"/>
    <w:rsid w:val="00C55AC4"/>
    <w:rsid w:val="00C6224E"/>
    <w:rsid w:val="00C63443"/>
    <w:rsid w:val="00C67A64"/>
    <w:rsid w:val="00C71168"/>
    <w:rsid w:val="00C7178A"/>
    <w:rsid w:val="00C72644"/>
    <w:rsid w:val="00C757C0"/>
    <w:rsid w:val="00C75A39"/>
    <w:rsid w:val="00C75CF3"/>
    <w:rsid w:val="00C773DC"/>
    <w:rsid w:val="00C80E1D"/>
    <w:rsid w:val="00C823E8"/>
    <w:rsid w:val="00C83528"/>
    <w:rsid w:val="00C849F7"/>
    <w:rsid w:val="00C854C6"/>
    <w:rsid w:val="00C85B86"/>
    <w:rsid w:val="00C90107"/>
    <w:rsid w:val="00C90871"/>
    <w:rsid w:val="00C9123D"/>
    <w:rsid w:val="00C927FA"/>
    <w:rsid w:val="00C936F1"/>
    <w:rsid w:val="00C93A2B"/>
    <w:rsid w:val="00C94F40"/>
    <w:rsid w:val="00C950EB"/>
    <w:rsid w:val="00C9765F"/>
    <w:rsid w:val="00C97785"/>
    <w:rsid w:val="00CA106C"/>
    <w:rsid w:val="00CA14D2"/>
    <w:rsid w:val="00CA2F1C"/>
    <w:rsid w:val="00CA32AC"/>
    <w:rsid w:val="00CA437F"/>
    <w:rsid w:val="00CA5356"/>
    <w:rsid w:val="00CB0AA0"/>
    <w:rsid w:val="00CB1FD0"/>
    <w:rsid w:val="00CB31A7"/>
    <w:rsid w:val="00CB4A66"/>
    <w:rsid w:val="00CB4F30"/>
    <w:rsid w:val="00CB5AF3"/>
    <w:rsid w:val="00CB682C"/>
    <w:rsid w:val="00CB69D6"/>
    <w:rsid w:val="00CB6D1C"/>
    <w:rsid w:val="00CC08D4"/>
    <w:rsid w:val="00CC1039"/>
    <w:rsid w:val="00CC14C7"/>
    <w:rsid w:val="00CC25F2"/>
    <w:rsid w:val="00CC350C"/>
    <w:rsid w:val="00CC6D70"/>
    <w:rsid w:val="00CC769C"/>
    <w:rsid w:val="00CD17BE"/>
    <w:rsid w:val="00CD2F11"/>
    <w:rsid w:val="00CD49DE"/>
    <w:rsid w:val="00CD6C61"/>
    <w:rsid w:val="00CE0750"/>
    <w:rsid w:val="00CE31D1"/>
    <w:rsid w:val="00CE3FC7"/>
    <w:rsid w:val="00CF00F0"/>
    <w:rsid w:val="00CF2B2A"/>
    <w:rsid w:val="00CF6585"/>
    <w:rsid w:val="00CF7AE4"/>
    <w:rsid w:val="00D06B32"/>
    <w:rsid w:val="00D1005A"/>
    <w:rsid w:val="00D10A0E"/>
    <w:rsid w:val="00D11DF8"/>
    <w:rsid w:val="00D1234E"/>
    <w:rsid w:val="00D17094"/>
    <w:rsid w:val="00D175DB"/>
    <w:rsid w:val="00D22DB3"/>
    <w:rsid w:val="00D244DA"/>
    <w:rsid w:val="00D267C1"/>
    <w:rsid w:val="00D2753A"/>
    <w:rsid w:val="00D305F1"/>
    <w:rsid w:val="00D31129"/>
    <w:rsid w:val="00D34CEC"/>
    <w:rsid w:val="00D369C0"/>
    <w:rsid w:val="00D42388"/>
    <w:rsid w:val="00D43321"/>
    <w:rsid w:val="00D43425"/>
    <w:rsid w:val="00D43AED"/>
    <w:rsid w:val="00D4448F"/>
    <w:rsid w:val="00D4555D"/>
    <w:rsid w:val="00D4606D"/>
    <w:rsid w:val="00D50812"/>
    <w:rsid w:val="00D531A0"/>
    <w:rsid w:val="00D562E3"/>
    <w:rsid w:val="00D56463"/>
    <w:rsid w:val="00D6130A"/>
    <w:rsid w:val="00D625EC"/>
    <w:rsid w:val="00D6290B"/>
    <w:rsid w:val="00D62E4C"/>
    <w:rsid w:val="00D6473E"/>
    <w:rsid w:val="00D64E32"/>
    <w:rsid w:val="00D65393"/>
    <w:rsid w:val="00D653AD"/>
    <w:rsid w:val="00D66B20"/>
    <w:rsid w:val="00D66F8C"/>
    <w:rsid w:val="00D6716A"/>
    <w:rsid w:val="00D715EF"/>
    <w:rsid w:val="00D720F1"/>
    <w:rsid w:val="00D72FDA"/>
    <w:rsid w:val="00D750A7"/>
    <w:rsid w:val="00D753C9"/>
    <w:rsid w:val="00D75E83"/>
    <w:rsid w:val="00D76265"/>
    <w:rsid w:val="00D766B6"/>
    <w:rsid w:val="00D77180"/>
    <w:rsid w:val="00D77606"/>
    <w:rsid w:val="00D77B1F"/>
    <w:rsid w:val="00D77EB3"/>
    <w:rsid w:val="00D80AB1"/>
    <w:rsid w:val="00D84578"/>
    <w:rsid w:val="00D8496A"/>
    <w:rsid w:val="00D86FD3"/>
    <w:rsid w:val="00D873A1"/>
    <w:rsid w:val="00D90187"/>
    <w:rsid w:val="00D91AD0"/>
    <w:rsid w:val="00D934A3"/>
    <w:rsid w:val="00D94DF2"/>
    <w:rsid w:val="00D95B06"/>
    <w:rsid w:val="00D969C0"/>
    <w:rsid w:val="00D97DCC"/>
    <w:rsid w:val="00DA0BA9"/>
    <w:rsid w:val="00DA1E22"/>
    <w:rsid w:val="00DA24CA"/>
    <w:rsid w:val="00DA33D3"/>
    <w:rsid w:val="00DA4422"/>
    <w:rsid w:val="00DA6090"/>
    <w:rsid w:val="00DB0EEA"/>
    <w:rsid w:val="00DB17D9"/>
    <w:rsid w:val="00DB21F7"/>
    <w:rsid w:val="00DB385B"/>
    <w:rsid w:val="00DB4330"/>
    <w:rsid w:val="00DB70FC"/>
    <w:rsid w:val="00DB748E"/>
    <w:rsid w:val="00DB7B15"/>
    <w:rsid w:val="00DC38A5"/>
    <w:rsid w:val="00DC57DF"/>
    <w:rsid w:val="00DC59E7"/>
    <w:rsid w:val="00DC6A9E"/>
    <w:rsid w:val="00DC73E6"/>
    <w:rsid w:val="00DD435E"/>
    <w:rsid w:val="00DD4483"/>
    <w:rsid w:val="00DD521A"/>
    <w:rsid w:val="00DD5877"/>
    <w:rsid w:val="00DD5DF8"/>
    <w:rsid w:val="00DE0747"/>
    <w:rsid w:val="00DE0E25"/>
    <w:rsid w:val="00DE142B"/>
    <w:rsid w:val="00DE1C34"/>
    <w:rsid w:val="00DE239C"/>
    <w:rsid w:val="00DE4B83"/>
    <w:rsid w:val="00DE500D"/>
    <w:rsid w:val="00DE65C5"/>
    <w:rsid w:val="00DE6D73"/>
    <w:rsid w:val="00DE75C9"/>
    <w:rsid w:val="00DF0528"/>
    <w:rsid w:val="00DF10A5"/>
    <w:rsid w:val="00DF1908"/>
    <w:rsid w:val="00DF2D17"/>
    <w:rsid w:val="00DF4F36"/>
    <w:rsid w:val="00DF5385"/>
    <w:rsid w:val="00DF6437"/>
    <w:rsid w:val="00DF7EE3"/>
    <w:rsid w:val="00E007C4"/>
    <w:rsid w:val="00E03287"/>
    <w:rsid w:val="00E0541D"/>
    <w:rsid w:val="00E055BB"/>
    <w:rsid w:val="00E05865"/>
    <w:rsid w:val="00E06155"/>
    <w:rsid w:val="00E07064"/>
    <w:rsid w:val="00E07728"/>
    <w:rsid w:val="00E10B6C"/>
    <w:rsid w:val="00E140BB"/>
    <w:rsid w:val="00E14C34"/>
    <w:rsid w:val="00E1636E"/>
    <w:rsid w:val="00E16EE9"/>
    <w:rsid w:val="00E20BB3"/>
    <w:rsid w:val="00E213EA"/>
    <w:rsid w:val="00E21D89"/>
    <w:rsid w:val="00E22662"/>
    <w:rsid w:val="00E23EF9"/>
    <w:rsid w:val="00E24444"/>
    <w:rsid w:val="00E24F38"/>
    <w:rsid w:val="00E25423"/>
    <w:rsid w:val="00E26ADC"/>
    <w:rsid w:val="00E27DA4"/>
    <w:rsid w:val="00E27F2C"/>
    <w:rsid w:val="00E33539"/>
    <w:rsid w:val="00E33541"/>
    <w:rsid w:val="00E3586C"/>
    <w:rsid w:val="00E36731"/>
    <w:rsid w:val="00E42996"/>
    <w:rsid w:val="00E43647"/>
    <w:rsid w:val="00E44227"/>
    <w:rsid w:val="00E445BC"/>
    <w:rsid w:val="00E46B5A"/>
    <w:rsid w:val="00E4731D"/>
    <w:rsid w:val="00E475D4"/>
    <w:rsid w:val="00E50D2E"/>
    <w:rsid w:val="00E515B2"/>
    <w:rsid w:val="00E52613"/>
    <w:rsid w:val="00E54267"/>
    <w:rsid w:val="00E55CDA"/>
    <w:rsid w:val="00E563B1"/>
    <w:rsid w:val="00E56B30"/>
    <w:rsid w:val="00E60DE2"/>
    <w:rsid w:val="00E64D47"/>
    <w:rsid w:val="00E65B55"/>
    <w:rsid w:val="00E67447"/>
    <w:rsid w:val="00E67569"/>
    <w:rsid w:val="00E67EF0"/>
    <w:rsid w:val="00E7022C"/>
    <w:rsid w:val="00E70594"/>
    <w:rsid w:val="00E70EE6"/>
    <w:rsid w:val="00E72158"/>
    <w:rsid w:val="00E75E82"/>
    <w:rsid w:val="00E77FD0"/>
    <w:rsid w:val="00E81348"/>
    <w:rsid w:val="00E8143E"/>
    <w:rsid w:val="00E81656"/>
    <w:rsid w:val="00E82E6C"/>
    <w:rsid w:val="00E8342F"/>
    <w:rsid w:val="00E8607C"/>
    <w:rsid w:val="00E86D58"/>
    <w:rsid w:val="00E87577"/>
    <w:rsid w:val="00E87A65"/>
    <w:rsid w:val="00E87BC9"/>
    <w:rsid w:val="00E90B33"/>
    <w:rsid w:val="00E91450"/>
    <w:rsid w:val="00E92DFA"/>
    <w:rsid w:val="00E933CD"/>
    <w:rsid w:val="00E9562A"/>
    <w:rsid w:val="00E95D15"/>
    <w:rsid w:val="00E9794B"/>
    <w:rsid w:val="00EA0070"/>
    <w:rsid w:val="00EA09B7"/>
    <w:rsid w:val="00EA1515"/>
    <w:rsid w:val="00EA46E4"/>
    <w:rsid w:val="00EA6B60"/>
    <w:rsid w:val="00EA6D93"/>
    <w:rsid w:val="00EB0E93"/>
    <w:rsid w:val="00EB212B"/>
    <w:rsid w:val="00EB21A3"/>
    <w:rsid w:val="00EB29A5"/>
    <w:rsid w:val="00EC2110"/>
    <w:rsid w:val="00EC2185"/>
    <w:rsid w:val="00EC26A0"/>
    <w:rsid w:val="00EC73C8"/>
    <w:rsid w:val="00ED05A4"/>
    <w:rsid w:val="00ED19F7"/>
    <w:rsid w:val="00ED1AFE"/>
    <w:rsid w:val="00ED2E49"/>
    <w:rsid w:val="00ED3591"/>
    <w:rsid w:val="00ED51E0"/>
    <w:rsid w:val="00ED7181"/>
    <w:rsid w:val="00EE01F6"/>
    <w:rsid w:val="00EE267C"/>
    <w:rsid w:val="00EE2D9E"/>
    <w:rsid w:val="00EE2FD7"/>
    <w:rsid w:val="00EE38AC"/>
    <w:rsid w:val="00EE4142"/>
    <w:rsid w:val="00EE4B2D"/>
    <w:rsid w:val="00EE59A2"/>
    <w:rsid w:val="00EE695C"/>
    <w:rsid w:val="00EE75AD"/>
    <w:rsid w:val="00EE775F"/>
    <w:rsid w:val="00EF171E"/>
    <w:rsid w:val="00EF2F19"/>
    <w:rsid w:val="00EF7700"/>
    <w:rsid w:val="00F012A1"/>
    <w:rsid w:val="00F02D73"/>
    <w:rsid w:val="00F05AFB"/>
    <w:rsid w:val="00F07DC7"/>
    <w:rsid w:val="00F11570"/>
    <w:rsid w:val="00F1179F"/>
    <w:rsid w:val="00F12BBC"/>
    <w:rsid w:val="00F17439"/>
    <w:rsid w:val="00F2047C"/>
    <w:rsid w:val="00F20B10"/>
    <w:rsid w:val="00F23E6F"/>
    <w:rsid w:val="00F24B74"/>
    <w:rsid w:val="00F24DFB"/>
    <w:rsid w:val="00F253C9"/>
    <w:rsid w:val="00F2554D"/>
    <w:rsid w:val="00F25A10"/>
    <w:rsid w:val="00F31CEF"/>
    <w:rsid w:val="00F32ADE"/>
    <w:rsid w:val="00F33D36"/>
    <w:rsid w:val="00F34E2A"/>
    <w:rsid w:val="00F35D1D"/>
    <w:rsid w:val="00F36AC7"/>
    <w:rsid w:val="00F36F92"/>
    <w:rsid w:val="00F408A1"/>
    <w:rsid w:val="00F41190"/>
    <w:rsid w:val="00F416D7"/>
    <w:rsid w:val="00F4260F"/>
    <w:rsid w:val="00F43DB4"/>
    <w:rsid w:val="00F44667"/>
    <w:rsid w:val="00F46552"/>
    <w:rsid w:val="00F5059C"/>
    <w:rsid w:val="00F50C5A"/>
    <w:rsid w:val="00F54BA8"/>
    <w:rsid w:val="00F54C0F"/>
    <w:rsid w:val="00F554EC"/>
    <w:rsid w:val="00F5554A"/>
    <w:rsid w:val="00F573E9"/>
    <w:rsid w:val="00F57A18"/>
    <w:rsid w:val="00F57A41"/>
    <w:rsid w:val="00F62F0C"/>
    <w:rsid w:val="00F63A36"/>
    <w:rsid w:val="00F64E66"/>
    <w:rsid w:val="00F655DF"/>
    <w:rsid w:val="00F67FF6"/>
    <w:rsid w:val="00F704DD"/>
    <w:rsid w:val="00F73E1B"/>
    <w:rsid w:val="00F7528E"/>
    <w:rsid w:val="00F76A5D"/>
    <w:rsid w:val="00F8064B"/>
    <w:rsid w:val="00F80C88"/>
    <w:rsid w:val="00F825B9"/>
    <w:rsid w:val="00F82DF2"/>
    <w:rsid w:val="00F8328A"/>
    <w:rsid w:val="00F8399F"/>
    <w:rsid w:val="00F85228"/>
    <w:rsid w:val="00F86122"/>
    <w:rsid w:val="00F876C9"/>
    <w:rsid w:val="00F90A02"/>
    <w:rsid w:val="00F90AB1"/>
    <w:rsid w:val="00F91E7F"/>
    <w:rsid w:val="00F92C0B"/>
    <w:rsid w:val="00F97715"/>
    <w:rsid w:val="00F97B24"/>
    <w:rsid w:val="00F97C59"/>
    <w:rsid w:val="00FA141C"/>
    <w:rsid w:val="00FA2FD8"/>
    <w:rsid w:val="00FA4D9F"/>
    <w:rsid w:val="00FB2922"/>
    <w:rsid w:val="00FB2F41"/>
    <w:rsid w:val="00FB3A6F"/>
    <w:rsid w:val="00FB6860"/>
    <w:rsid w:val="00FC0D5E"/>
    <w:rsid w:val="00FC10A0"/>
    <w:rsid w:val="00FC1910"/>
    <w:rsid w:val="00FC295D"/>
    <w:rsid w:val="00FC6627"/>
    <w:rsid w:val="00FD1A14"/>
    <w:rsid w:val="00FD318B"/>
    <w:rsid w:val="00FE4D43"/>
    <w:rsid w:val="00FF4695"/>
    <w:rsid w:val="00FF5658"/>
    <w:rsid w:val="04064A88"/>
    <w:rsid w:val="11714EC5"/>
    <w:rsid w:val="1A559914"/>
    <w:rsid w:val="41EA8F0A"/>
    <w:rsid w:val="517C32A0"/>
    <w:rsid w:val="5AE11AC8"/>
    <w:rsid w:val="5E3ACF02"/>
    <w:rsid w:val="758F9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B5884"/>
  <w15:chartTrackingRefBased/>
  <w15:docId w15:val="{DEC92FF6-E0C1-4D2A-86C9-7A7F774A9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78CE"/>
    <w:pPr>
      <w:keepNext/>
      <w:keepLines/>
      <w:spacing w:before="360" w:after="80"/>
      <w:jc w:val="center"/>
      <w:outlineLvl w:val="0"/>
    </w:pPr>
    <w:rPr>
      <w:rFonts w:asciiTheme="majorHAnsi" w:eastAsiaTheme="majorEastAsia" w:hAnsiTheme="majorHAnsi" w:cstheme="majorBidi"/>
      <w:b/>
      <w:sz w:val="44"/>
      <w:szCs w:val="40"/>
    </w:rPr>
  </w:style>
  <w:style w:type="paragraph" w:styleId="Heading2">
    <w:name w:val="heading 2"/>
    <w:basedOn w:val="ListParagraph"/>
    <w:next w:val="Normal"/>
    <w:link w:val="Heading2Char"/>
    <w:uiPriority w:val="9"/>
    <w:unhideWhenUsed/>
    <w:qFormat/>
    <w:rsid w:val="008178CE"/>
    <w:pPr>
      <w:numPr>
        <w:numId w:val="24"/>
      </w:numPr>
      <w:outlineLvl w:val="1"/>
    </w:pPr>
    <w:rPr>
      <w:rFonts w:cstheme="minorHAnsi"/>
      <w:b/>
      <w:bCs/>
    </w:rPr>
  </w:style>
  <w:style w:type="paragraph" w:styleId="Heading3">
    <w:name w:val="heading 3"/>
    <w:basedOn w:val="ListParagraph"/>
    <w:next w:val="Normal"/>
    <w:link w:val="Heading3Char"/>
    <w:uiPriority w:val="9"/>
    <w:unhideWhenUsed/>
    <w:qFormat/>
    <w:rsid w:val="008178CE"/>
    <w:pPr>
      <w:numPr>
        <w:ilvl w:val="1"/>
        <w:numId w:val="1"/>
      </w:numPr>
      <w:outlineLvl w:val="2"/>
    </w:pPr>
    <w:rPr>
      <w:b/>
      <w:bCs/>
    </w:rPr>
  </w:style>
  <w:style w:type="paragraph" w:styleId="Heading4">
    <w:name w:val="heading 4"/>
    <w:basedOn w:val="Normal"/>
    <w:next w:val="Normal"/>
    <w:link w:val="Heading4Char"/>
    <w:uiPriority w:val="9"/>
    <w:semiHidden/>
    <w:unhideWhenUsed/>
    <w:qFormat/>
    <w:rsid w:val="007D47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7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7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7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7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7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8CE"/>
    <w:rPr>
      <w:rFonts w:asciiTheme="majorHAnsi" w:eastAsiaTheme="majorEastAsia" w:hAnsiTheme="majorHAnsi" w:cstheme="majorBidi"/>
      <w:b/>
      <w:sz w:val="44"/>
      <w:szCs w:val="40"/>
    </w:rPr>
  </w:style>
  <w:style w:type="character" w:customStyle="1" w:styleId="Heading2Char">
    <w:name w:val="Heading 2 Char"/>
    <w:basedOn w:val="DefaultParagraphFont"/>
    <w:link w:val="Heading2"/>
    <w:uiPriority w:val="9"/>
    <w:rsid w:val="008178CE"/>
    <w:rPr>
      <w:rFonts w:cstheme="minorHAnsi"/>
      <w:b/>
      <w:bCs/>
    </w:rPr>
  </w:style>
  <w:style w:type="character" w:customStyle="1" w:styleId="Heading3Char">
    <w:name w:val="Heading 3 Char"/>
    <w:basedOn w:val="DefaultParagraphFont"/>
    <w:link w:val="Heading3"/>
    <w:uiPriority w:val="9"/>
    <w:rsid w:val="008178CE"/>
    <w:rPr>
      <w:b/>
      <w:bCs/>
    </w:rPr>
  </w:style>
  <w:style w:type="character" w:customStyle="1" w:styleId="Heading4Char">
    <w:name w:val="Heading 4 Char"/>
    <w:basedOn w:val="DefaultParagraphFont"/>
    <w:link w:val="Heading4"/>
    <w:uiPriority w:val="9"/>
    <w:semiHidden/>
    <w:rsid w:val="007D47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7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7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7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7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797"/>
    <w:rPr>
      <w:rFonts w:eastAsiaTheme="majorEastAsia" w:cstheme="majorBidi"/>
      <w:color w:val="272727" w:themeColor="text1" w:themeTint="D8"/>
    </w:rPr>
  </w:style>
  <w:style w:type="paragraph" w:styleId="Title">
    <w:name w:val="Title"/>
    <w:basedOn w:val="Normal"/>
    <w:next w:val="Normal"/>
    <w:link w:val="TitleChar"/>
    <w:uiPriority w:val="10"/>
    <w:qFormat/>
    <w:rsid w:val="007D47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7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7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7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797"/>
    <w:pPr>
      <w:spacing w:before="160"/>
      <w:jc w:val="center"/>
    </w:pPr>
    <w:rPr>
      <w:i/>
      <w:iCs/>
      <w:color w:val="404040" w:themeColor="text1" w:themeTint="BF"/>
    </w:rPr>
  </w:style>
  <w:style w:type="character" w:customStyle="1" w:styleId="QuoteChar">
    <w:name w:val="Quote Char"/>
    <w:basedOn w:val="DefaultParagraphFont"/>
    <w:link w:val="Quote"/>
    <w:uiPriority w:val="29"/>
    <w:rsid w:val="007D4797"/>
    <w:rPr>
      <w:i/>
      <w:iCs/>
      <w:color w:val="404040" w:themeColor="text1" w:themeTint="BF"/>
    </w:rPr>
  </w:style>
  <w:style w:type="paragraph" w:styleId="ListParagraph">
    <w:name w:val="List Paragraph"/>
    <w:basedOn w:val="Normal"/>
    <w:uiPriority w:val="34"/>
    <w:qFormat/>
    <w:rsid w:val="007D4797"/>
    <w:pPr>
      <w:ind w:left="720"/>
      <w:contextualSpacing/>
    </w:pPr>
  </w:style>
  <w:style w:type="character" w:styleId="IntenseEmphasis">
    <w:name w:val="Intense Emphasis"/>
    <w:basedOn w:val="DefaultParagraphFont"/>
    <w:uiPriority w:val="21"/>
    <w:qFormat/>
    <w:rsid w:val="007D4797"/>
    <w:rPr>
      <w:i/>
      <w:iCs/>
      <w:color w:val="0F4761" w:themeColor="accent1" w:themeShade="BF"/>
    </w:rPr>
  </w:style>
  <w:style w:type="paragraph" w:styleId="IntenseQuote">
    <w:name w:val="Intense Quote"/>
    <w:basedOn w:val="Normal"/>
    <w:next w:val="Normal"/>
    <w:link w:val="IntenseQuoteChar"/>
    <w:uiPriority w:val="30"/>
    <w:qFormat/>
    <w:rsid w:val="007D47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797"/>
    <w:rPr>
      <w:i/>
      <w:iCs/>
      <w:color w:val="0F4761" w:themeColor="accent1" w:themeShade="BF"/>
    </w:rPr>
  </w:style>
  <w:style w:type="character" w:styleId="IntenseReference">
    <w:name w:val="Intense Reference"/>
    <w:basedOn w:val="DefaultParagraphFont"/>
    <w:uiPriority w:val="32"/>
    <w:qFormat/>
    <w:rsid w:val="007D4797"/>
    <w:rPr>
      <w:b/>
      <w:bCs/>
      <w:smallCaps/>
      <w:color w:val="0F4761" w:themeColor="accent1" w:themeShade="BF"/>
      <w:spacing w:val="5"/>
    </w:rPr>
  </w:style>
  <w:style w:type="paragraph" w:styleId="NormalWeb">
    <w:name w:val="Normal (Web)"/>
    <w:basedOn w:val="Normal"/>
    <w:uiPriority w:val="99"/>
    <w:semiHidden/>
    <w:unhideWhenUsed/>
    <w:rsid w:val="00EA6D93"/>
    <w:rPr>
      <w:rFonts w:ascii="Times New Roman" w:hAnsi="Times New Roman" w:cs="Times New Roman"/>
    </w:rPr>
  </w:style>
  <w:style w:type="character" w:styleId="Hyperlink">
    <w:name w:val="Hyperlink"/>
    <w:basedOn w:val="DefaultParagraphFont"/>
    <w:uiPriority w:val="99"/>
    <w:unhideWhenUsed/>
    <w:rsid w:val="00EA6D93"/>
    <w:rPr>
      <w:color w:val="467886" w:themeColor="hyperlink"/>
      <w:u w:val="single"/>
    </w:rPr>
  </w:style>
  <w:style w:type="character" w:styleId="UnresolvedMention">
    <w:name w:val="Unresolved Mention"/>
    <w:basedOn w:val="DefaultParagraphFont"/>
    <w:uiPriority w:val="99"/>
    <w:semiHidden/>
    <w:unhideWhenUsed/>
    <w:rsid w:val="00EA6D93"/>
    <w:rPr>
      <w:color w:val="605E5C"/>
      <w:shd w:val="clear" w:color="auto" w:fill="E1DFDD"/>
    </w:rPr>
  </w:style>
  <w:style w:type="paragraph" w:styleId="Header">
    <w:name w:val="header"/>
    <w:basedOn w:val="Normal"/>
    <w:link w:val="HeaderChar"/>
    <w:uiPriority w:val="99"/>
    <w:unhideWhenUsed/>
    <w:rsid w:val="00DC38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8A5"/>
  </w:style>
  <w:style w:type="paragraph" w:styleId="Footer">
    <w:name w:val="footer"/>
    <w:basedOn w:val="Normal"/>
    <w:link w:val="FooterChar"/>
    <w:uiPriority w:val="99"/>
    <w:unhideWhenUsed/>
    <w:rsid w:val="00DC38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38A5"/>
  </w:style>
  <w:style w:type="table" w:styleId="TableGrid">
    <w:name w:val="Table Grid"/>
    <w:basedOn w:val="TableNormal"/>
    <w:uiPriority w:val="59"/>
    <w:rsid w:val="00DE5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8178CE"/>
    <w:pPr>
      <w:spacing w:before="360" w:after="0"/>
    </w:pPr>
    <w:rPr>
      <w:rFonts w:asciiTheme="majorHAnsi" w:hAnsiTheme="majorHAnsi"/>
      <w:b/>
      <w:bCs/>
      <w:caps/>
    </w:rPr>
  </w:style>
  <w:style w:type="character" w:styleId="CommentReference">
    <w:name w:val="annotation reference"/>
    <w:basedOn w:val="DefaultParagraphFont"/>
    <w:uiPriority w:val="99"/>
    <w:semiHidden/>
    <w:unhideWhenUsed/>
    <w:rsid w:val="00594116"/>
    <w:rPr>
      <w:sz w:val="16"/>
      <w:szCs w:val="16"/>
    </w:rPr>
  </w:style>
  <w:style w:type="paragraph" w:styleId="CommentText">
    <w:name w:val="annotation text"/>
    <w:basedOn w:val="Normal"/>
    <w:link w:val="CommentTextChar"/>
    <w:uiPriority w:val="99"/>
    <w:unhideWhenUsed/>
    <w:rsid w:val="00594116"/>
    <w:pPr>
      <w:spacing w:line="240" w:lineRule="auto"/>
    </w:pPr>
    <w:rPr>
      <w:sz w:val="20"/>
      <w:szCs w:val="20"/>
    </w:rPr>
  </w:style>
  <w:style w:type="character" w:customStyle="1" w:styleId="CommentTextChar">
    <w:name w:val="Comment Text Char"/>
    <w:basedOn w:val="DefaultParagraphFont"/>
    <w:link w:val="CommentText"/>
    <w:uiPriority w:val="99"/>
    <w:rsid w:val="00594116"/>
    <w:rPr>
      <w:sz w:val="20"/>
      <w:szCs w:val="20"/>
    </w:rPr>
  </w:style>
  <w:style w:type="paragraph" w:styleId="CommentSubject">
    <w:name w:val="annotation subject"/>
    <w:basedOn w:val="CommentText"/>
    <w:next w:val="CommentText"/>
    <w:link w:val="CommentSubjectChar"/>
    <w:uiPriority w:val="99"/>
    <w:semiHidden/>
    <w:unhideWhenUsed/>
    <w:rsid w:val="00594116"/>
    <w:rPr>
      <w:b/>
      <w:bCs/>
    </w:rPr>
  </w:style>
  <w:style w:type="character" w:customStyle="1" w:styleId="CommentSubjectChar">
    <w:name w:val="Comment Subject Char"/>
    <w:basedOn w:val="CommentTextChar"/>
    <w:link w:val="CommentSubject"/>
    <w:uiPriority w:val="99"/>
    <w:semiHidden/>
    <w:rsid w:val="00594116"/>
    <w:rPr>
      <w:b/>
      <w:bCs/>
      <w:sz w:val="20"/>
      <w:szCs w:val="20"/>
    </w:rPr>
  </w:style>
  <w:style w:type="paragraph" w:styleId="Revision">
    <w:name w:val="Revision"/>
    <w:hidden/>
    <w:uiPriority w:val="99"/>
    <w:semiHidden/>
    <w:rsid w:val="009C1169"/>
    <w:pPr>
      <w:spacing w:after="0" w:line="240" w:lineRule="auto"/>
    </w:pPr>
  </w:style>
  <w:style w:type="paragraph" w:customStyle="1" w:styleId="FreeForm">
    <w:name w:val="Free Form"/>
    <w:uiPriority w:val="99"/>
    <w:rsid w:val="00622E9C"/>
    <w:pPr>
      <w:autoSpaceDE w:val="0"/>
      <w:autoSpaceDN w:val="0"/>
      <w:adjustRightInd w:val="0"/>
      <w:spacing w:after="0" w:line="240" w:lineRule="auto"/>
    </w:pPr>
    <w:rPr>
      <w:rFonts w:ascii="Times New Roman" w:eastAsia="ヒラギノ角ゴ Pro W3" w:hAnsi="Times New Roman" w:cs="Times New Roman"/>
      <w:color w:val="000000"/>
      <w:kern w:val="0"/>
      <w:sz w:val="20"/>
      <w:szCs w:val="20"/>
      <w14:ligatures w14:val="none"/>
    </w:rPr>
  </w:style>
  <w:style w:type="character" w:customStyle="1" w:styleId="DeltaViewInsertion">
    <w:name w:val="DeltaView Insertion"/>
    <w:uiPriority w:val="99"/>
    <w:rsid w:val="00622E9C"/>
    <w:rPr>
      <w:color w:val="0000FF"/>
      <w:u w:val="double"/>
    </w:rPr>
  </w:style>
  <w:style w:type="character" w:customStyle="1" w:styleId="normaltextrun">
    <w:name w:val="normaltextrun"/>
    <w:basedOn w:val="DefaultParagraphFont"/>
    <w:rsid w:val="00622E9C"/>
  </w:style>
  <w:style w:type="character" w:styleId="FollowedHyperlink">
    <w:name w:val="FollowedHyperlink"/>
    <w:basedOn w:val="DefaultParagraphFont"/>
    <w:uiPriority w:val="99"/>
    <w:semiHidden/>
    <w:unhideWhenUsed/>
    <w:rsid w:val="00F4260F"/>
    <w:rPr>
      <w:color w:val="96607D" w:themeColor="followedHyperlink"/>
      <w:u w:val="single"/>
    </w:rPr>
  </w:style>
  <w:style w:type="character" w:customStyle="1" w:styleId="DeltaViewFormatChange">
    <w:name w:val="DeltaView Format Change"/>
    <w:uiPriority w:val="99"/>
    <w:rsid w:val="00293D3E"/>
    <w:rPr>
      <w:color w:val="808000"/>
    </w:rPr>
  </w:style>
  <w:style w:type="paragraph" w:styleId="TOC2">
    <w:name w:val="toc 2"/>
    <w:basedOn w:val="Normal"/>
    <w:next w:val="Normal"/>
    <w:autoRedefine/>
    <w:uiPriority w:val="39"/>
    <w:unhideWhenUsed/>
    <w:rsid w:val="008178CE"/>
    <w:pPr>
      <w:spacing w:before="240" w:after="0"/>
    </w:pPr>
    <w:rPr>
      <w:b/>
      <w:bCs/>
      <w:sz w:val="20"/>
      <w:szCs w:val="20"/>
    </w:rPr>
  </w:style>
  <w:style w:type="paragraph" w:styleId="TOC3">
    <w:name w:val="toc 3"/>
    <w:basedOn w:val="Normal"/>
    <w:next w:val="Normal"/>
    <w:autoRedefine/>
    <w:uiPriority w:val="39"/>
    <w:unhideWhenUsed/>
    <w:rsid w:val="008178CE"/>
    <w:pPr>
      <w:spacing w:after="0"/>
      <w:ind w:left="240"/>
    </w:pPr>
    <w:rPr>
      <w:sz w:val="20"/>
      <w:szCs w:val="20"/>
    </w:rPr>
  </w:style>
  <w:style w:type="paragraph" w:styleId="TOC4">
    <w:name w:val="toc 4"/>
    <w:basedOn w:val="Normal"/>
    <w:next w:val="Normal"/>
    <w:autoRedefine/>
    <w:uiPriority w:val="39"/>
    <w:unhideWhenUsed/>
    <w:rsid w:val="008178CE"/>
    <w:pPr>
      <w:spacing w:after="0"/>
      <w:ind w:left="480"/>
    </w:pPr>
    <w:rPr>
      <w:sz w:val="20"/>
      <w:szCs w:val="20"/>
    </w:rPr>
  </w:style>
  <w:style w:type="paragraph" w:styleId="TOC5">
    <w:name w:val="toc 5"/>
    <w:basedOn w:val="Normal"/>
    <w:next w:val="Normal"/>
    <w:autoRedefine/>
    <w:uiPriority w:val="39"/>
    <w:unhideWhenUsed/>
    <w:rsid w:val="008178CE"/>
    <w:pPr>
      <w:spacing w:after="0"/>
      <w:ind w:left="720"/>
    </w:pPr>
    <w:rPr>
      <w:sz w:val="20"/>
      <w:szCs w:val="20"/>
    </w:rPr>
  </w:style>
  <w:style w:type="paragraph" w:styleId="TOC6">
    <w:name w:val="toc 6"/>
    <w:basedOn w:val="Normal"/>
    <w:next w:val="Normal"/>
    <w:autoRedefine/>
    <w:uiPriority w:val="39"/>
    <w:unhideWhenUsed/>
    <w:rsid w:val="008178CE"/>
    <w:pPr>
      <w:spacing w:after="0"/>
      <w:ind w:left="960"/>
    </w:pPr>
    <w:rPr>
      <w:sz w:val="20"/>
      <w:szCs w:val="20"/>
    </w:rPr>
  </w:style>
  <w:style w:type="paragraph" w:styleId="TOC7">
    <w:name w:val="toc 7"/>
    <w:basedOn w:val="Normal"/>
    <w:next w:val="Normal"/>
    <w:autoRedefine/>
    <w:uiPriority w:val="39"/>
    <w:unhideWhenUsed/>
    <w:rsid w:val="008178CE"/>
    <w:pPr>
      <w:spacing w:after="0"/>
      <w:ind w:left="1200"/>
    </w:pPr>
    <w:rPr>
      <w:sz w:val="20"/>
      <w:szCs w:val="20"/>
    </w:rPr>
  </w:style>
  <w:style w:type="paragraph" w:styleId="TOC8">
    <w:name w:val="toc 8"/>
    <w:basedOn w:val="Normal"/>
    <w:next w:val="Normal"/>
    <w:autoRedefine/>
    <w:uiPriority w:val="39"/>
    <w:unhideWhenUsed/>
    <w:rsid w:val="008178CE"/>
    <w:pPr>
      <w:spacing w:after="0"/>
      <w:ind w:left="1440"/>
    </w:pPr>
    <w:rPr>
      <w:sz w:val="20"/>
      <w:szCs w:val="20"/>
    </w:rPr>
  </w:style>
  <w:style w:type="paragraph" w:styleId="TOC9">
    <w:name w:val="toc 9"/>
    <w:basedOn w:val="Normal"/>
    <w:next w:val="Normal"/>
    <w:autoRedefine/>
    <w:uiPriority w:val="39"/>
    <w:unhideWhenUsed/>
    <w:rsid w:val="008178CE"/>
    <w:pPr>
      <w:spacing w:after="0"/>
      <w:ind w:left="1680"/>
    </w:pPr>
    <w:rPr>
      <w:sz w:val="20"/>
      <w:szCs w:val="20"/>
    </w:rPr>
  </w:style>
  <w:style w:type="paragraph" w:customStyle="1" w:styleId="TemplateText">
    <w:name w:val="Template Text"/>
    <w:basedOn w:val="ListParagraph"/>
    <w:qFormat/>
    <w:rsid w:val="007423B7"/>
    <w:pPr>
      <w:spacing w:after="240"/>
      <w:ind w:left="1224"/>
      <w:contextualSpacing w:val="0"/>
    </w:pPr>
  </w:style>
  <w:style w:type="paragraph" w:customStyle="1" w:styleId="Officeunitsection">
    <w:name w:val="Office unit section"/>
    <w:basedOn w:val="BodyText"/>
    <w:next w:val="Normal"/>
    <w:uiPriority w:val="1"/>
    <w:qFormat/>
    <w:rsid w:val="00CB5AF3"/>
    <w:pPr>
      <w:spacing w:after="0" w:line="240" w:lineRule="auto"/>
      <w:jc w:val="center"/>
    </w:pPr>
    <w:rPr>
      <w:rFonts w:ascii="Noto Sans" w:hAnsi="Noto Sans"/>
    </w:rPr>
  </w:style>
  <w:style w:type="paragraph" w:styleId="BodyText">
    <w:name w:val="Body Text"/>
    <w:basedOn w:val="Normal"/>
    <w:link w:val="BodyTextChar"/>
    <w:uiPriority w:val="99"/>
    <w:semiHidden/>
    <w:unhideWhenUsed/>
    <w:rsid w:val="00CB5AF3"/>
    <w:pPr>
      <w:spacing w:after="120"/>
    </w:pPr>
  </w:style>
  <w:style w:type="character" w:customStyle="1" w:styleId="BodyTextChar">
    <w:name w:val="Body Text Char"/>
    <w:basedOn w:val="DefaultParagraphFont"/>
    <w:link w:val="BodyText"/>
    <w:uiPriority w:val="99"/>
    <w:semiHidden/>
    <w:rsid w:val="00CB5A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19271">
      <w:bodyDiv w:val="1"/>
      <w:marLeft w:val="0"/>
      <w:marRight w:val="0"/>
      <w:marTop w:val="0"/>
      <w:marBottom w:val="0"/>
      <w:divBdr>
        <w:top w:val="none" w:sz="0" w:space="0" w:color="auto"/>
        <w:left w:val="none" w:sz="0" w:space="0" w:color="auto"/>
        <w:bottom w:val="none" w:sz="0" w:space="0" w:color="auto"/>
        <w:right w:val="none" w:sz="0" w:space="0" w:color="auto"/>
      </w:divBdr>
    </w:div>
    <w:div w:id="269776014">
      <w:bodyDiv w:val="1"/>
      <w:marLeft w:val="0"/>
      <w:marRight w:val="0"/>
      <w:marTop w:val="0"/>
      <w:marBottom w:val="0"/>
      <w:divBdr>
        <w:top w:val="none" w:sz="0" w:space="0" w:color="auto"/>
        <w:left w:val="none" w:sz="0" w:space="0" w:color="auto"/>
        <w:bottom w:val="none" w:sz="0" w:space="0" w:color="auto"/>
        <w:right w:val="none" w:sz="0" w:space="0" w:color="auto"/>
      </w:divBdr>
    </w:div>
    <w:div w:id="281110275">
      <w:bodyDiv w:val="1"/>
      <w:marLeft w:val="0"/>
      <w:marRight w:val="0"/>
      <w:marTop w:val="0"/>
      <w:marBottom w:val="0"/>
      <w:divBdr>
        <w:top w:val="none" w:sz="0" w:space="0" w:color="auto"/>
        <w:left w:val="none" w:sz="0" w:space="0" w:color="auto"/>
        <w:bottom w:val="none" w:sz="0" w:space="0" w:color="auto"/>
        <w:right w:val="none" w:sz="0" w:space="0" w:color="auto"/>
      </w:divBdr>
    </w:div>
    <w:div w:id="283540510">
      <w:bodyDiv w:val="1"/>
      <w:marLeft w:val="0"/>
      <w:marRight w:val="0"/>
      <w:marTop w:val="0"/>
      <w:marBottom w:val="0"/>
      <w:divBdr>
        <w:top w:val="none" w:sz="0" w:space="0" w:color="auto"/>
        <w:left w:val="none" w:sz="0" w:space="0" w:color="auto"/>
        <w:bottom w:val="none" w:sz="0" w:space="0" w:color="auto"/>
        <w:right w:val="none" w:sz="0" w:space="0" w:color="auto"/>
      </w:divBdr>
    </w:div>
    <w:div w:id="294258919">
      <w:bodyDiv w:val="1"/>
      <w:marLeft w:val="0"/>
      <w:marRight w:val="0"/>
      <w:marTop w:val="0"/>
      <w:marBottom w:val="0"/>
      <w:divBdr>
        <w:top w:val="none" w:sz="0" w:space="0" w:color="auto"/>
        <w:left w:val="none" w:sz="0" w:space="0" w:color="auto"/>
        <w:bottom w:val="none" w:sz="0" w:space="0" w:color="auto"/>
        <w:right w:val="none" w:sz="0" w:space="0" w:color="auto"/>
      </w:divBdr>
    </w:div>
    <w:div w:id="403065164">
      <w:bodyDiv w:val="1"/>
      <w:marLeft w:val="0"/>
      <w:marRight w:val="0"/>
      <w:marTop w:val="0"/>
      <w:marBottom w:val="0"/>
      <w:divBdr>
        <w:top w:val="none" w:sz="0" w:space="0" w:color="auto"/>
        <w:left w:val="none" w:sz="0" w:space="0" w:color="auto"/>
        <w:bottom w:val="none" w:sz="0" w:space="0" w:color="auto"/>
        <w:right w:val="none" w:sz="0" w:space="0" w:color="auto"/>
      </w:divBdr>
    </w:div>
    <w:div w:id="506746481">
      <w:bodyDiv w:val="1"/>
      <w:marLeft w:val="0"/>
      <w:marRight w:val="0"/>
      <w:marTop w:val="0"/>
      <w:marBottom w:val="0"/>
      <w:divBdr>
        <w:top w:val="none" w:sz="0" w:space="0" w:color="auto"/>
        <w:left w:val="none" w:sz="0" w:space="0" w:color="auto"/>
        <w:bottom w:val="none" w:sz="0" w:space="0" w:color="auto"/>
        <w:right w:val="none" w:sz="0" w:space="0" w:color="auto"/>
      </w:divBdr>
    </w:div>
    <w:div w:id="618102251">
      <w:bodyDiv w:val="1"/>
      <w:marLeft w:val="0"/>
      <w:marRight w:val="0"/>
      <w:marTop w:val="0"/>
      <w:marBottom w:val="0"/>
      <w:divBdr>
        <w:top w:val="none" w:sz="0" w:space="0" w:color="auto"/>
        <w:left w:val="none" w:sz="0" w:space="0" w:color="auto"/>
        <w:bottom w:val="none" w:sz="0" w:space="0" w:color="auto"/>
        <w:right w:val="none" w:sz="0" w:space="0" w:color="auto"/>
      </w:divBdr>
    </w:div>
    <w:div w:id="649284537">
      <w:bodyDiv w:val="1"/>
      <w:marLeft w:val="0"/>
      <w:marRight w:val="0"/>
      <w:marTop w:val="0"/>
      <w:marBottom w:val="0"/>
      <w:divBdr>
        <w:top w:val="none" w:sz="0" w:space="0" w:color="auto"/>
        <w:left w:val="none" w:sz="0" w:space="0" w:color="auto"/>
        <w:bottom w:val="none" w:sz="0" w:space="0" w:color="auto"/>
        <w:right w:val="none" w:sz="0" w:space="0" w:color="auto"/>
      </w:divBdr>
    </w:div>
    <w:div w:id="690257154">
      <w:bodyDiv w:val="1"/>
      <w:marLeft w:val="0"/>
      <w:marRight w:val="0"/>
      <w:marTop w:val="0"/>
      <w:marBottom w:val="0"/>
      <w:divBdr>
        <w:top w:val="none" w:sz="0" w:space="0" w:color="auto"/>
        <w:left w:val="none" w:sz="0" w:space="0" w:color="auto"/>
        <w:bottom w:val="none" w:sz="0" w:space="0" w:color="auto"/>
        <w:right w:val="none" w:sz="0" w:space="0" w:color="auto"/>
      </w:divBdr>
    </w:div>
    <w:div w:id="696128349">
      <w:bodyDiv w:val="1"/>
      <w:marLeft w:val="0"/>
      <w:marRight w:val="0"/>
      <w:marTop w:val="0"/>
      <w:marBottom w:val="0"/>
      <w:divBdr>
        <w:top w:val="none" w:sz="0" w:space="0" w:color="auto"/>
        <w:left w:val="none" w:sz="0" w:space="0" w:color="auto"/>
        <w:bottom w:val="none" w:sz="0" w:space="0" w:color="auto"/>
        <w:right w:val="none" w:sz="0" w:space="0" w:color="auto"/>
      </w:divBdr>
    </w:div>
    <w:div w:id="696391456">
      <w:bodyDiv w:val="1"/>
      <w:marLeft w:val="0"/>
      <w:marRight w:val="0"/>
      <w:marTop w:val="0"/>
      <w:marBottom w:val="0"/>
      <w:divBdr>
        <w:top w:val="none" w:sz="0" w:space="0" w:color="auto"/>
        <w:left w:val="none" w:sz="0" w:space="0" w:color="auto"/>
        <w:bottom w:val="none" w:sz="0" w:space="0" w:color="auto"/>
        <w:right w:val="none" w:sz="0" w:space="0" w:color="auto"/>
      </w:divBdr>
    </w:div>
    <w:div w:id="720514899">
      <w:bodyDiv w:val="1"/>
      <w:marLeft w:val="0"/>
      <w:marRight w:val="0"/>
      <w:marTop w:val="0"/>
      <w:marBottom w:val="0"/>
      <w:divBdr>
        <w:top w:val="none" w:sz="0" w:space="0" w:color="auto"/>
        <w:left w:val="none" w:sz="0" w:space="0" w:color="auto"/>
        <w:bottom w:val="none" w:sz="0" w:space="0" w:color="auto"/>
        <w:right w:val="none" w:sz="0" w:space="0" w:color="auto"/>
      </w:divBdr>
    </w:div>
    <w:div w:id="755327236">
      <w:bodyDiv w:val="1"/>
      <w:marLeft w:val="0"/>
      <w:marRight w:val="0"/>
      <w:marTop w:val="0"/>
      <w:marBottom w:val="0"/>
      <w:divBdr>
        <w:top w:val="none" w:sz="0" w:space="0" w:color="auto"/>
        <w:left w:val="none" w:sz="0" w:space="0" w:color="auto"/>
        <w:bottom w:val="none" w:sz="0" w:space="0" w:color="auto"/>
        <w:right w:val="none" w:sz="0" w:space="0" w:color="auto"/>
      </w:divBdr>
    </w:div>
    <w:div w:id="807624783">
      <w:bodyDiv w:val="1"/>
      <w:marLeft w:val="0"/>
      <w:marRight w:val="0"/>
      <w:marTop w:val="0"/>
      <w:marBottom w:val="0"/>
      <w:divBdr>
        <w:top w:val="none" w:sz="0" w:space="0" w:color="auto"/>
        <w:left w:val="none" w:sz="0" w:space="0" w:color="auto"/>
        <w:bottom w:val="none" w:sz="0" w:space="0" w:color="auto"/>
        <w:right w:val="none" w:sz="0" w:space="0" w:color="auto"/>
      </w:divBdr>
    </w:div>
    <w:div w:id="902717146">
      <w:bodyDiv w:val="1"/>
      <w:marLeft w:val="0"/>
      <w:marRight w:val="0"/>
      <w:marTop w:val="0"/>
      <w:marBottom w:val="0"/>
      <w:divBdr>
        <w:top w:val="none" w:sz="0" w:space="0" w:color="auto"/>
        <w:left w:val="none" w:sz="0" w:space="0" w:color="auto"/>
        <w:bottom w:val="none" w:sz="0" w:space="0" w:color="auto"/>
        <w:right w:val="none" w:sz="0" w:space="0" w:color="auto"/>
      </w:divBdr>
    </w:div>
    <w:div w:id="955908478">
      <w:bodyDiv w:val="1"/>
      <w:marLeft w:val="0"/>
      <w:marRight w:val="0"/>
      <w:marTop w:val="0"/>
      <w:marBottom w:val="0"/>
      <w:divBdr>
        <w:top w:val="none" w:sz="0" w:space="0" w:color="auto"/>
        <w:left w:val="none" w:sz="0" w:space="0" w:color="auto"/>
        <w:bottom w:val="none" w:sz="0" w:space="0" w:color="auto"/>
        <w:right w:val="none" w:sz="0" w:space="0" w:color="auto"/>
      </w:divBdr>
    </w:div>
    <w:div w:id="978143386">
      <w:bodyDiv w:val="1"/>
      <w:marLeft w:val="0"/>
      <w:marRight w:val="0"/>
      <w:marTop w:val="0"/>
      <w:marBottom w:val="0"/>
      <w:divBdr>
        <w:top w:val="none" w:sz="0" w:space="0" w:color="auto"/>
        <w:left w:val="none" w:sz="0" w:space="0" w:color="auto"/>
        <w:bottom w:val="none" w:sz="0" w:space="0" w:color="auto"/>
        <w:right w:val="none" w:sz="0" w:space="0" w:color="auto"/>
      </w:divBdr>
    </w:div>
    <w:div w:id="1002926833">
      <w:bodyDiv w:val="1"/>
      <w:marLeft w:val="0"/>
      <w:marRight w:val="0"/>
      <w:marTop w:val="0"/>
      <w:marBottom w:val="0"/>
      <w:divBdr>
        <w:top w:val="none" w:sz="0" w:space="0" w:color="auto"/>
        <w:left w:val="none" w:sz="0" w:space="0" w:color="auto"/>
        <w:bottom w:val="none" w:sz="0" w:space="0" w:color="auto"/>
        <w:right w:val="none" w:sz="0" w:space="0" w:color="auto"/>
      </w:divBdr>
    </w:div>
    <w:div w:id="1135416093">
      <w:bodyDiv w:val="1"/>
      <w:marLeft w:val="0"/>
      <w:marRight w:val="0"/>
      <w:marTop w:val="0"/>
      <w:marBottom w:val="0"/>
      <w:divBdr>
        <w:top w:val="none" w:sz="0" w:space="0" w:color="auto"/>
        <w:left w:val="none" w:sz="0" w:space="0" w:color="auto"/>
        <w:bottom w:val="none" w:sz="0" w:space="0" w:color="auto"/>
        <w:right w:val="none" w:sz="0" w:space="0" w:color="auto"/>
      </w:divBdr>
    </w:div>
    <w:div w:id="1156459673">
      <w:bodyDiv w:val="1"/>
      <w:marLeft w:val="0"/>
      <w:marRight w:val="0"/>
      <w:marTop w:val="0"/>
      <w:marBottom w:val="0"/>
      <w:divBdr>
        <w:top w:val="none" w:sz="0" w:space="0" w:color="auto"/>
        <w:left w:val="none" w:sz="0" w:space="0" w:color="auto"/>
        <w:bottom w:val="none" w:sz="0" w:space="0" w:color="auto"/>
        <w:right w:val="none" w:sz="0" w:space="0" w:color="auto"/>
      </w:divBdr>
    </w:div>
    <w:div w:id="1164514092">
      <w:bodyDiv w:val="1"/>
      <w:marLeft w:val="0"/>
      <w:marRight w:val="0"/>
      <w:marTop w:val="0"/>
      <w:marBottom w:val="0"/>
      <w:divBdr>
        <w:top w:val="none" w:sz="0" w:space="0" w:color="auto"/>
        <w:left w:val="none" w:sz="0" w:space="0" w:color="auto"/>
        <w:bottom w:val="none" w:sz="0" w:space="0" w:color="auto"/>
        <w:right w:val="none" w:sz="0" w:space="0" w:color="auto"/>
      </w:divBdr>
    </w:div>
    <w:div w:id="1355037095">
      <w:bodyDiv w:val="1"/>
      <w:marLeft w:val="0"/>
      <w:marRight w:val="0"/>
      <w:marTop w:val="0"/>
      <w:marBottom w:val="0"/>
      <w:divBdr>
        <w:top w:val="none" w:sz="0" w:space="0" w:color="auto"/>
        <w:left w:val="none" w:sz="0" w:space="0" w:color="auto"/>
        <w:bottom w:val="none" w:sz="0" w:space="0" w:color="auto"/>
        <w:right w:val="none" w:sz="0" w:space="0" w:color="auto"/>
      </w:divBdr>
    </w:div>
    <w:div w:id="1412656512">
      <w:bodyDiv w:val="1"/>
      <w:marLeft w:val="0"/>
      <w:marRight w:val="0"/>
      <w:marTop w:val="0"/>
      <w:marBottom w:val="0"/>
      <w:divBdr>
        <w:top w:val="none" w:sz="0" w:space="0" w:color="auto"/>
        <w:left w:val="none" w:sz="0" w:space="0" w:color="auto"/>
        <w:bottom w:val="none" w:sz="0" w:space="0" w:color="auto"/>
        <w:right w:val="none" w:sz="0" w:space="0" w:color="auto"/>
      </w:divBdr>
    </w:div>
    <w:div w:id="1421220720">
      <w:bodyDiv w:val="1"/>
      <w:marLeft w:val="0"/>
      <w:marRight w:val="0"/>
      <w:marTop w:val="0"/>
      <w:marBottom w:val="0"/>
      <w:divBdr>
        <w:top w:val="none" w:sz="0" w:space="0" w:color="auto"/>
        <w:left w:val="none" w:sz="0" w:space="0" w:color="auto"/>
        <w:bottom w:val="none" w:sz="0" w:space="0" w:color="auto"/>
        <w:right w:val="none" w:sz="0" w:space="0" w:color="auto"/>
      </w:divBdr>
    </w:div>
    <w:div w:id="1483233134">
      <w:bodyDiv w:val="1"/>
      <w:marLeft w:val="0"/>
      <w:marRight w:val="0"/>
      <w:marTop w:val="0"/>
      <w:marBottom w:val="0"/>
      <w:divBdr>
        <w:top w:val="none" w:sz="0" w:space="0" w:color="auto"/>
        <w:left w:val="none" w:sz="0" w:space="0" w:color="auto"/>
        <w:bottom w:val="none" w:sz="0" w:space="0" w:color="auto"/>
        <w:right w:val="none" w:sz="0" w:space="0" w:color="auto"/>
      </w:divBdr>
    </w:div>
    <w:div w:id="1487937751">
      <w:bodyDiv w:val="1"/>
      <w:marLeft w:val="0"/>
      <w:marRight w:val="0"/>
      <w:marTop w:val="0"/>
      <w:marBottom w:val="0"/>
      <w:divBdr>
        <w:top w:val="none" w:sz="0" w:space="0" w:color="auto"/>
        <w:left w:val="none" w:sz="0" w:space="0" w:color="auto"/>
        <w:bottom w:val="none" w:sz="0" w:space="0" w:color="auto"/>
        <w:right w:val="none" w:sz="0" w:space="0" w:color="auto"/>
      </w:divBdr>
    </w:div>
    <w:div w:id="1520779724">
      <w:bodyDiv w:val="1"/>
      <w:marLeft w:val="0"/>
      <w:marRight w:val="0"/>
      <w:marTop w:val="0"/>
      <w:marBottom w:val="0"/>
      <w:divBdr>
        <w:top w:val="none" w:sz="0" w:space="0" w:color="auto"/>
        <w:left w:val="none" w:sz="0" w:space="0" w:color="auto"/>
        <w:bottom w:val="none" w:sz="0" w:space="0" w:color="auto"/>
        <w:right w:val="none" w:sz="0" w:space="0" w:color="auto"/>
      </w:divBdr>
    </w:div>
    <w:div w:id="1707635801">
      <w:bodyDiv w:val="1"/>
      <w:marLeft w:val="0"/>
      <w:marRight w:val="0"/>
      <w:marTop w:val="0"/>
      <w:marBottom w:val="0"/>
      <w:divBdr>
        <w:top w:val="none" w:sz="0" w:space="0" w:color="auto"/>
        <w:left w:val="none" w:sz="0" w:space="0" w:color="auto"/>
        <w:bottom w:val="none" w:sz="0" w:space="0" w:color="auto"/>
        <w:right w:val="none" w:sz="0" w:space="0" w:color="auto"/>
      </w:divBdr>
    </w:div>
    <w:div w:id="1879008947">
      <w:bodyDiv w:val="1"/>
      <w:marLeft w:val="0"/>
      <w:marRight w:val="0"/>
      <w:marTop w:val="0"/>
      <w:marBottom w:val="0"/>
      <w:divBdr>
        <w:top w:val="none" w:sz="0" w:space="0" w:color="auto"/>
        <w:left w:val="none" w:sz="0" w:space="0" w:color="auto"/>
        <w:bottom w:val="none" w:sz="0" w:space="0" w:color="auto"/>
        <w:right w:val="none" w:sz="0" w:space="0" w:color="auto"/>
      </w:divBdr>
    </w:div>
    <w:div w:id="1931160058">
      <w:bodyDiv w:val="1"/>
      <w:marLeft w:val="0"/>
      <w:marRight w:val="0"/>
      <w:marTop w:val="0"/>
      <w:marBottom w:val="0"/>
      <w:divBdr>
        <w:top w:val="none" w:sz="0" w:space="0" w:color="auto"/>
        <w:left w:val="none" w:sz="0" w:space="0" w:color="auto"/>
        <w:bottom w:val="none" w:sz="0" w:space="0" w:color="auto"/>
        <w:right w:val="none" w:sz="0" w:space="0" w:color="auto"/>
      </w:divBdr>
    </w:div>
    <w:div w:id="1981877953">
      <w:bodyDiv w:val="1"/>
      <w:marLeft w:val="0"/>
      <w:marRight w:val="0"/>
      <w:marTop w:val="0"/>
      <w:marBottom w:val="0"/>
      <w:divBdr>
        <w:top w:val="none" w:sz="0" w:space="0" w:color="auto"/>
        <w:left w:val="none" w:sz="0" w:space="0" w:color="auto"/>
        <w:bottom w:val="none" w:sz="0" w:space="0" w:color="auto"/>
        <w:right w:val="none" w:sz="0" w:space="0" w:color="auto"/>
      </w:divBdr>
    </w:div>
    <w:div w:id="1996913690">
      <w:bodyDiv w:val="1"/>
      <w:marLeft w:val="0"/>
      <w:marRight w:val="0"/>
      <w:marTop w:val="0"/>
      <w:marBottom w:val="0"/>
      <w:divBdr>
        <w:top w:val="none" w:sz="0" w:space="0" w:color="auto"/>
        <w:left w:val="none" w:sz="0" w:space="0" w:color="auto"/>
        <w:bottom w:val="none" w:sz="0" w:space="0" w:color="auto"/>
        <w:right w:val="none" w:sz="0" w:space="0" w:color="auto"/>
      </w:divBdr>
    </w:div>
    <w:div w:id="207612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regon.gov/eis/pages/accessibility.aspx"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regon.gov/eis/pages/accessibility.aspx" TargetMode="External"/><Relationship Id="rId17" Type="http://schemas.openxmlformats.org/officeDocument/2006/relationships/package" Target="embeddings/Microsoft_Word_Document1.docx"/><Relationship Id="rId2" Type="http://schemas.openxmlformats.org/officeDocument/2006/relationships/customXml" Target="../customXml/item2.xml"/><Relationship Id="rId16" Type="http://schemas.openxmlformats.org/officeDocument/2006/relationships/package" Target="embeddings/Microsoft_Word_Document.docx"/><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regon.gov/das/Procurement/Pages/library.aspx" TargetMode="External"/><Relationship Id="rId5" Type="http://schemas.openxmlformats.org/officeDocument/2006/relationships/numbering" Target="numbering.xml"/><Relationship Id="rId15" Type="http://schemas.openxmlformats.org/officeDocument/2006/relationships/image" Target="media/image1.emf"/><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regon.gov/das/Procurement/Pages/library.aspx?wp6036=se:%22it+xaas%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200A837C2F294B9F010BD48494492B" ma:contentTypeVersion="8" ma:contentTypeDescription="Create a new document." ma:contentTypeScope="" ma:versionID="dfd5207ce38d3d5df9effbc5517c1977">
  <xsd:schema xmlns:xsd="http://www.w3.org/2001/XMLSchema" xmlns:xs="http://www.w3.org/2001/XMLSchema" xmlns:p="http://schemas.microsoft.com/office/2006/metadata/properties" xmlns:ns1="http://schemas.microsoft.com/sharepoint/v3" xmlns:ns2="61349e09-f723-44c2-8cf0-84395070165b" xmlns:ns3="c11a4dd1-9999-41de-ad6b-508521c3559d" targetNamespace="http://schemas.microsoft.com/office/2006/metadata/properties" ma:root="true" ma:fieldsID="deee50fec854ea5ac3f2fd51629f1caa" ns1:_="" ns2:_="" ns3:_="">
    <xsd:import namespace="http://schemas.microsoft.com/sharepoint/v3"/>
    <xsd:import namespace="61349e09-f723-44c2-8cf0-84395070165b"/>
    <xsd:import namespace="c11a4dd1-9999-41de-ad6b-508521c3559d"/>
    <xsd:element name="properties">
      <xsd:complexType>
        <xsd:sequence>
          <xsd:element name="documentManagement">
            <xsd:complexType>
              <xsd:all>
                <xsd:element ref="ns1:PublishingStartDate" minOccurs="0"/>
                <xsd:element ref="ns1:PublishingExpirationDate" minOccurs="0"/>
                <xsd:element ref="ns2:Category2"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349e09-f723-44c2-8cf0-84395070165b" elementFormDefault="qualified">
    <xsd:import namespace="http://schemas.microsoft.com/office/2006/documentManagement/types"/>
    <xsd:import namespace="http://schemas.microsoft.com/office/infopath/2007/PartnerControls"/>
    <xsd:element name="Category2" ma:index="6" nillable="true" ma:displayName="Category" ma:format="Dropdown" ma:internalName="Category2">
      <xsd:simpleType>
        <xsd:union memberTypes="dms:Text">
          <xsd:simpleType>
            <xsd:restriction base="dms:Choice">
              <xsd:enumeration value="Disaster"/>
              <xsd:enumeration value="General"/>
              <xsd:enumeration value="IT"/>
              <xsd:enumeration value="Orcpp"/>
              <xsd:enumeration value="Orpin"/>
              <xsd:enumeration value="Training"/>
              <xsd:enumeration value="Travel"/>
              <xsd:enumeration value="Qrf"/>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c11a4dd1-9999-41de-ad6b-508521c3559d" elementFormDefault="qualified">
    <xsd:import namespace="http://schemas.microsoft.com/office/2006/documentManagement/types"/>
    <xsd:import namespace="http://schemas.microsoft.com/office/infopath/2007/PartnerControls"/>
    <xsd:element name="SharedWithUsers" ma:index="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Category2 xmlns="61349e09-f723-44c2-8cf0-84395070165b">Guidance</Category2>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3C0DB254-F9D7-4E4B-8779-16D36A6D9A35}"/>
</file>

<file path=customXml/itemProps2.xml><?xml version="1.0" encoding="utf-8"?>
<ds:datastoreItem xmlns:ds="http://schemas.openxmlformats.org/officeDocument/2006/customXml" ds:itemID="{40CDDA51-AAA3-49F3-ABBB-6EE33B5878DD}">
  <ds:schemaRefs>
    <ds:schemaRef ds:uri="http://schemas.microsoft.com/sharepoint/v3/contenttype/forms"/>
  </ds:schemaRefs>
</ds:datastoreItem>
</file>

<file path=customXml/itemProps3.xml><?xml version="1.0" encoding="utf-8"?>
<ds:datastoreItem xmlns:ds="http://schemas.openxmlformats.org/officeDocument/2006/customXml" ds:itemID="{341C7737-839E-4EDF-B6FA-285CF7D2A6CD}">
  <ds:schemaRefs>
    <ds:schemaRef ds:uri="http://schemas.openxmlformats.org/officeDocument/2006/bibliography"/>
  </ds:schemaRefs>
</ds:datastoreItem>
</file>

<file path=customXml/itemProps4.xml><?xml version="1.0" encoding="utf-8"?>
<ds:datastoreItem xmlns:ds="http://schemas.openxmlformats.org/officeDocument/2006/customXml" ds:itemID="{85361B0D-196E-400D-9EF5-40A500AF0B1C}">
  <ds:schemaRefs>
    <ds:schemaRef ds:uri="http://schemas.microsoft.com/office/2006/metadata/properties"/>
    <ds:schemaRef ds:uri="http://schemas.microsoft.com/office/infopath/2007/PartnerControls"/>
    <ds:schemaRef ds:uri="61349e09-f723-44c2-8cf0-84395070165b"/>
    <ds:schemaRef ds:uri="http://schemas.microsoft.com/sharepoint/v3"/>
  </ds:schemaRefs>
</ds:datastoreItem>
</file>

<file path=docMetadata/LabelInfo.xml><?xml version="1.0" encoding="utf-8"?>
<clbl:labelList xmlns:clbl="http://schemas.microsoft.com/office/2020/mipLabelMetadata">
  <clbl:label id="{db79d039-fcd0-4045-9c78-4cfb2eba0904}" enabled="1" method="Privileged" siteId="{aa3f6932-fa7c-47b4-a0ce-a598cad161cf}" removed="0"/>
  <clbl:label id="{ebdd6eeb-0dd0-4927-947e-a759f08fcf55}"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2</TotalTime>
  <Pages>14</Pages>
  <Words>4531</Words>
  <Characters>25828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Oregon Dept of Justice</Company>
  <LinksUpToDate>false</LinksUpToDate>
  <CharactersWithSpaces>30299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DAS SPS ADA IT Playbook</dc:title>
  <dc:subject/>
  <dc:creator>Flint Ellen D</dc:creator>
  <cp:keywords/>
  <dc:description/>
  <cp:lastModifiedBy>GODFREY Jennifer R * DAS</cp:lastModifiedBy>
  <cp:revision>3</cp:revision>
  <dcterms:created xsi:type="dcterms:W3CDTF">2026-02-28T00:18:00Z</dcterms:created>
  <dcterms:modified xsi:type="dcterms:W3CDTF">2026-06-01T16:15:00Z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0x010100EA200A837C2F294B9F010BD48494492B</vt:lpwstr>
  </property>
</Properties>
</file>