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9D92FE6" w14:textId="533BF2BA" w:rsidR="00C94ACC" w:rsidRPr="00E27F69" w:rsidRDefault="00A3219E" w:rsidP="00E27F69">
      <w:pPr>
        <w:jc w:val="right"/>
        <w:rPr>
          <w:rFonts w:ascii="Calibri" w:hAnsi="Calibri"/>
          <w:i/>
          <w:color w:val="073763" w:themeColor="accent1" w:themeShade="80"/>
          <w:sz w:val="32"/>
          <w:szCs w:val="32"/>
        </w:rPr>
      </w:pPr>
      <w:r w:rsidRPr="00E27F69">
        <w:rPr>
          <w:rFonts w:ascii="Calibri" w:hAnsi="Calibri"/>
          <w:noProof/>
          <w:color w:val="663300"/>
          <w:sz w:val="16"/>
          <w:szCs w:val="16"/>
        </w:rPr>
        <w:drawing>
          <wp:anchor distT="0" distB="0" distL="114300" distR="114300" simplePos="0" relativeHeight="251663360" behindDoc="0" locked="0" layoutInCell="1" allowOverlap="1" wp14:anchorId="09D93009" wp14:editId="61D61190">
            <wp:simplePos x="0" y="0"/>
            <wp:positionH relativeFrom="column">
              <wp:posOffset>120650</wp:posOffset>
            </wp:positionH>
            <wp:positionV relativeFrom="paragraph">
              <wp:posOffset>113</wp:posOffset>
            </wp:positionV>
            <wp:extent cx="1377950" cy="1357630"/>
            <wp:effectExtent l="19050" t="0" r="12700" b="414020"/>
            <wp:wrapSquare wrapText="bothSides"/>
            <wp:docPr id="2" name="Picture 2" descr="Picture">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webImgShrinked" descr="Picture">
                      <a:hlinkClick r:id="rId11"/>
                    </pic:cNvPr>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377950" cy="1357630"/>
                    </a:xfrm>
                    <a:prstGeom prst="roundRect">
                      <a:avLst>
                        <a:gd name="adj" fmla="val 8594"/>
                      </a:avLst>
                    </a:prstGeom>
                    <a:solidFill>
                      <a:srgbClr val="FFFFFF">
                        <a:shade val="85000"/>
                      </a:srgbClr>
                    </a:solidFill>
                    <a:ln>
                      <a:noFill/>
                    </a:ln>
                    <a:effectLst>
                      <a:reflection blurRad="12700" stA="38000" endPos="28000" dist="5000" dir="5400000" sy="-100000" algn="bl" rotWithShape="0"/>
                    </a:effectLst>
                  </pic:spPr>
                </pic:pic>
              </a:graphicData>
            </a:graphic>
            <wp14:sizeRelH relativeFrom="margin">
              <wp14:pctWidth>0</wp14:pctWidth>
            </wp14:sizeRelH>
            <wp14:sizeRelV relativeFrom="margin">
              <wp14:pctHeight>0</wp14:pctHeight>
            </wp14:sizeRelV>
          </wp:anchor>
        </w:drawing>
      </w:r>
      <w:r w:rsidR="00E27F69">
        <w:rPr>
          <w:noProof/>
        </w:rPr>
        <mc:AlternateContent>
          <mc:Choice Requires="wpg">
            <w:drawing>
              <wp:anchor distT="0" distB="0" distL="114300" distR="114300" simplePos="0" relativeHeight="251661312" behindDoc="0" locked="1" layoutInCell="1" allowOverlap="1" wp14:anchorId="09D93007" wp14:editId="464A0A0B">
                <wp:simplePos x="0" y="0"/>
                <wp:positionH relativeFrom="page">
                  <wp:posOffset>618490</wp:posOffset>
                </wp:positionH>
                <wp:positionV relativeFrom="page">
                  <wp:posOffset>562610</wp:posOffset>
                </wp:positionV>
                <wp:extent cx="196850" cy="8973185"/>
                <wp:effectExtent l="0" t="0" r="0" b="0"/>
                <wp:wrapNone/>
                <wp:docPr id="38" name="Group 38" descr="Decorative sidebar"/>
                <wp:cNvGraphicFramePr/>
                <a:graphic xmlns:a="http://schemas.openxmlformats.org/drawingml/2006/main">
                  <a:graphicData uri="http://schemas.microsoft.com/office/word/2010/wordprocessingGroup">
                    <wpg:wgp>
                      <wpg:cNvGrpSpPr/>
                      <wpg:grpSpPr>
                        <a:xfrm>
                          <a:off x="0" y="0"/>
                          <a:ext cx="196850" cy="8973185"/>
                          <a:chOff x="0" y="0"/>
                          <a:chExt cx="228600" cy="9144000"/>
                        </a:xfrm>
                      </wpg:grpSpPr>
                      <wps:wsp>
                        <wps:cNvPr id="39" name="Rectangle 39"/>
                        <wps:cNvSpPr/>
                        <wps:spPr>
                          <a:xfrm>
                            <a:off x="0" y="0"/>
                            <a:ext cx="228600" cy="8782050"/>
                          </a:xfrm>
                          <a:prstGeom prst="rect">
                            <a:avLst/>
                          </a:prstGeom>
                          <a:solidFill>
                            <a:schemeClr val="accent1">
                              <a:lumMod val="75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0" name="Rectangle 40"/>
                        <wps:cNvSpPr>
                          <a:spLocks noChangeAspect="1"/>
                        </wps:cNvSpPr>
                        <wps:spPr>
                          <a:xfrm>
                            <a:off x="0" y="8915400"/>
                            <a:ext cx="228600" cy="228600"/>
                          </a:xfrm>
                          <a:prstGeom prst="rect">
                            <a:avLst/>
                          </a:prstGeom>
                          <a:solidFill>
                            <a:srgbClr val="195A16"/>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page">
                  <wp14:pctWidth>0</wp14:pctWidth>
                </wp14:sizeRelH>
                <wp14:sizeRelV relativeFrom="page">
                  <wp14:pctHeight>0</wp14:pctHeight>
                </wp14:sizeRelV>
              </wp:anchor>
            </w:drawing>
          </mc:Choice>
          <mc:Fallback>
            <w:pict>
              <v:group w14:anchorId="766A15C2" id="Group 38" o:spid="_x0000_s1026" alt="Decorative sidebar" style="position:absolute;margin-left:48.7pt;margin-top:44.3pt;width:15.5pt;height:706.55pt;z-index:251661312;mso-position-horizontal-relative:page;mso-position-vertical-relative:page" coordsize="2286,914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">
                <v:rect id="Rectangle 39" o:spid="_x0000_s1027" style="position:absolute;width:2286;height:8782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KSg6MYA&#10;AADbAAAADwAAAGRycy9kb3ducmV2LnhtbESPT2vCQBTE7wW/w/KE3uqmVopJsxH/INRTafSgt2f2&#10;NQnNvl2yW43f3i0Uehxm5jdMvhhMJy7U+9aygudJAoK4srrlWsFhv32ag/ABWWNnmRTcyMOiGD3k&#10;mGl75U+6lKEWEcI+QwVNCC6T0lcNGfQT64ij92V7gyHKvpa6x2uEm05Ok+RVGmw5LjToaN1Q9V3+&#10;GAWbrW7X02VX7c7Opaf5afaRro5KPY6H5RuIQEP4D/+137WClxR+v8QfIIs7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aKSg6MYAAADbAAAADwAAAAAAAAAAAAAAAACYAgAAZHJz&#10;L2Rvd25yZXYueG1sUEsFBgAAAAAEAAQA9QAAAIsDAAAAAA==&#10;" fillcolor="#0b5294 [2404]" stroked="f" strokeweight="1.5pt">
                  <v:stroke endcap="round"/>
                </v:rect>
                <v:rect id="Rectangle 40" o:spid="_x0000_s1028" style="position:absolute;top:89154;width:2286;height:2286;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TlfC8IA&#10;AADbAAAADwAAAGRycy9kb3ducmV2LnhtbERPy2qDQBTdF/oPwy10U5qxpXnZTEJbkChZabPI8uLc&#10;qsS5I87U6N9nFoEsD+e92Y2mFQP1rrGs4G0WgSAurW64UnD8TV5XIJxH1thaJgUTOdhtHx82GGt7&#10;4ZyGwlcihLCLUUHtfRdL6cqaDLqZ7YgD92d7gz7AvpK6x0sIN618j6KFNNhwaKixo5+aynPxbxSs&#10;3Xcml/PDSzad93mbNGlhh5NSz0/j1ycIT6O/i2/uVCv4COvDl/AD5PYK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JOV8LwgAAANsAAAAPAAAAAAAAAAAAAAAAAJgCAABkcnMvZG93&#10;bnJldi54bWxQSwUGAAAAAAQABAD1AAAAhwMAAAAA&#10;" fillcolor="#195a16" stroked="f" strokeweight="1.5pt">
                  <v:stroke endcap="round"/>
                  <v:path arrowok="t"/>
                  <o:lock v:ext="edit" aspectratio="t"/>
                </v:rect>
                <w10:wrap anchorx="page" anchory="page"/>
                <w10:anchorlock/>
              </v:group>
            </w:pict>
          </mc:Fallback>
        </mc:AlternateContent>
      </w:r>
      <w:r w:rsidR="009C1726" w:rsidRPr="00E27F69">
        <w:rPr>
          <w:rFonts w:ascii="Calibri" w:hAnsi="Calibri"/>
          <w:b/>
          <w:color w:val="073763" w:themeColor="accent1" w:themeShade="80"/>
          <w:sz w:val="72"/>
          <w:szCs w:val="72"/>
        </w:rPr>
        <w:t>BUYERS GUIDE</w:t>
      </w:r>
      <w:r w:rsidR="009C1726" w:rsidRPr="00E27F69">
        <w:rPr>
          <w:rFonts w:ascii="Calibri" w:hAnsi="Calibri"/>
          <w:color w:val="073763" w:themeColor="accent1" w:themeShade="80"/>
          <w:sz w:val="72"/>
          <w:szCs w:val="72"/>
        </w:rPr>
        <w:t xml:space="preserve"> </w:t>
      </w:r>
      <w:r w:rsidR="009C1726" w:rsidRPr="00E27F69">
        <w:rPr>
          <w:rFonts w:ascii="Calibri" w:hAnsi="Calibri"/>
          <w:i/>
          <w:color w:val="073763" w:themeColor="accent1" w:themeShade="80"/>
          <w:sz w:val="32"/>
          <w:szCs w:val="32"/>
        </w:rPr>
        <w:t>FOR</w:t>
      </w:r>
    </w:p>
    <w:p w14:paraId="2874BC6C" w14:textId="211DA232" w:rsidR="00B00B52" w:rsidRDefault="00B00B52" w:rsidP="00C821A8">
      <w:pPr>
        <w:spacing w:after="0"/>
        <w:jc w:val="right"/>
        <w:rPr>
          <w:rFonts w:ascii="Calibri" w:hAnsi="Calibri" w:cs="Calibri"/>
          <w:color w:val="073763" w:themeColor="accent1" w:themeShade="80"/>
          <w:sz w:val="44"/>
          <w:szCs w:val="44"/>
        </w:rPr>
      </w:pPr>
      <w:r>
        <w:rPr>
          <w:rFonts w:ascii="Calibri" w:hAnsi="Calibri" w:cs="Calibri"/>
          <w:color w:val="073763" w:themeColor="accent1" w:themeShade="80"/>
          <w:sz w:val="44"/>
          <w:szCs w:val="44"/>
        </w:rPr>
        <w:t>PO-10700-000136</w:t>
      </w:r>
      <w:r w:rsidR="000E145F">
        <w:rPr>
          <w:rFonts w:ascii="Calibri" w:hAnsi="Calibri" w:cs="Calibri"/>
          <w:color w:val="073763" w:themeColor="accent1" w:themeShade="80"/>
          <w:sz w:val="44"/>
          <w:szCs w:val="44"/>
        </w:rPr>
        <w:t>11</w:t>
      </w:r>
    </w:p>
    <w:p w14:paraId="725F98E9" w14:textId="44D9D00D" w:rsidR="00B00B52" w:rsidRDefault="000E145F" w:rsidP="00C821A8">
      <w:pPr>
        <w:spacing w:after="0"/>
        <w:jc w:val="right"/>
        <w:rPr>
          <w:rFonts w:ascii="Calibri" w:hAnsi="Calibri" w:cs="Calibri"/>
          <w:color w:val="073763" w:themeColor="accent1" w:themeShade="80"/>
          <w:sz w:val="44"/>
          <w:szCs w:val="44"/>
        </w:rPr>
      </w:pPr>
      <w:r>
        <w:rPr>
          <w:rFonts w:ascii="Calibri" w:hAnsi="Calibri" w:cs="Calibri"/>
          <w:color w:val="073763" w:themeColor="accent1" w:themeShade="80"/>
          <w:sz w:val="44"/>
          <w:szCs w:val="44"/>
        </w:rPr>
        <w:t>Steelcase, Inc</w:t>
      </w:r>
      <w:r w:rsidR="00B00B52">
        <w:rPr>
          <w:rFonts w:ascii="Calibri" w:hAnsi="Calibri" w:cs="Calibri"/>
          <w:color w:val="073763" w:themeColor="accent1" w:themeShade="80"/>
          <w:sz w:val="44"/>
          <w:szCs w:val="44"/>
        </w:rPr>
        <w:t>.</w:t>
      </w:r>
    </w:p>
    <w:p w14:paraId="71CE57DF" w14:textId="79621B7D" w:rsidR="002D241F" w:rsidRPr="00EA18E3" w:rsidRDefault="003C0484" w:rsidP="00C821A8">
      <w:pPr>
        <w:spacing w:after="0"/>
        <w:jc w:val="right"/>
        <w:rPr>
          <w:rFonts w:ascii="Calibri" w:hAnsi="Calibri"/>
          <w:b/>
          <w:i/>
          <w:color w:val="073763" w:themeColor="accent1" w:themeShade="80"/>
          <w:sz w:val="44"/>
          <w:szCs w:val="44"/>
        </w:rPr>
      </w:pPr>
      <w:r>
        <w:rPr>
          <w:rFonts w:ascii="Calibri" w:hAnsi="Calibri" w:cs="Calibri"/>
          <w:color w:val="073763" w:themeColor="accent1" w:themeShade="80"/>
          <w:sz w:val="44"/>
          <w:szCs w:val="44"/>
        </w:rPr>
        <w:t>Office Furniture</w:t>
      </w:r>
      <w:r w:rsidR="00D32E55">
        <w:rPr>
          <w:rFonts w:ascii="Calibri" w:hAnsi="Calibri" w:cs="Calibri"/>
          <w:color w:val="073763" w:themeColor="accent1" w:themeShade="80"/>
          <w:sz w:val="44"/>
          <w:szCs w:val="44"/>
        </w:rPr>
        <w:t xml:space="preserve"> (NASPO)</w:t>
      </w:r>
    </w:p>
    <w:p w14:paraId="09D92FE8" w14:textId="1BCFB742" w:rsidR="005F65F5" w:rsidRPr="000937C8" w:rsidRDefault="00C33212" w:rsidP="00C821A8">
      <w:pPr>
        <w:spacing w:after="0"/>
        <w:jc w:val="right"/>
        <w:rPr>
          <w:rFonts w:ascii="Calibri" w:hAnsi="Calibri"/>
          <w:b/>
          <w:i/>
          <w:color w:val="073763" w:themeColor="accent1" w:themeShade="80"/>
          <w:sz w:val="28"/>
          <w:szCs w:val="28"/>
        </w:rPr>
      </w:pPr>
      <w:r w:rsidRPr="00106C20">
        <w:rPr>
          <w:rFonts w:ascii="Calibri" w:hAnsi="Calibri"/>
          <w:b/>
          <w:i/>
          <w:color w:val="073763" w:themeColor="accent1" w:themeShade="80"/>
          <w:sz w:val="28"/>
          <w:szCs w:val="28"/>
        </w:rPr>
        <w:t xml:space="preserve">Version </w:t>
      </w:r>
      <w:r w:rsidR="004233AC">
        <w:rPr>
          <w:rFonts w:ascii="Calibri" w:hAnsi="Calibri"/>
          <w:b/>
          <w:i/>
          <w:color w:val="073763" w:themeColor="accent1" w:themeShade="80"/>
          <w:sz w:val="28"/>
          <w:szCs w:val="28"/>
        </w:rPr>
        <w:t>3</w:t>
      </w:r>
      <w:r w:rsidRPr="00106C20">
        <w:rPr>
          <w:rFonts w:ascii="Calibri" w:hAnsi="Calibri"/>
          <w:b/>
          <w:i/>
          <w:color w:val="073763" w:themeColor="accent1" w:themeShade="80"/>
          <w:sz w:val="28"/>
          <w:szCs w:val="28"/>
        </w:rPr>
        <w:t xml:space="preserve"> (</w:t>
      </w:r>
      <w:r w:rsidR="004233AC">
        <w:rPr>
          <w:rFonts w:ascii="Calibri" w:hAnsi="Calibri"/>
          <w:b/>
          <w:i/>
          <w:color w:val="073763" w:themeColor="accent1" w:themeShade="80"/>
          <w:sz w:val="28"/>
          <w:szCs w:val="28"/>
        </w:rPr>
        <w:t>October 17</w:t>
      </w:r>
      <w:r w:rsidR="00CB0FAB" w:rsidRPr="00106C20">
        <w:rPr>
          <w:rFonts w:ascii="Calibri" w:hAnsi="Calibri"/>
          <w:b/>
          <w:i/>
          <w:color w:val="073763" w:themeColor="accent1" w:themeShade="80"/>
          <w:sz w:val="28"/>
          <w:szCs w:val="28"/>
        </w:rPr>
        <w:t>,</w:t>
      </w:r>
      <w:r w:rsidRPr="00106C20">
        <w:rPr>
          <w:rFonts w:ascii="Calibri" w:hAnsi="Calibri"/>
          <w:b/>
          <w:i/>
          <w:color w:val="073763" w:themeColor="accent1" w:themeShade="80"/>
          <w:sz w:val="28"/>
          <w:szCs w:val="28"/>
        </w:rPr>
        <w:t xml:space="preserve"> 2023)</w:t>
      </w:r>
    </w:p>
    <w:p w14:paraId="09D92FEA" w14:textId="39B18513" w:rsidR="003261CC" w:rsidRPr="00C821A8" w:rsidRDefault="003261CC" w:rsidP="00C821A8">
      <w:pPr>
        <w:tabs>
          <w:tab w:val="left" w:pos="180"/>
        </w:tabs>
        <w:ind w:left="180"/>
        <w:jc w:val="right"/>
        <w:rPr>
          <w:rFonts w:ascii="Calibri" w:hAnsi="Calibri"/>
          <w:i/>
          <w:color w:val="073763" w:themeColor="accent1" w:themeShade="80"/>
          <w:sz w:val="20"/>
          <w:szCs w:val="20"/>
        </w:rPr>
      </w:pPr>
    </w:p>
    <w:p w14:paraId="09D92FF2" w14:textId="334CB0BE" w:rsidR="00F05953" w:rsidRDefault="00DE7142" w:rsidP="003C2279">
      <w:pPr>
        <w:tabs>
          <w:tab w:val="left" w:pos="180"/>
        </w:tabs>
        <w:spacing w:after="0" w:line="240" w:lineRule="auto"/>
        <w:ind w:left="180"/>
        <w:rPr>
          <w:rFonts w:ascii="Cambria" w:hAnsi="Cambria"/>
          <w:sz w:val="32"/>
          <w:szCs w:val="32"/>
        </w:rPr>
      </w:pPr>
      <w:r>
        <w:rPr>
          <w:rFonts w:ascii="Cambria" w:hAnsi="Cambria"/>
          <w:noProof/>
          <w:sz w:val="32"/>
          <w:szCs w:val="32"/>
        </w:rPr>
        <mc:AlternateContent>
          <mc:Choice Requires="wps">
            <w:drawing>
              <wp:anchor distT="0" distB="0" distL="114300" distR="114300" simplePos="0" relativeHeight="251664384" behindDoc="0" locked="0" layoutInCell="1" allowOverlap="1" wp14:anchorId="716FE704" wp14:editId="65E15E18">
                <wp:simplePos x="0" y="0"/>
                <wp:positionH relativeFrom="column">
                  <wp:posOffset>121024</wp:posOffset>
                </wp:positionH>
                <wp:positionV relativeFrom="paragraph">
                  <wp:posOffset>125395</wp:posOffset>
                </wp:positionV>
                <wp:extent cx="5836023" cy="0"/>
                <wp:effectExtent l="0" t="0" r="31750" b="19050"/>
                <wp:wrapNone/>
                <wp:docPr id="3" name="Straight Connector 3"/>
                <wp:cNvGraphicFramePr/>
                <a:graphic xmlns:a="http://schemas.openxmlformats.org/drawingml/2006/main">
                  <a:graphicData uri="http://schemas.microsoft.com/office/word/2010/wordprocessingShape">
                    <wps:wsp>
                      <wps:cNvCnPr/>
                      <wps:spPr>
                        <a:xfrm>
                          <a:off x="0" y="0"/>
                          <a:ext cx="5836023"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4AECA49" id="Straight Connector 3" o:spid="_x0000_s1026" style="position:absolute;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9.55pt,9.85pt" to="469.1pt,9.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" strokecolor="#0f6fc6 [3204]" strokeweight="1pt">
                <v:stroke endcap="round"/>
              </v:line>
            </w:pict>
          </mc:Fallback>
        </mc:AlternateContent>
      </w:r>
    </w:p>
    <w:p w14:paraId="09D92FF5" w14:textId="1345E34D" w:rsidR="00F05953" w:rsidRPr="005B6FB9" w:rsidRDefault="00F05953" w:rsidP="003C2279">
      <w:pPr>
        <w:tabs>
          <w:tab w:val="left" w:pos="180"/>
        </w:tabs>
        <w:spacing w:after="0" w:line="240" w:lineRule="auto"/>
        <w:ind w:left="180"/>
        <w:rPr>
          <w:rFonts w:ascii="Calibri" w:hAnsi="Calibri"/>
          <w:b/>
          <w:color w:val="073763" w:themeColor="accent1" w:themeShade="80"/>
          <w:sz w:val="28"/>
          <w:szCs w:val="28"/>
        </w:rPr>
      </w:pPr>
      <w:r w:rsidRPr="005B6FB9">
        <w:rPr>
          <w:rFonts w:ascii="Calibri" w:hAnsi="Calibri"/>
          <w:b/>
          <w:color w:val="073763" w:themeColor="accent1" w:themeShade="80"/>
          <w:sz w:val="28"/>
          <w:szCs w:val="28"/>
        </w:rPr>
        <w:t>DESCRIPTION:</w:t>
      </w:r>
    </w:p>
    <w:p w14:paraId="43562F61" w14:textId="77777777" w:rsidR="00655CFF" w:rsidRDefault="00655CFF" w:rsidP="003C2279">
      <w:pPr>
        <w:tabs>
          <w:tab w:val="left" w:pos="180"/>
        </w:tabs>
        <w:spacing w:after="0" w:line="240" w:lineRule="auto"/>
        <w:ind w:left="720"/>
        <w:rPr>
          <w:rFonts w:ascii="Calibri" w:hAnsi="Calibri" w:cs="Calibri"/>
          <w:color w:val="073763" w:themeColor="accent1" w:themeShade="80"/>
        </w:rPr>
      </w:pPr>
    </w:p>
    <w:p w14:paraId="50BF209C" w14:textId="203530CD" w:rsidR="00A63A99" w:rsidRDefault="00655CFF" w:rsidP="003C2279">
      <w:pPr>
        <w:tabs>
          <w:tab w:val="left" w:pos="180"/>
        </w:tabs>
        <w:spacing w:after="0" w:line="240" w:lineRule="auto"/>
        <w:ind w:left="720"/>
        <w:rPr>
          <w:rFonts w:ascii="Calibri" w:hAnsi="Calibri" w:cs="Calibri"/>
          <w:color w:val="073763" w:themeColor="accent1" w:themeShade="80"/>
        </w:rPr>
      </w:pPr>
      <w:r>
        <w:rPr>
          <w:rFonts w:ascii="Calibri" w:hAnsi="Calibri" w:cs="Calibri"/>
          <w:color w:val="073763" w:themeColor="accent1" w:themeShade="80"/>
        </w:rPr>
        <w:t xml:space="preserve">The State of </w:t>
      </w:r>
      <w:r w:rsidR="003C0484">
        <w:rPr>
          <w:rFonts w:ascii="Calibri" w:hAnsi="Calibri" w:cs="Calibri"/>
          <w:color w:val="073763" w:themeColor="accent1" w:themeShade="80"/>
        </w:rPr>
        <w:t>Utah</w:t>
      </w:r>
      <w:r>
        <w:rPr>
          <w:rFonts w:ascii="Calibri" w:hAnsi="Calibri" w:cs="Calibri"/>
          <w:color w:val="073763" w:themeColor="accent1" w:themeShade="80"/>
        </w:rPr>
        <w:t xml:space="preserve">, on behalf of NASPO ValuePoint and participating states issued </w:t>
      </w:r>
    </w:p>
    <w:p w14:paraId="5480691D" w14:textId="1BC6EA4B" w:rsidR="00655CFF" w:rsidRDefault="00655CFF" w:rsidP="003C2279">
      <w:pPr>
        <w:tabs>
          <w:tab w:val="left" w:pos="180"/>
        </w:tabs>
        <w:spacing w:after="0" w:line="240" w:lineRule="auto"/>
        <w:ind w:left="720"/>
        <w:rPr>
          <w:rFonts w:ascii="Calibri" w:hAnsi="Calibri" w:cs="Calibri"/>
          <w:color w:val="073763" w:themeColor="accent1" w:themeShade="80"/>
        </w:rPr>
      </w:pPr>
      <w:r w:rsidRPr="007228D0">
        <w:rPr>
          <w:rFonts w:ascii="Calibri" w:hAnsi="Calibri" w:cs="Calibri"/>
          <w:color w:val="073763" w:themeColor="accent1" w:themeShade="80"/>
        </w:rPr>
        <w:t>RFP</w:t>
      </w:r>
      <w:r w:rsidR="007228D0" w:rsidRPr="007228D0">
        <w:rPr>
          <w:rFonts w:ascii="Calibri" w:hAnsi="Calibri" w:cs="Calibri"/>
          <w:color w:val="073763" w:themeColor="accent1" w:themeShade="80"/>
        </w:rPr>
        <w:t xml:space="preserve"> CT22-79</w:t>
      </w:r>
      <w:r w:rsidRPr="007228D0">
        <w:rPr>
          <w:rFonts w:ascii="Calibri" w:hAnsi="Calibri" w:cs="Calibri"/>
          <w:color w:val="073763" w:themeColor="accent1" w:themeShade="80"/>
        </w:rPr>
        <w:t xml:space="preserve"> seeking</w:t>
      </w:r>
      <w:r>
        <w:rPr>
          <w:rFonts w:ascii="Calibri" w:hAnsi="Calibri" w:cs="Calibri"/>
          <w:color w:val="073763" w:themeColor="accent1" w:themeShade="80"/>
        </w:rPr>
        <w:t xml:space="preserve"> offers from qualified and responsible proposers to provide </w:t>
      </w:r>
      <w:r w:rsidR="007228D0">
        <w:rPr>
          <w:rFonts w:ascii="Calibri" w:hAnsi="Calibri" w:cs="Calibri"/>
          <w:color w:val="073763" w:themeColor="accent1" w:themeShade="80"/>
        </w:rPr>
        <w:t>office furniture and related services</w:t>
      </w:r>
      <w:r>
        <w:rPr>
          <w:rFonts w:ascii="Calibri" w:hAnsi="Calibri" w:cs="Calibri"/>
          <w:color w:val="073763" w:themeColor="accent1" w:themeShade="80"/>
        </w:rPr>
        <w:t>.</w:t>
      </w:r>
    </w:p>
    <w:p w14:paraId="3E3CC1A2" w14:textId="77777777" w:rsidR="00655CFF" w:rsidRDefault="00655CFF" w:rsidP="003C2279">
      <w:pPr>
        <w:tabs>
          <w:tab w:val="left" w:pos="180"/>
        </w:tabs>
        <w:spacing w:after="0" w:line="240" w:lineRule="auto"/>
        <w:ind w:left="720"/>
        <w:rPr>
          <w:rFonts w:ascii="Calibri" w:hAnsi="Calibri" w:cs="Calibri"/>
          <w:color w:val="073763" w:themeColor="accent1" w:themeShade="80"/>
        </w:rPr>
      </w:pPr>
    </w:p>
    <w:p w14:paraId="1ACFBFCD" w14:textId="5CE19E45" w:rsidR="00655CFF" w:rsidRDefault="007228D0" w:rsidP="003C2279">
      <w:pPr>
        <w:tabs>
          <w:tab w:val="left" w:pos="180"/>
        </w:tabs>
        <w:spacing w:after="0" w:line="240" w:lineRule="auto"/>
        <w:ind w:left="720"/>
        <w:rPr>
          <w:rFonts w:ascii="Calibri" w:hAnsi="Calibri" w:cs="Calibri"/>
          <w:color w:val="073763" w:themeColor="accent1" w:themeShade="80"/>
        </w:rPr>
      </w:pPr>
      <w:r>
        <w:rPr>
          <w:rFonts w:ascii="Calibri" w:hAnsi="Calibri" w:cs="Calibri"/>
          <w:color w:val="073763" w:themeColor="accent1" w:themeShade="80"/>
        </w:rPr>
        <w:t>T</w:t>
      </w:r>
      <w:r w:rsidR="00655CFF">
        <w:rPr>
          <w:rFonts w:ascii="Calibri" w:hAnsi="Calibri" w:cs="Calibri"/>
          <w:color w:val="073763" w:themeColor="accent1" w:themeShade="80"/>
        </w:rPr>
        <w:t xml:space="preserve">he State of Oregon, acting by and through the Department of Administrative Services, Enterprise Goods and Services, Procurement Services(DAS PS) issued notice of its intent to </w:t>
      </w:r>
      <w:r w:rsidR="00655CFF" w:rsidRPr="007228D0">
        <w:rPr>
          <w:rFonts w:ascii="Calibri" w:hAnsi="Calibri" w:cs="Calibri"/>
          <w:color w:val="073763" w:themeColor="accent1" w:themeShade="80"/>
        </w:rPr>
        <w:t xml:space="preserve">participate with NASPO ValuePoint and the State of </w:t>
      </w:r>
      <w:r w:rsidR="003C0484" w:rsidRPr="007228D0">
        <w:rPr>
          <w:rFonts w:ascii="Calibri" w:hAnsi="Calibri" w:cs="Calibri"/>
          <w:color w:val="073763" w:themeColor="accent1" w:themeShade="80"/>
        </w:rPr>
        <w:t>Utah</w:t>
      </w:r>
      <w:r w:rsidR="00655CFF" w:rsidRPr="007228D0">
        <w:rPr>
          <w:rFonts w:ascii="Calibri" w:hAnsi="Calibri" w:cs="Calibri"/>
          <w:color w:val="073763" w:themeColor="accent1" w:themeShade="80"/>
        </w:rPr>
        <w:t xml:space="preserve"> and to </w:t>
      </w:r>
      <w:r w:rsidR="009D6DA3" w:rsidRPr="007228D0">
        <w:rPr>
          <w:rFonts w:ascii="Calibri" w:hAnsi="Calibri" w:cs="Calibri"/>
          <w:color w:val="073763" w:themeColor="accent1" w:themeShade="80"/>
        </w:rPr>
        <w:t>award participating adde</w:t>
      </w:r>
      <w:r w:rsidR="00422B80" w:rsidRPr="007228D0">
        <w:rPr>
          <w:rFonts w:ascii="Calibri" w:hAnsi="Calibri" w:cs="Calibri"/>
          <w:color w:val="073763" w:themeColor="accent1" w:themeShade="80"/>
        </w:rPr>
        <w:t>nd</w:t>
      </w:r>
      <w:r w:rsidRPr="007228D0">
        <w:rPr>
          <w:rFonts w:ascii="Calibri" w:hAnsi="Calibri" w:cs="Calibri"/>
          <w:color w:val="073763" w:themeColor="accent1" w:themeShade="80"/>
        </w:rPr>
        <w:t>a</w:t>
      </w:r>
      <w:r w:rsidR="00FC23EB" w:rsidRPr="007228D0">
        <w:rPr>
          <w:rFonts w:ascii="Calibri" w:hAnsi="Calibri" w:cs="Calibri"/>
          <w:color w:val="073763" w:themeColor="accent1" w:themeShade="80"/>
        </w:rPr>
        <w:t xml:space="preserve"> (PA</w:t>
      </w:r>
      <w:r w:rsidRPr="007228D0">
        <w:rPr>
          <w:rFonts w:ascii="Calibri" w:hAnsi="Calibri" w:cs="Calibri"/>
          <w:color w:val="073763" w:themeColor="accent1" w:themeShade="80"/>
        </w:rPr>
        <w:t>s</w:t>
      </w:r>
      <w:r w:rsidR="00FC23EB" w:rsidRPr="007228D0">
        <w:rPr>
          <w:rFonts w:ascii="Calibri" w:hAnsi="Calibri" w:cs="Calibri"/>
          <w:color w:val="073763" w:themeColor="accent1" w:themeShade="80"/>
        </w:rPr>
        <w:t>)</w:t>
      </w:r>
      <w:r w:rsidR="00655CFF" w:rsidRPr="007228D0">
        <w:rPr>
          <w:rFonts w:ascii="Calibri" w:hAnsi="Calibri" w:cs="Calibri"/>
          <w:color w:val="073763" w:themeColor="accent1" w:themeShade="80"/>
        </w:rPr>
        <w:t xml:space="preserve"> (</w:t>
      </w:r>
      <w:r w:rsidRPr="007228D0">
        <w:rPr>
          <w:rFonts w:ascii="Calibri" w:hAnsi="Calibri" w:cs="Calibri"/>
          <w:color w:val="073763" w:themeColor="accent1" w:themeShade="80"/>
        </w:rPr>
        <w:t xml:space="preserve">OregonBuys </w:t>
      </w:r>
      <w:r w:rsidR="00655CFF" w:rsidRPr="007228D0">
        <w:rPr>
          <w:rFonts w:ascii="Calibri" w:hAnsi="Calibri" w:cs="Calibri"/>
          <w:color w:val="073763" w:themeColor="accent1" w:themeShade="80"/>
        </w:rPr>
        <w:t xml:space="preserve">Notice </w:t>
      </w:r>
      <w:r w:rsidRPr="007228D0">
        <w:rPr>
          <w:rFonts w:ascii="Calibri" w:hAnsi="Calibri" w:cs="Calibri"/>
          <w:color w:val="073763" w:themeColor="accent1" w:themeShade="80"/>
        </w:rPr>
        <w:t>S-10700-00002594</w:t>
      </w:r>
      <w:r w:rsidR="00655CFF" w:rsidRPr="007228D0">
        <w:rPr>
          <w:rFonts w:ascii="Calibri" w:hAnsi="Calibri" w:cs="Calibri"/>
          <w:color w:val="073763" w:themeColor="accent1" w:themeShade="80"/>
        </w:rPr>
        <w:t>).</w:t>
      </w:r>
    </w:p>
    <w:p w14:paraId="63207E59" w14:textId="77777777" w:rsidR="00655CFF" w:rsidRDefault="00655CFF" w:rsidP="003C2279">
      <w:pPr>
        <w:tabs>
          <w:tab w:val="left" w:pos="180"/>
        </w:tabs>
        <w:spacing w:after="0" w:line="240" w:lineRule="auto"/>
        <w:ind w:left="720"/>
        <w:rPr>
          <w:rFonts w:ascii="Calibri" w:hAnsi="Calibri" w:cs="Calibri"/>
          <w:color w:val="073763" w:themeColor="accent1" w:themeShade="80"/>
        </w:rPr>
      </w:pPr>
    </w:p>
    <w:p w14:paraId="0FE1BA5C" w14:textId="3D591D71" w:rsidR="007B2155" w:rsidRDefault="00655CFF" w:rsidP="00655CFF">
      <w:pPr>
        <w:tabs>
          <w:tab w:val="left" w:pos="180"/>
        </w:tabs>
        <w:spacing w:after="0" w:line="240" w:lineRule="auto"/>
        <w:ind w:left="720"/>
        <w:rPr>
          <w:rFonts w:ascii="Calibri" w:hAnsi="Calibri" w:cs="Calibri"/>
          <w:color w:val="073763" w:themeColor="accent1" w:themeShade="80"/>
        </w:rPr>
      </w:pPr>
      <w:r>
        <w:rPr>
          <w:rFonts w:ascii="Calibri" w:hAnsi="Calibri" w:cs="Calibri"/>
          <w:color w:val="073763" w:themeColor="accent1" w:themeShade="80"/>
        </w:rPr>
        <w:t xml:space="preserve">The State of </w:t>
      </w:r>
      <w:r w:rsidR="003C0484">
        <w:rPr>
          <w:rFonts w:ascii="Calibri" w:hAnsi="Calibri" w:cs="Calibri"/>
          <w:color w:val="073763" w:themeColor="accent1" w:themeShade="80"/>
        </w:rPr>
        <w:t>Utah</w:t>
      </w:r>
      <w:r>
        <w:rPr>
          <w:rFonts w:ascii="Calibri" w:hAnsi="Calibri" w:cs="Calibri"/>
          <w:color w:val="073763" w:themeColor="accent1" w:themeShade="80"/>
        </w:rPr>
        <w:t xml:space="preserve">, as the lead state, </w:t>
      </w:r>
      <w:r w:rsidRPr="007228D0">
        <w:rPr>
          <w:rFonts w:ascii="Calibri" w:hAnsi="Calibri" w:cs="Calibri"/>
          <w:color w:val="073763" w:themeColor="accent1" w:themeShade="80"/>
        </w:rPr>
        <w:t>awarded 1</w:t>
      </w:r>
      <w:r w:rsidR="007228D0" w:rsidRPr="007228D0">
        <w:rPr>
          <w:rFonts w:ascii="Calibri" w:hAnsi="Calibri" w:cs="Calibri"/>
          <w:color w:val="073763" w:themeColor="accent1" w:themeShade="80"/>
        </w:rPr>
        <w:t>0</w:t>
      </w:r>
      <w:r w:rsidRPr="007228D0">
        <w:rPr>
          <w:rFonts w:ascii="Calibri" w:hAnsi="Calibri" w:cs="Calibri"/>
          <w:color w:val="073763" w:themeColor="accent1" w:themeShade="80"/>
        </w:rPr>
        <w:t xml:space="preserve"> Master</w:t>
      </w:r>
      <w:r>
        <w:rPr>
          <w:rFonts w:ascii="Calibri" w:hAnsi="Calibri" w:cs="Calibri"/>
          <w:color w:val="073763" w:themeColor="accent1" w:themeShade="80"/>
        </w:rPr>
        <w:t xml:space="preserve"> Agreements</w:t>
      </w:r>
      <w:r w:rsidR="00FC23EB">
        <w:rPr>
          <w:rFonts w:ascii="Calibri" w:hAnsi="Calibri" w:cs="Calibri"/>
          <w:color w:val="073763" w:themeColor="accent1" w:themeShade="80"/>
        </w:rPr>
        <w:t xml:space="preserve"> (MA</w:t>
      </w:r>
      <w:r w:rsidR="007228D0">
        <w:rPr>
          <w:rFonts w:ascii="Calibri" w:hAnsi="Calibri" w:cs="Calibri"/>
          <w:color w:val="073763" w:themeColor="accent1" w:themeShade="80"/>
        </w:rPr>
        <w:t>s</w:t>
      </w:r>
      <w:r w:rsidR="00FC23EB">
        <w:rPr>
          <w:rFonts w:ascii="Calibri" w:hAnsi="Calibri" w:cs="Calibri"/>
          <w:color w:val="073763" w:themeColor="accent1" w:themeShade="80"/>
        </w:rPr>
        <w:t>)</w:t>
      </w:r>
      <w:r>
        <w:rPr>
          <w:rFonts w:ascii="Calibri" w:hAnsi="Calibri" w:cs="Calibri"/>
          <w:color w:val="073763" w:themeColor="accent1" w:themeShade="80"/>
        </w:rPr>
        <w:t>.</w:t>
      </w:r>
      <w:r w:rsidR="00347567">
        <w:rPr>
          <w:rFonts w:ascii="Calibri" w:hAnsi="Calibri" w:cs="Calibri"/>
          <w:color w:val="073763" w:themeColor="accent1" w:themeShade="80"/>
        </w:rPr>
        <w:t xml:space="preserve">  Awards inclu</w:t>
      </w:r>
      <w:r w:rsidR="00A63A99">
        <w:rPr>
          <w:rFonts w:ascii="Calibri" w:hAnsi="Calibri" w:cs="Calibri"/>
          <w:color w:val="073763" w:themeColor="accent1" w:themeShade="80"/>
        </w:rPr>
        <w:t>d</w:t>
      </w:r>
      <w:r w:rsidR="00347567">
        <w:rPr>
          <w:rFonts w:ascii="Calibri" w:hAnsi="Calibri" w:cs="Calibri"/>
          <w:color w:val="073763" w:themeColor="accent1" w:themeShade="80"/>
        </w:rPr>
        <w:t xml:space="preserve">e items in </w:t>
      </w:r>
      <w:r w:rsidR="007E0A4A">
        <w:rPr>
          <w:rFonts w:ascii="Calibri" w:hAnsi="Calibri" w:cs="Calibri"/>
          <w:color w:val="073763" w:themeColor="accent1" w:themeShade="80"/>
        </w:rPr>
        <w:t>the following</w:t>
      </w:r>
      <w:r w:rsidR="00347567">
        <w:rPr>
          <w:rFonts w:ascii="Calibri" w:hAnsi="Calibri" w:cs="Calibri"/>
          <w:color w:val="073763" w:themeColor="accent1" w:themeShade="80"/>
        </w:rPr>
        <w:t xml:space="preserve"> product categories:</w:t>
      </w:r>
    </w:p>
    <w:p w14:paraId="68E94C1D" w14:textId="77777777" w:rsidR="007B2155" w:rsidRDefault="007B2155" w:rsidP="00655CFF">
      <w:pPr>
        <w:tabs>
          <w:tab w:val="left" w:pos="180"/>
        </w:tabs>
        <w:spacing w:after="0" w:line="240" w:lineRule="auto"/>
        <w:ind w:left="720"/>
        <w:rPr>
          <w:rFonts w:ascii="Calibri" w:hAnsi="Calibri" w:cs="Calibri"/>
          <w:color w:val="073763" w:themeColor="accent1" w:themeShade="80"/>
        </w:rPr>
      </w:pPr>
    </w:p>
    <w:p w14:paraId="3F8F8E5F" w14:textId="7459E794" w:rsidR="00347567" w:rsidRPr="00396AD1" w:rsidRDefault="00DA35EB" w:rsidP="0081161E">
      <w:pPr>
        <w:tabs>
          <w:tab w:val="left" w:pos="180"/>
        </w:tabs>
        <w:spacing w:after="0" w:line="240" w:lineRule="auto"/>
        <w:ind w:left="1440"/>
        <w:rPr>
          <w:rFonts w:ascii="Calibri" w:hAnsi="Calibri" w:cs="Calibri"/>
          <w:bCs/>
          <w:color w:val="073763" w:themeColor="accent1" w:themeShade="80"/>
        </w:rPr>
      </w:pPr>
      <w:r w:rsidRPr="00396AD1">
        <w:rPr>
          <w:rFonts w:ascii="Calibri" w:hAnsi="Calibri" w:cs="Calibri"/>
          <w:bCs/>
          <w:color w:val="073763" w:themeColor="accent1" w:themeShade="80"/>
        </w:rPr>
        <w:t>Office Seating and Accessories</w:t>
      </w:r>
    </w:p>
    <w:p w14:paraId="2240C48D" w14:textId="381608DC" w:rsidR="00347567" w:rsidRPr="00396AD1" w:rsidRDefault="00DA35EB" w:rsidP="0081161E">
      <w:pPr>
        <w:tabs>
          <w:tab w:val="left" w:pos="180"/>
        </w:tabs>
        <w:spacing w:after="0" w:line="240" w:lineRule="auto"/>
        <w:ind w:left="1440"/>
        <w:rPr>
          <w:rFonts w:ascii="Calibri" w:hAnsi="Calibri" w:cs="Calibri"/>
          <w:bCs/>
          <w:color w:val="073763" w:themeColor="accent1" w:themeShade="80"/>
        </w:rPr>
      </w:pPr>
      <w:r w:rsidRPr="00396AD1">
        <w:rPr>
          <w:rFonts w:ascii="Calibri" w:hAnsi="Calibri" w:cs="Calibri"/>
          <w:bCs/>
          <w:color w:val="073763" w:themeColor="accent1" w:themeShade="80"/>
        </w:rPr>
        <w:t>Lounge and Public Seating and Accessories</w:t>
      </w:r>
    </w:p>
    <w:p w14:paraId="3AC4B7C7" w14:textId="405EAF92" w:rsidR="00347567" w:rsidRPr="00396AD1" w:rsidRDefault="00DA35EB" w:rsidP="0081161E">
      <w:pPr>
        <w:tabs>
          <w:tab w:val="left" w:pos="180"/>
        </w:tabs>
        <w:spacing w:after="0" w:line="240" w:lineRule="auto"/>
        <w:ind w:left="1440"/>
        <w:rPr>
          <w:rFonts w:ascii="Calibri" w:hAnsi="Calibri" w:cs="Calibri"/>
          <w:bCs/>
          <w:color w:val="073763" w:themeColor="accent1" w:themeShade="80"/>
        </w:rPr>
      </w:pPr>
      <w:r w:rsidRPr="00396AD1">
        <w:rPr>
          <w:rFonts w:ascii="Calibri" w:hAnsi="Calibri" w:cs="Calibri"/>
          <w:bCs/>
          <w:color w:val="073763" w:themeColor="accent1" w:themeShade="80"/>
        </w:rPr>
        <w:t>Desks and Tables and Accessories</w:t>
      </w:r>
    </w:p>
    <w:p w14:paraId="6FCD1222" w14:textId="0B82511B" w:rsidR="00347567" w:rsidRPr="00396AD1" w:rsidRDefault="00DA35EB" w:rsidP="0081161E">
      <w:pPr>
        <w:tabs>
          <w:tab w:val="left" w:pos="180"/>
        </w:tabs>
        <w:spacing w:after="0" w:line="240" w:lineRule="auto"/>
        <w:ind w:left="1440"/>
        <w:rPr>
          <w:rFonts w:ascii="Calibri" w:hAnsi="Calibri" w:cs="Calibri"/>
          <w:bCs/>
          <w:color w:val="073763" w:themeColor="accent1" w:themeShade="80"/>
        </w:rPr>
      </w:pPr>
      <w:r w:rsidRPr="00396AD1">
        <w:rPr>
          <w:rFonts w:ascii="Calibri" w:hAnsi="Calibri" w:cs="Calibri"/>
          <w:bCs/>
          <w:color w:val="073763" w:themeColor="accent1" w:themeShade="80"/>
        </w:rPr>
        <w:t>Panel Systems and Accessories</w:t>
      </w:r>
    </w:p>
    <w:p w14:paraId="648F12B8" w14:textId="216E1CDA" w:rsidR="00347567" w:rsidRPr="00396AD1" w:rsidRDefault="00DA35EB" w:rsidP="0081161E">
      <w:pPr>
        <w:tabs>
          <w:tab w:val="left" w:pos="180"/>
        </w:tabs>
        <w:spacing w:after="0" w:line="240" w:lineRule="auto"/>
        <w:ind w:left="1440"/>
        <w:rPr>
          <w:rFonts w:ascii="Calibri" w:hAnsi="Calibri" w:cs="Calibri"/>
          <w:bCs/>
          <w:color w:val="073763" w:themeColor="accent1" w:themeShade="80"/>
        </w:rPr>
      </w:pPr>
      <w:r w:rsidRPr="00396AD1">
        <w:rPr>
          <w:rFonts w:ascii="Calibri" w:hAnsi="Calibri" w:cs="Calibri"/>
          <w:bCs/>
          <w:color w:val="073763" w:themeColor="accent1" w:themeShade="80"/>
        </w:rPr>
        <w:t>Storage and Accessories</w:t>
      </w:r>
    </w:p>
    <w:p w14:paraId="1BDDFC49" w14:textId="185598D6" w:rsidR="00347567" w:rsidRPr="00396AD1" w:rsidRDefault="00DA35EB" w:rsidP="0081161E">
      <w:pPr>
        <w:tabs>
          <w:tab w:val="left" w:pos="180"/>
        </w:tabs>
        <w:spacing w:after="0" w:line="240" w:lineRule="auto"/>
        <w:ind w:left="1440"/>
        <w:rPr>
          <w:rFonts w:ascii="Calibri" w:hAnsi="Calibri" w:cs="Calibri"/>
          <w:bCs/>
          <w:color w:val="073763" w:themeColor="accent1" w:themeShade="80"/>
        </w:rPr>
      </w:pPr>
      <w:r w:rsidRPr="00396AD1">
        <w:rPr>
          <w:rFonts w:ascii="Calibri" w:hAnsi="Calibri" w:cs="Calibri"/>
          <w:bCs/>
          <w:color w:val="073763" w:themeColor="accent1" w:themeShade="80"/>
        </w:rPr>
        <w:t>Architectural Products and Accessories</w:t>
      </w:r>
    </w:p>
    <w:p w14:paraId="0791C694" w14:textId="1A3B69E3" w:rsidR="00DA35EB" w:rsidRPr="00396AD1" w:rsidRDefault="00DA35EB" w:rsidP="0081161E">
      <w:pPr>
        <w:tabs>
          <w:tab w:val="left" w:pos="180"/>
        </w:tabs>
        <w:spacing w:after="0" w:line="240" w:lineRule="auto"/>
        <w:ind w:left="1440"/>
        <w:rPr>
          <w:rFonts w:ascii="Calibri" w:hAnsi="Calibri" w:cs="Calibri"/>
          <w:bCs/>
          <w:color w:val="073763" w:themeColor="accent1" w:themeShade="80"/>
        </w:rPr>
      </w:pPr>
      <w:r w:rsidRPr="00396AD1">
        <w:rPr>
          <w:rFonts w:ascii="Calibri" w:hAnsi="Calibri" w:cs="Calibri"/>
          <w:bCs/>
          <w:color w:val="073763" w:themeColor="accent1" w:themeShade="80"/>
        </w:rPr>
        <w:t>Recycling or Donation/Reuse Programs</w:t>
      </w:r>
    </w:p>
    <w:p w14:paraId="63226CD5" w14:textId="6C8AD619" w:rsidR="007B2155" w:rsidRPr="00A63A99" w:rsidRDefault="007B2155" w:rsidP="00655CFF">
      <w:pPr>
        <w:tabs>
          <w:tab w:val="left" w:pos="180"/>
        </w:tabs>
        <w:spacing w:after="0" w:line="240" w:lineRule="auto"/>
        <w:ind w:left="720"/>
        <w:rPr>
          <w:rFonts w:ascii="Calibri" w:hAnsi="Calibri" w:cs="Calibri"/>
          <w:color w:val="073763" w:themeColor="accent1" w:themeShade="80"/>
          <w:sz w:val="20"/>
          <w:szCs w:val="20"/>
        </w:rPr>
      </w:pPr>
    </w:p>
    <w:p w14:paraId="608D49C5" w14:textId="7EF37B15" w:rsidR="00E14192" w:rsidRDefault="007228D0" w:rsidP="003C2279">
      <w:pPr>
        <w:tabs>
          <w:tab w:val="left" w:pos="180"/>
        </w:tabs>
        <w:spacing w:after="0" w:line="240" w:lineRule="auto"/>
        <w:ind w:left="720"/>
        <w:rPr>
          <w:rFonts w:ascii="Calibri" w:hAnsi="Calibri"/>
          <w:color w:val="073763" w:themeColor="accent1" w:themeShade="80"/>
        </w:rPr>
      </w:pPr>
      <w:r>
        <w:rPr>
          <w:rFonts w:ascii="Calibri" w:hAnsi="Calibri" w:cs="Calibri"/>
          <w:color w:val="073763" w:themeColor="accent1" w:themeShade="80"/>
        </w:rPr>
        <w:t xml:space="preserve">Through this cooperative solicitation, </w:t>
      </w:r>
      <w:r w:rsidR="00655CFF">
        <w:rPr>
          <w:rFonts w:ascii="Calibri" w:hAnsi="Calibri" w:cs="Calibri"/>
          <w:color w:val="073763" w:themeColor="accent1" w:themeShade="80"/>
        </w:rPr>
        <w:t>DAS PS</w:t>
      </w:r>
      <w:r w:rsidR="00E14192" w:rsidRPr="00E14192">
        <w:rPr>
          <w:rFonts w:ascii="Calibri" w:hAnsi="Calibri" w:cs="Calibri"/>
          <w:color w:val="073763" w:themeColor="accent1" w:themeShade="80"/>
        </w:rPr>
        <w:t xml:space="preserve"> awarded </w:t>
      </w:r>
      <w:r w:rsidR="00DA35EB">
        <w:rPr>
          <w:rFonts w:ascii="Calibri" w:hAnsi="Calibri" w:cs="Calibri"/>
          <w:color w:val="073763" w:themeColor="accent1" w:themeShade="80"/>
        </w:rPr>
        <w:t>6</w:t>
      </w:r>
      <w:r w:rsidR="00FD0FCC">
        <w:rPr>
          <w:rFonts w:ascii="Calibri" w:hAnsi="Calibri" w:cs="Calibri"/>
          <w:color w:val="073763" w:themeColor="accent1" w:themeShade="80"/>
        </w:rPr>
        <w:t xml:space="preserve"> </w:t>
      </w:r>
      <w:r w:rsidR="001A1746">
        <w:rPr>
          <w:rFonts w:ascii="Calibri" w:hAnsi="Calibri" w:cs="Calibri"/>
          <w:color w:val="073763" w:themeColor="accent1" w:themeShade="80"/>
        </w:rPr>
        <w:t>Participating Addenda</w:t>
      </w:r>
      <w:r w:rsidR="00E14192" w:rsidRPr="00E14192">
        <w:rPr>
          <w:rFonts w:ascii="Calibri" w:hAnsi="Calibri" w:cs="Calibri"/>
          <w:color w:val="073763" w:themeColor="accent1" w:themeShade="80"/>
        </w:rPr>
        <w:t xml:space="preserve"> </w:t>
      </w:r>
      <w:r w:rsidR="00655CFF">
        <w:rPr>
          <w:rFonts w:ascii="Calibri" w:hAnsi="Calibri" w:cs="Calibri"/>
          <w:color w:val="073763" w:themeColor="accent1" w:themeShade="80"/>
        </w:rPr>
        <w:t xml:space="preserve">for use by </w:t>
      </w:r>
      <w:r w:rsidR="00574A97">
        <w:rPr>
          <w:rFonts w:ascii="Calibri" w:hAnsi="Calibri" w:cs="Calibri"/>
          <w:color w:val="073763" w:themeColor="accent1" w:themeShade="80"/>
        </w:rPr>
        <w:t>S</w:t>
      </w:r>
      <w:r w:rsidR="00E14192" w:rsidRPr="00E14192">
        <w:rPr>
          <w:rFonts w:ascii="Calibri" w:hAnsi="Calibri" w:cs="Calibri"/>
          <w:color w:val="073763" w:themeColor="accent1" w:themeShade="80"/>
        </w:rPr>
        <w:t xml:space="preserve">tate </w:t>
      </w:r>
      <w:r w:rsidR="00655CFF">
        <w:rPr>
          <w:rFonts w:ascii="Calibri" w:hAnsi="Calibri" w:cs="Calibri"/>
          <w:color w:val="073763" w:themeColor="accent1" w:themeShade="80"/>
        </w:rPr>
        <w:t>A</w:t>
      </w:r>
      <w:r w:rsidR="00E14192" w:rsidRPr="00E14192">
        <w:rPr>
          <w:rFonts w:ascii="Calibri" w:hAnsi="Calibri" w:cs="Calibri"/>
          <w:color w:val="073763" w:themeColor="accent1" w:themeShade="80"/>
        </w:rPr>
        <w:t xml:space="preserve">gencies and Oregon Cooperative Procurement Program </w:t>
      </w:r>
      <w:r w:rsidR="008A3E3A">
        <w:rPr>
          <w:rFonts w:ascii="Calibri" w:hAnsi="Calibri"/>
          <w:color w:val="073763" w:themeColor="accent1" w:themeShade="80"/>
        </w:rPr>
        <w:t>m</w:t>
      </w:r>
      <w:r w:rsidR="00655CFF">
        <w:rPr>
          <w:rFonts w:ascii="Calibri" w:hAnsi="Calibri"/>
          <w:color w:val="073763" w:themeColor="accent1" w:themeShade="80"/>
        </w:rPr>
        <w:t>embers.</w:t>
      </w:r>
    </w:p>
    <w:p w14:paraId="3819461E" w14:textId="3CA3B2BC" w:rsidR="008A3E3A" w:rsidRDefault="008A3E3A" w:rsidP="003C2279">
      <w:pPr>
        <w:tabs>
          <w:tab w:val="left" w:pos="180"/>
        </w:tabs>
        <w:spacing w:after="0" w:line="240" w:lineRule="auto"/>
        <w:ind w:left="720"/>
        <w:rPr>
          <w:rFonts w:ascii="Calibri" w:hAnsi="Calibri"/>
          <w:color w:val="073763" w:themeColor="accent1" w:themeShade="80"/>
        </w:rPr>
      </w:pPr>
    </w:p>
    <w:p w14:paraId="6F0CABDD" w14:textId="120A12B4" w:rsidR="008A3E3A" w:rsidRPr="008D4565" w:rsidRDefault="008A3E3A" w:rsidP="003C2279">
      <w:pPr>
        <w:tabs>
          <w:tab w:val="left" w:pos="180"/>
        </w:tabs>
        <w:spacing w:after="0" w:line="240" w:lineRule="auto"/>
        <w:ind w:left="720"/>
        <w:rPr>
          <w:rFonts w:ascii="Calibri" w:hAnsi="Calibri"/>
          <w:color w:val="073763" w:themeColor="accent1" w:themeShade="80"/>
        </w:rPr>
      </w:pPr>
      <w:r>
        <w:rPr>
          <w:rFonts w:ascii="Calibri" w:hAnsi="Calibri"/>
          <w:color w:val="073763" w:themeColor="accent1" w:themeShade="80"/>
        </w:rPr>
        <w:t>In addition, through a separate solicitation, DAS PS executed Price Agreements for use by State Agencies and Oregon Cooperative Program members for Office Seating.</w:t>
      </w:r>
    </w:p>
    <w:p w14:paraId="3B1A34F0" w14:textId="77777777" w:rsidR="003C2279" w:rsidRPr="00A63A99" w:rsidRDefault="003C2279" w:rsidP="00A63A99">
      <w:pPr>
        <w:tabs>
          <w:tab w:val="left" w:pos="180"/>
        </w:tabs>
        <w:spacing w:after="0" w:line="240" w:lineRule="auto"/>
        <w:ind w:left="720"/>
        <w:rPr>
          <w:rFonts w:ascii="Calibri" w:hAnsi="Calibri" w:cs="Calibri"/>
          <w:color w:val="073763" w:themeColor="accent1" w:themeShade="80"/>
          <w:sz w:val="20"/>
          <w:szCs w:val="20"/>
        </w:rPr>
      </w:pPr>
    </w:p>
    <w:p w14:paraId="65637774" w14:textId="77777777" w:rsidR="004B173A" w:rsidRDefault="004B173A">
      <w:pPr>
        <w:rPr>
          <w:rFonts w:ascii="Calibri" w:hAnsi="Calibri"/>
          <w:b/>
          <w:color w:val="073763" w:themeColor="accent1" w:themeShade="80"/>
          <w:sz w:val="28"/>
          <w:szCs w:val="28"/>
        </w:rPr>
      </w:pPr>
      <w:r>
        <w:rPr>
          <w:rFonts w:ascii="Calibri" w:hAnsi="Calibri"/>
          <w:b/>
          <w:color w:val="073763" w:themeColor="accent1" w:themeShade="80"/>
          <w:sz w:val="28"/>
          <w:szCs w:val="28"/>
        </w:rPr>
        <w:br w:type="page"/>
      </w:r>
    </w:p>
    <w:p w14:paraId="09D92FF7" w14:textId="03F83DB2" w:rsidR="005120CA" w:rsidRPr="005B6FB9" w:rsidRDefault="005120CA" w:rsidP="003C2279">
      <w:pPr>
        <w:tabs>
          <w:tab w:val="left" w:pos="180"/>
          <w:tab w:val="left" w:pos="5664"/>
        </w:tabs>
        <w:spacing w:after="0" w:line="240" w:lineRule="auto"/>
        <w:ind w:left="180"/>
        <w:rPr>
          <w:rFonts w:ascii="Calibri" w:hAnsi="Calibri"/>
          <w:b/>
          <w:color w:val="073763" w:themeColor="accent1" w:themeShade="80"/>
          <w:sz w:val="28"/>
          <w:szCs w:val="28"/>
        </w:rPr>
      </w:pPr>
      <w:r w:rsidRPr="00E14192">
        <w:rPr>
          <w:rFonts w:ascii="Calibri" w:hAnsi="Calibri"/>
          <w:b/>
          <w:color w:val="073763" w:themeColor="accent1" w:themeShade="80"/>
          <w:sz w:val="28"/>
          <w:szCs w:val="28"/>
        </w:rPr>
        <w:lastRenderedPageBreak/>
        <w:t xml:space="preserve">AWARDED </w:t>
      </w:r>
      <w:r w:rsidR="001A1746">
        <w:rPr>
          <w:rFonts w:ascii="Calibri" w:hAnsi="Calibri"/>
          <w:b/>
          <w:color w:val="073763" w:themeColor="accent1" w:themeShade="80"/>
          <w:sz w:val="28"/>
          <w:szCs w:val="28"/>
        </w:rPr>
        <w:t>PARTICIPATING ADDENDA</w:t>
      </w:r>
      <w:r w:rsidR="008A3E3A">
        <w:rPr>
          <w:rFonts w:ascii="Calibri" w:hAnsi="Calibri"/>
          <w:b/>
          <w:color w:val="073763" w:themeColor="accent1" w:themeShade="80"/>
          <w:sz w:val="28"/>
          <w:szCs w:val="28"/>
        </w:rPr>
        <w:t>/PRICE AGREEMENTS</w:t>
      </w:r>
      <w:r w:rsidR="007E0A4A">
        <w:rPr>
          <w:rFonts w:ascii="Calibri" w:hAnsi="Calibri"/>
          <w:b/>
          <w:color w:val="073763" w:themeColor="accent1" w:themeShade="80"/>
          <w:sz w:val="28"/>
          <w:szCs w:val="28"/>
        </w:rPr>
        <w:t xml:space="preserve"> AND CATEGORIES AWARDED</w:t>
      </w:r>
      <w:r w:rsidRPr="00E14192">
        <w:rPr>
          <w:rFonts w:ascii="Calibri" w:hAnsi="Calibri"/>
          <w:b/>
          <w:color w:val="073763" w:themeColor="accent1" w:themeShade="80"/>
          <w:sz w:val="28"/>
          <w:szCs w:val="28"/>
        </w:rPr>
        <w:t>:</w:t>
      </w:r>
    </w:p>
    <w:p w14:paraId="4C9518FC" w14:textId="3C105F8C" w:rsidR="007E0A4A" w:rsidRDefault="007E0A4A" w:rsidP="00655CFF">
      <w:pPr>
        <w:spacing w:after="120" w:line="240" w:lineRule="auto"/>
        <w:ind w:left="187"/>
        <w:jc w:val="both"/>
        <w:rPr>
          <w:rFonts w:ascii="Calibri" w:hAnsi="Calibri"/>
          <w:color w:val="073763" w:themeColor="accent1" w:themeShade="80"/>
          <w:sz w:val="20"/>
          <w:szCs w:val="20"/>
        </w:rPr>
      </w:pPr>
    </w:p>
    <w:tbl>
      <w:tblPr>
        <w:tblStyle w:val="TableGrid"/>
        <w:tblW w:w="5580" w:type="pct"/>
        <w:tblInd w:w="-113" w:type="dxa"/>
        <w:tblLayout w:type="fixed"/>
        <w:tblLook w:val="04A0" w:firstRow="1" w:lastRow="0" w:firstColumn="1" w:lastColumn="0" w:noHBand="0" w:noVBand="1"/>
      </w:tblPr>
      <w:tblGrid>
        <w:gridCol w:w="1164"/>
        <w:gridCol w:w="1079"/>
        <w:gridCol w:w="1079"/>
        <w:gridCol w:w="902"/>
        <w:gridCol w:w="1261"/>
        <w:gridCol w:w="991"/>
        <w:gridCol w:w="902"/>
        <w:gridCol w:w="774"/>
        <w:gridCol w:w="1204"/>
        <w:gridCol w:w="1079"/>
      </w:tblGrid>
      <w:tr w:rsidR="009A3B44" w:rsidRPr="002157BC" w14:paraId="69D61134" w14:textId="77777777" w:rsidTr="00A54962">
        <w:tc>
          <w:tcPr>
            <w:tcW w:w="558" w:type="pct"/>
            <w:vAlign w:val="center"/>
          </w:tcPr>
          <w:p w14:paraId="232F14B5" w14:textId="77777777" w:rsidR="009A3B44" w:rsidRPr="002157BC" w:rsidRDefault="009A3B44" w:rsidP="00A54962">
            <w:pPr>
              <w:jc w:val="center"/>
              <w:rPr>
                <w:rFonts w:cstheme="minorHAnsi"/>
                <w:b/>
                <w:bCs/>
                <w:sz w:val="9"/>
                <w:szCs w:val="9"/>
              </w:rPr>
            </w:pPr>
            <w:r w:rsidRPr="002157BC">
              <w:rPr>
                <w:rFonts w:cstheme="minorHAnsi"/>
                <w:b/>
                <w:bCs/>
                <w:sz w:val="9"/>
                <w:szCs w:val="9"/>
              </w:rPr>
              <w:t>Supplier</w:t>
            </w:r>
          </w:p>
        </w:tc>
        <w:tc>
          <w:tcPr>
            <w:tcW w:w="517" w:type="pct"/>
            <w:vAlign w:val="center"/>
          </w:tcPr>
          <w:p w14:paraId="603A16C7" w14:textId="77777777" w:rsidR="009A3B44" w:rsidRPr="002157BC" w:rsidRDefault="009A3B44" w:rsidP="00A54962">
            <w:pPr>
              <w:jc w:val="center"/>
              <w:rPr>
                <w:rFonts w:cstheme="minorHAnsi"/>
                <w:b/>
                <w:bCs/>
                <w:sz w:val="9"/>
                <w:szCs w:val="9"/>
              </w:rPr>
            </w:pPr>
            <w:r w:rsidRPr="002157BC">
              <w:rPr>
                <w:rFonts w:cstheme="minorHAnsi"/>
                <w:b/>
                <w:bCs/>
                <w:sz w:val="9"/>
                <w:szCs w:val="9"/>
              </w:rPr>
              <w:t>Oregon PA #</w:t>
            </w:r>
          </w:p>
        </w:tc>
        <w:tc>
          <w:tcPr>
            <w:tcW w:w="517" w:type="pct"/>
            <w:vAlign w:val="center"/>
          </w:tcPr>
          <w:p w14:paraId="2F88C4E2" w14:textId="77777777" w:rsidR="009A3B44" w:rsidRPr="002157BC" w:rsidRDefault="009A3B44" w:rsidP="00A54962">
            <w:pPr>
              <w:jc w:val="center"/>
              <w:rPr>
                <w:rFonts w:cstheme="minorHAnsi"/>
                <w:b/>
                <w:bCs/>
                <w:sz w:val="9"/>
                <w:szCs w:val="9"/>
              </w:rPr>
            </w:pPr>
            <w:r w:rsidRPr="002157BC">
              <w:rPr>
                <w:rFonts w:cstheme="minorHAnsi"/>
                <w:b/>
                <w:bCs/>
                <w:sz w:val="9"/>
                <w:szCs w:val="9"/>
              </w:rPr>
              <w:t>Master Agreement #</w:t>
            </w:r>
          </w:p>
        </w:tc>
        <w:tc>
          <w:tcPr>
            <w:tcW w:w="432" w:type="pct"/>
            <w:vAlign w:val="center"/>
          </w:tcPr>
          <w:p w14:paraId="2CF5DDDB" w14:textId="77777777" w:rsidR="009A3B44" w:rsidRPr="002157BC" w:rsidRDefault="009A3B44" w:rsidP="00A54962">
            <w:pPr>
              <w:jc w:val="center"/>
              <w:rPr>
                <w:rFonts w:cstheme="minorHAnsi"/>
                <w:b/>
                <w:bCs/>
                <w:sz w:val="9"/>
                <w:szCs w:val="9"/>
              </w:rPr>
            </w:pPr>
            <w:r w:rsidRPr="002157BC">
              <w:rPr>
                <w:rFonts w:cstheme="minorHAnsi"/>
                <w:b/>
                <w:bCs/>
                <w:sz w:val="9"/>
                <w:szCs w:val="9"/>
              </w:rPr>
              <w:t>Office Seating and Accessories</w:t>
            </w:r>
          </w:p>
        </w:tc>
        <w:tc>
          <w:tcPr>
            <w:tcW w:w="604" w:type="pct"/>
            <w:vAlign w:val="center"/>
          </w:tcPr>
          <w:p w14:paraId="6F4CE689" w14:textId="77777777" w:rsidR="009A3B44" w:rsidRPr="002157BC" w:rsidRDefault="009A3B44" w:rsidP="00A54962">
            <w:pPr>
              <w:jc w:val="center"/>
              <w:rPr>
                <w:rFonts w:cstheme="minorHAnsi"/>
                <w:b/>
                <w:bCs/>
                <w:sz w:val="9"/>
                <w:szCs w:val="9"/>
              </w:rPr>
            </w:pPr>
            <w:r w:rsidRPr="002157BC">
              <w:rPr>
                <w:rFonts w:cstheme="minorHAnsi"/>
                <w:b/>
                <w:bCs/>
                <w:sz w:val="9"/>
                <w:szCs w:val="9"/>
              </w:rPr>
              <w:t>Lounge and Public Seating and Accessories</w:t>
            </w:r>
          </w:p>
        </w:tc>
        <w:tc>
          <w:tcPr>
            <w:tcW w:w="475" w:type="pct"/>
            <w:vAlign w:val="center"/>
          </w:tcPr>
          <w:p w14:paraId="7434F6A6" w14:textId="77777777" w:rsidR="009A3B44" w:rsidRPr="002157BC" w:rsidRDefault="009A3B44" w:rsidP="00A54962">
            <w:pPr>
              <w:jc w:val="center"/>
              <w:rPr>
                <w:rFonts w:cstheme="minorHAnsi"/>
                <w:b/>
                <w:bCs/>
                <w:sz w:val="9"/>
                <w:szCs w:val="9"/>
              </w:rPr>
            </w:pPr>
            <w:r w:rsidRPr="002157BC">
              <w:rPr>
                <w:rFonts w:cstheme="minorHAnsi"/>
                <w:b/>
                <w:bCs/>
                <w:sz w:val="9"/>
                <w:szCs w:val="9"/>
              </w:rPr>
              <w:t>Desks and Tables and Accessories</w:t>
            </w:r>
          </w:p>
        </w:tc>
        <w:tc>
          <w:tcPr>
            <w:tcW w:w="432" w:type="pct"/>
            <w:vAlign w:val="center"/>
          </w:tcPr>
          <w:p w14:paraId="2EE73943" w14:textId="77777777" w:rsidR="009A3B44" w:rsidRPr="002157BC" w:rsidRDefault="009A3B44" w:rsidP="00A54962">
            <w:pPr>
              <w:jc w:val="center"/>
              <w:rPr>
                <w:rFonts w:cstheme="minorHAnsi"/>
                <w:b/>
                <w:bCs/>
                <w:sz w:val="9"/>
                <w:szCs w:val="9"/>
              </w:rPr>
            </w:pPr>
            <w:r w:rsidRPr="002157BC">
              <w:rPr>
                <w:rFonts w:cstheme="minorHAnsi"/>
                <w:b/>
                <w:bCs/>
                <w:sz w:val="9"/>
                <w:szCs w:val="9"/>
              </w:rPr>
              <w:t>Panel Systems and Accessories</w:t>
            </w:r>
          </w:p>
        </w:tc>
        <w:tc>
          <w:tcPr>
            <w:tcW w:w="371" w:type="pct"/>
            <w:vAlign w:val="center"/>
          </w:tcPr>
          <w:p w14:paraId="778C9C06" w14:textId="77777777" w:rsidR="009A3B44" w:rsidRPr="002157BC" w:rsidRDefault="009A3B44" w:rsidP="00A54962">
            <w:pPr>
              <w:jc w:val="center"/>
              <w:rPr>
                <w:rFonts w:cstheme="minorHAnsi"/>
                <w:b/>
                <w:bCs/>
                <w:sz w:val="9"/>
                <w:szCs w:val="9"/>
              </w:rPr>
            </w:pPr>
            <w:r w:rsidRPr="002157BC">
              <w:rPr>
                <w:rFonts w:cstheme="minorHAnsi"/>
                <w:b/>
                <w:bCs/>
                <w:sz w:val="9"/>
                <w:szCs w:val="9"/>
              </w:rPr>
              <w:t>Storage and Accessories</w:t>
            </w:r>
          </w:p>
        </w:tc>
        <w:tc>
          <w:tcPr>
            <w:tcW w:w="577" w:type="pct"/>
            <w:vAlign w:val="center"/>
          </w:tcPr>
          <w:p w14:paraId="684A8677" w14:textId="77777777" w:rsidR="009A3B44" w:rsidRPr="002157BC" w:rsidRDefault="009A3B44" w:rsidP="00A54962">
            <w:pPr>
              <w:jc w:val="center"/>
              <w:rPr>
                <w:rFonts w:cstheme="minorHAnsi"/>
                <w:b/>
                <w:bCs/>
                <w:sz w:val="9"/>
                <w:szCs w:val="9"/>
              </w:rPr>
            </w:pPr>
            <w:r w:rsidRPr="002157BC">
              <w:rPr>
                <w:rFonts w:cstheme="minorHAnsi"/>
                <w:b/>
                <w:bCs/>
                <w:sz w:val="9"/>
                <w:szCs w:val="9"/>
              </w:rPr>
              <w:t>Architectural Products and Accessories</w:t>
            </w:r>
          </w:p>
        </w:tc>
        <w:tc>
          <w:tcPr>
            <w:tcW w:w="517" w:type="pct"/>
            <w:vAlign w:val="center"/>
          </w:tcPr>
          <w:p w14:paraId="0E157FD7" w14:textId="77777777" w:rsidR="009A3B44" w:rsidRPr="002157BC" w:rsidRDefault="009A3B44" w:rsidP="00A54962">
            <w:pPr>
              <w:jc w:val="center"/>
              <w:rPr>
                <w:rFonts w:cstheme="minorHAnsi"/>
                <w:b/>
                <w:bCs/>
                <w:sz w:val="9"/>
                <w:szCs w:val="9"/>
              </w:rPr>
            </w:pPr>
            <w:r w:rsidRPr="002157BC">
              <w:rPr>
                <w:rFonts w:cstheme="minorHAnsi"/>
                <w:b/>
                <w:bCs/>
                <w:sz w:val="9"/>
                <w:szCs w:val="9"/>
              </w:rPr>
              <w:t>Recycling/Donation/</w:t>
            </w:r>
            <w:r>
              <w:rPr>
                <w:rFonts w:cstheme="minorHAnsi"/>
                <w:b/>
                <w:bCs/>
                <w:sz w:val="9"/>
                <w:szCs w:val="9"/>
              </w:rPr>
              <w:t xml:space="preserve"> </w:t>
            </w:r>
            <w:r w:rsidRPr="002157BC">
              <w:rPr>
                <w:rFonts w:cstheme="minorHAnsi"/>
                <w:b/>
                <w:bCs/>
                <w:sz w:val="9"/>
                <w:szCs w:val="9"/>
              </w:rPr>
              <w:t>Reuse Programs</w:t>
            </w:r>
          </w:p>
        </w:tc>
      </w:tr>
      <w:tr w:rsidR="009A3B44" w:rsidRPr="002157BC" w14:paraId="0334C825" w14:textId="77777777" w:rsidTr="00A54962">
        <w:tc>
          <w:tcPr>
            <w:tcW w:w="558" w:type="pct"/>
            <w:vAlign w:val="center"/>
          </w:tcPr>
          <w:p w14:paraId="545ED746" w14:textId="77777777" w:rsidR="009A3B44" w:rsidRPr="002157BC" w:rsidRDefault="009A3B44" w:rsidP="00A54962">
            <w:pPr>
              <w:rPr>
                <w:rFonts w:cstheme="minorHAnsi"/>
                <w:sz w:val="9"/>
                <w:szCs w:val="9"/>
              </w:rPr>
            </w:pPr>
            <w:r w:rsidRPr="002157BC">
              <w:rPr>
                <w:rFonts w:cstheme="minorHAnsi"/>
                <w:sz w:val="9"/>
                <w:szCs w:val="9"/>
              </w:rPr>
              <w:t>Allsteel</w:t>
            </w:r>
          </w:p>
        </w:tc>
        <w:tc>
          <w:tcPr>
            <w:tcW w:w="517" w:type="pct"/>
            <w:vAlign w:val="center"/>
          </w:tcPr>
          <w:p w14:paraId="55757B09" w14:textId="77777777" w:rsidR="009A3B44" w:rsidRPr="002157BC" w:rsidRDefault="009A3B44" w:rsidP="00A54962">
            <w:pPr>
              <w:rPr>
                <w:rFonts w:cstheme="minorHAnsi"/>
                <w:sz w:val="9"/>
                <w:szCs w:val="9"/>
              </w:rPr>
            </w:pPr>
            <w:r w:rsidRPr="002157BC">
              <w:rPr>
                <w:rFonts w:cstheme="minorHAnsi"/>
                <w:sz w:val="9"/>
                <w:szCs w:val="9"/>
              </w:rPr>
              <w:t>PO-10700-00013607</w:t>
            </w:r>
          </w:p>
        </w:tc>
        <w:tc>
          <w:tcPr>
            <w:tcW w:w="517" w:type="pct"/>
            <w:vAlign w:val="center"/>
          </w:tcPr>
          <w:p w14:paraId="16FDE39C" w14:textId="77777777" w:rsidR="009A3B44" w:rsidRPr="002157BC" w:rsidRDefault="009A3B44" w:rsidP="00A54962">
            <w:pPr>
              <w:jc w:val="center"/>
              <w:rPr>
                <w:rFonts w:cstheme="minorHAnsi"/>
                <w:sz w:val="9"/>
                <w:szCs w:val="9"/>
              </w:rPr>
            </w:pPr>
            <w:r w:rsidRPr="002157BC">
              <w:rPr>
                <w:rFonts w:cstheme="minorHAnsi"/>
                <w:sz w:val="9"/>
                <w:szCs w:val="9"/>
              </w:rPr>
              <w:t>MA3963</w:t>
            </w:r>
          </w:p>
        </w:tc>
        <w:tc>
          <w:tcPr>
            <w:tcW w:w="432" w:type="pct"/>
            <w:vAlign w:val="center"/>
          </w:tcPr>
          <w:p w14:paraId="25119B42" w14:textId="77777777" w:rsidR="009A3B44" w:rsidRPr="002157BC" w:rsidRDefault="009A3B44" w:rsidP="00A54962">
            <w:pPr>
              <w:jc w:val="center"/>
              <w:rPr>
                <w:rFonts w:cstheme="minorHAnsi"/>
                <w:sz w:val="9"/>
                <w:szCs w:val="9"/>
              </w:rPr>
            </w:pPr>
          </w:p>
        </w:tc>
        <w:tc>
          <w:tcPr>
            <w:tcW w:w="604" w:type="pct"/>
            <w:shd w:val="clear" w:color="auto" w:fill="00B050"/>
            <w:vAlign w:val="center"/>
          </w:tcPr>
          <w:p w14:paraId="2F7E06AC" w14:textId="77777777" w:rsidR="009A3B44" w:rsidRPr="002157BC" w:rsidRDefault="009A3B44" w:rsidP="00A54962">
            <w:pPr>
              <w:jc w:val="center"/>
              <w:rPr>
                <w:rFonts w:cstheme="minorHAnsi"/>
                <w:sz w:val="9"/>
                <w:szCs w:val="9"/>
              </w:rPr>
            </w:pPr>
            <w:r w:rsidRPr="002157BC">
              <w:rPr>
                <w:rFonts w:cstheme="minorHAnsi"/>
                <w:sz w:val="9"/>
                <w:szCs w:val="9"/>
              </w:rPr>
              <w:t>X</w:t>
            </w:r>
          </w:p>
        </w:tc>
        <w:tc>
          <w:tcPr>
            <w:tcW w:w="475" w:type="pct"/>
            <w:vAlign w:val="center"/>
          </w:tcPr>
          <w:p w14:paraId="10D2CA35" w14:textId="77777777" w:rsidR="009A3B44" w:rsidRPr="002157BC" w:rsidRDefault="009A3B44" w:rsidP="00A54962">
            <w:pPr>
              <w:jc w:val="center"/>
              <w:rPr>
                <w:rFonts w:cstheme="minorHAnsi"/>
                <w:sz w:val="9"/>
                <w:szCs w:val="9"/>
              </w:rPr>
            </w:pPr>
          </w:p>
        </w:tc>
        <w:tc>
          <w:tcPr>
            <w:tcW w:w="432" w:type="pct"/>
            <w:shd w:val="clear" w:color="auto" w:fill="00B050"/>
            <w:vAlign w:val="center"/>
          </w:tcPr>
          <w:p w14:paraId="01A3FEF1" w14:textId="77777777" w:rsidR="009A3B44" w:rsidRPr="002157BC" w:rsidRDefault="009A3B44" w:rsidP="00A54962">
            <w:pPr>
              <w:jc w:val="center"/>
              <w:rPr>
                <w:rFonts w:cstheme="minorHAnsi"/>
                <w:sz w:val="9"/>
                <w:szCs w:val="9"/>
              </w:rPr>
            </w:pPr>
            <w:r w:rsidRPr="002157BC">
              <w:rPr>
                <w:rFonts w:cstheme="minorHAnsi"/>
                <w:sz w:val="9"/>
                <w:szCs w:val="9"/>
              </w:rPr>
              <w:t>X</w:t>
            </w:r>
          </w:p>
        </w:tc>
        <w:tc>
          <w:tcPr>
            <w:tcW w:w="371" w:type="pct"/>
            <w:shd w:val="clear" w:color="auto" w:fill="auto"/>
          </w:tcPr>
          <w:p w14:paraId="0B78130F" w14:textId="77777777" w:rsidR="009A3B44" w:rsidRPr="002157BC" w:rsidRDefault="009A3B44" w:rsidP="00A54962">
            <w:pPr>
              <w:jc w:val="center"/>
              <w:rPr>
                <w:rFonts w:cstheme="minorHAnsi"/>
                <w:sz w:val="9"/>
                <w:szCs w:val="9"/>
              </w:rPr>
            </w:pPr>
          </w:p>
        </w:tc>
        <w:tc>
          <w:tcPr>
            <w:tcW w:w="577" w:type="pct"/>
            <w:shd w:val="clear" w:color="auto" w:fill="00B050"/>
            <w:vAlign w:val="center"/>
          </w:tcPr>
          <w:p w14:paraId="187FE013" w14:textId="77777777" w:rsidR="009A3B44" w:rsidRPr="002157BC" w:rsidRDefault="009A3B44" w:rsidP="00A54962">
            <w:pPr>
              <w:jc w:val="center"/>
              <w:rPr>
                <w:rFonts w:cstheme="minorHAnsi"/>
                <w:sz w:val="9"/>
                <w:szCs w:val="9"/>
              </w:rPr>
            </w:pPr>
            <w:r w:rsidRPr="002157BC">
              <w:rPr>
                <w:rFonts w:cstheme="minorHAnsi"/>
                <w:sz w:val="9"/>
                <w:szCs w:val="9"/>
              </w:rPr>
              <w:t>X</w:t>
            </w:r>
          </w:p>
        </w:tc>
        <w:tc>
          <w:tcPr>
            <w:tcW w:w="517" w:type="pct"/>
            <w:shd w:val="clear" w:color="auto" w:fill="00B050"/>
            <w:vAlign w:val="center"/>
          </w:tcPr>
          <w:p w14:paraId="7CC3EBAA" w14:textId="77777777" w:rsidR="009A3B44" w:rsidRPr="002157BC" w:rsidRDefault="009A3B44" w:rsidP="00A54962">
            <w:pPr>
              <w:jc w:val="center"/>
              <w:rPr>
                <w:rFonts w:cstheme="minorHAnsi"/>
                <w:sz w:val="9"/>
                <w:szCs w:val="9"/>
              </w:rPr>
            </w:pPr>
            <w:r w:rsidRPr="002157BC">
              <w:rPr>
                <w:rFonts w:cstheme="minorHAnsi"/>
                <w:sz w:val="9"/>
                <w:szCs w:val="9"/>
              </w:rPr>
              <w:t>X</w:t>
            </w:r>
          </w:p>
        </w:tc>
      </w:tr>
      <w:tr w:rsidR="009A3B44" w:rsidRPr="002157BC" w14:paraId="359BBAB2" w14:textId="77777777" w:rsidTr="00A54962">
        <w:tc>
          <w:tcPr>
            <w:tcW w:w="558" w:type="pct"/>
            <w:vAlign w:val="center"/>
          </w:tcPr>
          <w:p w14:paraId="1AEED430" w14:textId="77777777" w:rsidR="009A3B44" w:rsidRPr="002157BC" w:rsidRDefault="009A3B44" w:rsidP="00A54962">
            <w:pPr>
              <w:rPr>
                <w:rFonts w:cstheme="minorHAnsi"/>
                <w:sz w:val="9"/>
                <w:szCs w:val="9"/>
              </w:rPr>
            </w:pPr>
            <w:r w:rsidRPr="002157BC">
              <w:rPr>
                <w:rFonts w:cstheme="minorHAnsi"/>
                <w:sz w:val="9"/>
                <w:szCs w:val="9"/>
              </w:rPr>
              <w:t>ergoCentric</w:t>
            </w:r>
          </w:p>
        </w:tc>
        <w:tc>
          <w:tcPr>
            <w:tcW w:w="517" w:type="pct"/>
            <w:vAlign w:val="center"/>
          </w:tcPr>
          <w:p w14:paraId="574EF760" w14:textId="77777777" w:rsidR="009A3B44" w:rsidRPr="002157BC" w:rsidRDefault="009A3B44" w:rsidP="00A54962">
            <w:pPr>
              <w:jc w:val="center"/>
              <w:rPr>
                <w:rFonts w:cstheme="minorHAnsi"/>
                <w:sz w:val="9"/>
                <w:szCs w:val="9"/>
              </w:rPr>
            </w:pPr>
            <w:r w:rsidRPr="002157BC">
              <w:rPr>
                <w:rFonts w:cstheme="minorHAnsi"/>
                <w:sz w:val="9"/>
                <w:szCs w:val="9"/>
              </w:rPr>
              <w:t>8312</w:t>
            </w:r>
          </w:p>
        </w:tc>
        <w:tc>
          <w:tcPr>
            <w:tcW w:w="517" w:type="pct"/>
            <w:vAlign w:val="center"/>
          </w:tcPr>
          <w:p w14:paraId="0B7508BA" w14:textId="77777777" w:rsidR="009A3B44" w:rsidRPr="002157BC" w:rsidRDefault="009A3B44" w:rsidP="00A54962">
            <w:pPr>
              <w:jc w:val="center"/>
              <w:rPr>
                <w:rFonts w:cstheme="minorHAnsi"/>
                <w:sz w:val="9"/>
                <w:szCs w:val="9"/>
              </w:rPr>
            </w:pPr>
            <w:r w:rsidRPr="002157BC">
              <w:rPr>
                <w:rFonts w:cstheme="minorHAnsi"/>
                <w:sz w:val="9"/>
                <w:szCs w:val="9"/>
              </w:rPr>
              <w:t>N/A</w:t>
            </w:r>
          </w:p>
        </w:tc>
        <w:tc>
          <w:tcPr>
            <w:tcW w:w="432" w:type="pct"/>
            <w:shd w:val="clear" w:color="auto" w:fill="00B050"/>
            <w:vAlign w:val="center"/>
          </w:tcPr>
          <w:p w14:paraId="23DC7BCC" w14:textId="77777777" w:rsidR="009A3B44" w:rsidRPr="002157BC" w:rsidRDefault="009A3B44" w:rsidP="00A54962">
            <w:pPr>
              <w:jc w:val="center"/>
              <w:rPr>
                <w:rFonts w:cstheme="minorHAnsi"/>
                <w:sz w:val="9"/>
                <w:szCs w:val="9"/>
              </w:rPr>
            </w:pPr>
            <w:r w:rsidRPr="002157BC">
              <w:rPr>
                <w:rFonts w:cstheme="minorHAnsi"/>
                <w:sz w:val="9"/>
                <w:szCs w:val="9"/>
              </w:rPr>
              <w:t>X</w:t>
            </w:r>
          </w:p>
        </w:tc>
        <w:tc>
          <w:tcPr>
            <w:tcW w:w="604" w:type="pct"/>
            <w:vAlign w:val="center"/>
          </w:tcPr>
          <w:p w14:paraId="5C860BBD" w14:textId="77777777" w:rsidR="009A3B44" w:rsidRPr="002157BC" w:rsidRDefault="009A3B44" w:rsidP="00A54962">
            <w:pPr>
              <w:jc w:val="center"/>
              <w:rPr>
                <w:rFonts w:cstheme="minorHAnsi"/>
                <w:sz w:val="9"/>
                <w:szCs w:val="9"/>
              </w:rPr>
            </w:pPr>
          </w:p>
        </w:tc>
        <w:tc>
          <w:tcPr>
            <w:tcW w:w="475" w:type="pct"/>
            <w:vAlign w:val="center"/>
          </w:tcPr>
          <w:p w14:paraId="1D7D2834" w14:textId="77777777" w:rsidR="009A3B44" w:rsidRPr="002157BC" w:rsidRDefault="009A3B44" w:rsidP="00A54962">
            <w:pPr>
              <w:jc w:val="center"/>
              <w:rPr>
                <w:rFonts w:cstheme="minorHAnsi"/>
                <w:sz w:val="9"/>
                <w:szCs w:val="9"/>
              </w:rPr>
            </w:pPr>
          </w:p>
        </w:tc>
        <w:tc>
          <w:tcPr>
            <w:tcW w:w="432" w:type="pct"/>
            <w:vAlign w:val="center"/>
          </w:tcPr>
          <w:p w14:paraId="657C24DC" w14:textId="77777777" w:rsidR="009A3B44" w:rsidRPr="002157BC" w:rsidRDefault="009A3B44" w:rsidP="00A54962">
            <w:pPr>
              <w:jc w:val="center"/>
              <w:rPr>
                <w:rFonts w:cstheme="minorHAnsi"/>
                <w:sz w:val="9"/>
                <w:szCs w:val="9"/>
              </w:rPr>
            </w:pPr>
          </w:p>
        </w:tc>
        <w:tc>
          <w:tcPr>
            <w:tcW w:w="371" w:type="pct"/>
          </w:tcPr>
          <w:p w14:paraId="669F012F" w14:textId="77777777" w:rsidR="009A3B44" w:rsidRPr="002157BC" w:rsidRDefault="009A3B44" w:rsidP="00A54962">
            <w:pPr>
              <w:jc w:val="center"/>
              <w:rPr>
                <w:rFonts w:cstheme="minorHAnsi"/>
                <w:sz w:val="9"/>
                <w:szCs w:val="9"/>
              </w:rPr>
            </w:pPr>
          </w:p>
        </w:tc>
        <w:tc>
          <w:tcPr>
            <w:tcW w:w="577" w:type="pct"/>
            <w:vAlign w:val="center"/>
          </w:tcPr>
          <w:p w14:paraId="7CFD4C2D" w14:textId="77777777" w:rsidR="009A3B44" w:rsidRPr="002157BC" w:rsidRDefault="009A3B44" w:rsidP="00A54962">
            <w:pPr>
              <w:jc w:val="center"/>
              <w:rPr>
                <w:rFonts w:cstheme="minorHAnsi"/>
                <w:sz w:val="9"/>
                <w:szCs w:val="9"/>
              </w:rPr>
            </w:pPr>
          </w:p>
        </w:tc>
        <w:tc>
          <w:tcPr>
            <w:tcW w:w="517" w:type="pct"/>
            <w:vAlign w:val="center"/>
          </w:tcPr>
          <w:p w14:paraId="1C604DF7" w14:textId="77777777" w:rsidR="009A3B44" w:rsidRPr="002157BC" w:rsidRDefault="009A3B44" w:rsidP="00A54962">
            <w:pPr>
              <w:jc w:val="center"/>
              <w:rPr>
                <w:rFonts w:cstheme="minorHAnsi"/>
                <w:sz w:val="9"/>
                <w:szCs w:val="9"/>
              </w:rPr>
            </w:pPr>
          </w:p>
        </w:tc>
      </w:tr>
      <w:tr w:rsidR="009A3B44" w:rsidRPr="002157BC" w14:paraId="6C57E365" w14:textId="77777777" w:rsidTr="00A54962">
        <w:tc>
          <w:tcPr>
            <w:tcW w:w="558" w:type="pct"/>
            <w:vAlign w:val="center"/>
          </w:tcPr>
          <w:p w14:paraId="325620D2" w14:textId="77777777" w:rsidR="009A3B44" w:rsidRPr="002157BC" w:rsidRDefault="009A3B44" w:rsidP="00A54962">
            <w:pPr>
              <w:rPr>
                <w:rFonts w:cstheme="minorHAnsi"/>
                <w:sz w:val="9"/>
                <w:szCs w:val="9"/>
              </w:rPr>
            </w:pPr>
            <w:r w:rsidRPr="002157BC">
              <w:rPr>
                <w:rFonts w:cstheme="minorHAnsi"/>
                <w:sz w:val="9"/>
                <w:szCs w:val="9"/>
              </w:rPr>
              <w:t>Global Industries</w:t>
            </w:r>
          </w:p>
        </w:tc>
        <w:tc>
          <w:tcPr>
            <w:tcW w:w="517" w:type="pct"/>
            <w:vAlign w:val="center"/>
          </w:tcPr>
          <w:p w14:paraId="2D35F02E" w14:textId="77777777" w:rsidR="009A3B44" w:rsidRPr="002157BC" w:rsidRDefault="009A3B44" w:rsidP="00A54962">
            <w:pPr>
              <w:jc w:val="center"/>
              <w:rPr>
                <w:rFonts w:cstheme="minorHAnsi"/>
                <w:sz w:val="9"/>
                <w:szCs w:val="9"/>
              </w:rPr>
            </w:pPr>
            <w:r w:rsidRPr="002157BC">
              <w:rPr>
                <w:rFonts w:cstheme="minorHAnsi"/>
                <w:sz w:val="9"/>
                <w:szCs w:val="9"/>
              </w:rPr>
              <w:t>8311</w:t>
            </w:r>
          </w:p>
        </w:tc>
        <w:tc>
          <w:tcPr>
            <w:tcW w:w="517" w:type="pct"/>
            <w:vAlign w:val="center"/>
          </w:tcPr>
          <w:p w14:paraId="094BF107" w14:textId="77777777" w:rsidR="009A3B44" w:rsidRPr="002157BC" w:rsidRDefault="009A3B44" w:rsidP="00A54962">
            <w:pPr>
              <w:jc w:val="center"/>
              <w:rPr>
                <w:rFonts w:cstheme="minorHAnsi"/>
                <w:sz w:val="9"/>
                <w:szCs w:val="9"/>
              </w:rPr>
            </w:pPr>
            <w:r w:rsidRPr="002157BC">
              <w:rPr>
                <w:rFonts w:cstheme="minorHAnsi"/>
                <w:sz w:val="9"/>
                <w:szCs w:val="9"/>
              </w:rPr>
              <w:t>N/A</w:t>
            </w:r>
          </w:p>
        </w:tc>
        <w:tc>
          <w:tcPr>
            <w:tcW w:w="432" w:type="pct"/>
            <w:shd w:val="clear" w:color="auto" w:fill="00B050"/>
            <w:vAlign w:val="center"/>
          </w:tcPr>
          <w:p w14:paraId="416A44A1" w14:textId="77777777" w:rsidR="009A3B44" w:rsidRPr="002157BC" w:rsidRDefault="009A3B44" w:rsidP="00A54962">
            <w:pPr>
              <w:jc w:val="center"/>
              <w:rPr>
                <w:rFonts w:cstheme="minorHAnsi"/>
                <w:sz w:val="9"/>
                <w:szCs w:val="9"/>
              </w:rPr>
            </w:pPr>
            <w:r w:rsidRPr="002157BC">
              <w:rPr>
                <w:rFonts w:cstheme="minorHAnsi"/>
                <w:sz w:val="9"/>
                <w:szCs w:val="9"/>
              </w:rPr>
              <w:t>X</w:t>
            </w:r>
          </w:p>
        </w:tc>
        <w:tc>
          <w:tcPr>
            <w:tcW w:w="604" w:type="pct"/>
            <w:vAlign w:val="center"/>
          </w:tcPr>
          <w:p w14:paraId="24D798FA" w14:textId="77777777" w:rsidR="009A3B44" w:rsidRPr="002157BC" w:rsidRDefault="009A3B44" w:rsidP="00A54962">
            <w:pPr>
              <w:jc w:val="center"/>
              <w:rPr>
                <w:rFonts w:cstheme="minorHAnsi"/>
                <w:sz w:val="9"/>
                <w:szCs w:val="9"/>
              </w:rPr>
            </w:pPr>
          </w:p>
        </w:tc>
        <w:tc>
          <w:tcPr>
            <w:tcW w:w="475" w:type="pct"/>
            <w:vAlign w:val="center"/>
          </w:tcPr>
          <w:p w14:paraId="7E14630B" w14:textId="77777777" w:rsidR="009A3B44" w:rsidRPr="002157BC" w:rsidRDefault="009A3B44" w:rsidP="00A54962">
            <w:pPr>
              <w:jc w:val="center"/>
              <w:rPr>
                <w:rFonts w:cstheme="minorHAnsi"/>
                <w:sz w:val="9"/>
                <w:szCs w:val="9"/>
              </w:rPr>
            </w:pPr>
          </w:p>
        </w:tc>
        <w:tc>
          <w:tcPr>
            <w:tcW w:w="432" w:type="pct"/>
            <w:vAlign w:val="center"/>
          </w:tcPr>
          <w:p w14:paraId="6F288DFC" w14:textId="77777777" w:rsidR="009A3B44" w:rsidRPr="002157BC" w:rsidRDefault="009A3B44" w:rsidP="00A54962">
            <w:pPr>
              <w:jc w:val="center"/>
              <w:rPr>
                <w:rFonts w:cstheme="minorHAnsi"/>
                <w:sz w:val="9"/>
                <w:szCs w:val="9"/>
              </w:rPr>
            </w:pPr>
          </w:p>
        </w:tc>
        <w:tc>
          <w:tcPr>
            <w:tcW w:w="371" w:type="pct"/>
          </w:tcPr>
          <w:p w14:paraId="01DBF975" w14:textId="77777777" w:rsidR="009A3B44" w:rsidRPr="002157BC" w:rsidRDefault="009A3B44" w:rsidP="00A54962">
            <w:pPr>
              <w:jc w:val="center"/>
              <w:rPr>
                <w:rFonts w:cstheme="minorHAnsi"/>
                <w:sz w:val="9"/>
                <w:szCs w:val="9"/>
              </w:rPr>
            </w:pPr>
          </w:p>
        </w:tc>
        <w:tc>
          <w:tcPr>
            <w:tcW w:w="577" w:type="pct"/>
            <w:vAlign w:val="center"/>
          </w:tcPr>
          <w:p w14:paraId="6EFDA92F" w14:textId="77777777" w:rsidR="009A3B44" w:rsidRPr="002157BC" w:rsidRDefault="009A3B44" w:rsidP="00A54962">
            <w:pPr>
              <w:jc w:val="center"/>
              <w:rPr>
                <w:rFonts w:cstheme="minorHAnsi"/>
                <w:sz w:val="9"/>
                <w:szCs w:val="9"/>
              </w:rPr>
            </w:pPr>
          </w:p>
        </w:tc>
        <w:tc>
          <w:tcPr>
            <w:tcW w:w="517" w:type="pct"/>
            <w:vAlign w:val="center"/>
          </w:tcPr>
          <w:p w14:paraId="14506C50" w14:textId="77777777" w:rsidR="009A3B44" w:rsidRPr="002157BC" w:rsidRDefault="009A3B44" w:rsidP="00A54962">
            <w:pPr>
              <w:jc w:val="center"/>
              <w:rPr>
                <w:rFonts w:cstheme="minorHAnsi"/>
                <w:sz w:val="9"/>
                <w:szCs w:val="9"/>
              </w:rPr>
            </w:pPr>
          </w:p>
        </w:tc>
      </w:tr>
      <w:tr w:rsidR="009A3B44" w:rsidRPr="002157BC" w14:paraId="3CF6C7EA" w14:textId="77777777" w:rsidTr="00A54962">
        <w:tc>
          <w:tcPr>
            <w:tcW w:w="558" w:type="pct"/>
            <w:vAlign w:val="center"/>
          </w:tcPr>
          <w:p w14:paraId="02BB8B96" w14:textId="77777777" w:rsidR="009A3B44" w:rsidRPr="002157BC" w:rsidRDefault="009A3B44" w:rsidP="00A54962">
            <w:pPr>
              <w:rPr>
                <w:rFonts w:cstheme="minorHAnsi"/>
                <w:sz w:val="9"/>
                <w:szCs w:val="9"/>
              </w:rPr>
            </w:pPr>
            <w:r w:rsidRPr="002157BC">
              <w:rPr>
                <w:rFonts w:cstheme="minorHAnsi"/>
                <w:sz w:val="9"/>
                <w:szCs w:val="9"/>
              </w:rPr>
              <w:t>Haworth</w:t>
            </w:r>
          </w:p>
        </w:tc>
        <w:tc>
          <w:tcPr>
            <w:tcW w:w="517" w:type="pct"/>
            <w:vAlign w:val="center"/>
          </w:tcPr>
          <w:p w14:paraId="6FE6B090" w14:textId="77777777" w:rsidR="009A3B44" w:rsidRPr="002157BC" w:rsidRDefault="009A3B44" w:rsidP="00A54962">
            <w:pPr>
              <w:rPr>
                <w:rFonts w:cstheme="minorHAnsi"/>
                <w:sz w:val="9"/>
                <w:szCs w:val="9"/>
              </w:rPr>
            </w:pPr>
            <w:r w:rsidRPr="002157BC">
              <w:rPr>
                <w:rFonts w:cstheme="minorHAnsi"/>
                <w:sz w:val="9"/>
                <w:szCs w:val="9"/>
              </w:rPr>
              <w:t>PO-10700-00013608</w:t>
            </w:r>
          </w:p>
        </w:tc>
        <w:tc>
          <w:tcPr>
            <w:tcW w:w="517" w:type="pct"/>
            <w:vAlign w:val="center"/>
          </w:tcPr>
          <w:p w14:paraId="00107191" w14:textId="77777777" w:rsidR="009A3B44" w:rsidRPr="002157BC" w:rsidRDefault="009A3B44" w:rsidP="00A54962">
            <w:pPr>
              <w:jc w:val="center"/>
              <w:rPr>
                <w:rFonts w:cstheme="minorHAnsi"/>
                <w:sz w:val="9"/>
                <w:szCs w:val="9"/>
              </w:rPr>
            </w:pPr>
            <w:r w:rsidRPr="002157BC">
              <w:rPr>
                <w:rFonts w:cstheme="minorHAnsi"/>
                <w:sz w:val="9"/>
                <w:szCs w:val="9"/>
              </w:rPr>
              <w:t>MA3966</w:t>
            </w:r>
          </w:p>
        </w:tc>
        <w:tc>
          <w:tcPr>
            <w:tcW w:w="432" w:type="pct"/>
            <w:shd w:val="clear" w:color="auto" w:fill="00B050"/>
            <w:vAlign w:val="center"/>
          </w:tcPr>
          <w:p w14:paraId="11E1656D" w14:textId="77777777" w:rsidR="009A3B44" w:rsidRPr="002157BC" w:rsidRDefault="009A3B44" w:rsidP="00A54962">
            <w:pPr>
              <w:jc w:val="center"/>
              <w:rPr>
                <w:rFonts w:cstheme="minorHAnsi"/>
                <w:sz w:val="9"/>
                <w:szCs w:val="9"/>
              </w:rPr>
            </w:pPr>
            <w:r w:rsidRPr="002157BC">
              <w:rPr>
                <w:rFonts w:cstheme="minorHAnsi"/>
                <w:sz w:val="9"/>
                <w:szCs w:val="9"/>
              </w:rPr>
              <w:t>X</w:t>
            </w:r>
          </w:p>
        </w:tc>
        <w:tc>
          <w:tcPr>
            <w:tcW w:w="604" w:type="pct"/>
            <w:vAlign w:val="center"/>
          </w:tcPr>
          <w:p w14:paraId="0EFCBE59" w14:textId="77777777" w:rsidR="009A3B44" w:rsidRPr="002157BC" w:rsidRDefault="009A3B44" w:rsidP="00A54962">
            <w:pPr>
              <w:jc w:val="center"/>
              <w:rPr>
                <w:rFonts w:cstheme="minorHAnsi"/>
                <w:sz w:val="9"/>
                <w:szCs w:val="9"/>
              </w:rPr>
            </w:pPr>
          </w:p>
        </w:tc>
        <w:tc>
          <w:tcPr>
            <w:tcW w:w="475" w:type="pct"/>
            <w:shd w:val="clear" w:color="auto" w:fill="00B050"/>
            <w:vAlign w:val="center"/>
          </w:tcPr>
          <w:p w14:paraId="111F22DD" w14:textId="77777777" w:rsidR="009A3B44" w:rsidRPr="002157BC" w:rsidRDefault="009A3B44" w:rsidP="00A54962">
            <w:pPr>
              <w:jc w:val="center"/>
              <w:rPr>
                <w:rFonts w:cstheme="minorHAnsi"/>
                <w:sz w:val="9"/>
                <w:szCs w:val="9"/>
              </w:rPr>
            </w:pPr>
            <w:r w:rsidRPr="002157BC">
              <w:rPr>
                <w:rFonts w:cstheme="minorHAnsi"/>
                <w:sz w:val="9"/>
                <w:szCs w:val="9"/>
              </w:rPr>
              <w:t>X</w:t>
            </w:r>
          </w:p>
        </w:tc>
        <w:tc>
          <w:tcPr>
            <w:tcW w:w="432" w:type="pct"/>
            <w:vAlign w:val="center"/>
          </w:tcPr>
          <w:p w14:paraId="728920FD" w14:textId="77777777" w:rsidR="009A3B44" w:rsidRPr="002157BC" w:rsidRDefault="009A3B44" w:rsidP="00A54962">
            <w:pPr>
              <w:jc w:val="center"/>
              <w:rPr>
                <w:rFonts w:cstheme="minorHAnsi"/>
                <w:sz w:val="9"/>
                <w:szCs w:val="9"/>
              </w:rPr>
            </w:pPr>
          </w:p>
        </w:tc>
        <w:tc>
          <w:tcPr>
            <w:tcW w:w="371" w:type="pct"/>
            <w:shd w:val="clear" w:color="auto" w:fill="00B050"/>
          </w:tcPr>
          <w:p w14:paraId="11C3741B" w14:textId="77777777" w:rsidR="009A3B44" w:rsidRPr="002157BC" w:rsidRDefault="009A3B44" w:rsidP="00A54962">
            <w:pPr>
              <w:jc w:val="center"/>
              <w:rPr>
                <w:rFonts w:cstheme="minorHAnsi"/>
                <w:sz w:val="9"/>
                <w:szCs w:val="9"/>
              </w:rPr>
            </w:pPr>
            <w:r w:rsidRPr="002157BC">
              <w:rPr>
                <w:rFonts w:cstheme="minorHAnsi"/>
                <w:sz w:val="9"/>
                <w:szCs w:val="9"/>
              </w:rPr>
              <w:t>X</w:t>
            </w:r>
          </w:p>
        </w:tc>
        <w:tc>
          <w:tcPr>
            <w:tcW w:w="577" w:type="pct"/>
            <w:shd w:val="clear" w:color="auto" w:fill="00B050"/>
            <w:vAlign w:val="center"/>
          </w:tcPr>
          <w:p w14:paraId="1249EA55" w14:textId="77777777" w:rsidR="009A3B44" w:rsidRPr="002157BC" w:rsidRDefault="009A3B44" w:rsidP="00A54962">
            <w:pPr>
              <w:jc w:val="center"/>
              <w:rPr>
                <w:rFonts w:cstheme="minorHAnsi"/>
                <w:sz w:val="9"/>
                <w:szCs w:val="9"/>
              </w:rPr>
            </w:pPr>
            <w:r w:rsidRPr="002157BC">
              <w:rPr>
                <w:rFonts w:cstheme="minorHAnsi"/>
                <w:sz w:val="9"/>
                <w:szCs w:val="9"/>
              </w:rPr>
              <w:t>X</w:t>
            </w:r>
          </w:p>
        </w:tc>
        <w:tc>
          <w:tcPr>
            <w:tcW w:w="517" w:type="pct"/>
            <w:vAlign w:val="center"/>
          </w:tcPr>
          <w:p w14:paraId="38AF6D09" w14:textId="77777777" w:rsidR="009A3B44" w:rsidRPr="002157BC" w:rsidRDefault="009A3B44" w:rsidP="00A54962">
            <w:pPr>
              <w:jc w:val="center"/>
              <w:rPr>
                <w:rFonts w:cstheme="minorHAnsi"/>
                <w:sz w:val="9"/>
                <w:szCs w:val="9"/>
              </w:rPr>
            </w:pPr>
          </w:p>
        </w:tc>
      </w:tr>
      <w:tr w:rsidR="009A3B44" w:rsidRPr="002157BC" w14:paraId="0F4282F7" w14:textId="77777777" w:rsidTr="00A54962">
        <w:tc>
          <w:tcPr>
            <w:tcW w:w="558" w:type="pct"/>
            <w:vAlign w:val="center"/>
          </w:tcPr>
          <w:p w14:paraId="3E8ED385" w14:textId="77777777" w:rsidR="009A3B44" w:rsidRPr="002157BC" w:rsidRDefault="009A3B44" w:rsidP="00A54962">
            <w:pPr>
              <w:rPr>
                <w:rFonts w:cstheme="minorHAnsi"/>
                <w:sz w:val="9"/>
                <w:szCs w:val="9"/>
              </w:rPr>
            </w:pPr>
            <w:r w:rsidRPr="002157BC">
              <w:rPr>
                <w:rFonts w:cstheme="minorHAnsi"/>
                <w:sz w:val="9"/>
                <w:szCs w:val="9"/>
              </w:rPr>
              <w:t>MillerKnoll</w:t>
            </w:r>
          </w:p>
        </w:tc>
        <w:tc>
          <w:tcPr>
            <w:tcW w:w="517" w:type="pct"/>
            <w:vAlign w:val="center"/>
          </w:tcPr>
          <w:p w14:paraId="08557D9F" w14:textId="77777777" w:rsidR="009A3B44" w:rsidRPr="002157BC" w:rsidRDefault="009A3B44" w:rsidP="00A54962">
            <w:pPr>
              <w:rPr>
                <w:rFonts w:cstheme="minorHAnsi"/>
                <w:sz w:val="9"/>
                <w:szCs w:val="9"/>
              </w:rPr>
            </w:pPr>
            <w:r w:rsidRPr="002157BC">
              <w:rPr>
                <w:rFonts w:cstheme="minorHAnsi"/>
                <w:sz w:val="9"/>
                <w:szCs w:val="9"/>
              </w:rPr>
              <w:t>PO-10700-00013609</w:t>
            </w:r>
          </w:p>
        </w:tc>
        <w:tc>
          <w:tcPr>
            <w:tcW w:w="517" w:type="pct"/>
            <w:vAlign w:val="center"/>
          </w:tcPr>
          <w:p w14:paraId="52C0EA3E" w14:textId="77777777" w:rsidR="009A3B44" w:rsidRPr="002157BC" w:rsidRDefault="009A3B44" w:rsidP="00A54962">
            <w:pPr>
              <w:jc w:val="center"/>
              <w:rPr>
                <w:rFonts w:cstheme="minorHAnsi"/>
                <w:sz w:val="9"/>
                <w:szCs w:val="9"/>
              </w:rPr>
            </w:pPr>
            <w:r w:rsidRPr="002157BC">
              <w:rPr>
                <w:rFonts w:cstheme="minorHAnsi"/>
                <w:sz w:val="9"/>
                <w:szCs w:val="9"/>
              </w:rPr>
              <w:t>MA3967</w:t>
            </w:r>
          </w:p>
        </w:tc>
        <w:tc>
          <w:tcPr>
            <w:tcW w:w="432" w:type="pct"/>
            <w:shd w:val="clear" w:color="auto" w:fill="00B050"/>
            <w:vAlign w:val="center"/>
          </w:tcPr>
          <w:p w14:paraId="4DE7302D" w14:textId="77777777" w:rsidR="009A3B44" w:rsidRPr="002157BC" w:rsidRDefault="009A3B44" w:rsidP="00A54962">
            <w:pPr>
              <w:jc w:val="center"/>
              <w:rPr>
                <w:rFonts w:cstheme="minorHAnsi"/>
                <w:sz w:val="9"/>
                <w:szCs w:val="9"/>
              </w:rPr>
            </w:pPr>
            <w:r w:rsidRPr="002157BC">
              <w:rPr>
                <w:rFonts w:cstheme="minorHAnsi"/>
                <w:sz w:val="9"/>
                <w:szCs w:val="9"/>
              </w:rPr>
              <w:t>X</w:t>
            </w:r>
          </w:p>
        </w:tc>
        <w:tc>
          <w:tcPr>
            <w:tcW w:w="604" w:type="pct"/>
            <w:shd w:val="clear" w:color="auto" w:fill="00B050"/>
            <w:vAlign w:val="center"/>
          </w:tcPr>
          <w:p w14:paraId="39301E84" w14:textId="77777777" w:rsidR="009A3B44" w:rsidRPr="002157BC" w:rsidRDefault="009A3B44" w:rsidP="00A54962">
            <w:pPr>
              <w:jc w:val="center"/>
              <w:rPr>
                <w:rFonts w:cstheme="minorHAnsi"/>
                <w:sz w:val="9"/>
                <w:szCs w:val="9"/>
              </w:rPr>
            </w:pPr>
            <w:r w:rsidRPr="002157BC">
              <w:rPr>
                <w:rFonts w:cstheme="minorHAnsi"/>
                <w:sz w:val="9"/>
                <w:szCs w:val="9"/>
              </w:rPr>
              <w:t>X</w:t>
            </w:r>
          </w:p>
        </w:tc>
        <w:tc>
          <w:tcPr>
            <w:tcW w:w="475" w:type="pct"/>
            <w:shd w:val="clear" w:color="auto" w:fill="00B050"/>
            <w:vAlign w:val="center"/>
          </w:tcPr>
          <w:p w14:paraId="060F8493" w14:textId="77777777" w:rsidR="009A3B44" w:rsidRPr="002157BC" w:rsidRDefault="009A3B44" w:rsidP="00A54962">
            <w:pPr>
              <w:jc w:val="center"/>
              <w:rPr>
                <w:rFonts w:cstheme="minorHAnsi"/>
                <w:sz w:val="9"/>
                <w:szCs w:val="9"/>
              </w:rPr>
            </w:pPr>
            <w:r w:rsidRPr="002157BC">
              <w:rPr>
                <w:rFonts w:cstheme="minorHAnsi"/>
                <w:sz w:val="9"/>
                <w:szCs w:val="9"/>
              </w:rPr>
              <w:t>X</w:t>
            </w:r>
          </w:p>
        </w:tc>
        <w:tc>
          <w:tcPr>
            <w:tcW w:w="432" w:type="pct"/>
            <w:shd w:val="clear" w:color="auto" w:fill="00B050"/>
            <w:vAlign w:val="center"/>
          </w:tcPr>
          <w:p w14:paraId="1C5DADFB" w14:textId="77777777" w:rsidR="009A3B44" w:rsidRPr="002157BC" w:rsidRDefault="009A3B44" w:rsidP="00A54962">
            <w:pPr>
              <w:jc w:val="center"/>
              <w:rPr>
                <w:rFonts w:cstheme="minorHAnsi"/>
                <w:sz w:val="9"/>
                <w:szCs w:val="9"/>
              </w:rPr>
            </w:pPr>
            <w:r w:rsidRPr="002157BC">
              <w:rPr>
                <w:rFonts w:cstheme="minorHAnsi"/>
                <w:sz w:val="9"/>
                <w:szCs w:val="9"/>
              </w:rPr>
              <w:t>X</w:t>
            </w:r>
          </w:p>
        </w:tc>
        <w:tc>
          <w:tcPr>
            <w:tcW w:w="371" w:type="pct"/>
            <w:shd w:val="clear" w:color="auto" w:fill="00B050"/>
          </w:tcPr>
          <w:p w14:paraId="50E840F6" w14:textId="77777777" w:rsidR="009A3B44" w:rsidRPr="002157BC" w:rsidRDefault="009A3B44" w:rsidP="00A54962">
            <w:pPr>
              <w:jc w:val="center"/>
              <w:rPr>
                <w:rFonts w:cstheme="minorHAnsi"/>
                <w:sz w:val="9"/>
                <w:szCs w:val="9"/>
              </w:rPr>
            </w:pPr>
            <w:r w:rsidRPr="002157BC">
              <w:rPr>
                <w:rFonts w:cstheme="minorHAnsi"/>
                <w:sz w:val="9"/>
                <w:szCs w:val="9"/>
              </w:rPr>
              <w:t>X</w:t>
            </w:r>
          </w:p>
        </w:tc>
        <w:tc>
          <w:tcPr>
            <w:tcW w:w="577" w:type="pct"/>
            <w:shd w:val="clear" w:color="auto" w:fill="auto"/>
            <w:vAlign w:val="center"/>
          </w:tcPr>
          <w:p w14:paraId="791101D8" w14:textId="77777777" w:rsidR="009A3B44" w:rsidRPr="002157BC" w:rsidRDefault="009A3B44" w:rsidP="00A54962">
            <w:pPr>
              <w:jc w:val="center"/>
              <w:rPr>
                <w:rFonts w:cstheme="minorHAnsi"/>
                <w:sz w:val="9"/>
                <w:szCs w:val="9"/>
              </w:rPr>
            </w:pPr>
          </w:p>
        </w:tc>
        <w:tc>
          <w:tcPr>
            <w:tcW w:w="517" w:type="pct"/>
            <w:shd w:val="clear" w:color="auto" w:fill="00B050"/>
            <w:vAlign w:val="center"/>
          </w:tcPr>
          <w:p w14:paraId="1C80AB90" w14:textId="77777777" w:rsidR="009A3B44" w:rsidRPr="002157BC" w:rsidRDefault="009A3B44" w:rsidP="00A54962">
            <w:pPr>
              <w:jc w:val="center"/>
              <w:rPr>
                <w:rFonts w:cstheme="minorHAnsi"/>
                <w:sz w:val="9"/>
                <w:szCs w:val="9"/>
              </w:rPr>
            </w:pPr>
            <w:r w:rsidRPr="002157BC">
              <w:rPr>
                <w:rFonts w:cstheme="minorHAnsi"/>
                <w:sz w:val="9"/>
                <w:szCs w:val="9"/>
              </w:rPr>
              <w:t>X</w:t>
            </w:r>
          </w:p>
        </w:tc>
      </w:tr>
      <w:tr w:rsidR="009A3B44" w:rsidRPr="002157BC" w14:paraId="55297BD7" w14:textId="77777777" w:rsidTr="00A54962">
        <w:tc>
          <w:tcPr>
            <w:tcW w:w="558" w:type="pct"/>
            <w:vAlign w:val="center"/>
          </w:tcPr>
          <w:p w14:paraId="05A6F46F" w14:textId="77777777" w:rsidR="009A3B44" w:rsidRPr="002157BC" w:rsidRDefault="009A3B44" w:rsidP="00A54962">
            <w:pPr>
              <w:rPr>
                <w:rFonts w:cstheme="minorHAnsi"/>
                <w:sz w:val="9"/>
                <w:szCs w:val="9"/>
              </w:rPr>
            </w:pPr>
            <w:r w:rsidRPr="002157BC">
              <w:rPr>
                <w:rFonts w:cstheme="minorHAnsi"/>
                <w:sz w:val="9"/>
                <w:szCs w:val="9"/>
              </w:rPr>
              <w:t>Office Master</w:t>
            </w:r>
          </w:p>
        </w:tc>
        <w:tc>
          <w:tcPr>
            <w:tcW w:w="517" w:type="pct"/>
            <w:vAlign w:val="center"/>
          </w:tcPr>
          <w:p w14:paraId="70FBEA5D" w14:textId="77777777" w:rsidR="009A3B44" w:rsidRPr="002157BC" w:rsidRDefault="009A3B44" w:rsidP="00A54962">
            <w:pPr>
              <w:jc w:val="center"/>
              <w:rPr>
                <w:rFonts w:cstheme="minorHAnsi"/>
                <w:sz w:val="9"/>
                <w:szCs w:val="9"/>
              </w:rPr>
            </w:pPr>
            <w:r w:rsidRPr="002157BC">
              <w:rPr>
                <w:rFonts w:cstheme="minorHAnsi"/>
                <w:sz w:val="9"/>
                <w:szCs w:val="9"/>
              </w:rPr>
              <w:t>8309</w:t>
            </w:r>
          </w:p>
        </w:tc>
        <w:tc>
          <w:tcPr>
            <w:tcW w:w="517" w:type="pct"/>
            <w:vAlign w:val="center"/>
          </w:tcPr>
          <w:p w14:paraId="0B5AD9CA" w14:textId="77777777" w:rsidR="009A3B44" w:rsidRPr="002157BC" w:rsidRDefault="009A3B44" w:rsidP="00A54962">
            <w:pPr>
              <w:jc w:val="center"/>
              <w:rPr>
                <w:rFonts w:cstheme="minorHAnsi"/>
                <w:sz w:val="9"/>
                <w:szCs w:val="9"/>
              </w:rPr>
            </w:pPr>
            <w:r w:rsidRPr="002157BC">
              <w:rPr>
                <w:rFonts w:cstheme="minorHAnsi"/>
                <w:sz w:val="9"/>
                <w:szCs w:val="9"/>
              </w:rPr>
              <w:t>N/A</w:t>
            </w:r>
          </w:p>
        </w:tc>
        <w:tc>
          <w:tcPr>
            <w:tcW w:w="432" w:type="pct"/>
            <w:shd w:val="clear" w:color="auto" w:fill="00B050"/>
            <w:vAlign w:val="center"/>
          </w:tcPr>
          <w:p w14:paraId="3761D25B" w14:textId="77777777" w:rsidR="009A3B44" w:rsidRPr="002157BC" w:rsidRDefault="009A3B44" w:rsidP="00A54962">
            <w:pPr>
              <w:jc w:val="center"/>
              <w:rPr>
                <w:rFonts w:cstheme="minorHAnsi"/>
                <w:sz w:val="9"/>
                <w:szCs w:val="9"/>
              </w:rPr>
            </w:pPr>
            <w:r w:rsidRPr="002157BC">
              <w:rPr>
                <w:rFonts w:cstheme="minorHAnsi"/>
                <w:sz w:val="9"/>
                <w:szCs w:val="9"/>
              </w:rPr>
              <w:t>X</w:t>
            </w:r>
          </w:p>
        </w:tc>
        <w:tc>
          <w:tcPr>
            <w:tcW w:w="604" w:type="pct"/>
            <w:vAlign w:val="center"/>
          </w:tcPr>
          <w:p w14:paraId="3ECFBAD6" w14:textId="77777777" w:rsidR="009A3B44" w:rsidRPr="002157BC" w:rsidRDefault="009A3B44" w:rsidP="00A54962">
            <w:pPr>
              <w:jc w:val="center"/>
              <w:rPr>
                <w:rFonts w:cstheme="minorHAnsi"/>
                <w:sz w:val="9"/>
                <w:szCs w:val="9"/>
              </w:rPr>
            </w:pPr>
          </w:p>
        </w:tc>
        <w:tc>
          <w:tcPr>
            <w:tcW w:w="475" w:type="pct"/>
            <w:vAlign w:val="center"/>
          </w:tcPr>
          <w:p w14:paraId="423F6C0C" w14:textId="77777777" w:rsidR="009A3B44" w:rsidRPr="002157BC" w:rsidRDefault="009A3B44" w:rsidP="00A54962">
            <w:pPr>
              <w:jc w:val="center"/>
              <w:rPr>
                <w:rFonts w:cstheme="minorHAnsi"/>
                <w:sz w:val="9"/>
                <w:szCs w:val="9"/>
              </w:rPr>
            </w:pPr>
          </w:p>
        </w:tc>
        <w:tc>
          <w:tcPr>
            <w:tcW w:w="432" w:type="pct"/>
            <w:vAlign w:val="center"/>
          </w:tcPr>
          <w:p w14:paraId="1620ED11" w14:textId="77777777" w:rsidR="009A3B44" w:rsidRPr="002157BC" w:rsidRDefault="009A3B44" w:rsidP="00A54962">
            <w:pPr>
              <w:jc w:val="center"/>
              <w:rPr>
                <w:rFonts w:cstheme="minorHAnsi"/>
                <w:sz w:val="9"/>
                <w:szCs w:val="9"/>
              </w:rPr>
            </w:pPr>
          </w:p>
        </w:tc>
        <w:tc>
          <w:tcPr>
            <w:tcW w:w="371" w:type="pct"/>
          </w:tcPr>
          <w:p w14:paraId="08335D73" w14:textId="77777777" w:rsidR="009A3B44" w:rsidRPr="002157BC" w:rsidRDefault="009A3B44" w:rsidP="00A54962">
            <w:pPr>
              <w:jc w:val="center"/>
              <w:rPr>
                <w:rFonts w:cstheme="minorHAnsi"/>
                <w:sz w:val="9"/>
                <w:szCs w:val="9"/>
              </w:rPr>
            </w:pPr>
          </w:p>
        </w:tc>
        <w:tc>
          <w:tcPr>
            <w:tcW w:w="577" w:type="pct"/>
            <w:vAlign w:val="center"/>
          </w:tcPr>
          <w:p w14:paraId="3594C810" w14:textId="77777777" w:rsidR="009A3B44" w:rsidRPr="002157BC" w:rsidRDefault="009A3B44" w:rsidP="00A54962">
            <w:pPr>
              <w:jc w:val="center"/>
              <w:rPr>
                <w:rFonts w:cstheme="minorHAnsi"/>
                <w:sz w:val="9"/>
                <w:szCs w:val="9"/>
              </w:rPr>
            </w:pPr>
          </w:p>
        </w:tc>
        <w:tc>
          <w:tcPr>
            <w:tcW w:w="517" w:type="pct"/>
            <w:vAlign w:val="center"/>
          </w:tcPr>
          <w:p w14:paraId="27CBEC00" w14:textId="77777777" w:rsidR="009A3B44" w:rsidRPr="002157BC" w:rsidRDefault="009A3B44" w:rsidP="00A54962">
            <w:pPr>
              <w:jc w:val="center"/>
              <w:rPr>
                <w:rFonts w:cstheme="minorHAnsi"/>
                <w:sz w:val="9"/>
                <w:szCs w:val="9"/>
              </w:rPr>
            </w:pPr>
          </w:p>
        </w:tc>
      </w:tr>
      <w:tr w:rsidR="009A3B44" w:rsidRPr="002157BC" w14:paraId="0F78B442" w14:textId="77777777" w:rsidTr="00A54962">
        <w:tc>
          <w:tcPr>
            <w:tcW w:w="558" w:type="pct"/>
            <w:vAlign w:val="center"/>
          </w:tcPr>
          <w:p w14:paraId="3380B7A8" w14:textId="77777777" w:rsidR="009A3B44" w:rsidRPr="002157BC" w:rsidRDefault="009A3B44" w:rsidP="00A54962">
            <w:pPr>
              <w:rPr>
                <w:rFonts w:cstheme="minorHAnsi"/>
                <w:sz w:val="9"/>
                <w:szCs w:val="9"/>
              </w:rPr>
            </w:pPr>
            <w:r w:rsidRPr="002157BC">
              <w:rPr>
                <w:rFonts w:cstheme="minorHAnsi"/>
                <w:sz w:val="9"/>
                <w:szCs w:val="9"/>
              </w:rPr>
              <w:t>RFM Preferred Seating</w:t>
            </w:r>
          </w:p>
        </w:tc>
        <w:tc>
          <w:tcPr>
            <w:tcW w:w="517" w:type="pct"/>
            <w:vAlign w:val="center"/>
          </w:tcPr>
          <w:p w14:paraId="6C12659F" w14:textId="77777777" w:rsidR="009A3B44" w:rsidRPr="002157BC" w:rsidRDefault="009A3B44" w:rsidP="00A54962">
            <w:pPr>
              <w:jc w:val="center"/>
              <w:rPr>
                <w:rFonts w:cstheme="minorHAnsi"/>
                <w:sz w:val="9"/>
                <w:szCs w:val="9"/>
              </w:rPr>
            </w:pPr>
            <w:r w:rsidRPr="002157BC">
              <w:rPr>
                <w:rFonts w:cstheme="minorHAnsi"/>
                <w:sz w:val="9"/>
                <w:szCs w:val="9"/>
              </w:rPr>
              <w:t>8313</w:t>
            </w:r>
          </w:p>
        </w:tc>
        <w:tc>
          <w:tcPr>
            <w:tcW w:w="517" w:type="pct"/>
            <w:vAlign w:val="center"/>
          </w:tcPr>
          <w:p w14:paraId="18D16A71" w14:textId="77777777" w:rsidR="009A3B44" w:rsidRPr="002157BC" w:rsidRDefault="009A3B44" w:rsidP="00A54962">
            <w:pPr>
              <w:jc w:val="center"/>
              <w:rPr>
                <w:rFonts w:cstheme="minorHAnsi"/>
                <w:sz w:val="9"/>
                <w:szCs w:val="9"/>
              </w:rPr>
            </w:pPr>
            <w:r w:rsidRPr="002157BC">
              <w:rPr>
                <w:rFonts w:cstheme="minorHAnsi"/>
                <w:sz w:val="9"/>
                <w:szCs w:val="9"/>
              </w:rPr>
              <w:t>N/A</w:t>
            </w:r>
          </w:p>
        </w:tc>
        <w:tc>
          <w:tcPr>
            <w:tcW w:w="432" w:type="pct"/>
            <w:shd w:val="clear" w:color="auto" w:fill="00B050"/>
            <w:vAlign w:val="center"/>
          </w:tcPr>
          <w:p w14:paraId="34ED3742" w14:textId="77777777" w:rsidR="009A3B44" w:rsidRPr="002157BC" w:rsidRDefault="009A3B44" w:rsidP="00A54962">
            <w:pPr>
              <w:jc w:val="center"/>
              <w:rPr>
                <w:rFonts w:cstheme="minorHAnsi"/>
                <w:sz w:val="9"/>
                <w:szCs w:val="9"/>
              </w:rPr>
            </w:pPr>
            <w:r w:rsidRPr="002157BC">
              <w:rPr>
                <w:rFonts w:cstheme="minorHAnsi"/>
                <w:sz w:val="9"/>
                <w:szCs w:val="9"/>
              </w:rPr>
              <w:t>X</w:t>
            </w:r>
          </w:p>
        </w:tc>
        <w:tc>
          <w:tcPr>
            <w:tcW w:w="604" w:type="pct"/>
            <w:vAlign w:val="center"/>
          </w:tcPr>
          <w:p w14:paraId="0B6DC063" w14:textId="77777777" w:rsidR="009A3B44" w:rsidRPr="002157BC" w:rsidRDefault="009A3B44" w:rsidP="00A54962">
            <w:pPr>
              <w:jc w:val="center"/>
              <w:rPr>
                <w:rFonts w:cstheme="minorHAnsi"/>
                <w:sz w:val="9"/>
                <w:szCs w:val="9"/>
              </w:rPr>
            </w:pPr>
          </w:p>
        </w:tc>
        <w:tc>
          <w:tcPr>
            <w:tcW w:w="475" w:type="pct"/>
            <w:vAlign w:val="center"/>
          </w:tcPr>
          <w:p w14:paraId="0C7A4E8A" w14:textId="77777777" w:rsidR="009A3B44" w:rsidRPr="002157BC" w:rsidRDefault="009A3B44" w:rsidP="00A54962">
            <w:pPr>
              <w:jc w:val="center"/>
              <w:rPr>
                <w:rFonts w:cstheme="minorHAnsi"/>
                <w:sz w:val="9"/>
                <w:szCs w:val="9"/>
              </w:rPr>
            </w:pPr>
          </w:p>
        </w:tc>
        <w:tc>
          <w:tcPr>
            <w:tcW w:w="432" w:type="pct"/>
            <w:vAlign w:val="center"/>
          </w:tcPr>
          <w:p w14:paraId="4B23BCEE" w14:textId="77777777" w:rsidR="009A3B44" w:rsidRPr="002157BC" w:rsidRDefault="009A3B44" w:rsidP="00A54962">
            <w:pPr>
              <w:jc w:val="center"/>
              <w:rPr>
                <w:rFonts w:cstheme="minorHAnsi"/>
                <w:sz w:val="9"/>
                <w:szCs w:val="9"/>
              </w:rPr>
            </w:pPr>
          </w:p>
        </w:tc>
        <w:tc>
          <w:tcPr>
            <w:tcW w:w="371" w:type="pct"/>
          </w:tcPr>
          <w:p w14:paraId="3513C42A" w14:textId="77777777" w:rsidR="009A3B44" w:rsidRPr="002157BC" w:rsidRDefault="009A3B44" w:rsidP="00A54962">
            <w:pPr>
              <w:jc w:val="center"/>
              <w:rPr>
                <w:rFonts w:cstheme="minorHAnsi"/>
                <w:sz w:val="9"/>
                <w:szCs w:val="9"/>
              </w:rPr>
            </w:pPr>
          </w:p>
        </w:tc>
        <w:tc>
          <w:tcPr>
            <w:tcW w:w="577" w:type="pct"/>
            <w:vAlign w:val="center"/>
          </w:tcPr>
          <w:p w14:paraId="52594098" w14:textId="77777777" w:rsidR="009A3B44" w:rsidRPr="002157BC" w:rsidRDefault="009A3B44" w:rsidP="00A54962">
            <w:pPr>
              <w:jc w:val="center"/>
              <w:rPr>
                <w:rFonts w:cstheme="minorHAnsi"/>
                <w:sz w:val="9"/>
                <w:szCs w:val="9"/>
              </w:rPr>
            </w:pPr>
          </w:p>
        </w:tc>
        <w:tc>
          <w:tcPr>
            <w:tcW w:w="517" w:type="pct"/>
            <w:vAlign w:val="center"/>
          </w:tcPr>
          <w:p w14:paraId="450FF00B" w14:textId="77777777" w:rsidR="009A3B44" w:rsidRPr="002157BC" w:rsidRDefault="009A3B44" w:rsidP="00A54962">
            <w:pPr>
              <w:jc w:val="center"/>
              <w:rPr>
                <w:rFonts w:cstheme="minorHAnsi"/>
                <w:sz w:val="9"/>
                <w:szCs w:val="9"/>
              </w:rPr>
            </w:pPr>
          </w:p>
        </w:tc>
      </w:tr>
      <w:tr w:rsidR="009A3B44" w:rsidRPr="002157BC" w14:paraId="17248D34" w14:textId="77777777" w:rsidTr="00A54962">
        <w:tc>
          <w:tcPr>
            <w:tcW w:w="558" w:type="pct"/>
            <w:vAlign w:val="center"/>
          </w:tcPr>
          <w:p w14:paraId="24A80EC9" w14:textId="77777777" w:rsidR="009A3B44" w:rsidRPr="002157BC" w:rsidRDefault="009A3B44" w:rsidP="00A54962">
            <w:pPr>
              <w:rPr>
                <w:rFonts w:cstheme="minorHAnsi"/>
                <w:sz w:val="9"/>
                <w:szCs w:val="9"/>
              </w:rPr>
            </w:pPr>
            <w:r w:rsidRPr="002157BC">
              <w:rPr>
                <w:rFonts w:cstheme="minorHAnsi"/>
                <w:sz w:val="9"/>
                <w:szCs w:val="9"/>
              </w:rPr>
              <w:t>Steelcase</w:t>
            </w:r>
          </w:p>
        </w:tc>
        <w:tc>
          <w:tcPr>
            <w:tcW w:w="517" w:type="pct"/>
            <w:vAlign w:val="center"/>
          </w:tcPr>
          <w:p w14:paraId="5E4C0172" w14:textId="77777777" w:rsidR="009A3B44" w:rsidRPr="002157BC" w:rsidRDefault="009A3B44" w:rsidP="00A54962">
            <w:pPr>
              <w:rPr>
                <w:rFonts w:cstheme="minorHAnsi"/>
                <w:sz w:val="9"/>
                <w:szCs w:val="9"/>
              </w:rPr>
            </w:pPr>
            <w:r w:rsidRPr="002157BC">
              <w:rPr>
                <w:rFonts w:cstheme="minorHAnsi"/>
                <w:sz w:val="9"/>
                <w:szCs w:val="9"/>
              </w:rPr>
              <w:t>PO-10700-00013611</w:t>
            </w:r>
          </w:p>
        </w:tc>
        <w:tc>
          <w:tcPr>
            <w:tcW w:w="517" w:type="pct"/>
            <w:vAlign w:val="center"/>
          </w:tcPr>
          <w:p w14:paraId="24E056BF" w14:textId="77777777" w:rsidR="009A3B44" w:rsidRPr="002157BC" w:rsidRDefault="009A3B44" w:rsidP="00A54962">
            <w:pPr>
              <w:jc w:val="center"/>
              <w:rPr>
                <w:rFonts w:cstheme="minorHAnsi"/>
                <w:sz w:val="9"/>
                <w:szCs w:val="9"/>
              </w:rPr>
            </w:pPr>
            <w:r w:rsidRPr="002157BC">
              <w:rPr>
                <w:rFonts w:cstheme="minorHAnsi"/>
                <w:sz w:val="9"/>
                <w:szCs w:val="9"/>
              </w:rPr>
              <w:t>MA3969</w:t>
            </w:r>
          </w:p>
        </w:tc>
        <w:tc>
          <w:tcPr>
            <w:tcW w:w="432" w:type="pct"/>
            <w:vAlign w:val="center"/>
          </w:tcPr>
          <w:p w14:paraId="4D6C992E" w14:textId="77777777" w:rsidR="009A3B44" w:rsidRPr="002157BC" w:rsidRDefault="009A3B44" w:rsidP="00A54962">
            <w:pPr>
              <w:jc w:val="center"/>
              <w:rPr>
                <w:rFonts w:cstheme="minorHAnsi"/>
                <w:sz w:val="9"/>
                <w:szCs w:val="9"/>
              </w:rPr>
            </w:pPr>
          </w:p>
        </w:tc>
        <w:tc>
          <w:tcPr>
            <w:tcW w:w="604" w:type="pct"/>
            <w:shd w:val="clear" w:color="auto" w:fill="00B050"/>
            <w:vAlign w:val="center"/>
          </w:tcPr>
          <w:p w14:paraId="5A3D519A" w14:textId="77777777" w:rsidR="009A3B44" w:rsidRPr="002157BC" w:rsidRDefault="009A3B44" w:rsidP="00A54962">
            <w:pPr>
              <w:jc w:val="center"/>
              <w:rPr>
                <w:rFonts w:cstheme="minorHAnsi"/>
                <w:sz w:val="9"/>
                <w:szCs w:val="9"/>
              </w:rPr>
            </w:pPr>
            <w:r w:rsidRPr="002157BC">
              <w:rPr>
                <w:rFonts w:cstheme="minorHAnsi"/>
                <w:sz w:val="9"/>
                <w:szCs w:val="9"/>
              </w:rPr>
              <w:t>X</w:t>
            </w:r>
          </w:p>
        </w:tc>
        <w:tc>
          <w:tcPr>
            <w:tcW w:w="475" w:type="pct"/>
            <w:shd w:val="clear" w:color="auto" w:fill="00B050"/>
            <w:vAlign w:val="center"/>
          </w:tcPr>
          <w:p w14:paraId="7D705D41" w14:textId="77777777" w:rsidR="009A3B44" w:rsidRPr="002157BC" w:rsidRDefault="009A3B44" w:rsidP="00A54962">
            <w:pPr>
              <w:jc w:val="center"/>
              <w:rPr>
                <w:rFonts w:cstheme="minorHAnsi"/>
                <w:sz w:val="9"/>
                <w:szCs w:val="9"/>
              </w:rPr>
            </w:pPr>
            <w:r w:rsidRPr="002157BC">
              <w:rPr>
                <w:rFonts w:cstheme="minorHAnsi"/>
                <w:sz w:val="9"/>
                <w:szCs w:val="9"/>
              </w:rPr>
              <w:t>X</w:t>
            </w:r>
          </w:p>
        </w:tc>
        <w:tc>
          <w:tcPr>
            <w:tcW w:w="432" w:type="pct"/>
            <w:shd w:val="clear" w:color="auto" w:fill="00B050"/>
            <w:vAlign w:val="center"/>
          </w:tcPr>
          <w:p w14:paraId="5AB67E6C" w14:textId="77777777" w:rsidR="009A3B44" w:rsidRPr="002157BC" w:rsidRDefault="009A3B44" w:rsidP="00A54962">
            <w:pPr>
              <w:jc w:val="center"/>
              <w:rPr>
                <w:rFonts w:cstheme="minorHAnsi"/>
                <w:sz w:val="9"/>
                <w:szCs w:val="9"/>
              </w:rPr>
            </w:pPr>
            <w:r w:rsidRPr="002157BC">
              <w:rPr>
                <w:rFonts w:cstheme="minorHAnsi"/>
                <w:sz w:val="9"/>
                <w:szCs w:val="9"/>
              </w:rPr>
              <w:t>X</w:t>
            </w:r>
          </w:p>
        </w:tc>
        <w:tc>
          <w:tcPr>
            <w:tcW w:w="371" w:type="pct"/>
            <w:shd w:val="clear" w:color="auto" w:fill="00B050"/>
          </w:tcPr>
          <w:p w14:paraId="261CE029" w14:textId="77777777" w:rsidR="009A3B44" w:rsidRPr="002157BC" w:rsidRDefault="009A3B44" w:rsidP="00A54962">
            <w:pPr>
              <w:jc w:val="center"/>
              <w:rPr>
                <w:rFonts w:cstheme="minorHAnsi"/>
                <w:sz w:val="9"/>
                <w:szCs w:val="9"/>
              </w:rPr>
            </w:pPr>
            <w:r w:rsidRPr="002157BC">
              <w:rPr>
                <w:rFonts w:cstheme="minorHAnsi"/>
                <w:sz w:val="9"/>
                <w:szCs w:val="9"/>
              </w:rPr>
              <w:t>X</w:t>
            </w:r>
          </w:p>
        </w:tc>
        <w:tc>
          <w:tcPr>
            <w:tcW w:w="577" w:type="pct"/>
            <w:shd w:val="clear" w:color="auto" w:fill="00B050"/>
            <w:vAlign w:val="center"/>
          </w:tcPr>
          <w:p w14:paraId="3CD04017" w14:textId="77777777" w:rsidR="009A3B44" w:rsidRPr="002157BC" w:rsidRDefault="009A3B44" w:rsidP="00A54962">
            <w:pPr>
              <w:jc w:val="center"/>
              <w:rPr>
                <w:rFonts w:cstheme="minorHAnsi"/>
                <w:sz w:val="9"/>
                <w:szCs w:val="9"/>
              </w:rPr>
            </w:pPr>
            <w:r w:rsidRPr="002157BC">
              <w:rPr>
                <w:rFonts w:cstheme="minorHAnsi"/>
                <w:sz w:val="9"/>
                <w:szCs w:val="9"/>
              </w:rPr>
              <w:t>X</w:t>
            </w:r>
          </w:p>
        </w:tc>
        <w:tc>
          <w:tcPr>
            <w:tcW w:w="517" w:type="pct"/>
            <w:vAlign w:val="center"/>
          </w:tcPr>
          <w:p w14:paraId="1C3778DE" w14:textId="77777777" w:rsidR="009A3B44" w:rsidRPr="002157BC" w:rsidRDefault="009A3B44" w:rsidP="00A54962">
            <w:pPr>
              <w:jc w:val="center"/>
              <w:rPr>
                <w:rFonts w:cstheme="minorHAnsi"/>
                <w:sz w:val="9"/>
                <w:szCs w:val="9"/>
              </w:rPr>
            </w:pPr>
          </w:p>
        </w:tc>
      </w:tr>
      <w:tr w:rsidR="009A3B44" w:rsidRPr="002157BC" w14:paraId="46ACB033" w14:textId="77777777" w:rsidTr="00A54962">
        <w:tc>
          <w:tcPr>
            <w:tcW w:w="558" w:type="pct"/>
            <w:vAlign w:val="center"/>
          </w:tcPr>
          <w:p w14:paraId="7049D257" w14:textId="77777777" w:rsidR="009A3B44" w:rsidRPr="002157BC" w:rsidRDefault="009A3B44" w:rsidP="00A54962">
            <w:pPr>
              <w:rPr>
                <w:rFonts w:cstheme="minorHAnsi"/>
                <w:sz w:val="9"/>
                <w:szCs w:val="9"/>
              </w:rPr>
            </w:pPr>
            <w:r w:rsidRPr="002157BC">
              <w:rPr>
                <w:rFonts w:cstheme="minorHAnsi"/>
                <w:sz w:val="9"/>
                <w:szCs w:val="9"/>
              </w:rPr>
              <w:t>The HON Company</w:t>
            </w:r>
          </w:p>
        </w:tc>
        <w:tc>
          <w:tcPr>
            <w:tcW w:w="517" w:type="pct"/>
            <w:vAlign w:val="center"/>
          </w:tcPr>
          <w:p w14:paraId="5B173443" w14:textId="77777777" w:rsidR="009A3B44" w:rsidRPr="002157BC" w:rsidRDefault="009A3B44" w:rsidP="00A54962">
            <w:pPr>
              <w:rPr>
                <w:rFonts w:cstheme="minorHAnsi"/>
                <w:sz w:val="9"/>
                <w:szCs w:val="9"/>
              </w:rPr>
            </w:pPr>
            <w:r w:rsidRPr="002157BC">
              <w:rPr>
                <w:rFonts w:cstheme="minorHAnsi"/>
                <w:sz w:val="9"/>
                <w:szCs w:val="9"/>
              </w:rPr>
              <w:t>PO-10700-00013612</w:t>
            </w:r>
          </w:p>
        </w:tc>
        <w:tc>
          <w:tcPr>
            <w:tcW w:w="517" w:type="pct"/>
            <w:vAlign w:val="center"/>
          </w:tcPr>
          <w:p w14:paraId="243CD478" w14:textId="77777777" w:rsidR="009A3B44" w:rsidRPr="002157BC" w:rsidRDefault="009A3B44" w:rsidP="00A54962">
            <w:pPr>
              <w:jc w:val="center"/>
              <w:rPr>
                <w:rFonts w:cstheme="minorHAnsi"/>
                <w:sz w:val="9"/>
                <w:szCs w:val="9"/>
              </w:rPr>
            </w:pPr>
            <w:r w:rsidRPr="002157BC">
              <w:rPr>
                <w:rFonts w:cstheme="minorHAnsi"/>
                <w:sz w:val="9"/>
                <w:szCs w:val="9"/>
              </w:rPr>
              <w:t>MA3970</w:t>
            </w:r>
          </w:p>
        </w:tc>
        <w:tc>
          <w:tcPr>
            <w:tcW w:w="432" w:type="pct"/>
            <w:shd w:val="clear" w:color="auto" w:fill="00B050"/>
            <w:vAlign w:val="center"/>
          </w:tcPr>
          <w:p w14:paraId="4CAFC92C" w14:textId="77777777" w:rsidR="009A3B44" w:rsidRPr="002157BC" w:rsidRDefault="009A3B44" w:rsidP="00A54962">
            <w:pPr>
              <w:jc w:val="center"/>
              <w:rPr>
                <w:rFonts w:cstheme="minorHAnsi"/>
                <w:sz w:val="9"/>
                <w:szCs w:val="9"/>
              </w:rPr>
            </w:pPr>
            <w:r w:rsidRPr="002157BC">
              <w:rPr>
                <w:rFonts w:cstheme="minorHAnsi"/>
                <w:sz w:val="9"/>
                <w:szCs w:val="9"/>
              </w:rPr>
              <w:t>X</w:t>
            </w:r>
          </w:p>
        </w:tc>
        <w:tc>
          <w:tcPr>
            <w:tcW w:w="604" w:type="pct"/>
            <w:shd w:val="clear" w:color="auto" w:fill="00B050"/>
            <w:vAlign w:val="center"/>
          </w:tcPr>
          <w:p w14:paraId="0EC58510" w14:textId="77777777" w:rsidR="009A3B44" w:rsidRPr="002157BC" w:rsidRDefault="009A3B44" w:rsidP="00A54962">
            <w:pPr>
              <w:jc w:val="center"/>
              <w:rPr>
                <w:rFonts w:cstheme="minorHAnsi"/>
                <w:sz w:val="9"/>
                <w:szCs w:val="9"/>
              </w:rPr>
            </w:pPr>
            <w:r w:rsidRPr="002157BC">
              <w:rPr>
                <w:rFonts w:cstheme="minorHAnsi"/>
                <w:sz w:val="9"/>
                <w:szCs w:val="9"/>
              </w:rPr>
              <w:t>X</w:t>
            </w:r>
          </w:p>
        </w:tc>
        <w:tc>
          <w:tcPr>
            <w:tcW w:w="475" w:type="pct"/>
            <w:shd w:val="clear" w:color="auto" w:fill="00B050"/>
            <w:vAlign w:val="center"/>
          </w:tcPr>
          <w:p w14:paraId="4A8E75C0" w14:textId="77777777" w:rsidR="009A3B44" w:rsidRPr="002157BC" w:rsidRDefault="009A3B44" w:rsidP="00A54962">
            <w:pPr>
              <w:jc w:val="center"/>
              <w:rPr>
                <w:rFonts w:cstheme="minorHAnsi"/>
                <w:sz w:val="9"/>
                <w:szCs w:val="9"/>
              </w:rPr>
            </w:pPr>
            <w:r w:rsidRPr="002157BC">
              <w:rPr>
                <w:rFonts w:cstheme="minorHAnsi"/>
                <w:sz w:val="9"/>
                <w:szCs w:val="9"/>
              </w:rPr>
              <w:t>X</w:t>
            </w:r>
          </w:p>
        </w:tc>
        <w:tc>
          <w:tcPr>
            <w:tcW w:w="432" w:type="pct"/>
            <w:shd w:val="clear" w:color="auto" w:fill="00B050"/>
            <w:vAlign w:val="center"/>
          </w:tcPr>
          <w:p w14:paraId="564836C4" w14:textId="77777777" w:rsidR="009A3B44" w:rsidRPr="002157BC" w:rsidRDefault="009A3B44" w:rsidP="00A54962">
            <w:pPr>
              <w:jc w:val="center"/>
              <w:rPr>
                <w:rFonts w:cstheme="minorHAnsi"/>
                <w:sz w:val="9"/>
                <w:szCs w:val="9"/>
              </w:rPr>
            </w:pPr>
            <w:r w:rsidRPr="002157BC">
              <w:rPr>
                <w:rFonts w:cstheme="minorHAnsi"/>
                <w:sz w:val="9"/>
                <w:szCs w:val="9"/>
              </w:rPr>
              <w:t>X</w:t>
            </w:r>
          </w:p>
        </w:tc>
        <w:tc>
          <w:tcPr>
            <w:tcW w:w="371" w:type="pct"/>
            <w:shd w:val="clear" w:color="auto" w:fill="00B050"/>
          </w:tcPr>
          <w:p w14:paraId="2B69EC40" w14:textId="77777777" w:rsidR="009A3B44" w:rsidRPr="002157BC" w:rsidRDefault="009A3B44" w:rsidP="00A54962">
            <w:pPr>
              <w:jc w:val="center"/>
              <w:rPr>
                <w:rFonts w:cstheme="minorHAnsi"/>
                <w:sz w:val="9"/>
                <w:szCs w:val="9"/>
              </w:rPr>
            </w:pPr>
            <w:r w:rsidRPr="002157BC">
              <w:rPr>
                <w:rFonts w:cstheme="minorHAnsi"/>
                <w:sz w:val="9"/>
                <w:szCs w:val="9"/>
              </w:rPr>
              <w:t>X</w:t>
            </w:r>
          </w:p>
        </w:tc>
        <w:tc>
          <w:tcPr>
            <w:tcW w:w="577" w:type="pct"/>
            <w:vAlign w:val="center"/>
          </w:tcPr>
          <w:p w14:paraId="19990E12" w14:textId="77777777" w:rsidR="009A3B44" w:rsidRPr="002157BC" w:rsidRDefault="009A3B44" w:rsidP="00A54962">
            <w:pPr>
              <w:jc w:val="center"/>
              <w:rPr>
                <w:rFonts w:cstheme="minorHAnsi"/>
                <w:sz w:val="9"/>
                <w:szCs w:val="9"/>
              </w:rPr>
            </w:pPr>
          </w:p>
        </w:tc>
        <w:tc>
          <w:tcPr>
            <w:tcW w:w="517" w:type="pct"/>
            <w:shd w:val="clear" w:color="auto" w:fill="00B050"/>
            <w:vAlign w:val="center"/>
          </w:tcPr>
          <w:p w14:paraId="1FBD9292" w14:textId="77777777" w:rsidR="009A3B44" w:rsidRPr="002157BC" w:rsidRDefault="009A3B44" w:rsidP="00A54962">
            <w:pPr>
              <w:jc w:val="center"/>
              <w:rPr>
                <w:rFonts w:cstheme="minorHAnsi"/>
                <w:sz w:val="9"/>
                <w:szCs w:val="9"/>
              </w:rPr>
            </w:pPr>
            <w:r w:rsidRPr="002157BC">
              <w:rPr>
                <w:rFonts w:cstheme="minorHAnsi"/>
                <w:sz w:val="9"/>
                <w:szCs w:val="9"/>
              </w:rPr>
              <w:t>X</w:t>
            </w:r>
          </w:p>
        </w:tc>
      </w:tr>
    </w:tbl>
    <w:p w14:paraId="5B2E4DE2" w14:textId="5EB00EA7" w:rsidR="00245072" w:rsidRDefault="00245072" w:rsidP="0081161E">
      <w:pPr>
        <w:spacing w:after="120" w:line="240" w:lineRule="auto"/>
        <w:ind w:left="-1080"/>
        <w:jc w:val="both"/>
        <w:rPr>
          <w:rFonts w:ascii="Calibri" w:hAnsi="Calibri"/>
          <w:color w:val="073763" w:themeColor="accent1" w:themeShade="80"/>
          <w:sz w:val="20"/>
          <w:szCs w:val="20"/>
        </w:rPr>
      </w:pPr>
    </w:p>
    <w:p w14:paraId="48DB1472" w14:textId="74C1DFEA" w:rsidR="00A63A99" w:rsidRPr="005B6FB9" w:rsidRDefault="00A63A99" w:rsidP="00A63A99">
      <w:pPr>
        <w:spacing w:after="0" w:line="240" w:lineRule="auto"/>
        <w:ind w:left="180"/>
        <w:rPr>
          <w:rFonts w:ascii="Calibri" w:hAnsi="Calibri"/>
          <w:b/>
          <w:color w:val="073763" w:themeColor="accent1" w:themeShade="80"/>
          <w:sz w:val="28"/>
          <w:szCs w:val="28"/>
        </w:rPr>
      </w:pPr>
      <w:r>
        <w:rPr>
          <w:rFonts w:ascii="Calibri" w:hAnsi="Calibri"/>
          <w:b/>
          <w:color w:val="073763" w:themeColor="accent1" w:themeShade="80"/>
          <w:sz w:val="28"/>
          <w:szCs w:val="28"/>
        </w:rPr>
        <w:t>AVAILABLE PRODUCTS</w:t>
      </w:r>
      <w:r w:rsidR="00506F2C">
        <w:rPr>
          <w:rFonts w:ascii="Calibri" w:hAnsi="Calibri"/>
          <w:b/>
          <w:color w:val="073763" w:themeColor="accent1" w:themeShade="80"/>
          <w:sz w:val="28"/>
          <w:szCs w:val="28"/>
        </w:rPr>
        <w:t xml:space="preserve"> A</w:t>
      </w:r>
      <w:r>
        <w:rPr>
          <w:rFonts w:ascii="Calibri" w:hAnsi="Calibri"/>
          <w:b/>
          <w:color w:val="073763" w:themeColor="accent1" w:themeShade="80"/>
          <w:sz w:val="28"/>
          <w:szCs w:val="28"/>
        </w:rPr>
        <w:t xml:space="preserve">ND </w:t>
      </w:r>
      <w:r w:rsidR="00506F2C">
        <w:rPr>
          <w:rFonts w:ascii="Calibri" w:hAnsi="Calibri"/>
          <w:b/>
          <w:color w:val="073763" w:themeColor="accent1" w:themeShade="80"/>
          <w:sz w:val="28"/>
          <w:szCs w:val="28"/>
        </w:rPr>
        <w:t>SERVICES</w:t>
      </w:r>
      <w:r w:rsidRPr="005B6FB9">
        <w:rPr>
          <w:rFonts w:ascii="Calibri" w:hAnsi="Calibri"/>
          <w:b/>
          <w:color w:val="073763" w:themeColor="accent1" w:themeShade="80"/>
          <w:sz w:val="28"/>
          <w:szCs w:val="28"/>
        </w:rPr>
        <w:t>:</w:t>
      </w:r>
    </w:p>
    <w:p w14:paraId="17AC23D2" w14:textId="37A8F8E9" w:rsidR="00A63A99" w:rsidRPr="00DF4F99" w:rsidRDefault="00A63A99" w:rsidP="00A63A99">
      <w:pPr>
        <w:tabs>
          <w:tab w:val="left" w:pos="180"/>
        </w:tabs>
        <w:spacing w:after="0" w:line="240" w:lineRule="auto"/>
        <w:ind w:left="720"/>
        <w:rPr>
          <w:rFonts w:ascii="Calibri" w:hAnsi="Calibri" w:cs="Calibri"/>
          <w:color w:val="073763" w:themeColor="accent1" w:themeShade="80"/>
        </w:rPr>
      </w:pPr>
    </w:p>
    <w:p w14:paraId="6861D7D6" w14:textId="4228280D" w:rsidR="00ED7C89" w:rsidRPr="00DF4F99" w:rsidRDefault="00ED7C89" w:rsidP="00A63A99">
      <w:pPr>
        <w:tabs>
          <w:tab w:val="left" w:pos="180"/>
        </w:tabs>
        <w:spacing w:after="0" w:line="240" w:lineRule="auto"/>
        <w:ind w:left="720"/>
        <w:rPr>
          <w:rFonts w:ascii="Calibri" w:hAnsi="Calibri" w:cs="Calibri"/>
          <w:color w:val="073763" w:themeColor="accent1" w:themeShade="80"/>
        </w:rPr>
      </w:pPr>
      <w:r w:rsidRPr="00DF4F99">
        <w:rPr>
          <w:rFonts w:ascii="Calibri" w:hAnsi="Calibri" w:cs="Calibri"/>
          <w:color w:val="073763" w:themeColor="accent1" w:themeShade="80"/>
        </w:rPr>
        <w:t xml:space="preserve">The products and services listed on the Contractor page of the NASPO ValuePoint website (See </w:t>
      </w:r>
      <w:hyperlink r:id="rId13" w:history="1">
        <w:r w:rsidRPr="00DF4F99">
          <w:rPr>
            <w:rStyle w:val="Hyperlink"/>
            <w:rFonts w:ascii="Calibri" w:hAnsi="Calibri" w:cs="Calibri"/>
          </w:rPr>
          <w:t>https://naspovaluepoint.org/portfolio/office-furniture-and-related-services-2023-2028/</w:t>
        </w:r>
      </w:hyperlink>
      <w:r w:rsidR="0081161E">
        <w:rPr>
          <w:rFonts w:ascii="Calibri" w:hAnsi="Calibri" w:cs="Calibri"/>
          <w:color w:val="073763" w:themeColor="accent1" w:themeShade="80"/>
        </w:rPr>
        <w:t>)</w:t>
      </w:r>
      <w:r w:rsidRPr="00DF4F99">
        <w:rPr>
          <w:rFonts w:ascii="Calibri" w:hAnsi="Calibri" w:cs="Calibri"/>
          <w:color w:val="073763" w:themeColor="accent1" w:themeShade="80"/>
        </w:rPr>
        <w:t xml:space="preserve"> at the prices listed therein (subject to any additional fees, including vendor-collected administrative fees) in the following categories:</w:t>
      </w:r>
    </w:p>
    <w:p w14:paraId="18121391" w14:textId="08856857" w:rsidR="00ED7C89" w:rsidRPr="00DF4F99" w:rsidRDefault="00ED7C89" w:rsidP="00A63A99">
      <w:pPr>
        <w:tabs>
          <w:tab w:val="left" w:pos="180"/>
        </w:tabs>
        <w:spacing w:after="0" w:line="240" w:lineRule="auto"/>
        <w:ind w:left="720"/>
        <w:rPr>
          <w:rFonts w:ascii="Calibri" w:hAnsi="Calibri" w:cs="Calibri"/>
          <w:color w:val="073763" w:themeColor="accent1" w:themeShade="80"/>
        </w:rPr>
      </w:pPr>
    </w:p>
    <w:p w14:paraId="40203FAC" w14:textId="06D3236D" w:rsidR="00ED7C89" w:rsidRPr="00DF4F99" w:rsidRDefault="00ED7C89" w:rsidP="00A63A99">
      <w:pPr>
        <w:tabs>
          <w:tab w:val="left" w:pos="180"/>
        </w:tabs>
        <w:spacing w:after="0" w:line="240" w:lineRule="auto"/>
        <w:ind w:left="720"/>
        <w:rPr>
          <w:rFonts w:ascii="Calibri" w:hAnsi="Calibri" w:cs="Calibri"/>
          <w:color w:val="073763" w:themeColor="accent1" w:themeShade="80"/>
        </w:rPr>
      </w:pPr>
      <w:r w:rsidRPr="00DF4F99">
        <w:rPr>
          <w:rFonts w:ascii="Calibri" w:hAnsi="Calibri" w:cs="Calibri"/>
          <w:color w:val="073763" w:themeColor="accent1" w:themeShade="80"/>
        </w:rPr>
        <w:t>Category 2:  Lounge and Public Seating and Accessories</w:t>
      </w:r>
    </w:p>
    <w:p w14:paraId="6D02B787" w14:textId="0976C352" w:rsidR="00ED7C89" w:rsidRPr="00DF4F99" w:rsidRDefault="00ED7C89" w:rsidP="00A63A99">
      <w:pPr>
        <w:tabs>
          <w:tab w:val="left" w:pos="180"/>
        </w:tabs>
        <w:spacing w:after="0" w:line="240" w:lineRule="auto"/>
        <w:ind w:left="720"/>
        <w:rPr>
          <w:rFonts w:ascii="Calibri" w:hAnsi="Calibri" w:cs="Calibri"/>
          <w:color w:val="073763" w:themeColor="accent1" w:themeShade="80"/>
        </w:rPr>
      </w:pPr>
      <w:r w:rsidRPr="00DF4F99">
        <w:rPr>
          <w:rFonts w:ascii="Calibri" w:hAnsi="Calibri" w:cs="Calibri"/>
          <w:color w:val="073763" w:themeColor="accent1" w:themeShade="80"/>
        </w:rPr>
        <w:t>Category 3:  Desks and Tables and Accessories</w:t>
      </w:r>
    </w:p>
    <w:p w14:paraId="2C2FE02E" w14:textId="187378B6" w:rsidR="00ED7C89" w:rsidRPr="00DF4F99" w:rsidRDefault="00ED7C89" w:rsidP="00A63A99">
      <w:pPr>
        <w:tabs>
          <w:tab w:val="left" w:pos="180"/>
        </w:tabs>
        <w:spacing w:after="0" w:line="240" w:lineRule="auto"/>
        <w:ind w:left="720"/>
        <w:rPr>
          <w:rFonts w:ascii="Calibri" w:hAnsi="Calibri" w:cs="Calibri"/>
          <w:color w:val="073763" w:themeColor="accent1" w:themeShade="80"/>
        </w:rPr>
      </w:pPr>
      <w:r w:rsidRPr="00DF4F99">
        <w:rPr>
          <w:rFonts w:ascii="Calibri" w:hAnsi="Calibri" w:cs="Calibri"/>
          <w:color w:val="073763" w:themeColor="accent1" w:themeShade="80"/>
        </w:rPr>
        <w:t>Category 4:  Panel Systems and Accessories</w:t>
      </w:r>
    </w:p>
    <w:p w14:paraId="20EA8FA6" w14:textId="08E4098C" w:rsidR="00ED7C89" w:rsidRDefault="00ED7C89" w:rsidP="00A63A99">
      <w:pPr>
        <w:tabs>
          <w:tab w:val="left" w:pos="180"/>
        </w:tabs>
        <w:spacing w:after="0" w:line="240" w:lineRule="auto"/>
        <w:ind w:left="720"/>
        <w:rPr>
          <w:rFonts w:ascii="Calibri" w:hAnsi="Calibri" w:cs="Calibri"/>
          <w:color w:val="073763" w:themeColor="accent1" w:themeShade="80"/>
        </w:rPr>
      </w:pPr>
      <w:r w:rsidRPr="00DF4F99">
        <w:rPr>
          <w:rFonts w:ascii="Calibri" w:hAnsi="Calibri" w:cs="Calibri"/>
          <w:color w:val="073763" w:themeColor="accent1" w:themeShade="80"/>
        </w:rPr>
        <w:t>Category 5:  Storage and Accessories</w:t>
      </w:r>
    </w:p>
    <w:p w14:paraId="2F4EE7DF" w14:textId="409E21BB" w:rsidR="000E145F" w:rsidRPr="00DF4F99" w:rsidRDefault="000E145F" w:rsidP="00A63A99">
      <w:pPr>
        <w:tabs>
          <w:tab w:val="left" w:pos="180"/>
        </w:tabs>
        <w:spacing w:after="0" w:line="240" w:lineRule="auto"/>
        <w:ind w:left="720"/>
        <w:rPr>
          <w:rFonts w:ascii="Calibri" w:hAnsi="Calibri" w:cs="Calibri"/>
          <w:color w:val="073763" w:themeColor="accent1" w:themeShade="80"/>
        </w:rPr>
      </w:pPr>
      <w:r>
        <w:rPr>
          <w:rFonts w:ascii="Calibri" w:hAnsi="Calibri" w:cs="Calibri"/>
          <w:color w:val="073763" w:themeColor="accent1" w:themeShade="80"/>
        </w:rPr>
        <w:t>Category 6:  Architectural Products</w:t>
      </w:r>
    </w:p>
    <w:p w14:paraId="1BCE2D85" w14:textId="4FB4F985" w:rsidR="00ED7C89" w:rsidRPr="00DF4F99" w:rsidRDefault="00ED7C89" w:rsidP="00A63A99">
      <w:pPr>
        <w:tabs>
          <w:tab w:val="left" w:pos="180"/>
        </w:tabs>
        <w:spacing w:after="0" w:line="240" w:lineRule="auto"/>
        <w:ind w:left="720"/>
        <w:rPr>
          <w:rFonts w:ascii="Calibri" w:hAnsi="Calibri" w:cs="Calibri"/>
          <w:color w:val="073763" w:themeColor="accent1" w:themeShade="80"/>
        </w:rPr>
      </w:pPr>
    </w:p>
    <w:p w14:paraId="4B8010B7" w14:textId="37971271" w:rsidR="00ED7C89" w:rsidRPr="00DF4F99" w:rsidRDefault="00DF4F99" w:rsidP="00DF4F99">
      <w:pPr>
        <w:spacing w:after="0" w:line="240" w:lineRule="auto"/>
        <w:ind w:left="180"/>
        <w:rPr>
          <w:rFonts w:ascii="Calibri" w:hAnsi="Calibri"/>
          <w:b/>
          <w:color w:val="073763" w:themeColor="accent1" w:themeShade="80"/>
          <w:sz w:val="28"/>
          <w:szCs w:val="28"/>
        </w:rPr>
      </w:pPr>
      <w:r w:rsidRPr="00DF4F99">
        <w:rPr>
          <w:rFonts w:ascii="Calibri" w:hAnsi="Calibri"/>
          <w:b/>
          <w:color w:val="073763" w:themeColor="accent1" w:themeShade="80"/>
          <w:sz w:val="28"/>
          <w:szCs w:val="28"/>
        </w:rPr>
        <w:t xml:space="preserve">AUTHORIZED </w:t>
      </w:r>
      <w:r>
        <w:rPr>
          <w:rFonts w:ascii="Calibri" w:hAnsi="Calibri"/>
          <w:b/>
          <w:color w:val="073763" w:themeColor="accent1" w:themeShade="80"/>
          <w:sz w:val="28"/>
          <w:szCs w:val="28"/>
        </w:rPr>
        <w:t>DEALERS</w:t>
      </w:r>
      <w:r w:rsidR="00C33212">
        <w:rPr>
          <w:rFonts w:ascii="Calibri" w:hAnsi="Calibri"/>
          <w:b/>
          <w:color w:val="073763" w:themeColor="accent1" w:themeShade="80"/>
          <w:sz w:val="28"/>
          <w:szCs w:val="28"/>
        </w:rPr>
        <w:t>:</w:t>
      </w:r>
    </w:p>
    <w:p w14:paraId="0984F4F1" w14:textId="77777777" w:rsidR="00DF4F99" w:rsidRPr="00DF4F99" w:rsidRDefault="00DF4F99" w:rsidP="00DF4F99">
      <w:pPr>
        <w:tabs>
          <w:tab w:val="left" w:pos="180"/>
        </w:tabs>
        <w:spacing w:after="0" w:line="240" w:lineRule="auto"/>
        <w:ind w:left="720"/>
        <w:rPr>
          <w:rFonts w:ascii="Calibri" w:hAnsi="Calibri" w:cs="Calibri"/>
          <w:color w:val="073763" w:themeColor="accent1" w:themeShade="80"/>
          <w:sz w:val="20"/>
          <w:szCs w:val="20"/>
        </w:rPr>
      </w:pPr>
    </w:p>
    <w:p w14:paraId="7B842453" w14:textId="4E93C64C" w:rsidR="00DF4F99" w:rsidRDefault="00106C20" w:rsidP="00DF4F99">
      <w:pPr>
        <w:spacing w:after="0" w:line="240" w:lineRule="auto"/>
        <w:ind w:left="720"/>
        <w:rPr>
          <w:rFonts w:ascii="Calibri" w:hAnsi="Calibri" w:cs="Calibri"/>
          <w:bCs/>
          <w:color w:val="073763" w:themeColor="accent1" w:themeShade="80"/>
        </w:rPr>
      </w:pPr>
      <w:r>
        <w:rPr>
          <w:rFonts w:ascii="Calibri" w:hAnsi="Calibri" w:cs="Calibri"/>
          <w:bCs/>
          <w:color w:val="073763" w:themeColor="accent1" w:themeShade="80"/>
        </w:rPr>
        <w:t>Steelcase</w:t>
      </w:r>
      <w:r w:rsidR="0081161E">
        <w:rPr>
          <w:rFonts w:ascii="Calibri" w:hAnsi="Calibri" w:cs="Calibri"/>
          <w:bCs/>
          <w:color w:val="073763" w:themeColor="accent1" w:themeShade="80"/>
        </w:rPr>
        <w:t>, Inc. utilizes</w:t>
      </w:r>
      <w:r>
        <w:rPr>
          <w:rFonts w:ascii="Calibri" w:hAnsi="Calibri" w:cs="Calibri"/>
          <w:bCs/>
          <w:color w:val="073763" w:themeColor="accent1" w:themeShade="80"/>
        </w:rPr>
        <w:t xml:space="preserve"> Hyphn, Oregon’s</w:t>
      </w:r>
      <w:r w:rsidR="0081161E">
        <w:rPr>
          <w:rFonts w:ascii="Calibri" w:hAnsi="Calibri" w:cs="Calibri"/>
          <w:bCs/>
          <w:color w:val="073763" w:themeColor="accent1" w:themeShade="80"/>
        </w:rPr>
        <w:t xml:space="preserve"> authorized dealer</w:t>
      </w:r>
      <w:r>
        <w:rPr>
          <w:rFonts w:ascii="Calibri" w:hAnsi="Calibri" w:cs="Calibri"/>
          <w:bCs/>
          <w:color w:val="073763" w:themeColor="accent1" w:themeShade="80"/>
        </w:rPr>
        <w:t>,</w:t>
      </w:r>
      <w:r w:rsidR="0081161E">
        <w:rPr>
          <w:rFonts w:ascii="Calibri" w:hAnsi="Calibri" w:cs="Calibri"/>
          <w:bCs/>
          <w:color w:val="073763" w:themeColor="accent1" w:themeShade="80"/>
        </w:rPr>
        <w:t xml:space="preserve"> to </w:t>
      </w:r>
      <w:r w:rsidR="00C33212">
        <w:rPr>
          <w:rFonts w:ascii="Calibri" w:hAnsi="Calibri" w:cs="Calibri"/>
          <w:bCs/>
          <w:color w:val="073763" w:themeColor="accent1" w:themeShade="80"/>
        </w:rPr>
        <w:t xml:space="preserve">fulfill purchase orders under this participating addendum.  </w:t>
      </w:r>
      <w:r w:rsidR="00DF4F99" w:rsidRPr="00DF4F99">
        <w:rPr>
          <w:rFonts w:ascii="Calibri" w:hAnsi="Calibri" w:cs="Calibri"/>
          <w:bCs/>
          <w:color w:val="073763" w:themeColor="accent1" w:themeShade="80"/>
        </w:rPr>
        <w:t>Authorized Purchasers should work with</w:t>
      </w:r>
      <w:r>
        <w:rPr>
          <w:rFonts w:ascii="Calibri" w:hAnsi="Calibri" w:cs="Calibri"/>
          <w:bCs/>
          <w:color w:val="073763" w:themeColor="accent1" w:themeShade="80"/>
        </w:rPr>
        <w:t xml:space="preserve"> Hyphn </w:t>
      </w:r>
      <w:r w:rsidR="00C33212">
        <w:rPr>
          <w:rFonts w:ascii="Calibri" w:hAnsi="Calibri" w:cs="Calibri"/>
          <w:bCs/>
          <w:color w:val="073763" w:themeColor="accent1" w:themeShade="80"/>
        </w:rPr>
        <w:t>throughout the process.</w:t>
      </w:r>
    </w:p>
    <w:p w14:paraId="162B2934" w14:textId="10D87055" w:rsidR="00106C20" w:rsidRDefault="00106C20" w:rsidP="00DF4F99">
      <w:pPr>
        <w:spacing w:after="0" w:line="240" w:lineRule="auto"/>
        <w:ind w:left="720"/>
        <w:rPr>
          <w:rFonts w:ascii="Calibri" w:hAnsi="Calibri" w:cs="Calibri"/>
          <w:bCs/>
          <w:color w:val="073763" w:themeColor="accent1" w:themeShade="80"/>
        </w:rPr>
      </w:pPr>
    </w:p>
    <w:p w14:paraId="5A5A2872" w14:textId="5F3FB965" w:rsidR="00106C20" w:rsidRDefault="00106C20" w:rsidP="00DF4F99">
      <w:pPr>
        <w:spacing w:after="0" w:line="240" w:lineRule="auto"/>
        <w:ind w:left="720"/>
        <w:rPr>
          <w:rFonts w:ascii="Calibri" w:hAnsi="Calibri" w:cs="Calibri"/>
          <w:bCs/>
          <w:color w:val="073763" w:themeColor="accent1" w:themeShade="80"/>
        </w:rPr>
      </w:pPr>
      <w:r>
        <w:rPr>
          <w:rFonts w:ascii="Calibri" w:hAnsi="Calibri" w:cs="Calibri"/>
          <w:bCs/>
          <w:color w:val="073763" w:themeColor="accent1" w:themeShade="80"/>
        </w:rPr>
        <w:t>The first step in the process is to contact McKenna Hall at Steelcase, Inc.</w:t>
      </w:r>
    </w:p>
    <w:p w14:paraId="50FA37C2" w14:textId="7698A451" w:rsidR="00106C20" w:rsidRDefault="002431B4" w:rsidP="00106C20">
      <w:pPr>
        <w:spacing w:after="0" w:line="240" w:lineRule="auto"/>
        <w:ind w:left="1440"/>
        <w:rPr>
          <w:rFonts w:ascii="Calibri" w:hAnsi="Calibri" w:cs="Calibri"/>
          <w:bCs/>
          <w:color w:val="073763" w:themeColor="accent1" w:themeShade="80"/>
        </w:rPr>
      </w:pPr>
      <w:hyperlink r:id="rId14" w:history="1">
        <w:r w:rsidR="00106C20" w:rsidRPr="003C2C5A">
          <w:rPr>
            <w:rStyle w:val="Hyperlink"/>
            <w:rFonts w:ascii="Calibri" w:hAnsi="Calibri" w:cs="Calibri"/>
            <w:bCs/>
          </w:rPr>
          <w:t>Mhall3@steelcase.com</w:t>
        </w:r>
      </w:hyperlink>
    </w:p>
    <w:p w14:paraId="2B815115" w14:textId="059E3946" w:rsidR="00106C20" w:rsidRDefault="00106C20" w:rsidP="00106C20">
      <w:pPr>
        <w:spacing w:after="0" w:line="240" w:lineRule="auto"/>
        <w:ind w:left="1440"/>
        <w:rPr>
          <w:rFonts w:ascii="Calibri" w:hAnsi="Calibri" w:cs="Calibri"/>
          <w:bCs/>
          <w:color w:val="073763" w:themeColor="accent1" w:themeShade="80"/>
        </w:rPr>
      </w:pPr>
      <w:r>
        <w:rPr>
          <w:rFonts w:ascii="Calibri" w:hAnsi="Calibri" w:cs="Calibri"/>
          <w:bCs/>
          <w:color w:val="073763" w:themeColor="accent1" w:themeShade="80"/>
        </w:rPr>
        <w:t>(541) 778-1968</w:t>
      </w:r>
    </w:p>
    <w:p w14:paraId="0C1ECB88" w14:textId="1472D323" w:rsidR="00C33212" w:rsidRDefault="00C33212" w:rsidP="00DF4F99">
      <w:pPr>
        <w:spacing w:after="0" w:line="240" w:lineRule="auto"/>
        <w:ind w:left="720"/>
        <w:rPr>
          <w:rFonts w:ascii="Calibri" w:hAnsi="Calibri" w:cs="Calibri"/>
          <w:bCs/>
          <w:color w:val="073763" w:themeColor="accent1" w:themeShade="80"/>
        </w:rPr>
      </w:pPr>
    </w:p>
    <w:p w14:paraId="5B48A069" w14:textId="451D96FB" w:rsidR="00C33212" w:rsidRDefault="00C33212" w:rsidP="00C33212">
      <w:pPr>
        <w:tabs>
          <w:tab w:val="left" w:pos="180"/>
        </w:tabs>
        <w:spacing w:after="0" w:line="240" w:lineRule="auto"/>
        <w:ind w:left="720"/>
        <w:rPr>
          <w:rFonts w:ascii="Calibri" w:hAnsi="Calibri" w:cs="Calibri"/>
          <w:color w:val="073763" w:themeColor="accent1" w:themeShade="80"/>
        </w:rPr>
      </w:pPr>
      <w:r w:rsidRPr="00C33212">
        <w:rPr>
          <w:rFonts w:ascii="Calibri" w:hAnsi="Calibri"/>
          <w:color w:val="073763" w:themeColor="accent1" w:themeShade="80"/>
        </w:rPr>
        <w:t xml:space="preserve">Purchase Orders </w:t>
      </w:r>
      <w:r w:rsidRPr="00C33212">
        <w:rPr>
          <w:rFonts w:ascii="Calibri" w:hAnsi="Calibri" w:cs="Calibri"/>
          <w:color w:val="073763" w:themeColor="accent1" w:themeShade="80"/>
        </w:rPr>
        <w:t xml:space="preserve">should be made out and sent to </w:t>
      </w:r>
      <w:r w:rsidR="00106C20">
        <w:rPr>
          <w:rFonts w:ascii="Calibri" w:hAnsi="Calibri" w:cs="Calibri"/>
          <w:color w:val="073763" w:themeColor="accent1" w:themeShade="80"/>
        </w:rPr>
        <w:t>Hyphyn</w:t>
      </w:r>
      <w:r w:rsidRPr="00C33212">
        <w:rPr>
          <w:rFonts w:ascii="Calibri" w:hAnsi="Calibri" w:cs="Calibri"/>
          <w:color w:val="073763" w:themeColor="accent1" w:themeShade="80"/>
        </w:rPr>
        <w:t>.</w:t>
      </w:r>
    </w:p>
    <w:p w14:paraId="0C3ECCFD" w14:textId="77777777" w:rsidR="00C33212" w:rsidRDefault="00C33212" w:rsidP="00C33212">
      <w:pPr>
        <w:tabs>
          <w:tab w:val="left" w:pos="180"/>
        </w:tabs>
        <w:spacing w:after="0" w:line="240" w:lineRule="auto"/>
        <w:ind w:left="720"/>
        <w:rPr>
          <w:rFonts w:ascii="Calibri" w:hAnsi="Calibri" w:cs="Calibri"/>
          <w:color w:val="073763" w:themeColor="accent1" w:themeShade="80"/>
        </w:rPr>
      </w:pPr>
    </w:p>
    <w:p w14:paraId="604ACE84" w14:textId="5D7C5C0F" w:rsidR="00C33212" w:rsidRPr="00C33212" w:rsidRDefault="00106C20" w:rsidP="00C33212">
      <w:pPr>
        <w:tabs>
          <w:tab w:val="left" w:pos="180"/>
        </w:tabs>
        <w:spacing w:after="0" w:line="240" w:lineRule="auto"/>
        <w:ind w:left="720"/>
        <w:rPr>
          <w:rFonts w:ascii="Calibri" w:hAnsi="Calibri" w:cs="Calibri"/>
          <w:color w:val="073763" w:themeColor="accent1" w:themeShade="80"/>
        </w:rPr>
      </w:pPr>
      <w:r>
        <w:rPr>
          <w:rFonts w:ascii="Calibri" w:hAnsi="Calibri" w:cs="Calibri"/>
          <w:color w:val="073763" w:themeColor="accent1" w:themeShade="80"/>
        </w:rPr>
        <w:t>Hyphyn</w:t>
      </w:r>
      <w:r w:rsidR="00C33212">
        <w:rPr>
          <w:rFonts w:ascii="Calibri" w:hAnsi="Calibri" w:cs="Calibri"/>
          <w:color w:val="073763" w:themeColor="accent1" w:themeShade="80"/>
        </w:rPr>
        <w:t xml:space="preserve"> will send an invoice to the Auth</w:t>
      </w:r>
      <w:r w:rsidR="00396AD1">
        <w:rPr>
          <w:rFonts w:ascii="Calibri" w:hAnsi="Calibri" w:cs="Calibri"/>
          <w:color w:val="073763" w:themeColor="accent1" w:themeShade="80"/>
        </w:rPr>
        <w:t>o</w:t>
      </w:r>
      <w:r w:rsidR="00C33212">
        <w:rPr>
          <w:rFonts w:ascii="Calibri" w:hAnsi="Calibri" w:cs="Calibri"/>
          <w:color w:val="073763" w:themeColor="accent1" w:themeShade="80"/>
        </w:rPr>
        <w:t xml:space="preserve">rized Purchaser.  Payment should be made to </w:t>
      </w:r>
      <w:r>
        <w:rPr>
          <w:rFonts w:ascii="Calibri" w:hAnsi="Calibri" w:cs="Calibri"/>
          <w:color w:val="073763" w:themeColor="accent1" w:themeShade="80"/>
        </w:rPr>
        <w:t>Hyphn</w:t>
      </w:r>
      <w:r w:rsidR="00C33212">
        <w:rPr>
          <w:rFonts w:ascii="Calibri" w:hAnsi="Calibri" w:cs="Calibri"/>
          <w:color w:val="073763" w:themeColor="accent1" w:themeShade="80"/>
        </w:rPr>
        <w:t>.</w:t>
      </w:r>
    </w:p>
    <w:p w14:paraId="1E5253FC" w14:textId="77777777" w:rsidR="00DF4F99" w:rsidRDefault="00DF4F99" w:rsidP="00DF4F99">
      <w:pPr>
        <w:spacing w:after="0" w:line="240" w:lineRule="auto"/>
        <w:ind w:left="720"/>
        <w:rPr>
          <w:rFonts w:ascii="Calibri" w:hAnsi="Calibri" w:cs="Calibri"/>
          <w:bCs/>
          <w:color w:val="073763" w:themeColor="accent1" w:themeShade="80"/>
          <w:u w:val="single"/>
        </w:rPr>
      </w:pPr>
    </w:p>
    <w:p w14:paraId="4A2D2FF1" w14:textId="77777777" w:rsidR="004B173A" w:rsidRDefault="004B173A">
      <w:pPr>
        <w:rPr>
          <w:rFonts w:ascii="Calibri" w:hAnsi="Calibri"/>
          <w:b/>
          <w:color w:val="073763" w:themeColor="accent1" w:themeShade="80"/>
          <w:sz w:val="28"/>
          <w:szCs w:val="28"/>
        </w:rPr>
      </w:pPr>
      <w:r>
        <w:rPr>
          <w:rFonts w:ascii="Calibri" w:hAnsi="Calibri"/>
          <w:b/>
          <w:color w:val="073763" w:themeColor="accent1" w:themeShade="80"/>
          <w:sz w:val="28"/>
          <w:szCs w:val="28"/>
        </w:rPr>
        <w:br w:type="page"/>
      </w:r>
    </w:p>
    <w:p w14:paraId="09D92FFD" w14:textId="33EA9A46" w:rsidR="003D7D7B" w:rsidRPr="005B6FB9" w:rsidRDefault="003C2279" w:rsidP="003C2279">
      <w:pPr>
        <w:tabs>
          <w:tab w:val="left" w:pos="180"/>
        </w:tabs>
        <w:spacing w:after="0" w:line="240" w:lineRule="auto"/>
        <w:ind w:left="180"/>
        <w:rPr>
          <w:rFonts w:ascii="Calibri" w:hAnsi="Calibri"/>
          <w:b/>
          <w:color w:val="073763" w:themeColor="accent1" w:themeShade="80"/>
          <w:sz w:val="28"/>
          <w:szCs w:val="28"/>
        </w:rPr>
      </w:pPr>
      <w:r>
        <w:rPr>
          <w:rFonts w:ascii="Calibri" w:hAnsi="Calibri"/>
          <w:b/>
          <w:color w:val="073763" w:themeColor="accent1" w:themeShade="80"/>
          <w:sz w:val="28"/>
          <w:szCs w:val="28"/>
        </w:rPr>
        <w:lastRenderedPageBreak/>
        <w:t>CONTRACTOR SELECTION:</w:t>
      </w:r>
    </w:p>
    <w:p w14:paraId="64366443" w14:textId="77777777" w:rsidR="003C2279" w:rsidRPr="00A63A99" w:rsidRDefault="003C2279" w:rsidP="00A63A99">
      <w:pPr>
        <w:tabs>
          <w:tab w:val="left" w:pos="180"/>
        </w:tabs>
        <w:spacing w:after="0" w:line="240" w:lineRule="auto"/>
        <w:ind w:left="720"/>
        <w:rPr>
          <w:rFonts w:ascii="Calibri" w:hAnsi="Calibri" w:cs="Calibri"/>
          <w:color w:val="073763" w:themeColor="accent1" w:themeShade="80"/>
          <w:sz w:val="20"/>
          <w:szCs w:val="20"/>
        </w:rPr>
      </w:pPr>
    </w:p>
    <w:p w14:paraId="1663089E" w14:textId="2D51C671" w:rsidR="0069135B" w:rsidRDefault="009443C5" w:rsidP="003C2279">
      <w:pPr>
        <w:pStyle w:val="BodyText"/>
        <w:spacing w:after="0" w:line="240" w:lineRule="auto"/>
        <w:ind w:left="720" w:right="58"/>
        <w:rPr>
          <w:rFonts w:ascii="Calibri" w:hAnsi="Calibri"/>
          <w:color w:val="073763" w:themeColor="accent1" w:themeShade="80"/>
        </w:rPr>
      </w:pPr>
      <w:r>
        <w:rPr>
          <w:rFonts w:ascii="Calibri" w:hAnsi="Calibri"/>
          <w:color w:val="073763" w:themeColor="accent1" w:themeShade="80"/>
        </w:rPr>
        <w:t>Purchasing Entities/</w:t>
      </w:r>
      <w:r w:rsidR="0069135B" w:rsidRPr="0069135B">
        <w:rPr>
          <w:rFonts w:ascii="Calibri" w:hAnsi="Calibri"/>
          <w:color w:val="073763" w:themeColor="accent1" w:themeShade="80"/>
        </w:rPr>
        <w:t xml:space="preserve">Authorized Purchasers who are State Agencies must follow the selection process </w:t>
      </w:r>
      <w:r w:rsidR="00157909">
        <w:rPr>
          <w:rFonts w:ascii="Calibri" w:hAnsi="Calibri"/>
          <w:color w:val="073763" w:themeColor="accent1" w:themeShade="80"/>
        </w:rPr>
        <w:t>outlined below (also outlined in Section 5.1 of the Participating Addendum)</w:t>
      </w:r>
      <w:r w:rsidR="0069135B" w:rsidRPr="0069135B">
        <w:rPr>
          <w:rFonts w:ascii="Calibri" w:hAnsi="Calibri"/>
          <w:color w:val="073763" w:themeColor="accent1" w:themeShade="80"/>
        </w:rPr>
        <w:t xml:space="preserve"> in order to award a Contract to one of the contractors.</w:t>
      </w:r>
    </w:p>
    <w:p w14:paraId="3536A13D" w14:textId="0BD45FE1" w:rsidR="004B173A" w:rsidRDefault="004B173A" w:rsidP="003C2279">
      <w:pPr>
        <w:pStyle w:val="BodyText"/>
        <w:spacing w:after="0" w:line="240" w:lineRule="auto"/>
        <w:ind w:left="720" w:right="58"/>
        <w:rPr>
          <w:rFonts w:ascii="Calibri" w:hAnsi="Calibri"/>
          <w:color w:val="073763" w:themeColor="accent1" w:themeShade="80"/>
        </w:rPr>
      </w:pPr>
    </w:p>
    <w:p w14:paraId="6864A466" w14:textId="77777777" w:rsidR="004B173A" w:rsidRPr="004B173A" w:rsidRDefault="004B173A" w:rsidP="004B173A">
      <w:pPr>
        <w:spacing w:after="0" w:line="240" w:lineRule="auto"/>
        <w:ind w:left="720" w:right="58"/>
        <w:rPr>
          <w:rFonts w:ascii="Calibri" w:hAnsi="Calibri"/>
          <w:color w:val="073763" w:themeColor="accent1" w:themeShade="80"/>
        </w:rPr>
      </w:pPr>
      <w:r w:rsidRPr="004B173A">
        <w:rPr>
          <w:rFonts w:ascii="Calibri" w:hAnsi="Calibri"/>
          <w:b/>
          <w:bCs/>
          <w:color w:val="073763" w:themeColor="accent1" w:themeShade="80"/>
        </w:rPr>
        <w:t>Contractor Selection Process, Large Purchases.</w:t>
      </w:r>
      <w:r w:rsidRPr="004B173A">
        <w:rPr>
          <w:rFonts w:ascii="Calibri" w:hAnsi="Calibri"/>
          <w:color w:val="073763" w:themeColor="accent1" w:themeShade="80"/>
        </w:rPr>
        <w:t xml:space="preserve">  From time to time, State Agency Purchasing Entities may purchase Goods or Services from Contractor or other contractors, and shall use one of the following selection processes for all purchases over the small procurement threshold (currently $10,000):</w:t>
      </w:r>
    </w:p>
    <w:p w14:paraId="7803D0AA" w14:textId="77777777" w:rsidR="004B173A" w:rsidRPr="004B173A" w:rsidRDefault="004B173A" w:rsidP="004B173A">
      <w:pPr>
        <w:spacing w:after="0" w:line="240" w:lineRule="auto"/>
        <w:ind w:left="360" w:right="58"/>
        <w:rPr>
          <w:rFonts w:ascii="Calibri" w:hAnsi="Calibri"/>
          <w:color w:val="073763" w:themeColor="accent1" w:themeShade="80"/>
        </w:rPr>
      </w:pPr>
    </w:p>
    <w:p w14:paraId="45691460" w14:textId="77777777" w:rsidR="004B173A" w:rsidRPr="004B173A" w:rsidRDefault="004B173A" w:rsidP="004B173A">
      <w:pPr>
        <w:spacing w:after="0" w:line="240" w:lineRule="auto"/>
        <w:ind w:left="720" w:right="58"/>
        <w:rPr>
          <w:rFonts w:ascii="Calibri" w:hAnsi="Calibri"/>
          <w:color w:val="073763" w:themeColor="accent1" w:themeShade="80"/>
        </w:rPr>
      </w:pPr>
      <w:r w:rsidRPr="004B173A">
        <w:rPr>
          <w:rFonts w:ascii="Calibri" w:hAnsi="Calibri"/>
          <w:b/>
          <w:bCs/>
          <w:color w:val="073763" w:themeColor="accent1" w:themeShade="80"/>
        </w:rPr>
        <w:t>Brand Name or Sole Source Justification</w:t>
      </w:r>
      <w:r w:rsidRPr="004B173A">
        <w:rPr>
          <w:rFonts w:ascii="Calibri" w:hAnsi="Calibri"/>
          <w:color w:val="073763" w:themeColor="accent1" w:themeShade="80"/>
        </w:rPr>
        <w:t xml:space="preserve"> - A documented brand name justification in compliance with applicable statute and rule; or</w:t>
      </w:r>
    </w:p>
    <w:p w14:paraId="6B3F8236" w14:textId="77777777" w:rsidR="004B173A" w:rsidRPr="004B173A" w:rsidRDefault="004B173A" w:rsidP="004B173A">
      <w:pPr>
        <w:spacing w:after="0" w:line="240" w:lineRule="auto"/>
        <w:ind w:left="720" w:right="58"/>
        <w:rPr>
          <w:rFonts w:ascii="Calibri" w:hAnsi="Calibri"/>
          <w:color w:val="073763" w:themeColor="accent1" w:themeShade="80"/>
        </w:rPr>
      </w:pPr>
    </w:p>
    <w:p w14:paraId="7E733B90" w14:textId="77777777" w:rsidR="004B173A" w:rsidRPr="004B173A" w:rsidRDefault="004B173A" w:rsidP="004B173A">
      <w:pPr>
        <w:spacing w:after="0" w:line="240" w:lineRule="auto"/>
        <w:ind w:left="720" w:right="58"/>
        <w:rPr>
          <w:rFonts w:ascii="Calibri" w:hAnsi="Calibri"/>
          <w:color w:val="073763" w:themeColor="accent1" w:themeShade="80"/>
        </w:rPr>
      </w:pPr>
      <w:r w:rsidRPr="004B173A">
        <w:rPr>
          <w:rFonts w:ascii="Calibri" w:hAnsi="Calibri"/>
          <w:b/>
          <w:bCs/>
          <w:color w:val="073763" w:themeColor="accent1" w:themeShade="80"/>
        </w:rPr>
        <w:t>Best Value Analysis</w:t>
      </w:r>
      <w:r w:rsidRPr="004B173A">
        <w:rPr>
          <w:rFonts w:ascii="Calibri" w:hAnsi="Calibri"/>
          <w:color w:val="073763" w:themeColor="accent1" w:themeShade="80"/>
        </w:rPr>
        <w:t xml:space="preserve"> – Purchasing Entity may request and conduct a comparison of the offers based upon a best value analysis. Purchasing Entity shall:</w:t>
      </w:r>
    </w:p>
    <w:p w14:paraId="25C0FD86" w14:textId="77777777" w:rsidR="004B173A" w:rsidRPr="004B173A" w:rsidRDefault="004B173A" w:rsidP="004B173A">
      <w:pPr>
        <w:spacing w:after="0" w:line="240" w:lineRule="auto"/>
        <w:ind w:left="360" w:right="58"/>
        <w:rPr>
          <w:rFonts w:ascii="Calibri" w:hAnsi="Calibri"/>
          <w:color w:val="073763" w:themeColor="accent1" w:themeShade="80"/>
        </w:rPr>
      </w:pPr>
    </w:p>
    <w:p w14:paraId="77CABB0B" w14:textId="6AD7BA10" w:rsidR="004B173A" w:rsidRPr="004B173A" w:rsidRDefault="004B173A" w:rsidP="004B173A">
      <w:pPr>
        <w:spacing w:after="0" w:line="240" w:lineRule="auto"/>
        <w:ind w:left="1080" w:right="58"/>
        <w:rPr>
          <w:rFonts w:ascii="Calibri" w:hAnsi="Calibri"/>
          <w:color w:val="073763" w:themeColor="accent1" w:themeShade="80"/>
        </w:rPr>
      </w:pPr>
      <w:r w:rsidRPr="004B173A">
        <w:rPr>
          <w:rFonts w:ascii="Calibri" w:hAnsi="Calibri"/>
          <w:color w:val="073763" w:themeColor="accent1" w:themeShade="80"/>
        </w:rPr>
        <w:t>Contact all Contractors holding a Participating Addendum for the Goods and Services via phone or e-mail and request a written, responsive quote for the anticipated Services. Quoted rates must not exceed the most competitive rates and discounts set forth in Contractor’s Master Agreement. However, Contractor may agree to extend specialized, discounted pricing based on the Purchasing Entity’s requirements by providing a specific quote to the Purchasing Entity</w:t>
      </w:r>
      <w:r>
        <w:rPr>
          <w:rFonts w:ascii="Calibri" w:hAnsi="Calibri"/>
          <w:color w:val="073763" w:themeColor="accent1" w:themeShade="80"/>
        </w:rPr>
        <w:t>.</w:t>
      </w:r>
    </w:p>
    <w:p w14:paraId="37768C22" w14:textId="77777777" w:rsidR="004B173A" w:rsidRPr="004B173A" w:rsidRDefault="004B173A" w:rsidP="004B173A">
      <w:pPr>
        <w:spacing w:after="0" w:line="240" w:lineRule="auto"/>
        <w:ind w:left="360" w:right="58"/>
        <w:rPr>
          <w:rFonts w:ascii="Calibri" w:hAnsi="Calibri"/>
          <w:color w:val="073763" w:themeColor="accent1" w:themeShade="80"/>
        </w:rPr>
      </w:pPr>
    </w:p>
    <w:p w14:paraId="59EAC6FF" w14:textId="189E6AAC" w:rsidR="004B173A" w:rsidRDefault="004B173A" w:rsidP="004B173A">
      <w:pPr>
        <w:spacing w:after="0" w:line="240" w:lineRule="auto"/>
        <w:ind w:left="1080" w:right="58"/>
        <w:rPr>
          <w:rFonts w:ascii="Calibri" w:hAnsi="Calibri"/>
          <w:color w:val="073763" w:themeColor="accent1" w:themeShade="80"/>
        </w:rPr>
      </w:pPr>
      <w:r w:rsidRPr="004B173A">
        <w:rPr>
          <w:rFonts w:ascii="Calibri" w:hAnsi="Calibri"/>
          <w:color w:val="073763" w:themeColor="accent1" w:themeShade="80"/>
        </w:rPr>
        <w:t>Determine which Contractor provides the best value for Purchasing Entity based on Purchasing Entity’s application of some or all of the following factors:</w:t>
      </w:r>
    </w:p>
    <w:p w14:paraId="106F11FE" w14:textId="77777777" w:rsidR="004B173A" w:rsidRPr="004B173A" w:rsidRDefault="004B173A" w:rsidP="004B173A">
      <w:pPr>
        <w:spacing w:after="0" w:line="240" w:lineRule="auto"/>
        <w:ind w:left="1080" w:right="58"/>
        <w:rPr>
          <w:rFonts w:ascii="Calibri" w:hAnsi="Calibri"/>
          <w:color w:val="073763" w:themeColor="accent1" w:themeShade="80"/>
        </w:rPr>
      </w:pPr>
    </w:p>
    <w:p w14:paraId="1EE10BE4" w14:textId="77777777" w:rsidR="004B173A" w:rsidRPr="004B173A" w:rsidRDefault="004B173A" w:rsidP="004B173A">
      <w:pPr>
        <w:pStyle w:val="ListParagraph"/>
        <w:numPr>
          <w:ilvl w:val="0"/>
          <w:numId w:val="43"/>
        </w:numPr>
        <w:spacing w:after="0" w:line="240" w:lineRule="auto"/>
        <w:ind w:left="1440" w:right="58"/>
        <w:rPr>
          <w:rFonts w:ascii="Calibri" w:hAnsi="Calibri"/>
          <w:color w:val="073763" w:themeColor="accent1" w:themeShade="80"/>
        </w:rPr>
      </w:pPr>
      <w:r w:rsidRPr="004B173A">
        <w:rPr>
          <w:rFonts w:ascii="Calibri" w:hAnsi="Calibri"/>
          <w:color w:val="073763" w:themeColor="accent1" w:themeShade="80"/>
        </w:rPr>
        <w:t>Applicable preferences;</w:t>
      </w:r>
    </w:p>
    <w:p w14:paraId="3A91E8D8" w14:textId="77777777" w:rsidR="004B173A" w:rsidRPr="004B173A" w:rsidRDefault="004B173A" w:rsidP="004B173A">
      <w:pPr>
        <w:pStyle w:val="ListParagraph"/>
        <w:numPr>
          <w:ilvl w:val="0"/>
          <w:numId w:val="43"/>
        </w:numPr>
        <w:spacing w:after="0" w:line="240" w:lineRule="auto"/>
        <w:ind w:left="1440" w:right="58"/>
        <w:rPr>
          <w:rFonts w:ascii="Calibri" w:hAnsi="Calibri"/>
          <w:color w:val="073763" w:themeColor="accent1" w:themeShade="80"/>
        </w:rPr>
      </w:pPr>
      <w:r w:rsidRPr="004B173A">
        <w:rPr>
          <w:rFonts w:ascii="Calibri" w:hAnsi="Calibri"/>
          <w:color w:val="073763" w:themeColor="accent1" w:themeShade="80"/>
        </w:rPr>
        <w:t>Applicable discounts and incremental pricing options;</w:t>
      </w:r>
    </w:p>
    <w:p w14:paraId="0A9E7718" w14:textId="77777777" w:rsidR="004B173A" w:rsidRPr="004B173A" w:rsidRDefault="004B173A" w:rsidP="004B173A">
      <w:pPr>
        <w:pStyle w:val="ListParagraph"/>
        <w:numPr>
          <w:ilvl w:val="0"/>
          <w:numId w:val="43"/>
        </w:numPr>
        <w:spacing w:after="0" w:line="240" w:lineRule="auto"/>
        <w:ind w:left="1440" w:right="58"/>
        <w:rPr>
          <w:rFonts w:ascii="Calibri" w:hAnsi="Calibri"/>
          <w:color w:val="073763" w:themeColor="accent1" w:themeShade="80"/>
        </w:rPr>
      </w:pPr>
      <w:r w:rsidRPr="004B173A">
        <w:rPr>
          <w:rFonts w:ascii="Calibri" w:hAnsi="Calibri"/>
          <w:color w:val="073763" w:themeColor="accent1" w:themeShade="80"/>
        </w:rPr>
        <w:t>Shipping costs;</w:t>
      </w:r>
    </w:p>
    <w:p w14:paraId="7C4B9846" w14:textId="77777777" w:rsidR="004B173A" w:rsidRPr="004B173A" w:rsidRDefault="004B173A" w:rsidP="004B173A">
      <w:pPr>
        <w:pStyle w:val="ListParagraph"/>
        <w:numPr>
          <w:ilvl w:val="0"/>
          <w:numId w:val="43"/>
        </w:numPr>
        <w:spacing w:after="0" w:line="240" w:lineRule="auto"/>
        <w:ind w:left="1440" w:right="58"/>
        <w:rPr>
          <w:rFonts w:ascii="Calibri" w:hAnsi="Calibri"/>
          <w:color w:val="073763" w:themeColor="accent1" w:themeShade="80"/>
        </w:rPr>
      </w:pPr>
      <w:r w:rsidRPr="004B173A">
        <w:rPr>
          <w:rFonts w:ascii="Calibri" w:hAnsi="Calibri"/>
          <w:color w:val="073763" w:themeColor="accent1" w:themeShade="80"/>
        </w:rPr>
        <w:t>Delivery process and service levels;</w:t>
      </w:r>
    </w:p>
    <w:p w14:paraId="7B1DBD59" w14:textId="77777777" w:rsidR="004B173A" w:rsidRPr="004B173A" w:rsidRDefault="004B173A" w:rsidP="004B173A">
      <w:pPr>
        <w:pStyle w:val="ListParagraph"/>
        <w:numPr>
          <w:ilvl w:val="0"/>
          <w:numId w:val="43"/>
        </w:numPr>
        <w:spacing w:after="0" w:line="240" w:lineRule="auto"/>
        <w:ind w:left="1440" w:right="58"/>
        <w:rPr>
          <w:rFonts w:ascii="Calibri" w:hAnsi="Calibri"/>
          <w:color w:val="073763" w:themeColor="accent1" w:themeShade="80"/>
        </w:rPr>
      </w:pPr>
      <w:r w:rsidRPr="004B173A">
        <w:rPr>
          <w:rFonts w:ascii="Calibri" w:hAnsi="Calibri"/>
          <w:color w:val="073763" w:themeColor="accent1" w:themeShade="80"/>
        </w:rPr>
        <w:t>Installation, maintenance and repair service levels;</w:t>
      </w:r>
    </w:p>
    <w:p w14:paraId="3EF5EC5A" w14:textId="77777777" w:rsidR="004B173A" w:rsidRPr="004B173A" w:rsidRDefault="004B173A" w:rsidP="004B173A">
      <w:pPr>
        <w:pStyle w:val="ListParagraph"/>
        <w:numPr>
          <w:ilvl w:val="0"/>
          <w:numId w:val="43"/>
        </w:numPr>
        <w:spacing w:after="0" w:line="240" w:lineRule="auto"/>
        <w:ind w:left="1440" w:right="58"/>
        <w:rPr>
          <w:rFonts w:ascii="Calibri" w:hAnsi="Calibri"/>
          <w:color w:val="073763" w:themeColor="accent1" w:themeShade="80"/>
        </w:rPr>
      </w:pPr>
      <w:r w:rsidRPr="004B173A">
        <w:rPr>
          <w:rFonts w:ascii="Calibri" w:hAnsi="Calibri"/>
          <w:color w:val="073763" w:themeColor="accent1" w:themeShade="80"/>
        </w:rPr>
        <w:t>Applicable warranties;</w:t>
      </w:r>
    </w:p>
    <w:p w14:paraId="7B791D9F" w14:textId="77777777" w:rsidR="004B173A" w:rsidRPr="004B173A" w:rsidRDefault="004B173A" w:rsidP="004B173A">
      <w:pPr>
        <w:pStyle w:val="ListParagraph"/>
        <w:numPr>
          <w:ilvl w:val="0"/>
          <w:numId w:val="43"/>
        </w:numPr>
        <w:spacing w:after="0" w:line="240" w:lineRule="auto"/>
        <w:ind w:left="1440" w:right="58"/>
        <w:rPr>
          <w:rFonts w:ascii="Calibri" w:hAnsi="Calibri"/>
          <w:color w:val="073763" w:themeColor="accent1" w:themeShade="80"/>
        </w:rPr>
      </w:pPr>
      <w:r w:rsidRPr="004B173A">
        <w:rPr>
          <w:rFonts w:ascii="Calibri" w:hAnsi="Calibri"/>
          <w:color w:val="073763" w:themeColor="accent1" w:themeShade="80"/>
        </w:rPr>
        <w:t>Contractor’s past performance record through reference checks;</w:t>
      </w:r>
    </w:p>
    <w:p w14:paraId="7072504C" w14:textId="77777777" w:rsidR="004B173A" w:rsidRPr="004B173A" w:rsidRDefault="004B173A" w:rsidP="004B173A">
      <w:pPr>
        <w:pStyle w:val="ListParagraph"/>
        <w:numPr>
          <w:ilvl w:val="0"/>
          <w:numId w:val="43"/>
        </w:numPr>
        <w:spacing w:after="0" w:line="240" w:lineRule="auto"/>
        <w:ind w:left="1440" w:right="58"/>
        <w:rPr>
          <w:rFonts w:ascii="Calibri" w:hAnsi="Calibri"/>
          <w:color w:val="073763" w:themeColor="accent1" w:themeShade="80"/>
        </w:rPr>
      </w:pPr>
      <w:r w:rsidRPr="004B173A">
        <w:rPr>
          <w:rFonts w:ascii="Calibri" w:hAnsi="Calibri"/>
          <w:color w:val="073763" w:themeColor="accent1" w:themeShade="80"/>
        </w:rPr>
        <w:t>Contractor’s service area;</w:t>
      </w:r>
    </w:p>
    <w:p w14:paraId="6C7F7768" w14:textId="77777777" w:rsidR="004B173A" w:rsidRPr="004B173A" w:rsidRDefault="004B173A" w:rsidP="004B173A">
      <w:pPr>
        <w:pStyle w:val="ListParagraph"/>
        <w:numPr>
          <w:ilvl w:val="0"/>
          <w:numId w:val="43"/>
        </w:numPr>
        <w:spacing w:after="0" w:line="240" w:lineRule="auto"/>
        <w:ind w:left="1440" w:right="58"/>
        <w:rPr>
          <w:rFonts w:ascii="Calibri" w:hAnsi="Calibri"/>
          <w:color w:val="073763" w:themeColor="accent1" w:themeShade="80"/>
        </w:rPr>
      </w:pPr>
      <w:r w:rsidRPr="004B173A">
        <w:rPr>
          <w:rFonts w:ascii="Calibri" w:hAnsi="Calibri"/>
          <w:color w:val="073763" w:themeColor="accent1" w:themeShade="80"/>
        </w:rPr>
        <w:t xml:space="preserve">Inventory levels; </w:t>
      </w:r>
    </w:p>
    <w:p w14:paraId="7114BE19" w14:textId="77777777" w:rsidR="004B173A" w:rsidRPr="004B173A" w:rsidRDefault="004B173A" w:rsidP="004B173A">
      <w:pPr>
        <w:pStyle w:val="ListParagraph"/>
        <w:numPr>
          <w:ilvl w:val="0"/>
          <w:numId w:val="43"/>
        </w:numPr>
        <w:spacing w:after="0" w:line="240" w:lineRule="auto"/>
        <w:ind w:left="1440" w:right="58"/>
        <w:rPr>
          <w:rFonts w:ascii="Calibri" w:hAnsi="Calibri"/>
          <w:color w:val="073763" w:themeColor="accent1" w:themeShade="80"/>
        </w:rPr>
      </w:pPr>
      <w:r w:rsidRPr="004B173A">
        <w:rPr>
          <w:rFonts w:ascii="Calibri" w:hAnsi="Calibri"/>
          <w:color w:val="073763" w:themeColor="accent1" w:themeShade="80"/>
        </w:rPr>
        <w:t>Price comparison of the current market value of Services similar to the Services;</w:t>
      </w:r>
    </w:p>
    <w:p w14:paraId="43CDC5E2" w14:textId="77777777" w:rsidR="004B173A" w:rsidRPr="004B173A" w:rsidRDefault="004B173A" w:rsidP="004B173A">
      <w:pPr>
        <w:pStyle w:val="ListParagraph"/>
        <w:numPr>
          <w:ilvl w:val="0"/>
          <w:numId w:val="43"/>
        </w:numPr>
        <w:spacing w:after="0" w:line="240" w:lineRule="auto"/>
        <w:ind w:left="1440" w:right="58"/>
        <w:rPr>
          <w:rFonts w:ascii="Calibri" w:hAnsi="Calibri"/>
          <w:color w:val="073763" w:themeColor="accent1" w:themeShade="80"/>
        </w:rPr>
      </w:pPr>
      <w:r w:rsidRPr="004B173A">
        <w:rPr>
          <w:rFonts w:ascii="Calibri" w:hAnsi="Calibri"/>
          <w:color w:val="073763" w:themeColor="accent1" w:themeShade="80"/>
        </w:rPr>
        <w:t>Comparison of pricing to MSRP;</w:t>
      </w:r>
    </w:p>
    <w:p w14:paraId="482D523B" w14:textId="77777777" w:rsidR="004B173A" w:rsidRPr="004B173A" w:rsidRDefault="004B173A" w:rsidP="004B173A">
      <w:pPr>
        <w:pStyle w:val="ListParagraph"/>
        <w:numPr>
          <w:ilvl w:val="0"/>
          <w:numId w:val="43"/>
        </w:numPr>
        <w:spacing w:after="0" w:line="240" w:lineRule="auto"/>
        <w:ind w:left="1440" w:right="58"/>
        <w:rPr>
          <w:rFonts w:ascii="Calibri" w:hAnsi="Calibri"/>
          <w:color w:val="073763" w:themeColor="accent1" w:themeShade="80"/>
        </w:rPr>
      </w:pPr>
      <w:r w:rsidRPr="004B173A">
        <w:rPr>
          <w:rFonts w:ascii="Calibri" w:hAnsi="Calibri"/>
          <w:color w:val="073763" w:themeColor="accent1" w:themeShade="80"/>
        </w:rPr>
        <w:t>Life-cycle costing including expected life, salvage value and discounted total cost of ownership.</w:t>
      </w:r>
    </w:p>
    <w:p w14:paraId="0DB88731" w14:textId="77777777" w:rsidR="004B173A" w:rsidRPr="004B173A" w:rsidRDefault="004B173A" w:rsidP="004B173A">
      <w:pPr>
        <w:spacing w:after="0" w:line="240" w:lineRule="auto"/>
        <w:ind w:left="360" w:right="58"/>
        <w:rPr>
          <w:rFonts w:ascii="Calibri" w:hAnsi="Calibri"/>
          <w:color w:val="073763" w:themeColor="accent1" w:themeShade="80"/>
        </w:rPr>
      </w:pPr>
    </w:p>
    <w:p w14:paraId="7B270989" w14:textId="77777777" w:rsidR="004B173A" w:rsidRPr="004B173A" w:rsidRDefault="004B173A" w:rsidP="004B173A">
      <w:pPr>
        <w:spacing w:after="0" w:line="240" w:lineRule="auto"/>
        <w:ind w:left="1080" w:right="58"/>
        <w:rPr>
          <w:rFonts w:ascii="Calibri" w:hAnsi="Calibri"/>
          <w:color w:val="073763" w:themeColor="accent1" w:themeShade="80"/>
        </w:rPr>
      </w:pPr>
      <w:r w:rsidRPr="004B173A">
        <w:rPr>
          <w:rFonts w:ascii="Calibri" w:hAnsi="Calibri"/>
          <w:color w:val="073763" w:themeColor="accent1" w:themeShade="80"/>
        </w:rPr>
        <w:t>Document its procurement files describing the process, considerations, findings, and decisions used for determining the Contractor selected through the Best Value Analysis.</w:t>
      </w:r>
    </w:p>
    <w:p w14:paraId="23A5C974" w14:textId="77777777" w:rsidR="004B173A" w:rsidRPr="004B173A" w:rsidRDefault="004B173A" w:rsidP="004B173A">
      <w:pPr>
        <w:spacing w:after="0" w:line="240" w:lineRule="auto"/>
        <w:ind w:left="360" w:right="58"/>
        <w:rPr>
          <w:rFonts w:ascii="Calibri" w:hAnsi="Calibri"/>
          <w:color w:val="073763" w:themeColor="accent1" w:themeShade="80"/>
        </w:rPr>
      </w:pPr>
    </w:p>
    <w:p w14:paraId="2A2E2435" w14:textId="3FFD485D" w:rsidR="004B173A" w:rsidRPr="004B173A" w:rsidRDefault="004B173A" w:rsidP="004B173A">
      <w:pPr>
        <w:spacing w:after="0" w:line="240" w:lineRule="auto"/>
        <w:ind w:left="720" w:right="58"/>
        <w:rPr>
          <w:rFonts w:ascii="Calibri" w:hAnsi="Calibri"/>
          <w:color w:val="073763" w:themeColor="accent1" w:themeShade="80"/>
        </w:rPr>
      </w:pPr>
      <w:r w:rsidRPr="004B173A">
        <w:rPr>
          <w:rFonts w:ascii="Calibri" w:hAnsi="Calibri"/>
          <w:b/>
          <w:bCs/>
          <w:color w:val="073763" w:themeColor="accent1" w:themeShade="80"/>
        </w:rPr>
        <w:t>Contractor Selection Process, Small Purchases.</w:t>
      </w:r>
      <w:r w:rsidRPr="004B173A">
        <w:rPr>
          <w:rFonts w:ascii="Calibri" w:hAnsi="Calibri"/>
          <w:color w:val="073763" w:themeColor="accent1" w:themeShade="80"/>
        </w:rPr>
        <w:t xml:space="preserve"> For purchases under the small procurement threshold (currently $10,000), a State Agency Purchasing Entity with appropriate authority may select the Contractor of its choice in compliance with applicable statute and rule.</w:t>
      </w:r>
    </w:p>
    <w:p w14:paraId="6D6EEF7C" w14:textId="77777777" w:rsidR="004B173A" w:rsidRPr="0069135B" w:rsidRDefault="004B173A" w:rsidP="003C2279">
      <w:pPr>
        <w:pStyle w:val="BodyText"/>
        <w:spacing w:after="0" w:line="240" w:lineRule="auto"/>
        <w:ind w:left="720" w:right="58"/>
        <w:rPr>
          <w:rFonts w:ascii="Calibri" w:hAnsi="Calibri"/>
          <w:color w:val="073763" w:themeColor="accent1" w:themeShade="80"/>
        </w:rPr>
      </w:pPr>
    </w:p>
    <w:p w14:paraId="07B5DAE3" w14:textId="5FFAECF8" w:rsidR="0069135B" w:rsidRDefault="0069135B" w:rsidP="003C2279">
      <w:pPr>
        <w:pStyle w:val="BodyText"/>
        <w:spacing w:after="0" w:line="240" w:lineRule="auto"/>
        <w:ind w:left="720" w:right="58"/>
        <w:rPr>
          <w:rFonts w:ascii="Calibri" w:hAnsi="Calibri"/>
          <w:color w:val="073763" w:themeColor="accent1" w:themeShade="80"/>
        </w:rPr>
      </w:pPr>
      <w:r w:rsidRPr="0069135B">
        <w:rPr>
          <w:rFonts w:ascii="Calibri" w:hAnsi="Calibri"/>
          <w:color w:val="073763" w:themeColor="accent1" w:themeShade="80"/>
        </w:rPr>
        <w:t>Purchasers who are not State Agencies may select the Contractor of the Authorized Purchaser’s choice in compliance with applicable statute and rules.</w:t>
      </w:r>
    </w:p>
    <w:p w14:paraId="1352FE72" w14:textId="71F82417" w:rsidR="00C33212" w:rsidRDefault="00C33212" w:rsidP="003C2279">
      <w:pPr>
        <w:pStyle w:val="BodyText"/>
        <w:spacing w:after="0" w:line="240" w:lineRule="auto"/>
        <w:ind w:left="720" w:right="58"/>
        <w:rPr>
          <w:rFonts w:ascii="Calibri" w:hAnsi="Calibri"/>
          <w:color w:val="073763" w:themeColor="accent1" w:themeShade="80"/>
        </w:rPr>
      </w:pPr>
    </w:p>
    <w:p w14:paraId="18644D04" w14:textId="45BF3452" w:rsidR="00AA502B" w:rsidRPr="00AA502B" w:rsidRDefault="00AA502B" w:rsidP="00AA502B">
      <w:pPr>
        <w:spacing w:after="0" w:line="240" w:lineRule="auto"/>
        <w:ind w:left="180"/>
        <w:rPr>
          <w:rFonts w:ascii="Calibri" w:hAnsi="Calibri"/>
          <w:b/>
          <w:color w:val="073763" w:themeColor="accent1" w:themeShade="80"/>
          <w:sz w:val="28"/>
          <w:szCs w:val="28"/>
        </w:rPr>
      </w:pPr>
      <w:r w:rsidRPr="00AA502B">
        <w:rPr>
          <w:rFonts w:ascii="Calibri" w:hAnsi="Calibri"/>
          <w:b/>
          <w:color w:val="073763" w:themeColor="accent1" w:themeShade="80"/>
          <w:sz w:val="28"/>
          <w:szCs w:val="28"/>
        </w:rPr>
        <w:t>MAN</w:t>
      </w:r>
      <w:r w:rsidR="00E15088">
        <w:rPr>
          <w:rFonts w:ascii="Calibri" w:hAnsi="Calibri"/>
          <w:b/>
          <w:color w:val="073763" w:themeColor="accent1" w:themeShade="80"/>
          <w:sz w:val="28"/>
          <w:szCs w:val="28"/>
        </w:rPr>
        <w:t>D</w:t>
      </w:r>
      <w:r w:rsidRPr="00AA502B">
        <w:rPr>
          <w:rFonts w:ascii="Calibri" w:hAnsi="Calibri"/>
          <w:b/>
          <w:color w:val="073763" w:themeColor="accent1" w:themeShade="80"/>
          <w:sz w:val="28"/>
          <w:szCs w:val="28"/>
        </w:rPr>
        <w:t>ATORY PURCHASE ORDER LANGUAGE</w:t>
      </w:r>
      <w:r w:rsidR="00A63A99">
        <w:rPr>
          <w:rFonts w:ascii="Calibri" w:hAnsi="Calibri"/>
          <w:b/>
          <w:color w:val="073763" w:themeColor="accent1" w:themeShade="80"/>
          <w:sz w:val="28"/>
          <w:szCs w:val="28"/>
        </w:rPr>
        <w:t>:</w:t>
      </w:r>
    </w:p>
    <w:p w14:paraId="48C67B00" w14:textId="18125C6B" w:rsidR="00AA502B" w:rsidRDefault="00AA502B" w:rsidP="00A63A99">
      <w:pPr>
        <w:tabs>
          <w:tab w:val="left" w:pos="180"/>
        </w:tabs>
        <w:spacing w:after="0" w:line="240" w:lineRule="auto"/>
        <w:ind w:left="720"/>
        <w:rPr>
          <w:rFonts w:ascii="Calibri" w:hAnsi="Calibri" w:cs="Calibri"/>
          <w:color w:val="073763" w:themeColor="accent1" w:themeShade="80"/>
          <w:sz w:val="20"/>
          <w:szCs w:val="20"/>
        </w:rPr>
      </w:pPr>
    </w:p>
    <w:p w14:paraId="569F8D07" w14:textId="6E73C983" w:rsidR="000F4E18" w:rsidRDefault="00767038" w:rsidP="003C2279">
      <w:pPr>
        <w:pStyle w:val="Heading3"/>
        <w:spacing w:before="0"/>
        <w:ind w:left="720" w:right="40"/>
        <w:rPr>
          <w:rFonts w:ascii="Calibri" w:hAnsi="Calibri" w:cs="Calibri"/>
          <w:color w:val="073763" w:themeColor="accent1" w:themeShade="80"/>
          <w:sz w:val="22"/>
          <w:szCs w:val="22"/>
        </w:rPr>
      </w:pPr>
      <w:r w:rsidRPr="00B219C3">
        <w:rPr>
          <w:rFonts w:ascii="Calibri" w:hAnsi="Calibri" w:cs="Calibri"/>
          <w:color w:val="073763" w:themeColor="accent1" w:themeShade="80"/>
          <w:sz w:val="22"/>
          <w:szCs w:val="22"/>
        </w:rPr>
        <w:t>Purc</w:t>
      </w:r>
      <w:r w:rsidR="009A59BF" w:rsidRPr="00B219C3">
        <w:rPr>
          <w:rFonts w:ascii="Calibri" w:hAnsi="Calibri" w:cs="Calibri"/>
          <w:color w:val="073763" w:themeColor="accent1" w:themeShade="80"/>
          <w:sz w:val="22"/>
          <w:szCs w:val="22"/>
        </w:rPr>
        <w:t>h</w:t>
      </w:r>
      <w:r w:rsidRPr="00B219C3">
        <w:rPr>
          <w:rFonts w:ascii="Calibri" w:hAnsi="Calibri" w:cs="Calibri"/>
          <w:color w:val="073763" w:themeColor="accent1" w:themeShade="80"/>
          <w:sz w:val="22"/>
          <w:szCs w:val="22"/>
        </w:rPr>
        <w:t>a</w:t>
      </w:r>
      <w:r w:rsidR="009A59BF" w:rsidRPr="00B219C3">
        <w:rPr>
          <w:rFonts w:ascii="Calibri" w:hAnsi="Calibri" w:cs="Calibri"/>
          <w:color w:val="073763" w:themeColor="accent1" w:themeShade="80"/>
          <w:sz w:val="22"/>
          <w:szCs w:val="22"/>
        </w:rPr>
        <w:t>se Order</w:t>
      </w:r>
      <w:r w:rsidR="000F4E18">
        <w:rPr>
          <w:rFonts w:ascii="Calibri" w:hAnsi="Calibri" w:cs="Calibri"/>
          <w:color w:val="073763" w:themeColor="accent1" w:themeShade="80"/>
          <w:sz w:val="22"/>
          <w:szCs w:val="22"/>
        </w:rPr>
        <w:t>s must contain the following language:</w:t>
      </w:r>
    </w:p>
    <w:p w14:paraId="0C7F5D72" w14:textId="77777777" w:rsidR="000F4E18" w:rsidRPr="0081161E" w:rsidRDefault="000F4E18" w:rsidP="00A63A99">
      <w:pPr>
        <w:tabs>
          <w:tab w:val="left" w:pos="180"/>
        </w:tabs>
        <w:spacing w:after="0" w:line="240" w:lineRule="auto"/>
        <w:ind w:left="720"/>
        <w:rPr>
          <w:rFonts w:ascii="Calibri" w:eastAsiaTheme="majorEastAsia" w:hAnsi="Calibri" w:cs="Calibri"/>
          <w:color w:val="073763" w:themeColor="accent1" w:themeShade="80"/>
        </w:rPr>
      </w:pPr>
    </w:p>
    <w:p w14:paraId="57CB41AE" w14:textId="6AA63419" w:rsidR="000F4E18" w:rsidRDefault="0081161E" w:rsidP="0081161E">
      <w:pPr>
        <w:pStyle w:val="Heading3"/>
        <w:spacing w:before="0"/>
        <w:ind w:left="720" w:right="40"/>
        <w:rPr>
          <w:rFonts w:ascii="Calibri" w:hAnsi="Calibri" w:cs="Calibri"/>
          <w:color w:val="073763" w:themeColor="accent1" w:themeShade="80"/>
          <w:sz w:val="22"/>
          <w:szCs w:val="22"/>
        </w:rPr>
      </w:pPr>
      <w:r w:rsidRPr="0081161E">
        <w:rPr>
          <w:rFonts w:ascii="Calibri" w:hAnsi="Calibri" w:cs="Calibri"/>
          <w:color w:val="073763" w:themeColor="accent1" w:themeShade="80"/>
          <w:sz w:val="22"/>
          <w:szCs w:val="22"/>
        </w:rPr>
        <w:t>This Purchase Order, in addition to any exhibits or addenda attached, is placed against Master Agreement MA396</w:t>
      </w:r>
      <w:r w:rsidR="000E145F">
        <w:rPr>
          <w:rFonts w:ascii="Calibri" w:hAnsi="Calibri" w:cs="Calibri"/>
          <w:color w:val="073763" w:themeColor="accent1" w:themeShade="80"/>
          <w:sz w:val="22"/>
          <w:szCs w:val="22"/>
        </w:rPr>
        <w:t>9</w:t>
      </w:r>
      <w:r w:rsidRPr="0081161E">
        <w:rPr>
          <w:rFonts w:ascii="Calibri" w:hAnsi="Calibri" w:cs="Calibri"/>
          <w:color w:val="073763" w:themeColor="accent1" w:themeShade="80"/>
          <w:sz w:val="22"/>
          <w:szCs w:val="22"/>
        </w:rPr>
        <w:t xml:space="preserve"> and Oregon Participating Addendum No. PO-10700-000136</w:t>
      </w:r>
      <w:r w:rsidR="000E145F">
        <w:rPr>
          <w:rFonts w:ascii="Calibri" w:hAnsi="Calibri" w:cs="Calibri"/>
          <w:color w:val="073763" w:themeColor="accent1" w:themeShade="80"/>
          <w:sz w:val="22"/>
          <w:szCs w:val="22"/>
        </w:rPr>
        <w:t>11</w:t>
      </w:r>
      <w:r w:rsidRPr="0081161E">
        <w:rPr>
          <w:rFonts w:ascii="Calibri" w:hAnsi="Calibri" w:cs="Calibri"/>
          <w:color w:val="073763" w:themeColor="accent1" w:themeShade="80"/>
          <w:sz w:val="22"/>
          <w:szCs w:val="22"/>
        </w:rPr>
        <w:t>.  The terms and conditions contained in the Addendum apply to this purchase and take precedence over all other conflicting terms and conditions, express or implied.  There are no understandings, agreements or representations, oral or written, not specified herein.</w:t>
      </w:r>
    </w:p>
    <w:p w14:paraId="240FE164" w14:textId="104690C6" w:rsidR="00C33212" w:rsidRPr="00531920" w:rsidRDefault="00C33212" w:rsidP="00531920">
      <w:pPr>
        <w:tabs>
          <w:tab w:val="left" w:pos="180"/>
        </w:tabs>
        <w:spacing w:after="0" w:line="240" w:lineRule="auto"/>
        <w:ind w:left="720"/>
        <w:rPr>
          <w:rFonts w:ascii="Calibri" w:hAnsi="Calibri" w:cs="Calibri"/>
          <w:color w:val="073763" w:themeColor="accent1" w:themeShade="80"/>
          <w:sz w:val="20"/>
          <w:szCs w:val="20"/>
        </w:rPr>
      </w:pPr>
    </w:p>
    <w:p w14:paraId="36F93EA4" w14:textId="76397D72" w:rsidR="004233AC" w:rsidRDefault="004233AC" w:rsidP="004233AC">
      <w:pPr>
        <w:spacing w:after="0" w:line="240" w:lineRule="auto"/>
        <w:ind w:left="180"/>
        <w:rPr>
          <w:rFonts w:ascii="Calibri" w:hAnsi="Calibri"/>
          <w:b/>
          <w:color w:val="073763" w:themeColor="accent1" w:themeShade="80"/>
          <w:sz w:val="28"/>
          <w:szCs w:val="28"/>
        </w:rPr>
      </w:pPr>
      <w:r>
        <w:rPr>
          <w:rFonts w:ascii="Calibri" w:hAnsi="Calibri"/>
          <w:b/>
          <w:color w:val="073763" w:themeColor="accent1" w:themeShade="80"/>
          <w:sz w:val="28"/>
          <w:szCs w:val="28"/>
        </w:rPr>
        <w:t>OREGONBUYS PURCHASE ORDERS:</w:t>
      </w:r>
    </w:p>
    <w:p w14:paraId="12E4FAC3" w14:textId="77777777" w:rsidR="004233AC" w:rsidRDefault="004233AC" w:rsidP="004233AC">
      <w:pPr>
        <w:pStyle w:val="Heading3"/>
        <w:spacing w:before="0"/>
        <w:ind w:left="720" w:right="40"/>
        <w:rPr>
          <w:rFonts w:ascii="Calibri" w:hAnsi="Calibri" w:cs="Calibri"/>
          <w:color w:val="073763" w:themeColor="accent1" w:themeShade="80"/>
          <w:sz w:val="22"/>
          <w:szCs w:val="22"/>
        </w:rPr>
      </w:pPr>
    </w:p>
    <w:p w14:paraId="7574D4DE" w14:textId="77777777" w:rsidR="004233AC" w:rsidRDefault="004233AC" w:rsidP="004233AC">
      <w:pPr>
        <w:pStyle w:val="Heading3"/>
        <w:spacing w:before="0"/>
        <w:ind w:left="720" w:right="40"/>
        <w:rPr>
          <w:rFonts w:ascii="Calibri" w:hAnsi="Calibri" w:cs="Calibri"/>
          <w:color w:val="073763" w:themeColor="accent1" w:themeShade="80"/>
          <w:sz w:val="22"/>
          <w:szCs w:val="22"/>
        </w:rPr>
      </w:pPr>
      <w:r>
        <w:rPr>
          <w:rFonts w:ascii="Calibri" w:hAnsi="Calibri" w:cs="Calibri"/>
          <w:color w:val="073763" w:themeColor="accent1" w:themeShade="80"/>
          <w:sz w:val="22"/>
          <w:szCs w:val="22"/>
        </w:rPr>
        <w:t>At this time, OregonBuys functionality does not accommodate issuance of purchase orders when there are authorized dealers with multiple locations sharing the same tax identification number.  DAS PS is working with its OregonBuys implementation partner for a solution.  Once identified, this Buyer’s Guide will be updated.  In the interim, purchase orders may be placed with authorized dealers outside of OregonBuys.</w:t>
      </w:r>
    </w:p>
    <w:p w14:paraId="1E17342C" w14:textId="77777777" w:rsidR="004233AC" w:rsidRPr="00BB24B4" w:rsidRDefault="004233AC" w:rsidP="004233AC"/>
    <w:p w14:paraId="7E2CAE6E" w14:textId="09A14A25" w:rsidR="00C33212" w:rsidRDefault="00C33212" w:rsidP="00C33212">
      <w:pPr>
        <w:spacing w:after="0" w:line="240" w:lineRule="auto"/>
        <w:ind w:left="180"/>
        <w:rPr>
          <w:rFonts w:ascii="Calibri" w:hAnsi="Calibri"/>
          <w:b/>
          <w:color w:val="073763" w:themeColor="accent1" w:themeShade="80"/>
          <w:sz w:val="28"/>
          <w:szCs w:val="28"/>
        </w:rPr>
      </w:pPr>
      <w:r w:rsidRPr="00C33212">
        <w:rPr>
          <w:rFonts w:ascii="Calibri" w:hAnsi="Calibri"/>
          <w:b/>
          <w:color w:val="073763" w:themeColor="accent1" w:themeShade="80"/>
          <w:sz w:val="28"/>
          <w:szCs w:val="28"/>
        </w:rPr>
        <w:t>CUSTOMER SERVICE:</w:t>
      </w:r>
    </w:p>
    <w:p w14:paraId="0BA62ABC" w14:textId="00C2381B" w:rsidR="00AF046B" w:rsidRPr="00531920" w:rsidRDefault="00AF046B" w:rsidP="00531920">
      <w:pPr>
        <w:tabs>
          <w:tab w:val="left" w:pos="180"/>
        </w:tabs>
        <w:spacing w:after="0" w:line="240" w:lineRule="auto"/>
        <w:ind w:left="720"/>
        <w:rPr>
          <w:rFonts w:ascii="Calibri" w:hAnsi="Calibri" w:cs="Calibri"/>
          <w:color w:val="073763" w:themeColor="accent1" w:themeShade="80"/>
          <w:sz w:val="20"/>
          <w:szCs w:val="20"/>
        </w:rPr>
      </w:pPr>
    </w:p>
    <w:p w14:paraId="469BC74C" w14:textId="7F97B6F8" w:rsidR="00AF046B" w:rsidRPr="00685397" w:rsidRDefault="00AF046B" w:rsidP="00531920">
      <w:pPr>
        <w:spacing w:after="0" w:line="240" w:lineRule="auto"/>
        <w:ind w:left="720"/>
        <w:rPr>
          <w:rFonts w:ascii="Calibri" w:hAnsi="Calibri"/>
          <w:bCs/>
          <w:color w:val="073763" w:themeColor="accent1" w:themeShade="80"/>
        </w:rPr>
      </w:pPr>
      <w:r w:rsidRPr="00685397">
        <w:rPr>
          <w:rFonts w:ascii="Calibri" w:hAnsi="Calibri"/>
          <w:bCs/>
          <w:color w:val="073763" w:themeColor="accent1" w:themeShade="80"/>
        </w:rPr>
        <w:t xml:space="preserve">If you have questions about the </w:t>
      </w:r>
      <w:r w:rsidR="00106C20">
        <w:rPr>
          <w:rFonts w:ascii="Calibri" w:hAnsi="Calibri"/>
          <w:bCs/>
          <w:color w:val="073763" w:themeColor="accent1" w:themeShade="80"/>
        </w:rPr>
        <w:t>Steelcase, Inc.</w:t>
      </w:r>
      <w:r w:rsidRPr="00685397">
        <w:rPr>
          <w:rFonts w:ascii="Calibri" w:hAnsi="Calibri"/>
          <w:bCs/>
          <w:color w:val="073763" w:themeColor="accent1" w:themeShade="80"/>
        </w:rPr>
        <w:t xml:space="preserve"> product offer or need assistance connecting to an </w:t>
      </w:r>
      <w:r w:rsidR="00106C20">
        <w:rPr>
          <w:rFonts w:ascii="Calibri" w:hAnsi="Calibri"/>
          <w:bCs/>
          <w:color w:val="073763" w:themeColor="accent1" w:themeShade="80"/>
        </w:rPr>
        <w:t>Hyphn</w:t>
      </w:r>
      <w:r w:rsidRPr="00685397">
        <w:rPr>
          <w:rFonts w:ascii="Calibri" w:hAnsi="Calibri"/>
          <w:bCs/>
          <w:color w:val="073763" w:themeColor="accent1" w:themeShade="80"/>
        </w:rPr>
        <w:t>, please contact</w:t>
      </w:r>
      <w:r w:rsidR="00500A23">
        <w:rPr>
          <w:rFonts w:ascii="Calibri" w:hAnsi="Calibri"/>
          <w:bCs/>
          <w:color w:val="073763" w:themeColor="accent1" w:themeShade="80"/>
        </w:rPr>
        <w:t>:</w:t>
      </w:r>
    </w:p>
    <w:p w14:paraId="4BED286A" w14:textId="77777777" w:rsidR="00AF046B" w:rsidRPr="00685397" w:rsidRDefault="00AF046B" w:rsidP="00531920">
      <w:pPr>
        <w:spacing w:after="0" w:line="240" w:lineRule="auto"/>
        <w:ind w:left="720"/>
        <w:rPr>
          <w:rFonts w:ascii="Calibri" w:hAnsi="Calibri"/>
          <w:bCs/>
          <w:color w:val="073763" w:themeColor="accent1" w:themeShade="80"/>
        </w:rPr>
      </w:pPr>
    </w:p>
    <w:p w14:paraId="78F08194" w14:textId="6CCD3369" w:rsidR="00AF046B" w:rsidRDefault="00106C20" w:rsidP="00500A23">
      <w:pPr>
        <w:spacing w:after="0" w:line="240" w:lineRule="auto"/>
        <w:ind w:left="1440"/>
        <w:rPr>
          <w:rFonts w:ascii="Calibri" w:hAnsi="Calibri"/>
          <w:bCs/>
          <w:color w:val="073763" w:themeColor="accent1" w:themeShade="80"/>
        </w:rPr>
      </w:pPr>
      <w:r>
        <w:rPr>
          <w:rFonts w:ascii="Calibri" w:hAnsi="Calibri"/>
          <w:bCs/>
          <w:color w:val="073763" w:themeColor="accent1" w:themeShade="80"/>
        </w:rPr>
        <w:t>McKenna Hall</w:t>
      </w:r>
    </w:p>
    <w:p w14:paraId="173A424D" w14:textId="655A0806" w:rsidR="00106C20" w:rsidRDefault="002431B4" w:rsidP="00500A23">
      <w:pPr>
        <w:spacing w:after="0" w:line="240" w:lineRule="auto"/>
        <w:ind w:left="1440"/>
        <w:rPr>
          <w:rFonts w:ascii="Calibri" w:hAnsi="Calibri"/>
          <w:bCs/>
          <w:color w:val="073763" w:themeColor="accent1" w:themeShade="80"/>
        </w:rPr>
      </w:pPr>
      <w:hyperlink r:id="rId15" w:history="1">
        <w:r w:rsidR="00106C20" w:rsidRPr="003C2C5A">
          <w:rPr>
            <w:rStyle w:val="Hyperlink"/>
            <w:rFonts w:ascii="Calibri" w:hAnsi="Calibri"/>
            <w:bCs/>
          </w:rPr>
          <w:t>Mhall3@steelcase.com</w:t>
        </w:r>
      </w:hyperlink>
    </w:p>
    <w:p w14:paraId="799FA6CA" w14:textId="6C92C1B3" w:rsidR="00106C20" w:rsidRPr="00685397" w:rsidRDefault="00106C20" w:rsidP="00500A23">
      <w:pPr>
        <w:spacing w:after="0" w:line="240" w:lineRule="auto"/>
        <w:ind w:left="1440"/>
        <w:rPr>
          <w:rFonts w:ascii="Calibri" w:hAnsi="Calibri"/>
          <w:bCs/>
          <w:color w:val="073763" w:themeColor="accent1" w:themeShade="80"/>
        </w:rPr>
      </w:pPr>
      <w:r>
        <w:rPr>
          <w:rFonts w:ascii="Calibri" w:hAnsi="Calibri"/>
          <w:bCs/>
          <w:color w:val="073763" w:themeColor="accent1" w:themeShade="80"/>
        </w:rPr>
        <w:t>(541) 778-1968</w:t>
      </w:r>
    </w:p>
    <w:p w14:paraId="46FEE820" w14:textId="3C1BFDF3" w:rsidR="00AF046B" w:rsidRPr="00685397" w:rsidRDefault="00AF046B" w:rsidP="00531920">
      <w:pPr>
        <w:spacing w:after="0" w:line="240" w:lineRule="auto"/>
        <w:ind w:left="720"/>
        <w:rPr>
          <w:rFonts w:ascii="Calibri" w:hAnsi="Calibri"/>
          <w:bCs/>
          <w:color w:val="073763" w:themeColor="accent1" w:themeShade="80"/>
        </w:rPr>
      </w:pPr>
    </w:p>
    <w:p w14:paraId="4C96B030" w14:textId="0CDC89C0" w:rsidR="00C33212" w:rsidRPr="00C33212" w:rsidRDefault="00AF046B" w:rsidP="00531920">
      <w:pPr>
        <w:spacing w:after="0" w:line="240" w:lineRule="auto"/>
        <w:ind w:left="720"/>
      </w:pPr>
      <w:r w:rsidRPr="00685397">
        <w:rPr>
          <w:rFonts w:ascii="Calibri" w:hAnsi="Calibri"/>
          <w:bCs/>
          <w:color w:val="073763" w:themeColor="accent1" w:themeShade="80"/>
        </w:rPr>
        <w:t xml:space="preserve">For questions about an existing quote or order, please contact </w:t>
      </w:r>
      <w:r w:rsidR="00106C20">
        <w:rPr>
          <w:rFonts w:ascii="Calibri" w:hAnsi="Calibri"/>
          <w:bCs/>
          <w:color w:val="073763" w:themeColor="accent1" w:themeShade="80"/>
        </w:rPr>
        <w:t>Hyphn</w:t>
      </w:r>
      <w:r w:rsidRPr="00685397">
        <w:rPr>
          <w:rFonts w:ascii="Calibri" w:hAnsi="Calibri"/>
          <w:bCs/>
          <w:color w:val="073763" w:themeColor="accent1" w:themeShade="80"/>
        </w:rPr>
        <w:t>.</w:t>
      </w:r>
    </w:p>
    <w:sectPr w:rsidR="00C33212" w:rsidRPr="00C33212" w:rsidSect="009443C5">
      <w:headerReference w:type="default" r:id="rId16"/>
      <w:footerReference w:type="default" r:id="rId17"/>
      <w:headerReference w:type="first" r:id="rId18"/>
      <w:footerReference w:type="first" r:id="rId19"/>
      <w:type w:val="continuous"/>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9D9300F" w14:textId="77777777" w:rsidR="009723D4" w:rsidRDefault="009723D4" w:rsidP="005120CA">
      <w:pPr>
        <w:spacing w:after="0" w:line="240" w:lineRule="auto"/>
      </w:pPr>
      <w:r>
        <w:separator/>
      </w:r>
    </w:p>
  </w:endnote>
  <w:endnote w:type="continuationSeparator" w:id="0">
    <w:p w14:paraId="09D93010" w14:textId="77777777" w:rsidR="009723D4" w:rsidRDefault="009723D4" w:rsidP="005120C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Rockwell">
    <w:panose1 w:val="02060603020205020403"/>
    <w:charset w:val="00"/>
    <w:family w:val="roman"/>
    <w:pitch w:val="variable"/>
    <w:sig w:usb0="00000003" w:usb1="00000000" w:usb2="00000000" w:usb3="00000000" w:csb0="00000001" w:csb1="00000000"/>
  </w:font>
  <w:font w:name="Trebuchet MS">
    <w:panose1 w:val="020B0603020202020204"/>
    <w:charset w:val="00"/>
    <w:family w:val="swiss"/>
    <w:pitch w:val="variable"/>
    <w:sig w:usb0="000006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ヒラギノ角ゴ Pro W3">
    <w:altName w:val="MS Gothic"/>
    <w:panose1 w:val="00000000000000000000"/>
    <w:charset w:val="80"/>
    <w:family w:val="roman"/>
    <w:notTrueType/>
    <w:pitch w:val="default"/>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CD0826" w14:textId="681A2E08" w:rsidR="009723D4" w:rsidRPr="00531920" w:rsidRDefault="009723D4">
    <w:pPr>
      <w:pStyle w:val="Footer"/>
      <w:rPr>
        <w:rFonts w:ascii="Calibri" w:hAnsi="Calibri" w:cs="Calibri"/>
      </w:rPr>
    </w:pPr>
    <w:r>
      <w:tab/>
    </w:r>
    <w:r>
      <w:tab/>
    </w:r>
    <w:r w:rsidRPr="00531920">
      <w:rPr>
        <w:rFonts w:ascii="Calibri" w:hAnsi="Calibri" w:cs="Calibri"/>
      </w:rPr>
      <w:t xml:space="preserve">Page </w:t>
    </w:r>
    <w:r w:rsidRPr="00531920">
      <w:rPr>
        <w:rFonts w:ascii="Calibri" w:hAnsi="Calibri" w:cs="Calibri"/>
      </w:rPr>
      <w:fldChar w:fldCharType="begin"/>
    </w:r>
    <w:r w:rsidRPr="00531920">
      <w:rPr>
        <w:rFonts w:ascii="Calibri" w:hAnsi="Calibri" w:cs="Calibri"/>
      </w:rPr>
      <w:instrText xml:space="preserve"> PAGE  \* Arabic  \* MERGEFORMAT </w:instrText>
    </w:r>
    <w:r w:rsidRPr="00531920">
      <w:rPr>
        <w:rFonts w:ascii="Calibri" w:hAnsi="Calibri" w:cs="Calibri"/>
      </w:rPr>
      <w:fldChar w:fldCharType="separate"/>
    </w:r>
    <w:r w:rsidR="00EA18E3" w:rsidRPr="00531920">
      <w:rPr>
        <w:rFonts w:ascii="Calibri" w:hAnsi="Calibri" w:cs="Calibri"/>
        <w:noProof/>
      </w:rPr>
      <w:t>4</w:t>
    </w:r>
    <w:r w:rsidRPr="00531920">
      <w:rPr>
        <w:rFonts w:ascii="Calibri" w:hAnsi="Calibri" w:cs="Calibri"/>
      </w:rPr>
      <w:fldChar w:fldCharType="end"/>
    </w:r>
    <w:r w:rsidRPr="00531920">
      <w:rPr>
        <w:rFonts w:ascii="Calibri" w:hAnsi="Calibri" w:cs="Calibri"/>
      </w:rPr>
      <w:t xml:space="preserve"> of </w:t>
    </w:r>
    <w:r w:rsidRPr="00531920">
      <w:rPr>
        <w:rFonts w:ascii="Calibri" w:hAnsi="Calibri" w:cs="Calibri"/>
      </w:rPr>
      <w:fldChar w:fldCharType="begin"/>
    </w:r>
    <w:r w:rsidRPr="00531920">
      <w:rPr>
        <w:rFonts w:ascii="Calibri" w:hAnsi="Calibri" w:cs="Calibri"/>
      </w:rPr>
      <w:instrText xml:space="preserve"> NUMPAGES  \* Arabic  \* MERGEFORMAT </w:instrText>
    </w:r>
    <w:r w:rsidRPr="00531920">
      <w:rPr>
        <w:rFonts w:ascii="Calibri" w:hAnsi="Calibri" w:cs="Calibri"/>
      </w:rPr>
      <w:fldChar w:fldCharType="separate"/>
    </w:r>
    <w:r w:rsidR="00EA18E3" w:rsidRPr="00531920">
      <w:rPr>
        <w:rFonts w:ascii="Calibri" w:hAnsi="Calibri" w:cs="Calibri"/>
        <w:noProof/>
      </w:rPr>
      <w:t>4</w:t>
    </w:r>
    <w:r w:rsidRPr="00531920">
      <w:rPr>
        <w:rFonts w:ascii="Calibri" w:hAnsi="Calibri" w:cs="Calibri"/>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E0F388" w14:textId="241AB057" w:rsidR="009723D4" w:rsidRDefault="009723D4" w:rsidP="00F05B1D">
    <w:pPr>
      <w:pStyle w:val="Footer"/>
    </w:pPr>
    <w:r>
      <w:t>Approved by DAS PS (4/6/2015)</w:t>
    </w:r>
    <w:r>
      <w:tab/>
    </w:r>
    <w:r>
      <w:tab/>
      <w:t xml:space="preserve">Page </w:t>
    </w:r>
    <w:r>
      <w:rPr>
        <w:b/>
        <w:bCs/>
      </w:rPr>
      <w:fldChar w:fldCharType="begin"/>
    </w:r>
    <w:r>
      <w:rPr>
        <w:b/>
        <w:bCs/>
      </w:rPr>
      <w:instrText xml:space="preserve"> PAGE  \* Arabic  \* MERGEFORMAT </w:instrText>
    </w:r>
    <w:r>
      <w:rPr>
        <w:b/>
        <w:bCs/>
      </w:rPr>
      <w:fldChar w:fldCharType="separate"/>
    </w:r>
    <w:r w:rsidR="00EA18E3">
      <w:rPr>
        <w:b/>
        <w:bCs/>
        <w:noProof/>
      </w:rPr>
      <w:t>1</w:t>
    </w:r>
    <w:r>
      <w:rPr>
        <w:b/>
        <w:bCs/>
      </w:rPr>
      <w:fldChar w:fldCharType="end"/>
    </w:r>
    <w:r>
      <w:t xml:space="preserve"> of </w:t>
    </w:r>
    <w:r>
      <w:rPr>
        <w:b/>
        <w:bCs/>
      </w:rPr>
      <w:fldChar w:fldCharType="begin"/>
    </w:r>
    <w:r>
      <w:rPr>
        <w:b/>
        <w:bCs/>
      </w:rPr>
      <w:instrText xml:space="preserve"> NUMPAGES  \* Arabic  \* MERGEFORMAT </w:instrText>
    </w:r>
    <w:r>
      <w:rPr>
        <w:b/>
        <w:bCs/>
      </w:rPr>
      <w:fldChar w:fldCharType="separate"/>
    </w:r>
    <w:r w:rsidR="00EA18E3">
      <w:rPr>
        <w:b/>
        <w:bCs/>
        <w:noProof/>
      </w:rPr>
      <w:t>4</w:t>
    </w:r>
    <w:r>
      <w:rPr>
        <w:b/>
        <w:bCs/>
      </w:rPr>
      <w:fldChar w:fldCharType="end"/>
    </w:r>
  </w:p>
  <w:p w14:paraId="79BAC53D" w14:textId="77777777" w:rsidR="009723D4" w:rsidRDefault="009723D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9D9300D" w14:textId="77777777" w:rsidR="009723D4" w:rsidRDefault="009723D4" w:rsidP="005120CA">
      <w:pPr>
        <w:spacing w:after="0" w:line="240" w:lineRule="auto"/>
      </w:pPr>
      <w:r>
        <w:separator/>
      </w:r>
    </w:p>
  </w:footnote>
  <w:footnote w:type="continuationSeparator" w:id="0">
    <w:p w14:paraId="09D9300E" w14:textId="77777777" w:rsidR="009723D4" w:rsidRDefault="009723D4" w:rsidP="005120C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D93015" w14:textId="2C75327A" w:rsidR="009723D4" w:rsidRPr="002D241F" w:rsidRDefault="009723D4" w:rsidP="00C77FBF">
    <w:pPr>
      <w:pStyle w:val="Header"/>
      <w:tabs>
        <w:tab w:val="clear" w:pos="9360"/>
        <w:tab w:val="right" w:pos="8370"/>
      </w:tabs>
    </w:pPr>
    <w:r>
      <w:t xml:space="preserve">BUYERS GUIDE </w:t>
    </w:r>
    <w:r w:rsidRPr="002D241F">
      <w:t xml:space="preserve">FOR </w:t>
    </w:r>
    <w:r w:rsidR="003238CB">
      <w:t>Office Furniture</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D93016" w14:textId="1FCF2408" w:rsidR="009723D4" w:rsidRPr="003261CC" w:rsidRDefault="009723D4" w:rsidP="003261CC">
    <w:pPr>
      <w:pStyle w:val="Header"/>
      <w:tabs>
        <w:tab w:val="clear" w:pos="9360"/>
        <w:tab w:val="right" w:pos="8370"/>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25"/>
    <w:multiLevelType w:val="multilevel"/>
    <w:tmpl w:val="6B04D51A"/>
    <w:lvl w:ilvl="0">
      <w:start w:val="17"/>
      <w:numFmt w:val="decimal"/>
      <w:isLgl/>
      <w:lvlText w:val="%1."/>
      <w:lvlJc w:val="left"/>
      <w:pPr>
        <w:tabs>
          <w:tab w:val="num" w:pos="360"/>
        </w:tabs>
        <w:ind w:left="360" w:firstLine="0"/>
      </w:pPr>
      <w:rPr>
        <w:rFonts w:hint="default"/>
        <w:color w:val="000000"/>
        <w:position w:val="0"/>
        <w:sz w:val="24"/>
      </w:rPr>
    </w:lvl>
    <w:lvl w:ilvl="1">
      <w:start w:val="15"/>
      <w:numFmt w:val="decimal"/>
      <w:isLgl/>
      <w:lvlText w:val="%1.%2."/>
      <w:lvlJc w:val="left"/>
      <w:pPr>
        <w:tabs>
          <w:tab w:val="num" w:pos="432"/>
        </w:tabs>
        <w:ind w:left="432" w:firstLine="360"/>
      </w:pPr>
      <w:rPr>
        <w:rFonts w:hint="default"/>
        <w:color w:val="000000"/>
        <w:position w:val="0"/>
        <w:sz w:val="24"/>
      </w:rPr>
    </w:lvl>
    <w:lvl w:ilvl="2">
      <w:start w:val="2"/>
      <w:numFmt w:val="decimal"/>
      <w:isLgl/>
      <w:lvlText w:val="%1.%2.%3."/>
      <w:lvlJc w:val="left"/>
      <w:pPr>
        <w:tabs>
          <w:tab w:val="num" w:pos="504"/>
        </w:tabs>
        <w:ind w:left="504" w:firstLine="720"/>
      </w:pPr>
      <w:rPr>
        <w:rFonts w:hint="default"/>
        <w:color w:val="000000"/>
        <w:position w:val="0"/>
        <w:sz w:val="24"/>
      </w:rPr>
    </w:lvl>
    <w:lvl w:ilvl="3">
      <w:start w:val="1"/>
      <w:numFmt w:val="decimal"/>
      <w:isLgl/>
      <w:suff w:val="nothing"/>
      <w:lvlText w:val="%1.%2.%3.%4."/>
      <w:lvlJc w:val="left"/>
      <w:pPr>
        <w:ind w:left="0" w:firstLine="1080"/>
      </w:pPr>
      <w:rPr>
        <w:rFonts w:hint="default"/>
        <w:color w:val="000000"/>
        <w:position w:val="0"/>
        <w:sz w:val="24"/>
      </w:rPr>
    </w:lvl>
    <w:lvl w:ilvl="4">
      <w:start w:val="1"/>
      <w:numFmt w:val="decimal"/>
      <w:isLgl/>
      <w:lvlText w:val="%1.%2.%3.%4.%5."/>
      <w:lvlJc w:val="left"/>
      <w:pPr>
        <w:tabs>
          <w:tab w:val="num" w:pos="792"/>
        </w:tabs>
        <w:ind w:left="792" w:firstLine="1440"/>
      </w:pPr>
      <w:rPr>
        <w:rFonts w:hint="default"/>
        <w:color w:val="000000"/>
        <w:position w:val="0"/>
        <w:sz w:val="24"/>
      </w:rPr>
    </w:lvl>
    <w:lvl w:ilvl="5">
      <w:start w:val="1"/>
      <w:numFmt w:val="decimal"/>
      <w:isLgl/>
      <w:lvlText w:val="%1.%2.%3.%4.%5.%6."/>
      <w:lvlJc w:val="left"/>
      <w:pPr>
        <w:tabs>
          <w:tab w:val="num" w:pos="936"/>
        </w:tabs>
        <w:ind w:left="936" w:firstLine="1800"/>
      </w:pPr>
      <w:rPr>
        <w:rFonts w:hint="default"/>
        <w:color w:val="000000"/>
        <w:position w:val="0"/>
        <w:sz w:val="24"/>
      </w:rPr>
    </w:lvl>
    <w:lvl w:ilvl="6">
      <w:start w:val="1"/>
      <w:numFmt w:val="decimal"/>
      <w:isLgl/>
      <w:lvlText w:val="%1.%2.%3.%4.%5.%6.%7."/>
      <w:lvlJc w:val="left"/>
      <w:pPr>
        <w:tabs>
          <w:tab w:val="num" w:pos="1080"/>
        </w:tabs>
        <w:ind w:left="1080" w:firstLine="2160"/>
      </w:pPr>
      <w:rPr>
        <w:rFonts w:hint="default"/>
        <w:color w:val="000000"/>
        <w:position w:val="0"/>
        <w:sz w:val="24"/>
      </w:rPr>
    </w:lvl>
    <w:lvl w:ilvl="7">
      <w:start w:val="1"/>
      <w:numFmt w:val="decimal"/>
      <w:isLgl/>
      <w:lvlText w:val="%1.%2.%3.%4.%5.%6.%7.%8."/>
      <w:lvlJc w:val="left"/>
      <w:pPr>
        <w:tabs>
          <w:tab w:val="num" w:pos="1224"/>
        </w:tabs>
        <w:ind w:left="1224" w:firstLine="2520"/>
      </w:pPr>
      <w:rPr>
        <w:rFonts w:hint="default"/>
        <w:color w:val="000000"/>
        <w:position w:val="0"/>
        <w:sz w:val="24"/>
      </w:rPr>
    </w:lvl>
    <w:lvl w:ilvl="8">
      <w:start w:val="1"/>
      <w:numFmt w:val="decimal"/>
      <w:isLgl/>
      <w:lvlText w:val="%1.%2.%3.%4.%5.%6.%7.%8.%9."/>
      <w:lvlJc w:val="left"/>
      <w:pPr>
        <w:tabs>
          <w:tab w:val="num" w:pos="1440"/>
        </w:tabs>
        <w:ind w:left="1440" w:firstLine="2880"/>
      </w:pPr>
      <w:rPr>
        <w:rFonts w:hint="default"/>
        <w:color w:val="000000"/>
        <w:position w:val="0"/>
        <w:sz w:val="24"/>
      </w:rPr>
    </w:lvl>
  </w:abstractNum>
  <w:abstractNum w:abstractNumId="1" w15:restartNumberingAfterBreak="0">
    <w:nsid w:val="01DC095E"/>
    <w:multiLevelType w:val="hybridMultilevel"/>
    <w:tmpl w:val="0F50DCD4"/>
    <w:lvl w:ilvl="0" w:tplc="F0F2FA5A">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15:restartNumberingAfterBreak="0">
    <w:nsid w:val="027E461B"/>
    <w:multiLevelType w:val="hybridMultilevel"/>
    <w:tmpl w:val="37DA1BDA"/>
    <w:lvl w:ilvl="0" w:tplc="0FFC85C4">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15:restartNumberingAfterBreak="0">
    <w:nsid w:val="118140BB"/>
    <w:multiLevelType w:val="multilevel"/>
    <w:tmpl w:val="163420E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pStyle w:val="Level4"/>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13D4703F"/>
    <w:multiLevelType w:val="multilevel"/>
    <w:tmpl w:val="DD580FEE"/>
    <w:lvl w:ilvl="0">
      <w:start w:val="1"/>
      <w:numFmt w:val="decimal"/>
      <w:lvlText w:val="%1."/>
      <w:lvlJc w:val="left"/>
      <w:pPr>
        <w:ind w:left="360" w:hanging="360"/>
      </w:pPr>
    </w:lvl>
    <w:lvl w:ilvl="1">
      <w:start w:val="1"/>
      <w:numFmt w:val="bullet"/>
      <w:lvlText w:val=""/>
      <w:lvlJc w:val="left"/>
      <w:pPr>
        <w:ind w:left="972" w:hanging="432"/>
      </w:pPr>
      <w:rPr>
        <w:rFonts w:ascii="Symbol" w:hAnsi="Symbol" w:hint="default"/>
        <w:b/>
        <w:bCs/>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17A42885"/>
    <w:multiLevelType w:val="hybridMultilevel"/>
    <w:tmpl w:val="CEFE982C"/>
    <w:lvl w:ilvl="0" w:tplc="5EC061A0">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6" w15:restartNumberingAfterBreak="0">
    <w:nsid w:val="22B47F43"/>
    <w:multiLevelType w:val="multilevel"/>
    <w:tmpl w:val="F6E07670"/>
    <w:lvl w:ilvl="0">
      <w:start w:val="1"/>
      <w:numFmt w:val="decimal"/>
      <w:lvlText w:val="%1"/>
      <w:lvlJc w:val="left"/>
      <w:pPr>
        <w:ind w:left="444" w:hanging="444"/>
      </w:pPr>
      <w:rPr>
        <w:rFonts w:hint="default"/>
      </w:rPr>
    </w:lvl>
    <w:lvl w:ilvl="1">
      <w:start w:val="1"/>
      <w:numFmt w:val="decimal"/>
      <w:lvlText w:val="%1.%2"/>
      <w:lvlJc w:val="left"/>
      <w:pPr>
        <w:ind w:left="1344" w:hanging="444"/>
      </w:pPr>
      <w:rPr>
        <w:rFonts w:hint="default"/>
      </w:rPr>
    </w:lvl>
    <w:lvl w:ilvl="2">
      <w:start w:val="2"/>
      <w:numFmt w:val="decimal"/>
      <w:lvlText w:val="%1.%2.%3"/>
      <w:lvlJc w:val="left"/>
      <w:pPr>
        <w:ind w:left="2520" w:hanging="720"/>
      </w:pPr>
      <w:rPr>
        <w:rFonts w:hint="default"/>
      </w:rPr>
    </w:lvl>
    <w:lvl w:ilvl="3">
      <w:start w:val="1"/>
      <w:numFmt w:val="decimal"/>
      <w:lvlText w:val="%1.%2.%3.%4"/>
      <w:lvlJc w:val="left"/>
      <w:pPr>
        <w:ind w:left="3420" w:hanging="720"/>
      </w:pPr>
      <w:rPr>
        <w:rFonts w:hint="default"/>
      </w:rPr>
    </w:lvl>
    <w:lvl w:ilvl="4">
      <w:start w:val="1"/>
      <w:numFmt w:val="decimal"/>
      <w:lvlText w:val="%1.%2.%3.%4.%5"/>
      <w:lvlJc w:val="left"/>
      <w:pPr>
        <w:ind w:left="4680" w:hanging="1080"/>
      </w:pPr>
      <w:rPr>
        <w:rFonts w:hint="default"/>
      </w:rPr>
    </w:lvl>
    <w:lvl w:ilvl="5">
      <w:start w:val="1"/>
      <w:numFmt w:val="decimal"/>
      <w:lvlText w:val="%1.%2.%3.%4.%5.%6"/>
      <w:lvlJc w:val="left"/>
      <w:pPr>
        <w:ind w:left="5580" w:hanging="1080"/>
      </w:pPr>
      <w:rPr>
        <w:rFonts w:hint="default"/>
      </w:rPr>
    </w:lvl>
    <w:lvl w:ilvl="6">
      <w:start w:val="1"/>
      <w:numFmt w:val="decimal"/>
      <w:lvlText w:val="%1.%2.%3.%4.%5.%6.%7"/>
      <w:lvlJc w:val="left"/>
      <w:pPr>
        <w:ind w:left="6840" w:hanging="1440"/>
      </w:pPr>
      <w:rPr>
        <w:rFonts w:hint="default"/>
      </w:rPr>
    </w:lvl>
    <w:lvl w:ilvl="7">
      <w:start w:val="1"/>
      <w:numFmt w:val="decimal"/>
      <w:lvlText w:val="%1.%2.%3.%4.%5.%6.%7.%8"/>
      <w:lvlJc w:val="left"/>
      <w:pPr>
        <w:ind w:left="7740" w:hanging="1440"/>
      </w:pPr>
      <w:rPr>
        <w:rFonts w:hint="default"/>
      </w:rPr>
    </w:lvl>
    <w:lvl w:ilvl="8">
      <w:start w:val="1"/>
      <w:numFmt w:val="decimal"/>
      <w:lvlText w:val="%1.%2.%3.%4.%5.%6.%7.%8.%9"/>
      <w:lvlJc w:val="left"/>
      <w:pPr>
        <w:ind w:left="8640" w:hanging="1440"/>
      </w:pPr>
      <w:rPr>
        <w:rFonts w:hint="default"/>
      </w:rPr>
    </w:lvl>
  </w:abstractNum>
  <w:abstractNum w:abstractNumId="7" w15:restartNumberingAfterBreak="0">
    <w:nsid w:val="2970750D"/>
    <w:multiLevelType w:val="hybridMultilevel"/>
    <w:tmpl w:val="57A83560"/>
    <w:lvl w:ilvl="0" w:tplc="10527BD0">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15:restartNumberingAfterBreak="0">
    <w:nsid w:val="29F60928"/>
    <w:multiLevelType w:val="hybridMultilevel"/>
    <w:tmpl w:val="A7CEF58C"/>
    <w:lvl w:ilvl="0" w:tplc="729A0756">
      <w:start w:val="1"/>
      <w:numFmt w:val="decimal"/>
      <w:lvlText w:val="%1."/>
      <w:lvlJc w:val="left"/>
      <w:pPr>
        <w:ind w:left="1440" w:hanging="360"/>
      </w:pPr>
      <w:rPr>
        <w:rFonts w:ascii="Calibri" w:hAnsi="Calibri" w:cs="Calibri" w:hint="default"/>
        <w:sz w:val="22"/>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 w15:restartNumberingAfterBreak="0">
    <w:nsid w:val="2A66431F"/>
    <w:multiLevelType w:val="hybridMultilevel"/>
    <w:tmpl w:val="31F01580"/>
    <w:lvl w:ilvl="0" w:tplc="334652BA">
      <w:start w:val="1"/>
      <w:numFmt w:val="decimal"/>
      <w:lvlText w:val="%1."/>
      <w:lvlJc w:val="left"/>
      <w:pPr>
        <w:ind w:left="1440" w:hanging="360"/>
      </w:pPr>
      <w:rPr>
        <w:rFonts w:ascii="Calibri" w:hAnsi="Calibri" w:cs="Calibri" w:hint="default"/>
        <w:sz w:val="22"/>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 w15:restartNumberingAfterBreak="0">
    <w:nsid w:val="2B993748"/>
    <w:multiLevelType w:val="multilevel"/>
    <w:tmpl w:val="F04C2F3C"/>
    <w:lvl w:ilvl="0">
      <w:start w:val="5"/>
      <w:numFmt w:val="decimal"/>
      <w:lvlText w:val="%1"/>
      <w:lvlJc w:val="left"/>
      <w:pPr>
        <w:ind w:left="540" w:hanging="540"/>
      </w:pPr>
      <w:rPr>
        <w:rFonts w:hint="default"/>
      </w:rPr>
    </w:lvl>
    <w:lvl w:ilvl="1">
      <w:start w:val="1"/>
      <w:numFmt w:val="decimal"/>
      <w:lvlText w:val="%1.%2"/>
      <w:lvlJc w:val="left"/>
      <w:pPr>
        <w:ind w:left="950" w:hanging="540"/>
      </w:pPr>
      <w:rPr>
        <w:rFonts w:hint="default"/>
      </w:rPr>
    </w:lvl>
    <w:lvl w:ilvl="2">
      <w:start w:val="2"/>
      <w:numFmt w:val="decimal"/>
      <w:lvlText w:val="%1.%2.%3"/>
      <w:lvlJc w:val="left"/>
      <w:pPr>
        <w:ind w:left="1540" w:hanging="720"/>
      </w:pPr>
      <w:rPr>
        <w:rFonts w:hint="default"/>
      </w:rPr>
    </w:lvl>
    <w:lvl w:ilvl="3">
      <w:start w:val="1"/>
      <w:numFmt w:val="decimal"/>
      <w:lvlText w:val="%1.%2.%3.%4"/>
      <w:lvlJc w:val="left"/>
      <w:pPr>
        <w:ind w:left="2310" w:hanging="1080"/>
      </w:pPr>
      <w:rPr>
        <w:rFonts w:hint="default"/>
      </w:rPr>
    </w:lvl>
    <w:lvl w:ilvl="4">
      <w:start w:val="1"/>
      <w:numFmt w:val="decimal"/>
      <w:lvlText w:val="%1.%2.%3.%4.%5"/>
      <w:lvlJc w:val="left"/>
      <w:pPr>
        <w:ind w:left="2720" w:hanging="1080"/>
      </w:pPr>
      <w:rPr>
        <w:rFonts w:hint="default"/>
      </w:rPr>
    </w:lvl>
    <w:lvl w:ilvl="5">
      <w:start w:val="1"/>
      <w:numFmt w:val="decimal"/>
      <w:lvlText w:val="%1.%2.%3.%4.%5.%6"/>
      <w:lvlJc w:val="left"/>
      <w:pPr>
        <w:ind w:left="3490" w:hanging="1440"/>
      </w:pPr>
      <w:rPr>
        <w:rFonts w:hint="default"/>
      </w:rPr>
    </w:lvl>
    <w:lvl w:ilvl="6">
      <w:start w:val="1"/>
      <w:numFmt w:val="decimal"/>
      <w:lvlText w:val="%1.%2.%3.%4.%5.%6.%7"/>
      <w:lvlJc w:val="left"/>
      <w:pPr>
        <w:ind w:left="3900" w:hanging="1440"/>
      </w:pPr>
      <w:rPr>
        <w:rFonts w:hint="default"/>
      </w:rPr>
    </w:lvl>
    <w:lvl w:ilvl="7">
      <w:start w:val="1"/>
      <w:numFmt w:val="decimal"/>
      <w:lvlText w:val="%1.%2.%3.%4.%5.%6.%7.%8"/>
      <w:lvlJc w:val="left"/>
      <w:pPr>
        <w:ind w:left="4670" w:hanging="1800"/>
      </w:pPr>
      <w:rPr>
        <w:rFonts w:hint="default"/>
      </w:rPr>
    </w:lvl>
    <w:lvl w:ilvl="8">
      <w:start w:val="1"/>
      <w:numFmt w:val="decimal"/>
      <w:lvlText w:val="%1.%2.%3.%4.%5.%6.%7.%8.%9"/>
      <w:lvlJc w:val="left"/>
      <w:pPr>
        <w:ind w:left="5080" w:hanging="1800"/>
      </w:pPr>
      <w:rPr>
        <w:rFonts w:hint="default"/>
      </w:rPr>
    </w:lvl>
  </w:abstractNum>
  <w:abstractNum w:abstractNumId="11" w15:restartNumberingAfterBreak="0">
    <w:nsid w:val="2F8252BA"/>
    <w:multiLevelType w:val="hybridMultilevel"/>
    <w:tmpl w:val="0FFA6C8A"/>
    <w:lvl w:ilvl="0" w:tplc="76BC768C">
      <w:start w:val="1"/>
      <w:numFmt w:val="decimal"/>
      <w:lvlText w:val="%1."/>
      <w:lvlJc w:val="left"/>
      <w:pPr>
        <w:ind w:left="1440" w:hanging="360"/>
      </w:pPr>
      <w:rPr>
        <w:rFonts w:ascii="Calibri" w:hAnsi="Calibri" w:cs="Calibri" w:hint="default"/>
        <w:color w:val="073763" w:themeColor="accent1" w:themeShade="80"/>
        <w:sz w:val="22"/>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2" w15:restartNumberingAfterBreak="0">
    <w:nsid w:val="305D1E45"/>
    <w:multiLevelType w:val="hybridMultilevel"/>
    <w:tmpl w:val="C640372C"/>
    <w:lvl w:ilvl="0" w:tplc="0409000F">
      <w:start w:val="1"/>
      <w:numFmt w:val="decimal"/>
      <w:lvlText w:val="%1."/>
      <w:lvlJc w:val="left"/>
      <w:pPr>
        <w:ind w:left="1080" w:hanging="360"/>
      </w:pPr>
      <w:rPr>
        <w:caps/>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3" w15:restartNumberingAfterBreak="0">
    <w:nsid w:val="33CD07FF"/>
    <w:multiLevelType w:val="hybridMultilevel"/>
    <w:tmpl w:val="08B45384"/>
    <w:lvl w:ilvl="0" w:tplc="3094F524">
      <w:numFmt w:val="bullet"/>
      <w:lvlText w:val="-"/>
      <w:lvlJc w:val="left"/>
      <w:pPr>
        <w:ind w:left="1080" w:hanging="360"/>
      </w:pPr>
      <w:rPr>
        <w:rFonts w:ascii="Calibri" w:eastAsiaTheme="minorEastAsia" w:hAnsi="Calibri" w:cs="Calibr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15:restartNumberingAfterBreak="0">
    <w:nsid w:val="345434CB"/>
    <w:multiLevelType w:val="hybridMultilevel"/>
    <w:tmpl w:val="5D3AFB20"/>
    <w:lvl w:ilvl="0" w:tplc="AD7C15DC">
      <w:start w:val="1"/>
      <w:numFmt w:val="decimal"/>
      <w:lvlText w:val="%1."/>
      <w:lvlJc w:val="left"/>
      <w:pPr>
        <w:ind w:left="1440" w:hanging="360"/>
      </w:pPr>
      <w:rPr>
        <w:rFonts w:ascii="Calibri" w:hAnsi="Calibri" w:cs="Calibri" w:hint="default"/>
        <w:color w:val="073763" w:themeColor="accent1" w:themeShade="80"/>
        <w:sz w:val="22"/>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5" w15:restartNumberingAfterBreak="0">
    <w:nsid w:val="35F6571D"/>
    <w:multiLevelType w:val="multilevel"/>
    <w:tmpl w:val="94B09E7C"/>
    <w:lvl w:ilvl="0">
      <w:start w:val="1"/>
      <w:numFmt w:val="decimal"/>
      <w:lvlText w:val="%1"/>
      <w:lvlJc w:val="left"/>
      <w:pPr>
        <w:ind w:left="360" w:hanging="360"/>
      </w:pPr>
      <w:rPr>
        <w:rFonts w:hint="default"/>
        <w:b/>
      </w:rPr>
    </w:lvl>
    <w:lvl w:ilvl="1">
      <w:start w:val="1"/>
      <w:numFmt w:val="decimal"/>
      <w:lvlText w:val="%1.%2"/>
      <w:lvlJc w:val="left"/>
      <w:pPr>
        <w:ind w:left="1180" w:hanging="360"/>
      </w:pPr>
      <w:rPr>
        <w:rFonts w:hint="default"/>
        <w:b w:val="0"/>
      </w:rPr>
    </w:lvl>
    <w:lvl w:ilvl="2">
      <w:start w:val="1"/>
      <w:numFmt w:val="decimal"/>
      <w:lvlText w:val="%1.%2.%3"/>
      <w:lvlJc w:val="left"/>
      <w:pPr>
        <w:ind w:left="2360" w:hanging="720"/>
      </w:pPr>
      <w:rPr>
        <w:rFonts w:hint="default"/>
        <w:b/>
      </w:rPr>
    </w:lvl>
    <w:lvl w:ilvl="3">
      <w:start w:val="1"/>
      <w:numFmt w:val="decimal"/>
      <w:lvlText w:val="%1.%2.%3.%4"/>
      <w:lvlJc w:val="left"/>
      <w:pPr>
        <w:ind w:left="3180" w:hanging="720"/>
      </w:pPr>
      <w:rPr>
        <w:rFonts w:hint="default"/>
        <w:b/>
      </w:rPr>
    </w:lvl>
    <w:lvl w:ilvl="4">
      <w:start w:val="1"/>
      <w:numFmt w:val="decimal"/>
      <w:lvlText w:val="%1.%2.%3.%4.%5"/>
      <w:lvlJc w:val="left"/>
      <w:pPr>
        <w:ind w:left="4360" w:hanging="1080"/>
      </w:pPr>
      <w:rPr>
        <w:rFonts w:hint="default"/>
        <w:b/>
      </w:rPr>
    </w:lvl>
    <w:lvl w:ilvl="5">
      <w:start w:val="1"/>
      <w:numFmt w:val="decimal"/>
      <w:lvlText w:val="%1.%2.%3.%4.%5.%6"/>
      <w:lvlJc w:val="left"/>
      <w:pPr>
        <w:ind w:left="5180" w:hanging="1080"/>
      </w:pPr>
      <w:rPr>
        <w:rFonts w:hint="default"/>
        <w:b/>
      </w:rPr>
    </w:lvl>
    <w:lvl w:ilvl="6">
      <w:start w:val="1"/>
      <w:numFmt w:val="decimal"/>
      <w:lvlText w:val="%1.%2.%3.%4.%5.%6.%7"/>
      <w:lvlJc w:val="left"/>
      <w:pPr>
        <w:ind w:left="6360" w:hanging="1440"/>
      </w:pPr>
      <w:rPr>
        <w:rFonts w:hint="default"/>
        <w:b/>
      </w:rPr>
    </w:lvl>
    <w:lvl w:ilvl="7">
      <w:start w:val="1"/>
      <w:numFmt w:val="decimal"/>
      <w:lvlText w:val="%1.%2.%3.%4.%5.%6.%7.%8"/>
      <w:lvlJc w:val="left"/>
      <w:pPr>
        <w:ind w:left="7180" w:hanging="1440"/>
      </w:pPr>
      <w:rPr>
        <w:rFonts w:hint="default"/>
        <w:b/>
      </w:rPr>
    </w:lvl>
    <w:lvl w:ilvl="8">
      <w:start w:val="1"/>
      <w:numFmt w:val="decimal"/>
      <w:lvlText w:val="%1.%2.%3.%4.%5.%6.%7.%8.%9"/>
      <w:lvlJc w:val="left"/>
      <w:pPr>
        <w:ind w:left="8000" w:hanging="1440"/>
      </w:pPr>
      <w:rPr>
        <w:rFonts w:hint="default"/>
        <w:b/>
      </w:rPr>
    </w:lvl>
  </w:abstractNum>
  <w:abstractNum w:abstractNumId="16" w15:restartNumberingAfterBreak="0">
    <w:nsid w:val="3BFF5809"/>
    <w:multiLevelType w:val="hybridMultilevel"/>
    <w:tmpl w:val="51DE16A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7" w15:restartNumberingAfterBreak="0">
    <w:nsid w:val="3E6435D2"/>
    <w:multiLevelType w:val="hybridMultilevel"/>
    <w:tmpl w:val="DF5A016C"/>
    <w:lvl w:ilvl="0" w:tplc="8AC4EF32">
      <w:start w:val="1"/>
      <w:numFmt w:val="bullet"/>
      <w:lvlText w:val="-"/>
      <w:lvlJc w:val="left"/>
      <w:pPr>
        <w:ind w:left="1080" w:hanging="360"/>
      </w:pPr>
      <w:rPr>
        <w:rFonts w:ascii="Calibri" w:eastAsiaTheme="minorEastAsia" w:hAnsi="Calibri" w:cs="Calibr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8" w15:restartNumberingAfterBreak="0">
    <w:nsid w:val="442630A9"/>
    <w:multiLevelType w:val="hybridMultilevel"/>
    <w:tmpl w:val="E8546860"/>
    <w:lvl w:ilvl="0" w:tplc="AB3EF4F4">
      <w:start w:val="1"/>
      <w:numFmt w:val="decimal"/>
      <w:lvlText w:val="%1."/>
      <w:lvlJc w:val="left"/>
      <w:pPr>
        <w:ind w:left="1440" w:hanging="360"/>
      </w:pPr>
      <w:rPr>
        <w:rFonts w:ascii="Calibri" w:hAnsi="Calibri" w:cs="Calibri" w:hint="default"/>
        <w:sz w:val="22"/>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9" w15:restartNumberingAfterBreak="0">
    <w:nsid w:val="45D06DDE"/>
    <w:multiLevelType w:val="hybridMultilevel"/>
    <w:tmpl w:val="377E45F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0" w15:restartNumberingAfterBreak="0">
    <w:nsid w:val="47AE1DDA"/>
    <w:multiLevelType w:val="multilevel"/>
    <w:tmpl w:val="99C49364"/>
    <w:lvl w:ilvl="0">
      <w:start w:val="1"/>
      <w:numFmt w:val="decimal"/>
      <w:lvlText w:val="%1."/>
      <w:lvlJc w:val="left"/>
      <w:pPr>
        <w:ind w:left="1620" w:hanging="360"/>
      </w:pPr>
      <w:rPr>
        <w:rFonts w:hint="default"/>
      </w:rPr>
    </w:lvl>
    <w:lvl w:ilvl="1">
      <w:start w:val="1"/>
      <w:numFmt w:val="decimal"/>
      <w:isLgl/>
      <w:lvlText w:val="%1.%2."/>
      <w:lvlJc w:val="left"/>
      <w:pPr>
        <w:ind w:left="1980" w:hanging="360"/>
      </w:pPr>
      <w:rPr>
        <w:rFonts w:hint="default"/>
      </w:rPr>
    </w:lvl>
    <w:lvl w:ilvl="2">
      <w:start w:val="1"/>
      <w:numFmt w:val="decimal"/>
      <w:isLgl/>
      <w:lvlText w:val="%1.%2.%3."/>
      <w:lvlJc w:val="left"/>
      <w:pPr>
        <w:ind w:left="2700" w:hanging="720"/>
      </w:pPr>
      <w:rPr>
        <w:rFonts w:hint="default"/>
      </w:rPr>
    </w:lvl>
    <w:lvl w:ilvl="3">
      <w:start w:val="1"/>
      <w:numFmt w:val="decimal"/>
      <w:isLgl/>
      <w:lvlText w:val="%1.%2.%3.%4."/>
      <w:lvlJc w:val="left"/>
      <w:pPr>
        <w:ind w:left="3060" w:hanging="720"/>
      </w:pPr>
      <w:rPr>
        <w:rFonts w:hint="default"/>
      </w:rPr>
    </w:lvl>
    <w:lvl w:ilvl="4">
      <w:start w:val="1"/>
      <w:numFmt w:val="decimal"/>
      <w:isLgl/>
      <w:lvlText w:val="%1.%2.%3.%4.%5."/>
      <w:lvlJc w:val="left"/>
      <w:pPr>
        <w:ind w:left="3780" w:hanging="1080"/>
      </w:pPr>
      <w:rPr>
        <w:rFonts w:hint="default"/>
      </w:rPr>
    </w:lvl>
    <w:lvl w:ilvl="5">
      <w:start w:val="1"/>
      <w:numFmt w:val="decimal"/>
      <w:isLgl/>
      <w:lvlText w:val="%1.%2.%3.%4.%5.%6."/>
      <w:lvlJc w:val="left"/>
      <w:pPr>
        <w:ind w:left="4140" w:hanging="1080"/>
      </w:pPr>
      <w:rPr>
        <w:rFonts w:hint="default"/>
      </w:rPr>
    </w:lvl>
    <w:lvl w:ilvl="6">
      <w:start w:val="1"/>
      <w:numFmt w:val="decimal"/>
      <w:isLgl/>
      <w:lvlText w:val="%1.%2.%3.%4.%5.%6.%7."/>
      <w:lvlJc w:val="left"/>
      <w:pPr>
        <w:ind w:left="4860" w:hanging="1440"/>
      </w:pPr>
      <w:rPr>
        <w:rFonts w:hint="default"/>
      </w:rPr>
    </w:lvl>
    <w:lvl w:ilvl="7">
      <w:start w:val="1"/>
      <w:numFmt w:val="decimal"/>
      <w:isLgl/>
      <w:lvlText w:val="%1.%2.%3.%4.%5.%6.%7.%8."/>
      <w:lvlJc w:val="left"/>
      <w:pPr>
        <w:ind w:left="5220" w:hanging="1440"/>
      </w:pPr>
      <w:rPr>
        <w:rFonts w:hint="default"/>
      </w:rPr>
    </w:lvl>
    <w:lvl w:ilvl="8">
      <w:start w:val="1"/>
      <w:numFmt w:val="decimal"/>
      <w:isLgl/>
      <w:lvlText w:val="%1.%2.%3.%4.%5.%6.%7.%8.%9."/>
      <w:lvlJc w:val="left"/>
      <w:pPr>
        <w:ind w:left="5940" w:hanging="1800"/>
      </w:pPr>
      <w:rPr>
        <w:rFonts w:hint="default"/>
      </w:rPr>
    </w:lvl>
  </w:abstractNum>
  <w:abstractNum w:abstractNumId="21" w15:restartNumberingAfterBreak="0">
    <w:nsid w:val="4A7F34DA"/>
    <w:multiLevelType w:val="multilevel"/>
    <w:tmpl w:val="821A8E76"/>
    <w:lvl w:ilvl="0">
      <w:start w:val="5"/>
      <w:numFmt w:val="decimal"/>
      <w:lvlText w:val="%1"/>
      <w:lvlJc w:val="left"/>
      <w:pPr>
        <w:ind w:left="360" w:hanging="360"/>
      </w:pPr>
      <w:rPr>
        <w:rFonts w:hint="default"/>
      </w:rPr>
    </w:lvl>
    <w:lvl w:ilvl="1">
      <w:start w:val="1"/>
      <w:numFmt w:val="decimal"/>
      <w:lvlText w:val="%1.%2"/>
      <w:lvlJc w:val="left"/>
      <w:pPr>
        <w:ind w:left="1180" w:hanging="360"/>
      </w:pPr>
      <w:rPr>
        <w:rFonts w:hint="default"/>
      </w:rPr>
    </w:lvl>
    <w:lvl w:ilvl="2">
      <w:start w:val="1"/>
      <w:numFmt w:val="decimal"/>
      <w:lvlText w:val="%1.%2.%3"/>
      <w:lvlJc w:val="left"/>
      <w:pPr>
        <w:ind w:left="2360" w:hanging="720"/>
      </w:pPr>
      <w:rPr>
        <w:rFonts w:hint="default"/>
      </w:rPr>
    </w:lvl>
    <w:lvl w:ilvl="3">
      <w:start w:val="1"/>
      <w:numFmt w:val="decimal"/>
      <w:lvlText w:val="%1.%2.%3.%4"/>
      <w:lvlJc w:val="left"/>
      <w:pPr>
        <w:ind w:left="3540" w:hanging="1080"/>
      </w:pPr>
      <w:rPr>
        <w:rFonts w:hint="default"/>
      </w:rPr>
    </w:lvl>
    <w:lvl w:ilvl="4">
      <w:start w:val="1"/>
      <w:numFmt w:val="decimal"/>
      <w:lvlText w:val="%1.%2.%3.%4.%5"/>
      <w:lvlJc w:val="left"/>
      <w:pPr>
        <w:ind w:left="4360" w:hanging="1080"/>
      </w:pPr>
      <w:rPr>
        <w:rFonts w:hint="default"/>
      </w:rPr>
    </w:lvl>
    <w:lvl w:ilvl="5">
      <w:start w:val="1"/>
      <w:numFmt w:val="decimal"/>
      <w:lvlText w:val="%1.%2.%3.%4.%5.%6"/>
      <w:lvlJc w:val="left"/>
      <w:pPr>
        <w:ind w:left="5540" w:hanging="1440"/>
      </w:pPr>
      <w:rPr>
        <w:rFonts w:hint="default"/>
      </w:rPr>
    </w:lvl>
    <w:lvl w:ilvl="6">
      <w:start w:val="1"/>
      <w:numFmt w:val="decimal"/>
      <w:lvlText w:val="%1.%2.%3.%4.%5.%6.%7"/>
      <w:lvlJc w:val="left"/>
      <w:pPr>
        <w:ind w:left="6360" w:hanging="1440"/>
      </w:pPr>
      <w:rPr>
        <w:rFonts w:hint="default"/>
      </w:rPr>
    </w:lvl>
    <w:lvl w:ilvl="7">
      <w:start w:val="1"/>
      <w:numFmt w:val="decimal"/>
      <w:lvlText w:val="%1.%2.%3.%4.%5.%6.%7.%8"/>
      <w:lvlJc w:val="left"/>
      <w:pPr>
        <w:ind w:left="7540" w:hanging="1800"/>
      </w:pPr>
      <w:rPr>
        <w:rFonts w:hint="default"/>
      </w:rPr>
    </w:lvl>
    <w:lvl w:ilvl="8">
      <w:start w:val="1"/>
      <w:numFmt w:val="decimal"/>
      <w:lvlText w:val="%1.%2.%3.%4.%5.%6.%7.%8.%9"/>
      <w:lvlJc w:val="left"/>
      <w:pPr>
        <w:ind w:left="8360" w:hanging="1800"/>
      </w:pPr>
      <w:rPr>
        <w:rFonts w:hint="default"/>
      </w:rPr>
    </w:lvl>
  </w:abstractNum>
  <w:abstractNum w:abstractNumId="22" w15:restartNumberingAfterBreak="0">
    <w:nsid w:val="4C006616"/>
    <w:multiLevelType w:val="hybridMultilevel"/>
    <w:tmpl w:val="637276EE"/>
    <w:lvl w:ilvl="0" w:tplc="3AA42ADA">
      <w:start w:val="1"/>
      <w:numFmt w:val="decimal"/>
      <w:lvlText w:val="%1."/>
      <w:lvlJc w:val="left"/>
      <w:pPr>
        <w:ind w:left="1440" w:hanging="360"/>
      </w:pPr>
      <w:rPr>
        <w:rFonts w:ascii="Calibri" w:hAnsi="Calibri" w:cs="Calibri" w:hint="default"/>
        <w:sz w:val="22"/>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3" w15:restartNumberingAfterBreak="0">
    <w:nsid w:val="4CFE7457"/>
    <w:multiLevelType w:val="multilevel"/>
    <w:tmpl w:val="2A5EAA3E"/>
    <w:lvl w:ilvl="0">
      <w:start w:val="1"/>
      <w:numFmt w:val="decimal"/>
      <w:lvlText w:val="%1."/>
      <w:lvlJc w:val="left"/>
      <w:pPr>
        <w:ind w:left="1540" w:hanging="360"/>
      </w:pPr>
      <w:rPr>
        <w:rFonts w:hint="default"/>
        <w:b w:val="0"/>
      </w:rPr>
    </w:lvl>
    <w:lvl w:ilvl="1">
      <w:start w:val="2"/>
      <w:numFmt w:val="decimal"/>
      <w:isLgl/>
      <w:lvlText w:val="%1.%2"/>
      <w:lvlJc w:val="left"/>
      <w:pPr>
        <w:ind w:left="2430" w:hanging="360"/>
      </w:pPr>
      <w:rPr>
        <w:rFonts w:hint="default"/>
      </w:rPr>
    </w:lvl>
    <w:lvl w:ilvl="2">
      <w:start w:val="1"/>
      <w:numFmt w:val="decimal"/>
      <w:isLgl/>
      <w:lvlText w:val="%1.%2.%3"/>
      <w:lvlJc w:val="left"/>
      <w:pPr>
        <w:ind w:left="3680" w:hanging="720"/>
      </w:pPr>
      <w:rPr>
        <w:rFonts w:hint="default"/>
      </w:rPr>
    </w:lvl>
    <w:lvl w:ilvl="3">
      <w:start w:val="1"/>
      <w:numFmt w:val="decimal"/>
      <w:isLgl/>
      <w:lvlText w:val="%1.%2.%3.%4"/>
      <w:lvlJc w:val="left"/>
      <w:pPr>
        <w:ind w:left="4570" w:hanging="720"/>
      </w:pPr>
      <w:rPr>
        <w:rFonts w:hint="default"/>
      </w:rPr>
    </w:lvl>
    <w:lvl w:ilvl="4">
      <w:start w:val="1"/>
      <w:numFmt w:val="decimal"/>
      <w:isLgl/>
      <w:lvlText w:val="%1.%2.%3.%4.%5"/>
      <w:lvlJc w:val="left"/>
      <w:pPr>
        <w:ind w:left="5820" w:hanging="1080"/>
      </w:pPr>
      <w:rPr>
        <w:rFonts w:hint="default"/>
      </w:rPr>
    </w:lvl>
    <w:lvl w:ilvl="5">
      <w:start w:val="1"/>
      <w:numFmt w:val="decimal"/>
      <w:isLgl/>
      <w:lvlText w:val="%1.%2.%3.%4.%5.%6"/>
      <w:lvlJc w:val="left"/>
      <w:pPr>
        <w:ind w:left="6710" w:hanging="1080"/>
      </w:pPr>
      <w:rPr>
        <w:rFonts w:hint="default"/>
      </w:rPr>
    </w:lvl>
    <w:lvl w:ilvl="6">
      <w:start w:val="1"/>
      <w:numFmt w:val="decimal"/>
      <w:isLgl/>
      <w:lvlText w:val="%1.%2.%3.%4.%5.%6.%7"/>
      <w:lvlJc w:val="left"/>
      <w:pPr>
        <w:ind w:left="7960" w:hanging="1440"/>
      </w:pPr>
      <w:rPr>
        <w:rFonts w:hint="default"/>
      </w:rPr>
    </w:lvl>
    <w:lvl w:ilvl="7">
      <w:start w:val="1"/>
      <w:numFmt w:val="decimal"/>
      <w:isLgl/>
      <w:lvlText w:val="%1.%2.%3.%4.%5.%6.%7.%8"/>
      <w:lvlJc w:val="left"/>
      <w:pPr>
        <w:ind w:left="8850" w:hanging="1440"/>
      </w:pPr>
      <w:rPr>
        <w:rFonts w:hint="default"/>
      </w:rPr>
    </w:lvl>
    <w:lvl w:ilvl="8">
      <w:start w:val="1"/>
      <w:numFmt w:val="decimal"/>
      <w:isLgl/>
      <w:lvlText w:val="%1.%2.%3.%4.%5.%6.%7.%8.%9"/>
      <w:lvlJc w:val="left"/>
      <w:pPr>
        <w:ind w:left="9740" w:hanging="1440"/>
      </w:pPr>
      <w:rPr>
        <w:rFonts w:hint="default"/>
      </w:rPr>
    </w:lvl>
  </w:abstractNum>
  <w:abstractNum w:abstractNumId="24" w15:restartNumberingAfterBreak="0">
    <w:nsid w:val="51FF6CDF"/>
    <w:multiLevelType w:val="hybridMultilevel"/>
    <w:tmpl w:val="6A5E0502"/>
    <w:lvl w:ilvl="0" w:tplc="04090001">
      <w:start w:val="1"/>
      <w:numFmt w:val="bullet"/>
      <w:lvlText w:val=""/>
      <w:lvlJc w:val="left"/>
      <w:pPr>
        <w:ind w:left="1180" w:hanging="360"/>
      </w:pPr>
      <w:rPr>
        <w:rFonts w:ascii="Symbol" w:hAnsi="Symbol" w:hint="default"/>
        <w:w w:val="99"/>
        <w:sz w:val="22"/>
        <w:szCs w:val="22"/>
      </w:rPr>
    </w:lvl>
    <w:lvl w:ilvl="1" w:tplc="DDD271D6">
      <w:numFmt w:val="bullet"/>
      <w:lvlText w:val="o"/>
      <w:lvlJc w:val="left"/>
      <w:pPr>
        <w:ind w:left="2980" w:hanging="361"/>
      </w:pPr>
      <w:rPr>
        <w:rFonts w:ascii="Courier New" w:eastAsia="Courier New" w:hAnsi="Courier New" w:cs="Courier New" w:hint="default"/>
        <w:w w:val="99"/>
        <w:sz w:val="22"/>
        <w:szCs w:val="22"/>
      </w:rPr>
    </w:lvl>
    <w:lvl w:ilvl="2" w:tplc="880002CA">
      <w:numFmt w:val="bullet"/>
      <w:lvlText w:val="•"/>
      <w:lvlJc w:val="left"/>
      <w:pPr>
        <w:ind w:left="3875" w:hanging="361"/>
      </w:pPr>
      <w:rPr>
        <w:rFonts w:hint="default"/>
      </w:rPr>
    </w:lvl>
    <w:lvl w:ilvl="3" w:tplc="37D2FA84">
      <w:numFmt w:val="bullet"/>
      <w:lvlText w:val="•"/>
      <w:lvlJc w:val="left"/>
      <w:pPr>
        <w:ind w:left="4771" w:hanging="361"/>
      </w:pPr>
      <w:rPr>
        <w:rFonts w:hint="default"/>
      </w:rPr>
    </w:lvl>
    <w:lvl w:ilvl="4" w:tplc="66D2DB86">
      <w:numFmt w:val="bullet"/>
      <w:lvlText w:val="•"/>
      <w:lvlJc w:val="left"/>
      <w:pPr>
        <w:ind w:left="5666" w:hanging="361"/>
      </w:pPr>
      <w:rPr>
        <w:rFonts w:hint="default"/>
      </w:rPr>
    </w:lvl>
    <w:lvl w:ilvl="5" w:tplc="24067198">
      <w:numFmt w:val="bullet"/>
      <w:lvlText w:val="•"/>
      <w:lvlJc w:val="left"/>
      <w:pPr>
        <w:ind w:left="6562" w:hanging="361"/>
      </w:pPr>
      <w:rPr>
        <w:rFonts w:hint="default"/>
      </w:rPr>
    </w:lvl>
    <w:lvl w:ilvl="6" w:tplc="3B162668">
      <w:numFmt w:val="bullet"/>
      <w:lvlText w:val="•"/>
      <w:lvlJc w:val="left"/>
      <w:pPr>
        <w:ind w:left="7457" w:hanging="361"/>
      </w:pPr>
      <w:rPr>
        <w:rFonts w:hint="default"/>
      </w:rPr>
    </w:lvl>
    <w:lvl w:ilvl="7" w:tplc="DD103DDE">
      <w:numFmt w:val="bullet"/>
      <w:lvlText w:val="•"/>
      <w:lvlJc w:val="left"/>
      <w:pPr>
        <w:ind w:left="8353" w:hanging="361"/>
      </w:pPr>
      <w:rPr>
        <w:rFonts w:hint="default"/>
      </w:rPr>
    </w:lvl>
    <w:lvl w:ilvl="8" w:tplc="D5D85992">
      <w:numFmt w:val="bullet"/>
      <w:lvlText w:val="•"/>
      <w:lvlJc w:val="left"/>
      <w:pPr>
        <w:ind w:left="9248" w:hanging="361"/>
      </w:pPr>
      <w:rPr>
        <w:rFonts w:hint="default"/>
      </w:rPr>
    </w:lvl>
  </w:abstractNum>
  <w:abstractNum w:abstractNumId="25" w15:restartNumberingAfterBreak="0">
    <w:nsid w:val="526E7B95"/>
    <w:multiLevelType w:val="hybridMultilevel"/>
    <w:tmpl w:val="580C26C8"/>
    <w:lvl w:ilvl="0" w:tplc="8D8EE40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6" w15:restartNumberingAfterBreak="0">
    <w:nsid w:val="52E143D0"/>
    <w:multiLevelType w:val="hybridMultilevel"/>
    <w:tmpl w:val="D5326B5C"/>
    <w:lvl w:ilvl="0" w:tplc="4170CF22">
      <w:start w:val="1"/>
      <w:numFmt w:val="decimal"/>
      <w:lvlText w:val="%1."/>
      <w:lvlJc w:val="left"/>
      <w:pPr>
        <w:ind w:left="540" w:hanging="360"/>
      </w:pPr>
      <w:rPr>
        <w:b w:val="0"/>
        <w:color w:val="073763" w:themeColor="accent1" w:themeShade="80"/>
        <w:sz w:val="22"/>
        <w:szCs w:val="22"/>
      </w:rPr>
    </w:lvl>
    <w:lvl w:ilvl="1" w:tplc="04090017">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5409379E"/>
    <w:multiLevelType w:val="multilevel"/>
    <w:tmpl w:val="0B7ABE70"/>
    <w:lvl w:ilvl="0">
      <w:start w:val="4"/>
      <w:numFmt w:val="decimal"/>
      <w:lvlText w:val="%1"/>
      <w:lvlJc w:val="left"/>
      <w:pPr>
        <w:ind w:left="100" w:hanging="720"/>
      </w:pPr>
      <w:rPr>
        <w:rFonts w:hint="default"/>
      </w:rPr>
    </w:lvl>
    <w:lvl w:ilvl="1">
      <w:start w:val="1"/>
      <w:numFmt w:val="decimal"/>
      <w:lvlText w:val="%1.%2"/>
      <w:lvlJc w:val="left"/>
      <w:pPr>
        <w:ind w:left="100" w:hanging="720"/>
      </w:pPr>
      <w:rPr>
        <w:rFonts w:ascii="Arial" w:eastAsia="Rockwell" w:hAnsi="Arial" w:cs="Arial" w:hint="default"/>
        <w:w w:val="99"/>
        <w:sz w:val="24"/>
        <w:szCs w:val="24"/>
      </w:rPr>
    </w:lvl>
    <w:lvl w:ilvl="2">
      <w:start w:val="2"/>
      <w:numFmt w:val="decimal"/>
      <w:lvlText w:val="%1.%2.%3"/>
      <w:lvlJc w:val="left"/>
      <w:pPr>
        <w:ind w:left="100" w:hanging="720"/>
      </w:pPr>
      <w:rPr>
        <w:rFonts w:ascii="Arial" w:eastAsia="Rockwell" w:hAnsi="Arial" w:cs="Arial" w:hint="default"/>
        <w:spacing w:val="-1"/>
        <w:w w:val="99"/>
        <w:sz w:val="24"/>
        <w:szCs w:val="24"/>
      </w:rPr>
    </w:lvl>
    <w:lvl w:ilvl="3">
      <w:numFmt w:val="bullet"/>
      <w:lvlText w:val=""/>
      <w:lvlJc w:val="left"/>
      <w:pPr>
        <w:ind w:left="1179" w:hanging="360"/>
      </w:pPr>
      <w:rPr>
        <w:rFonts w:ascii="Symbol" w:eastAsia="Symbol" w:hAnsi="Symbol" w:cs="Symbol" w:hint="default"/>
        <w:w w:val="99"/>
        <w:sz w:val="22"/>
        <w:szCs w:val="22"/>
      </w:rPr>
    </w:lvl>
    <w:lvl w:ilvl="4">
      <w:numFmt w:val="bullet"/>
      <w:lvlText w:val="•"/>
      <w:lvlJc w:val="left"/>
      <w:pPr>
        <w:ind w:left="4466" w:hanging="360"/>
      </w:pPr>
      <w:rPr>
        <w:rFonts w:hint="default"/>
      </w:rPr>
    </w:lvl>
    <w:lvl w:ilvl="5">
      <w:numFmt w:val="bullet"/>
      <w:lvlText w:val="•"/>
      <w:lvlJc w:val="left"/>
      <w:pPr>
        <w:ind w:left="5562" w:hanging="360"/>
      </w:pPr>
      <w:rPr>
        <w:rFonts w:hint="default"/>
      </w:rPr>
    </w:lvl>
    <w:lvl w:ilvl="6">
      <w:numFmt w:val="bullet"/>
      <w:lvlText w:val="•"/>
      <w:lvlJc w:val="left"/>
      <w:pPr>
        <w:ind w:left="6657" w:hanging="360"/>
      </w:pPr>
      <w:rPr>
        <w:rFonts w:hint="default"/>
      </w:rPr>
    </w:lvl>
    <w:lvl w:ilvl="7">
      <w:numFmt w:val="bullet"/>
      <w:lvlText w:val="•"/>
      <w:lvlJc w:val="left"/>
      <w:pPr>
        <w:ind w:left="7753" w:hanging="360"/>
      </w:pPr>
      <w:rPr>
        <w:rFonts w:hint="default"/>
      </w:rPr>
    </w:lvl>
    <w:lvl w:ilvl="8">
      <w:numFmt w:val="bullet"/>
      <w:lvlText w:val="•"/>
      <w:lvlJc w:val="left"/>
      <w:pPr>
        <w:ind w:left="8848" w:hanging="360"/>
      </w:pPr>
      <w:rPr>
        <w:rFonts w:hint="default"/>
      </w:rPr>
    </w:lvl>
  </w:abstractNum>
  <w:abstractNum w:abstractNumId="28" w15:restartNumberingAfterBreak="0">
    <w:nsid w:val="546F6970"/>
    <w:multiLevelType w:val="hybridMultilevel"/>
    <w:tmpl w:val="62E41F40"/>
    <w:lvl w:ilvl="0" w:tplc="3094F524">
      <w:numFmt w:val="bullet"/>
      <w:lvlText w:val="-"/>
      <w:lvlJc w:val="left"/>
      <w:pPr>
        <w:ind w:left="1440" w:hanging="360"/>
      </w:pPr>
      <w:rPr>
        <w:rFonts w:ascii="Calibri" w:eastAsiaTheme="minorEastAsia" w:hAnsi="Calibri" w:cs="Calibri"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9" w15:restartNumberingAfterBreak="0">
    <w:nsid w:val="57231DAD"/>
    <w:multiLevelType w:val="hybridMultilevel"/>
    <w:tmpl w:val="ABAEA2C6"/>
    <w:lvl w:ilvl="0" w:tplc="5D6681F8">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0" w15:restartNumberingAfterBreak="0">
    <w:nsid w:val="588F36B9"/>
    <w:multiLevelType w:val="hybridMultilevel"/>
    <w:tmpl w:val="2FECE46E"/>
    <w:lvl w:ilvl="0" w:tplc="3094F524">
      <w:numFmt w:val="bullet"/>
      <w:lvlText w:val="-"/>
      <w:lvlJc w:val="left"/>
      <w:pPr>
        <w:ind w:left="1440" w:hanging="360"/>
      </w:pPr>
      <w:rPr>
        <w:rFonts w:ascii="Calibri" w:eastAsiaTheme="minorEastAsia" w:hAnsi="Calibri" w:cs="Calibri"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1" w15:restartNumberingAfterBreak="0">
    <w:nsid w:val="5E937FD3"/>
    <w:multiLevelType w:val="multilevel"/>
    <w:tmpl w:val="4B86B736"/>
    <w:lvl w:ilvl="0">
      <w:start w:val="1"/>
      <w:numFmt w:val="decimal"/>
      <w:lvlText w:val="%1."/>
      <w:lvlJc w:val="left"/>
      <w:pPr>
        <w:ind w:left="360" w:hanging="360"/>
      </w:pPr>
      <w:rPr>
        <w:rFonts w:hint="default"/>
      </w:rPr>
    </w:lvl>
    <w:lvl w:ilvl="1">
      <w:start w:val="2"/>
      <w:numFmt w:val="decimal"/>
      <w:lvlText w:val="%1.%2."/>
      <w:lvlJc w:val="left"/>
      <w:pPr>
        <w:ind w:left="2790" w:hanging="360"/>
      </w:pPr>
      <w:rPr>
        <w:rFonts w:hint="default"/>
      </w:rPr>
    </w:lvl>
    <w:lvl w:ilvl="2">
      <w:start w:val="1"/>
      <w:numFmt w:val="decimal"/>
      <w:lvlText w:val="%1.%2.%3."/>
      <w:lvlJc w:val="left"/>
      <w:pPr>
        <w:ind w:left="5580" w:hanging="720"/>
      </w:pPr>
      <w:rPr>
        <w:rFonts w:hint="default"/>
      </w:rPr>
    </w:lvl>
    <w:lvl w:ilvl="3">
      <w:start w:val="1"/>
      <w:numFmt w:val="decimal"/>
      <w:lvlText w:val="%1.%2.%3.%4."/>
      <w:lvlJc w:val="left"/>
      <w:pPr>
        <w:ind w:left="8010" w:hanging="720"/>
      </w:pPr>
      <w:rPr>
        <w:rFonts w:hint="default"/>
      </w:rPr>
    </w:lvl>
    <w:lvl w:ilvl="4">
      <w:start w:val="1"/>
      <w:numFmt w:val="decimal"/>
      <w:lvlText w:val="%1.%2.%3.%4.%5."/>
      <w:lvlJc w:val="left"/>
      <w:pPr>
        <w:ind w:left="10800" w:hanging="1080"/>
      </w:pPr>
      <w:rPr>
        <w:rFonts w:hint="default"/>
      </w:rPr>
    </w:lvl>
    <w:lvl w:ilvl="5">
      <w:start w:val="1"/>
      <w:numFmt w:val="decimal"/>
      <w:lvlText w:val="%1.%2.%3.%4.%5.%6."/>
      <w:lvlJc w:val="left"/>
      <w:pPr>
        <w:ind w:left="13230" w:hanging="1080"/>
      </w:pPr>
      <w:rPr>
        <w:rFonts w:hint="default"/>
      </w:rPr>
    </w:lvl>
    <w:lvl w:ilvl="6">
      <w:start w:val="1"/>
      <w:numFmt w:val="decimal"/>
      <w:lvlText w:val="%1.%2.%3.%4.%5.%6.%7."/>
      <w:lvlJc w:val="left"/>
      <w:pPr>
        <w:ind w:left="16020" w:hanging="1440"/>
      </w:pPr>
      <w:rPr>
        <w:rFonts w:hint="default"/>
      </w:rPr>
    </w:lvl>
    <w:lvl w:ilvl="7">
      <w:start w:val="1"/>
      <w:numFmt w:val="decimal"/>
      <w:lvlText w:val="%1.%2.%3.%4.%5.%6.%7.%8."/>
      <w:lvlJc w:val="left"/>
      <w:pPr>
        <w:ind w:left="18450" w:hanging="1440"/>
      </w:pPr>
      <w:rPr>
        <w:rFonts w:hint="default"/>
      </w:rPr>
    </w:lvl>
    <w:lvl w:ilvl="8">
      <w:start w:val="1"/>
      <w:numFmt w:val="decimal"/>
      <w:lvlText w:val="%1.%2.%3.%4.%5.%6.%7.%8.%9."/>
      <w:lvlJc w:val="left"/>
      <w:pPr>
        <w:ind w:left="21240" w:hanging="1800"/>
      </w:pPr>
      <w:rPr>
        <w:rFonts w:hint="default"/>
      </w:rPr>
    </w:lvl>
  </w:abstractNum>
  <w:abstractNum w:abstractNumId="32" w15:restartNumberingAfterBreak="0">
    <w:nsid w:val="68A72B2E"/>
    <w:multiLevelType w:val="hybridMultilevel"/>
    <w:tmpl w:val="69567F6A"/>
    <w:lvl w:ilvl="0" w:tplc="AF24A612">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3" w15:restartNumberingAfterBreak="0">
    <w:nsid w:val="70287543"/>
    <w:multiLevelType w:val="hybridMultilevel"/>
    <w:tmpl w:val="A05A04E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4" w15:restartNumberingAfterBreak="0">
    <w:nsid w:val="72032AF9"/>
    <w:multiLevelType w:val="hybridMultilevel"/>
    <w:tmpl w:val="1E8AE3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5BA32B9"/>
    <w:multiLevelType w:val="hybridMultilevel"/>
    <w:tmpl w:val="5C405B70"/>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6" w15:restartNumberingAfterBreak="0">
    <w:nsid w:val="771C3D35"/>
    <w:multiLevelType w:val="hybridMultilevel"/>
    <w:tmpl w:val="FF6EEA3E"/>
    <w:lvl w:ilvl="0" w:tplc="7944A832">
      <w:start w:val="1"/>
      <w:numFmt w:val="decimal"/>
      <w:lvlText w:val="%1."/>
      <w:lvlJc w:val="left"/>
      <w:pPr>
        <w:ind w:left="1440" w:hanging="360"/>
      </w:pPr>
      <w:rPr>
        <w:rFonts w:ascii="Calibri" w:hAnsi="Calibri" w:cs="Calibri" w:hint="default"/>
        <w:sz w:val="22"/>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7" w15:restartNumberingAfterBreak="0">
    <w:nsid w:val="7735712B"/>
    <w:multiLevelType w:val="hybridMultilevel"/>
    <w:tmpl w:val="B16C281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8" w15:restartNumberingAfterBreak="0">
    <w:nsid w:val="778924A7"/>
    <w:multiLevelType w:val="hybridMultilevel"/>
    <w:tmpl w:val="6E6C8D32"/>
    <w:lvl w:ilvl="0" w:tplc="6A9C3D2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9" w15:restartNumberingAfterBreak="0">
    <w:nsid w:val="78DB2B1D"/>
    <w:multiLevelType w:val="hybridMultilevel"/>
    <w:tmpl w:val="4D1EED9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0" w15:restartNumberingAfterBreak="0">
    <w:nsid w:val="79853EA8"/>
    <w:multiLevelType w:val="hybridMultilevel"/>
    <w:tmpl w:val="32CADA8A"/>
    <w:lvl w:ilvl="0" w:tplc="79CAA742">
      <w:start w:val="1"/>
      <w:numFmt w:val="decimal"/>
      <w:lvlText w:val="%1."/>
      <w:lvlJc w:val="left"/>
      <w:pPr>
        <w:ind w:left="1440" w:hanging="360"/>
      </w:pPr>
      <w:rPr>
        <w:rFonts w:ascii="Calibri" w:hAnsi="Calibri" w:cs="Calibri" w:hint="default"/>
        <w:sz w:val="22"/>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1" w15:restartNumberingAfterBreak="0">
    <w:nsid w:val="79AD3FF8"/>
    <w:multiLevelType w:val="hybridMultilevel"/>
    <w:tmpl w:val="3AD4318E"/>
    <w:lvl w:ilvl="0" w:tplc="9DB6ED46">
      <w:start w:val="1"/>
      <w:numFmt w:val="decimal"/>
      <w:lvlText w:val="%1."/>
      <w:lvlJc w:val="left"/>
      <w:pPr>
        <w:ind w:left="1440" w:hanging="360"/>
      </w:pPr>
      <w:rPr>
        <w:rFonts w:ascii="Calibri" w:hAnsi="Calibri" w:cs="Calibri" w:hint="default"/>
        <w:sz w:val="22"/>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2" w15:restartNumberingAfterBreak="0">
    <w:nsid w:val="7A49178E"/>
    <w:multiLevelType w:val="hybridMultilevel"/>
    <w:tmpl w:val="91E2088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99495036">
    <w:abstractNumId w:val="0"/>
  </w:num>
  <w:num w:numId="2" w16cid:durableId="733507815">
    <w:abstractNumId w:val="3"/>
  </w:num>
  <w:num w:numId="3" w16cid:durableId="1086728027">
    <w:abstractNumId w:val="13"/>
  </w:num>
  <w:num w:numId="4" w16cid:durableId="2042706245">
    <w:abstractNumId w:val="38"/>
  </w:num>
  <w:num w:numId="5" w16cid:durableId="566576397">
    <w:abstractNumId w:val="25"/>
  </w:num>
  <w:num w:numId="6" w16cid:durableId="1743677264">
    <w:abstractNumId w:val="2"/>
  </w:num>
  <w:num w:numId="7" w16cid:durableId="286933916">
    <w:abstractNumId w:val="17"/>
  </w:num>
  <w:num w:numId="8" w16cid:durableId="1424181623">
    <w:abstractNumId w:val="32"/>
  </w:num>
  <w:num w:numId="9" w16cid:durableId="975601166">
    <w:abstractNumId w:val="7"/>
  </w:num>
  <w:num w:numId="10" w16cid:durableId="398674563">
    <w:abstractNumId w:val="29"/>
  </w:num>
  <w:num w:numId="11" w16cid:durableId="366149982">
    <w:abstractNumId w:val="11"/>
  </w:num>
  <w:num w:numId="12" w16cid:durableId="1384987299">
    <w:abstractNumId w:val="14"/>
  </w:num>
  <w:num w:numId="13" w16cid:durableId="1688680088">
    <w:abstractNumId w:val="1"/>
  </w:num>
  <w:num w:numId="14" w16cid:durableId="1050882306">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911310063">
    <w:abstractNumId w:val="30"/>
  </w:num>
  <w:num w:numId="16" w16cid:durableId="317536847">
    <w:abstractNumId w:val="28"/>
  </w:num>
  <w:num w:numId="17" w16cid:durableId="960183377">
    <w:abstractNumId w:val="24"/>
  </w:num>
  <w:num w:numId="18" w16cid:durableId="1391075586">
    <w:abstractNumId w:val="27"/>
  </w:num>
  <w:num w:numId="19" w16cid:durableId="197936973">
    <w:abstractNumId w:val="10"/>
  </w:num>
  <w:num w:numId="20" w16cid:durableId="1441953999">
    <w:abstractNumId w:val="5"/>
  </w:num>
  <w:num w:numId="21" w16cid:durableId="1028918146">
    <w:abstractNumId w:val="26"/>
  </w:num>
  <w:num w:numId="22" w16cid:durableId="1211108036">
    <w:abstractNumId w:val="21"/>
  </w:num>
  <w:num w:numId="23" w16cid:durableId="1729693491">
    <w:abstractNumId w:val="15"/>
  </w:num>
  <w:num w:numId="24" w16cid:durableId="834607194">
    <w:abstractNumId w:val="6"/>
  </w:num>
  <w:num w:numId="25" w16cid:durableId="249781005">
    <w:abstractNumId w:val="34"/>
  </w:num>
  <w:num w:numId="26" w16cid:durableId="1336612500">
    <w:abstractNumId w:val="23"/>
  </w:num>
  <w:num w:numId="27" w16cid:durableId="1993020862">
    <w:abstractNumId w:val="31"/>
  </w:num>
  <w:num w:numId="28" w16cid:durableId="782267266">
    <w:abstractNumId w:val="18"/>
  </w:num>
  <w:num w:numId="29" w16cid:durableId="954286683">
    <w:abstractNumId w:val="8"/>
  </w:num>
  <w:num w:numId="30" w16cid:durableId="278071969">
    <w:abstractNumId w:val="36"/>
  </w:num>
  <w:num w:numId="31" w16cid:durableId="504826420">
    <w:abstractNumId w:val="9"/>
  </w:num>
  <w:num w:numId="32" w16cid:durableId="1628927014">
    <w:abstractNumId w:val="22"/>
  </w:num>
  <w:num w:numId="33" w16cid:durableId="1687513452">
    <w:abstractNumId w:val="40"/>
  </w:num>
  <w:num w:numId="34" w16cid:durableId="1214924671">
    <w:abstractNumId w:val="41"/>
  </w:num>
  <w:num w:numId="35" w16cid:durableId="204760350">
    <w:abstractNumId w:val="4"/>
  </w:num>
  <w:num w:numId="36" w16cid:durableId="1124035630">
    <w:abstractNumId w:val="20"/>
  </w:num>
  <w:num w:numId="37" w16cid:durableId="692027232">
    <w:abstractNumId w:val="39"/>
  </w:num>
  <w:num w:numId="38" w16cid:durableId="823394725">
    <w:abstractNumId w:val="37"/>
  </w:num>
  <w:num w:numId="39" w16cid:durableId="955404175">
    <w:abstractNumId w:val="19"/>
  </w:num>
  <w:num w:numId="40" w16cid:durableId="220095859">
    <w:abstractNumId w:val="33"/>
  </w:num>
  <w:num w:numId="41" w16cid:durableId="815344676">
    <w:abstractNumId w:val="16"/>
  </w:num>
  <w:num w:numId="42" w16cid:durableId="310401386">
    <w:abstractNumId w:val="35"/>
  </w:num>
  <w:num w:numId="43" w16cid:durableId="1780837986">
    <w:abstractNumId w:val="4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defaultTabStop w:val="720"/>
  <w:characterSpacingControl w:val="doNotCompress"/>
  <w:hdrShapeDefaults>
    <o:shapedefaults v:ext="edit" spidmax="180225"/>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C1726"/>
    <w:rsid w:val="0001662E"/>
    <w:rsid w:val="00022F27"/>
    <w:rsid w:val="0008109F"/>
    <w:rsid w:val="00083578"/>
    <w:rsid w:val="00087233"/>
    <w:rsid w:val="000928B0"/>
    <w:rsid w:val="000937C8"/>
    <w:rsid w:val="000A1BF2"/>
    <w:rsid w:val="000A57B9"/>
    <w:rsid w:val="000A761B"/>
    <w:rsid w:val="000B7251"/>
    <w:rsid w:val="000C5723"/>
    <w:rsid w:val="000C7861"/>
    <w:rsid w:val="000E145F"/>
    <w:rsid w:val="000E76FA"/>
    <w:rsid w:val="000F122F"/>
    <w:rsid w:val="000F4E18"/>
    <w:rsid w:val="0010598F"/>
    <w:rsid w:val="00106C20"/>
    <w:rsid w:val="001100FF"/>
    <w:rsid w:val="001108FF"/>
    <w:rsid w:val="001119A7"/>
    <w:rsid w:val="00112ED3"/>
    <w:rsid w:val="0014782B"/>
    <w:rsid w:val="00147E60"/>
    <w:rsid w:val="001540E5"/>
    <w:rsid w:val="00157909"/>
    <w:rsid w:val="0016134E"/>
    <w:rsid w:val="001632FA"/>
    <w:rsid w:val="001643B4"/>
    <w:rsid w:val="00174B09"/>
    <w:rsid w:val="00193FB8"/>
    <w:rsid w:val="001A1746"/>
    <w:rsid w:val="001A5044"/>
    <w:rsid w:val="001B41AC"/>
    <w:rsid w:val="001B5409"/>
    <w:rsid w:val="001E5999"/>
    <w:rsid w:val="001E7DAE"/>
    <w:rsid w:val="001F711A"/>
    <w:rsid w:val="00215586"/>
    <w:rsid w:val="00220C4F"/>
    <w:rsid w:val="00237BD3"/>
    <w:rsid w:val="0024197F"/>
    <w:rsid w:val="002431B4"/>
    <w:rsid w:val="00245072"/>
    <w:rsid w:val="002518C5"/>
    <w:rsid w:val="00263B32"/>
    <w:rsid w:val="0026522F"/>
    <w:rsid w:val="00280166"/>
    <w:rsid w:val="00282499"/>
    <w:rsid w:val="002825B2"/>
    <w:rsid w:val="0028622E"/>
    <w:rsid w:val="002975B8"/>
    <w:rsid w:val="002A2843"/>
    <w:rsid w:val="002B1287"/>
    <w:rsid w:val="002B354F"/>
    <w:rsid w:val="002C2CE6"/>
    <w:rsid w:val="002C2D34"/>
    <w:rsid w:val="002C6154"/>
    <w:rsid w:val="002D241F"/>
    <w:rsid w:val="002E1FAF"/>
    <w:rsid w:val="002F441A"/>
    <w:rsid w:val="002F7A5C"/>
    <w:rsid w:val="003019DF"/>
    <w:rsid w:val="00301B19"/>
    <w:rsid w:val="00302059"/>
    <w:rsid w:val="00311351"/>
    <w:rsid w:val="00323315"/>
    <w:rsid w:val="003238CB"/>
    <w:rsid w:val="003261CC"/>
    <w:rsid w:val="00344A7F"/>
    <w:rsid w:val="00347567"/>
    <w:rsid w:val="00366674"/>
    <w:rsid w:val="003714D8"/>
    <w:rsid w:val="0037191D"/>
    <w:rsid w:val="00372CA5"/>
    <w:rsid w:val="00385C22"/>
    <w:rsid w:val="00396AD1"/>
    <w:rsid w:val="003B232F"/>
    <w:rsid w:val="003C0484"/>
    <w:rsid w:val="003C0832"/>
    <w:rsid w:val="003C2279"/>
    <w:rsid w:val="003D7D7B"/>
    <w:rsid w:val="003E2DCF"/>
    <w:rsid w:val="003E2DEC"/>
    <w:rsid w:val="003F4D10"/>
    <w:rsid w:val="0040089B"/>
    <w:rsid w:val="00401B2B"/>
    <w:rsid w:val="004078B1"/>
    <w:rsid w:val="00416F80"/>
    <w:rsid w:val="00422B80"/>
    <w:rsid w:val="004233AC"/>
    <w:rsid w:val="0042451C"/>
    <w:rsid w:val="00436CC3"/>
    <w:rsid w:val="0045172B"/>
    <w:rsid w:val="004553F8"/>
    <w:rsid w:val="00456F89"/>
    <w:rsid w:val="00475427"/>
    <w:rsid w:val="00477EC6"/>
    <w:rsid w:val="0048090B"/>
    <w:rsid w:val="00484E72"/>
    <w:rsid w:val="00493CF5"/>
    <w:rsid w:val="004B173A"/>
    <w:rsid w:val="004B3247"/>
    <w:rsid w:val="004C3D83"/>
    <w:rsid w:val="004C60F2"/>
    <w:rsid w:val="004E020C"/>
    <w:rsid w:val="004E28A1"/>
    <w:rsid w:val="004E335A"/>
    <w:rsid w:val="004F678F"/>
    <w:rsid w:val="004F6B51"/>
    <w:rsid w:val="00500A23"/>
    <w:rsid w:val="00506F2C"/>
    <w:rsid w:val="005120CA"/>
    <w:rsid w:val="00531920"/>
    <w:rsid w:val="00546F03"/>
    <w:rsid w:val="00552A91"/>
    <w:rsid w:val="00557088"/>
    <w:rsid w:val="00574A97"/>
    <w:rsid w:val="00593F77"/>
    <w:rsid w:val="00596A90"/>
    <w:rsid w:val="005A6675"/>
    <w:rsid w:val="005B380B"/>
    <w:rsid w:val="005B6FB9"/>
    <w:rsid w:val="005B7032"/>
    <w:rsid w:val="005E626C"/>
    <w:rsid w:val="005F498C"/>
    <w:rsid w:val="005F65F5"/>
    <w:rsid w:val="006107C0"/>
    <w:rsid w:val="0061402E"/>
    <w:rsid w:val="0063659B"/>
    <w:rsid w:val="006516A5"/>
    <w:rsid w:val="00655CFF"/>
    <w:rsid w:val="00674A82"/>
    <w:rsid w:val="00685397"/>
    <w:rsid w:val="0069135B"/>
    <w:rsid w:val="006963B3"/>
    <w:rsid w:val="006978C0"/>
    <w:rsid w:val="006B0589"/>
    <w:rsid w:val="006B4432"/>
    <w:rsid w:val="006B62EC"/>
    <w:rsid w:val="006C0FEB"/>
    <w:rsid w:val="006C7DCD"/>
    <w:rsid w:val="006E423F"/>
    <w:rsid w:val="006E7231"/>
    <w:rsid w:val="006F0BB9"/>
    <w:rsid w:val="00713BD3"/>
    <w:rsid w:val="007210CF"/>
    <w:rsid w:val="007228D0"/>
    <w:rsid w:val="00733FF1"/>
    <w:rsid w:val="00736D2F"/>
    <w:rsid w:val="007434F3"/>
    <w:rsid w:val="0075024F"/>
    <w:rsid w:val="00751791"/>
    <w:rsid w:val="0076210A"/>
    <w:rsid w:val="00767038"/>
    <w:rsid w:val="00771AD2"/>
    <w:rsid w:val="0079031E"/>
    <w:rsid w:val="00791A1A"/>
    <w:rsid w:val="007A05AD"/>
    <w:rsid w:val="007A1DA0"/>
    <w:rsid w:val="007A27C7"/>
    <w:rsid w:val="007A4478"/>
    <w:rsid w:val="007B2155"/>
    <w:rsid w:val="007B4686"/>
    <w:rsid w:val="007C250E"/>
    <w:rsid w:val="007C33AE"/>
    <w:rsid w:val="007D1F08"/>
    <w:rsid w:val="007D2B93"/>
    <w:rsid w:val="007E0A4A"/>
    <w:rsid w:val="008025C3"/>
    <w:rsid w:val="0081161E"/>
    <w:rsid w:val="00834F9C"/>
    <w:rsid w:val="00853C1F"/>
    <w:rsid w:val="00861A14"/>
    <w:rsid w:val="00870CEF"/>
    <w:rsid w:val="008813EF"/>
    <w:rsid w:val="00886230"/>
    <w:rsid w:val="008A1ECF"/>
    <w:rsid w:val="008A3E3A"/>
    <w:rsid w:val="008A50D2"/>
    <w:rsid w:val="008B549A"/>
    <w:rsid w:val="008C51B3"/>
    <w:rsid w:val="008C6E30"/>
    <w:rsid w:val="008E21EA"/>
    <w:rsid w:val="008F26EA"/>
    <w:rsid w:val="0092060B"/>
    <w:rsid w:val="0093673B"/>
    <w:rsid w:val="009443C5"/>
    <w:rsid w:val="00945574"/>
    <w:rsid w:val="0096266D"/>
    <w:rsid w:val="009723D4"/>
    <w:rsid w:val="00980270"/>
    <w:rsid w:val="00992F49"/>
    <w:rsid w:val="009A3B44"/>
    <w:rsid w:val="009A59BF"/>
    <w:rsid w:val="009B64A6"/>
    <w:rsid w:val="009C1726"/>
    <w:rsid w:val="009C17BB"/>
    <w:rsid w:val="009C4077"/>
    <w:rsid w:val="009D1D86"/>
    <w:rsid w:val="009D2BA5"/>
    <w:rsid w:val="009D6DA3"/>
    <w:rsid w:val="009F3978"/>
    <w:rsid w:val="00A01772"/>
    <w:rsid w:val="00A07E96"/>
    <w:rsid w:val="00A1080B"/>
    <w:rsid w:val="00A10B30"/>
    <w:rsid w:val="00A1517D"/>
    <w:rsid w:val="00A16D74"/>
    <w:rsid w:val="00A21FE2"/>
    <w:rsid w:val="00A3219E"/>
    <w:rsid w:val="00A36330"/>
    <w:rsid w:val="00A521F2"/>
    <w:rsid w:val="00A63A99"/>
    <w:rsid w:val="00A835BC"/>
    <w:rsid w:val="00A83654"/>
    <w:rsid w:val="00A85390"/>
    <w:rsid w:val="00A85840"/>
    <w:rsid w:val="00A95290"/>
    <w:rsid w:val="00A9681B"/>
    <w:rsid w:val="00AA502B"/>
    <w:rsid w:val="00AC001C"/>
    <w:rsid w:val="00AD69DC"/>
    <w:rsid w:val="00AF046B"/>
    <w:rsid w:val="00AF1326"/>
    <w:rsid w:val="00AF39FE"/>
    <w:rsid w:val="00AF75D0"/>
    <w:rsid w:val="00B00B52"/>
    <w:rsid w:val="00B04404"/>
    <w:rsid w:val="00B05524"/>
    <w:rsid w:val="00B14E00"/>
    <w:rsid w:val="00B219C3"/>
    <w:rsid w:val="00B22B29"/>
    <w:rsid w:val="00B23161"/>
    <w:rsid w:val="00B45B1A"/>
    <w:rsid w:val="00B47099"/>
    <w:rsid w:val="00B64642"/>
    <w:rsid w:val="00B6534C"/>
    <w:rsid w:val="00B65F4D"/>
    <w:rsid w:val="00B912E2"/>
    <w:rsid w:val="00BD2854"/>
    <w:rsid w:val="00BF7AB9"/>
    <w:rsid w:val="00C11573"/>
    <w:rsid w:val="00C2610F"/>
    <w:rsid w:val="00C33212"/>
    <w:rsid w:val="00C377AC"/>
    <w:rsid w:val="00C45F9A"/>
    <w:rsid w:val="00C50202"/>
    <w:rsid w:val="00C50F4D"/>
    <w:rsid w:val="00C51882"/>
    <w:rsid w:val="00C66520"/>
    <w:rsid w:val="00C77FBF"/>
    <w:rsid w:val="00C821A8"/>
    <w:rsid w:val="00C94769"/>
    <w:rsid w:val="00C94ACC"/>
    <w:rsid w:val="00CA495F"/>
    <w:rsid w:val="00CB0FAB"/>
    <w:rsid w:val="00CE03DC"/>
    <w:rsid w:val="00CE1654"/>
    <w:rsid w:val="00CE2583"/>
    <w:rsid w:val="00D00FF9"/>
    <w:rsid w:val="00D10114"/>
    <w:rsid w:val="00D14E82"/>
    <w:rsid w:val="00D14F58"/>
    <w:rsid w:val="00D22EED"/>
    <w:rsid w:val="00D23DE1"/>
    <w:rsid w:val="00D32E55"/>
    <w:rsid w:val="00D37D67"/>
    <w:rsid w:val="00D537AD"/>
    <w:rsid w:val="00D73A82"/>
    <w:rsid w:val="00D74C2C"/>
    <w:rsid w:val="00D83397"/>
    <w:rsid w:val="00D92FB4"/>
    <w:rsid w:val="00DA30E4"/>
    <w:rsid w:val="00DA35EB"/>
    <w:rsid w:val="00DA699B"/>
    <w:rsid w:val="00DD015F"/>
    <w:rsid w:val="00DD6075"/>
    <w:rsid w:val="00DD695F"/>
    <w:rsid w:val="00DE0120"/>
    <w:rsid w:val="00DE2E15"/>
    <w:rsid w:val="00DE7142"/>
    <w:rsid w:val="00DF2389"/>
    <w:rsid w:val="00DF3DF6"/>
    <w:rsid w:val="00DF4F99"/>
    <w:rsid w:val="00E14192"/>
    <w:rsid w:val="00E15088"/>
    <w:rsid w:val="00E17839"/>
    <w:rsid w:val="00E217DD"/>
    <w:rsid w:val="00E2442C"/>
    <w:rsid w:val="00E26557"/>
    <w:rsid w:val="00E27F69"/>
    <w:rsid w:val="00E301DE"/>
    <w:rsid w:val="00E3692F"/>
    <w:rsid w:val="00E437A5"/>
    <w:rsid w:val="00E61EFE"/>
    <w:rsid w:val="00E65E5C"/>
    <w:rsid w:val="00E75710"/>
    <w:rsid w:val="00E93BB5"/>
    <w:rsid w:val="00EA18E3"/>
    <w:rsid w:val="00EC3C02"/>
    <w:rsid w:val="00ED7C89"/>
    <w:rsid w:val="00EF4151"/>
    <w:rsid w:val="00F05953"/>
    <w:rsid w:val="00F05B1D"/>
    <w:rsid w:val="00F072B8"/>
    <w:rsid w:val="00F16B8B"/>
    <w:rsid w:val="00F32116"/>
    <w:rsid w:val="00F34E37"/>
    <w:rsid w:val="00F37462"/>
    <w:rsid w:val="00F40496"/>
    <w:rsid w:val="00F47BCC"/>
    <w:rsid w:val="00F529B9"/>
    <w:rsid w:val="00F52CD5"/>
    <w:rsid w:val="00F6398F"/>
    <w:rsid w:val="00F8777C"/>
    <w:rsid w:val="00F97DD9"/>
    <w:rsid w:val="00FA772D"/>
    <w:rsid w:val="00FC23EB"/>
    <w:rsid w:val="00FD0FCC"/>
    <w:rsid w:val="00FE017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80225"/>
    <o:shapelayout v:ext="edit">
      <o:idmap v:ext="edit" data="1"/>
    </o:shapelayout>
  </w:shapeDefaults>
  <w:decimalSymbol w:val="."/>
  <w:listSeparator w:val=","/>
  <w14:docId w14:val="09D92FE1"/>
  <w15:docId w15:val="{5C3E4861-77D4-4DE2-BB3D-304F2A6EDB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120CA"/>
  </w:style>
  <w:style w:type="paragraph" w:styleId="Heading1">
    <w:name w:val="heading 1"/>
    <w:basedOn w:val="Normal"/>
    <w:next w:val="Normal"/>
    <w:link w:val="Heading1Char"/>
    <w:uiPriority w:val="9"/>
    <w:qFormat/>
    <w:rsid w:val="005120CA"/>
    <w:pPr>
      <w:keepNext/>
      <w:keepLines/>
      <w:spacing w:before="400" w:after="40" w:line="240" w:lineRule="auto"/>
      <w:outlineLvl w:val="0"/>
    </w:pPr>
    <w:rPr>
      <w:rFonts w:asciiTheme="majorHAnsi" w:eastAsiaTheme="majorEastAsia" w:hAnsiTheme="majorHAnsi" w:cstheme="majorBidi"/>
      <w:color w:val="073763" w:themeColor="accent1" w:themeShade="80"/>
      <w:sz w:val="36"/>
      <w:szCs w:val="36"/>
    </w:rPr>
  </w:style>
  <w:style w:type="paragraph" w:styleId="Heading2">
    <w:name w:val="heading 2"/>
    <w:basedOn w:val="Normal"/>
    <w:next w:val="Normal"/>
    <w:link w:val="Heading2Char"/>
    <w:uiPriority w:val="9"/>
    <w:semiHidden/>
    <w:unhideWhenUsed/>
    <w:qFormat/>
    <w:rsid w:val="005120CA"/>
    <w:pPr>
      <w:keepNext/>
      <w:keepLines/>
      <w:spacing w:before="40" w:after="0" w:line="240" w:lineRule="auto"/>
      <w:outlineLvl w:val="1"/>
    </w:pPr>
    <w:rPr>
      <w:rFonts w:asciiTheme="majorHAnsi" w:eastAsiaTheme="majorEastAsia" w:hAnsiTheme="majorHAnsi" w:cstheme="majorBidi"/>
      <w:color w:val="0B5294" w:themeColor="accent1" w:themeShade="BF"/>
      <w:sz w:val="32"/>
      <w:szCs w:val="32"/>
    </w:rPr>
  </w:style>
  <w:style w:type="paragraph" w:styleId="Heading3">
    <w:name w:val="heading 3"/>
    <w:basedOn w:val="Normal"/>
    <w:next w:val="Normal"/>
    <w:link w:val="Heading3Char"/>
    <w:uiPriority w:val="9"/>
    <w:unhideWhenUsed/>
    <w:qFormat/>
    <w:rsid w:val="005120CA"/>
    <w:pPr>
      <w:keepNext/>
      <w:keepLines/>
      <w:spacing w:before="40" w:after="0" w:line="240" w:lineRule="auto"/>
      <w:outlineLvl w:val="2"/>
    </w:pPr>
    <w:rPr>
      <w:rFonts w:asciiTheme="majorHAnsi" w:eastAsiaTheme="majorEastAsia" w:hAnsiTheme="majorHAnsi" w:cstheme="majorBidi"/>
      <w:color w:val="0B5294" w:themeColor="accent1" w:themeShade="BF"/>
      <w:sz w:val="28"/>
      <w:szCs w:val="28"/>
    </w:rPr>
  </w:style>
  <w:style w:type="paragraph" w:styleId="Heading4">
    <w:name w:val="heading 4"/>
    <w:basedOn w:val="Normal"/>
    <w:next w:val="Normal"/>
    <w:link w:val="Heading4Char"/>
    <w:uiPriority w:val="9"/>
    <w:semiHidden/>
    <w:unhideWhenUsed/>
    <w:qFormat/>
    <w:rsid w:val="005120CA"/>
    <w:pPr>
      <w:keepNext/>
      <w:keepLines/>
      <w:spacing w:before="40" w:after="0"/>
      <w:outlineLvl w:val="3"/>
    </w:pPr>
    <w:rPr>
      <w:rFonts w:asciiTheme="majorHAnsi" w:eastAsiaTheme="majorEastAsia" w:hAnsiTheme="majorHAnsi" w:cstheme="majorBidi"/>
      <w:color w:val="0B5294" w:themeColor="accent1" w:themeShade="BF"/>
      <w:sz w:val="24"/>
      <w:szCs w:val="24"/>
    </w:rPr>
  </w:style>
  <w:style w:type="paragraph" w:styleId="Heading5">
    <w:name w:val="heading 5"/>
    <w:basedOn w:val="Normal"/>
    <w:next w:val="Normal"/>
    <w:link w:val="Heading5Char"/>
    <w:uiPriority w:val="9"/>
    <w:semiHidden/>
    <w:unhideWhenUsed/>
    <w:qFormat/>
    <w:rsid w:val="005120CA"/>
    <w:pPr>
      <w:keepNext/>
      <w:keepLines/>
      <w:spacing w:before="40" w:after="0"/>
      <w:outlineLvl w:val="4"/>
    </w:pPr>
    <w:rPr>
      <w:rFonts w:asciiTheme="majorHAnsi" w:eastAsiaTheme="majorEastAsia" w:hAnsiTheme="majorHAnsi" w:cstheme="majorBidi"/>
      <w:caps/>
      <w:color w:val="0B5294" w:themeColor="accent1" w:themeShade="BF"/>
    </w:rPr>
  </w:style>
  <w:style w:type="paragraph" w:styleId="Heading6">
    <w:name w:val="heading 6"/>
    <w:basedOn w:val="Normal"/>
    <w:next w:val="Normal"/>
    <w:link w:val="Heading6Char"/>
    <w:uiPriority w:val="9"/>
    <w:semiHidden/>
    <w:unhideWhenUsed/>
    <w:qFormat/>
    <w:rsid w:val="005120CA"/>
    <w:pPr>
      <w:keepNext/>
      <w:keepLines/>
      <w:spacing w:before="40" w:after="0"/>
      <w:outlineLvl w:val="5"/>
    </w:pPr>
    <w:rPr>
      <w:rFonts w:asciiTheme="majorHAnsi" w:eastAsiaTheme="majorEastAsia" w:hAnsiTheme="majorHAnsi" w:cstheme="majorBidi"/>
      <w:i/>
      <w:iCs/>
      <w:caps/>
      <w:color w:val="073763" w:themeColor="accent1" w:themeShade="80"/>
    </w:rPr>
  </w:style>
  <w:style w:type="paragraph" w:styleId="Heading7">
    <w:name w:val="heading 7"/>
    <w:basedOn w:val="Normal"/>
    <w:next w:val="Normal"/>
    <w:link w:val="Heading7Char"/>
    <w:uiPriority w:val="9"/>
    <w:semiHidden/>
    <w:unhideWhenUsed/>
    <w:qFormat/>
    <w:rsid w:val="005120CA"/>
    <w:pPr>
      <w:keepNext/>
      <w:keepLines/>
      <w:spacing w:before="40" w:after="0"/>
      <w:outlineLvl w:val="6"/>
    </w:pPr>
    <w:rPr>
      <w:rFonts w:asciiTheme="majorHAnsi" w:eastAsiaTheme="majorEastAsia" w:hAnsiTheme="majorHAnsi" w:cstheme="majorBidi"/>
      <w:b/>
      <w:bCs/>
      <w:color w:val="073763" w:themeColor="accent1" w:themeShade="80"/>
    </w:rPr>
  </w:style>
  <w:style w:type="paragraph" w:styleId="Heading8">
    <w:name w:val="heading 8"/>
    <w:basedOn w:val="Normal"/>
    <w:next w:val="Normal"/>
    <w:link w:val="Heading8Char"/>
    <w:uiPriority w:val="9"/>
    <w:semiHidden/>
    <w:unhideWhenUsed/>
    <w:qFormat/>
    <w:rsid w:val="005120CA"/>
    <w:pPr>
      <w:keepNext/>
      <w:keepLines/>
      <w:spacing w:before="40" w:after="0"/>
      <w:outlineLvl w:val="7"/>
    </w:pPr>
    <w:rPr>
      <w:rFonts w:asciiTheme="majorHAnsi" w:eastAsiaTheme="majorEastAsia" w:hAnsiTheme="majorHAnsi" w:cstheme="majorBidi"/>
      <w:b/>
      <w:bCs/>
      <w:i/>
      <w:iCs/>
      <w:color w:val="073763" w:themeColor="accent1" w:themeShade="80"/>
    </w:rPr>
  </w:style>
  <w:style w:type="paragraph" w:styleId="Heading9">
    <w:name w:val="heading 9"/>
    <w:basedOn w:val="Normal"/>
    <w:next w:val="Normal"/>
    <w:link w:val="Heading9Char"/>
    <w:uiPriority w:val="9"/>
    <w:semiHidden/>
    <w:unhideWhenUsed/>
    <w:qFormat/>
    <w:rsid w:val="005120CA"/>
    <w:pPr>
      <w:keepNext/>
      <w:keepLines/>
      <w:spacing w:before="40" w:after="0"/>
      <w:outlineLvl w:val="8"/>
    </w:pPr>
    <w:rPr>
      <w:rFonts w:asciiTheme="majorHAnsi" w:eastAsiaTheme="majorEastAsia" w:hAnsiTheme="majorHAnsi" w:cstheme="majorBidi"/>
      <w:i/>
      <w:iCs/>
      <w:color w:val="073763" w:themeColor="accent1" w:themeShade="8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erLink">
    <w:name w:val="HeaderLink"/>
    <w:basedOn w:val="DefaultParagraphFont"/>
    <w:rsid w:val="0016134E"/>
    <w:rPr>
      <w:rFonts w:ascii="Times New Roman" w:hAnsi="Times New Roman"/>
      <w:b/>
      <w:sz w:val="24"/>
    </w:rPr>
  </w:style>
  <w:style w:type="character" w:customStyle="1" w:styleId="HeaderLinkContract">
    <w:name w:val="HeaderLinkContract"/>
    <w:basedOn w:val="DefaultParagraphFont"/>
    <w:rsid w:val="0016134E"/>
    <w:rPr>
      <w:rFonts w:ascii="Times New Roman" w:hAnsi="Times New Roman"/>
      <w:b/>
      <w:sz w:val="24"/>
    </w:rPr>
  </w:style>
  <w:style w:type="paragraph" w:customStyle="1" w:styleId="Level2">
    <w:name w:val="Level2"/>
    <w:basedOn w:val="Normal"/>
    <w:link w:val="Level2Char"/>
    <w:autoRedefine/>
    <w:rsid w:val="000A1BF2"/>
    <w:pPr>
      <w:spacing w:after="120" w:line="240" w:lineRule="auto"/>
    </w:pPr>
    <w:rPr>
      <w:rFonts w:ascii="Arial Narrow" w:eastAsia="ヒラギノ角ゴ Pro W3" w:hAnsi="Arial Narrow"/>
      <w:color w:val="000000"/>
      <w:sz w:val="24"/>
      <w:szCs w:val="24"/>
    </w:rPr>
  </w:style>
  <w:style w:type="character" w:customStyle="1" w:styleId="Level2Char">
    <w:name w:val="Level2 Char"/>
    <w:basedOn w:val="DefaultParagraphFont"/>
    <w:link w:val="Level2"/>
    <w:rsid w:val="000A1BF2"/>
    <w:rPr>
      <w:rFonts w:ascii="Arial Narrow" w:eastAsia="ヒラギノ角ゴ Pro W3" w:hAnsi="Arial Narrow"/>
      <w:color w:val="000000"/>
      <w:sz w:val="24"/>
      <w:szCs w:val="24"/>
    </w:rPr>
  </w:style>
  <w:style w:type="paragraph" w:customStyle="1" w:styleId="Level1">
    <w:name w:val="Level1"/>
    <w:basedOn w:val="BodyText"/>
    <w:link w:val="Level1Char"/>
    <w:autoRedefine/>
    <w:rsid w:val="000A1BF2"/>
    <w:pPr>
      <w:spacing w:line="240" w:lineRule="auto"/>
    </w:pPr>
    <w:rPr>
      <w:rFonts w:ascii="Arial Narrow" w:eastAsia="ヒラギノ角ゴ Pro W3" w:hAnsi="Arial Narrow"/>
      <w:color w:val="000000"/>
      <w:sz w:val="28"/>
      <w:szCs w:val="24"/>
    </w:rPr>
  </w:style>
  <w:style w:type="character" w:customStyle="1" w:styleId="Level1Char">
    <w:name w:val="Level1 Char"/>
    <w:basedOn w:val="BodyTextChar"/>
    <w:link w:val="Level1"/>
    <w:rsid w:val="000A1BF2"/>
    <w:rPr>
      <w:rFonts w:ascii="Arial Narrow" w:eastAsia="ヒラギノ角ゴ Pro W3" w:hAnsi="Arial Narrow"/>
      <w:color w:val="000000"/>
      <w:sz w:val="28"/>
      <w:szCs w:val="24"/>
    </w:rPr>
  </w:style>
  <w:style w:type="paragraph" w:styleId="BodyText">
    <w:name w:val="Body Text"/>
    <w:basedOn w:val="Normal"/>
    <w:link w:val="BodyTextChar"/>
    <w:uiPriority w:val="99"/>
    <w:unhideWhenUsed/>
    <w:rsid w:val="000A1BF2"/>
    <w:pPr>
      <w:spacing w:after="120"/>
    </w:pPr>
  </w:style>
  <w:style w:type="character" w:customStyle="1" w:styleId="BodyTextChar">
    <w:name w:val="Body Text Char"/>
    <w:basedOn w:val="DefaultParagraphFont"/>
    <w:link w:val="BodyText"/>
    <w:uiPriority w:val="99"/>
    <w:rsid w:val="000A1BF2"/>
  </w:style>
  <w:style w:type="paragraph" w:customStyle="1" w:styleId="Level3">
    <w:name w:val="Level3"/>
    <w:basedOn w:val="Level2"/>
    <w:link w:val="Level3Char"/>
    <w:autoRedefine/>
    <w:rsid w:val="000A1BF2"/>
  </w:style>
  <w:style w:type="character" w:customStyle="1" w:styleId="Level3Char">
    <w:name w:val="Level3 Char"/>
    <w:basedOn w:val="Level2Char"/>
    <w:link w:val="Level3"/>
    <w:rsid w:val="000A1BF2"/>
    <w:rPr>
      <w:rFonts w:ascii="Arial Narrow" w:eastAsia="ヒラギノ角ゴ Pro W3" w:hAnsi="Arial Narrow"/>
      <w:color w:val="000000"/>
      <w:sz w:val="24"/>
      <w:szCs w:val="24"/>
    </w:rPr>
  </w:style>
  <w:style w:type="paragraph" w:customStyle="1" w:styleId="Level4">
    <w:name w:val="Level4"/>
    <w:basedOn w:val="Level2"/>
    <w:link w:val="Level4Char"/>
    <w:autoRedefine/>
    <w:rsid w:val="000A1BF2"/>
    <w:pPr>
      <w:numPr>
        <w:ilvl w:val="3"/>
        <w:numId w:val="2"/>
      </w:numPr>
      <w:tabs>
        <w:tab w:val="left" w:pos="360"/>
        <w:tab w:val="left" w:pos="720"/>
        <w:tab w:val="left" w:pos="2160"/>
      </w:tabs>
      <w:suppressAutoHyphens/>
      <w:ind w:left="1728" w:hanging="648"/>
    </w:pPr>
    <w:rPr>
      <w:sz w:val="22"/>
    </w:rPr>
  </w:style>
  <w:style w:type="character" w:customStyle="1" w:styleId="Level4Char">
    <w:name w:val="Level4 Char"/>
    <w:basedOn w:val="Level2Char"/>
    <w:link w:val="Level4"/>
    <w:rsid w:val="000A1BF2"/>
    <w:rPr>
      <w:rFonts w:ascii="Arial Narrow" w:eastAsia="ヒラギノ角ゴ Pro W3" w:hAnsi="Arial Narrow"/>
      <w:color w:val="000000"/>
      <w:sz w:val="24"/>
      <w:szCs w:val="24"/>
    </w:rPr>
  </w:style>
  <w:style w:type="paragraph" w:customStyle="1" w:styleId="RFPHeader">
    <w:name w:val="RFPHeader#"/>
    <w:basedOn w:val="Normal"/>
    <w:autoRedefine/>
    <w:rsid w:val="002C2CE6"/>
    <w:pPr>
      <w:spacing w:after="0" w:line="240" w:lineRule="auto"/>
      <w:ind w:right="835"/>
    </w:pPr>
    <w:rPr>
      <w:rFonts w:ascii="Cambria" w:eastAsia="Times New Roman" w:hAnsi="Cambria" w:cs="Times New Roman"/>
      <w:spacing w:val="-5"/>
      <w:sz w:val="20"/>
      <w:szCs w:val="20"/>
    </w:rPr>
  </w:style>
  <w:style w:type="paragraph" w:customStyle="1" w:styleId="RFPHeaderTitle">
    <w:name w:val="RFPHeaderTitle"/>
    <w:basedOn w:val="Normal"/>
    <w:autoRedefine/>
    <w:rsid w:val="002C2CE6"/>
    <w:pPr>
      <w:spacing w:after="0" w:line="240" w:lineRule="auto"/>
      <w:ind w:left="835" w:right="835"/>
    </w:pPr>
    <w:rPr>
      <w:rFonts w:eastAsia="Times New Roman" w:cs="Times New Roman"/>
      <w:spacing w:val="-5"/>
      <w:sz w:val="20"/>
      <w:szCs w:val="20"/>
    </w:rPr>
  </w:style>
  <w:style w:type="character" w:customStyle="1" w:styleId="Heading1Char">
    <w:name w:val="Heading 1 Char"/>
    <w:basedOn w:val="DefaultParagraphFont"/>
    <w:link w:val="Heading1"/>
    <w:uiPriority w:val="9"/>
    <w:rsid w:val="005120CA"/>
    <w:rPr>
      <w:rFonts w:asciiTheme="majorHAnsi" w:eastAsiaTheme="majorEastAsia" w:hAnsiTheme="majorHAnsi" w:cstheme="majorBidi"/>
      <w:color w:val="073763" w:themeColor="accent1" w:themeShade="80"/>
      <w:sz w:val="36"/>
      <w:szCs w:val="36"/>
    </w:rPr>
  </w:style>
  <w:style w:type="character" w:customStyle="1" w:styleId="Heading2Char">
    <w:name w:val="Heading 2 Char"/>
    <w:basedOn w:val="DefaultParagraphFont"/>
    <w:link w:val="Heading2"/>
    <w:uiPriority w:val="9"/>
    <w:semiHidden/>
    <w:rsid w:val="005120CA"/>
    <w:rPr>
      <w:rFonts w:asciiTheme="majorHAnsi" w:eastAsiaTheme="majorEastAsia" w:hAnsiTheme="majorHAnsi" w:cstheme="majorBidi"/>
      <w:color w:val="0B5294" w:themeColor="accent1" w:themeShade="BF"/>
      <w:sz w:val="32"/>
      <w:szCs w:val="32"/>
    </w:rPr>
  </w:style>
  <w:style w:type="character" w:customStyle="1" w:styleId="Heading3Char">
    <w:name w:val="Heading 3 Char"/>
    <w:basedOn w:val="DefaultParagraphFont"/>
    <w:link w:val="Heading3"/>
    <w:uiPriority w:val="9"/>
    <w:rsid w:val="005120CA"/>
    <w:rPr>
      <w:rFonts w:asciiTheme="majorHAnsi" w:eastAsiaTheme="majorEastAsia" w:hAnsiTheme="majorHAnsi" w:cstheme="majorBidi"/>
      <w:color w:val="0B5294" w:themeColor="accent1" w:themeShade="BF"/>
      <w:sz w:val="28"/>
      <w:szCs w:val="28"/>
    </w:rPr>
  </w:style>
  <w:style w:type="character" w:customStyle="1" w:styleId="Heading4Char">
    <w:name w:val="Heading 4 Char"/>
    <w:basedOn w:val="DefaultParagraphFont"/>
    <w:link w:val="Heading4"/>
    <w:uiPriority w:val="9"/>
    <w:semiHidden/>
    <w:rsid w:val="005120CA"/>
    <w:rPr>
      <w:rFonts w:asciiTheme="majorHAnsi" w:eastAsiaTheme="majorEastAsia" w:hAnsiTheme="majorHAnsi" w:cstheme="majorBidi"/>
      <w:color w:val="0B5294" w:themeColor="accent1" w:themeShade="BF"/>
      <w:sz w:val="24"/>
      <w:szCs w:val="24"/>
    </w:rPr>
  </w:style>
  <w:style w:type="character" w:customStyle="1" w:styleId="Heading5Char">
    <w:name w:val="Heading 5 Char"/>
    <w:basedOn w:val="DefaultParagraphFont"/>
    <w:link w:val="Heading5"/>
    <w:uiPriority w:val="9"/>
    <w:semiHidden/>
    <w:rsid w:val="005120CA"/>
    <w:rPr>
      <w:rFonts w:asciiTheme="majorHAnsi" w:eastAsiaTheme="majorEastAsia" w:hAnsiTheme="majorHAnsi" w:cstheme="majorBidi"/>
      <w:caps/>
      <w:color w:val="0B5294" w:themeColor="accent1" w:themeShade="BF"/>
    </w:rPr>
  </w:style>
  <w:style w:type="character" w:customStyle="1" w:styleId="Heading6Char">
    <w:name w:val="Heading 6 Char"/>
    <w:basedOn w:val="DefaultParagraphFont"/>
    <w:link w:val="Heading6"/>
    <w:uiPriority w:val="9"/>
    <w:semiHidden/>
    <w:rsid w:val="005120CA"/>
    <w:rPr>
      <w:rFonts w:asciiTheme="majorHAnsi" w:eastAsiaTheme="majorEastAsia" w:hAnsiTheme="majorHAnsi" w:cstheme="majorBidi"/>
      <w:i/>
      <w:iCs/>
      <w:caps/>
      <w:color w:val="073763" w:themeColor="accent1" w:themeShade="80"/>
    </w:rPr>
  </w:style>
  <w:style w:type="character" w:customStyle="1" w:styleId="Heading7Char">
    <w:name w:val="Heading 7 Char"/>
    <w:basedOn w:val="DefaultParagraphFont"/>
    <w:link w:val="Heading7"/>
    <w:uiPriority w:val="9"/>
    <w:semiHidden/>
    <w:rsid w:val="005120CA"/>
    <w:rPr>
      <w:rFonts w:asciiTheme="majorHAnsi" w:eastAsiaTheme="majorEastAsia" w:hAnsiTheme="majorHAnsi" w:cstheme="majorBidi"/>
      <w:b/>
      <w:bCs/>
      <w:color w:val="073763" w:themeColor="accent1" w:themeShade="80"/>
    </w:rPr>
  </w:style>
  <w:style w:type="character" w:customStyle="1" w:styleId="Heading8Char">
    <w:name w:val="Heading 8 Char"/>
    <w:basedOn w:val="DefaultParagraphFont"/>
    <w:link w:val="Heading8"/>
    <w:uiPriority w:val="9"/>
    <w:semiHidden/>
    <w:rsid w:val="005120CA"/>
    <w:rPr>
      <w:rFonts w:asciiTheme="majorHAnsi" w:eastAsiaTheme="majorEastAsia" w:hAnsiTheme="majorHAnsi" w:cstheme="majorBidi"/>
      <w:b/>
      <w:bCs/>
      <w:i/>
      <w:iCs/>
      <w:color w:val="073763" w:themeColor="accent1" w:themeShade="80"/>
    </w:rPr>
  </w:style>
  <w:style w:type="character" w:customStyle="1" w:styleId="Heading9Char">
    <w:name w:val="Heading 9 Char"/>
    <w:basedOn w:val="DefaultParagraphFont"/>
    <w:link w:val="Heading9"/>
    <w:uiPriority w:val="9"/>
    <w:semiHidden/>
    <w:rsid w:val="005120CA"/>
    <w:rPr>
      <w:rFonts w:asciiTheme="majorHAnsi" w:eastAsiaTheme="majorEastAsia" w:hAnsiTheme="majorHAnsi" w:cstheme="majorBidi"/>
      <w:i/>
      <w:iCs/>
      <w:color w:val="073763" w:themeColor="accent1" w:themeShade="80"/>
    </w:rPr>
  </w:style>
  <w:style w:type="paragraph" w:styleId="Caption">
    <w:name w:val="caption"/>
    <w:basedOn w:val="Normal"/>
    <w:next w:val="Normal"/>
    <w:uiPriority w:val="35"/>
    <w:semiHidden/>
    <w:unhideWhenUsed/>
    <w:qFormat/>
    <w:rsid w:val="005120CA"/>
    <w:pPr>
      <w:spacing w:line="240" w:lineRule="auto"/>
    </w:pPr>
    <w:rPr>
      <w:b/>
      <w:bCs/>
      <w:smallCaps/>
      <w:color w:val="17406D" w:themeColor="text2"/>
    </w:rPr>
  </w:style>
  <w:style w:type="paragraph" w:styleId="Title">
    <w:name w:val="Title"/>
    <w:basedOn w:val="Normal"/>
    <w:next w:val="Normal"/>
    <w:link w:val="TitleChar"/>
    <w:uiPriority w:val="10"/>
    <w:qFormat/>
    <w:rsid w:val="005120CA"/>
    <w:pPr>
      <w:spacing w:after="0" w:line="204" w:lineRule="auto"/>
      <w:contextualSpacing/>
    </w:pPr>
    <w:rPr>
      <w:rFonts w:asciiTheme="majorHAnsi" w:eastAsiaTheme="majorEastAsia" w:hAnsiTheme="majorHAnsi" w:cstheme="majorBidi"/>
      <w:caps/>
      <w:color w:val="17406D" w:themeColor="text2"/>
      <w:spacing w:val="-15"/>
      <w:sz w:val="72"/>
      <w:szCs w:val="72"/>
    </w:rPr>
  </w:style>
  <w:style w:type="character" w:customStyle="1" w:styleId="TitleChar">
    <w:name w:val="Title Char"/>
    <w:basedOn w:val="DefaultParagraphFont"/>
    <w:link w:val="Title"/>
    <w:uiPriority w:val="10"/>
    <w:rsid w:val="005120CA"/>
    <w:rPr>
      <w:rFonts w:asciiTheme="majorHAnsi" w:eastAsiaTheme="majorEastAsia" w:hAnsiTheme="majorHAnsi" w:cstheme="majorBidi"/>
      <w:caps/>
      <w:color w:val="17406D" w:themeColor="text2"/>
      <w:spacing w:val="-15"/>
      <w:sz w:val="72"/>
      <w:szCs w:val="72"/>
    </w:rPr>
  </w:style>
  <w:style w:type="paragraph" w:styleId="Subtitle">
    <w:name w:val="Subtitle"/>
    <w:basedOn w:val="Normal"/>
    <w:next w:val="Normal"/>
    <w:link w:val="SubtitleChar"/>
    <w:uiPriority w:val="11"/>
    <w:qFormat/>
    <w:rsid w:val="005120CA"/>
    <w:pPr>
      <w:numPr>
        <w:ilvl w:val="1"/>
      </w:numPr>
      <w:spacing w:after="240" w:line="240" w:lineRule="auto"/>
    </w:pPr>
    <w:rPr>
      <w:rFonts w:asciiTheme="majorHAnsi" w:eastAsiaTheme="majorEastAsia" w:hAnsiTheme="majorHAnsi" w:cstheme="majorBidi"/>
      <w:color w:val="0F6FC6" w:themeColor="accent1"/>
      <w:sz w:val="28"/>
      <w:szCs w:val="28"/>
    </w:rPr>
  </w:style>
  <w:style w:type="character" w:customStyle="1" w:styleId="SubtitleChar">
    <w:name w:val="Subtitle Char"/>
    <w:basedOn w:val="DefaultParagraphFont"/>
    <w:link w:val="Subtitle"/>
    <w:uiPriority w:val="11"/>
    <w:rsid w:val="005120CA"/>
    <w:rPr>
      <w:rFonts w:asciiTheme="majorHAnsi" w:eastAsiaTheme="majorEastAsia" w:hAnsiTheme="majorHAnsi" w:cstheme="majorBidi"/>
      <w:color w:val="0F6FC6" w:themeColor="accent1"/>
      <w:sz w:val="28"/>
      <w:szCs w:val="28"/>
    </w:rPr>
  </w:style>
  <w:style w:type="character" w:styleId="Strong">
    <w:name w:val="Strong"/>
    <w:basedOn w:val="DefaultParagraphFont"/>
    <w:uiPriority w:val="22"/>
    <w:qFormat/>
    <w:rsid w:val="005120CA"/>
    <w:rPr>
      <w:b/>
      <w:bCs/>
    </w:rPr>
  </w:style>
  <w:style w:type="character" w:styleId="Emphasis">
    <w:name w:val="Emphasis"/>
    <w:basedOn w:val="DefaultParagraphFont"/>
    <w:uiPriority w:val="20"/>
    <w:qFormat/>
    <w:rsid w:val="005120CA"/>
    <w:rPr>
      <w:i/>
      <w:iCs/>
    </w:rPr>
  </w:style>
  <w:style w:type="paragraph" w:styleId="NoSpacing">
    <w:name w:val="No Spacing"/>
    <w:uiPriority w:val="1"/>
    <w:qFormat/>
    <w:rsid w:val="005120CA"/>
    <w:pPr>
      <w:spacing w:after="0" w:line="240" w:lineRule="auto"/>
    </w:pPr>
  </w:style>
  <w:style w:type="paragraph" w:styleId="Quote">
    <w:name w:val="Quote"/>
    <w:basedOn w:val="Normal"/>
    <w:next w:val="Normal"/>
    <w:link w:val="QuoteChar"/>
    <w:uiPriority w:val="29"/>
    <w:qFormat/>
    <w:rsid w:val="005120CA"/>
    <w:pPr>
      <w:spacing w:before="120" w:after="120"/>
      <w:ind w:left="720"/>
    </w:pPr>
    <w:rPr>
      <w:color w:val="17406D" w:themeColor="text2"/>
      <w:sz w:val="24"/>
      <w:szCs w:val="24"/>
    </w:rPr>
  </w:style>
  <w:style w:type="character" w:customStyle="1" w:styleId="QuoteChar">
    <w:name w:val="Quote Char"/>
    <w:basedOn w:val="DefaultParagraphFont"/>
    <w:link w:val="Quote"/>
    <w:uiPriority w:val="29"/>
    <w:rsid w:val="005120CA"/>
    <w:rPr>
      <w:color w:val="17406D" w:themeColor="text2"/>
      <w:sz w:val="24"/>
      <w:szCs w:val="24"/>
    </w:rPr>
  </w:style>
  <w:style w:type="paragraph" w:styleId="IntenseQuote">
    <w:name w:val="Intense Quote"/>
    <w:basedOn w:val="Normal"/>
    <w:next w:val="Normal"/>
    <w:link w:val="IntenseQuoteChar"/>
    <w:uiPriority w:val="30"/>
    <w:qFormat/>
    <w:rsid w:val="005120CA"/>
    <w:pPr>
      <w:spacing w:before="100" w:beforeAutospacing="1" w:after="240" w:line="240" w:lineRule="auto"/>
      <w:ind w:left="720"/>
      <w:jc w:val="center"/>
    </w:pPr>
    <w:rPr>
      <w:rFonts w:asciiTheme="majorHAnsi" w:eastAsiaTheme="majorEastAsia" w:hAnsiTheme="majorHAnsi" w:cstheme="majorBidi"/>
      <w:color w:val="17406D" w:themeColor="text2"/>
      <w:spacing w:val="-6"/>
      <w:sz w:val="32"/>
      <w:szCs w:val="32"/>
    </w:rPr>
  </w:style>
  <w:style w:type="character" w:customStyle="1" w:styleId="IntenseQuoteChar">
    <w:name w:val="Intense Quote Char"/>
    <w:basedOn w:val="DefaultParagraphFont"/>
    <w:link w:val="IntenseQuote"/>
    <w:uiPriority w:val="30"/>
    <w:rsid w:val="005120CA"/>
    <w:rPr>
      <w:rFonts w:asciiTheme="majorHAnsi" w:eastAsiaTheme="majorEastAsia" w:hAnsiTheme="majorHAnsi" w:cstheme="majorBidi"/>
      <w:color w:val="17406D" w:themeColor="text2"/>
      <w:spacing w:val="-6"/>
      <w:sz w:val="32"/>
      <w:szCs w:val="32"/>
    </w:rPr>
  </w:style>
  <w:style w:type="character" w:styleId="SubtleEmphasis">
    <w:name w:val="Subtle Emphasis"/>
    <w:basedOn w:val="DefaultParagraphFont"/>
    <w:uiPriority w:val="19"/>
    <w:qFormat/>
    <w:rsid w:val="005120CA"/>
    <w:rPr>
      <w:i/>
      <w:iCs/>
      <w:color w:val="595959" w:themeColor="text1" w:themeTint="A6"/>
    </w:rPr>
  </w:style>
  <w:style w:type="character" w:styleId="IntenseEmphasis">
    <w:name w:val="Intense Emphasis"/>
    <w:basedOn w:val="DefaultParagraphFont"/>
    <w:uiPriority w:val="21"/>
    <w:qFormat/>
    <w:rsid w:val="005120CA"/>
    <w:rPr>
      <w:b/>
      <w:bCs/>
      <w:i/>
      <w:iCs/>
    </w:rPr>
  </w:style>
  <w:style w:type="character" w:styleId="SubtleReference">
    <w:name w:val="Subtle Reference"/>
    <w:basedOn w:val="DefaultParagraphFont"/>
    <w:uiPriority w:val="31"/>
    <w:qFormat/>
    <w:rsid w:val="005120CA"/>
    <w:rPr>
      <w:smallCaps/>
      <w:color w:val="595959" w:themeColor="text1" w:themeTint="A6"/>
      <w:u w:val="none" w:color="7F7F7F" w:themeColor="text1" w:themeTint="80"/>
      <w:bdr w:val="none" w:sz="0" w:space="0" w:color="auto"/>
    </w:rPr>
  </w:style>
  <w:style w:type="character" w:styleId="IntenseReference">
    <w:name w:val="Intense Reference"/>
    <w:basedOn w:val="DefaultParagraphFont"/>
    <w:uiPriority w:val="32"/>
    <w:qFormat/>
    <w:rsid w:val="005120CA"/>
    <w:rPr>
      <w:b/>
      <w:bCs/>
      <w:smallCaps/>
      <w:color w:val="17406D" w:themeColor="text2"/>
      <w:u w:val="single"/>
    </w:rPr>
  </w:style>
  <w:style w:type="character" w:styleId="BookTitle">
    <w:name w:val="Book Title"/>
    <w:basedOn w:val="DefaultParagraphFont"/>
    <w:uiPriority w:val="33"/>
    <w:qFormat/>
    <w:rsid w:val="005120CA"/>
    <w:rPr>
      <w:b/>
      <w:bCs/>
      <w:smallCaps/>
      <w:spacing w:val="10"/>
    </w:rPr>
  </w:style>
  <w:style w:type="paragraph" w:styleId="TOCHeading">
    <w:name w:val="TOC Heading"/>
    <w:basedOn w:val="Heading1"/>
    <w:next w:val="Normal"/>
    <w:uiPriority w:val="39"/>
    <w:semiHidden/>
    <w:unhideWhenUsed/>
    <w:qFormat/>
    <w:rsid w:val="005120CA"/>
    <w:pPr>
      <w:outlineLvl w:val="9"/>
    </w:pPr>
  </w:style>
  <w:style w:type="paragraph" w:styleId="Header">
    <w:name w:val="header"/>
    <w:basedOn w:val="Normal"/>
    <w:link w:val="HeaderChar"/>
    <w:uiPriority w:val="99"/>
    <w:unhideWhenUsed/>
    <w:rsid w:val="005120CA"/>
    <w:pPr>
      <w:tabs>
        <w:tab w:val="center" w:pos="4680"/>
        <w:tab w:val="right" w:pos="9360"/>
      </w:tabs>
      <w:spacing w:after="0" w:line="240" w:lineRule="auto"/>
    </w:pPr>
  </w:style>
  <w:style w:type="character" w:customStyle="1" w:styleId="HeaderChar">
    <w:name w:val="Header Char"/>
    <w:basedOn w:val="DefaultParagraphFont"/>
    <w:link w:val="Header"/>
    <w:uiPriority w:val="99"/>
    <w:rsid w:val="005120CA"/>
  </w:style>
  <w:style w:type="paragraph" w:styleId="Footer">
    <w:name w:val="footer"/>
    <w:basedOn w:val="Normal"/>
    <w:link w:val="FooterChar"/>
    <w:uiPriority w:val="99"/>
    <w:unhideWhenUsed/>
    <w:rsid w:val="005120CA"/>
    <w:pPr>
      <w:tabs>
        <w:tab w:val="center" w:pos="4680"/>
        <w:tab w:val="right" w:pos="9360"/>
      </w:tabs>
      <w:spacing w:after="0" w:line="240" w:lineRule="auto"/>
    </w:pPr>
  </w:style>
  <w:style w:type="character" w:customStyle="1" w:styleId="FooterChar">
    <w:name w:val="Footer Char"/>
    <w:basedOn w:val="DefaultParagraphFont"/>
    <w:link w:val="Footer"/>
    <w:uiPriority w:val="99"/>
    <w:rsid w:val="005120CA"/>
  </w:style>
  <w:style w:type="paragraph" w:styleId="BalloonText">
    <w:name w:val="Balloon Text"/>
    <w:basedOn w:val="Normal"/>
    <w:link w:val="BalloonTextChar"/>
    <w:uiPriority w:val="99"/>
    <w:semiHidden/>
    <w:unhideWhenUsed/>
    <w:rsid w:val="00A3219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3219E"/>
    <w:rPr>
      <w:rFonts w:ascii="Segoe UI" w:hAnsi="Segoe UI" w:cs="Segoe UI"/>
      <w:sz w:val="18"/>
      <w:szCs w:val="18"/>
    </w:rPr>
  </w:style>
  <w:style w:type="character" w:styleId="Hyperlink">
    <w:name w:val="Hyperlink"/>
    <w:basedOn w:val="DefaultParagraphFont"/>
    <w:uiPriority w:val="99"/>
    <w:unhideWhenUsed/>
    <w:rsid w:val="00E14192"/>
    <w:rPr>
      <w:color w:val="F49100" w:themeColor="hyperlink"/>
      <w:u w:val="single"/>
    </w:rPr>
  </w:style>
  <w:style w:type="character" w:styleId="FollowedHyperlink">
    <w:name w:val="FollowedHyperlink"/>
    <w:basedOn w:val="DefaultParagraphFont"/>
    <w:uiPriority w:val="99"/>
    <w:semiHidden/>
    <w:unhideWhenUsed/>
    <w:rsid w:val="002D241F"/>
    <w:rPr>
      <w:color w:val="85DFD0" w:themeColor="followedHyperlink"/>
      <w:u w:val="single"/>
    </w:rPr>
  </w:style>
  <w:style w:type="paragraph" w:styleId="ListParagraph">
    <w:name w:val="List Paragraph"/>
    <w:basedOn w:val="Normal"/>
    <w:link w:val="ListParagraphChar"/>
    <w:uiPriority w:val="34"/>
    <w:qFormat/>
    <w:rsid w:val="005F498C"/>
    <w:pPr>
      <w:ind w:left="720"/>
      <w:contextualSpacing/>
    </w:pPr>
  </w:style>
  <w:style w:type="character" w:styleId="CommentReference">
    <w:name w:val="annotation reference"/>
    <w:basedOn w:val="DefaultParagraphFont"/>
    <w:uiPriority w:val="99"/>
    <w:semiHidden/>
    <w:unhideWhenUsed/>
    <w:rsid w:val="009F3978"/>
    <w:rPr>
      <w:sz w:val="16"/>
      <w:szCs w:val="16"/>
    </w:rPr>
  </w:style>
  <w:style w:type="paragraph" w:styleId="CommentText">
    <w:name w:val="annotation text"/>
    <w:basedOn w:val="Normal"/>
    <w:link w:val="CommentTextChar"/>
    <w:uiPriority w:val="99"/>
    <w:unhideWhenUsed/>
    <w:rsid w:val="009F3978"/>
    <w:pPr>
      <w:spacing w:line="240" w:lineRule="auto"/>
    </w:pPr>
    <w:rPr>
      <w:sz w:val="20"/>
      <w:szCs w:val="20"/>
    </w:rPr>
  </w:style>
  <w:style w:type="character" w:customStyle="1" w:styleId="CommentTextChar">
    <w:name w:val="Comment Text Char"/>
    <w:basedOn w:val="DefaultParagraphFont"/>
    <w:link w:val="CommentText"/>
    <w:uiPriority w:val="99"/>
    <w:rsid w:val="009F3978"/>
    <w:rPr>
      <w:sz w:val="20"/>
      <w:szCs w:val="20"/>
    </w:rPr>
  </w:style>
  <w:style w:type="paragraph" w:styleId="CommentSubject">
    <w:name w:val="annotation subject"/>
    <w:basedOn w:val="CommentText"/>
    <w:next w:val="CommentText"/>
    <w:link w:val="CommentSubjectChar"/>
    <w:uiPriority w:val="99"/>
    <w:semiHidden/>
    <w:unhideWhenUsed/>
    <w:rsid w:val="009F3978"/>
    <w:rPr>
      <w:b/>
      <w:bCs/>
    </w:rPr>
  </w:style>
  <w:style w:type="character" w:customStyle="1" w:styleId="CommentSubjectChar">
    <w:name w:val="Comment Subject Char"/>
    <w:basedOn w:val="CommentTextChar"/>
    <w:link w:val="CommentSubject"/>
    <w:uiPriority w:val="99"/>
    <w:semiHidden/>
    <w:rsid w:val="009F3978"/>
    <w:rPr>
      <w:b/>
      <w:bCs/>
      <w:sz w:val="20"/>
      <w:szCs w:val="20"/>
    </w:rPr>
  </w:style>
  <w:style w:type="character" w:customStyle="1" w:styleId="ListParagraphChar">
    <w:name w:val="List Paragraph Char"/>
    <w:link w:val="ListParagraph"/>
    <w:uiPriority w:val="34"/>
    <w:rsid w:val="00D00FF9"/>
  </w:style>
  <w:style w:type="character" w:styleId="UnresolvedMention">
    <w:name w:val="Unresolved Mention"/>
    <w:basedOn w:val="DefaultParagraphFont"/>
    <w:uiPriority w:val="99"/>
    <w:semiHidden/>
    <w:unhideWhenUsed/>
    <w:rsid w:val="00ED7C89"/>
    <w:rPr>
      <w:color w:val="605E5C"/>
      <w:shd w:val="clear" w:color="auto" w:fill="E1DFDD"/>
    </w:rPr>
  </w:style>
  <w:style w:type="table" w:styleId="TableGrid">
    <w:name w:val="Table Grid"/>
    <w:basedOn w:val="TableNormal"/>
    <w:uiPriority w:val="39"/>
    <w:rsid w:val="009A3B44"/>
    <w:pPr>
      <w:spacing w:after="0" w:line="240" w:lineRule="auto"/>
    </w:pPr>
    <w:rPr>
      <w:rFonts w:eastAsia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22318093">
      <w:bodyDiv w:val="1"/>
      <w:marLeft w:val="0"/>
      <w:marRight w:val="0"/>
      <w:marTop w:val="0"/>
      <w:marBottom w:val="0"/>
      <w:divBdr>
        <w:top w:val="none" w:sz="0" w:space="0" w:color="auto"/>
        <w:left w:val="none" w:sz="0" w:space="0" w:color="auto"/>
        <w:bottom w:val="none" w:sz="0" w:space="0" w:color="auto"/>
        <w:right w:val="none" w:sz="0" w:space="0" w:color="auto"/>
      </w:divBdr>
    </w:div>
    <w:div w:id="700939216">
      <w:bodyDiv w:val="1"/>
      <w:marLeft w:val="0"/>
      <w:marRight w:val="0"/>
      <w:marTop w:val="0"/>
      <w:marBottom w:val="0"/>
      <w:divBdr>
        <w:top w:val="none" w:sz="0" w:space="0" w:color="auto"/>
        <w:left w:val="none" w:sz="0" w:space="0" w:color="auto"/>
        <w:bottom w:val="none" w:sz="0" w:space="0" w:color="auto"/>
        <w:right w:val="none" w:sz="0" w:space="0" w:color="auto"/>
      </w:divBdr>
    </w:div>
    <w:div w:id="799030753">
      <w:bodyDiv w:val="1"/>
      <w:marLeft w:val="0"/>
      <w:marRight w:val="0"/>
      <w:marTop w:val="0"/>
      <w:marBottom w:val="0"/>
      <w:divBdr>
        <w:top w:val="none" w:sz="0" w:space="0" w:color="auto"/>
        <w:left w:val="none" w:sz="0" w:space="0" w:color="auto"/>
        <w:bottom w:val="none" w:sz="0" w:space="0" w:color="auto"/>
        <w:right w:val="none" w:sz="0" w:space="0" w:color="auto"/>
      </w:divBdr>
    </w:div>
    <w:div w:id="956982294">
      <w:bodyDiv w:val="1"/>
      <w:marLeft w:val="0"/>
      <w:marRight w:val="0"/>
      <w:marTop w:val="0"/>
      <w:marBottom w:val="0"/>
      <w:divBdr>
        <w:top w:val="none" w:sz="0" w:space="0" w:color="auto"/>
        <w:left w:val="none" w:sz="0" w:space="0" w:color="auto"/>
        <w:bottom w:val="none" w:sz="0" w:space="0" w:color="auto"/>
        <w:right w:val="none" w:sz="0" w:space="0" w:color="auto"/>
      </w:divBdr>
    </w:div>
    <w:div w:id="1498769290">
      <w:bodyDiv w:val="1"/>
      <w:marLeft w:val="0"/>
      <w:marRight w:val="0"/>
      <w:marTop w:val="0"/>
      <w:marBottom w:val="0"/>
      <w:divBdr>
        <w:top w:val="none" w:sz="0" w:space="0" w:color="auto"/>
        <w:left w:val="none" w:sz="0" w:space="0" w:color="auto"/>
        <w:bottom w:val="none" w:sz="0" w:space="0" w:color="auto"/>
        <w:right w:val="none" w:sz="0" w:space="0" w:color="auto"/>
      </w:divBdr>
    </w:div>
    <w:div w:id="20925807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naspovaluepoint.org/portfolio/office-furniture-and-related-services-2023-2028/" TargetMode="External"/><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image" Target="media/image1.jpeg"/><Relationship Id="rId17" Type="http://schemas.openxmlformats.org/officeDocument/2006/relationships/footer" Target="footer1.xml"/><Relationship Id="rId20" Type="http://schemas.openxmlformats.org/officeDocument/2006/relationships/fontTable" Target="fontTable.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dash.das.state.or.us/Site_images/Buttons/state_seal_color.jpg" TargetMode="External"/><Relationship Id="rId5" Type="http://schemas.openxmlformats.org/officeDocument/2006/relationships/numbering" Target="numbering.xml"/><Relationship Id="rId15" Type="http://schemas.openxmlformats.org/officeDocument/2006/relationships/hyperlink" Target="mailto:Mhall3@steelcase.com" TargetMode="External"/><Relationship Id="rId10" Type="http://schemas.openxmlformats.org/officeDocument/2006/relationships/endnotes" Target="end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Mhall3@steelcase.com" TargetMode="External"/></Relationships>
</file>

<file path=word/theme/theme1.xml><?xml version="1.0" encoding="utf-8"?>
<a:theme xmlns:a="http://schemas.openxmlformats.org/drawingml/2006/main" name="Facet">
  <a:themeElements>
    <a:clrScheme name="Blue">
      <a:dk1>
        <a:sysClr val="windowText" lastClr="000000"/>
      </a:dk1>
      <a:lt1>
        <a:sysClr val="window" lastClr="FFFFFF"/>
      </a:lt1>
      <a:dk2>
        <a:srgbClr val="17406D"/>
      </a:dk2>
      <a:lt2>
        <a:srgbClr val="DBEFF9"/>
      </a:lt2>
      <a:accent1>
        <a:srgbClr val="0F6FC6"/>
      </a:accent1>
      <a:accent2>
        <a:srgbClr val="009DD9"/>
      </a:accent2>
      <a:accent3>
        <a:srgbClr val="0BD0D9"/>
      </a:accent3>
      <a:accent4>
        <a:srgbClr val="10CF9B"/>
      </a:accent4>
      <a:accent5>
        <a:srgbClr val="7CCA62"/>
      </a:accent5>
      <a:accent6>
        <a:srgbClr val="A5C249"/>
      </a:accent6>
      <a:hlink>
        <a:srgbClr val="F49100"/>
      </a:hlink>
      <a:folHlink>
        <a:srgbClr val="85DFD0"/>
      </a:folHlink>
    </a:clrScheme>
    <a:fontScheme name="Facet">
      <a:majorFont>
        <a:latin typeface="Trebuchet MS" panose="020B0603020202020204"/>
        <a:ea typeface=""/>
        <a:cs typeface=""/>
        <a:font script="Jpan" typeface="メイリオ"/>
        <a:font script="Hang" typeface="맑은 고딕"/>
        <a:font script="Hans" typeface="方正姚体"/>
        <a:font script="Hant" typeface="微軟正黑體"/>
        <a:font script="Arab" typeface="Tahoma"/>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Trebuchet MS" panose="020B0603020202020204"/>
        <a:ea typeface=""/>
        <a:cs typeface=""/>
        <a:font script="Jpan" typeface="メイリオ"/>
        <a:font script="Hang" typeface="HY그래픽M"/>
        <a:font script="Hans" typeface="华文新魏"/>
        <a:font script="Hant" typeface="微軟正黑體"/>
        <a:font script="Arab" typeface="Tahoma"/>
        <a:font script="Hebr" typeface="Gisha"/>
        <a:font script="Thai" typeface="Iris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Facet">
      <a:fillStyleLst>
        <a:solidFill>
          <a:schemeClr val="phClr"/>
        </a:solidFill>
        <a:gradFill rotWithShape="1">
          <a:gsLst>
            <a:gs pos="0">
              <a:schemeClr val="phClr">
                <a:tint val="65000"/>
                <a:lumMod val="110000"/>
              </a:schemeClr>
            </a:gs>
            <a:gs pos="88000">
              <a:schemeClr val="phClr">
                <a:tint val="90000"/>
              </a:schemeClr>
            </a:gs>
          </a:gsLst>
          <a:lin ang="5400000" scaled="0"/>
        </a:gradFill>
        <a:gradFill rotWithShape="1">
          <a:gsLst>
            <a:gs pos="0">
              <a:schemeClr val="phClr">
                <a:tint val="96000"/>
                <a:lumMod val="100000"/>
              </a:schemeClr>
            </a:gs>
            <a:gs pos="78000">
              <a:schemeClr val="phClr">
                <a:shade val="94000"/>
                <a:lumMod val="94000"/>
              </a:schemeClr>
            </a:gs>
          </a:gsLst>
          <a:lin ang="5400000" scaled="0"/>
        </a:gradFill>
      </a:fillStyleLst>
      <a:lnStyleLst>
        <a:ln w="12700" cap="rnd" cmpd="sng" algn="ctr">
          <a:solidFill>
            <a:schemeClr val="phClr"/>
          </a:solidFill>
          <a:prstDash val="solid"/>
        </a:ln>
        <a:ln w="19050" cap="rnd" cmpd="sng" algn="ctr">
          <a:solidFill>
            <a:schemeClr val="phClr"/>
          </a:solidFill>
          <a:prstDash val="solid"/>
        </a:ln>
        <a:ln w="25400" cap="rnd" cmpd="sng" algn="ctr">
          <a:solidFill>
            <a:schemeClr val="phClr"/>
          </a:solidFill>
          <a:prstDash val="solid"/>
        </a:ln>
      </a:lnStyleLst>
      <a:effectStyleLst>
        <a:effectStyle>
          <a:effectLst/>
        </a:effectStyle>
        <a:effectStyle>
          <a:effectLst>
            <a:outerShdw blurRad="38100" dist="25400" dir="5400000" rotWithShape="0">
              <a:srgbClr val="000000">
                <a:alpha val="35000"/>
              </a:srgbClr>
            </a:outerShdw>
          </a:effectLst>
        </a:effectStyle>
        <a:effectStyle>
          <a:effectLst>
            <a:outerShdw blurRad="50800" dist="38100" dir="5400000" rotWithShape="0">
              <a:srgbClr val="000000">
                <a:alpha val="35000"/>
              </a:srgbClr>
            </a:outerShdw>
          </a:effectLst>
          <a:scene3d>
            <a:camera prst="orthographicFront">
              <a:rot lat="0" lon="0" rev="0"/>
            </a:camera>
            <a:lightRig rig="threePt" dir="tl"/>
          </a:scene3d>
          <a:sp3d prstMaterial="plastic">
            <a:bevelT w="0" h="0"/>
          </a:sp3d>
        </a:effectStyle>
      </a:effectStyleLst>
      <a:bgFillStyleLst>
        <a:solidFill>
          <a:schemeClr val="phClr"/>
        </a:solidFill>
        <a:gradFill rotWithShape="1">
          <a:gsLst>
            <a:gs pos="0">
              <a:schemeClr val="phClr">
                <a:tint val="90000"/>
                <a:lumMod val="104000"/>
              </a:schemeClr>
            </a:gs>
            <a:gs pos="94000">
              <a:schemeClr val="phClr">
                <a:shade val="96000"/>
                <a:lumMod val="82000"/>
              </a:schemeClr>
            </a:gs>
          </a:gsLst>
          <a:lin ang="5400000" scaled="0"/>
        </a:gradFill>
        <a:gradFill rotWithShape="1">
          <a:gsLst>
            <a:gs pos="0">
              <a:schemeClr val="phClr">
                <a:tint val="90000"/>
                <a:lumMod val="110000"/>
              </a:schemeClr>
            </a:gs>
            <a:gs pos="100000">
              <a:schemeClr val="phClr">
                <a:shade val="94000"/>
                <a:lumMod val="96000"/>
              </a:schemeClr>
            </a:gs>
          </a:gsLst>
          <a:path path="circle">
            <a:fillToRect l="50000" t="50000" r="100000" b="100000"/>
          </a:path>
        </a:gradFill>
      </a:bgFillStyleLst>
    </a:fmtScheme>
  </a:themeElements>
  <a:objectDefaults/>
  <a:extraClrSchemeLst/>
  <a:extLst>
    <a:ext uri="{05A4C25C-085E-4340-85A3-A5531E510DB2}">
      <thm15:themeFamily xmlns:thm15="http://schemas.microsoft.com/office/thememl/2012/main" name="Facet" id="{C0C680CD-088A-49FC-A102-D699147F32B2}" vid="{CFBC31BA-B70F-4F30-BCAA-4F3011E16C4D}"/>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40B79F9E88A5944A99F800854BC51ECE" ma:contentTypeVersion="21" ma:contentTypeDescription="Create a new document." ma:contentTypeScope="" ma:versionID="e8eb5bc2e9985ba5f87814dd8f68fe43">
  <xsd:schema xmlns:xsd="http://www.w3.org/2001/XMLSchema" xmlns:xs="http://www.w3.org/2001/XMLSchema" xmlns:p="http://schemas.microsoft.com/office/2006/metadata/properties" xmlns:ns2="84b0a708-9fbc-4478-8eb7-f511dc7d5074" xmlns:ns3="7d11c76e-cd15-491b-b8a3-75e0038ac14c" targetNamespace="http://schemas.microsoft.com/office/2006/metadata/properties" ma:root="true" ma:fieldsID="e4c21f288c11e9e4fefd2ee509e10768" ns2:_="" ns3:_="">
    <xsd:import namespace="84b0a708-9fbc-4478-8eb7-f511dc7d5074"/>
    <xsd:import namespace="7d11c76e-cd15-491b-b8a3-75e0038ac14c"/>
    <xsd:element name="properties">
      <xsd:complexType>
        <xsd:sequence>
          <xsd:element name="documentManagement">
            <xsd:complexType>
              <xsd:all>
                <xsd:element ref="ns2:Review_x0020_Date" minOccurs="0"/>
                <xsd:element ref="ns2:Information_x0020_Asset_x0020_Classification_x0020_Level" minOccurs="0"/>
                <xsd:element ref="ns3:Document_x0020_Status"/>
                <xsd:element ref="ns3:Doc_x0020_Type"/>
                <xsd:element ref="ns3:Subject_x0020_Area" minOccurs="0"/>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4b0a708-9fbc-4478-8eb7-f511dc7d5074" elementFormDefault="qualified">
    <xsd:import namespace="http://schemas.microsoft.com/office/2006/documentManagement/types"/>
    <xsd:import namespace="http://schemas.microsoft.com/office/infopath/2007/PartnerControls"/>
    <xsd:element name="Review_x0020_Date" ma:index="8" nillable="true" ma:displayName="Review Date" ma:description="Select a date to trigger a reminder event." ma:format="DateOnly" ma:internalName="Review_x0020_Date" ma:readOnly="false">
      <xsd:simpleType>
        <xsd:restriction base="dms:DateTime"/>
      </xsd:simpleType>
    </xsd:element>
    <xsd:element name="Information_x0020_Asset_x0020_Classification_x0020_Level" ma:index="9" nillable="true" ma:displayName="Information Asset Classification Level" ma:default="Level 2, &quot;Limited&quot;" ma:format="Dropdown" ma:internalName="Information_x0020_Asset_x0020_Classification_x0020_Level" ma:readOnly="false">
      <xsd:simpleType>
        <xsd:restriction base="dms:Choice">
          <xsd:enumeration value="Level 1, &quot;Published&quot;"/>
          <xsd:enumeration value="Level 2, &quot;Limited&quot;"/>
          <xsd:enumeration value="Level 3, &quot;Restricted&quot;"/>
          <xsd:enumeration value="Level 4, &quot;Critical&quot;"/>
        </xsd:restriction>
      </xsd:simpleType>
    </xsd:element>
    <xsd:element name="_dlc_DocId" ma:index="13" nillable="true" ma:displayName="Document ID Value" ma:description="The value of the document ID assigned to this item." ma:internalName="_dlc_DocId" ma:readOnly="true">
      <xsd:simpleType>
        <xsd:restriction base="dms:Text"/>
      </xsd:simpleType>
    </xsd:element>
    <xsd:element name="_dlc_DocIdUrl" ma:index="14"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5"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7d11c76e-cd15-491b-b8a3-75e0038ac14c" elementFormDefault="qualified">
    <xsd:import namespace="http://schemas.microsoft.com/office/2006/documentManagement/types"/>
    <xsd:import namespace="http://schemas.microsoft.com/office/infopath/2007/PartnerControls"/>
    <xsd:element name="Document_x0020_Status" ma:index="10" ma:displayName="Document Status" ma:default="Draft" ma:format="Dropdown" ma:internalName="Document_x0020_Status">
      <xsd:simpleType>
        <xsd:restriction base="dms:Choice">
          <xsd:enumeration value="Draft"/>
          <xsd:enumeration value="Review"/>
          <xsd:enumeration value="Approved"/>
          <xsd:enumeration value="Final"/>
          <xsd:enumeration value="Expired / Replaced"/>
        </xsd:restriction>
      </xsd:simpleType>
    </xsd:element>
    <xsd:element name="Doc_x0020_Type" ma:index="11" ma:displayName="Document Type" ma:format="Dropdown" ma:internalName="Doc_x0020_Type">
      <xsd:simpleType>
        <xsd:restriction base="dms:Choice">
          <xsd:enumeration value="Procedure"/>
          <xsd:enumeration value="Policy (Internal)"/>
          <xsd:enumeration value="Policy (External)"/>
          <xsd:enumeration value="Guideline"/>
          <xsd:enumeration value="Form"/>
          <xsd:enumeration value="Template"/>
          <xsd:enumeration value="Manual"/>
          <xsd:enumeration value="Desk Procedure"/>
        </xsd:restriction>
      </xsd:simpleType>
    </xsd:element>
    <xsd:element name="Subject_x0020_Area" ma:index="12" nillable="true" ma:displayName="Subject Area" ma:internalName="Subject_x0020_Area">
      <xsd:complexType>
        <xsd:complexContent>
          <xsd:extension base="dms:MultiChoice">
            <xsd:sequence>
              <xsd:element name="Value" maxOccurs="unbounded" minOccurs="0" nillable="true">
                <xsd:simpleType>
                  <xsd:restriction base="dms:Choice">
                    <xsd:enumeration value="A&amp;E"/>
                    <xsd:enumeration value="Agreement"/>
                    <xsd:enumeration value="General"/>
                    <xsd:enumeration value="Goods"/>
                    <xsd:enumeration value="IT"/>
                    <xsd:enumeration value="OrCPP"/>
                    <xsd:enumeration value="ORPIN"/>
                    <xsd:enumeration value="PI/PW"/>
                    <xsd:enumeration value="QRF"/>
                    <xsd:enumeration value="Services"/>
                    <xsd:enumeration value="Training"/>
                    <xsd:enumeration value="VCAF"/>
                  </xsd:restriction>
                </xsd:simple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ct:contentTypeSchema xmlns:ct="http://schemas.microsoft.com/office/2006/metadata/contentType" xmlns:ma="http://schemas.microsoft.com/office/2006/metadata/properties/metaAttributes" ct:_="" ma:_="" ma:contentTypeName="Document" ma:contentTypeID="0x010100EA200A837C2F294B9F010BD48494492B" ma:contentTypeVersion="4" ma:contentTypeDescription="Create a new document." ma:contentTypeScope="" ma:versionID="1954da095df514a858e187da01d7c4bc">
  <xsd:schema xmlns:xsd="http://www.w3.org/2001/XMLSchema" xmlns:xs="http://www.w3.org/2001/XMLSchema" xmlns:p="http://schemas.microsoft.com/office/2006/metadata/properties" xmlns:ns1="http://schemas.microsoft.com/sharepoint/v3" xmlns:ns2="61349e09-f723-44c2-8cf0-84395070165b" xmlns:ns3="c11a4dd1-9999-41de-ad6b-508521c3559d" targetNamespace="http://schemas.microsoft.com/office/2006/metadata/properties" ma:root="true" ma:fieldsID="d80e92cc4fdda429363b7aeb532a226d" ns1:_="" ns2:_="" ns3:_="">
    <xsd:import namespace="http://schemas.microsoft.com/sharepoint/v3"/>
    <xsd:import namespace="61349e09-f723-44c2-8cf0-84395070165b"/>
    <xsd:import namespace="c11a4dd1-9999-41de-ad6b-508521c3559d"/>
    <xsd:element name="properties">
      <xsd:complexType>
        <xsd:sequence>
          <xsd:element name="documentManagement">
            <xsd:complexType>
              <xsd:all>
                <xsd:element ref="ns1:PublishingStartDate" minOccurs="0"/>
                <xsd:element ref="ns1:PublishingExpirationDate" minOccurs="0"/>
                <xsd:element ref="ns2:Category2"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61349e09-f723-44c2-8cf0-84395070165b" elementFormDefault="qualified">
    <xsd:import namespace="http://schemas.microsoft.com/office/2006/documentManagement/types"/>
    <xsd:import namespace="http://schemas.microsoft.com/office/infopath/2007/PartnerControls"/>
    <xsd:element name="Category2" ma:index="10" nillable="true" ma:displayName="Category" ma:format="Dropdown" ma:internalName="Category2">
      <xsd:simpleType>
        <xsd:union memberTypes="dms:Text">
          <xsd:simpleType>
            <xsd:restriction base="dms:Choice">
              <xsd:enumeration value="Disaster"/>
              <xsd:enumeration value="General"/>
              <xsd:enumeration value="IT"/>
              <xsd:enumeration value="Orcpp"/>
              <xsd:enumeration value="Orpin"/>
              <xsd:enumeration value="Training"/>
              <xsd:enumeration value="Travel"/>
              <xsd:enumeration value="Qrf"/>
            </xsd:restriction>
          </xsd:simpleType>
        </xsd:union>
      </xsd:simpleType>
    </xsd:element>
  </xsd:schema>
  <xsd:schema xmlns:xsd="http://www.w3.org/2001/XMLSchema" xmlns:xs="http://www.w3.org/2001/XMLSchema" xmlns:dms="http://schemas.microsoft.com/office/2006/documentManagement/types" xmlns:pc="http://schemas.microsoft.com/office/infopath/2007/PartnerControls" targetNamespace="c11a4dd1-9999-41de-ad6b-508521c3559d"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Category2 xmlns="61349e09-f723-44c2-8cf0-84395070165b">General</Category2>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7EC5C91F-4FA1-4D02-825A-43A2A5C03B13}">
  <ds:schemaRefs>
    <ds:schemaRef ds:uri="http://schemas.microsoft.com/sharepoint/v3/contenttype/forms"/>
  </ds:schemaRefs>
</ds:datastoreItem>
</file>

<file path=customXml/itemProps2.xml><?xml version="1.0" encoding="utf-8"?>
<ds:datastoreItem xmlns:ds="http://schemas.openxmlformats.org/officeDocument/2006/customXml" ds:itemID="{A530852D-B901-4EF4-9249-E4DC33BB2C0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4b0a708-9fbc-4478-8eb7-f511dc7d5074"/>
    <ds:schemaRef ds:uri="7d11c76e-cd15-491b-b8a3-75e0038ac14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947414F-CBBC-4643-951C-F2A014E10A14}"/>
</file>

<file path=customXml/itemProps4.xml><?xml version="1.0" encoding="utf-8"?>
<ds:datastoreItem xmlns:ds="http://schemas.openxmlformats.org/officeDocument/2006/customXml" ds:itemID="{21B5A960-5B79-44D6-9BC8-E7C544A011CF}">
  <ds:schemaRefs>
    <ds:schemaRef ds:uri="http://purl.org/dc/dcmitype/"/>
    <ds:schemaRef ds:uri="http://schemas.microsoft.com/office/infopath/2007/PartnerControls"/>
    <ds:schemaRef ds:uri="http://purl.org/dc/elements/1.1/"/>
    <ds:schemaRef ds:uri="http://schemas.microsoft.com/office/2006/metadata/properties"/>
    <ds:schemaRef ds:uri="84b0a708-9fbc-4478-8eb7-f511dc7d5074"/>
    <ds:schemaRef ds:uri="http://schemas.microsoft.com/office/2006/documentManagement/types"/>
    <ds:schemaRef ds:uri="http://purl.org/dc/terms/"/>
    <ds:schemaRef ds:uri="7d11c76e-cd15-491b-b8a3-75e0038ac14c"/>
    <ds:schemaRef ds:uri="http://schemas.openxmlformats.org/package/2006/metadata/core-properties"/>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1061</Words>
  <Characters>6052</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Buyers Guide Template</vt:lpstr>
    </vt:vector>
  </TitlesOfParts>
  <Company>State of Oregon</Company>
  <LinksUpToDate>false</LinksUpToDate>
  <CharactersWithSpaces>7099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Buyers Guide Template</dc:title>
  <dc:subject>Buyers Guide</dc:subject>
  <dc:creator>FREY Kari * EGS</dc:creator>
  <cp:keywords/>
  <dc:description>Data Classification Level 2: Limited</dc:description>
  <cp:lastModifiedBy>ASHFORD Keri A * DAS</cp:lastModifiedBy>
  <cp:revision>4</cp:revision>
  <cp:lastPrinted>2023-01-20T18:42:00Z</cp:lastPrinted>
  <dcterms:created xsi:type="dcterms:W3CDTF">2023-10-17T20:14:00Z</dcterms:created>
  <dcterms:modified xsi:type="dcterms:W3CDTF">2023-10-17T23:02:00Z</dcterms:modified>
  <cp:category>General</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0x010100EA200A837C2F294B9F010BD48494492B</vt:lpwstr>
  </property>
  <property fmtid="{D5CDD505-2E9C-101B-9397-08002B2CF9AE}" pid="3" name="_dlc_DocIdItemGuid">
    <vt:lpwstr>387e4a73-2271-477f-b556-88d25ecad31b</vt:lpwstr>
  </property>
  <property fmtid="{D5CDD505-2E9C-101B-9397-08002B2CF9AE}" pid="4" name="MSIP_Label_09b73270-2993-4076-be47-9c78f42a1e84_Enabled">
    <vt:lpwstr>true</vt:lpwstr>
  </property>
  <property fmtid="{D5CDD505-2E9C-101B-9397-08002B2CF9AE}" pid="5" name="MSIP_Label_09b73270-2993-4076-be47-9c78f42a1e84_SetDate">
    <vt:lpwstr>2023-10-17T20:13:20Z</vt:lpwstr>
  </property>
  <property fmtid="{D5CDD505-2E9C-101B-9397-08002B2CF9AE}" pid="6" name="MSIP_Label_09b73270-2993-4076-be47-9c78f42a1e84_Method">
    <vt:lpwstr>Privileged</vt:lpwstr>
  </property>
  <property fmtid="{D5CDD505-2E9C-101B-9397-08002B2CF9AE}" pid="7" name="MSIP_Label_09b73270-2993-4076-be47-9c78f42a1e84_Name">
    <vt:lpwstr>Level 1 - Published (Items)</vt:lpwstr>
  </property>
  <property fmtid="{D5CDD505-2E9C-101B-9397-08002B2CF9AE}" pid="8" name="MSIP_Label_09b73270-2993-4076-be47-9c78f42a1e84_SiteId">
    <vt:lpwstr>aa3f6932-fa7c-47b4-a0ce-a598cad161cf</vt:lpwstr>
  </property>
  <property fmtid="{D5CDD505-2E9C-101B-9397-08002B2CF9AE}" pid="9" name="MSIP_Label_09b73270-2993-4076-be47-9c78f42a1e84_ActionId">
    <vt:lpwstr>129da9c1-4592-438e-9cf2-0c14f9315fa0</vt:lpwstr>
  </property>
  <property fmtid="{D5CDD505-2E9C-101B-9397-08002B2CF9AE}" pid="10" name="MSIP_Label_09b73270-2993-4076-be47-9c78f42a1e84_ContentBits">
    <vt:lpwstr>0</vt:lpwstr>
  </property>
</Properties>
</file>