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E0EA23" w14:textId="77777777" w:rsidR="001B2B11" w:rsidRPr="00A36C85" w:rsidRDefault="00A3219E" w:rsidP="00E27F69">
      <w:pPr>
        <w:jc w:val="right"/>
        <w:rPr>
          <w:rFonts w:ascii="Times New Roman" w:hAnsi="Times New Roman" w:cs="Times New Roman"/>
          <w:color w:val="0B5294" w:themeColor="accent1" w:themeShade="BF"/>
          <w:sz w:val="72"/>
          <w:szCs w:val="72"/>
        </w:rPr>
      </w:pPr>
      <w:r w:rsidRPr="00A36C85">
        <w:rPr>
          <w:rFonts w:ascii="Times New Roman" w:hAnsi="Times New Roman" w:cs="Times New Roman"/>
          <w:noProof/>
          <w:color w:val="0B5294" w:themeColor="accent1" w:themeShade="BF"/>
          <w:sz w:val="16"/>
          <w:szCs w:val="16"/>
        </w:rPr>
        <w:drawing>
          <wp:anchor distT="0" distB="0" distL="114300" distR="114300" simplePos="0" relativeHeight="251663360" behindDoc="0" locked="0" layoutInCell="1" allowOverlap="1" wp14:anchorId="116EDF1B" wp14:editId="6571D58A">
            <wp:simplePos x="0" y="0"/>
            <wp:positionH relativeFrom="column">
              <wp:posOffset>120650</wp:posOffset>
            </wp:positionH>
            <wp:positionV relativeFrom="paragraph">
              <wp:posOffset>113</wp:posOffset>
            </wp:positionV>
            <wp:extent cx="1377950" cy="1357630"/>
            <wp:effectExtent l="19050" t="0" r="12700" b="414020"/>
            <wp:wrapSquare wrapText="bothSides"/>
            <wp:docPr id="2" name="Picture 2" descr="Picture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ImgShrinked" descr="Picture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35763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7F69" w:rsidRPr="00A36C85">
        <w:rPr>
          <w:rFonts w:ascii="Times New Roman" w:hAnsi="Times New Roman" w:cs="Times New Roman"/>
          <w:noProof/>
          <w:color w:val="0B5294" w:themeColor="accent1" w:themeShade="BF"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5B19FAF4" wp14:editId="0EBD4B18">
                <wp:simplePos x="0" y="0"/>
                <wp:positionH relativeFrom="page">
                  <wp:posOffset>618490</wp:posOffset>
                </wp:positionH>
                <wp:positionV relativeFrom="page">
                  <wp:posOffset>562610</wp:posOffset>
                </wp:positionV>
                <wp:extent cx="196850" cy="8973185"/>
                <wp:effectExtent l="0" t="0" r="0" b="0"/>
                <wp:wrapNone/>
                <wp:docPr id="38" name="Group 38" descr="Decorative sidebar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850" cy="8973185"/>
                          <a:chOff x="0" y="0"/>
                          <a:chExt cx="228600" cy="9144000"/>
                        </a:xfrm>
                      </wpg:grpSpPr>
                      <wps:wsp>
                        <wps:cNvPr id="39" name="Rectangle 39"/>
                        <wps:cNvSpPr/>
                        <wps:spPr>
                          <a:xfrm>
                            <a:off x="0" y="0"/>
                            <a:ext cx="228600" cy="878205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Rectangle 40"/>
                        <wps:cNvSpPr>
                          <a:spLocks noChangeAspect="1"/>
                        </wps:cNvSpPr>
                        <wps:spPr>
                          <a:xfrm>
                            <a:off x="0" y="8915400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195A1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A2FA36" id="Group 38" o:spid="_x0000_s1026" alt="Decorative sidebar" style="position:absolute;margin-left:48.7pt;margin-top:44.3pt;width:15.5pt;height:706.55pt;z-index:251661312;mso-position-horizontal-relative:page;mso-position-vertical-relative:page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">
                <v:rect id="Rectangle 39" o:spid="_x0000_s1027" style="position:absolute;width:2286;height:878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Sg6MYA&#10;AADbAAAADwAAAGRycy9kb3ducmV2LnhtbESPT2vCQBTE7wW/w/KE3uqmVopJsxH/INRTafSgt2f2&#10;NQnNvl2yW43f3i0Uehxm5jdMvhhMJy7U+9aygudJAoK4srrlWsFhv32ag/ABWWNnmRTcyMOiGD3k&#10;mGl75U+6lKEWEcI+QwVNCC6T0lcNGfQT64ij92V7gyHKvpa6x2uEm05Ok+RVGmw5LjToaN1Q9V3+&#10;GAWbrW7X02VX7c7Opaf5afaRro5KPY6H5RuIQEP4D/+137WClxR+v8QfI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KSg6MYAAADbAAAADwAAAAAAAAAAAAAAAACYAgAAZHJz&#10;L2Rvd25yZXYueG1sUEsFBgAAAAAEAAQA9QAAAIsDAAAAAA==&#10;" fillcolor="#0b5294 [2404]" stroked="f" strokeweight="1.5pt">
                  <v:stroke endcap="round"/>
                </v:rect>
                <v:rect id="Rectangle 40" o:spid="_x0000_s1028" style="position:absolute;top:89154;width:2286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lfC8IA&#10;AADbAAAADwAAAGRycy9kb3ducmV2LnhtbERPy2qDQBTdF/oPwy10U5qxpXnZTEJbkChZabPI8uLc&#10;qsS5I87U6N9nFoEsD+e92Y2mFQP1rrGs4G0WgSAurW64UnD8TV5XIJxH1thaJgUTOdhtHx82GGt7&#10;4ZyGwlcihLCLUUHtfRdL6cqaDLqZ7YgD92d7gz7AvpK6x0sIN618j6KFNNhwaKixo5+aynPxbxSs&#10;3Xcml/PDSzad93mbNGlhh5NSz0/j1ycIT6O/i2/uVCv4COvDl/AD5PY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OV8LwgAAANsAAAAPAAAAAAAAAAAAAAAAAJgCAABkcnMvZG93&#10;bnJldi54bWxQSwUGAAAAAAQABAD1AAAAhwMAAAAA&#10;" fillcolor="#195a16" stroked="f" strokeweight="1.5pt">
                  <v:stroke endcap="round"/>
                  <v:path arrowok="t"/>
                  <o:lock v:ext="edit" aspectratio="t"/>
                </v:rect>
                <w10:wrap anchorx="page" anchory="page"/>
                <w10:anchorlock/>
              </v:group>
            </w:pict>
          </mc:Fallback>
        </mc:AlternateContent>
      </w:r>
      <w:r w:rsidR="009C1726" w:rsidRPr="00A36C85">
        <w:rPr>
          <w:rFonts w:ascii="Times New Roman" w:hAnsi="Times New Roman" w:cs="Times New Roman"/>
          <w:b/>
          <w:color w:val="0B5294" w:themeColor="accent1" w:themeShade="BF"/>
          <w:sz w:val="72"/>
          <w:szCs w:val="72"/>
        </w:rPr>
        <w:t>BUYERS GUIDE</w:t>
      </w:r>
      <w:r w:rsidR="009C1726" w:rsidRPr="00A36C85">
        <w:rPr>
          <w:rFonts w:ascii="Times New Roman" w:hAnsi="Times New Roman" w:cs="Times New Roman"/>
          <w:color w:val="0B5294" w:themeColor="accent1" w:themeShade="BF"/>
          <w:sz w:val="72"/>
          <w:szCs w:val="72"/>
        </w:rPr>
        <w:t xml:space="preserve"> </w:t>
      </w:r>
    </w:p>
    <w:p w14:paraId="03832400" w14:textId="77777777" w:rsidR="00C94ACC" w:rsidRPr="00A36C85" w:rsidRDefault="009C1726" w:rsidP="00E27F69">
      <w:pPr>
        <w:jc w:val="right"/>
        <w:rPr>
          <w:rFonts w:ascii="Times New Roman" w:hAnsi="Times New Roman" w:cs="Times New Roman"/>
          <w:i/>
          <w:color w:val="0B5294" w:themeColor="accent1" w:themeShade="BF"/>
          <w:sz w:val="56"/>
          <w:szCs w:val="56"/>
        </w:rPr>
      </w:pPr>
      <w:r w:rsidRPr="00A36C85">
        <w:rPr>
          <w:rFonts w:ascii="Times New Roman" w:hAnsi="Times New Roman" w:cs="Times New Roman"/>
          <w:i/>
          <w:color w:val="0B5294" w:themeColor="accent1" w:themeShade="BF"/>
          <w:sz w:val="56"/>
          <w:szCs w:val="56"/>
        </w:rPr>
        <w:t>FOR</w:t>
      </w:r>
    </w:p>
    <w:p w14:paraId="5908BAF6" w14:textId="77777777" w:rsidR="009C1726" w:rsidRPr="00A36C85" w:rsidRDefault="00260247" w:rsidP="00E27F69">
      <w:pPr>
        <w:jc w:val="right"/>
        <w:rPr>
          <w:rFonts w:ascii="Times New Roman" w:hAnsi="Times New Roman" w:cs="Times New Roman"/>
          <w:b/>
          <w:color w:val="0B5294" w:themeColor="accent1" w:themeShade="BF"/>
          <w:sz w:val="40"/>
          <w:szCs w:val="40"/>
        </w:rPr>
      </w:pPr>
      <w:r w:rsidRPr="00A36C85">
        <w:rPr>
          <w:rFonts w:ascii="Times New Roman" w:hAnsi="Times New Roman" w:cs="Times New Roman"/>
          <w:b/>
          <w:color w:val="0B5294" w:themeColor="accent1" w:themeShade="BF"/>
          <w:sz w:val="40"/>
          <w:szCs w:val="40"/>
        </w:rPr>
        <w:t>AUDIO, VIDEO</w:t>
      </w:r>
      <w:r w:rsidR="00FB70D1" w:rsidRPr="00A36C85">
        <w:rPr>
          <w:rFonts w:ascii="Times New Roman" w:hAnsi="Times New Roman" w:cs="Times New Roman"/>
          <w:b/>
          <w:color w:val="0B5294" w:themeColor="accent1" w:themeShade="BF"/>
          <w:sz w:val="40"/>
          <w:szCs w:val="40"/>
        </w:rPr>
        <w:t xml:space="preserve"> &amp; </w:t>
      </w:r>
      <w:r w:rsidRPr="00A36C85">
        <w:rPr>
          <w:rFonts w:ascii="Times New Roman" w:hAnsi="Times New Roman" w:cs="Times New Roman"/>
          <w:b/>
          <w:color w:val="0B5294" w:themeColor="accent1" w:themeShade="BF"/>
          <w:sz w:val="40"/>
          <w:szCs w:val="40"/>
        </w:rPr>
        <w:t>WEB CONFERENCING</w:t>
      </w:r>
      <w:r w:rsidR="00FB70D1" w:rsidRPr="00A36C85">
        <w:rPr>
          <w:rFonts w:ascii="Times New Roman" w:hAnsi="Times New Roman" w:cs="Times New Roman"/>
          <w:b/>
          <w:color w:val="0B5294" w:themeColor="accent1" w:themeShade="BF"/>
          <w:sz w:val="40"/>
          <w:szCs w:val="40"/>
        </w:rPr>
        <w:t xml:space="preserve"> </w:t>
      </w:r>
      <w:r w:rsidRPr="00A36C85">
        <w:rPr>
          <w:rFonts w:ascii="Times New Roman" w:hAnsi="Times New Roman" w:cs="Times New Roman"/>
          <w:b/>
          <w:color w:val="0B5294" w:themeColor="accent1" w:themeShade="BF"/>
          <w:sz w:val="40"/>
          <w:szCs w:val="40"/>
        </w:rPr>
        <w:t>S</w:t>
      </w:r>
      <w:r w:rsidR="00FB70D1" w:rsidRPr="00A36C85">
        <w:rPr>
          <w:rFonts w:ascii="Times New Roman" w:hAnsi="Times New Roman" w:cs="Times New Roman"/>
          <w:b/>
          <w:color w:val="0B5294" w:themeColor="accent1" w:themeShade="BF"/>
          <w:sz w:val="40"/>
          <w:szCs w:val="40"/>
        </w:rPr>
        <w:t>E</w:t>
      </w:r>
      <w:r w:rsidRPr="00A36C85">
        <w:rPr>
          <w:rFonts w:ascii="Times New Roman" w:hAnsi="Times New Roman" w:cs="Times New Roman"/>
          <w:b/>
          <w:color w:val="0B5294" w:themeColor="accent1" w:themeShade="BF"/>
          <w:sz w:val="40"/>
          <w:szCs w:val="40"/>
        </w:rPr>
        <w:t>R</w:t>
      </w:r>
      <w:r w:rsidR="00FB70D1" w:rsidRPr="00A36C85">
        <w:rPr>
          <w:rFonts w:ascii="Times New Roman" w:hAnsi="Times New Roman" w:cs="Times New Roman"/>
          <w:b/>
          <w:color w:val="0B5294" w:themeColor="accent1" w:themeShade="BF"/>
          <w:sz w:val="40"/>
          <w:szCs w:val="40"/>
        </w:rPr>
        <w:t>VICES</w:t>
      </w:r>
    </w:p>
    <w:p w14:paraId="3EF95A97" w14:textId="572D87AE" w:rsidR="005F65F5" w:rsidRPr="00A36C85" w:rsidRDefault="005F65F5" w:rsidP="00C821A8">
      <w:pPr>
        <w:spacing w:after="0"/>
        <w:jc w:val="right"/>
        <w:rPr>
          <w:rFonts w:ascii="Times New Roman" w:hAnsi="Times New Roman" w:cs="Times New Roman"/>
          <w:b/>
          <w:i/>
          <w:color w:val="0B5294" w:themeColor="accent1" w:themeShade="BF"/>
          <w:sz w:val="28"/>
          <w:szCs w:val="28"/>
        </w:rPr>
      </w:pPr>
      <w:r w:rsidRPr="00A36C85">
        <w:rPr>
          <w:rFonts w:ascii="Times New Roman" w:hAnsi="Times New Roman" w:cs="Times New Roman"/>
          <w:b/>
          <w:i/>
          <w:color w:val="0B5294" w:themeColor="accent1" w:themeShade="BF"/>
          <w:sz w:val="28"/>
          <w:szCs w:val="28"/>
        </w:rPr>
        <w:t>Version</w:t>
      </w:r>
      <w:r w:rsidR="00FB70D1" w:rsidRPr="00A36C85">
        <w:rPr>
          <w:rFonts w:ascii="Times New Roman" w:hAnsi="Times New Roman" w:cs="Times New Roman"/>
          <w:b/>
          <w:i/>
          <w:color w:val="0B5294" w:themeColor="accent1" w:themeShade="BF"/>
          <w:sz w:val="28"/>
          <w:szCs w:val="28"/>
        </w:rPr>
        <w:t xml:space="preserve"> 1</w:t>
      </w:r>
      <w:r w:rsidRPr="00A36C85">
        <w:rPr>
          <w:rFonts w:ascii="Times New Roman" w:hAnsi="Times New Roman" w:cs="Times New Roman"/>
          <w:b/>
          <w:i/>
          <w:color w:val="0B5294" w:themeColor="accent1" w:themeShade="BF"/>
          <w:sz w:val="28"/>
          <w:szCs w:val="28"/>
        </w:rPr>
        <w:t xml:space="preserve"> dated </w:t>
      </w:r>
      <w:r w:rsidR="008E2C27" w:rsidRPr="00A36C85">
        <w:rPr>
          <w:rFonts w:ascii="Times New Roman" w:hAnsi="Times New Roman" w:cs="Times New Roman"/>
          <w:b/>
          <w:i/>
          <w:color w:val="0B5294" w:themeColor="accent1" w:themeShade="BF"/>
          <w:sz w:val="28"/>
          <w:szCs w:val="28"/>
        </w:rPr>
        <w:t>1</w:t>
      </w:r>
      <w:r w:rsidR="00FB70D1" w:rsidRPr="00A36C85">
        <w:rPr>
          <w:rFonts w:ascii="Times New Roman" w:hAnsi="Times New Roman" w:cs="Times New Roman"/>
          <w:b/>
          <w:i/>
          <w:color w:val="0B5294" w:themeColor="accent1" w:themeShade="BF"/>
          <w:sz w:val="28"/>
          <w:szCs w:val="28"/>
        </w:rPr>
        <w:t>/</w:t>
      </w:r>
      <w:r w:rsidR="00A36C85" w:rsidRPr="00A36C85">
        <w:rPr>
          <w:rFonts w:ascii="Times New Roman" w:hAnsi="Times New Roman" w:cs="Times New Roman"/>
          <w:b/>
          <w:i/>
          <w:color w:val="0B5294" w:themeColor="accent1" w:themeShade="BF"/>
          <w:sz w:val="28"/>
          <w:szCs w:val="28"/>
        </w:rPr>
        <w:t>21</w:t>
      </w:r>
      <w:r w:rsidR="00FB70D1" w:rsidRPr="00A36C85">
        <w:rPr>
          <w:rFonts w:ascii="Times New Roman" w:hAnsi="Times New Roman" w:cs="Times New Roman"/>
          <w:b/>
          <w:i/>
          <w:color w:val="0B5294" w:themeColor="accent1" w:themeShade="BF"/>
          <w:sz w:val="28"/>
          <w:szCs w:val="28"/>
        </w:rPr>
        <w:t>/201</w:t>
      </w:r>
      <w:r w:rsidR="00FD68D2" w:rsidRPr="00A36C85">
        <w:rPr>
          <w:rFonts w:ascii="Times New Roman" w:hAnsi="Times New Roman" w:cs="Times New Roman"/>
          <w:b/>
          <w:i/>
          <w:color w:val="0B5294" w:themeColor="accent1" w:themeShade="BF"/>
          <w:sz w:val="28"/>
          <w:szCs w:val="28"/>
        </w:rPr>
        <w:t>6</w:t>
      </w:r>
    </w:p>
    <w:p w14:paraId="7F1529EB" w14:textId="77777777" w:rsidR="003261CC" w:rsidRPr="00A36C85" w:rsidRDefault="003261CC" w:rsidP="00C821A8">
      <w:pPr>
        <w:tabs>
          <w:tab w:val="left" w:pos="180"/>
        </w:tabs>
        <w:ind w:left="180"/>
        <w:jc w:val="right"/>
        <w:rPr>
          <w:rFonts w:ascii="Times New Roman" w:hAnsi="Times New Roman" w:cs="Times New Roman"/>
          <w:i/>
          <w:color w:val="0B5294" w:themeColor="accent1" w:themeShade="BF"/>
          <w:sz w:val="20"/>
          <w:szCs w:val="20"/>
        </w:rPr>
      </w:pPr>
      <w:r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 xml:space="preserve"> </w:t>
      </w:r>
      <w:r w:rsidR="00BF7AB9" w:rsidRPr="00A36C85">
        <w:rPr>
          <w:rFonts w:ascii="Times New Roman" w:hAnsi="Times New Roman" w:cs="Times New Roman"/>
          <w:i/>
          <w:color w:val="0B5294" w:themeColor="accent1" w:themeShade="BF"/>
          <w:sz w:val="20"/>
          <w:szCs w:val="20"/>
        </w:rPr>
        <w:t>(Before ordering, check ORPIN for the latest version)</w:t>
      </w:r>
    </w:p>
    <w:p w14:paraId="69F61F1E" w14:textId="77777777" w:rsidR="00F05953" w:rsidRPr="00A36C85" w:rsidRDefault="00DE7142" w:rsidP="00C821A8">
      <w:pPr>
        <w:tabs>
          <w:tab w:val="left" w:pos="180"/>
        </w:tabs>
        <w:ind w:left="180"/>
        <w:rPr>
          <w:rFonts w:ascii="Times New Roman" w:hAnsi="Times New Roman" w:cs="Times New Roman"/>
          <w:color w:val="0B5294" w:themeColor="accent1" w:themeShade="BF"/>
          <w:sz w:val="32"/>
          <w:szCs w:val="32"/>
        </w:rPr>
      </w:pPr>
      <w:r w:rsidRPr="00A36C85">
        <w:rPr>
          <w:rFonts w:ascii="Times New Roman" w:hAnsi="Times New Roman" w:cs="Times New Roman"/>
          <w:noProof/>
          <w:color w:val="0B5294" w:themeColor="accent1" w:themeShade="B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F69324" wp14:editId="24778121">
                <wp:simplePos x="0" y="0"/>
                <wp:positionH relativeFrom="column">
                  <wp:posOffset>121024</wp:posOffset>
                </wp:positionH>
                <wp:positionV relativeFrom="paragraph">
                  <wp:posOffset>125395</wp:posOffset>
                </wp:positionV>
                <wp:extent cx="5836023" cy="0"/>
                <wp:effectExtent l="0" t="0" r="317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60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EE5B95" id="Straight Connector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55pt,9.85pt" to="469.1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" strokecolor="#0f6fc6 [3204]" strokeweight="1pt">
                <v:stroke endcap="round"/>
              </v:line>
            </w:pict>
          </mc:Fallback>
        </mc:AlternateContent>
      </w:r>
    </w:p>
    <w:p w14:paraId="2214C0C1" w14:textId="77777777" w:rsidR="00F05953" w:rsidRPr="00A36C85" w:rsidRDefault="00F05953" w:rsidP="00C821A8">
      <w:pPr>
        <w:tabs>
          <w:tab w:val="left" w:pos="180"/>
        </w:tabs>
        <w:ind w:left="180"/>
        <w:rPr>
          <w:rFonts w:ascii="Times New Roman" w:hAnsi="Times New Roman" w:cs="Times New Roman"/>
          <w:b/>
          <w:color w:val="0B5294" w:themeColor="accent1" w:themeShade="BF"/>
          <w:sz w:val="40"/>
          <w:szCs w:val="40"/>
        </w:rPr>
      </w:pPr>
      <w:r w:rsidRPr="00A36C85">
        <w:rPr>
          <w:rFonts w:ascii="Times New Roman" w:hAnsi="Times New Roman" w:cs="Times New Roman"/>
          <w:b/>
          <w:color w:val="0B5294" w:themeColor="accent1" w:themeShade="BF"/>
          <w:sz w:val="40"/>
          <w:szCs w:val="40"/>
        </w:rPr>
        <w:t>DESCRIPTION:</w:t>
      </w:r>
    </w:p>
    <w:p w14:paraId="11337373" w14:textId="77777777" w:rsidR="00BD510C" w:rsidRPr="00A36C85" w:rsidRDefault="007E6304" w:rsidP="007E6304">
      <w:pPr>
        <w:tabs>
          <w:tab w:val="left" w:pos="180"/>
        </w:tabs>
        <w:ind w:left="720"/>
        <w:rPr>
          <w:rFonts w:ascii="Times New Roman" w:hAnsi="Times New Roman" w:cs="Times New Roman"/>
          <w:color w:val="0B5294" w:themeColor="accent1" w:themeShade="BF"/>
          <w:sz w:val="24"/>
          <w:szCs w:val="24"/>
        </w:rPr>
      </w:pPr>
      <w:r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 xml:space="preserve">This Statewide Price Agreement covers </w:t>
      </w:r>
      <w:r w:rsidR="00260247"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>Audio, Video</w:t>
      </w:r>
      <w:r w:rsidR="00627F7E"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>,</w:t>
      </w:r>
      <w:r w:rsidR="00260247"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 xml:space="preserve"> and Web conferencing services</w:t>
      </w:r>
      <w:r w:rsidR="00627F7E"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 xml:space="preserve">. </w:t>
      </w:r>
    </w:p>
    <w:p w14:paraId="0DC327FE" w14:textId="4B650EBB" w:rsidR="008C212C" w:rsidRPr="00A36C85" w:rsidRDefault="008C212C" w:rsidP="007E6304">
      <w:pPr>
        <w:tabs>
          <w:tab w:val="left" w:pos="180"/>
        </w:tabs>
        <w:ind w:left="720"/>
        <w:rPr>
          <w:rFonts w:ascii="Times New Roman" w:hAnsi="Times New Roman" w:cs="Times New Roman"/>
          <w:color w:val="0B5294" w:themeColor="accent1" w:themeShade="BF"/>
          <w:sz w:val="24"/>
          <w:szCs w:val="24"/>
        </w:rPr>
      </w:pPr>
      <w:r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>These services help deliver meetings, webinars, conference calls, seminars, trainings, and even recording</w:t>
      </w:r>
      <w:r w:rsidR="00177895"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 xml:space="preserve"> such</w:t>
      </w:r>
      <w:r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 xml:space="preserve"> events. The recording </w:t>
      </w:r>
      <w:r w:rsidR="00177895"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 xml:space="preserve">feature </w:t>
      </w:r>
      <w:r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 xml:space="preserve">enables instant availability and accessibility for customers </w:t>
      </w:r>
      <w:r w:rsidR="00177895"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 xml:space="preserve">and alleviates </w:t>
      </w:r>
      <w:r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 xml:space="preserve">downloading </w:t>
      </w:r>
      <w:r w:rsidR="00177895"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 xml:space="preserve">time or related delays. There is no </w:t>
      </w:r>
      <w:r w:rsidR="00E4230E"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 xml:space="preserve">extra cost or </w:t>
      </w:r>
      <w:r w:rsidR="00177895"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 xml:space="preserve">limit </w:t>
      </w:r>
      <w:r w:rsidR="00E4230E"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 xml:space="preserve">related </w:t>
      </w:r>
      <w:r w:rsidR="00177895"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>to s</w:t>
      </w:r>
      <w:r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 xml:space="preserve">torage </w:t>
      </w:r>
      <w:r w:rsidR="00177895"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>for recordings</w:t>
      </w:r>
      <w:r w:rsidR="00E4230E"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 xml:space="preserve"> or other storage needs</w:t>
      </w:r>
      <w:r w:rsidR="00177895"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 xml:space="preserve">.    </w:t>
      </w:r>
    </w:p>
    <w:p w14:paraId="7DE0B341" w14:textId="77777777" w:rsidR="00B94BC3" w:rsidRPr="00A36C85" w:rsidRDefault="00627F7E" w:rsidP="007E6304">
      <w:pPr>
        <w:tabs>
          <w:tab w:val="left" w:pos="180"/>
        </w:tabs>
        <w:ind w:left="720"/>
        <w:rPr>
          <w:rFonts w:ascii="Times New Roman" w:hAnsi="Times New Roman" w:cs="Times New Roman"/>
          <w:color w:val="0B5294" w:themeColor="accent1" w:themeShade="BF"/>
          <w:sz w:val="24"/>
          <w:szCs w:val="24"/>
        </w:rPr>
      </w:pPr>
      <w:r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>All</w:t>
      </w:r>
      <w:r w:rsidR="007E6304"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 xml:space="preserve"> State</w:t>
      </w:r>
      <w:r w:rsidR="001405E6"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 xml:space="preserve"> of Oregon</w:t>
      </w:r>
      <w:r w:rsidR="007E6304"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 xml:space="preserve"> Agencies </w:t>
      </w:r>
      <w:r w:rsidR="00260247"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 xml:space="preserve">and ORCPP entities have the opportunity to use this </w:t>
      </w:r>
      <w:r w:rsidR="001B2B11"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 xml:space="preserve">Statewide </w:t>
      </w:r>
      <w:r w:rsidR="00260247"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>Price Agreement</w:t>
      </w:r>
      <w:r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 xml:space="preserve">. </w:t>
      </w:r>
    </w:p>
    <w:p w14:paraId="3049B276" w14:textId="77777777" w:rsidR="000D3ED2" w:rsidRPr="00A36C85" w:rsidRDefault="007E6304" w:rsidP="007E6304">
      <w:pPr>
        <w:tabs>
          <w:tab w:val="left" w:pos="180"/>
        </w:tabs>
        <w:ind w:left="720"/>
        <w:rPr>
          <w:rFonts w:ascii="Times New Roman" w:hAnsi="Times New Roman" w:cs="Times New Roman"/>
          <w:color w:val="0B5294" w:themeColor="accent1" w:themeShade="BF"/>
          <w:sz w:val="24"/>
          <w:szCs w:val="24"/>
        </w:rPr>
      </w:pPr>
      <w:r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 xml:space="preserve">ORCPP </w:t>
      </w:r>
      <w:r w:rsidR="00627F7E"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 xml:space="preserve">Members are not required </w:t>
      </w:r>
      <w:r w:rsidR="001405E6"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 xml:space="preserve">to use the State of Oregon Price </w:t>
      </w:r>
      <w:proofErr w:type="spellStart"/>
      <w:r w:rsidR="001405E6"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>Agreements</w:t>
      </w:r>
      <w:r w:rsidR="001B2B11"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>.</w:t>
      </w:r>
      <w:r w:rsidR="000D3ED2"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>The</w:t>
      </w:r>
      <w:proofErr w:type="spellEnd"/>
      <w:r w:rsidR="000D3ED2"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 xml:space="preserve"> solution for Video and Web conferencing services is </w:t>
      </w:r>
      <w:r w:rsidR="001B2B11"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 xml:space="preserve">with </w:t>
      </w:r>
      <w:r w:rsidR="000D3ED2"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 xml:space="preserve">Adobe Connect through </w:t>
      </w:r>
      <w:proofErr w:type="spellStart"/>
      <w:r w:rsidR="000D3ED2"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>Carahsoft</w:t>
      </w:r>
      <w:proofErr w:type="spellEnd"/>
      <w:r w:rsidR="001B2B11"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>.</w:t>
      </w:r>
      <w:r w:rsidR="000D3ED2"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 xml:space="preserve"> </w:t>
      </w:r>
      <w:proofErr w:type="spellStart"/>
      <w:r w:rsidR="000D3ED2"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>Arkadin</w:t>
      </w:r>
      <w:proofErr w:type="spellEnd"/>
      <w:r w:rsidR="000D3ED2"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 xml:space="preserve"> provides the Audio conferencing through </w:t>
      </w:r>
      <w:proofErr w:type="spellStart"/>
      <w:r w:rsidR="000D3ED2"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>Carahsoft</w:t>
      </w:r>
      <w:proofErr w:type="spellEnd"/>
      <w:r w:rsidR="000D3ED2"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 xml:space="preserve">. </w:t>
      </w:r>
    </w:p>
    <w:p w14:paraId="1FB2B43F" w14:textId="77777777" w:rsidR="00A36C85" w:rsidRPr="00A36C85" w:rsidRDefault="005120CA" w:rsidP="00260247">
      <w:pPr>
        <w:tabs>
          <w:tab w:val="left" w:pos="180"/>
        </w:tabs>
        <w:ind w:left="720"/>
        <w:rPr>
          <w:rFonts w:ascii="Times New Roman" w:hAnsi="Times New Roman" w:cs="Times New Roman"/>
          <w:b/>
          <w:color w:val="0B5294" w:themeColor="accent1" w:themeShade="BF"/>
          <w:sz w:val="40"/>
          <w:szCs w:val="40"/>
        </w:rPr>
      </w:pPr>
      <w:r w:rsidRPr="00A36C85">
        <w:rPr>
          <w:rFonts w:ascii="Times New Roman" w:hAnsi="Times New Roman" w:cs="Times New Roman"/>
          <w:b/>
          <w:color w:val="0B5294" w:themeColor="accent1" w:themeShade="BF"/>
          <w:sz w:val="40"/>
          <w:szCs w:val="40"/>
        </w:rPr>
        <w:t>AWARDED PRICE AGREEMENT</w:t>
      </w:r>
      <w:r w:rsidR="00BF7AB9" w:rsidRPr="00A36C85">
        <w:rPr>
          <w:rFonts w:ascii="Times New Roman" w:hAnsi="Times New Roman" w:cs="Times New Roman"/>
          <w:b/>
          <w:color w:val="0B5294" w:themeColor="accent1" w:themeShade="BF"/>
          <w:sz w:val="40"/>
          <w:szCs w:val="40"/>
        </w:rPr>
        <w:t xml:space="preserve"> </w:t>
      </w:r>
    </w:p>
    <w:p w14:paraId="199FCA81" w14:textId="25B99447" w:rsidR="00260247" w:rsidRPr="00A36C85" w:rsidRDefault="00260247" w:rsidP="00260247">
      <w:pPr>
        <w:tabs>
          <w:tab w:val="left" w:pos="180"/>
        </w:tabs>
        <w:ind w:left="720"/>
        <w:rPr>
          <w:rFonts w:ascii="Times New Roman" w:hAnsi="Times New Roman" w:cs="Times New Roman"/>
          <w:color w:val="0B5294" w:themeColor="accent1" w:themeShade="BF"/>
          <w:sz w:val="24"/>
          <w:szCs w:val="24"/>
        </w:rPr>
      </w:pPr>
      <w:proofErr w:type="gramStart"/>
      <w:r w:rsidRPr="00A36C85">
        <w:rPr>
          <w:rFonts w:ascii="Times New Roman" w:hAnsi="Times New Roman" w:cs="Times New Roman"/>
          <w:b/>
          <w:color w:val="0B5294" w:themeColor="accent1" w:themeShade="BF"/>
          <w:sz w:val="40"/>
          <w:szCs w:val="40"/>
        </w:rPr>
        <w:t>with</w:t>
      </w:r>
      <w:proofErr w:type="gramEnd"/>
      <w:r w:rsidRPr="00A36C85">
        <w:rPr>
          <w:rFonts w:ascii="Times New Roman" w:hAnsi="Times New Roman" w:cs="Times New Roman"/>
          <w:b/>
          <w:color w:val="0B5294" w:themeColor="accent1" w:themeShade="BF"/>
          <w:sz w:val="40"/>
          <w:szCs w:val="40"/>
        </w:rPr>
        <w:t xml:space="preserve"> CARAHSOFT</w:t>
      </w:r>
      <w:r w:rsidR="005120CA" w:rsidRPr="00A36C85">
        <w:rPr>
          <w:rFonts w:ascii="Times New Roman" w:hAnsi="Times New Roman" w:cs="Times New Roman"/>
          <w:b/>
          <w:color w:val="0B5294" w:themeColor="accent1" w:themeShade="BF"/>
          <w:sz w:val="40"/>
          <w:szCs w:val="40"/>
        </w:rPr>
        <w:t>:</w:t>
      </w:r>
      <w:r w:rsidRPr="00A36C85">
        <w:rPr>
          <w:rFonts w:ascii="Times New Roman" w:hAnsi="Times New Roman" w:cs="Times New Roman"/>
          <w:b/>
          <w:color w:val="0B5294" w:themeColor="accent1" w:themeShade="BF"/>
          <w:sz w:val="40"/>
          <w:szCs w:val="40"/>
        </w:rPr>
        <w:t xml:space="preserve">  PA 5751</w:t>
      </w:r>
    </w:p>
    <w:p w14:paraId="22286DCA" w14:textId="77777777" w:rsidR="00BF7AB9" w:rsidRPr="00A36C85" w:rsidRDefault="00BF7AB9" w:rsidP="00FB70D1">
      <w:pPr>
        <w:tabs>
          <w:tab w:val="left" w:pos="180"/>
        </w:tabs>
        <w:rPr>
          <w:rFonts w:ascii="Times New Roman" w:hAnsi="Times New Roman" w:cs="Times New Roman"/>
          <w:color w:val="0B5294" w:themeColor="accent1" w:themeShade="BF"/>
          <w:sz w:val="24"/>
          <w:szCs w:val="24"/>
        </w:rPr>
      </w:pPr>
      <w:r w:rsidRPr="00A36C85">
        <w:rPr>
          <w:rFonts w:ascii="Times New Roman" w:hAnsi="Times New Roman" w:cs="Times New Roman"/>
          <w:noProof/>
          <w:color w:val="0B5294" w:themeColor="accent1" w:themeShade="BF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7A1998B" wp14:editId="2D8C3912">
            <wp:simplePos x="0" y="0"/>
            <wp:positionH relativeFrom="column">
              <wp:posOffset>4866005</wp:posOffset>
            </wp:positionH>
            <wp:positionV relativeFrom="page">
              <wp:posOffset>5451475</wp:posOffset>
            </wp:positionV>
            <wp:extent cx="766445" cy="633730"/>
            <wp:effectExtent l="304800" t="323850" r="319405" b="318770"/>
            <wp:wrapSquare wrapText="bothSides"/>
            <wp:docPr id="1" name="Picture 1" descr="https://dash.das.state.or.us/egs/procurement/playground/SiteAssets/PSOreg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ash.das.state.or.us/egs/procurement/playground/SiteAssets/PSOregon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" cy="63373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2854"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>PS CONTRACT ADMINISTRATOR CONTACT INFORMATION</w:t>
      </w:r>
      <w:r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>:</w:t>
      </w:r>
    </w:p>
    <w:p w14:paraId="04089755" w14:textId="77777777" w:rsidR="00BF7AB9" w:rsidRPr="00A36C85" w:rsidRDefault="00FB70D1" w:rsidP="00C821A8">
      <w:pPr>
        <w:tabs>
          <w:tab w:val="left" w:pos="180"/>
        </w:tabs>
        <w:spacing w:after="0"/>
        <w:ind w:left="1260"/>
        <w:rPr>
          <w:rFonts w:ascii="Times New Roman" w:hAnsi="Times New Roman" w:cs="Times New Roman"/>
          <w:color w:val="0B5294" w:themeColor="accent1" w:themeShade="BF"/>
          <w:sz w:val="24"/>
          <w:szCs w:val="24"/>
        </w:rPr>
      </w:pPr>
      <w:r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>Stefani Brewster</w:t>
      </w:r>
    </w:p>
    <w:p w14:paraId="58A24D27" w14:textId="77777777" w:rsidR="00BF7AB9" w:rsidRPr="00A36C85" w:rsidRDefault="00FB70D1" w:rsidP="00C821A8">
      <w:pPr>
        <w:tabs>
          <w:tab w:val="left" w:pos="180"/>
        </w:tabs>
        <w:spacing w:after="0"/>
        <w:ind w:left="1260"/>
        <w:rPr>
          <w:rFonts w:ascii="Times New Roman" w:hAnsi="Times New Roman" w:cs="Times New Roman"/>
          <w:color w:val="0B5294" w:themeColor="accent1" w:themeShade="BF"/>
          <w:sz w:val="24"/>
          <w:szCs w:val="24"/>
        </w:rPr>
      </w:pPr>
      <w:r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>Phone: 503.373.0384</w:t>
      </w:r>
    </w:p>
    <w:p w14:paraId="6576B0A0" w14:textId="454EC055" w:rsidR="00BD2854" w:rsidRPr="00A36C85" w:rsidRDefault="00BF7AB9" w:rsidP="00C821A8">
      <w:pPr>
        <w:tabs>
          <w:tab w:val="left" w:pos="180"/>
        </w:tabs>
        <w:spacing w:after="0"/>
        <w:ind w:left="1260"/>
        <w:rPr>
          <w:rFonts w:ascii="Times New Roman" w:hAnsi="Times New Roman" w:cs="Times New Roman"/>
          <w:color w:val="0B5294" w:themeColor="accent1" w:themeShade="BF"/>
          <w:sz w:val="24"/>
          <w:szCs w:val="24"/>
        </w:rPr>
      </w:pPr>
      <w:r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>E</w:t>
      </w:r>
      <w:r w:rsidR="004B1470"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 xml:space="preserve">mail: </w:t>
      </w:r>
      <w:hyperlink r:id="rId14" w:history="1">
        <w:r w:rsidR="00FB70D1" w:rsidRPr="00A36C85">
          <w:rPr>
            <w:rStyle w:val="Hyperlink"/>
            <w:rFonts w:ascii="Times New Roman" w:hAnsi="Times New Roman" w:cs="Times New Roman"/>
            <w:color w:val="0B5294" w:themeColor="accent1" w:themeShade="BF"/>
            <w:sz w:val="24"/>
            <w:szCs w:val="24"/>
          </w:rPr>
          <w:t>Stefani.Brewster@oregon.gov</w:t>
        </w:r>
      </w:hyperlink>
      <w:r w:rsidR="00FB70D1"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 xml:space="preserve">  </w:t>
      </w:r>
    </w:p>
    <w:p w14:paraId="5B85856E" w14:textId="77777777" w:rsidR="004B1470" w:rsidRPr="00A36C85" w:rsidRDefault="004B1470" w:rsidP="006E46CC">
      <w:pPr>
        <w:tabs>
          <w:tab w:val="left" w:pos="180"/>
        </w:tabs>
        <w:spacing w:after="0"/>
        <w:rPr>
          <w:rFonts w:ascii="Times New Roman" w:hAnsi="Times New Roman" w:cs="Times New Roman"/>
          <w:color w:val="0B5294" w:themeColor="accent1" w:themeShade="BF"/>
          <w:sz w:val="24"/>
          <w:szCs w:val="24"/>
        </w:rPr>
      </w:pPr>
    </w:p>
    <w:p w14:paraId="2C5CC48C" w14:textId="4D6ACBBA" w:rsidR="004B1470" w:rsidRPr="00A36C85" w:rsidRDefault="004B1470" w:rsidP="006E46CC">
      <w:pPr>
        <w:tabs>
          <w:tab w:val="left" w:pos="180"/>
        </w:tabs>
        <w:spacing w:after="0"/>
        <w:rPr>
          <w:rFonts w:ascii="Times New Roman" w:hAnsi="Times New Roman" w:cs="Times New Roman"/>
          <w:color w:val="0B5294" w:themeColor="accent1" w:themeShade="BF"/>
          <w:sz w:val="24"/>
          <w:szCs w:val="24"/>
        </w:rPr>
      </w:pPr>
      <w:r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lastRenderedPageBreak/>
        <w:t xml:space="preserve">FOR QUESTIONS REGARDING PRICING, THE ORDER PROCESS OR TO SET UP A </w:t>
      </w:r>
      <w:r w:rsidR="00951900"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>CONSULTATION</w:t>
      </w:r>
      <w:r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 xml:space="preserve">, </w:t>
      </w:r>
      <w:r w:rsidR="007A3573"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 xml:space="preserve">REACH OUT TO </w:t>
      </w:r>
      <w:r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>THE SINGLE POINT OF CONTACT FOR CARAHSOFT:</w:t>
      </w:r>
    </w:p>
    <w:p w14:paraId="08DE136E" w14:textId="2A2E86E7" w:rsidR="004B1470" w:rsidRPr="00A36C85" w:rsidRDefault="004B1470" w:rsidP="006E46CC">
      <w:pPr>
        <w:tabs>
          <w:tab w:val="left" w:pos="180"/>
        </w:tabs>
        <w:spacing w:after="0"/>
        <w:rPr>
          <w:rFonts w:ascii="Times New Roman" w:hAnsi="Times New Roman" w:cs="Times New Roman"/>
          <w:color w:val="0B5294" w:themeColor="accent1" w:themeShade="BF"/>
          <w:sz w:val="24"/>
          <w:szCs w:val="24"/>
        </w:rPr>
      </w:pPr>
      <w:r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ab/>
      </w:r>
      <w:r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ab/>
      </w:r>
      <w:r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ab/>
        <w:t>Page Torney</w:t>
      </w:r>
    </w:p>
    <w:p w14:paraId="4513F86F" w14:textId="2BAC9E48" w:rsidR="004B1470" w:rsidRPr="00A36C85" w:rsidRDefault="004B1470" w:rsidP="006E46CC">
      <w:pPr>
        <w:tabs>
          <w:tab w:val="left" w:pos="180"/>
        </w:tabs>
        <w:spacing w:after="0"/>
        <w:rPr>
          <w:rFonts w:ascii="Times New Roman" w:hAnsi="Times New Roman" w:cs="Times New Roman"/>
          <w:color w:val="0B5294" w:themeColor="accent1" w:themeShade="BF"/>
          <w:sz w:val="24"/>
          <w:szCs w:val="24"/>
        </w:rPr>
      </w:pPr>
      <w:r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ab/>
      </w:r>
      <w:r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ab/>
      </w:r>
      <w:r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ab/>
        <w:t>Phone: 703.230.7566</w:t>
      </w:r>
    </w:p>
    <w:p w14:paraId="43327455" w14:textId="05CD13E4" w:rsidR="004B1470" w:rsidRPr="00A36C85" w:rsidRDefault="004B1470" w:rsidP="006E46CC">
      <w:pPr>
        <w:tabs>
          <w:tab w:val="left" w:pos="180"/>
        </w:tabs>
        <w:spacing w:after="0"/>
        <w:rPr>
          <w:rFonts w:ascii="Times New Roman" w:hAnsi="Times New Roman" w:cs="Times New Roman"/>
          <w:color w:val="0B5294" w:themeColor="accent1" w:themeShade="BF"/>
          <w:sz w:val="24"/>
          <w:szCs w:val="24"/>
        </w:rPr>
      </w:pPr>
      <w:r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ab/>
      </w:r>
      <w:r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ab/>
      </w:r>
      <w:r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ab/>
        <w:t xml:space="preserve">Email: </w:t>
      </w:r>
      <w:hyperlink r:id="rId15" w:history="1">
        <w:r w:rsidRPr="00A36C85">
          <w:rPr>
            <w:rStyle w:val="Hyperlink"/>
            <w:rFonts w:ascii="Times New Roman" w:hAnsi="Times New Roman" w:cs="Times New Roman"/>
            <w:color w:val="0B5294" w:themeColor="accent1" w:themeShade="BF"/>
            <w:sz w:val="24"/>
            <w:szCs w:val="24"/>
          </w:rPr>
          <w:t>Page.Torney@carahsoft.com</w:t>
        </w:r>
      </w:hyperlink>
      <w:r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 xml:space="preserve">  </w:t>
      </w:r>
    </w:p>
    <w:p w14:paraId="1562D3B4" w14:textId="76F4D9B1" w:rsidR="00BF1D0B" w:rsidRPr="00A36C85" w:rsidRDefault="00BF1D0B" w:rsidP="00BF1D0B">
      <w:pPr>
        <w:spacing w:before="480"/>
        <w:ind w:left="180"/>
        <w:rPr>
          <w:rFonts w:ascii="Times New Roman" w:hAnsi="Times New Roman" w:cs="Times New Roman"/>
          <w:b/>
          <w:color w:val="0B5294" w:themeColor="accent1" w:themeShade="BF"/>
          <w:sz w:val="40"/>
          <w:szCs w:val="40"/>
        </w:rPr>
      </w:pPr>
      <w:r w:rsidRPr="00A36C85">
        <w:rPr>
          <w:rFonts w:ascii="Times New Roman" w:hAnsi="Times New Roman" w:cs="Times New Roman"/>
          <w:b/>
          <w:color w:val="0B5294" w:themeColor="accent1" w:themeShade="BF"/>
          <w:sz w:val="40"/>
          <w:szCs w:val="40"/>
        </w:rPr>
        <w:t xml:space="preserve">PRICING, </w:t>
      </w:r>
      <w:r w:rsidR="00A36C85" w:rsidRPr="00A36C85">
        <w:rPr>
          <w:rFonts w:ascii="Times New Roman" w:hAnsi="Times New Roman" w:cs="Times New Roman"/>
          <w:b/>
          <w:color w:val="0B5294" w:themeColor="accent1" w:themeShade="BF"/>
          <w:sz w:val="40"/>
          <w:szCs w:val="40"/>
        </w:rPr>
        <w:t>AND</w:t>
      </w:r>
      <w:r w:rsidR="004B1470" w:rsidRPr="00A36C85">
        <w:rPr>
          <w:rFonts w:ascii="Times New Roman" w:hAnsi="Times New Roman" w:cs="Times New Roman"/>
          <w:b/>
          <w:color w:val="0B5294" w:themeColor="accent1" w:themeShade="BF"/>
          <w:sz w:val="40"/>
          <w:szCs w:val="40"/>
        </w:rPr>
        <w:t xml:space="preserve"> PURCHASE ORDER </w:t>
      </w:r>
      <w:r w:rsidRPr="00A36C85">
        <w:rPr>
          <w:rFonts w:ascii="Times New Roman" w:hAnsi="Times New Roman" w:cs="Times New Roman"/>
          <w:b/>
          <w:color w:val="0B5294" w:themeColor="accent1" w:themeShade="BF"/>
          <w:sz w:val="40"/>
          <w:szCs w:val="40"/>
        </w:rPr>
        <w:t>INSTRUCTIONS:</w:t>
      </w:r>
    </w:p>
    <w:p w14:paraId="7031FB9C" w14:textId="75E435FA" w:rsidR="00A36C85" w:rsidRPr="00A36C85" w:rsidRDefault="00A36C85" w:rsidP="00FD289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B5294" w:themeColor="accent1" w:themeShade="BF"/>
          <w:sz w:val="24"/>
          <w:szCs w:val="24"/>
        </w:rPr>
      </w:pPr>
      <w:r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 xml:space="preserve">For information on Price Agreement #5751: </w:t>
      </w:r>
      <w:r w:rsidR="00FD2895"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 xml:space="preserve">Log-in to the ORPIN website </w:t>
      </w:r>
      <w:hyperlink r:id="rId16" w:history="1">
        <w:r w:rsidR="00FD2895" w:rsidRPr="00A36C85">
          <w:rPr>
            <w:rStyle w:val="Hyperlink"/>
            <w:rFonts w:ascii="Times New Roman" w:hAnsi="Times New Roman" w:cs="Times New Roman"/>
            <w:color w:val="0B5294" w:themeColor="accent1" w:themeShade="BF"/>
            <w:sz w:val="24"/>
            <w:szCs w:val="24"/>
          </w:rPr>
          <w:t>https://orpin.oregon.gov</w:t>
        </w:r>
      </w:hyperlink>
      <w:r w:rsidR="00FD2895"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 xml:space="preserve"> </w:t>
      </w:r>
    </w:p>
    <w:p w14:paraId="0B60513F" w14:textId="488E7473" w:rsidR="00FD2895" w:rsidRPr="00A36C85" w:rsidRDefault="00FD2895" w:rsidP="00A36C85">
      <w:pPr>
        <w:pStyle w:val="ListParagraph"/>
        <w:rPr>
          <w:rFonts w:ascii="Times New Roman" w:hAnsi="Times New Roman" w:cs="Times New Roman"/>
          <w:color w:val="0B5294" w:themeColor="accent1" w:themeShade="BF"/>
          <w:sz w:val="24"/>
          <w:szCs w:val="24"/>
        </w:rPr>
      </w:pPr>
      <w:r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>This will show you all of the different licenses and tiered options that we have available for your Adobe Connect needs.</w:t>
      </w:r>
    </w:p>
    <w:p w14:paraId="3762D202" w14:textId="4EF7BC11" w:rsidR="00FD2895" w:rsidRPr="00A36C85" w:rsidRDefault="00FD2895" w:rsidP="007A3573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color w:val="0B5294" w:themeColor="accent1" w:themeShade="BF"/>
          <w:sz w:val="24"/>
          <w:szCs w:val="24"/>
        </w:rPr>
      </w:pPr>
      <w:r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 xml:space="preserve">If you need assistance determining which license types/configurations would work best for your </w:t>
      </w:r>
      <w:r w:rsidR="00A36C85"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>A</w:t>
      </w:r>
      <w:r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>gency</w:t>
      </w:r>
      <w:r w:rsidR="00A36C85"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>/End User</w:t>
      </w:r>
      <w:r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>, contact Page Torney</w:t>
      </w:r>
      <w:r w:rsidR="004B1470"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 xml:space="preserve"> for</w:t>
      </w:r>
      <w:r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 xml:space="preserve"> a consultation. Erik Miller, your Adobe Account Executive will also be available to join these calls.</w:t>
      </w:r>
    </w:p>
    <w:p w14:paraId="651F57D6" w14:textId="77777777" w:rsidR="00FD2895" w:rsidRPr="00A36C85" w:rsidRDefault="00FD2895" w:rsidP="00FD2895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color w:val="0B5294" w:themeColor="accent1" w:themeShade="BF"/>
          <w:sz w:val="24"/>
          <w:szCs w:val="24"/>
        </w:rPr>
      </w:pPr>
      <w:r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>For a product tour/demonstration of Adobe Connect, please contact Page Torney.</w:t>
      </w:r>
    </w:p>
    <w:p w14:paraId="7E79A706" w14:textId="4C74BFF3" w:rsidR="00FD2895" w:rsidRPr="00A36C85" w:rsidRDefault="00FD2895" w:rsidP="00FD2895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color w:val="0B5294" w:themeColor="accent1" w:themeShade="BF"/>
          <w:sz w:val="24"/>
          <w:szCs w:val="24"/>
        </w:rPr>
      </w:pPr>
      <w:r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 xml:space="preserve">If your agency is interested in </w:t>
      </w:r>
      <w:r w:rsidR="00E4230E"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>*</w:t>
      </w:r>
      <w:r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>integrated telephony</w:t>
      </w:r>
      <w:r w:rsidR="00E4230E"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>*</w:t>
      </w:r>
      <w:r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 xml:space="preserve"> audio provided by </w:t>
      </w:r>
      <w:proofErr w:type="spellStart"/>
      <w:r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>Arkadin</w:t>
      </w:r>
      <w:proofErr w:type="spellEnd"/>
      <w:r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 xml:space="preserve">, please visit </w:t>
      </w:r>
      <w:hyperlink r:id="rId17" w:history="1">
        <w:r w:rsidRPr="00A36C85">
          <w:rPr>
            <w:rStyle w:val="Hyperlink"/>
            <w:rFonts w:ascii="Times New Roman" w:hAnsi="Times New Roman" w:cs="Times New Roman"/>
            <w:color w:val="0B5294" w:themeColor="accent1" w:themeShade="BF"/>
            <w:sz w:val="24"/>
            <w:szCs w:val="24"/>
          </w:rPr>
          <w:t>http://connect.arkadin.com/Carahsoft</w:t>
        </w:r>
      </w:hyperlink>
      <w:r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 xml:space="preserve"> or contact Page Torney to set up a consultation with </w:t>
      </w:r>
      <w:proofErr w:type="spellStart"/>
      <w:r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>Arkadin</w:t>
      </w:r>
      <w:proofErr w:type="spellEnd"/>
      <w:r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>.</w:t>
      </w:r>
    </w:p>
    <w:p w14:paraId="35F4BB7F" w14:textId="78FBD626" w:rsidR="00E4230E" w:rsidRPr="00A36C85" w:rsidRDefault="00E4230E" w:rsidP="00F31A22">
      <w:pPr>
        <w:ind w:left="2160"/>
        <w:rPr>
          <w:rFonts w:ascii="Times New Roman" w:hAnsi="Times New Roman" w:cs="Times New Roman"/>
          <w:color w:val="0B5294" w:themeColor="accent1" w:themeShade="BF"/>
          <w:sz w:val="24"/>
          <w:szCs w:val="24"/>
        </w:rPr>
      </w:pPr>
      <w:r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>Integrated telephony enables participation of the customer to</w:t>
      </w:r>
      <w:r w:rsidR="00046B4C"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 xml:space="preserve"> have the option to either </w:t>
      </w:r>
      <w:r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 xml:space="preserve">listen through internet audio or use </w:t>
      </w:r>
      <w:r w:rsidR="004E216B"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 xml:space="preserve">the </w:t>
      </w:r>
      <w:r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>conference line</w:t>
      </w:r>
      <w:r w:rsidR="004E216B"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 xml:space="preserve">. Both are able to </w:t>
      </w:r>
      <w:r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>record in sync with customer’s webinar/meeting</w:t>
      </w:r>
      <w:r w:rsidR="004E216B"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>. W</w:t>
      </w:r>
      <w:r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>ithout audio conferencing service</w:t>
      </w:r>
      <w:r w:rsidR="004E216B"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>s</w:t>
      </w:r>
      <w:r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 xml:space="preserve"> through </w:t>
      </w:r>
      <w:proofErr w:type="spellStart"/>
      <w:r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>Arkadin</w:t>
      </w:r>
      <w:proofErr w:type="spellEnd"/>
      <w:r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 xml:space="preserve">, the customer would need </w:t>
      </w:r>
      <w:r w:rsidR="004E216B"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>t</w:t>
      </w:r>
      <w:r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 xml:space="preserve">o use a microphone and </w:t>
      </w:r>
      <w:r w:rsidR="004E216B"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 xml:space="preserve">would </w:t>
      </w:r>
      <w:r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>only have</w:t>
      </w:r>
      <w:r w:rsidR="004E216B"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 xml:space="preserve"> access to the </w:t>
      </w:r>
      <w:r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 xml:space="preserve">internet </w:t>
      </w:r>
      <w:proofErr w:type="gramStart"/>
      <w:r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>audio.</w:t>
      </w:r>
      <w:proofErr w:type="gramEnd"/>
      <w:r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 xml:space="preserve">   </w:t>
      </w:r>
    </w:p>
    <w:p w14:paraId="1C097BCE" w14:textId="2DF34BBA" w:rsidR="00FD2895" w:rsidRPr="00A36C85" w:rsidRDefault="00FD2895" w:rsidP="00FD289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B5294" w:themeColor="accent1" w:themeShade="BF"/>
          <w:sz w:val="24"/>
          <w:szCs w:val="24"/>
        </w:rPr>
      </w:pPr>
      <w:r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>To issue an order, please refer to the Purchase Order template at</w:t>
      </w:r>
      <w:r w:rsidR="00A36C85"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>tached at</w:t>
      </w:r>
      <w:r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 xml:space="preserve"> the bottom of the Price Agreement.</w:t>
      </w:r>
    </w:p>
    <w:p w14:paraId="32DF5398" w14:textId="26C65F3D" w:rsidR="00FD2895" w:rsidRPr="00A36C85" w:rsidRDefault="00FD2895" w:rsidP="00FD2895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color w:val="0B5294" w:themeColor="accent1" w:themeShade="BF"/>
          <w:sz w:val="24"/>
          <w:szCs w:val="24"/>
        </w:rPr>
      </w:pPr>
      <w:r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 xml:space="preserve">Please include Billing Contact and </w:t>
      </w:r>
      <w:r w:rsidR="00A36C85"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>Agency/</w:t>
      </w:r>
      <w:r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>End User contact information</w:t>
      </w:r>
      <w:r w:rsidR="00A36C85"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 xml:space="preserve"> on the purchase order</w:t>
      </w:r>
      <w:r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>.</w:t>
      </w:r>
    </w:p>
    <w:p w14:paraId="3C96CC2E" w14:textId="6687AD8D" w:rsidR="00FD2895" w:rsidRPr="00A36C85" w:rsidRDefault="00FD2895" w:rsidP="00FD289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B5294" w:themeColor="accent1" w:themeShade="BF"/>
          <w:sz w:val="24"/>
          <w:szCs w:val="24"/>
        </w:rPr>
      </w:pPr>
      <w:r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 xml:space="preserve">Send the completed </w:t>
      </w:r>
      <w:r w:rsidR="00A36C85"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>P</w:t>
      </w:r>
      <w:r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 xml:space="preserve">urchase </w:t>
      </w:r>
      <w:r w:rsidR="00A36C85"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>O</w:t>
      </w:r>
      <w:r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>rder to Page Torney</w:t>
      </w:r>
      <w:r w:rsidR="00A36C85"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 xml:space="preserve"> at </w:t>
      </w:r>
      <w:proofErr w:type="spellStart"/>
      <w:r w:rsidR="00A36C85"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>Carahsoft</w:t>
      </w:r>
      <w:proofErr w:type="spellEnd"/>
      <w:r w:rsidR="004B1470"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>.</w:t>
      </w:r>
    </w:p>
    <w:p w14:paraId="0023D203" w14:textId="4A1CAF07" w:rsidR="00FD2895" w:rsidRPr="00A36C85" w:rsidRDefault="00A36C85" w:rsidP="00FD289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B5294" w:themeColor="accent1" w:themeShade="BF"/>
          <w:sz w:val="24"/>
          <w:szCs w:val="24"/>
        </w:rPr>
      </w:pPr>
      <w:r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 xml:space="preserve">Purchase </w:t>
      </w:r>
      <w:r w:rsidR="00FD2895"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 xml:space="preserve">Orders generally take </w:t>
      </w:r>
      <w:r w:rsidR="00951900"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>5</w:t>
      </w:r>
      <w:r w:rsidR="00FD2895"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>-</w:t>
      </w:r>
      <w:r w:rsidR="00951900"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>7</w:t>
      </w:r>
      <w:r w:rsidR="00FD2895"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 xml:space="preserve"> business days to process, however if you have an urgent requirement, please note </w:t>
      </w:r>
      <w:r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 xml:space="preserve">“URGENT” </w:t>
      </w:r>
      <w:r w:rsidR="00FD2895"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 xml:space="preserve">in the subject line of your email and </w:t>
      </w:r>
      <w:proofErr w:type="spellStart"/>
      <w:r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>Carahsoft</w:t>
      </w:r>
      <w:proofErr w:type="spellEnd"/>
      <w:r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 xml:space="preserve"> </w:t>
      </w:r>
      <w:r w:rsidR="00FD2895"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 xml:space="preserve">will do </w:t>
      </w:r>
      <w:r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>thei</w:t>
      </w:r>
      <w:r w:rsidR="00FD2895"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>r best to accommodate</w:t>
      </w:r>
      <w:r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 xml:space="preserve"> the Agency/End User</w:t>
      </w:r>
      <w:r w:rsidR="00FD2895"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>.</w:t>
      </w:r>
    </w:p>
    <w:p w14:paraId="793C73A2" w14:textId="6BFC2DAE" w:rsidR="00FD2895" w:rsidRPr="00A36C85" w:rsidRDefault="00FD2895" w:rsidP="00FD68D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B5294" w:themeColor="accent1" w:themeShade="BF"/>
          <w:sz w:val="24"/>
          <w:szCs w:val="24"/>
        </w:rPr>
      </w:pPr>
      <w:r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 xml:space="preserve">Once the order </w:t>
      </w:r>
      <w:r w:rsidR="00FD68D2"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>i</w:t>
      </w:r>
      <w:r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 xml:space="preserve">s fully processed, the End User noted on your </w:t>
      </w:r>
      <w:r w:rsidR="00A36C85"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>P</w:t>
      </w:r>
      <w:r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 xml:space="preserve">urchase </w:t>
      </w:r>
      <w:r w:rsidR="00A36C85"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>O</w:t>
      </w:r>
      <w:r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 xml:space="preserve">rder will receive their account information </w:t>
      </w:r>
      <w:r w:rsidR="00FD68D2"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 xml:space="preserve">within 2-3 business days </w:t>
      </w:r>
      <w:r w:rsidRPr="00A36C85">
        <w:rPr>
          <w:rFonts w:ascii="Times New Roman" w:hAnsi="Times New Roman" w:cs="Times New Roman"/>
          <w:color w:val="0B5294" w:themeColor="accent1" w:themeShade="BF"/>
        </w:rPr>
        <w:t>via email from Adobe/</w:t>
      </w:r>
      <w:proofErr w:type="spellStart"/>
      <w:r w:rsidRPr="00A36C85">
        <w:rPr>
          <w:rFonts w:ascii="Times New Roman" w:hAnsi="Times New Roman" w:cs="Times New Roman"/>
          <w:color w:val="0B5294" w:themeColor="accent1" w:themeShade="BF"/>
        </w:rPr>
        <w:t>Arkadin</w:t>
      </w:r>
      <w:proofErr w:type="spellEnd"/>
      <w:r w:rsidRPr="00A36C85">
        <w:rPr>
          <w:rFonts w:ascii="Times New Roman" w:hAnsi="Times New Roman" w:cs="Times New Roman"/>
          <w:color w:val="0B5294" w:themeColor="accent1" w:themeShade="BF"/>
        </w:rPr>
        <w:t>.</w:t>
      </w:r>
      <w:r w:rsidR="00FD68D2" w:rsidRPr="00A36C85">
        <w:rPr>
          <w:rFonts w:ascii="Times New Roman" w:hAnsi="Times New Roman" w:cs="Times New Roman"/>
          <w:color w:val="0B5294" w:themeColor="accent1" w:themeShade="BF"/>
        </w:rPr>
        <w:t xml:space="preserve">  If the end user does not receive account information, contact Page Torney. </w:t>
      </w:r>
    </w:p>
    <w:p w14:paraId="1F2D170D" w14:textId="374D7B90" w:rsidR="00FD2895" w:rsidRPr="00A36C85" w:rsidRDefault="00FD2895" w:rsidP="00FD2895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color w:val="0B5294" w:themeColor="accent1" w:themeShade="BF"/>
          <w:sz w:val="24"/>
          <w:szCs w:val="24"/>
        </w:rPr>
      </w:pPr>
      <w:r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>To set up a complimentary “Getting Started” online training, please contact Page Torney</w:t>
      </w:r>
      <w:r w:rsidR="00A36C85"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 xml:space="preserve"> with </w:t>
      </w:r>
      <w:proofErr w:type="spellStart"/>
      <w:r w:rsidR="00A36C85"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>Carahsoft</w:t>
      </w:r>
      <w:proofErr w:type="spellEnd"/>
      <w:r w:rsidRPr="00A36C85">
        <w:rPr>
          <w:rFonts w:ascii="Times New Roman" w:hAnsi="Times New Roman" w:cs="Times New Roman"/>
          <w:color w:val="0B5294" w:themeColor="accent1" w:themeShade="BF"/>
          <w:sz w:val="24"/>
          <w:szCs w:val="24"/>
        </w:rPr>
        <w:t>.</w:t>
      </w:r>
    </w:p>
    <w:p w14:paraId="1FD9FFB4" w14:textId="77777777" w:rsidR="00FD2895" w:rsidRPr="00A36C85" w:rsidRDefault="00FD2895" w:rsidP="00E3650E">
      <w:pPr>
        <w:spacing w:before="480"/>
        <w:ind w:left="180"/>
        <w:rPr>
          <w:rFonts w:ascii="Times New Roman" w:hAnsi="Times New Roman" w:cs="Times New Roman"/>
          <w:b/>
          <w:color w:val="0B5294" w:themeColor="accent1" w:themeShade="BF"/>
          <w:sz w:val="28"/>
          <w:szCs w:val="28"/>
        </w:rPr>
      </w:pPr>
      <w:r w:rsidRPr="00A36C85">
        <w:rPr>
          <w:rFonts w:ascii="Times New Roman" w:hAnsi="Times New Roman" w:cs="Times New Roman"/>
          <w:b/>
          <w:color w:val="0B5294" w:themeColor="accent1" w:themeShade="BF"/>
          <w:sz w:val="28"/>
          <w:szCs w:val="28"/>
          <w:u w:val="single"/>
        </w:rPr>
        <w:t>A</w:t>
      </w:r>
      <w:r w:rsidR="00E3650E" w:rsidRPr="00A36C85">
        <w:rPr>
          <w:rFonts w:ascii="Times New Roman" w:hAnsi="Times New Roman" w:cs="Times New Roman"/>
          <w:b/>
          <w:color w:val="0B5294" w:themeColor="accent1" w:themeShade="BF"/>
          <w:sz w:val="28"/>
          <w:szCs w:val="28"/>
          <w:u w:val="single"/>
        </w:rPr>
        <w:t>gency Mandatory Purchase Order language</w:t>
      </w:r>
      <w:proofErr w:type="gramStart"/>
      <w:r w:rsidR="00E3650E" w:rsidRPr="00A36C85">
        <w:rPr>
          <w:rFonts w:ascii="Times New Roman" w:hAnsi="Times New Roman" w:cs="Times New Roman"/>
          <w:b/>
          <w:color w:val="0B5294" w:themeColor="accent1" w:themeShade="BF"/>
          <w:sz w:val="28"/>
          <w:szCs w:val="28"/>
          <w:u w:val="single"/>
        </w:rPr>
        <w:t>:</w:t>
      </w:r>
      <w:proofErr w:type="gramEnd"/>
      <w:r w:rsidR="00E3650E" w:rsidRPr="00A36C85">
        <w:rPr>
          <w:rFonts w:ascii="Times New Roman" w:hAnsi="Times New Roman" w:cs="Times New Roman"/>
          <w:b/>
          <w:color w:val="0B5294" w:themeColor="accent1" w:themeShade="BF"/>
          <w:sz w:val="28"/>
          <w:szCs w:val="28"/>
        </w:rPr>
        <w:br/>
        <w:t>TH</w:t>
      </w:r>
      <w:r w:rsidRPr="00A36C85">
        <w:rPr>
          <w:rFonts w:ascii="Times New Roman" w:hAnsi="Times New Roman" w:cs="Times New Roman"/>
          <w:b/>
          <w:color w:val="0B5294" w:themeColor="accent1" w:themeShade="BF"/>
          <w:sz w:val="28"/>
          <w:szCs w:val="28"/>
        </w:rPr>
        <w:t xml:space="preserve">IS PURCHASE IS PLACED AGAINST STATE OF OREGON </w:t>
      </w:r>
      <w:r w:rsidRPr="00A36C85">
        <w:rPr>
          <w:rFonts w:ascii="Times New Roman" w:hAnsi="Times New Roman" w:cs="Times New Roman"/>
          <w:b/>
          <w:color w:val="0B5294" w:themeColor="accent1" w:themeShade="BF"/>
          <w:sz w:val="28"/>
          <w:szCs w:val="28"/>
        </w:rPr>
        <w:lastRenderedPageBreak/>
        <w:t>SOLICITATION #DASPS-1132-15 AND PRICE AGRE</w:t>
      </w:r>
      <w:r w:rsidR="00E3650E" w:rsidRPr="00A36C85">
        <w:rPr>
          <w:rFonts w:ascii="Times New Roman" w:hAnsi="Times New Roman" w:cs="Times New Roman"/>
          <w:b/>
          <w:color w:val="0B5294" w:themeColor="accent1" w:themeShade="BF"/>
          <w:sz w:val="28"/>
          <w:szCs w:val="28"/>
        </w:rPr>
        <w:t>E</w:t>
      </w:r>
      <w:r w:rsidRPr="00A36C85">
        <w:rPr>
          <w:rFonts w:ascii="Times New Roman" w:hAnsi="Times New Roman" w:cs="Times New Roman"/>
          <w:b/>
          <w:color w:val="0B5294" w:themeColor="accent1" w:themeShade="BF"/>
          <w:sz w:val="28"/>
          <w:szCs w:val="28"/>
        </w:rPr>
        <w:t xml:space="preserve">MENT #5751. THE PRICE AGREEMENT TERMS </w:t>
      </w:r>
      <w:r w:rsidR="00E3650E" w:rsidRPr="00A36C85">
        <w:rPr>
          <w:rFonts w:ascii="Times New Roman" w:hAnsi="Times New Roman" w:cs="Times New Roman"/>
          <w:b/>
          <w:color w:val="0B5294" w:themeColor="accent1" w:themeShade="BF"/>
          <w:sz w:val="28"/>
          <w:szCs w:val="28"/>
        </w:rPr>
        <w:t xml:space="preserve">AND CONDITIONS </w:t>
      </w:r>
      <w:r w:rsidRPr="00A36C85">
        <w:rPr>
          <w:rFonts w:ascii="Times New Roman" w:hAnsi="Times New Roman" w:cs="Times New Roman"/>
          <w:b/>
          <w:color w:val="0B5294" w:themeColor="accent1" w:themeShade="BF"/>
          <w:sz w:val="28"/>
          <w:szCs w:val="28"/>
        </w:rPr>
        <w:t xml:space="preserve">AND SPECIAL CONTRACT TERMS AND CONDITIONS (T’S &amp; C’S) CONTAINED IN THE PRICE AGREEMENT APPLY TO THIS PURCHASE AND TAKE PRECEDENCE OVER ALL OTHER CONFLICTING T’S AND C’S, EXPRESS OR IMPLIED. </w:t>
      </w:r>
    </w:p>
    <w:p w14:paraId="093355CA" w14:textId="328A192E" w:rsidR="00E3650E" w:rsidRDefault="00FD2895" w:rsidP="00E3650E">
      <w:pPr>
        <w:spacing w:before="480"/>
        <w:ind w:left="180"/>
        <w:rPr>
          <w:rFonts w:ascii="Calibri" w:hAnsi="Calibri"/>
          <w:b/>
          <w:color w:val="073763" w:themeColor="accent1" w:themeShade="80"/>
          <w:sz w:val="28"/>
          <w:szCs w:val="28"/>
        </w:rPr>
      </w:pPr>
      <w:r w:rsidRPr="00A36C85">
        <w:rPr>
          <w:rFonts w:ascii="Times New Roman" w:hAnsi="Times New Roman" w:cs="Times New Roman"/>
          <w:b/>
          <w:color w:val="0B5294" w:themeColor="accent1" w:themeShade="BF"/>
          <w:sz w:val="28"/>
          <w:szCs w:val="28"/>
          <w:u w:val="single"/>
        </w:rPr>
        <w:t xml:space="preserve">*Above language is also </w:t>
      </w:r>
      <w:r w:rsidR="000D3ED2" w:rsidRPr="00A36C85">
        <w:rPr>
          <w:rFonts w:ascii="Times New Roman" w:hAnsi="Times New Roman" w:cs="Times New Roman"/>
          <w:b/>
          <w:color w:val="0B5294" w:themeColor="accent1" w:themeShade="BF"/>
          <w:sz w:val="28"/>
          <w:szCs w:val="28"/>
          <w:u w:val="single"/>
        </w:rPr>
        <w:t xml:space="preserve">recommended for </w:t>
      </w:r>
      <w:r w:rsidR="00E3650E" w:rsidRPr="00A36C85">
        <w:rPr>
          <w:rFonts w:ascii="Times New Roman" w:hAnsi="Times New Roman" w:cs="Times New Roman"/>
          <w:b/>
          <w:color w:val="0B5294" w:themeColor="accent1" w:themeShade="BF"/>
          <w:sz w:val="28"/>
          <w:szCs w:val="28"/>
          <w:u w:val="single"/>
        </w:rPr>
        <w:t xml:space="preserve">ORCPP entities </w:t>
      </w:r>
      <w:r w:rsidR="000D3ED2" w:rsidRPr="00A36C85">
        <w:rPr>
          <w:rFonts w:ascii="Times New Roman" w:hAnsi="Times New Roman" w:cs="Times New Roman"/>
          <w:b/>
          <w:color w:val="0B5294" w:themeColor="accent1" w:themeShade="BF"/>
          <w:sz w:val="28"/>
          <w:szCs w:val="28"/>
          <w:u w:val="single"/>
        </w:rPr>
        <w:t>t</w:t>
      </w:r>
      <w:r w:rsidR="00E3650E" w:rsidRPr="00A36C85">
        <w:rPr>
          <w:rFonts w:ascii="Times New Roman" w:hAnsi="Times New Roman" w:cs="Times New Roman"/>
          <w:b/>
          <w:color w:val="0B5294" w:themeColor="accent1" w:themeShade="BF"/>
          <w:sz w:val="28"/>
          <w:szCs w:val="28"/>
          <w:u w:val="single"/>
        </w:rPr>
        <w:t>o</w:t>
      </w:r>
      <w:r w:rsidR="000D3ED2" w:rsidRPr="00A36C85">
        <w:rPr>
          <w:rFonts w:ascii="Times New Roman" w:hAnsi="Times New Roman" w:cs="Times New Roman"/>
          <w:b/>
          <w:color w:val="0B5294" w:themeColor="accent1" w:themeShade="BF"/>
          <w:sz w:val="28"/>
          <w:szCs w:val="28"/>
          <w:u w:val="single"/>
        </w:rPr>
        <w:t xml:space="preserve"> </w:t>
      </w:r>
      <w:r w:rsidR="00E3650E" w:rsidRPr="00A36C85">
        <w:rPr>
          <w:rFonts w:ascii="Times New Roman" w:hAnsi="Times New Roman" w:cs="Times New Roman"/>
          <w:b/>
          <w:color w:val="0B5294" w:themeColor="accent1" w:themeShade="BF"/>
          <w:sz w:val="28"/>
          <w:szCs w:val="28"/>
          <w:u w:val="single"/>
        </w:rPr>
        <w:t>use</w:t>
      </w:r>
      <w:r w:rsidR="000D3ED2" w:rsidRPr="00A36C85">
        <w:rPr>
          <w:rFonts w:ascii="Times New Roman" w:hAnsi="Times New Roman" w:cs="Times New Roman"/>
          <w:b/>
          <w:color w:val="0B5294" w:themeColor="accent1" w:themeShade="BF"/>
          <w:sz w:val="28"/>
          <w:szCs w:val="28"/>
          <w:u w:val="single"/>
        </w:rPr>
        <w:t xml:space="preserve">, but </w:t>
      </w:r>
      <w:r w:rsidR="001B2B11" w:rsidRPr="00A36C85">
        <w:rPr>
          <w:rFonts w:ascii="Times New Roman" w:hAnsi="Times New Roman" w:cs="Times New Roman"/>
          <w:b/>
          <w:color w:val="0B5294" w:themeColor="accent1" w:themeShade="BF"/>
          <w:sz w:val="28"/>
          <w:szCs w:val="28"/>
          <w:u w:val="single"/>
        </w:rPr>
        <w:t xml:space="preserve">it </w:t>
      </w:r>
      <w:r w:rsidR="000D3ED2" w:rsidRPr="00A36C85">
        <w:rPr>
          <w:rFonts w:ascii="Times New Roman" w:hAnsi="Times New Roman" w:cs="Times New Roman"/>
          <w:b/>
          <w:color w:val="0B5294" w:themeColor="accent1" w:themeShade="BF"/>
          <w:sz w:val="28"/>
          <w:szCs w:val="28"/>
          <w:u w:val="single"/>
        </w:rPr>
        <w:t xml:space="preserve">is only mandatory for ORCPP’s </w:t>
      </w:r>
      <w:r w:rsidR="001B2B11" w:rsidRPr="00A36C85">
        <w:rPr>
          <w:rFonts w:ascii="Times New Roman" w:hAnsi="Times New Roman" w:cs="Times New Roman"/>
          <w:b/>
          <w:color w:val="0B5294" w:themeColor="accent1" w:themeShade="BF"/>
          <w:sz w:val="28"/>
          <w:szCs w:val="28"/>
          <w:u w:val="single"/>
        </w:rPr>
        <w:t xml:space="preserve">to </w:t>
      </w:r>
      <w:r w:rsidR="000D3ED2" w:rsidRPr="00A36C85">
        <w:rPr>
          <w:rFonts w:ascii="Times New Roman" w:hAnsi="Times New Roman" w:cs="Times New Roman"/>
          <w:b/>
          <w:color w:val="0B5294" w:themeColor="accent1" w:themeShade="BF"/>
          <w:sz w:val="28"/>
          <w:szCs w:val="28"/>
          <w:u w:val="single"/>
        </w:rPr>
        <w:t xml:space="preserve">reference </w:t>
      </w:r>
      <w:r w:rsidR="001B2B11" w:rsidRPr="00A36C85">
        <w:rPr>
          <w:rFonts w:ascii="Times New Roman" w:hAnsi="Times New Roman" w:cs="Times New Roman"/>
          <w:b/>
          <w:color w:val="0B5294" w:themeColor="accent1" w:themeShade="BF"/>
          <w:sz w:val="28"/>
          <w:szCs w:val="28"/>
          <w:u w:val="single"/>
        </w:rPr>
        <w:t>the Price Agreement</w:t>
      </w:r>
      <w:r w:rsidR="000D3ED2" w:rsidRPr="00A36C85">
        <w:rPr>
          <w:rFonts w:ascii="Times New Roman" w:hAnsi="Times New Roman" w:cs="Times New Roman"/>
          <w:b/>
          <w:color w:val="0B5294" w:themeColor="accent1" w:themeShade="BF"/>
          <w:sz w:val="28"/>
          <w:szCs w:val="28"/>
          <w:u w:val="single"/>
        </w:rPr>
        <w:t xml:space="preserve"> number</w:t>
      </w:r>
      <w:r w:rsidR="006E46CC" w:rsidRPr="00A36C85">
        <w:rPr>
          <w:rFonts w:ascii="Times New Roman" w:hAnsi="Times New Roman" w:cs="Times New Roman"/>
          <w:b/>
          <w:color w:val="0B5294" w:themeColor="accent1" w:themeShade="BF"/>
          <w:sz w:val="28"/>
          <w:szCs w:val="28"/>
          <w:u w:val="single"/>
        </w:rPr>
        <w:t xml:space="preserve"> 5751. This allows DASPS to track spend data</w:t>
      </w:r>
      <w:r w:rsidR="00A36C85" w:rsidRPr="00A36C85">
        <w:rPr>
          <w:rFonts w:ascii="Times New Roman" w:hAnsi="Times New Roman" w:cs="Times New Roman"/>
          <w:b/>
          <w:color w:val="0B5294" w:themeColor="accent1" w:themeShade="BF"/>
          <w:sz w:val="28"/>
          <w:szCs w:val="28"/>
          <w:u w:val="single"/>
        </w:rPr>
        <w:t xml:space="preserve"> and Price Agreement usage</w:t>
      </w:r>
      <w:r w:rsidR="000D3ED2" w:rsidRPr="00A36C85">
        <w:rPr>
          <w:rFonts w:ascii="Times New Roman" w:hAnsi="Times New Roman" w:cs="Times New Roman"/>
          <w:b/>
          <w:color w:val="0B5294" w:themeColor="accent1" w:themeShade="BF"/>
          <w:sz w:val="28"/>
          <w:szCs w:val="28"/>
          <w:u w:val="single"/>
        </w:rPr>
        <w:t>.</w:t>
      </w:r>
      <w:r w:rsidR="000D3ED2" w:rsidRPr="000D3ED2">
        <w:rPr>
          <w:rFonts w:ascii="Calibri" w:hAnsi="Calibri"/>
          <w:b/>
          <w:color w:val="0B5294" w:themeColor="accent1" w:themeShade="BF"/>
          <w:sz w:val="28"/>
          <w:szCs w:val="28"/>
          <w:u w:val="single"/>
        </w:rPr>
        <w:t xml:space="preserve"> </w:t>
      </w:r>
      <w:r w:rsidR="00E3650E" w:rsidRPr="000D3ED2">
        <w:rPr>
          <w:rFonts w:ascii="Calibri" w:hAnsi="Calibri"/>
          <w:b/>
          <w:color w:val="0B5294" w:themeColor="accent1" w:themeShade="BF"/>
          <w:sz w:val="28"/>
          <w:szCs w:val="28"/>
          <w:u w:val="single"/>
        </w:rPr>
        <w:t xml:space="preserve"> </w:t>
      </w:r>
      <w:r w:rsidR="00E3650E">
        <w:rPr>
          <w:rFonts w:ascii="Calibri" w:hAnsi="Calibri"/>
          <w:b/>
          <w:color w:val="073763" w:themeColor="accent1" w:themeShade="80"/>
          <w:sz w:val="28"/>
          <w:szCs w:val="28"/>
          <w:u w:val="single"/>
        </w:rPr>
        <w:br/>
      </w:r>
      <w:bookmarkStart w:id="0" w:name="_GoBack"/>
      <w:bookmarkEnd w:id="0"/>
    </w:p>
    <w:sectPr w:rsidR="00E3650E" w:rsidSect="00C821A8">
      <w:headerReference w:type="default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820782" w14:textId="77777777" w:rsidR="00493916" w:rsidRDefault="00493916" w:rsidP="005120CA">
      <w:pPr>
        <w:spacing w:after="0" w:line="240" w:lineRule="auto"/>
      </w:pPr>
      <w:r>
        <w:separator/>
      </w:r>
    </w:p>
  </w:endnote>
  <w:endnote w:type="continuationSeparator" w:id="0">
    <w:p w14:paraId="6D2D8F2D" w14:textId="77777777" w:rsidR="00493916" w:rsidRDefault="00493916" w:rsidP="00512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ヒラギノ角ゴ Pro W3">
    <w:altName w:val="Arial Unicode MS"/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73452C" w14:textId="733E24D9" w:rsidR="00A3219E" w:rsidRDefault="00A3219E">
    <w:pPr>
      <w:pStyle w:val="Footer"/>
    </w:pPr>
    <w:r>
      <w:t>Approved by DAS PS</w:t>
    </w:r>
    <w:r>
      <w:tab/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165FBA">
      <w:rPr>
        <w:b/>
        <w:bCs/>
        <w:noProof/>
      </w:rPr>
      <w:t>3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165FBA">
      <w:rPr>
        <w:b/>
        <w:bCs/>
        <w:noProof/>
      </w:rPr>
      <w:t>3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E68D6D" w14:textId="6AF88FEA" w:rsidR="00F05B1D" w:rsidRDefault="00F05B1D" w:rsidP="00F05B1D">
    <w:pPr>
      <w:pStyle w:val="Footer"/>
    </w:pPr>
    <w:r>
      <w:t xml:space="preserve">Approved by DAS PS </w:t>
    </w:r>
    <w:r>
      <w:tab/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165FBA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165FBA">
      <w:rPr>
        <w:b/>
        <w:bCs/>
        <w:noProof/>
      </w:rPr>
      <w:t>3</w:t>
    </w:r>
    <w:r>
      <w:rPr>
        <w:b/>
        <w:bCs/>
      </w:rPr>
      <w:fldChar w:fldCharType="end"/>
    </w:r>
  </w:p>
  <w:p w14:paraId="69CC6AE8" w14:textId="77777777" w:rsidR="00F05B1D" w:rsidRDefault="00F05B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40B335" w14:textId="77777777" w:rsidR="00493916" w:rsidRDefault="00493916" w:rsidP="005120CA">
      <w:pPr>
        <w:spacing w:after="0" w:line="240" w:lineRule="auto"/>
      </w:pPr>
      <w:r>
        <w:separator/>
      </w:r>
    </w:p>
  </w:footnote>
  <w:footnote w:type="continuationSeparator" w:id="0">
    <w:p w14:paraId="29AAE945" w14:textId="77777777" w:rsidR="00493916" w:rsidRDefault="00493916" w:rsidP="00512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DE8D6" w14:textId="77777777" w:rsidR="00C77FBF" w:rsidRDefault="00C77FBF" w:rsidP="00C77FBF">
    <w:pPr>
      <w:pStyle w:val="Header"/>
      <w:tabs>
        <w:tab w:val="clear" w:pos="9360"/>
        <w:tab w:val="right" w:pos="8370"/>
      </w:tabs>
    </w:pPr>
    <w:r>
      <w:t xml:space="preserve">BUYERS GUIDE FOR </w:t>
    </w:r>
    <w:r w:rsidR="001B2B11">
      <w:t>Adobe Connect</w:t>
    </w:r>
    <w:r w:rsidR="00007D9F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722179" w14:textId="77777777" w:rsidR="00C77FBF" w:rsidRPr="003261CC" w:rsidRDefault="00C77FBF" w:rsidP="003261CC">
    <w:pPr>
      <w:pStyle w:val="Header"/>
      <w:tabs>
        <w:tab w:val="clear" w:pos="9360"/>
        <w:tab w:val="right" w:pos="837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5"/>
    <w:multiLevelType w:val="multilevel"/>
    <w:tmpl w:val="6B04D51A"/>
    <w:lvl w:ilvl="0">
      <w:start w:val="17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5"/>
      <w:numFmt w:val="decimal"/>
      <w:isLgl/>
      <w:lvlText w:val="%1.%2."/>
      <w:lvlJc w:val="left"/>
      <w:pPr>
        <w:tabs>
          <w:tab w:val="num" w:pos="432"/>
        </w:tabs>
        <w:ind w:left="432" w:firstLine="360"/>
      </w:pPr>
      <w:rPr>
        <w:rFonts w:hint="default"/>
        <w:color w:val="000000"/>
        <w:position w:val="0"/>
        <w:sz w:val="24"/>
      </w:rPr>
    </w:lvl>
    <w:lvl w:ilvl="2">
      <w:start w:val="2"/>
      <w:numFmt w:val="decimal"/>
      <w:isLgl/>
      <w:lvlText w:val="%1.%2.%3."/>
      <w:lvlJc w:val="left"/>
      <w:pPr>
        <w:tabs>
          <w:tab w:val="num" w:pos="504"/>
        </w:tabs>
        <w:ind w:left="504" w:firstLine="72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1.%2.%3.%4."/>
      <w:lvlJc w:val="left"/>
      <w:pPr>
        <w:ind w:left="0" w:firstLine="108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792"/>
        </w:tabs>
        <w:ind w:left="792" w:firstLine="1440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936"/>
        </w:tabs>
        <w:ind w:left="936" w:firstLine="180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firstLine="216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224"/>
        </w:tabs>
        <w:ind w:left="1224" w:firstLine="252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firstLine="288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118140BB"/>
    <w:multiLevelType w:val="multilevel"/>
    <w:tmpl w:val="16342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Level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4E01F95"/>
    <w:multiLevelType w:val="hybridMultilevel"/>
    <w:tmpl w:val="F7DEC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726"/>
    <w:rsid w:val="00007D9F"/>
    <w:rsid w:val="00035EA0"/>
    <w:rsid w:val="000411F4"/>
    <w:rsid w:val="00046B4C"/>
    <w:rsid w:val="000937C8"/>
    <w:rsid w:val="000A1BF2"/>
    <w:rsid w:val="000C335E"/>
    <w:rsid w:val="000D3ED2"/>
    <w:rsid w:val="00104714"/>
    <w:rsid w:val="00131A90"/>
    <w:rsid w:val="001405E6"/>
    <w:rsid w:val="00147E60"/>
    <w:rsid w:val="001505A9"/>
    <w:rsid w:val="0016134E"/>
    <w:rsid w:val="001643B4"/>
    <w:rsid w:val="00165FBA"/>
    <w:rsid w:val="00177895"/>
    <w:rsid w:val="00193FB8"/>
    <w:rsid w:val="00196782"/>
    <w:rsid w:val="001B2B11"/>
    <w:rsid w:val="00224CBB"/>
    <w:rsid w:val="00260247"/>
    <w:rsid w:val="0028622E"/>
    <w:rsid w:val="002B1287"/>
    <w:rsid w:val="002C2CE6"/>
    <w:rsid w:val="002E1FAF"/>
    <w:rsid w:val="002F7A5C"/>
    <w:rsid w:val="003261CC"/>
    <w:rsid w:val="00365D28"/>
    <w:rsid w:val="00366674"/>
    <w:rsid w:val="003714D8"/>
    <w:rsid w:val="0037191D"/>
    <w:rsid w:val="00371D9B"/>
    <w:rsid w:val="00383DCD"/>
    <w:rsid w:val="003D7D7B"/>
    <w:rsid w:val="00456F89"/>
    <w:rsid w:val="00477EC6"/>
    <w:rsid w:val="004806B0"/>
    <w:rsid w:val="00493916"/>
    <w:rsid w:val="004A6CB6"/>
    <w:rsid w:val="004B1470"/>
    <w:rsid w:val="004E216B"/>
    <w:rsid w:val="005120CA"/>
    <w:rsid w:val="005B6FB9"/>
    <w:rsid w:val="005F65F5"/>
    <w:rsid w:val="00627F7E"/>
    <w:rsid w:val="00674A82"/>
    <w:rsid w:val="006B4432"/>
    <w:rsid w:val="006E46CC"/>
    <w:rsid w:val="007A3573"/>
    <w:rsid w:val="007D754D"/>
    <w:rsid w:val="007E6304"/>
    <w:rsid w:val="00823AC9"/>
    <w:rsid w:val="00833058"/>
    <w:rsid w:val="008C212C"/>
    <w:rsid w:val="008C51B3"/>
    <w:rsid w:val="008E2C27"/>
    <w:rsid w:val="00951900"/>
    <w:rsid w:val="00980270"/>
    <w:rsid w:val="00994573"/>
    <w:rsid w:val="009B309B"/>
    <w:rsid w:val="009C1726"/>
    <w:rsid w:val="00A0702A"/>
    <w:rsid w:val="00A3219E"/>
    <w:rsid w:val="00A36C85"/>
    <w:rsid w:val="00A521F2"/>
    <w:rsid w:val="00A9681B"/>
    <w:rsid w:val="00AB153B"/>
    <w:rsid w:val="00AD746C"/>
    <w:rsid w:val="00AF7CD2"/>
    <w:rsid w:val="00B64642"/>
    <w:rsid w:val="00B6534C"/>
    <w:rsid w:val="00B94BC3"/>
    <w:rsid w:val="00BA05EB"/>
    <w:rsid w:val="00BD2854"/>
    <w:rsid w:val="00BD510C"/>
    <w:rsid w:val="00BF1D0B"/>
    <w:rsid w:val="00BF7AB9"/>
    <w:rsid w:val="00C77FBF"/>
    <w:rsid w:val="00C821A8"/>
    <w:rsid w:val="00C94ACC"/>
    <w:rsid w:val="00CC23B4"/>
    <w:rsid w:val="00CE2583"/>
    <w:rsid w:val="00D14E82"/>
    <w:rsid w:val="00D7771E"/>
    <w:rsid w:val="00DB2A87"/>
    <w:rsid w:val="00DE7142"/>
    <w:rsid w:val="00E17839"/>
    <w:rsid w:val="00E2442C"/>
    <w:rsid w:val="00E27F69"/>
    <w:rsid w:val="00E3650E"/>
    <w:rsid w:val="00E4230E"/>
    <w:rsid w:val="00E55850"/>
    <w:rsid w:val="00E92F2C"/>
    <w:rsid w:val="00F05953"/>
    <w:rsid w:val="00F05B1D"/>
    <w:rsid w:val="00F23D6B"/>
    <w:rsid w:val="00F31A22"/>
    <w:rsid w:val="00FA10A3"/>
    <w:rsid w:val="00FB70D1"/>
    <w:rsid w:val="00FD2895"/>
    <w:rsid w:val="00FD68D2"/>
    <w:rsid w:val="00FE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EF66550"/>
  <w15:chartTrackingRefBased/>
  <w15:docId w15:val="{BDD74639-75F4-4CE7-83A7-8D7F2E410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0CA"/>
  </w:style>
  <w:style w:type="paragraph" w:styleId="Heading1">
    <w:name w:val="heading 1"/>
    <w:basedOn w:val="Normal"/>
    <w:next w:val="Normal"/>
    <w:link w:val="Heading1Char"/>
    <w:uiPriority w:val="9"/>
    <w:qFormat/>
    <w:rsid w:val="005120C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73763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20C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20C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20C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B5294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20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0B5294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20C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73763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20C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73763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20C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73763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20C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73763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Link">
    <w:name w:val="HeaderLink"/>
    <w:basedOn w:val="DefaultParagraphFont"/>
    <w:rsid w:val="0016134E"/>
    <w:rPr>
      <w:rFonts w:ascii="Times New Roman" w:hAnsi="Times New Roman"/>
      <w:b/>
      <w:sz w:val="24"/>
    </w:rPr>
  </w:style>
  <w:style w:type="character" w:customStyle="1" w:styleId="HeaderLinkContract">
    <w:name w:val="HeaderLinkContract"/>
    <w:basedOn w:val="DefaultParagraphFont"/>
    <w:rsid w:val="0016134E"/>
    <w:rPr>
      <w:rFonts w:ascii="Times New Roman" w:hAnsi="Times New Roman"/>
      <w:b/>
      <w:sz w:val="24"/>
    </w:rPr>
  </w:style>
  <w:style w:type="paragraph" w:customStyle="1" w:styleId="Level2">
    <w:name w:val="Level2"/>
    <w:basedOn w:val="Normal"/>
    <w:link w:val="Level2Char"/>
    <w:autoRedefine/>
    <w:rsid w:val="000A1BF2"/>
    <w:pPr>
      <w:spacing w:after="120" w:line="240" w:lineRule="auto"/>
    </w:pPr>
    <w:rPr>
      <w:rFonts w:ascii="Arial Narrow" w:eastAsia="ヒラギノ角ゴ Pro W3" w:hAnsi="Arial Narrow"/>
      <w:color w:val="000000"/>
      <w:sz w:val="24"/>
      <w:szCs w:val="24"/>
    </w:rPr>
  </w:style>
  <w:style w:type="character" w:customStyle="1" w:styleId="Level2Char">
    <w:name w:val="Level2 Char"/>
    <w:basedOn w:val="DefaultParagraphFont"/>
    <w:link w:val="Level2"/>
    <w:rsid w:val="000A1BF2"/>
    <w:rPr>
      <w:rFonts w:ascii="Arial Narrow" w:eastAsia="ヒラギノ角ゴ Pro W3" w:hAnsi="Arial Narrow"/>
      <w:color w:val="000000"/>
      <w:sz w:val="24"/>
      <w:szCs w:val="24"/>
    </w:rPr>
  </w:style>
  <w:style w:type="paragraph" w:customStyle="1" w:styleId="Level1">
    <w:name w:val="Level1"/>
    <w:basedOn w:val="BodyText"/>
    <w:link w:val="Level1Char"/>
    <w:autoRedefine/>
    <w:rsid w:val="000A1BF2"/>
    <w:pPr>
      <w:spacing w:line="240" w:lineRule="auto"/>
    </w:pPr>
    <w:rPr>
      <w:rFonts w:ascii="Arial Narrow" w:eastAsia="ヒラギノ角ゴ Pro W3" w:hAnsi="Arial Narrow"/>
      <w:color w:val="000000"/>
      <w:sz w:val="28"/>
      <w:szCs w:val="24"/>
    </w:rPr>
  </w:style>
  <w:style w:type="character" w:customStyle="1" w:styleId="Level1Char">
    <w:name w:val="Level1 Char"/>
    <w:basedOn w:val="BodyTextChar"/>
    <w:link w:val="Level1"/>
    <w:rsid w:val="000A1BF2"/>
    <w:rPr>
      <w:rFonts w:ascii="Arial Narrow" w:eastAsia="ヒラギノ角ゴ Pro W3" w:hAnsi="Arial Narrow"/>
      <w:color w:val="000000"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0A1BF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A1BF2"/>
  </w:style>
  <w:style w:type="paragraph" w:customStyle="1" w:styleId="Level3">
    <w:name w:val="Level3"/>
    <w:basedOn w:val="Level2"/>
    <w:link w:val="Level3Char"/>
    <w:autoRedefine/>
    <w:rsid w:val="000A1BF2"/>
  </w:style>
  <w:style w:type="character" w:customStyle="1" w:styleId="Level3Char">
    <w:name w:val="Level3 Char"/>
    <w:basedOn w:val="Level2Char"/>
    <w:link w:val="Level3"/>
    <w:rsid w:val="000A1BF2"/>
    <w:rPr>
      <w:rFonts w:ascii="Arial Narrow" w:eastAsia="ヒラギノ角ゴ Pro W3" w:hAnsi="Arial Narrow"/>
      <w:color w:val="000000"/>
      <w:sz w:val="24"/>
      <w:szCs w:val="24"/>
    </w:rPr>
  </w:style>
  <w:style w:type="paragraph" w:customStyle="1" w:styleId="Level4">
    <w:name w:val="Level4"/>
    <w:basedOn w:val="Level2"/>
    <w:link w:val="Level4Char"/>
    <w:autoRedefine/>
    <w:rsid w:val="000A1BF2"/>
    <w:pPr>
      <w:numPr>
        <w:ilvl w:val="3"/>
        <w:numId w:val="2"/>
      </w:numPr>
      <w:tabs>
        <w:tab w:val="left" w:pos="360"/>
        <w:tab w:val="left" w:pos="720"/>
        <w:tab w:val="left" w:pos="2160"/>
      </w:tabs>
      <w:suppressAutoHyphens/>
      <w:ind w:left="1728" w:hanging="648"/>
    </w:pPr>
    <w:rPr>
      <w:sz w:val="22"/>
    </w:rPr>
  </w:style>
  <w:style w:type="character" w:customStyle="1" w:styleId="Level4Char">
    <w:name w:val="Level4 Char"/>
    <w:basedOn w:val="Level2Char"/>
    <w:link w:val="Level4"/>
    <w:rsid w:val="000A1BF2"/>
    <w:rPr>
      <w:rFonts w:ascii="Arial Narrow" w:eastAsia="ヒラギノ角ゴ Pro W3" w:hAnsi="Arial Narrow"/>
      <w:color w:val="000000"/>
      <w:sz w:val="24"/>
      <w:szCs w:val="24"/>
    </w:rPr>
  </w:style>
  <w:style w:type="paragraph" w:customStyle="1" w:styleId="RFPHeader">
    <w:name w:val="RFPHeader#"/>
    <w:basedOn w:val="Normal"/>
    <w:autoRedefine/>
    <w:rsid w:val="002C2CE6"/>
    <w:pPr>
      <w:spacing w:after="0" w:line="240" w:lineRule="auto"/>
      <w:ind w:right="835"/>
    </w:pPr>
    <w:rPr>
      <w:rFonts w:ascii="Cambria" w:eastAsia="Times New Roman" w:hAnsi="Cambria" w:cs="Times New Roman"/>
      <w:spacing w:val="-5"/>
      <w:sz w:val="20"/>
      <w:szCs w:val="20"/>
    </w:rPr>
  </w:style>
  <w:style w:type="paragraph" w:customStyle="1" w:styleId="RFPHeaderTitle">
    <w:name w:val="RFPHeaderTitle"/>
    <w:basedOn w:val="Normal"/>
    <w:autoRedefine/>
    <w:rsid w:val="002C2CE6"/>
    <w:pPr>
      <w:spacing w:after="0" w:line="240" w:lineRule="auto"/>
      <w:ind w:left="835" w:right="835"/>
    </w:pPr>
    <w:rPr>
      <w:rFonts w:eastAsia="Times New Roman" w:cs="Times New Roman"/>
      <w:spacing w:val="-5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120CA"/>
    <w:rPr>
      <w:rFonts w:asciiTheme="majorHAnsi" w:eastAsiaTheme="majorEastAsia" w:hAnsiTheme="majorHAnsi" w:cstheme="majorBidi"/>
      <w:color w:val="073763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20CA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20CA"/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20CA"/>
    <w:rPr>
      <w:rFonts w:asciiTheme="majorHAnsi" w:eastAsiaTheme="majorEastAsia" w:hAnsiTheme="majorHAnsi" w:cstheme="majorBidi"/>
      <w:color w:val="0B5294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20CA"/>
    <w:rPr>
      <w:rFonts w:asciiTheme="majorHAnsi" w:eastAsiaTheme="majorEastAsia" w:hAnsiTheme="majorHAnsi" w:cstheme="majorBidi"/>
      <w:caps/>
      <w:color w:val="0B5294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20CA"/>
    <w:rPr>
      <w:rFonts w:asciiTheme="majorHAnsi" w:eastAsiaTheme="majorEastAsia" w:hAnsiTheme="majorHAnsi" w:cstheme="majorBidi"/>
      <w:i/>
      <w:iCs/>
      <w:caps/>
      <w:color w:val="073763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20CA"/>
    <w:rPr>
      <w:rFonts w:asciiTheme="majorHAnsi" w:eastAsiaTheme="majorEastAsia" w:hAnsiTheme="majorHAnsi" w:cstheme="majorBidi"/>
      <w:b/>
      <w:bCs/>
      <w:color w:val="073763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20CA"/>
    <w:rPr>
      <w:rFonts w:asciiTheme="majorHAnsi" w:eastAsiaTheme="majorEastAsia" w:hAnsiTheme="majorHAnsi" w:cstheme="majorBidi"/>
      <w:b/>
      <w:bCs/>
      <w:i/>
      <w:iCs/>
      <w:color w:val="073763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20CA"/>
    <w:rPr>
      <w:rFonts w:asciiTheme="majorHAnsi" w:eastAsiaTheme="majorEastAsia" w:hAnsiTheme="majorHAnsi" w:cstheme="majorBidi"/>
      <w:i/>
      <w:iCs/>
      <w:color w:val="073763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120CA"/>
    <w:pPr>
      <w:spacing w:line="240" w:lineRule="auto"/>
    </w:pPr>
    <w:rPr>
      <w:b/>
      <w:bCs/>
      <w:smallCaps/>
      <w:color w:val="17406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5120CA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7406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120CA"/>
    <w:rPr>
      <w:rFonts w:asciiTheme="majorHAnsi" w:eastAsiaTheme="majorEastAsia" w:hAnsiTheme="majorHAnsi" w:cstheme="majorBidi"/>
      <w:caps/>
      <w:color w:val="17406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20C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0F6FC6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20CA"/>
    <w:rPr>
      <w:rFonts w:asciiTheme="majorHAnsi" w:eastAsiaTheme="majorEastAsia" w:hAnsiTheme="majorHAnsi" w:cstheme="majorBidi"/>
      <w:color w:val="0F6FC6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5120CA"/>
    <w:rPr>
      <w:b/>
      <w:bCs/>
    </w:rPr>
  </w:style>
  <w:style w:type="character" w:styleId="Emphasis">
    <w:name w:val="Emphasis"/>
    <w:basedOn w:val="DefaultParagraphFont"/>
    <w:uiPriority w:val="20"/>
    <w:qFormat/>
    <w:rsid w:val="005120CA"/>
    <w:rPr>
      <w:i/>
      <w:iCs/>
    </w:rPr>
  </w:style>
  <w:style w:type="paragraph" w:styleId="NoSpacing">
    <w:name w:val="No Spacing"/>
    <w:uiPriority w:val="1"/>
    <w:qFormat/>
    <w:rsid w:val="005120C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120CA"/>
    <w:pPr>
      <w:spacing w:before="120" w:after="120"/>
      <w:ind w:left="720"/>
    </w:pPr>
    <w:rPr>
      <w:color w:val="17406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120CA"/>
    <w:rPr>
      <w:color w:val="17406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20CA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7406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20CA"/>
    <w:rPr>
      <w:rFonts w:asciiTheme="majorHAnsi" w:eastAsiaTheme="majorEastAsia" w:hAnsiTheme="majorHAnsi" w:cstheme="majorBidi"/>
      <w:color w:val="17406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5120CA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120C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120CA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5120CA"/>
    <w:rPr>
      <w:b/>
      <w:bCs/>
      <w:smallCaps/>
      <w:color w:val="17406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5120CA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120CA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120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0CA"/>
  </w:style>
  <w:style w:type="paragraph" w:styleId="Footer">
    <w:name w:val="footer"/>
    <w:basedOn w:val="Normal"/>
    <w:link w:val="FooterChar"/>
    <w:uiPriority w:val="99"/>
    <w:unhideWhenUsed/>
    <w:rsid w:val="005120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0CA"/>
  </w:style>
  <w:style w:type="paragraph" w:styleId="BalloonText">
    <w:name w:val="Balloon Text"/>
    <w:basedOn w:val="Normal"/>
    <w:link w:val="BalloonTextChar"/>
    <w:uiPriority w:val="99"/>
    <w:semiHidden/>
    <w:unhideWhenUsed/>
    <w:rsid w:val="00A32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19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B70D1"/>
    <w:rPr>
      <w:color w:val="F49100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C33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33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33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33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335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D2895"/>
    <w:pPr>
      <w:spacing w:after="0" w:line="240" w:lineRule="auto"/>
      <w:ind w:left="720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6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yperlink" Target="http://connect.arkadin.com/Carahsof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rpin.oregon.gov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ash.das.state.or.us/Site_images/Buttons/state_seal_color.jpg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Page.Torney@carahsoft.com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22" Type="http://schemas.openxmlformats.org/officeDocument/2006/relationships/fontTable" Target="fontTable.xml"/><Relationship Id="rId9" Type="http://schemas.openxmlformats.org/officeDocument/2006/relationships/footnotes" Target="footnotes.xml"/><Relationship Id="rId14" Type="http://schemas.openxmlformats.org/officeDocument/2006/relationships/hyperlink" Target="mailto:Stefani.Brewster@oregon.gov" TargetMode="External"/></Relationships>
</file>

<file path=word/theme/theme1.xml><?xml version="1.0" encoding="utf-8"?>
<a:theme xmlns:a="http://schemas.openxmlformats.org/drawingml/2006/main" name="Facet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66B8E7DAC52C40B0443F796AF6D974" ma:contentTypeVersion="9" ma:contentTypeDescription="Create a new document." ma:contentTypeScope="" ma:versionID="4a06838495dbcb97d5050bdde6aded4f">
  <xsd:schema xmlns:xsd="http://www.w3.org/2001/XMLSchema" xmlns:xs="http://www.w3.org/2001/XMLSchema" xmlns:p="http://schemas.microsoft.com/office/2006/metadata/properties" xmlns:ns2="2a4c37ee-eb21-406c-b5c7-2b980ff82578" xmlns:ns3="c11a4dd1-9999-41de-ad6b-508521c3559d" targetNamespace="http://schemas.microsoft.com/office/2006/metadata/properties" ma:root="true" ma:fieldsID="9a37ebad361ae7d17ac81a354f557f15" ns2:_="" ns3:_="">
    <xsd:import namespace="2a4c37ee-eb21-406c-b5c7-2b980ff82578"/>
    <xsd:import namespace="c11a4dd1-9999-41de-ad6b-508521c3559d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Commodity" minOccurs="0"/>
                <xsd:element ref="ns2:Use" minOccurs="0"/>
                <xsd:element ref="ns2:Display_x0020_on_x0020_ELT" minOccurs="0"/>
                <xsd:element ref="ns2:Revision_x0020_date" minOccurs="0"/>
                <xsd:element ref="ns2:Provided_x0020_by" minOccurs="0"/>
                <xsd:element ref="ns2:Description0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c37ee-eb21-406c-b5c7-2b980ff82578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" nillable="true" ma:displayName="Document type" ma:default="choose one" ma:format="Dropdown" ma:internalName="Document_x0020_type">
      <xsd:simpleType>
        <xsd:union memberTypes="dms:Text">
          <xsd:simpleType>
            <xsd:restriction base="dms:Choice">
              <xsd:enumeration value="choose one"/>
              <xsd:enumeration value="Form"/>
              <xsd:enumeration value="Guideline"/>
              <xsd:enumeration value="Manual"/>
              <xsd:enumeration value="Policy"/>
              <xsd:enumeration value="Procedure"/>
              <xsd:enumeration value="Template"/>
              <xsd:enumeration value="Example"/>
              <xsd:enumeration value="N/A"/>
              <xsd:enumeration value="Buyers Guide"/>
            </xsd:restriction>
          </xsd:simpleType>
        </xsd:union>
      </xsd:simpleType>
    </xsd:element>
    <xsd:element name="Commodity" ma:index="2" nillable="true" ma:displayName="Commodity" ma:default="N/A" ma:internalName="Commodity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&amp;E"/>
                        <xsd:enumeration value="Agreement"/>
                        <xsd:enumeration value="Coop"/>
                        <xsd:enumeration value="Disaster"/>
                        <xsd:enumeration value="General"/>
                        <xsd:enumeration value="Goods"/>
                        <xsd:enumeration value="IT"/>
                        <xsd:enumeration value="Oregon Forward"/>
                        <xsd:enumeration value="PI/PW"/>
                        <xsd:enumeration value="Services"/>
                        <xsd:enumeration value="N/A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Use" ma:index="3" nillable="true" ma:displayName="Use" ma:default="N/A" ma:format="Dropdown" ma:internalName="Use">
      <xsd:simpleType>
        <xsd:union memberTypes="dms:Text">
          <xsd:simpleType>
            <xsd:restriction base="dms:Choice">
              <xsd:enumeration value="Mandatory use"/>
              <xsd:enumeration value="Recommended use"/>
              <xsd:enumeration value="N/A"/>
            </xsd:restriction>
          </xsd:simpleType>
        </xsd:union>
      </xsd:simpleType>
    </xsd:element>
    <xsd:element name="Display_x0020_on_x0020_ELT" ma:index="4" nillable="true" ma:displayName="Display on ELT" ma:default="0" ma:internalName="Display_x0020_on_x0020_ELT">
      <xsd:simpleType>
        <xsd:restriction base="dms:Boolean"/>
      </xsd:simpleType>
    </xsd:element>
    <xsd:element name="Revision_x0020_date" ma:index="5" nillable="true" ma:displayName="Revision Date" ma:format="DateOnly" ma:internalName="Revision_x0020_date">
      <xsd:simpleType>
        <xsd:restriction base="dms:DateTime"/>
      </xsd:simpleType>
    </xsd:element>
    <xsd:element name="Provided_x0020_by" ma:index="6" nillable="true" ma:displayName="Provided by" ma:description="Name of example provider" ma:internalName="Provided_x0020_by">
      <xsd:simpleType>
        <xsd:restriction base="dms:Text">
          <xsd:maxLength value="255"/>
        </xsd:restriction>
      </xsd:simpleType>
    </xsd:element>
    <xsd:element name="Description0" ma:index="7" nillable="true" ma:displayName="Description" ma:description="Enter a description of the example being provided" ma:internalName="Description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a4dd1-9999-41de-ad6b-508521c3559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2a4c37ee-eb21-406c-b5c7-2b980ff82578">Buyers Guide</Document_x0020_type>
    <Provided_x0020_by xmlns="2a4c37ee-eb21-406c-b5c7-2b980ff82578">Department of Administrative Services</Provided_x0020_by>
    <Commodity xmlns="2a4c37ee-eb21-406c-b5c7-2b980ff82578">
      <Value>IT</Value>
      <Value>Services</Value>
    </Commodity>
    <Description0 xmlns="2a4c37ee-eb21-406c-b5c7-2b980ff82578" xsi:nil="true"/>
    <Use xmlns="2a4c37ee-eb21-406c-b5c7-2b980ff82578">Mandatory use</Use>
    <Revision_x0020_date xmlns="2a4c37ee-eb21-406c-b5c7-2b980ff82578">2016-01-21T08:00:00+00:00</Revision_x0020_date>
    <Display_x0020_on_x0020_ELT xmlns="2a4c37ee-eb21-406c-b5c7-2b980ff82578">false</Display_x0020_on_x0020_ELT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2DC583C-AE0B-4C1A-A2DB-C54E14293306}"/>
</file>

<file path=customXml/itemProps2.xml><?xml version="1.0" encoding="utf-8"?>
<ds:datastoreItem xmlns:ds="http://schemas.openxmlformats.org/officeDocument/2006/customXml" ds:itemID="{7EC5C91F-4FA1-4D02-825A-43A2A5C03B13}"/>
</file>

<file path=customXml/itemProps3.xml><?xml version="1.0" encoding="utf-8"?>
<ds:datastoreItem xmlns:ds="http://schemas.openxmlformats.org/officeDocument/2006/customXml" ds:itemID="{21B5A960-5B79-44D6-9BC8-E7C544A011CF}"/>
</file>

<file path=customXml/itemProps4.xml><?xml version="1.0" encoding="utf-8"?>
<ds:datastoreItem xmlns:ds="http://schemas.openxmlformats.org/officeDocument/2006/customXml" ds:itemID="{08B42649-3DBD-44BE-8577-F51FF263373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Buyers Guide Template</vt:lpstr>
    </vt:vector>
  </TitlesOfParts>
  <Company>State of Oregon</Company>
  <LinksUpToDate>false</LinksUpToDate>
  <CharactersWithSpaces>4066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Buyers Guide for Audio, video and web conferencing (PA5751)</dc:title>
  <dc:subject>Buyers Guide</dc:subject>
  <dc:creator>FREY Kari * EGS</dc:creator>
  <cp:keywords/>
  <dc:description>Data Classification Level 2: Limited</dc:description>
  <cp:lastModifiedBy>TEW Stefani * EGS</cp:lastModifiedBy>
  <cp:revision>2</cp:revision>
  <cp:lastPrinted>2015-09-22T13:40:00Z</cp:lastPrinted>
  <dcterms:created xsi:type="dcterms:W3CDTF">2016-01-21T19:47:00Z</dcterms:created>
  <dcterms:modified xsi:type="dcterms:W3CDTF">2016-01-21T19:47:00Z</dcterms:modified>
  <cp:category>General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0x0101006A66B8E7DAC52C40B0443F796AF6D974</vt:lpwstr>
  </property>
  <property fmtid="{D5CDD505-2E9C-101B-9397-08002B2CF9AE}" pid="3" name="_dlc_DocIdItemGuid">
    <vt:lpwstr>387e4a73-2271-477f-b556-88d25ecad31b</vt:lpwstr>
  </property>
  <property fmtid="{D5CDD505-2E9C-101B-9397-08002B2CF9AE}" pid="4" name="Commodity Lookup">
    <vt:lpwstr>5;#;#6;#</vt:lpwstr>
  </property>
  <property fmtid="{D5CDD505-2E9C-101B-9397-08002B2CF9AE}" pid="5" name="Commodity Lookup Column">
    <vt:lpwstr>5;#;#6;#</vt:lpwstr>
  </property>
  <property fmtid="{D5CDD505-2E9C-101B-9397-08002B2CF9AE}" pid="6" name="Order">
    <vt:r8>15800</vt:r8>
  </property>
</Properties>
</file>