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68DB" w14:textId="77777777" w:rsidR="00C94ACC" w:rsidRPr="00E27F69" w:rsidRDefault="008B7085" w:rsidP="00E27F69">
      <w:pPr>
        <w:jc w:val="right"/>
        <w:rPr>
          <w:rFonts w:ascii="Calibri" w:hAnsi="Calibri"/>
          <w:i/>
          <w:color w:val="073763" w:themeColor="accent1" w:themeShade="80"/>
          <w:sz w:val="32"/>
          <w:szCs w:val="32"/>
        </w:rPr>
      </w:pPr>
      <w:r>
        <w:rPr>
          <w:rFonts w:ascii="Calibri" w:hAnsi="Calibri"/>
          <w:noProof/>
          <w:color w:val="663300"/>
          <w:sz w:val="16"/>
          <w:szCs w:val="16"/>
        </w:rPr>
        <mc:AlternateContent>
          <mc:Choice Requires="wps">
            <w:drawing>
              <wp:anchor distT="0" distB="0" distL="114300" distR="114300" simplePos="0" relativeHeight="251661312" behindDoc="0" locked="0" layoutInCell="1" allowOverlap="1" wp14:anchorId="4ED88B1E" wp14:editId="645DD3D7">
                <wp:simplePos x="0" y="0"/>
                <wp:positionH relativeFrom="column">
                  <wp:posOffset>-294640</wp:posOffset>
                </wp:positionH>
                <wp:positionV relativeFrom="paragraph">
                  <wp:posOffset>-350520</wp:posOffset>
                </wp:positionV>
                <wp:extent cx="196850" cy="8617996"/>
                <wp:effectExtent l="0" t="0" r="0" b="0"/>
                <wp:wrapNone/>
                <wp:docPr id="39" name="Rectangle 39"/>
                <wp:cNvGraphicFramePr/>
                <a:graphic xmlns:a="http://schemas.openxmlformats.org/drawingml/2006/main">
                  <a:graphicData uri="http://schemas.microsoft.com/office/word/2010/wordprocessingShape">
                    <wps:wsp>
                      <wps:cNvSpPr/>
                      <wps:spPr>
                        <a:xfrm>
                          <a:off x="0" y="0"/>
                          <a:ext cx="196850" cy="8617996"/>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95398" id="Rectangle 39" o:spid="_x0000_s1026" style="position:absolute;margin-left:-23.2pt;margin-top:-27.6pt;width:15.5pt;height:67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" fillcolor="#0b5294 [2404]" stroked="f" strokeweight="1.5pt">
                <v:stroke endcap="round"/>
              </v:rect>
            </w:pict>
          </mc:Fallback>
        </mc:AlternateContent>
      </w:r>
      <w:r w:rsidR="00A3219E" w:rsidRPr="00E27F69">
        <w:rPr>
          <w:rFonts w:ascii="Calibri" w:hAnsi="Calibri"/>
          <w:noProof/>
          <w:color w:val="663300"/>
          <w:sz w:val="16"/>
          <w:szCs w:val="16"/>
        </w:rPr>
        <w:drawing>
          <wp:anchor distT="0" distB="0" distL="114300" distR="114300" simplePos="0" relativeHeight="251663360" behindDoc="0" locked="0" layoutInCell="1" allowOverlap="1" wp14:anchorId="7E94C60E" wp14:editId="2C7EF6F5">
            <wp:simplePos x="0" y="0"/>
            <wp:positionH relativeFrom="column">
              <wp:posOffset>120650</wp:posOffset>
            </wp:positionH>
            <wp:positionV relativeFrom="paragraph">
              <wp:posOffset>113</wp:posOffset>
            </wp:positionV>
            <wp:extent cx="1377950" cy="1357630"/>
            <wp:effectExtent l="19050" t="0" r="12700" b="414020"/>
            <wp:wrapSquare wrapText="bothSides"/>
            <wp:docPr id="2" name="Picture 2"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7950" cy="1357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C1726" w:rsidRPr="00E27F69">
        <w:rPr>
          <w:rFonts w:ascii="Calibri" w:hAnsi="Calibri"/>
          <w:b/>
          <w:color w:val="073763" w:themeColor="accent1" w:themeShade="80"/>
          <w:sz w:val="72"/>
          <w:szCs w:val="72"/>
        </w:rPr>
        <w:t>BUYERS GUIDE</w:t>
      </w:r>
      <w:r w:rsidR="009C1726" w:rsidRPr="00E27F69">
        <w:rPr>
          <w:rFonts w:ascii="Calibri" w:hAnsi="Calibri"/>
          <w:color w:val="073763" w:themeColor="accent1" w:themeShade="80"/>
          <w:sz w:val="72"/>
          <w:szCs w:val="72"/>
        </w:rPr>
        <w:t xml:space="preserve"> </w:t>
      </w:r>
      <w:r w:rsidR="009C1726" w:rsidRPr="00E27F69">
        <w:rPr>
          <w:rFonts w:ascii="Calibri" w:hAnsi="Calibri"/>
          <w:i/>
          <w:color w:val="073763" w:themeColor="accent1" w:themeShade="80"/>
          <w:sz w:val="32"/>
          <w:szCs w:val="32"/>
        </w:rPr>
        <w:t>FOR</w:t>
      </w:r>
    </w:p>
    <w:p w14:paraId="4AA08634" w14:textId="5745CC04" w:rsidR="009C1726" w:rsidRPr="00241351" w:rsidRDefault="00FE0977" w:rsidP="00E27F69">
      <w:pPr>
        <w:jc w:val="right"/>
        <w:rPr>
          <w:rFonts w:ascii="Calibri" w:hAnsi="Calibri"/>
          <w:b/>
          <w:color w:val="073763" w:themeColor="accent1" w:themeShade="80"/>
          <w:sz w:val="44"/>
          <w:szCs w:val="44"/>
        </w:rPr>
      </w:pPr>
      <w:r>
        <w:rPr>
          <w:rFonts w:ascii="Calibri" w:hAnsi="Calibri"/>
          <w:b/>
          <w:color w:val="073763" w:themeColor="accent1" w:themeShade="80"/>
          <w:sz w:val="44"/>
          <w:szCs w:val="44"/>
        </w:rPr>
        <w:t>Public Safety Communications Equipment, Services and Solutions</w:t>
      </w:r>
    </w:p>
    <w:p w14:paraId="0B496145" w14:textId="13743CEE" w:rsidR="005F65F5" w:rsidRPr="000937C8" w:rsidRDefault="005F65F5" w:rsidP="00C821A8">
      <w:pPr>
        <w:spacing w:after="0"/>
        <w:jc w:val="right"/>
        <w:rPr>
          <w:rFonts w:ascii="Calibri" w:hAnsi="Calibri"/>
          <w:b/>
          <w:i/>
          <w:color w:val="073763" w:themeColor="accent1" w:themeShade="80"/>
          <w:sz w:val="28"/>
          <w:szCs w:val="28"/>
        </w:rPr>
      </w:pPr>
      <w:r w:rsidRPr="00241351">
        <w:rPr>
          <w:rFonts w:ascii="Calibri" w:hAnsi="Calibri"/>
          <w:b/>
          <w:i/>
          <w:color w:val="073763" w:themeColor="accent1" w:themeShade="80"/>
          <w:sz w:val="28"/>
          <w:szCs w:val="28"/>
        </w:rPr>
        <w:t xml:space="preserve">Version </w:t>
      </w:r>
      <w:r w:rsidR="00A06CBA">
        <w:rPr>
          <w:rFonts w:ascii="Calibri" w:hAnsi="Calibri"/>
          <w:b/>
          <w:i/>
          <w:color w:val="073763" w:themeColor="accent1" w:themeShade="80"/>
          <w:sz w:val="28"/>
          <w:szCs w:val="28"/>
        </w:rPr>
        <w:t>3</w:t>
      </w:r>
      <w:r w:rsidR="0084582E">
        <w:rPr>
          <w:rFonts w:ascii="Calibri" w:hAnsi="Calibri"/>
          <w:b/>
          <w:i/>
          <w:color w:val="073763" w:themeColor="accent1" w:themeShade="80"/>
          <w:sz w:val="28"/>
          <w:szCs w:val="28"/>
        </w:rPr>
        <w:t>.</w:t>
      </w:r>
      <w:r w:rsidR="00E36FBD">
        <w:rPr>
          <w:rFonts w:ascii="Calibri" w:hAnsi="Calibri"/>
          <w:b/>
          <w:i/>
          <w:color w:val="073763" w:themeColor="accent1" w:themeShade="80"/>
          <w:sz w:val="28"/>
          <w:szCs w:val="28"/>
        </w:rPr>
        <w:t>1</w:t>
      </w:r>
      <w:r w:rsidRPr="00241351">
        <w:rPr>
          <w:rFonts w:ascii="Calibri" w:hAnsi="Calibri"/>
          <w:b/>
          <w:i/>
          <w:color w:val="073763" w:themeColor="accent1" w:themeShade="80"/>
          <w:sz w:val="28"/>
          <w:szCs w:val="28"/>
        </w:rPr>
        <w:t xml:space="preserve"> dated </w:t>
      </w:r>
      <w:r w:rsidR="00C34D33">
        <w:rPr>
          <w:rFonts w:ascii="Calibri" w:hAnsi="Calibri"/>
          <w:b/>
          <w:i/>
          <w:color w:val="073763" w:themeColor="accent1" w:themeShade="80"/>
          <w:sz w:val="28"/>
          <w:szCs w:val="28"/>
        </w:rPr>
        <w:t>9/</w:t>
      </w:r>
      <w:r w:rsidR="00253F0B">
        <w:rPr>
          <w:rFonts w:ascii="Calibri" w:hAnsi="Calibri"/>
          <w:b/>
          <w:i/>
          <w:color w:val="073763" w:themeColor="accent1" w:themeShade="80"/>
          <w:sz w:val="28"/>
          <w:szCs w:val="28"/>
        </w:rPr>
        <w:t>12</w:t>
      </w:r>
      <w:r w:rsidR="00241351" w:rsidRPr="002D571D">
        <w:rPr>
          <w:rFonts w:ascii="Calibri" w:hAnsi="Calibri"/>
          <w:b/>
          <w:i/>
          <w:color w:val="073763" w:themeColor="accent1" w:themeShade="80"/>
          <w:sz w:val="28"/>
          <w:szCs w:val="28"/>
        </w:rPr>
        <w:t>/20</w:t>
      </w:r>
      <w:r w:rsidR="00FE0977" w:rsidRPr="002D571D">
        <w:rPr>
          <w:rFonts w:ascii="Calibri" w:hAnsi="Calibri"/>
          <w:b/>
          <w:i/>
          <w:color w:val="073763" w:themeColor="accent1" w:themeShade="80"/>
          <w:sz w:val="28"/>
          <w:szCs w:val="28"/>
        </w:rPr>
        <w:t>2</w:t>
      </w:r>
      <w:r w:rsidR="00E36FBD">
        <w:rPr>
          <w:rFonts w:ascii="Calibri" w:hAnsi="Calibri"/>
          <w:b/>
          <w:i/>
          <w:color w:val="073763" w:themeColor="accent1" w:themeShade="80"/>
          <w:sz w:val="28"/>
          <w:szCs w:val="28"/>
        </w:rPr>
        <w:t>3</w:t>
      </w:r>
    </w:p>
    <w:p w14:paraId="19254885" w14:textId="0C82B746" w:rsidR="003261CC" w:rsidRPr="00C821A8" w:rsidRDefault="003261CC" w:rsidP="00C821A8">
      <w:pPr>
        <w:tabs>
          <w:tab w:val="left" w:pos="180"/>
        </w:tabs>
        <w:ind w:left="180"/>
        <w:jc w:val="right"/>
        <w:rPr>
          <w:rFonts w:ascii="Calibri" w:hAnsi="Calibri"/>
          <w:i/>
          <w:color w:val="073763" w:themeColor="accent1" w:themeShade="80"/>
          <w:sz w:val="20"/>
          <w:szCs w:val="20"/>
        </w:rPr>
      </w:pPr>
      <w:r w:rsidRPr="00C821A8">
        <w:rPr>
          <w:rFonts w:ascii="Calibri" w:hAnsi="Calibri"/>
          <w:color w:val="073763" w:themeColor="accent1" w:themeShade="80"/>
          <w:sz w:val="24"/>
          <w:szCs w:val="24"/>
        </w:rPr>
        <w:t xml:space="preserve"> </w:t>
      </w:r>
      <w:r w:rsidR="00BF7AB9" w:rsidRPr="00C821A8">
        <w:rPr>
          <w:rFonts w:ascii="Calibri" w:hAnsi="Calibri"/>
          <w:i/>
          <w:color w:val="073763" w:themeColor="accent1" w:themeShade="80"/>
          <w:sz w:val="20"/>
          <w:szCs w:val="20"/>
        </w:rPr>
        <w:t>(Before ordering, check O</w:t>
      </w:r>
      <w:r w:rsidR="00FE0977">
        <w:rPr>
          <w:rFonts w:ascii="Calibri" w:hAnsi="Calibri"/>
          <w:i/>
          <w:color w:val="073763" w:themeColor="accent1" w:themeShade="80"/>
          <w:sz w:val="20"/>
          <w:szCs w:val="20"/>
        </w:rPr>
        <w:t>regonBuys</w:t>
      </w:r>
      <w:r w:rsidR="00BF7AB9" w:rsidRPr="00C821A8">
        <w:rPr>
          <w:rFonts w:ascii="Calibri" w:hAnsi="Calibri"/>
          <w:i/>
          <w:color w:val="073763" w:themeColor="accent1" w:themeShade="80"/>
          <w:sz w:val="20"/>
          <w:szCs w:val="20"/>
        </w:rPr>
        <w:t xml:space="preserve"> for the latest version)</w:t>
      </w:r>
    </w:p>
    <w:p w14:paraId="465BCF7D" w14:textId="77777777" w:rsidR="00F05953" w:rsidRDefault="00DE7142" w:rsidP="00C821A8">
      <w:pPr>
        <w:tabs>
          <w:tab w:val="left" w:pos="180"/>
        </w:tabs>
        <w:ind w:left="180"/>
        <w:rPr>
          <w:rFonts w:ascii="Cambria" w:hAnsi="Cambria"/>
          <w:sz w:val="32"/>
          <w:szCs w:val="32"/>
        </w:rPr>
      </w:pPr>
      <w:r>
        <w:rPr>
          <w:rFonts w:ascii="Cambria" w:hAnsi="Cambria"/>
          <w:noProof/>
          <w:sz w:val="32"/>
          <w:szCs w:val="32"/>
        </w:rPr>
        <mc:AlternateContent>
          <mc:Choice Requires="wps">
            <w:drawing>
              <wp:anchor distT="0" distB="0" distL="114300" distR="114300" simplePos="0" relativeHeight="251664384" behindDoc="0" locked="0" layoutInCell="1" allowOverlap="1" wp14:anchorId="1DD4CFD3" wp14:editId="08359BAF">
                <wp:simplePos x="0" y="0"/>
                <wp:positionH relativeFrom="column">
                  <wp:posOffset>121024</wp:posOffset>
                </wp:positionH>
                <wp:positionV relativeFrom="paragraph">
                  <wp:posOffset>125395</wp:posOffset>
                </wp:positionV>
                <wp:extent cx="58360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8360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DEEE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85pt" to="469.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" strokecolor="#0f6fc6 [3204]" strokeweight="1pt">
                <v:stroke endcap="round"/>
              </v:line>
            </w:pict>
          </mc:Fallback>
        </mc:AlternateContent>
      </w:r>
    </w:p>
    <w:p w14:paraId="4B33B897" w14:textId="7E8E7F67" w:rsidR="00C619FA" w:rsidRPr="003648BA" w:rsidRDefault="00F05953" w:rsidP="00C619FA">
      <w:pPr>
        <w:tabs>
          <w:tab w:val="left" w:pos="180"/>
        </w:tabs>
        <w:ind w:left="180"/>
        <w:rPr>
          <w:rFonts w:ascii="Calibri" w:hAnsi="Calibri" w:cs="Arial"/>
          <w:color w:val="073763" w:themeColor="accent1" w:themeShade="80"/>
          <w:sz w:val="24"/>
          <w:szCs w:val="24"/>
        </w:rPr>
      </w:pPr>
      <w:r w:rsidRPr="005B6FB9">
        <w:rPr>
          <w:rFonts w:ascii="Calibri" w:hAnsi="Calibri"/>
          <w:b/>
          <w:color w:val="073763" w:themeColor="accent1" w:themeShade="80"/>
          <w:sz w:val="28"/>
          <w:szCs w:val="28"/>
        </w:rPr>
        <w:t>DESC</w:t>
      </w:r>
      <w:r w:rsidR="00F34EBF" w:rsidRPr="005B6FB9">
        <w:rPr>
          <w:rFonts w:ascii="Calibri" w:hAnsi="Calibri"/>
          <w:b/>
          <w:color w:val="073763" w:themeColor="accent1" w:themeShade="80"/>
          <w:sz w:val="28"/>
          <w:szCs w:val="28"/>
        </w:rPr>
        <w:t>RIPTION:</w:t>
      </w:r>
      <w:r w:rsidR="00F34EBF">
        <w:rPr>
          <w:rFonts w:ascii="Arial" w:hAnsi="Arial" w:cs="Arial"/>
          <w:color w:val="000000"/>
          <w:sz w:val="18"/>
          <w:szCs w:val="18"/>
        </w:rPr>
        <w:br/>
      </w:r>
      <w:r w:rsidR="00455510" w:rsidRPr="003648BA">
        <w:rPr>
          <w:rFonts w:ascii="Calibri" w:hAnsi="Calibri" w:cs="Arial"/>
          <w:color w:val="073763" w:themeColor="accent1" w:themeShade="80"/>
          <w:sz w:val="24"/>
          <w:szCs w:val="24"/>
        </w:rPr>
        <w:t xml:space="preserve">State agencies, and other Authorized Purchasers (ORCPP) </w:t>
      </w:r>
      <w:r w:rsidR="00F34EBF" w:rsidRPr="003648BA">
        <w:rPr>
          <w:rFonts w:ascii="Calibri" w:hAnsi="Calibri" w:cs="Arial"/>
          <w:color w:val="073763" w:themeColor="accent1" w:themeShade="80"/>
          <w:sz w:val="24"/>
          <w:szCs w:val="24"/>
        </w:rPr>
        <w:t xml:space="preserve">use the </w:t>
      </w:r>
      <w:r w:rsidR="00C619FA" w:rsidRPr="003648BA">
        <w:rPr>
          <w:rFonts w:ascii="Calibri" w:hAnsi="Calibri" w:cs="Arial"/>
          <w:color w:val="073763" w:themeColor="accent1" w:themeShade="80"/>
          <w:sz w:val="24"/>
          <w:szCs w:val="24"/>
        </w:rPr>
        <w:t>Participating Addendums</w:t>
      </w:r>
      <w:r w:rsidR="00F34EBF" w:rsidRPr="003648BA">
        <w:rPr>
          <w:rFonts w:ascii="Calibri" w:hAnsi="Calibri" w:cs="Arial"/>
          <w:color w:val="073763" w:themeColor="accent1" w:themeShade="80"/>
          <w:sz w:val="24"/>
          <w:szCs w:val="24"/>
        </w:rPr>
        <w:t xml:space="preserve"> for </w:t>
      </w:r>
      <w:r w:rsidR="00FE0977">
        <w:rPr>
          <w:rFonts w:ascii="Calibri" w:hAnsi="Calibri" w:cs="Arial"/>
          <w:color w:val="073763" w:themeColor="accent1" w:themeShade="80"/>
          <w:sz w:val="24"/>
          <w:szCs w:val="24"/>
        </w:rPr>
        <w:t>Public Safety Communications Equipment, Services and Solutions</w:t>
      </w:r>
      <w:r w:rsidR="00F34EBF" w:rsidRPr="003648BA">
        <w:rPr>
          <w:rFonts w:ascii="Calibri" w:hAnsi="Calibri" w:cs="Arial"/>
          <w:color w:val="073763" w:themeColor="accent1" w:themeShade="80"/>
          <w:sz w:val="24"/>
          <w:szCs w:val="24"/>
        </w:rPr>
        <w:t xml:space="preserve">. </w:t>
      </w:r>
      <w:bookmarkStart w:id="0" w:name="OLE_LINK1"/>
      <w:bookmarkStart w:id="1" w:name="OLE_LINK2"/>
    </w:p>
    <w:p w14:paraId="1A3D4BF4" w14:textId="1D1E831C" w:rsidR="00C619FA" w:rsidRPr="003648BA" w:rsidRDefault="00C619FA" w:rsidP="00C619FA">
      <w:pPr>
        <w:tabs>
          <w:tab w:val="left" w:pos="180"/>
        </w:tabs>
        <w:ind w:left="180"/>
        <w:rPr>
          <w:rFonts w:ascii="Calibri" w:hAnsi="Calibri" w:cs="Arial"/>
          <w:color w:val="073763" w:themeColor="accent1" w:themeShade="80"/>
          <w:sz w:val="24"/>
          <w:szCs w:val="24"/>
        </w:rPr>
      </w:pPr>
      <w:r w:rsidRPr="003648BA">
        <w:rPr>
          <w:rFonts w:ascii="Calibri" w:hAnsi="Calibri" w:cs="Arial"/>
          <w:color w:val="073763" w:themeColor="accent1" w:themeShade="80"/>
          <w:sz w:val="24"/>
          <w:szCs w:val="24"/>
        </w:rPr>
        <w:t xml:space="preserve">    </w:t>
      </w:r>
      <w:r w:rsidR="00FE0977">
        <w:rPr>
          <w:rFonts w:ascii="Calibri" w:hAnsi="Calibri" w:cs="Arial"/>
          <w:color w:val="073763" w:themeColor="accent1" w:themeShade="80"/>
          <w:sz w:val="24"/>
          <w:szCs w:val="24"/>
        </w:rPr>
        <w:t xml:space="preserve">Oregon Participating Addendums were awarded in the following </w:t>
      </w:r>
      <w:r w:rsidR="00FE0977" w:rsidRPr="00977C1A">
        <w:rPr>
          <w:rFonts w:ascii="Calibri" w:hAnsi="Calibri" w:cs="Arial"/>
          <w:color w:val="073763" w:themeColor="accent1" w:themeShade="80"/>
          <w:sz w:val="24"/>
          <w:szCs w:val="24"/>
        </w:rPr>
        <w:t>categories</w:t>
      </w:r>
      <w:r w:rsidRPr="00977C1A">
        <w:rPr>
          <w:rFonts w:ascii="Calibri" w:hAnsi="Calibri" w:cs="Arial"/>
          <w:color w:val="073763" w:themeColor="accent1" w:themeShade="80"/>
          <w:sz w:val="24"/>
          <w:szCs w:val="24"/>
        </w:rPr>
        <w:t>:</w:t>
      </w:r>
    </w:p>
    <w:p w14:paraId="3C9793FA" w14:textId="709972CD" w:rsidR="00C619FA" w:rsidRDefault="00FE0977" w:rsidP="00FE0977">
      <w:pPr>
        <w:pStyle w:val="ListParagraph"/>
        <w:numPr>
          <w:ilvl w:val="0"/>
          <w:numId w:val="8"/>
        </w:numPr>
        <w:tabs>
          <w:tab w:val="left" w:pos="180"/>
        </w:tabs>
        <w:rPr>
          <w:rFonts w:ascii="Calibri" w:hAnsi="Calibri" w:cs="Arial"/>
          <w:color w:val="073763" w:themeColor="accent1" w:themeShade="80"/>
          <w:sz w:val="24"/>
          <w:szCs w:val="24"/>
        </w:rPr>
      </w:pPr>
      <w:bookmarkStart w:id="2" w:name="_Hlk109117976"/>
      <w:r>
        <w:rPr>
          <w:rFonts w:ascii="Calibri" w:hAnsi="Calibri" w:cs="Arial"/>
          <w:color w:val="073763" w:themeColor="accent1" w:themeShade="80"/>
          <w:sz w:val="24"/>
          <w:szCs w:val="24"/>
        </w:rPr>
        <w:t>Radio (P-25)</w:t>
      </w:r>
    </w:p>
    <w:p w14:paraId="7480C35F" w14:textId="77777777" w:rsidR="00CB59DD" w:rsidRDefault="00FE0977" w:rsidP="00CB59DD">
      <w:pPr>
        <w:pStyle w:val="ListParagraph"/>
        <w:numPr>
          <w:ilvl w:val="0"/>
          <w:numId w:val="8"/>
        </w:numPr>
        <w:tabs>
          <w:tab w:val="left" w:pos="180"/>
        </w:tabs>
        <w:rPr>
          <w:rFonts w:ascii="Calibri" w:hAnsi="Calibri" w:cs="Arial"/>
          <w:color w:val="073763" w:themeColor="accent1" w:themeShade="80"/>
          <w:sz w:val="24"/>
          <w:szCs w:val="24"/>
        </w:rPr>
      </w:pPr>
      <w:r>
        <w:rPr>
          <w:rFonts w:ascii="Calibri" w:hAnsi="Calibri" w:cs="Arial"/>
          <w:color w:val="073763" w:themeColor="accent1" w:themeShade="80"/>
          <w:sz w:val="24"/>
          <w:szCs w:val="24"/>
        </w:rPr>
        <w:t>Conventional Analog Portable (non-P25)</w:t>
      </w:r>
    </w:p>
    <w:p w14:paraId="3F0D0850" w14:textId="12C0E962" w:rsidR="00114E98" w:rsidRPr="00CB59DD" w:rsidRDefault="00114E98" w:rsidP="00CB59DD">
      <w:pPr>
        <w:pStyle w:val="ListParagraph"/>
        <w:numPr>
          <w:ilvl w:val="0"/>
          <w:numId w:val="9"/>
        </w:numPr>
        <w:tabs>
          <w:tab w:val="left" w:pos="180"/>
        </w:tabs>
        <w:rPr>
          <w:rFonts w:ascii="Calibri" w:hAnsi="Calibri" w:cs="Arial"/>
          <w:color w:val="073763" w:themeColor="accent1" w:themeShade="80"/>
          <w:sz w:val="24"/>
          <w:szCs w:val="24"/>
        </w:rPr>
      </w:pPr>
      <w:r w:rsidRPr="00CB59DD">
        <w:rPr>
          <w:rFonts w:ascii="Calibri" w:hAnsi="Calibri" w:cs="Arial"/>
          <w:color w:val="073763" w:themeColor="accent1" w:themeShade="80"/>
          <w:sz w:val="24"/>
          <w:szCs w:val="24"/>
        </w:rPr>
        <w:t>Dispatch Consoles</w:t>
      </w:r>
    </w:p>
    <w:p w14:paraId="2C93AD9A" w14:textId="0819589F" w:rsidR="00114E98" w:rsidRDefault="00114E98" w:rsidP="00CB59DD">
      <w:pPr>
        <w:pStyle w:val="ListParagraph"/>
        <w:numPr>
          <w:ilvl w:val="0"/>
          <w:numId w:val="9"/>
        </w:numPr>
        <w:tabs>
          <w:tab w:val="left" w:pos="180"/>
        </w:tabs>
        <w:rPr>
          <w:rFonts w:ascii="Calibri" w:hAnsi="Calibri" w:cs="Arial"/>
          <w:color w:val="073763" w:themeColor="accent1" w:themeShade="80"/>
          <w:sz w:val="24"/>
          <w:szCs w:val="24"/>
        </w:rPr>
      </w:pPr>
      <w:r>
        <w:rPr>
          <w:rFonts w:ascii="Calibri" w:hAnsi="Calibri" w:cs="Arial"/>
          <w:color w:val="073763" w:themeColor="accent1" w:themeShade="80"/>
          <w:sz w:val="24"/>
          <w:szCs w:val="24"/>
        </w:rPr>
        <w:t>Microwave Radio</w:t>
      </w:r>
    </w:p>
    <w:p w14:paraId="4F69902C" w14:textId="14AB6BEA" w:rsidR="00114E98" w:rsidRDefault="00114E98" w:rsidP="00CB59DD">
      <w:pPr>
        <w:pStyle w:val="ListParagraph"/>
        <w:numPr>
          <w:ilvl w:val="0"/>
          <w:numId w:val="9"/>
        </w:numPr>
        <w:tabs>
          <w:tab w:val="left" w:pos="180"/>
        </w:tabs>
        <w:rPr>
          <w:rFonts w:ascii="Calibri" w:hAnsi="Calibri" w:cs="Arial"/>
          <w:color w:val="073763" w:themeColor="accent1" w:themeShade="80"/>
          <w:sz w:val="24"/>
          <w:szCs w:val="24"/>
        </w:rPr>
      </w:pPr>
      <w:r>
        <w:rPr>
          <w:rFonts w:ascii="Calibri" w:hAnsi="Calibri" w:cs="Arial"/>
          <w:color w:val="073763" w:themeColor="accent1" w:themeShade="80"/>
          <w:sz w:val="24"/>
          <w:szCs w:val="24"/>
        </w:rPr>
        <w:t>Interoperability Gateway Devices</w:t>
      </w:r>
    </w:p>
    <w:p w14:paraId="3CB20660" w14:textId="1590C575" w:rsidR="00CB59DD" w:rsidRPr="00CB59DD" w:rsidRDefault="00CB59DD" w:rsidP="00CB59DD">
      <w:pPr>
        <w:pStyle w:val="ListParagraph"/>
        <w:numPr>
          <w:ilvl w:val="0"/>
          <w:numId w:val="9"/>
        </w:numPr>
        <w:tabs>
          <w:tab w:val="left" w:pos="180"/>
        </w:tabs>
        <w:rPr>
          <w:rFonts w:ascii="Calibri" w:hAnsi="Calibri" w:cs="Arial"/>
          <w:color w:val="073763" w:themeColor="accent1" w:themeShade="80"/>
          <w:sz w:val="24"/>
          <w:szCs w:val="24"/>
        </w:rPr>
      </w:pPr>
      <w:r>
        <w:rPr>
          <w:rFonts w:ascii="Calibri" w:hAnsi="Calibri" w:cs="Arial"/>
          <w:color w:val="073763" w:themeColor="accent1" w:themeShade="80"/>
          <w:sz w:val="24"/>
          <w:szCs w:val="24"/>
        </w:rPr>
        <w:t>Power Supply Products &amp; Solutions</w:t>
      </w:r>
    </w:p>
    <w:p w14:paraId="7921888A" w14:textId="77777777" w:rsidR="00CB59DD" w:rsidRDefault="00CB59DD" w:rsidP="00CB59DD">
      <w:pPr>
        <w:pStyle w:val="ListParagraph"/>
        <w:tabs>
          <w:tab w:val="left" w:pos="180"/>
        </w:tabs>
        <w:ind w:left="619"/>
        <w:rPr>
          <w:rFonts w:ascii="Calibri" w:hAnsi="Calibri" w:cs="Arial"/>
          <w:color w:val="073763" w:themeColor="accent1" w:themeShade="80"/>
          <w:sz w:val="24"/>
          <w:szCs w:val="24"/>
        </w:rPr>
      </w:pPr>
      <w:r w:rsidRPr="00CB59DD">
        <w:rPr>
          <w:rFonts w:ascii="Calibri" w:hAnsi="Calibri" w:cs="Arial"/>
          <w:color w:val="073763" w:themeColor="accent1" w:themeShade="80"/>
          <w:sz w:val="24"/>
          <w:szCs w:val="24"/>
        </w:rPr>
        <w:t>11. Equipment Shelters</w:t>
      </w:r>
    </w:p>
    <w:p w14:paraId="5E846DFB" w14:textId="0D89C399" w:rsidR="00CB59DD" w:rsidRDefault="00CB59DD" w:rsidP="00CB59DD">
      <w:pPr>
        <w:pStyle w:val="ListParagraph"/>
        <w:tabs>
          <w:tab w:val="left" w:pos="180"/>
        </w:tabs>
        <w:ind w:left="619"/>
        <w:rPr>
          <w:rFonts w:ascii="Calibri" w:hAnsi="Calibri" w:cs="Arial"/>
          <w:color w:val="073763" w:themeColor="accent1" w:themeShade="80"/>
          <w:sz w:val="24"/>
          <w:szCs w:val="24"/>
        </w:rPr>
      </w:pPr>
      <w:r>
        <w:rPr>
          <w:rFonts w:ascii="Calibri" w:hAnsi="Calibri" w:cs="Arial"/>
          <w:color w:val="073763" w:themeColor="accent1" w:themeShade="80"/>
          <w:sz w:val="24"/>
          <w:szCs w:val="24"/>
        </w:rPr>
        <w:t>12. Towers</w:t>
      </w:r>
    </w:p>
    <w:bookmarkEnd w:id="2"/>
    <w:p w14:paraId="010982CF" w14:textId="08900686" w:rsidR="003648BA" w:rsidRPr="003648BA" w:rsidRDefault="003648BA" w:rsidP="009E2A34">
      <w:pPr>
        <w:tabs>
          <w:tab w:val="left" w:pos="180"/>
        </w:tabs>
        <w:ind w:left="187"/>
        <w:contextualSpacing/>
        <w:rPr>
          <w:rFonts w:ascii="Calibri" w:hAnsi="Calibri" w:cs="Arial"/>
          <w:color w:val="073763" w:themeColor="accent1" w:themeShade="80"/>
          <w:sz w:val="24"/>
          <w:szCs w:val="24"/>
        </w:rPr>
      </w:pPr>
      <w:r w:rsidRPr="00462410">
        <w:rPr>
          <w:rFonts w:ascii="Calibri" w:hAnsi="Calibri" w:cs="Arial"/>
          <w:b/>
          <w:color w:val="073763" w:themeColor="accent1" w:themeShade="80"/>
          <w:sz w:val="24"/>
          <w:szCs w:val="24"/>
        </w:rPr>
        <w:t>Pricing:</w:t>
      </w:r>
      <w:r>
        <w:rPr>
          <w:rFonts w:ascii="Calibri" w:hAnsi="Calibri" w:cs="Arial"/>
          <w:color w:val="073763" w:themeColor="accent1" w:themeShade="80"/>
          <w:sz w:val="24"/>
          <w:szCs w:val="24"/>
        </w:rPr>
        <w:t xml:space="preserve"> </w:t>
      </w:r>
      <w:r w:rsidRPr="003648BA">
        <w:rPr>
          <w:rFonts w:ascii="Calibri" w:hAnsi="Calibri" w:cs="Arial"/>
          <w:color w:val="073763" w:themeColor="accent1" w:themeShade="80"/>
          <w:sz w:val="24"/>
          <w:szCs w:val="24"/>
        </w:rPr>
        <w:t>discount off of published catalog pricing</w:t>
      </w:r>
      <w:r w:rsidR="005664E2">
        <w:rPr>
          <w:rFonts w:ascii="Calibri" w:hAnsi="Calibri" w:cs="Arial"/>
          <w:color w:val="073763" w:themeColor="accent1" w:themeShade="80"/>
          <w:sz w:val="24"/>
          <w:szCs w:val="24"/>
        </w:rPr>
        <w:t>.</w:t>
      </w:r>
    </w:p>
    <w:p w14:paraId="6B28B1AB" w14:textId="77777777" w:rsidR="00F554A3" w:rsidRDefault="003648BA" w:rsidP="00F554A3">
      <w:pPr>
        <w:tabs>
          <w:tab w:val="left" w:pos="180"/>
        </w:tabs>
        <w:ind w:left="187"/>
        <w:contextualSpacing/>
        <w:rPr>
          <w:rFonts w:ascii="Calibri" w:hAnsi="Calibri" w:cs="Arial"/>
          <w:color w:val="073763" w:themeColor="accent1" w:themeShade="80"/>
          <w:sz w:val="24"/>
          <w:szCs w:val="24"/>
        </w:rPr>
      </w:pPr>
      <w:r w:rsidRPr="003648BA">
        <w:rPr>
          <w:rFonts w:ascii="Calibri" w:hAnsi="Calibri" w:cs="Arial"/>
          <w:color w:val="073763" w:themeColor="accent1" w:themeShade="80"/>
          <w:sz w:val="24"/>
          <w:szCs w:val="24"/>
        </w:rPr>
        <w:t xml:space="preserve">    </w:t>
      </w:r>
      <w:bookmarkEnd w:id="0"/>
      <w:bookmarkEnd w:id="1"/>
    </w:p>
    <w:p w14:paraId="482EC686" w14:textId="353E2880" w:rsidR="006238EC" w:rsidRDefault="006238EC" w:rsidP="006E4E51">
      <w:pPr>
        <w:tabs>
          <w:tab w:val="left" w:pos="180"/>
        </w:tabs>
        <w:ind w:left="180"/>
        <w:contextualSpacing/>
        <w:rPr>
          <w:rFonts w:ascii="Calibri" w:hAnsi="Calibri"/>
          <w:b/>
          <w:bCs/>
          <w:color w:val="073763" w:themeColor="accent1" w:themeShade="80"/>
          <w:sz w:val="24"/>
          <w:szCs w:val="24"/>
        </w:rPr>
      </w:pPr>
      <w:r w:rsidRPr="004441EC">
        <w:rPr>
          <w:rFonts w:ascii="Calibri" w:hAnsi="Calibri"/>
          <w:b/>
          <w:bCs/>
          <w:color w:val="073763" w:themeColor="accent1" w:themeShade="80"/>
          <w:sz w:val="24"/>
          <w:szCs w:val="24"/>
        </w:rPr>
        <w:t xml:space="preserve">State Agency Purchase Order Limitation: </w:t>
      </w:r>
      <w:r w:rsidR="00D95D0B" w:rsidRPr="006E4E51">
        <w:rPr>
          <w:rFonts w:ascii="Calibri" w:hAnsi="Calibri"/>
          <w:color w:val="073763" w:themeColor="accent1" w:themeShade="80"/>
          <w:sz w:val="24"/>
          <w:szCs w:val="24"/>
        </w:rPr>
        <w:t>State Agencies under DAS procurement authority may issue ordering instruments under this Addendum for any dollar amount without further delegation of procurement authority from DAS.</w:t>
      </w:r>
    </w:p>
    <w:p w14:paraId="1772164B" w14:textId="77777777" w:rsidR="00D95D0B" w:rsidRPr="006238EC" w:rsidRDefault="00D95D0B" w:rsidP="00F554A3">
      <w:pPr>
        <w:tabs>
          <w:tab w:val="left" w:pos="180"/>
        </w:tabs>
        <w:ind w:left="187"/>
        <w:contextualSpacing/>
        <w:rPr>
          <w:rFonts w:ascii="Calibri" w:hAnsi="Calibri"/>
          <w:b/>
          <w:bCs/>
          <w:color w:val="073763" w:themeColor="accent1" w:themeShade="80"/>
          <w:sz w:val="24"/>
          <w:szCs w:val="24"/>
        </w:rPr>
      </w:pPr>
    </w:p>
    <w:p w14:paraId="62C6DB70" w14:textId="2E90B399" w:rsidR="00DD687A" w:rsidRDefault="006238EC" w:rsidP="006E4E51">
      <w:pPr>
        <w:tabs>
          <w:tab w:val="left" w:pos="450"/>
        </w:tabs>
        <w:spacing w:after="240"/>
        <w:ind w:left="180"/>
        <w:jc w:val="both"/>
        <w:rPr>
          <w:rFonts w:ascii="Calibri" w:hAnsi="Calibri" w:cs="Calibri"/>
          <w:color w:val="073763" w:themeColor="accent1" w:themeShade="80"/>
          <w:sz w:val="24"/>
          <w:szCs w:val="24"/>
        </w:rPr>
      </w:pPr>
      <w:r w:rsidRPr="006E4E51">
        <w:rPr>
          <w:rFonts w:ascii="Calibri" w:hAnsi="Calibri"/>
          <w:b/>
          <w:bCs/>
          <w:color w:val="073763" w:themeColor="accent1" w:themeShade="80"/>
          <w:sz w:val="24"/>
          <w:szCs w:val="24"/>
        </w:rPr>
        <w:t>Legal Sufficiency for State Agencies:</w:t>
      </w:r>
      <w:r w:rsidRPr="006238EC">
        <w:rPr>
          <w:rFonts w:ascii="Calibri" w:hAnsi="Calibri"/>
          <w:b/>
          <w:bCs/>
          <w:color w:val="073763" w:themeColor="accent1" w:themeShade="80"/>
          <w:sz w:val="24"/>
          <w:szCs w:val="24"/>
        </w:rPr>
        <w:t xml:space="preserve"> </w:t>
      </w:r>
      <w:r w:rsidR="005A1AD1" w:rsidRPr="00540A20">
        <w:rPr>
          <w:rFonts w:ascii="Calibri" w:hAnsi="Calibri" w:cs="Calibri"/>
          <w:color w:val="073763" w:themeColor="accent1" w:themeShade="80"/>
          <w:sz w:val="24"/>
          <w:szCs w:val="24"/>
        </w:rPr>
        <w:t xml:space="preserve">Contracts </w:t>
      </w:r>
      <w:r w:rsidR="00477525" w:rsidRPr="00477525">
        <w:rPr>
          <w:rFonts w:ascii="Calibri" w:hAnsi="Calibri" w:cs="Calibri"/>
          <w:color w:val="073763" w:themeColor="accent1" w:themeShade="80"/>
          <w:sz w:val="24"/>
          <w:szCs w:val="24"/>
        </w:rPr>
        <w:t xml:space="preserve">issued in conformance with the Master Agreement and the PA are exempt from further legal sufficiency review and approval, </w:t>
      </w:r>
      <w:r w:rsidR="00477525" w:rsidRPr="00477525">
        <w:rPr>
          <w:rFonts w:ascii="Calibri" w:hAnsi="Calibri" w:cs="Calibri"/>
          <w:b/>
          <w:bCs/>
          <w:i/>
          <w:iCs/>
          <w:color w:val="073763" w:themeColor="accent1" w:themeShade="80"/>
          <w:sz w:val="24"/>
          <w:szCs w:val="24"/>
        </w:rPr>
        <w:t>but only to the extent</w:t>
      </w:r>
      <w:r w:rsidR="00477525" w:rsidRPr="00477525">
        <w:rPr>
          <w:rFonts w:ascii="Calibri" w:hAnsi="Calibri" w:cs="Calibri"/>
          <w:color w:val="073763" w:themeColor="accent1" w:themeShade="80"/>
          <w:sz w:val="24"/>
          <w:szCs w:val="24"/>
        </w:rPr>
        <w:t xml:space="preserve"> the </w:t>
      </w:r>
      <w:r w:rsidR="00477525">
        <w:rPr>
          <w:rFonts w:ascii="Calibri" w:hAnsi="Calibri" w:cs="Calibri"/>
          <w:color w:val="073763" w:themeColor="accent1" w:themeShade="80"/>
          <w:sz w:val="24"/>
          <w:szCs w:val="24"/>
        </w:rPr>
        <w:t>contract</w:t>
      </w:r>
      <w:r w:rsidR="00477525" w:rsidRPr="00477525">
        <w:rPr>
          <w:rFonts w:ascii="Calibri" w:hAnsi="Calibri" w:cs="Calibri"/>
          <w:color w:val="073763" w:themeColor="accent1" w:themeShade="80"/>
          <w:sz w:val="24"/>
          <w:szCs w:val="24"/>
        </w:rPr>
        <w:t xml:space="preserve">  does not add or modify the terms and conditions of the PA, does not include a statement of work, does not </w:t>
      </w:r>
      <w:bookmarkStart w:id="3" w:name="_Hlk103080382"/>
      <w:r w:rsidR="00477525" w:rsidRPr="00477525">
        <w:rPr>
          <w:rFonts w:ascii="Calibri" w:hAnsi="Calibri" w:cs="Calibri"/>
          <w:color w:val="073763" w:themeColor="accent1" w:themeShade="80"/>
          <w:sz w:val="24"/>
          <w:szCs w:val="24"/>
        </w:rPr>
        <w:t>include any license, subscription, maintenance &amp; support agreements or other agreements</w:t>
      </w:r>
      <w:r w:rsidR="006E4E51">
        <w:rPr>
          <w:rFonts w:ascii="Calibri" w:hAnsi="Calibri" w:cs="Calibri"/>
          <w:color w:val="073763" w:themeColor="accent1" w:themeShade="80"/>
          <w:sz w:val="24"/>
          <w:szCs w:val="24"/>
        </w:rPr>
        <w:t>,</w:t>
      </w:r>
      <w:r w:rsidR="00DD687A">
        <w:rPr>
          <w:rFonts w:ascii="Calibri" w:hAnsi="Calibri" w:cs="Calibri"/>
          <w:color w:val="073763" w:themeColor="accent1" w:themeShade="80"/>
          <w:sz w:val="24"/>
          <w:szCs w:val="24"/>
        </w:rPr>
        <w:t xml:space="preserve"> </w:t>
      </w:r>
      <w:bookmarkEnd w:id="3"/>
      <w:r w:rsidR="00DD687A" w:rsidRPr="00DD687A">
        <w:rPr>
          <w:rFonts w:ascii="Calibri" w:hAnsi="Calibri" w:cs="Calibri"/>
          <w:color w:val="073763" w:themeColor="accent1" w:themeShade="80"/>
          <w:sz w:val="24"/>
          <w:szCs w:val="24"/>
        </w:rPr>
        <w:t xml:space="preserve">and the </w:t>
      </w:r>
      <w:r w:rsidR="00DD687A">
        <w:rPr>
          <w:rFonts w:ascii="Calibri" w:hAnsi="Calibri" w:cs="Calibri"/>
          <w:color w:val="073763" w:themeColor="accent1" w:themeShade="80"/>
          <w:sz w:val="24"/>
          <w:szCs w:val="24"/>
        </w:rPr>
        <w:t>Contract</w:t>
      </w:r>
      <w:r w:rsidR="00DD687A" w:rsidRPr="00DD687A">
        <w:rPr>
          <w:rFonts w:ascii="Calibri" w:hAnsi="Calibri" w:cs="Calibri"/>
          <w:color w:val="073763" w:themeColor="accent1" w:themeShade="80"/>
          <w:sz w:val="24"/>
          <w:szCs w:val="24"/>
        </w:rPr>
        <w:t xml:space="preserve"> is not otherwise exempt from legal sufficiency review and approval.</w:t>
      </w:r>
    </w:p>
    <w:p w14:paraId="4EBB7133" w14:textId="185707FE" w:rsidR="005A1AD1" w:rsidRDefault="005A1AD1" w:rsidP="00F77704">
      <w:pPr>
        <w:tabs>
          <w:tab w:val="left" w:pos="450"/>
        </w:tabs>
        <w:spacing w:after="240"/>
        <w:jc w:val="both"/>
        <w:rPr>
          <w:rFonts w:ascii="Calibri" w:hAnsi="Calibri" w:cs="Calibri"/>
          <w:color w:val="073763" w:themeColor="accent1" w:themeShade="80"/>
          <w:sz w:val="24"/>
          <w:szCs w:val="24"/>
        </w:rPr>
      </w:pPr>
      <w:r w:rsidRPr="00540A20">
        <w:rPr>
          <w:rFonts w:ascii="Calibri" w:hAnsi="Calibri" w:cs="Calibri"/>
          <w:color w:val="073763" w:themeColor="accent1" w:themeShade="80"/>
          <w:sz w:val="24"/>
          <w:szCs w:val="24"/>
        </w:rPr>
        <w:lastRenderedPageBreak/>
        <w:t>State Agencies must submit to the Department of Justice for legal sufficiency review and approval</w:t>
      </w:r>
      <w:r w:rsidR="00DD687A">
        <w:rPr>
          <w:rFonts w:ascii="Calibri" w:hAnsi="Calibri" w:cs="Calibri"/>
          <w:color w:val="073763" w:themeColor="accent1" w:themeShade="80"/>
          <w:sz w:val="24"/>
          <w:szCs w:val="24"/>
        </w:rPr>
        <w:t>,</w:t>
      </w:r>
      <w:r w:rsidRPr="00540A20">
        <w:rPr>
          <w:rFonts w:ascii="Calibri" w:hAnsi="Calibri" w:cs="Calibri"/>
          <w:color w:val="073763" w:themeColor="accent1" w:themeShade="80"/>
          <w:sz w:val="24"/>
          <w:szCs w:val="24"/>
        </w:rPr>
        <w:t xml:space="preserve"> </w:t>
      </w:r>
      <w:r w:rsidR="00DD687A">
        <w:rPr>
          <w:rFonts w:ascii="Calibri" w:hAnsi="Calibri" w:cs="Calibri"/>
          <w:color w:val="073763" w:themeColor="accent1" w:themeShade="80"/>
          <w:sz w:val="24"/>
          <w:szCs w:val="24"/>
        </w:rPr>
        <w:t xml:space="preserve"> Contracts</w:t>
      </w:r>
      <w:r w:rsidRPr="00540A20">
        <w:rPr>
          <w:rFonts w:ascii="Calibri" w:hAnsi="Calibri" w:cs="Calibri"/>
          <w:color w:val="073763" w:themeColor="accent1" w:themeShade="80"/>
          <w:sz w:val="24"/>
          <w:szCs w:val="24"/>
        </w:rPr>
        <w:t xml:space="preserve"> entered into under a PA that call for payments greater than $150,000</w:t>
      </w:r>
      <w:r w:rsidR="000C5420">
        <w:rPr>
          <w:rFonts w:ascii="Calibri" w:hAnsi="Calibri" w:cs="Calibri"/>
          <w:color w:val="073763" w:themeColor="accent1" w:themeShade="80"/>
          <w:sz w:val="24"/>
          <w:szCs w:val="24"/>
        </w:rPr>
        <w:t xml:space="preserve">, </w:t>
      </w:r>
      <w:r w:rsidR="00DD687A">
        <w:rPr>
          <w:rFonts w:ascii="Calibri" w:hAnsi="Calibri" w:cs="Calibri"/>
          <w:color w:val="073763" w:themeColor="accent1" w:themeShade="80"/>
          <w:sz w:val="24"/>
          <w:szCs w:val="24"/>
        </w:rPr>
        <w:t xml:space="preserve">and the Contract </w:t>
      </w:r>
      <w:r w:rsidR="000C5420">
        <w:rPr>
          <w:rFonts w:ascii="Calibri" w:hAnsi="Calibri" w:cs="Calibri"/>
          <w:color w:val="073763" w:themeColor="accent1" w:themeShade="80"/>
          <w:sz w:val="24"/>
          <w:szCs w:val="24"/>
        </w:rPr>
        <w:t xml:space="preserve"> includes a statement of work</w:t>
      </w:r>
      <w:r w:rsidR="00D2695C">
        <w:rPr>
          <w:rFonts w:ascii="Calibri" w:hAnsi="Calibri" w:cs="Calibri"/>
          <w:color w:val="073763" w:themeColor="accent1" w:themeShade="80"/>
          <w:sz w:val="24"/>
          <w:szCs w:val="24"/>
        </w:rPr>
        <w:t>, or</w:t>
      </w:r>
      <w:r w:rsidR="00D2695C" w:rsidRPr="00D2695C">
        <w:rPr>
          <w:rFonts w:ascii="Calibri" w:hAnsi="Calibri" w:cs="Calibri"/>
          <w:color w:val="073763" w:themeColor="accent1" w:themeShade="80"/>
          <w:sz w:val="24"/>
          <w:szCs w:val="24"/>
        </w:rPr>
        <w:t xml:space="preserve"> any license, subscription, maintenance &amp; support agreements or other agreements</w:t>
      </w:r>
      <w:r w:rsidR="000C5420">
        <w:rPr>
          <w:rFonts w:ascii="Calibri" w:hAnsi="Calibri" w:cs="Calibri"/>
          <w:color w:val="073763" w:themeColor="accent1" w:themeShade="80"/>
          <w:sz w:val="24"/>
          <w:szCs w:val="24"/>
        </w:rPr>
        <w:t xml:space="preserve"> or if the contractor provides any additional</w:t>
      </w:r>
      <w:r w:rsidR="00D2695C">
        <w:rPr>
          <w:rFonts w:ascii="Calibri" w:hAnsi="Calibri" w:cs="Calibri"/>
          <w:color w:val="073763" w:themeColor="accent1" w:themeShade="80"/>
          <w:sz w:val="24"/>
          <w:szCs w:val="24"/>
        </w:rPr>
        <w:t xml:space="preserve"> or modified PA</w:t>
      </w:r>
      <w:r w:rsidR="000C5420">
        <w:rPr>
          <w:rFonts w:ascii="Calibri" w:hAnsi="Calibri" w:cs="Calibri"/>
          <w:color w:val="073763" w:themeColor="accent1" w:themeShade="80"/>
          <w:sz w:val="24"/>
          <w:szCs w:val="24"/>
        </w:rPr>
        <w:t xml:space="preserve"> terms and conditions</w:t>
      </w:r>
      <w:r w:rsidRPr="00540A20">
        <w:rPr>
          <w:rFonts w:ascii="Calibri" w:hAnsi="Calibri" w:cs="Calibri"/>
          <w:color w:val="073763" w:themeColor="accent1" w:themeShade="80"/>
          <w:sz w:val="24"/>
          <w:szCs w:val="24"/>
        </w:rPr>
        <w:t xml:space="preserve">.  </w:t>
      </w:r>
    </w:p>
    <w:p w14:paraId="1D1C26FB" w14:textId="27D01E55" w:rsidR="00A50067" w:rsidRDefault="00904E9C" w:rsidP="007E6FED">
      <w:pPr>
        <w:jc w:val="both"/>
        <w:rPr>
          <w:rFonts w:ascii="Calibri" w:hAnsi="Calibri" w:cs="Calibri"/>
          <w:color w:val="073763" w:themeColor="accent1" w:themeShade="80"/>
          <w:sz w:val="24"/>
          <w:szCs w:val="24"/>
        </w:rPr>
      </w:pPr>
      <w:r w:rsidRPr="00904E9C">
        <w:rPr>
          <w:rFonts w:ascii="Calibri" w:hAnsi="Calibri" w:cs="Calibri"/>
          <w:b/>
          <w:bCs/>
          <w:i/>
          <w:iCs/>
          <w:color w:val="073763" w:themeColor="accent1" w:themeShade="80"/>
          <w:sz w:val="24"/>
          <w:szCs w:val="24"/>
        </w:rPr>
        <w:t xml:space="preserve">Software </w:t>
      </w:r>
      <w:r w:rsidR="00A6403E">
        <w:rPr>
          <w:rFonts w:ascii="Calibri" w:hAnsi="Calibri" w:cs="Calibri"/>
          <w:b/>
          <w:bCs/>
          <w:i/>
          <w:iCs/>
          <w:color w:val="073763" w:themeColor="accent1" w:themeShade="80"/>
          <w:sz w:val="24"/>
          <w:szCs w:val="24"/>
        </w:rPr>
        <w:t>S</w:t>
      </w:r>
      <w:r w:rsidR="00A6403E" w:rsidRPr="00A6403E">
        <w:rPr>
          <w:rFonts w:ascii="Calibri" w:hAnsi="Calibri" w:cs="Calibri"/>
          <w:b/>
          <w:bCs/>
          <w:i/>
          <w:iCs/>
          <w:color w:val="073763" w:themeColor="accent1" w:themeShade="80"/>
          <w:sz w:val="24"/>
          <w:szCs w:val="24"/>
        </w:rPr>
        <w:t>ubscription</w:t>
      </w:r>
      <w:r w:rsidR="007E6FED">
        <w:rPr>
          <w:rFonts w:ascii="Calibri" w:hAnsi="Calibri" w:cs="Calibri"/>
          <w:b/>
          <w:bCs/>
          <w:i/>
          <w:iCs/>
          <w:color w:val="073763" w:themeColor="accent1" w:themeShade="80"/>
          <w:sz w:val="24"/>
          <w:szCs w:val="24"/>
        </w:rPr>
        <w:t>/</w:t>
      </w:r>
      <w:r w:rsidRPr="00904E9C">
        <w:rPr>
          <w:rFonts w:ascii="Calibri" w:hAnsi="Calibri" w:cs="Calibri"/>
          <w:b/>
          <w:bCs/>
          <w:i/>
          <w:iCs/>
          <w:color w:val="073763" w:themeColor="accent1" w:themeShade="80"/>
          <w:sz w:val="24"/>
          <w:szCs w:val="24"/>
        </w:rPr>
        <w:t>Licensing</w:t>
      </w:r>
      <w:r w:rsidR="007E6FED">
        <w:rPr>
          <w:rFonts w:ascii="Calibri" w:hAnsi="Calibri" w:cs="Calibri"/>
          <w:b/>
          <w:bCs/>
          <w:i/>
          <w:iCs/>
          <w:color w:val="073763" w:themeColor="accent1" w:themeShade="80"/>
          <w:sz w:val="24"/>
          <w:szCs w:val="24"/>
        </w:rPr>
        <w:t>/</w:t>
      </w:r>
      <w:r w:rsidR="00A6403E">
        <w:rPr>
          <w:rFonts w:ascii="Calibri" w:hAnsi="Calibri" w:cs="Calibri"/>
          <w:b/>
          <w:bCs/>
          <w:i/>
          <w:iCs/>
          <w:color w:val="073763" w:themeColor="accent1" w:themeShade="80"/>
          <w:sz w:val="24"/>
          <w:szCs w:val="24"/>
        </w:rPr>
        <w:t>M</w:t>
      </w:r>
      <w:r w:rsidR="00A6403E" w:rsidRPr="00A6403E">
        <w:rPr>
          <w:rFonts w:ascii="Calibri" w:hAnsi="Calibri" w:cs="Calibri"/>
          <w:b/>
          <w:bCs/>
          <w:i/>
          <w:iCs/>
          <w:color w:val="073763" w:themeColor="accent1" w:themeShade="80"/>
          <w:sz w:val="24"/>
          <w:szCs w:val="24"/>
        </w:rPr>
        <w:t>aintenance</w:t>
      </w:r>
      <w:r w:rsidR="00A6403E">
        <w:rPr>
          <w:rFonts w:ascii="Calibri" w:hAnsi="Calibri" w:cs="Calibri"/>
          <w:b/>
          <w:bCs/>
          <w:i/>
          <w:iCs/>
          <w:color w:val="073763" w:themeColor="accent1" w:themeShade="80"/>
          <w:sz w:val="24"/>
          <w:szCs w:val="24"/>
        </w:rPr>
        <w:t>/S</w:t>
      </w:r>
      <w:r w:rsidR="00A6403E" w:rsidRPr="00A6403E">
        <w:rPr>
          <w:rFonts w:ascii="Calibri" w:hAnsi="Calibri" w:cs="Calibri"/>
          <w:b/>
          <w:bCs/>
          <w:i/>
          <w:iCs/>
          <w:color w:val="073763" w:themeColor="accent1" w:themeShade="80"/>
          <w:sz w:val="24"/>
          <w:szCs w:val="24"/>
        </w:rPr>
        <w:t xml:space="preserve">upport </w:t>
      </w:r>
      <w:r w:rsidR="00A6403E">
        <w:rPr>
          <w:rFonts w:ascii="Calibri" w:hAnsi="Calibri" w:cs="Calibri"/>
          <w:b/>
          <w:bCs/>
          <w:i/>
          <w:iCs/>
          <w:color w:val="073763" w:themeColor="accent1" w:themeShade="80"/>
          <w:sz w:val="24"/>
          <w:szCs w:val="24"/>
        </w:rPr>
        <w:t>A</w:t>
      </w:r>
      <w:r w:rsidR="00A6403E" w:rsidRPr="00A6403E">
        <w:rPr>
          <w:rFonts w:ascii="Calibri" w:hAnsi="Calibri" w:cs="Calibri"/>
          <w:b/>
          <w:bCs/>
          <w:i/>
          <w:iCs/>
          <w:color w:val="073763" w:themeColor="accent1" w:themeShade="80"/>
          <w:sz w:val="24"/>
          <w:szCs w:val="24"/>
        </w:rPr>
        <w:t xml:space="preserve">greements </w:t>
      </w:r>
      <w:r w:rsidRPr="00904E9C">
        <w:rPr>
          <w:rFonts w:ascii="Calibri" w:hAnsi="Calibri" w:cs="Calibri"/>
          <w:b/>
          <w:bCs/>
          <w:i/>
          <w:iCs/>
          <w:color w:val="073763" w:themeColor="accent1" w:themeShade="80"/>
          <w:sz w:val="24"/>
          <w:szCs w:val="24"/>
        </w:rPr>
        <w:t>Purchases f</w:t>
      </w:r>
      <w:r w:rsidR="00A50067" w:rsidRPr="00904E9C">
        <w:rPr>
          <w:rFonts w:ascii="Calibri" w:hAnsi="Calibri" w:cs="Calibri"/>
          <w:b/>
          <w:bCs/>
          <w:i/>
          <w:iCs/>
          <w:color w:val="073763" w:themeColor="accent1" w:themeShade="80"/>
          <w:sz w:val="24"/>
          <w:szCs w:val="24"/>
        </w:rPr>
        <w:t>or State Agenc</w:t>
      </w:r>
      <w:r>
        <w:rPr>
          <w:rFonts w:ascii="Calibri" w:hAnsi="Calibri" w:cs="Calibri"/>
          <w:b/>
          <w:bCs/>
          <w:i/>
          <w:iCs/>
          <w:color w:val="073763" w:themeColor="accent1" w:themeShade="80"/>
          <w:sz w:val="24"/>
          <w:szCs w:val="24"/>
        </w:rPr>
        <w:t>ies</w:t>
      </w:r>
      <w:r w:rsidR="00A50067" w:rsidRPr="00904E9C">
        <w:rPr>
          <w:rFonts w:ascii="Calibri" w:hAnsi="Calibri" w:cs="Calibri"/>
          <w:b/>
          <w:bCs/>
          <w:i/>
          <w:iCs/>
          <w:color w:val="073763" w:themeColor="accent1" w:themeShade="80"/>
          <w:sz w:val="24"/>
          <w:szCs w:val="24"/>
        </w:rPr>
        <w:t>:</w:t>
      </w:r>
      <w:r w:rsidR="00A50067" w:rsidRPr="00C211B2">
        <w:rPr>
          <w:rFonts w:ascii="Calibri" w:hAnsi="Calibri" w:cs="Calibri"/>
          <w:i/>
          <w:iCs/>
          <w:color w:val="073763" w:themeColor="accent1" w:themeShade="80"/>
          <w:sz w:val="24"/>
          <w:szCs w:val="24"/>
        </w:rPr>
        <w:t xml:space="preserve"> </w:t>
      </w:r>
      <w:r w:rsidR="00A50067" w:rsidRPr="00540A20">
        <w:rPr>
          <w:rFonts w:ascii="Calibri" w:hAnsi="Calibri" w:cs="Calibri"/>
          <w:color w:val="073763" w:themeColor="accent1" w:themeShade="80"/>
          <w:sz w:val="24"/>
          <w:szCs w:val="24"/>
        </w:rPr>
        <w:t xml:space="preserve"> </w:t>
      </w:r>
      <w:r w:rsidR="00A50067">
        <w:rPr>
          <w:rFonts w:ascii="Calibri" w:hAnsi="Calibri" w:cs="Calibri"/>
          <w:color w:val="073763" w:themeColor="accent1" w:themeShade="80"/>
          <w:sz w:val="24"/>
          <w:szCs w:val="24"/>
        </w:rPr>
        <w:t xml:space="preserve">It should be noted that there has been NO Enterprise Information Services (EIS), Cyber Security Services (CSS) </w:t>
      </w:r>
      <w:r w:rsidR="004306F6">
        <w:rPr>
          <w:rFonts w:ascii="Calibri" w:hAnsi="Calibri" w:cs="Calibri"/>
          <w:color w:val="073763" w:themeColor="accent1" w:themeShade="80"/>
          <w:sz w:val="24"/>
          <w:szCs w:val="24"/>
        </w:rPr>
        <w:t xml:space="preserve">or Project Portfolio Performance (P3) </w:t>
      </w:r>
      <w:r w:rsidR="00A50067">
        <w:rPr>
          <w:rFonts w:ascii="Calibri" w:hAnsi="Calibri" w:cs="Calibri"/>
          <w:color w:val="073763" w:themeColor="accent1" w:themeShade="80"/>
          <w:sz w:val="24"/>
          <w:szCs w:val="24"/>
        </w:rPr>
        <w:t>review and approval of third-party software license</w:t>
      </w:r>
      <w:r w:rsidR="001B7AB4">
        <w:rPr>
          <w:rFonts w:ascii="Calibri" w:hAnsi="Calibri" w:cs="Calibri"/>
          <w:color w:val="073763" w:themeColor="accent1" w:themeShade="80"/>
          <w:sz w:val="24"/>
          <w:szCs w:val="24"/>
        </w:rPr>
        <w:t>/subscription/maintenance or support agreement</w:t>
      </w:r>
      <w:r w:rsidR="00A50067">
        <w:rPr>
          <w:rFonts w:ascii="Calibri" w:hAnsi="Calibri" w:cs="Calibri"/>
          <w:color w:val="073763" w:themeColor="accent1" w:themeShade="80"/>
          <w:sz w:val="24"/>
          <w:szCs w:val="24"/>
        </w:rPr>
        <w:t xml:space="preserve">s.  </w:t>
      </w:r>
      <w:r w:rsidR="00A6403E">
        <w:rPr>
          <w:rFonts w:ascii="Calibri" w:hAnsi="Calibri" w:cs="Calibri"/>
          <w:color w:val="073763" w:themeColor="accent1" w:themeShade="80"/>
          <w:sz w:val="24"/>
          <w:szCs w:val="24"/>
        </w:rPr>
        <w:t xml:space="preserve">As required, </w:t>
      </w:r>
      <w:r w:rsidR="00A50067">
        <w:rPr>
          <w:rFonts w:ascii="Calibri" w:hAnsi="Calibri" w:cs="Calibri"/>
          <w:color w:val="073763" w:themeColor="accent1" w:themeShade="80"/>
          <w:sz w:val="24"/>
          <w:szCs w:val="24"/>
        </w:rPr>
        <w:t>State Agenc</w:t>
      </w:r>
      <w:r w:rsidR="004306F6">
        <w:rPr>
          <w:rFonts w:ascii="Calibri" w:hAnsi="Calibri" w:cs="Calibri"/>
          <w:color w:val="073763" w:themeColor="accent1" w:themeShade="80"/>
          <w:sz w:val="24"/>
          <w:szCs w:val="24"/>
        </w:rPr>
        <w:t>ies are</w:t>
      </w:r>
      <w:r w:rsidR="00A50067">
        <w:rPr>
          <w:rFonts w:ascii="Calibri" w:hAnsi="Calibri" w:cs="Calibri"/>
          <w:color w:val="073763" w:themeColor="accent1" w:themeShade="80"/>
          <w:sz w:val="24"/>
          <w:szCs w:val="24"/>
        </w:rPr>
        <w:t xml:space="preserve"> responsible for this review and approval process.</w:t>
      </w:r>
    </w:p>
    <w:p w14:paraId="64C3290D" w14:textId="77777777" w:rsidR="00D2695C" w:rsidRDefault="00D2695C" w:rsidP="00507669">
      <w:pPr>
        <w:pStyle w:val="Heading7"/>
      </w:pPr>
    </w:p>
    <w:p w14:paraId="3E0B249A" w14:textId="6A9B5971" w:rsidR="00507669" w:rsidRDefault="00507669" w:rsidP="00507669">
      <w:pPr>
        <w:pStyle w:val="Heading7"/>
      </w:pPr>
      <w:r w:rsidRPr="00407C20">
        <w:t>PROCURMENT SERVICES CONTRACT ADMINISTRATOR CONTACT INFORMATION:</w:t>
      </w:r>
    </w:p>
    <w:p w14:paraId="173DDEC4" w14:textId="31B3A7BD" w:rsidR="00507669" w:rsidRPr="00407C20" w:rsidRDefault="00507669" w:rsidP="00507669">
      <w:pPr>
        <w:tabs>
          <w:tab w:val="left" w:pos="180"/>
        </w:tabs>
        <w:spacing w:after="0"/>
        <w:ind w:left="1260"/>
        <w:rPr>
          <w:rFonts w:ascii="Calibri" w:hAnsi="Calibri"/>
          <w:color w:val="073763" w:themeColor="accent1" w:themeShade="80"/>
          <w:sz w:val="28"/>
          <w:szCs w:val="28"/>
        </w:rPr>
      </w:pPr>
      <w:r>
        <w:rPr>
          <w:rFonts w:ascii="Calibri" w:hAnsi="Calibri"/>
          <w:color w:val="073763" w:themeColor="accent1" w:themeShade="80"/>
          <w:sz w:val="24"/>
          <w:szCs w:val="24"/>
        </w:rPr>
        <w:t xml:space="preserve">     </w:t>
      </w:r>
      <w:r w:rsidR="00E36FBD">
        <w:rPr>
          <w:rFonts w:ascii="Calibri" w:hAnsi="Calibri"/>
          <w:color w:val="073763" w:themeColor="accent1" w:themeShade="80"/>
          <w:sz w:val="28"/>
          <w:szCs w:val="28"/>
        </w:rPr>
        <w:t>Rachael Rosendahl</w:t>
      </w:r>
      <w:r>
        <w:rPr>
          <w:rFonts w:ascii="Calibri" w:hAnsi="Calibri"/>
          <w:color w:val="073763" w:themeColor="accent1" w:themeShade="80"/>
          <w:sz w:val="28"/>
          <w:szCs w:val="28"/>
        </w:rPr>
        <w:t>, State Procurement Analyst</w:t>
      </w:r>
      <w:r w:rsidRPr="00407C20">
        <w:rPr>
          <w:rFonts w:ascii="Calibri" w:hAnsi="Calibri"/>
          <w:color w:val="073763" w:themeColor="accent1" w:themeShade="80"/>
          <w:sz w:val="28"/>
          <w:szCs w:val="28"/>
        </w:rPr>
        <w:t xml:space="preserve"> </w:t>
      </w:r>
    </w:p>
    <w:p w14:paraId="3B97BF20" w14:textId="57310DF3" w:rsidR="00507669" w:rsidRPr="00407C20" w:rsidRDefault="00507669" w:rsidP="00507669">
      <w:pPr>
        <w:tabs>
          <w:tab w:val="left" w:pos="180"/>
        </w:tabs>
        <w:spacing w:after="0"/>
        <w:ind w:left="1260"/>
        <w:rPr>
          <w:rFonts w:ascii="Calibri" w:hAnsi="Calibri"/>
          <w:color w:val="073763" w:themeColor="accent1" w:themeShade="80"/>
          <w:sz w:val="28"/>
          <w:szCs w:val="28"/>
        </w:rPr>
      </w:pPr>
      <w:r w:rsidRPr="00407C20">
        <w:rPr>
          <w:rFonts w:ascii="Calibri" w:hAnsi="Calibri"/>
          <w:color w:val="073763" w:themeColor="accent1" w:themeShade="80"/>
          <w:sz w:val="28"/>
          <w:szCs w:val="28"/>
        </w:rPr>
        <w:t xml:space="preserve">     Phone: (</w:t>
      </w:r>
      <w:r w:rsidR="00403A86">
        <w:rPr>
          <w:rFonts w:ascii="Calibri" w:hAnsi="Calibri"/>
          <w:color w:val="073763" w:themeColor="accent1" w:themeShade="80"/>
          <w:sz w:val="28"/>
          <w:szCs w:val="28"/>
        </w:rPr>
        <w:t>971</w:t>
      </w:r>
      <w:r w:rsidRPr="00407C20">
        <w:rPr>
          <w:rFonts w:ascii="Calibri" w:hAnsi="Calibri"/>
          <w:color w:val="073763" w:themeColor="accent1" w:themeShade="80"/>
          <w:sz w:val="28"/>
          <w:szCs w:val="28"/>
        </w:rPr>
        <w:t xml:space="preserve">) </w:t>
      </w:r>
      <w:r w:rsidR="00E36FBD">
        <w:rPr>
          <w:rFonts w:ascii="Calibri" w:hAnsi="Calibri"/>
          <w:color w:val="073763" w:themeColor="accent1" w:themeShade="80"/>
          <w:sz w:val="28"/>
          <w:szCs w:val="28"/>
        </w:rPr>
        <w:t>707-0137</w:t>
      </w:r>
    </w:p>
    <w:p w14:paraId="478BF1C3" w14:textId="1021331D" w:rsidR="00507669" w:rsidRDefault="00507669" w:rsidP="00507669">
      <w:pPr>
        <w:tabs>
          <w:tab w:val="left" w:pos="180"/>
        </w:tabs>
        <w:spacing w:after="0"/>
        <w:ind w:left="1260"/>
        <w:rPr>
          <w:rFonts w:ascii="Calibri" w:hAnsi="Calibri"/>
          <w:sz w:val="28"/>
          <w:szCs w:val="28"/>
        </w:rPr>
      </w:pPr>
      <w:r w:rsidRPr="00407C20">
        <w:rPr>
          <w:rFonts w:ascii="Calibri" w:hAnsi="Calibri"/>
          <w:color w:val="073763" w:themeColor="accent1" w:themeShade="80"/>
          <w:sz w:val="28"/>
          <w:szCs w:val="28"/>
        </w:rPr>
        <w:tab/>
        <w:t xml:space="preserve">  EMAIL: </w:t>
      </w:r>
      <w:hyperlink r:id="rId14" w:history="1">
        <w:r w:rsidR="00E36FBD" w:rsidRPr="00FA21AF">
          <w:rPr>
            <w:rStyle w:val="Hyperlink"/>
            <w:rFonts w:ascii="Calibri" w:hAnsi="Calibri"/>
            <w:sz w:val="28"/>
            <w:szCs w:val="28"/>
          </w:rPr>
          <w:t>rachael.rosendahl@das.oregon.gov</w:t>
        </w:r>
      </w:hyperlink>
    </w:p>
    <w:p w14:paraId="5EC69616" w14:textId="5DF9FB60" w:rsidR="005120CA" w:rsidRPr="005B6FB9" w:rsidRDefault="00F34EBF" w:rsidP="00C821A8">
      <w:pPr>
        <w:tabs>
          <w:tab w:val="left" w:pos="180"/>
        </w:tabs>
        <w:spacing w:before="480"/>
        <w:ind w:left="180"/>
        <w:rPr>
          <w:rFonts w:ascii="Calibri" w:hAnsi="Calibri"/>
          <w:b/>
          <w:color w:val="073763" w:themeColor="accent1" w:themeShade="80"/>
          <w:sz w:val="28"/>
          <w:szCs w:val="28"/>
        </w:rPr>
      </w:pPr>
      <w:r>
        <w:rPr>
          <w:rFonts w:ascii="Calibri" w:hAnsi="Calibri"/>
          <w:b/>
          <w:color w:val="073763" w:themeColor="accent1" w:themeShade="80"/>
          <w:sz w:val="28"/>
          <w:szCs w:val="28"/>
        </w:rPr>
        <w:t>A</w:t>
      </w:r>
      <w:r w:rsidR="005120CA" w:rsidRPr="005B6FB9">
        <w:rPr>
          <w:rFonts w:ascii="Calibri" w:hAnsi="Calibri"/>
          <w:b/>
          <w:color w:val="073763" w:themeColor="accent1" w:themeShade="80"/>
          <w:sz w:val="28"/>
          <w:szCs w:val="28"/>
        </w:rPr>
        <w:t xml:space="preserve">WARDED </w:t>
      </w:r>
      <w:r w:rsidR="003648BA">
        <w:rPr>
          <w:rFonts w:ascii="Calibri" w:hAnsi="Calibri"/>
          <w:b/>
          <w:color w:val="073763" w:themeColor="accent1" w:themeShade="80"/>
          <w:sz w:val="28"/>
          <w:szCs w:val="28"/>
        </w:rPr>
        <w:t>PARTICIPATING ADDENDUMS</w:t>
      </w:r>
      <w:r w:rsidR="00972EE6">
        <w:rPr>
          <w:rFonts w:ascii="Calibri" w:hAnsi="Calibri"/>
          <w:b/>
          <w:color w:val="073763" w:themeColor="accent1" w:themeShade="80"/>
          <w:sz w:val="28"/>
          <w:szCs w:val="28"/>
        </w:rPr>
        <w:t xml:space="preserve"> (PA)</w:t>
      </w:r>
      <w:r w:rsidR="005120CA" w:rsidRPr="005B6FB9">
        <w:rPr>
          <w:rFonts w:ascii="Calibri" w:hAnsi="Calibri"/>
          <w:b/>
          <w:color w:val="073763" w:themeColor="accent1" w:themeShade="80"/>
          <w:sz w:val="28"/>
          <w:szCs w:val="28"/>
        </w:rPr>
        <w:t>:</w:t>
      </w:r>
      <w:r w:rsidR="006720BE">
        <w:rPr>
          <w:rFonts w:ascii="Calibri" w:hAnsi="Calibri"/>
          <w:b/>
          <w:color w:val="073763" w:themeColor="accent1" w:themeShade="8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6238EC" w14:paraId="2C4F55BB" w14:textId="77777777" w:rsidTr="006238EC">
        <w:trPr>
          <w:trHeight w:val="2508"/>
        </w:trPr>
        <w:tc>
          <w:tcPr>
            <w:tcW w:w="9175" w:type="dxa"/>
          </w:tcPr>
          <w:p w14:paraId="0378B871" w14:textId="5DAF591F" w:rsidR="006238EC" w:rsidRDefault="006238EC" w:rsidP="006238EC">
            <w:pPr>
              <w:tabs>
                <w:tab w:val="left" w:pos="180"/>
              </w:tabs>
              <w:ind w:left="72"/>
              <w:rPr>
                <w:rFonts w:ascii="Calibri" w:hAnsi="Calibri"/>
                <w:b/>
                <w:color w:val="073763" w:themeColor="accent1" w:themeShade="80"/>
                <w:sz w:val="24"/>
                <w:szCs w:val="24"/>
              </w:rPr>
            </w:pPr>
            <w:r w:rsidRPr="006238EC">
              <w:rPr>
                <w:rFonts w:ascii="Calibri" w:hAnsi="Calibri"/>
                <w:b/>
                <w:color w:val="073763" w:themeColor="accent1" w:themeShade="80"/>
                <w:sz w:val="28"/>
                <w:szCs w:val="28"/>
              </w:rPr>
              <w:t xml:space="preserve">PA </w:t>
            </w:r>
            <w:r w:rsidR="00495391">
              <w:rPr>
                <w:rFonts w:ascii="Calibri" w:hAnsi="Calibri"/>
                <w:b/>
                <w:color w:val="073763" w:themeColor="accent1" w:themeShade="80"/>
                <w:sz w:val="28"/>
                <w:szCs w:val="28"/>
              </w:rPr>
              <w:t>4683</w:t>
            </w:r>
            <w:r w:rsidRPr="006238EC">
              <w:rPr>
                <w:rFonts w:ascii="Calibri" w:hAnsi="Calibri"/>
                <w:b/>
                <w:color w:val="073763" w:themeColor="accent1" w:themeShade="80"/>
                <w:sz w:val="28"/>
                <w:szCs w:val="28"/>
              </w:rPr>
              <w:t xml:space="preserve"> – </w:t>
            </w:r>
            <w:r w:rsidR="00495391">
              <w:rPr>
                <w:rFonts w:ascii="Calibri" w:hAnsi="Calibri"/>
                <w:b/>
                <w:color w:val="073763" w:themeColor="accent1" w:themeShade="80"/>
                <w:sz w:val="28"/>
                <w:szCs w:val="28"/>
              </w:rPr>
              <w:t>ICOM AMERICA, INC.</w:t>
            </w:r>
            <w:r>
              <w:rPr>
                <w:rFonts w:ascii="Calibri" w:hAnsi="Calibri"/>
                <w:b/>
                <w:color w:val="073763" w:themeColor="accent1" w:themeShade="80"/>
                <w:sz w:val="24"/>
                <w:szCs w:val="24"/>
              </w:rPr>
              <w:tab/>
            </w:r>
            <w:r w:rsidRPr="006238EC">
              <w:rPr>
                <w:rFonts w:ascii="Calibri" w:hAnsi="Calibri"/>
                <w:b/>
                <w:color w:val="073763" w:themeColor="accent1" w:themeShade="80"/>
                <w:sz w:val="28"/>
                <w:szCs w:val="28"/>
              </w:rPr>
              <w:t>Contact:</w:t>
            </w:r>
          </w:p>
          <w:p w14:paraId="4948707C" w14:textId="53F8D5FF" w:rsidR="006238EC" w:rsidRPr="00AE7033" w:rsidRDefault="00495391" w:rsidP="006238EC">
            <w:pPr>
              <w:tabs>
                <w:tab w:val="left" w:pos="180"/>
              </w:tabs>
              <w:ind w:left="72"/>
              <w:contextualSpacing/>
              <w:rPr>
                <w:rFonts w:ascii="Calibri" w:hAnsi="Calibri"/>
                <w:color w:val="073763" w:themeColor="accent1" w:themeShade="80"/>
                <w:sz w:val="24"/>
                <w:szCs w:val="24"/>
              </w:rPr>
            </w:pPr>
            <w:r>
              <w:rPr>
                <w:rFonts w:ascii="Calibri" w:hAnsi="Calibri"/>
                <w:color w:val="073763" w:themeColor="accent1" w:themeShade="80"/>
                <w:sz w:val="24"/>
                <w:szCs w:val="24"/>
              </w:rPr>
              <w:t>12421 Willows Road NE</w:t>
            </w:r>
            <w:r w:rsidR="006238EC">
              <w:rPr>
                <w:rFonts w:ascii="Calibri" w:hAnsi="Calibri"/>
                <w:color w:val="073763" w:themeColor="accent1" w:themeShade="80"/>
                <w:sz w:val="24"/>
                <w:szCs w:val="24"/>
              </w:rPr>
              <w:tab/>
            </w:r>
            <w:r w:rsidR="006238EC">
              <w:rPr>
                <w:rFonts w:ascii="Calibri" w:hAnsi="Calibri"/>
                <w:color w:val="073763" w:themeColor="accent1" w:themeShade="80"/>
                <w:sz w:val="24"/>
                <w:szCs w:val="24"/>
              </w:rPr>
              <w:tab/>
            </w:r>
            <w:r w:rsidR="006238EC">
              <w:rPr>
                <w:rFonts w:ascii="Calibri" w:hAnsi="Calibri"/>
                <w:color w:val="073763" w:themeColor="accent1" w:themeShade="80"/>
                <w:sz w:val="24"/>
                <w:szCs w:val="24"/>
              </w:rPr>
              <w:tab/>
              <w:t xml:space="preserve">Kristina </w:t>
            </w:r>
            <w:r>
              <w:rPr>
                <w:rFonts w:ascii="Calibri" w:hAnsi="Calibri"/>
                <w:color w:val="073763" w:themeColor="accent1" w:themeShade="80"/>
                <w:sz w:val="24"/>
                <w:szCs w:val="24"/>
              </w:rPr>
              <w:t>Pickering</w:t>
            </w:r>
          </w:p>
          <w:p w14:paraId="7B10300B" w14:textId="4AB0647C" w:rsidR="006238EC" w:rsidRPr="00AE7033" w:rsidRDefault="00495391" w:rsidP="006238EC">
            <w:pPr>
              <w:tabs>
                <w:tab w:val="left" w:pos="180"/>
              </w:tabs>
              <w:ind w:left="72"/>
              <w:contextualSpacing/>
              <w:rPr>
                <w:rFonts w:ascii="Calibri" w:hAnsi="Calibri"/>
                <w:color w:val="073763" w:themeColor="accent1" w:themeShade="80"/>
                <w:sz w:val="24"/>
                <w:szCs w:val="24"/>
              </w:rPr>
            </w:pPr>
            <w:r>
              <w:rPr>
                <w:rFonts w:ascii="Calibri" w:hAnsi="Calibri"/>
                <w:color w:val="073763" w:themeColor="accent1" w:themeShade="80"/>
                <w:sz w:val="24"/>
                <w:szCs w:val="24"/>
              </w:rPr>
              <w:t>Kirkland, WA 98034</w:t>
            </w:r>
            <w:r w:rsidR="006238EC">
              <w:rPr>
                <w:rFonts w:ascii="Calibri" w:hAnsi="Calibri"/>
                <w:color w:val="073763" w:themeColor="accent1" w:themeShade="80"/>
                <w:sz w:val="24"/>
                <w:szCs w:val="24"/>
              </w:rPr>
              <w:tab/>
            </w:r>
            <w:r w:rsidR="006238EC">
              <w:rPr>
                <w:rFonts w:ascii="Calibri" w:hAnsi="Calibri"/>
                <w:color w:val="073763" w:themeColor="accent1" w:themeShade="80"/>
                <w:sz w:val="24"/>
                <w:szCs w:val="24"/>
              </w:rPr>
              <w:tab/>
            </w:r>
            <w:r w:rsidR="006238EC">
              <w:rPr>
                <w:rFonts w:ascii="Calibri" w:hAnsi="Calibri"/>
                <w:color w:val="073763" w:themeColor="accent1" w:themeShade="80"/>
                <w:sz w:val="24"/>
                <w:szCs w:val="24"/>
              </w:rPr>
              <w:tab/>
            </w:r>
            <w:r w:rsidR="006238EC">
              <w:rPr>
                <w:rFonts w:ascii="Calibri" w:hAnsi="Calibri"/>
                <w:color w:val="073763" w:themeColor="accent1" w:themeShade="80"/>
                <w:sz w:val="24"/>
                <w:szCs w:val="24"/>
              </w:rPr>
              <w:tab/>
              <w:t xml:space="preserve">Phone: </w:t>
            </w:r>
            <w:r>
              <w:rPr>
                <w:rFonts w:ascii="Calibri" w:hAnsi="Calibri"/>
                <w:color w:val="073763" w:themeColor="accent1" w:themeShade="80"/>
                <w:sz w:val="24"/>
                <w:szCs w:val="24"/>
              </w:rPr>
              <w:t>425-</w:t>
            </w:r>
            <w:r w:rsidRPr="001D49E8">
              <w:rPr>
                <w:rFonts w:ascii="Calibri" w:hAnsi="Calibri"/>
                <w:color w:val="112F51" w:themeColor="text2" w:themeShade="BF"/>
                <w:sz w:val="24"/>
                <w:szCs w:val="24"/>
              </w:rPr>
              <w:t>450</w:t>
            </w:r>
            <w:r>
              <w:rPr>
                <w:rFonts w:ascii="Calibri" w:hAnsi="Calibri"/>
                <w:color w:val="073763" w:themeColor="accent1" w:themeShade="80"/>
                <w:sz w:val="24"/>
                <w:szCs w:val="24"/>
              </w:rPr>
              <w:t>-6092</w:t>
            </w:r>
          </w:p>
          <w:p w14:paraId="370FFE86" w14:textId="339ECBE4" w:rsidR="006238EC" w:rsidRDefault="006238EC" w:rsidP="006238EC">
            <w:pPr>
              <w:tabs>
                <w:tab w:val="left" w:pos="180"/>
              </w:tabs>
              <w:ind w:left="612"/>
              <w:contextualSpacing/>
              <w:rPr>
                <w:rStyle w:val="Hyperlink"/>
                <w:rFonts w:ascii="Calibri" w:hAnsi="Calibri"/>
                <w:sz w:val="24"/>
                <w:szCs w:val="24"/>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Email: </w:t>
            </w:r>
            <w:hyperlink r:id="rId15" w:history="1">
              <w:r w:rsidR="00495391" w:rsidRPr="00646BF4">
                <w:rPr>
                  <w:rStyle w:val="Hyperlink"/>
                  <w:rFonts w:ascii="Calibri" w:hAnsi="Calibri"/>
                  <w:sz w:val="24"/>
                  <w:szCs w:val="24"/>
                </w:rPr>
                <w:t>s</w:t>
              </w:r>
              <w:r w:rsidR="00495391" w:rsidRPr="00646BF4">
                <w:rPr>
                  <w:rStyle w:val="Hyperlink"/>
                </w:rPr>
                <w:t>alescontracts@icomamerica.com</w:t>
              </w:r>
            </w:hyperlink>
          </w:p>
          <w:p w14:paraId="15F6C055" w14:textId="77777777" w:rsidR="007239F6" w:rsidRPr="007D1C1B" w:rsidRDefault="00F81703" w:rsidP="007239F6">
            <w:pPr>
              <w:pStyle w:val="NoSpacing"/>
              <w:rPr>
                <w:rFonts w:ascii="Calibri" w:hAnsi="Calibri" w:cs="Calibri"/>
                <w:b/>
                <w:bCs/>
                <w:color w:val="073763" w:themeColor="accent1" w:themeShade="80"/>
                <w:sz w:val="24"/>
                <w:szCs w:val="24"/>
              </w:rPr>
            </w:pPr>
            <w:r w:rsidRPr="007D1C1B">
              <w:rPr>
                <w:rFonts w:ascii="Calibri" w:hAnsi="Calibri" w:cs="Calibri"/>
                <w:b/>
                <w:bCs/>
                <w:color w:val="073763" w:themeColor="accent1" w:themeShade="80"/>
                <w:sz w:val="24"/>
                <w:szCs w:val="24"/>
              </w:rPr>
              <w:t>Categories Awarded</w:t>
            </w:r>
            <w:r w:rsidR="006238EC" w:rsidRPr="007D1C1B">
              <w:rPr>
                <w:rFonts w:ascii="Calibri" w:hAnsi="Calibri" w:cs="Calibri"/>
                <w:b/>
                <w:bCs/>
                <w:color w:val="073763" w:themeColor="accent1" w:themeShade="80"/>
                <w:sz w:val="24"/>
                <w:szCs w:val="24"/>
              </w:rPr>
              <w:t xml:space="preserve">: </w:t>
            </w:r>
            <w:r w:rsidR="006238EC" w:rsidRPr="007D1C1B">
              <w:rPr>
                <w:rFonts w:ascii="Calibri" w:hAnsi="Calibri" w:cs="Calibri"/>
                <w:b/>
                <w:bCs/>
                <w:color w:val="073763" w:themeColor="accent1" w:themeShade="80"/>
                <w:sz w:val="24"/>
                <w:szCs w:val="24"/>
              </w:rPr>
              <w:tab/>
            </w:r>
          </w:p>
          <w:p w14:paraId="612C3FD7" w14:textId="4E590701" w:rsidR="00F81703"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SUB-CATEGORY 1.1 RADIO: SINGLE-BAND PORTABLE (P25),</w:t>
            </w:r>
          </w:p>
          <w:p w14:paraId="660FF23C" w14:textId="560422DC" w:rsidR="007239F6"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 xml:space="preserve">SUB-CATEGORY 1.2 RADIO: SINGLE-BAND MOBILE (P25), </w:t>
            </w:r>
          </w:p>
          <w:p w14:paraId="29C81260" w14:textId="3EE26A58" w:rsidR="007239F6"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 xml:space="preserve">SUB-CATEGORY 1.3 RADIO: SINGLE-BAND DESKTOP (P25), </w:t>
            </w:r>
          </w:p>
          <w:p w14:paraId="6D7DECDF" w14:textId="6F93CF25" w:rsidR="007239F6"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 xml:space="preserve">SUB-CATEGORY 2.1 RADIO: CONVENTIONAL ANALOG PORTABLE (NON-P25), </w:t>
            </w:r>
          </w:p>
          <w:p w14:paraId="5D25B1D2" w14:textId="59F4F943" w:rsidR="007239F6"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 xml:space="preserve">SUB-CATEGORY 2.2 RADIO: CONVENTIONAL ANALOG MOBILE  (NON-P25), </w:t>
            </w:r>
          </w:p>
          <w:p w14:paraId="1337EB31" w14:textId="1CA568AB" w:rsidR="007239F6" w:rsidRPr="007239F6" w:rsidRDefault="00F81703" w:rsidP="007239F6">
            <w:pPr>
              <w:pStyle w:val="NoSpacing"/>
              <w:rPr>
                <w:rFonts w:ascii="Calibri" w:hAnsi="Calibri" w:cs="Calibri"/>
                <w:b/>
                <w:bCs/>
                <w:color w:val="073763" w:themeColor="accent1" w:themeShade="80"/>
                <w:sz w:val="24"/>
                <w:szCs w:val="24"/>
              </w:rPr>
            </w:pPr>
            <w:r w:rsidRPr="007239F6">
              <w:rPr>
                <w:rFonts w:ascii="Calibri" w:hAnsi="Calibri" w:cs="Calibri"/>
                <w:b/>
                <w:bCs/>
                <w:color w:val="073763" w:themeColor="accent1" w:themeShade="80"/>
                <w:sz w:val="24"/>
                <w:szCs w:val="24"/>
              </w:rPr>
              <w:t xml:space="preserve">SUB-CATEGORY 2.3 RADIO: CONVENTIONAL ANALOG DESKTOP (NON-P25), </w:t>
            </w:r>
          </w:p>
          <w:p w14:paraId="362B0AEF" w14:textId="0CB7C378" w:rsidR="006238EC" w:rsidRPr="003B3498" w:rsidRDefault="00F81703" w:rsidP="003B3498">
            <w:pPr>
              <w:pStyle w:val="NoSpacing"/>
              <w:rPr>
                <w:rFonts w:ascii="Calibri" w:hAnsi="Calibri" w:cs="Calibri"/>
                <w:b/>
                <w:bCs/>
                <w:color w:val="073763" w:themeColor="accent1" w:themeShade="80"/>
              </w:rPr>
            </w:pPr>
            <w:r w:rsidRPr="003B3498">
              <w:rPr>
                <w:rFonts w:ascii="Calibri" w:hAnsi="Calibri" w:cs="Calibri"/>
                <w:b/>
                <w:bCs/>
                <w:color w:val="073763" w:themeColor="accent1" w:themeShade="80"/>
              </w:rPr>
              <w:t>SUB-CATEGORY 2.4 RADIO: CONVENTIONAL ANALOG BASE STATION/REPEATER (NON-P25)</w:t>
            </w:r>
          </w:p>
        </w:tc>
      </w:tr>
    </w:tbl>
    <w:tbl>
      <w:tblPr>
        <w:tblpPr w:leftFromText="180" w:rightFromText="180" w:vertAnchor="text" w:horzAnchor="margin"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5"/>
      </w:tblGrid>
      <w:tr w:rsidR="00C34D33" w14:paraId="2C41C8E7" w14:textId="77777777" w:rsidTr="00C34D33">
        <w:trPr>
          <w:trHeight w:val="2600"/>
        </w:trPr>
        <w:tc>
          <w:tcPr>
            <w:tcW w:w="9265" w:type="dxa"/>
          </w:tcPr>
          <w:p w14:paraId="6C0D4803" w14:textId="5F374B29" w:rsidR="00C34D33" w:rsidRPr="006238EC" w:rsidRDefault="00C34D33" w:rsidP="00C34D33">
            <w:pPr>
              <w:tabs>
                <w:tab w:val="left" w:pos="180"/>
              </w:tabs>
              <w:rPr>
                <w:rFonts w:ascii="Calibri" w:hAnsi="Calibri"/>
                <w:b/>
                <w:color w:val="073763" w:themeColor="accent1" w:themeShade="80"/>
                <w:sz w:val="28"/>
                <w:szCs w:val="28"/>
              </w:rPr>
            </w:pPr>
            <w:r w:rsidRPr="006238EC">
              <w:rPr>
                <w:rFonts w:ascii="Calibri" w:hAnsi="Calibri"/>
                <w:b/>
                <w:color w:val="073763" w:themeColor="accent1" w:themeShade="80"/>
                <w:sz w:val="28"/>
                <w:szCs w:val="28"/>
              </w:rPr>
              <w:lastRenderedPageBreak/>
              <w:t xml:space="preserve">PA </w:t>
            </w:r>
            <w:r>
              <w:rPr>
                <w:rFonts w:ascii="Calibri" w:hAnsi="Calibri"/>
                <w:b/>
                <w:color w:val="073763" w:themeColor="accent1" w:themeShade="80"/>
                <w:sz w:val="28"/>
                <w:szCs w:val="28"/>
              </w:rPr>
              <w:t>4728</w:t>
            </w:r>
            <w:r w:rsidRPr="006238EC">
              <w:rPr>
                <w:rFonts w:ascii="Calibri" w:hAnsi="Calibri"/>
                <w:b/>
                <w:color w:val="073763" w:themeColor="accent1" w:themeShade="80"/>
                <w:sz w:val="28"/>
                <w:szCs w:val="28"/>
              </w:rPr>
              <w:t xml:space="preserve"> – </w:t>
            </w:r>
            <w:r>
              <w:rPr>
                <w:rFonts w:ascii="Calibri" w:hAnsi="Calibri"/>
                <w:b/>
                <w:color w:val="073763" w:themeColor="accent1" w:themeShade="80"/>
                <w:sz w:val="28"/>
                <w:szCs w:val="28"/>
              </w:rPr>
              <w:t>JVCKENWOOD USA CORP.</w:t>
            </w:r>
            <w:r w:rsidRPr="006238EC">
              <w:rPr>
                <w:rFonts w:ascii="Calibri" w:hAnsi="Calibri"/>
                <w:b/>
                <w:color w:val="073763" w:themeColor="accent1" w:themeShade="80"/>
                <w:sz w:val="28"/>
                <w:szCs w:val="28"/>
              </w:rPr>
              <w:tab/>
            </w:r>
            <w:r>
              <w:rPr>
                <w:rFonts w:ascii="Calibri" w:hAnsi="Calibri"/>
                <w:b/>
                <w:color w:val="073763" w:themeColor="accent1" w:themeShade="80"/>
                <w:sz w:val="28"/>
                <w:szCs w:val="28"/>
              </w:rPr>
              <w:t xml:space="preserve">            </w:t>
            </w:r>
            <w:r w:rsidRPr="006238EC">
              <w:rPr>
                <w:rFonts w:ascii="Calibri" w:hAnsi="Calibri"/>
                <w:b/>
                <w:color w:val="073763" w:themeColor="accent1" w:themeShade="80"/>
                <w:sz w:val="28"/>
                <w:szCs w:val="28"/>
              </w:rPr>
              <w:t>Contact:</w:t>
            </w:r>
          </w:p>
          <w:p w14:paraId="54909D3D" w14:textId="5258B6FE" w:rsidR="00C34D33" w:rsidRPr="00AE7033" w:rsidRDefault="00C34D33" w:rsidP="00C34D33">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4001 Worsham Ave. </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Pr="00C34D33">
              <w:rPr>
                <w:rFonts w:ascii="Calibri" w:hAnsi="Calibri"/>
                <w:color w:val="073763" w:themeColor="accent1" w:themeShade="80"/>
                <w:sz w:val="24"/>
                <w:szCs w:val="24"/>
              </w:rPr>
              <w:t>April Peterson</w:t>
            </w:r>
          </w:p>
          <w:p w14:paraId="4AED1AA1" w14:textId="50A9AD74" w:rsidR="00C34D33" w:rsidRPr="00AE7033" w:rsidRDefault="00C34D33" w:rsidP="00C34D33">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Long Beach, CA 90808</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Phone: 310-761-8213</w:t>
            </w:r>
          </w:p>
          <w:p w14:paraId="05237ACB" w14:textId="18701355" w:rsidR="00C34D33" w:rsidRDefault="00C34D33" w:rsidP="00C34D33">
            <w:pPr>
              <w:tabs>
                <w:tab w:val="left" w:pos="180"/>
              </w:tabs>
              <w:ind w:left="1248"/>
              <w:contextualSpacing/>
              <w:rPr>
                <w:rStyle w:val="Hyperlink"/>
                <w:rFonts w:ascii="Calibri" w:hAnsi="Calibri"/>
                <w:sz w:val="24"/>
                <w:szCs w:val="24"/>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Email: </w:t>
            </w:r>
            <w:hyperlink r:id="rId16" w:history="1">
              <w:r w:rsidRPr="00646BF4">
                <w:rPr>
                  <w:rStyle w:val="Hyperlink"/>
                  <w:rFonts w:ascii="Calibri" w:hAnsi="Calibri"/>
                  <w:sz w:val="24"/>
                  <w:szCs w:val="24"/>
                </w:rPr>
                <w:t>a</w:t>
              </w:r>
              <w:r w:rsidRPr="00646BF4">
                <w:rPr>
                  <w:rStyle w:val="Hyperlink"/>
                </w:rPr>
                <w:t>peterson@us.jvckenwood.com</w:t>
              </w:r>
            </w:hyperlink>
          </w:p>
          <w:p w14:paraId="3D2A6B3A" w14:textId="77777777" w:rsidR="00C34D33" w:rsidRPr="009468A6" w:rsidRDefault="00C34D33" w:rsidP="00C34D33">
            <w:pPr>
              <w:pStyle w:val="NoSpacing"/>
              <w:rPr>
                <w:rFonts w:eastAsia="Times New Roman"/>
                <w:sz w:val="24"/>
                <w:szCs w:val="24"/>
              </w:rPr>
            </w:pPr>
            <w:r w:rsidRPr="009468A6">
              <w:rPr>
                <w:rFonts w:ascii="Calibri" w:hAnsi="Calibri"/>
                <w:b/>
                <w:color w:val="073763" w:themeColor="accent1" w:themeShade="80"/>
                <w:sz w:val="24"/>
                <w:szCs w:val="24"/>
              </w:rPr>
              <w:t xml:space="preserve">Categories Awarded: </w:t>
            </w:r>
            <w:r w:rsidRPr="009468A6">
              <w:rPr>
                <w:rFonts w:eastAsia="Times New Roman"/>
                <w:sz w:val="24"/>
                <w:szCs w:val="24"/>
              </w:rPr>
              <w:t xml:space="preserve"> </w:t>
            </w:r>
          </w:p>
          <w:p w14:paraId="1F6073BA" w14:textId="77777777" w:rsidR="00C34D33"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SUB‐CATEGORY 1.</w:t>
            </w:r>
            <w:r>
              <w:rPr>
                <w:rFonts w:ascii="Calibri" w:hAnsi="Calibri"/>
                <w:b/>
                <w:iCs/>
                <w:color w:val="073763" w:themeColor="accent1" w:themeShade="80"/>
                <w:sz w:val="24"/>
                <w:szCs w:val="24"/>
              </w:rPr>
              <w:t>1</w:t>
            </w:r>
            <w:r w:rsidRPr="001D49E8">
              <w:rPr>
                <w:rFonts w:ascii="Calibri" w:hAnsi="Calibri"/>
                <w:b/>
                <w:iCs/>
                <w:color w:val="073763" w:themeColor="accent1" w:themeShade="80"/>
                <w:sz w:val="24"/>
                <w:szCs w:val="24"/>
              </w:rPr>
              <w:t xml:space="preserve"> RADIO: SINGLE‐BAND MOBILE RADIO (P25)</w:t>
            </w:r>
          </w:p>
          <w:p w14:paraId="52447060"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1.2 RADIO: SINGLE‐BAND MOBILE RADIO (P25) </w:t>
            </w:r>
          </w:p>
          <w:p w14:paraId="2697E97E"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1.3 RADIO: SINGLE‐BAND DESKTOP RADIO (P25) </w:t>
            </w:r>
          </w:p>
          <w:p w14:paraId="2CE55FB7"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1.5 RADIO: MULTI‐BAND MOBILE RADIO (P25) </w:t>
            </w:r>
          </w:p>
          <w:p w14:paraId="7695BA42"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1.6 RADIO: MULTI‐BAND DESKTOP RADIO (P25) </w:t>
            </w:r>
          </w:p>
          <w:p w14:paraId="69175A74"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2.1 RADIO: CONVENTIONAL ANALOG PORTABLE (NON‐P25) </w:t>
            </w:r>
          </w:p>
          <w:p w14:paraId="3FF6044F"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 xml:space="preserve">SUB‐CATEGORY 2.2 RADIO: CONVENTIONAL ANALOG MOBILE (NON‐P25) </w:t>
            </w:r>
          </w:p>
          <w:p w14:paraId="5C102151" w14:textId="77777777" w:rsidR="00C34D33" w:rsidRPr="001D49E8" w:rsidRDefault="00C34D33" w:rsidP="00C34D33">
            <w:pPr>
              <w:tabs>
                <w:tab w:val="left" w:pos="180"/>
                <w:tab w:val="left" w:pos="2970"/>
              </w:tabs>
              <w:ind w:right="-270"/>
              <w:contextualSpacing/>
              <w:rPr>
                <w:rFonts w:ascii="Calibri" w:hAnsi="Calibri"/>
                <w:b/>
                <w:iCs/>
                <w:color w:val="073763" w:themeColor="accent1" w:themeShade="80"/>
                <w:sz w:val="24"/>
                <w:szCs w:val="24"/>
              </w:rPr>
            </w:pPr>
            <w:r w:rsidRPr="001D49E8">
              <w:rPr>
                <w:rFonts w:ascii="Calibri" w:hAnsi="Calibri"/>
                <w:b/>
                <w:iCs/>
                <w:color w:val="073763" w:themeColor="accent1" w:themeShade="80"/>
                <w:sz w:val="24"/>
                <w:szCs w:val="24"/>
              </w:rPr>
              <w:t>SUB‐CATEGORY 2.3 RADIO: CONVENTIONAL ANALOG DESKTOP (NON‐P25)</w:t>
            </w:r>
          </w:p>
          <w:p w14:paraId="4E54F4D7" w14:textId="71DAF95D" w:rsidR="00C34D33" w:rsidRDefault="00C34D33" w:rsidP="00C34D33">
            <w:pPr>
              <w:tabs>
                <w:tab w:val="left" w:pos="180"/>
              </w:tabs>
              <w:rPr>
                <w:rFonts w:ascii="Calibri" w:hAnsi="Calibri"/>
                <w:b/>
                <w:color w:val="073763" w:themeColor="accent1" w:themeShade="80"/>
                <w:sz w:val="28"/>
                <w:szCs w:val="28"/>
              </w:rPr>
            </w:pPr>
            <w:r w:rsidRPr="001D49E8">
              <w:rPr>
                <w:rFonts w:ascii="Calibri" w:hAnsi="Calibri"/>
                <w:b/>
                <w:iCs/>
                <w:color w:val="073763" w:themeColor="accent1" w:themeShade="80"/>
                <w:sz w:val="24"/>
                <w:szCs w:val="24"/>
              </w:rPr>
              <w:t>SUB-CATEGORY 2.4 RADIO: CONVENTIONAL ANALOG BASE STATION/REPEATER (NON-25)</w:t>
            </w:r>
          </w:p>
        </w:tc>
      </w:tr>
      <w:tr w:rsidR="008C17B1" w14:paraId="1F30DCF9" w14:textId="77777777" w:rsidTr="00C34D33">
        <w:trPr>
          <w:trHeight w:val="2600"/>
        </w:trPr>
        <w:tc>
          <w:tcPr>
            <w:tcW w:w="9265" w:type="dxa"/>
          </w:tcPr>
          <w:p w14:paraId="3AD1FD2F" w14:textId="209D6FF6" w:rsidR="00304A31" w:rsidRDefault="00304A31" w:rsidP="00A316BC">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4730 – ZETRON</w:t>
            </w:r>
            <w:r w:rsidR="008F41E2">
              <w:rPr>
                <w:rFonts w:ascii="Calibri" w:hAnsi="Calibri"/>
                <w:b/>
                <w:color w:val="073763" w:themeColor="accent1" w:themeShade="80"/>
                <w:sz w:val="28"/>
                <w:szCs w:val="28"/>
              </w:rPr>
              <w:t>, INC.</w:t>
            </w:r>
            <w:r>
              <w:rPr>
                <w:rFonts w:ascii="Calibri" w:hAnsi="Calibri"/>
                <w:b/>
                <w:color w:val="073763" w:themeColor="accent1" w:themeShade="80"/>
                <w:sz w:val="28"/>
                <w:szCs w:val="28"/>
              </w:rPr>
              <w:t xml:space="preserve">                                   Contact:</w:t>
            </w:r>
          </w:p>
          <w:p w14:paraId="7B247AD5" w14:textId="6D1E92C4" w:rsidR="00304A31" w:rsidRPr="00AE7033" w:rsidRDefault="00304A31" w:rsidP="00A316BC">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12034 134</w:t>
            </w:r>
            <w:r w:rsidRPr="00304A31">
              <w:rPr>
                <w:rFonts w:ascii="Calibri" w:hAnsi="Calibri"/>
                <w:color w:val="073763" w:themeColor="accent1" w:themeShade="80"/>
                <w:sz w:val="24"/>
                <w:szCs w:val="24"/>
                <w:vertAlign w:val="superscript"/>
              </w:rPr>
              <w:t>th</w:t>
            </w:r>
            <w:r>
              <w:rPr>
                <w:rFonts w:ascii="Calibri" w:hAnsi="Calibri"/>
                <w:color w:val="073763" w:themeColor="accent1" w:themeShade="80"/>
                <w:sz w:val="24"/>
                <w:szCs w:val="24"/>
              </w:rPr>
              <w:t xml:space="preserve"> Ct. NE, #201 </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r>
            <w:r w:rsidR="00A316BC">
              <w:rPr>
                <w:rFonts w:ascii="Calibri" w:hAnsi="Calibri"/>
                <w:color w:val="073763" w:themeColor="accent1" w:themeShade="80"/>
                <w:sz w:val="24"/>
                <w:szCs w:val="24"/>
              </w:rPr>
              <w:t xml:space="preserve">            </w:t>
            </w:r>
            <w:r>
              <w:rPr>
                <w:rFonts w:ascii="Calibri" w:hAnsi="Calibri"/>
                <w:color w:val="073763" w:themeColor="accent1" w:themeShade="80"/>
                <w:sz w:val="24"/>
                <w:szCs w:val="24"/>
              </w:rPr>
              <w:t>Sophie Kather</w:t>
            </w:r>
          </w:p>
          <w:p w14:paraId="418942FA" w14:textId="00670C4E" w:rsidR="00304A31" w:rsidRPr="00AE7033" w:rsidRDefault="00304A31" w:rsidP="00A316BC">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Redmond, WA 98052 </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sidR="00A316BC">
              <w:rPr>
                <w:rFonts w:ascii="Calibri" w:hAnsi="Calibri"/>
                <w:color w:val="073763" w:themeColor="accent1" w:themeShade="80"/>
                <w:sz w:val="24"/>
                <w:szCs w:val="24"/>
              </w:rPr>
              <w:t xml:space="preserve">            </w:t>
            </w:r>
            <w:r>
              <w:rPr>
                <w:rFonts w:ascii="Calibri" w:hAnsi="Calibri"/>
                <w:color w:val="073763" w:themeColor="accent1" w:themeShade="80"/>
                <w:sz w:val="24"/>
                <w:szCs w:val="24"/>
              </w:rPr>
              <w:t>Phone: 425-820-6363 ext. 592</w:t>
            </w:r>
          </w:p>
          <w:p w14:paraId="49DB4590" w14:textId="746608C8" w:rsidR="00304A31" w:rsidRDefault="00304A31" w:rsidP="00304A31">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Email: </w:t>
            </w:r>
            <w:hyperlink r:id="rId17" w:history="1">
              <w:r w:rsidRPr="001F5027">
                <w:rPr>
                  <w:rStyle w:val="Hyperlink"/>
                  <w:rFonts w:ascii="Calibri" w:hAnsi="Calibri"/>
                  <w:sz w:val="24"/>
                  <w:szCs w:val="24"/>
                </w:rPr>
                <w:t>Sophie</w:t>
              </w:r>
              <w:r w:rsidRPr="001F5027">
                <w:rPr>
                  <w:rStyle w:val="Hyperlink"/>
                </w:rPr>
                <w:t>.kather@zetron.com</w:t>
              </w:r>
            </w:hyperlink>
            <w:r>
              <w:t xml:space="preserve">; </w:t>
            </w:r>
            <w:hyperlink r:id="rId18" w:history="1">
              <w:r w:rsidRPr="001F5027">
                <w:rPr>
                  <w:rStyle w:val="Hyperlink"/>
                </w:rPr>
                <w:t>zusstatecontracts@zetron.com</w:t>
              </w:r>
            </w:hyperlink>
            <w:r>
              <w:t xml:space="preserve"> </w:t>
            </w:r>
          </w:p>
          <w:p w14:paraId="7C088FDB" w14:textId="77777777" w:rsidR="00304A31" w:rsidRPr="0073443C" w:rsidRDefault="00304A31" w:rsidP="00304A31">
            <w:pPr>
              <w:pStyle w:val="NoSpacing"/>
              <w:rPr>
                <w:rFonts w:ascii="Calibri" w:hAnsi="Calibri" w:cs="Calibri"/>
                <w:b/>
                <w:bCs/>
                <w:color w:val="073763" w:themeColor="accent1" w:themeShade="80"/>
                <w:sz w:val="24"/>
                <w:szCs w:val="24"/>
              </w:rPr>
            </w:pPr>
            <w:r w:rsidRPr="0073443C">
              <w:rPr>
                <w:rFonts w:ascii="Calibri" w:hAnsi="Calibri" w:cs="Calibri"/>
                <w:b/>
                <w:bCs/>
                <w:color w:val="073763" w:themeColor="accent1" w:themeShade="80"/>
                <w:sz w:val="24"/>
                <w:szCs w:val="24"/>
              </w:rPr>
              <w:t>Categories Awarded:</w:t>
            </w:r>
          </w:p>
          <w:p w14:paraId="0964D7D8" w14:textId="167C5392" w:rsidR="00304A31" w:rsidRPr="0073443C" w:rsidRDefault="00304A31" w:rsidP="00057242">
            <w:pPr>
              <w:pStyle w:val="NoSpacing"/>
              <w:rPr>
                <w:rFonts w:ascii="Calibri" w:hAnsi="Calibri" w:cs="Calibri"/>
                <w:b/>
                <w:bCs/>
                <w:color w:val="073763" w:themeColor="accent1" w:themeShade="80"/>
                <w:sz w:val="24"/>
                <w:szCs w:val="24"/>
              </w:rPr>
            </w:pPr>
            <w:r w:rsidRPr="0073443C">
              <w:rPr>
                <w:rFonts w:ascii="Calibri" w:hAnsi="Calibri" w:cs="Calibri"/>
                <w:b/>
                <w:bCs/>
                <w:color w:val="073763" w:themeColor="accent1" w:themeShade="80"/>
                <w:sz w:val="24"/>
                <w:szCs w:val="24"/>
              </w:rPr>
              <w:t>CATEGORY 4 DISPATCH CONSOLES</w:t>
            </w:r>
          </w:p>
          <w:p w14:paraId="63F73ECB" w14:textId="1B112E45" w:rsidR="00304A31" w:rsidRPr="009468A6" w:rsidRDefault="00304A31" w:rsidP="009468A6">
            <w:pPr>
              <w:pStyle w:val="NoSpacing"/>
              <w:rPr>
                <w:rFonts w:ascii="Calibri" w:hAnsi="Calibri" w:cs="Calibri"/>
                <w:b/>
                <w:bCs/>
                <w:color w:val="073763" w:themeColor="accent1" w:themeShade="80"/>
                <w:sz w:val="24"/>
                <w:szCs w:val="24"/>
              </w:rPr>
            </w:pPr>
            <w:r w:rsidRPr="0073443C">
              <w:rPr>
                <w:rFonts w:ascii="Calibri" w:hAnsi="Calibri" w:cs="Calibri"/>
                <w:b/>
                <w:bCs/>
                <w:color w:val="073763" w:themeColor="accent1" w:themeShade="80"/>
                <w:sz w:val="24"/>
                <w:szCs w:val="24"/>
              </w:rPr>
              <w:t xml:space="preserve">CATEGORY 4 </w:t>
            </w:r>
            <w:r w:rsidR="00057242" w:rsidRPr="0073443C">
              <w:rPr>
                <w:rFonts w:ascii="Calibri" w:hAnsi="Calibri" w:cs="Calibri"/>
                <w:b/>
                <w:bCs/>
                <w:color w:val="073763" w:themeColor="accent1" w:themeShade="80"/>
                <w:sz w:val="24"/>
                <w:szCs w:val="24"/>
              </w:rPr>
              <w:t>INTEROPERABILITY GATEWAY DEVIC</w:t>
            </w:r>
            <w:r w:rsidR="009468A6">
              <w:rPr>
                <w:rFonts w:ascii="Calibri" w:hAnsi="Calibri" w:cs="Calibri"/>
                <w:b/>
                <w:bCs/>
                <w:color w:val="073763" w:themeColor="accent1" w:themeShade="80"/>
                <w:sz w:val="24"/>
                <w:szCs w:val="24"/>
              </w:rPr>
              <w:t>E</w:t>
            </w:r>
          </w:p>
        </w:tc>
      </w:tr>
      <w:tr w:rsidR="00664C8D" w14:paraId="6F2C8FDE" w14:textId="77777777" w:rsidTr="00C34D33">
        <w:trPr>
          <w:trHeight w:val="3224"/>
        </w:trPr>
        <w:tc>
          <w:tcPr>
            <w:tcW w:w="9265" w:type="dxa"/>
          </w:tcPr>
          <w:p w14:paraId="3EB102E8" w14:textId="77777777" w:rsidR="00664C8D" w:rsidRDefault="00664C8D" w:rsidP="008440D4">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4731 – DANIELS ELECTRONICS, dba Codan Communications</w:t>
            </w:r>
          </w:p>
          <w:p w14:paraId="6ABBE082" w14:textId="7C0BFBE6" w:rsidR="00664C8D" w:rsidRDefault="00664C8D" w:rsidP="00664C8D">
            <w:pPr>
              <w:tabs>
                <w:tab w:val="left" w:pos="180"/>
              </w:tabs>
              <w:ind w:left="168"/>
              <w:rPr>
                <w:rFonts w:ascii="Calibri" w:hAnsi="Calibri"/>
                <w:b/>
                <w:color w:val="073763" w:themeColor="accent1" w:themeShade="80"/>
                <w:sz w:val="28"/>
                <w:szCs w:val="28"/>
              </w:rPr>
            </w:pPr>
            <w:r>
              <w:rPr>
                <w:rFonts w:ascii="Calibri" w:hAnsi="Calibri"/>
                <w:b/>
                <w:color w:val="073763" w:themeColor="accent1" w:themeShade="80"/>
                <w:sz w:val="28"/>
                <w:szCs w:val="28"/>
              </w:rPr>
              <w:t xml:space="preserve">                                                                            Contact:</w:t>
            </w:r>
          </w:p>
          <w:p w14:paraId="44A0C015" w14:textId="7D15066A" w:rsidR="00664C8D" w:rsidRPr="00AE7033" w:rsidRDefault="00664C8D" w:rsidP="008440D4">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43 Erie Street                       </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Anita Page/Sophie Kather</w:t>
            </w:r>
          </w:p>
          <w:p w14:paraId="65F5ABD6" w14:textId="012CF079" w:rsidR="00664C8D" w:rsidRPr="00AE7033" w:rsidRDefault="00664C8D" w:rsidP="008440D4">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Victoria, BC V8V 1P8 Canada</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Phone: 250-382-8268</w:t>
            </w:r>
          </w:p>
          <w:p w14:paraId="1CCE1227" w14:textId="116A20A6" w:rsidR="00664C8D" w:rsidRDefault="00664C8D" w:rsidP="00664C8D">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Email: </w:t>
            </w:r>
            <w:hyperlink r:id="rId19" w:history="1">
              <w:r w:rsidR="00583C37" w:rsidRPr="001F5027">
                <w:rPr>
                  <w:rStyle w:val="Hyperlink"/>
                </w:rPr>
                <w:t>anita.page@codancomms.com</w:t>
              </w:r>
            </w:hyperlink>
            <w:r>
              <w:t xml:space="preserve">; </w:t>
            </w:r>
            <w:hyperlink r:id="rId20" w:history="1">
              <w:r w:rsidRPr="001F5027">
                <w:rPr>
                  <w:rStyle w:val="Hyperlink"/>
                </w:rPr>
                <w:t>zusstatecontracts@zetron.com</w:t>
              </w:r>
            </w:hyperlink>
            <w:r>
              <w:t xml:space="preserve"> </w:t>
            </w:r>
          </w:p>
          <w:p w14:paraId="289B1ABE" w14:textId="77777777" w:rsidR="00664C8D" w:rsidRPr="0073443C" w:rsidRDefault="00664C8D" w:rsidP="00664C8D">
            <w:pPr>
              <w:pStyle w:val="NoSpacing"/>
              <w:rPr>
                <w:rFonts w:ascii="Calibri" w:hAnsi="Calibri" w:cs="Calibri"/>
                <w:b/>
                <w:bCs/>
                <w:color w:val="073763" w:themeColor="accent1" w:themeShade="80"/>
                <w:sz w:val="24"/>
                <w:szCs w:val="24"/>
              </w:rPr>
            </w:pPr>
            <w:r w:rsidRPr="0073443C">
              <w:rPr>
                <w:rFonts w:ascii="Calibri" w:hAnsi="Calibri" w:cs="Calibri"/>
                <w:b/>
                <w:bCs/>
                <w:color w:val="073763" w:themeColor="accent1" w:themeShade="80"/>
                <w:sz w:val="24"/>
                <w:szCs w:val="24"/>
              </w:rPr>
              <w:t>Categories Awarded:</w:t>
            </w:r>
          </w:p>
          <w:p w14:paraId="615DA3D1" w14:textId="426D7E52" w:rsidR="00664C8D" w:rsidRPr="0073443C" w:rsidRDefault="00664C8D" w:rsidP="00664C8D">
            <w:pPr>
              <w:pStyle w:val="NoSpacing"/>
              <w:rPr>
                <w:rFonts w:ascii="Calibri" w:hAnsi="Calibri" w:cs="Calibri"/>
                <w:b/>
                <w:bCs/>
                <w:color w:val="073763" w:themeColor="accent1" w:themeShade="80"/>
                <w:sz w:val="24"/>
                <w:szCs w:val="24"/>
              </w:rPr>
            </w:pPr>
            <w:r w:rsidRPr="0073443C">
              <w:rPr>
                <w:rFonts w:ascii="Calibri" w:hAnsi="Calibri" w:cs="Calibri"/>
                <w:b/>
                <w:bCs/>
                <w:color w:val="073763" w:themeColor="accent1" w:themeShade="80"/>
                <w:sz w:val="24"/>
                <w:szCs w:val="24"/>
              </w:rPr>
              <w:t>SUB-CATEGORY 1.7 RADIO: BASE STATION/REPEATER</w:t>
            </w:r>
          </w:p>
          <w:p w14:paraId="2079793B" w14:textId="226E6289" w:rsidR="00664C8D" w:rsidRPr="00406560" w:rsidRDefault="00664C8D" w:rsidP="00110BE6">
            <w:pPr>
              <w:pStyle w:val="NoSpacing"/>
              <w:rPr>
                <w:rFonts w:ascii="Calibri" w:hAnsi="Calibri"/>
                <w:b/>
                <w:color w:val="073763" w:themeColor="accent1" w:themeShade="80"/>
              </w:rPr>
            </w:pPr>
            <w:r w:rsidRPr="00406560">
              <w:rPr>
                <w:rFonts w:ascii="Calibri" w:hAnsi="Calibri" w:cs="Calibri"/>
                <w:b/>
                <w:bCs/>
                <w:color w:val="073763" w:themeColor="accent1" w:themeShade="80"/>
              </w:rPr>
              <w:t>SUB-CATEGORY 2.4 RADIO: CONVENTIONAL ANALOG BAST STATION/REPEATER (NON-P25)</w:t>
            </w:r>
          </w:p>
        </w:tc>
      </w:tr>
      <w:tr w:rsidR="00583C37" w14:paraId="4FAB087B" w14:textId="77777777" w:rsidTr="004D26A7">
        <w:trPr>
          <w:trHeight w:val="2510"/>
        </w:trPr>
        <w:tc>
          <w:tcPr>
            <w:tcW w:w="9265" w:type="dxa"/>
          </w:tcPr>
          <w:p w14:paraId="485AE2EA" w14:textId="725E8256" w:rsidR="00583C37" w:rsidRDefault="008440D4" w:rsidP="008440D4">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P</w:t>
            </w:r>
            <w:r w:rsidR="00583C37">
              <w:rPr>
                <w:rFonts w:ascii="Calibri" w:hAnsi="Calibri"/>
                <w:b/>
                <w:color w:val="073763" w:themeColor="accent1" w:themeShade="80"/>
                <w:sz w:val="28"/>
                <w:szCs w:val="28"/>
              </w:rPr>
              <w:t xml:space="preserve">A 4733 – BK TECHNOLOGIES, INC.  </w:t>
            </w:r>
            <w:r w:rsidR="0069107C">
              <w:rPr>
                <w:rFonts w:ascii="Calibri" w:hAnsi="Calibri"/>
                <w:b/>
                <w:color w:val="073763" w:themeColor="accent1" w:themeShade="80"/>
                <w:sz w:val="28"/>
                <w:szCs w:val="28"/>
              </w:rPr>
              <w:t xml:space="preserve"> </w:t>
            </w:r>
            <w:r w:rsidR="00583C37">
              <w:rPr>
                <w:rFonts w:ascii="Calibri" w:hAnsi="Calibri"/>
                <w:b/>
                <w:color w:val="073763" w:themeColor="accent1" w:themeShade="80"/>
                <w:sz w:val="28"/>
                <w:szCs w:val="28"/>
              </w:rPr>
              <w:t xml:space="preserve">        </w:t>
            </w:r>
            <w:r w:rsidR="0069107C">
              <w:rPr>
                <w:rFonts w:ascii="Calibri" w:hAnsi="Calibri"/>
                <w:b/>
                <w:color w:val="073763" w:themeColor="accent1" w:themeShade="80"/>
                <w:sz w:val="28"/>
                <w:szCs w:val="28"/>
              </w:rPr>
              <w:t xml:space="preserve">   </w:t>
            </w:r>
            <w:r w:rsidR="00614520">
              <w:rPr>
                <w:rFonts w:ascii="Calibri" w:hAnsi="Calibri"/>
                <w:b/>
                <w:color w:val="073763" w:themeColor="accent1" w:themeShade="80"/>
                <w:sz w:val="28"/>
                <w:szCs w:val="28"/>
              </w:rPr>
              <w:t xml:space="preserve"> </w:t>
            </w:r>
            <w:r w:rsidR="00583C37">
              <w:rPr>
                <w:rFonts w:ascii="Calibri" w:hAnsi="Calibri"/>
                <w:b/>
                <w:color w:val="073763" w:themeColor="accent1" w:themeShade="80"/>
                <w:sz w:val="28"/>
                <w:szCs w:val="28"/>
              </w:rPr>
              <w:t>Contact:</w:t>
            </w:r>
          </w:p>
          <w:p w14:paraId="61C00359" w14:textId="7354705F" w:rsidR="00583C37" w:rsidRPr="00AE7033" w:rsidRDefault="00581BB4" w:rsidP="008440D4">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7100 Technology Drive</w:t>
            </w:r>
            <w:r w:rsidR="00583C37">
              <w:rPr>
                <w:rFonts w:ascii="Calibri" w:hAnsi="Calibri"/>
                <w:color w:val="073763" w:themeColor="accent1" w:themeShade="80"/>
                <w:sz w:val="24"/>
                <w:szCs w:val="24"/>
              </w:rPr>
              <w:t xml:space="preserve">              </w:t>
            </w:r>
            <w:r w:rsidR="00583C37">
              <w:rPr>
                <w:rFonts w:ascii="Calibri" w:hAnsi="Calibri"/>
                <w:b/>
                <w:color w:val="073763" w:themeColor="accent1" w:themeShade="80"/>
                <w:sz w:val="24"/>
                <w:szCs w:val="24"/>
              </w:rPr>
              <w:tab/>
            </w:r>
            <w:r w:rsidR="00583C37">
              <w:rPr>
                <w:rFonts w:ascii="Calibri" w:hAnsi="Calibri"/>
                <w:color w:val="073763" w:themeColor="accent1" w:themeShade="80"/>
                <w:sz w:val="24"/>
                <w:szCs w:val="24"/>
              </w:rPr>
              <w:t xml:space="preserve"> </w:t>
            </w:r>
            <w:r w:rsidR="00583C37">
              <w:rPr>
                <w:rFonts w:ascii="Calibri" w:hAnsi="Calibri"/>
                <w:color w:val="073763" w:themeColor="accent1" w:themeShade="80"/>
                <w:sz w:val="24"/>
                <w:szCs w:val="24"/>
              </w:rPr>
              <w:tab/>
            </w:r>
            <w:r w:rsidR="00614520">
              <w:rPr>
                <w:rFonts w:ascii="Calibri" w:hAnsi="Calibri"/>
                <w:color w:val="073763" w:themeColor="accent1" w:themeShade="80"/>
                <w:sz w:val="24"/>
                <w:szCs w:val="24"/>
              </w:rPr>
              <w:t xml:space="preserve">            </w:t>
            </w:r>
            <w:r>
              <w:rPr>
                <w:rFonts w:ascii="Calibri" w:hAnsi="Calibri"/>
                <w:color w:val="073763" w:themeColor="accent1" w:themeShade="80"/>
                <w:sz w:val="24"/>
                <w:szCs w:val="24"/>
              </w:rPr>
              <w:t>Carolyn French</w:t>
            </w:r>
          </w:p>
          <w:p w14:paraId="1E4D4D18" w14:textId="39A16C49" w:rsidR="00583C37" w:rsidRPr="00AE7033" w:rsidRDefault="00581BB4" w:rsidP="008440D4">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West Melbourne, FL 32904    </w:t>
            </w:r>
            <w:r w:rsidR="00583C37">
              <w:rPr>
                <w:rFonts w:ascii="Calibri" w:hAnsi="Calibri"/>
                <w:color w:val="073763" w:themeColor="accent1" w:themeShade="80"/>
                <w:sz w:val="24"/>
                <w:szCs w:val="24"/>
              </w:rPr>
              <w:tab/>
            </w:r>
            <w:r w:rsidR="00583C37">
              <w:rPr>
                <w:rFonts w:ascii="Calibri" w:hAnsi="Calibri"/>
                <w:color w:val="073763" w:themeColor="accent1" w:themeShade="80"/>
                <w:sz w:val="24"/>
                <w:szCs w:val="24"/>
              </w:rPr>
              <w:tab/>
            </w:r>
            <w:r w:rsidR="00583C37">
              <w:rPr>
                <w:rFonts w:ascii="Calibri" w:hAnsi="Calibri"/>
                <w:color w:val="073763" w:themeColor="accent1" w:themeShade="80"/>
                <w:sz w:val="24"/>
                <w:szCs w:val="24"/>
              </w:rPr>
              <w:tab/>
            </w:r>
            <w:r w:rsidR="008440D4">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sidR="00583C37">
              <w:rPr>
                <w:rFonts w:ascii="Calibri" w:hAnsi="Calibri"/>
                <w:color w:val="073763" w:themeColor="accent1" w:themeShade="80"/>
                <w:sz w:val="24"/>
                <w:szCs w:val="24"/>
              </w:rPr>
              <w:t xml:space="preserve">Phone: </w:t>
            </w:r>
            <w:r>
              <w:rPr>
                <w:rFonts w:ascii="Calibri" w:hAnsi="Calibri"/>
                <w:color w:val="073763" w:themeColor="accent1" w:themeShade="80"/>
                <w:sz w:val="24"/>
                <w:szCs w:val="24"/>
              </w:rPr>
              <w:t>321-237-1306</w:t>
            </w:r>
          </w:p>
          <w:p w14:paraId="16934A71" w14:textId="2EC05E23" w:rsidR="00583C37" w:rsidRDefault="00583C37" w:rsidP="00583C37">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Email: </w:t>
            </w:r>
            <w:hyperlink r:id="rId21" w:history="1">
              <w:r w:rsidR="00852291" w:rsidRPr="001F5027">
                <w:rPr>
                  <w:rStyle w:val="Hyperlink"/>
                </w:rPr>
                <w:t>cfrench@bktechnologies.com</w:t>
              </w:r>
            </w:hyperlink>
            <w:r>
              <w:t xml:space="preserve">; </w:t>
            </w:r>
            <w:hyperlink r:id="rId22" w:history="1">
              <w:r w:rsidR="0073443C" w:rsidRPr="001F5027">
                <w:rPr>
                  <w:rStyle w:val="Hyperlink"/>
                </w:rPr>
                <w:t>contracts@bktechnologies.com</w:t>
              </w:r>
            </w:hyperlink>
            <w:r>
              <w:t xml:space="preserve"> </w:t>
            </w:r>
          </w:p>
          <w:p w14:paraId="2B9B97C9" w14:textId="77777777" w:rsidR="00583C37" w:rsidRPr="00F50D78" w:rsidRDefault="00583C37" w:rsidP="00583C37">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02855218" w14:textId="65ED12D9" w:rsidR="006242F0" w:rsidRDefault="00583C37" w:rsidP="00253F0B">
            <w:pPr>
              <w:pStyle w:val="NoSpacing"/>
              <w:rPr>
                <w:rFonts w:ascii="Calibri" w:hAnsi="Calibri"/>
                <w:b/>
                <w:color w:val="073763" w:themeColor="accent1" w:themeShade="80"/>
                <w:sz w:val="28"/>
                <w:szCs w:val="28"/>
              </w:rPr>
            </w:pPr>
            <w:r w:rsidRPr="00F50D78">
              <w:rPr>
                <w:rFonts w:ascii="Calibri" w:hAnsi="Calibri" w:cs="Calibri"/>
                <w:b/>
                <w:bCs/>
                <w:color w:val="073763" w:themeColor="accent1" w:themeShade="80"/>
                <w:sz w:val="24"/>
                <w:szCs w:val="24"/>
              </w:rPr>
              <w:t>SUB-CATEGORY 1.1 RADIO: SINGLE-BAND PORTABLE (P25)</w:t>
            </w:r>
          </w:p>
        </w:tc>
      </w:tr>
      <w:tr w:rsidR="00253F0B" w14:paraId="1CFD0DF0" w14:textId="77777777" w:rsidTr="00C34D33">
        <w:trPr>
          <w:trHeight w:val="2964"/>
        </w:trPr>
        <w:tc>
          <w:tcPr>
            <w:tcW w:w="9265" w:type="dxa"/>
          </w:tcPr>
          <w:p w14:paraId="6CE65875" w14:textId="083B6637" w:rsidR="00253F0B" w:rsidRDefault="00253F0B" w:rsidP="00253F0B">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4735 – MOTOROLA SOLUTIONS, INC.</w:t>
            </w:r>
            <w:r w:rsidR="004D26A7">
              <w:rPr>
                <w:rFonts w:ascii="Calibri" w:hAnsi="Calibri"/>
                <w:b/>
                <w:color w:val="073763" w:themeColor="accent1" w:themeShade="80"/>
                <w:sz w:val="28"/>
                <w:szCs w:val="28"/>
              </w:rPr>
              <w:t xml:space="preserve"> </w:t>
            </w:r>
            <w:r>
              <w:rPr>
                <w:rFonts w:ascii="Calibri" w:hAnsi="Calibri"/>
                <w:b/>
                <w:color w:val="073763" w:themeColor="accent1" w:themeShade="80"/>
                <w:sz w:val="28"/>
                <w:szCs w:val="28"/>
              </w:rPr>
              <w:t xml:space="preserve">     Contact:</w:t>
            </w:r>
          </w:p>
          <w:p w14:paraId="5BDC64C2" w14:textId="77777777" w:rsidR="00253F0B" w:rsidRPr="00AE7033" w:rsidRDefault="00253F0B" w:rsidP="00253F0B">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500 W. Monroe Street, Suite 4400</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t>Andrew Chyterbok</w:t>
            </w:r>
          </w:p>
          <w:p w14:paraId="311241D1" w14:textId="77777777" w:rsidR="00253F0B" w:rsidRPr="00AE7033" w:rsidRDefault="00253F0B" w:rsidP="00253F0B">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Chicago, IL 60661-3781                     </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Phone: 360-409-3223</w:t>
            </w:r>
          </w:p>
          <w:p w14:paraId="2473B283" w14:textId="77777777" w:rsidR="00253F0B" w:rsidRDefault="00253F0B" w:rsidP="00253F0B">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Email: </w:t>
            </w:r>
            <w:hyperlink r:id="rId23" w:history="1">
              <w:r w:rsidRPr="00B019FC">
                <w:rPr>
                  <w:rStyle w:val="Hyperlink"/>
                </w:rPr>
                <w:t>andrew.chyterbok@motorolasolutions.com</w:t>
              </w:r>
            </w:hyperlink>
            <w:r>
              <w:t xml:space="preserve"> </w:t>
            </w:r>
          </w:p>
          <w:p w14:paraId="05941F4A" w14:textId="77777777" w:rsidR="00253F0B" w:rsidRPr="00F50D78" w:rsidRDefault="00253F0B" w:rsidP="00253F0B">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1E81093D"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1.1 RADIO: SINGLE‐BAND PORTABLE RADIO (P25) </w:t>
            </w:r>
          </w:p>
          <w:p w14:paraId="574C3B35"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1.2 RADIO: SINGLE‐BAND MOBILE RADIO (P25) </w:t>
            </w:r>
          </w:p>
          <w:p w14:paraId="22883620"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1.3 RADIO: SINGLE‐BAND DESKTOP RADIO (P25) </w:t>
            </w:r>
          </w:p>
          <w:p w14:paraId="5E91233E"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1.4 RADIO: MULTI‐BAND PORTABLE RADIO (P25) </w:t>
            </w:r>
          </w:p>
          <w:p w14:paraId="0101F584"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1.5 RADIO: MULTI‐BAND MOBILE RADIO (P25) </w:t>
            </w:r>
          </w:p>
          <w:p w14:paraId="43348353"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1.6 RADIO: MULTI‐BAND DESKTOP RADIO (P25) </w:t>
            </w:r>
          </w:p>
          <w:p w14:paraId="509ECDBC"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1.7 RADIO: BASE STATION/REPEATER (P25) </w:t>
            </w:r>
          </w:p>
          <w:p w14:paraId="77478EA5"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2.1 RADIO: CONVENTIONAL ANALOG PORTABLE (NON‐P25) </w:t>
            </w:r>
          </w:p>
          <w:p w14:paraId="0F38389F"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2.2 RADIO: CONVENTIONAL ANALOG MOBILE (NON‐P25) </w:t>
            </w:r>
          </w:p>
          <w:p w14:paraId="7AE0D5CB" w14:textId="77777777" w:rsidR="00253F0B"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2.3 RADIO: CONVENTIONAL ANALOG DESKTOP (NON‐P25) </w:t>
            </w:r>
          </w:p>
          <w:p w14:paraId="1E76C921" w14:textId="77777777" w:rsidR="00253F0B" w:rsidRPr="00F17504" w:rsidRDefault="00253F0B" w:rsidP="00253F0B">
            <w:pPr>
              <w:pStyle w:val="NoSpacing"/>
              <w:rPr>
                <w:rFonts w:ascii="Calibri" w:hAnsi="Calibri" w:cs="Calibri"/>
                <w:b/>
                <w:bCs/>
                <w:color w:val="112F51" w:themeColor="text2" w:themeShade="BF"/>
              </w:rPr>
            </w:pPr>
            <w:r w:rsidRPr="00F17504">
              <w:rPr>
                <w:rFonts w:ascii="Calibri" w:hAnsi="Calibri" w:cs="Calibri"/>
                <w:b/>
                <w:bCs/>
                <w:color w:val="112F51" w:themeColor="text2" w:themeShade="BF"/>
              </w:rPr>
              <w:t>SUB-CATEGORY 2.4 RADIO: CONVENTIONAL ANALOG BASE STATION/REPEATER (NON-P25)</w:t>
            </w:r>
          </w:p>
          <w:p w14:paraId="4E0EBE8B" w14:textId="77777777" w:rsidR="00253F0B" w:rsidRPr="008F09CC" w:rsidRDefault="00253F0B" w:rsidP="00253F0B">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CATEGORY 4 DISPATCH CONSOLES </w:t>
            </w:r>
          </w:p>
          <w:p w14:paraId="3652AE7F" w14:textId="26B0C63F" w:rsidR="00253F0B" w:rsidRDefault="00253F0B" w:rsidP="00253F0B">
            <w:pPr>
              <w:tabs>
                <w:tab w:val="left" w:pos="180"/>
              </w:tabs>
              <w:rPr>
                <w:rFonts w:ascii="Calibri" w:hAnsi="Calibri"/>
                <w:b/>
                <w:color w:val="073763" w:themeColor="accent1" w:themeShade="80"/>
                <w:sz w:val="28"/>
                <w:szCs w:val="28"/>
              </w:rPr>
            </w:pPr>
            <w:r w:rsidRPr="008F09CC">
              <w:rPr>
                <w:rFonts w:ascii="Calibri" w:hAnsi="Calibri" w:cs="Calibri"/>
                <w:b/>
                <w:bCs/>
                <w:color w:val="112F51" w:themeColor="text2" w:themeShade="BF"/>
                <w:sz w:val="24"/>
                <w:szCs w:val="24"/>
              </w:rPr>
              <w:t>COMPLETE TURNKEY RADIO SOLUTION</w:t>
            </w:r>
          </w:p>
        </w:tc>
      </w:tr>
      <w:tr w:rsidR="00DB47DD" w14:paraId="55934C00" w14:textId="77777777" w:rsidTr="00C34D33">
        <w:trPr>
          <w:trHeight w:val="530"/>
        </w:trPr>
        <w:tc>
          <w:tcPr>
            <w:tcW w:w="9265" w:type="dxa"/>
          </w:tcPr>
          <w:p w14:paraId="3EC66B12" w14:textId="2426B3ED" w:rsidR="00DB47DD" w:rsidRDefault="00DB47DD" w:rsidP="00DB47DD">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4734 – E.F. JOHNSON COMPANY            Contact:</w:t>
            </w:r>
          </w:p>
          <w:p w14:paraId="5D065ECA" w14:textId="77777777" w:rsidR="00DB47DD" w:rsidRPr="00AE7033" w:rsidRDefault="00DB47DD" w:rsidP="00DB47D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1440 Corporate Drive              </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John Daly</w:t>
            </w:r>
          </w:p>
          <w:p w14:paraId="586F4FA3" w14:textId="77777777" w:rsidR="00DB47DD" w:rsidRPr="00AE7033" w:rsidRDefault="00DB47DD" w:rsidP="00DB47D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Irving, TX  75038                     </w:t>
            </w: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Phone: 972-819-0731</w:t>
            </w:r>
          </w:p>
          <w:p w14:paraId="414EFB67" w14:textId="01A018C0" w:rsidR="00DB47DD" w:rsidRDefault="00DB47DD" w:rsidP="00DB47DD">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24" w:history="1">
              <w:r w:rsidRPr="001F5027">
                <w:rPr>
                  <w:rStyle w:val="Hyperlink"/>
                </w:rPr>
                <w:t>john.daly@efji.com</w:t>
              </w:r>
            </w:hyperlink>
            <w:r>
              <w:t xml:space="preserve"> </w:t>
            </w:r>
          </w:p>
          <w:p w14:paraId="0E0F7A6F" w14:textId="77777777" w:rsidR="00DB47DD" w:rsidRPr="00F50D78" w:rsidRDefault="00DB47DD" w:rsidP="00DB47DD">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02D8A9E7"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1.1 RADIO: SINGLE‐BAND PORTABLE RADIO (P25) </w:t>
            </w:r>
          </w:p>
          <w:p w14:paraId="4CFAB186"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1.2 RADIO: SINGLE‐BAND MOBILE RADIO (P25) </w:t>
            </w:r>
          </w:p>
          <w:p w14:paraId="48793AC6"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1.3 RADIO: SINGLE‐BAND DESKTOP RADIO (P25) </w:t>
            </w:r>
          </w:p>
          <w:p w14:paraId="6DD08748"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1.4 RADIO: MULTI‐BAND PORTABLE RADIO (P25) </w:t>
            </w:r>
          </w:p>
          <w:p w14:paraId="73E2CEB0"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1.5 RADIO: MULTI‐BAND MOBILE RADIO (P25) </w:t>
            </w:r>
          </w:p>
          <w:p w14:paraId="5F2027C1"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1.6 RADIO: MULTI‐BAND DESKTOP RADIO (P25) </w:t>
            </w:r>
          </w:p>
          <w:p w14:paraId="6FA1EDA7"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1.7 RADIO: BASE STATION/REPEATER (P25) </w:t>
            </w:r>
          </w:p>
          <w:p w14:paraId="32271801"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lastRenderedPageBreak/>
              <w:t xml:space="preserve">SUB‐CATEGORY 2.1 RADIO: CONVENTIONAL ANALOG PORTABLE (NON‐P25) </w:t>
            </w:r>
          </w:p>
          <w:p w14:paraId="20D0AD6A"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2.2 RADIO: CONVENTIONAL ANALOG MOBILE (NON‐P25) </w:t>
            </w:r>
          </w:p>
          <w:p w14:paraId="00998731"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2.3 RADIO: CONVENTIONAL ANALOG DESKTOP (NON‐P25) </w:t>
            </w:r>
          </w:p>
          <w:p w14:paraId="1CE40173"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CATEGORY 4 DISPATCH CONSOLES </w:t>
            </w:r>
          </w:p>
          <w:p w14:paraId="7218576A" w14:textId="77777777" w:rsidR="00DB47DD" w:rsidRPr="008F09CC" w:rsidRDefault="00DB47DD" w:rsidP="00DB47DD">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CATEGORY 6 INTEROPERABILITY GATEWAY DEVICE </w:t>
            </w:r>
          </w:p>
          <w:p w14:paraId="48DCB186" w14:textId="7BD14B3C" w:rsidR="00DB47DD" w:rsidRDefault="00DB47DD" w:rsidP="00200D4E">
            <w:pPr>
              <w:tabs>
                <w:tab w:val="left" w:pos="180"/>
              </w:tabs>
              <w:rPr>
                <w:rFonts w:ascii="Calibri" w:hAnsi="Calibri"/>
                <w:b/>
                <w:color w:val="073763" w:themeColor="accent1" w:themeShade="80"/>
                <w:sz w:val="28"/>
                <w:szCs w:val="28"/>
              </w:rPr>
            </w:pPr>
            <w:r w:rsidRPr="008F09CC">
              <w:rPr>
                <w:rFonts w:ascii="Calibri" w:hAnsi="Calibri" w:cs="Calibri"/>
                <w:b/>
                <w:bCs/>
                <w:color w:val="112F51" w:themeColor="text2" w:themeShade="BF"/>
                <w:sz w:val="24"/>
                <w:szCs w:val="24"/>
              </w:rPr>
              <w:t>COMPLETE TURNKEY RADIO SOLUTION</w:t>
            </w:r>
          </w:p>
        </w:tc>
      </w:tr>
      <w:tr w:rsidR="00660080" w14:paraId="5481FCE2" w14:textId="77777777" w:rsidTr="00C34D33">
        <w:trPr>
          <w:trHeight w:val="530"/>
        </w:trPr>
        <w:tc>
          <w:tcPr>
            <w:tcW w:w="9265" w:type="dxa"/>
          </w:tcPr>
          <w:p w14:paraId="3BD96869" w14:textId="710E0FF4" w:rsidR="00660080" w:rsidRDefault="00660080" w:rsidP="00200D4E">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PA 5055 – L3HARRIS TECHNOLOGIES, INC.   Contact:</w:t>
            </w:r>
          </w:p>
          <w:p w14:paraId="1E8745B6" w14:textId="253AA229" w:rsidR="00660080" w:rsidRPr="00AE7033" w:rsidRDefault="003713FC" w:rsidP="00200D4E">
            <w:pPr>
              <w:tabs>
                <w:tab w:val="left" w:pos="180"/>
              </w:tabs>
              <w:contextualSpacing/>
              <w:rPr>
                <w:rFonts w:ascii="Calibri" w:hAnsi="Calibri"/>
                <w:color w:val="073763" w:themeColor="accent1" w:themeShade="80"/>
                <w:sz w:val="24"/>
                <w:szCs w:val="24"/>
              </w:rPr>
            </w:pPr>
            <w:r w:rsidRPr="008E1FDC">
              <w:rPr>
                <w:rFonts w:ascii="Calibri" w:hAnsi="Calibri"/>
                <w:b/>
                <w:bCs/>
                <w:color w:val="073763" w:themeColor="accent1" w:themeShade="80"/>
                <w:sz w:val="24"/>
                <w:szCs w:val="24"/>
              </w:rPr>
              <w:t>Oregon Dealer:</w:t>
            </w:r>
            <w:r>
              <w:rPr>
                <w:rFonts w:ascii="Calibri" w:hAnsi="Calibri"/>
                <w:color w:val="073763" w:themeColor="accent1" w:themeShade="80"/>
                <w:sz w:val="24"/>
                <w:szCs w:val="24"/>
              </w:rPr>
              <w:t xml:space="preserve"> Communications Northwest</w:t>
            </w:r>
            <w:r w:rsidR="00660080">
              <w:rPr>
                <w:rFonts w:ascii="Calibri" w:hAnsi="Calibri"/>
                <w:color w:val="073763" w:themeColor="accent1" w:themeShade="80"/>
                <w:sz w:val="24"/>
                <w:szCs w:val="24"/>
              </w:rPr>
              <w:t xml:space="preserve">     </w:t>
            </w:r>
            <w:r w:rsidR="00660080">
              <w:rPr>
                <w:rFonts w:ascii="Calibri" w:hAnsi="Calibri"/>
                <w:b/>
                <w:color w:val="073763" w:themeColor="accent1" w:themeShade="80"/>
                <w:sz w:val="24"/>
                <w:szCs w:val="24"/>
              </w:rPr>
              <w:tab/>
            </w:r>
            <w:r>
              <w:rPr>
                <w:rFonts w:ascii="Calibri" w:hAnsi="Calibri"/>
                <w:color w:val="073763" w:themeColor="accent1" w:themeShade="80"/>
                <w:sz w:val="24"/>
                <w:szCs w:val="24"/>
              </w:rPr>
              <w:t>Scott Reilly</w:t>
            </w:r>
          </w:p>
          <w:p w14:paraId="468A081F" w14:textId="189DA38D" w:rsidR="00660080" w:rsidRPr="00AE7033" w:rsidRDefault="00424203" w:rsidP="00200D4E">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624 McLoughlin Blvd.</w:t>
            </w:r>
            <w:r w:rsidR="00660080">
              <w:rPr>
                <w:rFonts w:ascii="Calibri" w:hAnsi="Calibri"/>
                <w:color w:val="073763" w:themeColor="accent1" w:themeShade="80"/>
                <w:sz w:val="24"/>
                <w:szCs w:val="24"/>
              </w:rPr>
              <w:t xml:space="preserve">               </w:t>
            </w:r>
            <w:r w:rsidR="00200D4E">
              <w:rPr>
                <w:rFonts w:ascii="Calibri" w:hAnsi="Calibri"/>
                <w:color w:val="073763" w:themeColor="accent1" w:themeShade="80"/>
                <w:sz w:val="24"/>
                <w:szCs w:val="24"/>
              </w:rPr>
              <w:t xml:space="preserve">              </w:t>
            </w:r>
            <w:r w:rsidR="00660080">
              <w:rPr>
                <w:rFonts w:ascii="Calibri" w:hAnsi="Calibri"/>
                <w:color w:val="073763" w:themeColor="accent1" w:themeShade="80"/>
                <w:sz w:val="24"/>
                <w:szCs w:val="24"/>
              </w:rPr>
              <w:t xml:space="preserve">            </w:t>
            </w:r>
            <w:r w:rsidR="003713FC">
              <w:rPr>
                <w:rFonts w:ascii="Calibri" w:hAnsi="Calibri"/>
                <w:color w:val="073763" w:themeColor="accent1" w:themeShade="80"/>
                <w:sz w:val="24"/>
                <w:szCs w:val="24"/>
              </w:rPr>
              <w:t xml:space="preserve">             </w:t>
            </w:r>
            <w:r w:rsidR="00660080">
              <w:rPr>
                <w:rFonts w:ascii="Calibri" w:hAnsi="Calibri"/>
                <w:color w:val="073763" w:themeColor="accent1" w:themeShade="80"/>
                <w:sz w:val="24"/>
                <w:szCs w:val="24"/>
              </w:rPr>
              <w:t xml:space="preserve">Phone: </w:t>
            </w:r>
            <w:r w:rsidR="003713FC">
              <w:rPr>
                <w:rFonts w:ascii="Calibri" w:hAnsi="Calibri"/>
                <w:color w:val="073763" w:themeColor="accent1" w:themeShade="80"/>
                <w:sz w:val="24"/>
                <w:szCs w:val="24"/>
              </w:rPr>
              <w:t>503-232-9031</w:t>
            </w:r>
          </w:p>
          <w:p w14:paraId="38665F29" w14:textId="2B14A468" w:rsidR="00660080" w:rsidRDefault="00424203" w:rsidP="003713FC">
            <w:pPr>
              <w:tabs>
                <w:tab w:val="left" w:pos="180"/>
              </w:tabs>
              <w:rPr>
                <w:rStyle w:val="Hyperlink"/>
              </w:rPr>
            </w:pPr>
            <w:r>
              <w:rPr>
                <w:rFonts w:ascii="Calibri" w:hAnsi="Calibri"/>
                <w:color w:val="073763" w:themeColor="accent1" w:themeShade="80"/>
                <w:sz w:val="24"/>
                <w:szCs w:val="24"/>
              </w:rPr>
              <w:t>Oregon City, OR 97045</w:t>
            </w:r>
            <w:r w:rsidR="003713FC">
              <w:rPr>
                <w:rFonts w:ascii="Calibri" w:hAnsi="Calibri"/>
                <w:color w:val="073763" w:themeColor="accent1" w:themeShade="80"/>
                <w:sz w:val="24"/>
                <w:szCs w:val="24"/>
              </w:rPr>
              <w:t xml:space="preserve"> </w:t>
            </w:r>
            <w:r w:rsidR="00660080">
              <w:rPr>
                <w:rFonts w:ascii="Calibri" w:hAnsi="Calibri"/>
                <w:color w:val="073763" w:themeColor="accent1" w:themeShade="80"/>
                <w:sz w:val="24"/>
                <w:szCs w:val="24"/>
              </w:rPr>
              <w:tab/>
              <w:t xml:space="preserve">           </w:t>
            </w:r>
            <w:r w:rsidR="003713FC">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sidR="00660080">
              <w:rPr>
                <w:rFonts w:ascii="Calibri" w:hAnsi="Calibri"/>
                <w:color w:val="073763" w:themeColor="accent1" w:themeShade="80"/>
                <w:sz w:val="24"/>
                <w:szCs w:val="24"/>
              </w:rPr>
              <w:t xml:space="preserve">Email: </w:t>
            </w:r>
            <w:hyperlink r:id="rId25" w:history="1">
              <w:r w:rsidR="003713FC" w:rsidRPr="00BD77C2">
                <w:rPr>
                  <w:rStyle w:val="Hyperlink"/>
                </w:rPr>
                <w:t>scott@commnw.com</w:t>
              </w:r>
            </w:hyperlink>
            <w:r w:rsidR="00660080">
              <w:t xml:space="preserve"> </w:t>
            </w:r>
          </w:p>
          <w:p w14:paraId="4A5D6FD3" w14:textId="77777777" w:rsidR="00660080" w:rsidRPr="00F50D78" w:rsidRDefault="00660080" w:rsidP="00660080">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7D97D9E0" w14:textId="77777777" w:rsidR="00660080" w:rsidRPr="008F09CC" w:rsidRDefault="00660080" w:rsidP="00660080">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1.1 RADIO: SINGLE‐BAND PORTABLE RADIO (P25) </w:t>
            </w:r>
          </w:p>
          <w:p w14:paraId="458E599D" w14:textId="77777777" w:rsidR="00660080" w:rsidRPr="008F09CC" w:rsidRDefault="00660080" w:rsidP="00660080">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1.2 RADIO: SINGLE‐BAND MOBILE RADIO (P25) </w:t>
            </w:r>
          </w:p>
          <w:p w14:paraId="7B3A8BBB" w14:textId="7946A0DB" w:rsidR="00660080" w:rsidRDefault="00660080" w:rsidP="00660080">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1.4 RADIO: MULTI‐BAND PORTABLE RADIO (P25) </w:t>
            </w:r>
          </w:p>
          <w:p w14:paraId="2595E77F" w14:textId="06F471CB" w:rsidR="00660080" w:rsidRDefault="00660080" w:rsidP="00660080">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SUB-CATEGORY 1.6 RADIO: MULTI-BAND DESKTOP RATIO (P25)</w:t>
            </w:r>
          </w:p>
          <w:p w14:paraId="6ABE20E8" w14:textId="75B55DB4" w:rsidR="00660080" w:rsidRDefault="00660080" w:rsidP="00660080">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SUB-CATEGORY 1.7 RADIO BASE STATION/REPEATER (P25)</w:t>
            </w:r>
          </w:p>
          <w:p w14:paraId="49D8C969" w14:textId="37A10145" w:rsidR="00660080" w:rsidRDefault="00660080" w:rsidP="00660080">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CATEGORY 4 DISPATCH CONSOLES</w:t>
            </w:r>
          </w:p>
          <w:p w14:paraId="1FFD53BB" w14:textId="67ABBEC7" w:rsidR="00B12A6A" w:rsidRPr="00660080" w:rsidRDefault="00660080" w:rsidP="00660080">
            <w:pPr>
              <w:tabs>
                <w:tab w:val="left" w:pos="180"/>
              </w:tabs>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COMPLETE TURNKEY RADIO SOLUTION</w:t>
            </w:r>
          </w:p>
        </w:tc>
      </w:tr>
      <w:tr w:rsidR="001E1BC3" w14:paraId="51C57794" w14:textId="77777777" w:rsidTr="00C34D33">
        <w:trPr>
          <w:trHeight w:val="2964"/>
        </w:trPr>
        <w:tc>
          <w:tcPr>
            <w:tcW w:w="9265" w:type="dxa"/>
          </w:tcPr>
          <w:p w14:paraId="13389AE6" w14:textId="675C8A78" w:rsidR="001E1BC3" w:rsidRDefault="001E1BC3" w:rsidP="001E1BC3">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5451 – TAIT NORTH AMERICA, INC.          Contact:</w:t>
            </w:r>
          </w:p>
          <w:p w14:paraId="7D9B3155" w14:textId="77777777" w:rsidR="001E1BC3" w:rsidRPr="00AE7033" w:rsidRDefault="001E1BC3" w:rsidP="001E1BC3">
            <w:pPr>
              <w:tabs>
                <w:tab w:val="left" w:pos="180"/>
              </w:tabs>
              <w:contextualSpacing/>
              <w:rPr>
                <w:rFonts w:ascii="Calibri" w:hAnsi="Calibri"/>
                <w:color w:val="073763" w:themeColor="accent1" w:themeShade="80"/>
                <w:sz w:val="24"/>
                <w:szCs w:val="24"/>
              </w:rPr>
            </w:pPr>
            <w:r w:rsidRPr="008E1FDC">
              <w:rPr>
                <w:rFonts w:ascii="Calibri" w:hAnsi="Calibri"/>
                <w:b/>
                <w:bCs/>
                <w:color w:val="073763" w:themeColor="accent1" w:themeShade="80"/>
                <w:sz w:val="24"/>
                <w:szCs w:val="24"/>
              </w:rPr>
              <w:t>Oregon Dealer:</w:t>
            </w:r>
            <w:r>
              <w:rPr>
                <w:rFonts w:ascii="Calibri" w:hAnsi="Calibri"/>
                <w:color w:val="073763" w:themeColor="accent1" w:themeShade="80"/>
                <w:sz w:val="24"/>
                <w:szCs w:val="24"/>
              </w:rPr>
              <w:t xml:space="preserve"> Communications Northwest     </w:t>
            </w:r>
            <w:r>
              <w:rPr>
                <w:rFonts w:ascii="Calibri" w:hAnsi="Calibri"/>
                <w:b/>
                <w:color w:val="073763" w:themeColor="accent1" w:themeShade="80"/>
                <w:sz w:val="24"/>
                <w:szCs w:val="24"/>
              </w:rPr>
              <w:tab/>
            </w:r>
            <w:r>
              <w:rPr>
                <w:rFonts w:ascii="Calibri" w:hAnsi="Calibri"/>
                <w:color w:val="073763" w:themeColor="accent1" w:themeShade="80"/>
                <w:sz w:val="24"/>
                <w:szCs w:val="24"/>
              </w:rPr>
              <w:t>Scott Reilly</w:t>
            </w:r>
          </w:p>
          <w:p w14:paraId="45C08A88" w14:textId="77777777" w:rsidR="001E1BC3" w:rsidRPr="00AE7033" w:rsidRDefault="001E1BC3" w:rsidP="001E1BC3">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624 McLoughlin Blvd.                                                      Phone: 503-232-9031</w:t>
            </w:r>
          </w:p>
          <w:p w14:paraId="068F589B" w14:textId="02E34795" w:rsidR="001E1BC3" w:rsidRDefault="001E1BC3" w:rsidP="001E1BC3">
            <w:pPr>
              <w:tabs>
                <w:tab w:val="left" w:pos="180"/>
              </w:tabs>
              <w:rPr>
                <w:rStyle w:val="Hyperlink"/>
              </w:rPr>
            </w:pPr>
            <w:r>
              <w:rPr>
                <w:rFonts w:ascii="Calibri" w:hAnsi="Calibri"/>
                <w:color w:val="073763" w:themeColor="accent1" w:themeShade="80"/>
                <w:sz w:val="24"/>
                <w:szCs w:val="24"/>
              </w:rPr>
              <w:t xml:space="preserve">Oregon City, OR 97045 </w:t>
            </w:r>
            <w:r>
              <w:rPr>
                <w:rFonts w:ascii="Calibri" w:hAnsi="Calibri"/>
                <w:color w:val="073763" w:themeColor="accent1" w:themeShade="80"/>
                <w:sz w:val="24"/>
                <w:szCs w:val="24"/>
              </w:rPr>
              <w:tab/>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26" w:history="1">
              <w:r w:rsidRPr="00BD77C2">
                <w:rPr>
                  <w:rStyle w:val="Hyperlink"/>
                </w:rPr>
                <w:t>scott@commnw.com</w:t>
              </w:r>
            </w:hyperlink>
            <w:r>
              <w:t xml:space="preserve"> </w:t>
            </w:r>
          </w:p>
          <w:p w14:paraId="4446D394" w14:textId="77777777" w:rsidR="001E1BC3" w:rsidRPr="00F50D78" w:rsidRDefault="001E1BC3" w:rsidP="001E1BC3">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6C2FA11D" w14:textId="77777777" w:rsidR="001E1BC3" w:rsidRPr="008F09CC" w:rsidRDefault="001E1BC3" w:rsidP="001E1BC3">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1.1 RADIO: SINGLE‐BAND PORTABLE RADIO (P25) </w:t>
            </w:r>
          </w:p>
          <w:p w14:paraId="7A44D942" w14:textId="77777777" w:rsidR="001E1BC3" w:rsidRPr="008F09CC" w:rsidRDefault="001E1BC3" w:rsidP="001E1BC3">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1.2 RADIO: SINGLE‐BAND MOBILE RADIO (P25) </w:t>
            </w:r>
          </w:p>
          <w:p w14:paraId="7EDA7D78" w14:textId="7A390CCC" w:rsidR="001E1BC3" w:rsidRDefault="001E1BC3" w:rsidP="001E1BC3">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SUB-CATEGORY 1.7 RADIO BASE STATION/REPEATER (P25)</w:t>
            </w:r>
          </w:p>
          <w:p w14:paraId="79ACEBFD" w14:textId="1CE6B28C" w:rsidR="001E1BC3" w:rsidRDefault="001E1BC3" w:rsidP="001E1BC3">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SUB-CATEGORY 2.1 RADIO: CONVENTIONAL ANALOG PORTABLE (NON-P25)</w:t>
            </w:r>
          </w:p>
          <w:p w14:paraId="595C5D34" w14:textId="680494DB" w:rsidR="001E1BC3" w:rsidRDefault="001E1BC3" w:rsidP="001E1BC3">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SUB-CATEGORY 2.2 RADIO: CONVENTIONAL ANALOG MOBILE (NON-P25)</w:t>
            </w:r>
          </w:p>
          <w:p w14:paraId="550002F9" w14:textId="77777777" w:rsidR="001E1BC3" w:rsidRDefault="001E1BC3" w:rsidP="001E1BC3">
            <w:pPr>
              <w:pStyle w:val="NoSpacing"/>
              <w:rPr>
                <w:rFonts w:ascii="Calibri" w:hAnsi="Calibri" w:cs="Calibri"/>
                <w:b/>
                <w:bCs/>
                <w:color w:val="112F51" w:themeColor="text2" w:themeShade="BF"/>
              </w:rPr>
            </w:pPr>
            <w:r w:rsidRPr="001E1BC3">
              <w:rPr>
                <w:rFonts w:ascii="Calibri" w:hAnsi="Calibri" w:cs="Calibri"/>
                <w:b/>
                <w:bCs/>
                <w:color w:val="112F51" w:themeColor="text2" w:themeShade="BF"/>
              </w:rPr>
              <w:t>SUB-CATEGORY 2.4 RADIO: CONVENTIONAL ANALOG BASE STATION/REPEATER (NON-P25)</w:t>
            </w:r>
          </w:p>
          <w:p w14:paraId="70A7005A" w14:textId="0FE811D0" w:rsidR="001E1BC3" w:rsidRPr="001E1BC3" w:rsidRDefault="001E1BC3" w:rsidP="001E1BC3">
            <w:pPr>
              <w:pStyle w:val="NoSpacing"/>
              <w:rPr>
                <w:rFonts w:ascii="Calibri" w:hAnsi="Calibri" w:cs="Calibri"/>
                <w:b/>
                <w:bCs/>
                <w:color w:val="112F51" w:themeColor="text2" w:themeShade="BF"/>
              </w:rPr>
            </w:pPr>
          </w:p>
        </w:tc>
      </w:tr>
      <w:tr w:rsidR="00D865DF" w14:paraId="7CA1C6E2" w14:textId="77777777" w:rsidTr="00C34D33">
        <w:trPr>
          <w:trHeight w:val="2964"/>
        </w:trPr>
        <w:tc>
          <w:tcPr>
            <w:tcW w:w="9265" w:type="dxa"/>
          </w:tcPr>
          <w:p w14:paraId="17A5BA93" w14:textId="6FE54A94" w:rsidR="00D865DF" w:rsidRDefault="00D865DF" w:rsidP="00AD2BAA">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PA 5472 – AVIAT U.S., INC.                             Contact:</w:t>
            </w:r>
          </w:p>
          <w:p w14:paraId="4BF35246" w14:textId="2033D846" w:rsidR="00D865DF" w:rsidRPr="00AE7033" w:rsidRDefault="00D865DF" w:rsidP="00AD2BAA">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200 Parker Dr., Suite C100A</w:t>
            </w:r>
            <w:r>
              <w:rPr>
                <w:rFonts w:ascii="Calibri" w:hAnsi="Calibri"/>
                <w:b/>
                <w:color w:val="073763" w:themeColor="accent1" w:themeShade="80"/>
                <w:sz w:val="24"/>
                <w:szCs w:val="24"/>
              </w:rPr>
              <w:tab/>
            </w:r>
            <w:r>
              <w:rPr>
                <w:rFonts w:ascii="Calibri" w:hAnsi="Calibri"/>
                <w:color w:val="073763" w:themeColor="accent1" w:themeShade="80"/>
                <w:sz w:val="24"/>
                <w:szCs w:val="24"/>
              </w:rPr>
              <w:t xml:space="preserve">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AD2BAA">
              <w:rPr>
                <w:rFonts w:ascii="Calibri" w:hAnsi="Calibri"/>
                <w:color w:val="073763" w:themeColor="accent1" w:themeShade="80"/>
                <w:sz w:val="24"/>
                <w:szCs w:val="24"/>
              </w:rPr>
              <w:t>L</w:t>
            </w:r>
            <w:r>
              <w:rPr>
                <w:rFonts w:ascii="Calibri" w:hAnsi="Calibri"/>
                <w:color w:val="073763" w:themeColor="accent1" w:themeShade="80"/>
                <w:sz w:val="24"/>
                <w:szCs w:val="24"/>
              </w:rPr>
              <w:t>aurent Brigdan</w:t>
            </w:r>
          </w:p>
          <w:p w14:paraId="50A81C19" w14:textId="28788A1F" w:rsidR="00D865DF" w:rsidRPr="00AE7033" w:rsidRDefault="00D865DF" w:rsidP="00AD2BAA">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Austin, TX 78728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Phone: 425-615-6503</w:t>
            </w:r>
          </w:p>
          <w:p w14:paraId="5C4ACEA9" w14:textId="127BBF8E" w:rsidR="00D865DF" w:rsidRDefault="00D865DF" w:rsidP="00D865DF">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27" w:history="1">
              <w:r w:rsidRPr="00B019FC">
                <w:rPr>
                  <w:rStyle w:val="Hyperlink"/>
                </w:rPr>
                <w:t>laurent.brigdan@aviatnet.com</w:t>
              </w:r>
            </w:hyperlink>
            <w:r>
              <w:t xml:space="preserve"> </w:t>
            </w:r>
          </w:p>
          <w:p w14:paraId="3CE71298" w14:textId="77777777" w:rsidR="00D865DF" w:rsidRPr="00F50D78" w:rsidRDefault="00D865DF" w:rsidP="00D865DF">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07C12BF6" w14:textId="00E6CF6B" w:rsidR="00D865DF" w:rsidRPr="008F09CC" w:rsidRDefault="00D865DF" w:rsidP="00D865DF">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sidR="00DA674D">
              <w:rPr>
                <w:rFonts w:ascii="Calibri" w:hAnsi="Calibri" w:cs="Calibri"/>
                <w:b/>
                <w:bCs/>
                <w:color w:val="112F51" w:themeColor="text2" w:themeShade="BF"/>
                <w:sz w:val="24"/>
                <w:szCs w:val="24"/>
              </w:rPr>
              <w:t>5</w:t>
            </w:r>
            <w:r w:rsidRPr="008F09CC">
              <w:rPr>
                <w:rFonts w:ascii="Calibri" w:hAnsi="Calibri" w:cs="Calibri"/>
                <w:b/>
                <w:bCs/>
                <w:color w:val="112F51" w:themeColor="text2" w:themeShade="BF"/>
                <w:sz w:val="24"/>
                <w:szCs w:val="24"/>
              </w:rPr>
              <w:t xml:space="preserve">.1 </w:t>
            </w:r>
            <w:r w:rsidR="00DA674D">
              <w:rPr>
                <w:rFonts w:ascii="Calibri" w:hAnsi="Calibri" w:cs="Calibri"/>
                <w:b/>
                <w:bCs/>
                <w:color w:val="112F51" w:themeColor="text2" w:themeShade="BF"/>
                <w:sz w:val="24"/>
                <w:szCs w:val="24"/>
              </w:rPr>
              <w:t>MICROWAVE</w:t>
            </w:r>
            <w:r w:rsidRPr="008F09CC">
              <w:rPr>
                <w:rFonts w:ascii="Calibri" w:hAnsi="Calibri" w:cs="Calibri"/>
                <w:b/>
                <w:bCs/>
                <w:color w:val="112F51" w:themeColor="text2" w:themeShade="BF"/>
                <w:sz w:val="24"/>
                <w:szCs w:val="24"/>
              </w:rPr>
              <w:t>:</w:t>
            </w:r>
            <w:r w:rsidR="00DA674D">
              <w:rPr>
                <w:rFonts w:ascii="Calibri" w:hAnsi="Calibri" w:cs="Calibri"/>
                <w:b/>
                <w:bCs/>
                <w:color w:val="112F51" w:themeColor="text2" w:themeShade="BF"/>
                <w:sz w:val="24"/>
                <w:szCs w:val="24"/>
              </w:rPr>
              <w:t xml:space="preserve"> CARRIER GRADE, PACKET DATA (NATIVE IP)</w:t>
            </w:r>
            <w:r w:rsidRPr="008F09CC">
              <w:rPr>
                <w:rFonts w:ascii="Calibri" w:hAnsi="Calibri" w:cs="Calibri"/>
                <w:b/>
                <w:bCs/>
                <w:color w:val="112F51" w:themeColor="text2" w:themeShade="BF"/>
                <w:sz w:val="24"/>
                <w:szCs w:val="24"/>
              </w:rPr>
              <w:t xml:space="preserve"> </w:t>
            </w:r>
          </w:p>
          <w:p w14:paraId="18C02E92" w14:textId="25D622F0" w:rsidR="00D865DF" w:rsidRPr="008F09CC" w:rsidRDefault="00D865DF" w:rsidP="00D865DF">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sidR="00DA674D">
              <w:rPr>
                <w:rFonts w:ascii="Calibri" w:hAnsi="Calibri" w:cs="Calibri"/>
                <w:b/>
                <w:bCs/>
                <w:color w:val="112F51" w:themeColor="text2" w:themeShade="BF"/>
                <w:sz w:val="24"/>
                <w:szCs w:val="24"/>
              </w:rPr>
              <w:t>5</w:t>
            </w:r>
            <w:r w:rsidRPr="008F09CC">
              <w:rPr>
                <w:rFonts w:ascii="Calibri" w:hAnsi="Calibri" w:cs="Calibri"/>
                <w:b/>
                <w:bCs/>
                <w:color w:val="112F51" w:themeColor="text2" w:themeShade="BF"/>
                <w:sz w:val="24"/>
                <w:szCs w:val="24"/>
              </w:rPr>
              <w:t xml:space="preserve">.2 </w:t>
            </w:r>
            <w:r w:rsidR="00DA674D">
              <w:rPr>
                <w:rFonts w:ascii="Calibri" w:hAnsi="Calibri" w:cs="Calibri"/>
                <w:b/>
                <w:bCs/>
                <w:color w:val="112F51" w:themeColor="text2" w:themeShade="BF"/>
                <w:sz w:val="24"/>
                <w:szCs w:val="24"/>
              </w:rPr>
              <w:t>MICROWAVE</w:t>
            </w:r>
            <w:r w:rsidRPr="008F09CC">
              <w:rPr>
                <w:rFonts w:ascii="Calibri" w:hAnsi="Calibri" w:cs="Calibri"/>
                <w:b/>
                <w:bCs/>
                <w:color w:val="112F51" w:themeColor="text2" w:themeShade="BF"/>
                <w:sz w:val="24"/>
                <w:szCs w:val="24"/>
              </w:rPr>
              <w:t xml:space="preserve">: </w:t>
            </w:r>
            <w:r w:rsidR="00DA674D">
              <w:rPr>
                <w:rFonts w:ascii="Calibri" w:hAnsi="Calibri" w:cs="Calibri"/>
                <w:b/>
                <w:bCs/>
                <w:color w:val="112F51" w:themeColor="text2" w:themeShade="BF"/>
                <w:sz w:val="24"/>
                <w:szCs w:val="24"/>
              </w:rPr>
              <w:t>NETWORK GRADE</w:t>
            </w:r>
          </w:p>
          <w:p w14:paraId="1FC76557" w14:textId="7450E3A2" w:rsidR="00D865DF" w:rsidRPr="0010095F" w:rsidRDefault="00D865DF" w:rsidP="00D865DF">
            <w:pPr>
              <w:pStyle w:val="NoSpacing"/>
              <w:rPr>
                <w:rFonts w:ascii="Calibri" w:hAnsi="Calibri" w:cs="Calibri"/>
                <w:b/>
                <w:bCs/>
                <w:color w:val="112F51" w:themeColor="text2" w:themeShade="BF"/>
              </w:rPr>
            </w:pPr>
            <w:r w:rsidRPr="0010095F">
              <w:rPr>
                <w:rFonts w:ascii="Calibri" w:hAnsi="Calibri" w:cs="Calibri"/>
                <w:b/>
                <w:bCs/>
                <w:color w:val="112F51" w:themeColor="text2" w:themeShade="BF"/>
              </w:rPr>
              <w:t xml:space="preserve">SUB-CATEGORY </w:t>
            </w:r>
            <w:r w:rsidR="00DA674D" w:rsidRPr="0010095F">
              <w:rPr>
                <w:rFonts w:ascii="Calibri" w:hAnsi="Calibri" w:cs="Calibri"/>
                <w:b/>
                <w:bCs/>
                <w:color w:val="112F51" w:themeColor="text2" w:themeShade="BF"/>
              </w:rPr>
              <w:t>5.5</w:t>
            </w:r>
            <w:r w:rsidRPr="0010095F">
              <w:rPr>
                <w:rFonts w:ascii="Calibri" w:hAnsi="Calibri" w:cs="Calibri"/>
                <w:b/>
                <w:bCs/>
                <w:color w:val="112F51" w:themeColor="text2" w:themeShade="BF"/>
              </w:rPr>
              <w:t xml:space="preserve"> </w:t>
            </w:r>
            <w:r w:rsidR="00DA674D" w:rsidRPr="0010095F">
              <w:rPr>
                <w:rFonts w:ascii="Calibri" w:hAnsi="Calibri" w:cs="Calibri"/>
                <w:b/>
                <w:bCs/>
                <w:color w:val="112F51" w:themeColor="text2" w:themeShade="BF"/>
              </w:rPr>
              <w:t>MICROWAVE: CARRIER GRADE, NATIVE TIME DIVISION MULTIPLEX (TDM)</w:t>
            </w:r>
          </w:p>
          <w:p w14:paraId="2A32DF00" w14:textId="17CD1478" w:rsidR="00D865DF" w:rsidRPr="00DA674D" w:rsidRDefault="00DA674D" w:rsidP="00DA674D">
            <w:pPr>
              <w:pStyle w:val="NoSpacing"/>
              <w:rPr>
                <w:rFonts w:ascii="Calibri" w:hAnsi="Calibri" w:cs="Calibri"/>
                <w:b/>
                <w:bCs/>
                <w:color w:val="112F51" w:themeColor="text2" w:themeShade="BF"/>
                <w:sz w:val="24"/>
                <w:szCs w:val="24"/>
              </w:rPr>
            </w:pPr>
            <w:r>
              <w:rPr>
                <w:rFonts w:ascii="Calibri" w:hAnsi="Calibri" w:cs="Calibri"/>
                <w:b/>
                <w:bCs/>
                <w:color w:val="112F51" w:themeColor="text2" w:themeShade="BF"/>
                <w:sz w:val="24"/>
                <w:szCs w:val="24"/>
              </w:rPr>
              <w:t xml:space="preserve">ALL </w:t>
            </w:r>
            <w:r w:rsidR="00D865DF">
              <w:rPr>
                <w:rFonts w:ascii="Calibri" w:hAnsi="Calibri" w:cs="Calibri"/>
                <w:b/>
                <w:bCs/>
                <w:color w:val="112F51" w:themeColor="text2" w:themeShade="BF"/>
                <w:sz w:val="24"/>
                <w:szCs w:val="24"/>
              </w:rPr>
              <w:t>SUB-CATEGOR</w:t>
            </w:r>
            <w:r>
              <w:rPr>
                <w:rFonts w:ascii="Calibri" w:hAnsi="Calibri" w:cs="Calibri"/>
                <w:b/>
                <w:bCs/>
                <w:color w:val="112F51" w:themeColor="text2" w:themeShade="BF"/>
                <w:sz w:val="24"/>
                <w:szCs w:val="24"/>
              </w:rPr>
              <w:t>IES FOR INDOOR AND OUTDOOR SOLUTIONS.</w:t>
            </w:r>
          </w:p>
        </w:tc>
      </w:tr>
      <w:tr w:rsidR="00FC35B6" w14:paraId="5F51AB4C" w14:textId="77777777" w:rsidTr="00C34D33">
        <w:trPr>
          <w:trHeight w:val="2964"/>
        </w:trPr>
        <w:tc>
          <w:tcPr>
            <w:tcW w:w="9265" w:type="dxa"/>
          </w:tcPr>
          <w:p w14:paraId="46417CB3" w14:textId="2F450145" w:rsidR="00FC35B6" w:rsidRDefault="00FC35B6" w:rsidP="00AD2BAA">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 xml:space="preserve">PA </w:t>
            </w:r>
            <w:r w:rsidR="001567A9">
              <w:rPr>
                <w:rFonts w:ascii="Calibri" w:hAnsi="Calibri"/>
                <w:b/>
                <w:color w:val="073763" w:themeColor="accent1" w:themeShade="80"/>
                <w:sz w:val="28"/>
                <w:szCs w:val="28"/>
              </w:rPr>
              <w:t>547</w:t>
            </w:r>
            <w:r w:rsidR="00E56FEE">
              <w:rPr>
                <w:rFonts w:ascii="Calibri" w:hAnsi="Calibri"/>
                <w:b/>
                <w:color w:val="073763" w:themeColor="accent1" w:themeShade="80"/>
                <w:sz w:val="28"/>
                <w:szCs w:val="28"/>
              </w:rPr>
              <w:t>4</w:t>
            </w:r>
            <w:r>
              <w:rPr>
                <w:rFonts w:ascii="Calibri" w:hAnsi="Calibri"/>
                <w:b/>
                <w:color w:val="073763" w:themeColor="accent1" w:themeShade="80"/>
                <w:sz w:val="28"/>
                <w:szCs w:val="28"/>
              </w:rPr>
              <w:t xml:space="preserve"> – </w:t>
            </w:r>
            <w:r w:rsidR="001567A9">
              <w:rPr>
                <w:rFonts w:ascii="Calibri" w:hAnsi="Calibri"/>
                <w:b/>
                <w:color w:val="073763" w:themeColor="accent1" w:themeShade="80"/>
                <w:sz w:val="28"/>
                <w:szCs w:val="28"/>
              </w:rPr>
              <w:t xml:space="preserve">NOKIA OF AMERICA </w:t>
            </w:r>
            <w:r>
              <w:rPr>
                <w:rFonts w:ascii="Calibri" w:hAnsi="Calibri"/>
                <w:b/>
                <w:color w:val="073763" w:themeColor="accent1" w:themeShade="80"/>
                <w:sz w:val="28"/>
                <w:szCs w:val="28"/>
              </w:rPr>
              <w:t xml:space="preserve">               </w:t>
            </w:r>
            <w:r w:rsidR="00614520">
              <w:rPr>
                <w:rFonts w:ascii="Calibri" w:hAnsi="Calibri"/>
                <w:b/>
                <w:color w:val="073763" w:themeColor="accent1" w:themeShade="80"/>
                <w:sz w:val="28"/>
                <w:szCs w:val="28"/>
              </w:rPr>
              <w:t xml:space="preserve">     </w:t>
            </w:r>
            <w:r>
              <w:rPr>
                <w:rFonts w:ascii="Calibri" w:hAnsi="Calibri"/>
                <w:b/>
                <w:color w:val="073763" w:themeColor="accent1" w:themeShade="80"/>
                <w:sz w:val="28"/>
                <w:szCs w:val="28"/>
              </w:rPr>
              <w:t>Contact:</w:t>
            </w:r>
          </w:p>
          <w:p w14:paraId="5959BDF6" w14:textId="25D90EDC" w:rsidR="00FC35B6" w:rsidRPr="00AE7033" w:rsidRDefault="001567A9" w:rsidP="00AD2BAA">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3201 Olympus Blvd.           </w:t>
            </w:r>
            <w:r w:rsidR="00FC35B6">
              <w:rPr>
                <w:rFonts w:ascii="Calibri" w:hAnsi="Calibri"/>
                <w:color w:val="073763" w:themeColor="accent1" w:themeShade="80"/>
                <w:sz w:val="24"/>
                <w:szCs w:val="24"/>
              </w:rPr>
              <w:tab/>
            </w:r>
            <w:r w:rsidR="00FC35B6">
              <w:rPr>
                <w:rFonts w:ascii="Calibri" w:hAnsi="Calibri"/>
                <w:color w:val="073763" w:themeColor="accent1" w:themeShade="80"/>
                <w:sz w:val="24"/>
                <w:szCs w:val="24"/>
              </w:rPr>
              <w:tab/>
              <w:t xml:space="preserve">              </w:t>
            </w:r>
            <w:r>
              <w:rPr>
                <w:rFonts w:ascii="Calibri" w:hAnsi="Calibri"/>
                <w:color w:val="073763" w:themeColor="accent1" w:themeShade="80"/>
                <w:sz w:val="24"/>
                <w:szCs w:val="24"/>
              </w:rPr>
              <w:t xml:space="preserve">          Desiree Obleton</w:t>
            </w:r>
          </w:p>
          <w:p w14:paraId="62D96586" w14:textId="6C039CA6" w:rsidR="00FC35B6" w:rsidRPr="00AE7033" w:rsidRDefault="001567A9" w:rsidP="00AD2BAA">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Dallas, TX 75019</w:t>
            </w:r>
            <w:r w:rsidR="00FC35B6">
              <w:rPr>
                <w:rFonts w:ascii="Calibri" w:hAnsi="Calibri"/>
                <w:color w:val="073763" w:themeColor="accent1" w:themeShade="80"/>
                <w:sz w:val="24"/>
                <w:szCs w:val="24"/>
              </w:rPr>
              <w:t xml:space="preserve">                              </w:t>
            </w:r>
            <w:r w:rsidR="00FC35B6">
              <w:rPr>
                <w:rFonts w:ascii="Calibri" w:hAnsi="Calibri"/>
                <w:color w:val="073763" w:themeColor="accent1" w:themeShade="80"/>
                <w:sz w:val="24"/>
                <w:szCs w:val="24"/>
              </w:rPr>
              <w:tab/>
            </w:r>
            <w:r w:rsidR="00FC35B6">
              <w:rPr>
                <w:rFonts w:ascii="Calibri" w:hAnsi="Calibri"/>
                <w:color w:val="073763" w:themeColor="accent1" w:themeShade="80"/>
                <w:sz w:val="24"/>
                <w:szCs w:val="24"/>
              </w:rPr>
              <w:tab/>
              <w:t xml:space="preserve">           Phone: </w:t>
            </w:r>
            <w:r>
              <w:rPr>
                <w:rFonts w:ascii="Calibri" w:hAnsi="Calibri"/>
                <w:color w:val="073763" w:themeColor="accent1" w:themeShade="80"/>
                <w:sz w:val="24"/>
                <w:szCs w:val="24"/>
              </w:rPr>
              <w:t>214-713-4226</w:t>
            </w:r>
          </w:p>
          <w:p w14:paraId="4918B9BE" w14:textId="3D5D9557" w:rsidR="00FC35B6" w:rsidRDefault="00FC35B6" w:rsidP="00FC35B6">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1567A9">
              <w:rPr>
                <w:rFonts w:ascii="Calibri" w:hAnsi="Calibri"/>
                <w:color w:val="073763" w:themeColor="accent1" w:themeShade="80"/>
                <w:sz w:val="24"/>
                <w:szCs w:val="24"/>
              </w:rPr>
              <w:t xml:space="preserve">  </w:t>
            </w:r>
            <w:r w:rsidR="00A474CD">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28" w:history="1">
              <w:r w:rsidR="001567A9" w:rsidRPr="00B019FC">
                <w:rPr>
                  <w:rStyle w:val="Hyperlink"/>
                </w:rPr>
                <w:t>desiree.obleton@nokia.com</w:t>
              </w:r>
            </w:hyperlink>
            <w:r>
              <w:t xml:space="preserve"> </w:t>
            </w:r>
          </w:p>
          <w:p w14:paraId="549A95B9" w14:textId="77777777" w:rsidR="00FC35B6" w:rsidRPr="00F50D78" w:rsidRDefault="00FC35B6" w:rsidP="00FC35B6">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496EC308" w14:textId="77777777" w:rsidR="00FC35B6" w:rsidRPr="008F09CC" w:rsidRDefault="00FC35B6" w:rsidP="00FC35B6">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Pr>
                <w:rFonts w:ascii="Calibri" w:hAnsi="Calibri" w:cs="Calibri"/>
                <w:b/>
                <w:bCs/>
                <w:color w:val="112F51" w:themeColor="text2" w:themeShade="BF"/>
                <w:sz w:val="24"/>
                <w:szCs w:val="24"/>
              </w:rPr>
              <w:t>5</w:t>
            </w:r>
            <w:r w:rsidRPr="008F09CC">
              <w:rPr>
                <w:rFonts w:ascii="Calibri" w:hAnsi="Calibri" w:cs="Calibri"/>
                <w:b/>
                <w:bCs/>
                <w:color w:val="112F51" w:themeColor="text2" w:themeShade="BF"/>
                <w:sz w:val="24"/>
                <w:szCs w:val="24"/>
              </w:rPr>
              <w:t xml:space="preserve">.1 </w:t>
            </w:r>
            <w:r>
              <w:rPr>
                <w:rFonts w:ascii="Calibri" w:hAnsi="Calibri" w:cs="Calibri"/>
                <w:b/>
                <w:bCs/>
                <w:color w:val="112F51" w:themeColor="text2" w:themeShade="BF"/>
                <w:sz w:val="24"/>
                <w:szCs w:val="24"/>
              </w:rPr>
              <w:t>MICROWAVE</w:t>
            </w:r>
            <w:r w:rsidRPr="008F09CC">
              <w:rPr>
                <w:rFonts w:ascii="Calibri" w:hAnsi="Calibri" w:cs="Calibri"/>
                <w:b/>
                <w:bCs/>
                <w:color w:val="112F51" w:themeColor="text2" w:themeShade="BF"/>
                <w:sz w:val="24"/>
                <w:szCs w:val="24"/>
              </w:rPr>
              <w:t>:</w:t>
            </w:r>
            <w:r>
              <w:rPr>
                <w:rFonts w:ascii="Calibri" w:hAnsi="Calibri" w:cs="Calibri"/>
                <w:b/>
                <w:bCs/>
                <w:color w:val="112F51" w:themeColor="text2" w:themeShade="BF"/>
                <w:sz w:val="24"/>
                <w:szCs w:val="24"/>
              </w:rPr>
              <w:t xml:space="preserve"> CARRIER GRADE, PACKET DATA (NATIVE IP)</w:t>
            </w:r>
            <w:r w:rsidRPr="008F09CC">
              <w:rPr>
                <w:rFonts w:ascii="Calibri" w:hAnsi="Calibri" w:cs="Calibri"/>
                <w:b/>
                <w:bCs/>
                <w:color w:val="112F51" w:themeColor="text2" w:themeShade="BF"/>
                <w:sz w:val="24"/>
                <w:szCs w:val="24"/>
              </w:rPr>
              <w:t xml:space="preserve"> </w:t>
            </w:r>
          </w:p>
          <w:p w14:paraId="393CE82B" w14:textId="77777777" w:rsidR="00FC35B6" w:rsidRPr="008F09CC" w:rsidRDefault="00FC35B6" w:rsidP="00FC35B6">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Pr>
                <w:rFonts w:ascii="Calibri" w:hAnsi="Calibri" w:cs="Calibri"/>
                <w:b/>
                <w:bCs/>
                <w:color w:val="112F51" w:themeColor="text2" w:themeShade="BF"/>
                <w:sz w:val="24"/>
                <w:szCs w:val="24"/>
              </w:rPr>
              <w:t>5</w:t>
            </w:r>
            <w:r w:rsidRPr="008F09CC">
              <w:rPr>
                <w:rFonts w:ascii="Calibri" w:hAnsi="Calibri" w:cs="Calibri"/>
                <w:b/>
                <w:bCs/>
                <w:color w:val="112F51" w:themeColor="text2" w:themeShade="BF"/>
                <w:sz w:val="24"/>
                <w:szCs w:val="24"/>
              </w:rPr>
              <w:t xml:space="preserve">.2 </w:t>
            </w:r>
            <w:r>
              <w:rPr>
                <w:rFonts w:ascii="Calibri" w:hAnsi="Calibri" w:cs="Calibri"/>
                <w:b/>
                <w:bCs/>
                <w:color w:val="112F51" w:themeColor="text2" w:themeShade="BF"/>
                <w:sz w:val="24"/>
                <w:szCs w:val="24"/>
              </w:rPr>
              <w:t>MICROWAVE</w:t>
            </w:r>
            <w:r w:rsidRPr="008F09CC">
              <w:rPr>
                <w:rFonts w:ascii="Calibri" w:hAnsi="Calibri" w:cs="Calibri"/>
                <w:b/>
                <w:bCs/>
                <w:color w:val="112F51" w:themeColor="text2" w:themeShade="BF"/>
                <w:sz w:val="24"/>
                <w:szCs w:val="24"/>
              </w:rPr>
              <w:t xml:space="preserve">: </w:t>
            </w:r>
            <w:r>
              <w:rPr>
                <w:rFonts w:ascii="Calibri" w:hAnsi="Calibri" w:cs="Calibri"/>
                <w:b/>
                <w:bCs/>
                <w:color w:val="112F51" w:themeColor="text2" w:themeShade="BF"/>
                <w:sz w:val="24"/>
                <w:szCs w:val="24"/>
              </w:rPr>
              <w:t>NETWORK GRADE</w:t>
            </w:r>
          </w:p>
          <w:p w14:paraId="70A3806D" w14:textId="77777777" w:rsidR="00FC35B6" w:rsidRPr="0010095F" w:rsidRDefault="00FC35B6" w:rsidP="00FC35B6">
            <w:pPr>
              <w:pStyle w:val="NoSpacing"/>
              <w:rPr>
                <w:rFonts w:ascii="Calibri" w:hAnsi="Calibri" w:cs="Calibri"/>
                <w:b/>
                <w:bCs/>
                <w:color w:val="112F51" w:themeColor="text2" w:themeShade="BF"/>
              </w:rPr>
            </w:pPr>
            <w:r w:rsidRPr="0010095F">
              <w:rPr>
                <w:rFonts w:ascii="Calibri" w:hAnsi="Calibri" w:cs="Calibri"/>
                <w:b/>
                <w:bCs/>
                <w:color w:val="112F51" w:themeColor="text2" w:themeShade="BF"/>
              </w:rPr>
              <w:t>SUB-CATEGORY 5.5 MICROWAVE: CARRIER GRADE, NATIVE TIME DIVISION MULTIPLEX (TDM)</w:t>
            </w:r>
          </w:p>
          <w:p w14:paraId="1DEB1A03" w14:textId="4B82C863" w:rsidR="00FC35B6" w:rsidRDefault="00FC35B6" w:rsidP="00A96EC3">
            <w:pPr>
              <w:tabs>
                <w:tab w:val="left" w:pos="180"/>
              </w:tabs>
              <w:rPr>
                <w:rFonts w:ascii="Calibri" w:hAnsi="Calibri"/>
                <w:b/>
                <w:color w:val="073763" w:themeColor="accent1" w:themeShade="80"/>
                <w:sz w:val="28"/>
                <w:szCs w:val="28"/>
              </w:rPr>
            </w:pPr>
            <w:r>
              <w:rPr>
                <w:rFonts w:ascii="Calibri" w:hAnsi="Calibri" w:cs="Calibri"/>
                <w:b/>
                <w:bCs/>
                <w:color w:val="112F51" w:themeColor="text2" w:themeShade="BF"/>
                <w:sz w:val="24"/>
                <w:szCs w:val="24"/>
              </w:rPr>
              <w:t>ALL SUB-CATEGORIES FOR INDOOR AND OUTDOOR SOLUTIONS</w:t>
            </w:r>
          </w:p>
        </w:tc>
      </w:tr>
      <w:tr w:rsidR="00A70A13" w14:paraId="2BEB24B8" w14:textId="77777777" w:rsidTr="00C34D33">
        <w:trPr>
          <w:trHeight w:val="2294"/>
        </w:trPr>
        <w:tc>
          <w:tcPr>
            <w:tcW w:w="9265" w:type="dxa"/>
          </w:tcPr>
          <w:p w14:paraId="4AD205AA" w14:textId="5ECDB655" w:rsidR="00A70A13" w:rsidRDefault="00A70A13" w:rsidP="001C6867">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5490 – AMERICAN POWER SYSTEMS, LLC   Contact:</w:t>
            </w:r>
          </w:p>
          <w:p w14:paraId="7630275E" w14:textId="3207A378" w:rsidR="00A70A13" w:rsidRPr="00AE7033" w:rsidRDefault="00A70A13" w:rsidP="001C6867">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1851 Central Place S, Suite 206                                   </w:t>
            </w:r>
            <w:r w:rsidR="00B75299">
              <w:rPr>
                <w:rFonts w:ascii="Calibri" w:hAnsi="Calibri"/>
                <w:color w:val="073763" w:themeColor="accent1" w:themeShade="80"/>
                <w:sz w:val="24"/>
                <w:szCs w:val="24"/>
              </w:rPr>
              <w:t xml:space="preserve">       </w:t>
            </w:r>
            <w:r>
              <w:rPr>
                <w:rFonts w:ascii="Calibri" w:hAnsi="Calibri"/>
                <w:color w:val="073763" w:themeColor="accent1" w:themeShade="80"/>
                <w:sz w:val="24"/>
                <w:szCs w:val="24"/>
              </w:rPr>
              <w:t>Jason Gardner</w:t>
            </w:r>
          </w:p>
          <w:p w14:paraId="30632E78" w14:textId="06496B23" w:rsidR="00A70A13" w:rsidRPr="00AE7033" w:rsidRDefault="00A70A13" w:rsidP="001C6867">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Kent, WA 98030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B75299">
              <w:rPr>
                <w:rFonts w:ascii="Calibri" w:hAnsi="Calibri"/>
                <w:color w:val="073763" w:themeColor="accent1" w:themeShade="80"/>
                <w:sz w:val="24"/>
                <w:szCs w:val="24"/>
              </w:rPr>
              <w:t xml:space="preserve">    </w:t>
            </w:r>
            <w:r>
              <w:rPr>
                <w:rFonts w:ascii="Calibri" w:hAnsi="Calibri"/>
                <w:color w:val="073763" w:themeColor="accent1" w:themeShade="80"/>
                <w:sz w:val="24"/>
                <w:szCs w:val="24"/>
              </w:rPr>
              <w:t>Phone: 425-615-6503</w:t>
            </w:r>
          </w:p>
          <w:p w14:paraId="67FA8C08" w14:textId="6F9FA8FA" w:rsidR="00A70A13" w:rsidRDefault="00A70A13" w:rsidP="00A70A13">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B75299">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29" w:history="1">
              <w:r w:rsidRPr="003F19C5">
                <w:rPr>
                  <w:rStyle w:val="Hyperlink"/>
                </w:rPr>
                <w:t>jasongardner@ampowersys.com</w:t>
              </w:r>
            </w:hyperlink>
            <w:r>
              <w:t xml:space="preserve"> </w:t>
            </w:r>
          </w:p>
          <w:p w14:paraId="11DAF1F7" w14:textId="79FDED9F" w:rsidR="00A70A13" w:rsidRPr="00F50D78" w:rsidRDefault="00A70A13" w:rsidP="00A70A13">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w:t>
            </w:r>
            <w:r>
              <w:rPr>
                <w:rFonts w:ascii="Calibri" w:hAnsi="Calibri" w:cs="Calibri"/>
                <w:b/>
                <w:bCs/>
                <w:color w:val="073763" w:themeColor="accent1" w:themeShade="80"/>
                <w:sz w:val="24"/>
                <w:szCs w:val="24"/>
              </w:rPr>
              <w:t>y</w:t>
            </w:r>
            <w:r w:rsidRPr="00F50D78">
              <w:rPr>
                <w:rFonts w:ascii="Calibri" w:hAnsi="Calibri" w:cs="Calibri"/>
                <w:b/>
                <w:bCs/>
                <w:color w:val="073763" w:themeColor="accent1" w:themeShade="80"/>
                <w:sz w:val="24"/>
                <w:szCs w:val="24"/>
              </w:rPr>
              <w:t xml:space="preserve"> Awarded:</w:t>
            </w:r>
          </w:p>
          <w:p w14:paraId="1772D892" w14:textId="0C2AC330" w:rsidR="00A70A13" w:rsidRPr="00A70A13" w:rsidRDefault="00A70A13" w:rsidP="00A70A13">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CATEGORY </w:t>
            </w:r>
            <w:r>
              <w:rPr>
                <w:rFonts w:ascii="Calibri" w:hAnsi="Calibri" w:cs="Calibri"/>
                <w:b/>
                <w:bCs/>
                <w:color w:val="112F51" w:themeColor="text2" w:themeShade="BF"/>
                <w:sz w:val="24"/>
                <w:szCs w:val="24"/>
              </w:rPr>
              <w:t>7 POWER SUPPLY PRODUCTS AND SOLUTIONS</w:t>
            </w:r>
            <w:r w:rsidRPr="008F09CC">
              <w:rPr>
                <w:rFonts w:ascii="Calibri" w:hAnsi="Calibri" w:cs="Calibri"/>
                <w:b/>
                <w:bCs/>
                <w:color w:val="112F51" w:themeColor="text2" w:themeShade="BF"/>
                <w:sz w:val="24"/>
                <w:szCs w:val="24"/>
              </w:rPr>
              <w:t xml:space="preserve"> </w:t>
            </w:r>
          </w:p>
        </w:tc>
      </w:tr>
      <w:tr w:rsidR="00B75299" w14:paraId="6E1381B1" w14:textId="77777777" w:rsidTr="00C34D33">
        <w:trPr>
          <w:trHeight w:val="2330"/>
        </w:trPr>
        <w:tc>
          <w:tcPr>
            <w:tcW w:w="9265" w:type="dxa"/>
          </w:tcPr>
          <w:p w14:paraId="491B9DA5" w14:textId="6750B6DC" w:rsidR="00B75299" w:rsidRDefault="00B75299" w:rsidP="00EE58B1">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5493 – SABRE COMMUNICATIONS CORP.   Contact:</w:t>
            </w:r>
          </w:p>
          <w:p w14:paraId="437B9C7B" w14:textId="646BC7AB" w:rsidR="00B75299" w:rsidRPr="00AE7033" w:rsidRDefault="00B75299" w:rsidP="00EE58B1">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7100 Southbridge Drive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Phillip Haigler</w:t>
            </w:r>
          </w:p>
          <w:p w14:paraId="782EF6D8" w14:textId="126CF9A2" w:rsidR="00B75299" w:rsidRPr="00AE7033" w:rsidRDefault="00B75299" w:rsidP="00EE58B1">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Sioux City, IA 51111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1C6867">
              <w:rPr>
                <w:rFonts w:ascii="Calibri" w:hAnsi="Calibri"/>
                <w:color w:val="073763" w:themeColor="accent1" w:themeShade="80"/>
                <w:sz w:val="24"/>
                <w:szCs w:val="24"/>
              </w:rPr>
              <w:t xml:space="preserve">              </w:t>
            </w:r>
            <w:r>
              <w:rPr>
                <w:rFonts w:ascii="Calibri" w:hAnsi="Calibri"/>
                <w:color w:val="073763" w:themeColor="accent1" w:themeShade="80"/>
                <w:sz w:val="24"/>
                <w:szCs w:val="24"/>
              </w:rPr>
              <w:t>Phone: 850-225-9614</w:t>
            </w:r>
          </w:p>
          <w:p w14:paraId="3CC0A658" w14:textId="6A6D4267" w:rsidR="00B75299" w:rsidRDefault="00B75299" w:rsidP="00B75299">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1C6867">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30" w:history="1">
              <w:r w:rsidRPr="00B81016">
                <w:rPr>
                  <w:rStyle w:val="Hyperlink"/>
                </w:rPr>
                <w:t>plhaigler@sabreindustries.com</w:t>
              </w:r>
            </w:hyperlink>
            <w:r>
              <w:t xml:space="preserve"> </w:t>
            </w:r>
          </w:p>
          <w:p w14:paraId="45BA4AC5" w14:textId="77777777" w:rsidR="00B75299" w:rsidRPr="00F50D78" w:rsidRDefault="00B75299" w:rsidP="00B75299">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16D34860" w14:textId="229CDBE9" w:rsidR="00B75299" w:rsidRPr="008F09CC" w:rsidRDefault="00B75299" w:rsidP="00B75299">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Pr>
                <w:rFonts w:ascii="Calibri" w:hAnsi="Calibri" w:cs="Calibri"/>
                <w:b/>
                <w:bCs/>
                <w:color w:val="112F51" w:themeColor="text2" w:themeShade="BF"/>
                <w:sz w:val="24"/>
                <w:szCs w:val="24"/>
              </w:rPr>
              <w:t>11</w:t>
            </w:r>
            <w:r w:rsidRPr="008F09CC">
              <w:rPr>
                <w:rFonts w:ascii="Calibri" w:hAnsi="Calibri" w:cs="Calibri"/>
                <w:b/>
                <w:bCs/>
                <w:color w:val="112F51" w:themeColor="text2" w:themeShade="BF"/>
                <w:sz w:val="24"/>
                <w:szCs w:val="24"/>
              </w:rPr>
              <w:t>.</w:t>
            </w:r>
            <w:r>
              <w:rPr>
                <w:rFonts w:ascii="Calibri" w:hAnsi="Calibri" w:cs="Calibri"/>
                <w:b/>
                <w:bCs/>
                <w:color w:val="112F51" w:themeColor="text2" w:themeShade="BF"/>
                <w:sz w:val="24"/>
                <w:szCs w:val="24"/>
              </w:rPr>
              <w:t>2</w:t>
            </w:r>
            <w:r w:rsidRPr="008F09CC">
              <w:rPr>
                <w:rFonts w:ascii="Calibri" w:hAnsi="Calibri" w:cs="Calibri"/>
                <w:b/>
                <w:bCs/>
                <w:color w:val="112F51" w:themeColor="text2" w:themeShade="BF"/>
                <w:sz w:val="24"/>
                <w:szCs w:val="24"/>
              </w:rPr>
              <w:t xml:space="preserve"> </w:t>
            </w:r>
            <w:r>
              <w:rPr>
                <w:rFonts w:ascii="Calibri" w:hAnsi="Calibri" w:cs="Calibri"/>
                <w:b/>
                <w:bCs/>
                <w:color w:val="112F51" w:themeColor="text2" w:themeShade="BF"/>
                <w:sz w:val="24"/>
                <w:szCs w:val="24"/>
              </w:rPr>
              <w:t>SHELTERS, CONCRETE</w:t>
            </w:r>
            <w:r w:rsidRPr="008F09CC">
              <w:rPr>
                <w:rFonts w:ascii="Calibri" w:hAnsi="Calibri" w:cs="Calibri"/>
                <w:b/>
                <w:bCs/>
                <w:color w:val="112F51" w:themeColor="text2" w:themeShade="BF"/>
                <w:sz w:val="24"/>
                <w:szCs w:val="24"/>
              </w:rPr>
              <w:t xml:space="preserve"> </w:t>
            </w:r>
          </w:p>
          <w:p w14:paraId="428C586D" w14:textId="44107F4F" w:rsidR="00B75299" w:rsidRPr="008F09CC" w:rsidRDefault="00B75299" w:rsidP="00B75299">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Pr>
                <w:rFonts w:ascii="Calibri" w:hAnsi="Calibri" w:cs="Calibri"/>
                <w:b/>
                <w:bCs/>
                <w:color w:val="112F51" w:themeColor="text2" w:themeShade="BF"/>
                <w:sz w:val="24"/>
                <w:szCs w:val="24"/>
              </w:rPr>
              <w:t>12.4</w:t>
            </w:r>
            <w:r w:rsidRPr="008F09CC">
              <w:rPr>
                <w:rFonts w:ascii="Calibri" w:hAnsi="Calibri" w:cs="Calibri"/>
                <w:b/>
                <w:bCs/>
                <w:color w:val="112F51" w:themeColor="text2" w:themeShade="BF"/>
                <w:sz w:val="24"/>
                <w:szCs w:val="24"/>
              </w:rPr>
              <w:t xml:space="preserve"> </w:t>
            </w:r>
            <w:r>
              <w:rPr>
                <w:rFonts w:ascii="Calibri" w:hAnsi="Calibri" w:cs="Calibri"/>
                <w:b/>
                <w:bCs/>
                <w:color w:val="112F51" w:themeColor="text2" w:themeShade="BF"/>
                <w:sz w:val="24"/>
                <w:szCs w:val="24"/>
              </w:rPr>
              <w:t>TOWERS, GUYED</w:t>
            </w:r>
          </w:p>
          <w:p w14:paraId="1D29275D" w14:textId="73608951" w:rsidR="00B75299" w:rsidRPr="00B75299" w:rsidRDefault="00B75299" w:rsidP="00B75299">
            <w:pPr>
              <w:pStyle w:val="NoSpacing"/>
              <w:rPr>
                <w:rFonts w:ascii="Calibri" w:hAnsi="Calibri" w:cs="Calibri"/>
                <w:b/>
                <w:bCs/>
                <w:color w:val="112F51" w:themeColor="text2" w:themeShade="BF"/>
                <w:sz w:val="24"/>
                <w:szCs w:val="24"/>
              </w:rPr>
            </w:pPr>
            <w:r w:rsidRPr="00B75299">
              <w:rPr>
                <w:rFonts w:ascii="Calibri" w:hAnsi="Calibri" w:cs="Calibri"/>
                <w:b/>
                <w:bCs/>
                <w:color w:val="112F51" w:themeColor="text2" w:themeShade="BF"/>
                <w:sz w:val="24"/>
                <w:szCs w:val="24"/>
              </w:rPr>
              <w:t>SUB-CATEGORY 12.5 TOWERS, GUYED LIGHT</w:t>
            </w:r>
          </w:p>
          <w:p w14:paraId="705F0927" w14:textId="520B9C5C" w:rsidR="00B75299" w:rsidRPr="003560C4" w:rsidRDefault="00B75299" w:rsidP="004A4239">
            <w:pPr>
              <w:pStyle w:val="NoSpacing"/>
              <w:rPr>
                <w:rFonts w:ascii="Calibri" w:hAnsi="Calibri" w:cs="Calibri"/>
                <w:b/>
                <w:bCs/>
                <w:color w:val="0B1F36" w:themeColor="text2" w:themeShade="80"/>
                <w:sz w:val="24"/>
                <w:szCs w:val="24"/>
              </w:rPr>
            </w:pPr>
            <w:r w:rsidRPr="003560C4">
              <w:rPr>
                <w:rFonts w:ascii="Calibri" w:hAnsi="Calibri" w:cs="Calibri"/>
                <w:b/>
                <w:bCs/>
                <w:color w:val="0B1F36" w:themeColor="text2" w:themeShade="80"/>
                <w:sz w:val="24"/>
                <w:szCs w:val="24"/>
              </w:rPr>
              <w:t>SUB-CATEGORY 12.6 TOWERS, LATTICE</w:t>
            </w:r>
          </w:p>
          <w:p w14:paraId="4DD60F44" w14:textId="77777777" w:rsidR="00B75299" w:rsidRPr="003560C4" w:rsidRDefault="00B75299" w:rsidP="004A4239">
            <w:pPr>
              <w:pStyle w:val="NoSpacing"/>
              <w:rPr>
                <w:rFonts w:ascii="Calibri" w:hAnsi="Calibri" w:cs="Calibri"/>
                <w:b/>
                <w:bCs/>
                <w:color w:val="0B1F36" w:themeColor="text2" w:themeShade="80"/>
                <w:sz w:val="24"/>
                <w:szCs w:val="24"/>
              </w:rPr>
            </w:pPr>
            <w:r w:rsidRPr="003560C4">
              <w:rPr>
                <w:rFonts w:ascii="Calibri" w:hAnsi="Calibri" w:cs="Calibri"/>
                <w:b/>
                <w:bCs/>
                <w:color w:val="0B1F36" w:themeColor="text2" w:themeShade="80"/>
                <w:sz w:val="24"/>
                <w:szCs w:val="24"/>
              </w:rPr>
              <w:t>SUB-CATEGORY 12.7 TOWERS, LATTICE LIGHT</w:t>
            </w:r>
          </w:p>
          <w:p w14:paraId="5BB56B76" w14:textId="77777777" w:rsidR="00B75299" w:rsidRDefault="00B75299" w:rsidP="00B75299">
            <w:pPr>
              <w:pStyle w:val="NoSpacing"/>
              <w:rPr>
                <w:rFonts w:ascii="Calibri" w:hAnsi="Calibri" w:cs="Calibri"/>
                <w:b/>
                <w:bCs/>
                <w:color w:val="112F51" w:themeColor="text2" w:themeShade="BF"/>
                <w:sz w:val="24"/>
                <w:szCs w:val="24"/>
              </w:rPr>
            </w:pPr>
            <w:r w:rsidRPr="00B75299">
              <w:rPr>
                <w:rFonts w:ascii="Calibri" w:hAnsi="Calibri" w:cs="Calibri"/>
                <w:b/>
                <w:bCs/>
                <w:color w:val="112F51" w:themeColor="text2" w:themeShade="BF"/>
                <w:sz w:val="24"/>
                <w:szCs w:val="24"/>
              </w:rPr>
              <w:t>SUB CATEGORY 12.8 TOWERS, MONOPOLE</w:t>
            </w:r>
          </w:p>
          <w:p w14:paraId="15E0A4B0" w14:textId="77777777" w:rsidR="00450EBD" w:rsidRDefault="00450EBD" w:rsidP="00450EBD">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 xml:space="preserve">PA 5495 – </w:t>
            </w:r>
            <w:r w:rsidRPr="007C74C6">
              <w:rPr>
                <w:rFonts w:ascii="Calibri" w:hAnsi="Calibri"/>
                <w:b/>
                <w:color w:val="073763" w:themeColor="accent1" w:themeShade="80"/>
                <w:sz w:val="24"/>
                <w:szCs w:val="24"/>
              </w:rPr>
              <w:t>VALMONT TELECOMMUNICATIONS CORP.</w:t>
            </w:r>
            <w:r>
              <w:rPr>
                <w:rFonts w:ascii="Calibri" w:hAnsi="Calibri"/>
                <w:b/>
                <w:color w:val="073763" w:themeColor="accent1" w:themeShade="80"/>
                <w:sz w:val="28"/>
                <w:szCs w:val="28"/>
              </w:rPr>
              <w:t xml:space="preserve">    Contact:</w:t>
            </w:r>
          </w:p>
          <w:p w14:paraId="661AC35C" w14:textId="77777777" w:rsidR="00450EBD" w:rsidRPr="00AE7033" w:rsidRDefault="00450EBD" w:rsidP="00450EB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3575 25</w:t>
            </w:r>
            <w:r w:rsidRPr="007C74C6">
              <w:rPr>
                <w:rFonts w:ascii="Calibri" w:hAnsi="Calibri"/>
                <w:color w:val="073763" w:themeColor="accent1" w:themeShade="80"/>
                <w:sz w:val="24"/>
                <w:szCs w:val="24"/>
                <w:vertAlign w:val="superscript"/>
              </w:rPr>
              <w:t>TH</w:t>
            </w:r>
            <w:r>
              <w:rPr>
                <w:rFonts w:ascii="Calibri" w:hAnsi="Calibri"/>
                <w:color w:val="073763" w:themeColor="accent1" w:themeShade="80"/>
                <w:sz w:val="24"/>
                <w:szCs w:val="24"/>
              </w:rPr>
              <w:t xml:space="preserve"> St. SE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Tom Bjorklund</w:t>
            </w:r>
          </w:p>
          <w:p w14:paraId="2BC58EF1" w14:textId="77777777" w:rsidR="00450EBD" w:rsidRPr="00AE7033" w:rsidRDefault="00450EBD" w:rsidP="00450EB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Salem, OR 97302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Phone: 503-589-6608</w:t>
            </w:r>
          </w:p>
          <w:p w14:paraId="55098A51" w14:textId="3163E221" w:rsidR="00450EBD" w:rsidRDefault="00450EBD" w:rsidP="00450EBD">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31" w:history="1">
              <w:r w:rsidRPr="00427E47">
                <w:rPr>
                  <w:rStyle w:val="Hyperlink"/>
                </w:rPr>
                <w:t>tomb@valmont.com</w:t>
              </w:r>
            </w:hyperlink>
            <w:r>
              <w:t xml:space="preserve"> </w:t>
            </w:r>
          </w:p>
          <w:p w14:paraId="6A0C2C4D"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Categories Awarded:</w:t>
            </w:r>
          </w:p>
          <w:p w14:paraId="700C6EDF"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12.4 TOWERS, GUYED</w:t>
            </w:r>
          </w:p>
          <w:p w14:paraId="2806463E"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12.5 TOWERS, GUYED LIGHT</w:t>
            </w:r>
          </w:p>
          <w:p w14:paraId="13C17B4A"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12.6 TOWERS, LATTICE</w:t>
            </w:r>
          </w:p>
          <w:p w14:paraId="00A3734B"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12.7 TOWERS, LATTICE LIGHT</w:t>
            </w:r>
          </w:p>
          <w:p w14:paraId="198ABA92"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12.8 TOWERS, MONOPOLE</w:t>
            </w:r>
          </w:p>
          <w:p w14:paraId="7A2440F6"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SUB-CATEGORY 12.9 TOWERS</w:t>
            </w:r>
          </w:p>
          <w:p w14:paraId="5BDD2579" w14:textId="77777777" w:rsidR="00450EBD" w:rsidRPr="00031DE3" w:rsidRDefault="00450EBD" w:rsidP="00450EBD">
            <w:pPr>
              <w:pStyle w:val="NoSpacing"/>
              <w:rPr>
                <w:rFonts w:ascii="Calibri" w:hAnsi="Calibri" w:cs="Calibri"/>
                <w:b/>
                <w:bCs/>
                <w:color w:val="073763" w:themeColor="accent1" w:themeShade="80"/>
                <w:sz w:val="24"/>
                <w:szCs w:val="24"/>
              </w:rPr>
            </w:pPr>
            <w:r w:rsidRPr="00031DE3">
              <w:rPr>
                <w:rFonts w:ascii="Calibri" w:hAnsi="Calibri" w:cs="Calibri"/>
                <w:b/>
                <w:bCs/>
                <w:color w:val="073763" w:themeColor="accent1" w:themeShade="80"/>
                <w:sz w:val="24"/>
                <w:szCs w:val="24"/>
              </w:rPr>
              <w:t>PASSIVE MICROWAVE REPEATER</w:t>
            </w:r>
          </w:p>
          <w:p w14:paraId="74FB770F" w14:textId="679D3AAB" w:rsidR="007C74C6" w:rsidRPr="00B75299" w:rsidRDefault="007C74C6" w:rsidP="00D669D2">
            <w:pPr>
              <w:pStyle w:val="NoSpacing"/>
            </w:pPr>
          </w:p>
        </w:tc>
      </w:tr>
      <w:tr w:rsidR="00450EBD" w14:paraId="0F3E5F31" w14:textId="77777777" w:rsidTr="00C34D33">
        <w:trPr>
          <w:trHeight w:val="800"/>
        </w:trPr>
        <w:tc>
          <w:tcPr>
            <w:tcW w:w="9265" w:type="dxa"/>
          </w:tcPr>
          <w:p w14:paraId="6706D2DC" w14:textId="77777777" w:rsidR="00450EBD" w:rsidRDefault="00450EBD" w:rsidP="00450EBD">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PA 5510 – FREEDOM COMMUNICATION       Contact:</w:t>
            </w:r>
          </w:p>
          <w:p w14:paraId="0BD430F8" w14:textId="77777777" w:rsidR="00450EBD" w:rsidRPr="00AE7033" w:rsidRDefault="00450EBD" w:rsidP="00450EB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2002 Synergy Blvd., Suite 200  </w:t>
            </w:r>
            <w:r>
              <w:rPr>
                <w:rFonts w:ascii="Calibri" w:hAnsi="Calibri"/>
                <w:color w:val="073763" w:themeColor="accent1" w:themeShade="80"/>
                <w:sz w:val="24"/>
                <w:szCs w:val="24"/>
              </w:rPr>
              <w:tab/>
              <w:t xml:space="preserve">                           Ed Mick</w:t>
            </w:r>
          </w:p>
          <w:p w14:paraId="666754E9" w14:textId="77777777" w:rsidR="00450EBD" w:rsidRPr="00AE7033" w:rsidRDefault="00450EBD" w:rsidP="00450EBD">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 xml:space="preserve">Kilgore, TX 75662                              </w:t>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Phone: 814-883-0331</w:t>
            </w:r>
          </w:p>
          <w:p w14:paraId="25315F0A" w14:textId="4D0D84D1" w:rsidR="00450EBD" w:rsidRDefault="00450EBD" w:rsidP="00450EBD">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32" w:history="1">
              <w:r w:rsidRPr="00B81016">
                <w:rPr>
                  <w:rStyle w:val="Hyperlink"/>
                </w:rPr>
                <w:t>ed.mick@astronics.com</w:t>
              </w:r>
            </w:hyperlink>
            <w:r>
              <w:t xml:space="preserve"> </w:t>
            </w:r>
          </w:p>
          <w:p w14:paraId="7217C7CA" w14:textId="77777777" w:rsidR="00450EBD" w:rsidRPr="00F50D78" w:rsidRDefault="00450EBD" w:rsidP="00450EBD">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w:t>
            </w:r>
            <w:r>
              <w:rPr>
                <w:rFonts w:ascii="Calibri" w:hAnsi="Calibri" w:cs="Calibri"/>
                <w:b/>
                <w:bCs/>
                <w:color w:val="073763" w:themeColor="accent1" w:themeShade="80"/>
                <w:sz w:val="24"/>
                <w:szCs w:val="24"/>
              </w:rPr>
              <w:t>y</w:t>
            </w:r>
            <w:r w:rsidRPr="00F50D78">
              <w:rPr>
                <w:rFonts w:ascii="Calibri" w:hAnsi="Calibri" w:cs="Calibri"/>
                <w:b/>
                <w:bCs/>
                <w:color w:val="073763" w:themeColor="accent1" w:themeShade="80"/>
                <w:sz w:val="24"/>
                <w:szCs w:val="24"/>
              </w:rPr>
              <w:t xml:space="preserve"> Awarded:</w:t>
            </w:r>
          </w:p>
          <w:p w14:paraId="0F60CA52" w14:textId="15588353" w:rsidR="00450EBD" w:rsidRDefault="00450EBD" w:rsidP="00450EBD">
            <w:pPr>
              <w:tabs>
                <w:tab w:val="left" w:pos="180"/>
              </w:tabs>
              <w:rPr>
                <w:rFonts w:ascii="Calibri" w:hAnsi="Calibri"/>
                <w:b/>
                <w:color w:val="073763" w:themeColor="accent1" w:themeShade="80"/>
                <w:sz w:val="28"/>
                <w:szCs w:val="28"/>
              </w:rPr>
            </w:pPr>
            <w:r w:rsidRPr="008F09CC">
              <w:rPr>
                <w:rFonts w:ascii="Calibri" w:hAnsi="Calibri" w:cs="Calibri"/>
                <w:b/>
                <w:bCs/>
                <w:color w:val="112F51" w:themeColor="text2" w:themeShade="BF"/>
                <w:sz w:val="24"/>
                <w:szCs w:val="24"/>
              </w:rPr>
              <w:t xml:space="preserve">SUB‐CATEGORY </w:t>
            </w:r>
            <w:r>
              <w:rPr>
                <w:rFonts w:ascii="Calibri" w:hAnsi="Calibri" w:cs="Calibri"/>
                <w:b/>
                <w:bCs/>
                <w:color w:val="112F51" w:themeColor="text2" w:themeShade="BF"/>
                <w:sz w:val="24"/>
                <w:szCs w:val="24"/>
              </w:rPr>
              <w:t>8.1 TESTING: MULTIFUNCTION TEST SET</w:t>
            </w:r>
          </w:p>
        </w:tc>
      </w:tr>
      <w:tr w:rsidR="004C512F" w14:paraId="38BBC570" w14:textId="77777777" w:rsidTr="00C34D33">
        <w:trPr>
          <w:trHeight w:val="2699"/>
        </w:trPr>
        <w:tc>
          <w:tcPr>
            <w:tcW w:w="9265" w:type="dxa"/>
          </w:tcPr>
          <w:p w14:paraId="169224EB" w14:textId="5AE02117" w:rsidR="004C512F" w:rsidRDefault="004C512F" w:rsidP="004C512F">
            <w:pPr>
              <w:tabs>
                <w:tab w:val="left" w:pos="180"/>
              </w:tabs>
              <w:rPr>
                <w:rFonts w:ascii="Calibri" w:hAnsi="Calibri"/>
                <w:b/>
                <w:color w:val="073763" w:themeColor="accent1" w:themeShade="80"/>
                <w:sz w:val="28"/>
                <w:szCs w:val="28"/>
              </w:rPr>
            </w:pPr>
            <w:r>
              <w:rPr>
                <w:rFonts w:ascii="Calibri" w:hAnsi="Calibri"/>
                <w:b/>
                <w:color w:val="073763" w:themeColor="accent1" w:themeShade="80"/>
                <w:sz w:val="28"/>
                <w:szCs w:val="28"/>
              </w:rPr>
              <w:t>PA 5514 – VIAVI SOLUTIONS</w:t>
            </w:r>
            <w:r w:rsidR="00992F78">
              <w:rPr>
                <w:rFonts w:ascii="Calibri" w:hAnsi="Calibri"/>
                <w:b/>
                <w:color w:val="073763" w:themeColor="accent1" w:themeShade="80"/>
                <w:sz w:val="28"/>
                <w:szCs w:val="28"/>
              </w:rPr>
              <w:t>, INC.</w:t>
            </w:r>
            <w:r>
              <w:rPr>
                <w:rFonts w:ascii="Calibri" w:hAnsi="Calibri"/>
                <w:b/>
                <w:color w:val="073763" w:themeColor="accent1" w:themeShade="80"/>
                <w:sz w:val="28"/>
                <w:szCs w:val="28"/>
              </w:rPr>
              <w:t xml:space="preserve">                      Contact:</w:t>
            </w:r>
          </w:p>
          <w:p w14:paraId="7F9F0CEE" w14:textId="0054A55C" w:rsidR="004C512F" w:rsidRPr="00AE7033" w:rsidRDefault="00992F78" w:rsidP="00992F78">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20250 Century Blvd.</w:t>
            </w:r>
            <w:r w:rsidR="004C512F">
              <w:rPr>
                <w:rFonts w:ascii="Calibri" w:hAnsi="Calibri"/>
                <w:color w:val="073763" w:themeColor="accent1" w:themeShade="80"/>
                <w:sz w:val="24"/>
                <w:szCs w:val="24"/>
              </w:rPr>
              <w:t xml:space="preserve">           </w:t>
            </w:r>
            <w:r w:rsidR="004C512F">
              <w:rPr>
                <w:rFonts w:ascii="Calibri" w:hAnsi="Calibri"/>
                <w:color w:val="073763" w:themeColor="accent1" w:themeShade="80"/>
                <w:sz w:val="24"/>
                <w:szCs w:val="24"/>
              </w:rPr>
              <w:tab/>
            </w:r>
            <w:r w:rsidR="004C512F">
              <w:rPr>
                <w:rFonts w:ascii="Calibri" w:hAnsi="Calibri"/>
                <w:color w:val="073763" w:themeColor="accent1" w:themeShade="80"/>
                <w:sz w:val="24"/>
                <w:szCs w:val="24"/>
              </w:rPr>
              <w:tab/>
              <w:t xml:space="preserve">                           </w:t>
            </w:r>
            <w:r w:rsidR="000D718E">
              <w:rPr>
                <w:rFonts w:ascii="Calibri" w:hAnsi="Calibri"/>
                <w:color w:val="073763" w:themeColor="accent1" w:themeShade="80"/>
                <w:sz w:val="24"/>
                <w:szCs w:val="24"/>
              </w:rPr>
              <w:t xml:space="preserve">    </w:t>
            </w:r>
            <w:r>
              <w:rPr>
                <w:rFonts w:ascii="Calibri" w:hAnsi="Calibri"/>
                <w:color w:val="073763" w:themeColor="accent1" w:themeShade="80"/>
                <w:sz w:val="24"/>
                <w:szCs w:val="24"/>
              </w:rPr>
              <w:t>Kim Taylor</w:t>
            </w:r>
          </w:p>
          <w:p w14:paraId="13C00432" w14:textId="1B856242" w:rsidR="004C512F" w:rsidRPr="00AE7033" w:rsidRDefault="00C07E12" w:rsidP="00992F78">
            <w:pPr>
              <w:tabs>
                <w:tab w:val="left" w:pos="180"/>
              </w:tabs>
              <w:contextualSpacing/>
              <w:rPr>
                <w:rFonts w:ascii="Calibri" w:hAnsi="Calibri"/>
                <w:color w:val="073763" w:themeColor="accent1" w:themeShade="80"/>
                <w:sz w:val="24"/>
                <w:szCs w:val="24"/>
              </w:rPr>
            </w:pPr>
            <w:r>
              <w:rPr>
                <w:rFonts w:ascii="Calibri" w:hAnsi="Calibri"/>
                <w:color w:val="073763" w:themeColor="accent1" w:themeShade="80"/>
                <w:sz w:val="24"/>
                <w:szCs w:val="24"/>
              </w:rPr>
              <w:t>Germantown, MD 20874</w:t>
            </w:r>
            <w:r w:rsidR="004C512F">
              <w:rPr>
                <w:rFonts w:ascii="Calibri" w:hAnsi="Calibri"/>
                <w:color w:val="073763" w:themeColor="accent1" w:themeShade="80"/>
                <w:sz w:val="24"/>
                <w:szCs w:val="24"/>
              </w:rPr>
              <w:t xml:space="preserve">                              </w:t>
            </w:r>
            <w:r w:rsidR="004C512F">
              <w:rPr>
                <w:rFonts w:ascii="Calibri" w:hAnsi="Calibri"/>
                <w:color w:val="073763" w:themeColor="accent1" w:themeShade="80"/>
                <w:sz w:val="24"/>
                <w:szCs w:val="24"/>
              </w:rPr>
              <w:tab/>
            </w:r>
            <w:r w:rsidR="004C512F">
              <w:rPr>
                <w:rFonts w:ascii="Calibri" w:hAnsi="Calibri"/>
                <w:color w:val="073763" w:themeColor="accent1" w:themeShade="80"/>
                <w:sz w:val="24"/>
                <w:szCs w:val="24"/>
              </w:rPr>
              <w:tab/>
            </w:r>
            <w:r>
              <w:rPr>
                <w:rFonts w:ascii="Calibri" w:hAnsi="Calibri"/>
                <w:color w:val="073763" w:themeColor="accent1" w:themeShade="80"/>
                <w:sz w:val="24"/>
                <w:szCs w:val="24"/>
              </w:rPr>
              <w:t xml:space="preserve"> </w:t>
            </w:r>
            <w:r w:rsidR="000D718E">
              <w:rPr>
                <w:rFonts w:ascii="Calibri" w:hAnsi="Calibri"/>
                <w:color w:val="073763" w:themeColor="accent1" w:themeShade="80"/>
                <w:sz w:val="24"/>
                <w:szCs w:val="24"/>
              </w:rPr>
              <w:t xml:space="preserve">   </w:t>
            </w:r>
            <w:r w:rsidR="004C512F">
              <w:rPr>
                <w:rFonts w:ascii="Calibri" w:hAnsi="Calibri"/>
                <w:color w:val="073763" w:themeColor="accent1" w:themeShade="80"/>
                <w:sz w:val="24"/>
                <w:szCs w:val="24"/>
              </w:rPr>
              <w:t xml:space="preserve">Phone: </w:t>
            </w:r>
            <w:r>
              <w:rPr>
                <w:rFonts w:ascii="Calibri" w:hAnsi="Calibri"/>
                <w:color w:val="073763" w:themeColor="accent1" w:themeShade="80"/>
                <w:sz w:val="24"/>
                <w:szCs w:val="24"/>
              </w:rPr>
              <w:t>316-529-5521</w:t>
            </w:r>
          </w:p>
          <w:p w14:paraId="486D9DD9" w14:textId="27CA2312" w:rsidR="004C512F" w:rsidRDefault="004C512F" w:rsidP="004C512F">
            <w:pPr>
              <w:tabs>
                <w:tab w:val="left" w:pos="180"/>
              </w:tabs>
              <w:ind w:left="168"/>
              <w:rPr>
                <w:rStyle w:val="Hyperlink"/>
              </w:rPr>
            </w:pPr>
            <w:r>
              <w:rPr>
                <w:rFonts w:ascii="Calibri" w:hAnsi="Calibri"/>
                <w:color w:val="073763" w:themeColor="accent1" w:themeShade="80"/>
                <w:sz w:val="24"/>
                <w:szCs w:val="24"/>
              </w:rPr>
              <w:tab/>
            </w:r>
            <w:r>
              <w:rPr>
                <w:rFonts w:ascii="Calibri" w:hAnsi="Calibri"/>
                <w:color w:val="073763" w:themeColor="accent1" w:themeShade="80"/>
                <w:sz w:val="24"/>
                <w:szCs w:val="24"/>
              </w:rPr>
              <w:tab/>
            </w:r>
            <w:r>
              <w:rPr>
                <w:rFonts w:ascii="Calibri" w:hAnsi="Calibri"/>
                <w:color w:val="073763" w:themeColor="accent1" w:themeShade="80"/>
                <w:sz w:val="24"/>
                <w:szCs w:val="24"/>
              </w:rPr>
              <w:tab/>
              <w:t xml:space="preserve">                                       </w:t>
            </w:r>
            <w:r w:rsidR="000D718E">
              <w:rPr>
                <w:rFonts w:ascii="Calibri" w:hAnsi="Calibri"/>
                <w:color w:val="073763" w:themeColor="accent1" w:themeShade="80"/>
                <w:sz w:val="24"/>
                <w:szCs w:val="24"/>
              </w:rPr>
              <w:t xml:space="preserve">  </w:t>
            </w:r>
            <w:r w:rsidR="00825496">
              <w:rPr>
                <w:rFonts w:ascii="Calibri" w:hAnsi="Calibri"/>
                <w:color w:val="073763" w:themeColor="accent1" w:themeShade="80"/>
                <w:sz w:val="24"/>
                <w:szCs w:val="24"/>
              </w:rPr>
              <w:t xml:space="preserve">                             </w:t>
            </w:r>
            <w:r>
              <w:rPr>
                <w:rFonts w:ascii="Calibri" w:hAnsi="Calibri"/>
                <w:color w:val="073763" w:themeColor="accent1" w:themeShade="80"/>
                <w:sz w:val="24"/>
                <w:szCs w:val="24"/>
              </w:rPr>
              <w:t xml:space="preserve">Email: </w:t>
            </w:r>
            <w:hyperlink r:id="rId33" w:history="1">
              <w:r w:rsidR="00C07E12" w:rsidRPr="00B81016">
                <w:rPr>
                  <w:rStyle w:val="Hyperlink"/>
                </w:rPr>
                <w:t>kim.taylor@viavisolutions.com</w:t>
              </w:r>
            </w:hyperlink>
            <w:r>
              <w:t xml:space="preserve"> </w:t>
            </w:r>
          </w:p>
          <w:p w14:paraId="304D63B3" w14:textId="77777777" w:rsidR="004C512F" w:rsidRPr="00F50D78" w:rsidRDefault="004C512F" w:rsidP="004C512F">
            <w:pPr>
              <w:pStyle w:val="NoSpacing"/>
              <w:rPr>
                <w:rFonts w:ascii="Calibri" w:hAnsi="Calibri" w:cs="Calibri"/>
                <w:b/>
                <w:bCs/>
                <w:color w:val="073763" w:themeColor="accent1" w:themeShade="80"/>
                <w:sz w:val="24"/>
                <w:szCs w:val="24"/>
              </w:rPr>
            </w:pPr>
            <w:r w:rsidRPr="00F50D78">
              <w:rPr>
                <w:rFonts w:ascii="Calibri" w:hAnsi="Calibri" w:cs="Calibri"/>
                <w:b/>
                <w:bCs/>
                <w:color w:val="073763" w:themeColor="accent1" w:themeShade="80"/>
                <w:sz w:val="24"/>
                <w:szCs w:val="24"/>
              </w:rPr>
              <w:t>Categories Awarded:</w:t>
            </w:r>
          </w:p>
          <w:p w14:paraId="23F6AA03" w14:textId="1E28CF7A" w:rsidR="004C512F" w:rsidRPr="008F09CC" w:rsidRDefault="004C512F" w:rsidP="004C512F">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sidR="00B0215F">
              <w:rPr>
                <w:rFonts w:ascii="Calibri" w:hAnsi="Calibri" w:cs="Calibri"/>
                <w:b/>
                <w:bCs/>
                <w:color w:val="112F51" w:themeColor="text2" w:themeShade="BF"/>
                <w:sz w:val="24"/>
                <w:szCs w:val="24"/>
              </w:rPr>
              <w:t>8.1 TESTING: MULTIFUNCTION TEST SET</w:t>
            </w:r>
          </w:p>
          <w:p w14:paraId="462C9E25" w14:textId="75E779AE" w:rsidR="004C512F" w:rsidRPr="00B0215F" w:rsidRDefault="004C512F" w:rsidP="00B0215F">
            <w:pPr>
              <w:pStyle w:val="NoSpacing"/>
              <w:rPr>
                <w:rFonts w:ascii="Calibri" w:hAnsi="Calibri" w:cs="Calibri"/>
                <w:b/>
                <w:bCs/>
                <w:color w:val="112F51" w:themeColor="text2" w:themeShade="BF"/>
                <w:sz w:val="24"/>
                <w:szCs w:val="24"/>
              </w:rPr>
            </w:pPr>
            <w:r w:rsidRPr="008F09CC">
              <w:rPr>
                <w:rFonts w:ascii="Calibri" w:hAnsi="Calibri" w:cs="Calibri"/>
                <w:b/>
                <w:bCs/>
                <w:color w:val="112F51" w:themeColor="text2" w:themeShade="BF"/>
                <w:sz w:val="24"/>
                <w:szCs w:val="24"/>
              </w:rPr>
              <w:t xml:space="preserve">SUB‐CATEGORY </w:t>
            </w:r>
            <w:r w:rsidR="00B0215F">
              <w:rPr>
                <w:rFonts w:ascii="Calibri" w:hAnsi="Calibri" w:cs="Calibri"/>
                <w:b/>
                <w:bCs/>
                <w:color w:val="112F51" w:themeColor="text2" w:themeShade="BF"/>
                <w:sz w:val="24"/>
                <w:szCs w:val="24"/>
              </w:rPr>
              <w:t>8.2.3 TESTING: MICROWAVE ANTENNA ALIGNMENT EQUIPMENT</w:t>
            </w:r>
          </w:p>
        </w:tc>
      </w:tr>
    </w:tbl>
    <w:p w14:paraId="634BCFB4" w14:textId="77777777" w:rsidR="00D3351D" w:rsidRDefault="009E2A34" w:rsidP="0009651D">
      <w:pPr>
        <w:tabs>
          <w:tab w:val="left" w:pos="180"/>
          <w:tab w:val="left" w:pos="720"/>
        </w:tabs>
        <w:ind w:left="720"/>
        <w:rPr>
          <w:rFonts w:ascii="Calibri" w:hAnsi="Calibri"/>
          <w:color w:val="073763" w:themeColor="accent1" w:themeShade="80"/>
          <w:sz w:val="24"/>
          <w:szCs w:val="24"/>
        </w:rPr>
      </w:pPr>
      <w:r>
        <w:rPr>
          <w:rFonts w:ascii="Calibri" w:hAnsi="Calibri"/>
          <w:color w:val="073763" w:themeColor="accent1" w:themeShade="80"/>
          <w:sz w:val="24"/>
          <w:szCs w:val="24"/>
        </w:rPr>
        <w:tab/>
      </w:r>
      <w:r>
        <w:rPr>
          <w:rFonts w:ascii="Calibri" w:hAnsi="Calibri"/>
          <w:color w:val="073763" w:themeColor="accent1" w:themeShade="80"/>
          <w:sz w:val="24"/>
          <w:szCs w:val="24"/>
        </w:rPr>
        <w:tab/>
      </w:r>
    </w:p>
    <w:p w14:paraId="4160F29F" w14:textId="45CD9D6D" w:rsidR="00D3351D" w:rsidRPr="00D3351D" w:rsidRDefault="00D3351D" w:rsidP="00507669">
      <w:pPr>
        <w:spacing w:before="480" w:line="240" w:lineRule="auto"/>
        <w:contextualSpacing/>
        <w:rPr>
          <w:rFonts w:ascii="Rockwell" w:hAnsi="Rockwell"/>
          <w:b/>
          <w:color w:val="073763" w:themeColor="accent1" w:themeShade="80"/>
        </w:rPr>
      </w:pPr>
      <w:r w:rsidRPr="00D3351D">
        <w:rPr>
          <w:rFonts w:ascii="Rockwell" w:hAnsi="Rockwell"/>
          <w:b/>
          <w:color w:val="073763" w:themeColor="accent1" w:themeShade="80"/>
        </w:rPr>
        <w:t>PURCHASE ORDERS (PO</w:t>
      </w:r>
      <w:r w:rsidR="009468A6">
        <w:rPr>
          <w:rFonts w:ascii="Rockwell" w:hAnsi="Rockwell"/>
          <w:b/>
          <w:color w:val="073763" w:themeColor="accent1" w:themeShade="80"/>
        </w:rPr>
        <w:t>s</w:t>
      </w:r>
      <w:r w:rsidRPr="00D3351D">
        <w:rPr>
          <w:rFonts w:ascii="Rockwell" w:hAnsi="Rockwell"/>
          <w:b/>
          <w:color w:val="073763" w:themeColor="accent1" w:themeShade="80"/>
        </w:rPr>
        <w:t>):</w:t>
      </w:r>
    </w:p>
    <w:p w14:paraId="3EE82906" w14:textId="77777777" w:rsidR="00D3351D" w:rsidRDefault="00D3351D" w:rsidP="00507669">
      <w:pPr>
        <w:spacing w:before="480" w:line="240" w:lineRule="auto"/>
        <w:contextualSpacing/>
        <w:rPr>
          <w:rFonts w:ascii="Rockwell" w:hAnsi="Rockwell"/>
          <w:bCs/>
          <w:color w:val="073763" w:themeColor="accent1" w:themeShade="80"/>
        </w:rPr>
      </w:pPr>
    </w:p>
    <w:p w14:paraId="37513E5F" w14:textId="454363F5" w:rsidR="00507669" w:rsidRDefault="00507669" w:rsidP="00507669">
      <w:pPr>
        <w:spacing w:before="480" w:line="240" w:lineRule="auto"/>
        <w:contextualSpacing/>
        <w:rPr>
          <w:rFonts w:ascii="Rockwell" w:hAnsi="Rockwell"/>
          <w:bCs/>
          <w:color w:val="073763" w:themeColor="accent1" w:themeShade="80"/>
        </w:rPr>
      </w:pPr>
      <w:r>
        <w:rPr>
          <w:rFonts w:ascii="Rockwell" w:hAnsi="Rockwell"/>
          <w:bCs/>
          <w:color w:val="073763" w:themeColor="accent1" w:themeShade="80"/>
        </w:rPr>
        <w:t xml:space="preserve">If submiting a PO to </w:t>
      </w:r>
      <w:r w:rsidR="000155CE">
        <w:rPr>
          <w:rFonts w:ascii="Rockwell" w:hAnsi="Rockwell"/>
          <w:bCs/>
          <w:color w:val="073763" w:themeColor="accent1" w:themeShade="80"/>
        </w:rPr>
        <w:t xml:space="preserve">an </w:t>
      </w:r>
      <w:r>
        <w:rPr>
          <w:rFonts w:ascii="Rockwell" w:hAnsi="Rockwell"/>
          <w:bCs/>
          <w:color w:val="073763" w:themeColor="accent1" w:themeShade="80"/>
        </w:rPr>
        <w:t xml:space="preserve">Authorized Dealer, include on the Contractor Name and Address line, Contractor’s Name and add c/o “Authorized Dealer” followed by Authorized Dealer address. Example below: </w:t>
      </w:r>
    </w:p>
    <w:p w14:paraId="42D2A305" w14:textId="391D5E1B" w:rsidR="00507669" w:rsidRDefault="004441EC" w:rsidP="00507669">
      <w:pPr>
        <w:spacing w:before="480"/>
        <w:ind w:left="540"/>
        <w:contextualSpacing/>
        <w:rPr>
          <w:rFonts w:ascii="Rockwell" w:hAnsi="Rockwell"/>
          <w:bCs/>
          <w:color w:val="073763" w:themeColor="accent1" w:themeShade="80"/>
        </w:rPr>
      </w:pPr>
      <w:r>
        <w:rPr>
          <w:rFonts w:ascii="Rockwell" w:hAnsi="Rockwell"/>
          <w:bCs/>
          <w:color w:val="073763" w:themeColor="accent1" w:themeShade="80"/>
        </w:rPr>
        <w:t>L3Harris</w:t>
      </w:r>
    </w:p>
    <w:p w14:paraId="25C4CEDC" w14:textId="557C0E30" w:rsidR="00507669" w:rsidRDefault="00507669" w:rsidP="00507669">
      <w:pPr>
        <w:spacing w:before="480"/>
        <w:ind w:left="540"/>
        <w:contextualSpacing/>
        <w:rPr>
          <w:rFonts w:ascii="Rockwell" w:hAnsi="Rockwell"/>
          <w:bCs/>
          <w:color w:val="073763" w:themeColor="accent1" w:themeShade="80"/>
        </w:rPr>
      </w:pPr>
      <w:r>
        <w:rPr>
          <w:rFonts w:ascii="Rockwell" w:hAnsi="Rockwell"/>
          <w:bCs/>
          <w:color w:val="073763" w:themeColor="accent1" w:themeShade="80"/>
        </w:rPr>
        <w:t xml:space="preserve">c/o </w:t>
      </w:r>
      <w:r w:rsidR="004441EC">
        <w:rPr>
          <w:rFonts w:ascii="Rockwell" w:hAnsi="Rockwell"/>
          <w:bCs/>
          <w:color w:val="073763" w:themeColor="accent1" w:themeShade="80"/>
        </w:rPr>
        <w:t>Communications Northwest</w:t>
      </w:r>
    </w:p>
    <w:p w14:paraId="0A4091CF" w14:textId="3577F5BB" w:rsidR="00507669" w:rsidRDefault="00D4682F" w:rsidP="00507669">
      <w:pPr>
        <w:spacing w:before="480"/>
        <w:ind w:left="540"/>
        <w:contextualSpacing/>
        <w:rPr>
          <w:rFonts w:ascii="Rockwell" w:hAnsi="Rockwell"/>
          <w:bCs/>
          <w:color w:val="073763" w:themeColor="accent1" w:themeShade="80"/>
        </w:rPr>
      </w:pPr>
      <w:r>
        <w:rPr>
          <w:rFonts w:ascii="Rockwell" w:hAnsi="Rockwell"/>
          <w:bCs/>
          <w:color w:val="073763" w:themeColor="accent1" w:themeShade="80"/>
        </w:rPr>
        <w:t>624 McLoughlin Blvd.</w:t>
      </w:r>
      <w:r w:rsidR="00507669" w:rsidRPr="008279E8">
        <w:rPr>
          <w:rFonts w:ascii="Rockwell" w:hAnsi="Rockwell"/>
          <w:bCs/>
          <w:color w:val="073763" w:themeColor="accent1" w:themeShade="80"/>
        </w:rPr>
        <w:t xml:space="preserve"> </w:t>
      </w:r>
    </w:p>
    <w:p w14:paraId="6A267B67" w14:textId="1649C608" w:rsidR="00507669" w:rsidRDefault="00D4682F" w:rsidP="00507669">
      <w:pPr>
        <w:spacing w:before="480"/>
        <w:ind w:left="540"/>
        <w:contextualSpacing/>
        <w:rPr>
          <w:rFonts w:ascii="Rockwell" w:hAnsi="Rockwell"/>
          <w:bCs/>
          <w:color w:val="073763" w:themeColor="accent1" w:themeShade="80"/>
        </w:rPr>
      </w:pPr>
      <w:r>
        <w:rPr>
          <w:rFonts w:ascii="Rockwell" w:hAnsi="Rockwell"/>
          <w:bCs/>
          <w:color w:val="073763" w:themeColor="accent1" w:themeShade="80"/>
        </w:rPr>
        <w:t>Oregon City</w:t>
      </w:r>
      <w:r w:rsidR="004441EC">
        <w:rPr>
          <w:rFonts w:ascii="Rockwell" w:hAnsi="Rockwell"/>
          <w:bCs/>
          <w:color w:val="073763" w:themeColor="accent1" w:themeShade="80"/>
        </w:rPr>
        <w:t>, OR 97</w:t>
      </w:r>
      <w:r>
        <w:rPr>
          <w:rFonts w:ascii="Rockwell" w:hAnsi="Rockwell"/>
          <w:bCs/>
          <w:color w:val="073763" w:themeColor="accent1" w:themeShade="80"/>
        </w:rPr>
        <w:t>045</w:t>
      </w:r>
    </w:p>
    <w:p w14:paraId="7BB8E24C" w14:textId="77777777" w:rsidR="00507669" w:rsidRDefault="00507669" w:rsidP="00507669">
      <w:pPr>
        <w:spacing w:before="480"/>
        <w:ind w:left="540"/>
        <w:contextualSpacing/>
        <w:rPr>
          <w:rFonts w:ascii="Rockwell" w:hAnsi="Rockwell"/>
          <w:bCs/>
          <w:color w:val="073763" w:themeColor="accent1" w:themeShade="80"/>
        </w:rPr>
      </w:pPr>
    </w:p>
    <w:p w14:paraId="7ECE77E4" w14:textId="77777777" w:rsidR="003E7122" w:rsidRPr="00462410" w:rsidRDefault="00462410" w:rsidP="003E7122">
      <w:r w:rsidRPr="00462410">
        <w:rPr>
          <w:rFonts w:asciiTheme="majorHAnsi" w:eastAsiaTheme="majorEastAsia" w:hAnsiTheme="majorHAnsi" w:cstheme="majorBidi"/>
          <w:b/>
          <w:bCs/>
          <w:color w:val="073763" w:themeColor="accent1" w:themeShade="80"/>
          <w:u w:val="single"/>
        </w:rPr>
        <w:lastRenderedPageBreak/>
        <w:t>SELECTION PROCESS:</w:t>
      </w:r>
      <w:r>
        <w:rPr>
          <w:rFonts w:asciiTheme="majorHAnsi" w:eastAsiaTheme="majorEastAsia" w:hAnsiTheme="majorHAnsi" w:cstheme="majorBidi"/>
          <w:b/>
          <w:bCs/>
          <w:color w:val="073763" w:themeColor="accent1" w:themeShade="80"/>
          <w:u w:val="single"/>
        </w:rPr>
        <w:t xml:space="preserve"> </w:t>
      </w:r>
      <w:r w:rsidRPr="00462410">
        <w:rPr>
          <w:color w:val="073763" w:themeColor="accent1" w:themeShade="80"/>
        </w:rPr>
        <w:t xml:space="preserve">Authorized Purchasers who are State of Oregon Agencies must follow the selection process outlined below. Authorized Purchasers who are </w:t>
      </w:r>
      <w:r w:rsidRPr="00462410">
        <w:rPr>
          <w:b/>
          <w:color w:val="073763" w:themeColor="accent1" w:themeShade="80"/>
        </w:rPr>
        <w:t>not</w:t>
      </w:r>
      <w:r w:rsidRPr="00462410">
        <w:rPr>
          <w:color w:val="073763" w:themeColor="accent1" w:themeShade="80"/>
        </w:rPr>
        <w:t xml:space="preserve"> State of Oregon Agencies may select the Contractor of Authorized Purchaser’s choice in compliance with applicable statute and rules.</w:t>
      </w:r>
    </w:p>
    <w:p w14:paraId="51DA5073" w14:textId="77777777" w:rsidR="003E7122" w:rsidRPr="00E45F2F" w:rsidRDefault="00462410" w:rsidP="00462410">
      <w:pPr>
        <w:pStyle w:val="ListParagraph"/>
        <w:numPr>
          <w:ilvl w:val="0"/>
          <w:numId w:val="3"/>
        </w:numPr>
        <w:ind w:left="990"/>
        <w:rPr>
          <w:color w:val="073763" w:themeColor="accent1" w:themeShade="80"/>
        </w:rPr>
      </w:pPr>
      <w:r w:rsidRPr="00E45F2F">
        <w:rPr>
          <w:rFonts w:ascii="Rockwell" w:hAnsi="Rockwell"/>
          <w:color w:val="073763" w:themeColor="accent1" w:themeShade="80"/>
        </w:rPr>
        <w:t>For purchases under $10,000, Authorized Purchasers who are State Agencies may    select the Contractor of its choice in compliance with applicable statute and rule.</w:t>
      </w:r>
    </w:p>
    <w:p w14:paraId="3F4D37E6" w14:textId="77777777" w:rsidR="00462410" w:rsidRPr="00E45F2F" w:rsidRDefault="00462410" w:rsidP="00462410">
      <w:pPr>
        <w:pStyle w:val="ListParagraph"/>
        <w:ind w:left="990"/>
        <w:rPr>
          <w:color w:val="073763" w:themeColor="accent1" w:themeShade="80"/>
        </w:rPr>
      </w:pPr>
    </w:p>
    <w:p w14:paraId="10665085" w14:textId="77777777" w:rsidR="00462410" w:rsidRPr="00E45F2F" w:rsidRDefault="00462410" w:rsidP="00462410">
      <w:pPr>
        <w:pStyle w:val="ListParagraph"/>
        <w:numPr>
          <w:ilvl w:val="0"/>
          <w:numId w:val="3"/>
        </w:numPr>
        <w:ind w:left="990"/>
        <w:rPr>
          <w:color w:val="073763" w:themeColor="accent1" w:themeShade="80"/>
        </w:rPr>
      </w:pPr>
      <w:r w:rsidRPr="00E45F2F">
        <w:rPr>
          <w:rFonts w:ascii="Rockwell" w:hAnsi="Rockwell"/>
          <w:color w:val="073763" w:themeColor="accent1" w:themeShade="80"/>
        </w:rPr>
        <w:t>For all purchases over $10,000, Authorized Purchasers who are State Agencies shall use one of the following selection processes:</w:t>
      </w:r>
    </w:p>
    <w:p w14:paraId="402BA940" w14:textId="77777777" w:rsidR="00462410" w:rsidRPr="00E45F2F" w:rsidRDefault="00462410" w:rsidP="00462410">
      <w:pPr>
        <w:pStyle w:val="ListParagraph"/>
        <w:rPr>
          <w:color w:val="073763" w:themeColor="accent1" w:themeShade="80"/>
        </w:rPr>
      </w:pPr>
    </w:p>
    <w:p w14:paraId="6608D929" w14:textId="77777777" w:rsidR="00462410" w:rsidRPr="00E45F2F" w:rsidRDefault="00462410" w:rsidP="00462410">
      <w:pPr>
        <w:pStyle w:val="ListParagraph"/>
        <w:numPr>
          <w:ilvl w:val="0"/>
          <w:numId w:val="4"/>
        </w:numPr>
        <w:rPr>
          <w:color w:val="073763" w:themeColor="accent1" w:themeShade="80"/>
        </w:rPr>
      </w:pPr>
      <w:r w:rsidRPr="00E45F2F">
        <w:rPr>
          <w:rFonts w:ascii="Rockwell" w:hAnsi="Rockwell"/>
          <w:color w:val="073763" w:themeColor="accent1" w:themeShade="80"/>
        </w:rPr>
        <w:t xml:space="preserve">Brand Name Justification - </w:t>
      </w:r>
      <w:r w:rsidRPr="00E45F2F">
        <w:rPr>
          <w:rFonts w:ascii="Rockwell" w:eastAsia="Rockwell" w:hAnsi="Rockwell"/>
          <w:color w:val="073763" w:themeColor="accent1" w:themeShade="80"/>
        </w:rPr>
        <w:t>A documented brand name justification in compliance with applicable statute and rule.</w:t>
      </w:r>
    </w:p>
    <w:p w14:paraId="7C7FDCB9" w14:textId="77777777" w:rsidR="00462410" w:rsidRPr="00E45F2F" w:rsidRDefault="00462410" w:rsidP="00462410">
      <w:pPr>
        <w:pStyle w:val="ListParagraph"/>
        <w:ind w:left="1710"/>
        <w:rPr>
          <w:color w:val="073763" w:themeColor="accent1" w:themeShade="80"/>
        </w:rPr>
      </w:pPr>
    </w:p>
    <w:p w14:paraId="50439573" w14:textId="77777777" w:rsidR="00462410" w:rsidRPr="00E45F2F" w:rsidRDefault="00462410" w:rsidP="00462410">
      <w:pPr>
        <w:pStyle w:val="ListParagraph"/>
        <w:numPr>
          <w:ilvl w:val="0"/>
          <w:numId w:val="4"/>
        </w:numPr>
        <w:rPr>
          <w:color w:val="073763" w:themeColor="accent1" w:themeShade="80"/>
        </w:rPr>
      </w:pPr>
      <w:r w:rsidRPr="00E45F2F">
        <w:rPr>
          <w:rFonts w:ascii="Rockwell" w:hAnsi="Rockwell"/>
          <w:color w:val="073763" w:themeColor="accent1" w:themeShade="80"/>
        </w:rPr>
        <w:t>Best Value Analysis - Authorized Purchaser may conduct a comparison of the offers based upon a best value analysis. Authorized Purchaser shall:</w:t>
      </w:r>
    </w:p>
    <w:p w14:paraId="4BC93A83" w14:textId="77777777" w:rsidR="00462410" w:rsidRPr="00E45F2F" w:rsidRDefault="00462410" w:rsidP="00462410">
      <w:pPr>
        <w:pStyle w:val="ListParagraph"/>
        <w:rPr>
          <w:color w:val="073763" w:themeColor="accent1" w:themeShade="80"/>
        </w:rPr>
      </w:pPr>
    </w:p>
    <w:p w14:paraId="01D69659" w14:textId="6C4BBA79" w:rsidR="00462410" w:rsidRPr="00E45F2F" w:rsidRDefault="00462410" w:rsidP="00462410">
      <w:pPr>
        <w:pStyle w:val="ListParagraph"/>
        <w:widowControl w:val="0"/>
        <w:numPr>
          <w:ilvl w:val="0"/>
          <w:numId w:val="5"/>
        </w:numPr>
        <w:autoSpaceDE w:val="0"/>
        <w:autoSpaceDN w:val="0"/>
        <w:spacing w:after="0" w:line="240" w:lineRule="auto"/>
        <w:ind w:left="2430" w:hanging="900"/>
        <w:contextualSpacing w:val="0"/>
        <w:jc w:val="both"/>
        <w:rPr>
          <w:color w:val="073763" w:themeColor="accent1" w:themeShade="80"/>
        </w:rPr>
      </w:pPr>
      <w:r w:rsidRPr="00E45F2F">
        <w:rPr>
          <w:color w:val="073763" w:themeColor="accent1" w:themeShade="80"/>
        </w:rPr>
        <w:t>Determine category of need (</w:t>
      </w:r>
      <w:r w:rsidR="0093347A">
        <w:rPr>
          <w:bCs/>
          <w:color w:val="073763" w:themeColor="accent1" w:themeShade="80"/>
        </w:rPr>
        <w:t xml:space="preserve">Radio P-25, Conventional Analog Portable non-P25, Dispatch Consoles, Microwave Radio, Interoperability Gateway Devices, Power Supply Products &amp; Solutions, Equipment </w:t>
      </w:r>
      <w:r w:rsidR="000155CE">
        <w:rPr>
          <w:bCs/>
          <w:color w:val="073763" w:themeColor="accent1" w:themeShade="80"/>
        </w:rPr>
        <w:t>S</w:t>
      </w:r>
      <w:r w:rsidR="0093347A">
        <w:rPr>
          <w:bCs/>
          <w:color w:val="073763" w:themeColor="accent1" w:themeShade="80"/>
        </w:rPr>
        <w:t>helters, Towers</w:t>
      </w:r>
      <w:r w:rsidRPr="00E45F2F">
        <w:rPr>
          <w:bCs/>
          <w:color w:val="073763" w:themeColor="accent1" w:themeShade="80"/>
        </w:rPr>
        <w:t>),</w:t>
      </w:r>
      <w:r w:rsidRPr="00E45F2F">
        <w:rPr>
          <w:color w:val="073763" w:themeColor="accent1" w:themeShade="80"/>
        </w:rPr>
        <w:t xml:space="preserve"> </w:t>
      </w:r>
      <w:r w:rsidR="000155CE">
        <w:rPr>
          <w:color w:val="073763" w:themeColor="accent1" w:themeShade="80"/>
        </w:rPr>
        <w:t xml:space="preserve">and </w:t>
      </w:r>
      <w:r w:rsidRPr="00E45F2F">
        <w:rPr>
          <w:color w:val="073763" w:themeColor="accent1" w:themeShade="80"/>
        </w:rPr>
        <w:t>if more than 3 Contractors offer products in category of need, contact at least 3 Master Agreement Contractors and request a quote for the anticipated Goods. If 3 or less Contractors offer products in category of need, contact all</w:t>
      </w:r>
      <w:r w:rsidRPr="00E45F2F">
        <w:rPr>
          <w:rFonts w:cs="Times New Roman"/>
          <w:color w:val="073763" w:themeColor="accent1" w:themeShade="80"/>
        </w:rPr>
        <w:t xml:space="preserve"> </w:t>
      </w:r>
      <w:r w:rsidRPr="00E45F2F">
        <w:rPr>
          <w:color w:val="073763" w:themeColor="accent1" w:themeShade="80"/>
        </w:rPr>
        <w:t>Master Agreement Contractors that provide products in category of need and request a quote for anticipated Goods. Quoted rates must not exceed the most competitive rates and discounts set forth in the Master Agreement. However, a Contractor may agree to extend specialized, discounted pricing based on the requirements by providing a specific quote to the Authorized Purchaser.</w:t>
      </w:r>
    </w:p>
    <w:p w14:paraId="2052973F" w14:textId="77777777" w:rsidR="00462410" w:rsidRPr="00E45F2F" w:rsidRDefault="00462410" w:rsidP="00462410">
      <w:pPr>
        <w:pStyle w:val="ListParagraph"/>
        <w:ind w:left="2430"/>
        <w:rPr>
          <w:color w:val="073763" w:themeColor="accent1" w:themeShade="80"/>
        </w:rPr>
      </w:pPr>
    </w:p>
    <w:p w14:paraId="1B81073C" w14:textId="31A44E11" w:rsidR="00462410" w:rsidRPr="00E45F2F" w:rsidRDefault="00462410" w:rsidP="00462410">
      <w:pPr>
        <w:pStyle w:val="ListParagraph"/>
        <w:widowControl w:val="0"/>
        <w:numPr>
          <w:ilvl w:val="0"/>
          <w:numId w:val="5"/>
        </w:numPr>
        <w:autoSpaceDE w:val="0"/>
        <w:autoSpaceDN w:val="0"/>
        <w:spacing w:after="0" w:line="240" w:lineRule="auto"/>
        <w:ind w:left="2430" w:hanging="900"/>
        <w:contextualSpacing w:val="0"/>
        <w:jc w:val="both"/>
        <w:rPr>
          <w:color w:val="073763" w:themeColor="accent1" w:themeShade="80"/>
        </w:rPr>
      </w:pPr>
      <w:r w:rsidRPr="00E45F2F">
        <w:rPr>
          <w:color w:val="073763" w:themeColor="accent1" w:themeShade="80"/>
        </w:rPr>
        <w:t>Determine which Contractor provides the best value for Authorized Purchaser. Some or all of the following factors may be used in the Authorized Purchaser’s determination of best value (additional factors not listed may also be used):</w:t>
      </w:r>
    </w:p>
    <w:p w14:paraId="3FFF4DE2" w14:textId="77777777" w:rsidR="00462410" w:rsidRPr="00E45F2F" w:rsidRDefault="00462410" w:rsidP="00462410">
      <w:pPr>
        <w:pStyle w:val="BlockText"/>
        <w:tabs>
          <w:tab w:val="left" w:pos="720"/>
          <w:tab w:val="left" w:pos="1890"/>
        </w:tabs>
        <w:ind w:left="90"/>
        <w:rPr>
          <w:rFonts w:ascii="Rockwell" w:eastAsia="Rockwell" w:hAnsi="Rockwell" w:cs="Rockwell"/>
          <w:color w:val="073763" w:themeColor="accent1" w:themeShade="80"/>
          <w:sz w:val="22"/>
          <w:szCs w:val="22"/>
        </w:rPr>
      </w:pPr>
    </w:p>
    <w:p w14:paraId="405B9CB6"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Applicable discounts and incremental pricing options;</w:t>
      </w:r>
    </w:p>
    <w:p w14:paraId="1597C225"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Shipping costs;</w:t>
      </w:r>
    </w:p>
    <w:p w14:paraId="79FFB89D"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Delivery process and service levels;</w:t>
      </w:r>
    </w:p>
    <w:p w14:paraId="625A618F"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Installation, maintenance and repair service levels;</w:t>
      </w:r>
    </w:p>
    <w:p w14:paraId="405D94F9"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Applicable warranties;</w:t>
      </w:r>
    </w:p>
    <w:p w14:paraId="6128EF1E"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Contractor’s past performance record through reference checks;</w:t>
      </w:r>
    </w:p>
    <w:p w14:paraId="7A6A49DB"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Contractor’s service area;</w:t>
      </w:r>
    </w:p>
    <w:p w14:paraId="5AA04F57" w14:textId="2E03D31A"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 xml:space="preserve">Price comparison of the current market value of </w:t>
      </w:r>
      <w:r w:rsidR="00AB76A3">
        <w:rPr>
          <w:rFonts w:ascii="Rockwell" w:hAnsi="Rockwell"/>
          <w:color w:val="073763" w:themeColor="accent1" w:themeShade="80"/>
          <w:sz w:val="22"/>
          <w:szCs w:val="22"/>
        </w:rPr>
        <w:t>g</w:t>
      </w:r>
      <w:r w:rsidRPr="00E45F2F">
        <w:rPr>
          <w:rFonts w:ascii="Rockwell" w:hAnsi="Rockwell"/>
          <w:color w:val="073763" w:themeColor="accent1" w:themeShade="80"/>
          <w:sz w:val="22"/>
          <w:szCs w:val="22"/>
        </w:rPr>
        <w:t>ood</w:t>
      </w:r>
      <w:r w:rsidR="00AB76A3">
        <w:rPr>
          <w:rFonts w:ascii="Rockwell" w:hAnsi="Rockwell"/>
          <w:color w:val="073763" w:themeColor="accent1" w:themeShade="80"/>
          <w:sz w:val="22"/>
          <w:szCs w:val="22"/>
        </w:rPr>
        <w:t>s</w:t>
      </w:r>
      <w:r w:rsidRPr="00E45F2F">
        <w:rPr>
          <w:rFonts w:ascii="Rockwell" w:hAnsi="Rockwell"/>
          <w:color w:val="073763" w:themeColor="accent1" w:themeShade="80"/>
          <w:sz w:val="22"/>
          <w:szCs w:val="22"/>
        </w:rPr>
        <w:t xml:space="preserve"> and </w:t>
      </w:r>
      <w:r w:rsidR="00AB76A3">
        <w:rPr>
          <w:rFonts w:ascii="Rockwell" w:hAnsi="Rockwell"/>
          <w:color w:val="073763" w:themeColor="accent1" w:themeShade="80"/>
          <w:sz w:val="22"/>
          <w:szCs w:val="22"/>
        </w:rPr>
        <w:t>s</w:t>
      </w:r>
      <w:r w:rsidRPr="00E45F2F">
        <w:rPr>
          <w:rFonts w:ascii="Rockwell" w:hAnsi="Rockwell"/>
          <w:color w:val="073763" w:themeColor="accent1" w:themeShade="80"/>
          <w:sz w:val="22"/>
          <w:szCs w:val="22"/>
        </w:rPr>
        <w:t>ervices similar to the Products;</w:t>
      </w:r>
    </w:p>
    <w:p w14:paraId="5310B550"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Price comparison to past purchases and the goods similar to the products, taking the inflation rate into account;</w:t>
      </w:r>
    </w:p>
    <w:p w14:paraId="4308AFCE"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lastRenderedPageBreak/>
        <w:t>Cost analysis through an element-by-element examination of the estimated or actual cost of proposed goods to determine whether the supplier’s costs are in line with what reasonably economical and efficient performance should cost. Some of the cost elements examined for necessity and reasonableness are materials’ costs, labor costs, equipment and overhead;</w:t>
      </w:r>
    </w:p>
    <w:p w14:paraId="3F4D4156"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Comparison of pricing to MSRP;</w:t>
      </w:r>
    </w:p>
    <w:p w14:paraId="11D04F5F"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Market conditions and competition levels;</w:t>
      </w:r>
    </w:p>
    <w:p w14:paraId="7F819BCA"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General economic conditions;</w:t>
      </w:r>
    </w:p>
    <w:p w14:paraId="2A42A200" w14:textId="77777777" w:rsidR="00462410" w:rsidRPr="00E45F2F" w:rsidRDefault="00462410" w:rsidP="00462410">
      <w:pPr>
        <w:pStyle w:val="BlockText"/>
        <w:numPr>
          <w:ilvl w:val="1"/>
          <w:numId w:val="6"/>
        </w:numPr>
        <w:tabs>
          <w:tab w:val="left" w:pos="720"/>
          <w:tab w:val="left" w:pos="1890"/>
        </w:tabs>
        <w:rPr>
          <w:rFonts w:ascii="Rockwell" w:hAnsi="Rockwell"/>
          <w:color w:val="073763" w:themeColor="accent1" w:themeShade="80"/>
          <w:sz w:val="22"/>
          <w:szCs w:val="22"/>
        </w:rPr>
      </w:pPr>
      <w:r w:rsidRPr="00E45F2F">
        <w:rPr>
          <w:rFonts w:ascii="Rockwell" w:hAnsi="Rockwell"/>
          <w:color w:val="073763" w:themeColor="accent1" w:themeShade="80"/>
          <w:sz w:val="22"/>
          <w:szCs w:val="22"/>
        </w:rPr>
        <w:t>Life cycle costing including expected life, salvage value and discounted total cost of ownership.</w:t>
      </w:r>
    </w:p>
    <w:p w14:paraId="594D992A" w14:textId="77777777" w:rsidR="00462410" w:rsidRPr="00E45F2F" w:rsidRDefault="00462410" w:rsidP="00462410">
      <w:pPr>
        <w:pStyle w:val="BlockText"/>
        <w:tabs>
          <w:tab w:val="left" w:pos="720"/>
          <w:tab w:val="left" w:pos="1890"/>
        </w:tabs>
        <w:ind w:left="90"/>
        <w:rPr>
          <w:rFonts w:ascii="Rockwell" w:hAnsi="Rockwell"/>
          <w:color w:val="073763" w:themeColor="accent1" w:themeShade="80"/>
          <w:sz w:val="22"/>
          <w:szCs w:val="22"/>
        </w:rPr>
      </w:pPr>
    </w:p>
    <w:p w14:paraId="10F9BED2" w14:textId="77777777" w:rsidR="00462410" w:rsidRPr="00E45F2F" w:rsidRDefault="00462410" w:rsidP="00E45F2F">
      <w:pPr>
        <w:pStyle w:val="ListParagraph"/>
        <w:numPr>
          <w:ilvl w:val="0"/>
          <w:numId w:val="5"/>
        </w:numPr>
        <w:ind w:left="2160" w:hanging="810"/>
        <w:rPr>
          <w:color w:val="073763" w:themeColor="accent1" w:themeShade="80"/>
        </w:rPr>
      </w:pPr>
      <w:r w:rsidRPr="00E45F2F">
        <w:rPr>
          <w:color w:val="073763" w:themeColor="accent1" w:themeShade="80"/>
        </w:rPr>
        <w:t>Document its procurement files describing the process, considerations, findings, and decisions used for determining the Contractor selected through the Best Value Analysis.</w:t>
      </w:r>
    </w:p>
    <w:p w14:paraId="01472E9E" w14:textId="77777777" w:rsidR="00C44D37" w:rsidRDefault="00C44D37" w:rsidP="00407C20">
      <w:pPr>
        <w:spacing w:before="480"/>
        <w:contextualSpacing/>
        <w:rPr>
          <w:rFonts w:ascii="Rockwell" w:hAnsi="Rockwell"/>
          <w:b/>
          <w:bCs/>
          <w:color w:val="073763" w:themeColor="accent1" w:themeShade="80"/>
        </w:rPr>
      </w:pPr>
      <w:r w:rsidRPr="00C44D37">
        <w:rPr>
          <w:rFonts w:ascii="Rockwell" w:hAnsi="Rockwell"/>
          <w:b/>
          <w:bCs/>
          <w:color w:val="073763" w:themeColor="accent1" w:themeShade="80"/>
        </w:rPr>
        <w:t>MANDATORY PURCHASE ORDER LANGUAGE:</w:t>
      </w:r>
    </w:p>
    <w:p w14:paraId="22D422DD" w14:textId="2E9B94FB" w:rsidR="00C44D37" w:rsidRDefault="00C44D37" w:rsidP="00407C20">
      <w:pPr>
        <w:spacing w:before="480"/>
        <w:rPr>
          <w:rFonts w:ascii="Calibri" w:hAnsi="Calibri"/>
          <w:b/>
          <w:color w:val="073763" w:themeColor="accent1" w:themeShade="80"/>
          <w:sz w:val="28"/>
          <w:szCs w:val="28"/>
        </w:rPr>
      </w:pPr>
      <w:r w:rsidRPr="00C44D37">
        <w:rPr>
          <w:rFonts w:ascii="Rockwell" w:hAnsi="Rockwell"/>
          <w:b/>
          <w:bCs/>
          <w:color w:val="FFC000"/>
        </w:rPr>
        <w:t xml:space="preserve">THIS PURCHASE IS PLACED AGAINST THE STATE OF </w:t>
      </w:r>
      <w:r w:rsidR="00A5586B">
        <w:rPr>
          <w:rFonts w:ascii="Rockwell" w:hAnsi="Rockwell"/>
          <w:b/>
          <w:bCs/>
          <w:color w:val="FFC000"/>
        </w:rPr>
        <w:t>WASHINGTON</w:t>
      </w:r>
      <w:r w:rsidRPr="00C44D37">
        <w:rPr>
          <w:rFonts w:ascii="Rockwell" w:hAnsi="Rockwell"/>
          <w:b/>
          <w:bCs/>
          <w:color w:val="FFC000"/>
        </w:rPr>
        <w:t xml:space="preserve"> MASTER AGREEMENT NO.</w:t>
      </w:r>
      <w:r w:rsidR="00A5586B">
        <w:rPr>
          <w:rFonts w:ascii="Rockwell" w:hAnsi="Rockwell"/>
          <w:b/>
          <w:bCs/>
          <w:color w:val="FFC000"/>
        </w:rPr>
        <w:t xml:space="preserve"> 00318. </w:t>
      </w:r>
      <w:r w:rsidRPr="00C44D37">
        <w:rPr>
          <w:rFonts w:ascii="Rockwell" w:hAnsi="Rockwell"/>
          <w:b/>
          <w:bCs/>
          <w:color w:val="FFC000"/>
        </w:rPr>
        <w:t xml:space="preserve">THE TERMS AND CONDITIONS OF THE MASTER AGREEMENT AND THE ASSOCIATED PARTICIPATING ADDENDUM ENTERED INTO BY THE STATE OF OREGON, </w:t>
      </w:r>
      <w:r w:rsidR="00A5586B">
        <w:rPr>
          <w:rFonts w:ascii="Rockwell" w:hAnsi="Rockwell"/>
          <w:b/>
          <w:bCs/>
          <w:color w:val="FFC000"/>
        </w:rPr>
        <w:t xml:space="preserve">OREGONBUYS MASTER BLANKET PURCHASE ORDER </w:t>
      </w:r>
      <w:r w:rsidRPr="00C44D37">
        <w:rPr>
          <w:rFonts w:ascii="Rockwell" w:hAnsi="Rockwell"/>
          <w:b/>
          <w:bCs/>
          <w:color w:val="FFC000"/>
        </w:rPr>
        <w:t xml:space="preserve">NO. </w:t>
      </w:r>
      <w:r w:rsidR="001734A1" w:rsidRPr="001734A1">
        <w:rPr>
          <w:rFonts w:ascii="Rockwell" w:hAnsi="Rockwell"/>
          <w:bCs/>
          <w:color w:val="073763" w:themeColor="accent1" w:themeShade="80"/>
        </w:rPr>
        <w:t>(OREGON</w:t>
      </w:r>
      <w:r w:rsidR="00A5586B">
        <w:rPr>
          <w:rFonts w:ascii="Rockwell" w:hAnsi="Rockwell"/>
          <w:bCs/>
          <w:color w:val="073763" w:themeColor="accent1" w:themeShade="80"/>
        </w:rPr>
        <w:t>BUYS</w:t>
      </w:r>
      <w:r w:rsidR="001734A1" w:rsidRPr="001734A1">
        <w:rPr>
          <w:rFonts w:ascii="Rockwell" w:hAnsi="Rockwell"/>
          <w:bCs/>
          <w:color w:val="073763" w:themeColor="accent1" w:themeShade="80"/>
        </w:rPr>
        <w:t xml:space="preserve"> </w:t>
      </w:r>
      <w:r w:rsidR="00A5586B">
        <w:rPr>
          <w:rFonts w:ascii="Rockwell" w:hAnsi="Rockwell"/>
          <w:bCs/>
          <w:color w:val="073763" w:themeColor="accent1" w:themeShade="80"/>
        </w:rPr>
        <w:t xml:space="preserve">MBPO </w:t>
      </w:r>
      <w:r w:rsidR="001734A1" w:rsidRPr="001734A1">
        <w:rPr>
          <w:rFonts w:ascii="Rockwell" w:hAnsi="Rockwell"/>
          <w:bCs/>
          <w:color w:val="073763" w:themeColor="accent1" w:themeShade="80"/>
        </w:rPr>
        <w:t>#)</w:t>
      </w:r>
      <w:r w:rsidRPr="00C44D37">
        <w:rPr>
          <w:rFonts w:ascii="Rockwell" w:hAnsi="Rockwell"/>
          <w:b/>
          <w:bCs/>
          <w:color w:val="FFC000"/>
        </w:rPr>
        <w:t xml:space="preserve"> APPLY TO THIS PURCHASE AND SUPERSEDE ALL CONFLICTING TERMS AND CONDITIONS, EXPRESS OR IMPLIED.</w:t>
      </w:r>
    </w:p>
    <w:p w14:paraId="20601CC2" w14:textId="2144F773" w:rsidR="003714D8" w:rsidRPr="005479F3" w:rsidRDefault="00864713" w:rsidP="004F5AC9">
      <w:pPr>
        <w:rPr>
          <w:color w:val="073763" w:themeColor="accent1" w:themeShade="80"/>
          <w:sz w:val="24"/>
          <w:szCs w:val="24"/>
        </w:rPr>
      </w:pPr>
      <w:r w:rsidRPr="005479F3">
        <w:rPr>
          <w:color w:val="073763" w:themeColor="accent1" w:themeShade="80"/>
          <w:sz w:val="24"/>
          <w:szCs w:val="24"/>
        </w:rPr>
        <w:t xml:space="preserve">Refer to </w:t>
      </w:r>
      <w:r w:rsidR="003E7122" w:rsidRPr="005479F3">
        <w:rPr>
          <w:color w:val="073763" w:themeColor="accent1" w:themeShade="80"/>
          <w:sz w:val="24"/>
          <w:szCs w:val="24"/>
        </w:rPr>
        <w:t xml:space="preserve">each </w:t>
      </w:r>
      <w:r w:rsidR="00C44D37">
        <w:rPr>
          <w:color w:val="073763" w:themeColor="accent1" w:themeShade="80"/>
          <w:sz w:val="24"/>
          <w:szCs w:val="24"/>
        </w:rPr>
        <w:t>Participating Addendum</w:t>
      </w:r>
      <w:r w:rsidRPr="005479F3">
        <w:rPr>
          <w:color w:val="073763" w:themeColor="accent1" w:themeShade="80"/>
          <w:sz w:val="24"/>
          <w:szCs w:val="24"/>
        </w:rPr>
        <w:t xml:space="preserve"> </w:t>
      </w:r>
      <w:r w:rsidR="00455510" w:rsidRPr="005479F3">
        <w:rPr>
          <w:color w:val="073763" w:themeColor="accent1" w:themeShade="80"/>
          <w:sz w:val="24"/>
          <w:szCs w:val="24"/>
        </w:rPr>
        <w:t>in O</w:t>
      </w:r>
      <w:r w:rsidR="00A5586B">
        <w:rPr>
          <w:color w:val="073763" w:themeColor="accent1" w:themeShade="80"/>
          <w:sz w:val="24"/>
          <w:szCs w:val="24"/>
        </w:rPr>
        <w:t>regonBuys</w:t>
      </w:r>
      <w:r w:rsidR="00455510" w:rsidRPr="005479F3">
        <w:rPr>
          <w:color w:val="073763" w:themeColor="accent1" w:themeShade="80"/>
          <w:sz w:val="24"/>
          <w:szCs w:val="24"/>
        </w:rPr>
        <w:t xml:space="preserve"> </w:t>
      </w:r>
      <w:r w:rsidRPr="005479F3">
        <w:rPr>
          <w:color w:val="073763" w:themeColor="accent1" w:themeShade="80"/>
          <w:sz w:val="24"/>
          <w:szCs w:val="24"/>
        </w:rPr>
        <w:t>for attachments with:</w:t>
      </w:r>
    </w:p>
    <w:p w14:paraId="223C0A9B" w14:textId="1F1D7616" w:rsidR="00864713" w:rsidRPr="005479F3" w:rsidRDefault="00864713" w:rsidP="004F5AC9">
      <w:pPr>
        <w:rPr>
          <w:color w:val="073763" w:themeColor="accent1" w:themeShade="80"/>
          <w:sz w:val="24"/>
          <w:szCs w:val="24"/>
        </w:rPr>
      </w:pPr>
      <w:r w:rsidRPr="005479F3">
        <w:rPr>
          <w:color w:val="073763" w:themeColor="accent1" w:themeShade="80"/>
          <w:sz w:val="24"/>
          <w:szCs w:val="24"/>
        </w:rPr>
        <w:t>Pricing or Discount</w:t>
      </w:r>
      <w:r w:rsidR="000E2066" w:rsidRPr="005479F3">
        <w:rPr>
          <w:color w:val="073763" w:themeColor="accent1" w:themeShade="80"/>
          <w:sz w:val="24"/>
          <w:szCs w:val="24"/>
        </w:rPr>
        <w:t>s</w:t>
      </w:r>
      <w:r w:rsidR="00455510" w:rsidRPr="005479F3">
        <w:rPr>
          <w:color w:val="073763" w:themeColor="accent1" w:themeShade="80"/>
          <w:sz w:val="24"/>
          <w:szCs w:val="24"/>
        </w:rPr>
        <w:t xml:space="preserve"> -</w:t>
      </w:r>
      <w:r w:rsidR="000E2066" w:rsidRPr="005479F3">
        <w:rPr>
          <w:color w:val="073763" w:themeColor="accent1" w:themeShade="80"/>
          <w:sz w:val="24"/>
          <w:szCs w:val="24"/>
        </w:rPr>
        <w:t xml:space="preserve"> checking attached </w:t>
      </w:r>
      <w:r w:rsidRPr="005479F3">
        <w:rPr>
          <w:color w:val="073763" w:themeColor="accent1" w:themeShade="80"/>
          <w:sz w:val="24"/>
          <w:szCs w:val="24"/>
        </w:rPr>
        <w:t>Amendments</w:t>
      </w:r>
      <w:r w:rsidR="000E2066" w:rsidRPr="005479F3">
        <w:rPr>
          <w:color w:val="073763" w:themeColor="accent1" w:themeShade="80"/>
          <w:sz w:val="24"/>
          <w:szCs w:val="24"/>
        </w:rPr>
        <w:t xml:space="preserve"> for changes</w:t>
      </w:r>
      <w:r w:rsidRPr="005479F3">
        <w:rPr>
          <w:color w:val="073763" w:themeColor="accent1" w:themeShade="80"/>
          <w:sz w:val="24"/>
          <w:szCs w:val="24"/>
        </w:rPr>
        <w:t>, if any</w:t>
      </w:r>
      <w:r w:rsidR="00F650DB">
        <w:rPr>
          <w:color w:val="073763" w:themeColor="accent1" w:themeShade="80"/>
          <w:sz w:val="24"/>
          <w:szCs w:val="24"/>
        </w:rPr>
        <w:t>;</w:t>
      </w:r>
    </w:p>
    <w:p w14:paraId="746FA4C3" w14:textId="16756F00" w:rsidR="00864713" w:rsidRDefault="00864713" w:rsidP="004F5AC9">
      <w:pPr>
        <w:rPr>
          <w:color w:val="073763" w:themeColor="accent1" w:themeShade="80"/>
          <w:sz w:val="24"/>
          <w:szCs w:val="24"/>
        </w:rPr>
      </w:pPr>
      <w:r w:rsidRPr="005479F3">
        <w:rPr>
          <w:color w:val="073763" w:themeColor="accent1" w:themeShade="80"/>
          <w:sz w:val="24"/>
          <w:szCs w:val="24"/>
        </w:rPr>
        <w:t xml:space="preserve">Certified Authorized </w:t>
      </w:r>
      <w:r w:rsidR="00A5586B">
        <w:rPr>
          <w:color w:val="073763" w:themeColor="accent1" w:themeShade="80"/>
          <w:sz w:val="24"/>
          <w:szCs w:val="24"/>
        </w:rPr>
        <w:t xml:space="preserve">Dealers or Resellers </w:t>
      </w:r>
      <w:r w:rsidRPr="005479F3">
        <w:rPr>
          <w:color w:val="073763" w:themeColor="accent1" w:themeShade="80"/>
          <w:sz w:val="24"/>
          <w:szCs w:val="24"/>
        </w:rPr>
        <w:t xml:space="preserve">List, </w:t>
      </w:r>
      <w:r w:rsidR="000E2066" w:rsidRPr="005479F3">
        <w:rPr>
          <w:color w:val="073763" w:themeColor="accent1" w:themeShade="80"/>
          <w:sz w:val="24"/>
          <w:szCs w:val="24"/>
        </w:rPr>
        <w:t xml:space="preserve">check for changes </w:t>
      </w:r>
      <w:r w:rsidRPr="005479F3">
        <w:rPr>
          <w:color w:val="073763" w:themeColor="accent1" w:themeShade="80"/>
          <w:sz w:val="24"/>
          <w:szCs w:val="24"/>
        </w:rPr>
        <w:t xml:space="preserve">through </w:t>
      </w:r>
      <w:r w:rsidR="004F5AC9">
        <w:rPr>
          <w:color w:val="073763" w:themeColor="accent1" w:themeShade="80"/>
          <w:sz w:val="24"/>
          <w:szCs w:val="24"/>
        </w:rPr>
        <w:t>O</w:t>
      </w:r>
      <w:r w:rsidR="00A5586B">
        <w:rPr>
          <w:color w:val="073763" w:themeColor="accent1" w:themeShade="80"/>
          <w:sz w:val="24"/>
          <w:szCs w:val="24"/>
        </w:rPr>
        <w:t>regonBuys</w:t>
      </w:r>
      <w:r w:rsidRPr="005479F3">
        <w:rPr>
          <w:color w:val="073763" w:themeColor="accent1" w:themeShade="80"/>
          <w:sz w:val="24"/>
          <w:szCs w:val="24"/>
        </w:rPr>
        <w:t>.</w:t>
      </w:r>
    </w:p>
    <w:p w14:paraId="7A10BF7A" w14:textId="77777777" w:rsidR="004F5AC9" w:rsidRDefault="004F5AC9" w:rsidP="004F5AC9">
      <w:pPr>
        <w:rPr>
          <w:color w:val="073763" w:themeColor="accent1" w:themeShade="80"/>
          <w:sz w:val="24"/>
          <w:szCs w:val="24"/>
        </w:rPr>
      </w:pPr>
    </w:p>
    <w:p w14:paraId="6F8EA839" w14:textId="77777777" w:rsidR="004F5AC9" w:rsidRPr="005479F3" w:rsidRDefault="004F5AC9" w:rsidP="004F5AC9">
      <w:pPr>
        <w:rPr>
          <w:color w:val="073763" w:themeColor="accent1" w:themeShade="80"/>
          <w:sz w:val="24"/>
          <w:szCs w:val="24"/>
        </w:rPr>
      </w:pPr>
    </w:p>
    <w:sectPr w:rsidR="004F5AC9" w:rsidRPr="005479F3" w:rsidSect="009E67A9">
      <w:headerReference w:type="default" r:id="rId34"/>
      <w:footerReference w:type="default" r:id="rId35"/>
      <w:headerReference w:type="first" r:id="rId36"/>
      <w:footerReference w:type="first" r:id="rId37"/>
      <w:pgSz w:w="12240" w:h="15840"/>
      <w:pgMar w:top="1440" w:right="990" w:bottom="1440" w:left="1440" w:header="720"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A46B" w14:textId="77777777" w:rsidR="00986CB2" w:rsidRDefault="00986CB2" w:rsidP="005120CA">
      <w:pPr>
        <w:spacing w:after="0" w:line="240" w:lineRule="auto"/>
      </w:pPr>
      <w:r>
        <w:separator/>
      </w:r>
    </w:p>
  </w:endnote>
  <w:endnote w:type="continuationSeparator" w:id="0">
    <w:p w14:paraId="1F2FB251" w14:textId="77777777" w:rsidR="00986CB2" w:rsidRDefault="00986CB2"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ヒラギノ角ゴ Pro W3">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54666"/>
      <w:docPartObj>
        <w:docPartGallery w:val="Page Numbers (Bottom of Page)"/>
        <w:docPartUnique/>
      </w:docPartObj>
    </w:sdtPr>
    <w:sdtEndPr/>
    <w:sdtContent>
      <w:sdt>
        <w:sdtPr>
          <w:id w:val="767969234"/>
          <w:docPartObj>
            <w:docPartGallery w:val="Page Numbers (Top of Page)"/>
            <w:docPartUnique/>
          </w:docPartObj>
        </w:sdtPr>
        <w:sdtEndPr/>
        <w:sdtContent>
          <w:p w14:paraId="45C7009A" w14:textId="77777777" w:rsidR="008B7085" w:rsidRDefault="008B70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79D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79D4">
              <w:rPr>
                <w:b/>
                <w:bCs/>
                <w:noProof/>
              </w:rPr>
              <w:t>4</w:t>
            </w:r>
            <w:r>
              <w:rPr>
                <w:b/>
                <w:bCs/>
                <w:sz w:val="24"/>
                <w:szCs w:val="24"/>
              </w:rPr>
              <w:fldChar w:fldCharType="end"/>
            </w:r>
          </w:p>
        </w:sdtContent>
      </w:sdt>
    </w:sdtContent>
  </w:sdt>
  <w:p w14:paraId="7E6EF1FA" w14:textId="77777777" w:rsidR="008B7085" w:rsidRDefault="008B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696374"/>
      <w:docPartObj>
        <w:docPartGallery w:val="Page Numbers (Bottom of Page)"/>
        <w:docPartUnique/>
      </w:docPartObj>
    </w:sdtPr>
    <w:sdtEndPr/>
    <w:sdtContent>
      <w:sdt>
        <w:sdtPr>
          <w:id w:val="1009257954"/>
          <w:docPartObj>
            <w:docPartGallery w:val="Page Numbers (Top of Page)"/>
            <w:docPartUnique/>
          </w:docPartObj>
        </w:sdtPr>
        <w:sdtEndPr/>
        <w:sdtContent>
          <w:p w14:paraId="3FEC4AC8" w14:textId="77777777" w:rsidR="008B7085" w:rsidRDefault="008B70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2E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2EE6">
              <w:rPr>
                <w:b/>
                <w:bCs/>
                <w:noProof/>
              </w:rPr>
              <w:t>4</w:t>
            </w:r>
            <w:r>
              <w:rPr>
                <w:b/>
                <w:bCs/>
                <w:sz w:val="24"/>
                <w:szCs w:val="24"/>
              </w:rPr>
              <w:fldChar w:fldCharType="end"/>
            </w:r>
          </w:p>
        </w:sdtContent>
      </w:sdt>
    </w:sdtContent>
  </w:sdt>
  <w:p w14:paraId="66FDA356" w14:textId="77777777" w:rsidR="00F05B1D" w:rsidRDefault="00F0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4AD7" w14:textId="77777777" w:rsidR="00986CB2" w:rsidRDefault="00986CB2" w:rsidP="005120CA">
      <w:pPr>
        <w:spacing w:after="0" w:line="240" w:lineRule="auto"/>
      </w:pPr>
      <w:r>
        <w:separator/>
      </w:r>
    </w:p>
  </w:footnote>
  <w:footnote w:type="continuationSeparator" w:id="0">
    <w:p w14:paraId="2E7B4F23" w14:textId="77777777" w:rsidR="00986CB2" w:rsidRDefault="00986CB2"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C35D" w14:textId="54647493" w:rsidR="008B7085" w:rsidRDefault="00C44D37" w:rsidP="008B7085">
    <w:pPr>
      <w:pStyle w:val="Header"/>
    </w:pPr>
    <w:r>
      <w:t>Buyers Guide</w:t>
    </w:r>
    <w:r w:rsidR="008B7085">
      <w:t xml:space="preserve"> </w:t>
    </w:r>
    <w:r w:rsidR="005D5658">
      <w:t>–</w:t>
    </w:r>
    <w:r>
      <w:t xml:space="preserve"> </w:t>
    </w:r>
    <w:r w:rsidR="005D5658">
      <w:t xml:space="preserve">Public Safety Communications, Equipment, Services and Solutions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CEB7" w14:textId="77777777" w:rsidR="00C77FBF" w:rsidRPr="003261CC" w:rsidRDefault="00C77FBF" w:rsidP="003261CC">
    <w:pPr>
      <w:pStyle w:val="Header"/>
      <w:tabs>
        <w:tab w:val="clear" w:pos="9360"/>
        <w:tab w:val="right"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A103035"/>
    <w:multiLevelType w:val="hybridMultilevel"/>
    <w:tmpl w:val="3246F5BE"/>
    <w:lvl w:ilvl="0" w:tplc="14D802FC">
      <w:start w:val="1"/>
      <w:numFmt w:val="decimal"/>
      <w:lvlText w:val="%1."/>
      <w:lvlJc w:val="left"/>
      <w:pPr>
        <w:ind w:left="1350" w:hanging="360"/>
      </w:pPr>
      <w:rPr>
        <w:rFonts w:hint="default"/>
        <w:b/>
        <w:bCs/>
        <w:w w:val="99"/>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DC503EB"/>
    <w:multiLevelType w:val="hybridMultilevel"/>
    <w:tmpl w:val="A02C31B4"/>
    <w:lvl w:ilvl="0" w:tplc="86D8AC96">
      <w:start w:val="4"/>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 w15:restartNumberingAfterBreak="0">
    <w:nsid w:val="0F5862DA"/>
    <w:multiLevelType w:val="hybridMultilevel"/>
    <w:tmpl w:val="428EC6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5C36BF"/>
    <w:multiLevelType w:val="hybridMultilevel"/>
    <w:tmpl w:val="884E7864"/>
    <w:lvl w:ilvl="0" w:tplc="D070F110">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C312B4"/>
    <w:multiLevelType w:val="hybridMultilevel"/>
    <w:tmpl w:val="189698A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F6CDF"/>
    <w:multiLevelType w:val="hybridMultilevel"/>
    <w:tmpl w:val="FED28B42"/>
    <w:lvl w:ilvl="0" w:tplc="84204C9E">
      <w:numFmt w:val="bullet"/>
      <w:lvlText w:val="•"/>
      <w:lvlJc w:val="left"/>
      <w:pPr>
        <w:ind w:left="1180" w:hanging="360"/>
      </w:pPr>
      <w:rPr>
        <w:rFonts w:ascii="Rockwell" w:eastAsia="Rockwell" w:hAnsi="Rockwell" w:cs="Rockwell" w:hint="default"/>
        <w:w w:val="99"/>
        <w:sz w:val="22"/>
        <w:szCs w:val="22"/>
      </w:rPr>
    </w:lvl>
    <w:lvl w:ilvl="1" w:tplc="04090001">
      <w:start w:val="1"/>
      <w:numFmt w:val="bullet"/>
      <w:lvlText w:val=""/>
      <w:lvlJc w:val="left"/>
      <w:pPr>
        <w:ind w:left="2980" w:hanging="361"/>
      </w:pPr>
      <w:rPr>
        <w:rFonts w:ascii="Symbol" w:hAnsi="Symbol" w:hint="default"/>
        <w:w w:val="99"/>
        <w:sz w:val="22"/>
        <w:szCs w:val="22"/>
      </w:rPr>
    </w:lvl>
    <w:lvl w:ilvl="2" w:tplc="880002CA">
      <w:numFmt w:val="bullet"/>
      <w:lvlText w:val="•"/>
      <w:lvlJc w:val="left"/>
      <w:pPr>
        <w:ind w:left="3875" w:hanging="361"/>
      </w:pPr>
      <w:rPr>
        <w:rFonts w:hint="default"/>
      </w:rPr>
    </w:lvl>
    <w:lvl w:ilvl="3" w:tplc="37D2FA84">
      <w:numFmt w:val="bullet"/>
      <w:lvlText w:val="•"/>
      <w:lvlJc w:val="left"/>
      <w:pPr>
        <w:ind w:left="4771" w:hanging="361"/>
      </w:pPr>
      <w:rPr>
        <w:rFonts w:hint="default"/>
      </w:rPr>
    </w:lvl>
    <w:lvl w:ilvl="4" w:tplc="66D2DB86">
      <w:numFmt w:val="bullet"/>
      <w:lvlText w:val="•"/>
      <w:lvlJc w:val="left"/>
      <w:pPr>
        <w:ind w:left="5666" w:hanging="361"/>
      </w:pPr>
      <w:rPr>
        <w:rFonts w:hint="default"/>
      </w:rPr>
    </w:lvl>
    <w:lvl w:ilvl="5" w:tplc="24067198">
      <w:numFmt w:val="bullet"/>
      <w:lvlText w:val="•"/>
      <w:lvlJc w:val="left"/>
      <w:pPr>
        <w:ind w:left="6562" w:hanging="361"/>
      </w:pPr>
      <w:rPr>
        <w:rFonts w:hint="default"/>
      </w:rPr>
    </w:lvl>
    <w:lvl w:ilvl="6" w:tplc="3B162668">
      <w:numFmt w:val="bullet"/>
      <w:lvlText w:val="•"/>
      <w:lvlJc w:val="left"/>
      <w:pPr>
        <w:ind w:left="7457" w:hanging="361"/>
      </w:pPr>
      <w:rPr>
        <w:rFonts w:hint="default"/>
      </w:rPr>
    </w:lvl>
    <w:lvl w:ilvl="7" w:tplc="DD103DDE">
      <w:numFmt w:val="bullet"/>
      <w:lvlText w:val="•"/>
      <w:lvlJc w:val="left"/>
      <w:pPr>
        <w:ind w:left="8353" w:hanging="361"/>
      </w:pPr>
      <w:rPr>
        <w:rFonts w:hint="default"/>
      </w:rPr>
    </w:lvl>
    <w:lvl w:ilvl="8" w:tplc="D5D85992">
      <w:numFmt w:val="bullet"/>
      <w:lvlText w:val="•"/>
      <w:lvlJc w:val="left"/>
      <w:pPr>
        <w:ind w:left="9248" w:hanging="361"/>
      </w:pPr>
      <w:rPr>
        <w:rFonts w:hint="default"/>
      </w:rPr>
    </w:lvl>
  </w:abstractNum>
  <w:abstractNum w:abstractNumId="8" w15:restartNumberingAfterBreak="0">
    <w:nsid w:val="69454D1B"/>
    <w:multiLevelType w:val="hybridMultilevel"/>
    <w:tmpl w:val="78C807CE"/>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952781754">
    <w:abstractNumId w:val="0"/>
  </w:num>
  <w:num w:numId="2" w16cid:durableId="1556700556">
    <w:abstractNumId w:val="5"/>
  </w:num>
  <w:num w:numId="3" w16cid:durableId="146554856">
    <w:abstractNumId w:val="1"/>
  </w:num>
  <w:num w:numId="4" w16cid:durableId="96490857">
    <w:abstractNumId w:val="8"/>
  </w:num>
  <w:num w:numId="5" w16cid:durableId="1098448994">
    <w:abstractNumId w:val="6"/>
  </w:num>
  <w:num w:numId="6" w16cid:durableId="2137872961">
    <w:abstractNumId w:val="7"/>
  </w:num>
  <w:num w:numId="7" w16cid:durableId="796340105">
    <w:abstractNumId w:val="3"/>
  </w:num>
  <w:num w:numId="8" w16cid:durableId="1083643106">
    <w:abstractNumId w:val="4"/>
  </w:num>
  <w:num w:numId="9" w16cid:durableId="46242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26"/>
    <w:rsid w:val="00001E9E"/>
    <w:rsid w:val="000155CE"/>
    <w:rsid w:val="00031DE3"/>
    <w:rsid w:val="00050F60"/>
    <w:rsid w:val="00057242"/>
    <w:rsid w:val="00060EBC"/>
    <w:rsid w:val="000937C8"/>
    <w:rsid w:val="0009651D"/>
    <w:rsid w:val="000A1BF2"/>
    <w:rsid w:val="000B06F2"/>
    <w:rsid w:val="000C0D6C"/>
    <w:rsid w:val="000C5420"/>
    <w:rsid w:val="000C79D4"/>
    <w:rsid w:val="000D718E"/>
    <w:rsid w:val="000E2066"/>
    <w:rsid w:val="000F6357"/>
    <w:rsid w:val="0010095F"/>
    <w:rsid w:val="00110BE6"/>
    <w:rsid w:val="00114E98"/>
    <w:rsid w:val="00146A69"/>
    <w:rsid w:val="00147E60"/>
    <w:rsid w:val="001567A9"/>
    <w:rsid w:val="0016134E"/>
    <w:rsid w:val="001643B4"/>
    <w:rsid w:val="001734A1"/>
    <w:rsid w:val="0017440A"/>
    <w:rsid w:val="00177510"/>
    <w:rsid w:val="00193FB8"/>
    <w:rsid w:val="001B132A"/>
    <w:rsid w:val="001B7AB4"/>
    <w:rsid w:val="001C563B"/>
    <w:rsid w:val="001C6867"/>
    <w:rsid w:val="001D49E8"/>
    <w:rsid w:val="001E0025"/>
    <w:rsid w:val="001E1BC3"/>
    <w:rsid w:val="00200D4E"/>
    <w:rsid w:val="0023569D"/>
    <w:rsid w:val="00241351"/>
    <w:rsid w:val="00253F0B"/>
    <w:rsid w:val="00254268"/>
    <w:rsid w:val="00260DEB"/>
    <w:rsid w:val="0028622E"/>
    <w:rsid w:val="0029100C"/>
    <w:rsid w:val="002B1287"/>
    <w:rsid w:val="002B57D1"/>
    <w:rsid w:val="002C2CE6"/>
    <w:rsid w:val="002D571D"/>
    <w:rsid w:val="002E1FAF"/>
    <w:rsid w:val="002F7A5C"/>
    <w:rsid w:val="00304A31"/>
    <w:rsid w:val="00322A57"/>
    <w:rsid w:val="003261CC"/>
    <w:rsid w:val="00340BB5"/>
    <w:rsid w:val="00341632"/>
    <w:rsid w:val="003560C4"/>
    <w:rsid w:val="0036377C"/>
    <w:rsid w:val="003648BA"/>
    <w:rsid w:val="00366674"/>
    <w:rsid w:val="0037002D"/>
    <w:rsid w:val="003713FC"/>
    <w:rsid w:val="003714D8"/>
    <w:rsid w:val="0037191D"/>
    <w:rsid w:val="00375285"/>
    <w:rsid w:val="003A20F6"/>
    <w:rsid w:val="003B3498"/>
    <w:rsid w:val="003D46B3"/>
    <w:rsid w:val="003D7D7B"/>
    <w:rsid w:val="003E2C68"/>
    <w:rsid w:val="003E7122"/>
    <w:rsid w:val="00403A86"/>
    <w:rsid w:val="00404BDF"/>
    <w:rsid w:val="00406560"/>
    <w:rsid w:val="00407C20"/>
    <w:rsid w:val="004162E5"/>
    <w:rsid w:val="00424203"/>
    <w:rsid w:val="004306F6"/>
    <w:rsid w:val="00441D4E"/>
    <w:rsid w:val="004441EC"/>
    <w:rsid w:val="00450EBD"/>
    <w:rsid w:val="00455510"/>
    <w:rsid w:val="00456F89"/>
    <w:rsid w:val="00462410"/>
    <w:rsid w:val="00472D35"/>
    <w:rsid w:val="00477525"/>
    <w:rsid w:val="00477EC6"/>
    <w:rsid w:val="00495391"/>
    <w:rsid w:val="004A4239"/>
    <w:rsid w:val="004C512F"/>
    <w:rsid w:val="004D26A7"/>
    <w:rsid w:val="004F5AC9"/>
    <w:rsid w:val="00507669"/>
    <w:rsid w:val="005120CA"/>
    <w:rsid w:val="005479F3"/>
    <w:rsid w:val="005664E2"/>
    <w:rsid w:val="00581BB4"/>
    <w:rsid w:val="00583C37"/>
    <w:rsid w:val="005A1AD1"/>
    <w:rsid w:val="005B0024"/>
    <w:rsid w:val="005B6FB9"/>
    <w:rsid w:val="005C0E93"/>
    <w:rsid w:val="005D5658"/>
    <w:rsid w:val="005E4AC5"/>
    <w:rsid w:val="005E7C62"/>
    <w:rsid w:val="005F65F5"/>
    <w:rsid w:val="00614520"/>
    <w:rsid w:val="006238EC"/>
    <w:rsid w:val="006242F0"/>
    <w:rsid w:val="0063643B"/>
    <w:rsid w:val="00646EBD"/>
    <w:rsid w:val="006519AF"/>
    <w:rsid w:val="00660080"/>
    <w:rsid w:val="00664C8D"/>
    <w:rsid w:val="006720BE"/>
    <w:rsid w:val="00674A82"/>
    <w:rsid w:val="0069107C"/>
    <w:rsid w:val="006B4432"/>
    <w:rsid w:val="006C036F"/>
    <w:rsid w:val="006E4E51"/>
    <w:rsid w:val="006F0356"/>
    <w:rsid w:val="00712BB9"/>
    <w:rsid w:val="007239F6"/>
    <w:rsid w:val="0073443C"/>
    <w:rsid w:val="007C74C6"/>
    <w:rsid w:val="007D1C1B"/>
    <w:rsid w:val="007D4F61"/>
    <w:rsid w:val="007E6FED"/>
    <w:rsid w:val="007F0CA5"/>
    <w:rsid w:val="008163A6"/>
    <w:rsid w:val="00825496"/>
    <w:rsid w:val="008279E8"/>
    <w:rsid w:val="0083219E"/>
    <w:rsid w:val="008440D4"/>
    <w:rsid w:val="0084582E"/>
    <w:rsid w:val="00852291"/>
    <w:rsid w:val="00864713"/>
    <w:rsid w:val="008701F5"/>
    <w:rsid w:val="00876C2E"/>
    <w:rsid w:val="008B7085"/>
    <w:rsid w:val="008C17B1"/>
    <w:rsid w:val="008C51B3"/>
    <w:rsid w:val="008D656F"/>
    <w:rsid w:val="008E1FDC"/>
    <w:rsid w:val="008F09CC"/>
    <w:rsid w:val="008F41E2"/>
    <w:rsid w:val="00904E9C"/>
    <w:rsid w:val="00916BB9"/>
    <w:rsid w:val="0093347A"/>
    <w:rsid w:val="009468A6"/>
    <w:rsid w:val="00972EE6"/>
    <w:rsid w:val="00977C1A"/>
    <w:rsid w:val="00980270"/>
    <w:rsid w:val="00982F3E"/>
    <w:rsid w:val="00986CB2"/>
    <w:rsid w:val="00992F78"/>
    <w:rsid w:val="009C1726"/>
    <w:rsid w:val="009C72C2"/>
    <w:rsid w:val="009E2A34"/>
    <w:rsid w:val="009E67A9"/>
    <w:rsid w:val="00A06CBA"/>
    <w:rsid w:val="00A316BC"/>
    <w:rsid w:val="00A3219E"/>
    <w:rsid w:val="00A474CD"/>
    <w:rsid w:val="00A50067"/>
    <w:rsid w:val="00A5195D"/>
    <w:rsid w:val="00A521F2"/>
    <w:rsid w:val="00A5586B"/>
    <w:rsid w:val="00A6403E"/>
    <w:rsid w:val="00A70A13"/>
    <w:rsid w:val="00A90EA6"/>
    <w:rsid w:val="00A9681B"/>
    <w:rsid w:val="00A96EC3"/>
    <w:rsid w:val="00AB76A3"/>
    <w:rsid w:val="00AD2BAA"/>
    <w:rsid w:val="00AE7033"/>
    <w:rsid w:val="00B0215F"/>
    <w:rsid w:val="00B12A6A"/>
    <w:rsid w:val="00B41E52"/>
    <w:rsid w:val="00B44201"/>
    <w:rsid w:val="00B64642"/>
    <w:rsid w:val="00B6534C"/>
    <w:rsid w:val="00B7018F"/>
    <w:rsid w:val="00B71E9E"/>
    <w:rsid w:val="00B75299"/>
    <w:rsid w:val="00B91D5E"/>
    <w:rsid w:val="00BD2854"/>
    <w:rsid w:val="00BF7AB9"/>
    <w:rsid w:val="00C07E12"/>
    <w:rsid w:val="00C34D33"/>
    <w:rsid w:val="00C44D37"/>
    <w:rsid w:val="00C559BA"/>
    <w:rsid w:val="00C619FA"/>
    <w:rsid w:val="00C77FBF"/>
    <w:rsid w:val="00C821A8"/>
    <w:rsid w:val="00C845A4"/>
    <w:rsid w:val="00C94ACC"/>
    <w:rsid w:val="00CB59DD"/>
    <w:rsid w:val="00CE2583"/>
    <w:rsid w:val="00D01283"/>
    <w:rsid w:val="00D14E82"/>
    <w:rsid w:val="00D21F2B"/>
    <w:rsid w:val="00D2695C"/>
    <w:rsid w:val="00D3351D"/>
    <w:rsid w:val="00D4682F"/>
    <w:rsid w:val="00D669D2"/>
    <w:rsid w:val="00D865DF"/>
    <w:rsid w:val="00D95D0B"/>
    <w:rsid w:val="00D97437"/>
    <w:rsid w:val="00DA674D"/>
    <w:rsid w:val="00DB47DD"/>
    <w:rsid w:val="00DB652A"/>
    <w:rsid w:val="00DC2345"/>
    <w:rsid w:val="00DD687A"/>
    <w:rsid w:val="00DE7142"/>
    <w:rsid w:val="00E16F9C"/>
    <w:rsid w:val="00E17839"/>
    <w:rsid w:val="00E2442C"/>
    <w:rsid w:val="00E27F69"/>
    <w:rsid w:val="00E36FBD"/>
    <w:rsid w:val="00E45F2F"/>
    <w:rsid w:val="00E56FEE"/>
    <w:rsid w:val="00E979FF"/>
    <w:rsid w:val="00EA0D5B"/>
    <w:rsid w:val="00ED0B1F"/>
    <w:rsid w:val="00EE58B1"/>
    <w:rsid w:val="00F0097B"/>
    <w:rsid w:val="00F05953"/>
    <w:rsid w:val="00F05B1D"/>
    <w:rsid w:val="00F17504"/>
    <w:rsid w:val="00F34EBF"/>
    <w:rsid w:val="00F45D9C"/>
    <w:rsid w:val="00F50D78"/>
    <w:rsid w:val="00F554A3"/>
    <w:rsid w:val="00F57A30"/>
    <w:rsid w:val="00F61ECE"/>
    <w:rsid w:val="00F650DB"/>
    <w:rsid w:val="00F77704"/>
    <w:rsid w:val="00F81703"/>
    <w:rsid w:val="00FC35B6"/>
    <w:rsid w:val="00FC3E26"/>
    <w:rsid w:val="00FD53E1"/>
    <w:rsid w:val="00FE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931BE3"/>
  <w15:chartTrackingRefBased/>
  <w15:docId w15:val="{BDD74639-75F4-4CE7-83A7-8D7F2E41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A"/>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unhideWhenUsed/>
    <w:qFormat/>
    <w:rsid w:val="005120CA"/>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5120CA"/>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unhideWhenUsed/>
    <w:qFormat/>
    <w:rsid w:val="005120CA"/>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unhideWhenUsed/>
    <w:qFormat/>
    <w:rsid w:val="005120CA"/>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unhideWhenUsed/>
    <w:qFormat/>
    <w:rsid w:val="005120CA"/>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unhideWhenUsed/>
    <w:qFormat/>
    <w:rsid w:val="005120CA"/>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unhideWhenUsed/>
    <w:qFormat/>
    <w:rsid w:val="005120CA"/>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rsid w:val="000A1BF2"/>
    <w:pPr>
      <w:spacing w:after="120"/>
    </w:pPr>
  </w:style>
  <w:style w:type="character" w:customStyle="1" w:styleId="BodyTextChar">
    <w:name w:val="Body Text Char"/>
    <w:basedOn w:val="DefaultParagraphFont"/>
    <w:link w:val="BodyText"/>
    <w:uiPriority w:val="99"/>
    <w:semiHidden/>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rsid w:val="005120CA"/>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rsid w:val="005120CA"/>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rsid w:val="005120CA"/>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rsid w:val="005120CA"/>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rsid w:val="005120CA"/>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rsid w:val="005120CA"/>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rsid w:val="005120CA"/>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17406D"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F6FC6"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5120CA"/>
    <w:rPr>
      <w:color w:val="17406D"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17406D"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character" w:styleId="Hyperlink">
    <w:name w:val="Hyperlink"/>
    <w:basedOn w:val="DefaultParagraphFont"/>
    <w:uiPriority w:val="99"/>
    <w:unhideWhenUsed/>
    <w:rsid w:val="003E2C68"/>
    <w:rPr>
      <w:color w:val="F49100" w:themeColor="hyperlink"/>
      <w:u w:val="single"/>
    </w:rPr>
  </w:style>
  <w:style w:type="paragraph" w:styleId="ListParagraph">
    <w:name w:val="List Paragraph"/>
    <w:basedOn w:val="Normal"/>
    <w:uiPriority w:val="1"/>
    <w:qFormat/>
    <w:rsid w:val="00462410"/>
    <w:pPr>
      <w:ind w:left="720"/>
      <w:contextualSpacing/>
    </w:pPr>
  </w:style>
  <w:style w:type="paragraph" w:styleId="BlockText">
    <w:name w:val="Block Text"/>
    <w:basedOn w:val="Normal"/>
    <w:semiHidden/>
    <w:rsid w:val="00462410"/>
    <w:pPr>
      <w:widowControl w:val="0"/>
      <w:tabs>
        <w:tab w:val="left" w:pos="-1440"/>
      </w:tabs>
      <w:spacing w:after="0" w:line="240" w:lineRule="auto"/>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403A86"/>
    <w:rPr>
      <w:color w:val="605E5C"/>
      <w:shd w:val="clear" w:color="auto" w:fill="E1DFDD"/>
    </w:rPr>
  </w:style>
  <w:style w:type="character" w:styleId="CommentReference">
    <w:name w:val="annotation reference"/>
    <w:basedOn w:val="DefaultParagraphFont"/>
    <w:uiPriority w:val="99"/>
    <w:semiHidden/>
    <w:unhideWhenUsed/>
    <w:rsid w:val="00477525"/>
    <w:rPr>
      <w:sz w:val="16"/>
      <w:szCs w:val="16"/>
    </w:rPr>
  </w:style>
  <w:style w:type="paragraph" w:styleId="CommentText">
    <w:name w:val="annotation text"/>
    <w:basedOn w:val="Normal"/>
    <w:link w:val="CommentTextChar"/>
    <w:uiPriority w:val="99"/>
    <w:semiHidden/>
    <w:unhideWhenUsed/>
    <w:rsid w:val="00477525"/>
    <w:pPr>
      <w:spacing w:line="240" w:lineRule="auto"/>
    </w:pPr>
    <w:rPr>
      <w:sz w:val="20"/>
      <w:szCs w:val="20"/>
    </w:rPr>
  </w:style>
  <w:style w:type="character" w:customStyle="1" w:styleId="CommentTextChar">
    <w:name w:val="Comment Text Char"/>
    <w:basedOn w:val="DefaultParagraphFont"/>
    <w:link w:val="CommentText"/>
    <w:uiPriority w:val="99"/>
    <w:semiHidden/>
    <w:rsid w:val="00477525"/>
    <w:rPr>
      <w:sz w:val="20"/>
      <w:szCs w:val="20"/>
    </w:rPr>
  </w:style>
  <w:style w:type="paragraph" w:styleId="CommentSubject">
    <w:name w:val="annotation subject"/>
    <w:basedOn w:val="CommentText"/>
    <w:next w:val="CommentText"/>
    <w:link w:val="CommentSubjectChar"/>
    <w:uiPriority w:val="99"/>
    <w:semiHidden/>
    <w:unhideWhenUsed/>
    <w:rsid w:val="00477525"/>
    <w:rPr>
      <w:b/>
      <w:bCs/>
    </w:rPr>
  </w:style>
  <w:style w:type="character" w:customStyle="1" w:styleId="CommentSubjectChar">
    <w:name w:val="Comment Subject Char"/>
    <w:basedOn w:val="CommentTextChar"/>
    <w:link w:val="CommentSubject"/>
    <w:uiPriority w:val="99"/>
    <w:semiHidden/>
    <w:rsid w:val="004775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zusstatecontracts@zetron.com" TargetMode="External"/><Relationship Id="rId26" Type="http://schemas.openxmlformats.org/officeDocument/2006/relationships/hyperlink" Target="mailto:scott@commnw.com" TargetMode="External"/><Relationship Id="rId39" Type="http://schemas.openxmlformats.org/officeDocument/2006/relationships/theme" Target="theme/theme1.xml"/><Relationship Id="rId21" Type="http://schemas.openxmlformats.org/officeDocument/2006/relationships/hyperlink" Target="mailto:cfrench@bktechnologies.com"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ash.das.state.or.us/Site_images/Buttons/state_seal_color.jpg" TargetMode="External"/><Relationship Id="rId17" Type="http://schemas.openxmlformats.org/officeDocument/2006/relationships/hyperlink" Target="mailto:Sophie.kather@zetron.com" TargetMode="External"/><Relationship Id="rId25" Type="http://schemas.openxmlformats.org/officeDocument/2006/relationships/hyperlink" Target="mailto:scott@commnw.com" TargetMode="External"/><Relationship Id="rId33" Type="http://schemas.openxmlformats.org/officeDocument/2006/relationships/hyperlink" Target="mailto:kim.taylor@viavisolution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eterson@us.jvckenwood.com" TargetMode="External"/><Relationship Id="rId20" Type="http://schemas.openxmlformats.org/officeDocument/2006/relationships/hyperlink" Target="mailto:zusstatecontracts@zetron.com" TargetMode="External"/><Relationship Id="rId29" Type="http://schemas.openxmlformats.org/officeDocument/2006/relationships/hyperlink" Target="mailto:jasongardner@ampowersy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hn.daly@efji.com" TargetMode="External"/><Relationship Id="rId32" Type="http://schemas.openxmlformats.org/officeDocument/2006/relationships/hyperlink" Target="mailto:ed.mick@astronics.com"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alescontracts@icomamerica.com" TargetMode="External"/><Relationship Id="rId23" Type="http://schemas.openxmlformats.org/officeDocument/2006/relationships/hyperlink" Target="mailto:andrew.chyterbok@motorolasolutions.com" TargetMode="External"/><Relationship Id="rId28" Type="http://schemas.openxmlformats.org/officeDocument/2006/relationships/hyperlink" Target="mailto:desiree.obleton@nokia.com"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nita.page@codancomms.com" TargetMode="External"/><Relationship Id="rId31" Type="http://schemas.openxmlformats.org/officeDocument/2006/relationships/hyperlink" Target="mailto:tomb@valm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chael.rosendahl@das.oregon.gov" TargetMode="External"/><Relationship Id="rId22" Type="http://schemas.openxmlformats.org/officeDocument/2006/relationships/hyperlink" Target="mailto:contracts@bktechnologies.com" TargetMode="External"/><Relationship Id="rId27" Type="http://schemas.openxmlformats.org/officeDocument/2006/relationships/hyperlink" Target="mailto:laurent.brigdan@aviatnet.com" TargetMode="External"/><Relationship Id="rId30" Type="http://schemas.openxmlformats.org/officeDocument/2006/relationships/hyperlink" Target="mailto:plhaigler@sabreindustries.com" TargetMode="External"/><Relationship Id="rId35"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 xsi:nil="true"/>
    <Provided_x0020_by xmlns="2a4c37ee-eb21-406c-b5c7-2b980ff82578" xsi:nil="true"/>
    <Commodity xmlns="2a4c37ee-eb21-406c-b5c7-2b980ff82578">
      <Value>Goods</Value>
    </Commodity>
    <Document_x0020_type xmlns="2a4c37ee-eb21-406c-b5c7-2b980ff82578">Buyers Guide</Document_x0020_type>
    <Use xmlns="2a4c37ee-eb21-406c-b5c7-2b980ff8257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298CE-EB34-47F6-A9C5-19785AE89FD5}"/>
</file>

<file path=customXml/itemProps2.xml><?xml version="1.0" encoding="utf-8"?>
<ds:datastoreItem xmlns:ds="http://schemas.openxmlformats.org/officeDocument/2006/customXml" ds:itemID="{3A2FD9FF-E123-484B-B895-9FF1A6AD819F}">
  <ds:schemaRefs>
    <ds:schemaRef ds:uri="http://schemas.openxmlformats.org/officeDocument/2006/bibliography"/>
  </ds:schemaRefs>
</ds:datastoreItem>
</file>

<file path=customXml/itemProps3.xml><?xml version="1.0" encoding="utf-8"?>
<ds:datastoreItem xmlns:ds="http://schemas.openxmlformats.org/officeDocument/2006/customXml" ds:itemID="{08B42649-3DBD-44BE-8577-F51FF263373C}">
  <ds:schemaRefs>
    <ds:schemaRef ds:uri="http://schemas.microsoft.com/sharepoint/events"/>
  </ds:schemaRefs>
</ds:datastoreItem>
</file>

<file path=customXml/itemProps4.xml><?xml version="1.0" encoding="utf-8"?>
<ds:datastoreItem xmlns:ds="http://schemas.openxmlformats.org/officeDocument/2006/customXml" ds:itemID="{21B5A960-5B79-44D6-9BC8-E7C544A011CF}">
  <ds:schemaRefs>
    <ds:schemaRef ds:uri="http://schemas.microsoft.com/office/2006/metadata/properties"/>
    <ds:schemaRef ds:uri="http://schemas.microsoft.com/office/infopath/2007/PartnerControls"/>
    <ds:schemaRef ds:uri="84b0a708-9fbc-4478-8eb7-f511dc7d5074"/>
    <ds:schemaRef ds:uri="7d11c76e-cd15-491b-b8a3-75e0038ac14c"/>
  </ds:schemaRefs>
</ds:datastoreItem>
</file>

<file path=customXml/itemProps5.xml><?xml version="1.0" encoding="utf-8"?>
<ds:datastoreItem xmlns:ds="http://schemas.openxmlformats.org/officeDocument/2006/customXml" ds:itemID="{7EC5C91F-4FA1-4D02-825A-43A2A5C03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Buyers Guide Template</vt:lpstr>
    </vt:vector>
  </TitlesOfParts>
  <Company>State of Oregon</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Template</dc:title>
  <dc:subject>Buyers Guide</dc:subject>
  <dc:creator>FREY Kari * EGS</dc:creator>
  <cp:keywords/>
  <dc:description>Data Classification Level 2: Limited</dc:description>
  <cp:lastModifiedBy>WISDOM Kimberley * DAS</cp:lastModifiedBy>
  <cp:revision>2</cp:revision>
  <cp:lastPrinted>2016-03-03T16:02:00Z</cp:lastPrinted>
  <dcterms:created xsi:type="dcterms:W3CDTF">2023-12-14T19:29:00Z</dcterms:created>
  <dcterms:modified xsi:type="dcterms:W3CDTF">2023-12-14T19:29:00Z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y fmtid="{D5CDD505-2E9C-101B-9397-08002B2CF9AE}" pid="3" name="_dlc_DocIdItemGuid">
    <vt:lpwstr>387e4a73-2271-477f-b556-88d25ecad31b</vt:lpwstr>
  </property>
</Properties>
</file>