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49E7" w14:textId="221E4F5C" w:rsidR="00654FA5" w:rsidRPr="006340E9" w:rsidRDefault="00B03ED5" w:rsidP="006340E9">
      <w:pPr>
        <w:spacing w:after="0"/>
        <w:rPr>
          <w:b/>
          <w:bCs/>
          <w:sz w:val="24"/>
          <w:szCs w:val="24"/>
        </w:rPr>
      </w:pPr>
      <w:r w:rsidRPr="006340E9">
        <w:rPr>
          <w:b/>
          <w:bCs/>
          <w:sz w:val="24"/>
          <w:szCs w:val="24"/>
        </w:rPr>
        <w:t xml:space="preserve">Strategic Planning Contract </w:t>
      </w:r>
      <w:r w:rsidR="009805B4" w:rsidRPr="006340E9">
        <w:rPr>
          <w:b/>
          <w:bCs/>
          <w:sz w:val="24"/>
          <w:szCs w:val="24"/>
        </w:rPr>
        <w:t>Instructions</w:t>
      </w:r>
    </w:p>
    <w:p w14:paraId="3CA0CB07" w14:textId="021FDE4C" w:rsidR="009805B4" w:rsidRPr="00947C60" w:rsidRDefault="009805B4">
      <w:pPr>
        <w:rPr>
          <w:b/>
          <w:bCs/>
        </w:rPr>
      </w:pPr>
      <w:r>
        <w:t xml:space="preserve">Contact: Jennifer Jolley </w:t>
      </w:r>
      <w:hyperlink r:id="rId5" w:history="1">
        <w:r w:rsidRPr="005E3C9F">
          <w:rPr>
            <w:rStyle w:val="Hyperlink"/>
          </w:rPr>
          <w:t>jennifer.jolley@das.oregon.gov</w:t>
        </w:r>
      </w:hyperlink>
      <w:r>
        <w:rPr>
          <w:rStyle w:val="Hyperlink"/>
        </w:rPr>
        <w:t xml:space="preserve">, </w:t>
      </w:r>
      <w:r>
        <w:t>971-900-7695.</w:t>
      </w:r>
    </w:p>
    <w:p w14:paraId="6FBD2049" w14:textId="77777777" w:rsidR="00B03ED5" w:rsidRDefault="00B03ED5"/>
    <w:p w14:paraId="3BB64B71" w14:textId="5BE1672B" w:rsidR="00E53CA1" w:rsidRDefault="00E86B88" w:rsidP="00E53CA1">
      <w:r>
        <w:t xml:space="preserve">The </w:t>
      </w:r>
      <w:r w:rsidR="00B03ED5">
        <w:t xml:space="preserve">Department of Administrative Services, Procurement Services (DAS PS) has thirteen Master Price Agreements for Business &amp; Strategic Planning Services. </w:t>
      </w:r>
      <w:r w:rsidR="00477914">
        <w:t xml:space="preserve">To use the </w:t>
      </w:r>
      <w:r w:rsidR="00957F98">
        <w:t>agreements</w:t>
      </w:r>
      <w:r w:rsidR="00477914">
        <w:t xml:space="preserve">, agencies </w:t>
      </w:r>
      <w:r w:rsidR="0047166B">
        <w:t>must</w:t>
      </w:r>
      <w:r w:rsidR="00477914">
        <w:t xml:space="preserve"> </w:t>
      </w:r>
      <w:r w:rsidR="00E5140A">
        <w:t>apply</w:t>
      </w:r>
      <w:r w:rsidR="00477914">
        <w:t xml:space="preserve"> </w:t>
      </w:r>
      <w:r w:rsidR="00130B20">
        <w:t>the</w:t>
      </w:r>
      <w:r w:rsidR="00477914">
        <w:t xml:space="preserve"> Best Value Analysis (BVA) </w:t>
      </w:r>
      <w:r w:rsidR="009B30E2">
        <w:t>method</w:t>
      </w:r>
      <w:r w:rsidR="00477914">
        <w:t xml:space="preserve"> </w:t>
      </w:r>
      <w:r w:rsidR="000C126A">
        <w:t>and</w:t>
      </w:r>
      <w:r w:rsidR="00C1092E">
        <w:t xml:space="preserve"> select </w:t>
      </w:r>
      <w:r w:rsidR="00FD1B0D">
        <w:t xml:space="preserve">one of the </w:t>
      </w:r>
      <w:r w:rsidR="00C1092E">
        <w:t>contractor</w:t>
      </w:r>
      <w:r w:rsidR="00FD1B0D">
        <w:t>s</w:t>
      </w:r>
      <w:r w:rsidR="008A53D0">
        <w:t xml:space="preserve">. </w:t>
      </w:r>
      <w:r w:rsidR="00E53CA1">
        <w:t xml:space="preserve">BVA </w:t>
      </w:r>
      <w:r w:rsidR="00434B18">
        <w:t>considers</w:t>
      </w:r>
      <w:r w:rsidR="00E53CA1">
        <w:t xml:space="preserve"> cost, experience, approach, availability, etc.  </w:t>
      </w:r>
    </w:p>
    <w:p w14:paraId="0A1FC429" w14:textId="713FBCFA" w:rsidR="00B03ED5" w:rsidRDefault="005171A8">
      <w:r>
        <w:t>To get the process started, agencies should</w:t>
      </w:r>
      <w:r w:rsidR="0067734F">
        <w:t xml:space="preserve"> engag</w:t>
      </w:r>
      <w:r>
        <w:t>e</w:t>
      </w:r>
      <w:r w:rsidR="0067734F">
        <w:t xml:space="preserve"> </w:t>
      </w:r>
      <w:r w:rsidR="00B93EF1">
        <w:t xml:space="preserve">with </w:t>
      </w:r>
      <w:r w:rsidR="009C7698">
        <w:t>their</w:t>
      </w:r>
      <w:r w:rsidR="0067734F">
        <w:t xml:space="preserve"> procurement office. </w:t>
      </w:r>
    </w:p>
    <w:p w14:paraId="065604D2" w14:textId="1F591F69" w:rsidR="00947C60" w:rsidRDefault="00B03ED5" w:rsidP="00B93EF1">
      <w:r>
        <w:t xml:space="preserve">Agencies </w:t>
      </w:r>
      <w:r w:rsidR="009C7698">
        <w:t>who</w:t>
      </w:r>
      <w:r w:rsidR="008D5DB1">
        <w:t xml:space="preserve"> </w:t>
      </w:r>
      <w:r w:rsidR="0017303B">
        <w:t xml:space="preserve">need </w:t>
      </w:r>
      <w:r w:rsidR="00947C60">
        <w:t>DAS PS assistance</w:t>
      </w:r>
      <w:r w:rsidR="00155CE4">
        <w:t xml:space="preserve"> with the BVA process</w:t>
      </w:r>
      <w:r w:rsidR="009C7698">
        <w:t xml:space="preserve"> can</w:t>
      </w:r>
      <w:r w:rsidR="00326B2B">
        <w:t xml:space="preserve"> submit </w:t>
      </w:r>
      <w:r w:rsidR="00A754E0">
        <w:t>a requisition in OregonBuys</w:t>
      </w:r>
      <w:r w:rsidR="00303290">
        <w:t xml:space="preserve"> </w:t>
      </w:r>
      <w:r w:rsidR="0017303B">
        <w:t xml:space="preserve">through </w:t>
      </w:r>
      <w:r w:rsidR="00303290">
        <w:t>DAS On Behalf Of</w:t>
      </w:r>
      <w:r w:rsidR="00E53CA1">
        <w:t xml:space="preserve"> (DAS OBO)</w:t>
      </w:r>
      <w:r w:rsidR="00A754E0">
        <w:t xml:space="preserve">. </w:t>
      </w:r>
    </w:p>
    <w:p w14:paraId="6C460D70" w14:textId="10941EAA" w:rsidR="003A5472" w:rsidRDefault="00506F2A">
      <w:r>
        <w:t xml:space="preserve">The following </w:t>
      </w:r>
      <w:r w:rsidR="009805B4">
        <w:t>contract</w:t>
      </w:r>
      <w:r w:rsidR="00C12D35">
        <w:t>ing</w:t>
      </w:r>
      <w:r w:rsidR="003A5472">
        <w:t xml:space="preserve"> documents</w:t>
      </w:r>
      <w:r w:rsidR="006B5A74">
        <w:t xml:space="preserve"> </w:t>
      </w:r>
      <w:r>
        <w:t>are required</w:t>
      </w:r>
      <w:r w:rsidR="006B5A74">
        <w:t xml:space="preserve"> to </w:t>
      </w:r>
      <w:r w:rsidR="004C198E">
        <w:t>complete the process</w:t>
      </w:r>
      <w:r w:rsidR="009805B4">
        <w:t xml:space="preserve">. Please review each document </w:t>
      </w:r>
      <w:r w:rsidR="001A7C32">
        <w:t xml:space="preserve">fully </w:t>
      </w:r>
      <w:r w:rsidR="004C198E">
        <w:t xml:space="preserve">to </w:t>
      </w:r>
      <w:r w:rsidR="001A7C32">
        <w:t xml:space="preserve">understand </w:t>
      </w:r>
      <w:r w:rsidR="00802219">
        <w:t>all</w:t>
      </w:r>
      <w:r w:rsidR="00B9388A">
        <w:t xml:space="preserve"> </w:t>
      </w:r>
      <w:r w:rsidR="00817C5A">
        <w:t xml:space="preserve">the </w:t>
      </w:r>
      <w:r w:rsidR="00D914E2">
        <w:t>steps</w:t>
      </w:r>
      <w:r w:rsidR="004C198E">
        <w:t>:</w:t>
      </w:r>
      <w:r w:rsidR="00434170">
        <w:t xml:space="preserve"> </w:t>
      </w:r>
    </w:p>
    <w:p w14:paraId="56A739D1" w14:textId="1D6906F3" w:rsidR="00EE4048" w:rsidRPr="006340E9" w:rsidRDefault="00EE4048" w:rsidP="006340E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6340E9">
        <w:rPr>
          <w:b/>
          <w:bCs/>
          <w:u w:val="single"/>
        </w:rPr>
        <w:t>Buyer’s Guide</w:t>
      </w:r>
      <w:r w:rsidR="008A2F75" w:rsidRPr="006340E9">
        <w:rPr>
          <w:b/>
          <w:bCs/>
          <w:u w:val="single"/>
        </w:rPr>
        <w:t xml:space="preserve"> </w:t>
      </w:r>
    </w:p>
    <w:p w14:paraId="7AF560A7" w14:textId="75B2C833" w:rsidR="008A2F75" w:rsidRPr="008A2F75" w:rsidRDefault="008A2F75" w:rsidP="006340E9">
      <w:pPr>
        <w:ind w:left="360"/>
        <w:rPr>
          <w:b/>
          <w:bCs/>
          <w:u w:val="single"/>
        </w:rPr>
      </w:pPr>
      <w:r>
        <w:t xml:space="preserve">The Buyer’s Guide </w:t>
      </w:r>
      <w:r w:rsidR="00E53CA1">
        <w:t xml:space="preserve">explains </w:t>
      </w:r>
      <w:r>
        <w:t xml:space="preserve">the </w:t>
      </w:r>
      <w:r w:rsidR="00E53CA1">
        <w:t>steps and</w:t>
      </w:r>
      <w:r>
        <w:t xml:space="preserve"> process to complete the BVA. It also </w:t>
      </w:r>
      <w:r w:rsidR="00E53CA1">
        <w:t>describes</w:t>
      </w:r>
      <w:r>
        <w:t xml:space="preserve"> the business and strategic planning services</w:t>
      </w:r>
      <w:r w:rsidR="00303290">
        <w:t xml:space="preserve"> and </w:t>
      </w:r>
      <w:r w:rsidR="005C559F">
        <w:t>includes</w:t>
      </w:r>
      <w:r>
        <w:t xml:space="preserve"> the </w:t>
      </w:r>
      <w:r w:rsidR="001A0F4A">
        <w:t xml:space="preserve">business </w:t>
      </w:r>
      <w:r w:rsidR="007D33C0">
        <w:t>name</w:t>
      </w:r>
      <w:r w:rsidR="002B566A">
        <w:t>s</w:t>
      </w:r>
      <w:r w:rsidR="007D33C0">
        <w:t xml:space="preserve">, </w:t>
      </w:r>
      <w:r w:rsidR="00506F2A">
        <w:t xml:space="preserve">associated </w:t>
      </w:r>
      <w:r w:rsidR="007D33C0">
        <w:t>contract number</w:t>
      </w:r>
      <w:r w:rsidR="002B566A">
        <w:t>s</w:t>
      </w:r>
      <w:r w:rsidR="001A0F4A">
        <w:t>,</w:t>
      </w:r>
      <w:r w:rsidR="007D33C0">
        <w:t xml:space="preserve"> and contact information for each of the </w:t>
      </w:r>
      <w:r w:rsidR="00D2265C">
        <w:t xml:space="preserve">13 </w:t>
      </w:r>
      <w:r w:rsidR="008E4998">
        <w:t xml:space="preserve">price agreement </w:t>
      </w:r>
      <w:r w:rsidR="00E53CA1">
        <w:t>contractor</w:t>
      </w:r>
      <w:r w:rsidR="00D2265C">
        <w:t>s</w:t>
      </w:r>
      <w:r>
        <w:t xml:space="preserve">. </w:t>
      </w:r>
    </w:p>
    <w:p w14:paraId="1DEBCB68" w14:textId="66B74349" w:rsidR="00EE4048" w:rsidRPr="006340E9" w:rsidRDefault="00EE4048" w:rsidP="006340E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6340E9">
        <w:rPr>
          <w:b/>
          <w:bCs/>
          <w:u w:val="single"/>
        </w:rPr>
        <w:t>Opportunity Notice</w:t>
      </w:r>
    </w:p>
    <w:p w14:paraId="3C79C002" w14:textId="0D91C6C2" w:rsidR="004B41C2" w:rsidRDefault="00003144" w:rsidP="00A05F0B">
      <w:pPr>
        <w:ind w:left="360"/>
      </w:pPr>
      <w:r>
        <w:t>T</w:t>
      </w:r>
      <w:r w:rsidR="000235EE">
        <w:t xml:space="preserve">he </w:t>
      </w:r>
      <w:r w:rsidR="006826D8">
        <w:t>o</w:t>
      </w:r>
      <w:r w:rsidR="00A44921">
        <w:t xml:space="preserve">pportunity </w:t>
      </w:r>
      <w:r w:rsidR="006826D8">
        <w:t>n</w:t>
      </w:r>
      <w:r w:rsidR="00A44921">
        <w:t>otice</w:t>
      </w:r>
      <w:r w:rsidR="00F73CF5">
        <w:t xml:space="preserve"> </w:t>
      </w:r>
      <w:r>
        <w:t xml:space="preserve">is issued </w:t>
      </w:r>
      <w:r w:rsidR="008A2F75">
        <w:t xml:space="preserve">to </w:t>
      </w:r>
      <w:r w:rsidR="00291F7A">
        <w:t xml:space="preserve">all </w:t>
      </w:r>
      <w:r w:rsidR="005B2B14">
        <w:t xml:space="preserve">13 </w:t>
      </w:r>
      <w:r w:rsidR="008A2F75">
        <w:t>strategic planning contractors</w:t>
      </w:r>
      <w:r w:rsidR="0017303B">
        <w:t xml:space="preserve"> to inform them </w:t>
      </w:r>
      <w:r w:rsidR="005B2B14">
        <w:t>of</w:t>
      </w:r>
      <w:r w:rsidR="0017303B">
        <w:t xml:space="preserve"> </w:t>
      </w:r>
      <w:r w:rsidR="000235EE">
        <w:t>the</w:t>
      </w:r>
      <w:r w:rsidR="00E53CA1">
        <w:t xml:space="preserve"> agency</w:t>
      </w:r>
      <w:r w:rsidR="0017303B">
        <w:t xml:space="preserve"> opportunity</w:t>
      </w:r>
      <w:r w:rsidR="008A2F75">
        <w:t>. Th</w:t>
      </w:r>
      <w:r w:rsidR="00F73CF5">
        <w:t>e</w:t>
      </w:r>
      <w:r w:rsidR="008A2F75">
        <w:t xml:space="preserve"> </w:t>
      </w:r>
      <w:r w:rsidR="00F90D88">
        <w:t>notice</w:t>
      </w:r>
      <w:r w:rsidR="00F73CF5">
        <w:t xml:space="preserve"> </w:t>
      </w:r>
      <w:r w:rsidR="008A2F75">
        <w:t xml:space="preserve">is pre-populated with </w:t>
      </w:r>
      <w:r w:rsidR="00DC4DE2">
        <w:t xml:space="preserve">strategic plan </w:t>
      </w:r>
      <w:r w:rsidR="008A2F75">
        <w:t>required elements</w:t>
      </w:r>
      <w:r w:rsidR="0017303B">
        <w:t xml:space="preserve">. </w:t>
      </w:r>
      <w:r w:rsidR="008A2F75">
        <w:t xml:space="preserve">Agencies </w:t>
      </w:r>
      <w:r w:rsidR="00303290">
        <w:t>can</w:t>
      </w:r>
      <w:r w:rsidR="008A2F75">
        <w:t xml:space="preserve"> add</w:t>
      </w:r>
      <w:r w:rsidR="00A1700F">
        <w:t xml:space="preserve"> additional</w:t>
      </w:r>
      <w:r w:rsidR="008A2F75">
        <w:t xml:space="preserve"> information</w:t>
      </w:r>
      <w:r w:rsidR="00303290">
        <w:t xml:space="preserve"> </w:t>
      </w:r>
      <w:r w:rsidR="00A1700F">
        <w:t>or</w:t>
      </w:r>
      <w:r w:rsidR="008A2F75">
        <w:t xml:space="preserve"> elements</w:t>
      </w:r>
      <w:r w:rsidR="0017303B">
        <w:t xml:space="preserve"> </w:t>
      </w:r>
      <w:r w:rsidR="00430CB7">
        <w:t>but</w:t>
      </w:r>
      <w:r w:rsidR="008A2F75">
        <w:t xml:space="preserve"> cannot delete what is </w:t>
      </w:r>
      <w:r w:rsidR="00A1700F">
        <w:t xml:space="preserve">already </w:t>
      </w:r>
      <w:r w:rsidR="00F9523E">
        <w:t>pre-populated</w:t>
      </w:r>
      <w:r w:rsidR="005A7A6C">
        <w:t xml:space="preserve"> (green highlighted areas)</w:t>
      </w:r>
      <w:r w:rsidR="008A2F75">
        <w:t xml:space="preserve">. </w:t>
      </w:r>
    </w:p>
    <w:p w14:paraId="24484B47" w14:textId="600E11BA" w:rsidR="008A2F75" w:rsidRDefault="004B41C2" w:rsidP="006340E9">
      <w:pPr>
        <w:ind w:left="360"/>
      </w:pPr>
      <w:r>
        <w:t xml:space="preserve">Yellow highlighted sections </w:t>
      </w:r>
      <w:r w:rsidR="00F9523E">
        <w:t>in</w:t>
      </w:r>
      <w:r>
        <w:t xml:space="preserve"> the </w:t>
      </w:r>
      <w:r w:rsidR="00A80F6A">
        <w:t xml:space="preserve">notice </w:t>
      </w:r>
      <w:r w:rsidR="00B37030">
        <w:t>require</w:t>
      </w:r>
      <w:r>
        <w:t xml:space="preserve"> the agency </w:t>
      </w:r>
      <w:r w:rsidR="00B37030">
        <w:t xml:space="preserve">to add information </w:t>
      </w:r>
      <w:r>
        <w:t xml:space="preserve">or read and delete before </w:t>
      </w:r>
      <w:r w:rsidR="00F9523E">
        <w:t>issuing</w:t>
      </w:r>
      <w:r>
        <w:t>.</w:t>
      </w:r>
      <w:r w:rsidR="008A2F75">
        <w:t xml:space="preserve"> </w:t>
      </w:r>
      <w:r w:rsidR="00E53CA1">
        <w:t>R</w:t>
      </w:r>
      <w:r w:rsidR="0017303B">
        <w:t xml:space="preserve">efer to the </w:t>
      </w:r>
      <w:r w:rsidR="004A6257">
        <w:t xml:space="preserve">Buyer’s Guide </w:t>
      </w:r>
      <w:r w:rsidR="0017303B">
        <w:t xml:space="preserve">for </w:t>
      </w:r>
      <w:r w:rsidR="004A6257">
        <w:t>contractor name</w:t>
      </w:r>
      <w:r w:rsidR="00745C98">
        <w:t>s</w:t>
      </w:r>
      <w:r w:rsidR="00AA1A71">
        <w:t>,</w:t>
      </w:r>
      <w:r w:rsidR="004A6257">
        <w:t xml:space="preserve"> </w:t>
      </w:r>
      <w:r w:rsidR="009A5EAF">
        <w:t>email</w:t>
      </w:r>
      <w:r w:rsidR="00745C98">
        <w:t>s</w:t>
      </w:r>
      <w:r w:rsidR="009A5EAF">
        <w:t>,</w:t>
      </w:r>
      <w:r w:rsidR="004A6257">
        <w:t xml:space="preserve"> and phone number</w:t>
      </w:r>
      <w:r w:rsidR="00745C98">
        <w:t>s</w:t>
      </w:r>
      <w:r w:rsidR="004A6257">
        <w:t xml:space="preserve">.  </w:t>
      </w:r>
    </w:p>
    <w:p w14:paraId="08EB724D" w14:textId="50FB160D" w:rsidR="00EE4048" w:rsidRPr="006340E9" w:rsidRDefault="00EE4048" w:rsidP="006340E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6340E9">
        <w:rPr>
          <w:b/>
          <w:bCs/>
          <w:u w:val="single"/>
        </w:rPr>
        <w:t xml:space="preserve">Service Order Contract </w:t>
      </w:r>
    </w:p>
    <w:p w14:paraId="1C7CE5E6" w14:textId="12BD9638" w:rsidR="00D86A30" w:rsidRDefault="004A6257" w:rsidP="00CA3717">
      <w:pPr>
        <w:ind w:left="360"/>
      </w:pPr>
      <w:r>
        <w:t>Once a contractor is selected through the BVA process</w:t>
      </w:r>
      <w:r w:rsidR="00934438">
        <w:t xml:space="preserve"> </w:t>
      </w:r>
      <w:r w:rsidR="00745C98">
        <w:t xml:space="preserve">as </w:t>
      </w:r>
      <w:r w:rsidR="00934438">
        <w:t>noted in the Buyer’s Guide</w:t>
      </w:r>
      <w:r>
        <w:t xml:space="preserve">, </w:t>
      </w:r>
      <w:r w:rsidR="00C710D0">
        <w:t xml:space="preserve">the agency </w:t>
      </w:r>
      <w:r w:rsidR="001839A5">
        <w:t>issues</w:t>
      </w:r>
      <w:r w:rsidR="00C710D0">
        <w:t xml:space="preserve"> </w:t>
      </w:r>
      <w:r w:rsidR="0062753C">
        <w:t xml:space="preserve">the </w:t>
      </w:r>
      <w:r w:rsidR="00C710D0">
        <w:t xml:space="preserve">Service </w:t>
      </w:r>
      <w:r>
        <w:t>O</w:t>
      </w:r>
      <w:r w:rsidR="00C710D0">
        <w:t xml:space="preserve">rder </w:t>
      </w:r>
      <w:r>
        <w:t>C</w:t>
      </w:r>
      <w:r w:rsidR="00C710D0">
        <w:t>ontract (SOC)</w:t>
      </w:r>
      <w:r>
        <w:t xml:space="preserve"> to engage with the contractor. </w:t>
      </w:r>
      <w:r w:rsidR="0062753C">
        <w:t xml:space="preserve">There is a separate SOC </w:t>
      </w:r>
      <w:r w:rsidR="00F23131">
        <w:t xml:space="preserve">template </w:t>
      </w:r>
      <w:r w:rsidR="0062753C">
        <w:t>provided for each contractor</w:t>
      </w:r>
      <w:r w:rsidR="00B801EC">
        <w:t xml:space="preserve"> by</w:t>
      </w:r>
      <w:r w:rsidR="00113E7A">
        <w:t xml:space="preserve"> </w:t>
      </w:r>
      <w:r w:rsidR="00855E41">
        <w:t>name</w:t>
      </w:r>
      <w:r w:rsidR="0062753C">
        <w:t xml:space="preserve">. </w:t>
      </w:r>
    </w:p>
    <w:p w14:paraId="43F76CFF" w14:textId="3B42FB15" w:rsidR="004A6257" w:rsidRPr="004A6257" w:rsidRDefault="0062753C" w:rsidP="006340E9">
      <w:pPr>
        <w:ind w:left="360"/>
      </w:pPr>
      <w:r>
        <w:t xml:space="preserve">The </w:t>
      </w:r>
      <w:r w:rsidR="00D914E2">
        <w:t xml:space="preserve">SOC </w:t>
      </w:r>
      <w:r w:rsidR="004A6257">
        <w:t xml:space="preserve">is pre-populated with the </w:t>
      </w:r>
      <w:r w:rsidR="00E271EF">
        <w:t xml:space="preserve">strategic plan </w:t>
      </w:r>
      <w:r w:rsidR="004A6257">
        <w:t>required elements (tasks and deliverables). If additional tasks and deliverables are needed, they can be added.</w:t>
      </w:r>
      <w:r w:rsidR="00856289">
        <w:t xml:space="preserve"> However</w:t>
      </w:r>
      <w:r w:rsidR="0047464D">
        <w:t>,</w:t>
      </w:r>
      <w:r w:rsidR="00856289">
        <w:t xml:space="preserve"> the green highlighted areas cannot be deleted. </w:t>
      </w:r>
      <w:r w:rsidR="004A6257">
        <w:t xml:space="preserve"> </w:t>
      </w:r>
    </w:p>
    <w:p w14:paraId="0F4EA17D" w14:textId="2097098A" w:rsidR="00EE4048" w:rsidRDefault="0017303B">
      <w:r>
        <w:t xml:space="preserve">                                 </w:t>
      </w:r>
      <w:r w:rsidR="008C6A1E">
        <w:t xml:space="preserve">          </w:t>
      </w:r>
    </w:p>
    <w:p w14:paraId="4CC838F5" w14:textId="05C84CCE" w:rsidR="00B03ED5" w:rsidRDefault="00EE4048">
      <w:r>
        <w:t xml:space="preserve">  </w:t>
      </w:r>
    </w:p>
    <w:sectPr w:rsidR="00B0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89C"/>
    <w:multiLevelType w:val="hybridMultilevel"/>
    <w:tmpl w:val="2DC0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4F42"/>
    <w:multiLevelType w:val="hybridMultilevel"/>
    <w:tmpl w:val="02D8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B3301"/>
    <w:multiLevelType w:val="hybridMultilevel"/>
    <w:tmpl w:val="D00C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7816">
    <w:abstractNumId w:val="0"/>
  </w:num>
  <w:num w:numId="2" w16cid:durableId="138496701">
    <w:abstractNumId w:val="1"/>
  </w:num>
  <w:num w:numId="3" w16cid:durableId="1495027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D5"/>
    <w:rsid w:val="00003144"/>
    <w:rsid w:val="000235EE"/>
    <w:rsid w:val="00032ECF"/>
    <w:rsid w:val="000C126A"/>
    <w:rsid w:val="00113E7A"/>
    <w:rsid w:val="0011479B"/>
    <w:rsid w:val="00130B20"/>
    <w:rsid w:val="00155CE4"/>
    <w:rsid w:val="0017303B"/>
    <w:rsid w:val="001839A5"/>
    <w:rsid w:val="001A0F4A"/>
    <w:rsid w:val="001A7C32"/>
    <w:rsid w:val="001C696E"/>
    <w:rsid w:val="001D0313"/>
    <w:rsid w:val="001D6110"/>
    <w:rsid w:val="002845ED"/>
    <w:rsid w:val="00291F7A"/>
    <w:rsid w:val="002B566A"/>
    <w:rsid w:val="00303290"/>
    <w:rsid w:val="00326B2B"/>
    <w:rsid w:val="00373602"/>
    <w:rsid w:val="003866D7"/>
    <w:rsid w:val="003A5472"/>
    <w:rsid w:val="00426FD5"/>
    <w:rsid w:val="00430CB7"/>
    <w:rsid w:val="00434170"/>
    <w:rsid w:val="00434B18"/>
    <w:rsid w:val="0047166B"/>
    <w:rsid w:val="0047464D"/>
    <w:rsid w:val="00477914"/>
    <w:rsid w:val="004A6257"/>
    <w:rsid w:val="004B41C2"/>
    <w:rsid w:val="004C198E"/>
    <w:rsid w:val="004D64A6"/>
    <w:rsid w:val="00506F2A"/>
    <w:rsid w:val="005171A8"/>
    <w:rsid w:val="005607D9"/>
    <w:rsid w:val="00585267"/>
    <w:rsid w:val="005A02AF"/>
    <w:rsid w:val="005A7A6C"/>
    <w:rsid w:val="005B2B14"/>
    <w:rsid w:val="005C559F"/>
    <w:rsid w:val="005D3505"/>
    <w:rsid w:val="005F67B0"/>
    <w:rsid w:val="005F7CFB"/>
    <w:rsid w:val="0062753C"/>
    <w:rsid w:val="006340E9"/>
    <w:rsid w:val="00652B63"/>
    <w:rsid w:val="00654FA5"/>
    <w:rsid w:val="00664E2C"/>
    <w:rsid w:val="0067734F"/>
    <w:rsid w:val="006826D8"/>
    <w:rsid w:val="006B5A74"/>
    <w:rsid w:val="00745C98"/>
    <w:rsid w:val="007C3A0C"/>
    <w:rsid w:val="007D33C0"/>
    <w:rsid w:val="00802219"/>
    <w:rsid w:val="00817C5A"/>
    <w:rsid w:val="00855E41"/>
    <w:rsid w:val="00856289"/>
    <w:rsid w:val="008A2F75"/>
    <w:rsid w:val="008A53D0"/>
    <w:rsid w:val="008C6A1E"/>
    <w:rsid w:val="008D192A"/>
    <w:rsid w:val="008D5DB1"/>
    <w:rsid w:val="008E4998"/>
    <w:rsid w:val="008E79CA"/>
    <w:rsid w:val="00914553"/>
    <w:rsid w:val="00934438"/>
    <w:rsid w:val="00947C60"/>
    <w:rsid w:val="00954572"/>
    <w:rsid w:val="00956FDB"/>
    <w:rsid w:val="00957F98"/>
    <w:rsid w:val="009805B4"/>
    <w:rsid w:val="009A5EAF"/>
    <w:rsid w:val="009B30E2"/>
    <w:rsid w:val="009C7698"/>
    <w:rsid w:val="009E3648"/>
    <w:rsid w:val="00A05F0B"/>
    <w:rsid w:val="00A1700F"/>
    <w:rsid w:val="00A44921"/>
    <w:rsid w:val="00A754E0"/>
    <w:rsid w:val="00A80F6A"/>
    <w:rsid w:val="00AA1A71"/>
    <w:rsid w:val="00B03ED5"/>
    <w:rsid w:val="00B06F2A"/>
    <w:rsid w:val="00B37030"/>
    <w:rsid w:val="00B72335"/>
    <w:rsid w:val="00B801EC"/>
    <w:rsid w:val="00B9388A"/>
    <w:rsid w:val="00B93EF1"/>
    <w:rsid w:val="00BE6415"/>
    <w:rsid w:val="00BF1FFD"/>
    <w:rsid w:val="00C0203D"/>
    <w:rsid w:val="00C1092E"/>
    <w:rsid w:val="00C12D35"/>
    <w:rsid w:val="00C2522F"/>
    <w:rsid w:val="00C608DE"/>
    <w:rsid w:val="00C710D0"/>
    <w:rsid w:val="00CA3717"/>
    <w:rsid w:val="00D00296"/>
    <w:rsid w:val="00D2265C"/>
    <w:rsid w:val="00D423CB"/>
    <w:rsid w:val="00D46533"/>
    <w:rsid w:val="00D86A30"/>
    <w:rsid w:val="00D914E2"/>
    <w:rsid w:val="00D978A3"/>
    <w:rsid w:val="00DC4DE2"/>
    <w:rsid w:val="00DF35A3"/>
    <w:rsid w:val="00E22A52"/>
    <w:rsid w:val="00E271EF"/>
    <w:rsid w:val="00E5140A"/>
    <w:rsid w:val="00E53CA1"/>
    <w:rsid w:val="00E86B88"/>
    <w:rsid w:val="00E931E0"/>
    <w:rsid w:val="00EE4048"/>
    <w:rsid w:val="00F000E1"/>
    <w:rsid w:val="00F15A67"/>
    <w:rsid w:val="00F1720D"/>
    <w:rsid w:val="00F23131"/>
    <w:rsid w:val="00F45DC3"/>
    <w:rsid w:val="00F73CF5"/>
    <w:rsid w:val="00F90D88"/>
    <w:rsid w:val="00F9523E"/>
    <w:rsid w:val="00FC09B0"/>
    <w:rsid w:val="00FC670A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12C1"/>
  <w15:chartTrackingRefBased/>
  <w15:docId w15:val="{367F8E17-BB56-4D01-A6C8-2737CB58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0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4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1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3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fer.jolley@das.oregon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9B1AB659A8D4FB9984A83564537F9" ma:contentTypeVersion="1" ma:contentTypeDescription="Create a new document." ma:contentTypeScope="" ma:versionID="33bc392a3a3aad0e1d9f79744501f50b">
  <xsd:schema xmlns:xsd="http://www.w3.org/2001/XMLSchema" xmlns:xs="http://www.w3.org/2001/XMLSchema" xmlns:p="http://schemas.microsoft.com/office/2006/metadata/properties" xmlns:ns1="http://schemas.microsoft.com/sharepoint/v3" xmlns:ns2="9946f6ac-9de3-4d52-8b85-0cc1d8f57ee3" xmlns:ns3="c11a4dd1-9999-41de-ad6b-508521c3559d" targetNamespace="http://schemas.microsoft.com/office/2006/metadata/properties" ma:root="true" ma:fieldsID="356b8ba41b32abb467f540de80e4baa2" ns1:_="" ns2:_="" ns3:_="">
    <xsd:import namespace="http://schemas.microsoft.com/sharepoint/v3"/>
    <xsd:import namespace="9946f6ac-9de3-4d52-8b85-0cc1d8f57ee3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Topic_x0020_Area" minOccurs="0"/>
                <xsd:element ref="ns2:Subtopic" minOccurs="0"/>
                <xsd:element ref="ns3:SharedWithUsers" minOccurs="0"/>
                <xsd:element ref="ns2:Category" minOccurs="0"/>
                <xsd:element ref="ns2:Resource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6f6ac-9de3-4d52-8b85-0cc1d8f57ee3" elementFormDefault="qualified">
    <xsd:import namespace="http://schemas.microsoft.com/office/2006/documentManagement/types"/>
    <xsd:import namespace="http://schemas.microsoft.com/office/infopath/2007/PartnerControls"/>
    <xsd:element name="Tags" ma:index="10" nillable="true" ma:displayName="Tags" ma:internalName="Tags">
      <xsd:simpleType>
        <xsd:restriction base="dms:Text">
          <xsd:maxLength value="255"/>
        </xsd:restriction>
      </xsd:simpleType>
    </xsd:element>
    <xsd:element name="Topic_x0020_Area" ma:index="11" nillable="true" ma:displayName="Topic Area" ma:format="Dropdown" ma:internalName="Topic_x0020_Area0">
      <xsd:simpleType>
        <xsd:restriction base="dms:Choice">
          <xsd:enumeration value="Legislative"/>
          <xsd:enumeration value="Audit"/>
          <xsd:enumeration value="Communications"/>
        </xsd:restriction>
      </xsd:simpleType>
    </xsd:element>
    <xsd:element name="Subtopic" ma:index="12" nillable="true" ma:displayName="Subtopic" ma:format="Dropdown" ma:internalName="Subtopic0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  <xsd:element name="Category" ma:index="14" nillable="true" ma:displayName="Category" ma:internalName="Category">
      <xsd:simpleType>
        <xsd:restriction base="dms:Text">
          <xsd:maxLength value="255"/>
        </xsd:restriction>
      </xsd:simpleType>
    </xsd:element>
    <xsd:element name="Resource_x0020_Document" ma:index="15" nillable="true" ma:displayName="Resource Document" ma:format="Hyperlink" ma:internalName="Resource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1a4dd1-9999-41de-ad6b-508521c3559d">
      <UserInfo>
        <DisplayName/>
        <AccountId xsi:nil="true"/>
        <AccountType/>
      </UserInfo>
    </SharedWithUsers>
    <Subtopic xmlns="9946f6ac-9de3-4d52-8b85-0cc1d8f57ee3" xsi:nil="true"/>
    <Resource_x0020_Document xmlns="9946f6ac-9de3-4d52-8b85-0cc1d8f57ee3">
      <Url xsi:nil="true"/>
      <Description xsi:nil="true"/>
    </Resource_x0020_Document>
    <PublishingExpirationDate xmlns="http://schemas.microsoft.com/sharepoint/v3" xsi:nil="true"/>
    <PublishingStartDate xmlns="http://schemas.microsoft.com/sharepoint/v3" xsi:nil="true"/>
    <Category xmlns="9946f6ac-9de3-4d52-8b85-0cc1d8f57ee3" xsi:nil="true"/>
    <Tags xmlns="9946f6ac-9de3-4d52-8b85-0cc1d8f57ee3" xsi:nil="true"/>
    <Topic_x0020_Area xmlns="9946f6ac-9de3-4d52-8b85-0cc1d8f57ee3" xsi:nil="true"/>
  </documentManagement>
</p:properties>
</file>

<file path=customXml/itemProps1.xml><?xml version="1.0" encoding="utf-8"?>
<ds:datastoreItem xmlns:ds="http://schemas.openxmlformats.org/officeDocument/2006/customXml" ds:itemID="{AFF9D469-ECF3-4416-A95B-C4EFAD7E5B84}"/>
</file>

<file path=customXml/itemProps2.xml><?xml version="1.0" encoding="utf-8"?>
<ds:datastoreItem xmlns:ds="http://schemas.openxmlformats.org/officeDocument/2006/customXml" ds:itemID="{E357AB2F-C875-4871-98C0-7B83497E9325}"/>
</file>

<file path=customXml/itemProps3.xml><?xml version="1.0" encoding="utf-8"?>
<ds:datastoreItem xmlns:ds="http://schemas.openxmlformats.org/officeDocument/2006/customXml" ds:itemID="{38A9812A-8386-4173-A35B-48CA3E714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JOLLEY Jennifer * DAS</dc:creator>
  <cp:keywords/>
  <dc:description/>
  <cp:lastModifiedBy>VELEZ Amy E * DAS</cp:lastModifiedBy>
  <cp:revision>3</cp:revision>
  <dcterms:created xsi:type="dcterms:W3CDTF">2023-05-26T17:26:00Z</dcterms:created>
  <dcterms:modified xsi:type="dcterms:W3CDTF">2023-05-26T17:57:00Z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0x0101002CD9B1AB659A8D4FB9984A83564537F9</vt:lpwstr>
  </property>
  <property fmtid="{D5CDD505-2E9C-101B-9397-08002B2CF9AE}" pid="3" name="Order">
    <vt:r8>49300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