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7B" w:rsidRPr="001E2E86" w:rsidRDefault="0075347B" w:rsidP="0075347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E2E86">
        <w:rPr>
          <w:rFonts w:ascii="Times New Roman" w:hAnsi="Times New Roman"/>
          <w:b/>
          <w:sz w:val="24"/>
          <w:szCs w:val="24"/>
        </w:rPr>
        <w:t>Wasted Food Wasted Money Sample Implementation Strategy</w:t>
      </w:r>
    </w:p>
    <w:p w:rsidR="0075347B" w:rsidRDefault="0075347B" w:rsidP="0075347B">
      <w:pPr>
        <w:rPr>
          <w:b/>
        </w:rPr>
      </w:pPr>
      <w:r>
        <w:rPr>
          <w:rFonts w:ascii="Times New Roman" w:hAnsi="Times New Roman"/>
          <w:sz w:val="24"/>
          <w:szCs w:val="24"/>
        </w:rPr>
        <w:t>This grid was designed to make filling out the implementation strategy easy. The campaign elements for Wasted Food Wasted Money are listed in the first column.</w:t>
      </w:r>
    </w:p>
    <w:p w:rsidR="0075347B" w:rsidRDefault="0075347B" w:rsidP="007534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1959"/>
        <w:gridCol w:w="644"/>
        <w:gridCol w:w="719"/>
        <w:gridCol w:w="630"/>
        <w:gridCol w:w="546"/>
        <w:gridCol w:w="630"/>
        <w:gridCol w:w="540"/>
        <w:gridCol w:w="539"/>
        <w:gridCol w:w="572"/>
        <w:gridCol w:w="563"/>
        <w:gridCol w:w="563"/>
        <w:gridCol w:w="584"/>
        <w:gridCol w:w="563"/>
        <w:gridCol w:w="2921"/>
      </w:tblGrid>
      <w:tr w:rsidR="0075347B" w:rsidTr="005769B9">
        <w:tc>
          <w:tcPr>
            <w:tcW w:w="625" w:type="dxa"/>
            <w:vMerge w:val="restart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Check if selected</w:t>
            </w:r>
          </w:p>
        </w:tc>
        <w:tc>
          <w:tcPr>
            <w:tcW w:w="1965" w:type="dxa"/>
            <w:vMerge w:val="restart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Campaign Elements</w:t>
            </w:r>
          </w:p>
        </w:tc>
        <w:tc>
          <w:tcPr>
            <w:tcW w:w="7096" w:type="dxa"/>
            <w:gridSpan w:val="12"/>
            <w:shd w:val="clear" w:color="auto" w:fill="2E74B5" w:themeFill="accent1" w:themeFillShade="BF"/>
          </w:tcPr>
          <w:p w:rsidR="0075347B" w:rsidRPr="000B419E" w:rsidRDefault="0075347B" w:rsidP="005769B9">
            <w:pPr>
              <w:jc w:val="center"/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Schedule</w:t>
            </w:r>
          </w:p>
        </w:tc>
        <w:tc>
          <w:tcPr>
            <w:tcW w:w="2934" w:type="dxa"/>
            <w:vMerge w:val="restart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</w:rPr>
            </w:pPr>
            <w:r w:rsidRPr="000B419E">
              <w:rPr>
                <w:b/>
                <w:color w:val="FFFFFF" w:themeColor="background1"/>
              </w:rPr>
              <w:t>Notations on Elements</w:t>
            </w:r>
          </w:p>
        </w:tc>
      </w:tr>
      <w:tr w:rsidR="0075347B" w:rsidTr="005769B9">
        <w:tc>
          <w:tcPr>
            <w:tcW w:w="625" w:type="dxa"/>
            <w:vMerge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</w:p>
        </w:tc>
        <w:tc>
          <w:tcPr>
            <w:tcW w:w="1965" w:type="dxa"/>
            <w:vMerge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</w:p>
        </w:tc>
        <w:tc>
          <w:tcPr>
            <w:tcW w:w="645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Jan</w:t>
            </w:r>
          </w:p>
        </w:tc>
        <w:tc>
          <w:tcPr>
            <w:tcW w:w="720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Feb</w:t>
            </w:r>
          </w:p>
        </w:tc>
        <w:tc>
          <w:tcPr>
            <w:tcW w:w="630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Mar</w:t>
            </w:r>
          </w:p>
        </w:tc>
        <w:tc>
          <w:tcPr>
            <w:tcW w:w="546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Apr</w:t>
            </w:r>
          </w:p>
        </w:tc>
        <w:tc>
          <w:tcPr>
            <w:tcW w:w="630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540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Jun</w:t>
            </w:r>
          </w:p>
        </w:tc>
        <w:tc>
          <w:tcPr>
            <w:tcW w:w="540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Jul</w:t>
            </w:r>
          </w:p>
        </w:tc>
        <w:tc>
          <w:tcPr>
            <w:tcW w:w="572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Aug</w:t>
            </w:r>
          </w:p>
        </w:tc>
        <w:tc>
          <w:tcPr>
            <w:tcW w:w="563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Sep</w:t>
            </w:r>
          </w:p>
        </w:tc>
        <w:tc>
          <w:tcPr>
            <w:tcW w:w="563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Oct</w:t>
            </w:r>
          </w:p>
        </w:tc>
        <w:tc>
          <w:tcPr>
            <w:tcW w:w="584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Nov</w:t>
            </w:r>
          </w:p>
        </w:tc>
        <w:tc>
          <w:tcPr>
            <w:tcW w:w="563" w:type="dxa"/>
            <w:shd w:val="clear" w:color="auto" w:fill="2E74B5" w:themeFill="accent1" w:themeFillShade="BF"/>
          </w:tcPr>
          <w:p w:rsidR="0075347B" w:rsidRPr="000B419E" w:rsidRDefault="0075347B" w:rsidP="005769B9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Dec</w:t>
            </w:r>
          </w:p>
        </w:tc>
        <w:tc>
          <w:tcPr>
            <w:tcW w:w="2934" w:type="dxa"/>
            <w:vMerge/>
          </w:tcPr>
          <w:p w:rsidR="0075347B" w:rsidRDefault="0075347B" w:rsidP="005769B9"/>
        </w:tc>
      </w:tr>
      <w:tr w:rsidR="0075347B" w:rsidTr="005769B9">
        <w:tc>
          <w:tcPr>
            <w:tcW w:w="62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1965" w:type="dxa"/>
          </w:tcPr>
          <w:p w:rsidR="0075347B" w:rsidRDefault="0075347B" w:rsidP="005769B9">
            <w:r>
              <w:t>Website</w:t>
            </w:r>
          </w:p>
        </w:tc>
        <w:tc>
          <w:tcPr>
            <w:tcW w:w="64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72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6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72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84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2934" w:type="dxa"/>
          </w:tcPr>
          <w:p w:rsidR="0075347B" w:rsidRDefault="0075347B" w:rsidP="005769B9"/>
        </w:tc>
      </w:tr>
      <w:tr w:rsidR="0075347B" w:rsidTr="005769B9">
        <w:tc>
          <w:tcPr>
            <w:tcW w:w="62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1965" w:type="dxa"/>
          </w:tcPr>
          <w:p w:rsidR="0075347B" w:rsidRDefault="0075347B" w:rsidP="005769B9">
            <w:r>
              <w:t>E-newsletter</w:t>
            </w:r>
          </w:p>
        </w:tc>
        <w:tc>
          <w:tcPr>
            <w:tcW w:w="64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72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6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72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84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2934" w:type="dxa"/>
          </w:tcPr>
          <w:p w:rsidR="0075347B" w:rsidRDefault="0075347B" w:rsidP="005769B9"/>
        </w:tc>
      </w:tr>
      <w:tr w:rsidR="0075347B" w:rsidTr="005769B9">
        <w:tc>
          <w:tcPr>
            <w:tcW w:w="62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1965" w:type="dxa"/>
          </w:tcPr>
          <w:p w:rsidR="0075347B" w:rsidRDefault="0075347B" w:rsidP="005769B9">
            <w:r>
              <w:t>Press Release</w:t>
            </w:r>
          </w:p>
        </w:tc>
        <w:tc>
          <w:tcPr>
            <w:tcW w:w="64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72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6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72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84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2934" w:type="dxa"/>
          </w:tcPr>
          <w:p w:rsidR="0075347B" w:rsidRDefault="0075347B" w:rsidP="005769B9"/>
        </w:tc>
      </w:tr>
      <w:tr w:rsidR="0075347B" w:rsidTr="005769B9">
        <w:tc>
          <w:tcPr>
            <w:tcW w:w="62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1965" w:type="dxa"/>
          </w:tcPr>
          <w:p w:rsidR="0075347B" w:rsidRDefault="0075347B" w:rsidP="005769B9">
            <w:r>
              <w:t>Social Media</w:t>
            </w:r>
          </w:p>
        </w:tc>
        <w:tc>
          <w:tcPr>
            <w:tcW w:w="64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72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6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72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84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2934" w:type="dxa"/>
          </w:tcPr>
          <w:p w:rsidR="0075347B" w:rsidRDefault="0075347B" w:rsidP="005769B9"/>
        </w:tc>
      </w:tr>
      <w:tr w:rsidR="0075347B" w:rsidTr="005769B9">
        <w:tc>
          <w:tcPr>
            <w:tcW w:w="62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1965" w:type="dxa"/>
          </w:tcPr>
          <w:p w:rsidR="0075347B" w:rsidRDefault="0075347B" w:rsidP="005769B9">
            <w:r>
              <w:t>Bill insert</w:t>
            </w:r>
          </w:p>
        </w:tc>
        <w:tc>
          <w:tcPr>
            <w:tcW w:w="64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72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Pr="007F7F3B" w:rsidRDefault="0075347B" w:rsidP="005769B9">
            <w:pPr>
              <w:jc w:val="center"/>
              <w:rPr>
                <w:b/>
              </w:rPr>
            </w:pPr>
          </w:p>
        </w:tc>
        <w:tc>
          <w:tcPr>
            <w:tcW w:w="546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72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84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2934" w:type="dxa"/>
          </w:tcPr>
          <w:p w:rsidR="0075347B" w:rsidRDefault="0075347B" w:rsidP="005769B9"/>
        </w:tc>
      </w:tr>
      <w:tr w:rsidR="0075347B" w:rsidTr="005769B9">
        <w:tc>
          <w:tcPr>
            <w:tcW w:w="62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1965" w:type="dxa"/>
          </w:tcPr>
          <w:p w:rsidR="0075347B" w:rsidRDefault="0075347B" w:rsidP="005769B9">
            <w:r>
              <w:t>Flyer</w:t>
            </w:r>
          </w:p>
        </w:tc>
        <w:tc>
          <w:tcPr>
            <w:tcW w:w="645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72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6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63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40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72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84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563" w:type="dxa"/>
          </w:tcPr>
          <w:p w:rsidR="0075347B" w:rsidRDefault="0075347B" w:rsidP="005769B9">
            <w:pPr>
              <w:jc w:val="center"/>
            </w:pPr>
          </w:p>
        </w:tc>
        <w:tc>
          <w:tcPr>
            <w:tcW w:w="2934" w:type="dxa"/>
          </w:tcPr>
          <w:p w:rsidR="0075347B" w:rsidRDefault="0075347B" w:rsidP="005769B9"/>
        </w:tc>
      </w:tr>
    </w:tbl>
    <w:p w:rsidR="005E6006" w:rsidRDefault="005E6006"/>
    <w:sectPr w:rsidR="005E6006" w:rsidSect="00753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7B"/>
    <w:rsid w:val="005E6006"/>
    <w:rsid w:val="0075347B"/>
    <w:rsid w:val="00B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84FF8-B15A-4FE7-97E1-5E04048E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4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Materials Management</Program>
    <Category xmlns="6f323ec3-23c5-4c5a-a080-8536cbae9d4f">
      <Value>74</Value>
    </Category>
    <Document xmlns="6f323ec3-23c5-4c5a-a080-8536cbae9d4f">
      <Url xsi:nil="true"/>
      <Description xsi:nil="true"/>
    </Document>
  </documentManagement>
</p:properties>
</file>

<file path=customXml/itemProps1.xml><?xml version="1.0" encoding="utf-8"?>
<ds:datastoreItem xmlns:ds="http://schemas.openxmlformats.org/officeDocument/2006/customXml" ds:itemID="{90484348-DDF4-4496-A695-2A5D611D9ADA}"/>
</file>

<file path=customXml/itemProps2.xml><?xml version="1.0" encoding="utf-8"?>
<ds:datastoreItem xmlns:ds="http://schemas.openxmlformats.org/officeDocument/2006/customXml" ds:itemID="{B79334D5-75C9-4F28-9FCC-A5EE21E95DB3}"/>
</file>

<file path=customXml/itemProps3.xml><?xml version="1.0" encoding="utf-8"?>
<ds:datastoreItem xmlns:ds="http://schemas.openxmlformats.org/officeDocument/2006/customXml" ds:itemID="{4D978DD8-E995-44C7-93ED-85B505F9E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Wasted Food Wasted Money Sample Implementation Strategy</dc:title>
  <dc:subject/>
  <dc:creator>MILLER Julie</dc:creator>
  <cp:keywords/>
  <dc:description/>
  <cp:lastModifiedBy>BOYARSHINOVA Lia</cp:lastModifiedBy>
  <cp:revision>2</cp:revision>
  <dcterms:created xsi:type="dcterms:W3CDTF">2017-11-14T23:56:00Z</dcterms:created>
  <dcterms:modified xsi:type="dcterms:W3CDTF">2017-11-14T23:56:00Z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