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25CC3" w14:textId="77777777" w:rsidR="00032F5B" w:rsidRDefault="00032F5B">
      <w:bookmarkStart w:id="0" w:name="_Toc437871710"/>
      <w:bookmarkStart w:id="1" w:name="_GoBack"/>
      <w:bookmarkEnd w:id="1"/>
    </w:p>
    <w:p w14:paraId="72EE0A4A" w14:textId="65893E6A" w:rsidR="00032F5B" w:rsidRDefault="00032F5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2"/>
        <w:gridCol w:w="8018"/>
      </w:tblGrid>
      <w:tr w:rsidR="00431A9D" w14:paraId="41DEA944" w14:textId="77777777" w:rsidTr="00431A9D">
        <w:trPr>
          <w:trHeight w:val="153"/>
        </w:trPr>
        <w:tc>
          <w:tcPr>
            <w:tcW w:w="1342" w:type="dxa"/>
            <w:vMerge w:val="restart"/>
          </w:tcPr>
          <w:p w14:paraId="310DB0B2" w14:textId="77777777" w:rsidR="00431A9D" w:rsidRDefault="00431A9D" w:rsidP="00B22669">
            <w:pPr>
              <w:pStyle w:val="Body"/>
            </w:pPr>
            <w:r>
              <w:rPr>
                <w:noProof/>
              </w:rPr>
              <w:drawing>
                <wp:inline distT="0" distB="0" distL="0" distR="0" wp14:anchorId="5A14EE0B" wp14:editId="6FFD027F">
                  <wp:extent cx="508883" cy="1204120"/>
                  <wp:effectExtent l="0" t="0" r="5715"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orRegular.jpg"/>
                          <pic:cNvPicPr/>
                        </pic:nvPicPr>
                        <pic:blipFill>
                          <a:blip r:embed="rId11">
                            <a:extLst>
                              <a:ext uri="{28A0092B-C50C-407E-A947-70E740481C1C}">
                                <a14:useLocalDpi xmlns:a14="http://schemas.microsoft.com/office/drawing/2010/main" val="0"/>
                              </a:ext>
                            </a:extLst>
                          </a:blip>
                          <a:stretch>
                            <a:fillRect/>
                          </a:stretch>
                        </pic:blipFill>
                        <pic:spPr>
                          <a:xfrm>
                            <a:off x="0" y="0"/>
                            <a:ext cx="536155" cy="1268652"/>
                          </a:xfrm>
                          <a:prstGeom prst="rect">
                            <a:avLst/>
                          </a:prstGeom>
                        </pic:spPr>
                      </pic:pic>
                    </a:graphicData>
                  </a:graphic>
                </wp:inline>
              </w:drawing>
            </w:r>
          </w:p>
        </w:tc>
        <w:tc>
          <w:tcPr>
            <w:tcW w:w="8018" w:type="dxa"/>
          </w:tcPr>
          <w:p w14:paraId="75406138" w14:textId="77777777" w:rsidR="00431A9D" w:rsidRPr="002D7552" w:rsidRDefault="00431A9D" w:rsidP="00431A9D">
            <w:pPr>
              <w:pStyle w:val="Title"/>
              <w:rPr>
                <w:sz w:val="20"/>
              </w:rPr>
            </w:pPr>
            <w:r w:rsidRPr="002D7552">
              <w:rPr>
                <w:sz w:val="20"/>
              </w:rPr>
              <w:t>State of Oregon Department of Environmental Quality</w:t>
            </w:r>
          </w:p>
        </w:tc>
      </w:tr>
      <w:tr w:rsidR="00431A9D" w14:paraId="7460DBFF" w14:textId="77777777" w:rsidTr="00431A9D">
        <w:trPr>
          <w:trHeight w:val="495"/>
        </w:trPr>
        <w:tc>
          <w:tcPr>
            <w:tcW w:w="1342" w:type="dxa"/>
            <w:vMerge/>
          </w:tcPr>
          <w:p w14:paraId="16105C5D" w14:textId="77777777" w:rsidR="00431A9D" w:rsidRDefault="00431A9D" w:rsidP="00431A9D">
            <w:pPr>
              <w:pStyle w:val="Title"/>
              <w:rPr>
                <w:noProof/>
              </w:rPr>
            </w:pPr>
          </w:p>
        </w:tc>
        <w:tc>
          <w:tcPr>
            <w:tcW w:w="8018" w:type="dxa"/>
          </w:tcPr>
          <w:p w14:paraId="0CB41A47" w14:textId="77777777" w:rsidR="00431A9D" w:rsidRPr="00A149DB" w:rsidRDefault="00431A9D" w:rsidP="00431A9D">
            <w:pPr>
              <w:pStyle w:val="Title"/>
              <w:rPr>
                <w:sz w:val="40"/>
                <w:szCs w:val="40"/>
              </w:rPr>
            </w:pPr>
            <w:r w:rsidRPr="00A149DB">
              <w:rPr>
                <w:sz w:val="40"/>
                <w:szCs w:val="40"/>
              </w:rPr>
              <w:t>Mercury Minimization Plan Template</w:t>
            </w:r>
          </w:p>
        </w:tc>
      </w:tr>
      <w:tr w:rsidR="00431A9D" w14:paraId="6BEB6699" w14:textId="77777777" w:rsidTr="00431A9D">
        <w:trPr>
          <w:trHeight w:val="864"/>
        </w:trPr>
        <w:tc>
          <w:tcPr>
            <w:tcW w:w="1342" w:type="dxa"/>
            <w:vMerge/>
          </w:tcPr>
          <w:p w14:paraId="42E4CD68" w14:textId="77777777" w:rsidR="00431A9D" w:rsidRDefault="00431A9D" w:rsidP="00431A9D">
            <w:pPr>
              <w:pStyle w:val="Title"/>
              <w:rPr>
                <w:noProof/>
              </w:rPr>
            </w:pPr>
          </w:p>
        </w:tc>
        <w:tc>
          <w:tcPr>
            <w:tcW w:w="8018" w:type="dxa"/>
          </w:tcPr>
          <w:p w14:paraId="5EA8EDB7" w14:textId="77777777" w:rsidR="00431A9D" w:rsidRPr="00D477FB" w:rsidRDefault="00431A9D" w:rsidP="00431A9D">
            <w:pPr>
              <w:rPr>
                <w:rFonts w:ascii="Arial" w:hAnsi="Arial" w:cs="Arial"/>
              </w:rPr>
            </w:pPr>
            <w:r w:rsidRPr="00D477FB">
              <w:rPr>
                <w:rFonts w:ascii="Arial" w:hAnsi="Arial" w:cs="Arial"/>
              </w:rPr>
              <w:t xml:space="preserve">Contact: </w:t>
            </w:r>
            <w:r w:rsidR="009B0E82" w:rsidRPr="00D477FB">
              <w:rPr>
                <w:rFonts w:ascii="Arial" w:hAnsi="Arial" w:cs="Arial"/>
              </w:rPr>
              <w:t>Erich Brandstetter</w:t>
            </w:r>
          </w:p>
          <w:p w14:paraId="11B464A4" w14:textId="4003B42C" w:rsidR="00431A9D" w:rsidRPr="00D477FB" w:rsidRDefault="00431A9D" w:rsidP="00431A9D">
            <w:pPr>
              <w:rPr>
                <w:rFonts w:ascii="Arial" w:hAnsi="Arial" w:cs="Arial"/>
              </w:rPr>
            </w:pPr>
            <w:r w:rsidRPr="00D477FB">
              <w:rPr>
                <w:rFonts w:ascii="Arial" w:hAnsi="Arial" w:cs="Arial"/>
              </w:rPr>
              <w:t>Water Quality</w:t>
            </w:r>
            <w:r w:rsidR="006701E4" w:rsidRPr="00D477FB">
              <w:rPr>
                <w:rFonts w:ascii="Arial" w:hAnsi="Arial" w:cs="Arial"/>
              </w:rPr>
              <w:t xml:space="preserve"> Division</w:t>
            </w:r>
          </w:p>
          <w:p w14:paraId="5085B547" w14:textId="77777777" w:rsidR="00431A9D" w:rsidRPr="00D477FB" w:rsidRDefault="00431A9D" w:rsidP="00431A9D">
            <w:pPr>
              <w:rPr>
                <w:rFonts w:ascii="Arial" w:hAnsi="Arial" w:cs="Arial"/>
              </w:rPr>
            </w:pPr>
            <w:r w:rsidRPr="00D477FB">
              <w:rPr>
                <w:rFonts w:ascii="Arial" w:hAnsi="Arial" w:cs="Arial"/>
              </w:rPr>
              <w:t>700 NE Multnomah St., Suite 600</w:t>
            </w:r>
          </w:p>
          <w:p w14:paraId="34884C7F" w14:textId="77777777" w:rsidR="00431A9D" w:rsidRPr="00D477FB" w:rsidRDefault="00431A9D" w:rsidP="00431A9D">
            <w:pPr>
              <w:rPr>
                <w:rFonts w:ascii="Arial" w:hAnsi="Arial" w:cs="Arial"/>
                <w:b/>
              </w:rPr>
            </w:pPr>
            <w:r w:rsidRPr="00D477FB">
              <w:rPr>
                <w:rFonts w:ascii="Arial" w:hAnsi="Arial" w:cs="Arial"/>
              </w:rPr>
              <w:t>Portland, OR 97232</w:t>
            </w:r>
          </w:p>
        </w:tc>
      </w:tr>
    </w:tbl>
    <w:p w14:paraId="0DFAEA2C" w14:textId="1D0C13C0" w:rsidR="00EF32F7" w:rsidRDefault="00EF32F7" w:rsidP="00EF32F7">
      <w:bookmarkStart w:id="2" w:name="_Toc437871375"/>
      <w:bookmarkStart w:id="3" w:name="_Toc437871473"/>
      <w:bookmarkStart w:id="4" w:name="_Toc437871711"/>
      <w:bookmarkEnd w:id="0"/>
    </w:p>
    <w:sdt>
      <w:sdtPr>
        <w:rPr>
          <w:rFonts w:ascii="Times" w:eastAsia="Times" w:hAnsi="Times"/>
          <w:b w:val="0"/>
          <w:color w:val="auto"/>
          <w:sz w:val="22"/>
          <w:szCs w:val="20"/>
        </w:rPr>
        <w:id w:val="211394451"/>
        <w:docPartObj>
          <w:docPartGallery w:val="Table of Contents"/>
          <w:docPartUnique/>
        </w:docPartObj>
      </w:sdtPr>
      <w:sdtEndPr>
        <w:rPr>
          <w:bCs/>
          <w:noProof/>
        </w:rPr>
      </w:sdtEndPr>
      <w:sdtContent>
        <w:p w14:paraId="1C1AD268" w14:textId="5AF3116B" w:rsidR="00AF1820" w:rsidRPr="00D477FB" w:rsidRDefault="00AF1820" w:rsidP="00777317">
          <w:pPr>
            <w:pStyle w:val="TOCHeading"/>
            <w:rPr>
              <w:rFonts w:ascii="Arial" w:hAnsi="Arial" w:cs="Arial"/>
              <w:color w:val="auto"/>
            </w:rPr>
          </w:pPr>
          <w:r w:rsidRPr="00D477FB">
            <w:rPr>
              <w:rFonts w:ascii="Arial" w:hAnsi="Arial" w:cs="Arial"/>
              <w:color w:val="auto"/>
            </w:rPr>
            <w:t>Table of Contents</w:t>
          </w:r>
        </w:p>
        <w:p w14:paraId="62F875B6" w14:textId="765A22D8" w:rsidR="00B424CA" w:rsidRPr="00D477FB" w:rsidRDefault="0091496A" w:rsidP="00A273C3">
          <w:pPr>
            <w:pStyle w:val="TOC2"/>
            <w:tabs>
              <w:tab w:val="clear" w:pos="9270"/>
              <w:tab w:val="right" w:leader="dot" w:pos="9720"/>
            </w:tabs>
            <w:ind w:right="1080"/>
            <w:rPr>
              <w:rFonts w:ascii="Arial" w:eastAsiaTheme="minorEastAsia" w:hAnsi="Arial" w:cs="Arial"/>
              <w:sz w:val="22"/>
              <w:szCs w:val="22"/>
            </w:rPr>
          </w:pPr>
          <w:r w:rsidRPr="00D477FB">
            <w:rPr>
              <w:rFonts w:ascii="Arial" w:hAnsi="Arial" w:cs="Arial"/>
            </w:rPr>
            <w:fldChar w:fldCharType="begin"/>
          </w:r>
          <w:r w:rsidRPr="00D477FB">
            <w:rPr>
              <w:rFonts w:ascii="Arial" w:hAnsi="Arial" w:cs="Arial"/>
            </w:rPr>
            <w:instrText xml:space="preserve"> TOC \o "1-3" \h \z \u </w:instrText>
          </w:r>
          <w:r w:rsidRPr="00D477FB">
            <w:rPr>
              <w:rFonts w:ascii="Arial" w:hAnsi="Arial" w:cs="Arial"/>
            </w:rPr>
            <w:fldChar w:fldCharType="separate"/>
          </w:r>
          <w:hyperlink w:anchor="_Toc66369957" w:history="1">
            <w:r w:rsidR="00B424CA" w:rsidRPr="00D477FB">
              <w:rPr>
                <w:rStyle w:val="Hyperlink"/>
                <w:rFonts w:ascii="Arial" w:hAnsi="Arial" w:cs="Arial"/>
              </w:rPr>
              <w:t>1.</w:t>
            </w:r>
            <w:r w:rsidR="00B424CA" w:rsidRPr="00D477FB">
              <w:rPr>
                <w:rFonts w:ascii="Arial" w:eastAsiaTheme="minorEastAsia" w:hAnsi="Arial" w:cs="Arial"/>
                <w:sz w:val="22"/>
                <w:szCs w:val="22"/>
              </w:rPr>
              <w:tab/>
            </w:r>
            <w:r w:rsidR="00B424CA" w:rsidRPr="00D477FB">
              <w:rPr>
                <w:rStyle w:val="Hyperlink"/>
                <w:rFonts w:ascii="Arial" w:hAnsi="Arial" w:cs="Arial"/>
              </w:rPr>
              <w:t>Facility Information</w:t>
            </w:r>
            <w:r w:rsidR="00B424CA" w:rsidRPr="00D477FB">
              <w:rPr>
                <w:rFonts w:ascii="Arial" w:hAnsi="Arial" w:cs="Arial"/>
                <w:webHidden/>
              </w:rPr>
              <w:tab/>
            </w:r>
            <w:r w:rsidR="00B424CA" w:rsidRPr="00D477FB">
              <w:rPr>
                <w:rFonts w:ascii="Arial" w:hAnsi="Arial" w:cs="Arial"/>
                <w:webHidden/>
              </w:rPr>
              <w:fldChar w:fldCharType="begin"/>
            </w:r>
            <w:r w:rsidR="00B424CA" w:rsidRPr="00D477FB">
              <w:rPr>
                <w:rFonts w:ascii="Arial" w:hAnsi="Arial" w:cs="Arial"/>
                <w:webHidden/>
              </w:rPr>
              <w:instrText xml:space="preserve"> PAGEREF _Toc66369957 \h </w:instrText>
            </w:r>
            <w:r w:rsidR="00B424CA" w:rsidRPr="00D477FB">
              <w:rPr>
                <w:rFonts w:ascii="Arial" w:hAnsi="Arial" w:cs="Arial"/>
                <w:webHidden/>
              </w:rPr>
            </w:r>
            <w:r w:rsidR="00B424CA" w:rsidRPr="00D477FB">
              <w:rPr>
                <w:rFonts w:ascii="Arial" w:hAnsi="Arial" w:cs="Arial"/>
                <w:webHidden/>
              </w:rPr>
              <w:fldChar w:fldCharType="separate"/>
            </w:r>
            <w:r w:rsidR="006701E4" w:rsidRPr="00D477FB">
              <w:rPr>
                <w:rFonts w:ascii="Arial" w:hAnsi="Arial" w:cs="Arial"/>
                <w:webHidden/>
              </w:rPr>
              <w:t>1</w:t>
            </w:r>
            <w:r w:rsidR="00B424CA" w:rsidRPr="00D477FB">
              <w:rPr>
                <w:rFonts w:ascii="Arial" w:hAnsi="Arial" w:cs="Arial"/>
                <w:webHidden/>
              </w:rPr>
              <w:fldChar w:fldCharType="end"/>
            </w:r>
          </w:hyperlink>
        </w:p>
        <w:p w14:paraId="70C8AC6C" w14:textId="644DBBAC" w:rsidR="00B424CA" w:rsidRPr="00D477FB" w:rsidRDefault="001647A0" w:rsidP="00A273C3">
          <w:pPr>
            <w:pStyle w:val="TOC2"/>
            <w:tabs>
              <w:tab w:val="clear" w:pos="9270"/>
              <w:tab w:val="right" w:leader="dot" w:pos="9720"/>
            </w:tabs>
            <w:ind w:right="1080"/>
            <w:rPr>
              <w:rFonts w:ascii="Arial" w:eastAsiaTheme="minorEastAsia" w:hAnsi="Arial" w:cs="Arial"/>
              <w:sz w:val="22"/>
              <w:szCs w:val="22"/>
            </w:rPr>
          </w:pPr>
          <w:hyperlink w:anchor="_Toc66369958" w:history="1">
            <w:r w:rsidR="00B424CA" w:rsidRPr="00D477FB">
              <w:rPr>
                <w:rStyle w:val="Hyperlink"/>
                <w:rFonts w:ascii="Arial" w:hAnsi="Arial" w:cs="Arial"/>
              </w:rPr>
              <w:t>2.</w:t>
            </w:r>
            <w:r w:rsidR="00B424CA" w:rsidRPr="00D477FB">
              <w:rPr>
                <w:rFonts w:ascii="Arial" w:eastAsiaTheme="minorEastAsia" w:hAnsi="Arial" w:cs="Arial"/>
                <w:sz w:val="22"/>
                <w:szCs w:val="22"/>
              </w:rPr>
              <w:tab/>
            </w:r>
            <w:r w:rsidR="00B424CA" w:rsidRPr="00D477FB">
              <w:rPr>
                <w:rStyle w:val="Hyperlink"/>
                <w:rFonts w:ascii="Arial" w:hAnsi="Arial" w:cs="Arial"/>
              </w:rPr>
              <w:t>Mercury Sources</w:t>
            </w:r>
            <w:r w:rsidR="00B424CA" w:rsidRPr="00D477FB">
              <w:rPr>
                <w:rFonts w:ascii="Arial" w:hAnsi="Arial" w:cs="Arial"/>
                <w:webHidden/>
              </w:rPr>
              <w:tab/>
            </w:r>
            <w:r w:rsidR="00B424CA" w:rsidRPr="00D477FB">
              <w:rPr>
                <w:rFonts w:ascii="Arial" w:hAnsi="Arial" w:cs="Arial"/>
                <w:webHidden/>
              </w:rPr>
              <w:fldChar w:fldCharType="begin"/>
            </w:r>
            <w:r w:rsidR="00B424CA" w:rsidRPr="00D477FB">
              <w:rPr>
                <w:rFonts w:ascii="Arial" w:hAnsi="Arial" w:cs="Arial"/>
                <w:webHidden/>
              </w:rPr>
              <w:instrText xml:space="preserve"> PAGEREF _Toc66369958 \h </w:instrText>
            </w:r>
            <w:r w:rsidR="00B424CA" w:rsidRPr="00D477FB">
              <w:rPr>
                <w:rFonts w:ascii="Arial" w:hAnsi="Arial" w:cs="Arial"/>
                <w:webHidden/>
              </w:rPr>
            </w:r>
            <w:r w:rsidR="00B424CA" w:rsidRPr="00D477FB">
              <w:rPr>
                <w:rFonts w:ascii="Arial" w:hAnsi="Arial" w:cs="Arial"/>
                <w:webHidden/>
              </w:rPr>
              <w:fldChar w:fldCharType="separate"/>
            </w:r>
            <w:r w:rsidR="006701E4" w:rsidRPr="00D477FB">
              <w:rPr>
                <w:rFonts w:ascii="Arial" w:hAnsi="Arial" w:cs="Arial"/>
                <w:webHidden/>
              </w:rPr>
              <w:t>1</w:t>
            </w:r>
            <w:r w:rsidR="00B424CA" w:rsidRPr="00D477FB">
              <w:rPr>
                <w:rFonts w:ascii="Arial" w:hAnsi="Arial" w:cs="Arial"/>
                <w:webHidden/>
              </w:rPr>
              <w:fldChar w:fldCharType="end"/>
            </w:r>
          </w:hyperlink>
        </w:p>
        <w:p w14:paraId="5D8B8BE4" w14:textId="500129EA" w:rsidR="00B424CA" w:rsidRPr="00D477FB" w:rsidRDefault="001647A0" w:rsidP="00A273C3">
          <w:pPr>
            <w:pStyle w:val="TOC2"/>
            <w:tabs>
              <w:tab w:val="clear" w:pos="9270"/>
              <w:tab w:val="right" w:leader="dot" w:pos="9720"/>
            </w:tabs>
            <w:ind w:right="1080"/>
            <w:rPr>
              <w:rFonts w:ascii="Arial" w:eastAsiaTheme="minorEastAsia" w:hAnsi="Arial" w:cs="Arial"/>
              <w:sz w:val="22"/>
              <w:szCs w:val="22"/>
            </w:rPr>
          </w:pPr>
          <w:hyperlink w:anchor="_Toc66369959" w:history="1">
            <w:r w:rsidR="00B424CA" w:rsidRPr="00D477FB">
              <w:rPr>
                <w:rStyle w:val="Hyperlink"/>
                <w:rFonts w:ascii="Arial" w:hAnsi="Arial" w:cs="Arial"/>
              </w:rPr>
              <w:t>3.</w:t>
            </w:r>
            <w:r w:rsidR="00B424CA" w:rsidRPr="00D477FB">
              <w:rPr>
                <w:rFonts w:ascii="Arial" w:eastAsiaTheme="minorEastAsia" w:hAnsi="Arial" w:cs="Arial"/>
                <w:sz w:val="22"/>
                <w:szCs w:val="22"/>
              </w:rPr>
              <w:tab/>
            </w:r>
            <w:r w:rsidR="00B424CA" w:rsidRPr="00D477FB">
              <w:rPr>
                <w:rStyle w:val="Hyperlink"/>
                <w:rFonts w:ascii="Arial" w:hAnsi="Arial" w:cs="Arial"/>
              </w:rPr>
              <w:t>Implementation Plan for Mercury Management and Reduction Measures for (at least) the Next Five Years</w:t>
            </w:r>
            <w:r w:rsidR="00B424CA" w:rsidRPr="00D477FB">
              <w:rPr>
                <w:rFonts w:ascii="Arial" w:hAnsi="Arial" w:cs="Arial"/>
                <w:webHidden/>
              </w:rPr>
              <w:tab/>
            </w:r>
            <w:r w:rsidR="00B424CA" w:rsidRPr="00D477FB">
              <w:rPr>
                <w:rFonts w:ascii="Arial" w:hAnsi="Arial" w:cs="Arial"/>
                <w:webHidden/>
              </w:rPr>
              <w:fldChar w:fldCharType="begin"/>
            </w:r>
            <w:r w:rsidR="00B424CA" w:rsidRPr="00D477FB">
              <w:rPr>
                <w:rFonts w:ascii="Arial" w:hAnsi="Arial" w:cs="Arial"/>
                <w:webHidden/>
              </w:rPr>
              <w:instrText xml:space="preserve"> PAGEREF _Toc66369959 \h </w:instrText>
            </w:r>
            <w:r w:rsidR="00B424CA" w:rsidRPr="00D477FB">
              <w:rPr>
                <w:rFonts w:ascii="Arial" w:hAnsi="Arial" w:cs="Arial"/>
                <w:webHidden/>
              </w:rPr>
            </w:r>
            <w:r w:rsidR="00B424CA" w:rsidRPr="00D477FB">
              <w:rPr>
                <w:rFonts w:ascii="Arial" w:hAnsi="Arial" w:cs="Arial"/>
                <w:webHidden/>
              </w:rPr>
              <w:fldChar w:fldCharType="separate"/>
            </w:r>
            <w:r w:rsidR="006701E4" w:rsidRPr="00D477FB">
              <w:rPr>
                <w:rFonts w:ascii="Arial" w:hAnsi="Arial" w:cs="Arial"/>
                <w:webHidden/>
              </w:rPr>
              <w:t>1</w:t>
            </w:r>
            <w:r w:rsidR="00B424CA" w:rsidRPr="00D477FB">
              <w:rPr>
                <w:rFonts w:ascii="Arial" w:hAnsi="Arial" w:cs="Arial"/>
                <w:webHidden/>
              </w:rPr>
              <w:fldChar w:fldCharType="end"/>
            </w:r>
          </w:hyperlink>
        </w:p>
        <w:p w14:paraId="4D828FF4" w14:textId="4E668382" w:rsidR="00B424CA" w:rsidRPr="00D477FB" w:rsidRDefault="001647A0" w:rsidP="00A273C3">
          <w:pPr>
            <w:pStyle w:val="TOC2"/>
            <w:tabs>
              <w:tab w:val="clear" w:pos="9270"/>
              <w:tab w:val="right" w:leader="dot" w:pos="9720"/>
            </w:tabs>
            <w:ind w:right="1080"/>
            <w:rPr>
              <w:rFonts w:ascii="Arial" w:eastAsiaTheme="minorEastAsia" w:hAnsi="Arial" w:cs="Arial"/>
              <w:sz w:val="22"/>
              <w:szCs w:val="22"/>
            </w:rPr>
          </w:pPr>
          <w:hyperlink w:anchor="_Toc66369960" w:history="1">
            <w:r w:rsidR="00B424CA" w:rsidRPr="00D477FB">
              <w:rPr>
                <w:rStyle w:val="Hyperlink"/>
                <w:rFonts w:ascii="Arial" w:hAnsi="Arial" w:cs="Arial"/>
              </w:rPr>
              <w:t>4.</w:t>
            </w:r>
            <w:r w:rsidR="00B424CA" w:rsidRPr="00D477FB">
              <w:rPr>
                <w:rFonts w:ascii="Arial" w:eastAsiaTheme="minorEastAsia" w:hAnsi="Arial" w:cs="Arial"/>
                <w:sz w:val="22"/>
                <w:szCs w:val="22"/>
              </w:rPr>
              <w:tab/>
            </w:r>
            <w:r w:rsidR="00B424CA" w:rsidRPr="00D477FB">
              <w:rPr>
                <w:rStyle w:val="Hyperlink"/>
                <w:rFonts w:ascii="Arial" w:hAnsi="Arial" w:cs="Arial"/>
              </w:rPr>
              <w:t>Facility Changes</w:t>
            </w:r>
            <w:r w:rsidR="00B424CA" w:rsidRPr="00D477FB">
              <w:rPr>
                <w:rFonts w:ascii="Arial" w:hAnsi="Arial" w:cs="Arial"/>
                <w:webHidden/>
              </w:rPr>
              <w:tab/>
            </w:r>
            <w:r w:rsidR="00B424CA" w:rsidRPr="00D477FB">
              <w:rPr>
                <w:rFonts w:ascii="Arial" w:hAnsi="Arial" w:cs="Arial"/>
                <w:webHidden/>
              </w:rPr>
              <w:fldChar w:fldCharType="begin"/>
            </w:r>
            <w:r w:rsidR="00B424CA" w:rsidRPr="00D477FB">
              <w:rPr>
                <w:rFonts w:ascii="Arial" w:hAnsi="Arial" w:cs="Arial"/>
                <w:webHidden/>
              </w:rPr>
              <w:instrText xml:space="preserve"> PAGEREF _Toc66369960 \h </w:instrText>
            </w:r>
            <w:r w:rsidR="00B424CA" w:rsidRPr="00D477FB">
              <w:rPr>
                <w:rFonts w:ascii="Arial" w:hAnsi="Arial" w:cs="Arial"/>
                <w:webHidden/>
              </w:rPr>
            </w:r>
            <w:r w:rsidR="00B424CA" w:rsidRPr="00D477FB">
              <w:rPr>
                <w:rFonts w:ascii="Arial" w:hAnsi="Arial" w:cs="Arial"/>
                <w:webHidden/>
              </w:rPr>
              <w:fldChar w:fldCharType="separate"/>
            </w:r>
            <w:r w:rsidR="006701E4" w:rsidRPr="00D477FB">
              <w:rPr>
                <w:rFonts w:ascii="Arial" w:hAnsi="Arial" w:cs="Arial"/>
                <w:webHidden/>
              </w:rPr>
              <w:t>2</w:t>
            </w:r>
            <w:r w:rsidR="00B424CA" w:rsidRPr="00D477FB">
              <w:rPr>
                <w:rFonts w:ascii="Arial" w:hAnsi="Arial" w:cs="Arial"/>
                <w:webHidden/>
              </w:rPr>
              <w:fldChar w:fldCharType="end"/>
            </w:r>
          </w:hyperlink>
        </w:p>
        <w:p w14:paraId="24D97396" w14:textId="39A05F6D" w:rsidR="00B424CA" w:rsidRPr="00D477FB" w:rsidRDefault="001647A0" w:rsidP="00A273C3">
          <w:pPr>
            <w:pStyle w:val="TOC2"/>
            <w:tabs>
              <w:tab w:val="clear" w:pos="9270"/>
              <w:tab w:val="right" w:leader="dot" w:pos="9720"/>
            </w:tabs>
            <w:ind w:right="1080"/>
            <w:rPr>
              <w:rFonts w:ascii="Arial" w:eastAsiaTheme="minorEastAsia" w:hAnsi="Arial" w:cs="Arial"/>
              <w:sz w:val="22"/>
              <w:szCs w:val="22"/>
            </w:rPr>
          </w:pPr>
          <w:hyperlink w:anchor="_Toc66369961" w:history="1">
            <w:r w:rsidR="00B424CA" w:rsidRPr="00D477FB">
              <w:rPr>
                <w:rStyle w:val="Hyperlink"/>
                <w:rFonts w:ascii="Arial" w:hAnsi="Arial" w:cs="Arial"/>
              </w:rPr>
              <w:t>5.</w:t>
            </w:r>
            <w:r w:rsidR="00B424CA" w:rsidRPr="00D477FB">
              <w:rPr>
                <w:rFonts w:ascii="Arial" w:eastAsiaTheme="minorEastAsia" w:hAnsi="Arial" w:cs="Arial"/>
                <w:sz w:val="22"/>
                <w:szCs w:val="22"/>
              </w:rPr>
              <w:tab/>
            </w:r>
            <w:r w:rsidR="00B424CA" w:rsidRPr="00D477FB">
              <w:rPr>
                <w:rStyle w:val="Hyperlink"/>
                <w:rFonts w:ascii="Arial" w:hAnsi="Arial" w:cs="Arial"/>
              </w:rPr>
              <w:t>Mercury Monitoring (total mercury)</w:t>
            </w:r>
            <w:r w:rsidR="00B424CA" w:rsidRPr="00D477FB">
              <w:rPr>
                <w:rFonts w:ascii="Arial" w:hAnsi="Arial" w:cs="Arial"/>
                <w:webHidden/>
              </w:rPr>
              <w:tab/>
            </w:r>
            <w:r w:rsidR="00B424CA" w:rsidRPr="00D477FB">
              <w:rPr>
                <w:rFonts w:ascii="Arial" w:hAnsi="Arial" w:cs="Arial"/>
                <w:webHidden/>
              </w:rPr>
              <w:fldChar w:fldCharType="begin"/>
            </w:r>
            <w:r w:rsidR="00B424CA" w:rsidRPr="00D477FB">
              <w:rPr>
                <w:rFonts w:ascii="Arial" w:hAnsi="Arial" w:cs="Arial"/>
                <w:webHidden/>
              </w:rPr>
              <w:instrText xml:space="preserve"> PAGEREF _Toc66369961 \h </w:instrText>
            </w:r>
            <w:r w:rsidR="00B424CA" w:rsidRPr="00D477FB">
              <w:rPr>
                <w:rFonts w:ascii="Arial" w:hAnsi="Arial" w:cs="Arial"/>
                <w:webHidden/>
              </w:rPr>
            </w:r>
            <w:r w:rsidR="00B424CA" w:rsidRPr="00D477FB">
              <w:rPr>
                <w:rFonts w:ascii="Arial" w:hAnsi="Arial" w:cs="Arial"/>
                <w:webHidden/>
              </w:rPr>
              <w:fldChar w:fldCharType="separate"/>
            </w:r>
            <w:r w:rsidR="006701E4" w:rsidRPr="00D477FB">
              <w:rPr>
                <w:rFonts w:ascii="Arial" w:hAnsi="Arial" w:cs="Arial"/>
                <w:webHidden/>
              </w:rPr>
              <w:t>2</w:t>
            </w:r>
            <w:r w:rsidR="00B424CA" w:rsidRPr="00D477FB">
              <w:rPr>
                <w:rFonts w:ascii="Arial" w:hAnsi="Arial" w:cs="Arial"/>
                <w:webHidden/>
              </w:rPr>
              <w:fldChar w:fldCharType="end"/>
            </w:r>
          </w:hyperlink>
        </w:p>
        <w:p w14:paraId="45340334" w14:textId="59EFD6C8" w:rsidR="00B424CA" w:rsidRPr="00D477FB" w:rsidRDefault="001647A0" w:rsidP="00A273C3">
          <w:pPr>
            <w:pStyle w:val="TOC2"/>
            <w:tabs>
              <w:tab w:val="clear" w:pos="9270"/>
              <w:tab w:val="right" w:leader="dot" w:pos="9720"/>
            </w:tabs>
            <w:ind w:right="1080"/>
            <w:rPr>
              <w:rFonts w:ascii="Arial" w:eastAsiaTheme="minorEastAsia" w:hAnsi="Arial" w:cs="Arial"/>
              <w:sz w:val="22"/>
              <w:szCs w:val="22"/>
            </w:rPr>
          </w:pPr>
          <w:hyperlink w:anchor="_Toc66369962" w:history="1">
            <w:r w:rsidR="00B424CA" w:rsidRPr="00D477FB">
              <w:rPr>
                <w:rStyle w:val="Hyperlink"/>
                <w:rFonts w:ascii="Arial" w:hAnsi="Arial" w:cs="Arial"/>
              </w:rPr>
              <w:t>6.</w:t>
            </w:r>
            <w:r w:rsidR="00B424CA" w:rsidRPr="00D477FB">
              <w:rPr>
                <w:rFonts w:ascii="Arial" w:eastAsiaTheme="minorEastAsia" w:hAnsi="Arial" w:cs="Arial"/>
                <w:sz w:val="22"/>
                <w:szCs w:val="22"/>
              </w:rPr>
              <w:tab/>
            </w:r>
            <w:r w:rsidR="00B424CA" w:rsidRPr="00D477FB">
              <w:rPr>
                <w:rStyle w:val="Hyperlink"/>
                <w:rFonts w:ascii="Arial" w:hAnsi="Arial" w:cs="Arial"/>
              </w:rPr>
              <w:t>Summarize Mercury Reduction Activities Implemented</w:t>
            </w:r>
            <w:r w:rsidR="00B424CA" w:rsidRPr="00D477FB">
              <w:rPr>
                <w:rFonts w:ascii="Arial" w:hAnsi="Arial" w:cs="Arial"/>
                <w:webHidden/>
              </w:rPr>
              <w:tab/>
            </w:r>
            <w:r w:rsidR="00B424CA" w:rsidRPr="00D477FB">
              <w:rPr>
                <w:rFonts w:ascii="Arial" w:hAnsi="Arial" w:cs="Arial"/>
                <w:webHidden/>
              </w:rPr>
              <w:fldChar w:fldCharType="begin"/>
            </w:r>
            <w:r w:rsidR="00B424CA" w:rsidRPr="00D477FB">
              <w:rPr>
                <w:rFonts w:ascii="Arial" w:hAnsi="Arial" w:cs="Arial"/>
                <w:webHidden/>
              </w:rPr>
              <w:instrText xml:space="preserve"> PAGEREF _Toc66369962 \h </w:instrText>
            </w:r>
            <w:r w:rsidR="00B424CA" w:rsidRPr="00D477FB">
              <w:rPr>
                <w:rFonts w:ascii="Arial" w:hAnsi="Arial" w:cs="Arial"/>
                <w:webHidden/>
              </w:rPr>
            </w:r>
            <w:r w:rsidR="00B424CA" w:rsidRPr="00D477FB">
              <w:rPr>
                <w:rFonts w:ascii="Arial" w:hAnsi="Arial" w:cs="Arial"/>
                <w:webHidden/>
              </w:rPr>
              <w:fldChar w:fldCharType="separate"/>
            </w:r>
            <w:r w:rsidR="006701E4" w:rsidRPr="00D477FB">
              <w:rPr>
                <w:rFonts w:ascii="Arial" w:hAnsi="Arial" w:cs="Arial"/>
                <w:webHidden/>
              </w:rPr>
              <w:t>3</w:t>
            </w:r>
            <w:r w:rsidR="00B424CA" w:rsidRPr="00D477FB">
              <w:rPr>
                <w:rFonts w:ascii="Arial" w:hAnsi="Arial" w:cs="Arial"/>
                <w:webHidden/>
              </w:rPr>
              <w:fldChar w:fldCharType="end"/>
            </w:r>
          </w:hyperlink>
        </w:p>
        <w:p w14:paraId="776BC731" w14:textId="79212666" w:rsidR="00B424CA" w:rsidRPr="00D477FB" w:rsidRDefault="001647A0" w:rsidP="00A273C3">
          <w:pPr>
            <w:pStyle w:val="TOC2"/>
            <w:tabs>
              <w:tab w:val="clear" w:pos="9270"/>
              <w:tab w:val="right" w:leader="dot" w:pos="9720"/>
            </w:tabs>
            <w:ind w:right="1080"/>
            <w:rPr>
              <w:rFonts w:ascii="Arial" w:eastAsiaTheme="minorEastAsia" w:hAnsi="Arial" w:cs="Arial"/>
              <w:sz w:val="22"/>
              <w:szCs w:val="22"/>
            </w:rPr>
          </w:pPr>
          <w:hyperlink w:anchor="_Toc66369963" w:history="1">
            <w:r w:rsidR="00B424CA" w:rsidRPr="00D477FB">
              <w:rPr>
                <w:rStyle w:val="Hyperlink"/>
                <w:rFonts w:ascii="Arial" w:hAnsi="Arial" w:cs="Arial"/>
              </w:rPr>
              <w:t>7.</w:t>
            </w:r>
            <w:r w:rsidR="00B424CA" w:rsidRPr="00D477FB">
              <w:rPr>
                <w:rFonts w:ascii="Arial" w:eastAsiaTheme="minorEastAsia" w:hAnsi="Arial" w:cs="Arial"/>
                <w:sz w:val="22"/>
                <w:szCs w:val="22"/>
              </w:rPr>
              <w:tab/>
            </w:r>
            <w:r w:rsidR="00B424CA" w:rsidRPr="00D477FB">
              <w:rPr>
                <w:rStyle w:val="Hyperlink"/>
                <w:rFonts w:ascii="Arial" w:hAnsi="Arial" w:cs="Arial"/>
              </w:rPr>
              <w:t>Certification</w:t>
            </w:r>
            <w:r w:rsidR="00B424CA" w:rsidRPr="00D477FB">
              <w:rPr>
                <w:rFonts w:ascii="Arial" w:hAnsi="Arial" w:cs="Arial"/>
                <w:webHidden/>
              </w:rPr>
              <w:tab/>
            </w:r>
            <w:r w:rsidR="00B424CA" w:rsidRPr="00D477FB">
              <w:rPr>
                <w:rFonts w:ascii="Arial" w:hAnsi="Arial" w:cs="Arial"/>
                <w:webHidden/>
              </w:rPr>
              <w:fldChar w:fldCharType="begin"/>
            </w:r>
            <w:r w:rsidR="00B424CA" w:rsidRPr="00D477FB">
              <w:rPr>
                <w:rFonts w:ascii="Arial" w:hAnsi="Arial" w:cs="Arial"/>
                <w:webHidden/>
              </w:rPr>
              <w:instrText xml:space="preserve"> PAGEREF _Toc66369963 \h </w:instrText>
            </w:r>
            <w:r w:rsidR="00B424CA" w:rsidRPr="00D477FB">
              <w:rPr>
                <w:rFonts w:ascii="Arial" w:hAnsi="Arial" w:cs="Arial"/>
                <w:webHidden/>
              </w:rPr>
            </w:r>
            <w:r w:rsidR="00B424CA" w:rsidRPr="00D477FB">
              <w:rPr>
                <w:rFonts w:ascii="Arial" w:hAnsi="Arial" w:cs="Arial"/>
                <w:webHidden/>
              </w:rPr>
              <w:fldChar w:fldCharType="separate"/>
            </w:r>
            <w:r w:rsidR="006701E4" w:rsidRPr="00D477FB">
              <w:rPr>
                <w:rFonts w:ascii="Arial" w:hAnsi="Arial" w:cs="Arial"/>
                <w:webHidden/>
              </w:rPr>
              <w:t>3</w:t>
            </w:r>
            <w:r w:rsidR="00B424CA" w:rsidRPr="00D477FB">
              <w:rPr>
                <w:rFonts w:ascii="Arial" w:hAnsi="Arial" w:cs="Arial"/>
                <w:webHidden/>
              </w:rPr>
              <w:fldChar w:fldCharType="end"/>
            </w:r>
          </w:hyperlink>
        </w:p>
        <w:p w14:paraId="7CC592D1" w14:textId="52001A7E" w:rsidR="00B424CA" w:rsidRPr="00D477FB" w:rsidRDefault="001647A0" w:rsidP="00A273C3">
          <w:pPr>
            <w:pStyle w:val="TOC1"/>
            <w:tabs>
              <w:tab w:val="clear" w:pos="9270"/>
              <w:tab w:val="right" w:leader="dot" w:pos="9720"/>
            </w:tabs>
            <w:ind w:right="1080"/>
            <w:rPr>
              <w:rFonts w:ascii="Arial" w:eastAsiaTheme="minorEastAsia" w:hAnsi="Arial" w:cs="Arial"/>
              <w:noProof/>
              <w:szCs w:val="22"/>
            </w:rPr>
          </w:pPr>
          <w:hyperlink w:anchor="_Toc66369964" w:history="1">
            <w:r w:rsidR="00B424CA" w:rsidRPr="00D477FB">
              <w:rPr>
                <w:rStyle w:val="Hyperlink"/>
                <w:rFonts w:ascii="Arial" w:hAnsi="Arial" w:cs="Arial"/>
                <w:noProof/>
              </w:rPr>
              <w:t>Mercury Minimization Plan Template Instructions</w:t>
            </w:r>
            <w:r w:rsidR="00B424CA" w:rsidRPr="00D477FB">
              <w:rPr>
                <w:rFonts w:ascii="Arial" w:hAnsi="Arial" w:cs="Arial"/>
                <w:noProof/>
                <w:webHidden/>
              </w:rPr>
              <w:tab/>
            </w:r>
            <w:r w:rsidR="00B424CA" w:rsidRPr="00D477FB">
              <w:rPr>
                <w:rFonts w:ascii="Arial" w:hAnsi="Arial" w:cs="Arial"/>
                <w:noProof/>
                <w:webHidden/>
              </w:rPr>
              <w:fldChar w:fldCharType="begin"/>
            </w:r>
            <w:r w:rsidR="00B424CA" w:rsidRPr="00D477FB">
              <w:rPr>
                <w:rFonts w:ascii="Arial" w:hAnsi="Arial" w:cs="Arial"/>
                <w:noProof/>
                <w:webHidden/>
              </w:rPr>
              <w:instrText xml:space="preserve"> PAGEREF _Toc66369964 \h </w:instrText>
            </w:r>
            <w:r w:rsidR="00B424CA" w:rsidRPr="00D477FB">
              <w:rPr>
                <w:rFonts w:ascii="Arial" w:hAnsi="Arial" w:cs="Arial"/>
                <w:noProof/>
                <w:webHidden/>
              </w:rPr>
            </w:r>
            <w:r w:rsidR="00B424CA" w:rsidRPr="00D477FB">
              <w:rPr>
                <w:rFonts w:ascii="Arial" w:hAnsi="Arial" w:cs="Arial"/>
                <w:noProof/>
                <w:webHidden/>
              </w:rPr>
              <w:fldChar w:fldCharType="separate"/>
            </w:r>
            <w:r w:rsidR="006701E4" w:rsidRPr="00D477FB">
              <w:rPr>
                <w:rFonts w:ascii="Arial" w:hAnsi="Arial" w:cs="Arial"/>
                <w:noProof/>
                <w:webHidden/>
              </w:rPr>
              <w:t>4</w:t>
            </w:r>
            <w:r w:rsidR="00B424CA" w:rsidRPr="00D477FB">
              <w:rPr>
                <w:rFonts w:ascii="Arial" w:hAnsi="Arial" w:cs="Arial"/>
                <w:noProof/>
                <w:webHidden/>
              </w:rPr>
              <w:fldChar w:fldCharType="end"/>
            </w:r>
          </w:hyperlink>
        </w:p>
        <w:p w14:paraId="429E4B0B" w14:textId="55DE35CE" w:rsidR="00B424CA" w:rsidRPr="00D477FB" w:rsidRDefault="001647A0" w:rsidP="00A273C3">
          <w:pPr>
            <w:pStyle w:val="TOC2"/>
            <w:tabs>
              <w:tab w:val="clear" w:pos="9270"/>
              <w:tab w:val="right" w:leader="dot" w:pos="9720"/>
            </w:tabs>
            <w:ind w:right="1080"/>
            <w:rPr>
              <w:rFonts w:ascii="Arial" w:eastAsiaTheme="minorEastAsia" w:hAnsi="Arial" w:cs="Arial"/>
              <w:sz w:val="22"/>
              <w:szCs w:val="22"/>
            </w:rPr>
          </w:pPr>
          <w:hyperlink w:anchor="_Toc66369965" w:history="1">
            <w:r w:rsidR="00B424CA" w:rsidRPr="00D477FB">
              <w:rPr>
                <w:rStyle w:val="Hyperlink"/>
                <w:rFonts w:ascii="Arial" w:hAnsi="Arial" w:cs="Arial"/>
              </w:rPr>
              <w:t>1.</w:t>
            </w:r>
            <w:r w:rsidR="00B424CA" w:rsidRPr="00D477FB">
              <w:rPr>
                <w:rFonts w:ascii="Arial" w:eastAsiaTheme="minorEastAsia" w:hAnsi="Arial" w:cs="Arial"/>
                <w:sz w:val="22"/>
                <w:szCs w:val="22"/>
              </w:rPr>
              <w:tab/>
            </w:r>
            <w:r w:rsidR="00B424CA" w:rsidRPr="00D477FB">
              <w:rPr>
                <w:rStyle w:val="Hyperlink"/>
                <w:rFonts w:ascii="Arial" w:hAnsi="Arial" w:cs="Arial"/>
              </w:rPr>
              <w:t>Facility Information</w:t>
            </w:r>
            <w:r w:rsidR="00B424CA" w:rsidRPr="00D477FB">
              <w:rPr>
                <w:rFonts w:ascii="Arial" w:hAnsi="Arial" w:cs="Arial"/>
                <w:webHidden/>
              </w:rPr>
              <w:tab/>
            </w:r>
            <w:r w:rsidR="00B424CA" w:rsidRPr="00D477FB">
              <w:rPr>
                <w:rFonts w:ascii="Arial" w:hAnsi="Arial" w:cs="Arial"/>
                <w:webHidden/>
              </w:rPr>
              <w:fldChar w:fldCharType="begin"/>
            </w:r>
            <w:r w:rsidR="00B424CA" w:rsidRPr="00D477FB">
              <w:rPr>
                <w:rFonts w:ascii="Arial" w:hAnsi="Arial" w:cs="Arial"/>
                <w:webHidden/>
              </w:rPr>
              <w:instrText xml:space="preserve"> PAGEREF _Toc66369965 \h </w:instrText>
            </w:r>
            <w:r w:rsidR="00B424CA" w:rsidRPr="00D477FB">
              <w:rPr>
                <w:rFonts w:ascii="Arial" w:hAnsi="Arial" w:cs="Arial"/>
                <w:webHidden/>
              </w:rPr>
            </w:r>
            <w:r w:rsidR="00B424CA" w:rsidRPr="00D477FB">
              <w:rPr>
                <w:rFonts w:ascii="Arial" w:hAnsi="Arial" w:cs="Arial"/>
                <w:webHidden/>
              </w:rPr>
              <w:fldChar w:fldCharType="separate"/>
            </w:r>
            <w:r w:rsidR="006701E4" w:rsidRPr="00D477FB">
              <w:rPr>
                <w:rFonts w:ascii="Arial" w:hAnsi="Arial" w:cs="Arial"/>
                <w:webHidden/>
              </w:rPr>
              <w:t>4</w:t>
            </w:r>
            <w:r w:rsidR="00B424CA" w:rsidRPr="00D477FB">
              <w:rPr>
                <w:rFonts w:ascii="Arial" w:hAnsi="Arial" w:cs="Arial"/>
                <w:webHidden/>
              </w:rPr>
              <w:fldChar w:fldCharType="end"/>
            </w:r>
          </w:hyperlink>
        </w:p>
        <w:p w14:paraId="4DB1CD39" w14:textId="5CA917F3" w:rsidR="00B424CA" w:rsidRPr="00D477FB" w:rsidRDefault="001647A0" w:rsidP="00A273C3">
          <w:pPr>
            <w:pStyle w:val="TOC2"/>
            <w:tabs>
              <w:tab w:val="clear" w:pos="9270"/>
              <w:tab w:val="right" w:leader="dot" w:pos="9720"/>
            </w:tabs>
            <w:ind w:right="1080"/>
            <w:rPr>
              <w:rFonts w:ascii="Arial" w:eastAsiaTheme="minorEastAsia" w:hAnsi="Arial" w:cs="Arial"/>
              <w:sz w:val="22"/>
              <w:szCs w:val="22"/>
            </w:rPr>
          </w:pPr>
          <w:hyperlink w:anchor="_Toc66369966" w:history="1">
            <w:r w:rsidR="00B424CA" w:rsidRPr="00D477FB">
              <w:rPr>
                <w:rStyle w:val="Hyperlink"/>
                <w:rFonts w:ascii="Arial" w:hAnsi="Arial" w:cs="Arial"/>
              </w:rPr>
              <w:t>2.</w:t>
            </w:r>
            <w:r w:rsidR="00B424CA" w:rsidRPr="00D477FB">
              <w:rPr>
                <w:rFonts w:ascii="Arial" w:eastAsiaTheme="minorEastAsia" w:hAnsi="Arial" w:cs="Arial"/>
                <w:sz w:val="22"/>
                <w:szCs w:val="22"/>
              </w:rPr>
              <w:tab/>
            </w:r>
            <w:r w:rsidR="00B424CA" w:rsidRPr="00D477FB">
              <w:rPr>
                <w:rStyle w:val="Hyperlink"/>
                <w:rFonts w:ascii="Arial" w:hAnsi="Arial" w:cs="Arial"/>
              </w:rPr>
              <w:t>Mercury Sources</w:t>
            </w:r>
            <w:r w:rsidR="00B424CA" w:rsidRPr="00D477FB">
              <w:rPr>
                <w:rFonts w:ascii="Arial" w:hAnsi="Arial" w:cs="Arial"/>
                <w:webHidden/>
              </w:rPr>
              <w:tab/>
            </w:r>
            <w:r w:rsidR="00B424CA" w:rsidRPr="00D477FB">
              <w:rPr>
                <w:rFonts w:ascii="Arial" w:hAnsi="Arial" w:cs="Arial"/>
                <w:webHidden/>
              </w:rPr>
              <w:fldChar w:fldCharType="begin"/>
            </w:r>
            <w:r w:rsidR="00B424CA" w:rsidRPr="00D477FB">
              <w:rPr>
                <w:rFonts w:ascii="Arial" w:hAnsi="Arial" w:cs="Arial"/>
                <w:webHidden/>
              </w:rPr>
              <w:instrText xml:space="preserve"> PAGEREF _Toc66369966 \h </w:instrText>
            </w:r>
            <w:r w:rsidR="00B424CA" w:rsidRPr="00D477FB">
              <w:rPr>
                <w:rFonts w:ascii="Arial" w:hAnsi="Arial" w:cs="Arial"/>
                <w:webHidden/>
              </w:rPr>
            </w:r>
            <w:r w:rsidR="00B424CA" w:rsidRPr="00D477FB">
              <w:rPr>
                <w:rFonts w:ascii="Arial" w:hAnsi="Arial" w:cs="Arial"/>
                <w:webHidden/>
              </w:rPr>
              <w:fldChar w:fldCharType="separate"/>
            </w:r>
            <w:r w:rsidR="006701E4" w:rsidRPr="00D477FB">
              <w:rPr>
                <w:rFonts w:ascii="Arial" w:hAnsi="Arial" w:cs="Arial"/>
                <w:webHidden/>
              </w:rPr>
              <w:t>4</w:t>
            </w:r>
            <w:r w:rsidR="00B424CA" w:rsidRPr="00D477FB">
              <w:rPr>
                <w:rFonts w:ascii="Arial" w:hAnsi="Arial" w:cs="Arial"/>
                <w:webHidden/>
              </w:rPr>
              <w:fldChar w:fldCharType="end"/>
            </w:r>
          </w:hyperlink>
        </w:p>
        <w:p w14:paraId="391AD096" w14:textId="6ADCE28E" w:rsidR="00B424CA" w:rsidRPr="00D477FB" w:rsidRDefault="001647A0" w:rsidP="00A273C3">
          <w:pPr>
            <w:pStyle w:val="TOC2"/>
            <w:tabs>
              <w:tab w:val="clear" w:pos="9270"/>
              <w:tab w:val="right" w:leader="dot" w:pos="9720"/>
            </w:tabs>
            <w:ind w:right="1080"/>
            <w:rPr>
              <w:rFonts w:ascii="Arial" w:eastAsiaTheme="minorEastAsia" w:hAnsi="Arial" w:cs="Arial"/>
              <w:sz w:val="22"/>
              <w:szCs w:val="22"/>
            </w:rPr>
          </w:pPr>
          <w:hyperlink w:anchor="_Toc66369967" w:history="1">
            <w:r w:rsidR="00B424CA" w:rsidRPr="00D477FB">
              <w:rPr>
                <w:rStyle w:val="Hyperlink"/>
                <w:rFonts w:ascii="Arial" w:hAnsi="Arial" w:cs="Arial"/>
              </w:rPr>
              <w:t>3.</w:t>
            </w:r>
            <w:r w:rsidR="00B424CA" w:rsidRPr="00D477FB">
              <w:rPr>
                <w:rFonts w:ascii="Arial" w:eastAsiaTheme="minorEastAsia" w:hAnsi="Arial" w:cs="Arial"/>
                <w:sz w:val="22"/>
                <w:szCs w:val="22"/>
              </w:rPr>
              <w:tab/>
            </w:r>
            <w:r w:rsidR="00B424CA" w:rsidRPr="00D477FB">
              <w:rPr>
                <w:rStyle w:val="Hyperlink"/>
                <w:rFonts w:ascii="Arial" w:hAnsi="Arial" w:cs="Arial"/>
              </w:rPr>
              <w:t>Implementation Plan for (at least) the Next Five Years</w:t>
            </w:r>
            <w:r w:rsidR="00B424CA" w:rsidRPr="00D477FB">
              <w:rPr>
                <w:rFonts w:ascii="Arial" w:hAnsi="Arial" w:cs="Arial"/>
                <w:webHidden/>
              </w:rPr>
              <w:tab/>
            </w:r>
            <w:r w:rsidR="00B424CA" w:rsidRPr="00D477FB">
              <w:rPr>
                <w:rFonts w:ascii="Arial" w:hAnsi="Arial" w:cs="Arial"/>
                <w:webHidden/>
              </w:rPr>
              <w:fldChar w:fldCharType="begin"/>
            </w:r>
            <w:r w:rsidR="00B424CA" w:rsidRPr="00D477FB">
              <w:rPr>
                <w:rFonts w:ascii="Arial" w:hAnsi="Arial" w:cs="Arial"/>
                <w:webHidden/>
              </w:rPr>
              <w:instrText xml:space="preserve"> PAGEREF _Toc66369967 \h </w:instrText>
            </w:r>
            <w:r w:rsidR="00B424CA" w:rsidRPr="00D477FB">
              <w:rPr>
                <w:rFonts w:ascii="Arial" w:hAnsi="Arial" w:cs="Arial"/>
                <w:webHidden/>
              </w:rPr>
            </w:r>
            <w:r w:rsidR="00B424CA" w:rsidRPr="00D477FB">
              <w:rPr>
                <w:rFonts w:ascii="Arial" w:hAnsi="Arial" w:cs="Arial"/>
                <w:webHidden/>
              </w:rPr>
              <w:fldChar w:fldCharType="separate"/>
            </w:r>
            <w:r w:rsidR="006701E4" w:rsidRPr="00D477FB">
              <w:rPr>
                <w:rFonts w:ascii="Arial" w:hAnsi="Arial" w:cs="Arial"/>
                <w:webHidden/>
              </w:rPr>
              <w:t>4</w:t>
            </w:r>
            <w:r w:rsidR="00B424CA" w:rsidRPr="00D477FB">
              <w:rPr>
                <w:rFonts w:ascii="Arial" w:hAnsi="Arial" w:cs="Arial"/>
                <w:webHidden/>
              </w:rPr>
              <w:fldChar w:fldCharType="end"/>
            </w:r>
          </w:hyperlink>
        </w:p>
        <w:p w14:paraId="54C0CBE7" w14:textId="7AE8D70D" w:rsidR="00B424CA" w:rsidRPr="00D477FB" w:rsidRDefault="001647A0" w:rsidP="00A273C3">
          <w:pPr>
            <w:pStyle w:val="TOC2"/>
            <w:tabs>
              <w:tab w:val="clear" w:pos="9270"/>
              <w:tab w:val="right" w:leader="dot" w:pos="9720"/>
            </w:tabs>
            <w:ind w:right="1080"/>
            <w:rPr>
              <w:rFonts w:ascii="Arial" w:eastAsiaTheme="minorEastAsia" w:hAnsi="Arial" w:cs="Arial"/>
              <w:sz w:val="22"/>
              <w:szCs w:val="22"/>
            </w:rPr>
          </w:pPr>
          <w:hyperlink w:anchor="_Toc66369968" w:history="1">
            <w:r w:rsidR="00B424CA" w:rsidRPr="00D477FB">
              <w:rPr>
                <w:rStyle w:val="Hyperlink"/>
                <w:rFonts w:ascii="Arial" w:hAnsi="Arial" w:cs="Arial"/>
              </w:rPr>
              <w:t>4.</w:t>
            </w:r>
            <w:r w:rsidR="00B424CA" w:rsidRPr="00D477FB">
              <w:rPr>
                <w:rFonts w:ascii="Arial" w:eastAsiaTheme="minorEastAsia" w:hAnsi="Arial" w:cs="Arial"/>
                <w:sz w:val="22"/>
                <w:szCs w:val="22"/>
              </w:rPr>
              <w:tab/>
            </w:r>
            <w:r w:rsidR="00B424CA" w:rsidRPr="00D477FB">
              <w:rPr>
                <w:rStyle w:val="Hyperlink"/>
                <w:rFonts w:ascii="Arial" w:hAnsi="Arial" w:cs="Arial"/>
              </w:rPr>
              <w:t>Facility Changes</w:t>
            </w:r>
            <w:r w:rsidR="00B424CA" w:rsidRPr="00D477FB">
              <w:rPr>
                <w:rFonts w:ascii="Arial" w:hAnsi="Arial" w:cs="Arial"/>
                <w:webHidden/>
              </w:rPr>
              <w:tab/>
            </w:r>
            <w:r w:rsidR="00B424CA" w:rsidRPr="00D477FB">
              <w:rPr>
                <w:rFonts w:ascii="Arial" w:hAnsi="Arial" w:cs="Arial"/>
                <w:webHidden/>
              </w:rPr>
              <w:fldChar w:fldCharType="begin"/>
            </w:r>
            <w:r w:rsidR="00B424CA" w:rsidRPr="00D477FB">
              <w:rPr>
                <w:rFonts w:ascii="Arial" w:hAnsi="Arial" w:cs="Arial"/>
                <w:webHidden/>
              </w:rPr>
              <w:instrText xml:space="preserve"> PAGEREF _Toc66369968 \h </w:instrText>
            </w:r>
            <w:r w:rsidR="00B424CA" w:rsidRPr="00D477FB">
              <w:rPr>
                <w:rFonts w:ascii="Arial" w:hAnsi="Arial" w:cs="Arial"/>
                <w:webHidden/>
              </w:rPr>
            </w:r>
            <w:r w:rsidR="00B424CA" w:rsidRPr="00D477FB">
              <w:rPr>
                <w:rFonts w:ascii="Arial" w:hAnsi="Arial" w:cs="Arial"/>
                <w:webHidden/>
              </w:rPr>
              <w:fldChar w:fldCharType="separate"/>
            </w:r>
            <w:r w:rsidR="006701E4" w:rsidRPr="00D477FB">
              <w:rPr>
                <w:rFonts w:ascii="Arial" w:hAnsi="Arial" w:cs="Arial"/>
                <w:webHidden/>
              </w:rPr>
              <w:t>5</w:t>
            </w:r>
            <w:r w:rsidR="00B424CA" w:rsidRPr="00D477FB">
              <w:rPr>
                <w:rFonts w:ascii="Arial" w:hAnsi="Arial" w:cs="Arial"/>
                <w:webHidden/>
              </w:rPr>
              <w:fldChar w:fldCharType="end"/>
            </w:r>
          </w:hyperlink>
        </w:p>
        <w:p w14:paraId="035B4CB7" w14:textId="3C831AAB" w:rsidR="00B424CA" w:rsidRPr="00D477FB" w:rsidRDefault="001647A0" w:rsidP="00A273C3">
          <w:pPr>
            <w:pStyle w:val="TOC2"/>
            <w:tabs>
              <w:tab w:val="clear" w:pos="9270"/>
              <w:tab w:val="right" w:leader="dot" w:pos="9720"/>
            </w:tabs>
            <w:ind w:right="1080"/>
            <w:rPr>
              <w:rFonts w:ascii="Arial" w:eastAsiaTheme="minorEastAsia" w:hAnsi="Arial" w:cs="Arial"/>
              <w:sz w:val="22"/>
              <w:szCs w:val="22"/>
            </w:rPr>
          </w:pPr>
          <w:hyperlink w:anchor="_Toc66369969" w:history="1">
            <w:r w:rsidR="00B424CA" w:rsidRPr="00D477FB">
              <w:rPr>
                <w:rStyle w:val="Hyperlink"/>
                <w:rFonts w:ascii="Arial" w:hAnsi="Arial" w:cs="Arial"/>
              </w:rPr>
              <w:t>5.</w:t>
            </w:r>
            <w:r w:rsidR="00B424CA" w:rsidRPr="00D477FB">
              <w:rPr>
                <w:rFonts w:ascii="Arial" w:eastAsiaTheme="minorEastAsia" w:hAnsi="Arial" w:cs="Arial"/>
                <w:sz w:val="22"/>
                <w:szCs w:val="22"/>
              </w:rPr>
              <w:tab/>
            </w:r>
            <w:r w:rsidR="00B424CA" w:rsidRPr="00D477FB">
              <w:rPr>
                <w:rStyle w:val="Hyperlink"/>
                <w:rFonts w:ascii="Arial" w:hAnsi="Arial" w:cs="Arial"/>
              </w:rPr>
              <w:t>Monitoring</w:t>
            </w:r>
            <w:r w:rsidR="00B424CA" w:rsidRPr="00D477FB">
              <w:rPr>
                <w:rFonts w:ascii="Arial" w:hAnsi="Arial" w:cs="Arial"/>
                <w:webHidden/>
              </w:rPr>
              <w:tab/>
            </w:r>
            <w:r w:rsidR="00B424CA" w:rsidRPr="00D477FB">
              <w:rPr>
                <w:rFonts w:ascii="Arial" w:hAnsi="Arial" w:cs="Arial"/>
                <w:webHidden/>
              </w:rPr>
              <w:fldChar w:fldCharType="begin"/>
            </w:r>
            <w:r w:rsidR="00B424CA" w:rsidRPr="00D477FB">
              <w:rPr>
                <w:rFonts w:ascii="Arial" w:hAnsi="Arial" w:cs="Arial"/>
                <w:webHidden/>
              </w:rPr>
              <w:instrText xml:space="preserve"> PAGEREF _Toc66369969 \h </w:instrText>
            </w:r>
            <w:r w:rsidR="00B424CA" w:rsidRPr="00D477FB">
              <w:rPr>
                <w:rFonts w:ascii="Arial" w:hAnsi="Arial" w:cs="Arial"/>
                <w:webHidden/>
              </w:rPr>
            </w:r>
            <w:r w:rsidR="00B424CA" w:rsidRPr="00D477FB">
              <w:rPr>
                <w:rFonts w:ascii="Arial" w:hAnsi="Arial" w:cs="Arial"/>
                <w:webHidden/>
              </w:rPr>
              <w:fldChar w:fldCharType="separate"/>
            </w:r>
            <w:r w:rsidR="006701E4" w:rsidRPr="00D477FB">
              <w:rPr>
                <w:rFonts w:ascii="Arial" w:hAnsi="Arial" w:cs="Arial"/>
                <w:webHidden/>
              </w:rPr>
              <w:t>5</w:t>
            </w:r>
            <w:r w:rsidR="00B424CA" w:rsidRPr="00D477FB">
              <w:rPr>
                <w:rFonts w:ascii="Arial" w:hAnsi="Arial" w:cs="Arial"/>
                <w:webHidden/>
              </w:rPr>
              <w:fldChar w:fldCharType="end"/>
            </w:r>
          </w:hyperlink>
        </w:p>
        <w:p w14:paraId="609ABC41" w14:textId="23C93735" w:rsidR="00B424CA" w:rsidRPr="00D477FB" w:rsidRDefault="001647A0" w:rsidP="00A273C3">
          <w:pPr>
            <w:pStyle w:val="TOC3"/>
            <w:tabs>
              <w:tab w:val="clear" w:pos="9270"/>
              <w:tab w:val="left" w:pos="880"/>
              <w:tab w:val="right" w:leader="dot" w:pos="9720"/>
            </w:tabs>
            <w:ind w:right="1080"/>
            <w:rPr>
              <w:rFonts w:ascii="Arial" w:eastAsiaTheme="minorEastAsia" w:hAnsi="Arial" w:cs="Arial"/>
              <w:noProof/>
              <w:sz w:val="22"/>
              <w:szCs w:val="22"/>
            </w:rPr>
          </w:pPr>
          <w:hyperlink w:anchor="_Toc66369970" w:history="1">
            <w:r w:rsidR="00B424CA" w:rsidRPr="00D477FB">
              <w:rPr>
                <w:rStyle w:val="Hyperlink"/>
                <w:rFonts w:ascii="Arial" w:hAnsi="Arial" w:cs="Arial"/>
                <w:noProof/>
              </w:rPr>
              <w:t>i.</w:t>
            </w:r>
            <w:r w:rsidR="00B424CA" w:rsidRPr="00D477FB">
              <w:rPr>
                <w:rFonts w:ascii="Arial" w:eastAsiaTheme="minorEastAsia" w:hAnsi="Arial" w:cs="Arial"/>
                <w:noProof/>
                <w:sz w:val="22"/>
                <w:szCs w:val="22"/>
              </w:rPr>
              <w:tab/>
            </w:r>
            <w:r w:rsidR="00B424CA" w:rsidRPr="00D477FB">
              <w:rPr>
                <w:rStyle w:val="Hyperlink"/>
                <w:rFonts w:ascii="Arial" w:hAnsi="Arial" w:cs="Arial"/>
                <w:noProof/>
              </w:rPr>
              <w:t>Wastewater treatment plant influent, effluent and biosolids data</w:t>
            </w:r>
            <w:r w:rsidR="00B424CA" w:rsidRPr="00D477FB">
              <w:rPr>
                <w:rFonts w:ascii="Arial" w:hAnsi="Arial" w:cs="Arial"/>
                <w:noProof/>
                <w:webHidden/>
              </w:rPr>
              <w:tab/>
            </w:r>
            <w:r w:rsidR="00B424CA" w:rsidRPr="00D477FB">
              <w:rPr>
                <w:rFonts w:ascii="Arial" w:hAnsi="Arial" w:cs="Arial"/>
                <w:noProof/>
                <w:webHidden/>
              </w:rPr>
              <w:fldChar w:fldCharType="begin"/>
            </w:r>
            <w:r w:rsidR="00B424CA" w:rsidRPr="00D477FB">
              <w:rPr>
                <w:rFonts w:ascii="Arial" w:hAnsi="Arial" w:cs="Arial"/>
                <w:noProof/>
                <w:webHidden/>
              </w:rPr>
              <w:instrText xml:space="preserve"> PAGEREF _Toc66369970 \h </w:instrText>
            </w:r>
            <w:r w:rsidR="00B424CA" w:rsidRPr="00D477FB">
              <w:rPr>
                <w:rFonts w:ascii="Arial" w:hAnsi="Arial" w:cs="Arial"/>
                <w:noProof/>
                <w:webHidden/>
              </w:rPr>
            </w:r>
            <w:r w:rsidR="00B424CA" w:rsidRPr="00D477FB">
              <w:rPr>
                <w:rFonts w:ascii="Arial" w:hAnsi="Arial" w:cs="Arial"/>
                <w:noProof/>
                <w:webHidden/>
              </w:rPr>
              <w:fldChar w:fldCharType="separate"/>
            </w:r>
            <w:r w:rsidR="006701E4" w:rsidRPr="00D477FB">
              <w:rPr>
                <w:rFonts w:ascii="Arial" w:hAnsi="Arial" w:cs="Arial"/>
                <w:noProof/>
                <w:webHidden/>
              </w:rPr>
              <w:t>5</w:t>
            </w:r>
            <w:r w:rsidR="00B424CA" w:rsidRPr="00D477FB">
              <w:rPr>
                <w:rFonts w:ascii="Arial" w:hAnsi="Arial" w:cs="Arial"/>
                <w:noProof/>
                <w:webHidden/>
              </w:rPr>
              <w:fldChar w:fldCharType="end"/>
            </w:r>
          </w:hyperlink>
        </w:p>
        <w:p w14:paraId="2B34F729" w14:textId="318E61AB" w:rsidR="00B424CA" w:rsidRPr="00D477FB" w:rsidRDefault="001647A0" w:rsidP="00A273C3">
          <w:pPr>
            <w:pStyle w:val="TOC3"/>
            <w:tabs>
              <w:tab w:val="clear" w:pos="9270"/>
              <w:tab w:val="left" w:pos="880"/>
              <w:tab w:val="right" w:leader="dot" w:pos="9720"/>
            </w:tabs>
            <w:ind w:right="1080"/>
            <w:rPr>
              <w:rFonts w:ascii="Arial" w:eastAsiaTheme="minorEastAsia" w:hAnsi="Arial" w:cs="Arial"/>
              <w:noProof/>
              <w:sz w:val="22"/>
              <w:szCs w:val="22"/>
            </w:rPr>
          </w:pPr>
          <w:hyperlink w:anchor="_Toc66369971" w:history="1">
            <w:r w:rsidR="00B424CA" w:rsidRPr="00D477FB">
              <w:rPr>
                <w:rStyle w:val="Hyperlink"/>
                <w:rFonts w:ascii="Arial" w:hAnsi="Arial" w:cs="Arial"/>
                <w:noProof/>
              </w:rPr>
              <w:t>ii.</w:t>
            </w:r>
            <w:r w:rsidR="00B424CA" w:rsidRPr="00D477FB">
              <w:rPr>
                <w:rFonts w:ascii="Arial" w:eastAsiaTheme="minorEastAsia" w:hAnsi="Arial" w:cs="Arial"/>
                <w:noProof/>
                <w:sz w:val="22"/>
                <w:szCs w:val="22"/>
              </w:rPr>
              <w:tab/>
            </w:r>
            <w:r w:rsidR="00B424CA" w:rsidRPr="00D477FB">
              <w:rPr>
                <w:rStyle w:val="Hyperlink"/>
                <w:rFonts w:ascii="Arial" w:hAnsi="Arial" w:cs="Arial"/>
                <w:noProof/>
              </w:rPr>
              <w:t>Mercury measurements at other locations</w:t>
            </w:r>
            <w:r w:rsidR="00B424CA" w:rsidRPr="00D477FB">
              <w:rPr>
                <w:rFonts w:ascii="Arial" w:hAnsi="Arial" w:cs="Arial"/>
                <w:noProof/>
                <w:webHidden/>
              </w:rPr>
              <w:tab/>
            </w:r>
            <w:r w:rsidR="00B424CA" w:rsidRPr="00D477FB">
              <w:rPr>
                <w:rFonts w:ascii="Arial" w:hAnsi="Arial" w:cs="Arial"/>
                <w:noProof/>
                <w:webHidden/>
              </w:rPr>
              <w:fldChar w:fldCharType="begin"/>
            </w:r>
            <w:r w:rsidR="00B424CA" w:rsidRPr="00D477FB">
              <w:rPr>
                <w:rFonts w:ascii="Arial" w:hAnsi="Arial" w:cs="Arial"/>
                <w:noProof/>
                <w:webHidden/>
              </w:rPr>
              <w:instrText xml:space="preserve"> PAGEREF _Toc66369971 \h </w:instrText>
            </w:r>
            <w:r w:rsidR="00B424CA" w:rsidRPr="00D477FB">
              <w:rPr>
                <w:rFonts w:ascii="Arial" w:hAnsi="Arial" w:cs="Arial"/>
                <w:noProof/>
                <w:webHidden/>
              </w:rPr>
            </w:r>
            <w:r w:rsidR="00B424CA" w:rsidRPr="00D477FB">
              <w:rPr>
                <w:rFonts w:ascii="Arial" w:hAnsi="Arial" w:cs="Arial"/>
                <w:noProof/>
                <w:webHidden/>
              </w:rPr>
              <w:fldChar w:fldCharType="separate"/>
            </w:r>
            <w:r w:rsidR="006701E4" w:rsidRPr="00D477FB">
              <w:rPr>
                <w:rFonts w:ascii="Arial" w:hAnsi="Arial" w:cs="Arial"/>
                <w:noProof/>
                <w:webHidden/>
              </w:rPr>
              <w:t>5</w:t>
            </w:r>
            <w:r w:rsidR="00B424CA" w:rsidRPr="00D477FB">
              <w:rPr>
                <w:rFonts w:ascii="Arial" w:hAnsi="Arial" w:cs="Arial"/>
                <w:noProof/>
                <w:webHidden/>
              </w:rPr>
              <w:fldChar w:fldCharType="end"/>
            </w:r>
          </w:hyperlink>
        </w:p>
        <w:p w14:paraId="29FAA8CD" w14:textId="17B63043" w:rsidR="00B424CA" w:rsidRPr="00D477FB" w:rsidRDefault="001647A0" w:rsidP="00A273C3">
          <w:pPr>
            <w:pStyle w:val="TOC2"/>
            <w:tabs>
              <w:tab w:val="clear" w:pos="9270"/>
              <w:tab w:val="right" w:leader="dot" w:pos="9720"/>
            </w:tabs>
            <w:ind w:right="1080"/>
            <w:rPr>
              <w:rFonts w:ascii="Arial" w:eastAsiaTheme="minorEastAsia" w:hAnsi="Arial" w:cs="Arial"/>
              <w:sz w:val="22"/>
              <w:szCs w:val="22"/>
            </w:rPr>
          </w:pPr>
          <w:hyperlink w:anchor="_Toc66369972" w:history="1">
            <w:r w:rsidR="00B424CA" w:rsidRPr="00D477FB">
              <w:rPr>
                <w:rStyle w:val="Hyperlink"/>
                <w:rFonts w:ascii="Arial" w:hAnsi="Arial" w:cs="Arial"/>
              </w:rPr>
              <w:t>6.</w:t>
            </w:r>
            <w:r w:rsidR="00B424CA" w:rsidRPr="00D477FB">
              <w:rPr>
                <w:rFonts w:ascii="Arial" w:eastAsiaTheme="minorEastAsia" w:hAnsi="Arial" w:cs="Arial"/>
                <w:sz w:val="22"/>
                <w:szCs w:val="22"/>
              </w:rPr>
              <w:tab/>
            </w:r>
            <w:r w:rsidR="00B424CA" w:rsidRPr="00D477FB">
              <w:rPr>
                <w:rStyle w:val="Hyperlink"/>
                <w:rFonts w:ascii="Arial" w:hAnsi="Arial" w:cs="Arial"/>
              </w:rPr>
              <w:t>Summarize Mercury Reduction Activities Implemented during (at least) the Previous Five Years</w:t>
            </w:r>
            <w:r w:rsidR="00B424CA" w:rsidRPr="00D477FB">
              <w:rPr>
                <w:rFonts w:ascii="Arial" w:hAnsi="Arial" w:cs="Arial"/>
                <w:webHidden/>
              </w:rPr>
              <w:tab/>
            </w:r>
            <w:r w:rsidR="00B424CA" w:rsidRPr="00D477FB">
              <w:rPr>
                <w:rFonts w:ascii="Arial" w:hAnsi="Arial" w:cs="Arial"/>
                <w:webHidden/>
              </w:rPr>
              <w:fldChar w:fldCharType="begin"/>
            </w:r>
            <w:r w:rsidR="00B424CA" w:rsidRPr="00D477FB">
              <w:rPr>
                <w:rFonts w:ascii="Arial" w:hAnsi="Arial" w:cs="Arial"/>
                <w:webHidden/>
              </w:rPr>
              <w:instrText xml:space="preserve"> PAGEREF _Toc66369972 \h </w:instrText>
            </w:r>
            <w:r w:rsidR="00B424CA" w:rsidRPr="00D477FB">
              <w:rPr>
                <w:rFonts w:ascii="Arial" w:hAnsi="Arial" w:cs="Arial"/>
                <w:webHidden/>
              </w:rPr>
            </w:r>
            <w:r w:rsidR="00B424CA" w:rsidRPr="00D477FB">
              <w:rPr>
                <w:rFonts w:ascii="Arial" w:hAnsi="Arial" w:cs="Arial"/>
                <w:webHidden/>
              </w:rPr>
              <w:fldChar w:fldCharType="separate"/>
            </w:r>
            <w:r w:rsidR="006701E4" w:rsidRPr="00D477FB">
              <w:rPr>
                <w:rFonts w:ascii="Arial" w:hAnsi="Arial" w:cs="Arial"/>
                <w:webHidden/>
              </w:rPr>
              <w:t>5</w:t>
            </w:r>
            <w:r w:rsidR="00B424CA" w:rsidRPr="00D477FB">
              <w:rPr>
                <w:rFonts w:ascii="Arial" w:hAnsi="Arial" w:cs="Arial"/>
                <w:webHidden/>
              </w:rPr>
              <w:fldChar w:fldCharType="end"/>
            </w:r>
          </w:hyperlink>
        </w:p>
        <w:p w14:paraId="102A9033" w14:textId="1BD38D1B" w:rsidR="00B424CA" w:rsidRPr="00D477FB" w:rsidRDefault="001647A0" w:rsidP="00A273C3">
          <w:pPr>
            <w:pStyle w:val="TOC2"/>
            <w:tabs>
              <w:tab w:val="clear" w:pos="9270"/>
              <w:tab w:val="right" w:leader="dot" w:pos="9720"/>
            </w:tabs>
            <w:ind w:right="1080"/>
            <w:rPr>
              <w:rFonts w:ascii="Arial" w:eastAsiaTheme="minorEastAsia" w:hAnsi="Arial" w:cs="Arial"/>
              <w:sz w:val="22"/>
              <w:szCs w:val="22"/>
            </w:rPr>
          </w:pPr>
          <w:hyperlink w:anchor="_Toc66369973" w:history="1">
            <w:r w:rsidR="00B424CA" w:rsidRPr="00D477FB">
              <w:rPr>
                <w:rStyle w:val="Hyperlink"/>
                <w:rFonts w:ascii="Arial" w:hAnsi="Arial" w:cs="Arial"/>
              </w:rPr>
              <w:t>7.</w:t>
            </w:r>
            <w:r w:rsidR="00B424CA" w:rsidRPr="00D477FB">
              <w:rPr>
                <w:rFonts w:ascii="Arial" w:eastAsiaTheme="minorEastAsia" w:hAnsi="Arial" w:cs="Arial"/>
                <w:sz w:val="22"/>
                <w:szCs w:val="22"/>
              </w:rPr>
              <w:tab/>
            </w:r>
            <w:r w:rsidR="00B424CA" w:rsidRPr="00D477FB">
              <w:rPr>
                <w:rStyle w:val="Hyperlink"/>
                <w:rFonts w:ascii="Arial" w:hAnsi="Arial" w:cs="Arial"/>
              </w:rPr>
              <w:t>Certification</w:t>
            </w:r>
            <w:r w:rsidR="00B424CA" w:rsidRPr="00D477FB">
              <w:rPr>
                <w:rFonts w:ascii="Arial" w:hAnsi="Arial" w:cs="Arial"/>
                <w:webHidden/>
              </w:rPr>
              <w:tab/>
            </w:r>
            <w:r w:rsidR="00B424CA" w:rsidRPr="00D477FB">
              <w:rPr>
                <w:rFonts w:ascii="Arial" w:hAnsi="Arial" w:cs="Arial"/>
                <w:webHidden/>
              </w:rPr>
              <w:fldChar w:fldCharType="begin"/>
            </w:r>
            <w:r w:rsidR="00B424CA" w:rsidRPr="00D477FB">
              <w:rPr>
                <w:rFonts w:ascii="Arial" w:hAnsi="Arial" w:cs="Arial"/>
                <w:webHidden/>
              </w:rPr>
              <w:instrText xml:space="preserve"> PAGEREF _Toc66369973 \h </w:instrText>
            </w:r>
            <w:r w:rsidR="00B424CA" w:rsidRPr="00D477FB">
              <w:rPr>
                <w:rFonts w:ascii="Arial" w:hAnsi="Arial" w:cs="Arial"/>
                <w:webHidden/>
              </w:rPr>
            </w:r>
            <w:r w:rsidR="00B424CA" w:rsidRPr="00D477FB">
              <w:rPr>
                <w:rFonts w:ascii="Arial" w:hAnsi="Arial" w:cs="Arial"/>
                <w:webHidden/>
              </w:rPr>
              <w:fldChar w:fldCharType="separate"/>
            </w:r>
            <w:r w:rsidR="006701E4" w:rsidRPr="00D477FB">
              <w:rPr>
                <w:rFonts w:ascii="Arial" w:hAnsi="Arial" w:cs="Arial"/>
                <w:webHidden/>
              </w:rPr>
              <w:t>6</w:t>
            </w:r>
            <w:r w:rsidR="00B424CA" w:rsidRPr="00D477FB">
              <w:rPr>
                <w:rFonts w:ascii="Arial" w:hAnsi="Arial" w:cs="Arial"/>
                <w:webHidden/>
              </w:rPr>
              <w:fldChar w:fldCharType="end"/>
            </w:r>
          </w:hyperlink>
        </w:p>
        <w:p w14:paraId="4BEAB231" w14:textId="118C20C9" w:rsidR="00B424CA" w:rsidRPr="00D477FB" w:rsidRDefault="001647A0" w:rsidP="00A273C3">
          <w:pPr>
            <w:pStyle w:val="TOC2"/>
            <w:tabs>
              <w:tab w:val="clear" w:pos="9270"/>
              <w:tab w:val="right" w:leader="dot" w:pos="9720"/>
            </w:tabs>
            <w:ind w:right="1080"/>
            <w:rPr>
              <w:rFonts w:ascii="Arial" w:eastAsiaTheme="minorEastAsia" w:hAnsi="Arial" w:cs="Arial"/>
              <w:sz w:val="22"/>
              <w:szCs w:val="22"/>
            </w:rPr>
          </w:pPr>
          <w:hyperlink w:anchor="_Toc66369974" w:history="1">
            <w:r w:rsidR="00B424CA" w:rsidRPr="00D477FB">
              <w:rPr>
                <w:rStyle w:val="Hyperlink"/>
                <w:rFonts w:ascii="Arial" w:hAnsi="Arial" w:cs="Arial"/>
              </w:rPr>
              <w:t>8.</w:t>
            </w:r>
            <w:r w:rsidR="00B424CA" w:rsidRPr="00D477FB">
              <w:rPr>
                <w:rFonts w:ascii="Arial" w:eastAsiaTheme="minorEastAsia" w:hAnsi="Arial" w:cs="Arial"/>
                <w:sz w:val="22"/>
                <w:szCs w:val="22"/>
              </w:rPr>
              <w:tab/>
            </w:r>
            <w:r w:rsidR="00B424CA" w:rsidRPr="00D477FB">
              <w:rPr>
                <w:rStyle w:val="Hyperlink"/>
                <w:rFonts w:ascii="Arial" w:hAnsi="Arial" w:cs="Arial"/>
              </w:rPr>
              <w:t>Submission of Mercury Minimization Plan</w:t>
            </w:r>
            <w:r w:rsidR="00B424CA" w:rsidRPr="00D477FB">
              <w:rPr>
                <w:rFonts w:ascii="Arial" w:hAnsi="Arial" w:cs="Arial"/>
                <w:webHidden/>
              </w:rPr>
              <w:tab/>
            </w:r>
            <w:r w:rsidR="00B424CA" w:rsidRPr="00D477FB">
              <w:rPr>
                <w:rFonts w:ascii="Arial" w:hAnsi="Arial" w:cs="Arial"/>
                <w:webHidden/>
              </w:rPr>
              <w:fldChar w:fldCharType="begin"/>
            </w:r>
            <w:r w:rsidR="00B424CA" w:rsidRPr="00D477FB">
              <w:rPr>
                <w:rFonts w:ascii="Arial" w:hAnsi="Arial" w:cs="Arial"/>
                <w:webHidden/>
              </w:rPr>
              <w:instrText xml:space="preserve"> PAGEREF _Toc66369974 \h </w:instrText>
            </w:r>
            <w:r w:rsidR="00B424CA" w:rsidRPr="00D477FB">
              <w:rPr>
                <w:rFonts w:ascii="Arial" w:hAnsi="Arial" w:cs="Arial"/>
                <w:webHidden/>
              </w:rPr>
            </w:r>
            <w:r w:rsidR="00B424CA" w:rsidRPr="00D477FB">
              <w:rPr>
                <w:rFonts w:ascii="Arial" w:hAnsi="Arial" w:cs="Arial"/>
                <w:webHidden/>
              </w:rPr>
              <w:fldChar w:fldCharType="separate"/>
            </w:r>
            <w:r w:rsidR="006701E4" w:rsidRPr="00D477FB">
              <w:rPr>
                <w:rFonts w:ascii="Arial" w:hAnsi="Arial" w:cs="Arial"/>
                <w:webHidden/>
              </w:rPr>
              <w:t>6</w:t>
            </w:r>
            <w:r w:rsidR="00B424CA" w:rsidRPr="00D477FB">
              <w:rPr>
                <w:rFonts w:ascii="Arial" w:hAnsi="Arial" w:cs="Arial"/>
                <w:webHidden/>
              </w:rPr>
              <w:fldChar w:fldCharType="end"/>
            </w:r>
          </w:hyperlink>
        </w:p>
        <w:p w14:paraId="4C06A6E3" w14:textId="02F74400" w:rsidR="00AF1820" w:rsidRDefault="0091496A">
          <w:r w:rsidRPr="00D477FB">
            <w:rPr>
              <w:rFonts w:ascii="Arial" w:hAnsi="Arial" w:cs="Arial"/>
            </w:rPr>
            <w:fldChar w:fldCharType="end"/>
          </w:r>
        </w:p>
      </w:sdtContent>
    </w:sdt>
    <w:p w14:paraId="735E6624" w14:textId="230EAE45" w:rsidR="00EF32F7" w:rsidRDefault="00EF32F7" w:rsidP="00EF32F7"/>
    <w:p w14:paraId="0540487D" w14:textId="77777777" w:rsidR="00EF32F7" w:rsidRDefault="00EF32F7" w:rsidP="00EF32F7"/>
    <w:p w14:paraId="315A2700" w14:textId="77777777" w:rsidR="00AF1820" w:rsidRDefault="00EF32F7">
      <w:pPr>
        <w:spacing w:after="200" w:line="276" w:lineRule="auto"/>
        <w:sectPr w:rsidR="00AF1820" w:rsidSect="003E1144">
          <w:footerReference w:type="default" r:id="rId12"/>
          <w:pgSz w:w="12240" w:h="15840"/>
          <w:pgMar w:top="720" w:right="720" w:bottom="720" w:left="720" w:header="720" w:footer="720" w:gutter="0"/>
          <w:cols w:space="720"/>
          <w:docGrid w:linePitch="360"/>
        </w:sectPr>
      </w:pPr>
      <w:r>
        <w:br w:type="page"/>
      </w:r>
    </w:p>
    <w:p w14:paraId="76054143" w14:textId="35524CD4" w:rsidR="00EF32F7" w:rsidRDefault="00EF32F7">
      <w:pPr>
        <w:spacing w:after="200" w:line="276" w:lineRule="auto"/>
        <w:rPr>
          <w:rFonts w:ascii="Arial" w:hAnsi="Arial" w:cs="Arial"/>
          <w:b/>
          <w:sz w:val="28"/>
          <w:szCs w:val="36"/>
        </w:rPr>
      </w:pPr>
    </w:p>
    <w:p w14:paraId="40CBD9D8" w14:textId="3306ABB4" w:rsidR="00E77015" w:rsidRPr="00777317" w:rsidRDefault="00A273C3" w:rsidP="00777317">
      <w:pPr>
        <w:pStyle w:val="Heading1"/>
      </w:pPr>
      <w:bookmarkStart w:id="5" w:name="_Toc66369957"/>
      <w:r w:rsidRPr="00777317">
        <w:t xml:space="preserve">1. </w:t>
      </w:r>
      <w:r w:rsidR="00E77015" w:rsidRPr="00777317">
        <w:t>Facility Information</w:t>
      </w:r>
      <w:bookmarkEnd w:id="5"/>
    </w:p>
    <w:tbl>
      <w:tblPr>
        <w:tblStyle w:val="TableGrid"/>
        <w:tblW w:w="0" w:type="auto"/>
        <w:tblLook w:val="04A0" w:firstRow="1" w:lastRow="0" w:firstColumn="1" w:lastColumn="0" w:noHBand="0" w:noVBand="1"/>
      </w:tblPr>
      <w:tblGrid>
        <w:gridCol w:w="2696"/>
        <w:gridCol w:w="1803"/>
        <w:gridCol w:w="895"/>
        <w:gridCol w:w="3061"/>
        <w:gridCol w:w="1264"/>
        <w:gridCol w:w="1071"/>
      </w:tblGrid>
      <w:tr w:rsidR="00A273C3" w:rsidRPr="00A273C3" w14:paraId="4F91262B" w14:textId="77777777" w:rsidTr="00D477FB">
        <w:trPr>
          <w:trHeight w:val="386"/>
        </w:trPr>
        <w:tc>
          <w:tcPr>
            <w:tcW w:w="2697" w:type="dxa"/>
            <w:tcBorders>
              <w:top w:val="single" w:sz="4" w:space="0" w:color="auto"/>
              <w:left w:val="single" w:sz="4" w:space="0" w:color="auto"/>
              <w:bottom w:val="nil"/>
              <w:right w:val="nil"/>
            </w:tcBorders>
            <w:shd w:val="clear" w:color="auto" w:fill="948A54" w:themeFill="background2" w:themeFillShade="80"/>
            <w:vAlign w:val="center"/>
          </w:tcPr>
          <w:p w14:paraId="59988E15" w14:textId="77777777" w:rsidR="00A273C3" w:rsidRPr="00A273C3" w:rsidRDefault="00A273C3" w:rsidP="00777317">
            <w:pPr>
              <w:rPr>
                <w:rFonts w:ascii="Arial" w:hAnsi="Arial" w:cs="Arial"/>
                <w:sz w:val="22"/>
                <w:szCs w:val="22"/>
              </w:rPr>
            </w:pPr>
          </w:p>
        </w:tc>
        <w:tc>
          <w:tcPr>
            <w:tcW w:w="2698" w:type="dxa"/>
            <w:gridSpan w:val="2"/>
            <w:tcBorders>
              <w:top w:val="single" w:sz="4" w:space="0" w:color="auto"/>
              <w:left w:val="nil"/>
              <w:bottom w:val="single" w:sz="4" w:space="0" w:color="auto"/>
              <w:right w:val="single" w:sz="4" w:space="0" w:color="auto"/>
            </w:tcBorders>
            <w:shd w:val="clear" w:color="auto" w:fill="948A54" w:themeFill="background2" w:themeFillShade="80"/>
            <w:vAlign w:val="center"/>
          </w:tcPr>
          <w:p w14:paraId="4C8FA102" w14:textId="77777777" w:rsidR="00A273C3" w:rsidRPr="00A273C3" w:rsidRDefault="00A273C3" w:rsidP="00777317">
            <w:pPr>
              <w:rPr>
                <w:rFonts w:ascii="Arial" w:hAnsi="Arial" w:cs="Arial"/>
                <w:sz w:val="22"/>
                <w:szCs w:val="22"/>
              </w:rPr>
            </w:pPr>
          </w:p>
        </w:tc>
        <w:tc>
          <w:tcPr>
            <w:tcW w:w="3061" w:type="dxa"/>
            <w:tcBorders>
              <w:top w:val="single" w:sz="4" w:space="0" w:color="auto"/>
              <w:left w:val="single" w:sz="4" w:space="0" w:color="auto"/>
              <w:bottom w:val="single" w:sz="4" w:space="0" w:color="auto"/>
            </w:tcBorders>
            <w:vAlign w:val="center"/>
          </w:tcPr>
          <w:p w14:paraId="3D209A5A" w14:textId="2F3A1345" w:rsidR="00A273C3" w:rsidRPr="00A273C3" w:rsidRDefault="00A273C3" w:rsidP="00777317">
            <w:pPr>
              <w:rPr>
                <w:rFonts w:ascii="Arial" w:hAnsi="Arial" w:cs="Arial"/>
                <w:sz w:val="22"/>
                <w:szCs w:val="22"/>
              </w:rPr>
            </w:pPr>
            <w:r w:rsidRPr="00A273C3">
              <w:rPr>
                <w:rFonts w:ascii="Arial" w:hAnsi="Arial" w:cs="Arial"/>
                <w:sz w:val="22"/>
                <w:szCs w:val="22"/>
              </w:rPr>
              <w:t>Date (mm/</w:t>
            </w:r>
            <w:proofErr w:type="spellStart"/>
            <w:r w:rsidRPr="00A273C3">
              <w:rPr>
                <w:rFonts w:ascii="Arial" w:hAnsi="Arial" w:cs="Arial"/>
                <w:sz w:val="22"/>
                <w:szCs w:val="22"/>
              </w:rPr>
              <w:t>dd</w:t>
            </w:r>
            <w:proofErr w:type="spellEnd"/>
            <w:r w:rsidRPr="00A273C3">
              <w:rPr>
                <w:rFonts w:ascii="Arial" w:hAnsi="Arial" w:cs="Arial"/>
                <w:sz w:val="22"/>
                <w:szCs w:val="22"/>
              </w:rPr>
              <w:t>/</w:t>
            </w:r>
            <w:proofErr w:type="spellStart"/>
            <w:r w:rsidRPr="00A273C3">
              <w:rPr>
                <w:rFonts w:ascii="Arial" w:hAnsi="Arial" w:cs="Arial"/>
                <w:sz w:val="22"/>
                <w:szCs w:val="22"/>
              </w:rPr>
              <w:t>yyyy</w:t>
            </w:r>
            <w:proofErr w:type="spellEnd"/>
            <w:r w:rsidRPr="00A273C3">
              <w:rPr>
                <w:rFonts w:ascii="Arial" w:hAnsi="Arial" w:cs="Arial"/>
                <w:sz w:val="22"/>
                <w:szCs w:val="22"/>
              </w:rPr>
              <w:t>):</w:t>
            </w:r>
          </w:p>
        </w:tc>
        <w:tc>
          <w:tcPr>
            <w:tcW w:w="2335" w:type="dxa"/>
            <w:gridSpan w:val="2"/>
            <w:tcBorders>
              <w:top w:val="single" w:sz="4" w:space="0" w:color="auto"/>
            </w:tcBorders>
            <w:vAlign w:val="center"/>
          </w:tcPr>
          <w:p w14:paraId="26CE3342" w14:textId="77777777" w:rsidR="00A273C3" w:rsidRPr="00A273C3" w:rsidRDefault="00A273C3" w:rsidP="00777317">
            <w:pPr>
              <w:rPr>
                <w:rFonts w:ascii="Arial" w:hAnsi="Arial" w:cs="Arial"/>
                <w:sz w:val="22"/>
                <w:szCs w:val="22"/>
              </w:rPr>
            </w:pPr>
          </w:p>
        </w:tc>
      </w:tr>
      <w:tr w:rsidR="00A273C3" w:rsidRPr="00A273C3" w14:paraId="610F41C2" w14:textId="77777777" w:rsidTr="00D477FB">
        <w:trPr>
          <w:trHeight w:val="350"/>
        </w:trPr>
        <w:tc>
          <w:tcPr>
            <w:tcW w:w="2697" w:type="dxa"/>
            <w:tcBorders>
              <w:top w:val="nil"/>
              <w:left w:val="single" w:sz="4" w:space="0" w:color="auto"/>
              <w:bottom w:val="nil"/>
            </w:tcBorders>
            <w:vAlign w:val="center"/>
          </w:tcPr>
          <w:p w14:paraId="0E722C7F" w14:textId="7E5CBBAE" w:rsidR="00A273C3" w:rsidRPr="00A273C3" w:rsidRDefault="00A273C3" w:rsidP="00777317">
            <w:pPr>
              <w:rPr>
                <w:rFonts w:ascii="Arial" w:hAnsi="Arial" w:cs="Arial"/>
                <w:sz w:val="22"/>
                <w:szCs w:val="22"/>
              </w:rPr>
            </w:pPr>
            <w:r w:rsidRPr="00A273C3">
              <w:rPr>
                <w:rFonts w:ascii="Arial" w:hAnsi="Arial" w:cs="Arial"/>
                <w:sz w:val="22"/>
                <w:szCs w:val="22"/>
              </w:rPr>
              <w:t>Facility name:</w:t>
            </w:r>
          </w:p>
        </w:tc>
        <w:tc>
          <w:tcPr>
            <w:tcW w:w="2698" w:type="dxa"/>
            <w:gridSpan w:val="2"/>
            <w:tcBorders>
              <w:top w:val="single" w:sz="4" w:space="0" w:color="auto"/>
            </w:tcBorders>
            <w:vAlign w:val="center"/>
          </w:tcPr>
          <w:p w14:paraId="4D21B4B1" w14:textId="77777777" w:rsidR="00A273C3" w:rsidRPr="00A273C3" w:rsidRDefault="00A273C3" w:rsidP="00777317">
            <w:pPr>
              <w:rPr>
                <w:rFonts w:ascii="Arial" w:hAnsi="Arial" w:cs="Arial"/>
                <w:sz w:val="22"/>
                <w:szCs w:val="22"/>
              </w:rPr>
            </w:pPr>
          </w:p>
        </w:tc>
        <w:tc>
          <w:tcPr>
            <w:tcW w:w="3061" w:type="dxa"/>
            <w:tcBorders>
              <w:top w:val="single" w:sz="4" w:space="0" w:color="auto"/>
            </w:tcBorders>
            <w:vAlign w:val="center"/>
          </w:tcPr>
          <w:p w14:paraId="211DB8C1" w14:textId="29E5001A" w:rsidR="00A273C3" w:rsidRPr="00A273C3" w:rsidRDefault="00A273C3" w:rsidP="00777317">
            <w:pPr>
              <w:rPr>
                <w:rFonts w:ascii="Arial" w:hAnsi="Arial" w:cs="Arial"/>
                <w:sz w:val="22"/>
                <w:szCs w:val="22"/>
              </w:rPr>
            </w:pPr>
            <w:r w:rsidRPr="00A273C3">
              <w:rPr>
                <w:rFonts w:ascii="Arial" w:hAnsi="Arial" w:cs="Arial"/>
                <w:sz w:val="22"/>
                <w:szCs w:val="22"/>
              </w:rPr>
              <w:t>Permit No.:</w:t>
            </w:r>
          </w:p>
        </w:tc>
        <w:tc>
          <w:tcPr>
            <w:tcW w:w="2335" w:type="dxa"/>
            <w:gridSpan w:val="2"/>
            <w:vAlign w:val="center"/>
          </w:tcPr>
          <w:p w14:paraId="0C457E69" w14:textId="77777777" w:rsidR="00A273C3" w:rsidRPr="00A273C3" w:rsidRDefault="00A273C3" w:rsidP="00777317">
            <w:pPr>
              <w:rPr>
                <w:rFonts w:ascii="Arial" w:hAnsi="Arial" w:cs="Arial"/>
                <w:sz w:val="22"/>
                <w:szCs w:val="22"/>
              </w:rPr>
            </w:pPr>
          </w:p>
        </w:tc>
      </w:tr>
      <w:tr w:rsidR="006701E4" w:rsidRPr="00A273C3" w14:paraId="0599B40D" w14:textId="77777777" w:rsidTr="00777317">
        <w:trPr>
          <w:trHeight w:val="440"/>
        </w:trPr>
        <w:tc>
          <w:tcPr>
            <w:tcW w:w="2697" w:type="dxa"/>
            <w:tcBorders>
              <w:top w:val="nil"/>
              <w:left w:val="single" w:sz="4" w:space="0" w:color="auto"/>
              <w:bottom w:val="nil"/>
            </w:tcBorders>
            <w:vAlign w:val="center"/>
          </w:tcPr>
          <w:p w14:paraId="215A917C" w14:textId="4EEC7F93" w:rsidR="006701E4" w:rsidRPr="00A273C3" w:rsidRDefault="006701E4" w:rsidP="00777317">
            <w:pPr>
              <w:rPr>
                <w:rFonts w:ascii="Arial" w:hAnsi="Arial" w:cs="Arial"/>
                <w:sz w:val="22"/>
                <w:szCs w:val="22"/>
              </w:rPr>
            </w:pPr>
            <w:r w:rsidRPr="00A273C3">
              <w:rPr>
                <w:rFonts w:ascii="Arial" w:hAnsi="Arial" w:cs="Arial"/>
                <w:sz w:val="22"/>
                <w:szCs w:val="22"/>
              </w:rPr>
              <w:t>Facility address:</w:t>
            </w:r>
          </w:p>
        </w:tc>
        <w:tc>
          <w:tcPr>
            <w:tcW w:w="8094" w:type="dxa"/>
            <w:gridSpan w:val="5"/>
            <w:vAlign w:val="center"/>
          </w:tcPr>
          <w:p w14:paraId="197A5849" w14:textId="77777777" w:rsidR="006701E4" w:rsidRPr="00A273C3" w:rsidRDefault="006701E4" w:rsidP="00777317">
            <w:pPr>
              <w:rPr>
                <w:rFonts w:ascii="Arial" w:hAnsi="Arial" w:cs="Arial"/>
                <w:sz w:val="22"/>
                <w:szCs w:val="22"/>
              </w:rPr>
            </w:pPr>
          </w:p>
        </w:tc>
      </w:tr>
      <w:tr w:rsidR="006701E4" w:rsidRPr="00A273C3" w14:paraId="1DA1483F" w14:textId="77777777" w:rsidTr="00777317">
        <w:trPr>
          <w:trHeight w:val="431"/>
        </w:trPr>
        <w:tc>
          <w:tcPr>
            <w:tcW w:w="2697" w:type="dxa"/>
            <w:tcBorders>
              <w:top w:val="nil"/>
              <w:left w:val="single" w:sz="4" w:space="0" w:color="auto"/>
              <w:bottom w:val="nil"/>
            </w:tcBorders>
            <w:vAlign w:val="center"/>
          </w:tcPr>
          <w:p w14:paraId="1B84A159" w14:textId="77777777" w:rsidR="006701E4" w:rsidRPr="00A273C3" w:rsidRDefault="006701E4" w:rsidP="00777317">
            <w:pPr>
              <w:rPr>
                <w:rFonts w:ascii="Arial" w:hAnsi="Arial" w:cs="Arial"/>
                <w:szCs w:val="22"/>
              </w:rPr>
            </w:pPr>
            <w:r w:rsidRPr="00A273C3">
              <w:rPr>
                <w:rFonts w:ascii="Arial" w:hAnsi="Arial" w:cs="Arial"/>
                <w:sz w:val="22"/>
                <w:szCs w:val="22"/>
              </w:rPr>
              <w:t>City:</w:t>
            </w:r>
          </w:p>
        </w:tc>
        <w:tc>
          <w:tcPr>
            <w:tcW w:w="1803" w:type="dxa"/>
            <w:vAlign w:val="center"/>
          </w:tcPr>
          <w:p w14:paraId="34F1B379" w14:textId="27D1E2FA" w:rsidR="006701E4" w:rsidRPr="00A273C3" w:rsidRDefault="006701E4" w:rsidP="00777317">
            <w:pPr>
              <w:rPr>
                <w:rFonts w:ascii="Arial" w:hAnsi="Arial" w:cs="Arial"/>
                <w:szCs w:val="22"/>
              </w:rPr>
            </w:pPr>
          </w:p>
        </w:tc>
        <w:tc>
          <w:tcPr>
            <w:tcW w:w="895" w:type="dxa"/>
            <w:vAlign w:val="center"/>
          </w:tcPr>
          <w:p w14:paraId="0E275AA1" w14:textId="39FD4E1D" w:rsidR="006701E4" w:rsidRPr="00A273C3" w:rsidRDefault="006701E4" w:rsidP="00777317">
            <w:pPr>
              <w:rPr>
                <w:rFonts w:ascii="Arial" w:hAnsi="Arial" w:cs="Arial"/>
                <w:szCs w:val="22"/>
              </w:rPr>
            </w:pPr>
            <w:r w:rsidRPr="00A273C3">
              <w:rPr>
                <w:rFonts w:ascii="Arial" w:hAnsi="Arial" w:cs="Arial"/>
                <w:sz w:val="22"/>
                <w:szCs w:val="22"/>
              </w:rPr>
              <w:t>State:</w:t>
            </w:r>
          </w:p>
        </w:tc>
        <w:tc>
          <w:tcPr>
            <w:tcW w:w="3061" w:type="dxa"/>
            <w:tcBorders>
              <w:bottom w:val="single" w:sz="4" w:space="0" w:color="auto"/>
            </w:tcBorders>
            <w:vAlign w:val="center"/>
          </w:tcPr>
          <w:p w14:paraId="16CC8CA3" w14:textId="77777777" w:rsidR="006701E4" w:rsidRPr="00A273C3" w:rsidRDefault="006701E4" w:rsidP="00777317">
            <w:pPr>
              <w:rPr>
                <w:rFonts w:ascii="Arial" w:hAnsi="Arial" w:cs="Arial"/>
                <w:szCs w:val="22"/>
              </w:rPr>
            </w:pPr>
          </w:p>
        </w:tc>
        <w:tc>
          <w:tcPr>
            <w:tcW w:w="1264" w:type="dxa"/>
            <w:vAlign w:val="center"/>
          </w:tcPr>
          <w:p w14:paraId="403BFAE5" w14:textId="5D956A2F" w:rsidR="006701E4" w:rsidRPr="00A273C3" w:rsidRDefault="006701E4" w:rsidP="00D477FB">
            <w:pPr>
              <w:rPr>
                <w:rFonts w:ascii="Arial" w:hAnsi="Arial" w:cs="Arial"/>
                <w:szCs w:val="22"/>
              </w:rPr>
            </w:pPr>
            <w:r w:rsidRPr="00A273C3">
              <w:rPr>
                <w:rFonts w:ascii="Arial" w:hAnsi="Arial" w:cs="Arial"/>
                <w:sz w:val="22"/>
                <w:szCs w:val="22"/>
              </w:rPr>
              <w:t>Z</w:t>
            </w:r>
            <w:r w:rsidR="00D477FB">
              <w:rPr>
                <w:rFonts w:ascii="Arial" w:hAnsi="Arial" w:cs="Arial"/>
                <w:sz w:val="22"/>
                <w:szCs w:val="22"/>
              </w:rPr>
              <w:t>IP</w:t>
            </w:r>
            <w:r w:rsidRPr="00A273C3">
              <w:rPr>
                <w:rFonts w:ascii="Arial" w:hAnsi="Arial" w:cs="Arial"/>
                <w:sz w:val="22"/>
                <w:szCs w:val="22"/>
              </w:rPr>
              <w:t xml:space="preserve"> code:</w:t>
            </w:r>
          </w:p>
        </w:tc>
        <w:tc>
          <w:tcPr>
            <w:tcW w:w="1071" w:type="dxa"/>
            <w:vAlign w:val="center"/>
          </w:tcPr>
          <w:p w14:paraId="05B8CD1B" w14:textId="17A41E33" w:rsidR="006701E4" w:rsidRPr="00A273C3" w:rsidRDefault="006701E4" w:rsidP="00777317">
            <w:pPr>
              <w:rPr>
                <w:rFonts w:ascii="Arial" w:hAnsi="Arial" w:cs="Arial"/>
                <w:sz w:val="22"/>
                <w:szCs w:val="22"/>
              </w:rPr>
            </w:pPr>
          </w:p>
        </w:tc>
      </w:tr>
      <w:tr w:rsidR="00A273C3" w:rsidRPr="00A273C3" w14:paraId="38A657A9" w14:textId="77777777" w:rsidTr="00777317">
        <w:trPr>
          <w:trHeight w:val="440"/>
        </w:trPr>
        <w:tc>
          <w:tcPr>
            <w:tcW w:w="2697" w:type="dxa"/>
            <w:tcBorders>
              <w:top w:val="nil"/>
              <w:left w:val="single" w:sz="4" w:space="0" w:color="auto"/>
              <w:bottom w:val="nil"/>
            </w:tcBorders>
            <w:vAlign w:val="center"/>
          </w:tcPr>
          <w:p w14:paraId="4F5D5EA5" w14:textId="7D8E82AA" w:rsidR="00A273C3" w:rsidRPr="00A273C3" w:rsidRDefault="00A273C3" w:rsidP="00777317">
            <w:pPr>
              <w:rPr>
                <w:rFonts w:ascii="Arial" w:hAnsi="Arial" w:cs="Arial"/>
                <w:sz w:val="22"/>
                <w:szCs w:val="22"/>
              </w:rPr>
            </w:pPr>
            <w:r w:rsidRPr="00A273C3">
              <w:rPr>
                <w:rFonts w:ascii="Arial" w:hAnsi="Arial" w:cs="Arial"/>
                <w:sz w:val="22"/>
                <w:szCs w:val="22"/>
              </w:rPr>
              <w:t>Preparer name:</w:t>
            </w:r>
          </w:p>
        </w:tc>
        <w:tc>
          <w:tcPr>
            <w:tcW w:w="2698" w:type="dxa"/>
            <w:gridSpan w:val="2"/>
            <w:vAlign w:val="center"/>
          </w:tcPr>
          <w:p w14:paraId="4C04BDE7" w14:textId="77777777" w:rsidR="00A273C3" w:rsidRPr="00A273C3" w:rsidRDefault="00A273C3" w:rsidP="00777317">
            <w:pPr>
              <w:rPr>
                <w:rFonts w:ascii="Arial" w:hAnsi="Arial" w:cs="Arial"/>
                <w:sz w:val="22"/>
                <w:szCs w:val="22"/>
              </w:rPr>
            </w:pPr>
          </w:p>
        </w:tc>
        <w:tc>
          <w:tcPr>
            <w:tcW w:w="3061" w:type="dxa"/>
            <w:tcBorders>
              <w:bottom w:val="nil"/>
            </w:tcBorders>
            <w:vAlign w:val="center"/>
          </w:tcPr>
          <w:p w14:paraId="6CF61836" w14:textId="4C7DBD67" w:rsidR="00A273C3" w:rsidRPr="00A273C3" w:rsidRDefault="00A273C3" w:rsidP="00777317">
            <w:pPr>
              <w:rPr>
                <w:rFonts w:ascii="Arial" w:hAnsi="Arial" w:cs="Arial"/>
                <w:sz w:val="22"/>
                <w:szCs w:val="22"/>
              </w:rPr>
            </w:pPr>
            <w:r w:rsidRPr="00A273C3">
              <w:rPr>
                <w:rFonts w:ascii="Arial" w:hAnsi="Arial" w:cs="Arial"/>
                <w:sz w:val="22"/>
                <w:szCs w:val="22"/>
              </w:rPr>
              <w:t>Preparer’s telephone:</w:t>
            </w:r>
          </w:p>
        </w:tc>
        <w:tc>
          <w:tcPr>
            <w:tcW w:w="2335" w:type="dxa"/>
            <w:gridSpan w:val="2"/>
            <w:vAlign w:val="center"/>
          </w:tcPr>
          <w:p w14:paraId="380BD2E4" w14:textId="77777777" w:rsidR="00A273C3" w:rsidRPr="00A273C3" w:rsidRDefault="00A273C3" w:rsidP="00777317">
            <w:pPr>
              <w:rPr>
                <w:rFonts w:ascii="Arial" w:hAnsi="Arial" w:cs="Arial"/>
                <w:sz w:val="22"/>
                <w:szCs w:val="22"/>
              </w:rPr>
            </w:pPr>
          </w:p>
        </w:tc>
      </w:tr>
      <w:tr w:rsidR="00A273C3" w:rsidRPr="00A273C3" w14:paraId="4441BA16" w14:textId="77777777" w:rsidTr="00777317">
        <w:trPr>
          <w:trHeight w:val="449"/>
        </w:trPr>
        <w:tc>
          <w:tcPr>
            <w:tcW w:w="2697" w:type="dxa"/>
            <w:tcBorders>
              <w:top w:val="nil"/>
              <w:left w:val="single" w:sz="4" w:space="0" w:color="auto"/>
              <w:bottom w:val="nil"/>
            </w:tcBorders>
            <w:vAlign w:val="center"/>
          </w:tcPr>
          <w:p w14:paraId="607DB846" w14:textId="723EA993" w:rsidR="00A273C3" w:rsidRPr="00A273C3" w:rsidRDefault="00A273C3" w:rsidP="00777317">
            <w:pPr>
              <w:rPr>
                <w:rFonts w:ascii="Arial" w:hAnsi="Arial" w:cs="Arial"/>
                <w:sz w:val="22"/>
                <w:szCs w:val="22"/>
              </w:rPr>
            </w:pPr>
            <w:r w:rsidRPr="00A273C3">
              <w:rPr>
                <w:rFonts w:ascii="Arial" w:hAnsi="Arial" w:cs="Arial"/>
                <w:sz w:val="22"/>
                <w:szCs w:val="22"/>
              </w:rPr>
              <w:t>Preparer organization:</w:t>
            </w:r>
          </w:p>
        </w:tc>
        <w:tc>
          <w:tcPr>
            <w:tcW w:w="2698" w:type="dxa"/>
            <w:gridSpan w:val="2"/>
            <w:vAlign w:val="center"/>
          </w:tcPr>
          <w:p w14:paraId="52133304" w14:textId="77777777" w:rsidR="00A273C3" w:rsidRPr="00A273C3" w:rsidRDefault="00A273C3" w:rsidP="00777317">
            <w:pPr>
              <w:rPr>
                <w:rFonts w:ascii="Arial" w:hAnsi="Arial" w:cs="Arial"/>
                <w:sz w:val="22"/>
                <w:szCs w:val="22"/>
              </w:rPr>
            </w:pPr>
          </w:p>
        </w:tc>
        <w:tc>
          <w:tcPr>
            <w:tcW w:w="3061" w:type="dxa"/>
            <w:tcBorders>
              <w:top w:val="nil"/>
              <w:bottom w:val="nil"/>
            </w:tcBorders>
            <w:vAlign w:val="center"/>
          </w:tcPr>
          <w:p w14:paraId="4598F546" w14:textId="018140C8" w:rsidR="00A273C3" w:rsidRPr="00A273C3" w:rsidRDefault="00A273C3" w:rsidP="00777317">
            <w:pPr>
              <w:rPr>
                <w:rFonts w:ascii="Arial" w:hAnsi="Arial" w:cs="Arial"/>
                <w:sz w:val="22"/>
                <w:szCs w:val="22"/>
              </w:rPr>
            </w:pPr>
            <w:r w:rsidRPr="00A273C3">
              <w:rPr>
                <w:rFonts w:ascii="Arial" w:hAnsi="Arial" w:cs="Arial"/>
                <w:sz w:val="22"/>
                <w:szCs w:val="22"/>
              </w:rPr>
              <w:t>Preparer’s email:</w:t>
            </w:r>
          </w:p>
        </w:tc>
        <w:tc>
          <w:tcPr>
            <w:tcW w:w="2335" w:type="dxa"/>
            <w:gridSpan w:val="2"/>
            <w:vAlign w:val="center"/>
          </w:tcPr>
          <w:p w14:paraId="18064996" w14:textId="77777777" w:rsidR="00A273C3" w:rsidRPr="00A273C3" w:rsidRDefault="00A273C3" w:rsidP="00777317">
            <w:pPr>
              <w:rPr>
                <w:rFonts w:ascii="Arial" w:hAnsi="Arial" w:cs="Arial"/>
                <w:sz w:val="22"/>
                <w:szCs w:val="22"/>
              </w:rPr>
            </w:pPr>
          </w:p>
        </w:tc>
      </w:tr>
      <w:tr w:rsidR="00A273C3" w:rsidRPr="00A273C3" w14:paraId="481F98B6" w14:textId="77777777" w:rsidTr="00777317">
        <w:trPr>
          <w:trHeight w:val="440"/>
        </w:trPr>
        <w:tc>
          <w:tcPr>
            <w:tcW w:w="2697" w:type="dxa"/>
            <w:tcBorders>
              <w:top w:val="nil"/>
              <w:left w:val="single" w:sz="4" w:space="0" w:color="auto"/>
              <w:bottom w:val="nil"/>
            </w:tcBorders>
            <w:vAlign w:val="center"/>
          </w:tcPr>
          <w:p w14:paraId="288CB97B" w14:textId="6A8E87B2" w:rsidR="00A273C3" w:rsidRPr="00A273C3" w:rsidRDefault="00A273C3" w:rsidP="00777317">
            <w:pPr>
              <w:rPr>
                <w:rFonts w:ascii="Arial" w:hAnsi="Arial" w:cs="Arial"/>
                <w:sz w:val="22"/>
                <w:szCs w:val="22"/>
              </w:rPr>
            </w:pPr>
            <w:r w:rsidRPr="00A273C3">
              <w:rPr>
                <w:rFonts w:ascii="Arial" w:hAnsi="Arial" w:cs="Arial"/>
                <w:sz w:val="22"/>
                <w:szCs w:val="22"/>
              </w:rPr>
              <w:t>Technical contact name:</w:t>
            </w:r>
          </w:p>
        </w:tc>
        <w:tc>
          <w:tcPr>
            <w:tcW w:w="2698" w:type="dxa"/>
            <w:gridSpan w:val="2"/>
            <w:tcBorders>
              <w:bottom w:val="single" w:sz="4" w:space="0" w:color="auto"/>
            </w:tcBorders>
            <w:vAlign w:val="center"/>
          </w:tcPr>
          <w:p w14:paraId="39B47535" w14:textId="77777777" w:rsidR="00A273C3" w:rsidRPr="00A273C3" w:rsidRDefault="00A273C3" w:rsidP="00777317">
            <w:pPr>
              <w:rPr>
                <w:rFonts w:ascii="Arial" w:hAnsi="Arial" w:cs="Arial"/>
                <w:sz w:val="22"/>
                <w:szCs w:val="22"/>
              </w:rPr>
            </w:pPr>
          </w:p>
        </w:tc>
        <w:tc>
          <w:tcPr>
            <w:tcW w:w="3061" w:type="dxa"/>
            <w:tcBorders>
              <w:top w:val="nil"/>
              <w:bottom w:val="nil"/>
            </w:tcBorders>
            <w:vAlign w:val="center"/>
          </w:tcPr>
          <w:p w14:paraId="5B013DB5" w14:textId="4AF62CF8" w:rsidR="00A273C3" w:rsidRPr="00A273C3" w:rsidRDefault="00A273C3" w:rsidP="00777317">
            <w:pPr>
              <w:rPr>
                <w:rFonts w:ascii="Arial" w:hAnsi="Arial" w:cs="Arial"/>
                <w:sz w:val="22"/>
                <w:szCs w:val="22"/>
              </w:rPr>
            </w:pPr>
            <w:r w:rsidRPr="00A273C3">
              <w:rPr>
                <w:rFonts w:ascii="Arial" w:hAnsi="Arial" w:cs="Arial"/>
                <w:sz w:val="22"/>
                <w:szCs w:val="22"/>
              </w:rPr>
              <w:t>Technical contact telephone:</w:t>
            </w:r>
          </w:p>
        </w:tc>
        <w:tc>
          <w:tcPr>
            <w:tcW w:w="2335" w:type="dxa"/>
            <w:gridSpan w:val="2"/>
            <w:tcBorders>
              <w:bottom w:val="single" w:sz="4" w:space="0" w:color="auto"/>
            </w:tcBorders>
            <w:vAlign w:val="center"/>
          </w:tcPr>
          <w:p w14:paraId="59A91F38" w14:textId="77777777" w:rsidR="00A273C3" w:rsidRPr="00A273C3" w:rsidRDefault="00A273C3" w:rsidP="00777317">
            <w:pPr>
              <w:rPr>
                <w:rFonts w:ascii="Arial" w:hAnsi="Arial" w:cs="Arial"/>
                <w:sz w:val="22"/>
                <w:szCs w:val="22"/>
              </w:rPr>
            </w:pPr>
          </w:p>
        </w:tc>
      </w:tr>
      <w:tr w:rsidR="00A273C3" w:rsidRPr="00A273C3" w14:paraId="16228524" w14:textId="77777777" w:rsidTr="00777317">
        <w:trPr>
          <w:trHeight w:val="440"/>
        </w:trPr>
        <w:tc>
          <w:tcPr>
            <w:tcW w:w="2697" w:type="dxa"/>
            <w:tcBorders>
              <w:top w:val="nil"/>
              <w:left w:val="single" w:sz="4" w:space="0" w:color="auto"/>
              <w:bottom w:val="single" w:sz="4" w:space="0" w:color="auto"/>
            </w:tcBorders>
            <w:vAlign w:val="center"/>
          </w:tcPr>
          <w:p w14:paraId="3A226935" w14:textId="3C32378E" w:rsidR="00A273C3" w:rsidRPr="00A273C3" w:rsidRDefault="00A273C3" w:rsidP="00777317">
            <w:pPr>
              <w:rPr>
                <w:rFonts w:ascii="Arial" w:hAnsi="Arial" w:cs="Arial"/>
                <w:sz w:val="22"/>
                <w:szCs w:val="22"/>
              </w:rPr>
            </w:pPr>
            <w:r w:rsidRPr="00A273C3">
              <w:rPr>
                <w:rFonts w:ascii="Arial" w:hAnsi="Arial" w:cs="Arial"/>
                <w:sz w:val="22"/>
                <w:szCs w:val="22"/>
              </w:rPr>
              <w:t>Legal contact name:</w:t>
            </w:r>
          </w:p>
        </w:tc>
        <w:tc>
          <w:tcPr>
            <w:tcW w:w="2698" w:type="dxa"/>
            <w:gridSpan w:val="2"/>
            <w:tcBorders>
              <w:bottom w:val="single" w:sz="4" w:space="0" w:color="auto"/>
            </w:tcBorders>
            <w:vAlign w:val="center"/>
          </w:tcPr>
          <w:p w14:paraId="552AE1B5" w14:textId="77777777" w:rsidR="00A273C3" w:rsidRPr="00A273C3" w:rsidRDefault="00A273C3" w:rsidP="00777317">
            <w:pPr>
              <w:rPr>
                <w:rFonts w:ascii="Arial" w:hAnsi="Arial" w:cs="Arial"/>
                <w:sz w:val="22"/>
                <w:szCs w:val="22"/>
              </w:rPr>
            </w:pPr>
          </w:p>
        </w:tc>
        <w:tc>
          <w:tcPr>
            <w:tcW w:w="3061" w:type="dxa"/>
            <w:tcBorders>
              <w:top w:val="nil"/>
              <w:bottom w:val="single" w:sz="4" w:space="0" w:color="auto"/>
            </w:tcBorders>
            <w:vAlign w:val="center"/>
          </w:tcPr>
          <w:p w14:paraId="6921B338" w14:textId="5DFC056F" w:rsidR="00A273C3" w:rsidRPr="00A273C3" w:rsidRDefault="00A273C3" w:rsidP="00777317">
            <w:pPr>
              <w:rPr>
                <w:rFonts w:ascii="Arial" w:hAnsi="Arial" w:cs="Arial"/>
                <w:sz w:val="22"/>
                <w:szCs w:val="22"/>
              </w:rPr>
            </w:pPr>
            <w:r w:rsidRPr="00A273C3">
              <w:rPr>
                <w:rFonts w:ascii="Arial" w:hAnsi="Arial" w:cs="Arial"/>
                <w:sz w:val="22"/>
                <w:szCs w:val="22"/>
              </w:rPr>
              <w:t>Legal contact telephone:</w:t>
            </w:r>
          </w:p>
        </w:tc>
        <w:tc>
          <w:tcPr>
            <w:tcW w:w="2335" w:type="dxa"/>
            <w:gridSpan w:val="2"/>
            <w:tcBorders>
              <w:bottom w:val="single" w:sz="4" w:space="0" w:color="auto"/>
            </w:tcBorders>
            <w:vAlign w:val="center"/>
          </w:tcPr>
          <w:p w14:paraId="4CE55CB6" w14:textId="77777777" w:rsidR="00A273C3" w:rsidRPr="00A273C3" w:rsidRDefault="00A273C3" w:rsidP="00777317">
            <w:pPr>
              <w:rPr>
                <w:rFonts w:ascii="Arial" w:hAnsi="Arial" w:cs="Arial"/>
                <w:sz w:val="22"/>
                <w:szCs w:val="22"/>
              </w:rPr>
            </w:pPr>
          </w:p>
        </w:tc>
      </w:tr>
    </w:tbl>
    <w:p w14:paraId="21F5E951" w14:textId="77777777" w:rsidR="00A273C3" w:rsidRPr="00A273C3" w:rsidRDefault="00A273C3" w:rsidP="00A273C3"/>
    <w:bookmarkEnd w:id="2"/>
    <w:bookmarkEnd w:id="3"/>
    <w:bookmarkEnd w:id="4"/>
    <w:p w14:paraId="257961D2" w14:textId="77777777" w:rsidR="00504B2D" w:rsidRDefault="00504B2D" w:rsidP="002E40CF">
      <w:pPr>
        <w:spacing w:line="288" w:lineRule="auto"/>
        <w:rPr>
          <w:rFonts w:ascii="Arial" w:hAnsi="Arial" w:cs="Arial"/>
          <w:b/>
          <w:color w:val="000000"/>
          <w:sz w:val="28"/>
          <w:szCs w:val="28"/>
        </w:rPr>
      </w:pPr>
    </w:p>
    <w:p w14:paraId="74E96DAF" w14:textId="651E4DCC" w:rsidR="009B787D" w:rsidRDefault="00A273C3" w:rsidP="00777317">
      <w:pPr>
        <w:pStyle w:val="Heading1"/>
      </w:pPr>
      <w:bookmarkStart w:id="6" w:name="_Toc66369958"/>
      <w:r>
        <w:t xml:space="preserve">2. </w:t>
      </w:r>
      <w:r w:rsidR="00784689" w:rsidRPr="00504B2D">
        <w:t>Mercury Sources</w:t>
      </w:r>
      <w:bookmarkEnd w:id="6"/>
    </w:p>
    <w:p w14:paraId="47BF9BED" w14:textId="106F394C" w:rsidR="009B787D" w:rsidRPr="00E91ACF" w:rsidRDefault="009B787D" w:rsidP="00A273C3">
      <w:pPr>
        <w:pStyle w:val="Heading2"/>
        <w:numPr>
          <w:ilvl w:val="0"/>
          <w:numId w:val="0"/>
        </w:numPr>
        <w:ind w:left="360" w:hanging="360"/>
      </w:pPr>
      <w:r w:rsidRPr="00E91ACF">
        <w:t>Overview</w:t>
      </w:r>
    </w:p>
    <w:p w14:paraId="6F64646B" w14:textId="6FED2E99" w:rsidR="009B787D" w:rsidRDefault="00EF32F7" w:rsidP="009B787D">
      <w:pPr>
        <w:pStyle w:val="Listnumbered"/>
        <w:spacing w:before="240" w:line="240" w:lineRule="auto"/>
        <w:ind w:left="0" w:firstLine="0"/>
        <w:rPr>
          <w:rFonts w:ascii="Arial" w:hAnsi="Arial" w:cs="Arial"/>
          <w:b/>
          <w:sz w:val="20"/>
          <w:szCs w:val="20"/>
        </w:rPr>
      </w:pPr>
      <w:r>
        <w:rPr>
          <w:rFonts w:ascii="Arial" w:hAnsi="Arial" w:cs="Arial"/>
          <w:b/>
          <w:sz w:val="20"/>
          <w:szCs w:val="20"/>
        </w:rPr>
        <w:t>Table 1. Source Summary</w:t>
      </w:r>
    </w:p>
    <w:tbl>
      <w:tblPr>
        <w:tblStyle w:val="TableGrid"/>
        <w:tblW w:w="10795" w:type="dxa"/>
        <w:tblLayout w:type="fixed"/>
        <w:tblLook w:val="04A0" w:firstRow="1" w:lastRow="0" w:firstColumn="1" w:lastColumn="0" w:noHBand="0" w:noVBand="1"/>
      </w:tblPr>
      <w:tblGrid>
        <w:gridCol w:w="2178"/>
        <w:gridCol w:w="1147"/>
        <w:gridCol w:w="1170"/>
        <w:gridCol w:w="1080"/>
        <w:gridCol w:w="5220"/>
      </w:tblGrid>
      <w:tr w:rsidR="00B2792C" w:rsidRPr="00D477FB" w14:paraId="397712E0" w14:textId="77777777" w:rsidTr="00D477FB">
        <w:tc>
          <w:tcPr>
            <w:tcW w:w="2178" w:type="dxa"/>
            <w:vMerge w:val="restart"/>
            <w:shd w:val="clear" w:color="auto" w:fill="D9D9D9" w:themeFill="background1" w:themeFillShade="D9"/>
          </w:tcPr>
          <w:p w14:paraId="74E5E64E" w14:textId="77777777" w:rsidR="00B2792C" w:rsidRPr="00D477FB" w:rsidRDefault="00B2792C" w:rsidP="003E1144">
            <w:pPr>
              <w:spacing w:line="288" w:lineRule="auto"/>
              <w:jc w:val="center"/>
              <w:rPr>
                <w:rFonts w:ascii="Arial" w:hAnsi="Arial" w:cs="Arial"/>
                <w:b/>
                <w:color w:val="000000"/>
                <w:sz w:val="22"/>
                <w:szCs w:val="22"/>
              </w:rPr>
            </w:pPr>
            <w:r w:rsidRPr="00D477FB">
              <w:rPr>
                <w:rFonts w:ascii="Arial" w:hAnsi="Arial" w:cs="Arial"/>
                <w:b/>
                <w:color w:val="000000"/>
                <w:sz w:val="22"/>
                <w:szCs w:val="22"/>
              </w:rPr>
              <w:t>Source Categories</w:t>
            </w:r>
          </w:p>
        </w:tc>
        <w:tc>
          <w:tcPr>
            <w:tcW w:w="3397" w:type="dxa"/>
            <w:gridSpan w:val="3"/>
            <w:shd w:val="clear" w:color="auto" w:fill="D9D9D9" w:themeFill="background1" w:themeFillShade="D9"/>
          </w:tcPr>
          <w:p w14:paraId="32C13E04" w14:textId="77777777" w:rsidR="00B2792C" w:rsidRPr="00D477FB" w:rsidRDefault="00B2792C" w:rsidP="003E1144">
            <w:pPr>
              <w:spacing w:line="288" w:lineRule="auto"/>
              <w:jc w:val="center"/>
              <w:rPr>
                <w:rFonts w:ascii="Arial" w:hAnsi="Arial" w:cs="Arial"/>
                <w:b/>
                <w:color w:val="000000"/>
                <w:sz w:val="22"/>
                <w:szCs w:val="22"/>
              </w:rPr>
            </w:pPr>
            <w:r w:rsidRPr="00D477FB">
              <w:rPr>
                <w:rFonts w:ascii="Arial" w:hAnsi="Arial" w:cs="Arial"/>
                <w:b/>
                <w:color w:val="000000"/>
                <w:sz w:val="22"/>
                <w:szCs w:val="22"/>
              </w:rPr>
              <w:t>Mercury</w:t>
            </w:r>
          </w:p>
        </w:tc>
        <w:tc>
          <w:tcPr>
            <w:tcW w:w="5220" w:type="dxa"/>
            <w:vMerge w:val="restart"/>
            <w:shd w:val="clear" w:color="auto" w:fill="D9D9D9" w:themeFill="background1" w:themeFillShade="D9"/>
          </w:tcPr>
          <w:p w14:paraId="3A74E6B6" w14:textId="77777777" w:rsidR="00B2792C" w:rsidRPr="00D477FB" w:rsidRDefault="00B2792C" w:rsidP="003E1144">
            <w:pPr>
              <w:spacing w:line="288" w:lineRule="auto"/>
              <w:jc w:val="center"/>
              <w:rPr>
                <w:rFonts w:ascii="Arial" w:hAnsi="Arial" w:cs="Arial"/>
                <w:b/>
                <w:color w:val="000000"/>
                <w:sz w:val="22"/>
                <w:szCs w:val="22"/>
              </w:rPr>
            </w:pPr>
            <w:r w:rsidRPr="00D477FB">
              <w:rPr>
                <w:rFonts w:ascii="Arial" w:hAnsi="Arial" w:cs="Arial"/>
                <w:b/>
                <w:color w:val="000000"/>
                <w:sz w:val="22"/>
                <w:szCs w:val="22"/>
              </w:rPr>
              <w:t>Notes/Comments</w:t>
            </w:r>
          </w:p>
          <w:p w14:paraId="31C3A3FE" w14:textId="77777777" w:rsidR="00B2792C" w:rsidRPr="00D477FB" w:rsidRDefault="00B2792C" w:rsidP="003E1144">
            <w:pPr>
              <w:spacing w:line="288" w:lineRule="auto"/>
              <w:jc w:val="center"/>
              <w:rPr>
                <w:rFonts w:ascii="Arial" w:hAnsi="Arial" w:cs="Arial"/>
                <w:b/>
                <w:color w:val="000000"/>
                <w:sz w:val="22"/>
                <w:szCs w:val="22"/>
              </w:rPr>
            </w:pPr>
          </w:p>
        </w:tc>
      </w:tr>
      <w:tr w:rsidR="00B2792C" w:rsidRPr="00D477FB" w14:paraId="0A0736BC" w14:textId="77777777" w:rsidTr="00D477FB">
        <w:tc>
          <w:tcPr>
            <w:tcW w:w="2178" w:type="dxa"/>
            <w:vMerge/>
            <w:shd w:val="clear" w:color="auto" w:fill="DDD9C3" w:themeFill="background2" w:themeFillShade="E6"/>
          </w:tcPr>
          <w:p w14:paraId="281BFFC8" w14:textId="77777777" w:rsidR="00B2792C" w:rsidRPr="00D477FB" w:rsidRDefault="00B2792C" w:rsidP="00124088">
            <w:pPr>
              <w:spacing w:line="288" w:lineRule="auto"/>
              <w:rPr>
                <w:rFonts w:ascii="Arial" w:hAnsi="Arial" w:cs="Arial"/>
                <w:color w:val="000000"/>
                <w:sz w:val="22"/>
                <w:szCs w:val="22"/>
              </w:rPr>
            </w:pPr>
          </w:p>
        </w:tc>
        <w:tc>
          <w:tcPr>
            <w:tcW w:w="1147" w:type="dxa"/>
            <w:shd w:val="clear" w:color="auto" w:fill="D9D9D9" w:themeFill="background1" w:themeFillShade="D9"/>
          </w:tcPr>
          <w:p w14:paraId="55305E6B" w14:textId="77777777" w:rsidR="00B2792C" w:rsidRPr="00D477FB" w:rsidRDefault="00B2792C" w:rsidP="003E1144">
            <w:pPr>
              <w:spacing w:line="288" w:lineRule="auto"/>
              <w:jc w:val="center"/>
              <w:rPr>
                <w:rFonts w:ascii="Arial" w:hAnsi="Arial" w:cs="Arial"/>
                <w:b/>
                <w:color w:val="000000"/>
                <w:sz w:val="22"/>
                <w:szCs w:val="22"/>
              </w:rPr>
            </w:pPr>
            <w:r w:rsidRPr="00D477FB">
              <w:rPr>
                <w:rFonts w:ascii="Arial" w:hAnsi="Arial" w:cs="Arial"/>
                <w:b/>
                <w:color w:val="000000"/>
                <w:sz w:val="22"/>
                <w:szCs w:val="22"/>
              </w:rPr>
              <w:t>Current</w:t>
            </w:r>
          </w:p>
        </w:tc>
        <w:tc>
          <w:tcPr>
            <w:tcW w:w="1170" w:type="dxa"/>
            <w:shd w:val="clear" w:color="auto" w:fill="D9D9D9" w:themeFill="background1" w:themeFillShade="D9"/>
          </w:tcPr>
          <w:p w14:paraId="3BA302A4" w14:textId="77777777" w:rsidR="00B2792C" w:rsidRPr="00D477FB" w:rsidRDefault="00B2792C" w:rsidP="003E1144">
            <w:pPr>
              <w:spacing w:line="288" w:lineRule="auto"/>
              <w:jc w:val="center"/>
              <w:rPr>
                <w:rFonts w:ascii="Arial" w:hAnsi="Arial" w:cs="Arial"/>
                <w:b/>
                <w:color w:val="000000"/>
                <w:sz w:val="22"/>
                <w:szCs w:val="22"/>
              </w:rPr>
            </w:pPr>
            <w:r w:rsidRPr="00D477FB">
              <w:rPr>
                <w:rFonts w:ascii="Arial" w:hAnsi="Arial" w:cs="Arial"/>
                <w:b/>
                <w:color w:val="000000"/>
                <w:sz w:val="22"/>
                <w:szCs w:val="22"/>
              </w:rPr>
              <w:t>Potential</w:t>
            </w:r>
          </w:p>
        </w:tc>
        <w:tc>
          <w:tcPr>
            <w:tcW w:w="1080" w:type="dxa"/>
            <w:shd w:val="clear" w:color="auto" w:fill="D9D9D9" w:themeFill="background1" w:themeFillShade="D9"/>
          </w:tcPr>
          <w:p w14:paraId="77A92A43" w14:textId="77777777" w:rsidR="00B2792C" w:rsidRPr="00D477FB" w:rsidRDefault="00B2792C" w:rsidP="003E1144">
            <w:pPr>
              <w:spacing w:line="288" w:lineRule="auto"/>
              <w:jc w:val="center"/>
              <w:rPr>
                <w:rFonts w:ascii="Arial" w:hAnsi="Arial" w:cs="Arial"/>
                <w:b/>
                <w:color w:val="000000"/>
                <w:sz w:val="22"/>
                <w:szCs w:val="22"/>
              </w:rPr>
            </w:pPr>
            <w:r w:rsidRPr="00D477FB">
              <w:rPr>
                <w:rFonts w:ascii="Arial" w:hAnsi="Arial" w:cs="Arial"/>
                <w:b/>
                <w:color w:val="000000"/>
                <w:sz w:val="22"/>
                <w:szCs w:val="22"/>
              </w:rPr>
              <w:t>N/A</w:t>
            </w:r>
          </w:p>
        </w:tc>
        <w:tc>
          <w:tcPr>
            <w:tcW w:w="5220" w:type="dxa"/>
            <w:vMerge/>
            <w:shd w:val="clear" w:color="auto" w:fill="DDD9C3" w:themeFill="background2" w:themeFillShade="E6"/>
          </w:tcPr>
          <w:p w14:paraId="2FC740A1" w14:textId="77777777" w:rsidR="00B2792C" w:rsidRPr="00D477FB" w:rsidRDefault="00B2792C" w:rsidP="00124088">
            <w:pPr>
              <w:spacing w:line="288" w:lineRule="auto"/>
              <w:rPr>
                <w:rFonts w:ascii="Arial" w:hAnsi="Arial" w:cs="Arial"/>
                <w:color w:val="000000"/>
                <w:sz w:val="22"/>
                <w:szCs w:val="22"/>
              </w:rPr>
            </w:pPr>
          </w:p>
        </w:tc>
      </w:tr>
      <w:tr w:rsidR="00B2792C" w:rsidRPr="00D477FB" w14:paraId="2FABF309" w14:textId="77777777" w:rsidTr="00D477FB">
        <w:tc>
          <w:tcPr>
            <w:tcW w:w="2178" w:type="dxa"/>
          </w:tcPr>
          <w:p w14:paraId="51CB8065" w14:textId="77777777" w:rsidR="00B2792C" w:rsidRPr="00D477FB" w:rsidRDefault="00B2792C" w:rsidP="003E1144">
            <w:pPr>
              <w:spacing w:line="288" w:lineRule="auto"/>
              <w:jc w:val="center"/>
              <w:rPr>
                <w:rFonts w:ascii="Arial" w:hAnsi="Arial" w:cs="Arial"/>
                <w:color w:val="000000"/>
                <w:sz w:val="22"/>
                <w:szCs w:val="22"/>
              </w:rPr>
            </w:pPr>
          </w:p>
        </w:tc>
        <w:sdt>
          <w:sdtPr>
            <w:rPr>
              <w:rFonts w:ascii="Arial" w:hAnsi="Arial" w:cs="Arial"/>
              <w:color w:val="000000"/>
              <w:szCs w:val="22"/>
            </w:rPr>
            <w:id w:val="-1060699514"/>
            <w14:checkbox>
              <w14:checked w14:val="0"/>
              <w14:checkedState w14:val="2612" w14:font="MS Gothic"/>
              <w14:uncheckedState w14:val="2610" w14:font="MS Gothic"/>
            </w14:checkbox>
          </w:sdtPr>
          <w:sdtEndPr/>
          <w:sdtContent>
            <w:tc>
              <w:tcPr>
                <w:tcW w:w="1147" w:type="dxa"/>
              </w:tcPr>
              <w:p w14:paraId="07098214" w14:textId="77777777" w:rsidR="00B2792C" w:rsidRPr="00D477FB" w:rsidRDefault="00B2792C" w:rsidP="003E1144">
                <w:pPr>
                  <w:spacing w:line="288" w:lineRule="auto"/>
                  <w:jc w:val="center"/>
                  <w:rPr>
                    <w:rFonts w:ascii="Arial" w:hAnsi="Arial" w:cs="Arial"/>
                    <w:color w:val="000000"/>
                    <w:sz w:val="22"/>
                    <w:szCs w:val="22"/>
                  </w:rPr>
                </w:pPr>
                <w:r w:rsidRPr="00D477FB">
                  <w:rPr>
                    <w:rFonts w:ascii="MS Gothic" w:eastAsia="MS Gothic" w:hAnsi="MS Gothic" w:cs="Arial" w:hint="eastAsia"/>
                    <w:color w:val="000000"/>
                    <w:sz w:val="22"/>
                    <w:szCs w:val="22"/>
                  </w:rPr>
                  <w:t>☐</w:t>
                </w:r>
              </w:p>
            </w:tc>
          </w:sdtContent>
        </w:sdt>
        <w:sdt>
          <w:sdtPr>
            <w:rPr>
              <w:rFonts w:ascii="Arial" w:hAnsi="Arial" w:cs="Arial"/>
              <w:color w:val="000000"/>
              <w:szCs w:val="22"/>
            </w:rPr>
            <w:id w:val="1541559986"/>
            <w14:checkbox>
              <w14:checked w14:val="0"/>
              <w14:checkedState w14:val="2612" w14:font="MS Gothic"/>
              <w14:uncheckedState w14:val="2610" w14:font="MS Gothic"/>
            </w14:checkbox>
          </w:sdtPr>
          <w:sdtEndPr/>
          <w:sdtContent>
            <w:tc>
              <w:tcPr>
                <w:tcW w:w="1170" w:type="dxa"/>
              </w:tcPr>
              <w:p w14:paraId="12CFF583" w14:textId="77777777" w:rsidR="00B2792C" w:rsidRPr="00D477FB" w:rsidRDefault="00B2792C" w:rsidP="003E1144">
                <w:pPr>
                  <w:spacing w:line="288" w:lineRule="auto"/>
                  <w:jc w:val="center"/>
                  <w:rPr>
                    <w:rFonts w:ascii="Arial" w:hAnsi="Arial" w:cs="Arial"/>
                    <w:color w:val="000000"/>
                    <w:sz w:val="22"/>
                    <w:szCs w:val="22"/>
                  </w:rPr>
                </w:pPr>
                <w:r w:rsidRPr="00D477FB">
                  <w:rPr>
                    <w:rFonts w:ascii="MS Gothic" w:eastAsia="MS Gothic" w:hAnsi="MS Gothic" w:cs="Arial" w:hint="eastAsia"/>
                    <w:color w:val="000000"/>
                    <w:sz w:val="22"/>
                    <w:szCs w:val="22"/>
                  </w:rPr>
                  <w:t>☐</w:t>
                </w:r>
              </w:p>
            </w:tc>
          </w:sdtContent>
        </w:sdt>
        <w:sdt>
          <w:sdtPr>
            <w:rPr>
              <w:rFonts w:ascii="Arial" w:hAnsi="Arial" w:cs="Arial"/>
              <w:color w:val="000000"/>
              <w:szCs w:val="22"/>
            </w:rPr>
            <w:id w:val="1675838122"/>
            <w14:checkbox>
              <w14:checked w14:val="0"/>
              <w14:checkedState w14:val="2612" w14:font="MS Gothic"/>
              <w14:uncheckedState w14:val="2610" w14:font="MS Gothic"/>
            </w14:checkbox>
          </w:sdtPr>
          <w:sdtEndPr/>
          <w:sdtContent>
            <w:tc>
              <w:tcPr>
                <w:tcW w:w="1080" w:type="dxa"/>
              </w:tcPr>
              <w:p w14:paraId="4F0A5790" w14:textId="77777777" w:rsidR="00B2792C" w:rsidRPr="00D477FB" w:rsidRDefault="00B2792C" w:rsidP="003E1144">
                <w:pPr>
                  <w:spacing w:line="288" w:lineRule="auto"/>
                  <w:jc w:val="center"/>
                  <w:rPr>
                    <w:rFonts w:ascii="Arial" w:hAnsi="Arial" w:cs="Arial"/>
                    <w:color w:val="000000"/>
                    <w:sz w:val="22"/>
                    <w:szCs w:val="22"/>
                  </w:rPr>
                </w:pPr>
                <w:r w:rsidRPr="00D477FB">
                  <w:rPr>
                    <w:rFonts w:ascii="MS Gothic" w:eastAsia="MS Gothic" w:hAnsi="MS Gothic" w:cs="Arial" w:hint="eastAsia"/>
                    <w:color w:val="000000"/>
                    <w:sz w:val="22"/>
                    <w:szCs w:val="22"/>
                  </w:rPr>
                  <w:t>☐</w:t>
                </w:r>
              </w:p>
            </w:tc>
          </w:sdtContent>
        </w:sdt>
        <w:tc>
          <w:tcPr>
            <w:tcW w:w="5220" w:type="dxa"/>
          </w:tcPr>
          <w:p w14:paraId="5ACE1943" w14:textId="77777777" w:rsidR="00B2792C" w:rsidRPr="00D477FB" w:rsidRDefault="00B2792C" w:rsidP="003E1144">
            <w:pPr>
              <w:spacing w:line="288" w:lineRule="auto"/>
              <w:jc w:val="center"/>
              <w:rPr>
                <w:rFonts w:ascii="Arial" w:hAnsi="Arial" w:cs="Arial"/>
                <w:color w:val="000000"/>
                <w:sz w:val="22"/>
                <w:szCs w:val="22"/>
              </w:rPr>
            </w:pPr>
          </w:p>
        </w:tc>
      </w:tr>
      <w:tr w:rsidR="00B2792C" w:rsidRPr="00D477FB" w14:paraId="41A08146" w14:textId="77777777" w:rsidTr="00D477FB">
        <w:tc>
          <w:tcPr>
            <w:tcW w:w="2178" w:type="dxa"/>
          </w:tcPr>
          <w:p w14:paraId="729775FC" w14:textId="77777777" w:rsidR="00B2792C" w:rsidRPr="00D477FB" w:rsidRDefault="00B2792C" w:rsidP="003E1144">
            <w:pPr>
              <w:spacing w:line="288" w:lineRule="auto"/>
              <w:jc w:val="center"/>
              <w:rPr>
                <w:rFonts w:ascii="Arial" w:hAnsi="Arial" w:cs="Arial"/>
                <w:color w:val="000000"/>
                <w:sz w:val="22"/>
                <w:szCs w:val="22"/>
              </w:rPr>
            </w:pPr>
          </w:p>
        </w:tc>
        <w:sdt>
          <w:sdtPr>
            <w:rPr>
              <w:rFonts w:ascii="Arial" w:hAnsi="Arial" w:cs="Arial"/>
              <w:color w:val="000000"/>
              <w:szCs w:val="22"/>
            </w:rPr>
            <w:id w:val="1407952275"/>
            <w14:checkbox>
              <w14:checked w14:val="0"/>
              <w14:checkedState w14:val="2612" w14:font="MS Gothic"/>
              <w14:uncheckedState w14:val="2610" w14:font="MS Gothic"/>
            </w14:checkbox>
          </w:sdtPr>
          <w:sdtEndPr/>
          <w:sdtContent>
            <w:tc>
              <w:tcPr>
                <w:tcW w:w="1147" w:type="dxa"/>
              </w:tcPr>
              <w:p w14:paraId="37963CF5" w14:textId="77777777" w:rsidR="00B2792C" w:rsidRPr="00D477FB" w:rsidRDefault="00B2792C" w:rsidP="003E1144">
                <w:pPr>
                  <w:spacing w:line="288" w:lineRule="auto"/>
                  <w:jc w:val="center"/>
                  <w:rPr>
                    <w:rFonts w:ascii="Arial" w:hAnsi="Arial" w:cs="Arial"/>
                    <w:color w:val="000000"/>
                    <w:sz w:val="22"/>
                    <w:szCs w:val="22"/>
                  </w:rPr>
                </w:pPr>
                <w:r w:rsidRPr="00D477FB">
                  <w:rPr>
                    <w:rFonts w:ascii="MS Gothic" w:eastAsia="MS Gothic" w:hAnsi="MS Gothic" w:cs="Arial" w:hint="eastAsia"/>
                    <w:color w:val="000000"/>
                    <w:sz w:val="22"/>
                    <w:szCs w:val="22"/>
                  </w:rPr>
                  <w:t>☐</w:t>
                </w:r>
              </w:p>
            </w:tc>
          </w:sdtContent>
        </w:sdt>
        <w:sdt>
          <w:sdtPr>
            <w:rPr>
              <w:rFonts w:ascii="Arial" w:hAnsi="Arial" w:cs="Arial"/>
              <w:color w:val="000000"/>
              <w:szCs w:val="22"/>
            </w:rPr>
            <w:id w:val="1052271197"/>
            <w14:checkbox>
              <w14:checked w14:val="0"/>
              <w14:checkedState w14:val="2612" w14:font="MS Gothic"/>
              <w14:uncheckedState w14:val="2610" w14:font="MS Gothic"/>
            </w14:checkbox>
          </w:sdtPr>
          <w:sdtEndPr/>
          <w:sdtContent>
            <w:tc>
              <w:tcPr>
                <w:tcW w:w="1170" w:type="dxa"/>
              </w:tcPr>
              <w:p w14:paraId="19AD58F3" w14:textId="77777777" w:rsidR="00B2792C" w:rsidRPr="00D477FB" w:rsidRDefault="00B2792C" w:rsidP="003E1144">
                <w:pPr>
                  <w:spacing w:line="288" w:lineRule="auto"/>
                  <w:jc w:val="center"/>
                  <w:rPr>
                    <w:rFonts w:ascii="Arial" w:hAnsi="Arial" w:cs="Arial"/>
                    <w:color w:val="000000"/>
                    <w:sz w:val="22"/>
                    <w:szCs w:val="22"/>
                  </w:rPr>
                </w:pPr>
                <w:r w:rsidRPr="00D477FB">
                  <w:rPr>
                    <w:rFonts w:ascii="MS Gothic" w:eastAsia="MS Gothic" w:hAnsi="MS Gothic" w:cs="Arial" w:hint="eastAsia"/>
                    <w:color w:val="000000"/>
                    <w:sz w:val="22"/>
                    <w:szCs w:val="22"/>
                  </w:rPr>
                  <w:t>☐</w:t>
                </w:r>
              </w:p>
            </w:tc>
          </w:sdtContent>
        </w:sdt>
        <w:sdt>
          <w:sdtPr>
            <w:rPr>
              <w:rFonts w:ascii="Arial" w:hAnsi="Arial" w:cs="Arial"/>
              <w:color w:val="000000"/>
              <w:szCs w:val="22"/>
            </w:rPr>
            <w:id w:val="512038249"/>
            <w14:checkbox>
              <w14:checked w14:val="0"/>
              <w14:checkedState w14:val="2612" w14:font="MS Gothic"/>
              <w14:uncheckedState w14:val="2610" w14:font="MS Gothic"/>
            </w14:checkbox>
          </w:sdtPr>
          <w:sdtEndPr/>
          <w:sdtContent>
            <w:tc>
              <w:tcPr>
                <w:tcW w:w="1080" w:type="dxa"/>
              </w:tcPr>
              <w:p w14:paraId="2A3A22DE" w14:textId="77777777" w:rsidR="00B2792C" w:rsidRPr="00D477FB" w:rsidRDefault="00B2792C" w:rsidP="003E1144">
                <w:pPr>
                  <w:spacing w:line="288" w:lineRule="auto"/>
                  <w:jc w:val="center"/>
                  <w:rPr>
                    <w:rFonts w:ascii="Arial" w:hAnsi="Arial" w:cs="Arial"/>
                    <w:color w:val="000000"/>
                    <w:sz w:val="22"/>
                    <w:szCs w:val="22"/>
                  </w:rPr>
                </w:pPr>
                <w:r w:rsidRPr="00D477FB">
                  <w:rPr>
                    <w:rFonts w:ascii="MS Gothic" w:eastAsia="MS Gothic" w:hAnsi="MS Gothic" w:cs="Arial" w:hint="eastAsia"/>
                    <w:color w:val="000000"/>
                    <w:sz w:val="22"/>
                    <w:szCs w:val="22"/>
                  </w:rPr>
                  <w:t>☐</w:t>
                </w:r>
              </w:p>
            </w:tc>
          </w:sdtContent>
        </w:sdt>
        <w:tc>
          <w:tcPr>
            <w:tcW w:w="5220" w:type="dxa"/>
          </w:tcPr>
          <w:p w14:paraId="13586828" w14:textId="77777777" w:rsidR="00B2792C" w:rsidRPr="00D477FB" w:rsidRDefault="00B2792C" w:rsidP="003E1144">
            <w:pPr>
              <w:spacing w:line="288" w:lineRule="auto"/>
              <w:jc w:val="center"/>
              <w:rPr>
                <w:rFonts w:ascii="Arial" w:hAnsi="Arial" w:cs="Arial"/>
                <w:color w:val="000000"/>
                <w:sz w:val="22"/>
                <w:szCs w:val="22"/>
              </w:rPr>
            </w:pPr>
          </w:p>
        </w:tc>
      </w:tr>
      <w:tr w:rsidR="00B2792C" w:rsidRPr="00D477FB" w14:paraId="1587616D" w14:textId="77777777" w:rsidTr="00D477FB">
        <w:tc>
          <w:tcPr>
            <w:tcW w:w="2178" w:type="dxa"/>
          </w:tcPr>
          <w:p w14:paraId="458C43DB" w14:textId="77777777" w:rsidR="00B2792C" w:rsidRPr="00D477FB" w:rsidRDefault="00B2792C" w:rsidP="003E1144">
            <w:pPr>
              <w:spacing w:line="288" w:lineRule="auto"/>
              <w:jc w:val="center"/>
              <w:rPr>
                <w:rFonts w:ascii="Arial" w:hAnsi="Arial" w:cs="Arial"/>
                <w:color w:val="000000"/>
                <w:sz w:val="22"/>
                <w:szCs w:val="22"/>
              </w:rPr>
            </w:pPr>
          </w:p>
        </w:tc>
        <w:sdt>
          <w:sdtPr>
            <w:rPr>
              <w:rFonts w:ascii="Arial" w:hAnsi="Arial" w:cs="Arial"/>
              <w:color w:val="000000"/>
              <w:szCs w:val="22"/>
            </w:rPr>
            <w:id w:val="-1818949758"/>
            <w14:checkbox>
              <w14:checked w14:val="0"/>
              <w14:checkedState w14:val="2612" w14:font="MS Gothic"/>
              <w14:uncheckedState w14:val="2610" w14:font="MS Gothic"/>
            </w14:checkbox>
          </w:sdtPr>
          <w:sdtEndPr/>
          <w:sdtContent>
            <w:tc>
              <w:tcPr>
                <w:tcW w:w="1147" w:type="dxa"/>
              </w:tcPr>
              <w:p w14:paraId="3113F1D7" w14:textId="77777777" w:rsidR="00B2792C" w:rsidRPr="00D477FB" w:rsidRDefault="00B2792C" w:rsidP="003E1144">
                <w:pPr>
                  <w:spacing w:line="288" w:lineRule="auto"/>
                  <w:jc w:val="center"/>
                  <w:rPr>
                    <w:rFonts w:ascii="Arial" w:hAnsi="Arial" w:cs="Arial"/>
                    <w:color w:val="000000"/>
                    <w:sz w:val="22"/>
                    <w:szCs w:val="22"/>
                  </w:rPr>
                </w:pPr>
                <w:r w:rsidRPr="00D477FB">
                  <w:rPr>
                    <w:rFonts w:ascii="MS Gothic" w:eastAsia="MS Gothic" w:hAnsi="MS Gothic" w:cs="Arial" w:hint="eastAsia"/>
                    <w:color w:val="000000"/>
                    <w:sz w:val="22"/>
                    <w:szCs w:val="22"/>
                  </w:rPr>
                  <w:t>☐</w:t>
                </w:r>
              </w:p>
            </w:tc>
          </w:sdtContent>
        </w:sdt>
        <w:sdt>
          <w:sdtPr>
            <w:rPr>
              <w:rFonts w:ascii="Arial" w:hAnsi="Arial" w:cs="Arial"/>
              <w:color w:val="000000"/>
              <w:szCs w:val="22"/>
            </w:rPr>
            <w:id w:val="154269674"/>
            <w14:checkbox>
              <w14:checked w14:val="0"/>
              <w14:checkedState w14:val="2612" w14:font="MS Gothic"/>
              <w14:uncheckedState w14:val="2610" w14:font="MS Gothic"/>
            </w14:checkbox>
          </w:sdtPr>
          <w:sdtEndPr/>
          <w:sdtContent>
            <w:tc>
              <w:tcPr>
                <w:tcW w:w="1170" w:type="dxa"/>
              </w:tcPr>
              <w:p w14:paraId="6531914E" w14:textId="77777777" w:rsidR="00B2792C" w:rsidRPr="00D477FB" w:rsidRDefault="00B2792C" w:rsidP="003E1144">
                <w:pPr>
                  <w:spacing w:line="288" w:lineRule="auto"/>
                  <w:jc w:val="center"/>
                  <w:rPr>
                    <w:rFonts w:ascii="Arial" w:hAnsi="Arial" w:cs="Arial"/>
                    <w:color w:val="000000"/>
                    <w:sz w:val="22"/>
                    <w:szCs w:val="22"/>
                  </w:rPr>
                </w:pPr>
                <w:r w:rsidRPr="00D477FB">
                  <w:rPr>
                    <w:rFonts w:ascii="MS Gothic" w:eastAsia="MS Gothic" w:hAnsi="MS Gothic" w:cs="Arial" w:hint="eastAsia"/>
                    <w:color w:val="000000"/>
                    <w:sz w:val="22"/>
                    <w:szCs w:val="22"/>
                  </w:rPr>
                  <w:t>☐</w:t>
                </w:r>
              </w:p>
            </w:tc>
          </w:sdtContent>
        </w:sdt>
        <w:sdt>
          <w:sdtPr>
            <w:rPr>
              <w:rFonts w:ascii="Arial" w:hAnsi="Arial" w:cs="Arial"/>
              <w:color w:val="000000"/>
              <w:szCs w:val="22"/>
            </w:rPr>
            <w:id w:val="1281531460"/>
            <w14:checkbox>
              <w14:checked w14:val="0"/>
              <w14:checkedState w14:val="2612" w14:font="MS Gothic"/>
              <w14:uncheckedState w14:val="2610" w14:font="MS Gothic"/>
            </w14:checkbox>
          </w:sdtPr>
          <w:sdtEndPr/>
          <w:sdtContent>
            <w:tc>
              <w:tcPr>
                <w:tcW w:w="1080" w:type="dxa"/>
              </w:tcPr>
              <w:p w14:paraId="39A05320" w14:textId="77777777" w:rsidR="00B2792C" w:rsidRPr="00D477FB" w:rsidRDefault="00B2792C" w:rsidP="003E1144">
                <w:pPr>
                  <w:spacing w:line="288" w:lineRule="auto"/>
                  <w:jc w:val="center"/>
                  <w:rPr>
                    <w:rFonts w:ascii="Arial" w:hAnsi="Arial" w:cs="Arial"/>
                    <w:color w:val="000000"/>
                    <w:sz w:val="22"/>
                    <w:szCs w:val="22"/>
                  </w:rPr>
                </w:pPr>
                <w:r w:rsidRPr="00D477FB">
                  <w:rPr>
                    <w:rFonts w:ascii="MS Gothic" w:eastAsia="MS Gothic" w:hAnsi="MS Gothic" w:cs="Arial" w:hint="eastAsia"/>
                    <w:color w:val="000000"/>
                    <w:sz w:val="22"/>
                    <w:szCs w:val="22"/>
                  </w:rPr>
                  <w:t>☐</w:t>
                </w:r>
              </w:p>
            </w:tc>
          </w:sdtContent>
        </w:sdt>
        <w:tc>
          <w:tcPr>
            <w:tcW w:w="5220" w:type="dxa"/>
          </w:tcPr>
          <w:p w14:paraId="56A1BAC8" w14:textId="77777777" w:rsidR="00B2792C" w:rsidRPr="00D477FB" w:rsidRDefault="00B2792C" w:rsidP="003E1144">
            <w:pPr>
              <w:spacing w:line="288" w:lineRule="auto"/>
              <w:jc w:val="center"/>
              <w:rPr>
                <w:rFonts w:ascii="Arial" w:hAnsi="Arial" w:cs="Arial"/>
                <w:color w:val="000000"/>
                <w:sz w:val="22"/>
                <w:szCs w:val="22"/>
              </w:rPr>
            </w:pPr>
          </w:p>
        </w:tc>
      </w:tr>
      <w:tr w:rsidR="00B2792C" w:rsidRPr="00D477FB" w14:paraId="69A1AC34" w14:textId="77777777" w:rsidTr="00D477FB">
        <w:tc>
          <w:tcPr>
            <w:tcW w:w="2178" w:type="dxa"/>
          </w:tcPr>
          <w:p w14:paraId="05B1531D" w14:textId="77777777" w:rsidR="00B2792C" w:rsidRPr="00D477FB" w:rsidRDefault="00B2792C" w:rsidP="003E1144">
            <w:pPr>
              <w:spacing w:line="288" w:lineRule="auto"/>
              <w:jc w:val="center"/>
              <w:rPr>
                <w:rFonts w:ascii="Arial" w:hAnsi="Arial" w:cs="Arial"/>
                <w:color w:val="000000"/>
                <w:sz w:val="22"/>
                <w:szCs w:val="22"/>
              </w:rPr>
            </w:pPr>
          </w:p>
        </w:tc>
        <w:sdt>
          <w:sdtPr>
            <w:rPr>
              <w:rFonts w:ascii="Arial" w:hAnsi="Arial" w:cs="Arial"/>
              <w:color w:val="000000"/>
              <w:szCs w:val="22"/>
            </w:rPr>
            <w:id w:val="1064292163"/>
            <w14:checkbox>
              <w14:checked w14:val="0"/>
              <w14:checkedState w14:val="2612" w14:font="MS Gothic"/>
              <w14:uncheckedState w14:val="2610" w14:font="MS Gothic"/>
            </w14:checkbox>
          </w:sdtPr>
          <w:sdtEndPr/>
          <w:sdtContent>
            <w:tc>
              <w:tcPr>
                <w:tcW w:w="1147" w:type="dxa"/>
              </w:tcPr>
              <w:p w14:paraId="7ECE4211" w14:textId="77777777" w:rsidR="00B2792C" w:rsidRPr="00D477FB" w:rsidRDefault="00B2792C" w:rsidP="003E1144">
                <w:pPr>
                  <w:spacing w:line="288" w:lineRule="auto"/>
                  <w:jc w:val="center"/>
                  <w:rPr>
                    <w:rFonts w:ascii="Arial" w:hAnsi="Arial" w:cs="Arial"/>
                    <w:color w:val="000000"/>
                    <w:sz w:val="22"/>
                    <w:szCs w:val="22"/>
                  </w:rPr>
                </w:pPr>
                <w:r w:rsidRPr="00D477FB">
                  <w:rPr>
                    <w:rFonts w:ascii="MS Gothic" w:eastAsia="MS Gothic" w:hAnsi="MS Gothic" w:cs="Arial" w:hint="eastAsia"/>
                    <w:color w:val="000000"/>
                    <w:sz w:val="22"/>
                    <w:szCs w:val="22"/>
                  </w:rPr>
                  <w:t>☐</w:t>
                </w:r>
              </w:p>
            </w:tc>
          </w:sdtContent>
        </w:sdt>
        <w:sdt>
          <w:sdtPr>
            <w:rPr>
              <w:rFonts w:ascii="Arial" w:hAnsi="Arial" w:cs="Arial"/>
              <w:color w:val="000000"/>
              <w:szCs w:val="22"/>
            </w:rPr>
            <w:id w:val="1217000532"/>
            <w14:checkbox>
              <w14:checked w14:val="0"/>
              <w14:checkedState w14:val="2612" w14:font="MS Gothic"/>
              <w14:uncheckedState w14:val="2610" w14:font="MS Gothic"/>
            </w14:checkbox>
          </w:sdtPr>
          <w:sdtEndPr/>
          <w:sdtContent>
            <w:tc>
              <w:tcPr>
                <w:tcW w:w="1170" w:type="dxa"/>
              </w:tcPr>
              <w:p w14:paraId="49C991C4" w14:textId="77777777" w:rsidR="00B2792C" w:rsidRPr="00D477FB" w:rsidRDefault="00B2792C" w:rsidP="003E1144">
                <w:pPr>
                  <w:spacing w:line="288" w:lineRule="auto"/>
                  <w:jc w:val="center"/>
                  <w:rPr>
                    <w:rFonts w:ascii="Arial" w:hAnsi="Arial" w:cs="Arial"/>
                    <w:color w:val="000000"/>
                    <w:sz w:val="22"/>
                    <w:szCs w:val="22"/>
                  </w:rPr>
                </w:pPr>
                <w:r w:rsidRPr="00D477FB">
                  <w:rPr>
                    <w:rFonts w:ascii="MS Gothic" w:eastAsia="MS Gothic" w:hAnsi="MS Gothic" w:cs="Arial" w:hint="eastAsia"/>
                    <w:color w:val="000000"/>
                    <w:sz w:val="22"/>
                    <w:szCs w:val="22"/>
                  </w:rPr>
                  <w:t>☐</w:t>
                </w:r>
              </w:p>
            </w:tc>
          </w:sdtContent>
        </w:sdt>
        <w:sdt>
          <w:sdtPr>
            <w:rPr>
              <w:rFonts w:ascii="Arial" w:hAnsi="Arial" w:cs="Arial"/>
              <w:color w:val="000000"/>
              <w:szCs w:val="22"/>
            </w:rPr>
            <w:id w:val="16590280"/>
            <w14:checkbox>
              <w14:checked w14:val="0"/>
              <w14:checkedState w14:val="2612" w14:font="MS Gothic"/>
              <w14:uncheckedState w14:val="2610" w14:font="MS Gothic"/>
            </w14:checkbox>
          </w:sdtPr>
          <w:sdtEndPr/>
          <w:sdtContent>
            <w:tc>
              <w:tcPr>
                <w:tcW w:w="1080" w:type="dxa"/>
              </w:tcPr>
              <w:p w14:paraId="54E9F554" w14:textId="77777777" w:rsidR="00B2792C" w:rsidRPr="00D477FB" w:rsidRDefault="00B2792C" w:rsidP="003E1144">
                <w:pPr>
                  <w:spacing w:line="288" w:lineRule="auto"/>
                  <w:jc w:val="center"/>
                  <w:rPr>
                    <w:rFonts w:ascii="Arial" w:hAnsi="Arial" w:cs="Arial"/>
                    <w:color w:val="000000"/>
                    <w:sz w:val="22"/>
                    <w:szCs w:val="22"/>
                  </w:rPr>
                </w:pPr>
                <w:r w:rsidRPr="00D477FB">
                  <w:rPr>
                    <w:rFonts w:ascii="MS Gothic" w:eastAsia="MS Gothic" w:hAnsi="MS Gothic" w:cs="Arial" w:hint="eastAsia"/>
                    <w:color w:val="000000"/>
                    <w:sz w:val="22"/>
                    <w:szCs w:val="22"/>
                  </w:rPr>
                  <w:t>☐</w:t>
                </w:r>
              </w:p>
            </w:tc>
          </w:sdtContent>
        </w:sdt>
        <w:tc>
          <w:tcPr>
            <w:tcW w:w="5220" w:type="dxa"/>
          </w:tcPr>
          <w:p w14:paraId="2E756B49" w14:textId="77777777" w:rsidR="00B2792C" w:rsidRPr="00D477FB" w:rsidRDefault="00B2792C" w:rsidP="003E1144">
            <w:pPr>
              <w:spacing w:line="288" w:lineRule="auto"/>
              <w:jc w:val="center"/>
              <w:rPr>
                <w:rFonts w:ascii="Arial" w:hAnsi="Arial" w:cs="Arial"/>
                <w:color w:val="000000"/>
                <w:sz w:val="22"/>
                <w:szCs w:val="22"/>
              </w:rPr>
            </w:pPr>
          </w:p>
        </w:tc>
      </w:tr>
      <w:tr w:rsidR="00B2792C" w:rsidRPr="00D477FB" w14:paraId="6B64284D" w14:textId="77777777" w:rsidTr="00D477FB">
        <w:tc>
          <w:tcPr>
            <w:tcW w:w="2178" w:type="dxa"/>
          </w:tcPr>
          <w:p w14:paraId="7A583B2D" w14:textId="77777777" w:rsidR="00B2792C" w:rsidRPr="00D477FB" w:rsidRDefault="00B2792C" w:rsidP="003E1144">
            <w:pPr>
              <w:spacing w:line="288" w:lineRule="auto"/>
              <w:jc w:val="center"/>
              <w:rPr>
                <w:rFonts w:ascii="Arial" w:hAnsi="Arial" w:cs="Arial"/>
                <w:color w:val="000000"/>
                <w:sz w:val="22"/>
                <w:szCs w:val="22"/>
              </w:rPr>
            </w:pPr>
          </w:p>
        </w:tc>
        <w:sdt>
          <w:sdtPr>
            <w:rPr>
              <w:rFonts w:ascii="Arial" w:hAnsi="Arial" w:cs="Arial"/>
              <w:color w:val="000000"/>
              <w:szCs w:val="22"/>
            </w:rPr>
            <w:id w:val="594908346"/>
            <w14:checkbox>
              <w14:checked w14:val="0"/>
              <w14:checkedState w14:val="2612" w14:font="MS Gothic"/>
              <w14:uncheckedState w14:val="2610" w14:font="MS Gothic"/>
            </w14:checkbox>
          </w:sdtPr>
          <w:sdtEndPr/>
          <w:sdtContent>
            <w:tc>
              <w:tcPr>
                <w:tcW w:w="1147" w:type="dxa"/>
              </w:tcPr>
              <w:p w14:paraId="25E329F5" w14:textId="77777777" w:rsidR="00B2792C" w:rsidRPr="00D477FB" w:rsidRDefault="00B2792C" w:rsidP="003E1144">
                <w:pPr>
                  <w:spacing w:line="288" w:lineRule="auto"/>
                  <w:jc w:val="center"/>
                  <w:rPr>
                    <w:rFonts w:ascii="Arial" w:hAnsi="Arial" w:cs="Arial"/>
                    <w:color w:val="000000"/>
                    <w:sz w:val="22"/>
                    <w:szCs w:val="22"/>
                  </w:rPr>
                </w:pPr>
                <w:r w:rsidRPr="00D477FB">
                  <w:rPr>
                    <w:rFonts w:ascii="MS Gothic" w:eastAsia="MS Gothic" w:hAnsi="MS Gothic" w:cs="Arial" w:hint="eastAsia"/>
                    <w:color w:val="000000"/>
                    <w:sz w:val="22"/>
                    <w:szCs w:val="22"/>
                  </w:rPr>
                  <w:t>☐</w:t>
                </w:r>
              </w:p>
            </w:tc>
          </w:sdtContent>
        </w:sdt>
        <w:sdt>
          <w:sdtPr>
            <w:rPr>
              <w:rFonts w:ascii="Arial" w:hAnsi="Arial" w:cs="Arial"/>
              <w:color w:val="000000"/>
              <w:szCs w:val="22"/>
            </w:rPr>
            <w:id w:val="761419932"/>
            <w14:checkbox>
              <w14:checked w14:val="0"/>
              <w14:checkedState w14:val="2612" w14:font="MS Gothic"/>
              <w14:uncheckedState w14:val="2610" w14:font="MS Gothic"/>
            </w14:checkbox>
          </w:sdtPr>
          <w:sdtEndPr/>
          <w:sdtContent>
            <w:tc>
              <w:tcPr>
                <w:tcW w:w="1170" w:type="dxa"/>
              </w:tcPr>
              <w:p w14:paraId="16CD522E" w14:textId="77777777" w:rsidR="00B2792C" w:rsidRPr="00D477FB" w:rsidRDefault="00B2792C" w:rsidP="003E1144">
                <w:pPr>
                  <w:spacing w:line="288" w:lineRule="auto"/>
                  <w:jc w:val="center"/>
                  <w:rPr>
                    <w:rFonts w:ascii="Arial" w:hAnsi="Arial" w:cs="Arial"/>
                    <w:color w:val="000000"/>
                    <w:sz w:val="22"/>
                    <w:szCs w:val="22"/>
                  </w:rPr>
                </w:pPr>
                <w:r w:rsidRPr="00D477FB">
                  <w:rPr>
                    <w:rFonts w:ascii="MS Gothic" w:eastAsia="MS Gothic" w:hAnsi="MS Gothic" w:cs="Arial" w:hint="eastAsia"/>
                    <w:color w:val="000000"/>
                    <w:sz w:val="22"/>
                    <w:szCs w:val="22"/>
                  </w:rPr>
                  <w:t>☐</w:t>
                </w:r>
              </w:p>
            </w:tc>
          </w:sdtContent>
        </w:sdt>
        <w:sdt>
          <w:sdtPr>
            <w:rPr>
              <w:rFonts w:ascii="Arial" w:hAnsi="Arial" w:cs="Arial"/>
              <w:color w:val="000000"/>
              <w:szCs w:val="22"/>
            </w:rPr>
            <w:id w:val="-318497354"/>
            <w14:checkbox>
              <w14:checked w14:val="0"/>
              <w14:checkedState w14:val="2612" w14:font="MS Gothic"/>
              <w14:uncheckedState w14:val="2610" w14:font="MS Gothic"/>
            </w14:checkbox>
          </w:sdtPr>
          <w:sdtEndPr/>
          <w:sdtContent>
            <w:tc>
              <w:tcPr>
                <w:tcW w:w="1080" w:type="dxa"/>
              </w:tcPr>
              <w:p w14:paraId="5DD66EB3" w14:textId="77777777" w:rsidR="00B2792C" w:rsidRPr="00D477FB" w:rsidRDefault="00B2792C" w:rsidP="003E1144">
                <w:pPr>
                  <w:spacing w:line="288" w:lineRule="auto"/>
                  <w:jc w:val="center"/>
                  <w:rPr>
                    <w:rFonts w:ascii="Arial" w:hAnsi="Arial" w:cs="Arial"/>
                    <w:color w:val="000000"/>
                    <w:sz w:val="22"/>
                    <w:szCs w:val="22"/>
                  </w:rPr>
                </w:pPr>
                <w:r w:rsidRPr="00D477FB">
                  <w:rPr>
                    <w:rFonts w:ascii="MS Gothic" w:eastAsia="MS Gothic" w:hAnsi="MS Gothic" w:cs="Arial" w:hint="eastAsia"/>
                    <w:color w:val="000000"/>
                    <w:sz w:val="22"/>
                    <w:szCs w:val="22"/>
                  </w:rPr>
                  <w:t>☐</w:t>
                </w:r>
              </w:p>
            </w:tc>
          </w:sdtContent>
        </w:sdt>
        <w:tc>
          <w:tcPr>
            <w:tcW w:w="5220" w:type="dxa"/>
          </w:tcPr>
          <w:p w14:paraId="0661A784" w14:textId="77777777" w:rsidR="00B2792C" w:rsidRPr="00D477FB" w:rsidRDefault="00B2792C" w:rsidP="003E1144">
            <w:pPr>
              <w:spacing w:line="288" w:lineRule="auto"/>
              <w:jc w:val="center"/>
              <w:rPr>
                <w:rFonts w:ascii="Arial" w:hAnsi="Arial" w:cs="Arial"/>
                <w:color w:val="000000"/>
                <w:sz w:val="22"/>
                <w:szCs w:val="22"/>
              </w:rPr>
            </w:pPr>
          </w:p>
        </w:tc>
      </w:tr>
      <w:tr w:rsidR="00B2792C" w:rsidRPr="00D477FB" w14:paraId="35EE146C" w14:textId="77777777" w:rsidTr="00D477FB">
        <w:tc>
          <w:tcPr>
            <w:tcW w:w="2178" w:type="dxa"/>
          </w:tcPr>
          <w:p w14:paraId="7C6AF865" w14:textId="77777777" w:rsidR="00B2792C" w:rsidRPr="00D477FB" w:rsidRDefault="00B2792C" w:rsidP="003E1144">
            <w:pPr>
              <w:spacing w:line="288" w:lineRule="auto"/>
              <w:jc w:val="center"/>
              <w:rPr>
                <w:rFonts w:ascii="Arial" w:hAnsi="Arial" w:cs="Arial"/>
                <w:color w:val="000000"/>
                <w:sz w:val="22"/>
                <w:szCs w:val="22"/>
              </w:rPr>
            </w:pPr>
          </w:p>
        </w:tc>
        <w:sdt>
          <w:sdtPr>
            <w:rPr>
              <w:rFonts w:ascii="Arial" w:hAnsi="Arial" w:cs="Arial"/>
              <w:color w:val="000000"/>
              <w:szCs w:val="22"/>
            </w:rPr>
            <w:id w:val="-599335783"/>
            <w14:checkbox>
              <w14:checked w14:val="0"/>
              <w14:checkedState w14:val="2612" w14:font="MS Gothic"/>
              <w14:uncheckedState w14:val="2610" w14:font="MS Gothic"/>
            </w14:checkbox>
          </w:sdtPr>
          <w:sdtEndPr/>
          <w:sdtContent>
            <w:tc>
              <w:tcPr>
                <w:tcW w:w="1147" w:type="dxa"/>
              </w:tcPr>
              <w:p w14:paraId="2EC84695" w14:textId="77777777" w:rsidR="00B2792C" w:rsidRPr="00D477FB" w:rsidRDefault="00B2792C" w:rsidP="003E1144">
                <w:pPr>
                  <w:spacing w:line="288" w:lineRule="auto"/>
                  <w:jc w:val="center"/>
                  <w:rPr>
                    <w:rFonts w:ascii="Arial" w:hAnsi="Arial" w:cs="Arial"/>
                    <w:color w:val="000000"/>
                    <w:sz w:val="22"/>
                    <w:szCs w:val="22"/>
                  </w:rPr>
                </w:pPr>
                <w:r w:rsidRPr="00D477FB">
                  <w:rPr>
                    <w:rFonts w:ascii="MS Gothic" w:eastAsia="MS Gothic" w:hAnsi="MS Gothic" w:cs="Arial" w:hint="eastAsia"/>
                    <w:color w:val="000000"/>
                    <w:sz w:val="22"/>
                    <w:szCs w:val="22"/>
                  </w:rPr>
                  <w:t>☐</w:t>
                </w:r>
              </w:p>
            </w:tc>
          </w:sdtContent>
        </w:sdt>
        <w:sdt>
          <w:sdtPr>
            <w:rPr>
              <w:rFonts w:ascii="Arial" w:hAnsi="Arial" w:cs="Arial"/>
              <w:color w:val="000000"/>
              <w:szCs w:val="22"/>
            </w:rPr>
            <w:id w:val="-1212039660"/>
            <w14:checkbox>
              <w14:checked w14:val="0"/>
              <w14:checkedState w14:val="2612" w14:font="MS Gothic"/>
              <w14:uncheckedState w14:val="2610" w14:font="MS Gothic"/>
            </w14:checkbox>
          </w:sdtPr>
          <w:sdtEndPr/>
          <w:sdtContent>
            <w:tc>
              <w:tcPr>
                <w:tcW w:w="1170" w:type="dxa"/>
              </w:tcPr>
              <w:p w14:paraId="5448A0C3" w14:textId="77777777" w:rsidR="00B2792C" w:rsidRPr="00D477FB" w:rsidRDefault="00B2792C" w:rsidP="003E1144">
                <w:pPr>
                  <w:spacing w:line="288" w:lineRule="auto"/>
                  <w:jc w:val="center"/>
                  <w:rPr>
                    <w:rFonts w:ascii="Arial" w:hAnsi="Arial" w:cs="Arial"/>
                    <w:color w:val="000000"/>
                    <w:sz w:val="22"/>
                    <w:szCs w:val="22"/>
                  </w:rPr>
                </w:pPr>
                <w:r w:rsidRPr="00D477FB">
                  <w:rPr>
                    <w:rFonts w:ascii="MS Gothic" w:eastAsia="MS Gothic" w:hAnsi="MS Gothic" w:cs="Arial" w:hint="eastAsia"/>
                    <w:color w:val="000000"/>
                    <w:sz w:val="22"/>
                    <w:szCs w:val="22"/>
                  </w:rPr>
                  <w:t>☐</w:t>
                </w:r>
              </w:p>
            </w:tc>
          </w:sdtContent>
        </w:sdt>
        <w:sdt>
          <w:sdtPr>
            <w:rPr>
              <w:rFonts w:ascii="Arial" w:hAnsi="Arial" w:cs="Arial"/>
              <w:color w:val="000000"/>
              <w:szCs w:val="22"/>
            </w:rPr>
            <w:id w:val="-2010590155"/>
            <w14:checkbox>
              <w14:checked w14:val="0"/>
              <w14:checkedState w14:val="2612" w14:font="MS Gothic"/>
              <w14:uncheckedState w14:val="2610" w14:font="MS Gothic"/>
            </w14:checkbox>
          </w:sdtPr>
          <w:sdtEndPr/>
          <w:sdtContent>
            <w:tc>
              <w:tcPr>
                <w:tcW w:w="1080" w:type="dxa"/>
              </w:tcPr>
              <w:p w14:paraId="014C427E" w14:textId="77777777" w:rsidR="00B2792C" w:rsidRPr="00D477FB" w:rsidRDefault="00B2792C" w:rsidP="003E1144">
                <w:pPr>
                  <w:spacing w:line="288" w:lineRule="auto"/>
                  <w:jc w:val="center"/>
                  <w:rPr>
                    <w:rFonts w:ascii="Arial" w:hAnsi="Arial" w:cs="Arial"/>
                    <w:color w:val="000000"/>
                    <w:sz w:val="22"/>
                    <w:szCs w:val="22"/>
                  </w:rPr>
                </w:pPr>
                <w:r w:rsidRPr="00D477FB">
                  <w:rPr>
                    <w:rFonts w:ascii="MS Gothic" w:eastAsia="MS Gothic" w:hAnsi="MS Gothic" w:cs="Arial" w:hint="eastAsia"/>
                    <w:color w:val="000000"/>
                    <w:sz w:val="22"/>
                    <w:szCs w:val="22"/>
                  </w:rPr>
                  <w:t>☐</w:t>
                </w:r>
              </w:p>
            </w:tc>
          </w:sdtContent>
        </w:sdt>
        <w:tc>
          <w:tcPr>
            <w:tcW w:w="5220" w:type="dxa"/>
          </w:tcPr>
          <w:p w14:paraId="659F9398" w14:textId="77777777" w:rsidR="00B2792C" w:rsidRPr="00D477FB" w:rsidRDefault="00B2792C" w:rsidP="003E1144">
            <w:pPr>
              <w:spacing w:line="288" w:lineRule="auto"/>
              <w:jc w:val="center"/>
              <w:rPr>
                <w:rFonts w:ascii="Arial" w:hAnsi="Arial" w:cs="Arial"/>
                <w:color w:val="000000"/>
                <w:sz w:val="22"/>
                <w:szCs w:val="22"/>
              </w:rPr>
            </w:pPr>
          </w:p>
        </w:tc>
      </w:tr>
      <w:tr w:rsidR="00B2792C" w:rsidRPr="00D477FB" w14:paraId="13E6D7E2" w14:textId="77777777" w:rsidTr="00D477FB">
        <w:tc>
          <w:tcPr>
            <w:tcW w:w="2178" w:type="dxa"/>
          </w:tcPr>
          <w:p w14:paraId="09924F40" w14:textId="77777777" w:rsidR="00B2792C" w:rsidRPr="00D477FB" w:rsidRDefault="00B2792C" w:rsidP="003E1144">
            <w:pPr>
              <w:spacing w:line="288" w:lineRule="auto"/>
              <w:jc w:val="center"/>
              <w:rPr>
                <w:rFonts w:ascii="Arial" w:hAnsi="Arial" w:cs="Arial"/>
                <w:color w:val="000000"/>
                <w:sz w:val="22"/>
                <w:szCs w:val="22"/>
              </w:rPr>
            </w:pPr>
          </w:p>
        </w:tc>
        <w:sdt>
          <w:sdtPr>
            <w:rPr>
              <w:rFonts w:ascii="Arial" w:hAnsi="Arial" w:cs="Arial"/>
              <w:color w:val="000000"/>
              <w:szCs w:val="22"/>
            </w:rPr>
            <w:id w:val="-644345558"/>
            <w14:checkbox>
              <w14:checked w14:val="0"/>
              <w14:checkedState w14:val="2612" w14:font="MS Gothic"/>
              <w14:uncheckedState w14:val="2610" w14:font="MS Gothic"/>
            </w14:checkbox>
          </w:sdtPr>
          <w:sdtEndPr/>
          <w:sdtContent>
            <w:tc>
              <w:tcPr>
                <w:tcW w:w="1147" w:type="dxa"/>
              </w:tcPr>
              <w:p w14:paraId="4CF6FFD3" w14:textId="77777777" w:rsidR="00B2792C" w:rsidRPr="00D477FB" w:rsidRDefault="00B2792C" w:rsidP="003E1144">
                <w:pPr>
                  <w:spacing w:line="288" w:lineRule="auto"/>
                  <w:jc w:val="center"/>
                  <w:rPr>
                    <w:rFonts w:ascii="Arial" w:hAnsi="Arial" w:cs="Arial"/>
                    <w:color w:val="000000"/>
                    <w:sz w:val="22"/>
                    <w:szCs w:val="22"/>
                  </w:rPr>
                </w:pPr>
                <w:r w:rsidRPr="00D477FB">
                  <w:rPr>
                    <w:rFonts w:ascii="MS Gothic" w:eastAsia="MS Gothic" w:hAnsi="MS Gothic" w:cs="Arial" w:hint="eastAsia"/>
                    <w:color w:val="000000"/>
                    <w:sz w:val="22"/>
                    <w:szCs w:val="22"/>
                  </w:rPr>
                  <w:t>☐</w:t>
                </w:r>
              </w:p>
            </w:tc>
          </w:sdtContent>
        </w:sdt>
        <w:sdt>
          <w:sdtPr>
            <w:rPr>
              <w:rFonts w:ascii="Arial" w:hAnsi="Arial" w:cs="Arial"/>
              <w:color w:val="000000"/>
              <w:szCs w:val="22"/>
            </w:rPr>
            <w:id w:val="717327889"/>
            <w14:checkbox>
              <w14:checked w14:val="0"/>
              <w14:checkedState w14:val="2612" w14:font="MS Gothic"/>
              <w14:uncheckedState w14:val="2610" w14:font="MS Gothic"/>
            </w14:checkbox>
          </w:sdtPr>
          <w:sdtEndPr/>
          <w:sdtContent>
            <w:tc>
              <w:tcPr>
                <w:tcW w:w="1170" w:type="dxa"/>
              </w:tcPr>
              <w:p w14:paraId="3AC1169F" w14:textId="77777777" w:rsidR="00B2792C" w:rsidRPr="00D477FB" w:rsidRDefault="00B2792C" w:rsidP="003E1144">
                <w:pPr>
                  <w:spacing w:line="288" w:lineRule="auto"/>
                  <w:jc w:val="center"/>
                  <w:rPr>
                    <w:rFonts w:ascii="Arial" w:hAnsi="Arial" w:cs="Arial"/>
                    <w:color w:val="000000"/>
                    <w:sz w:val="22"/>
                    <w:szCs w:val="22"/>
                  </w:rPr>
                </w:pPr>
                <w:r w:rsidRPr="00D477FB">
                  <w:rPr>
                    <w:rFonts w:ascii="MS Gothic" w:eastAsia="MS Gothic" w:hAnsi="MS Gothic" w:cs="Arial" w:hint="eastAsia"/>
                    <w:color w:val="000000"/>
                    <w:sz w:val="22"/>
                    <w:szCs w:val="22"/>
                  </w:rPr>
                  <w:t>☐</w:t>
                </w:r>
              </w:p>
            </w:tc>
          </w:sdtContent>
        </w:sdt>
        <w:sdt>
          <w:sdtPr>
            <w:rPr>
              <w:rFonts w:ascii="Arial" w:hAnsi="Arial" w:cs="Arial"/>
              <w:color w:val="000000"/>
              <w:szCs w:val="22"/>
            </w:rPr>
            <w:id w:val="803744319"/>
            <w14:checkbox>
              <w14:checked w14:val="0"/>
              <w14:checkedState w14:val="2612" w14:font="MS Gothic"/>
              <w14:uncheckedState w14:val="2610" w14:font="MS Gothic"/>
            </w14:checkbox>
          </w:sdtPr>
          <w:sdtEndPr/>
          <w:sdtContent>
            <w:tc>
              <w:tcPr>
                <w:tcW w:w="1080" w:type="dxa"/>
              </w:tcPr>
              <w:p w14:paraId="1C8DAADB" w14:textId="77777777" w:rsidR="00B2792C" w:rsidRPr="00D477FB" w:rsidRDefault="00B2792C" w:rsidP="003E1144">
                <w:pPr>
                  <w:spacing w:line="288" w:lineRule="auto"/>
                  <w:jc w:val="center"/>
                  <w:rPr>
                    <w:rFonts w:ascii="Arial" w:hAnsi="Arial" w:cs="Arial"/>
                    <w:color w:val="000000"/>
                    <w:sz w:val="22"/>
                    <w:szCs w:val="22"/>
                  </w:rPr>
                </w:pPr>
                <w:r w:rsidRPr="00D477FB">
                  <w:rPr>
                    <w:rFonts w:ascii="MS Gothic" w:eastAsia="MS Gothic" w:hAnsi="MS Gothic" w:cs="Arial" w:hint="eastAsia"/>
                    <w:color w:val="000000"/>
                    <w:sz w:val="22"/>
                    <w:szCs w:val="22"/>
                  </w:rPr>
                  <w:t>☐</w:t>
                </w:r>
              </w:p>
            </w:tc>
          </w:sdtContent>
        </w:sdt>
        <w:tc>
          <w:tcPr>
            <w:tcW w:w="5220" w:type="dxa"/>
          </w:tcPr>
          <w:p w14:paraId="01E045EA" w14:textId="77777777" w:rsidR="00B2792C" w:rsidRPr="00D477FB" w:rsidRDefault="00B2792C" w:rsidP="003E1144">
            <w:pPr>
              <w:spacing w:line="288" w:lineRule="auto"/>
              <w:jc w:val="center"/>
              <w:rPr>
                <w:rFonts w:ascii="Arial" w:hAnsi="Arial" w:cs="Arial"/>
                <w:color w:val="000000"/>
                <w:sz w:val="22"/>
                <w:szCs w:val="22"/>
              </w:rPr>
            </w:pPr>
          </w:p>
        </w:tc>
      </w:tr>
      <w:tr w:rsidR="00B2792C" w:rsidRPr="00D477FB" w14:paraId="39B8EC94" w14:textId="77777777" w:rsidTr="00D477FB">
        <w:tc>
          <w:tcPr>
            <w:tcW w:w="2178" w:type="dxa"/>
          </w:tcPr>
          <w:p w14:paraId="19F4C396" w14:textId="77777777" w:rsidR="00B2792C" w:rsidRPr="00D477FB" w:rsidRDefault="00B2792C" w:rsidP="003E1144">
            <w:pPr>
              <w:spacing w:line="288" w:lineRule="auto"/>
              <w:jc w:val="center"/>
              <w:rPr>
                <w:rFonts w:ascii="Arial" w:hAnsi="Arial" w:cs="Arial"/>
                <w:color w:val="000000"/>
                <w:sz w:val="22"/>
                <w:szCs w:val="22"/>
              </w:rPr>
            </w:pPr>
          </w:p>
        </w:tc>
        <w:sdt>
          <w:sdtPr>
            <w:rPr>
              <w:rFonts w:ascii="Arial" w:hAnsi="Arial" w:cs="Arial"/>
              <w:color w:val="000000"/>
              <w:szCs w:val="22"/>
            </w:rPr>
            <w:id w:val="-573962002"/>
            <w14:checkbox>
              <w14:checked w14:val="0"/>
              <w14:checkedState w14:val="2612" w14:font="MS Gothic"/>
              <w14:uncheckedState w14:val="2610" w14:font="MS Gothic"/>
            </w14:checkbox>
          </w:sdtPr>
          <w:sdtEndPr/>
          <w:sdtContent>
            <w:tc>
              <w:tcPr>
                <w:tcW w:w="1147" w:type="dxa"/>
              </w:tcPr>
              <w:p w14:paraId="5E000ABC" w14:textId="77777777" w:rsidR="00B2792C" w:rsidRPr="00D477FB" w:rsidRDefault="00B2792C" w:rsidP="003E1144">
                <w:pPr>
                  <w:spacing w:line="288" w:lineRule="auto"/>
                  <w:jc w:val="center"/>
                  <w:rPr>
                    <w:rFonts w:ascii="Arial" w:hAnsi="Arial" w:cs="Arial"/>
                    <w:color w:val="000000"/>
                    <w:sz w:val="22"/>
                    <w:szCs w:val="22"/>
                  </w:rPr>
                </w:pPr>
                <w:r w:rsidRPr="00D477FB">
                  <w:rPr>
                    <w:rFonts w:ascii="MS Gothic" w:eastAsia="MS Gothic" w:hAnsi="MS Gothic" w:cs="Arial" w:hint="eastAsia"/>
                    <w:color w:val="000000"/>
                    <w:sz w:val="22"/>
                    <w:szCs w:val="22"/>
                  </w:rPr>
                  <w:t>☐</w:t>
                </w:r>
              </w:p>
            </w:tc>
          </w:sdtContent>
        </w:sdt>
        <w:sdt>
          <w:sdtPr>
            <w:rPr>
              <w:rFonts w:ascii="Arial" w:hAnsi="Arial" w:cs="Arial"/>
              <w:color w:val="000000"/>
              <w:szCs w:val="22"/>
            </w:rPr>
            <w:id w:val="-188455586"/>
            <w14:checkbox>
              <w14:checked w14:val="0"/>
              <w14:checkedState w14:val="2612" w14:font="MS Gothic"/>
              <w14:uncheckedState w14:val="2610" w14:font="MS Gothic"/>
            </w14:checkbox>
          </w:sdtPr>
          <w:sdtEndPr/>
          <w:sdtContent>
            <w:tc>
              <w:tcPr>
                <w:tcW w:w="1170" w:type="dxa"/>
              </w:tcPr>
              <w:p w14:paraId="42A8C5CF" w14:textId="77777777" w:rsidR="00B2792C" w:rsidRPr="00D477FB" w:rsidRDefault="00B2792C" w:rsidP="003E1144">
                <w:pPr>
                  <w:spacing w:line="288" w:lineRule="auto"/>
                  <w:jc w:val="center"/>
                  <w:rPr>
                    <w:rFonts w:ascii="Arial" w:hAnsi="Arial" w:cs="Arial"/>
                    <w:color w:val="000000"/>
                    <w:sz w:val="22"/>
                    <w:szCs w:val="22"/>
                  </w:rPr>
                </w:pPr>
                <w:r w:rsidRPr="00D477FB">
                  <w:rPr>
                    <w:rFonts w:ascii="MS Gothic" w:eastAsia="MS Gothic" w:hAnsi="MS Gothic" w:cs="Arial" w:hint="eastAsia"/>
                    <w:color w:val="000000"/>
                    <w:sz w:val="22"/>
                    <w:szCs w:val="22"/>
                  </w:rPr>
                  <w:t>☐</w:t>
                </w:r>
              </w:p>
            </w:tc>
          </w:sdtContent>
        </w:sdt>
        <w:sdt>
          <w:sdtPr>
            <w:rPr>
              <w:rFonts w:ascii="Arial" w:hAnsi="Arial" w:cs="Arial"/>
              <w:color w:val="000000"/>
              <w:szCs w:val="22"/>
            </w:rPr>
            <w:id w:val="438489652"/>
            <w14:checkbox>
              <w14:checked w14:val="0"/>
              <w14:checkedState w14:val="2612" w14:font="MS Gothic"/>
              <w14:uncheckedState w14:val="2610" w14:font="MS Gothic"/>
            </w14:checkbox>
          </w:sdtPr>
          <w:sdtEndPr/>
          <w:sdtContent>
            <w:tc>
              <w:tcPr>
                <w:tcW w:w="1080" w:type="dxa"/>
              </w:tcPr>
              <w:p w14:paraId="5FB9652C" w14:textId="77777777" w:rsidR="00B2792C" w:rsidRPr="00D477FB" w:rsidRDefault="00B2792C" w:rsidP="003E1144">
                <w:pPr>
                  <w:spacing w:line="288" w:lineRule="auto"/>
                  <w:jc w:val="center"/>
                  <w:rPr>
                    <w:rFonts w:ascii="Arial" w:hAnsi="Arial" w:cs="Arial"/>
                    <w:color w:val="000000"/>
                    <w:sz w:val="22"/>
                    <w:szCs w:val="22"/>
                  </w:rPr>
                </w:pPr>
                <w:r w:rsidRPr="00D477FB">
                  <w:rPr>
                    <w:rFonts w:ascii="MS Gothic" w:eastAsia="MS Gothic" w:hAnsi="MS Gothic" w:cs="Arial" w:hint="eastAsia"/>
                    <w:color w:val="000000"/>
                    <w:sz w:val="22"/>
                    <w:szCs w:val="22"/>
                  </w:rPr>
                  <w:t>☐</w:t>
                </w:r>
              </w:p>
            </w:tc>
          </w:sdtContent>
        </w:sdt>
        <w:tc>
          <w:tcPr>
            <w:tcW w:w="5220" w:type="dxa"/>
          </w:tcPr>
          <w:p w14:paraId="666B340E" w14:textId="77777777" w:rsidR="00B2792C" w:rsidRPr="00D477FB" w:rsidRDefault="00B2792C" w:rsidP="003E1144">
            <w:pPr>
              <w:spacing w:line="288" w:lineRule="auto"/>
              <w:jc w:val="center"/>
              <w:rPr>
                <w:rFonts w:ascii="Arial" w:hAnsi="Arial" w:cs="Arial"/>
                <w:color w:val="000000"/>
                <w:sz w:val="22"/>
                <w:szCs w:val="22"/>
              </w:rPr>
            </w:pPr>
          </w:p>
        </w:tc>
      </w:tr>
      <w:tr w:rsidR="00B2792C" w:rsidRPr="00D477FB" w14:paraId="750E8206" w14:textId="77777777" w:rsidTr="00D477FB">
        <w:tc>
          <w:tcPr>
            <w:tcW w:w="2178" w:type="dxa"/>
          </w:tcPr>
          <w:p w14:paraId="0658CE66" w14:textId="77777777" w:rsidR="00B2792C" w:rsidRPr="00D477FB" w:rsidRDefault="00B2792C" w:rsidP="003E1144">
            <w:pPr>
              <w:spacing w:line="288" w:lineRule="auto"/>
              <w:jc w:val="center"/>
              <w:rPr>
                <w:rFonts w:ascii="Arial" w:hAnsi="Arial" w:cs="Arial"/>
                <w:color w:val="000000"/>
                <w:sz w:val="22"/>
                <w:szCs w:val="22"/>
              </w:rPr>
            </w:pPr>
          </w:p>
        </w:tc>
        <w:sdt>
          <w:sdtPr>
            <w:rPr>
              <w:rFonts w:ascii="Arial" w:hAnsi="Arial" w:cs="Arial"/>
              <w:color w:val="000000"/>
              <w:szCs w:val="22"/>
            </w:rPr>
            <w:id w:val="-1733293750"/>
            <w14:checkbox>
              <w14:checked w14:val="0"/>
              <w14:checkedState w14:val="2612" w14:font="MS Gothic"/>
              <w14:uncheckedState w14:val="2610" w14:font="MS Gothic"/>
            </w14:checkbox>
          </w:sdtPr>
          <w:sdtEndPr/>
          <w:sdtContent>
            <w:tc>
              <w:tcPr>
                <w:tcW w:w="1147" w:type="dxa"/>
              </w:tcPr>
              <w:p w14:paraId="17F2D05C" w14:textId="77777777" w:rsidR="00B2792C" w:rsidRPr="00D477FB" w:rsidRDefault="00B2792C" w:rsidP="003E1144">
                <w:pPr>
                  <w:spacing w:line="288" w:lineRule="auto"/>
                  <w:jc w:val="center"/>
                  <w:rPr>
                    <w:rFonts w:ascii="Arial" w:hAnsi="Arial" w:cs="Arial"/>
                    <w:color w:val="000000"/>
                    <w:sz w:val="22"/>
                    <w:szCs w:val="22"/>
                  </w:rPr>
                </w:pPr>
                <w:r w:rsidRPr="00D477FB">
                  <w:rPr>
                    <w:rFonts w:ascii="MS Gothic" w:eastAsia="MS Gothic" w:hAnsi="MS Gothic" w:cs="Arial" w:hint="eastAsia"/>
                    <w:color w:val="000000"/>
                    <w:sz w:val="22"/>
                    <w:szCs w:val="22"/>
                  </w:rPr>
                  <w:t>☐</w:t>
                </w:r>
              </w:p>
            </w:tc>
          </w:sdtContent>
        </w:sdt>
        <w:sdt>
          <w:sdtPr>
            <w:rPr>
              <w:rFonts w:ascii="Arial" w:hAnsi="Arial" w:cs="Arial"/>
              <w:color w:val="000000"/>
              <w:szCs w:val="22"/>
            </w:rPr>
            <w:id w:val="-60864959"/>
            <w14:checkbox>
              <w14:checked w14:val="0"/>
              <w14:checkedState w14:val="2612" w14:font="MS Gothic"/>
              <w14:uncheckedState w14:val="2610" w14:font="MS Gothic"/>
            </w14:checkbox>
          </w:sdtPr>
          <w:sdtEndPr/>
          <w:sdtContent>
            <w:tc>
              <w:tcPr>
                <w:tcW w:w="1170" w:type="dxa"/>
              </w:tcPr>
              <w:p w14:paraId="593020D4" w14:textId="77777777" w:rsidR="00B2792C" w:rsidRPr="00D477FB" w:rsidRDefault="00B2792C" w:rsidP="003E1144">
                <w:pPr>
                  <w:spacing w:line="288" w:lineRule="auto"/>
                  <w:jc w:val="center"/>
                  <w:rPr>
                    <w:rFonts w:ascii="Arial" w:hAnsi="Arial" w:cs="Arial"/>
                    <w:color w:val="000000"/>
                    <w:sz w:val="22"/>
                    <w:szCs w:val="22"/>
                  </w:rPr>
                </w:pPr>
                <w:r w:rsidRPr="00D477FB">
                  <w:rPr>
                    <w:rFonts w:ascii="MS Gothic" w:eastAsia="MS Gothic" w:hAnsi="MS Gothic" w:cs="Arial" w:hint="eastAsia"/>
                    <w:color w:val="000000"/>
                    <w:sz w:val="22"/>
                    <w:szCs w:val="22"/>
                  </w:rPr>
                  <w:t>☐</w:t>
                </w:r>
              </w:p>
            </w:tc>
          </w:sdtContent>
        </w:sdt>
        <w:sdt>
          <w:sdtPr>
            <w:rPr>
              <w:rFonts w:ascii="Arial" w:hAnsi="Arial" w:cs="Arial"/>
              <w:color w:val="000000"/>
              <w:szCs w:val="22"/>
            </w:rPr>
            <w:id w:val="402181197"/>
            <w14:checkbox>
              <w14:checked w14:val="0"/>
              <w14:checkedState w14:val="2612" w14:font="MS Gothic"/>
              <w14:uncheckedState w14:val="2610" w14:font="MS Gothic"/>
            </w14:checkbox>
          </w:sdtPr>
          <w:sdtEndPr/>
          <w:sdtContent>
            <w:tc>
              <w:tcPr>
                <w:tcW w:w="1080" w:type="dxa"/>
              </w:tcPr>
              <w:p w14:paraId="266842D4" w14:textId="77777777" w:rsidR="00B2792C" w:rsidRPr="00D477FB" w:rsidRDefault="00B2792C" w:rsidP="003E1144">
                <w:pPr>
                  <w:spacing w:line="288" w:lineRule="auto"/>
                  <w:jc w:val="center"/>
                  <w:rPr>
                    <w:rFonts w:ascii="Arial" w:hAnsi="Arial" w:cs="Arial"/>
                    <w:color w:val="000000"/>
                    <w:sz w:val="22"/>
                    <w:szCs w:val="22"/>
                  </w:rPr>
                </w:pPr>
                <w:r w:rsidRPr="00D477FB">
                  <w:rPr>
                    <w:rFonts w:ascii="MS Gothic" w:eastAsia="MS Gothic" w:hAnsi="MS Gothic" w:cs="Arial" w:hint="eastAsia"/>
                    <w:color w:val="000000"/>
                    <w:sz w:val="22"/>
                    <w:szCs w:val="22"/>
                  </w:rPr>
                  <w:t>☐</w:t>
                </w:r>
              </w:p>
            </w:tc>
          </w:sdtContent>
        </w:sdt>
        <w:tc>
          <w:tcPr>
            <w:tcW w:w="5220" w:type="dxa"/>
          </w:tcPr>
          <w:p w14:paraId="08D88261" w14:textId="77777777" w:rsidR="00B2792C" w:rsidRPr="00D477FB" w:rsidRDefault="00B2792C" w:rsidP="003E1144">
            <w:pPr>
              <w:spacing w:line="288" w:lineRule="auto"/>
              <w:jc w:val="center"/>
              <w:rPr>
                <w:rFonts w:ascii="Arial" w:hAnsi="Arial" w:cs="Arial"/>
                <w:color w:val="000000"/>
                <w:sz w:val="22"/>
                <w:szCs w:val="22"/>
              </w:rPr>
            </w:pPr>
          </w:p>
        </w:tc>
      </w:tr>
      <w:tr w:rsidR="00B2792C" w:rsidRPr="00D477FB" w14:paraId="7BA27ECE" w14:textId="77777777" w:rsidTr="00D477FB">
        <w:tc>
          <w:tcPr>
            <w:tcW w:w="2178" w:type="dxa"/>
          </w:tcPr>
          <w:p w14:paraId="489F28A0" w14:textId="77777777" w:rsidR="00B2792C" w:rsidRPr="00D477FB" w:rsidRDefault="00B2792C" w:rsidP="003E1144">
            <w:pPr>
              <w:spacing w:line="288" w:lineRule="auto"/>
              <w:jc w:val="center"/>
              <w:rPr>
                <w:rFonts w:ascii="Arial" w:hAnsi="Arial" w:cs="Arial"/>
                <w:color w:val="000000"/>
                <w:sz w:val="22"/>
                <w:szCs w:val="22"/>
              </w:rPr>
            </w:pPr>
          </w:p>
        </w:tc>
        <w:sdt>
          <w:sdtPr>
            <w:rPr>
              <w:rFonts w:ascii="Arial" w:hAnsi="Arial" w:cs="Arial"/>
              <w:color w:val="000000"/>
              <w:szCs w:val="22"/>
            </w:rPr>
            <w:id w:val="1755702725"/>
            <w14:checkbox>
              <w14:checked w14:val="0"/>
              <w14:checkedState w14:val="2612" w14:font="MS Gothic"/>
              <w14:uncheckedState w14:val="2610" w14:font="MS Gothic"/>
            </w14:checkbox>
          </w:sdtPr>
          <w:sdtEndPr/>
          <w:sdtContent>
            <w:tc>
              <w:tcPr>
                <w:tcW w:w="1147" w:type="dxa"/>
              </w:tcPr>
              <w:p w14:paraId="1CE65320" w14:textId="77777777" w:rsidR="00B2792C" w:rsidRPr="00D477FB" w:rsidRDefault="00B2792C" w:rsidP="003E1144">
                <w:pPr>
                  <w:spacing w:line="288" w:lineRule="auto"/>
                  <w:jc w:val="center"/>
                  <w:rPr>
                    <w:rFonts w:ascii="Arial" w:hAnsi="Arial" w:cs="Arial"/>
                    <w:color w:val="000000"/>
                    <w:sz w:val="22"/>
                    <w:szCs w:val="22"/>
                  </w:rPr>
                </w:pPr>
                <w:r w:rsidRPr="00D477FB">
                  <w:rPr>
                    <w:rFonts w:ascii="MS Gothic" w:eastAsia="MS Gothic" w:hAnsi="MS Gothic" w:cs="Arial" w:hint="eastAsia"/>
                    <w:color w:val="000000"/>
                    <w:sz w:val="22"/>
                    <w:szCs w:val="22"/>
                  </w:rPr>
                  <w:t>☐</w:t>
                </w:r>
              </w:p>
            </w:tc>
          </w:sdtContent>
        </w:sdt>
        <w:sdt>
          <w:sdtPr>
            <w:rPr>
              <w:rFonts w:ascii="Arial" w:hAnsi="Arial" w:cs="Arial"/>
              <w:color w:val="000000"/>
              <w:szCs w:val="22"/>
            </w:rPr>
            <w:id w:val="228885736"/>
            <w14:checkbox>
              <w14:checked w14:val="0"/>
              <w14:checkedState w14:val="2612" w14:font="MS Gothic"/>
              <w14:uncheckedState w14:val="2610" w14:font="MS Gothic"/>
            </w14:checkbox>
          </w:sdtPr>
          <w:sdtEndPr/>
          <w:sdtContent>
            <w:tc>
              <w:tcPr>
                <w:tcW w:w="1170" w:type="dxa"/>
              </w:tcPr>
              <w:p w14:paraId="4B0FB3AA" w14:textId="77777777" w:rsidR="00B2792C" w:rsidRPr="00D477FB" w:rsidRDefault="00B2792C" w:rsidP="003E1144">
                <w:pPr>
                  <w:spacing w:line="288" w:lineRule="auto"/>
                  <w:jc w:val="center"/>
                  <w:rPr>
                    <w:rFonts w:ascii="Arial" w:hAnsi="Arial" w:cs="Arial"/>
                    <w:color w:val="000000"/>
                    <w:sz w:val="22"/>
                    <w:szCs w:val="22"/>
                  </w:rPr>
                </w:pPr>
                <w:r w:rsidRPr="00D477FB">
                  <w:rPr>
                    <w:rFonts w:ascii="MS Gothic" w:eastAsia="MS Gothic" w:hAnsi="MS Gothic" w:cs="Arial" w:hint="eastAsia"/>
                    <w:color w:val="000000"/>
                    <w:sz w:val="22"/>
                    <w:szCs w:val="22"/>
                  </w:rPr>
                  <w:t>☐</w:t>
                </w:r>
              </w:p>
            </w:tc>
          </w:sdtContent>
        </w:sdt>
        <w:sdt>
          <w:sdtPr>
            <w:rPr>
              <w:rFonts w:ascii="Arial" w:hAnsi="Arial" w:cs="Arial"/>
              <w:color w:val="000000"/>
              <w:szCs w:val="22"/>
            </w:rPr>
            <w:id w:val="1046641815"/>
            <w14:checkbox>
              <w14:checked w14:val="0"/>
              <w14:checkedState w14:val="2612" w14:font="MS Gothic"/>
              <w14:uncheckedState w14:val="2610" w14:font="MS Gothic"/>
            </w14:checkbox>
          </w:sdtPr>
          <w:sdtEndPr/>
          <w:sdtContent>
            <w:tc>
              <w:tcPr>
                <w:tcW w:w="1080" w:type="dxa"/>
              </w:tcPr>
              <w:p w14:paraId="346C4DB6" w14:textId="77777777" w:rsidR="00B2792C" w:rsidRPr="00D477FB" w:rsidRDefault="00B2792C" w:rsidP="003E1144">
                <w:pPr>
                  <w:spacing w:line="288" w:lineRule="auto"/>
                  <w:jc w:val="center"/>
                  <w:rPr>
                    <w:rFonts w:ascii="Arial" w:hAnsi="Arial" w:cs="Arial"/>
                    <w:color w:val="000000"/>
                    <w:sz w:val="22"/>
                    <w:szCs w:val="22"/>
                  </w:rPr>
                </w:pPr>
                <w:r w:rsidRPr="00D477FB">
                  <w:rPr>
                    <w:rFonts w:ascii="MS Gothic" w:eastAsia="MS Gothic" w:hAnsi="MS Gothic" w:cs="Arial" w:hint="eastAsia"/>
                    <w:color w:val="000000"/>
                    <w:sz w:val="22"/>
                    <w:szCs w:val="22"/>
                  </w:rPr>
                  <w:t>☐</w:t>
                </w:r>
              </w:p>
            </w:tc>
          </w:sdtContent>
        </w:sdt>
        <w:tc>
          <w:tcPr>
            <w:tcW w:w="5220" w:type="dxa"/>
          </w:tcPr>
          <w:p w14:paraId="39EE0780" w14:textId="77777777" w:rsidR="00B2792C" w:rsidRPr="00D477FB" w:rsidRDefault="00B2792C" w:rsidP="003E1144">
            <w:pPr>
              <w:spacing w:line="288" w:lineRule="auto"/>
              <w:jc w:val="center"/>
              <w:rPr>
                <w:rFonts w:ascii="Arial" w:hAnsi="Arial" w:cs="Arial"/>
                <w:color w:val="000000"/>
                <w:sz w:val="22"/>
                <w:szCs w:val="22"/>
              </w:rPr>
            </w:pPr>
          </w:p>
        </w:tc>
      </w:tr>
    </w:tbl>
    <w:p w14:paraId="3AEC5312" w14:textId="77777777" w:rsidR="00504B2D" w:rsidRDefault="00504B2D" w:rsidP="00784689">
      <w:pPr>
        <w:spacing w:line="288" w:lineRule="auto"/>
        <w:rPr>
          <w:rFonts w:ascii="Arial" w:hAnsi="Arial" w:cs="Arial"/>
          <w:color w:val="000000"/>
          <w:sz w:val="20"/>
        </w:rPr>
      </w:pPr>
    </w:p>
    <w:p w14:paraId="08CD2125" w14:textId="7C887647" w:rsidR="00504B2D" w:rsidRPr="003E1144" w:rsidRDefault="00A273C3" w:rsidP="00777317">
      <w:pPr>
        <w:pStyle w:val="Heading1"/>
      </w:pPr>
      <w:bookmarkStart w:id="7" w:name="_Toc66369959"/>
      <w:r>
        <w:lastRenderedPageBreak/>
        <w:t xml:space="preserve">3. </w:t>
      </w:r>
      <w:r w:rsidR="00504B2D" w:rsidRPr="0011086F">
        <w:t xml:space="preserve">Implementation Plan for Mercury </w:t>
      </w:r>
      <w:r w:rsidR="00504B2D">
        <w:t>M</w:t>
      </w:r>
      <w:r w:rsidR="00504B2D" w:rsidRPr="0011086F">
        <w:t xml:space="preserve">anagement and </w:t>
      </w:r>
      <w:r w:rsidR="00504B2D">
        <w:t>R</w:t>
      </w:r>
      <w:r w:rsidR="00504B2D" w:rsidRPr="0011086F">
        <w:t xml:space="preserve">eduction </w:t>
      </w:r>
      <w:r w:rsidR="00504B2D">
        <w:t>M</w:t>
      </w:r>
      <w:r w:rsidR="00504B2D" w:rsidRPr="0011086F">
        <w:t xml:space="preserve">easures for </w:t>
      </w:r>
      <w:r w:rsidR="000D4BB1">
        <w:t xml:space="preserve">(at least) </w:t>
      </w:r>
      <w:r w:rsidR="00504B2D" w:rsidRPr="0011086F">
        <w:t xml:space="preserve">the </w:t>
      </w:r>
      <w:r w:rsidR="00504B2D">
        <w:t>N</w:t>
      </w:r>
      <w:r w:rsidR="00504B2D" w:rsidRPr="0011086F">
        <w:t xml:space="preserve">ext </w:t>
      </w:r>
      <w:r w:rsidR="00504B2D">
        <w:t>F</w:t>
      </w:r>
      <w:r w:rsidR="00504B2D" w:rsidRPr="0011086F">
        <w:t xml:space="preserve">ive </w:t>
      </w:r>
      <w:r w:rsidR="00504B2D">
        <w:t>Y</w:t>
      </w:r>
      <w:r w:rsidR="00504B2D" w:rsidRPr="0011086F">
        <w:t>ears</w:t>
      </w:r>
      <w:bookmarkEnd w:id="7"/>
    </w:p>
    <w:p w14:paraId="2B636464" w14:textId="66B7E742" w:rsidR="009B787D" w:rsidRPr="00E91ACF" w:rsidRDefault="009B787D" w:rsidP="00EF32F7">
      <w:pPr>
        <w:pStyle w:val="Listnumbered"/>
        <w:keepNext/>
        <w:keepLines/>
        <w:spacing w:before="240" w:line="240" w:lineRule="auto"/>
        <w:ind w:left="0" w:firstLine="0"/>
        <w:rPr>
          <w:rFonts w:ascii="Arial" w:hAnsi="Arial" w:cs="Arial"/>
          <w:b/>
          <w:sz w:val="28"/>
          <w:szCs w:val="28"/>
        </w:rPr>
      </w:pPr>
      <w:r w:rsidRPr="00E91ACF">
        <w:rPr>
          <w:rFonts w:ascii="Arial" w:hAnsi="Arial" w:cs="Arial"/>
          <w:b/>
          <w:sz w:val="28"/>
          <w:szCs w:val="28"/>
        </w:rPr>
        <w:t>Overview</w:t>
      </w:r>
    </w:p>
    <w:p w14:paraId="31CF158C" w14:textId="77777777" w:rsidR="00777317" w:rsidRDefault="00777317" w:rsidP="00A273C3">
      <w:pPr>
        <w:ind w:left="540" w:hanging="360"/>
        <w:rPr>
          <w:rFonts w:ascii="Arial" w:hAnsi="Arial" w:cs="Arial"/>
          <w:b/>
        </w:rPr>
      </w:pPr>
    </w:p>
    <w:p w14:paraId="407D3CBE" w14:textId="22C31A27" w:rsidR="00504B2D" w:rsidRPr="00A273C3" w:rsidRDefault="00504B2D" w:rsidP="00A273C3">
      <w:pPr>
        <w:ind w:left="540" w:hanging="360"/>
        <w:rPr>
          <w:rFonts w:ascii="Arial" w:hAnsi="Arial" w:cs="Arial"/>
          <w:b/>
        </w:rPr>
      </w:pPr>
      <w:r w:rsidRPr="00A273C3">
        <w:rPr>
          <w:rFonts w:ascii="Arial" w:hAnsi="Arial" w:cs="Arial"/>
          <w:b/>
        </w:rPr>
        <w:t>Medical facilities</w:t>
      </w:r>
    </w:p>
    <w:p w14:paraId="3C96E49F" w14:textId="77777777" w:rsidR="009B787D" w:rsidRPr="00A273C3" w:rsidRDefault="009B787D" w:rsidP="00A273C3">
      <w:pPr>
        <w:ind w:left="540" w:hanging="360"/>
        <w:rPr>
          <w:rFonts w:ascii="Arial" w:hAnsi="Arial" w:cs="Arial"/>
          <w:b/>
        </w:rPr>
      </w:pPr>
    </w:p>
    <w:p w14:paraId="39F65221" w14:textId="77777777" w:rsidR="00504B2D" w:rsidRPr="00A273C3" w:rsidRDefault="00504B2D" w:rsidP="00A273C3">
      <w:pPr>
        <w:ind w:left="540" w:hanging="360"/>
        <w:rPr>
          <w:rFonts w:ascii="Arial" w:hAnsi="Arial" w:cs="Arial"/>
          <w:b/>
        </w:rPr>
      </w:pPr>
      <w:r w:rsidRPr="00A273C3">
        <w:rPr>
          <w:rFonts w:ascii="Arial" w:hAnsi="Arial" w:cs="Arial"/>
          <w:b/>
        </w:rPr>
        <w:t>Dental facilities</w:t>
      </w:r>
    </w:p>
    <w:p w14:paraId="56437427" w14:textId="77777777" w:rsidR="00504B2D" w:rsidRPr="00A273C3" w:rsidRDefault="00504B2D" w:rsidP="00A273C3">
      <w:pPr>
        <w:ind w:left="540" w:hanging="360"/>
        <w:rPr>
          <w:rFonts w:ascii="Arial" w:hAnsi="Arial" w:cs="Arial"/>
          <w:b/>
        </w:rPr>
      </w:pPr>
    </w:p>
    <w:p w14:paraId="74CBD8ED" w14:textId="7CDEDE21" w:rsidR="00504B2D" w:rsidRPr="00A273C3" w:rsidRDefault="00504B2D" w:rsidP="00A273C3">
      <w:pPr>
        <w:ind w:left="540" w:hanging="360"/>
        <w:rPr>
          <w:rFonts w:ascii="Arial" w:hAnsi="Arial" w:cs="Arial"/>
          <w:b/>
        </w:rPr>
      </w:pPr>
      <w:r w:rsidRPr="00A273C3">
        <w:rPr>
          <w:rFonts w:ascii="Arial" w:hAnsi="Arial" w:cs="Arial"/>
          <w:b/>
        </w:rPr>
        <w:t>Schools</w:t>
      </w:r>
    </w:p>
    <w:p w14:paraId="0CFC99D8" w14:textId="77777777" w:rsidR="009B787D" w:rsidRPr="00A273C3" w:rsidRDefault="009B787D" w:rsidP="00A273C3">
      <w:pPr>
        <w:ind w:left="540" w:hanging="360"/>
        <w:rPr>
          <w:rFonts w:ascii="Arial" w:hAnsi="Arial" w:cs="Arial"/>
          <w:b/>
        </w:rPr>
      </w:pPr>
    </w:p>
    <w:p w14:paraId="23D8D71E" w14:textId="2EA62C6E" w:rsidR="00504B2D" w:rsidRPr="00A273C3" w:rsidRDefault="00504B2D" w:rsidP="00A273C3">
      <w:pPr>
        <w:ind w:left="540" w:hanging="360"/>
        <w:rPr>
          <w:rFonts w:ascii="Arial" w:hAnsi="Arial" w:cs="Arial"/>
          <w:b/>
        </w:rPr>
      </w:pPr>
      <w:r w:rsidRPr="00A273C3">
        <w:rPr>
          <w:rFonts w:ascii="Arial" w:hAnsi="Arial" w:cs="Arial"/>
          <w:b/>
        </w:rPr>
        <w:t>Industrial facilities</w:t>
      </w:r>
    </w:p>
    <w:p w14:paraId="380345AA" w14:textId="77777777" w:rsidR="009B787D" w:rsidRPr="00A273C3" w:rsidRDefault="009B787D" w:rsidP="00A273C3">
      <w:pPr>
        <w:ind w:left="540" w:hanging="360"/>
        <w:rPr>
          <w:rFonts w:ascii="Arial" w:hAnsi="Arial" w:cs="Arial"/>
          <w:b/>
        </w:rPr>
      </w:pPr>
    </w:p>
    <w:p w14:paraId="22671D97" w14:textId="35350F5D" w:rsidR="00504B2D" w:rsidRPr="00A273C3" w:rsidRDefault="00504B2D" w:rsidP="00A273C3">
      <w:pPr>
        <w:ind w:left="540" w:hanging="360"/>
        <w:rPr>
          <w:rFonts w:ascii="Arial" w:hAnsi="Arial" w:cs="Arial"/>
          <w:b/>
        </w:rPr>
      </w:pPr>
      <w:r w:rsidRPr="00A273C3">
        <w:rPr>
          <w:rFonts w:ascii="Arial" w:hAnsi="Arial" w:cs="Arial"/>
          <w:b/>
        </w:rPr>
        <w:t>Heating, ventilation and air conditioning (HVAC)</w:t>
      </w:r>
    </w:p>
    <w:p w14:paraId="4F9B34AE" w14:textId="77777777" w:rsidR="009B787D" w:rsidRPr="00A273C3" w:rsidRDefault="009B787D" w:rsidP="00A273C3">
      <w:pPr>
        <w:ind w:left="540" w:hanging="360"/>
        <w:rPr>
          <w:rFonts w:ascii="Arial" w:hAnsi="Arial" w:cs="Arial"/>
          <w:b/>
        </w:rPr>
      </w:pPr>
    </w:p>
    <w:p w14:paraId="37AAEAB3" w14:textId="77777777" w:rsidR="00504B2D" w:rsidRPr="00A273C3" w:rsidRDefault="00504B2D" w:rsidP="00A273C3">
      <w:pPr>
        <w:ind w:left="540" w:hanging="360"/>
        <w:rPr>
          <w:rFonts w:ascii="Arial" w:hAnsi="Arial" w:cs="Arial"/>
          <w:b/>
        </w:rPr>
      </w:pPr>
      <w:r w:rsidRPr="00A273C3">
        <w:rPr>
          <w:rFonts w:ascii="Arial" w:hAnsi="Arial" w:cs="Arial"/>
          <w:b/>
        </w:rPr>
        <w:t xml:space="preserve">Residential, collection systems, and </w:t>
      </w:r>
      <w:proofErr w:type="spellStart"/>
      <w:r w:rsidRPr="00A273C3">
        <w:rPr>
          <w:rFonts w:ascii="Arial" w:hAnsi="Arial" w:cs="Arial"/>
          <w:b/>
        </w:rPr>
        <w:t>septage</w:t>
      </w:r>
      <w:proofErr w:type="spellEnd"/>
      <w:r w:rsidRPr="00A273C3">
        <w:rPr>
          <w:rFonts w:ascii="Arial" w:hAnsi="Arial" w:cs="Arial"/>
          <w:b/>
        </w:rPr>
        <w:t xml:space="preserve"> sources</w:t>
      </w:r>
    </w:p>
    <w:p w14:paraId="24C821B9" w14:textId="77777777" w:rsidR="00504B2D" w:rsidRDefault="00504B2D" w:rsidP="00784689">
      <w:pPr>
        <w:spacing w:line="288" w:lineRule="auto"/>
        <w:rPr>
          <w:rFonts w:ascii="Arial" w:hAnsi="Arial" w:cs="Arial"/>
          <w:color w:val="000000"/>
          <w:sz w:val="20"/>
        </w:rPr>
      </w:pPr>
    </w:p>
    <w:p w14:paraId="3E5F3691" w14:textId="3C781E14" w:rsidR="00504B2D" w:rsidRDefault="00A273C3" w:rsidP="00777317">
      <w:pPr>
        <w:pStyle w:val="Heading1"/>
      </w:pPr>
      <w:bookmarkStart w:id="8" w:name="_Toc66369960"/>
      <w:r>
        <w:t xml:space="preserve">4. </w:t>
      </w:r>
      <w:r w:rsidR="00504B2D" w:rsidRPr="00504B2D">
        <w:t>Facility Changes</w:t>
      </w:r>
      <w:bookmarkEnd w:id="8"/>
    </w:p>
    <w:p w14:paraId="0E9D1FC8" w14:textId="02A78BC9" w:rsidR="009B787D" w:rsidRPr="00A273C3" w:rsidRDefault="009B787D" w:rsidP="00A273C3">
      <w:pPr>
        <w:ind w:firstLine="270"/>
        <w:rPr>
          <w:rFonts w:ascii="Arial" w:hAnsi="Arial" w:cs="Arial"/>
        </w:rPr>
      </w:pPr>
      <w:r w:rsidRPr="00A273C3">
        <w:rPr>
          <w:rFonts w:ascii="Arial" w:hAnsi="Arial" w:cs="Arial"/>
          <w:b/>
        </w:rPr>
        <w:t>Facility</w:t>
      </w:r>
      <w:r w:rsidRPr="00A273C3">
        <w:rPr>
          <w:rFonts w:ascii="Arial" w:hAnsi="Arial" w:cs="Arial"/>
        </w:rPr>
        <w:cr/>
      </w:r>
    </w:p>
    <w:p w14:paraId="3CD8F667" w14:textId="7F491ED5" w:rsidR="009B787D" w:rsidRPr="00A273C3" w:rsidRDefault="009B787D" w:rsidP="00A273C3">
      <w:pPr>
        <w:ind w:firstLine="270"/>
        <w:rPr>
          <w:rFonts w:ascii="Arial" w:hAnsi="Arial" w:cs="Arial"/>
          <w:b/>
        </w:rPr>
      </w:pPr>
      <w:r w:rsidRPr="00A273C3">
        <w:rPr>
          <w:rFonts w:ascii="Arial" w:hAnsi="Arial" w:cs="Arial"/>
          <w:b/>
        </w:rPr>
        <w:t>Collection System</w:t>
      </w:r>
    </w:p>
    <w:p w14:paraId="3330C0B9" w14:textId="77777777" w:rsidR="009B787D" w:rsidRPr="00A273C3" w:rsidRDefault="009B787D" w:rsidP="00A273C3">
      <w:pPr>
        <w:ind w:firstLine="270"/>
        <w:rPr>
          <w:rFonts w:ascii="Arial" w:hAnsi="Arial" w:cs="Arial"/>
        </w:rPr>
      </w:pPr>
    </w:p>
    <w:p w14:paraId="21C087F7" w14:textId="0B003DAD" w:rsidR="009B787D" w:rsidRPr="00A273C3" w:rsidRDefault="009B787D" w:rsidP="00A273C3">
      <w:pPr>
        <w:ind w:firstLine="270"/>
        <w:rPr>
          <w:rFonts w:ascii="Arial" w:hAnsi="Arial" w:cs="Arial"/>
          <w:b/>
        </w:rPr>
      </w:pPr>
      <w:r w:rsidRPr="00A273C3">
        <w:rPr>
          <w:rFonts w:ascii="Arial" w:hAnsi="Arial" w:cs="Arial"/>
          <w:b/>
        </w:rPr>
        <w:t>Changes in Industrial Users (added or removed)</w:t>
      </w:r>
    </w:p>
    <w:p w14:paraId="234ABD69" w14:textId="77777777" w:rsidR="009B787D" w:rsidRPr="00A273C3" w:rsidRDefault="009B787D" w:rsidP="00A273C3">
      <w:pPr>
        <w:ind w:firstLine="270"/>
        <w:rPr>
          <w:rFonts w:ascii="Arial" w:hAnsi="Arial" w:cs="Arial"/>
        </w:rPr>
      </w:pPr>
    </w:p>
    <w:p w14:paraId="722CDAEE" w14:textId="44C432EA" w:rsidR="009B787D" w:rsidRPr="00A273C3" w:rsidRDefault="009B787D" w:rsidP="00A273C3">
      <w:pPr>
        <w:ind w:firstLine="270"/>
        <w:rPr>
          <w:rFonts w:ascii="Arial" w:hAnsi="Arial" w:cs="Arial"/>
          <w:b/>
        </w:rPr>
      </w:pPr>
      <w:r w:rsidRPr="00A273C3">
        <w:rPr>
          <w:rFonts w:ascii="Arial" w:hAnsi="Arial" w:cs="Arial"/>
          <w:b/>
        </w:rPr>
        <w:t>Changes in Source Water Supply</w:t>
      </w:r>
    </w:p>
    <w:p w14:paraId="35E21D9D" w14:textId="77777777" w:rsidR="009B787D" w:rsidRPr="00A273C3" w:rsidRDefault="009B787D" w:rsidP="00A273C3">
      <w:pPr>
        <w:ind w:firstLine="270"/>
        <w:rPr>
          <w:rFonts w:ascii="Arial" w:hAnsi="Arial" w:cs="Arial"/>
        </w:rPr>
      </w:pPr>
    </w:p>
    <w:p w14:paraId="05222DC5" w14:textId="52F24709" w:rsidR="00DC5B93" w:rsidRPr="00A273C3" w:rsidRDefault="009B787D" w:rsidP="00A273C3">
      <w:pPr>
        <w:ind w:firstLine="270"/>
        <w:rPr>
          <w:rFonts w:ascii="Arial" w:hAnsi="Arial" w:cs="Arial"/>
          <w:b/>
        </w:rPr>
      </w:pPr>
      <w:r w:rsidRPr="00A273C3">
        <w:rPr>
          <w:rFonts w:ascii="Arial" w:hAnsi="Arial" w:cs="Arial"/>
          <w:b/>
        </w:rPr>
        <w:t>Other</w:t>
      </w:r>
    </w:p>
    <w:p w14:paraId="339C0BF9" w14:textId="77777777" w:rsidR="009B787D" w:rsidRPr="00DC5B93" w:rsidRDefault="009B787D" w:rsidP="009B787D"/>
    <w:p w14:paraId="0B428588" w14:textId="720FE152" w:rsidR="00E77015" w:rsidRDefault="00A273C3" w:rsidP="00777317">
      <w:pPr>
        <w:pStyle w:val="Heading1"/>
      </w:pPr>
      <w:bookmarkStart w:id="9" w:name="_Toc66369961"/>
      <w:r>
        <w:t xml:space="preserve">5. </w:t>
      </w:r>
      <w:r w:rsidR="00E77015">
        <w:t>Mercury Monitoring</w:t>
      </w:r>
      <w:r w:rsidR="00D80A81">
        <w:t xml:space="preserve"> (total mercury)</w:t>
      </w:r>
      <w:bookmarkEnd w:id="9"/>
    </w:p>
    <w:p w14:paraId="103142C6" w14:textId="77777777" w:rsidR="002E40CF" w:rsidRPr="00784689" w:rsidRDefault="00EC213B" w:rsidP="00784689">
      <w:pPr>
        <w:pStyle w:val="DEQCAPTIONS"/>
        <w:rPr>
          <w:sz w:val="20"/>
        </w:rPr>
      </w:pPr>
      <w:r w:rsidRPr="00784689">
        <w:rPr>
          <w:sz w:val="20"/>
        </w:rPr>
        <w:t xml:space="preserve">Table </w:t>
      </w:r>
      <w:r w:rsidR="00784689" w:rsidRPr="00784689">
        <w:rPr>
          <w:sz w:val="20"/>
        </w:rPr>
        <w:fldChar w:fldCharType="begin"/>
      </w:r>
      <w:r w:rsidR="00784689" w:rsidRPr="00784689">
        <w:rPr>
          <w:sz w:val="20"/>
        </w:rPr>
        <w:instrText xml:space="preserve"> SEQ Table \* ARABIC </w:instrText>
      </w:r>
      <w:r w:rsidR="00784689" w:rsidRPr="00784689">
        <w:rPr>
          <w:sz w:val="20"/>
        </w:rPr>
        <w:fldChar w:fldCharType="separate"/>
      </w:r>
      <w:r w:rsidR="00E86047" w:rsidRPr="00784689">
        <w:rPr>
          <w:noProof/>
          <w:sz w:val="20"/>
        </w:rPr>
        <w:t>2</w:t>
      </w:r>
      <w:r w:rsidR="00784689" w:rsidRPr="00784689">
        <w:rPr>
          <w:noProof/>
          <w:sz w:val="20"/>
        </w:rPr>
        <w:fldChar w:fldCharType="end"/>
      </w:r>
      <w:r w:rsidRPr="00784689">
        <w:rPr>
          <w:sz w:val="20"/>
        </w:rPr>
        <w:t>.</w:t>
      </w:r>
      <w:r w:rsidR="002E40CF" w:rsidRPr="00784689">
        <w:rPr>
          <w:sz w:val="20"/>
        </w:rPr>
        <w:t xml:space="preserve"> </w:t>
      </w:r>
      <w:r w:rsidR="0028301C" w:rsidRPr="00784689">
        <w:rPr>
          <w:sz w:val="20"/>
        </w:rPr>
        <w:t>W</w:t>
      </w:r>
      <w:r w:rsidR="004A364B" w:rsidRPr="00784689">
        <w:rPr>
          <w:sz w:val="20"/>
        </w:rPr>
        <w:t>astewater treatment plant</w:t>
      </w:r>
      <w:r w:rsidR="002E40CF" w:rsidRPr="00784689">
        <w:rPr>
          <w:sz w:val="20"/>
        </w:rPr>
        <w:t xml:space="preserve"> </w:t>
      </w:r>
      <w:r w:rsidR="0028301C" w:rsidRPr="00784689">
        <w:rPr>
          <w:sz w:val="20"/>
        </w:rPr>
        <w:t>c</w:t>
      </w:r>
      <w:r w:rsidR="002E40CF" w:rsidRPr="00784689">
        <w:rPr>
          <w:sz w:val="20"/>
        </w:rPr>
        <w:t xml:space="preserve">alendar </w:t>
      </w:r>
      <w:r w:rsidR="0028301C" w:rsidRPr="00784689">
        <w:rPr>
          <w:sz w:val="20"/>
        </w:rPr>
        <w:t>month average influent</w:t>
      </w:r>
      <w:r w:rsidR="00CA5F42" w:rsidRPr="00784689">
        <w:rPr>
          <w:sz w:val="20"/>
        </w:rPr>
        <w:t xml:space="preserve">, </w:t>
      </w:r>
      <w:r w:rsidR="0028301C" w:rsidRPr="00784689">
        <w:rPr>
          <w:sz w:val="20"/>
        </w:rPr>
        <w:t xml:space="preserve">effluent </w:t>
      </w:r>
      <w:r w:rsidR="00CA5F42" w:rsidRPr="00784689">
        <w:rPr>
          <w:sz w:val="20"/>
        </w:rPr>
        <w:t xml:space="preserve">and biosolids </w:t>
      </w:r>
      <w:r w:rsidR="0028301C" w:rsidRPr="00784689">
        <w:rPr>
          <w:sz w:val="20"/>
        </w:rPr>
        <w:t>data</w:t>
      </w:r>
    </w:p>
    <w:tbl>
      <w:tblPr>
        <w:tblStyle w:val="TableGrid"/>
        <w:tblW w:w="0" w:type="auto"/>
        <w:jc w:val="center"/>
        <w:tblCellMar>
          <w:top w:w="29" w:type="dxa"/>
          <w:left w:w="29" w:type="dxa"/>
          <w:bottom w:w="29" w:type="dxa"/>
          <w:right w:w="29" w:type="dxa"/>
        </w:tblCellMar>
        <w:tblLook w:val="04A0" w:firstRow="1" w:lastRow="0" w:firstColumn="1" w:lastColumn="0" w:noHBand="0" w:noVBand="1"/>
      </w:tblPr>
      <w:tblGrid>
        <w:gridCol w:w="1165"/>
        <w:gridCol w:w="4050"/>
        <w:gridCol w:w="1359"/>
        <w:gridCol w:w="3506"/>
      </w:tblGrid>
      <w:tr w:rsidR="00784689" w:rsidRPr="00D477FB" w14:paraId="22BDBF27" w14:textId="77777777" w:rsidTr="00D477FB">
        <w:trPr>
          <w:jc w:val="center"/>
        </w:trPr>
        <w:tc>
          <w:tcPr>
            <w:tcW w:w="1165" w:type="dxa"/>
            <w:shd w:val="clear" w:color="auto" w:fill="D9D9D9" w:themeFill="background1" w:themeFillShade="D9"/>
            <w:vAlign w:val="center"/>
          </w:tcPr>
          <w:p w14:paraId="4CDB5BF4" w14:textId="77777777" w:rsidR="00784689" w:rsidRPr="00D477FB" w:rsidRDefault="00784689" w:rsidP="00D477FB">
            <w:pPr>
              <w:pStyle w:val="DEQCAPTIONS"/>
              <w:spacing w:before="0" w:after="0"/>
              <w:rPr>
                <w:sz w:val="22"/>
                <w:szCs w:val="22"/>
              </w:rPr>
            </w:pPr>
            <w:r w:rsidRPr="00D477FB">
              <w:rPr>
                <w:sz w:val="22"/>
                <w:szCs w:val="22"/>
              </w:rPr>
              <w:t>Date</w:t>
            </w:r>
          </w:p>
        </w:tc>
        <w:tc>
          <w:tcPr>
            <w:tcW w:w="4050" w:type="dxa"/>
            <w:shd w:val="clear" w:color="auto" w:fill="D9D9D9" w:themeFill="background1" w:themeFillShade="D9"/>
            <w:vAlign w:val="center"/>
          </w:tcPr>
          <w:p w14:paraId="1663780F" w14:textId="77777777" w:rsidR="00784689" w:rsidRPr="00D477FB" w:rsidRDefault="00784689" w:rsidP="00D477FB">
            <w:pPr>
              <w:pStyle w:val="DEQCAPTIONS"/>
              <w:spacing w:before="0" w:after="0"/>
              <w:rPr>
                <w:sz w:val="22"/>
                <w:szCs w:val="22"/>
              </w:rPr>
            </w:pPr>
            <w:r w:rsidRPr="00D477FB">
              <w:rPr>
                <w:sz w:val="22"/>
                <w:szCs w:val="22"/>
              </w:rPr>
              <w:t>Location</w:t>
            </w:r>
          </w:p>
        </w:tc>
        <w:tc>
          <w:tcPr>
            <w:tcW w:w="1359" w:type="dxa"/>
            <w:shd w:val="clear" w:color="auto" w:fill="D9D9D9" w:themeFill="background1" w:themeFillShade="D9"/>
            <w:vAlign w:val="center"/>
          </w:tcPr>
          <w:p w14:paraId="010197D1" w14:textId="77777777" w:rsidR="00784689" w:rsidRPr="00D477FB" w:rsidRDefault="00784689" w:rsidP="00D477FB">
            <w:pPr>
              <w:pStyle w:val="DEQCAPTIONS"/>
              <w:spacing w:before="0" w:after="0"/>
              <w:rPr>
                <w:sz w:val="22"/>
                <w:szCs w:val="22"/>
              </w:rPr>
            </w:pPr>
            <w:r w:rsidRPr="00D477FB">
              <w:rPr>
                <w:sz w:val="22"/>
                <w:szCs w:val="22"/>
              </w:rPr>
              <w:t>Result (</w:t>
            </w:r>
            <w:proofErr w:type="spellStart"/>
            <w:r w:rsidRPr="00D477FB">
              <w:rPr>
                <w:sz w:val="22"/>
                <w:szCs w:val="22"/>
              </w:rPr>
              <w:t>ug</w:t>
            </w:r>
            <w:proofErr w:type="spellEnd"/>
            <w:r w:rsidRPr="00D477FB">
              <w:rPr>
                <w:sz w:val="22"/>
                <w:szCs w:val="22"/>
              </w:rPr>
              <w:t>/L)</w:t>
            </w:r>
          </w:p>
        </w:tc>
        <w:tc>
          <w:tcPr>
            <w:tcW w:w="3506" w:type="dxa"/>
            <w:shd w:val="clear" w:color="auto" w:fill="D9D9D9" w:themeFill="background1" w:themeFillShade="D9"/>
            <w:vAlign w:val="center"/>
          </w:tcPr>
          <w:p w14:paraId="3529E187" w14:textId="77777777" w:rsidR="00784689" w:rsidRPr="00D477FB" w:rsidRDefault="00784689" w:rsidP="00D477FB">
            <w:pPr>
              <w:pStyle w:val="DEQCAPTIONS"/>
              <w:spacing w:before="0" w:after="0"/>
              <w:rPr>
                <w:sz w:val="22"/>
                <w:szCs w:val="22"/>
              </w:rPr>
            </w:pPr>
            <w:r w:rsidRPr="00D477FB">
              <w:rPr>
                <w:sz w:val="22"/>
                <w:szCs w:val="22"/>
              </w:rPr>
              <w:t>Quantitation Limit (</w:t>
            </w:r>
            <w:proofErr w:type="spellStart"/>
            <w:r w:rsidRPr="00D477FB">
              <w:rPr>
                <w:sz w:val="22"/>
                <w:szCs w:val="22"/>
              </w:rPr>
              <w:t>ug</w:t>
            </w:r>
            <w:proofErr w:type="spellEnd"/>
            <w:r w:rsidRPr="00D477FB">
              <w:rPr>
                <w:sz w:val="22"/>
                <w:szCs w:val="22"/>
              </w:rPr>
              <w:t>/L)</w:t>
            </w:r>
          </w:p>
        </w:tc>
      </w:tr>
      <w:tr w:rsidR="00784689" w:rsidRPr="00D477FB" w14:paraId="738C3CB4" w14:textId="77777777" w:rsidTr="00D477FB">
        <w:trPr>
          <w:jc w:val="center"/>
        </w:trPr>
        <w:tc>
          <w:tcPr>
            <w:tcW w:w="1165" w:type="dxa"/>
          </w:tcPr>
          <w:p w14:paraId="645B089B" w14:textId="77777777" w:rsidR="00784689" w:rsidRPr="00D477FB" w:rsidRDefault="00784689" w:rsidP="00784689">
            <w:pPr>
              <w:pStyle w:val="DEQCAPTIONS"/>
              <w:spacing w:before="0" w:after="0"/>
              <w:rPr>
                <w:b w:val="0"/>
                <w:sz w:val="22"/>
                <w:szCs w:val="22"/>
              </w:rPr>
            </w:pPr>
          </w:p>
        </w:tc>
        <w:tc>
          <w:tcPr>
            <w:tcW w:w="4050" w:type="dxa"/>
          </w:tcPr>
          <w:p w14:paraId="136604CE" w14:textId="77777777" w:rsidR="00784689" w:rsidRPr="00D477FB" w:rsidRDefault="00784689" w:rsidP="00784689">
            <w:pPr>
              <w:pStyle w:val="DEQCAPTIONS"/>
              <w:spacing w:before="0" w:after="0"/>
              <w:rPr>
                <w:b w:val="0"/>
                <w:sz w:val="22"/>
                <w:szCs w:val="22"/>
              </w:rPr>
            </w:pPr>
          </w:p>
        </w:tc>
        <w:tc>
          <w:tcPr>
            <w:tcW w:w="1359" w:type="dxa"/>
          </w:tcPr>
          <w:p w14:paraId="4BD31094" w14:textId="77777777" w:rsidR="00784689" w:rsidRPr="00D477FB" w:rsidRDefault="00784689" w:rsidP="00784689">
            <w:pPr>
              <w:pStyle w:val="DEQCAPTIONS"/>
              <w:spacing w:before="0" w:after="0"/>
              <w:rPr>
                <w:b w:val="0"/>
                <w:sz w:val="22"/>
                <w:szCs w:val="22"/>
              </w:rPr>
            </w:pPr>
          </w:p>
        </w:tc>
        <w:tc>
          <w:tcPr>
            <w:tcW w:w="3506" w:type="dxa"/>
          </w:tcPr>
          <w:p w14:paraId="7B2FCB03" w14:textId="77777777" w:rsidR="00784689" w:rsidRPr="00D477FB" w:rsidRDefault="00784689" w:rsidP="00784689">
            <w:pPr>
              <w:pStyle w:val="DEQCAPTIONS"/>
              <w:spacing w:before="0" w:after="0"/>
              <w:rPr>
                <w:b w:val="0"/>
                <w:sz w:val="22"/>
                <w:szCs w:val="22"/>
              </w:rPr>
            </w:pPr>
          </w:p>
        </w:tc>
      </w:tr>
      <w:tr w:rsidR="00784689" w:rsidRPr="00D477FB" w14:paraId="6529AB1D" w14:textId="77777777" w:rsidTr="00D477FB">
        <w:trPr>
          <w:trHeight w:val="240"/>
          <w:jc w:val="center"/>
        </w:trPr>
        <w:tc>
          <w:tcPr>
            <w:tcW w:w="1165" w:type="dxa"/>
          </w:tcPr>
          <w:p w14:paraId="6601C717" w14:textId="77777777" w:rsidR="00784689" w:rsidRPr="00D477FB" w:rsidRDefault="00784689" w:rsidP="00784689">
            <w:pPr>
              <w:pStyle w:val="DEQCAPTIONS"/>
              <w:spacing w:before="0" w:after="0"/>
              <w:rPr>
                <w:b w:val="0"/>
                <w:sz w:val="22"/>
                <w:szCs w:val="22"/>
              </w:rPr>
            </w:pPr>
          </w:p>
        </w:tc>
        <w:tc>
          <w:tcPr>
            <w:tcW w:w="4050" w:type="dxa"/>
          </w:tcPr>
          <w:p w14:paraId="6D3FA760" w14:textId="77777777" w:rsidR="00784689" w:rsidRPr="00D477FB" w:rsidRDefault="00784689" w:rsidP="00784689">
            <w:pPr>
              <w:pStyle w:val="DEQCAPTIONS"/>
              <w:spacing w:before="0" w:after="0"/>
              <w:rPr>
                <w:b w:val="0"/>
                <w:sz w:val="22"/>
                <w:szCs w:val="22"/>
              </w:rPr>
            </w:pPr>
          </w:p>
        </w:tc>
        <w:tc>
          <w:tcPr>
            <w:tcW w:w="1359" w:type="dxa"/>
          </w:tcPr>
          <w:p w14:paraId="3E050EE7" w14:textId="77777777" w:rsidR="00784689" w:rsidRPr="00D477FB" w:rsidRDefault="00784689" w:rsidP="00784689">
            <w:pPr>
              <w:pStyle w:val="DEQCAPTIONS"/>
              <w:spacing w:before="0" w:after="0"/>
              <w:rPr>
                <w:b w:val="0"/>
                <w:sz w:val="22"/>
                <w:szCs w:val="22"/>
              </w:rPr>
            </w:pPr>
          </w:p>
        </w:tc>
        <w:tc>
          <w:tcPr>
            <w:tcW w:w="3506" w:type="dxa"/>
          </w:tcPr>
          <w:p w14:paraId="631985AA" w14:textId="77777777" w:rsidR="00784689" w:rsidRPr="00D477FB" w:rsidRDefault="00784689" w:rsidP="00784689">
            <w:pPr>
              <w:pStyle w:val="DEQCAPTIONS"/>
              <w:spacing w:before="0" w:after="0"/>
              <w:rPr>
                <w:b w:val="0"/>
                <w:sz w:val="22"/>
                <w:szCs w:val="22"/>
              </w:rPr>
            </w:pPr>
          </w:p>
        </w:tc>
      </w:tr>
      <w:tr w:rsidR="00784689" w:rsidRPr="00D477FB" w14:paraId="6D886F82" w14:textId="77777777" w:rsidTr="00D477FB">
        <w:trPr>
          <w:jc w:val="center"/>
        </w:trPr>
        <w:tc>
          <w:tcPr>
            <w:tcW w:w="1165" w:type="dxa"/>
          </w:tcPr>
          <w:p w14:paraId="0A966802" w14:textId="77777777" w:rsidR="00784689" w:rsidRPr="00D477FB" w:rsidRDefault="00784689" w:rsidP="00784689">
            <w:pPr>
              <w:pStyle w:val="DEQCAPTIONS"/>
              <w:spacing w:before="0" w:after="0"/>
              <w:rPr>
                <w:b w:val="0"/>
                <w:sz w:val="22"/>
                <w:szCs w:val="22"/>
              </w:rPr>
            </w:pPr>
          </w:p>
        </w:tc>
        <w:tc>
          <w:tcPr>
            <w:tcW w:w="4050" w:type="dxa"/>
          </w:tcPr>
          <w:p w14:paraId="4720BA7E" w14:textId="77777777" w:rsidR="00784689" w:rsidRPr="00D477FB" w:rsidRDefault="00784689" w:rsidP="00784689">
            <w:pPr>
              <w:pStyle w:val="DEQCAPTIONS"/>
              <w:spacing w:before="0" w:after="0"/>
              <w:rPr>
                <w:b w:val="0"/>
                <w:sz w:val="22"/>
                <w:szCs w:val="22"/>
              </w:rPr>
            </w:pPr>
          </w:p>
        </w:tc>
        <w:tc>
          <w:tcPr>
            <w:tcW w:w="1359" w:type="dxa"/>
          </w:tcPr>
          <w:p w14:paraId="4D9F3C3B" w14:textId="77777777" w:rsidR="00784689" w:rsidRPr="00D477FB" w:rsidRDefault="00784689" w:rsidP="00784689">
            <w:pPr>
              <w:pStyle w:val="DEQCAPTIONS"/>
              <w:spacing w:before="0" w:after="0"/>
              <w:rPr>
                <w:b w:val="0"/>
                <w:sz w:val="22"/>
                <w:szCs w:val="22"/>
              </w:rPr>
            </w:pPr>
          </w:p>
        </w:tc>
        <w:tc>
          <w:tcPr>
            <w:tcW w:w="3506" w:type="dxa"/>
          </w:tcPr>
          <w:p w14:paraId="70D66FB5" w14:textId="77777777" w:rsidR="00784689" w:rsidRPr="00D477FB" w:rsidRDefault="00784689" w:rsidP="00784689">
            <w:pPr>
              <w:pStyle w:val="DEQCAPTIONS"/>
              <w:spacing w:before="0" w:after="0"/>
              <w:rPr>
                <w:b w:val="0"/>
                <w:sz w:val="22"/>
                <w:szCs w:val="22"/>
              </w:rPr>
            </w:pPr>
          </w:p>
        </w:tc>
      </w:tr>
      <w:tr w:rsidR="00784689" w:rsidRPr="00D477FB" w14:paraId="582D6FB2" w14:textId="77777777" w:rsidTr="00D477FB">
        <w:trPr>
          <w:jc w:val="center"/>
        </w:trPr>
        <w:tc>
          <w:tcPr>
            <w:tcW w:w="1165" w:type="dxa"/>
          </w:tcPr>
          <w:p w14:paraId="262AB8B4" w14:textId="77777777" w:rsidR="00784689" w:rsidRPr="00D477FB" w:rsidRDefault="00784689" w:rsidP="00784689">
            <w:pPr>
              <w:pStyle w:val="DEQCAPTIONS"/>
              <w:spacing w:before="0" w:after="0"/>
              <w:rPr>
                <w:sz w:val="22"/>
                <w:szCs w:val="22"/>
              </w:rPr>
            </w:pPr>
          </w:p>
        </w:tc>
        <w:tc>
          <w:tcPr>
            <w:tcW w:w="4050" w:type="dxa"/>
          </w:tcPr>
          <w:p w14:paraId="4FFC8936" w14:textId="77777777" w:rsidR="00784689" w:rsidRPr="00D477FB" w:rsidRDefault="00784689" w:rsidP="00784689">
            <w:pPr>
              <w:pStyle w:val="DEQCAPTIONS"/>
              <w:spacing w:before="0" w:after="0"/>
              <w:rPr>
                <w:sz w:val="22"/>
                <w:szCs w:val="22"/>
              </w:rPr>
            </w:pPr>
          </w:p>
        </w:tc>
        <w:tc>
          <w:tcPr>
            <w:tcW w:w="1359" w:type="dxa"/>
          </w:tcPr>
          <w:p w14:paraId="2628C2D2" w14:textId="77777777" w:rsidR="00784689" w:rsidRPr="00D477FB" w:rsidRDefault="00784689" w:rsidP="00784689">
            <w:pPr>
              <w:pStyle w:val="DEQCAPTIONS"/>
              <w:spacing w:before="0" w:after="0"/>
              <w:rPr>
                <w:sz w:val="22"/>
                <w:szCs w:val="22"/>
              </w:rPr>
            </w:pPr>
          </w:p>
        </w:tc>
        <w:tc>
          <w:tcPr>
            <w:tcW w:w="3506" w:type="dxa"/>
          </w:tcPr>
          <w:p w14:paraId="04C6C2D7" w14:textId="77777777" w:rsidR="00784689" w:rsidRPr="00D477FB" w:rsidRDefault="00784689" w:rsidP="00784689">
            <w:pPr>
              <w:pStyle w:val="DEQCAPTIONS"/>
              <w:spacing w:before="0" w:after="0"/>
              <w:rPr>
                <w:sz w:val="22"/>
                <w:szCs w:val="22"/>
              </w:rPr>
            </w:pPr>
          </w:p>
        </w:tc>
      </w:tr>
      <w:tr w:rsidR="00784689" w:rsidRPr="00D477FB" w14:paraId="64329442" w14:textId="77777777" w:rsidTr="00D477FB">
        <w:trPr>
          <w:jc w:val="center"/>
        </w:trPr>
        <w:tc>
          <w:tcPr>
            <w:tcW w:w="1165" w:type="dxa"/>
          </w:tcPr>
          <w:p w14:paraId="6222E557" w14:textId="77777777" w:rsidR="00784689" w:rsidRPr="00D477FB" w:rsidRDefault="00784689" w:rsidP="00784689">
            <w:pPr>
              <w:pStyle w:val="DEQCAPTIONS"/>
              <w:spacing w:before="0" w:after="0"/>
              <w:rPr>
                <w:sz w:val="22"/>
                <w:szCs w:val="22"/>
              </w:rPr>
            </w:pPr>
          </w:p>
        </w:tc>
        <w:tc>
          <w:tcPr>
            <w:tcW w:w="4050" w:type="dxa"/>
          </w:tcPr>
          <w:p w14:paraId="6FC52719" w14:textId="77777777" w:rsidR="00784689" w:rsidRPr="00D477FB" w:rsidRDefault="00784689" w:rsidP="00784689">
            <w:pPr>
              <w:pStyle w:val="DEQCAPTIONS"/>
              <w:spacing w:before="0" w:after="0"/>
              <w:rPr>
                <w:sz w:val="22"/>
                <w:szCs w:val="22"/>
              </w:rPr>
            </w:pPr>
          </w:p>
        </w:tc>
        <w:tc>
          <w:tcPr>
            <w:tcW w:w="1359" w:type="dxa"/>
          </w:tcPr>
          <w:p w14:paraId="7979EAE1" w14:textId="77777777" w:rsidR="00784689" w:rsidRPr="00D477FB" w:rsidRDefault="00784689" w:rsidP="00784689">
            <w:pPr>
              <w:pStyle w:val="DEQCAPTIONS"/>
              <w:spacing w:before="0" w:after="0"/>
              <w:rPr>
                <w:sz w:val="22"/>
                <w:szCs w:val="22"/>
              </w:rPr>
            </w:pPr>
          </w:p>
        </w:tc>
        <w:tc>
          <w:tcPr>
            <w:tcW w:w="3506" w:type="dxa"/>
          </w:tcPr>
          <w:p w14:paraId="5534C33B" w14:textId="77777777" w:rsidR="00784689" w:rsidRPr="00D477FB" w:rsidRDefault="00784689" w:rsidP="00784689">
            <w:pPr>
              <w:pStyle w:val="DEQCAPTIONS"/>
              <w:spacing w:before="0" w:after="0"/>
              <w:rPr>
                <w:sz w:val="22"/>
                <w:szCs w:val="22"/>
              </w:rPr>
            </w:pPr>
          </w:p>
        </w:tc>
      </w:tr>
      <w:tr w:rsidR="00784689" w:rsidRPr="00D477FB" w14:paraId="61B556EA" w14:textId="77777777" w:rsidTr="00D477FB">
        <w:trPr>
          <w:jc w:val="center"/>
        </w:trPr>
        <w:tc>
          <w:tcPr>
            <w:tcW w:w="1165" w:type="dxa"/>
          </w:tcPr>
          <w:p w14:paraId="036EA26A" w14:textId="77777777" w:rsidR="00784689" w:rsidRPr="00D477FB" w:rsidRDefault="00784689" w:rsidP="00784689">
            <w:pPr>
              <w:pStyle w:val="DEQCAPTIONS"/>
              <w:spacing w:before="0" w:after="0"/>
              <w:rPr>
                <w:sz w:val="22"/>
                <w:szCs w:val="22"/>
              </w:rPr>
            </w:pPr>
          </w:p>
        </w:tc>
        <w:tc>
          <w:tcPr>
            <w:tcW w:w="4050" w:type="dxa"/>
          </w:tcPr>
          <w:p w14:paraId="46596857" w14:textId="77777777" w:rsidR="00784689" w:rsidRPr="00D477FB" w:rsidRDefault="00784689" w:rsidP="00784689">
            <w:pPr>
              <w:pStyle w:val="DEQCAPTIONS"/>
              <w:spacing w:before="0" w:after="0"/>
              <w:rPr>
                <w:sz w:val="22"/>
                <w:szCs w:val="22"/>
              </w:rPr>
            </w:pPr>
          </w:p>
        </w:tc>
        <w:tc>
          <w:tcPr>
            <w:tcW w:w="1359" w:type="dxa"/>
          </w:tcPr>
          <w:p w14:paraId="6F04B568" w14:textId="77777777" w:rsidR="00784689" w:rsidRPr="00D477FB" w:rsidRDefault="00784689" w:rsidP="00784689">
            <w:pPr>
              <w:pStyle w:val="DEQCAPTIONS"/>
              <w:spacing w:before="0" w:after="0"/>
              <w:rPr>
                <w:sz w:val="22"/>
                <w:szCs w:val="22"/>
              </w:rPr>
            </w:pPr>
          </w:p>
        </w:tc>
        <w:tc>
          <w:tcPr>
            <w:tcW w:w="3506" w:type="dxa"/>
          </w:tcPr>
          <w:p w14:paraId="22B054E3" w14:textId="77777777" w:rsidR="00784689" w:rsidRPr="00D477FB" w:rsidRDefault="00784689" w:rsidP="00784689">
            <w:pPr>
              <w:pStyle w:val="DEQCAPTIONS"/>
              <w:spacing w:before="0" w:after="0"/>
              <w:rPr>
                <w:sz w:val="22"/>
                <w:szCs w:val="22"/>
              </w:rPr>
            </w:pPr>
          </w:p>
        </w:tc>
      </w:tr>
      <w:tr w:rsidR="00784689" w:rsidRPr="00D477FB" w14:paraId="28C58570" w14:textId="77777777" w:rsidTr="00D477FB">
        <w:trPr>
          <w:jc w:val="center"/>
        </w:trPr>
        <w:tc>
          <w:tcPr>
            <w:tcW w:w="1165" w:type="dxa"/>
          </w:tcPr>
          <w:p w14:paraId="04D42FAB" w14:textId="77777777" w:rsidR="00784689" w:rsidRPr="00D477FB" w:rsidRDefault="00784689" w:rsidP="00784689">
            <w:pPr>
              <w:pStyle w:val="DEQCAPTIONS"/>
              <w:spacing w:before="0" w:after="0"/>
              <w:rPr>
                <w:sz w:val="22"/>
                <w:szCs w:val="22"/>
              </w:rPr>
            </w:pPr>
          </w:p>
        </w:tc>
        <w:tc>
          <w:tcPr>
            <w:tcW w:w="4050" w:type="dxa"/>
          </w:tcPr>
          <w:p w14:paraId="5B3572BC" w14:textId="77777777" w:rsidR="00784689" w:rsidRPr="00D477FB" w:rsidRDefault="00784689" w:rsidP="00784689">
            <w:pPr>
              <w:pStyle w:val="DEQCAPTIONS"/>
              <w:spacing w:before="0" w:after="0"/>
              <w:rPr>
                <w:sz w:val="22"/>
                <w:szCs w:val="22"/>
              </w:rPr>
            </w:pPr>
          </w:p>
        </w:tc>
        <w:tc>
          <w:tcPr>
            <w:tcW w:w="1359" w:type="dxa"/>
          </w:tcPr>
          <w:p w14:paraId="2C7F784E" w14:textId="77777777" w:rsidR="00784689" w:rsidRPr="00D477FB" w:rsidRDefault="00784689" w:rsidP="00784689">
            <w:pPr>
              <w:pStyle w:val="DEQCAPTIONS"/>
              <w:spacing w:before="0" w:after="0"/>
              <w:rPr>
                <w:sz w:val="22"/>
                <w:szCs w:val="22"/>
              </w:rPr>
            </w:pPr>
          </w:p>
        </w:tc>
        <w:tc>
          <w:tcPr>
            <w:tcW w:w="3506" w:type="dxa"/>
          </w:tcPr>
          <w:p w14:paraId="3137124B" w14:textId="77777777" w:rsidR="00784689" w:rsidRPr="00D477FB" w:rsidRDefault="00784689" w:rsidP="00784689">
            <w:pPr>
              <w:pStyle w:val="DEQCAPTIONS"/>
              <w:spacing w:before="0" w:after="0"/>
              <w:rPr>
                <w:sz w:val="22"/>
                <w:szCs w:val="22"/>
              </w:rPr>
            </w:pPr>
          </w:p>
        </w:tc>
      </w:tr>
    </w:tbl>
    <w:p w14:paraId="3C9CEA63" w14:textId="77777777" w:rsidR="00784689" w:rsidRPr="00784689" w:rsidRDefault="00784689" w:rsidP="003E1144">
      <w:pPr>
        <w:pStyle w:val="DEQCAPTIONS"/>
        <w:rPr>
          <w:sz w:val="20"/>
        </w:rPr>
      </w:pPr>
      <w:r w:rsidRPr="00784689">
        <w:rPr>
          <w:sz w:val="20"/>
        </w:rPr>
        <w:t>(add rows as needed)</w:t>
      </w:r>
    </w:p>
    <w:p w14:paraId="6AD8A37E" w14:textId="77777777" w:rsidR="00784689" w:rsidRPr="00784689" w:rsidRDefault="00784689" w:rsidP="00784689">
      <w:pPr>
        <w:pStyle w:val="DEQCAPTIONS"/>
        <w:rPr>
          <w:b w:val="0"/>
          <w:sz w:val="20"/>
        </w:rPr>
      </w:pPr>
    </w:p>
    <w:p w14:paraId="1404F636" w14:textId="77777777" w:rsidR="002E40CF" w:rsidRPr="00784689" w:rsidRDefault="00EC213B" w:rsidP="00EC213B">
      <w:pPr>
        <w:pStyle w:val="DEQCAPTIONS"/>
        <w:rPr>
          <w:sz w:val="20"/>
        </w:rPr>
      </w:pPr>
      <w:r w:rsidRPr="00784689">
        <w:rPr>
          <w:sz w:val="20"/>
        </w:rPr>
        <w:t xml:space="preserve">Table </w:t>
      </w:r>
      <w:r w:rsidR="00784689" w:rsidRPr="00784689">
        <w:rPr>
          <w:sz w:val="20"/>
        </w:rPr>
        <w:fldChar w:fldCharType="begin"/>
      </w:r>
      <w:r w:rsidR="00784689" w:rsidRPr="00784689">
        <w:rPr>
          <w:sz w:val="20"/>
        </w:rPr>
        <w:instrText xml:space="preserve"> SEQ Table \* ARABIC </w:instrText>
      </w:r>
      <w:r w:rsidR="00784689" w:rsidRPr="00784689">
        <w:rPr>
          <w:sz w:val="20"/>
        </w:rPr>
        <w:fldChar w:fldCharType="separate"/>
      </w:r>
      <w:r w:rsidR="00E86047" w:rsidRPr="00784689">
        <w:rPr>
          <w:noProof/>
          <w:sz w:val="20"/>
        </w:rPr>
        <w:t>3</w:t>
      </w:r>
      <w:r w:rsidR="00784689" w:rsidRPr="00784689">
        <w:rPr>
          <w:noProof/>
          <w:sz w:val="20"/>
        </w:rPr>
        <w:fldChar w:fldCharType="end"/>
      </w:r>
      <w:r w:rsidRPr="00784689">
        <w:rPr>
          <w:sz w:val="20"/>
        </w:rPr>
        <w:t>.</w:t>
      </w:r>
      <w:r w:rsidR="002E40CF" w:rsidRPr="00784689">
        <w:rPr>
          <w:sz w:val="20"/>
        </w:rPr>
        <w:t xml:space="preserve"> Flow/Load Information</w:t>
      </w:r>
    </w:p>
    <w:tbl>
      <w:tblPr>
        <w:tblStyle w:val="TableGrid"/>
        <w:tblW w:w="9758" w:type="dxa"/>
        <w:jc w:val="center"/>
        <w:tblCellMar>
          <w:top w:w="29" w:type="dxa"/>
          <w:left w:w="29" w:type="dxa"/>
          <w:bottom w:w="29" w:type="dxa"/>
          <w:right w:w="29" w:type="dxa"/>
        </w:tblCellMar>
        <w:tblLook w:val="04A0" w:firstRow="1" w:lastRow="0" w:firstColumn="1" w:lastColumn="0" w:noHBand="0" w:noVBand="1"/>
      </w:tblPr>
      <w:tblGrid>
        <w:gridCol w:w="1165"/>
        <w:gridCol w:w="954"/>
        <w:gridCol w:w="955"/>
        <w:gridCol w:w="955"/>
        <w:gridCol w:w="955"/>
        <w:gridCol w:w="954"/>
        <w:gridCol w:w="955"/>
        <w:gridCol w:w="955"/>
        <w:gridCol w:w="955"/>
        <w:gridCol w:w="955"/>
      </w:tblGrid>
      <w:tr w:rsidR="00B06242" w:rsidRPr="00D477FB" w14:paraId="65A21F2D" w14:textId="77777777" w:rsidTr="00D477FB">
        <w:trPr>
          <w:trHeight w:val="69"/>
          <w:jc w:val="center"/>
        </w:trPr>
        <w:tc>
          <w:tcPr>
            <w:tcW w:w="1165" w:type="dxa"/>
            <w:vMerge w:val="restart"/>
            <w:shd w:val="clear" w:color="auto" w:fill="D9D9D9" w:themeFill="background1" w:themeFillShade="D9"/>
            <w:vAlign w:val="center"/>
          </w:tcPr>
          <w:p w14:paraId="1D663C94" w14:textId="77777777" w:rsidR="00B06242" w:rsidRPr="00D477FB" w:rsidRDefault="00B06242" w:rsidP="00030B84">
            <w:pPr>
              <w:jc w:val="center"/>
              <w:rPr>
                <w:rFonts w:ascii="Arial" w:hAnsi="Arial" w:cs="Arial"/>
                <w:b/>
                <w:sz w:val="22"/>
                <w:szCs w:val="22"/>
              </w:rPr>
            </w:pPr>
            <w:r w:rsidRPr="00D477FB">
              <w:rPr>
                <w:rFonts w:ascii="Arial" w:hAnsi="Arial" w:cs="Arial"/>
                <w:b/>
                <w:sz w:val="22"/>
                <w:szCs w:val="22"/>
              </w:rPr>
              <w:t>Year</w:t>
            </w:r>
          </w:p>
        </w:tc>
        <w:tc>
          <w:tcPr>
            <w:tcW w:w="2864" w:type="dxa"/>
            <w:gridSpan w:val="3"/>
            <w:shd w:val="clear" w:color="auto" w:fill="D9D9D9" w:themeFill="background1" w:themeFillShade="D9"/>
            <w:vAlign w:val="center"/>
          </w:tcPr>
          <w:p w14:paraId="762EADC3" w14:textId="77777777" w:rsidR="00B06242" w:rsidRPr="00D477FB" w:rsidRDefault="00B06242" w:rsidP="00030B84">
            <w:pPr>
              <w:jc w:val="center"/>
              <w:rPr>
                <w:rFonts w:ascii="Arial" w:hAnsi="Arial" w:cs="Arial"/>
                <w:b/>
                <w:sz w:val="22"/>
                <w:szCs w:val="22"/>
              </w:rPr>
            </w:pPr>
            <w:r w:rsidRPr="00D477FB">
              <w:rPr>
                <w:rFonts w:ascii="Arial" w:hAnsi="Arial" w:cs="Arial"/>
                <w:b/>
                <w:sz w:val="22"/>
                <w:szCs w:val="22"/>
              </w:rPr>
              <w:t>Influent</w:t>
            </w:r>
          </w:p>
        </w:tc>
        <w:tc>
          <w:tcPr>
            <w:tcW w:w="2864" w:type="dxa"/>
            <w:gridSpan w:val="3"/>
            <w:shd w:val="clear" w:color="auto" w:fill="D9D9D9" w:themeFill="background1" w:themeFillShade="D9"/>
            <w:vAlign w:val="center"/>
          </w:tcPr>
          <w:p w14:paraId="77CD1449" w14:textId="77777777" w:rsidR="00B06242" w:rsidRPr="00D477FB" w:rsidRDefault="00B06242" w:rsidP="00030B84">
            <w:pPr>
              <w:jc w:val="center"/>
              <w:rPr>
                <w:rFonts w:ascii="Arial" w:hAnsi="Arial" w:cs="Arial"/>
                <w:b/>
                <w:sz w:val="22"/>
                <w:szCs w:val="22"/>
              </w:rPr>
            </w:pPr>
            <w:r w:rsidRPr="00D477FB">
              <w:rPr>
                <w:rFonts w:ascii="Arial" w:hAnsi="Arial" w:cs="Arial"/>
                <w:b/>
                <w:sz w:val="22"/>
                <w:szCs w:val="22"/>
              </w:rPr>
              <w:t>Effluent</w:t>
            </w:r>
          </w:p>
        </w:tc>
        <w:tc>
          <w:tcPr>
            <w:tcW w:w="2865" w:type="dxa"/>
            <w:gridSpan w:val="3"/>
            <w:shd w:val="clear" w:color="auto" w:fill="D9D9D9" w:themeFill="background1" w:themeFillShade="D9"/>
            <w:vAlign w:val="center"/>
          </w:tcPr>
          <w:p w14:paraId="11903DDE" w14:textId="77777777" w:rsidR="00B06242" w:rsidRPr="00D477FB" w:rsidRDefault="00B06242" w:rsidP="00030B84">
            <w:pPr>
              <w:jc w:val="center"/>
              <w:rPr>
                <w:rFonts w:ascii="Arial" w:hAnsi="Arial" w:cs="Arial"/>
                <w:b/>
                <w:sz w:val="22"/>
                <w:szCs w:val="22"/>
              </w:rPr>
            </w:pPr>
            <w:r w:rsidRPr="00D477FB">
              <w:rPr>
                <w:rFonts w:ascii="Arial" w:hAnsi="Arial" w:cs="Arial"/>
                <w:b/>
                <w:sz w:val="22"/>
                <w:szCs w:val="22"/>
              </w:rPr>
              <w:t>Bio-Solid</w:t>
            </w:r>
          </w:p>
        </w:tc>
      </w:tr>
      <w:tr w:rsidR="00B06242" w:rsidRPr="00D477FB" w14:paraId="014054BB" w14:textId="77777777" w:rsidTr="00D477FB">
        <w:trPr>
          <w:trHeight w:val="69"/>
          <w:jc w:val="center"/>
        </w:trPr>
        <w:tc>
          <w:tcPr>
            <w:tcW w:w="1165" w:type="dxa"/>
            <w:vMerge/>
            <w:shd w:val="clear" w:color="auto" w:fill="D9D9D9" w:themeFill="background1" w:themeFillShade="D9"/>
            <w:vAlign w:val="center"/>
          </w:tcPr>
          <w:p w14:paraId="1792DDA9" w14:textId="77777777" w:rsidR="00B06242" w:rsidRPr="00D477FB" w:rsidRDefault="00B06242" w:rsidP="00030B84">
            <w:pPr>
              <w:jc w:val="center"/>
              <w:rPr>
                <w:rFonts w:ascii="Arial" w:hAnsi="Arial" w:cs="Arial"/>
                <w:b/>
                <w:sz w:val="22"/>
                <w:szCs w:val="22"/>
              </w:rPr>
            </w:pPr>
          </w:p>
        </w:tc>
        <w:tc>
          <w:tcPr>
            <w:tcW w:w="954" w:type="dxa"/>
            <w:shd w:val="clear" w:color="auto" w:fill="D9D9D9" w:themeFill="background1" w:themeFillShade="D9"/>
            <w:vAlign w:val="center"/>
          </w:tcPr>
          <w:p w14:paraId="784E6DD7" w14:textId="77777777" w:rsidR="00B06242" w:rsidRPr="00D477FB" w:rsidRDefault="00B06242" w:rsidP="00030B84">
            <w:pPr>
              <w:jc w:val="center"/>
              <w:rPr>
                <w:rFonts w:ascii="Arial" w:hAnsi="Arial" w:cs="Arial"/>
                <w:b/>
                <w:sz w:val="22"/>
                <w:szCs w:val="22"/>
              </w:rPr>
            </w:pPr>
            <w:r w:rsidRPr="00D477FB">
              <w:rPr>
                <w:rFonts w:ascii="Arial" w:hAnsi="Arial" w:cs="Arial"/>
                <w:b/>
                <w:sz w:val="22"/>
                <w:szCs w:val="22"/>
              </w:rPr>
              <w:t>Flow</w:t>
            </w:r>
          </w:p>
        </w:tc>
        <w:tc>
          <w:tcPr>
            <w:tcW w:w="955" w:type="dxa"/>
            <w:shd w:val="clear" w:color="auto" w:fill="D9D9D9" w:themeFill="background1" w:themeFillShade="D9"/>
            <w:vAlign w:val="center"/>
          </w:tcPr>
          <w:p w14:paraId="73D8BBF3" w14:textId="77777777" w:rsidR="00B06242" w:rsidRPr="00D477FB" w:rsidRDefault="00B06242" w:rsidP="00030B84">
            <w:pPr>
              <w:jc w:val="center"/>
              <w:rPr>
                <w:rFonts w:ascii="Arial" w:hAnsi="Arial" w:cs="Arial"/>
                <w:b/>
                <w:sz w:val="22"/>
                <w:szCs w:val="22"/>
              </w:rPr>
            </w:pPr>
            <w:r w:rsidRPr="00D477FB">
              <w:rPr>
                <w:rFonts w:ascii="Arial" w:hAnsi="Arial" w:cs="Arial"/>
                <w:b/>
                <w:sz w:val="22"/>
                <w:szCs w:val="22"/>
              </w:rPr>
              <w:t>Conc.</w:t>
            </w:r>
          </w:p>
        </w:tc>
        <w:tc>
          <w:tcPr>
            <w:tcW w:w="955" w:type="dxa"/>
            <w:shd w:val="clear" w:color="auto" w:fill="D9D9D9" w:themeFill="background1" w:themeFillShade="D9"/>
            <w:vAlign w:val="center"/>
          </w:tcPr>
          <w:p w14:paraId="5CAF5A61" w14:textId="77777777" w:rsidR="00B06242" w:rsidRPr="00D477FB" w:rsidRDefault="00B06242" w:rsidP="00030B84">
            <w:pPr>
              <w:jc w:val="center"/>
              <w:rPr>
                <w:rFonts w:ascii="Arial" w:hAnsi="Arial" w:cs="Arial"/>
                <w:b/>
                <w:sz w:val="22"/>
                <w:szCs w:val="22"/>
              </w:rPr>
            </w:pPr>
            <w:r w:rsidRPr="00D477FB">
              <w:rPr>
                <w:rFonts w:ascii="Arial" w:hAnsi="Arial" w:cs="Arial"/>
                <w:b/>
                <w:sz w:val="22"/>
                <w:szCs w:val="22"/>
              </w:rPr>
              <w:t>Mass</w:t>
            </w:r>
          </w:p>
        </w:tc>
        <w:tc>
          <w:tcPr>
            <w:tcW w:w="955" w:type="dxa"/>
            <w:shd w:val="clear" w:color="auto" w:fill="D9D9D9" w:themeFill="background1" w:themeFillShade="D9"/>
            <w:vAlign w:val="center"/>
          </w:tcPr>
          <w:p w14:paraId="4E2B13E1" w14:textId="77777777" w:rsidR="00B06242" w:rsidRPr="00D477FB" w:rsidRDefault="00B06242" w:rsidP="00030B84">
            <w:pPr>
              <w:jc w:val="center"/>
              <w:rPr>
                <w:rFonts w:ascii="Arial" w:hAnsi="Arial" w:cs="Arial"/>
                <w:b/>
                <w:sz w:val="22"/>
                <w:szCs w:val="22"/>
              </w:rPr>
            </w:pPr>
            <w:r w:rsidRPr="00D477FB">
              <w:rPr>
                <w:rFonts w:ascii="Arial" w:hAnsi="Arial" w:cs="Arial"/>
                <w:b/>
                <w:sz w:val="22"/>
                <w:szCs w:val="22"/>
              </w:rPr>
              <w:t>Flow</w:t>
            </w:r>
          </w:p>
        </w:tc>
        <w:tc>
          <w:tcPr>
            <w:tcW w:w="954" w:type="dxa"/>
            <w:shd w:val="clear" w:color="auto" w:fill="D9D9D9" w:themeFill="background1" w:themeFillShade="D9"/>
            <w:vAlign w:val="center"/>
          </w:tcPr>
          <w:p w14:paraId="65A67401" w14:textId="77777777" w:rsidR="00B06242" w:rsidRPr="00D477FB" w:rsidRDefault="00B06242" w:rsidP="00030B84">
            <w:pPr>
              <w:jc w:val="center"/>
              <w:rPr>
                <w:rFonts w:ascii="Arial" w:hAnsi="Arial" w:cs="Arial"/>
                <w:b/>
                <w:sz w:val="22"/>
                <w:szCs w:val="22"/>
              </w:rPr>
            </w:pPr>
            <w:r w:rsidRPr="00D477FB">
              <w:rPr>
                <w:rFonts w:ascii="Arial" w:hAnsi="Arial" w:cs="Arial"/>
                <w:b/>
                <w:sz w:val="22"/>
                <w:szCs w:val="22"/>
              </w:rPr>
              <w:t>Conc.</w:t>
            </w:r>
          </w:p>
        </w:tc>
        <w:tc>
          <w:tcPr>
            <w:tcW w:w="955" w:type="dxa"/>
            <w:shd w:val="clear" w:color="auto" w:fill="D9D9D9" w:themeFill="background1" w:themeFillShade="D9"/>
            <w:vAlign w:val="center"/>
          </w:tcPr>
          <w:p w14:paraId="3DBD3F54" w14:textId="77777777" w:rsidR="00B06242" w:rsidRPr="00D477FB" w:rsidRDefault="00B06242" w:rsidP="00030B84">
            <w:pPr>
              <w:jc w:val="center"/>
              <w:rPr>
                <w:rFonts w:ascii="Arial" w:hAnsi="Arial" w:cs="Arial"/>
                <w:b/>
                <w:sz w:val="22"/>
                <w:szCs w:val="22"/>
              </w:rPr>
            </w:pPr>
            <w:r w:rsidRPr="00D477FB">
              <w:rPr>
                <w:rFonts w:ascii="Arial" w:hAnsi="Arial" w:cs="Arial"/>
                <w:b/>
                <w:sz w:val="22"/>
                <w:szCs w:val="22"/>
              </w:rPr>
              <w:t>Mass</w:t>
            </w:r>
          </w:p>
        </w:tc>
        <w:tc>
          <w:tcPr>
            <w:tcW w:w="955" w:type="dxa"/>
            <w:shd w:val="clear" w:color="auto" w:fill="D9D9D9" w:themeFill="background1" w:themeFillShade="D9"/>
            <w:vAlign w:val="center"/>
          </w:tcPr>
          <w:p w14:paraId="203341C0" w14:textId="77777777" w:rsidR="00B06242" w:rsidRPr="00D477FB" w:rsidRDefault="00B06242" w:rsidP="00030B84">
            <w:pPr>
              <w:jc w:val="center"/>
              <w:rPr>
                <w:rFonts w:ascii="Arial" w:hAnsi="Arial" w:cs="Arial"/>
                <w:b/>
                <w:sz w:val="22"/>
                <w:szCs w:val="22"/>
              </w:rPr>
            </w:pPr>
            <w:r w:rsidRPr="00D477FB">
              <w:rPr>
                <w:rFonts w:ascii="Arial" w:hAnsi="Arial" w:cs="Arial"/>
                <w:b/>
                <w:sz w:val="22"/>
                <w:szCs w:val="22"/>
              </w:rPr>
              <w:t>Flow</w:t>
            </w:r>
          </w:p>
        </w:tc>
        <w:tc>
          <w:tcPr>
            <w:tcW w:w="955" w:type="dxa"/>
            <w:shd w:val="clear" w:color="auto" w:fill="D9D9D9" w:themeFill="background1" w:themeFillShade="D9"/>
            <w:vAlign w:val="center"/>
          </w:tcPr>
          <w:p w14:paraId="696E1A1F" w14:textId="77777777" w:rsidR="00B06242" w:rsidRPr="00D477FB" w:rsidRDefault="00B06242" w:rsidP="00030B84">
            <w:pPr>
              <w:jc w:val="center"/>
              <w:rPr>
                <w:rFonts w:ascii="Arial" w:hAnsi="Arial" w:cs="Arial"/>
                <w:b/>
                <w:sz w:val="22"/>
                <w:szCs w:val="22"/>
              </w:rPr>
            </w:pPr>
            <w:r w:rsidRPr="00D477FB">
              <w:rPr>
                <w:rFonts w:ascii="Arial" w:hAnsi="Arial" w:cs="Arial"/>
                <w:b/>
                <w:sz w:val="22"/>
                <w:szCs w:val="22"/>
              </w:rPr>
              <w:t>Conc.</w:t>
            </w:r>
          </w:p>
        </w:tc>
        <w:tc>
          <w:tcPr>
            <w:tcW w:w="955" w:type="dxa"/>
            <w:shd w:val="clear" w:color="auto" w:fill="D9D9D9" w:themeFill="background1" w:themeFillShade="D9"/>
            <w:vAlign w:val="center"/>
          </w:tcPr>
          <w:p w14:paraId="3FECFA04" w14:textId="77777777" w:rsidR="00B06242" w:rsidRPr="00D477FB" w:rsidRDefault="00B06242" w:rsidP="00030B84">
            <w:pPr>
              <w:jc w:val="center"/>
              <w:rPr>
                <w:rFonts w:ascii="Arial" w:hAnsi="Arial" w:cs="Arial"/>
                <w:b/>
                <w:sz w:val="22"/>
                <w:szCs w:val="22"/>
              </w:rPr>
            </w:pPr>
            <w:r w:rsidRPr="00D477FB">
              <w:rPr>
                <w:rFonts w:ascii="Arial" w:hAnsi="Arial" w:cs="Arial"/>
                <w:b/>
                <w:sz w:val="22"/>
                <w:szCs w:val="22"/>
              </w:rPr>
              <w:t>Mass</w:t>
            </w:r>
          </w:p>
        </w:tc>
      </w:tr>
      <w:tr w:rsidR="00B06242" w:rsidRPr="00D477FB" w14:paraId="1243D198" w14:textId="77777777" w:rsidTr="00D477FB">
        <w:trPr>
          <w:trHeight w:val="69"/>
          <w:jc w:val="center"/>
        </w:trPr>
        <w:tc>
          <w:tcPr>
            <w:tcW w:w="1165" w:type="dxa"/>
            <w:shd w:val="clear" w:color="auto" w:fill="D9D9D9" w:themeFill="background1" w:themeFillShade="D9"/>
            <w:vAlign w:val="center"/>
          </w:tcPr>
          <w:p w14:paraId="1BFF4548" w14:textId="77777777" w:rsidR="00B06242" w:rsidRPr="00D477FB" w:rsidRDefault="00B06242" w:rsidP="00D477FB">
            <w:pPr>
              <w:jc w:val="center"/>
              <w:rPr>
                <w:rFonts w:ascii="Arial" w:hAnsi="Arial" w:cs="Arial"/>
                <w:sz w:val="22"/>
                <w:szCs w:val="22"/>
              </w:rPr>
            </w:pPr>
            <w:r w:rsidRPr="00D477FB">
              <w:rPr>
                <w:rFonts w:ascii="Arial" w:hAnsi="Arial" w:cs="Arial"/>
                <w:sz w:val="22"/>
                <w:szCs w:val="22"/>
              </w:rPr>
              <w:t>Year 1</w:t>
            </w:r>
          </w:p>
        </w:tc>
        <w:tc>
          <w:tcPr>
            <w:tcW w:w="954" w:type="dxa"/>
          </w:tcPr>
          <w:p w14:paraId="2B11893D" w14:textId="77777777" w:rsidR="00B06242" w:rsidRPr="00D477FB" w:rsidRDefault="00B06242" w:rsidP="00030B84">
            <w:pPr>
              <w:rPr>
                <w:rFonts w:ascii="Arial" w:hAnsi="Arial" w:cs="Arial"/>
                <w:sz w:val="22"/>
                <w:szCs w:val="22"/>
              </w:rPr>
            </w:pPr>
          </w:p>
        </w:tc>
        <w:tc>
          <w:tcPr>
            <w:tcW w:w="955" w:type="dxa"/>
          </w:tcPr>
          <w:p w14:paraId="5ACAC356" w14:textId="77777777" w:rsidR="00B06242" w:rsidRPr="00D477FB" w:rsidRDefault="00B06242" w:rsidP="00030B84">
            <w:pPr>
              <w:rPr>
                <w:rFonts w:ascii="Arial" w:hAnsi="Arial" w:cs="Arial"/>
                <w:sz w:val="22"/>
                <w:szCs w:val="22"/>
              </w:rPr>
            </w:pPr>
          </w:p>
        </w:tc>
        <w:tc>
          <w:tcPr>
            <w:tcW w:w="955" w:type="dxa"/>
          </w:tcPr>
          <w:p w14:paraId="2FB49817" w14:textId="77777777" w:rsidR="00B06242" w:rsidRPr="00D477FB" w:rsidRDefault="00B06242" w:rsidP="00030B84">
            <w:pPr>
              <w:rPr>
                <w:rFonts w:ascii="Arial" w:hAnsi="Arial" w:cs="Arial"/>
                <w:sz w:val="22"/>
                <w:szCs w:val="22"/>
              </w:rPr>
            </w:pPr>
          </w:p>
        </w:tc>
        <w:tc>
          <w:tcPr>
            <w:tcW w:w="955" w:type="dxa"/>
          </w:tcPr>
          <w:p w14:paraId="3E3B846B" w14:textId="77777777" w:rsidR="00B06242" w:rsidRPr="00D477FB" w:rsidRDefault="00B06242" w:rsidP="00030B84">
            <w:pPr>
              <w:rPr>
                <w:rFonts w:ascii="Arial" w:hAnsi="Arial" w:cs="Arial"/>
                <w:sz w:val="22"/>
                <w:szCs w:val="22"/>
              </w:rPr>
            </w:pPr>
          </w:p>
        </w:tc>
        <w:tc>
          <w:tcPr>
            <w:tcW w:w="954" w:type="dxa"/>
          </w:tcPr>
          <w:p w14:paraId="0C53E374" w14:textId="77777777" w:rsidR="00B06242" w:rsidRPr="00D477FB" w:rsidRDefault="00B06242" w:rsidP="00030B84">
            <w:pPr>
              <w:rPr>
                <w:rFonts w:ascii="Arial" w:hAnsi="Arial" w:cs="Arial"/>
                <w:sz w:val="22"/>
                <w:szCs w:val="22"/>
              </w:rPr>
            </w:pPr>
          </w:p>
        </w:tc>
        <w:tc>
          <w:tcPr>
            <w:tcW w:w="955" w:type="dxa"/>
          </w:tcPr>
          <w:p w14:paraId="09497FCF" w14:textId="77777777" w:rsidR="00B06242" w:rsidRPr="00D477FB" w:rsidRDefault="00B06242" w:rsidP="00030B84">
            <w:pPr>
              <w:rPr>
                <w:rFonts w:ascii="Arial" w:hAnsi="Arial" w:cs="Arial"/>
                <w:sz w:val="22"/>
                <w:szCs w:val="22"/>
              </w:rPr>
            </w:pPr>
          </w:p>
        </w:tc>
        <w:tc>
          <w:tcPr>
            <w:tcW w:w="955" w:type="dxa"/>
          </w:tcPr>
          <w:p w14:paraId="63B8D12F" w14:textId="77777777" w:rsidR="00B06242" w:rsidRPr="00D477FB" w:rsidRDefault="00B06242" w:rsidP="00030B84">
            <w:pPr>
              <w:rPr>
                <w:rFonts w:ascii="Arial" w:hAnsi="Arial" w:cs="Arial"/>
                <w:sz w:val="22"/>
                <w:szCs w:val="22"/>
              </w:rPr>
            </w:pPr>
          </w:p>
        </w:tc>
        <w:tc>
          <w:tcPr>
            <w:tcW w:w="955" w:type="dxa"/>
          </w:tcPr>
          <w:p w14:paraId="443DDFA0" w14:textId="77777777" w:rsidR="00B06242" w:rsidRPr="00D477FB" w:rsidRDefault="00B06242" w:rsidP="00030B84">
            <w:pPr>
              <w:rPr>
                <w:rFonts w:ascii="Arial" w:hAnsi="Arial" w:cs="Arial"/>
                <w:sz w:val="22"/>
                <w:szCs w:val="22"/>
              </w:rPr>
            </w:pPr>
          </w:p>
        </w:tc>
        <w:tc>
          <w:tcPr>
            <w:tcW w:w="955" w:type="dxa"/>
          </w:tcPr>
          <w:p w14:paraId="14B8D804" w14:textId="77777777" w:rsidR="00B06242" w:rsidRPr="00D477FB" w:rsidRDefault="00B06242" w:rsidP="00030B84">
            <w:pPr>
              <w:rPr>
                <w:rFonts w:ascii="Arial" w:hAnsi="Arial" w:cs="Arial"/>
                <w:sz w:val="22"/>
                <w:szCs w:val="22"/>
              </w:rPr>
            </w:pPr>
          </w:p>
        </w:tc>
      </w:tr>
      <w:tr w:rsidR="00B06242" w:rsidRPr="00D477FB" w14:paraId="7E58E23C" w14:textId="77777777" w:rsidTr="00D477FB">
        <w:trPr>
          <w:trHeight w:val="69"/>
          <w:jc w:val="center"/>
        </w:trPr>
        <w:tc>
          <w:tcPr>
            <w:tcW w:w="1165" w:type="dxa"/>
            <w:shd w:val="clear" w:color="auto" w:fill="D9D9D9" w:themeFill="background1" w:themeFillShade="D9"/>
            <w:vAlign w:val="center"/>
          </w:tcPr>
          <w:p w14:paraId="4ECC7A47" w14:textId="77777777" w:rsidR="00B06242" w:rsidRPr="00D477FB" w:rsidRDefault="00B06242" w:rsidP="00D477FB">
            <w:pPr>
              <w:jc w:val="center"/>
              <w:rPr>
                <w:rFonts w:ascii="Arial" w:hAnsi="Arial" w:cs="Arial"/>
                <w:sz w:val="22"/>
                <w:szCs w:val="22"/>
              </w:rPr>
            </w:pPr>
            <w:r w:rsidRPr="00D477FB">
              <w:rPr>
                <w:rFonts w:ascii="Arial" w:hAnsi="Arial" w:cs="Arial"/>
                <w:sz w:val="22"/>
                <w:szCs w:val="22"/>
              </w:rPr>
              <w:t>Year 2</w:t>
            </w:r>
          </w:p>
        </w:tc>
        <w:tc>
          <w:tcPr>
            <w:tcW w:w="954" w:type="dxa"/>
          </w:tcPr>
          <w:p w14:paraId="157BC944" w14:textId="77777777" w:rsidR="00B06242" w:rsidRPr="00D477FB" w:rsidRDefault="00B06242" w:rsidP="00030B84">
            <w:pPr>
              <w:rPr>
                <w:rFonts w:ascii="Arial" w:hAnsi="Arial" w:cs="Arial"/>
                <w:sz w:val="22"/>
                <w:szCs w:val="22"/>
              </w:rPr>
            </w:pPr>
          </w:p>
        </w:tc>
        <w:tc>
          <w:tcPr>
            <w:tcW w:w="955" w:type="dxa"/>
          </w:tcPr>
          <w:p w14:paraId="48E4F684" w14:textId="77777777" w:rsidR="00B06242" w:rsidRPr="00D477FB" w:rsidRDefault="00B06242" w:rsidP="00030B84">
            <w:pPr>
              <w:rPr>
                <w:rFonts w:ascii="Arial" w:hAnsi="Arial" w:cs="Arial"/>
                <w:sz w:val="22"/>
                <w:szCs w:val="22"/>
              </w:rPr>
            </w:pPr>
          </w:p>
        </w:tc>
        <w:tc>
          <w:tcPr>
            <w:tcW w:w="955" w:type="dxa"/>
          </w:tcPr>
          <w:p w14:paraId="12D2045E" w14:textId="77777777" w:rsidR="00B06242" w:rsidRPr="00D477FB" w:rsidRDefault="00B06242" w:rsidP="00030B84">
            <w:pPr>
              <w:rPr>
                <w:rFonts w:ascii="Arial" w:hAnsi="Arial" w:cs="Arial"/>
                <w:sz w:val="22"/>
                <w:szCs w:val="22"/>
              </w:rPr>
            </w:pPr>
          </w:p>
        </w:tc>
        <w:tc>
          <w:tcPr>
            <w:tcW w:w="955" w:type="dxa"/>
          </w:tcPr>
          <w:p w14:paraId="1DFE3888" w14:textId="77777777" w:rsidR="00B06242" w:rsidRPr="00D477FB" w:rsidRDefault="00B06242" w:rsidP="00030B84">
            <w:pPr>
              <w:rPr>
                <w:rFonts w:ascii="Arial" w:hAnsi="Arial" w:cs="Arial"/>
                <w:sz w:val="22"/>
                <w:szCs w:val="22"/>
              </w:rPr>
            </w:pPr>
          </w:p>
        </w:tc>
        <w:tc>
          <w:tcPr>
            <w:tcW w:w="954" w:type="dxa"/>
          </w:tcPr>
          <w:p w14:paraId="3CCB7D97" w14:textId="77777777" w:rsidR="00B06242" w:rsidRPr="00D477FB" w:rsidRDefault="00B06242" w:rsidP="00030B84">
            <w:pPr>
              <w:rPr>
                <w:rFonts w:ascii="Arial" w:hAnsi="Arial" w:cs="Arial"/>
                <w:sz w:val="22"/>
                <w:szCs w:val="22"/>
              </w:rPr>
            </w:pPr>
          </w:p>
        </w:tc>
        <w:tc>
          <w:tcPr>
            <w:tcW w:w="955" w:type="dxa"/>
          </w:tcPr>
          <w:p w14:paraId="659DEEEF" w14:textId="77777777" w:rsidR="00B06242" w:rsidRPr="00D477FB" w:rsidRDefault="00B06242" w:rsidP="00030B84">
            <w:pPr>
              <w:rPr>
                <w:rFonts w:ascii="Arial" w:hAnsi="Arial" w:cs="Arial"/>
                <w:sz w:val="22"/>
                <w:szCs w:val="22"/>
              </w:rPr>
            </w:pPr>
          </w:p>
        </w:tc>
        <w:tc>
          <w:tcPr>
            <w:tcW w:w="955" w:type="dxa"/>
          </w:tcPr>
          <w:p w14:paraId="76E421EF" w14:textId="77777777" w:rsidR="00B06242" w:rsidRPr="00D477FB" w:rsidRDefault="00B06242" w:rsidP="00030B84">
            <w:pPr>
              <w:rPr>
                <w:rFonts w:ascii="Arial" w:hAnsi="Arial" w:cs="Arial"/>
                <w:sz w:val="22"/>
                <w:szCs w:val="22"/>
              </w:rPr>
            </w:pPr>
          </w:p>
        </w:tc>
        <w:tc>
          <w:tcPr>
            <w:tcW w:w="955" w:type="dxa"/>
          </w:tcPr>
          <w:p w14:paraId="28F6C93C" w14:textId="77777777" w:rsidR="00B06242" w:rsidRPr="00D477FB" w:rsidRDefault="00B06242" w:rsidP="00030B84">
            <w:pPr>
              <w:rPr>
                <w:rFonts w:ascii="Arial" w:hAnsi="Arial" w:cs="Arial"/>
                <w:sz w:val="22"/>
                <w:szCs w:val="22"/>
              </w:rPr>
            </w:pPr>
          </w:p>
        </w:tc>
        <w:tc>
          <w:tcPr>
            <w:tcW w:w="955" w:type="dxa"/>
          </w:tcPr>
          <w:p w14:paraId="1E92BC92" w14:textId="77777777" w:rsidR="00B06242" w:rsidRPr="00D477FB" w:rsidRDefault="00B06242" w:rsidP="00030B84">
            <w:pPr>
              <w:rPr>
                <w:rFonts w:ascii="Arial" w:hAnsi="Arial" w:cs="Arial"/>
                <w:sz w:val="22"/>
                <w:szCs w:val="22"/>
              </w:rPr>
            </w:pPr>
          </w:p>
        </w:tc>
      </w:tr>
      <w:tr w:rsidR="00B06242" w:rsidRPr="00D477FB" w14:paraId="7C80AD33" w14:textId="77777777" w:rsidTr="00D477FB">
        <w:trPr>
          <w:trHeight w:val="69"/>
          <w:jc w:val="center"/>
        </w:trPr>
        <w:tc>
          <w:tcPr>
            <w:tcW w:w="1165" w:type="dxa"/>
            <w:shd w:val="clear" w:color="auto" w:fill="D9D9D9" w:themeFill="background1" w:themeFillShade="D9"/>
            <w:vAlign w:val="center"/>
          </w:tcPr>
          <w:p w14:paraId="32EC16A7" w14:textId="77777777" w:rsidR="00B06242" w:rsidRPr="00D477FB" w:rsidRDefault="00B06242" w:rsidP="00D477FB">
            <w:pPr>
              <w:jc w:val="center"/>
              <w:rPr>
                <w:rFonts w:ascii="Arial" w:hAnsi="Arial" w:cs="Arial"/>
                <w:sz w:val="22"/>
                <w:szCs w:val="22"/>
              </w:rPr>
            </w:pPr>
            <w:r w:rsidRPr="00D477FB">
              <w:rPr>
                <w:rFonts w:ascii="Arial" w:hAnsi="Arial" w:cs="Arial"/>
                <w:sz w:val="22"/>
                <w:szCs w:val="22"/>
              </w:rPr>
              <w:t>Year 3</w:t>
            </w:r>
          </w:p>
        </w:tc>
        <w:tc>
          <w:tcPr>
            <w:tcW w:w="954" w:type="dxa"/>
          </w:tcPr>
          <w:p w14:paraId="262DCC14" w14:textId="77777777" w:rsidR="00B06242" w:rsidRPr="00D477FB" w:rsidRDefault="00B06242" w:rsidP="00030B84">
            <w:pPr>
              <w:rPr>
                <w:rFonts w:ascii="Arial" w:hAnsi="Arial" w:cs="Arial"/>
                <w:sz w:val="22"/>
                <w:szCs w:val="22"/>
              </w:rPr>
            </w:pPr>
          </w:p>
        </w:tc>
        <w:tc>
          <w:tcPr>
            <w:tcW w:w="955" w:type="dxa"/>
          </w:tcPr>
          <w:p w14:paraId="45FAD2B6" w14:textId="77777777" w:rsidR="00B06242" w:rsidRPr="00D477FB" w:rsidRDefault="00B06242" w:rsidP="00030B84">
            <w:pPr>
              <w:rPr>
                <w:rFonts w:ascii="Arial" w:hAnsi="Arial" w:cs="Arial"/>
                <w:sz w:val="22"/>
                <w:szCs w:val="22"/>
              </w:rPr>
            </w:pPr>
          </w:p>
        </w:tc>
        <w:tc>
          <w:tcPr>
            <w:tcW w:w="955" w:type="dxa"/>
          </w:tcPr>
          <w:p w14:paraId="427279D7" w14:textId="77777777" w:rsidR="00B06242" w:rsidRPr="00D477FB" w:rsidRDefault="00B06242" w:rsidP="00030B84">
            <w:pPr>
              <w:rPr>
                <w:rFonts w:ascii="Arial" w:hAnsi="Arial" w:cs="Arial"/>
                <w:sz w:val="22"/>
                <w:szCs w:val="22"/>
              </w:rPr>
            </w:pPr>
          </w:p>
        </w:tc>
        <w:tc>
          <w:tcPr>
            <w:tcW w:w="955" w:type="dxa"/>
          </w:tcPr>
          <w:p w14:paraId="3CB91242" w14:textId="77777777" w:rsidR="00B06242" w:rsidRPr="00D477FB" w:rsidRDefault="00B06242" w:rsidP="00030B84">
            <w:pPr>
              <w:rPr>
                <w:rFonts w:ascii="Arial" w:hAnsi="Arial" w:cs="Arial"/>
                <w:sz w:val="22"/>
                <w:szCs w:val="22"/>
              </w:rPr>
            </w:pPr>
          </w:p>
        </w:tc>
        <w:tc>
          <w:tcPr>
            <w:tcW w:w="954" w:type="dxa"/>
          </w:tcPr>
          <w:p w14:paraId="22FE500F" w14:textId="77777777" w:rsidR="00B06242" w:rsidRPr="00D477FB" w:rsidRDefault="00B06242" w:rsidP="00030B84">
            <w:pPr>
              <w:rPr>
                <w:rFonts w:ascii="Arial" w:hAnsi="Arial" w:cs="Arial"/>
                <w:sz w:val="22"/>
                <w:szCs w:val="22"/>
              </w:rPr>
            </w:pPr>
          </w:p>
        </w:tc>
        <w:tc>
          <w:tcPr>
            <w:tcW w:w="955" w:type="dxa"/>
          </w:tcPr>
          <w:p w14:paraId="11522060" w14:textId="77777777" w:rsidR="00B06242" w:rsidRPr="00D477FB" w:rsidRDefault="00B06242" w:rsidP="00030B84">
            <w:pPr>
              <w:rPr>
                <w:rFonts w:ascii="Arial" w:hAnsi="Arial" w:cs="Arial"/>
                <w:sz w:val="22"/>
                <w:szCs w:val="22"/>
              </w:rPr>
            </w:pPr>
          </w:p>
        </w:tc>
        <w:tc>
          <w:tcPr>
            <w:tcW w:w="955" w:type="dxa"/>
          </w:tcPr>
          <w:p w14:paraId="16B0BCF3" w14:textId="77777777" w:rsidR="00B06242" w:rsidRPr="00D477FB" w:rsidRDefault="00B06242" w:rsidP="00030B84">
            <w:pPr>
              <w:rPr>
                <w:rFonts w:ascii="Arial" w:hAnsi="Arial" w:cs="Arial"/>
                <w:sz w:val="22"/>
                <w:szCs w:val="22"/>
              </w:rPr>
            </w:pPr>
          </w:p>
        </w:tc>
        <w:tc>
          <w:tcPr>
            <w:tcW w:w="955" w:type="dxa"/>
          </w:tcPr>
          <w:p w14:paraId="154D60FD" w14:textId="77777777" w:rsidR="00B06242" w:rsidRPr="00D477FB" w:rsidRDefault="00B06242" w:rsidP="00030B84">
            <w:pPr>
              <w:rPr>
                <w:rFonts w:ascii="Arial" w:hAnsi="Arial" w:cs="Arial"/>
                <w:sz w:val="22"/>
                <w:szCs w:val="22"/>
              </w:rPr>
            </w:pPr>
          </w:p>
        </w:tc>
        <w:tc>
          <w:tcPr>
            <w:tcW w:w="955" w:type="dxa"/>
          </w:tcPr>
          <w:p w14:paraId="548E91EA" w14:textId="77777777" w:rsidR="00B06242" w:rsidRPr="00D477FB" w:rsidRDefault="00B06242" w:rsidP="00030B84">
            <w:pPr>
              <w:rPr>
                <w:rFonts w:ascii="Arial" w:hAnsi="Arial" w:cs="Arial"/>
                <w:sz w:val="22"/>
                <w:szCs w:val="22"/>
              </w:rPr>
            </w:pPr>
          </w:p>
        </w:tc>
      </w:tr>
      <w:tr w:rsidR="00B06242" w:rsidRPr="00D477FB" w14:paraId="299DCA69" w14:textId="77777777" w:rsidTr="00D477FB">
        <w:trPr>
          <w:trHeight w:val="69"/>
          <w:jc w:val="center"/>
        </w:trPr>
        <w:tc>
          <w:tcPr>
            <w:tcW w:w="1165" w:type="dxa"/>
            <w:shd w:val="clear" w:color="auto" w:fill="D9D9D9" w:themeFill="background1" w:themeFillShade="D9"/>
            <w:vAlign w:val="center"/>
          </w:tcPr>
          <w:p w14:paraId="6F816CA5" w14:textId="77777777" w:rsidR="00B06242" w:rsidRPr="00D477FB" w:rsidRDefault="00B06242" w:rsidP="00D477FB">
            <w:pPr>
              <w:jc w:val="center"/>
              <w:rPr>
                <w:rFonts w:ascii="Arial" w:hAnsi="Arial" w:cs="Arial"/>
                <w:sz w:val="22"/>
                <w:szCs w:val="22"/>
              </w:rPr>
            </w:pPr>
            <w:r w:rsidRPr="00D477FB">
              <w:rPr>
                <w:rFonts w:ascii="Arial" w:hAnsi="Arial" w:cs="Arial"/>
                <w:sz w:val="22"/>
                <w:szCs w:val="22"/>
              </w:rPr>
              <w:t>Year 4</w:t>
            </w:r>
          </w:p>
        </w:tc>
        <w:tc>
          <w:tcPr>
            <w:tcW w:w="954" w:type="dxa"/>
          </w:tcPr>
          <w:p w14:paraId="5331DE2A" w14:textId="77777777" w:rsidR="00B06242" w:rsidRPr="00D477FB" w:rsidRDefault="00B06242" w:rsidP="00030B84">
            <w:pPr>
              <w:rPr>
                <w:rFonts w:ascii="Arial" w:hAnsi="Arial" w:cs="Arial"/>
                <w:sz w:val="22"/>
                <w:szCs w:val="22"/>
              </w:rPr>
            </w:pPr>
          </w:p>
        </w:tc>
        <w:tc>
          <w:tcPr>
            <w:tcW w:w="955" w:type="dxa"/>
          </w:tcPr>
          <w:p w14:paraId="3B24E493" w14:textId="77777777" w:rsidR="00B06242" w:rsidRPr="00D477FB" w:rsidRDefault="00B06242" w:rsidP="00030B84">
            <w:pPr>
              <w:rPr>
                <w:rFonts w:ascii="Arial" w:hAnsi="Arial" w:cs="Arial"/>
                <w:sz w:val="22"/>
                <w:szCs w:val="22"/>
              </w:rPr>
            </w:pPr>
          </w:p>
        </w:tc>
        <w:tc>
          <w:tcPr>
            <w:tcW w:w="955" w:type="dxa"/>
          </w:tcPr>
          <w:p w14:paraId="1161A3C9" w14:textId="77777777" w:rsidR="00B06242" w:rsidRPr="00D477FB" w:rsidRDefault="00B06242" w:rsidP="00030B84">
            <w:pPr>
              <w:rPr>
                <w:rFonts w:ascii="Arial" w:hAnsi="Arial" w:cs="Arial"/>
                <w:sz w:val="22"/>
                <w:szCs w:val="22"/>
              </w:rPr>
            </w:pPr>
          </w:p>
        </w:tc>
        <w:tc>
          <w:tcPr>
            <w:tcW w:w="955" w:type="dxa"/>
          </w:tcPr>
          <w:p w14:paraId="69D51B53" w14:textId="77777777" w:rsidR="00B06242" w:rsidRPr="00D477FB" w:rsidRDefault="00B06242" w:rsidP="00030B84">
            <w:pPr>
              <w:rPr>
                <w:rFonts w:ascii="Arial" w:hAnsi="Arial" w:cs="Arial"/>
                <w:sz w:val="22"/>
                <w:szCs w:val="22"/>
              </w:rPr>
            </w:pPr>
          </w:p>
        </w:tc>
        <w:tc>
          <w:tcPr>
            <w:tcW w:w="954" w:type="dxa"/>
          </w:tcPr>
          <w:p w14:paraId="2F864008" w14:textId="77777777" w:rsidR="00B06242" w:rsidRPr="00D477FB" w:rsidRDefault="00B06242" w:rsidP="00030B84">
            <w:pPr>
              <w:rPr>
                <w:rFonts w:ascii="Arial" w:hAnsi="Arial" w:cs="Arial"/>
                <w:sz w:val="22"/>
                <w:szCs w:val="22"/>
              </w:rPr>
            </w:pPr>
          </w:p>
        </w:tc>
        <w:tc>
          <w:tcPr>
            <w:tcW w:w="955" w:type="dxa"/>
          </w:tcPr>
          <w:p w14:paraId="4C533691" w14:textId="77777777" w:rsidR="00B06242" w:rsidRPr="00D477FB" w:rsidRDefault="00B06242" w:rsidP="00030B84">
            <w:pPr>
              <w:rPr>
                <w:rFonts w:ascii="Arial" w:hAnsi="Arial" w:cs="Arial"/>
                <w:sz w:val="22"/>
                <w:szCs w:val="22"/>
              </w:rPr>
            </w:pPr>
          </w:p>
        </w:tc>
        <w:tc>
          <w:tcPr>
            <w:tcW w:w="955" w:type="dxa"/>
          </w:tcPr>
          <w:p w14:paraId="2F613357" w14:textId="77777777" w:rsidR="00B06242" w:rsidRPr="00D477FB" w:rsidRDefault="00B06242" w:rsidP="00030B84">
            <w:pPr>
              <w:rPr>
                <w:rFonts w:ascii="Arial" w:hAnsi="Arial" w:cs="Arial"/>
                <w:sz w:val="22"/>
                <w:szCs w:val="22"/>
              </w:rPr>
            </w:pPr>
          </w:p>
        </w:tc>
        <w:tc>
          <w:tcPr>
            <w:tcW w:w="955" w:type="dxa"/>
          </w:tcPr>
          <w:p w14:paraId="3EFB6234" w14:textId="77777777" w:rsidR="00B06242" w:rsidRPr="00D477FB" w:rsidRDefault="00B06242" w:rsidP="00030B84">
            <w:pPr>
              <w:rPr>
                <w:rFonts w:ascii="Arial" w:hAnsi="Arial" w:cs="Arial"/>
                <w:sz w:val="22"/>
                <w:szCs w:val="22"/>
              </w:rPr>
            </w:pPr>
          </w:p>
        </w:tc>
        <w:tc>
          <w:tcPr>
            <w:tcW w:w="955" w:type="dxa"/>
          </w:tcPr>
          <w:p w14:paraId="4CF33750" w14:textId="77777777" w:rsidR="00B06242" w:rsidRPr="00D477FB" w:rsidRDefault="00B06242" w:rsidP="00030B84">
            <w:pPr>
              <w:rPr>
                <w:rFonts w:ascii="Arial" w:hAnsi="Arial" w:cs="Arial"/>
                <w:sz w:val="22"/>
                <w:szCs w:val="22"/>
              </w:rPr>
            </w:pPr>
          </w:p>
        </w:tc>
      </w:tr>
      <w:tr w:rsidR="00B06242" w:rsidRPr="00D477FB" w14:paraId="0DE5DB2B" w14:textId="77777777" w:rsidTr="00D477FB">
        <w:trPr>
          <w:trHeight w:val="69"/>
          <w:jc w:val="center"/>
        </w:trPr>
        <w:tc>
          <w:tcPr>
            <w:tcW w:w="1165" w:type="dxa"/>
            <w:shd w:val="clear" w:color="auto" w:fill="D9D9D9" w:themeFill="background1" w:themeFillShade="D9"/>
            <w:vAlign w:val="center"/>
          </w:tcPr>
          <w:p w14:paraId="256AE986" w14:textId="77777777" w:rsidR="00B06242" w:rsidRPr="00D477FB" w:rsidRDefault="00B06242" w:rsidP="00D477FB">
            <w:pPr>
              <w:jc w:val="center"/>
              <w:rPr>
                <w:rFonts w:ascii="Arial" w:hAnsi="Arial" w:cs="Arial"/>
                <w:sz w:val="22"/>
                <w:szCs w:val="22"/>
              </w:rPr>
            </w:pPr>
            <w:r w:rsidRPr="00D477FB">
              <w:rPr>
                <w:rFonts w:ascii="Arial" w:hAnsi="Arial" w:cs="Arial"/>
                <w:sz w:val="22"/>
                <w:szCs w:val="22"/>
              </w:rPr>
              <w:t>Year 5</w:t>
            </w:r>
          </w:p>
        </w:tc>
        <w:tc>
          <w:tcPr>
            <w:tcW w:w="954" w:type="dxa"/>
          </w:tcPr>
          <w:p w14:paraId="118D892F" w14:textId="77777777" w:rsidR="00B06242" w:rsidRPr="00D477FB" w:rsidRDefault="00B06242" w:rsidP="00030B84">
            <w:pPr>
              <w:rPr>
                <w:rFonts w:ascii="Arial" w:hAnsi="Arial" w:cs="Arial"/>
                <w:sz w:val="22"/>
                <w:szCs w:val="22"/>
              </w:rPr>
            </w:pPr>
          </w:p>
        </w:tc>
        <w:tc>
          <w:tcPr>
            <w:tcW w:w="955" w:type="dxa"/>
          </w:tcPr>
          <w:p w14:paraId="7DD478D5" w14:textId="77777777" w:rsidR="00B06242" w:rsidRPr="00D477FB" w:rsidRDefault="00B06242" w:rsidP="00030B84">
            <w:pPr>
              <w:rPr>
                <w:rFonts w:ascii="Arial" w:hAnsi="Arial" w:cs="Arial"/>
                <w:sz w:val="22"/>
                <w:szCs w:val="22"/>
              </w:rPr>
            </w:pPr>
          </w:p>
        </w:tc>
        <w:tc>
          <w:tcPr>
            <w:tcW w:w="955" w:type="dxa"/>
          </w:tcPr>
          <w:p w14:paraId="5B2C7C63" w14:textId="77777777" w:rsidR="00B06242" w:rsidRPr="00D477FB" w:rsidRDefault="00B06242" w:rsidP="00030B84">
            <w:pPr>
              <w:rPr>
                <w:rFonts w:ascii="Arial" w:hAnsi="Arial" w:cs="Arial"/>
                <w:sz w:val="22"/>
                <w:szCs w:val="22"/>
              </w:rPr>
            </w:pPr>
          </w:p>
        </w:tc>
        <w:tc>
          <w:tcPr>
            <w:tcW w:w="955" w:type="dxa"/>
          </w:tcPr>
          <w:p w14:paraId="54ACC94A" w14:textId="77777777" w:rsidR="00B06242" w:rsidRPr="00D477FB" w:rsidRDefault="00B06242" w:rsidP="00030B84">
            <w:pPr>
              <w:rPr>
                <w:rFonts w:ascii="Arial" w:hAnsi="Arial" w:cs="Arial"/>
                <w:sz w:val="22"/>
                <w:szCs w:val="22"/>
              </w:rPr>
            </w:pPr>
          </w:p>
        </w:tc>
        <w:tc>
          <w:tcPr>
            <w:tcW w:w="954" w:type="dxa"/>
          </w:tcPr>
          <w:p w14:paraId="03B3083C" w14:textId="77777777" w:rsidR="00B06242" w:rsidRPr="00D477FB" w:rsidRDefault="00B06242" w:rsidP="00030B84">
            <w:pPr>
              <w:rPr>
                <w:rFonts w:ascii="Arial" w:hAnsi="Arial" w:cs="Arial"/>
                <w:sz w:val="22"/>
                <w:szCs w:val="22"/>
              </w:rPr>
            </w:pPr>
          </w:p>
        </w:tc>
        <w:tc>
          <w:tcPr>
            <w:tcW w:w="955" w:type="dxa"/>
          </w:tcPr>
          <w:p w14:paraId="064F8BF0" w14:textId="77777777" w:rsidR="00B06242" w:rsidRPr="00D477FB" w:rsidRDefault="00B06242" w:rsidP="00030B84">
            <w:pPr>
              <w:rPr>
                <w:rFonts w:ascii="Arial" w:hAnsi="Arial" w:cs="Arial"/>
                <w:sz w:val="22"/>
                <w:szCs w:val="22"/>
              </w:rPr>
            </w:pPr>
          </w:p>
        </w:tc>
        <w:tc>
          <w:tcPr>
            <w:tcW w:w="955" w:type="dxa"/>
          </w:tcPr>
          <w:p w14:paraId="34B83B1F" w14:textId="77777777" w:rsidR="00B06242" w:rsidRPr="00D477FB" w:rsidRDefault="00B06242" w:rsidP="00030B84">
            <w:pPr>
              <w:rPr>
                <w:rFonts w:ascii="Arial" w:hAnsi="Arial" w:cs="Arial"/>
                <w:sz w:val="22"/>
                <w:szCs w:val="22"/>
              </w:rPr>
            </w:pPr>
          </w:p>
        </w:tc>
        <w:tc>
          <w:tcPr>
            <w:tcW w:w="955" w:type="dxa"/>
          </w:tcPr>
          <w:p w14:paraId="1AC0F24D" w14:textId="77777777" w:rsidR="00B06242" w:rsidRPr="00D477FB" w:rsidRDefault="00B06242" w:rsidP="00030B84">
            <w:pPr>
              <w:rPr>
                <w:rFonts w:ascii="Arial" w:hAnsi="Arial" w:cs="Arial"/>
                <w:sz w:val="22"/>
                <w:szCs w:val="22"/>
              </w:rPr>
            </w:pPr>
          </w:p>
        </w:tc>
        <w:tc>
          <w:tcPr>
            <w:tcW w:w="955" w:type="dxa"/>
          </w:tcPr>
          <w:p w14:paraId="771C25DF" w14:textId="77777777" w:rsidR="00B06242" w:rsidRPr="00D477FB" w:rsidRDefault="00B06242" w:rsidP="00030B84">
            <w:pPr>
              <w:rPr>
                <w:rFonts w:ascii="Arial" w:hAnsi="Arial" w:cs="Arial"/>
                <w:sz w:val="22"/>
                <w:szCs w:val="22"/>
              </w:rPr>
            </w:pPr>
          </w:p>
        </w:tc>
      </w:tr>
    </w:tbl>
    <w:p w14:paraId="4615BD8A" w14:textId="77777777" w:rsidR="00B06242" w:rsidRDefault="00B06242" w:rsidP="002E40CF">
      <w:pPr>
        <w:pStyle w:val="Listnumbered"/>
        <w:spacing w:after="120" w:line="240" w:lineRule="auto"/>
        <w:ind w:left="0" w:firstLine="0"/>
        <w:rPr>
          <w:rFonts w:ascii="Arial" w:hAnsi="Arial" w:cs="Arial"/>
          <w:b/>
          <w:sz w:val="20"/>
          <w:szCs w:val="20"/>
        </w:rPr>
      </w:pPr>
    </w:p>
    <w:p w14:paraId="4B152475" w14:textId="215A2887" w:rsidR="001F358E" w:rsidRPr="00315C52" w:rsidRDefault="00EC213B" w:rsidP="004A57B0">
      <w:pPr>
        <w:pStyle w:val="DEQCAPTIONS"/>
        <w:keepNext/>
        <w:keepLines/>
      </w:pPr>
      <w:r>
        <w:t xml:space="preserve">Table </w:t>
      </w:r>
      <w:r w:rsidR="001647A0">
        <w:fldChar w:fldCharType="begin"/>
      </w:r>
      <w:r w:rsidR="001647A0">
        <w:instrText xml:space="preserve"> SEQ Table \* ARABIC </w:instrText>
      </w:r>
      <w:r w:rsidR="001647A0">
        <w:fldChar w:fldCharType="separate"/>
      </w:r>
      <w:r w:rsidR="00E86047">
        <w:rPr>
          <w:noProof/>
        </w:rPr>
        <w:t>4</w:t>
      </w:r>
      <w:r w:rsidR="001647A0">
        <w:rPr>
          <w:noProof/>
        </w:rPr>
        <w:fldChar w:fldCharType="end"/>
      </w:r>
      <w:r>
        <w:t>.</w:t>
      </w:r>
      <w:r w:rsidR="001F358E">
        <w:t xml:space="preserve"> Other Monitoring for Mercury</w:t>
      </w:r>
      <w:r w:rsidR="00441DFA">
        <w:t xml:space="preserve"> (if applicable)</w:t>
      </w:r>
    </w:p>
    <w:tbl>
      <w:tblPr>
        <w:tblW w:w="9410" w:type="dxa"/>
        <w:jc w:val="center"/>
        <w:tblBorders>
          <w:bottom w:val="single" w:sz="2" w:space="0" w:color="auto"/>
          <w:insideH w:val="single" w:sz="2" w:space="0" w:color="auto"/>
          <w:insideV w:val="single" w:sz="2" w:space="0" w:color="auto"/>
        </w:tblBorders>
        <w:tblLook w:val="01E0" w:firstRow="1" w:lastRow="1" w:firstColumn="1" w:lastColumn="1" w:noHBand="0" w:noVBand="0"/>
      </w:tblPr>
      <w:tblGrid>
        <w:gridCol w:w="1620"/>
        <w:gridCol w:w="1710"/>
        <w:gridCol w:w="1890"/>
        <w:gridCol w:w="2160"/>
        <w:gridCol w:w="2030"/>
      </w:tblGrid>
      <w:tr w:rsidR="001F358E" w:rsidRPr="00690C75" w14:paraId="4B82C6C4" w14:textId="77777777" w:rsidTr="006A2912">
        <w:trPr>
          <w:trHeight w:val="408"/>
          <w:jc w:val="center"/>
        </w:trPr>
        <w:tc>
          <w:tcPr>
            <w:tcW w:w="1620" w:type="dxa"/>
            <w:shd w:val="clear" w:color="auto" w:fill="D9D9D9" w:themeFill="background1" w:themeFillShade="D9"/>
            <w:vAlign w:val="center"/>
          </w:tcPr>
          <w:p w14:paraId="052487BB" w14:textId="77777777" w:rsidR="001F358E" w:rsidRPr="006A2912" w:rsidRDefault="001F358E" w:rsidP="004A57B0">
            <w:pPr>
              <w:pStyle w:val="Body"/>
              <w:keepNext/>
              <w:keepLines/>
              <w:spacing w:before="120"/>
              <w:jc w:val="center"/>
              <w:rPr>
                <w:rFonts w:ascii="Arial" w:hAnsi="Arial" w:cs="Arial"/>
                <w:b/>
                <w:sz w:val="20"/>
                <w:szCs w:val="20"/>
              </w:rPr>
            </w:pPr>
            <w:r w:rsidRPr="006A2912">
              <w:rPr>
                <w:rFonts w:ascii="Arial" w:hAnsi="Arial" w:cs="Arial"/>
                <w:b/>
                <w:sz w:val="20"/>
                <w:szCs w:val="20"/>
              </w:rPr>
              <w:t>Location</w:t>
            </w:r>
          </w:p>
        </w:tc>
        <w:tc>
          <w:tcPr>
            <w:tcW w:w="1710" w:type="dxa"/>
            <w:shd w:val="clear" w:color="auto" w:fill="D9D9D9" w:themeFill="background1" w:themeFillShade="D9"/>
            <w:vAlign w:val="center"/>
          </w:tcPr>
          <w:p w14:paraId="6577C1A3" w14:textId="77777777" w:rsidR="001F358E" w:rsidRPr="006A2912" w:rsidRDefault="001F358E" w:rsidP="004A57B0">
            <w:pPr>
              <w:pStyle w:val="Body"/>
              <w:keepNext/>
              <w:keepLines/>
              <w:spacing w:before="120"/>
              <w:jc w:val="center"/>
              <w:rPr>
                <w:rFonts w:ascii="Arial" w:hAnsi="Arial" w:cs="Arial"/>
                <w:b/>
                <w:sz w:val="20"/>
                <w:szCs w:val="20"/>
              </w:rPr>
            </w:pPr>
            <w:r w:rsidRPr="006A2912">
              <w:rPr>
                <w:rFonts w:ascii="Arial" w:hAnsi="Arial" w:cs="Arial"/>
                <w:b/>
                <w:sz w:val="20"/>
                <w:szCs w:val="20"/>
              </w:rPr>
              <w:t>Sample Type</w:t>
            </w:r>
          </w:p>
        </w:tc>
        <w:tc>
          <w:tcPr>
            <w:tcW w:w="1890" w:type="dxa"/>
            <w:shd w:val="clear" w:color="auto" w:fill="D9D9D9" w:themeFill="background1" w:themeFillShade="D9"/>
            <w:vAlign w:val="center"/>
          </w:tcPr>
          <w:p w14:paraId="3E4C669A" w14:textId="2EE6C6DE" w:rsidR="001F358E" w:rsidRPr="006A2912" w:rsidRDefault="00D80A81" w:rsidP="004A57B0">
            <w:pPr>
              <w:pStyle w:val="Body"/>
              <w:keepNext/>
              <w:keepLines/>
              <w:spacing w:before="120"/>
              <w:jc w:val="center"/>
              <w:rPr>
                <w:rFonts w:ascii="Arial" w:hAnsi="Arial" w:cs="Arial"/>
                <w:b/>
                <w:sz w:val="20"/>
                <w:szCs w:val="20"/>
              </w:rPr>
            </w:pPr>
            <w:r>
              <w:rPr>
                <w:rFonts w:ascii="Arial" w:hAnsi="Arial" w:cs="Arial"/>
                <w:b/>
                <w:sz w:val="20"/>
                <w:szCs w:val="20"/>
              </w:rPr>
              <w:t xml:space="preserve">Form of </w:t>
            </w:r>
            <w:r w:rsidR="001F358E" w:rsidRPr="006A2912">
              <w:rPr>
                <w:rFonts w:ascii="Arial" w:hAnsi="Arial" w:cs="Arial"/>
                <w:b/>
                <w:sz w:val="20"/>
                <w:szCs w:val="20"/>
              </w:rPr>
              <w:t xml:space="preserve">Mercury </w:t>
            </w:r>
          </w:p>
        </w:tc>
        <w:tc>
          <w:tcPr>
            <w:tcW w:w="2160" w:type="dxa"/>
            <w:shd w:val="clear" w:color="auto" w:fill="D9D9D9" w:themeFill="background1" w:themeFillShade="D9"/>
            <w:vAlign w:val="center"/>
          </w:tcPr>
          <w:p w14:paraId="1408FA5D" w14:textId="77777777" w:rsidR="001F358E" w:rsidRPr="006A2912" w:rsidRDefault="001F358E" w:rsidP="004A57B0">
            <w:pPr>
              <w:pStyle w:val="Body"/>
              <w:keepNext/>
              <w:keepLines/>
              <w:spacing w:before="120"/>
              <w:jc w:val="center"/>
              <w:rPr>
                <w:rFonts w:ascii="Arial" w:hAnsi="Arial" w:cs="Arial"/>
                <w:b/>
                <w:sz w:val="20"/>
                <w:szCs w:val="20"/>
              </w:rPr>
            </w:pPr>
            <w:r w:rsidRPr="006A2912">
              <w:rPr>
                <w:rFonts w:ascii="Arial" w:hAnsi="Arial" w:cs="Arial"/>
                <w:b/>
                <w:sz w:val="20"/>
                <w:szCs w:val="20"/>
              </w:rPr>
              <w:t>Method / Analytical Limit</w:t>
            </w:r>
          </w:p>
        </w:tc>
        <w:tc>
          <w:tcPr>
            <w:tcW w:w="2030" w:type="dxa"/>
            <w:shd w:val="clear" w:color="auto" w:fill="D9D9D9" w:themeFill="background1" w:themeFillShade="D9"/>
            <w:vAlign w:val="center"/>
          </w:tcPr>
          <w:p w14:paraId="37798226" w14:textId="77777777" w:rsidR="001F358E" w:rsidRPr="006A2912" w:rsidRDefault="001F358E" w:rsidP="004A57B0">
            <w:pPr>
              <w:pStyle w:val="Body"/>
              <w:keepNext/>
              <w:keepLines/>
              <w:spacing w:before="120"/>
              <w:jc w:val="center"/>
              <w:rPr>
                <w:rFonts w:ascii="Arial" w:hAnsi="Arial" w:cs="Arial"/>
                <w:b/>
                <w:sz w:val="20"/>
                <w:szCs w:val="20"/>
              </w:rPr>
            </w:pPr>
            <w:r w:rsidRPr="006A2912">
              <w:rPr>
                <w:rFonts w:ascii="Arial" w:hAnsi="Arial" w:cs="Arial"/>
                <w:b/>
                <w:sz w:val="20"/>
                <w:szCs w:val="20"/>
              </w:rPr>
              <w:t>Analytical Results / Units</w:t>
            </w:r>
          </w:p>
        </w:tc>
      </w:tr>
      <w:tr w:rsidR="001F358E" w:rsidRPr="00690C75" w14:paraId="2D1EA7AD" w14:textId="77777777" w:rsidTr="00030B84">
        <w:trPr>
          <w:jc w:val="center"/>
        </w:trPr>
        <w:tc>
          <w:tcPr>
            <w:tcW w:w="1620" w:type="dxa"/>
            <w:shd w:val="clear" w:color="auto" w:fill="auto"/>
            <w:vAlign w:val="bottom"/>
          </w:tcPr>
          <w:p w14:paraId="73103AAC" w14:textId="77777777" w:rsidR="001F358E" w:rsidRPr="00534279" w:rsidRDefault="001F358E" w:rsidP="004A57B0">
            <w:pPr>
              <w:pStyle w:val="Body"/>
              <w:keepNext/>
              <w:keepLines/>
              <w:spacing w:before="120"/>
              <w:jc w:val="center"/>
              <w:rPr>
                <w:sz w:val="18"/>
                <w:szCs w:val="18"/>
              </w:rPr>
            </w:pPr>
            <w:r w:rsidRPr="00534279">
              <w:rPr>
                <w:sz w:val="18"/>
                <w:szCs w:val="18"/>
              </w:rPr>
              <w:fldChar w:fldCharType="begin">
                <w:ffData>
                  <w:name w:val="Text146"/>
                  <w:enabled/>
                  <w:calcOnExit w:val="0"/>
                  <w:textInput/>
                </w:ffData>
              </w:fldChar>
            </w:r>
            <w:r w:rsidRPr="00534279">
              <w:rPr>
                <w:sz w:val="18"/>
                <w:szCs w:val="18"/>
              </w:rPr>
              <w:instrText xml:space="preserve"> FORMTEXT </w:instrText>
            </w:r>
            <w:r w:rsidRPr="00534279">
              <w:rPr>
                <w:sz w:val="18"/>
                <w:szCs w:val="18"/>
              </w:rPr>
            </w:r>
            <w:r w:rsidRPr="00534279">
              <w:rPr>
                <w:sz w:val="18"/>
                <w:szCs w:val="18"/>
              </w:rPr>
              <w:fldChar w:fldCharType="separate"/>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sz w:val="18"/>
                <w:szCs w:val="18"/>
              </w:rPr>
              <w:fldChar w:fldCharType="end"/>
            </w:r>
          </w:p>
        </w:tc>
        <w:tc>
          <w:tcPr>
            <w:tcW w:w="1710" w:type="dxa"/>
            <w:vAlign w:val="bottom"/>
          </w:tcPr>
          <w:p w14:paraId="50A7C0C9" w14:textId="77777777" w:rsidR="001F358E" w:rsidRPr="00534279" w:rsidRDefault="001F358E" w:rsidP="004A57B0">
            <w:pPr>
              <w:pStyle w:val="Body"/>
              <w:keepNext/>
              <w:keepLines/>
              <w:spacing w:before="120"/>
              <w:jc w:val="center"/>
              <w:rPr>
                <w:sz w:val="18"/>
                <w:szCs w:val="18"/>
              </w:rPr>
            </w:pPr>
            <w:r w:rsidRPr="00534279">
              <w:rPr>
                <w:sz w:val="18"/>
                <w:szCs w:val="18"/>
              </w:rPr>
              <w:fldChar w:fldCharType="begin">
                <w:ffData>
                  <w:name w:val="Text146"/>
                  <w:enabled/>
                  <w:calcOnExit w:val="0"/>
                  <w:textInput/>
                </w:ffData>
              </w:fldChar>
            </w:r>
            <w:r w:rsidRPr="00534279">
              <w:rPr>
                <w:sz w:val="18"/>
                <w:szCs w:val="18"/>
              </w:rPr>
              <w:instrText xml:space="preserve"> FORMTEXT </w:instrText>
            </w:r>
            <w:r w:rsidRPr="00534279">
              <w:rPr>
                <w:sz w:val="18"/>
                <w:szCs w:val="18"/>
              </w:rPr>
            </w:r>
            <w:r w:rsidRPr="00534279">
              <w:rPr>
                <w:sz w:val="18"/>
                <w:szCs w:val="18"/>
              </w:rPr>
              <w:fldChar w:fldCharType="separate"/>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sz w:val="18"/>
                <w:szCs w:val="18"/>
              </w:rPr>
              <w:fldChar w:fldCharType="end"/>
            </w:r>
          </w:p>
        </w:tc>
        <w:tc>
          <w:tcPr>
            <w:tcW w:w="1890" w:type="dxa"/>
            <w:vAlign w:val="bottom"/>
          </w:tcPr>
          <w:p w14:paraId="4E9BB2DD" w14:textId="77777777" w:rsidR="001F358E" w:rsidRPr="00534279" w:rsidRDefault="001F358E" w:rsidP="004A57B0">
            <w:pPr>
              <w:pStyle w:val="Body"/>
              <w:keepNext/>
              <w:keepLines/>
              <w:spacing w:before="120"/>
              <w:jc w:val="center"/>
              <w:rPr>
                <w:sz w:val="18"/>
                <w:szCs w:val="18"/>
              </w:rPr>
            </w:pPr>
            <w:r w:rsidRPr="00534279">
              <w:rPr>
                <w:sz w:val="18"/>
                <w:szCs w:val="18"/>
              </w:rPr>
              <w:fldChar w:fldCharType="begin">
                <w:ffData>
                  <w:name w:val="Text146"/>
                  <w:enabled/>
                  <w:calcOnExit w:val="0"/>
                  <w:textInput/>
                </w:ffData>
              </w:fldChar>
            </w:r>
            <w:r w:rsidRPr="00534279">
              <w:rPr>
                <w:sz w:val="18"/>
                <w:szCs w:val="18"/>
              </w:rPr>
              <w:instrText xml:space="preserve"> FORMTEXT </w:instrText>
            </w:r>
            <w:r w:rsidRPr="00534279">
              <w:rPr>
                <w:sz w:val="18"/>
                <w:szCs w:val="18"/>
              </w:rPr>
            </w:r>
            <w:r w:rsidRPr="00534279">
              <w:rPr>
                <w:sz w:val="18"/>
                <w:szCs w:val="18"/>
              </w:rPr>
              <w:fldChar w:fldCharType="separate"/>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sz w:val="18"/>
                <w:szCs w:val="18"/>
              </w:rPr>
              <w:fldChar w:fldCharType="end"/>
            </w:r>
          </w:p>
        </w:tc>
        <w:tc>
          <w:tcPr>
            <w:tcW w:w="2160" w:type="dxa"/>
            <w:vAlign w:val="bottom"/>
          </w:tcPr>
          <w:p w14:paraId="4629ABF1" w14:textId="77777777" w:rsidR="001F358E" w:rsidRDefault="001F358E" w:rsidP="004A57B0">
            <w:pPr>
              <w:pStyle w:val="Body"/>
              <w:keepNext/>
              <w:keepLines/>
              <w:spacing w:before="120"/>
              <w:jc w:val="center"/>
              <w:rPr>
                <w:rFonts w:ascii="Arial" w:hAnsi="Arial" w:cs="Arial"/>
                <w:sz w:val="18"/>
                <w:szCs w:val="18"/>
              </w:rPr>
            </w:pPr>
            <w:r w:rsidRPr="00534279">
              <w:rPr>
                <w:sz w:val="18"/>
                <w:szCs w:val="18"/>
              </w:rPr>
              <w:fldChar w:fldCharType="begin">
                <w:ffData>
                  <w:name w:val="Text147"/>
                  <w:enabled/>
                  <w:calcOnExit w:val="0"/>
                  <w:textInput/>
                </w:ffData>
              </w:fldChar>
            </w:r>
            <w:r w:rsidRPr="00534279">
              <w:rPr>
                <w:sz w:val="18"/>
                <w:szCs w:val="18"/>
              </w:rPr>
              <w:instrText xml:space="preserve"> FORMTEXT </w:instrText>
            </w:r>
            <w:r w:rsidRPr="00534279">
              <w:rPr>
                <w:sz w:val="18"/>
                <w:szCs w:val="18"/>
              </w:rPr>
            </w:r>
            <w:r w:rsidRPr="00534279">
              <w:rPr>
                <w:sz w:val="18"/>
                <w:szCs w:val="18"/>
              </w:rPr>
              <w:fldChar w:fldCharType="separate"/>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sz w:val="18"/>
                <w:szCs w:val="18"/>
              </w:rPr>
              <w:fldChar w:fldCharType="end"/>
            </w:r>
            <w:r>
              <w:rPr>
                <w:rFonts w:ascii="Arial" w:hAnsi="Arial" w:cs="Arial"/>
                <w:sz w:val="18"/>
                <w:szCs w:val="18"/>
              </w:rPr>
              <w:t xml:space="preserve"> / </w:t>
            </w:r>
            <w:r w:rsidRPr="00534279">
              <w:rPr>
                <w:sz w:val="18"/>
                <w:szCs w:val="18"/>
              </w:rPr>
              <w:fldChar w:fldCharType="begin">
                <w:ffData>
                  <w:name w:val="Text147"/>
                  <w:enabled/>
                  <w:calcOnExit w:val="0"/>
                  <w:textInput/>
                </w:ffData>
              </w:fldChar>
            </w:r>
            <w:r w:rsidRPr="00534279">
              <w:rPr>
                <w:sz w:val="18"/>
                <w:szCs w:val="18"/>
              </w:rPr>
              <w:instrText xml:space="preserve"> FORMTEXT </w:instrText>
            </w:r>
            <w:r w:rsidRPr="00534279">
              <w:rPr>
                <w:sz w:val="18"/>
                <w:szCs w:val="18"/>
              </w:rPr>
            </w:r>
            <w:r w:rsidRPr="00534279">
              <w:rPr>
                <w:sz w:val="18"/>
                <w:szCs w:val="18"/>
              </w:rPr>
              <w:fldChar w:fldCharType="separate"/>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sz w:val="18"/>
                <w:szCs w:val="18"/>
              </w:rPr>
              <w:fldChar w:fldCharType="end"/>
            </w:r>
          </w:p>
        </w:tc>
        <w:tc>
          <w:tcPr>
            <w:tcW w:w="2030" w:type="dxa"/>
            <w:vAlign w:val="bottom"/>
          </w:tcPr>
          <w:p w14:paraId="47B6065B" w14:textId="77777777" w:rsidR="001F358E" w:rsidRDefault="001F358E" w:rsidP="004A57B0">
            <w:pPr>
              <w:pStyle w:val="Body"/>
              <w:keepNext/>
              <w:keepLines/>
              <w:spacing w:before="120"/>
              <w:jc w:val="center"/>
              <w:rPr>
                <w:rFonts w:ascii="Arial" w:hAnsi="Arial" w:cs="Arial"/>
                <w:sz w:val="18"/>
                <w:szCs w:val="18"/>
              </w:rPr>
            </w:pPr>
            <w:r w:rsidRPr="00534279">
              <w:rPr>
                <w:sz w:val="18"/>
                <w:szCs w:val="18"/>
              </w:rPr>
              <w:fldChar w:fldCharType="begin">
                <w:ffData>
                  <w:name w:val="Text147"/>
                  <w:enabled/>
                  <w:calcOnExit w:val="0"/>
                  <w:textInput/>
                </w:ffData>
              </w:fldChar>
            </w:r>
            <w:r w:rsidRPr="00534279">
              <w:rPr>
                <w:sz w:val="18"/>
                <w:szCs w:val="18"/>
              </w:rPr>
              <w:instrText xml:space="preserve"> FORMTEXT </w:instrText>
            </w:r>
            <w:r w:rsidRPr="00534279">
              <w:rPr>
                <w:sz w:val="18"/>
                <w:szCs w:val="18"/>
              </w:rPr>
            </w:r>
            <w:r w:rsidRPr="00534279">
              <w:rPr>
                <w:sz w:val="18"/>
                <w:szCs w:val="18"/>
              </w:rPr>
              <w:fldChar w:fldCharType="separate"/>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sz w:val="18"/>
                <w:szCs w:val="18"/>
              </w:rPr>
              <w:fldChar w:fldCharType="end"/>
            </w:r>
            <w:r>
              <w:rPr>
                <w:rFonts w:ascii="Arial" w:hAnsi="Arial" w:cs="Arial"/>
                <w:sz w:val="18"/>
                <w:szCs w:val="18"/>
              </w:rPr>
              <w:t xml:space="preserve"> / </w:t>
            </w:r>
            <w:r w:rsidRPr="00534279">
              <w:rPr>
                <w:sz w:val="18"/>
                <w:szCs w:val="18"/>
              </w:rPr>
              <w:fldChar w:fldCharType="begin">
                <w:ffData>
                  <w:name w:val="Text147"/>
                  <w:enabled/>
                  <w:calcOnExit w:val="0"/>
                  <w:textInput/>
                </w:ffData>
              </w:fldChar>
            </w:r>
            <w:r w:rsidRPr="00534279">
              <w:rPr>
                <w:sz w:val="18"/>
                <w:szCs w:val="18"/>
              </w:rPr>
              <w:instrText xml:space="preserve"> FORMTEXT </w:instrText>
            </w:r>
            <w:r w:rsidRPr="00534279">
              <w:rPr>
                <w:sz w:val="18"/>
                <w:szCs w:val="18"/>
              </w:rPr>
            </w:r>
            <w:r w:rsidRPr="00534279">
              <w:rPr>
                <w:sz w:val="18"/>
                <w:szCs w:val="18"/>
              </w:rPr>
              <w:fldChar w:fldCharType="separate"/>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sz w:val="18"/>
                <w:szCs w:val="18"/>
              </w:rPr>
              <w:fldChar w:fldCharType="end"/>
            </w:r>
          </w:p>
        </w:tc>
      </w:tr>
      <w:tr w:rsidR="001F358E" w:rsidRPr="00690C75" w14:paraId="63AE5210" w14:textId="77777777" w:rsidTr="00030B84">
        <w:trPr>
          <w:jc w:val="center"/>
        </w:trPr>
        <w:tc>
          <w:tcPr>
            <w:tcW w:w="1620" w:type="dxa"/>
            <w:shd w:val="clear" w:color="auto" w:fill="auto"/>
            <w:vAlign w:val="bottom"/>
          </w:tcPr>
          <w:p w14:paraId="0C1370CB" w14:textId="77777777" w:rsidR="001F358E" w:rsidRPr="00534279" w:rsidRDefault="001F358E" w:rsidP="004A57B0">
            <w:pPr>
              <w:pStyle w:val="Body"/>
              <w:keepNext/>
              <w:keepLines/>
              <w:spacing w:before="120"/>
              <w:jc w:val="center"/>
              <w:rPr>
                <w:sz w:val="18"/>
                <w:szCs w:val="18"/>
              </w:rPr>
            </w:pPr>
            <w:r w:rsidRPr="00534279">
              <w:rPr>
                <w:sz w:val="18"/>
                <w:szCs w:val="18"/>
              </w:rPr>
              <w:fldChar w:fldCharType="begin">
                <w:ffData>
                  <w:name w:val="Text148"/>
                  <w:enabled/>
                  <w:calcOnExit w:val="0"/>
                  <w:textInput/>
                </w:ffData>
              </w:fldChar>
            </w:r>
            <w:r w:rsidRPr="00534279">
              <w:rPr>
                <w:sz w:val="18"/>
                <w:szCs w:val="18"/>
              </w:rPr>
              <w:instrText xml:space="preserve"> FORMTEXT </w:instrText>
            </w:r>
            <w:r w:rsidRPr="00534279">
              <w:rPr>
                <w:sz w:val="18"/>
                <w:szCs w:val="18"/>
              </w:rPr>
            </w:r>
            <w:r w:rsidRPr="00534279">
              <w:rPr>
                <w:sz w:val="18"/>
                <w:szCs w:val="18"/>
              </w:rPr>
              <w:fldChar w:fldCharType="separate"/>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sz w:val="18"/>
                <w:szCs w:val="18"/>
              </w:rPr>
              <w:fldChar w:fldCharType="end"/>
            </w:r>
          </w:p>
        </w:tc>
        <w:tc>
          <w:tcPr>
            <w:tcW w:w="1710" w:type="dxa"/>
            <w:vAlign w:val="bottom"/>
          </w:tcPr>
          <w:p w14:paraId="60DAC029" w14:textId="77777777" w:rsidR="001F358E" w:rsidRPr="00534279" w:rsidRDefault="001F358E" w:rsidP="004A57B0">
            <w:pPr>
              <w:pStyle w:val="Body"/>
              <w:keepNext/>
              <w:keepLines/>
              <w:spacing w:before="120"/>
              <w:jc w:val="center"/>
              <w:rPr>
                <w:sz w:val="18"/>
                <w:szCs w:val="18"/>
              </w:rPr>
            </w:pPr>
            <w:r w:rsidRPr="00534279">
              <w:rPr>
                <w:sz w:val="18"/>
                <w:szCs w:val="18"/>
              </w:rPr>
              <w:fldChar w:fldCharType="begin">
                <w:ffData>
                  <w:name w:val="Text148"/>
                  <w:enabled/>
                  <w:calcOnExit w:val="0"/>
                  <w:textInput/>
                </w:ffData>
              </w:fldChar>
            </w:r>
            <w:r w:rsidRPr="00534279">
              <w:rPr>
                <w:sz w:val="18"/>
                <w:szCs w:val="18"/>
              </w:rPr>
              <w:instrText xml:space="preserve"> FORMTEXT </w:instrText>
            </w:r>
            <w:r w:rsidRPr="00534279">
              <w:rPr>
                <w:sz w:val="18"/>
                <w:szCs w:val="18"/>
              </w:rPr>
            </w:r>
            <w:r w:rsidRPr="00534279">
              <w:rPr>
                <w:sz w:val="18"/>
                <w:szCs w:val="18"/>
              </w:rPr>
              <w:fldChar w:fldCharType="separate"/>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sz w:val="18"/>
                <w:szCs w:val="18"/>
              </w:rPr>
              <w:fldChar w:fldCharType="end"/>
            </w:r>
          </w:p>
        </w:tc>
        <w:tc>
          <w:tcPr>
            <w:tcW w:w="1890" w:type="dxa"/>
            <w:vAlign w:val="bottom"/>
          </w:tcPr>
          <w:p w14:paraId="430AC960" w14:textId="77777777" w:rsidR="001F358E" w:rsidRPr="00534279" w:rsidRDefault="001F358E" w:rsidP="004A57B0">
            <w:pPr>
              <w:pStyle w:val="Body"/>
              <w:keepNext/>
              <w:keepLines/>
              <w:spacing w:before="120"/>
              <w:jc w:val="center"/>
              <w:rPr>
                <w:sz w:val="18"/>
                <w:szCs w:val="18"/>
              </w:rPr>
            </w:pPr>
            <w:r w:rsidRPr="00534279">
              <w:rPr>
                <w:sz w:val="18"/>
                <w:szCs w:val="18"/>
              </w:rPr>
              <w:fldChar w:fldCharType="begin">
                <w:ffData>
                  <w:name w:val="Text148"/>
                  <w:enabled/>
                  <w:calcOnExit w:val="0"/>
                  <w:textInput/>
                </w:ffData>
              </w:fldChar>
            </w:r>
            <w:r w:rsidRPr="00534279">
              <w:rPr>
                <w:sz w:val="18"/>
                <w:szCs w:val="18"/>
              </w:rPr>
              <w:instrText xml:space="preserve"> FORMTEXT </w:instrText>
            </w:r>
            <w:r w:rsidRPr="00534279">
              <w:rPr>
                <w:sz w:val="18"/>
                <w:szCs w:val="18"/>
              </w:rPr>
            </w:r>
            <w:r w:rsidRPr="00534279">
              <w:rPr>
                <w:sz w:val="18"/>
                <w:szCs w:val="18"/>
              </w:rPr>
              <w:fldChar w:fldCharType="separate"/>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sz w:val="18"/>
                <w:szCs w:val="18"/>
              </w:rPr>
              <w:fldChar w:fldCharType="end"/>
            </w:r>
          </w:p>
        </w:tc>
        <w:tc>
          <w:tcPr>
            <w:tcW w:w="2160" w:type="dxa"/>
            <w:vAlign w:val="bottom"/>
          </w:tcPr>
          <w:p w14:paraId="0FDC319C" w14:textId="77777777" w:rsidR="001F358E" w:rsidRDefault="001F358E" w:rsidP="004A57B0">
            <w:pPr>
              <w:pStyle w:val="Body"/>
              <w:keepNext/>
              <w:keepLines/>
              <w:spacing w:before="120"/>
              <w:jc w:val="center"/>
              <w:rPr>
                <w:rFonts w:ascii="Arial" w:hAnsi="Arial" w:cs="Arial"/>
                <w:sz w:val="18"/>
                <w:szCs w:val="18"/>
              </w:rPr>
            </w:pPr>
            <w:r w:rsidRPr="00534279">
              <w:rPr>
                <w:sz w:val="18"/>
                <w:szCs w:val="18"/>
              </w:rPr>
              <w:fldChar w:fldCharType="begin">
                <w:ffData>
                  <w:name w:val="Text147"/>
                  <w:enabled/>
                  <w:calcOnExit w:val="0"/>
                  <w:textInput/>
                </w:ffData>
              </w:fldChar>
            </w:r>
            <w:r w:rsidRPr="00534279">
              <w:rPr>
                <w:sz w:val="18"/>
                <w:szCs w:val="18"/>
              </w:rPr>
              <w:instrText xml:space="preserve"> FORMTEXT </w:instrText>
            </w:r>
            <w:r w:rsidRPr="00534279">
              <w:rPr>
                <w:sz w:val="18"/>
                <w:szCs w:val="18"/>
              </w:rPr>
            </w:r>
            <w:r w:rsidRPr="00534279">
              <w:rPr>
                <w:sz w:val="18"/>
                <w:szCs w:val="18"/>
              </w:rPr>
              <w:fldChar w:fldCharType="separate"/>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sz w:val="18"/>
                <w:szCs w:val="18"/>
              </w:rPr>
              <w:fldChar w:fldCharType="end"/>
            </w:r>
            <w:r>
              <w:rPr>
                <w:rFonts w:ascii="Arial" w:hAnsi="Arial" w:cs="Arial"/>
                <w:sz w:val="18"/>
                <w:szCs w:val="18"/>
              </w:rPr>
              <w:t xml:space="preserve"> / </w:t>
            </w:r>
            <w:r w:rsidRPr="00534279">
              <w:rPr>
                <w:sz w:val="18"/>
                <w:szCs w:val="18"/>
              </w:rPr>
              <w:fldChar w:fldCharType="begin">
                <w:ffData>
                  <w:name w:val="Text147"/>
                  <w:enabled/>
                  <w:calcOnExit w:val="0"/>
                  <w:textInput/>
                </w:ffData>
              </w:fldChar>
            </w:r>
            <w:r w:rsidRPr="00534279">
              <w:rPr>
                <w:sz w:val="18"/>
                <w:szCs w:val="18"/>
              </w:rPr>
              <w:instrText xml:space="preserve"> FORMTEXT </w:instrText>
            </w:r>
            <w:r w:rsidRPr="00534279">
              <w:rPr>
                <w:sz w:val="18"/>
                <w:szCs w:val="18"/>
              </w:rPr>
            </w:r>
            <w:r w:rsidRPr="00534279">
              <w:rPr>
                <w:sz w:val="18"/>
                <w:szCs w:val="18"/>
              </w:rPr>
              <w:fldChar w:fldCharType="separate"/>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sz w:val="18"/>
                <w:szCs w:val="18"/>
              </w:rPr>
              <w:fldChar w:fldCharType="end"/>
            </w:r>
          </w:p>
        </w:tc>
        <w:tc>
          <w:tcPr>
            <w:tcW w:w="2030" w:type="dxa"/>
            <w:vAlign w:val="bottom"/>
          </w:tcPr>
          <w:p w14:paraId="0D67D6F6" w14:textId="77777777" w:rsidR="001F358E" w:rsidRDefault="001F358E" w:rsidP="004A57B0">
            <w:pPr>
              <w:pStyle w:val="Body"/>
              <w:keepNext/>
              <w:keepLines/>
              <w:spacing w:before="120"/>
              <w:jc w:val="center"/>
              <w:rPr>
                <w:rFonts w:ascii="Arial" w:hAnsi="Arial" w:cs="Arial"/>
                <w:sz w:val="18"/>
                <w:szCs w:val="18"/>
              </w:rPr>
            </w:pPr>
            <w:r w:rsidRPr="00534279">
              <w:rPr>
                <w:sz w:val="18"/>
                <w:szCs w:val="18"/>
              </w:rPr>
              <w:fldChar w:fldCharType="begin">
                <w:ffData>
                  <w:name w:val="Text147"/>
                  <w:enabled/>
                  <w:calcOnExit w:val="0"/>
                  <w:textInput/>
                </w:ffData>
              </w:fldChar>
            </w:r>
            <w:r w:rsidRPr="00534279">
              <w:rPr>
                <w:sz w:val="18"/>
                <w:szCs w:val="18"/>
              </w:rPr>
              <w:instrText xml:space="preserve"> FORMTEXT </w:instrText>
            </w:r>
            <w:r w:rsidRPr="00534279">
              <w:rPr>
                <w:sz w:val="18"/>
                <w:szCs w:val="18"/>
              </w:rPr>
            </w:r>
            <w:r w:rsidRPr="00534279">
              <w:rPr>
                <w:sz w:val="18"/>
                <w:szCs w:val="18"/>
              </w:rPr>
              <w:fldChar w:fldCharType="separate"/>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sz w:val="18"/>
                <w:szCs w:val="18"/>
              </w:rPr>
              <w:fldChar w:fldCharType="end"/>
            </w:r>
            <w:r>
              <w:rPr>
                <w:rFonts w:ascii="Arial" w:hAnsi="Arial" w:cs="Arial"/>
                <w:sz w:val="18"/>
                <w:szCs w:val="18"/>
              </w:rPr>
              <w:t xml:space="preserve"> / </w:t>
            </w:r>
            <w:r w:rsidRPr="00534279">
              <w:rPr>
                <w:sz w:val="18"/>
                <w:szCs w:val="18"/>
              </w:rPr>
              <w:fldChar w:fldCharType="begin">
                <w:ffData>
                  <w:name w:val="Text147"/>
                  <w:enabled/>
                  <w:calcOnExit w:val="0"/>
                  <w:textInput/>
                </w:ffData>
              </w:fldChar>
            </w:r>
            <w:r w:rsidRPr="00534279">
              <w:rPr>
                <w:sz w:val="18"/>
                <w:szCs w:val="18"/>
              </w:rPr>
              <w:instrText xml:space="preserve"> FORMTEXT </w:instrText>
            </w:r>
            <w:r w:rsidRPr="00534279">
              <w:rPr>
                <w:sz w:val="18"/>
                <w:szCs w:val="18"/>
              </w:rPr>
            </w:r>
            <w:r w:rsidRPr="00534279">
              <w:rPr>
                <w:sz w:val="18"/>
                <w:szCs w:val="18"/>
              </w:rPr>
              <w:fldChar w:fldCharType="separate"/>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sz w:val="18"/>
                <w:szCs w:val="18"/>
              </w:rPr>
              <w:fldChar w:fldCharType="end"/>
            </w:r>
          </w:p>
        </w:tc>
      </w:tr>
      <w:tr w:rsidR="001F358E" w:rsidRPr="00690C75" w14:paraId="4A9C81FB" w14:textId="77777777" w:rsidTr="00030B84">
        <w:trPr>
          <w:jc w:val="center"/>
        </w:trPr>
        <w:tc>
          <w:tcPr>
            <w:tcW w:w="1620" w:type="dxa"/>
            <w:shd w:val="clear" w:color="auto" w:fill="auto"/>
            <w:vAlign w:val="bottom"/>
          </w:tcPr>
          <w:p w14:paraId="318F2095" w14:textId="77777777" w:rsidR="001F358E" w:rsidRPr="00534279" w:rsidRDefault="001F358E" w:rsidP="004A57B0">
            <w:pPr>
              <w:pStyle w:val="Body"/>
              <w:keepNext/>
              <w:keepLines/>
              <w:spacing w:before="120"/>
              <w:jc w:val="center"/>
              <w:rPr>
                <w:sz w:val="18"/>
                <w:szCs w:val="18"/>
              </w:rPr>
            </w:pPr>
            <w:r w:rsidRPr="00534279">
              <w:rPr>
                <w:sz w:val="18"/>
                <w:szCs w:val="18"/>
              </w:rPr>
              <w:fldChar w:fldCharType="begin">
                <w:ffData>
                  <w:name w:val="Text150"/>
                  <w:enabled/>
                  <w:calcOnExit w:val="0"/>
                  <w:textInput/>
                </w:ffData>
              </w:fldChar>
            </w:r>
            <w:r w:rsidRPr="00534279">
              <w:rPr>
                <w:sz w:val="18"/>
                <w:szCs w:val="18"/>
              </w:rPr>
              <w:instrText xml:space="preserve"> FORMTEXT </w:instrText>
            </w:r>
            <w:r w:rsidRPr="00534279">
              <w:rPr>
                <w:sz w:val="18"/>
                <w:szCs w:val="18"/>
              </w:rPr>
            </w:r>
            <w:r w:rsidRPr="00534279">
              <w:rPr>
                <w:sz w:val="18"/>
                <w:szCs w:val="18"/>
              </w:rPr>
              <w:fldChar w:fldCharType="separate"/>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sz w:val="18"/>
                <w:szCs w:val="18"/>
              </w:rPr>
              <w:fldChar w:fldCharType="end"/>
            </w:r>
          </w:p>
        </w:tc>
        <w:tc>
          <w:tcPr>
            <w:tcW w:w="1710" w:type="dxa"/>
            <w:vAlign w:val="bottom"/>
          </w:tcPr>
          <w:p w14:paraId="5AE1B5C4" w14:textId="77777777" w:rsidR="001F358E" w:rsidRPr="00534279" w:rsidRDefault="001F358E" w:rsidP="004A57B0">
            <w:pPr>
              <w:pStyle w:val="Body"/>
              <w:keepNext/>
              <w:keepLines/>
              <w:spacing w:before="120"/>
              <w:jc w:val="center"/>
              <w:rPr>
                <w:sz w:val="18"/>
                <w:szCs w:val="18"/>
              </w:rPr>
            </w:pPr>
            <w:r w:rsidRPr="00534279">
              <w:rPr>
                <w:sz w:val="18"/>
                <w:szCs w:val="18"/>
              </w:rPr>
              <w:fldChar w:fldCharType="begin">
                <w:ffData>
                  <w:name w:val="Text150"/>
                  <w:enabled/>
                  <w:calcOnExit w:val="0"/>
                  <w:textInput/>
                </w:ffData>
              </w:fldChar>
            </w:r>
            <w:r w:rsidRPr="00534279">
              <w:rPr>
                <w:sz w:val="18"/>
                <w:szCs w:val="18"/>
              </w:rPr>
              <w:instrText xml:space="preserve"> FORMTEXT </w:instrText>
            </w:r>
            <w:r w:rsidRPr="00534279">
              <w:rPr>
                <w:sz w:val="18"/>
                <w:szCs w:val="18"/>
              </w:rPr>
            </w:r>
            <w:r w:rsidRPr="00534279">
              <w:rPr>
                <w:sz w:val="18"/>
                <w:szCs w:val="18"/>
              </w:rPr>
              <w:fldChar w:fldCharType="separate"/>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sz w:val="18"/>
                <w:szCs w:val="18"/>
              </w:rPr>
              <w:fldChar w:fldCharType="end"/>
            </w:r>
          </w:p>
        </w:tc>
        <w:tc>
          <w:tcPr>
            <w:tcW w:w="1890" w:type="dxa"/>
            <w:vAlign w:val="bottom"/>
          </w:tcPr>
          <w:p w14:paraId="2006FE8A" w14:textId="77777777" w:rsidR="001F358E" w:rsidRPr="00534279" w:rsidRDefault="001F358E" w:rsidP="004A57B0">
            <w:pPr>
              <w:pStyle w:val="Body"/>
              <w:keepNext/>
              <w:keepLines/>
              <w:spacing w:before="120"/>
              <w:jc w:val="center"/>
              <w:rPr>
                <w:sz w:val="18"/>
                <w:szCs w:val="18"/>
              </w:rPr>
            </w:pPr>
            <w:r w:rsidRPr="00534279">
              <w:rPr>
                <w:sz w:val="18"/>
                <w:szCs w:val="18"/>
              </w:rPr>
              <w:fldChar w:fldCharType="begin">
                <w:ffData>
                  <w:name w:val="Text150"/>
                  <w:enabled/>
                  <w:calcOnExit w:val="0"/>
                  <w:textInput/>
                </w:ffData>
              </w:fldChar>
            </w:r>
            <w:r w:rsidRPr="00534279">
              <w:rPr>
                <w:sz w:val="18"/>
                <w:szCs w:val="18"/>
              </w:rPr>
              <w:instrText xml:space="preserve"> FORMTEXT </w:instrText>
            </w:r>
            <w:r w:rsidRPr="00534279">
              <w:rPr>
                <w:sz w:val="18"/>
                <w:szCs w:val="18"/>
              </w:rPr>
            </w:r>
            <w:r w:rsidRPr="00534279">
              <w:rPr>
                <w:sz w:val="18"/>
                <w:szCs w:val="18"/>
              </w:rPr>
              <w:fldChar w:fldCharType="separate"/>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sz w:val="18"/>
                <w:szCs w:val="18"/>
              </w:rPr>
              <w:fldChar w:fldCharType="end"/>
            </w:r>
          </w:p>
        </w:tc>
        <w:tc>
          <w:tcPr>
            <w:tcW w:w="2160" w:type="dxa"/>
            <w:vAlign w:val="bottom"/>
          </w:tcPr>
          <w:p w14:paraId="475FC1E9" w14:textId="77777777" w:rsidR="001F358E" w:rsidRDefault="001F358E" w:rsidP="004A57B0">
            <w:pPr>
              <w:pStyle w:val="Body"/>
              <w:keepNext/>
              <w:keepLines/>
              <w:spacing w:before="120"/>
              <w:jc w:val="center"/>
              <w:rPr>
                <w:rFonts w:ascii="Arial" w:hAnsi="Arial" w:cs="Arial"/>
                <w:sz w:val="18"/>
                <w:szCs w:val="18"/>
              </w:rPr>
            </w:pPr>
            <w:r w:rsidRPr="00534279">
              <w:rPr>
                <w:sz w:val="18"/>
                <w:szCs w:val="18"/>
              </w:rPr>
              <w:fldChar w:fldCharType="begin">
                <w:ffData>
                  <w:name w:val="Text147"/>
                  <w:enabled/>
                  <w:calcOnExit w:val="0"/>
                  <w:textInput/>
                </w:ffData>
              </w:fldChar>
            </w:r>
            <w:r w:rsidRPr="00534279">
              <w:rPr>
                <w:sz w:val="18"/>
                <w:szCs w:val="18"/>
              </w:rPr>
              <w:instrText xml:space="preserve"> FORMTEXT </w:instrText>
            </w:r>
            <w:r w:rsidRPr="00534279">
              <w:rPr>
                <w:sz w:val="18"/>
                <w:szCs w:val="18"/>
              </w:rPr>
            </w:r>
            <w:r w:rsidRPr="00534279">
              <w:rPr>
                <w:sz w:val="18"/>
                <w:szCs w:val="18"/>
              </w:rPr>
              <w:fldChar w:fldCharType="separate"/>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sz w:val="18"/>
                <w:szCs w:val="18"/>
              </w:rPr>
              <w:fldChar w:fldCharType="end"/>
            </w:r>
            <w:r>
              <w:rPr>
                <w:rFonts w:ascii="Arial" w:hAnsi="Arial" w:cs="Arial"/>
                <w:sz w:val="18"/>
                <w:szCs w:val="18"/>
              </w:rPr>
              <w:t xml:space="preserve"> / </w:t>
            </w:r>
            <w:r w:rsidRPr="00534279">
              <w:rPr>
                <w:sz w:val="18"/>
                <w:szCs w:val="18"/>
              </w:rPr>
              <w:fldChar w:fldCharType="begin">
                <w:ffData>
                  <w:name w:val="Text147"/>
                  <w:enabled/>
                  <w:calcOnExit w:val="0"/>
                  <w:textInput/>
                </w:ffData>
              </w:fldChar>
            </w:r>
            <w:r w:rsidRPr="00534279">
              <w:rPr>
                <w:sz w:val="18"/>
                <w:szCs w:val="18"/>
              </w:rPr>
              <w:instrText xml:space="preserve"> FORMTEXT </w:instrText>
            </w:r>
            <w:r w:rsidRPr="00534279">
              <w:rPr>
                <w:sz w:val="18"/>
                <w:szCs w:val="18"/>
              </w:rPr>
            </w:r>
            <w:r w:rsidRPr="00534279">
              <w:rPr>
                <w:sz w:val="18"/>
                <w:szCs w:val="18"/>
              </w:rPr>
              <w:fldChar w:fldCharType="separate"/>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sz w:val="18"/>
                <w:szCs w:val="18"/>
              </w:rPr>
              <w:fldChar w:fldCharType="end"/>
            </w:r>
          </w:p>
        </w:tc>
        <w:tc>
          <w:tcPr>
            <w:tcW w:w="2030" w:type="dxa"/>
            <w:vAlign w:val="bottom"/>
          </w:tcPr>
          <w:p w14:paraId="3F9ECFF3" w14:textId="77777777" w:rsidR="001F358E" w:rsidRDefault="001F358E" w:rsidP="004A57B0">
            <w:pPr>
              <w:pStyle w:val="Body"/>
              <w:keepNext/>
              <w:keepLines/>
              <w:spacing w:before="120"/>
              <w:jc w:val="center"/>
              <w:rPr>
                <w:rFonts w:ascii="Arial" w:hAnsi="Arial" w:cs="Arial"/>
                <w:sz w:val="18"/>
                <w:szCs w:val="18"/>
              </w:rPr>
            </w:pPr>
            <w:r w:rsidRPr="00534279">
              <w:rPr>
                <w:sz w:val="18"/>
                <w:szCs w:val="18"/>
              </w:rPr>
              <w:fldChar w:fldCharType="begin">
                <w:ffData>
                  <w:name w:val="Text147"/>
                  <w:enabled/>
                  <w:calcOnExit w:val="0"/>
                  <w:textInput/>
                </w:ffData>
              </w:fldChar>
            </w:r>
            <w:r w:rsidRPr="00534279">
              <w:rPr>
                <w:sz w:val="18"/>
                <w:szCs w:val="18"/>
              </w:rPr>
              <w:instrText xml:space="preserve"> FORMTEXT </w:instrText>
            </w:r>
            <w:r w:rsidRPr="00534279">
              <w:rPr>
                <w:sz w:val="18"/>
                <w:szCs w:val="18"/>
              </w:rPr>
            </w:r>
            <w:r w:rsidRPr="00534279">
              <w:rPr>
                <w:sz w:val="18"/>
                <w:szCs w:val="18"/>
              </w:rPr>
              <w:fldChar w:fldCharType="separate"/>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sz w:val="18"/>
                <w:szCs w:val="18"/>
              </w:rPr>
              <w:fldChar w:fldCharType="end"/>
            </w:r>
            <w:r>
              <w:rPr>
                <w:rFonts w:ascii="Arial" w:hAnsi="Arial" w:cs="Arial"/>
                <w:sz w:val="18"/>
                <w:szCs w:val="18"/>
              </w:rPr>
              <w:t xml:space="preserve"> / </w:t>
            </w:r>
            <w:r w:rsidRPr="00534279">
              <w:rPr>
                <w:sz w:val="18"/>
                <w:szCs w:val="18"/>
              </w:rPr>
              <w:fldChar w:fldCharType="begin">
                <w:ffData>
                  <w:name w:val="Text147"/>
                  <w:enabled/>
                  <w:calcOnExit w:val="0"/>
                  <w:textInput/>
                </w:ffData>
              </w:fldChar>
            </w:r>
            <w:r w:rsidRPr="00534279">
              <w:rPr>
                <w:sz w:val="18"/>
                <w:szCs w:val="18"/>
              </w:rPr>
              <w:instrText xml:space="preserve"> FORMTEXT </w:instrText>
            </w:r>
            <w:r w:rsidRPr="00534279">
              <w:rPr>
                <w:sz w:val="18"/>
                <w:szCs w:val="18"/>
              </w:rPr>
            </w:r>
            <w:r w:rsidRPr="00534279">
              <w:rPr>
                <w:sz w:val="18"/>
                <w:szCs w:val="18"/>
              </w:rPr>
              <w:fldChar w:fldCharType="separate"/>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sz w:val="18"/>
                <w:szCs w:val="18"/>
              </w:rPr>
              <w:fldChar w:fldCharType="end"/>
            </w:r>
          </w:p>
        </w:tc>
      </w:tr>
      <w:tr w:rsidR="001F358E" w:rsidRPr="00690C75" w14:paraId="1DD840B9" w14:textId="77777777" w:rsidTr="00030B84">
        <w:trPr>
          <w:jc w:val="center"/>
        </w:trPr>
        <w:tc>
          <w:tcPr>
            <w:tcW w:w="1620" w:type="dxa"/>
            <w:shd w:val="clear" w:color="auto" w:fill="auto"/>
            <w:vAlign w:val="bottom"/>
          </w:tcPr>
          <w:p w14:paraId="713358D1" w14:textId="77777777" w:rsidR="001F358E" w:rsidRPr="00534279" w:rsidRDefault="001F358E" w:rsidP="004A57B0">
            <w:pPr>
              <w:pStyle w:val="Body"/>
              <w:keepNext/>
              <w:keepLines/>
              <w:spacing w:before="120"/>
              <w:jc w:val="center"/>
              <w:rPr>
                <w:sz w:val="18"/>
                <w:szCs w:val="18"/>
              </w:rPr>
            </w:pPr>
            <w:r w:rsidRPr="00534279">
              <w:rPr>
                <w:sz w:val="18"/>
                <w:szCs w:val="18"/>
              </w:rPr>
              <w:fldChar w:fldCharType="begin">
                <w:ffData>
                  <w:name w:val="Text152"/>
                  <w:enabled/>
                  <w:calcOnExit w:val="0"/>
                  <w:textInput/>
                </w:ffData>
              </w:fldChar>
            </w:r>
            <w:r w:rsidRPr="00534279">
              <w:rPr>
                <w:sz w:val="18"/>
                <w:szCs w:val="18"/>
              </w:rPr>
              <w:instrText xml:space="preserve"> FORMTEXT </w:instrText>
            </w:r>
            <w:r w:rsidRPr="00534279">
              <w:rPr>
                <w:sz w:val="18"/>
                <w:szCs w:val="18"/>
              </w:rPr>
            </w:r>
            <w:r w:rsidRPr="00534279">
              <w:rPr>
                <w:sz w:val="18"/>
                <w:szCs w:val="18"/>
              </w:rPr>
              <w:fldChar w:fldCharType="separate"/>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sz w:val="18"/>
                <w:szCs w:val="18"/>
              </w:rPr>
              <w:fldChar w:fldCharType="end"/>
            </w:r>
          </w:p>
        </w:tc>
        <w:tc>
          <w:tcPr>
            <w:tcW w:w="1710" w:type="dxa"/>
            <w:vAlign w:val="bottom"/>
          </w:tcPr>
          <w:p w14:paraId="59E33393" w14:textId="77777777" w:rsidR="001F358E" w:rsidRPr="00534279" w:rsidRDefault="001F358E" w:rsidP="004A57B0">
            <w:pPr>
              <w:pStyle w:val="Body"/>
              <w:keepNext/>
              <w:keepLines/>
              <w:spacing w:before="120"/>
              <w:jc w:val="center"/>
              <w:rPr>
                <w:sz w:val="18"/>
                <w:szCs w:val="18"/>
              </w:rPr>
            </w:pPr>
            <w:r w:rsidRPr="00534279">
              <w:rPr>
                <w:sz w:val="18"/>
                <w:szCs w:val="18"/>
              </w:rPr>
              <w:fldChar w:fldCharType="begin">
                <w:ffData>
                  <w:name w:val="Text152"/>
                  <w:enabled/>
                  <w:calcOnExit w:val="0"/>
                  <w:textInput/>
                </w:ffData>
              </w:fldChar>
            </w:r>
            <w:r w:rsidRPr="00534279">
              <w:rPr>
                <w:sz w:val="18"/>
                <w:szCs w:val="18"/>
              </w:rPr>
              <w:instrText xml:space="preserve"> FORMTEXT </w:instrText>
            </w:r>
            <w:r w:rsidRPr="00534279">
              <w:rPr>
                <w:sz w:val="18"/>
                <w:szCs w:val="18"/>
              </w:rPr>
            </w:r>
            <w:r w:rsidRPr="00534279">
              <w:rPr>
                <w:sz w:val="18"/>
                <w:szCs w:val="18"/>
              </w:rPr>
              <w:fldChar w:fldCharType="separate"/>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sz w:val="18"/>
                <w:szCs w:val="18"/>
              </w:rPr>
              <w:fldChar w:fldCharType="end"/>
            </w:r>
          </w:p>
        </w:tc>
        <w:tc>
          <w:tcPr>
            <w:tcW w:w="1890" w:type="dxa"/>
            <w:vAlign w:val="bottom"/>
          </w:tcPr>
          <w:p w14:paraId="7C3E6CBC" w14:textId="77777777" w:rsidR="001F358E" w:rsidRPr="00534279" w:rsidRDefault="001F358E" w:rsidP="004A57B0">
            <w:pPr>
              <w:pStyle w:val="Body"/>
              <w:keepNext/>
              <w:keepLines/>
              <w:spacing w:before="120"/>
              <w:jc w:val="center"/>
              <w:rPr>
                <w:sz w:val="18"/>
                <w:szCs w:val="18"/>
              </w:rPr>
            </w:pPr>
            <w:r w:rsidRPr="00534279">
              <w:rPr>
                <w:sz w:val="18"/>
                <w:szCs w:val="18"/>
              </w:rPr>
              <w:fldChar w:fldCharType="begin">
                <w:ffData>
                  <w:name w:val="Text152"/>
                  <w:enabled/>
                  <w:calcOnExit w:val="0"/>
                  <w:textInput/>
                </w:ffData>
              </w:fldChar>
            </w:r>
            <w:r w:rsidRPr="00534279">
              <w:rPr>
                <w:sz w:val="18"/>
                <w:szCs w:val="18"/>
              </w:rPr>
              <w:instrText xml:space="preserve"> FORMTEXT </w:instrText>
            </w:r>
            <w:r w:rsidRPr="00534279">
              <w:rPr>
                <w:sz w:val="18"/>
                <w:szCs w:val="18"/>
              </w:rPr>
            </w:r>
            <w:r w:rsidRPr="00534279">
              <w:rPr>
                <w:sz w:val="18"/>
                <w:szCs w:val="18"/>
              </w:rPr>
              <w:fldChar w:fldCharType="separate"/>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sz w:val="18"/>
                <w:szCs w:val="18"/>
              </w:rPr>
              <w:fldChar w:fldCharType="end"/>
            </w:r>
          </w:p>
        </w:tc>
        <w:tc>
          <w:tcPr>
            <w:tcW w:w="2160" w:type="dxa"/>
            <w:vAlign w:val="bottom"/>
          </w:tcPr>
          <w:p w14:paraId="01DE5C71" w14:textId="77777777" w:rsidR="001F358E" w:rsidRDefault="001F358E" w:rsidP="004A57B0">
            <w:pPr>
              <w:pStyle w:val="Body"/>
              <w:keepNext/>
              <w:keepLines/>
              <w:spacing w:before="120"/>
              <w:jc w:val="center"/>
              <w:rPr>
                <w:rFonts w:ascii="Arial" w:hAnsi="Arial" w:cs="Arial"/>
                <w:sz w:val="18"/>
                <w:szCs w:val="18"/>
              </w:rPr>
            </w:pPr>
            <w:r w:rsidRPr="00534279">
              <w:rPr>
                <w:sz w:val="18"/>
                <w:szCs w:val="18"/>
              </w:rPr>
              <w:fldChar w:fldCharType="begin">
                <w:ffData>
                  <w:name w:val="Text147"/>
                  <w:enabled/>
                  <w:calcOnExit w:val="0"/>
                  <w:textInput/>
                </w:ffData>
              </w:fldChar>
            </w:r>
            <w:r w:rsidRPr="00534279">
              <w:rPr>
                <w:sz w:val="18"/>
                <w:szCs w:val="18"/>
              </w:rPr>
              <w:instrText xml:space="preserve"> FORMTEXT </w:instrText>
            </w:r>
            <w:r w:rsidRPr="00534279">
              <w:rPr>
                <w:sz w:val="18"/>
                <w:szCs w:val="18"/>
              </w:rPr>
            </w:r>
            <w:r w:rsidRPr="00534279">
              <w:rPr>
                <w:sz w:val="18"/>
                <w:szCs w:val="18"/>
              </w:rPr>
              <w:fldChar w:fldCharType="separate"/>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sz w:val="18"/>
                <w:szCs w:val="18"/>
              </w:rPr>
              <w:fldChar w:fldCharType="end"/>
            </w:r>
            <w:r>
              <w:rPr>
                <w:rFonts w:ascii="Arial" w:hAnsi="Arial" w:cs="Arial"/>
                <w:sz w:val="18"/>
                <w:szCs w:val="18"/>
              </w:rPr>
              <w:t xml:space="preserve"> / </w:t>
            </w:r>
            <w:r w:rsidRPr="00534279">
              <w:rPr>
                <w:sz w:val="18"/>
                <w:szCs w:val="18"/>
              </w:rPr>
              <w:fldChar w:fldCharType="begin">
                <w:ffData>
                  <w:name w:val="Text147"/>
                  <w:enabled/>
                  <w:calcOnExit w:val="0"/>
                  <w:textInput/>
                </w:ffData>
              </w:fldChar>
            </w:r>
            <w:r w:rsidRPr="00534279">
              <w:rPr>
                <w:sz w:val="18"/>
                <w:szCs w:val="18"/>
              </w:rPr>
              <w:instrText xml:space="preserve"> FORMTEXT </w:instrText>
            </w:r>
            <w:r w:rsidRPr="00534279">
              <w:rPr>
                <w:sz w:val="18"/>
                <w:szCs w:val="18"/>
              </w:rPr>
            </w:r>
            <w:r w:rsidRPr="00534279">
              <w:rPr>
                <w:sz w:val="18"/>
                <w:szCs w:val="18"/>
              </w:rPr>
              <w:fldChar w:fldCharType="separate"/>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sz w:val="18"/>
                <w:szCs w:val="18"/>
              </w:rPr>
              <w:fldChar w:fldCharType="end"/>
            </w:r>
          </w:p>
        </w:tc>
        <w:tc>
          <w:tcPr>
            <w:tcW w:w="2030" w:type="dxa"/>
            <w:vAlign w:val="bottom"/>
          </w:tcPr>
          <w:p w14:paraId="4A8CFD25" w14:textId="77777777" w:rsidR="001F358E" w:rsidRDefault="001F358E" w:rsidP="004A57B0">
            <w:pPr>
              <w:pStyle w:val="Body"/>
              <w:keepNext/>
              <w:keepLines/>
              <w:spacing w:before="120"/>
              <w:jc w:val="center"/>
              <w:rPr>
                <w:rFonts w:ascii="Arial" w:hAnsi="Arial" w:cs="Arial"/>
                <w:sz w:val="18"/>
                <w:szCs w:val="18"/>
              </w:rPr>
            </w:pPr>
            <w:r w:rsidRPr="00534279">
              <w:rPr>
                <w:sz w:val="18"/>
                <w:szCs w:val="18"/>
              </w:rPr>
              <w:fldChar w:fldCharType="begin">
                <w:ffData>
                  <w:name w:val="Text147"/>
                  <w:enabled/>
                  <w:calcOnExit w:val="0"/>
                  <w:textInput/>
                </w:ffData>
              </w:fldChar>
            </w:r>
            <w:r w:rsidRPr="00534279">
              <w:rPr>
                <w:sz w:val="18"/>
                <w:szCs w:val="18"/>
              </w:rPr>
              <w:instrText xml:space="preserve"> FORMTEXT </w:instrText>
            </w:r>
            <w:r w:rsidRPr="00534279">
              <w:rPr>
                <w:sz w:val="18"/>
                <w:szCs w:val="18"/>
              </w:rPr>
            </w:r>
            <w:r w:rsidRPr="00534279">
              <w:rPr>
                <w:sz w:val="18"/>
                <w:szCs w:val="18"/>
              </w:rPr>
              <w:fldChar w:fldCharType="separate"/>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sz w:val="18"/>
                <w:szCs w:val="18"/>
              </w:rPr>
              <w:fldChar w:fldCharType="end"/>
            </w:r>
            <w:r>
              <w:rPr>
                <w:rFonts w:ascii="Arial" w:hAnsi="Arial" w:cs="Arial"/>
                <w:sz w:val="18"/>
                <w:szCs w:val="18"/>
              </w:rPr>
              <w:t xml:space="preserve"> / </w:t>
            </w:r>
            <w:r w:rsidRPr="00534279">
              <w:rPr>
                <w:sz w:val="18"/>
                <w:szCs w:val="18"/>
              </w:rPr>
              <w:fldChar w:fldCharType="begin">
                <w:ffData>
                  <w:name w:val="Text147"/>
                  <w:enabled/>
                  <w:calcOnExit w:val="0"/>
                  <w:textInput/>
                </w:ffData>
              </w:fldChar>
            </w:r>
            <w:r w:rsidRPr="00534279">
              <w:rPr>
                <w:sz w:val="18"/>
                <w:szCs w:val="18"/>
              </w:rPr>
              <w:instrText xml:space="preserve"> FORMTEXT </w:instrText>
            </w:r>
            <w:r w:rsidRPr="00534279">
              <w:rPr>
                <w:sz w:val="18"/>
                <w:szCs w:val="18"/>
              </w:rPr>
            </w:r>
            <w:r w:rsidRPr="00534279">
              <w:rPr>
                <w:sz w:val="18"/>
                <w:szCs w:val="18"/>
              </w:rPr>
              <w:fldChar w:fldCharType="separate"/>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noProof/>
                <w:sz w:val="18"/>
                <w:szCs w:val="18"/>
              </w:rPr>
              <w:t> </w:t>
            </w:r>
            <w:r w:rsidRPr="00534279">
              <w:rPr>
                <w:sz w:val="18"/>
                <w:szCs w:val="18"/>
              </w:rPr>
              <w:fldChar w:fldCharType="end"/>
            </w:r>
          </w:p>
        </w:tc>
      </w:tr>
    </w:tbl>
    <w:p w14:paraId="0C37C03E" w14:textId="77777777" w:rsidR="00E77015" w:rsidRDefault="00E77015" w:rsidP="004A57B0">
      <w:pPr>
        <w:pStyle w:val="Body"/>
        <w:keepNext/>
        <w:keepLines/>
        <w:spacing w:before="60" w:after="120" w:line="240" w:lineRule="auto"/>
        <w:rPr>
          <w:rFonts w:ascii="Arial" w:hAnsi="Arial" w:cs="Arial"/>
          <w:sz w:val="18"/>
          <w:szCs w:val="18"/>
        </w:rPr>
      </w:pPr>
    </w:p>
    <w:p w14:paraId="51D6C57E" w14:textId="231D0A11" w:rsidR="00504B2D" w:rsidRPr="0091496A" w:rsidRDefault="00A273C3" w:rsidP="00777317">
      <w:pPr>
        <w:pStyle w:val="Heading1"/>
        <w:rPr>
          <w:sz w:val="28"/>
          <w:szCs w:val="28"/>
        </w:rPr>
      </w:pPr>
      <w:bookmarkStart w:id="10" w:name="_Toc66369962"/>
      <w:r>
        <w:t xml:space="preserve">6. </w:t>
      </w:r>
      <w:r w:rsidR="00B022E8" w:rsidRPr="00B022E8">
        <w:t>Summarize Mercury Reduction Activities Implemented</w:t>
      </w:r>
      <w:bookmarkEnd w:id="10"/>
      <w:r w:rsidR="00B022E8" w:rsidRPr="00A273C3">
        <w:t xml:space="preserve"> during </w:t>
      </w:r>
      <w:r w:rsidR="000D4BB1" w:rsidRPr="00A273C3">
        <w:t xml:space="preserve">(at least) </w:t>
      </w:r>
      <w:r w:rsidR="00B022E8" w:rsidRPr="00A273C3">
        <w:t xml:space="preserve">the </w:t>
      </w:r>
      <w:r w:rsidR="00124088" w:rsidRPr="00A273C3">
        <w:t xml:space="preserve">Previous </w:t>
      </w:r>
      <w:r w:rsidR="00B022E8" w:rsidRPr="00A273C3">
        <w:t>Five Years</w:t>
      </w:r>
      <w:r w:rsidR="00124088" w:rsidRPr="00A273C3">
        <w:t xml:space="preserve"> (from the date this plan was prepared):</w:t>
      </w:r>
    </w:p>
    <w:p w14:paraId="36335A01" w14:textId="18821933" w:rsidR="00441DFA" w:rsidRPr="00A273C3" w:rsidRDefault="00441DFA" w:rsidP="00A273C3">
      <w:pPr>
        <w:pStyle w:val="Listnumbered"/>
        <w:spacing w:before="240" w:line="240" w:lineRule="auto"/>
        <w:ind w:left="0" w:firstLine="450"/>
        <w:rPr>
          <w:rFonts w:ascii="Arial" w:hAnsi="Arial" w:cs="Arial"/>
          <w:b/>
        </w:rPr>
      </w:pPr>
      <w:r w:rsidRPr="00A273C3">
        <w:rPr>
          <w:rFonts w:ascii="Arial" w:hAnsi="Arial" w:cs="Arial"/>
          <w:b/>
        </w:rPr>
        <w:t>Overview</w:t>
      </w:r>
    </w:p>
    <w:p w14:paraId="520D72C6" w14:textId="77777777" w:rsidR="00405305" w:rsidRPr="00A273C3" w:rsidRDefault="00405305" w:rsidP="00A273C3">
      <w:pPr>
        <w:pStyle w:val="Listnumbered"/>
        <w:spacing w:line="240" w:lineRule="auto"/>
        <w:ind w:left="0" w:firstLine="450"/>
        <w:rPr>
          <w:rFonts w:ascii="Arial" w:hAnsi="Arial" w:cs="Arial"/>
          <w:b/>
        </w:rPr>
      </w:pPr>
    </w:p>
    <w:p w14:paraId="6B10AC5B" w14:textId="77777777" w:rsidR="00441DFA" w:rsidRPr="00A273C3" w:rsidRDefault="00441DFA" w:rsidP="00A273C3">
      <w:pPr>
        <w:pStyle w:val="Listnumbered"/>
        <w:spacing w:line="240" w:lineRule="auto"/>
        <w:ind w:left="0" w:firstLine="450"/>
        <w:rPr>
          <w:rFonts w:ascii="Arial" w:hAnsi="Arial" w:cs="Arial"/>
          <w:b/>
        </w:rPr>
      </w:pPr>
      <w:r w:rsidRPr="00A273C3">
        <w:rPr>
          <w:rFonts w:ascii="Arial" w:hAnsi="Arial" w:cs="Arial"/>
          <w:b/>
        </w:rPr>
        <w:t>Medical facilities</w:t>
      </w:r>
    </w:p>
    <w:p w14:paraId="79B110A6" w14:textId="77777777" w:rsidR="00441DFA" w:rsidRPr="00A273C3" w:rsidRDefault="00441DFA" w:rsidP="00A273C3">
      <w:pPr>
        <w:pStyle w:val="Listnumbered"/>
        <w:spacing w:line="240" w:lineRule="auto"/>
        <w:ind w:left="0" w:firstLine="450"/>
        <w:rPr>
          <w:rFonts w:ascii="Arial" w:hAnsi="Arial" w:cs="Arial"/>
        </w:rPr>
      </w:pPr>
    </w:p>
    <w:p w14:paraId="18D8983C" w14:textId="77777777" w:rsidR="00441DFA" w:rsidRPr="00A273C3" w:rsidRDefault="00441DFA" w:rsidP="00A273C3">
      <w:pPr>
        <w:pStyle w:val="Listnumbered"/>
        <w:spacing w:line="240" w:lineRule="auto"/>
        <w:ind w:left="0" w:firstLine="450"/>
        <w:rPr>
          <w:rFonts w:ascii="Arial" w:hAnsi="Arial" w:cs="Arial"/>
        </w:rPr>
      </w:pPr>
      <w:r w:rsidRPr="00A273C3">
        <w:rPr>
          <w:rFonts w:ascii="Arial" w:hAnsi="Arial" w:cs="Arial"/>
          <w:b/>
        </w:rPr>
        <w:t>Dental facilities</w:t>
      </w:r>
    </w:p>
    <w:p w14:paraId="4854E6E0" w14:textId="77777777" w:rsidR="00441DFA" w:rsidRPr="00A273C3" w:rsidRDefault="00441DFA" w:rsidP="00A273C3">
      <w:pPr>
        <w:pStyle w:val="Listnumbered"/>
        <w:spacing w:line="240" w:lineRule="auto"/>
        <w:ind w:left="0" w:firstLine="450"/>
        <w:rPr>
          <w:rFonts w:ascii="Arial" w:hAnsi="Arial" w:cs="Arial"/>
          <w:b/>
        </w:rPr>
      </w:pPr>
    </w:p>
    <w:p w14:paraId="7C29F83D" w14:textId="77777777" w:rsidR="00441DFA" w:rsidRPr="00A273C3" w:rsidRDefault="00441DFA" w:rsidP="00A273C3">
      <w:pPr>
        <w:ind w:firstLine="450"/>
        <w:rPr>
          <w:rFonts w:ascii="Arial" w:hAnsi="Arial" w:cs="Arial"/>
          <w:b/>
          <w:szCs w:val="22"/>
        </w:rPr>
      </w:pPr>
      <w:r w:rsidRPr="00A273C3">
        <w:rPr>
          <w:rFonts w:ascii="Arial" w:hAnsi="Arial" w:cs="Arial"/>
          <w:b/>
          <w:szCs w:val="22"/>
        </w:rPr>
        <w:lastRenderedPageBreak/>
        <w:t>Schools</w:t>
      </w:r>
    </w:p>
    <w:p w14:paraId="71252655" w14:textId="77777777" w:rsidR="00441DFA" w:rsidRPr="00A273C3" w:rsidRDefault="00441DFA" w:rsidP="00A273C3">
      <w:pPr>
        <w:ind w:firstLine="450"/>
        <w:rPr>
          <w:rFonts w:ascii="Arial" w:hAnsi="Arial" w:cs="Arial"/>
          <w:szCs w:val="22"/>
        </w:rPr>
      </w:pPr>
    </w:p>
    <w:p w14:paraId="393C738E" w14:textId="77777777" w:rsidR="00441DFA" w:rsidRPr="00A273C3" w:rsidRDefault="00441DFA" w:rsidP="00A273C3">
      <w:pPr>
        <w:pStyle w:val="Listnumbered"/>
        <w:spacing w:line="240" w:lineRule="auto"/>
        <w:ind w:left="0" w:firstLine="450"/>
        <w:rPr>
          <w:rFonts w:ascii="Arial" w:hAnsi="Arial" w:cs="Arial"/>
          <w:b/>
        </w:rPr>
      </w:pPr>
      <w:r w:rsidRPr="00A273C3">
        <w:rPr>
          <w:rFonts w:ascii="Arial" w:hAnsi="Arial" w:cs="Arial"/>
          <w:b/>
        </w:rPr>
        <w:t>Industrial facilities</w:t>
      </w:r>
    </w:p>
    <w:p w14:paraId="5F29DEFB" w14:textId="77777777" w:rsidR="00441DFA" w:rsidRPr="00A273C3" w:rsidRDefault="00441DFA" w:rsidP="00A273C3">
      <w:pPr>
        <w:pStyle w:val="Listnumbered"/>
        <w:spacing w:line="240" w:lineRule="auto"/>
        <w:ind w:left="0" w:firstLine="450"/>
        <w:rPr>
          <w:rFonts w:ascii="Arial" w:hAnsi="Arial" w:cs="Arial"/>
        </w:rPr>
      </w:pPr>
    </w:p>
    <w:p w14:paraId="645C3F90" w14:textId="77777777" w:rsidR="00441DFA" w:rsidRPr="00A273C3" w:rsidRDefault="00441DFA" w:rsidP="00A273C3">
      <w:pPr>
        <w:pStyle w:val="Listnumbered"/>
        <w:spacing w:line="240" w:lineRule="auto"/>
        <w:ind w:left="0" w:firstLine="450"/>
        <w:rPr>
          <w:rFonts w:ascii="Arial" w:hAnsi="Arial" w:cs="Arial"/>
          <w:b/>
        </w:rPr>
      </w:pPr>
      <w:r w:rsidRPr="00A273C3">
        <w:rPr>
          <w:rFonts w:ascii="Arial" w:hAnsi="Arial" w:cs="Arial"/>
          <w:b/>
        </w:rPr>
        <w:t>Heating, ventilation and air conditioning (HVAC)</w:t>
      </w:r>
    </w:p>
    <w:p w14:paraId="41FF653C" w14:textId="77777777" w:rsidR="00441DFA" w:rsidRPr="00A273C3" w:rsidRDefault="00441DFA" w:rsidP="00A273C3">
      <w:pPr>
        <w:pStyle w:val="Listnumbered"/>
        <w:spacing w:line="240" w:lineRule="auto"/>
        <w:ind w:left="0" w:firstLine="450"/>
        <w:rPr>
          <w:rFonts w:ascii="Arial" w:hAnsi="Arial" w:cs="Arial"/>
        </w:rPr>
      </w:pPr>
    </w:p>
    <w:p w14:paraId="7DDB742D" w14:textId="69D30A49" w:rsidR="00441DFA" w:rsidRPr="00A273C3" w:rsidRDefault="00441DFA" w:rsidP="00A273C3">
      <w:pPr>
        <w:pStyle w:val="Listnumbered"/>
        <w:spacing w:line="240" w:lineRule="auto"/>
        <w:ind w:left="0" w:firstLine="450"/>
        <w:rPr>
          <w:rFonts w:ascii="Arial" w:hAnsi="Arial" w:cs="Arial"/>
          <w:b/>
        </w:rPr>
      </w:pPr>
      <w:r w:rsidRPr="00A273C3">
        <w:rPr>
          <w:rFonts w:ascii="Arial" w:hAnsi="Arial" w:cs="Arial"/>
          <w:b/>
        </w:rPr>
        <w:t xml:space="preserve">Residential, collection systems, and </w:t>
      </w:r>
      <w:proofErr w:type="spellStart"/>
      <w:r w:rsidRPr="00A273C3">
        <w:rPr>
          <w:rFonts w:ascii="Arial" w:hAnsi="Arial" w:cs="Arial"/>
          <w:b/>
        </w:rPr>
        <w:t>septage</w:t>
      </w:r>
      <w:proofErr w:type="spellEnd"/>
      <w:r w:rsidRPr="00A273C3">
        <w:rPr>
          <w:rFonts w:ascii="Arial" w:hAnsi="Arial" w:cs="Arial"/>
          <w:b/>
        </w:rPr>
        <w:t xml:space="preserve"> sources</w:t>
      </w:r>
    </w:p>
    <w:p w14:paraId="603E878E" w14:textId="1D40E8D0" w:rsidR="00405305" w:rsidRPr="00A273C3" w:rsidRDefault="00405305" w:rsidP="00A273C3">
      <w:pPr>
        <w:pStyle w:val="Listnumbered"/>
        <w:spacing w:line="240" w:lineRule="auto"/>
        <w:ind w:left="0" w:firstLine="450"/>
        <w:rPr>
          <w:rFonts w:ascii="Arial" w:hAnsi="Arial" w:cs="Arial"/>
          <w:b/>
        </w:rPr>
      </w:pPr>
    </w:p>
    <w:p w14:paraId="5E302D08" w14:textId="5705E242" w:rsidR="00405305" w:rsidRPr="00A273C3" w:rsidRDefault="00405305" w:rsidP="00A273C3">
      <w:pPr>
        <w:pStyle w:val="Listnumbered"/>
        <w:spacing w:line="240" w:lineRule="auto"/>
        <w:ind w:left="0" w:firstLine="450"/>
        <w:rPr>
          <w:rFonts w:ascii="Arial" w:hAnsi="Arial" w:cs="Arial"/>
          <w:b/>
        </w:rPr>
      </w:pPr>
      <w:r w:rsidRPr="00A273C3">
        <w:rPr>
          <w:rFonts w:ascii="Arial" w:hAnsi="Arial" w:cs="Arial"/>
          <w:b/>
        </w:rPr>
        <w:t>MMP Evaluation</w:t>
      </w:r>
    </w:p>
    <w:p w14:paraId="17C5EC20" w14:textId="1316FB3B" w:rsidR="0091496A" w:rsidRDefault="0091496A">
      <w:pPr>
        <w:spacing w:after="200" w:line="276" w:lineRule="auto"/>
        <w:rPr>
          <w:rFonts w:ascii="Times New Roman" w:eastAsia="Times New Roman" w:hAnsi="Times New Roman"/>
          <w:b/>
          <w:color w:val="000000"/>
          <w:szCs w:val="22"/>
        </w:rPr>
      </w:pPr>
    </w:p>
    <w:p w14:paraId="03E3E2C5" w14:textId="6E42E4C9" w:rsidR="002E40CF" w:rsidRDefault="00A273C3" w:rsidP="00777317">
      <w:pPr>
        <w:pStyle w:val="Heading1"/>
      </w:pPr>
      <w:bookmarkStart w:id="11" w:name="_Toc66369963"/>
      <w:r>
        <w:t xml:space="preserve">7. </w:t>
      </w:r>
      <w:r w:rsidR="002E40CF">
        <w:t>Certification</w:t>
      </w:r>
      <w:bookmarkEnd w:id="11"/>
    </w:p>
    <w:p w14:paraId="296D89FA" w14:textId="77777777" w:rsidR="00A8596E" w:rsidRDefault="00A8596E" w:rsidP="00E84874">
      <w:pPr>
        <w:keepNext/>
        <w:keepLines/>
      </w:pPr>
      <w: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6A530E04" w14:textId="77777777" w:rsidR="00A8596E" w:rsidRPr="00A8596E" w:rsidRDefault="00A8596E" w:rsidP="00E84874">
      <w:pPr>
        <w:keepNext/>
        <w:keepLines/>
      </w:pPr>
    </w:p>
    <w:tbl>
      <w:tblPr>
        <w:tblW w:w="10710" w:type="dxa"/>
        <w:jc w:val="center"/>
        <w:tblCellMar>
          <w:top w:w="14" w:type="dxa"/>
          <w:left w:w="14" w:type="dxa"/>
          <w:bottom w:w="14" w:type="dxa"/>
          <w:right w:w="14" w:type="dxa"/>
        </w:tblCellMar>
        <w:tblLook w:val="01E0" w:firstRow="1" w:lastRow="1" w:firstColumn="1" w:lastColumn="1" w:noHBand="0" w:noVBand="0"/>
      </w:tblPr>
      <w:tblGrid>
        <w:gridCol w:w="735"/>
        <w:gridCol w:w="180"/>
        <w:gridCol w:w="173"/>
        <w:gridCol w:w="275"/>
        <w:gridCol w:w="1324"/>
        <w:gridCol w:w="538"/>
        <w:gridCol w:w="698"/>
        <w:gridCol w:w="539"/>
        <w:gridCol w:w="724"/>
        <w:gridCol w:w="347"/>
        <w:gridCol w:w="551"/>
        <w:gridCol w:w="175"/>
        <w:gridCol w:w="365"/>
        <w:gridCol w:w="445"/>
        <w:gridCol w:w="1145"/>
        <w:gridCol w:w="538"/>
        <w:gridCol w:w="353"/>
        <w:gridCol w:w="717"/>
        <w:gridCol w:w="888"/>
      </w:tblGrid>
      <w:tr w:rsidR="002E40CF" w:rsidRPr="00D477FB" w14:paraId="7211E5FE" w14:textId="77777777" w:rsidTr="00D477FB">
        <w:trPr>
          <w:jc w:val="center"/>
        </w:trPr>
        <w:tc>
          <w:tcPr>
            <w:tcW w:w="1267" w:type="dxa"/>
            <w:gridSpan w:val="4"/>
            <w:vAlign w:val="bottom"/>
          </w:tcPr>
          <w:p w14:paraId="0F4D9343" w14:textId="77777777" w:rsidR="002E40CF" w:rsidRPr="00D477FB" w:rsidRDefault="002E40CF" w:rsidP="00E84874">
            <w:pPr>
              <w:pStyle w:val="Bodytexttable"/>
              <w:keepNext/>
              <w:keepLines/>
              <w:spacing w:before="120" w:after="0"/>
              <w:ind w:right="-90"/>
              <w:rPr>
                <w:sz w:val="22"/>
                <w:szCs w:val="22"/>
              </w:rPr>
            </w:pPr>
            <w:r w:rsidRPr="00D477FB">
              <w:rPr>
                <w:bCs w:val="0"/>
                <w:sz w:val="22"/>
                <w:szCs w:val="22"/>
              </w:rPr>
              <w:t>Preparer</w:t>
            </w:r>
            <w:r w:rsidRPr="00D477FB">
              <w:rPr>
                <w:bCs w:val="0"/>
                <w:sz w:val="22"/>
                <w:szCs w:val="22"/>
              </w:rPr>
              <w:br/>
            </w:r>
            <w:r w:rsidRPr="00D477FB">
              <w:rPr>
                <w:sz w:val="22"/>
                <w:szCs w:val="22"/>
              </w:rPr>
              <w:t xml:space="preserve">(please print): </w:t>
            </w:r>
          </w:p>
        </w:tc>
        <w:tc>
          <w:tcPr>
            <w:tcW w:w="3869" w:type="dxa"/>
            <w:gridSpan w:val="5"/>
            <w:tcBorders>
              <w:bottom w:val="single" w:sz="2" w:space="0" w:color="auto"/>
            </w:tcBorders>
            <w:vAlign w:val="bottom"/>
          </w:tcPr>
          <w:p w14:paraId="2E1722B8" w14:textId="77777777" w:rsidR="002E40CF" w:rsidRPr="00D477FB" w:rsidRDefault="002E40CF" w:rsidP="00E84874">
            <w:pPr>
              <w:pStyle w:val="Bodytexttable"/>
              <w:keepNext/>
              <w:keepLines/>
              <w:spacing w:before="120" w:after="0"/>
              <w:ind w:left="-108"/>
              <w:rPr>
                <w:rFonts w:ascii="Times New Roman" w:hAnsi="Times New Roman"/>
                <w:sz w:val="22"/>
                <w:szCs w:val="22"/>
              </w:rPr>
            </w:pPr>
            <w:r w:rsidRPr="00D477FB">
              <w:rPr>
                <w:rFonts w:ascii="Times New Roman" w:hAnsi="Times New Roman"/>
                <w:sz w:val="22"/>
                <w:szCs w:val="22"/>
              </w:rPr>
              <w:fldChar w:fldCharType="begin">
                <w:ffData>
                  <w:name w:val="Text107"/>
                  <w:enabled/>
                  <w:calcOnExit w:val="0"/>
                  <w:textInput/>
                </w:ffData>
              </w:fldChar>
            </w:r>
            <w:r w:rsidRPr="00D477FB">
              <w:rPr>
                <w:rFonts w:ascii="Times New Roman" w:hAnsi="Times New Roman"/>
                <w:sz w:val="22"/>
                <w:szCs w:val="22"/>
              </w:rPr>
              <w:instrText xml:space="preserve"> FORMTEXT </w:instrText>
            </w:r>
            <w:r w:rsidRPr="00D477FB">
              <w:rPr>
                <w:rFonts w:ascii="Times New Roman" w:hAnsi="Times New Roman"/>
                <w:sz w:val="22"/>
                <w:szCs w:val="22"/>
              </w:rPr>
            </w:r>
            <w:r w:rsidRPr="00D477FB">
              <w:rPr>
                <w:rFonts w:ascii="Times New Roman" w:hAnsi="Times New Roman"/>
                <w:sz w:val="22"/>
                <w:szCs w:val="22"/>
              </w:rPr>
              <w:fldChar w:fldCharType="separate"/>
            </w:r>
            <w:r w:rsidRPr="00D477FB">
              <w:rPr>
                <w:rFonts w:ascii="Times New Roman" w:hAnsi="Times New Roman"/>
                <w:noProof/>
                <w:sz w:val="22"/>
                <w:szCs w:val="22"/>
              </w:rPr>
              <w:t> </w:t>
            </w:r>
            <w:r w:rsidRPr="00D477FB">
              <w:rPr>
                <w:rFonts w:ascii="Times New Roman" w:hAnsi="Times New Roman"/>
                <w:noProof/>
                <w:sz w:val="22"/>
                <w:szCs w:val="22"/>
              </w:rPr>
              <w:t> </w:t>
            </w:r>
            <w:r w:rsidRPr="00D477FB">
              <w:rPr>
                <w:rFonts w:ascii="Times New Roman" w:hAnsi="Times New Roman"/>
                <w:noProof/>
                <w:sz w:val="22"/>
                <w:szCs w:val="22"/>
              </w:rPr>
              <w:t> </w:t>
            </w:r>
            <w:r w:rsidRPr="00D477FB">
              <w:rPr>
                <w:rFonts w:ascii="Times New Roman" w:hAnsi="Times New Roman"/>
                <w:noProof/>
                <w:sz w:val="22"/>
                <w:szCs w:val="22"/>
              </w:rPr>
              <w:t> </w:t>
            </w:r>
            <w:r w:rsidRPr="00D477FB">
              <w:rPr>
                <w:rFonts w:ascii="Times New Roman" w:hAnsi="Times New Roman"/>
                <w:noProof/>
                <w:sz w:val="22"/>
                <w:szCs w:val="22"/>
              </w:rPr>
              <w:t> </w:t>
            </w:r>
            <w:r w:rsidRPr="00D477FB">
              <w:rPr>
                <w:rFonts w:ascii="Times New Roman" w:hAnsi="Times New Roman"/>
                <w:sz w:val="22"/>
                <w:szCs w:val="22"/>
              </w:rPr>
              <w:fldChar w:fldCharType="end"/>
            </w:r>
          </w:p>
        </w:tc>
        <w:tc>
          <w:tcPr>
            <w:tcW w:w="354" w:type="dxa"/>
            <w:vAlign w:val="bottom"/>
          </w:tcPr>
          <w:p w14:paraId="489BBB38" w14:textId="77777777" w:rsidR="002E40CF" w:rsidRPr="00D477FB" w:rsidRDefault="002E40CF" w:rsidP="00E84874">
            <w:pPr>
              <w:pStyle w:val="Bodytexttable"/>
              <w:keepNext/>
              <w:keepLines/>
              <w:spacing w:before="120" w:after="0"/>
              <w:rPr>
                <w:sz w:val="22"/>
                <w:szCs w:val="22"/>
              </w:rPr>
            </w:pPr>
          </w:p>
        </w:tc>
        <w:tc>
          <w:tcPr>
            <w:tcW w:w="1537" w:type="dxa"/>
            <w:gridSpan w:val="4"/>
            <w:vAlign w:val="bottom"/>
          </w:tcPr>
          <w:p w14:paraId="196A2D09" w14:textId="77777777" w:rsidR="002E40CF" w:rsidRPr="00D477FB" w:rsidRDefault="002E40CF" w:rsidP="00E84874">
            <w:pPr>
              <w:pStyle w:val="Bodytexttable"/>
              <w:keepNext/>
              <w:keepLines/>
              <w:spacing w:before="120" w:after="0"/>
              <w:rPr>
                <w:sz w:val="22"/>
                <w:szCs w:val="22"/>
              </w:rPr>
            </w:pPr>
            <w:r w:rsidRPr="00D477FB">
              <w:rPr>
                <w:bCs w:val="0"/>
                <w:sz w:val="22"/>
                <w:szCs w:val="22"/>
              </w:rPr>
              <w:t>Authorized agent</w:t>
            </w:r>
            <w:r w:rsidRPr="00D477FB">
              <w:rPr>
                <w:bCs w:val="0"/>
                <w:sz w:val="22"/>
                <w:szCs w:val="22"/>
              </w:rPr>
              <w:br/>
            </w:r>
            <w:r w:rsidRPr="00D477FB">
              <w:rPr>
                <w:sz w:val="22"/>
                <w:szCs w:val="22"/>
              </w:rPr>
              <w:t xml:space="preserve">(if different): </w:t>
            </w:r>
          </w:p>
        </w:tc>
        <w:tc>
          <w:tcPr>
            <w:tcW w:w="3683" w:type="dxa"/>
            <w:gridSpan w:val="5"/>
            <w:tcBorders>
              <w:bottom w:val="single" w:sz="2" w:space="0" w:color="auto"/>
            </w:tcBorders>
            <w:vAlign w:val="bottom"/>
          </w:tcPr>
          <w:p w14:paraId="194E7602" w14:textId="77777777" w:rsidR="002E40CF" w:rsidRPr="00D477FB" w:rsidRDefault="002E40CF" w:rsidP="00E84874">
            <w:pPr>
              <w:pStyle w:val="Bodytexttable"/>
              <w:keepNext/>
              <w:keepLines/>
              <w:spacing w:before="120" w:after="0"/>
              <w:ind w:left="-108"/>
              <w:rPr>
                <w:rFonts w:ascii="Times New Roman" w:hAnsi="Times New Roman"/>
                <w:sz w:val="22"/>
                <w:szCs w:val="22"/>
              </w:rPr>
            </w:pPr>
            <w:r w:rsidRPr="00D477FB">
              <w:rPr>
                <w:rFonts w:ascii="Times New Roman" w:hAnsi="Times New Roman"/>
                <w:sz w:val="22"/>
                <w:szCs w:val="22"/>
              </w:rPr>
              <w:fldChar w:fldCharType="begin">
                <w:ffData>
                  <w:name w:val="Text107"/>
                  <w:enabled/>
                  <w:calcOnExit w:val="0"/>
                  <w:textInput/>
                </w:ffData>
              </w:fldChar>
            </w:r>
            <w:r w:rsidRPr="00D477FB">
              <w:rPr>
                <w:rFonts w:ascii="Times New Roman" w:hAnsi="Times New Roman"/>
                <w:sz w:val="22"/>
                <w:szCs w:val="22"/>
              </w:rPr>
              <w:instrText xml:space="preserve"> FORMTEXT </w:instrText>
            </w:r>
            <w:r w:rsidRPr="00D477FB">
              <w:rPr>
                <w:rFonts w:ascii="Times New Roman" w:hAnsi="Times New Roman"/>
                <w:sz w:val="22"/>
                <w:szCs w:val="22"/>
              </w:rPr>
            </w:r>
            <w:r w:rsidRPr="00D477FB">
              <w:rPr>
                <w:rFonts w:ascii="Times New Roman" w:hAnsi="Times New Roman"/>
                <w:sz w:val="22"/>
                <w:szCs w:val="22"/>
              </w:rPr>
              <w:fldChar w:fldCharType="separate"/>
            </w:r>
            <w:r w:rsidRPr="00D477FB">
              <w:rPr>
                <w:rFonts w:ascii="Times New Roman" w:hAnsi="Times New Roman"/>
                <w:noProof/>
                <w:sz w:val="22"/>
                <w:szCs w:val="22"/>
              </w:rPr>
              <w:t> </w:t>
            </w:r>
            <w:r w:rsidRPr="00D477FB">
              <w:rPr>
                <w:rFonts w:ascii="Times New Roman" w:hAnsi="Times New Roman"/>
                <w:noProof/>
                <w:sz w:val="22"/>
                <w:szCs w:val="22"/>
              </w:rPr>
              <w:t> </w:t>
            </w:r>
            <w:r w:rsidRPr="00D477FB">
              <w:rPr>
                <w:rFonts w:ascii="Times New Roman" w:hAnsi="Times New Roman"/>
                <w:noProof/>
                <w:sz w:val="22"/>
                <w:szCs w:val="22"/>
              </w:rPr>
              <w:t> </w:t>
            </w:r>
            <w:r w:rsidRPr="00D477FB">
              <w:rPr>
                <w:rFonts w:ascii="Times New Roman" w:hAnsi="Times New Roman"/>
                <w:noProof/>
                <w:sz w:val="22"/>
                <w:szCs w:val="22"/>
              </w:rPr>
              <w:t> </w:t>
            </w:r>
            <w:r w:rsidRPr="00D477FB">
              <w:rPr>
                <w:rFonts w:ascii="Times New Roman" w:hAnsi="Times New Roman"/>
                <w:noProof/>
                <w:sz w:val="22"/>
                <w:szCs w:val="22"/>
              </w:rPr>
              <w:t> </w:t>
            </w:r>
            <w:r w:rsidRPr="00D477FB">
              <w:rPr>
                <w:rFonts w:ascii="Times New Roman" w:hAnsi="Times New Roman"/>
                <w:sz w:val="22"/>
                <w:szCs w:val="22"/>
              </w:rPr>
              <w:fldChar w:fldCharType="end"/>
            </w:r>
          </w:p>
        </w:tc>
      </w:tr>
      <w:tr w:rsidR="002E40CF" w:rsidRPr="00D477FB" w14:paraId="1CBF014F" w14:textId="77777777" w:rsidTr="00D477FB">
        <w:trPr>
          <w:jc w:val="center"/>
        </w:trPr>
        <w:tc>
          <w:tcPr>
            <w:tcW w:w="636" w:type="dxa"/>
            <w:vAlign w:val="bottom"/>
          </w:tcPr>
          <w:p w14:paraId="33B1351D" w14:textId="77777777" w:rsidR="002E40CF" w:rsidRPr="00D477FB" w:rsidRDefault="002E40CF" w:rsidP="00E84874">
            <w:pPr>
              <w:pStyle w:val="Bodytexttable"/>
              <w:keepNext/>
              <w:keepLines/>
              <w:spacing w:before="120" w:after="0"/>
              <w:rPr>
                <w:sz w:val="22"/>
                <w:szCs w:val="22"/>
              </w:rPr>
            </w:pPr>
            <w:r w:rsidRPr="00D477FB">
              <w:rPr>
                <w:bCs w:val="0"/>
                <w:sz w:val="22"/>
                <w:szCs w:val="22"/>
              </w:rPr>
              <w:t>Title</w:t>
            </w:r>
            <w:r w:rsidRPr="00D477FB">
              <w:rPr>
                <w:sz w:val="22"/>
                <w:szCs w:val="22"/>
              </w:rPr>
              <w:t xml:space="preserve">: </w:t>
            </w:r>
          </w:p>
        </w:tc>
        <w:tc>
          <w:tcPr>
            <w:tcW w:w="3233" w:type="dxa"/>
            <w:gridSpan w:val="6"/>
            <w:tcBorders>
              <w:bottom w:val="single" w:sz="2" w:space="0" w:color="auto"/>
            </w:tcBorders>
            <w:vAlign w:val="bottom"/>
          </w:tcPr>
          <w:p w14:paraId="304F6C7B" w14:textId="77777777" w:rsidR="002E40CF" w:rsidRPr="00D477FB" w:rsidRDefault="002E40CF" w:rsidP="00E84874">
            <w:pPr>
              <w:pStyle w:val="Bodytexttable"/>
              <w:keepNext/>
              <w:keepLines/>
              <w:spacing w:before="120" w:after="0"/>
              <w:ind w:left="-108"/>
              <w:rPr>
                <w:rFonts w:ascii="Times New Roman" w:hAnsi="Times New Roman"/>
                <w:sz w:val="22"/>
                <w:szCs w:val="22"/>
              </w:rPr>
            </w:pPr>
            <w:r w:rsidRPr="00D477FB">
              <w:rPr>
                <w:rFonts w:ascii="Times New Roman" w:hAnsi="Times New Roman"/>
                <w:sz w:val="22"/>
                <w:szCs w:val="22"/>
              </w:rPr>
              <w:fldChar w:fldCharType="begin">
                <w:ffData>
                  <w:name w:val="Text106"/>
                  <w:enabled/>
                  <w:calcOnExit w:val="0"/>
                  <w:textInput/>
                </w:ffData>
              </w:fldChar>
            </w:r>
            <w:r w:rsidRPr="00D477FB">
              <w:rPr>
                <w:rFonts w:ascii="Times New Roman" w:hAnsi="Times New Roman"/>
                <w:sz w:val="22"/>
                <w:szCs w:val="22"/>
              </w:rPr>
              <w:instrText xml:space="preserve"> FORMTEXT </w:instrText>
            </w:r>
            <w:r w:rsidRPr="00D477FB">
              <w:rPr>
                <w:rFonts w:ascii="Times New Roman" w:hAnsi="Times New Roman"/>
                <w:sz w:val="22"/>
                <w:szCs w:val="22"/>
              </w:rPr>
            </w:r>
            <w:r w:rsidRPr="00D477FB">
              <w:rPr>
                <w:rFonts w:ascii="Times New Roman" w:hAnsi="Times New Roman"/>
                <w:sz w:val="22"/>
                <w:szCs w:val="22"/>
              </w:rPr>
              <w:fldChar w:fldCharType="separate"/>
            </w:r>
            <w:r w:rsidRPr="00D477FB">
              <w:rPr>
                <w:rFonts w:ascii="Times New Roman" w:hAnsi="Times New Roman"/>
                <w:noProof/>
                <w:sz w:val="22"/>
                <w:szCs w:val="22"/>
              </w:rPr>
              <w:t> </w:t>
            </w:r>
            <w:r w:rsidRPr="00D477FB">
              <w:rPr>
                <w:rFonts w:ascii="Times New Roman" w:hAnsi="Times New Roman"/>
                <w:noProof/>
                <w:sz w:val="22"/>
                <w:szCs w:val="22"/>
              </w:rPr>
              <w:t> </w:t>
            </w:r>
            <w:r w:rsidRPr="00D477FB">
              <w:rPr>
                <w:rFonts w:ascii="Times New Roman" w:hAnsi="Times New Roman"/>
                <w:noProof/>
                <w:sz w:val="22"/>
                <w:szCs w:val="22"/>
              </w:rPr>
              <w:t> </w:t>
            </w:r>
            <w:r w:rsidRPr="00D477FB">
              <w:rPr>
                <w:rFonts w:ascii="Times New Roman" w:hAnsi="Times New Roman"/>
                <w:noProof/>
                <w:sz w:val="22"/>
                <w:szCs w:val="22"/>
              </w:rPr>
              <w:t> </w:t>
            </w:r>
            <w:r w:rsidRPr="00D477FB">
              <w:rPr>
                <w:rFonts w:ascii="Times New Roman" w:hAnsi="Times New Roman"/>
                <w:noProof/>
                <w:sz w:val="22"/>
                <w:szCs w:val="22"/>
              </w:rPr>
              <w:t> </w:t>
            </w:r>
            <w:r w:rsidRPr="00D477FB">
              <w:rPr>
                <w:rFonts w:ascii="Times New Roman" w:hAnsi="Times New Roman"/>
                <w:sz w:val="22"/>
                <w:szCs w:val="22"/>
              </w:rPr>
              <w:fldChar w:fldCharType="end"/>
            </w:r>
          </w:p>
        </w:tc>
        <w:tc>
          <w:tcPr>
            <w:tcW w:w="540" w:type="dxa"/>
            <w:tcBorders>
              <w:top w:val="single" w:sz="2" w:space="0" w:color="auto"/>
              <w:left w:val="nil"/>
            </w:tcBorders>
            <w:vAlign w:val="bottom"/>
          </w:tcPr>
          <w:p w14:paraId="72018771" w14:textId="77777777" w:rsidR="002E40CF" w:rsidRPr="00D477FB" w:rsidRDefault="002E40CF" w:rsidP="00E84874">
            <w:pPr>
              <w:pStyle w:val="Bodytexttable"/>
              <w:keepNext/>
              <w:keepLines/>
              <w:spacing w:before="120" w:after="0"/>
              <w:rPr>
                <w:sz w:val="22"/>
                <w:szCs w:val="22"/>
              </w:rPr>
            </w:pPr>
            <w:r w:rsidRPr="00D477FB">
              <w:rPr>
                <w:sz w:val="22"/>
                <w:szCs w:val="22"/>
              </w:rPr>
              <w:t>Date</w:t>
            </w:r>
          </w:p>
        </w:tc>
        <w:tc>
          <w:tcPr>
            <w:tcW w:w="727" w:type="dxa"/>
            <w:tcBorders>
              <w:top w:val="single" w:sz="2" w:space="0" w:color="auto"/>
              <w:left w:val="nil"/>
              <w:bottom w:val="single" w:sz="2" w:space="0" w:color="auto"/>
            </w:tcBorders>
            <w:vAlign w:val="bottom"/>
          </w:tcPr>
          <w:p w14:paraId="3FB5F54F" w14:textId="77777777" w:rsidR="002E40CF" w:rsidRPr="00D477FB" w:rsidRDefault="002E40CF" w:rsidP="00E84874">
            <w:pPr>
              <w:pStyle w:val="Bodytexttable"/>
              <w:keepNext/>
              <w:keepLines/>
              <w:spacing w:before="120" w:after="0"/>
              <w:rPr>
                <w:rFonts w:ascii="Times New Roman" w:hAnsi="Times New Roman"/>
                <w:sz w:val="22"/>
                <w:szCs w:val="22"/>
              </w:rPr>
            </w:pPr>
            <w:r w:rsidRPr="00D477FB">
              <w:rPr>
                <w:rFonts w:ascii="Times New Roman" w:hAnsi="Times New Roman"/>
                <w:sz w:val="22"/>
                <w:szCs w:val="22"/>
              </w:rPr>
              <w:fldChar w:fldCharType="begin">
                <w:ffData>
                  <w:name w:val="Text107"/>
                  <w:enabled/>
                  <w:calcOnExit w:val="0"/>
                  <w:textInput/>
                </w:ffData>
              </w:fldChar>
            </w:r>
            <w:r w:rsidRPr="00D477FB">
              <w:rPr>
                <w:rFonts w:ascii="Times New Roman" w:hAnsi="Times New Roman"/>
                <w:sz w:val="22"/>
                <w:szCs w:val="22"/>
              </w:rPr>
              <w:instrText xml:space="preserve"> FORMTEXT </w:instrText>
            </w:r>
            <w:r w:rsidRPr="00D477FB">
              <w:rPr>
                <w:rFonts w:ascii="Times New Roman" w:hAnsi="Times New Roman"/>
                <w:sz w:val="22"/>
                <w:szCs w:val="22"/>
              </w:rPr>
            </w:r>
            <w:r w:rsidRPr="00D477FB">
              <w:rPr>
                <w:rFonts w:ascii="Times New Roman" w:hAnsi="Times New Roman"/>
                <w:sz w:val="22"/>
                <w:szCs w:val="22"/>
              </w:rPr>
              <w:fldChar w:fldCharType="separate"/>
            </w:r>
            <w:r w:rsidRPr="00D477FB">
              <w:rPr>
                <w:rFonts w:ascii="Times New Roman" w:hAnsi="Times New Roman"/>
                <w:noProof/>
                <w:sz w:val="22"/>
                <w:szCs w:val="22"/>
              </w:rPr>
              <w:t> </w:t>
            </w:r>
            <w:r w:rsidRPr="00D477FB">
              <w:rPr>
                <w:rFonts w:ascii="Times New Roman" w:hAnsi="Times New Roman"/>
                <w:noProof/>
                <w:sz w:val="22"/>
                <w:szCs w:val="22"/>
              </w:rPr>
              <w:t> </w:t>
            </w:r>
            <w:r w:rsidRPr="00D477FB">
              <w:rPr>
                <w:rFonts w:ascii="Times New Roman" w:hAnsi="Times New Roman"/>
                <w:noProof/>
                <w:sz w:val="22"/>
                <w:szCs w:val="22"/>
              </w:rPr>
              <w:t> </w:t>
            </w:r>
            <w:r w:rsidRPr="00D477FB">
              <w:rPr>
                <w:rFonts w:ascii="Times New Roman" w:hAnsi="Times New Roman"/>
                <w:noProof/>
                <w:sz w:val="22"/>
                <w:szCs w:val="22"/>
              </w:rPr>
              <w:t> </w:t>
            </w:r>
            <w:r w:rsidRPr="00D477FB">
              <w:rPr>
                <w:rFonts w:ascii="Times New Roman" w:hAnsi="Times New Roman"/>
                <w:noProof/>
                <w:sz w:val="22"/>
                <w:szCs w:val="22"/>
              </w:rPr>
              <w:t> </w:t>
            </w:r>
            <w:r w:rsidRPr="00D477FB">
              <w:rPr>
                <w:rFonts w:ascii="Times New Roman" w:hAnsi="Times New Roman"/>
                <w:sz w:val="22"/>
                <w:szCs w:val="22"/>
              </w:rPr>
              <w:fldChar w:fldCharType="end"/>
            </w:r>
          </w:p>
        </w:tc>
        <w:tc>
          <w:tcPr>
            <w:tcW w:w="354" w:type="dxa"/>
            <w:vAlign w:val="bottom"/>
          </w:tcPr>
          <w:p w14:paraId="4290A9E5" w14:textId="77777777" w:rsidR="002E40CF" w:rsidRPr="00D477FB" w:rsidRDefault="002E40CF" w:rsidP="00E84874">
            <w:pPr>
              <w:pStyle w:val="Bodytexttable"/>
              <w:keepNext/>
              <w:keepLines/>
              <w:spacing w:before="120" w:after="0"/>
              <w:rPr>
                <w:sz w:val="22"/>
                <w:szCs w:val="22"/>
              </w:rPr>
            </w:pPr>
          </w:p>
        </w:tc>
        <w:tc>
          <w:tcPr>
            <w:tcW w:w="546" w:type="dxa"/>
            <w:vAlign w:val="bottom"/>
          </w:tcPr>
          <w:p w14:paraId="42D299FF" w14:textId="77777777" w:rsidR="002E40CF" w:rsidRPr="00D477FB" w:rsidRDefault="002E40CF" w:rsidP="00E84874">
            <w:pPr>
              <w:pStyle w:val="Bodytexttable"/>
              <w:keepNext/>
              <w:keepLines/>
              <w:spacing w:before="120" w:after="0"/>
              <w:rPr>
                <w:sz w:val="22"/>
                <w:szCs w:val="22"/>
              </w:rPr>
            </w:pPr>
            <w:r w:rsidRPr="00D477FB">
              <w:rPr>
                <w:bCs w:val="0"/>
                <w:sz w:val="22"/>
                <w:szCs w:val="22"/>
              </w:rPr>
              <w:t>Title</w:t>
            </w:r>
            <w:r w:rsidRPr="00D477FB">
              <w:rPr>
                <w:sz w:val="22"/>
                <w:szCs w:val="22"/>
              </w:rPr>
              <w:t xml:space="preserve">: </w:t>
            </w:r>
          </w:p>
        </w:tc>
        <w:tc>
          <w:tcPr>
            <w:tcW w:w="3060" w:type="dxa"/>
            <w:gridSpan w:val="6"/>
            <w:tcBorders>
              <w:bottom w:val="single" w:sz="2" w:space="0" w:color="auto"/>
            </w:tcBorders>
            <w:vAlign w:val="bottom"/>
          </w:tcPr>
          <w:p w14:paraId="246AA361" w14:textId="77777777" w:rsidR="002E40CF" w:rsidRPr="00D477FB" w:rsidRDefault="002E40CF" w:rsidP="00E84874">
            <w:pPr>
              <w:pStyle w:val="Bodytexttable"/>
              <w:keepNext/>
              <w:keepLines/>
              <w:spacing w:before="120" w:after="0"/>
              <w:ind w:left="-108"/>
              <w:rPr>
                <w:rFonts w:ascii="Times New Roman" w:hAnsi="Times New Roman"/>
                <w:sz w:val="22"/>
                <w:szCs w:val="22"/>
              </w:rPr>
            </w:pPr>
            <w:r w:rsidRPr="00D477FB">
              <w:rPr>
                <w:rFonts w:ascii="Times New Roman" w:hAnsi="Times New Roman"/>
                <w:sz w:val="22"/>
                <w:szCs w:val="22"/>
              </w:rPr>
              <w:fldChar w:fldCharType="begin">
                <w:ffData>
                  <w:name w:val="Text106"/>
                  <w:enabled/>
                  <w:calcOnExit w:val="0"/>
                  <w:textInput/>
                </w:ffData>
              </w:fldChar>
            </w:r>
            <w:r w:rsidRPr="00D477FB">
              <w:rPr>
                <w:rFonts w:ascii="Times New Roman" w:hAnsi="Times New Roman"/>
                <w:sz w:val="22"/>
                <w:szCs w:val="22"/>
              </w:rPr>
              <w:instrText xml:space="preserve"> FORMTEXT </w:instrText>
            </w:r>
            <w:r w:rsidRPr="00D477FB">
              <w:rPr>
                <w:rFonts w:ascii="Times New Roman" w:hAnsi="Times New Roman"/>
                <w:sz w:val="22"/>
                <w:szCs w:val="22"/>
              </w:rPr>
            </w:r>
            <w:r w:rsidRPr="00D477FB">
              <w:rPr>
                <w:rFonts w:ascii="Times New Roman" w:hAnsi="Times New Roman"/>
                <w:sz w:val="22"/>
                <w:szCs w:val="22"/>
              </w:rPr>
              <w:fldChar w:fldCharType="separate"/>
            </w:r>
            <w:r w:rsidRPr="00D477FB">
              <w:rPr>
                <w:rFonts w:ascii="Times New Roman" w:hAnsi="Times New Roman"/>
                <w:noProof/>
                <w:sz w:val="22"/>
                <w:szCs w:val="22"/>
              </w:rPr>
              <w:t> </w:t>
            </w:r>
            <w:r w:rsidRPr="00D477FB">
              <w:rPr>
                <w:rFonts w:ascii="Times New Roman" w:hAnsi="Times New Roman"/>
                <w:noProof/>
                <w:sz w:val="22"/>
                <w:szCs w:val="22"/>
              </w:rPr>
              <w:t> </w:t>
            </w:r>
            <w:r w:rsidRPr="00D477FB">
              <w:rPr>
                <w:rFonts w:ascii="Times New Roman" w:hAnsi="Times New Roman"/>
                <w:noProof/>
                <w:sz w:val="22"/>
                <w:szCs w:val="22"/>
              </w:rPr>
              <w:t> </w:t>
            </w:r>
            <w:r w:rsidRPr="00D477FB">
              <w:rPr>
                <w:rFonts w:ascii="Times New Roman" w:hAnsi="Times New Roman"/>
                <w:noProof/>
                <w:sz w:val="22"/>
                <w:szCs w:val="22"/>
              </w:rPr>
              <w:t> </w:t>
            </w:r>
            <w:r w:rsidRPr="00D477FB">
              <w:rPr>
                <w:rFonts w:ascii="Times New Roman" w:hAnsi="Times New Roman"/>
                <w:noProof/>
                <w:sz w:val="22"/>
                <w:szCs w:val="22"/>
              </w:rPr>
              <w:t> </w:t>
            </w:r>
            <w:r w:rsidRPr="00D477FB">
              <w:rPr>
                <w:rFonts w:ascii="Times New Roman" w:hAnsi="Times New Roman"/>
                <w:sz w:val="22"/>
                <w:szCs w:val="22"/>
              </w:rPr>
              <w:fldChar w:fldCharType="end"/>
            </w:r>
          </w:p>
        </w:tc>
        <w:tc>
          <w:tcPr>
            <w:tcW w:w="720" w:type="dxa"/>
            <w:tcBorders>
              <w:top w:val="single" w:sz="2" w:space="0" w:color="auto"/>
              <w:left w:val="nil"/>
              <w:right w:val="nil"/>
            </w:tcBorders>
            <w:vAlign w:val="bottom"/>
          </w:tcPr>
          <w:p w14:paraId="2A0A8E9D" w14:textId="77777777" w:rsidR="002E40CF" w:rsidRPr="00D477FB" w:rsidRDefault="002E40CF" w:rsidP="00E84874">
            <w:pPr>
              <w:pStyle w:val="Bodytexttable"/>
              <w:keepNext/>
              <w:keepLines/>
              <w:spacing w:before="120" w:after="0"/>
              <w:rPr>
                <w:sz w:val="22"/>
                <w:szCs w:val="22"/>
              </w:rPr>
            </w:pPr>
            <w:r w:rsidRPr="00D477FB">
              <w:rPr>
                <w:bCs w:val="0"/>
                <w:sz w:val="22"/>
                <w:szCs w:val="22"/>
              </w:rPr>
              <w:t>Date</w:t>
            </w:r>
            <w:r w:rsidRPr="00D477FB">
              <w:rPr>
                <w:sz w:val="22"/>
                <w:szCs w:val="22"/>
              </w:rPr>
              <w:t>:</w:t>
            </w:r>
          </w:p>
        </w:tc>
        <w:tc>
          <w:tcPr>
            <w:tcW w:w="894" w:type="dxa"/>
            <w:tcBorders>
              <w:top w:val="single" w:sz="2" w:space="0" w:color="auto"/>
              <w:left w:val="nil"/>
              <w:bottom w:val="single" w:sz="2" w:space="0" w:color="auto"/>
            </w:tcBorders>
            <w:vAlign w:val="bottom"/>
          </w:tcPr>
          <w:p w14:paraId="720DF6B9" w14:textId="77777777" w:rsidR="002E40CF" w:rsidRPr="00D477FB" w:rsidRDefault="002E40CF" w:rsidP="00E84874">
            <w:pPr>
              <w:pStyle w:val="Bodytexttable"/>
              <w:keepNext/>
              <w:keepLines/>
              <w:spacing w:before="120" w:after="0"/>
              <w:rPr>
                <w:rFonts w:ascii="Times New Roman" w:hAnsi="Times New Roman"/>
                <w:sz w:val="22"/>
                <w:szCs w:val="22"/>
              </w:rPr>
            </w:pPr>
            <w:r w:rsidRPr="00D477FB">
              <w:rPr>
                <w:rFonts w:ascii="Times New Roman" w:hAnsi="Times New Roman"/>
                <w:sz w:val="22"/>
                <w:szCs w:val="22"/>
              </w:rPr>
              <w:fldChar w:fldCharType="begin">
                <w:ffData>
                  <w:name w:val="Text107"/>
                  <w:enabled/>
                  <w:calcOnExit w:val="0"/>
                  <w:textInput/>
                </w:ffData>
              </w:fldChar>
            </w:r>
            <w:r w:rsidRPr="00D477FB">
              <w:rPr>
                <w:rFonts w:ascii="Times New Roman" w:hAnsi="Times New Roman"/>
                <w:sz w:val="22"/>
                <w:szCs w:val="22"/>
              </w:rPr>
              <w:instrText xml:space="preserve"> FORMTEXT </w:instrText>
            </w:r>
            <w:r w:rsidRPr="00D477FB">
              <w:rPr>
                <w:rFonts w:ascii="Times New Roman" w:hAnsi="Times New Roman"/>
                <w:sz w:val="22"/>
                <w:szCs w:val="22"/>
              </w:rPr>
            </w:r>
            <w:r w:rsidRPr="00D477FB">
              <w:rPr>
                <w:rFonts w:ascii="Times New Roman" w:hAnsi="Times New Roman"/>
                <w:sz w:val="22"/>
                <w:szCs w:val="22"/>
              </w:rPr>
              <w:fldChar w:fldCharType="separate"/>
            </w:r>
            <w:r w:rsidRPr="00D477FB">
              <w:rPr>
                <w:rFonts w:ascii="Times New Roman" w:hAnsi="Times New Roman"/>
                <w:noProof/>
                <w:sz w:val="22"/>
                <w:szCs w:val="22"/>
              </w:rPr>
              <w:t> </w:t>
            </w:r>
            <w:r w:rsidRPr="00D477FB">
              <w:rPr>
                <w:rFonts w:ascii="Times New Roman" w:hAnsi="Times New Roman"/>
                <w:noProof/>
                <w:sz w:val="22"/>
                <w:szCs w:val="22"/>
              </w:rPr>
              <w:t> </w:t>
            </w:r>
            <w:r w:rsidRPr="00D477FB">
              <w:rPr>
                <w:rFonts w:ascii="Times New Roman" w:hAnsi="Times New Roman"/>
                <w:noProof/>
                <w:sz w:val="22"/>
                <w:szCs w:val="22"/>
              </w:rPr>
              <w:t> </w:t>
            </w:r>
            <w:r w:rsidRPr="00D477FB">
              <w:rPr>
                <w:rFonts w:ascii="Times New Roman" w:hAnsi="Times New Roman"/>
                <w:noProof/>
                <w:sz w:val="22"/>
                <w:szCs w:val="22"/>
              </w:rPr>
              <w:t> </w:t>
            </w:r>
            <w:r w:rsidRPr="00D477FB">
              <w:rPr>
                <w:rFonts w:ascii="Times New Roman" w:hAnsi="Times New Roman"/>
                <w:noProof/>
                <w:sz w:val="22"/>
                <w:szCs w:val="22"/>
              </w:rPr>
              <w:t> </w:t>
            </w:r>
            <w:r w:rsidRPr="00D477FB">
              <w:rPr>
                <w:rFonts w:ascii="Times New Roman" w:hAnsi="Times New Roman"/>
                <w:sz w:val="22"/>
                <w:szCs w:val="22"/>
              </w:rPr>
              <w:fldChar w:fldCharType="end"/>
            </w:r>
          </w:p>
        </w:tc>
      </w:tr>
      <w:tr w:rsidR="002E40CF" w:rsidRPr="00D477FB" w14:paraId="2C6B9DD4" w14:textId="77777777" w:rsidTr="00D477FB">
        <w:trPr>
          <w:jc w:val="center"/>
        </w:trPr>
        <w:tc>
          <w:tcPr>
            <w:tcW w:w="989" w:type="dxa"/>
            <w:gridSpan w:val="3"/>
            <w:vAlign w:val="bottom"/>
          </w:tcPr>
          <w:p w14:paraId="66A1EEF7" w14:textId="77777777" w:rsidR="002E40CF" w:rsidRPr="00D477FB" w:rsidRDefault="002E40CF" w:rsidP="00E84874">
            <w:pPr>
              <w:pStyle w:val="Bodytexttable"/>
              <w:keepNext/>
              <w:keepLines/>
              <w:spacing w:before="120" w:after="0"/>
              <w:rPr>
                <w:sz w:val="22"/>
                <w:szCs w:val="22"/>
              </w:rPr>
            </w:pPr>
            <w:r w:rsidRPr="00D477FB">
              <w:rPr>
                <w:bCs w:val="0"/>
                <w:sz w:val="22"/>
                <w:szCs w:val="22"/>
              </w:rPr>
              <w:t>Signature</w:t>
            </w:r>
            <w:r w:rsidRPr="00D477FB">
              <w:rPr>
                <w:sz w:val="22"/>
                <w:szCs w:val="22"/>
              </w:rPr>
              <w:t>:</w:t>
            </w:r>
          </w:p>
        </w:tc>
        <w:tc>
          <w:tcPr>
            <w:tcW w:w="4147" w:type="dxa"/>
            <w:gridSpan w:val="6"/>
            <w:tcBorders>
              <w:bottom w:val="single" w:sz="2" w:space="0" w:color="auto"/>
            </w:tcBorders>
            <w:vAlign w:val="bottom"/>
          </w:tcPr>
          <w:p w14:paraId="6D596D91" w14:textId="77777777" w:rsidR="002E40CF" w:rsidRPr="00D477FB" w:rsidRDefault="002E40CF" w:rsidP="00E84874">
            <w:pPr>
              <w:pStyle w:val="Bodytexttable"/>
              <w:keepNext/>
              <w:keepLines/>
              <w:spacing w:before="120" w:after="0"/>
              <w:ind w:left="-108"/>
              <w:rPr>
                <w:sz w:val="22"/>
                <w:szCs w:val="22"/>
              </w:rPr>
            </w:pPr>
          </w:p>
        </w:tc>
        <w:tc>
          <w:tcPr>
            <w:tcW w:w="354" w:type="dxa"/>
            <w:tcBorders>
              <w:bottom w:val="nil"/>
            </w:tcBorders>
            <w:vAlign w:val="bottom"/>
          </w:tcPr>
          <w:p w14:paraId="1ACD4CD6" w14:textId="77777777" w:rsidR="002E40CF" w:rsidRPr="00D477FB" w:rsidRDefault="002E40CF" w:rsidP="00E84874">
            <w:pPr>
              <w:pStyle w:val="Bodytexttable"/>
              <w:keepNext/>
              <w:keepLines/>
              <w:spacing w:before="120" w:after="0"/>
              <w:rPr>
                <w:sz w:val="22"/>
                <w:szCs w:val="22"/>
              </w:rPr>
            </w:pPr>
          </w:p>
        </w:tc>
        <w:tc>
          <w:tcPr>
            <w:tcW w:w="1086" w:type="dxa"/>
            <w:gridSpan w:val="3"/>
            <w:vAlign w:val="bottom"/>
          </w:tcPr>
          <w:p w14:paraId="51097CA4" w14:textId="77777777" w:rsidR="002E40CF" w:rsidRPr="00D477FB" w:rsidRDefault="002E40CF" w:rsidP="00E84874">
            <w:pPr>
              <w:pStyle w:val="Bodytexttable"/>
              <w:keepNext/>
              <w:keepLines/>
              <w:spacing w:before="120" w:after="0"/>
              <w:rPr>
                <w:sz w:val="22"/>
                <w:szCs w:val="22"/>
              </w:rPr>
            </w:pPr>
            <w:r w:rsidRPr="00D477FB">
              <w:rPr>
                <w:bCs w:val="0"/>
                <w:sz w:val="22"/>
                <w:szCs w:val="22"/>
              </w:rPr>
              <w:t>Signature</w:t>
            </w:r>
            <w:r w:rsidRPr="00D477FB">
              <w:rPr>
                <w:sz w:val="22"/>
                <w:szCs w:val="22"/>
              </w:rPr>
              <w:t>:</w:t>
            </w:r>
          </w:p>
        </w:tc>
        <w:tc>
          <w:tcPr>
            <w:tcW w:w="4134" w:type="dxa"/>
            <w:gridSpan w:val="6"/>
            <w:tcBorders>
              <w:bottom w:val="single" w:sz="2" w:space="0" w:color="auto"/>
            </w:tcBorders>
            <w:vAlign w:val="bottom"/>
          </w:tcPr>
          <w:p w14:paraId="73FF83AE" w14:textId="77777777" w:rsidR="002E40CF" w:rsidRPr="00D477FB" w:rsidRDefault="002E40CF" w:rsidP="00E84874">
            <w:pPr>
              <w:pStyle w:val="Bodytexttable"/>
              <w:keepNext/>
              <w:keepLines/>
              <w:spacing w:before="120" w:after="0"/>
              <w:ind w:left="-108"/>
              <w:rPr>
                <w:sz w:val="22"/>
                <w:szCs w:val="22"/>
              </w:rPr>
            </w:pPr>
          </w:p>
        </w:tc>
      </w:tr>
      <w:tr w:rsidR="002E40CF" w:rsidRPr="00D477FB" w14:paraId="1B43B427" w14:textId="77777777" w:rsidTr="00D477FB">
        <w:trPr>
          <w:jc w:val="center"/>
        </w:trPr>
        <w:tc>
          <w:tcPr>
            <w:tcW w:w="816" w:type="dxa"/>
            <w:gridSpan w:val="2"/>
            <w:tcBorders>
              <w:bottom w:val="nil"/>
            </w:tcBorders>
            <w:vAlign w:val="bottom"/>
          </w:tcPr>
          <w:p w14:paraId="37928BFB" w14:textId="77777777" w:rsidR="002E40CF" w:rsidRPr="00D477FB" w:rsidRDefault="002E40CF" w:rsidP="00E84874">
            <w:pPr>
              <w:pStyle w:val="Bodytexttable"/>
              <w:keepNext/>
              <w:keepLines/>
              <w:spacing w:before="120" w:after="0"/>
              <w:rPr>
                <w:sz w:val="22"/>
                <w:szCs w:val="22"/>
              </w:rPr>
            </w:pPr>
            <w:r w:rsidRPr="00D477FB">
              <w:rPr>
                <w:bCs w:val="0"/>
                <w:sz w:val="22"/>
                <w:szCs w:val="22"/>
              </w:rPr>
              <w:t>Phone</w:t>
            </w:r>
            <w:r w:rsidRPr="00D477FB">
              <w:rPr>
                <w:sz w:val="22"/>
                <w:szCs w:val="22"/>
              </w:rPr>
              <w:t>:</w:t>
            </w:r>
          </w:p>
        </w:tc>
        <w:tc>
          <w:tcPr>
            <w:tcW w:w="1800" w:type="dxa"/>
            <w:gridSpan w:val="3"/>
            <w:tcBorders>
              <w:bottom w:val="single" w:sz="2" w:space="0" w:color="auto"/>
            </w:tcBorders>
            <w:vAlign w:val="bottom"/>
          </w:tcPr>
          <w:p w14:paraId="0C10FE58" w14:textId="77777777" w:rsidR="002E40CF" w:rsidRPr="00D477FB" w:rsidRDefault="002E40CF" w:rsidP="00E84874">
            <w:pPr>
              <w:pStyle w:val="Bodytexttable"/>
              <w:keepNext/>
              <w:keepLines/>
              <w:spacing w:before="120" w:after="0"/>
              <w:ind w:left="-108"/>
              <w:rPr>
                <w:rFonts w:ascii="Times New Roman" w:hAnsi="Times New Roman"/>
                <w:sz w:val="22"/>
                <w:szCs w:val="22"/>
              </w:rPr>
            </w:pPr>
            <w:r w:rsidRPr="00D477FB">
              <w:rPr>
                <w:rFonts w:ascii="Times New Roman" w:hAnsi="Times New Roman"/>
                <w:bCs w:val="0"/>
                <w:sz w:val="22"/>
                <w:szCs w:val="22"/>
              </w:rPr>
              <w:fldChar w:fldCharType="begin">
                <w:ffData>
                  <w:name w:val="Text108"/>
                  <w:enabled/>
                  <w:calcOnExit w:val="0"/>
                  <w:textInput/>
                </w:ffData>
              </w:fldChar>
            </w:r>
            <w:r w:rsidRPr="00D477FB">
              <w:rPr>
                <w:rFonts w:ascii="Times New Roman" w:hAnsi="Times New Roman"/>
                <w:bCs w:val="0"/>
                <w:sz w:val="22"/>
                <w:szCs w:val="22"/>
              </w:rPr>
              <w:instrText xml:space="preserve"> FORMTEXT </w:instrText>
            </w:r>
            <w:r w:rsidRPr="00D477FB">
              <w:rPr>
                <w:rFonts w:ascii="Times New Roman" w:hAnsi="Times New Roman"/>
                <w:bCs w:val="0"/>
                <w:sz w:val="22"/>
                <w:szCs w:val="22"/>
              </w:rPr>
            </w:r>
            <w:r w:rsidRPr="00D477FB">
              <w:rPr>
                <w:rFonts w:ascii="Times New Roman" w:hAnsi="Times New Roman"/>
                <w:bCs w:val="0"/>
                <w:sz w:val="22"/>
                <w:szCs w:val="22"/>
              </w:rPr>
              <w:fldChar w:fldCharType="separate"/>
            </w:r>
            <w:r w:rsidRPr="00D477FB">
              <w:rPr>
                <w:rFonts w:ascii="Times New Roman" w:hAnsi="Times New Roman"/>
                <w:bCs w:val="0"/>
                <w:noProof/>
                <w:sz w:val="22"/>
                <w:szCs w:val="22"/>
              </w:rPr>
              <w:t> </w:t>
            </w:r>
            <w:r w:rsidRPr="00D477FB">
              <w:rPr>
                <w:rFonts w:ascii="Times New Roman" w:hAnsi="Times New Roman"/>
                <w:bCs w:val="0"/>
                <w:noProof/>
                <w:sz w:val="22"/>
                <w:szCs w:val="22"/>
              </w:rPr>
              <w:t> </w:t>
            </w:r>
            <w:r w:rsidRPr="00D477FB">
              <w:rPr>
                <w:rFonts w:ascii="Times New Roman" w:hAnsi="Times New Roman"/>
                <w:bCs w:val="0"/>
                <w:noProof/>
                <w:sz w:val="22"/>
                <w:szCs w:val="22"/>
              </w:rPr>
              <w:t> </w:t>
            </w:r>
            <w:r w:rsidRPr="00D477FB">
              <w:rPr>
                <w:rFonts w:ascii="Times New Roman" w:hAnsi="Times New Roman"/>
                <w:bCs w:val="0"/>
                <w:noProof/>
                <w:sz w:val="22"/>
                <w:szCs w:val="22"/>
              </w:rPr>
              <w:t> </w:t>
            </w:r>
            <w:r w:rsidRPr="00D477FB">
              <w:rPr>
                <w:rFonts w:ascii="Times New Roman" w:hAnsi="Times New Roman"/>
                <w:bCs w:val="0"/>
                <w:noProof/>
                <w:sz w:val="22"/>
                <w:szCs w:val="22"/>
              </w:rPr>
              <w:t> </w:t>
            </w:r>
            <w:r w:rsidRPr="00D477FB">
              <w:rPr>
                <w:rFonts w:ascii="Times New Roman" w:hAnsi="Times New Roman"/>
                <w:bCs w:val="0"/>
                <w:sz w:val="22"/>
                <w:szCs w:val="22"/>
              </w:rPr>
              <w:fldChar w:fldCharType="end"/>
            </w:r>
          </w:p>
        </w:tc>
        <w:tc>
          <w:tcPr>
            <w:tcW w:w="540" w:type="dxa"/>
            <w:tcBorders>
              <w:bottom w:val="nil"/>
            </w:tcBorders>
            <w:vAlign w:val="bottom"/>
          </w:tcPr>
          <w:p w14:paraId="02FA2780" w14:textId="77777777" w:rsidR="002E40CF" w:rsidRPr="00D477FB" w:rsidRDefault="002E40CF" w:rsidP="00E84874">
            <w:pPr>
              <w:pStyle w:val="Bodytexttable"/>
              <w:keepNext/>
              <w:keepLines/>
              <w:spacing w:before="120" w:after="0"/>
              <w:rPr>
                <w:sz w:val="22"/>
                <w:szCs w:val="22"/>
              </w:rPr>
            </w:pPr>
            <w:r w:rsidRPr="00D477FB">
              <w:rPr>
                <w:bCs w:val="0"/>
                <w:sz w:val="22"/>
                <w:szCs w:val="22"/>
              </w:rPr>
              <w:t>Fax</w:t>
            </w:r>
            <w:r w:rsidRPr="00D477FB">
              <w:rPr>
                <w:sz w:val="22"/>
                <w:szCs w:val="22"/>
              </w:rPr>
              <w:t>:</w:t>
            </w:r>
          </w:p>
        </w:tc>
        <w:tc>
          <w:tcPr>
            <w:tcW w:w="1980" w:type="dxa"/>
            <w:gridSpan w:val="3"/>
            <w:tcBorders>
              <w:bottom w:val="single" w:sz="2" w:space="0" w:color="auto"/>
            </w:tcBorders>
            <w:vAlign w:val="bottom"/>
          </w:tcPr>
          <w:p w14:paraId="51CA0F73" w14:textId="77777777" w:rsidR="002E40CF" w:rsidRPr="00D477FB" w:rsidRDefault="002E40CF" w:rsidP="00E84874">
            <w:pPr>
              <w:pStyle w:val="Bodytexttable"/>
              <w:keepNext/>
              <w:keepLines/>
              <w:spacing w:before="120" w:after="0"/>
              <w:ind w:left="-108"/>
              <w:rPr>
                <w:rFonts w:ascii="Times New Roman" w:hAnsi="Times New Roman"/>
                <w:sz w:val="22"/>
                <w:szCs w:val="22"/>
              </w:rPr>
            </w:pPr>
            <w:r w:rsidRPr="00D477FB">
              <w:rPr>
                <w:rFonts w:ascii="Times New Roman" w:hAnsi="Times New Roman"/>
                <w:bCs w:val="0"/>
                <w:sz w:val="22"/>
                <w:szCs w:val="22"/>
              </w:rPr>
              <w:fldChar w:fldCharType="begin">
                <w:ffData>
                  <w:name w:val="Text109"/>
                  <w:enabled/>
                  <w:calcOnExit w:val="0"/>
                  <w:textInput/>
                </w:ffData>
              </w:fldChar>
            </w:r>
            <w:r w:rsidRPr="00D477FB">
              <w:rPr>
                <w:rFonts w:ascii="Times New Roman" w:hAnsi="Times New Roman"/>
                <w:bCs w:val="0"/>
                <w:sz w:val="22"/>
                <w:szCs w:val="22"/>
              </w:rPr>
              <w:instrText xml:space="preserve"> FORMTEXT </w:instrText>
            </w:r>
            <w:r w:rsidRPr="00D477FB">
              <w:rPr>
                <w:rFonts w:ascii="Times New Roman" w:hAnsi="Times New Roman"/>
                <w:bCs w:val="0"/>
                <w:sz w:val="22"/>
                <w:szCs w:val="22"/>
              </w:rPr>
            </w:r>
            <w:r w:rsidRPr="00D477FB">
              <w:rPr>
                <w:rFonts w:ascii="Times New Roman" w:hAnsi="Times New Roman"/>
                <w:bCs w:val="0"/>
                <w:sz w:val="22"/>
                <w:szCs w:val="22"/>
              </w:rPr>
              <w:fldChar w:fldCharType="separate"/>
            </w:r>
            <w:r w:rsidRPr="00D477FB">
              <w:rPr>
                <w:rFonts w:ascii="Times New Roman" w:hAnsi="Times New Roman"/>
                <w:bCs w:val="0"/>
                <w:noProof/>
                <w:sz w:val="22"/>
                <w:szCs w:val="22"/>
              </w:rPr>
              <w:t> </w:t>
            </w:r>
            <w:r w:rsidRPr="00D477FB">
              <w:rPr>
                <w:rFonts w:ascii="Times New Roman" w:hAnsi="Times New Roman"/>
                <w:bCs w:val="0"/>
                <w:noProof/>
                <w:sz w:val="22"/>
                <w:szCs w:val="22"/>
              </w:rPr>
              <w:t> </w:t>
            </w:r>
            <w:r w:rsidRPr="00D477FB">
              <w:rPr>
                <w:rFonts w:ascii="Times New Roman" w:hAnsi="Times New Roman"/>
                <w:bCs w:val="0"/>
                <w:noProof/>
                <w:sz w:val="22"/>
                <w:szCs w:val="22"/>
              </w:rPr>
              <w:t> </w:t>
            </w:r>
            <w:r w:rsidRPr="00D477FB">
              <w:rPr>
                <w:rFonts w:ascii="Times New Roman" w:hAnsi="Times New Roman"/>
                <w:bCs w:val="0"/>
                <w:noProof/>
                <w:sz w:val="22"/>
                <w:szCs w:val="22"/>
              </w:rPr>
              <w:t> </w:t>
            </w:r>
            <w:r w:rsidRPr="00D477FB">
              <w:rPr>
                <w:rFonts w:ascii="Times New Roman" w:hAnsi="Times New Roman"/>
                <w:bCs w:val="0"/>
                <w:noProof/>
                <w:sz w:val="22"/>
                <w:szCs w:val="22"/>
              </w:rPr>
              <w:t> </w:t>
            </w:r>
            <w:r w:rsidRPr="00D477FB">
              <w:rPr>
                <w:rFonts w:ascii="Times New Roman" w:hAnsi="Times New Roman"/>
                <w:bCs w:val="0"/>
                <w:sz w:val="22"/>
                <w:szCs w:val="22"/>
              </w:rPr>
              <w:fldChar w:fldCharType="end"/>
            </w:r>
          </w:p>
        </w:tc>
        <w:tc>
          <w:tcPr>
            <w:tcW w:w="354" w:type="dxa"/>
            <w:vAlign w:val="bottom"/>
          </w:tcPr>
          <w:p w14:paraId="4FBF803A" w14:textId="77777777" w:rsidR="002E40CF" w:rsidRPr="00D477FB" w:rsidRDefault="002E40CF" w:rsidP="00E84874">
            <w:pPr>
              <w:pStyle w:val="Bodytexttable"/>
              <w:keepNext/>
              <w:keepLines/>
              <w:spacing w:before="120" w:after="0"/>
              <w:rPr>
                <w:sz w:val="22"/>
                <w:szCs w:val="22"/>
              </w:rPr>
            </w:pPr>
          </w:p>
        </w:tc>
        <w:tc>
          <w:tcPr>
            <w:tcW w:w="720" w:type="dxa"/>
            <w:gridSpan w:val="2"/>
            <w:tcBorders>
              <w:bottom w:val="nil"/>
            </w:tcBorders>
            <w:vAlign w:val="bottom"/>
          </w:tcPr>
          <w:p w14:paraId="00A70C90" w14:textId="77777777" w:rsidR="002E40CF" w:rsidRPr="00D477FB" w:rsidRDefault="002E40CF" w:rsidP="00E84874">
            <w:pPr>
              <w:pStyle w:val="Bodytexttable"/>
              <w:keepNext/>
              <w:keepLines/>
              <w:spacing w:before="120" w:after="0"/>
              <w:rPr>
                <w:sz w:val="22"/>
                <w:szCs w:val="22"/>
              </w:rPr>
            </w:pPr>
            <w:r w:rsidRPr="00D477FB">
              <w:rPr>
                <w:bCs w:val="0"/>
                <w:sz w:val="22"/>
                <w:szCs w:val="22"/>
              </w:rPr>
              <w:t>Phone</w:t>
            </w:r>
            <w:r w:rsidRPr="00D477FB">
              <w:rPr>
                <w:sz w:val="22"/>
                <w:szCs w:val="22"/>
              </w:rPr>
              <w:t>:</w:t>
            </w:r>
          </w:p>
        </w:tc>
        <w:tc>
          <w:tcPr>
            <w:tcW w:w="1986" w:type="dxa"/>
            <w:gridSpan w:val="3"/>
            <w:tcBorders>
              <w:bottom w:val="single" w:sz="2" w:space="0" w:color="auto"/>
            </w:tcBorders>
            <w:vAlign w:val="bottom"/>
          </w:tcPr>
          <w:p w14:paraId="23999B79" w14:textId="77777777" w:rsidR="002E40CF" w:rsidRPr="00D477FB" w:rsidRDefault="002E40CF" w:rsidP="00E84874">
            <w:pPr>
              <w:pStyle w:val="Bodytexttable"/>
              <w:keepNext/>
              <w:keepLines/>
              <w:spacing w:before="120" w:after="0"/>
              <w:ind w:left="-108"/>
              <w:rPr>
                <w:rFonts w:ascii="Times New Roman" w:hAnsi="Times New Roman"/>
                <w:sz w:val="22"/>
                <w:szCs w:val="22"/>
              </w:rPr>
            </w:pPr>
            <w:r w:rsidRPr="00D477FB">
              <w:rPr>
                <w:rFonts w:ascii="Times New Roman" w:hAnsi="Times New Roman"/>
                <w:bCs w:val="0"/>
                <w:sz w:val="22"/>
                <w:szCs w:val="22"/>
              </w:rPr>
              <w:fldChar w:fldCharType="begin">
                <w:ffData>
                  <w:name w:val="Text110"/>
                  <w:enabled/>
                  <w:calcOnExit w:val="0"/>
                  <w:textInput/>
                </w:ffData>
              </w:fldChar>
            </w:r>
            <w:r w:rsidRPr="00D477FB">
              <w:rPr>
                <w:rFonts w:ascii="Times New Roman" w:hAnsi="Times New Roman"/>
                <w:bCs w:val="0"/>
                <w:sz w:val="22"/>
                <w:szCs w:val="22"/>
              </w:rPr>
              <w:instrText xml:space="preserve"> FORMTEXT </w:instrText>
            </w:r>
            <w:r w:rsidRPr="00D477FB">
              <w:rPr>
                <w:rFonts w:ascii="Times New Roman" w:hAnsi="Times New Roman"/>
                <w:bCs w:val="0"/>
                <w:sz w:val="22"/>
                <w:szCs w:val="22"/>
              </w:rPr>
            </w:r>
            <w:r w:rsidRPr="00D477FB">
              <w:rPr>
                <w:rFonts w:ascii="Times New Roman" w:hAnsi="Times New Roman"/>
                <w:bCs w:val="0"/>
                <w:sz w:val="22"/>
                <w:szCs w:val="22"/>
              </w:rPr>
              <w:fldChar w:fldCharType="separate"/>
            </w:r>
            <w:r w:rsidRPr="00D477FB">
              <w:rPr>
                <w:rFonts w:ascii="Times New Roman" w:hAnsi="Times New Roman"/>
                <w:bCs w:val="0"/>
                <w:noProof/>
                <w:sz w:val="22"/>
                <w:szCs w:val="22"/>
              </w:rPr>
              <w:t> </w:t>
            </w:r>
            <w:r w:rsidRPr="00D477FB">
              <w:rPr>
                <w:rFonts w:ascii="Times New Roman" w:hAnsi="Times New Roman"/>
                <w:bCs w:val="0"/>
                <w:noProof/>
                <w:sz w:val="22"/>
                <w:szCs w:val="22"/>
              </w:rPr>
              <w:t> </w:t>
            </w:r>
            <w:r w:rsidRPr="00D477FB">
              <w:rPr>
                <w:rFonts w:ascii="Times New Roman" w:hAnsi="Times New Roman"/>
                <w:bCs w:val="0"/>
                <w:noProof/>
                <w:sz w:val="22"/>
                <w:szCs w:val="22"/>
              </w:rPr>
              <w:t> </w:t>
            </w:r>
            <w:r w:rsidRPr="00D477FB">
              <w:rPr>
                <w:rFonts w:ascii="Times New Roman" w:hAnsi="Times New Roman"/>
                <w:bCs w:val="0"/>
                <w:noProof/>
                <w:sz w:val="22"/>
                <w:szCs w:val="22"/>
              </w:rPr>
              <w:t> </w:t>
            </w:r>
            <w:r w:rsidRPr="00D477FB">
              <w:rPr>
                <w:rFonts w:ascii="Times New Roman" w:hAnsi="Times New Roman"/>
                <w:bCs w:val="0"/>
                <w:noProof/>
                <w:sz w:val="22"/>
                <w:szCs w:val="22"/>
              </w:rPr>
              <w:t> </w:t>
            </w:r>
            <w:r w:rsidRPr="00D477FB">
              <w:rPr>
                <w:rFonts w:ascii="Times New Roman" w:hAnsi="Times New Roman"/>
                <w:bCs w:val="0"/>
                <w:sz w:val="22"/>
                <w:szCs w:val="22"/>
              </w:rPr>
              <w:fldChar w:fldCharType="end"/>
            </w:r>
          </w:p>
        </w:tc>
        <w:tc>
          <w:tcPr>
            <w:tcW w:w="540" w:type="dxa"/>
            <w:tcBorders>
              <w:top w:val="single" w:sz="2" w:space="0" w:color="auto"/>
              <w:bottom w:val="nil"/>
            </w:tcBorders>
            <w:vAlign w:val="bottom"/>
          </w:tcPr>
          <w:p w14:paraId="56EE3C69" w14:textId="77777777" w:rsidR="002E40CF" w:rsidRPr="00D477FB" w:rsidRDefault="002E40CF" w:rsidP="00E84874">
            <w:pPr>
              <w:pStyle w:val="Bodytexttable"/>
              <w:keepNext/>
              <w:keepLines/>
              <w:spacing w:before="120" w:after="0"/>
              <w:rPr>
                <w:sz w:val="22"/>
                <w:szCs w:val="22"/>
              </w:rPr>
            </w:pPr>
            <w:r w:rsidRPr="00D477FB">
              <w:rPr>
                <w:bCs w:val="0"/>
                <w:sz w:val="22"/>
                <w:szCs w:val="22"/>
              </w:rPr>
              <w:t>Fax</w:t>
            </w:r>
            <w:r w:rsidRPr="00D477FB">
              <w:rPr>
                <w:sz w:val="22"/>
                <w:szCs w:val="22"/>
              </w:rPr>
              <w:t>:</w:t>
            </w:r>
          </w:p>
        </w:tc>
        <w:tc>
          <w:tcPr>
            <w:tcW w:w="1974" w:type="dxa"/>
            <w:gridSpan w:val="3"/>
            <w:tcBorders>
              <w:top w:val="single" w:sz="2" w:space="0" w:color="auto"/>
              <w:bottom w:val="single" w:sz="2" w:space="0" w:color="auto"/>
            </w:tcBorders>
            <w:vAlign w:val="bottom"/>
          </w:tcPr>
          <w:p w14:paraId="0C906A1E" w14:textId="77777777" w:rsidR="002E40CF" w:rsidRPr="00D477FB" w:rsidRDefault="002E40CF" w:rsidP="00E84874">
            <w:pPr>
              <w:pStyle w:val="Bodytexttable"/>
              <w:keepNext/>
              <w:keepLines/>
              <w:spacing w:before="120" w:after="0"/>
              <w:ind w:left="-108"/>
              <w:rPr>
                <w:rFonts w:ascii="Times New Roman" w:hAnsi="Times New Roman"/>
                <w:sz w:val="22"/>
                <w:szCs w:val="22"/>
              </w:rPr>
            </w:pPr>
            <w:r w:rsidRPr="00D477FB">
              <w:rPr>
                <w:rFonts w:ascii="Times New Roman" w:hAnsi="Times New Roman"/>
                <w:bCs w:val="0"/>
                <w:sz w:val="22"/>
                <w:szCs w:val="22"/>
              </w:rPr>
              <w:fldChar w:fldCharType="begin">
                <w:ffData>
                  <w:name w:val="Text111"/>
                  <w:enabled/>
                  <w:calcOnExit w:val="0"/>
                  <w:textInput/>
                </w:ffData>
              </w:fldChar>
            </w:r>
            <w:r w:rsidRPr="00D477FB">
              <w:rPr>
                <w:rFonts w:ascii="Times New Roman" w:hAnsi="Times New Roman"/>
                <w:bCs w:val="0"/>
                <w:sz w:val="22"/>
                <w:szCs w:val="22"/>
              </w:rPr>
              <w:instrText xml:space="preserve"> FORMTEXT </w:instrText>
            </w:r>
            <w:r w:rsidRPr="00D477FB">
              <w:rPr>
                <w:rFonts w:ascii="Times New Roman" w:hAnsi="Times New Roman"/>
                <w:bCs w:val="0"/>
                <w:sz w:val="22"/>
                <w:szCs w:val="22"/>
              </w:rPr>
            </w:r>
            <w:r w:rsidRPr="00D477FB">
              <w:rPr>
                <w:rFonts w:ascii="Times New Roman" w:hAnsi="Times New Roman"/>
                <w:bCs w:val="0"/>
                <w:sz w:val="22"/>
                <w:szCs w:val="22"/>
              </w:rPr>
              <w:fldChar w:fldCharType="separate"/>
            </w:r>
            <w:r w:rsidRPr="00D477FB">
              <w:rPr>
                <w:rFonts w:ascii="Times New Roman" w:hAnsi="Times New Roman"/>
                <w:bCs w:val="0"/>
                <w:noProof/>
                <w:sz w:val="22"/>
                <w:szCs w:val="22"/>
              </w:rPr>
              <w:t> </w:t>
            </w:r>
            <w:r w:rsidRPr="00D477FB">
              <w:rPr>
                <w:rFonts w:ascii="Times New Roman" w:hAnsi="Times New Roman"/>
                <w:bCs w:val="0"/>
                <w:noProof/>
                <w:sz w:val="22"/>
                <w:szCs w:val="22"/>
              </w:rPr>
              <w:t> </w:t>
            </w:r>
            <w:r w:rsidRPr="00D477FB">
              <w:rPr>
                <w:rFonts w:ascii="Times New Roman" w:hAnsi="Times New Roman"/>
                <w:bCs w:val="0"/>
                <w:noProof/>
                <w:sz w:val="22"/>
                <w:szCs w:val="22"/>
              </w:rPr>
              <w:t> </w:t>
            </w:r>
            <w:r w:rsidRPr="00D477FB">
              <w:rPr>
                <w:rFonts w:ascii="Times New Roman" w:hAnsi="Times New Roman"/>
                <w:bCs w:val="0"/>
                <w:noProof/>
                <w:sz w:val="22"/>
                <w:szCs w:val="22"/>
              </w:rPr>
              <w:t> </w:t>
            </w:r>
            <w:r w:rsidRPr="00D477FB">
              <w:rPr>
                <w:rFonts w:ascii="Times New Roman" w:hAnsi="Times New Roman"/>
                <w:bCs w:val="0"/>
                <w:noProof/>
                <w:sz w:val="22"/>
                <w:szCs w:val="22"/>
              </w:rPr>
              <w:t> </w:t>
            </w:r>
            <w:r w:rsidRPr="00D477FB">
              <w:rPr>
                <w:rFonts w:ascii="Times New Roman" w:hAnsi="Times New Roman"/>
                <w:bCs w:val="0"/>
                <w:sz w:val="22"/>
                <w:szCs w:val="22"/>
              </w:rPr>
              <w:fldChar w:fldCharType="end"/>
            </w:r>
          </w:p>
        </w:tc>
      </w:tr>
    </w:tbl>
    <w:p w14:paraId="0F62F8F0" w14:textId="77777777" w:rsidR="0067365A" w:rsidRDefault="0067365A" w:rsidP="00E84874">
      <w:pPr>
        <w:pStyle w:val="Body"/>
        <w:keepNext/>
        <w:keepLines/>
        <w:tabs>
          <w:tab w:val="left" w:pos="3960"/>
        </w:tabs>
        <w:spacing w:line="240" w:lineRule="auto"/>
        <w:ind w:left="720"/>
        <w:rPr>
          <w:b/>
        </w:rPr>
      </w:pPr>
    </w:p>
    <w:p w14:paraId="62F4CE93" w14:textId="77777777" w:rsidR="0067365A" w:rsidRDefault="0067365A" w:rsidP="002E40CF">
      <w:pPr>
        <w:pStyle w:val="Body"/>
        <w:tabs>
          <w:tab w:val="left" w:pos="3960"/>
        </w:tabs>
        <w:spacing w:line="240" w:lineRule="auto"/>
        <w:ind w:left="720"/>
        <w:rPr>
          <w:b/>
        </w:rPr>
      </w:pPr>
    </w:p>
    <w:p w14:paraId="64A5D0DD" w14:textId="77777777" w:rsidR="00975AE5" w:rsidRDefault="00975AE5">
      <w:pPr>
        <w:spacing w:after="200" w:line="276" w:lineRule="auto"/>
        <w:rPr>
          <w:rFonts w:ascii="Arial" w:eastAsia="Times New Roman" w:hAnsi="Arial" w:cs="Arial"/>
          <w:b/>
          <w:color w:val="000000"/>
          <w:sz w:val="18"/>
          <w:szCs w:val="18"/>
        </w:rPr>
      </w:pPr>
      <w:r>
        <w:rPr>
          <w:rFonts w:ascii="Arial" w:hAnsi="Arial" w:cs="Arial"/>
          <w:b/>
          <w:sz w:val="18"/>
          <w:szCs w:val="18"/>
        </w:rPr>
        <w:br w:type="page"/>
      </w:r>
    </w:p>
    <w:p w14:paraId="484AAAF7" w14:textId="77777777" w:rsidR="00975AE5" w:rsidRPr="006701E4" w:rsidRDefault="00975AE5" w:rsidP="00777317">
      <w:pPr>
        <w:pStyle w:val="Heading1"/>
      </w:pPr>
      <w:bookmarkStart w:id="12" w:name="_Toc66369964"/>
      <w:r w:rsidRPr="006701E4">
        <w:lastRenderedPageBreak/>
        <w:t>Mercury Minimization Plan Template Instructions</w:t>
      </w:r>
      <w:bookmarkEnd w:id="12"/>
    </w:p>
    <w:p w14:paraId="738DA928" w14:textId="77777777" w:rsidR="00975AE5" w:rsidRPr="00EF32F7" w:rsidRDefault="00975AE5" w:rsidP="006701E4">
      <w:pPr>
        <w:pStyle w:val="Heading2"/>
        <w:numPr>
          <w:ilvl w:val="0"/>
          <w:numId w:val="0"/>
        </w:numPr>
        <w:ind w:left="360" w:hanging="360"/>
      </w:pPr>
      <w:r w:rsidRPr="00EF32F7">
        <w:t>Purpose of the Mercury Minimization Plan Template</w:t>
      </w:r>
    </w:p>
    <w:p w14:paraId="1C9F6529" w14:textId="29608306" w:rsidR="00975AE5" w:rsidRDefault="00975AE5" w:rsidP="00975AE5">
      <w:pPr>
        <w:rPr>
          <w:rFonts w:ascii="Times New Roman" w:hAnsi="Times New Roman"/>
        </w:rPr>
      </w:pPr>
      <w:r w:rsidRPr="009B0E82">
        <w:rPr>
          <w:rFonts w:ascii="Times New Roman" w:hAnsi="Times New Roman"/>
        </w:rPr>
        <w:t xml:space="preserve">This document was created to assist municipalities, companies, consultants, operators and permittees, to identify and reduce sources of mercury in collection and treatment systems. This document will also assist in creating a Mercury Minimization Plan (MMP) to comply with permit requirements. </w:t>
      </w:r>
      <w:r w:rsidR="00F02DE0">
        <w:rPr>
          <w:rFonts w:ascii="Times New Roman" w:hAnsi="Times New Roman"/>
        </w:rPr>
        <w:t>T</w:t>
      </w:r>
      <w:r w:rsidRPr="009B0E82">
        <w:rPr>
          <w:rFonts w:ascii="Times New Roman" w:hAnsi="Times New Roman"/>
        </w:rPr>
        <w:t xml:space="preserve">his template will help ensure that all required components are included, may speed up the process of organizing and understanding your mercury data, and allow DEQ to review your plan more quickly. </w:t>
      </w:r>
      <w:r w:rsidR="00F02DE0">
        <w:rPr>
          <w:rFonts w:ascii="Times New Roman" w:hAnsi="Times New Roman"/>
        </w:rPr>
        <w:t>However, with DEQ approval, you may use an alternate format.</w:t>
      </w:r>
      <w:r w:rsidR="000D4BB1">
        <w:rPr>
          <w:rFonts w:ascii="Times New Roman" w:hAnsi="Times New Roman"/>
        </w:rPr>
        <w:t xml:space="preserve"> </w:t>
      </w:r>
    </w:p>
    <w:p w14:paraId="29F892AA" w14:textId="77777777" w:rsidR="00D57235" w:rsidRPr="009B0E82" w:rsidRDefault="00D57235" w:rsidP="00975AE5">
      <w:pPr>
        <w:rPr>
          <w:rFonts w:ascii="Times New Roman" w:hAnsi="Times New Roman"/>
        </w:rPr>
      </w:pPr>
    </w:p>
    <w:p w14:paraId="401F4326" w14:textId="77777777" w:rsidR="00975AE5" w:rsidRPr="009B0E82" w:rsidRDefault="00975AE5" w:rsidP="00975AE5">
      <w:pPr>
        <w:rPr>
          <w:rFonts w:ascii="Times New Roman" w:hAnsi="Times New Roman"/>
        </w:rPr>
      </w:pPr>
      <w:r w:rsidRPr="009B0E82">
        <w:rPr>
          <w:rFonts w:ascii="Times New Roman" w:hAnsi="Times New Roman"/>
        </w:rPr>
        <w:t>If you have a DEQ permit (NPDES) please review it carefully to ensure that your submission is complete and on time. If your MMP is required under a variance or TMDL, there may be additional requirements not addressed in this template.</w:t>
      </w:r>
    </w:p>
    <w:p w14:paraId="0A5FD5E9" w14:textId="77777777" w:rsidR="00975AE5" w:rsidRPr="009B0E82" w:rsidRDefault="00975AE5" w:rsidP="00D57235">
      <w:pPr>
        <w:spacing w:after="120"/>
        <w:rPr>
          <w:rFonts w:ascii="Times New Roman" w:hAnsi="Times New Roman"/>
        </w:rPr>
      </w:pPr>
      <w:r w:rsidRPr="009B0E82">
        <w:rPr>
          <w:rFonts w:ascii="Times New Roman" w:hAnsi="Times New Roman"/>
        </w:rPr>
        <w:t>At a minimum, the Mercury Minimization Plan must include the following:</w:t>
      </w:r>
    </w:p>
    <w:p w14:paraId="199DFB9A" w14:textId="77777777" w:rsidR="00975AE5" w:rsidRPr="009B0E82" w:rsidRDefault="00975AE5" w:rsidP="00D57235">
      <w:pPr>
        <w:pStyle w:val="ListParagraph"/>
        <w:widowControl w:val="0"/>
        <w:numPr>
          <w:ilvl w:val="0"/>
          <w:numId w:val="18"/>
        </w:numPr>
        <w:spacing w:after="0" w:line="240" w:lineRule="auto"/>
        <w:contextualSpacing w:val="0"/>
        <w:rPr>
          <w:rFonts w:ascii="Times New Roman" w:hAnsi="Times New Roman" w:cs="Times New Roman"/>
        </w:rPr>
      </w:pPr>
      <w:r w:rsidRPr="009B0E82">
        <w:rPr>
          <w:rFonts w:ascii="Times New Roman" w:hAnsi="Times New Roman" w:cs="Times New Roman"/>
        </w:rPr>
        <w:t>Name and signature of party responsible for developing or reviewing the plan</w:t>
      </w:r>
    </w:p>
    <w:p w14:paraId="5CCA0003" w14:textId="77777777" w:rsidR="00975AE5" w:rsidRPr="009B0E82" w:rsidRDefault="00975AE5" w:rsidP="00D57235">
      <w:pPr>
        <w:pStyle w:val="ListParagraph"/>
        <w:widowControl w:val="0"/>
        <w:numPr>
          <w:ilvl w:val="0"/>
          <w:numId w:val="18"/>
        </w:numPr>
        <w:spacing w:after="0" w:line="240" w:lineRule="auto"/>
        <w:contextualSpacing w:val="0"/>
        <w:rPr>
          <w:rFonts w:ascii="Times New Roman" w:hAnsi="Times New Roman" w:cs="Times New Roman"/>
        </w:rPr>
      </w:pPr>
      <w:r w:rsidRPr="009B0E82">
        <w:rPr>
          <w:rFonts w:ascii="Times New Roman" w:hAnsi="Times New Roman" w:cs="Times New Roman"/>
        </w:rPr>
        <w:t>Plan submittal date</w:t>
      </w:r>
    </w:p>
    <w:p w14:paraId="4C6F4E5A" w14:textId="768F38AB" w:rsidR="00975AE5" w:rsidRPr="009B0E82" w:rsidRDefault="00975AE5" w:rsidP="00D57235">
      <w:pPr>
        <w:pStyle w:val="ListParagraph"/>
        <w:widowControl w:val="0"/>
        <w:numPr>
          <w:ilvl w:val="0"/>
          <w:numId w:val="18"/>
        </w:numPr>
        <w:spacing w:after="0" w:line="240" w:lineRule="auto"/>
        <w:contextualSpacing w:val="0"/>
        <w:rPr>
          <w:rFonts w:ascii="Times New Roman" w:hAnsi="Times New Roman" w:cs="Times New Roman"/>
        </w:rPr>
      </w:pPr>
      <w:r w:rsidRPr="009B0E82">
        <w:rPr>
          <w:rFonts w:ascii="Times New Roman" w:hAnsi="Times New Roman" w:cs="Times New Roman"/>
        </w:rPr>
        <w:t>Identification and evaluation of current and potential mercury sources (for domestic facilities this includes industrial, commercial, and residential sources)</w:t>
      </w:r>
    </w:p>
    <w:p w14:paraId="651DB5AC" w14:textId="77777777" w:rsidR="00975AE5" w:rsidRPr="009B0E82" w:rsidRDefault="00975AE5" w:rsidP="00D57235">
      <w:pPr>
        <w:pStyle w:val="ListParagraph"/>
        <w:widowControl w:val="0"/>
        <w:numPr>
          <w:ilvl w:val="0"/>
          <w:numId w:val="18"/>
        </w:numPr>
        <w:spacing w:after="0" w:line="240" w:lineRule="auto"/>
        <w:contextualSpacing w:val="0"/>
        <w:rPr>
          <w:rFonts w:ascii="Times New Roman" w:hAnsi="Times New Roman" w:cs="Times New Roman"/>
        </w:rPr>
      </w:pPr>
      <w:r w:rsidRPr="009B0E82">
        <w:rPr>
          <w:rFonts w:ascii="Times New Roman" w:hAnsi="Times New Roman" w:cs="Times New Roman"/>
        </w:rPr>
        <w:t>An implementation plan that includes specific methods for reducing mercury</w:t>
      </w:r>
    </w:p>
    <w:p w14:paraId="3FCF85AA" w14:textId="048ED5D2" w:rsidR="00975AE5" w:rsidRPr="006701E4" w:rsidRDefault="00975AE5" w:rsidP="006701E4">
      <w:pPr>
        <w:pStyle w:val="Heading3"/>
      </w:pPr>
      <w:bookmarkStart w:id="13" w:name="_Toc66369965"/>
      <w:r w:rsidRPr="006701E4">
        <w:t>Facility Information</w:t>
      </w:r>
      <w:bookmarkEnd w:id="13"/>
    </w:p>
    <w:p w14:paraId="1747A01B" w14:textId="77777777" w:rsidR="00975AE5" w:rsidRPr="00066532" w:rsidRDefault="00975AE5" w:rsidP="00975AE5">
      <w:r w:rsidRPr="008E2287">
        <w:t>Enter your facility information</w:t>
      </w:r>
    </w:p>
    <w:p w14:paraId="31D5DB04" w14:textId="76070A00" w:rsidR="00975AE5" w:rsidRPr="006701E4" w:rsidRDefault="00975AE5" w:rsidP="006701E4">
      <w:pPr>
        <w:pStyle w:val="Heading3"/>
      </w:pPr>
      <w:bookmarkStart w:id="14" w:name="_Toc66369966"/>
      <w:r w:rsidRPr="006701E4">
        <w:t>Mercury Sources</w:t>
      </w:r>
      <w:bookmarkEnd w:id="14"/>
    </w:p>
    <w:p w14:paraId="743FEC8F" w14:textId="6F7E00DD" w:rsidR="00975AE5" w:rsidRPr="00066532" w:rsidRDefault="00975AE5" w:rsidP="00975AE5">
      <w:r>
        <w:t>In this section, identify and evaluate</w:t>
      </w:r>
      <w:r w:rsidRPr="00B42438">
        <w:t xml:space="preserve"> current and potential mercury sources. For domestic facilities, this includes industrial, commercial, and residential sources</w:t>
      </w:r>
      <w:r>
        <w:t xml:space="preserve">. Include facilities from the following sectors: dental, medical, schools, laboratories, HVAC, industrial facilities, and other facilities that may contribute mercury. The industrial categories of </w:t>
      </w:r>
      <w:r w:rsidRPr="00F55CAD">
        <w:t xml:space="preserve">timber products; paper products; chemical products; glass, clay, cement, concrete, gypsum products; primary metal industries; fabricated metal products; and electronic instruments were determined </w:t>
      </w:r>
      <w:r>
        <w:t xml:space="preserve">by DEQ </w:t>
      </w:r>
      <w:r w:rsidRPr="00F55CAD">
        <w:t>to have potential for mercury in discharge</w:t>
      </w:r>
      <w:r>
        <w:t xml:space="preserve">. These categories correspond to SICs 24xx, 26xx, 28xx, 32xx, 33xx, 34xx, and 36xx. Include any facilities in these categories in your potential source list. </w:t>
      </w:r>
      <w:r>
        <w:fldChar w:fldCharType="begin"/>
      </w:r>
      <w:r>
        <w:instrText xml:space="preserve"> REF _Ref22886471 \r \h </w:instrText>
      </w:r>
      <w:r>
        <w:fldChar w:fldCharType="separate"/>
      </w:r>
      <w:r>
        <w:t>Appendix A</w:t>
      </w:r>
      <w:r>
        <w:fldChar w:fldCharType="end"/>
      </w:r>
      <w:r>
        <w:t xml:space="preserve"> lists NPDES-permitted facilities in the Willamette Basin in these categories. Also include any current or historic mining activities that may be potential sources of mercury. </w:t>
      </w:r>
      <w:r>
        <w:fldChar w:fldCharType="begin"/>
      </w:r>
      <w:r>
        <w:instrText xml:space="preserve"> REF _Ref22886486 \r \h </w:instrText>
      </w:r>
      <w:r>
        <w:fldChar w:fldCharType="separate"/>
      </w:r>
      <w:r>
        <w:t>Appendix B</w:t>
      </w:r>
      <w:r>
        <w:fldChar w:fldCharType="end"/>
      </w:r>
      <w:r>
        <w:t xml:space="preserve"> contains a list of mining activities in the Willamette Basin that are potential sources of mercury.</w:t>
      </w:r>
    </w:p>
    <w:p w14:paraId="53632E6C" w14:textId="46AE731B" w:rsidR="00975AE5" w:rsidRPr="0011086F" w:rsidRDefault="00975AE5" w:rsidP="006701E4">
      <w:pPr>
        <w:pStyle w:val="Heading3"/>
      </w:pPr>
      <w:bookmarkStart w:id="15" w:name="_Toc66369967"/>
      <w:r w:rsidRPr="0011086F">
        <w:lastRenderedPageBreak/>
        <w:t xml:space="preserve">Implementation Plan for </w:t>
      </w:r>
      <w:r w:rsidR="000D4BB1">
        <w:t xml:space="preserve">(at least) </w:t>
      </w:r>
      <w:r w:rsidRPr="0011086F">
        <w:t xml:space="preserve">the </w:t>
      </w:r>
      <w:r>
        <w:t>N</w:t>
      </w:r>
      <w:r w:rsidRPr="0011086F">
        <w:t xml:space="preserve">ext </w:t>
      </w:r>
      <w:r>
        <w:t>F</w:t>
      </w:r>
      <w:r w:rsidRPr="0011086F">
        <w:t xml:space="preserve">ive </w:t>
      </w:r>
      <w:r>
        <w:t>Y</w:t>
      </w:r>
      <w:r w:rsidRPr="0011086F">
        <w:t>ears</w:t>
      </w:r>
      <w:bookmarkEnd w:id="15"/>
    </w:p>
    <w:p w14:paraId="1EF8C478" w14:textId="77777777" w:rsidR="00975AE5" w:rsidRDefault="00975AE5" w:rsidP="00975AE5">
      <w:r>
        <w:t>Discuss</w:t>
      </w:r>
      <w:r w:rsidRPr="001361B1">
        <w:t xml:space="preserve"> Mercury reduction strategies</w:t>
      </w:r>
      <w:r>
        <w:t xml:space="preserve"> for your wastewater treatment plant and relevant sectors within your collection system area. Use the space provided to include information on relevant sectors. Actions may include public awareness, sector-specific awareness, inspections, or outreach visits.</w:t>
      </w:r>
    </w:p>
    <w:p w14:paraId="48960443" w14:textId="77777777" w:rsidR="00D57235" w:rsidRDefault="00D57235" w:rsidP="00975AE5"/>
    <w:p w14:paraId="3E2E61EC" w14:textId="77777777" w:rsidR="00D57235" w:rsidRDefault="00975AE5" w:rsidP="00975AE5">
      <w:r>
        <w:t>Include</w:t>
      </w:r>
      <w:r w:rsidRPr="00AB0045">
        <w:t xml:space="preserve"> a timeline</w:t>
      </w:r>
      <w:r>
        <w:t xml:space="preserve"> </w:t>
      </w:r>
      <w:r w:rsidRPr="00AB0045">
        <w:t xml:space="preserve">for implementing the strategies. </w:t>
      </w:r>
      <w:r>
        <w:t>Include</w:t>
      </w:r>
      <w:r w:rsidRPr="00AB0045">
        <w:t xml:space="preserve"> milestones to review the reduction goals and strategies to determine if changes are needed. If businesses will be closely involved in helping you achieve an influent goal, meet with them to confirm the implementation plan. </w:t>
      </w:r>
    </w:p>
    <w:p w14:paraId="146F5D93" w14:textId="77777777" w:rsidR="00D57235" w:rsidRDefault="00D57235" w:rsidP="00975AE5"/>
    <w:p w14:paraId="0F6584C8" w14:textId="77777777" w:rsidR="00975AE5" w:rsidRDefault="00975AE5" w:rsidP="00975AE5">
      <w:r>
        <w:t>E</w:t>
      </w:r>
      <w:r w:rsidRPr="00AB0045">
        <w:t>xplain your choice of reduction strat</w:t>
      </w:r>
      <w:r>
        <w:t>egies, timelines or milestones. When applicable, ex</w:t>
      </w:r>
      <w:r w:rsidRPr="00AB0045">
        <w:t xml:space="preserve">plain why you chose one option over another. </w:t>
      </w:r>
    </w:p>
    <w:p w14:paraId="44A39EDC" w14:textId="77777777" w:rsidR="00D57235" w:rsidRPr="00AB0045" w:rsidRDefault="00D57235" w:rsidP="00975AE5"/>
    <w:p w14:paraId="54122C39" w14:textId="77777777" w:rsidR="00975AE5" w:rsidRPr="00AB0045" w:rsidRDefault="00975AE5" w:rsidP="00D57235">
      <w:pPr>
        <w:spacing w:after="120"/>
      </w:pPr>
      <w:r w:rsidRPr="00AB0045">
        <w:t>In some cases, including additional information in your implementation plan may be helpful</w:t>
      </w:r>
      <w:r>
        <w:t>. When applicable, provide answers to the following questions:</w:t>
      </w:r>
    </w:p>
    <w:p w14:paraId="5837596D" w14:textId="77777777" w:rsidR="00975AE5" w:rsidRPr="001F622D" w:rsidRDefault="00975AE5" w:rsidP="00975AE5">
      <w:pPr>
        <w:pStyle w:val="Listnumbered"/>
        <w:numPr>
          <w:ilvl w:val="0"/>
          <w:numId w:val="16"/>
        </w:numPr>
        <w:spacing w:line="240" w:lineRule="auto"/>
      </w:pPr>
      <w:r w:rsidRPr="001F622D">
        <w:t>Will all the strategies combined reduce total mercury to achieve your goal?</w:t>
      </w:r>
    </w:p>
    <w:p w14:paraId="5E6E98D1" w14:textId="77777777" w:rsidR="00975AE5" w:rsidRDefault="00975AE5" w:rsidP="00975AE5">
      <w:pPr>
        <w:pStyle w:val="Listnumbered"/>
        <w:numPr>
          <w:ilvl w:val="0"/>
          <w:numId w:val="16"/>
        </w:numPr>
        <w:spacing w:line="240" w:lineRule="auto"/>
      </w:pPr>
      <w:r w:rsidRPr="00AB0045">
        <w:t xml:space="preserve">If a phased implementation is planned, explain why. </w:t>
      </w:r>
    </w:p>
    <w:p w14:paraId="53E96B2F" w14:textId="77777777" w:rsidR="00975AE5" w:rsidRDefault="00975AE5" w:rsidP="00975AE5">
      <w:pPr>
        <w:pStyle w:val="Listnumbered"/>
        <w:numPr>
          <w:ilvl w:val="0"/>
          <w:numId w:val="16"/>
        </w:numPr>
        <w:spacing w:line="240" w:lineRule="auto"/>
      </w:pPr>
      <w:r w:rsidRPr="00AB0045">
        <w:t xml:space="preserve">Will you need to collect additional information before finalizing the </w:t>
      </w:r>
      <w:r>
        <w:t>Mercury Minimization Plan</w:t>
      </w:r>
      <w:r w:rsidRPr="00AB0045">
        <w:t>?</w:t>
      </w:r>
    </w:p>
    <w:p w14:paraId="3CC1BB12" w14:textId="77777777" w:rsidR="00975AE5" w:rsidRDefault="00975AE5" w:rsidP="00975AE5">
      <w:pPr>
        <w:pStyle w:val="Listnumbered"/>
        <w:numPr>
          <w:ilvl w:val="0"/>
          <w:numId w:val="16"/>
        </w:numPr>
        <w:spacing w:line="240" w:lineRule="auto"/>
      </w:pPr>
      <w:r w:rsidRPr="00AB0045">
        <w:t>How will you reassess goals an</w:t>
      </w:r>
      <w:r>
        <w:t>d strategies at the milestones?</w:t>
      </w:r>
    </w:p>
    <w:p w14:paraId="6F3288F0" w14:textId="77777777" w:rsidR="00975AE5" w:rsidRDefault="00975AE5" w:rsidP="00975AE5">
      <w:pPr>
        <w:pStyle w:val="Listnumbered"/>
        <w:numPr>
          <w:ilvl w:val="0"/>
          <w:numId w:val="16"/>
        </w:numPr>
        <w:spacing w:line="240" w:lineRule="auto"/>
      </w:pPr>
      <w:r w:rsidRPr="00AB0045">
        <w:t>What is the potential for new mercury contributions fro</w:t>
      </w:r>
      <w:r>
        <w:t>m domestic or business sources?</w:t>
      </w:r>
    </w:p>
    <w:p w14:paraId="00BC5282" w14:textId="77777777" w:rsidR="00DC5B93" w:rsidRPr="00DC5B93" w:rsidRDefault="00975AE5" w:rsidP="00DC5B93">
      <w:pPr>
        <w:pStyle w:val="Listnumbered"/>
        <w:numPr>
          <w:ilvl w:val="0"/>
          <w:numId w:val="16"/>
        </w:numPr>
        <w:spacing w:line="240" w:lineRule="auto"/>
      </w:pPr>
      <w:r>
        <w:t>What is the potential for</w:t>
      </w:r>
      <w:r w:rsidRPr="00AB0045">
        <w:t xml:space="preserve"> increases from existing sources?</w:t>
      </w:r>
    </w:p>
    <w:p w14:paraId="53B5E751" w14:textId="77777777" w:rsidR="00975AE5" w:rsidRPr="00504B2D" w:rsidRDefault="00975AE5" w:rsidP="006701E4">
      <w:pPr>
        <w:pStyle w:val="Heading3"/>
      </w:pPr>
      <w:bookmarkStart w:id="16" w:name="_Toc66369968"/>
      <w:r w:rsidRPr="00504B2D">
        <w:t>Facility Changes</w:t>
      </w:r>
      <w:bookmarkEnd w:id="16"/>
    </w:p>
    <w:p w14:paraId="04780112" w14:textId="77777777" w:rsidR="009B0E82" w:rsidRDefault="009B0E82" w:rsidP="009B0E82">
      <w:pPr>
        <w:rPr>
          <w:color w:val="000000"/>
        </w:rPr>
      </w:pPr>
      <w:r w:rsidRPr="00AB0045">
        <w:rPr>
          <w:color w:val="000000"/>
        </w:rPr>
        <w:t xml:space="preserve">Briefly describe any changes in your facility, collection system or operation process </w:t>
      </w:r>
      <w:r>
        <w:rPr>
          <w:color w:val="000000"/>
        </w:rPr>
        <w:t>during the previous permit cycle</w:t>
      </w:r>
      <w:r w:rsidRPr="00AB0045">
        <w:rPr>
          <w:color w:val="000000"/>
        </w:rPr>
        <w:t xml:space="preserve">, including changes in industrial, commercial or institutional users </w:t>
      </w:r>
      <w:r>
        <w:rPr>
          <w:color w:val="000000"/>
        </w:rPr>
        <w:t>or their discharges. This is not required if this is your first Mercury Minimization Plan (enter NA).</w:t>
      </w:r>
    </w:p>
    <w:p w14:paraId="0ACDCB09" w14:textId="77777777" w:rsidR="00975AE5" w:rsidRDefault="00975AE5" w:rsidP="006701E4">
      <w:pPr>
        <w:pStyle w:val="Heading3"/>
      </w:pPr>
      <w:bookmarkStart w:id="17" w:name="_Toc66369969"/>
      <w:r>
        <w:t>Monitoring</w:t>
      </w:r>
      <w:bookmarkEnd w:id="17"/>
    </w:p>
    <w:p w14:paraId="13F2D44A" w14:textId="57722CF5" w:rsidR="00D57235" w:rsidRDefault="00975AE5" w:rsidP="00975AE5">
      <w:r>
        <w:t>This section is required for MMP updates. If data have been collected prior to writing a new MMP, the data should be included.</w:t>
      </w:r>
      <w:r w:rsidR="000D4BB1">
        <w:t xml:space="preserve"> Include data for at least the past five years.</w:t>
      </w:r>
      <w:r>
        <w:t xml:space="preserve"> </w:t>
      </w:r>
    </w:p>
    <w:p w14:paraId="65C6E150" w14:textId="77777777" w:rsidR="00D57235" w:rsidRDefault="00D57235" w:rsidP="00975AE5"/>
    <w:p w14:paraId="19BEB060" w14:textId="4FF40B28" w:rsidR="00975AE5" w:rsidRDefault="00975AE5" w:rsidP="00975AE5">
      <w:r>
        <w:t xml:space="preserve">Most monitoring results are reported in terms of </w:t>
      </w:r>
      <w:r w:rsidR="00D80A81">
        <w:t xml:space="preserve">total </w:t>
      </w:r>
      <w:r>
        <w:t xml:space="preserve">mercury. </w:t>
      </w:r>
    </w:p>
    <w:p w14:paraId="43812572" w14:textId="77777777" w:rsidR="00975AE5" w:rsidRPr="006701E4" w:rsidRDefault="00975AE5" w:rsidP="006701E4">
      <w:pPr>
        <w:pStyle w:val="Heading3"/>
      </w:pPr>
      <w:bookmarkStart w:id="18" w:name="_Toc66369970"/>
      <w:r w:rsidRPr="006701E4">
        <w:t>Wastewater treatment plant influent, effluent and biosolids data</w:t>
      </w:r>
      <w:bookmarkEnd w:id="18"/>
    </w:p>
    <w:p w14:paraId="4C8666B2" w14:textId="77777777" w:rsidR="00975AE5" w:rsidRPr="006701E4" w:rsidRDefault="00975AE5" w:rsidP="00975AE5">
      <w:pPr>
        <w:rPr>
          <w:sz w:val="20"/>
        </w:rPr>
      </w:pPr>
      <w:r w:rsidRPr="006701E4">
        <w:rPr>
          <w:sz w:val="20"/>
        </w:rPr>
        <w:lastRenderedPageBreak/>
        <w:t xml:space="preserve">Some facilities may not have data at this time. If data has been collected, provide an annual summary of </w:t>
      </w:r>
      <w:r w:rsidR="00D80A81" w:rsidRPr="006701E4">
        <w:rPr>
          <w:sz w:val="20"/>
        </w:rPr>
        <w:t xml:space="preserve">total </w:t>
      </w:r>
      <w:r w:rsidRPr="006701E4">
        <w:rPr>
          <w:sz w:val="20"/>
        </w:rPr>
        <w:t xml:space="preserve">mercury influent and effluent concentrations and biosolids monitoring data, using the most recent five years of monitoring data. </w:t>
      </w:r>
    </w:p>
    <w:p w14:paraId="5B1EA429" w14:textId="77777777" w:rsidR="00975AE5" w:rsidRPr="006701E4" w:rsidRDefault="00975AE5" w:rsidP="0091496A">
      <w:pPr>
        <w:spacing w:after="120"/>
        <w:rPr>
          <w:sz w:val="20"/>
        </w:rPr>
      </w:pPr>
      <w:r w:rsidRPr="006701E4">
        <w:rPr>
          <w:sz w:val="20"/>
        </w:rPr>
        <w:t>To calculate mass load in the table, multiply the concentration and the flow (million gallons per day or MGD) by a conversion factor of 3.785.</w:t>
      </w:r>
    </w:p>
    <w:p w14:paraId="418CAF82" w14:textId="0B96D9AE" w:rsidR="00975AE5" w:rsidRPr="006701E4" w:rsidRDefault="00975AE5" w:rsidP="0091496A">
      <w:pPr>
        <w:pStyle w:val="Body"/>
        <w:jc w:val="both"/>
        <w:rPr>
          <w:rFonts w:ascii="Arial" w:hAnsi="Arial" w:cs="Arial"/>
          <w:b/>
          <w:sz w:val="20"/>
          <w:szCs w:val="20"/>
        </w:rPr>
      </w:pPr>
      <w:r w:rsidRPr="006701E4">
        <w:rPr>
          <w:rFonts w:ascii="Arial" w:hAnsi="Arial" w:cs="Arial"/>
          <w:b/>
          <w:sz w:val="20"/>
          <w:szCs w:val="20"/>
        </w:rPr>
        <w:t>Mass load (mg/day) = Flow (MGD) x Concentration (ng/L) x 3.785</w:t>
      </w:r>
    </w:p>
    <w:p w14:paraId="4D35D64F" w14:textId="77777777" w:rsidR="00975AE5" w:rsidRPr="006701E4" w:rsidRDefault="00975AE5" w:rsidP="00975AE5">
      <w:pPr>
        <w:rPr>
          <w:sz w:val="20"/>
        </w:rPr>
      </w:pPr>
      <w:r w:rsidRPr="006701E4">
        <w:rPr>
          <w:sz w:val="20"/>
        </w:rPr>
        <w:t>Below are example calculations.</w:t>
      </w:r>
    </w:p>
    <w:p w14:paraId="256B6480" w14:textId="77777777" w:rsidR="00975AE5" w:rsidRPr="006701E4" w:rsidRDefault="00975AE5" w:rsidP="00D57235">
      <w:pPr>
        <w:pStyle w:val="Listnumbered"/>
        <w:spacing w:before="240" w:after="120" w:line="240" w:lineRule="auto"/>
        <w:ind w:left="0" w:firstLine="0"/>
        <w:rPr>
          <w:rFonts w:ascii="Arial" w:hAnsi="Arial" w:cs="Arial"/>
          <w:b/>
          <w:sz w:val="20"/>
          <w:szCs w:val="20"/>
        </w:rPr>
      </w:pPr>
      <w:r w:rsidRPr="006701E4">
        <w:rPr>
          <w:rFonts w:ascii="Arial" w:hAnsi="Arial" w:cs="Arial"/>
          <w:b/>
          <w:sz w:val="20"/>
          <w:szCs w:val="20"/>
        </w:rPr>
        <w:t>Influent example</w:t>
      </w:r>
    </w:p>
    <w:p w14:paraId="23FB4723" w14:textId="77777777" w:rsidR="00975AE5" w:rsidRPr="006701E4" w:rsidRDefault="00975AE5" w:rsidP="00975AE5">
      <w:pPr>
        <w:rPr>
          <w:sz w:val="20"/>
        </w:rPr>
      </w:pPr>
      <w:r w:rsidRPr="006701E4">
        <w:rPr>
          <w:sz w:val="20"/>
        </w:rPr>
        <w:t>4.0 MGD x 365 days/year x 120 ng/L influent mercury concentration x 3.785 = 663,132 mg/</w:t>
      </w:r>
      <w:proofErr w:type="spellStart"/>
      <w:r w:rsidRPr="006701E4">
        <w:rPr>
          <w:sz w:val="20"/>
        </w:rPr>
        <w:t>yr</w:t>
      </w:r>
      <w:proofErr w:type="spellEnd"/>
      <w:r w:rsidRPr="006701E4">
        <w:rPr>
          <w:sz w:val="20"/>
        </w:rPr>
        <w:t xml:space="preserve"> or 663.1 grams/year (divide by 1000 to convert to grams)</w:t>
      </w:r>
    </w:p>
    <w:p w14:paraId="79E4CBE0" w14:textId="77777777" w:rsidR="00975AE5" w:rsidRPr="006701E4" w:rsidRDefault="00975AE5" w:rsidP="00D57235">
      <w:pPr>
        <w:pStyle w:val="Listnumbered"/>
        <w:spacing w:before="240" w:after="120" w:line="240" w:lineRule="auto"/>
        <w:ind w:left="0" w:firstLine="0"/>
        <w:rPr>
          <w:rFonts w:ascii="Arial" w:hAnsi="Arial" w:cs="Arial"/>
          <w:b/>
          <w:sz w:val="20"/>
          <w:szCs w:val="20"/>
        </w:rPr>
      </w:pPr>
      <w:r w:rsidRPr="006701E4">
        <w:rPr>
          <w:rFonts w:ascii="Arial" w:hAnsi="Arial" w:cs="Arial"/>
          <w:b/>
          <w:sz w:val="20"/>
          <w:szCs w:val="20"/>
        </w:rPr>
        <w:t>Effluent example</w:t>
      </w:r>
    </w:p>
    <w:p w14:paraId="596E3920" w14:textId="77777777" w:rsidR="00975AE5" w:rsidRPr="006701E4" w:rsidRDefault="00975AE5" w:rsidP="00975AE5">
      <w:pPr>
        <w:rPr>
          <w:sz w:val="20"/>
        </w:rPr>
      </w:pPr>
      <w:r w:rsidRPr="006701E4">
        <w:rPr>
          <w:sz w:val="20"/>
        </w:rPr>
        <w:t>3.9 MGD x 365 days/year x effluent mercury concentration 4 ng/L x 3.785 = 22,552 mg/</w:t>
      </w:r>
      <w:proofErr w:type="spellStart"/>
      <w:r w:rsidRPr="006701E4">
        <w:rPr>
          <w:sz w:val="20"/>
        </w:rPr>
        <w:t>yr</w:t>
      </w:r>
      <w:proofErr w:type="spellEnd"/>
      <w:r w:rsidRPr="006701E4">
        <w:rPr>
          <w:sz w:val="20"/>
        </w:rPr>
        <w:t xml:space="preserve"> or 22.6 grams/year (divide by 1000 to convert to grams)</w:t>
      </w:r>
    </w:p>
    <w:p w14:paraId="74925810" w14:textId="77777777" w:rsidR="00D57235" w:rsidRPr="006701E4" w:rsidRDefault="00D57235" w:rsidP="00975AE5">
      <w:pPr>
        <w:rPr>
          <w:sz w:val="20"/>
        </w:rPr>
      </w:pPr>
    </w:p>
    <w:p w14:paraId="2D495D0B" w14:textId="77777777" w:rsidR="00975AE5" w:rsidRPr="006701E4" w:rsidRDefault="00975AE5" w:rsidP="00975AE5">
      <w:pPr>
        <w:rPr>
          <w:sz w:val="20"/>
        </w:rPr>
      </w:pPr>
      <w:r w:rsidRPr="006701E4">
        <w:rPr>
          <w:sz w:val="20"/>
        </w:rPr>
        <w:t>Discuss variations or patterns in your wastewater treatment plant data and wastewater data from your businesses. When applicable, include secondary sources of information (hazardous waste, biosolids or Toxic Release Inventory records).</w:t>
      </w:r>
    </w:p>
    <w:p w14:paraId="728332F4" w14:textId="77777777" w:rsidR="00975AE5" w:rsidRPr="006701E4" w:rsidRDefault="00975AE5" w:rsidP="00975AE5">
      <w:pPr>
        <w:rPr>
          <w:sz w:val="20"/>
        </w:rPr>
      </w:pPr>
      <w:r w:rsidRPr="006701E4">
        <w:rPr>
          <w:sz w:val="20"/>
        </w:rPr>
        <w:t>The time at which samples are collected can impact your data. Spikes or trends in mercury concentration can result from business patterns or collection system cleanouts.</w:t>
      </w:r>
    </w:p>
    <w:p w14:paraId="2E46B12E" w14:textId="77777777" w:rsidR="00975AE5" w:rsidRPr="00D85DE1" w:rsidRDefault="00975AE5" w:rsidP="006701E4">
      <w:pPr>
        <w:pStyle w:val="Heading3"/>
      </w:pPr>
      <w:bookmarkStart w:id="19" w:name="_Toc66369971"/>
      <w:r>
        <w:t>M</w:t>
      </w:r>
      <w:r w:rsidRPr="00D85DE1">
        <w:t xml:space="preserve">ercury measurements </w:t>
      </w:r>
      <w:r>
        <w:t>at other locations</w:t>
      </w:r>
      <w:bookmarkEnd w:id="19"/>
    </w:p>
    <w:p w14:paraId="6907F2F9" w14:textId="2C96D1CD" w:rsidR="00975AE5" w:rsidRPr="00066532" w:rsidRDefault="00935287" w:rsidP="00975AE5">
      <w:r>
        <w:t xml:space="preserve">Permits generally do not require mercury sampling beyond what is described above. However, if your permit does require additional mercury sampling, or if your MMP includes additional sampling, describe and summarize that data here. Examples may include </w:t>
      </w:r>
      <w:r w:rsidR="00975AE5">
        <w:t>locations</w:t>
      </w:r>
      <w:r w:rsidR="00975AE5" w:rsidRPr="003A4F55">
        <w:t xml:space="preserve"> within the municipal water supply, source collection area or</w:t>
      </w:r>
      <w:r w:rsidR="00975AE5">
        <w:t xml:space="preserve"> within the</w:t>
      </w:r>
      <w:r w:rsidR="00975AE5" w:rsidRPr="003A4F55">
        <w:t xml:space="preserve"> </w:t>
      </w:r>
      <w:r w:rsidR="00975AE5">
        <w:t>wastewater treatment plant</w:t>
      </w:r>
      <w:r w:rsidR="00975AE5" w:rsidRPr="003A4F55">
        <w:t xml:space="preserve"> </w:t>
      </w:r>
      <w:r w:rsidR="00975AE5">
        <w:t xml:space="preserve">(other than influent and effluent) </w:t>
      </w:r>
      <w:r w:rsidR="00975AE5" w:rsidRPr="003A4F55">
        <w:t xml:space="preserve">where you </w:t>
      </w:r>
      <w:r w:rsidR="00975AE5">
        <w:t>monitor</w:t>
      </w:r>
      <w:r w:rsidR="00975AE5" w:rsidRPr="003A4F55">
        <w:t xml:space="preserve"> for </w:t>
      </w:r>
      <w:r w:rsidR="00975AE5">
        <w:t>mercury</w:t>
      </w:r>
      <w:r w:rsidR="00975AE5" w:rsidRPr="003A4F55">
        <w:t>.</w:t>
      </w:r>
      <w:r w:rsidR="00975AE5">
        <w:t xml:space="preserve"> Data may be available from </w:t>
      </w:r>
      <w:r w:rsidR="00975AE5" w:rsidRPr="00DA649B">
        <w:t>pretreatment monitoring, source investigation results</w:t>
      </w:r>
      <w:r w:rsidR="00975AE5">
        <w:t xml:space="preserve"> or other sources.</w:t>
      </w:r>
    </w:p>
    <w:p w14:paraId="71011C50" w14:textId="48C65245" w:rsidR="00975AE5" w:rsidRPr="00066532" w:rsidRDefault="00975AE5" w:rsidP="006701E4">
      <w:pPr>
        <w:pStyle w:val="Heading3"/>
      </w:pPr>
      <w:bookmarkStart w:id="20" w:name="_Toc66369972"/>
      <w:r w:rsidRPr="00B022E8">
        <w:t xml:space="preserve">Summarize Mercury Reduction Activities Implemented during </w:t>
      </w:r>
      <w:r w:rsidR="000D4BB1">
        <w:t xml:space="preserve">(at least) </w:t>
      </w:r>
      <w:r w:rsidRPr="00B022E8">
        <w:t xml:space="preserve">the </w:t>
      </w:r>
      <w:r w:rsidR="00124088">
        <w:t>Previous</w:t>
      </w:r>
      <w:r w:rsidR="00124088" w:rsidRPr="00B022E8">
        <w:t xml:space="preserve"> </w:t>
      </w:r>
      <w:r w:rsidRPr="00B022E8">
        <w:t>Five Years</w:t>
      </w:r>
      <w:bookmarkEnd w:id="20"/>
    </w:p>
    <w:p w14:paraId="52A80B71" w14:textId="5BC7E6CB" w:rsidR="00975AE5" w:rsidRDefault="00975AE5" w:rsidP="0091496A">
      <w:pPr>
        <w:spacing w:after="120"/>
      </w:pPr>
      <w:r>
        <w:t>H</w:t>
      </w:r>
      <w:r w:rsidRPr="00AB0045">
        <w:t xml:space="preserve">ighlight </w:t>
      </w:r>
      <w:r>
        <w:t>m</w:t>
      </w:r>
      <w:r w:rsidRPr="00054058">
        <w:t>ercury reduction activities during the past five years</w:t>
      </w:r>
      <w:r>
        <w:t xml:space="preserve"> for the sectors indicated.</w:t>
      </w:r>
    </w:p>
    <w:p w14:paraId="3BB12C81" w14:textId="77777777" w:rsidR="005571BC" w:rsidRPr="006701E4" w:rsidRDefault="005571BC" w:rsidP="005571BC">
      <w:pPr>
        <w:pStyle w:val="Listnumbered"/>
        <w:spacing w:line="240" w:lineRule="auto"/>
        <w:ind w:left="0" w:firstLine="0"/>
        <w:rPr>
          <w:rFonts w:ascii="Arial" w:hAnsi="Arial" w:cs="Arial"/>
        </w:rPr>
      </w:pPr>
      <w:r w:rsidRPr="006701E4">
        <w:rPr>
          <w:rFonts w:ascii="Arial" w:hAnsi="Arial" w:cs="Arial"/>
          <w:b/>
        </w:rPr>
        <w:t>MMP Evaluation</w:t>
      </w:r>
    </w:p>
    <w:p w14:paraId="1EEDEC3D" w14:textId="7262BA72" w:rsidR="005571BC" w:rsidRDefault="005571BC" w:rsidP="00975AE5">
      <w:r>
        <w:t>Summarize the effectiveness of MMP actions: Did they accomplish the intended goal(s)? What outcomes were achieved? How did the evaluation inform the MMP update? The following table contains some examples:</w:t>
      </w:r>
    </w:p>
    <w:p w14:paraId="76C33F42" w14:textId="77777777" w:rsidR="005571BC" w:rsidRPr="005571BC" w:rsidRDefault="005571BC" w:rsidP="00975AE5">
      <w:pPr>
        <w:rPr>
          <w:szCs w:val="22"/>
        </w:rPr>
      </w:pPr>
    </w:p>
    <w:tbl>
      <w:tblPr>
        <w:tblStyle w:val="TableGrid"/>
        <w:tblW w:w="0" w:type="auto"/>
        <w:tblCellMar>
          <w:top w:w="43" w:type="dxa"/>
          <w:left w:w="43" w:type="dxa"/>
          <w:bottom w:w="43" w:type="dxa"/>
          <w:right w:w="43" w:type="dxa"/>
        </w:tblCellMar>
        <w:tblLook w:val="04A0" w:firstRow="1" w:lastRow="0" w:firstColumn="1" w:lastColumn="0" w:noHBand="0" w:noVBand="1"/>
      </w:tblPr>
      <w:tblGrid>
        <w:gridCol w:w="2267"/>
        <w:gridCol w:w="2841"/>
        <w:gridCol w:w="5682"/>
      </w:tblGrid>
      <w:tr w:rsidR="005571BC" w:rsidRPr="005571BC" w14:paraId="15EC71C4" w14:textId="77777777" w:rsidTr="00D477FB">
        <w:trPr>
          <w:trHeight w:val="440"/>
        </w:trPr>
        <w:tc>
          <w:tcPr>
            <w:tcW w:w="0" w:type="auto"/>
            <w:shd w:val="clear" w:color="auto" w:fill="D9D9D9" w:themeFill="background1" w:themeFillShade="D9"/>
            <w:vAlign w:val="center"/>
          </w:tcPr>
          <w:p w14:paraId="5BCB9C10" w14:textId="1D620D52" w:rsidR="005571BC" w:rsidRPr="00777317" w:rsidRDefault="005571BC" w:rsidP="00777317">
            <w:pPr>
              <w:keepNext/>
              <w:keepLines/>
              <w:jc w:val="center"/>
              <w:rPr>
                <w:rFonts w:ascii="Arial" w:hAnsi="Arial" w:cs="Arial"/>
                <w:b/>
                <w:sz w:val="24"/>
                <w:szCs w:val="24"/>
              </w:rPr>
            </w:pPr>
            <w:r w:rsidRPr="00777317">
              <w:rPr>
                <w:rFonts w:ascii="Arial" w:hAnsi="Arial" w:cs="Arial"/>
                <w:b/>
                <w:sz w:val="24"/>
                <w:szCs w:val="24"/>
              </w:rPr>
              <w:lastRenderedPageBreak/>
              <w:t>MMP Action</w:t>
            </w:r>
          </w:p>
        </w:tc>
        <w:tc>
          <w:tcPr>
            <w:tcW w:w="0" w:type="auto"/>
            <w:shd w:val="clear" w:color="auto" w:fill="D9D9D9" w:themeFill="background1" w:themeFillShade="D9"/>
            <w:vAlign w:val="center"/>
          </w:tcPr>
          <w:p w14:paraId="2D2EEFED" w14:textId="39EB74F6" w:rsidR="005571BC" w:rsidRPr="00777317" w:rsidRDefault="005571BC" w:rsidP="00777317">
            <w:pPr>
              <w:keepNext/>
              <w:keepLines/>
              <w:jc w:val="center"/>
              <w:rPr>
                <w:rFonts w:ascii="Arial" w:hAnsi="Arial" w:cs="Arial"/>
                <w:b/>
                <w:sz w:val="24"/>
                <w:szCs w:val="24"/>
              </w:rPr>
            </w:pPr>
            <w:r w:rsidRPr="00777317">
              <w:rPr>
                <w:rFonts w:ascii="Arial" w:hAnsi="Arial" w:cs="Arial"/>
                <w:b/>
                <w:sz w:val="24"/>
                <w:szCs w:val="24"/>
              </w:rPr>
              <w:t>Evaluation</w:t>
            </w:r>
          </w:p>
        </w:tc>
        <w:tc>
          <w:tcPr>
            <w:tcW w:w="0" w:type="auto"/>
            <w:shd w:val="clear" w:color="auto" w:fill="D9D9D9" w:themeFill="background1" w:themeFillShade="D9"/>
            <w:vAlign w:val="center"/>
          </w:tcPr>
          <w:p w14:paraId="7CB70FF7" w14:textId="3655FA4F" w:rsidR="005571BC" w:rsidRPr="00777317" w:rsidRDefault="005571BC" w:rsidP="00777317">
            <w:pPr>
              <w:keepNext/>
              <w:keepLines/>
              <w:jc w:val="center"/>
              <w:rPr>
                <w:rFonts w:ascii="Arial" w:hAnsi="Arial" w:cs="Arial"/>
                <w:b/>
                <w:sz w:val="24"/>
                <w:szCs w:val="24"/>
              </w:rPr>
            </w:pPr>
            <w:r w:rsidRPr="00777317">
              <w:rPr>
                <w:rFonts w:ascii="Arial" w:hAnsi="Arial" w:cs="Arial"/>
                <w:b/>
                <w:sz w:val="24"/>
                <w:szCs w:val="24"/>
              </w:rPr>
              <w:t>Conclusions</w:t>
            </w:r>
          </w:p>
        </w:tc>
      </w:tr>
      <w:tr w:rsidR="005571BC" w:rsidRPr="005571BC" w14:paraId="24DA24C4" w14:textId="77777777" w:rsidTr="00D477FB">
        <w:tc>
          <w:tcPr>
            <w:tcW w:w="0" w:type="auto"/>
          </w:tcPr>
          <w:p w14:paraId="2AD52992" w14:textId="2433B3F4" w:rsidR="005571BC" w:rsidRPr="005571BC" w:rsidRDefault="005571BC" w:rsidP="005571BC">
            <w:pPr>
              <w:keepNext/>
              <w:keepLines/>
              <w:rPr>
                <w:sz w:val="22"/>
                <w:szCs w:val="22"/>
              </w:rPr>
            </w:pPr>
            <w:r w:rsidRPr="005571BC">
              <w:rPr>
                <w:sz w:val="22"/>
                <w:szCs w:val="22"/>
              </w:rPr>
              <w:t>Public education web page.</w:t>
            </w:r>
          </w:p>
        </w:tc>
        <w:tc>
          <w:tcPr>
            <w:tcW w:w="0" w:type="auto"/>
          </w:tcPr>
          <w:p w14:paraId="4EA896D0" w14:textId="08750264" w:rsidR="005571BC" w:rsidRPr="005571BC" w:rsidRDefault="005571BC" w:rsidP="005571BC">
            <w:pPr>
              <w:keepNext/>
              <w:keepLines/>
              <w:rPr>
                <w:sz w:val="22"/>
                <w:szCs w:val="22"/>
              </w:rPr>
            </w:pPr>
            <w:r w:rsidRPr="005571BC">
              <w:rPr>
                <w:sz w:val="22"/>
                <w:szCs w:val="22"/>
              </w:rPr>
              <w:t>500 hits per year.</w:t>
            </w:r>
          </w:p>
        </w:tc>
        <w:tc>
          <w:tcPr>
            <w:tcW w:w="0" w:type="auto"/>
          </w:tcPr>
          <w:p w14:paraId="34AE7C0F" w14:textId="26614480" w:rsidR="005571BC" w:rsidRPr="005571BC" w:rsidRDefault="005571BC" w:rsidP="005571BC">
            <w:pPr>
              <w:keepNext/>
              <w:keepLines/>
              <w:rPr>
                <w:sz w:val="22"/>
                <w:szCs w:val="22"/>
              </w:rPr>
            </w:pPr>
            <w:r w:rsidRPr="005571BC">
              <w:rPr>
                <w:sz w:val="22"/>
                <w:szCs w:val="22"/>
              </w:rPr>
              <w:t>Web page was ineffective. MMP updated to develop and distribute a mailer.</w:t>
            </w:r>
          </w:p>
        </w:tc>
      </w:tr>
      <w:tr w:rsidR="005571BC" w:rsidRPr="005571BC" w14:paraId="0B47A288" w14:textId="77777777" w:rsidTr="00D477FB">
        <w:tc>
          <w:tcPr>
            <w:tcW w:w="0" w:type="auto"/>
          </w:tcPr>
          <w:p w14:paraId="5FC13A75" w14:textId="42720312" w:rsidR="005571BC" w:rsidRPr="005571BC" w:rsidRDefault="005571BC" w:rsidP="005571BC">
            <w:pPr>
              <w:keepNext/>
              <w:keepLines/>
              <w:rPr>
                <w:sz w:val="22"/>
                <w:szCs w:val="22"/>
              </w:rPr>
            </w:pPr>
            <w:r w:rsidRPr="005571BC">
              <w:rPr>
                <w:sz w:val="22"/>
                <w:szCs w:val="22"/>
              </w:rPr>
              <w:t>Inspected 20 dentist offices.</w:t>
            </w:r>
          </w:p>
        </w:tc>
        <w:tc>
          <w:tcPr>
            <w:tcW w:w="0" w:type="auto"/>
          </w:tcPr>
          <w:p w14:paraId="12EC90BE" w14:textId="58676608" w:rsidR="005571BC" w:rsidRPr="005571BC" w:rsidRDefault="005571BC" w:rsidP="005571BC">
            <w:pPr>
              <w:keepNext/>
              <w:keepLines/>
              <w:rPr>
                <w:sz w:val="22"/>
                <w:szCs w:val="22"/>
              </w:rPr>
            </w:pPr>
            <w:r w:rsidRPr="005571BC">
              <w:rPr>
                <w:sz w:val="22"/>
                <w:szCs w:val="22"/>
              </w:rPr>
              <w:t>Five dentist offices were not properly handling mercury.</w:t>
            </w:r>
          </w:p>
        </w:tc>
        <w:tc>
          <w:tcPr>
            <w:tcW w:w="0" w:type="auto"/>
          </w:tcPr>
          <w:p w14:paraId="187994A1" w14:textId="25ADB49C" w:rsidR="005571BC" w:rsidRPr="005571BC" w:rsidRDefault="005571BC" w:rsidP="005571BC">
            <w:pPr>
              <w:keepNext/>
              <w:keepLines/>
              <w:rPr>
                <w:sz w:val="22"/>
                <w:szCs w:val="22"/>
              </w:rPr>
            </w:pPr>
            <w:r w:rsidRPr="005571BC">
              <w:rPr>
                <w:sz w:val="22"/>
                <w:szCs w:val="22"/>
              </w:rPr>
              <w:t>Inspections were effective. The city will inspect an additional 20 offices, and re-inspect the five offices that had problems.</w:t>
            </w:r>
          </w:p>
        </w:tc>
      </w:tr>
      <w:tr w:rsidR="005571BC" w:rsidRPr="005571BC" w14:paraId="6CE25F73" w14:textId="77777777" w:rsidTr="00D477FB">
        <w:tc>
          <w:tcPr>
            <w:tcW w:w="0" w:type="auto"/>
          </w:tcPr>
          <w:p w14:paraId="5632FE2B" w14:textId="217F359C" w:rsidR="005571BC" w:rsidRPr="005571BC" w:rsidRDefault="005571BC" w:rsidP="005571BC">
            <w:pPr>
              <w:keepNext/>
              <w:keepLines/>
              <w:rPr>
                <w:sz w:val="22"/>
                <w:szCs w:val="22"/>
              </w:rPr>
            </w:pPr>
            <w:r w:rsidRPr="005571BC">
              <w:rPr>
                <w:sz w:val="22"/>
                <w:szCs w:val="22"/>
              </w:rPr>
              <w:t>Mercury-containing devices collection event.</w:t>
            </w:r>
          </w:p>
        </w:tc>
        <w:tc>
          <w:tcPr>
            <w:tcW w:w="0" w:type="auto"/>
          </w:tcPr>
          <w:p w14:paraId="7D4D8B63" w14:textId="603CAA2E" w:rsidR="005571BC" w:rsidRPr="005571BC" w:rsidRDefault="005571BC" w:rsidP="005571BC">
            <w:pPr>
              <w:keepNext/>
              <w:keepLines/>
              <w:rPr>
                <w:sz w:val="22"/>
                <w:szCs w:val="22"/>
              </w:rPr>
            </w:pPr>
            <w:r w:rsidRPr="005571BC">
              <w:rPr>
                <w:sz w:val="22"/>
                <w:szCs w:val="22"/>
              </w:rPr>
              <w:t>100 people contributed.</w:t>
            </w:r>
          </w:p>
        </w:tc>
        <w:tc>
          <w:tcPr>
            <w:tcW w:w="0" w:type="auto"/>
          </w:tcPr>
          <w:p w14:paraId="22E95804" w14:textId="55B21B03" w:rsidR="005571BC" w:rsidRPr="005571BC" w:rsidRDefault="005571BC" w:rsidP="005571BC">
            <w:pPr>
              <w:keepNext/>
              <w:keepLines/>
              <w:rPr>
                <w:sz w:val="22"/>
                <w:szCs w:val="22"/>
              </w:rPr>
            </w:pPr>
            <w:r w:rsidRPr="005571BC">
              <w:rPr>
                <w:sz w:val="22"/>
                <w:szCs w:val="22"/>
              </w:rPr>
              <w:t>Event was moderately successful. MMP includes another collection event. The city will evaluate better ways to publicize the event.</w:t>
            </w:r>
          </w:p>
        </w:tc>
      </w:tr>
    </w:tbl>
    <w:p w14:paraId="67A0B1DF" w14:textId="77777777" w:rsidR="005571BC" w:rsidRPr="005571BC" w:rsidRDefault="005571BC" w:rsidP="00975AE5">
      <w:pPr>
        <w:rPr>
          <w:szCs w:val="22"/>
        </w:rPr>
      </w:pPr>
    </w:p>
    <w:p w14:paraId="13CBDAED" w14:textId="04C52966" w:rsidR="00975AE5" w:rsidRPr="00183EF6" w:rsidRDefault="00975AE5" w:rsidP="006701E4">
      <w:pPr>
        <w:pStyle w:val="Heading3"/>
      </w:pPr>
      <w:bookmarkStart w:id="21" w:name="_Toc66369973"/>
      <w:r>
        <w:t>Certification</w:t>
      </w:r>
      <w:bookmarkEnd w:id="21"/>
    </w:p>
    <w:p w14:paraId="0E9A66A8" w14:textId="77777777" w:rsidR="00975AE5" w:rsidRDefault="00975AE5" w:rsidP="00975AE5">
      <w:r>
        <w:t>The plan must be signed by the preparer or authorized agent (if different), to certify the following:</w:t>
      </w:r>
    </w:p>
    <w:p w14:paraId="5460E31E" w14:textId="77777777" w:rsidR="00975AE5" w:rsidRDefault="00975AE5" w:rsidP="00975AE5">
      <w:r w:rsidRPr="00B7318A">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23F5D68F" w14:textId="77777777" w:rsidR="00975AE5" w:rsidRPr="000D75D8" w:rsidRDefault="00975AE5" w:rsidP="006701E4">
      <w:pPr>
        <w:pStyle w:val="Heading3"/>
      </w:pPr>
      <w:bookmarkStart w:id="22" w:name="_Toc66369974"/>
      <w:r w:rsidRPr="000D75D8">
        <w:t>Submission of Mercury Minimization Plan</w:t>
      </w:r>
      <w:bookmarkEnd w:id="22"/>
    </w:p>
    <w:p w14:paraId="2934EB91" w14:textId="77777777" w:rsidR="00975AE5" w:rsidRPr="00AB0045" w:rsidRDefault="00975AE5" w:rsidP="00975AE5">
      <w:r>
        <w:t>Review your NPDES</w:t>
      </w:r>
      <w:r w:rsidRPr="00AB0045">
        <w:t xml:space="preserve"> permit</w:t>
      </w:r>
      <w:r>
        <w:t xml:space="preserve"> </w:t>
      </w:r>
      <w:r w:rsidRPr="00AB0045">
        <w:t>to ensure that you</w:t>
      </w:r>
      <w:r>
        <w:t xml:space="preserve">r submission is complete and on </w:t>
      </w:r>
      <w:r w:rsidRPr="00AB0045">
        <w:t>time</w:t>
      </w:r>
      <w:r>
        <w:t xml:space="preserve">. </w:t>
      </w:r>
      <w:r w:rsidRPr="00AB0045">
        <w:t xml:space="preserve">Your </w:t>
      </w:r>
      <w:r>
        <w:t>p</w:t>
      </w:r>
      <w:r w:rsidRPr="00AB0045">
        <w:t>ermit will also specify how and w</w:t>
      </w:r>
      <w:r>
        <w:t>here the Mercury Minimization Plan must be submitted.</w:t>
      </w:r>
    </w:p>
    <w:p w14:paraId="6E3DD551" w14:textId="77777777" w:rsidR="00975AE5" w:rsidRDefault="00975AE5" w:rsidP="00975AE5">
      <w:r>
        <w:br w:type="page"/>
      </w:r>
    </w:p>
    <w:p w14:paraId="552D74BE" w14:textId="77777777" w:rsidR="00975AE5" w:rsidRPr="009B0E82" w:rsidRDefault="009F1F92" w:rsidP="00777317">
      <w:pPr>
        <w:pStyle w:val="Heading1"/>
      </w:pPr>
      <w:bookmarkStart w:id="23" w:name="_Ref22886471"/>
      <w:r>
        <w:lastRenderedPageBreak/>
        <w:t xml:space="preserve">Appendix A.  </w:t>
      </w:r>
      <w:r w:rsidR="00975AE5" w:rsidRPr="009B0E82">
        <w:t>Summary of Individual NPDES-Permitted Industrial Facilities in the Willamette Basin with Activities that Could Contribute Mercury to Their Discharge</w:t>
      </w:r>
      <w:bookmarkEnd w:id="23"/>
    </w:p>
    <w:p w14:paraId="4BE481A7" w14:textId="77777777" w:rsidR="00975AE5" w:rsidRPr="006701E4" w:rsidRDefault="00975AE5" w:rsidP="00975AE5">
      <w:pPr>
        <w:rPr>
          <w:rFonts w:ascii="Arial" w:hAnsi="Arial" w:cs="Arial"/>
          <w:b/>
        </w:rPr>
      </w:pPr>
      <w:r w:rsidRPr="006701E4">
        <w:rPr>
          <w:rFonts w:ascii="Arial" w:hAnsi="Arial" w:cs="Arial"/>
          <w:b/>
        </w:rPr>
        <w:t>(Revised Willamette Basin Mercury TMDL, Table 9-4)</w:t>
      </w:r>
    </w:p>
    <w:tbl>
      <w:tblPr>
        <w:tblW w:w="0" w:type="auto"/>
        <w:tblLook w:val="04A0" w:firstRow="1" w:lastRow="0" w:firstColumn="1" w:lastColumn="0" w:noHBand="0" w:noVBand="1"/>
      </w:tblPr>
      <w:tblGrid>
        <w:gridCol w:w="2425"/>
        <w:gridCol w:w="1119"/>
        <w:gridCol w:w="1951"/>
        <w:gridCol w:w="895"/>
        <w:gridCol w:w="1586"/>
        <w:gridCol w:w="1480"/>
        <w:gridCol w:w="1334"/>
      </w:tblGrid>
      <w:tr w:rsidR="00975AE5" w:rsidRPr="00487A19" w14:paraId="3A669081" w14:textId="77777777" w:rsidTr="00975AE5">
        <w:trPr>
          <w:tblHead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84EBB56" w14:textId="77777777" w:rsidR="00975AE5" w:rsidRPr="009F1F92" w:rsidRDefault="00975AE5" w:rsidP="00975AE5">
            <w:pPr>
              <w:jc w:val="center"/>
              <w:rPr>
                <w:rFonts w:ascii="Arial" w:eastAsia="Times New Roman" w:hAnsi="Arial" w:cs="Arial"/>
                <w:b/>
                <w:bCs/>
                <w:color w:val="000000"/>
                <w:sz w:val="20"/>
              </w:rPr>
            </w:pPr>
            <w:r w:rsidRPr="009F1F92">
              <w:rPr>
                <w:rFonts w:ascii="Arial" w:eastAsia="Times New Roman" w:hAnsi="Arial" w:cs="Arial"/>
                <w:b/>
                <w:bCs/>
                <w:color w:val="000000"/>
                <w:sz w:val="20"/>
              </w:rPr>
              <w:t>Facility Name</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1F7599A7" w14:textId="77777777" w:rsidR="00975AE5" w:rsidRPr="009F1F92" w:rsidRDefault="00975AE5" w:rsidP="00975AE5">
            <w:pPr>
              <w:jc w:val="center"/>
              <w:rPr>
                <w:rFonts w:ascii="Arial" w:eastAsia="Times New Roman" w:hAnsi="Arial" w:cs="Arial"/>
                <w:b/>
                <w:bCs/>
                <w:color w:val="000000"/>
                <w:sz w:val="20"/>
              </w:rPr>
            </w:pPr>
            <w:r w:rsidRPr="009F1F92">
              <w:rPr>
                <w:rFonts w:ascii="Arial" w:eastAsia="Times New Roman" w:hAnsi="Arial" w:cs="Arial"/>
                <w:b/>
                <w:bCs/>
                <w:color w:val="000000"/>
                <w:sz w:val="20"/>
              </w:rPr>
              <w:t>SIC Major Group</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7D94531D" w14:textId="77777777" w:rsidR="00975AE5" w:rsidRPr="009F1F92" w:rsidRDefault="00975AE5" w:rsidP="00975AE5">
            <w:pPr>
              <w:jc w:val="center"/>
              <w:rPr>
                <w:rFonts w:ascii="Arial" w:eastAsia="Times New Roman" w:hAnsi="Arial" w:cs="Arial"/>
                <w:b/>
                <w:bCs/>
                <w:color w:val="000000"/>
                <w:sz w:val="20"/>
              </w:rPr>
            </w:pPr>
            <w:r w:rsidRPr="009F1F92">
              <w:rPr>
                <w:rFonts w:ascii="Arial" w:eastAsia="Times New Roman" w:hAnsi="Arial" w:cs="Arial"/>
                <w:b/>
                <w:bCs/>
                <w:color w:val="000000"/>
                <w:sz w:val="20"/>
              </w:rPr>
              <w:t>Facility Activity</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3E456942" w14:textId="77777777" w:rsidR="00975AE5" w:rsidRPr="009F1F92" w:rsidRDefault="00975AE5" w:rsidP="00975AE5">
            <w:pPr>
              <w:jc w:val="center"/>
              <w:rPr>
                <w:rFonts w:ascii="Arial" w:eastAsia="Times New Roman" w:hAnsi="Arial" w:cs="Arial"/>
                <w:b/>
                <w:bCs/>
                <w:color w:val="000000"/>
                <w:sz w:val="20"/>
              </w:rPr>
            </w:pPr>
            <w:r w:rsidRPr="009F1F92">
              <w:rPr>
                <w:rFonts w:ascii="Arial" w:eastAsia="Times New Roman" w:hAnsi="Arial" w:cs="Arial"/>
                <w:b/>
                <w:bCs/>
                <w:color w:val="000000"/>
                <w:sz w:val="20"/>
              </w:rPr>
              <w:t>EPA Class</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07E3EE35" w14:textId="77777777" w:rsidR="00975AE5" w:rsidRPr="009F1F92" w:rsidRDefault="00975AE5" w:rsidP="00975AE5">
            <w:pPr>
              <w:jc w:val="center"/>
              <w:rPr>
                <w:rFonts w:ascii="Arial" w:eastAsia="Times New Roman" w:hAnsi="Arial" w:cs="Arial"/>
                <w:b/>
                <w:bCs/>
                <w:color w:val="000000"/>
                <w:sz w:val="20"/>
              </w:rPr>
            </w:pPr>
            <w:r w:rsidRPr="009F1F92">
              <w:rPr>
                <w:rFonts w:ascii="Arial" w:eastAsia="Times New Roman" w:hAnsi="Arial" w:cs="Arial"/>
                <w:b/>
                <w:bCs/>
                <w:color w:val="000000"/>
                <w:sz w:val="20"/>
              </w:rPr>
              <w:t>Receiving Water</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4E3629F1" w14:textId="77777777" w:rsidR="00975AE5" w:rsidRPr="009F1F92" w:rsidRDefault="00975AE5" w:rsidP="00975AE5">
            <w:pPr>
              <w:jc w:val="center"/>
              <w:rPr>
                <w:rFonts w:ascii="Arial" w:eastAsia="Times New Roman" w:hAnsi="Arial" w:cs="Arial"/>
                <w:b/>
                <w:bCs/>
                <w:color w:val="000000"/>
                <w:sz w:val="20"/>
              </w:rPr>
            </w:pPr>
            <w:r w:rsidRPr="009F1F92">
              <w:rPr>
                <w:rFonts w:ascii="Arial" w:eastAsia="Times New Roman" w:hAnsi="Arial" w:cs="Arial"/>
                <w:b/>
                <w:bCs/>
                <w:color w:val="000000"/>
                <w:sz w:val="20"/>
              </w:rPr>
              <w:t>EPA Permit Number</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0EF3CF5B" w14:textId="77777777" w:rsidR="00975AE5" w:rsidRPr="009F1F92" w:rsidRDefault="00975AE5" w:rsidP="00975AE5">
            <w:pPr>
              <w:jc w:val="center"/>
              <w:rPr>
                <w:rFonts w:ascii="Arial" w:eastAsia="Times New Roman" w:hAnsi="Arial" w:cs="Arial"/>
                <w:b/>
                <w:bCs/>
                <w:color w:val="000000"/>
                <w:sz w:val="20"/>
              </w:rPr>
            </w:pPr>
            <w:r w:rsidRPr="009F1F92">
              <w:rPr>
                <w:rFonts w:ascii="Arial" w:eastAsia="Times New Roman" w:hAnsi="Arial" w:cs="Arial"/>
                <w:b/>
                <w:bCs/>
                <w:color w:val="000000"/>
                <w:sz w:val="20"/>
              </w:rPr>
              <w:t>DEQ Permit Number</w:t>
            </w:r>
          </w:p>
        </w:tc>
      </w:tr>
      <w:tr w:rsidR="00975AE5" w:rsidRPr="00487A19" w14:paraId="6DF356C8" w14:textId="77777777" w:rsidTr="00975AE5">
        <w:tc>
          <w:tcPr>
            <w:tcW w:w="0" w:type="auto"/>
            <w:tcBorders>
              <w:top w:val="nil"/>
              <w:left w:val="single" w:sz="4" w:space="0" w:color="auto"/>
              <w:bottom w:val="single" w:sz="4" w:space="0" w:color="auto"/>
              <w:right w:val="single" w:sz="4" w:space="0" w:color="auto"/>
            </w:tcBorders>
            <w:shd w:val="clear" w:color="auto" w:fill="auto"/>
            <w:vAlign w:val="center"/>
            <w:hideMark/>
          </w:tcPr>
          <w:p w14:paraId="0BC2726B" w14:textId="77777777" w:rsidR="00975AE5" w:rsidRPr="00487A19" w:rsidRDefault="00975AE5" w:rsidP="00975AE5">
            <w:pPr>
              <w:rPr>
                <w:rFonts w:eastAsia="Times New Roman"/>
                <w:color w:val="000000"/>
                <w:sz w:val="20"/>
              </w:rPr>
            </w:pPr>
            <w:r w:rsidRPr="00487A19">
              <w:rPr>
                <w:rFonts w:eastAsia="Times New Roman"/>
                <w:color w:val="000000"/>
                <w:sz w:val="20"/>
              </w:rPr>
              <w:t xml:space="preserve">Cascade Pacific Pulp, </w:t>
            </w:r>
            <w:proofErr w:type="spellStart"/>
            <w:r w:rsidRPr="00487A19">
              <w:rPr>
                <w:rFonts w:eastAsia="Times New Roman"/>
                <w:color w:val="000000"/>
                <w:sz w:val="20"/>
              </w:rPr>
              <w:t>Llc</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DAC2646" w14:textId="77777777" w:rsidR="00975AE5" w:rsidRPr="00487A19" w:rsidRDefault="00975AE5" w:rsidP="00975AE5">
            <w:pPr>
              <w:jc w:val="center"/>
              <w:rPr>
                <w:rFonts w:eastAsia="Times New Roman"/>
                <w:color w:val="000000"/>
                <w:sz w:val="20"/>
              </w:rPr>
            </w:pPr>
            <w:r w:rsidRPr="00487A19">
              <w:rPr>
                <w:rFonts w:eastAsia="Times New Roman"/>
                <w:color w:val="000000"/>
                <w:sz w:val="20"/>
              </w:rPr>
              <w:t>26</w:t>
            </w:r>
          </w:p>
        </w:tc>
        <w:tc>
          <w:tcPr>
            <w:tcW w:w="0" w:type="auto"/>
            <w:tcBorders>
              <w:top w:val="nil"/>
              <w:left w:val="nil"/>
              <w:bottom w:val="single" w:sz="4" w:space="0" w:color="auto"/>
              <w:right w:val="single" w:sz="4" w:space="0" w:color="auto"/>
            </w:tcBorders>
            <w:shd w:val="clear" w:color="auto" w:fill="auto"/>
            <w:vAlign w:val="center"/>
            <w:hideMark/>
          </w:tcPr>
          <w:p w14:paraId="10451623" w14:textId="77777777" w:rsidR="00975AE5" w:rsidRPr="00487A19" w:rsidRDefault="00975AE5" w:rsidP="00975AE5">
            <w:pPr>
              <w:jc w:val="center"/>
              <w:rPr>
                <w:rFonts w:eastAsia="Times New Roman"/>
                <w:color w:val="000000"/>
                <w:sz w:val="20"/>
              </w:rPr>
            </w:pPr>
            <w:r w:rsidRPr="00487A19">
              <w:rPr>
                <w:rFonts w:eastAsia="Times New Roman"/>
                <w:color w:val="000000"/>
                <w:sz w:val="20"/>
              </w:rPr>
              <w:t>Bleached Kraft Pulp Mill</w:t>
            </w:r>
          </w:p>
        </w:tc>
        <w:tc>
          <w:tcPr>
            <w:tcW w:w="0" w:type="auto"/>
            <w:tcBorders>
              <w:top w:val="nil"/>
              <w:left w:val="nil"/>
              <w:bottom w:val="single" w:sz="4" w:space="0" w:color="auto"/>
              <w:right w:val="single" w:sz="4" w:space="0" w:color="auto"/>
            </w:tcBorders>
            <w:shd w:val="clear" w:color="auto" w:fill="auto"/>
            <w:vAlign w:val="center"/>
            <w:hideMark/>
          </w:tcPr>
          <w:p w14:paraId="456EF3DD" w14:textId="77777777" w:rsidR="00975AE5" w:rsidRPr="00487A19" w:rsidRDefault="00975AE5" w:rsidP="00975AE5">
            <w:pPr>
              <w:jc w:val="center"/>
              <w:rPr>
                <w:rFonts w:eastAsia="Times New Roman"/>
                <w:color w:val="000000"/>
                <w:sz w:val="20"/>
              </w:rPr>
            </w:pPr>
            <w:r w:rsidRPr="00487A19">
              <w:rPr>
                <w:rFonts w:eastAsia="Times New Roman"/>
                <w:color w:val="000000"/>
                <w:sz w:val="20"/>
              </w:rPr>
              <w:t>Major</w:t>
            </w:r>
          </w:p>
        </w:tc>
        <w:tc>
          <w:tcPr>
            <w:tcW w:w="0" w:type="auto"/>
            <w:tcBorders>
              <w:top w:val="nil"/>
              <w:left w:val="nil"/>
              <w:bottom w:val="single" w:sz="4" w:space="0" w:color="auto"/>
              <w:right w:val="single" w:sz="4" w:space="0" w:color="auto"/>
            </w:tcBorders>
            <w:shd w:val="clear" w:color="auto" w:fill="auto"/>
            <w:vAlign w:val="center"/>
            <w:hideMark/>
          </w:tcPr>
          <w:p w14:paraId="4C8E3323" w14:textId="77777777" w:rsidR="00975AE5" w:rsidRPr="00487A19" w:rsidRDefault="00975AE5" w:rsidP="00975AE5">
            <w:pPr>
              <w:jc w:val="center"/>
              <w:rPr>
                <w:rFonts w:eastAsia="Times New Roman"/>
                <w:color w:val="000000"/>
                <w:sz w:val="20"/>
              </w:rPr>
            </w:pPr>
            <w:r w:rsidRPr="00487A19">
              <w:rPr>
                <w:rFonts w:eastAsia="Times New Roman"/>
                <w:color w:val="000000"/>
                <w:sz w:val="20"/>
              </w:rPr>
              <w:t>Willamette River</w:t>
            </w:r>
          </w:p>
        </w:tc>
        <w:tc>
          <w:tcPr>
            <w:tcW w:w="0" w:type="auto"/>
            <w:tcBorders>
              <w:top w:val="nil"/>
              <w:left w:val="nil"/>
              <w:bottom w:val="single" w:sz="4" w:space="0" w:color="auto"/>
              <w:right w:val="single" w:sz="4" w:space="0" w:color="auto"/>
            </w:tcBorders>
            <w:shd w:val="clear" w:color="auto" w:fill="auto"/>
            <w:vAlign w:val="center"/>
            <w:hideMark/>
          </w:tcPr>
          <w:p w14:paraId="064C94FE" w14:textId="77777777" w:rsidR="00975AE5" w:rsidRPr="00487A19" w:rsidRDefault="00975AE5" w:rsidP="00975AE5">
            <w:pPr>
              <w:jc w:val="center"/>
              <w:rPr>
                <w:rFonts w:eastAsia="Times New Roman"/>
                <w:color w:val="000000"/>
                <w:sz w:val="20"/>
              </w:rPr>
            </w:pPr>
            <w:r w:rsidRPr="00487A19">
              <w:rPr>
                <w:rFonts w:eastAsia="Times New Roman"/>
                <w:color w:val="000000"/>
                <w:sz w:val="20"/>
              </w:rPr>
              <w:t>OR0001074</w:t>
            </w:r>
          </w:p>
        </w:tc>
        <w:tc>
          <w:tcPr>
            <w:tcW w:w="0" w:type="auto"/>
            <w:tcBorders>
              <w:top w:val="nil"/>
              <w:left w:val="nil"/>
              <w:bottom w:val="single" w:sz="4" w:space="0" w:color="auto"/>
              <w:right w:val="single" w:sz="4" w:space="0" w:color="auto"/>
            </w:tcBorders>
            <w:shd w:val="clear" w:color="auto" w:fill="auto"/>
            <w:vAlign w:val="center"/>
            <w:hideMark/>
          </w:tcPr>
          <w:p w14:paraId="42FC8E7E" w14:textId="77777777" w:rsidR="00975AE5" w:rsidRPr="00487A19" w:rsidRDefault="00975AE5" w:rsidP="00975AE5">
            <w:pPr>
              <w:jc w:val="center"/>
              <w:rPr>
                <w:rFonts w:eastAsia="Times New Roman"/>
                <w:color w:val="000000"/>
                <w:sz w:val="20"/>
              </w:rPr>
            </w:pPr>
            <w:r w:rsidRPr="00487A19">
              <w:rPr>
                <w:rFonts w:eastAsia="Times New Roman"/>
                <w:color w:val="000000"/>
                <w:sz w:val="20"/>
              </w:rPr>
              <w:t>101114</w:t>
            </w:r>
          </w:p>
        </w:tc>
      </w:tr>
      <w:tr w:rsidR="00975AE5" w:rsidRPr="00487A19" w14:paraId="5CE2EF1B" w14:textId="77777777" w:rsidTr="00975AE5">
        <w:tc>
          <w:tcPr>
            <w:tcW w:w="0" w:type="auto"/>
            <w:tcBorders>
              <w:top w:val="nil"/>
              <w:left w:val="single" w:sz="4" w:space="0" w:color="auto"/>
              <w:bottom w:val="single" w:sz="4" w:space="0" w:color="auto"/>
              <w:right w:val="single" w:sz="4" w:space="0" w:color="auto"/>
            </w:tcBorders>
            <w:shd w:val="clear" w:color="auto" w:fill="auto"/>
            <w:vAlign w:val="center"/>
            <w:hideMark/>
          </w:tcPr>
          <w:p w14:paraId="2B551CC9" w14:textId="77777777" w:rsidR="00975AE5" w:rsidRPr="00487A19" w:rsidRDefault="00975AE5" w:rsidP="00975AE5">
            <w:pPr>
              <w:rPr>
                <w:rFonts w:eastAsia="Times New Roman"/>
                <w:color w:val="000000"/>
                <w:sz w:val="20"/>
              </w:rPr>
            </w:pPr>
            <w:r w:rsidRPr="00487A19">
              <w:rPr>
                <w:rFonts w:eastAsia="Times New Roman"/>
                <w:color w:val="000000"/>
                <w:sz w:val="20"/>
              </w:rPr>
              <w:t>Georgia-Pacific - Halsey Mill</w:t>
            </w:r>
          </w:p>
        </w:tc>
        <w:tc>
          <w:tcPr>
            <w:tcW w:w="0" w:type="auto"/>
            <w:tcBorders>
              <w:top w:val="nil"/>
              <w:left w:val="nil"/>
              <w:bottom w:val="single" w:sz="4" w:space="0" w:color="auto"/>
              <w:right w:val="single" w:sz="4" w:space="0" w:color="auto"/>
            </w:tcBorders>
            <w:shd w:val="clear" w:color="auto" w:fill="auto"/>
            <w:vAlign w:val="center"/>
            <w:hideMark/>
          </w:tcPr>
          <w:p w14:paraId="7B3E14AC" w14:textId="77777777" w:rsidR="00975AE5" w:rsidRPr="00487A19" w:rsidRDefault="00975AE5" w:rsidP="00975AE5">
            <w:pPr>
              <w:jc w:val="center"/>
              <w:rPr>
                <w:rFonts w:eastAsia="Times New Roman"/>
                <w:color w:val="000000"/>
                <w:sz w:val="20"/>
              </w:rPr>
            </w:pPr>
            <w:r w:rsidRPr="00487A19">
              <w:rPr>
                <w:rFonts w:eastAsia="Times New Roman"/>
                <w:color w:val="000000"/>
                <w:sz w:val="20"/>
              </w:rPr>
              <w:t>26</w:t>
            </w:r>
          </w:p>
        </w:tc>
        <w:tc>
          <w:tcPr>
            <w:tcW w:w="0" w:type="auto"/>
            <w:tcBorders>
              <w:top w:val="nil"/>
              <w:left w:val="nil"/>
              <w:bottom w:val="single" w:sz="4" w:space="0" w:color="auto"/>
              <w:right w:val="single" w:sz="4" w:space="0" w:color="auto"/>
            </w:tcBorders>
            <w:shd w:val="clear" w:color="auto" w:fill="auto"/>
            <w:vAlign w:val="center"/>
            <w:hideMark/>
          </w:tcPr>
          <w:p w14:paraId="17ABF988" w14:textId="77777777" w:rsidR="00975AE5" w:rsidRPr="00487A19" w:rsidRDefault="00975AE5" w:rsidP="00975AE5">
            <w:pPr>
              <w:jc w:val="center"/>
              <w:rPr>
                <w:rFonts w:eastAsia="Times New Roman"/>
                <w:color w:val="000000"/>
                <w:sz w:val="20"/>
              </w:rPr>
            </w:pPr>
            <w:r w:rsidRPr="00487A19">
              <w:rPr>
                <w:rFonts w:eastAsia="Times New Roman"/>
                <w:color w:val="000000"/>
                <w:sz w:val="20"/>
              </w:rPr>
              <w:t>Secondary Fiber Pulp &amp; Paper Mill</w:t>
            </w:r>
          </w:p>
        </w:tc>
        <w:tc>
          <w:tcPr>
            <w:tcW w:w="0" w:type="auto"/>
            <w:tcBorders>
              <w:top w:val="nil"/>
              <w:left w:val="nil"/>
              <w:bottom w:val="single" w:sz="4" w:space="0" w:color="auto"/>
              <w:right w:val="single" w:sz="4" w:space="0" w:color="auto"/>
            </w:tcBorders>
            <w:shd w:val="clear" w:color="auto" w:fill="auto"/>
            <w:vAlign w:val="center"/>
            <w:hideMark/>
          </w:tcPr>
          <w:p w14:paraId="3B909160" w14:textId="77777777" w:rsidR="00975AE5" w:rsidRPr="00487A19" w:rsidRDefault="00975AE5" w:rsidP="00975AE5">
            <w:pPr>
              <w:jc w:val="center"/>
              <w:rPr>
                <w:rFonts w:eastAsia="Times New Roman"/>
                <w:color w:val="000000"/>
                <w:sz w:val="20"/>
              </w:rPr>
            </w:pPr>
            <w:r w:rsidRPr="00487A19">
              <w:rPr>
                <w:rFonts w:eastAsia="Times New Roman"/>
                <w:color w:val="000000"/>
                <w:sz w:val="20"/>
              </w:rPr>
              <w:t>Major</w:t>
            </w:r>
          </w:p>
        </w:tc>
        <w:tc>
          <w:tcPr>
            <w:tcW w:w="0" w:type="auto"/>
            <w:tcBorders>
              <w:top w:val="nil"/>
              <w:left w:val="nil"/>
              <w:bottom w:val="single" w:sz="4" w:space="0" w:color="auto"/>
              <w:right w:val="single" w:sz="4" w:space="0" w:color="auto"/>
            </w:tcBorders>
            <w:shd w:val="clear" w:color="auto" w:fill="auto"/>
            <w:vAlign w:val="center"/>
            <w:hideMark/>
          </w:tcPr>
          <w:p w14:paraId="3425E7D8" w14:textId="77777777" w:rsidR="00975AE5" w:rsidRPr="00487A19" w:rsidRDefault="00975AE5" w:rsidP="00975AE5">
            <w:pPr>
              <w:jc w:val="center"/>
              <w:rPr>
                <w:rFonts w:eastAsia="Times New Roman"/>
                <w:color w:val="000000"/>
                <w:sz w:val="20"/>
              </w:rPr>
            </w:pPr>
            <w:r w:rsidRPr="00487A19">
              <w:rPr>
                <w:rFonts w:eastAsia="Times New Roman"/>
                <w:color w:val="000000"/>
                <w:sz w:val="20"/>
              </w:rPr>
              <w:t>Willamette River</w:t>
            </w:r>
          </w:p>
        </w:tc>
        <w:tc>
          <w:tcPr>
            <w:tcW w:w="0" w:type="auto"/>
            <w:tcBorders>
              <w:top w:val="nil"/>
              <w:left w:val="nil"/>
              <w:bottom w:val="single" w:sz="4" w:space="0" w:color="auto"/>
              <w:right w:val="single" w:sz="4" w:space="0" w:color="auto"/>
            </w:tcBorders>
            <w:shd w:val="clear" w:color="auto" w:fill="auto"/>
            <w:vAlign w:val="center"/>
            <w:hideMark/>
          </w:tcPr>
          <w:p w14:paraId="2D3C0663" w14:textId="77777777" w:rsidR="00975AE5" w:rsidRPr="00487A19" w:rsidRDefault="00975AE5" w:rsidP="00975AE5">
            <w:pPr>
              <w:jc w:val="center"/>
              <w:rPr>
                <w:rFonts w:eastAsia="Times New Roman"/>
                <w:color w:val="000000"/>
                <w:sz w:val="20"/>
              </w:rPr>
            </w:pPr>
            <w:r w:rsidRPr="00487A19">
              <w:rPr>
                <w:rFonts w:eastAsia="Times New Roman"/>
                <w:color w:val="000000"/>
                <w:sz w:val="20"/>
              </w:rPr>
              <w:t>OR0033405</w:t>
            </w:r>
          </w:p>
        </w:tc>
        <w:tc>
          <w:tcPr>
            <w:tcW w:w="0" w:type="auto"/>
            <w:tcBorders>
              <w:top w:val="nil"/>
              <w:left w:val="nil"/>
              <w:bottom w:val="single" w:sz="4" w:space="0" w:color="auto"/>
              <w:right w:val="single" w:sz="4" w:space="0" w:color="auto"/>
            </w:tcBorders>
            <w:shd w:val="clear" w:color="auto" w:fill="auto"/>
            <w:vAlign w:val="center"/>
            <w:hideMark/>
          </w:tcPr>
          <w:p w14:paraId="72CDD14A" w14:textId="77777777" w:rsidR="00975AE5" w:rsidRPr="00487A19" w:rsidRDefault="00975AE5" w:rsidP="00975AE5">
            <w:pPr>
              <w:jc w:val="center"/>
              <w:rPr>
                <w:rFonts w:eastAsia="Times New Roman"/>
                <w:color w:val="000000"/>
                <w:sz w:val="20"/>
              </w:rPr>
            </w:pPr>
            <w:r w:rsidRPr="00487A19">
              <w:rPr>
                <w:rFonts w:eastAsia="Times New Roman"/>
                <w:color w:val="000000"/>
                <w:sz w:val="20"/>
              </w:rPr>
              <w:t>101488</w:t>
            </w:r>
          </w:p>
        </w:tc>
      </w:tr>
      <w:tr w:rsidR="00975AE5" w:rsidRPr="00487A19" w14:paraId="1F5D3BCC" w14:textId="77777777" w:rsidTr="00975AE5">
        <w:tc>
          <w:tcPr>
            <w:tcW w:w="0" w:type="auto"/>
            <w:tcBorders>
              <w:top w:val="nil"/>
              <w:left w:val="single" w:sz="4" w:space="0" w:color="auto"/>
              <w:bottom w:val="single" w:sz="4" w:space="0" w:color="auto"/>
              <w:right w:val="single" w:sz="4" w:space="0" w:color="auto"/>
            </w:tcBorders>
            <w:shd w:val="clear" w:color="auto" w:fill="auto"/>
            <w:vAlign w:val="center"/>
            <w:hideMark/>
          </w:tcPr>
          <w:p w14:paraId="08FBB5F4" w14:textId="77777777" w:rsidR="00975AE5" w:rsidRPr="00487A19" w:rsidRDefault="00975AE5" w:rsidP="00975AE5">
            <w:pPr>
              <w:rPr>
                <w:rFonts w:eastAsia="Times New Roman"/>
                <w:color w:val="000000"/>
                <w:sz w:val="20"/>
              </w:rPr>
            </w:pPr>
            <w:r w:rsidRPr="00487A19">
              <w:rPr>
                <w:rFonts w:eastAsia="Times New Roman"/>
                <w:color w:val="000000"/>
                <w:sz w:val="20"/>
              </w:rPr>
              <w:t>International Paper Co - Springfield Mill</w:t>
            </w:r>
          </w:p>
        </w:tc>
        <w:tc>
          <w:tcPr>
            <w:tcW w:w="0" w:type="auto"/>
            <w:tcBorders>
              <w:top w:val="nil"/>
              <w:left w:val="nil"/>
              <w:bottom w:val="single" w:sz="4" w:space="0" w:color="auto"/>
              <w:right w:val="single" w:sz="4" w:space="0" w:color="auto"/>
            </w:tcBorders>
            <w:shd w:val="clear" w:color="auto" w:fill="auto"/>
            <w:vAlign w:val="center"/>
            <w:hideMark/>
          </w:tcPr>
          <w:p w14:paraId="3B800EA2" w14:textId="77777777" w:rsidR="00975AE5" w:rsidRPr="00487A19" w:rsidRDefault="00975AE5" w:rsidP="00975AE5">
            <w:pPr>
              <w:jc w:val="center"/>
              <w:rPr>
                <w:rFonts w:eastAsia="Times New Roman"/>
                <w:color w:val="000000"/>
                <w:sz w:val="20"/>
              </w:rPr>
            </w:pPr>
            <w:r w:rsidRPr="00487A19">
              <w:rPr>
                <w:rFonts w:eastAsia="Times New Roman"/>
                <w:color w:val="000000"/>
                <w:sz w:val="20"/>
              </w:rPr>
              <w:t>26</w:t>
            </w:r>
          </w:p>
        </w:tc>
        <w:tc>
          <w:tcPr>
            <w:tcW w:w="0" w:type="auto"/>
            <w:tcBorders>
              <w:top w:val="nil"/>
              <w:left w:val="nil"/>
              <w:bottom w:val="single" w:sz="4" w:space="0" w:color="auto"/>
              <w:right w:val="single" w:sz="4" w:space="0" w:color="auto"/>
            </w:tcBorders>
            <w:shd w:val="clear" w:color="auto" w:fill="auto"/>
            <w:vAlign w:val="center"/>
            <w:hideMark/>
          </w:tcPr>
          <w:p w14:paraId="3ABE3126" w14:textId="77777777" w:rsidR="00975AE5" w:rsidRPr="00487A19" w:rsidRDefault="00975AE5" w:rsidP="00975AE5">
            <w:pPr>
              <w:jc w:val="center"/>
              <w:rPr>
                <w:rFonts w:eastAsia="Times New Roman"/>
                <w:color w:val="000000"/>
                <w:sz w:val="20"/>
              </w:rPr>
            </w:pPr>
            <w:r w:rsidRPr="00487A19">
              <w:rPr>
                <w:rFonts w:eastAsia="Times New Roman"/>
                <w:color w:val="000000"/>
                <w:sz w:val="20"/>
              </w:rPr>
              <w:t>Unbleached Kraft Pulp &amp; Paper Mill</w:t>
            </w:r>
          </w:p>
        </w:tc>
        <w:tc>
          <w:tcPr>
            <w:tcW w:w="0" w:type="auto"/>
            <w:tcBorders>
              <w:top w:val="nil"/>
              <w:left w:val="nil"/>
              <w:bottom w:val="single" w:sz="4" w:space="0" w:color="auto"/>
              <w:right w:val="single" w:sz="4" w:space="0" w:color="auto"/>
            </w:tcBorders>
            <w:shd w:val="clear" w:color="auto" w:fill="auto"/>
            <w:vAlign w:val="center"/>
            <w:hideMark/>
          </w:tcPr>
          <w:p w14:paraId="2D703F8B" w14:textId="77777777" w:rsidR="00975AE5" w:rsidRPr="00487A19" w:rsidRDefault="00975AE5" w:rsidP="00975AE5">
            <w:pPr>
              <w:jc w:val="center"/>
              <w:rPr>
                <w:rFonts w:eastAsia="Times New Roman"/>
                <w:color w:val="000000"/>
                <w:sz w:val="20"/>
              </w:rPr>
            </w:pPr>
            <w:r w:rsidRPr="00487A19">
              <w:rPr>
                <w:rFonts w:eastAsia="Times New Roman"/>
                <w:color w:val="000000"/>
                <w:sz w:val="20"/>
              </w:rPr>
              <w:t>Major</w:t>
            </w:r>
          </w:p>
        </w:tc>
        <w:tc>
          <w:tcPr>
            <w:tcW w:w="0" w:type="auto"/>
            <w:tcBorders>
              <w:top w:val="nil"/>
              <w:left w:val="nil"/>
              <w:bottom w:val="single" w:sz="4" w:space="0" w:color="auto"/>
              <w:right w:val="single" w:sz="4" w:space="0" w:color="auto"/>
            </w:tcBorders>
            <w:shd w:val="clear" w:color="auto" w:fill="auto"/>
            <w:vAlign w:val="center"/>
            <w:hideMark/>
          </w:tcPr>
          <w:p w14:paraId="46428EF0" w14:textId="77777777" w:rsidR="00975AE5" w:rsidRPr="00487A19" w:rsidRDefault="00975AE5" w:rsidP="00975AE5">
            <w:pPr>
              <w:jc w:val="center"/>
              <w:rPr>
                <w:rFonts w:eastAsia="Times New Roman"/>
                <w:color w:val="000000"/>
                <w:sz w:val="20"/>
              </w:rPr>
            </w:pPr>
            <w:r w:rsidRPr="00487A19">
              <w:rPr>
                <w:rFonts w:eastAsia="Times New Roman"/>
                <w:color w:val="000000"/>
                <w:sz w:val="20"/>
              </w:rPr>
              <w:t>McKenzie River</w:t>
            </w:r>
          </w:p>
        </w:tc>
        <w:tc>
          <w:tcPr>
            <w:tcW w:w="0" w:type="auto"/>
            <w:tcBorders>
              <w:top w:val="nil"/>
              <w:left w:val="nil"/>
              <w:bottom w:val="single" w:sz="4" w:space="0" w:color="auto"/>
              <w:right w:val="single" w:sz="4" w:space="0" w:color="auto"/>
            </w:tcBorders>
            <w:shd w:val="clear" w:color="auto" w:fill="auto"/>
            <w:vAlign w:val="center"/>
            <w:hideMark/>
          </w:tcPr>
          <w:p w14:paraId="0272660E" w14:textId="77777777" w:rsidR="00975AE5" w:rsidRPr="00487A19" w:rsidRDefault="00975AE5" w:rsidP="00975AE5">
            <w:pPr>
              <w:jc w:val="center"/>
              <w:rPr>
                <w:rFonts w:eastAsia="Times New Roman"/>
                <w:color w:val="000000"/>
                <w:sz w:val="20"/>
              </w:rPr>
            </w:pPr>
            <w:r w:rsidRPr="00487A19">
              <w:rPr>
                <w:rFonts w:eastAsia="Times New Roman"/>
                <w:color w:val="000000"/>
                <w:sz w:val="20"/>
              </w:rPr>
              <w:t>OR0000515</w:t>
            </w:r>
          </w:p>
        </w:tc>
        <w:tc>
          <w:tcPr>
            <w:tcW w:w="0" w:type="auto"/>
            <w:tcBorders>
              <w:top w:val="nil"/>
              <w:left w:val="nil"/>
              <w:bottom w:val="single" w:sz="4" w:space="0" w:color="auto"/>
              <w:right w:val="single" w:sz="4" w:space="0" w:color="auto"/>
            </w:tcBorders>
            <w:shd w:val="clear" w:color="auto" w:fill="auto"/>
            <w:vAlign w:val="center"/>
            <w:hideMark/>
          </w:tcPr>
          <w:p w14:paraId="79C1EAE5" w14:textId="77777777" w:rsidR="00975AE5" w:rsidRPr="00487A19" w:rsidRDefault="00975AE5" w:rsidP="00975AE5">
            <w:pPr>
              <w:jc w:val="center"/>
              <w:rPr>
                <w:rFonts w:eastAsia="Times New Roman"/>
                <w:color w:val="000000"/>
                <w:sz w:val="20"/>
              </w:rPr>
            </w:pPr>
            <w:r w:rsidRPr="00487A19">
              <w:rPr>
                <w:rFonts w:eastAsia="Times New Roman"/>
                <w:color w:val="000000"/>
                <w:sz w:val="20"/>
              </w:rPr>
              <w:t>101081</w:t>
            </w:r>
          </w:p>
        </w:tc>
      </w:tr>
      <w:tr w:rsidR="00975AE5" w:rsidRPr="00487A19" w14:paraId="73C3B8F1" w14:textId="77777777" w:rsidTr="00975AE5">
        <w:tc>
          <w:tcPr>
            <w:tcW w:w="0" w:type="auto"/>
            <w:tcBorders>
              <w:top w:val="nil"/>
              <w:left w:val="single" w:sz="4" w:space="0" w:color="auto"/>
              <w:bottom w:val="single" w:sz="4" w:space="0" w:color="auto"/>
              <w:right w:val="single" w:sz="4" w:space="0" w:color="auto"/>
            </w:tcBorders>
            <w:shd w:val="clear" w:color="auto" w:fill="auto"/>
            <w:vAlign w:val="center"/>
            <w:hideMark/>
          </w:tcPr>
          <w:p w14:paraId="56CBBB2E" w14:textId="77777777" w:rsidR="00975AE5" w:rsidRPr="00487A19" w:rsidRDefault="00975AE5" w:rsidP="00975AE5">
            <w:pPr>
              <w:rPr>
                <w:rFonts w:eastAsia="Times New Roman"/>
                <w:color w:val="000000"/>
                <w:sz w:val="20"/>
              </w:rPr>
            </w:pPr>
            <w:r w:rsidRPr="00487A19">
              <w:rPr>
                <w:rFonts w:eastAsia="Times New Roman"/>
                <w:color w:val="000000"/>
                <w:sz w:val="20"/>
              </w:rPr>
              <w:t xml:space="preserve">Oregon Metallurgical, </w:t>
            </w:r>
            <w:proofErr w:type="spellStart"/>
            <w:r w:rsidRPr="00487A19">
              <w:rPr>
                <w:rFonts w:eastAsia="Times New Roman"/>
                <w:color w:val="000000"/>
                <w:sz w:val="20"/>
              </w:rPr>
              <w:t>Llc</w:t>
            </w:r>
            <w:proofErr w:type="spellEnd"/>
            <w:r w:rsidRPr="00487A19">
              <w:rPr>
                <w:rFonts w:eastAsia="Times New Roman"/>
                <w:color w:val="000000"/>
                <w:sz w:val="20"/>
              </w:rPr>
              <w:t xml:space="preserve"> - </w:t>
            </w:r>
            <w:proofErr w:type="spellStart"/>
            <w:r w:rsidRPr="00487A19">
              <w:rPr>
                <w:rFonts w:eastAsia="Times New Roman"/>
                <w:color w:val="000000"/>
                <w:sz w:val="20"/>
              </w:rPr>
              <w:t>Ati</w:t>
            </w:r>
            <w:proofErr w:type="spellEnd"/>
            <w:r w:rsidRPr="00487A19">
              <w:rPr>
                <w:rFonts w:eastAsia="Times New Roman"/>
                <w:color w:val="000000"/>
                <w:sz w:val="20"/>
              </w:rPr>
              <w:t xml:space="preserve"> Albany</w:t>
            </w:r>
          </w:p>
        </w:tc>
        <w:tc>
          <w:tcPr>
            <w:tcW w:w="0" w:type="auto"/>
            <w:tcBorders>
              <w:top w:val="nil"/>
              <w:left w:val="nil"/>
              <w:bottom w:val="single" w:sz="4" w:space="0" w:color="auto"/>
              <w:right w:val="single" w:sz="4" w:space="0" w:color="auto"/>
            </w:tcBorders>
            <w:shd w:val="clear" w:color="auto" w:fill="auto"/>
            <w:vAlign w:val="center"/>
            <w:hideMark/>
          </w:tcPr>
          <w:p w14:paraId="60D8A4C8" w14:textId="77777777" w:rsidR="00975AE5" w:rsidRPr="00487A19" w:rsidRDefault="00975AE5" w:rsidP="00975AE5">
            <w:pPr>
              <w:jc w:val="center"/>
              <w:rPr>
                <w:rFonts w:eastAsia="Times New Roman"/>
                <w:color w:val="000000"/>
                <w:sz w:val="20"/>
              </w:rPr>
            </w:pPr>
            <w:r w:rsidRPr="00487A19">
              <w:rPr>
                <w:rFonts w:eastAsia="Times New Roman"/>
                <w:color w:val="000000"/>
                <w:sz w:val="20"/>
              </w:rPr>
              <w:t>33</w:t>
            </w:r>
          </w:p>
        </w:tc>
        <w:tc>
          <w:tcPr>
            <w:tcW w:w="0" w:type="auto"/>
            <w:tcBorders>
              <w:top w:val="nil"/>
              <w:left w:val="nil"/>
              <w:bottom w:val="single" w:sz="4" w:space="0" w:color="auto"/>
              <w:right w:val="single" w:sz="4" w:space="0" w:color="auto"/>
            </w:tcBorders>
            <w:shd w:val="clear" w:color="auto" w:fill="auto"/>
            <w:vAlign w:val="center"/>
            <w:hideMark/>
          </w:tcPr>
          <w:p w14:paraId="72367B06" w14:textId="77777777" w:rsidR="00975AE5" w:rsidRPr="00487A19" w:rsidRDefault="00975AE5" w:rsidP="00975AE5">
            <w:pPr>
              <w:jc w:val="center"/>
              <w:rPr>
                <w:rFonts w:eastAsia="Times New Roman"/>
                <w:color w:val="000000"/>
                <w:sz w:val="20"/>
              </w:rPr>
            </w:pPr>
            <w:r w:rsidRPr="00487A19">
              <w:rPr>
                <w:rFonts w:eastAsia="Times New Roman"/>
                <w:color w:val="000000"/>
                <w:sz w:val="20"/>
              </w:rPr>
              <w:t>Titanium Manufacturing &amp; Forming</w:t>
            </w:r>
          </w:p>
        </w:tc>
        <w:tc>
          <w:tcPr>
            <w:tcW w:w="0" w:type="auto"/>
            <w:tcBorders>
              <w:top w:val="nil"/>
              <w:left w:val="nil"/>
              <w:bottom w:val="single" w:sz="4" w:space="0" w:color="auto"/>
              <w:right w:val="single" w:sz="4" w:space="0" w:color="auto"/>
            </w:tcBorders>
            <w:shd w:val="clear" w:color="auto" w:fill="auto"/>
            <w:vAlign w:val="center"/>
            <w:hideMark/>
          </w:tcPr>
          <w:p w14:paraId="2F1A8460" w14:textId="77777777" w:rsidR="00975AE5" w:rsidRPr="00487A19" w:rsidRDefault="00975AE5" w:rsidP="00975AE5">
            <w:pPr>
              <w:jc w:val="center"/>
              <w:rPr>
                <w:rFonts w:eastAsia="Times New Roman"/>
                <w:color w:val="000000"/>
                <w:sz w:val="20"/>
              </w:rPr>
            </w:pPr>
            <w:r w:rsidRPr="00487A19">
              <w:rPr>
                <w:rFonts w:eastAsia="Times New Roman"/>
                <w:color w:val="000000"/>
                <w:sz w:val="20"/>
              </w:rPr>
              <w:t>Major</w:t>
            </w:r>
          </w:p>
        </w:tc>
        <w:tc>
          <w:tcPr>
            <w:tcW w:w="0" w:type="auto"/>
            <w:tcBorders>
              <w:top w:val="nil"/>
              <w:left w:val="nil"/>
              <w:bottom w:val="single" w:sz="4" w:space="0" w:color="auto"/>
              <w:right w:val="single" w:sz="4" w:space="0" w:color="auto"/>
            </w:tcBorders>
            <w:shd w:val="clear" w:color="auto" w:fill="auto"/>
            <w:vAlign w:val="center"/>
            <w:hideMark/>
          </w:tcPr>
          <w:p w14:paraId="27551FA2" w14:textId="77777777" w:rsidR="00975AE5" w:rsidRPr="00487A19" w:rsidRDefault="00975AE5" w:rsidP="00975AE5">
            <w:pPr>
              <w:jc w:val="center"/>
              <w:rPr>
                <w:rFonts w:eastAsia="Times New Roman"/>
                <w:color w:val="000000"/>
                <w:sz w:val="20"/>
              </w:rPr>
            </w:pPr>
            <w:r w:rsidRPr="00487A19">
              <w:rPr>
                <w:rFonts w:eastAsia="Times New Roman"/>
                <w:color w:val="000000"/>
                <w:sz w:val="20"/>
              </w:rPr>
              <w:t>Oak Creek</w:t>
            </w:r>
          </w:p>
        </w:tc>
        <w:tc>
          <w:tcPr>
            <w:tcW w:w="0" w:type="auto"/>
            <w:tcBorders>
              <w:top w:val="nil"/>
              <w:left w:val="nil"/>
              <w:bottom w:val="single" w:sz="4" w:space="0" w:color="auto"/>
              <w:right w:val="single" w:sz="4" w:space="0" w:color="auto"/>
            </w:tcBorders>
            <w:shd w:val="clear" w:color="auto" w:fill="auto"/>
            <w:vAlign w:val="center"/>
            <w:hideMark/>
          </w:tcPr>
          <w:p w14:paraId="07AB4BA4" w14:textId="77777777" w:rsidR="00975AE5" w:rsidRPr="00487A19" w:rsidRDefault="00975AE5" w:rsidP="00975AE5">
            <w:pPr>
              <w:jc w:val="center"/>
              <w:rPr>
                <w:rFonts w:eastAsia="Times New Roman"/>
                <w:color w:val="000000"/>
                <w:sz w:val="20"/>
              </w:rPr>
            </w:pPr>
            <w:r w:rsidRPr="00487A19">
              <w:rPr>
                <w:rFonts w:eastAsia="Times New Roman"/>
                <w:color w:val="000000"/>
                <w:sz w:val="20"/>
              </w:rPr>
              <w:t>OR0001716</w:t>
            </w:r>
          </w:p>
        </w:tc>
        <w:tc>
          <w:tcPr>
            <w:tcW w:w="0" w:type="auto"/>
            <w:tcBorders>
              <w:top w:val="nil"/>
              <w:left w:val="nil"/>
              <w:bottom w:val="single" w:sz="4" w:space="0" w:color="auto"/>
              <w:right w:val="single" w:sz="4" w:space="0" w:color="auto"/>
            </w:tcBorders>
            <w:shd w:val="clear" w:color="auto" w:fill="auto"/>
            <w:vAlign w:val="center"/>
            <w:hideMark/>
          </w:tcPr>
          <w:p w14:paraId="5181987C" w14:textId="77777777" w:rsidR="00975AE5" w:rsidRPr="00487A19" w:rsidRDefault="00975AE5" w:rsidP="00975AE5">
            <w:pPr>
              <w:jc w:val="center"/>
              <w:rPr>
                <w:rFonts w:eastAsia="Times New Roman"/>
                <w:color w:val="000000"/>
                <w:sz w:val="20"/>
              </w:rPr>
            </w:pPr>
            <w:r w:rsidRPr="00487A19">
              <w:rPr>
                <w:rFonts w:eastAsia="Times New Roman"/>
                <w:color w:val="000000"/>
                <w:sz w:val="20"/>
              </w:rPr>
              <w:t>102223</w:t>
            </w:r>
          </w:p>
        </w:tc>
      </w:tr>
      <w:tr w:rsidR="00975AE5" w:rsidRPr="00487A19" w14:paraId="4A9EE53A" w14:textId="77777777" w:rsidTr="00975AE5">
        <w:tc>
          <w:tcPr>
            <w:tcW w:w="0" w:type="auto"/>
            <w:tcBorders>
              <w:top w:val="nil"/>
              <w:left w:val="single" w:sz="4" w:space="0" w:color="auto"/>
              <w:bottom w:val="single" w:sz="4" w:space="0" w:color="auto"/>
              <w:right w:val="single" w:sz="4" w:space="0" w:color="auto"/>
            </w:tcBorders>
            <w:shd w:val="clear" w:color="auto" w:fill="auto"/>
            <w:vAlign w:val="center"/>
            <w:hideMark/>
          </w:tcPr>
          <w:p w14:paraId="369AE4F8" w14:textId="77777777" w:rsidR="00975AE5" w:rsidRPr="00487A19" w:rsidRDefault="00975AE5" w:rsidP="00975AE5">
            <w:pPr>
              <w:rPr>
                <w:rFonts w:eastAsia="Times New Roman"/>
                <w:color w:val="000000"/>
                <w:sz w:val="20"/>
              </w:rPr>
            </w:pPr>
            <w:proofErr w:type="spellStart"/>
            <w:r w:rsidRPr="00487A19">
              <w:rPr>
                <w:rFonts w:eastAsia="Times New Roman"/>
                <w:color w:val="000000"/>
                <w:sz w:val="20"/>
              </w:rPr>
              <w:t>Tdy</w:t>
            </w:r>
            <w:proofErr w:type="spellEnd"/>
            <w:r w:rsidRPr="00487A19">
              <w:rPr>
                <w:rFonts w:eastAsia="Times New Roman"/>
                <w:color w:val="000000"/>
                <w:sz w:val="20"/>
              </w:rPr>
              <w:t xml:space="preserve"> Industries, </w:t>
            </w:r>
            <w:proofErr w:type="spellStart"/>
            <w:r w:rsidRPr="00487A19">
              <w:rPr>
                <w:rFonts w:eastAsia="Times New Roman"/>
                <w:color w:val="000000"/>
                <w:sz w:val="20"/>
              </w:rPr>
              <w:t>Llc</w:t>
            </w:r>
            <w:proofErr w:type="spellEnd"/>
            <w:r w:rsidRPr="00487A19">
              <w:rPr>
                <w:rFonts w:eastAsia="Times New Roman"/>
                <w:color w:val="000000"/>
                <w:sz w:val="20"/>
              </w:rPr>
              <w:t xml:space="preserve"> - Teledyne </w:t>
            </w:r>
            <w:proofErr w:type="spellStart"/>
            <w:r w:rsidRPr="00487A19">
              <w:rPr>
                <w:rFonts w:eastAsia="Times New Roman"/>
                <w:color w:val="000000"/>
                <w:sz w:val="20"/>
              </w:rPr>
              <w:t>Wah</w:t>
            </w:r>
            <w:proofErr w:type="spellEnd"/>
            <w:r w:rsidRPr="00487A19">
              <w:rPr>
                <w:rFonts w:eastAsia="Times New Roman"/>
                <w:color w:val="000000"/>
                <w:sz w:val="20"/>
              </w:rPr>
              <w:t xml:space="preserve"> Chang</w:t>
            </w:r>
          </w:p>
        </w:tc>
        <w:tc>
          <w:tcPr>
            <w:tcW w:w="0" w:type="auto"/>
            <w:tcBorders>
              <w:top w:val="nil"/>
              <w:left w:val="nil"/>
              <w:bottom w:val="single" w:sz="4" w:space="0" w:color="auto"/>
              <w:right w:val="single" w:sz="4" w:space="0" w:color="auto"/>
            </w:tcBorders>
            <w:shd w:val="clear" w:color="auto" w:fill="auto"/>
            <w:vAlign w:val="center"/>
            <w:hideMark/>
          </w:tcPr>
          <w:p w14:paraId="6F4EDBD4" w14:textId="77777777" w:rsidR="00975AE5" w:rsidRPr="00487A19" w:rsidRDefault="00975AE5" w:rsidP="00975AE5">
            <w:pPr>
              <w:jc w:val="center"/>
              <w:rPr>
                <w:rFonts w:eastAsia="Times New Roman"/>
                <w:color w:val="000000"/>
                <w:sz w:val="20"/>
              </w:rPr>
            </w:pPr>
            <w:r w:rsidRPr="00487A19">
              <w:rPr>
                <w:rFonts w:eastAsia="Times New Roman"/>
                <w:color w:val="000000"/>
                <w:sz w:val="20"/>
              </w:rPr>
              <w:t>33</w:t>
            </w:r>
          </w:p>
        </w:tc>
        <w:tc>
          <w:tcPr>
            <w:tcW w:w="0" w:type="auto"/>
            <w:tcBorders>
              <w:top w:val="nil"/>
              <w:left w:val="nil"/>
              <w:bottom w:val="single" w:sz="4" w:space="0" w:color="auto"/>
              <w:right w:val="single" w:sz="4" w:space="0" w:color="auto"/>
            </w:tcBorders>
            <w:shd w:val="clear" w:color="auto" w:fill="auto"/>
            <w:vAlign w:val="center"/>
            <w:hideMark/>
          </w:tcPr>
          <w:p w14:paraId="3F5436C6" w14:textId="77777777" w:rsidR="00975AE5" w:rsidRPr="00487A19" w:rsidRDefault="00975AE5" w:rsidP="00975AE5">
            <w:pPr>
              <w:jc w:val="center"/>
              <w:rPr>
                <w:rFonts w:eastAsia="Times New Roman"/>
                <w:color w:val="000000"/>
                <w:sz w:val="20"/>
              </w:rPr>
            </w:pPr>
            <w:r w:rsidRPr="00487A19">
              <w:rPr>
                <w:rFonts w:eastAsia="Times New Roman"/>
                <w:color w:val="000000"/>
                <w:sz w:val="20"/>
              </w:rPr>
              <w:t>Zirconium Production</w:t>
            </w:r>
          </w:p>
        </w:tc>
        <w:tc>
          <w:tcPr>
            <w:tcW w:w="0" w:type="auto"/>
            <w:tcBorders>
              <w:top w:val="nil"/>
              <w:left w:val="nil"/>
              <w:bottom w:val="single" w:sz="4" w:space="0" w:color="auto"/>
              <w:right w:val="single" w:sz="4" w:space="0" w:color="auto"/>
            </w:tcBorders>
            <w:shd w:val="clear" w:color="auto" w:fill="auto"/>
            <w:vAlign w:val="center"/>
            <w:hideMark/>
          </w:tcPr>
          <w:p w14:paraId="1CC60CFE" w14:textId="77777777" w:rsidR="00975AE5" w:rsidRPr="00487A19" w:rsidRDefault="00975AE5" w:rsidP="00975AE5">
            <w:pPr>
              <w:jc w:val="center"/>
              <w:rPr>
                <w:rFonts w:eastAsia="Times New Roman"/>
                <w:color w:val="000000"/>
                <w:sz w:val="20"/>
              </w:rPr>
            </w:pPr>
            <w:r w:rsidRPr="00487A19">
              <w:rPr>
                <w:rFonts w:eastAsia="Times New Roman"/>
                <w:color w:val="000000"/>
                <w:sz w:val="20"/>
              </w:rPr>
              <w:t>Major</w:t>
            </w:r>
          </w:p>
        </w:tc>
        <w:tc>
          <w:tcPr>
            <w:tcW w:w="0" w:type="auto"/>
            <w:tcBorders>
              <w:top w:val="nil"/>
              <w:left w:val="nil"/>
              <w:bottom w:val="single" w:sz="4" w:space="0" w:color="auto"/>
              <w:right w:val="single" w:sz="4" w:space="0" w:color="auto"/>
            </w:tcBorders>
            <w:shd w:val="clear" w:color="auto" w:fill="auto"/>
            <w:vAlign w:val="center"/>
            <w:hideMark/>
          </w:tcPr>
          <w:p w14:paraId="74ED358D" w14:textId="77777777" w:rsidR="00975AE5" w:rsidRPr="00487A19" w:rsidRDefault="00975AE5" w:rsidP="00975AE5">
            <w:pPr>
              <w:jc w:val="center"/>
              <w:rPr>
                <w:rFonts w:eastAsia="Times New Roman"/>
                <w:color w:val="000000"/>
                <w:sz w:val="20"/>
              </w:rPr>
            </w:pPr>
            <w:proofErr w:type="spellStart"/>
            <w:r w:rsidRPr="00487A19">
              <w:rPr>
                <w:rFonts w:eastAsia="Times New Roman"/>
                <w:color w:val="000000"/>
                <w:sz w:val="20"/>
              </w:rPr>
              <w:t>Truax</w:t>
            </w:r>
            <w:proofErr w:type="spellEnd"/>
            <w:r w:rsidRPr="00487A19">
              <w:rPr>
                <w:rFonts w:eastAsia="Times New Roman"/>
                <w:color w:val="000000"/>
                <w:sz w:val="20"/>
              </w:rPr>
              <w:t xml:space="preserve"> Creek</w:t>
            </w:r>
          </w:p>
        </w:tc>
        <w:tc>
          <w:tcPr>
            <w:tcW w:w="0" w:type="auto"/>
            <w:tcBorders>
              <w:top w:val="nil"/>
              <w:left w:val="nil"/>
              <w:bottom w:val="single" w:sz="4" w:space="0" w:color="auto"/>
              <w:right w:val="single" w:sz="4" w:space="0" w:color="auto"/>
            </w:tcBorders>
            <w:shd w:val="clear" w:color="auto" w:fill="auto"/>
            <w:vAlign w:val="center"/>
            <w:hideMark/>
          </w:tcPr>
          <w:p w14:paraId="4B2C54CA" w14:textId="77777777" w:rsidR="00975AE5" w:rsidRPr="00487A19" w:rsidRDefault="00975AE5" w:rsidP="00975AE5">
            <w:pPr>
              <w:jc w:val="center"/>
              <w:rPr>
                <w:rFonts w:eastAsia="Times New Roman"/>
                <w:color w:val="000000"/>
                <w:sz w:val="20"/>
              </w:rPr>
            </w:pPr>
            <w:r w:rsidRPr="00487A19">
              <w:rPr>
                <w:rFonts w:eastAsia="Times New Roman"/>
                <w:color w:val="000000"/>
                <w:sz w:val="20"/>
              </w:rPr>
              <w:t>OR0001112</w:t>
            </w:r>
          </w:p>
        </w:tc>
        <w:tc>
          <w:tcPr>
            <w:tcW w:w="0" w:type="auto"/>
            <w:tcBorders>
              <w:top w:val="nil"/>
              <w:left w:val="nil"/>
              <w:bottom w:val="single" w:sz="4" w:space="0" w:color="auto"/>
              <w:right w:val="single" w:sz="4" w:space="0" w:color="auto"/>
            </w:tcBorders>
            <w:shd w:val="clear" w:color="auto" w:fill="auto"/>
            <w:vAlign w:val="center"/>
            <w:hideMark/>
          </w:tcPr>
          <w:p w14:paraId="7EBD98E1" w14:textId="77777777" w:rsidR="00975AE5" w:rsidRPr="00487A19" w:rsidRDefault="00975AE5" w:rsidP="00975AE5">
            <w:pPr>
              <w:jc w:val="center"/>
              <w:rPr>
                <w:rFonts w:eastAsia="Times New Roman"/>
                <w:color w:val="000000"/>
                <w:sz w:val="20"/>
              </w:rPr>
            </w:pPr>
            <w:r w:rsidRPr="00487A19">
              <w:rPr>
                <w:rFonts w:eastAsia="Times New Roman"/>
                <w:color w:val="000000"/>
                <w:sz w:val="20"/>
              </w:rPr>
              <w:t>100522</w:t>
            </w:r>
          </w:p>
        </w:tc>
      </w:tr>
      <w:tr w:rsidR="00975AE5" w:rsidRPr="00487A19" w14:paraId="7457B446" w14:textId="77777777" w:rsidTr="00975AE5">
        <w:tc>
          <w:tcPr>
            <w:tcW w:w="0" w:type="auto"/>
            <w:tcBorders>
              <w:top w:val="nil"/>
              <w:left w:val="single" w:sz="4" w:space="0" w:color="auto"/>
              <w:bottom w:val="single" w:sz="4" w:space="0" w:color="auto"/>
              <w:right w:val="single" w:sz="4" w:space="0" w:color="auto"/>
            </w:tcBorders>
            <w:shd w:val="clear" w:color="auto" w:fill="auto"/>
            <w:vAlign w:val="center"/>
            <w:hideMark/>
          </w:tcPr>
          <w:p w14:paraId="4CCCB4B7" w14:textId="77777777" w:rsidR="00975AE5" w:rsidRPr="00487A19" w:rsidRDefault="00975AE5" w:rsidP="00975AE5">
            <w:pPr>
              <w:rPr>
                <w:rFonts w:eastAsia="Times New Roman"/>
                <w:color w:val="000000"/>
                <w:sz w:val="20"/>
              </w:rPr>
            </w:pPr>
            <w:r w:rsidRPr="00487A19">
              <w:rPr>
                <w:rFonts w:eastAsia="Times New Roman"/>
                <w:color w:val="000000"/>
                <w:sz w:val="20"/>
              </w:rPr>
              <w:t xml:space="preserve">West Linn Paper Company </w:t>
            </w:r>
            <w:r>
              <w:rPr>
                <w:rFonts w:eastAsia="Times New Roman"/>
                <w:color w:val="000000"/>
                <w:sz w:val="20"/>
              </w:rPr>
              <w:br/>
            </w:r>
            <w:r w:rsidRPr="00487A19">
              <w:rPr>
                <w:rFonts w:eastAsia="Times New Roman"/>
                <w:color w:val="000000"/>
                <w:sz w:val="20"/>
              </w:rPr>
              <w:t>(Not Operating)</w:t>
            </w:r>
          </w:p>
        </w:tc>
        <w:tc>
          <w:tcPr>
            <w:tcW w:w="0" w:type="auto"/>
            <w:tcBorders>
              <w:top w:val="nil"/>
              <w:left w:val="nil"/>
              <w:bottom w:val="single" w:sz="4" w:space="0" w:color="auto"/>
              <w:right w:val="single" w:sz="4" w:space="0" w:color="auto"/>
            </w:tcBorders>
            <w:shd w:val="clear" w:color="auto" w:fill="auto"/>
            <w:vAlign w:val="center"/>
            <w:hideMark/>
          </w:tcPr>
          <w:p w14:paraId="643DB7BB" w14:textId="77777777" w:rsidR="00975AE5" w:rsidRPr="00487A19" w:rsidRDefault="00975AE5" w:rsidP="00975AE5">
            <w:pPr>
              <w:jc w:val="center"/>
              <w:rPr>
                <w:rFonts w:eastAsia="Times New Roman"/>
                <w:color w:val="000000"/>
                <w:sz w:val="20"/>
              </w:rPr>
            </w:pPr>
            <w:r w:rsidRPr="00487A19">
              <w:rPr>
                <w:rFonts w:eastAsia="Times New Roman"/>
                <w:color w:val="000000"/>
                <w:sz w:val="20"/>
              </w:rPr>
              <w:t>26</w:t>
            </w:r>
          </w:p>
        </w:tc>
        <w:tc>
          <w:tcPr>
            <w:tcW w:w="0" w:type="auto"/>
            <w:tcBorders>
              <w:top w:val="nil"/>
              <w:left w:val="nil"/>
              <w:bottom w:val="single" w:sz="4" w:space="0" w:color="auto"/>
              <w:right w:val="single" w:sz="4" w:space="0" w:color="auto"/>
            </w:tcBorders>
            <w:shd w:val="clear" w:color="auto" w:fill="auto"/>
            <w:vAlign w:val="center"/>
            <w:hideMark/>
          </w:tcPr>
          <w:p w14:paraId="2EBE6650" w14:textId="77777777" w:rsidR="00975AE5" w:rsidRPr="00487A19" w:rsidRDefault="00975AE5" w:rsidP="00975AE5">
            <w:pPr>
              <w:jc w:val="center"/>
              <w:rPr>
                <w:rFonts w:eastAsia="Times New Roman"/>
                <w:color w:val="000000"/>
                <w:sz w:val="20"/>
              </w:rPr>
            </w:pPr>
            <w:r w:rsidRPr="00487A19">
              <w:rPr>
                <w:rFonts w:eastAsia="Times New Roman"/>
                <w:color w:val="000000"/>
                <w:sz w:val="20"/>
              </w:rPr>
              <w:t>Paper Manufacturing</w:t>
            </w:r>
          </w:p>
        </w:tc>
        <w:tc>
          <w:tcPr>
            <w:tcW w:w="0" w:type="auto"/>
            <w:tcBorders>
              <w:top w:val="nil"/>
              <w:left w:val="nil"/>
              <w:bottom w:val="single" w:sz="4" w:space="0" w:color="auto"/>
              <w:right w:val="single" w:sz="4" w:space="0" w:color="auto"/>
            </w:tcBorders>
            <w:shd w:val="clear" w:color="auto" w:fill="auto"/>
            <w:vAlign w:val="center"/>
            <w:hideMark/>
          </w:tcPr>
          <w:p w14:paraId="5967DBAF" w14:textId="77777777" w:rsidR="00975AE5" w:rsidRPr="00487A19" w:rsidRDefault="00975AE5" w:rsidP="00975AE5">
            <w:pPr>
              <w:jc w:val="center"/>
              <w:rPr>
                <w:rFonts w:eastAsia="Times New Roman"/>
                <w:color w:val="000000"/>
                <w:sz w:val="20"/>
              </w:rPr>
            </w:pPr>
            <w:r w:rsidRPr="00487A19">
              <w:rPr>
                <w:rFonts w:eastAsia="Times New Roman"/>
                <w:color w:val="000000"/>
                <w:sz w:val="20"/>
              </w:rPr>
              <w:t>Major</w:t>
            </w:r>
          </w:p>
        </w:tc>
        <w:tc>
          <w:tcPr>
            <w:tcW w:w="0" w:type="auto"/>
            <w:tcBorders>
              <w:top w:val="nil"/>
              <w:left w:val="nil"/>
              <w:bottom w:val="single" w:sz="4" w:space="0" w:color="auto"/>
              <w:right w:val="single" w:sz="4" w:space="0" w:color="auto"/>
            </w:tcBorders>
            <w:shd w:val="clear" w:color="auto" w:fill="auto"/>
            <w:vAlign w:val="center"/>
            <w:hideMark/>
          </w:tcPr>
          <w:p w14:paraId="0063B380" w14:textId="77777777" w:rsidR="00975AE5" w:rsidRPr="00487A19" w:rsidRDefault="00975AE5" w:rsidP="00975AE5">
            <w:pPr>
              <w:jc w:val="center"/>
              <w:rPr>
                <w:rFonts w:eastAsia="Times New Roman"/>
                <w:color w:val="000000"/>
                <w:sz w:val="20"/>
              </w:rPr>
            </w:pPr>
            <w:r w:rsidRPr="00487A19">
              <w:rPr>
                <w:rFonts w:eastAsia="Times New Roman"/>
                <w:color w:val="000000"/>
                <w:sz w:val="20"/>
              </w:rPr>
              <w:t>Willamette River</w:t>
            </w:r>
          </w:p>
        </w:tc>
        <w:tc>
          <w:tcPr>
            <w:tcW w:w="0" w:type="auto"/>
            <w:tcBorders>
              <w:top w:val="nil"/>
              <w:left w:val="nil"/>
              <w:bottom w:val="single" w:sz="4" w:space="0" w:color="auto"/>
              <w:right w:val="single" w:sz="4" w:space="0" w:color="auto"/>
            </w:tcBorders>
            <w:shd w:val="clear" w:color="auto" w:fill="auto"/>
            <w:vAlign w:val="center"/>
            <w:hideMark/>
          </w:tcPr>
          <w:p w14:paraId="0BE9F0B2" w14:textId="77777777" w:rsidR="00975AE5" w:rsidRPr="00487A19" w:rsidRDefault="00975AE5" w:rsidP="00975AE5">
            <w:pPr>
              <w:jc w:val="center"/>
              <w:rPr>
                <w:rFonts w:eastAsia="Times New Roman"/>
                <w:color w:val="000000"/>
                <w:sz w:val="20"/>
              </w:rPr>
            </w:pPr>
            <w:r w:rsidRPr="00487A19">
              <w:rPr>
                <w:rFonts w:eastAsia="Times New Roman"/>
                <w:color w:val="000000"/>
                <w:sz w:val="20"/>
              </w:rPr>
              <w:t>OR0000787</w:t>
            </w:r>
          </w:p>
        </w:tc>
        <w:tc>
          <w:tcPr>
            <w:tcW w:w="0" w:type="auto"/>
            <w:tcBorders>
              <w:top w:val="nil"/>
              <w:left w:val="nil"/>
              <w:bottom w:val="single" w:sz="4" w:space="0" w:color="auto"/>
              <w:right w:val="single" w:sz="4" w:space="0" w:color="auto"/>
            </w:tcBorders>
            <w:shd w:val="clear" w:color="auto" w:fill="auto"/>
            <w:vAlign w:val="center"/>
            <w:hideMark/>
          </w:tcPr>
          <w:p w14:paraId="28C3A32D" w14:textId="77777777" w:rsidR="00975AE5" w:rsidRPr="00487A19" w:rsidRDefault="00975AE5" w:rsidP="00975AE5">
            <w:pPr>
              <w:jc w:val="center"/>
              <w:rPr>
                <w:rFonts w:eastAsia="Times New Roman"/>
                <w:color w:val="000000"/>
                <w:sz w:val="20"/>
              </w:rPr>
            </w:pPr>
            <w:r w:rsidRPr="00487A19">
              <w:rPr>
                <w:rFonts w:eastAsia="Times New Roman"/>
                <w:color w:val="000000"/>
                <w:sz w:val="20"/>
              </w:rPr>
              <w:t>100976</w:t>
            </w:r>
          </w:p>
        </w:tc>
      </w:tr>
      <w:tr w:rsidR="00975AE5" w:rsidRPr="00487A19" w14:paraId="715F0928" w14:textId="77777777" w:rsidTr="00975AE5">
        <w:tc>
          <w:tcPr>
            <w:tcW w:w="0" w:type="auto"/>
            <w:tcBorders>
              <w:top w:val="nil"/>
              <w:left w:val="single" w:sz="4" w:space="0" w:color="auto"/>
              <w:bottom w:val="single" w:sz="4" w:space="0" w:color="auto"/>
              <w:right w:val="single" w:sz="4" w:space="0" w:color="auto"/>
            </w:tcBorders>
            <w:shd w:val="clear" w:color="auto" w:fill="auto"/>
            <w:vAlign w:val="center"/>
            <w:hideMark/>
          </w:tcPr>
          <w:p w14:paraId="63ABE890" w14:textId="77777777" w:rsidR="00975AE5" w:rsidRPr="00487A19" w:rsidRDefault="00975AE5" w:rsidP="00975AE5">
            <w:pPr>
              <w:rPr>
                <w:rFonts w:eastAsia="Times New Roman"/>
                <w:color w:val="000000"/>
                <w:sz w:val="20"/>
              </w:rPr>
            </w:pPr>
            <w:proofErr w:type="spellStart"/>
            <w:r w:rsidRPr="00487A19">
              <w:rPr>
                <w:rFonts w:eastAsia="Times New Roman"/>
                <w:color w:val="000000"/>
                <w:sz w:val="20"/>
              </w:rPr>
              <w:t>Westrock</w:t>
            </w:r>
            <w:proofErr w:type="spellEnd"/>
            <w:r w:rsidRPr="00487A19">
              <w:rPr>
                <w:rFonts w:eastAsia="Times New Roman"/>
                <w:color w:val="000000"/>
                <w:sz w:val="20"/>
              </w:rPr>
              <w:t xml:space="preserve">, Newberg Mill </w:t>
            </w:r>
            <w:r>
              <w:rPr>
                <w:rFonts w:eastAsia="Times New Roman"/>
                <w:color w:val="000000"/>
                <w:sz w:val="20"/>
              </w:rPr>
              <w:br/>
            </w:r>
            <w:r w:rsidRPr="00487A19">
              <w:rPr>
                <w:rFonts w:eastAsia="Times New Roman"/>
                <w:color w:val="000000"/>
                <w:sz w:val="20"/>
              </w:rPr>
              <w:t>(Not Operating)</w:t>
            </w:r>
          </w:p>
        </w:tc>
        <w:tc>
          <w:tcPr>
            <w:tcW w:w="0" w:type="auto"/>
            <w:tcBorders>
              <w:top w:val="nil"/>
              <w:left w:val="nil"/>
              <w:bottom w:val="single" w:sz="4" w:space="0" w:color="auto"/>
              <w:right w:val="single" w:sz="4" w:space="0" w:color="auto"/>
            </w:tcBorders>
            <w:shd w:val="clear" w:color="auto" w:fill="auto"/>
            <w:vAlign w:val="center"/>
            <w:hideMark/>
          </w:tcPr>
          <w:p w14:paraId="5505B999" w14:textId="77777777" w:rsidR="00975AE5" w:rsidRPr="00487A19" w:rsidRDefault="00975AE5" w:rsidP="00975AE5">
            <w:pPr>
              <w:jc w:val="center"/>
              <w:rPr>
                <w:rFonts w:eastAsia="Times New Roman"/>
                <w:color w:val="000000"/>
                <w:sz w:val="20"/>
              </w:rPr>
            </w:pPr>
            <w:r w:rsidRPr="00487A19">
              <w:rPr>
                <w:rFonts w:eastAsia="Times New Roman"/>
                <w:color w:val="000000"/>
                <w:sz w:val="20"/>
              </w:rPr>
              <w:t>26</w:t>
            </w:r>
          </w:p>
        </w:tc>
        <w:tc>
          <w:tcPr>
            <w:tcW w:w="0" w:type="auto"/>
            <w:tcBorders>
              <w:top w:val="nil"/>
              <w:left w:val="nil"/>
              <w:bottom w:val="single" w:sz="4" w:space="0" w:color="auto"/>
              <w:right w:val="single" w:sz="4" w:space="0" w:color="auto"/>
            </w:tcBorders>
            <w:shd w:val="clear" w:color="auto" w:fill="auto"/>
            <w:vAlign w:val="center"/>
            <w:hideMark/>
          </w:tcPr>
          <w:p w14:paraId="57AE01E4" w14:textId="77777777" w:rsidR="00975AE5" w:rsidRPr="00487A19" w:rsidRDefault="00975AE5" w:rsidP="00975AE5">
            <w:pPr>
              <w:jc w:val="center"/>
              <w:rPr>
                <w:rFonts w:eastAsia="Times New Roman"/>
                <w:color w:val="000000"/>
                <w:sz w:val="20"/>
              </w:rPr>
            </w:pPr>
            <w:r w:rsidRPr="00487A19">
              <w:rPr>
                <w:rFonts w:eastAsia="Times New Roman"/>
                <w:color w:val="000000"/>
                <w:sz w:val="20"/>
              </w:rPr>
              <w:t>Fiber Deink Pulp &amp; Paper Mill</w:t>
            </w:r>
          </w:p>
        </w:tc>
        <w:tc>
          <w:tcPr>
            <w:tcW w:w="0" w:type="auto"/>
            <w:tcBorders>
              <w:top w:val="nil"/>
              <w:left w:val="nil"/>
              <w:bottom w:val="single" w:sz="4" w:space="0" w:color="auto"/>
              <w:right w:val="single" w:sz="4" w:space="0" w:color="auto"/>
            </w:tcBorders>
            <w:shd w:val="clear" w:color="auto" w:fill="auto"/>
            <w:vAlign w:val="center"/>
            <w:hideMark/>
          </w:tcPr>
          <w:p w14:paraId="498B6377" w14:textId="77777777" w:rsidR="00975AE5" w:rsidRPr="00487A19" w:rsidRDefault="00975AE5" w:rsidP="00975AE5">
            <w:pPr>
              <w:jc w:val="center"/>
              <w:rPr>
                <w:rFonts w:eastAsia="Times New Roman"/>
                <w:color w:val="000000"/>
                <w:sz w:val="20"/>
              </w:rPr>
            </w:pPr>
            <w:r w:rsidRPr="00487A19">
              <w:rPr>
                <w:rFonts w:eastAsia="Times New Roman"/>
                <w:color w:val="000000"/>
                <w:sz w:val="20"/>
              </w:rPr>
              <w:t>Major</w:t>
            </w:r>
          </w:p>
        </w:tc>
        <w:tc>
          <w:tcPr>
            <w:tcW w:w="0" w:type="auto"/>
            <w:tcBorders>
              <w:top w:val="nil"/>
              <w:left w:val="nil"/>
              <w:bottom w:val="single" w:sz="4" w:space="0" w:color="auto"/>
              <w:right w:val="single" w:sz="4" w:space="0" w:color="auto"/>
            </w:tcBorders>
            <w:shd w:val="clear" w:color="auto" w:fill="auto"/>
            <w:vAlign w:val="center"/>
            <w:hideMark/>
          </w:tcPr>
          <w:p w14:paraId="0373ABB1" w14:textId="77777777" w:rsidR="00975AE5" w:rsidRPr="00487A19" w:rsidRDefault="00975AE5" w:rsidP="00975AE5">
            <w:pPr>
              <w:jc w:val="center"/>
              <w:rPr>
                <w:rFonts w:eastAsia="Times New Roman"/>
                <w:color w:val="000000"/>
                <w:sz w:val="20"/>
              </w:rPr>
            </w:pPr>
            <w:r w:rsidRPr="00487A19">
              <w:rPr>
                <w:rFonts w:eastAsia="Times New Roman"/>
                <w:color w:val="000000"/>
                <w:sz w:val="20"/>
              </w:rPr>
              <w:t>Willamette River</w:t>
            </w:r>
          </w:p>
        </w:tc>
        <w:tc>
          <w:tcPr>
            <w:tcW w:w="0" w:type="auto"/>
            <w:tcBorders>
              <w:top w:val="nil"/>
              <w:left w:val="nil"/>
              <w:bottom w:val="single" w:sz="4" w:space="0" w:color="auto"/>
              <w:right w:val="single" w:sz="4" w:space="0" w:color="auto"/>
            </w:tcBorders>
            <w:shd w:val="clear" w:color="auto" w:fill="auto"/>
            <w:vAlign w:val="center"/>
            <w:hideMark/>
          </w:tcPr>
          <w:p w14:paraId="078E6884" w14:textId="77777777" w:rsidR="00975AE5" w:rsidRPr="00487A19" w:rsidRDefault="00975AE5" w:rsidP="00975AE5">
            <w:pPr>
              <w:jc w:val="center"/>
              <w:rPr>
                <w:rFonts w:eastAsia="Times New Roman"/>
                <w:color w:val="000000"/>
                <w:sz w:val="20"/>
              </w:rPr>
            </w:pPr>
            <w:r w:rsidRPr="00487A19">
              <w:rPr>
                <w:rFonts w:eastAsia="Times New Roman"/>
                <w:color w:val="000000"/>
                <w:sz w:val="20"/>
              </w:rPr>
              <w:t>OR0000558</w:t>
            </w:r>
          </w:p>
        </w:tc>
        <w:tc>
          <w:tcPr>
            <w:tcW w:w="0" w:type="auto"/>
            <w:tcBorders>
              <w:top w:val="nil"/>
              <w:left w:val="nil"/>
              <w:bottom w:val="single" w:sz="4" w:space="0" w:color="auto"/>
              <w:right w:val="single" w:sz="4" w:space="0" w:color="auto"/>
            </w:tcBorders>
            <w:shd w:val="clear" w:color="auto" w:fill="auto"/>
            <w:vAlign w:val="center"/>
            <w:hideMark/>
          </w:tcPr>
          <w:p w14:paraId="7D4C40CE" w14:textId="77777777" w:rsidR="00975AE5" w:rsidRPr="00487A19" w:rsidRDefault="00975AE5" w:rsidP="00975AE5">
            <w:pPr>
              <w:jc w:val="center"/>
              <w:rPr>
                <w:rFonts w:eastAsia="Times New Roman"/>
                <w:color w:val="000000"/>
                <w:sz w:val="20"/>
              </w:rPr>
            </w:pPr>
            <w:r w:rsidRPr="00487A19">
              <w:rPr>
                <w:rFonts w:eastAsia="Times New Roman"/>
                <w:color w:val="000000"/>
                <w:sz w:val="20"/>
              </w:rPr>
              <w:t>101299</w:t>
            </w:r>
          </w:p>
        </w:tc>
      </w:tr>
      <w:tr w:rsidR="00975AE5" w:rsidRPr="00487A19" w14:paraId="79B609D2" w14:textId="77777777" w:rsidTr="00975AE5">
        <w:tc>
          <w:tcPr>
            <w:tcW w:w="0" w:type="auto"/>
            <w:tcBorders>
              <w:top w:val="nil"/>
              <w:left w:val="single" w:sz="4" w:space="0" w:color="auto"/>
              <w:bottom w:val="single" w:sz="4" w:space="0" w:color="auto"/>
              <w:right w:val="single" w:sz="4" w:space="0" w:color="auto"/>
            </w:tcBorders>
            <w:shd w:val="clear" w:color="auto" w:fill="auto"/>
            <w:vAlign w:val="center"/>
            <w:hideMark/>
          </w:tcPr>
          <w:p w14:paraId="65EF3A24" w14:textId="77777777" w:rsidR="00975AE5" w:rsidRPr="00487A19" w:rsidRDefault="00975AE5" w:rsidP="00975AE5">
            <w:pPr>
              <w:rPr>
                <w:rFonts w:eastAsia="Times New Roman"/>
                <w:color w:val="000000"/>
                <w:sz w:val="20"/>
              </w:rPr>
            </w:pPr>
            <w:r w:rsidRPr="00487A19">
              <w:rPr>
                <w:rFonts w:eastAsia="Times New Roman"/>
                <w:color w:val="000000"/>
                <w:sz w:val="20"/>
              </w:rPr>
              <w:t xml:space="preserve">Ash Grove Cement - </w:t>
            </w:r>
            <w:proofErr w:type="spellStart"/>
            <w:r w:rsidRPr="00487A19">
              <w:rPr>
                <w:rFonts w:eastAsia="Times New Roman"/>
                <w:color w:val="000000"/>
                <w:sz w:val="20"/>
              </w:rPr>
              <w:t>Rivergate</w:t>
            </w:r>
            <w:proofErr w:type="spellEnd"/>
            <w:r w:rsidRPr="00487A19">
              <w:rPr>
                <w:rFonts w:eastAsia="Times New Roman"/>
                <w:color w:val="000000"/>
                <w:sz w:val="20"/>
              </w:rPr>
              <w:t xml:space="preserve"> Lime Plant</w:t>
            </w:r>
          </w:p>
        </w:tc>
        <w:tc>
          <w:tcPr>
            <w:tcW w:w="0" w:type="auto"/>
            <w:tcBorders>
              <w:top w:val="nil"/>
              <w:left w:val="nil"/>
              <w:bottom w:val="single" w:sz="4" w:space="0" w:color="auto"/>
              <w:right w:val="single" w:sz="4" w:space="0" w:color="auto"/>
            </w:tcBorders>
            <w:shd w:val="clear" w:color="auto" w:fill="auto"/>
            <w:vAlign w:val="center"/>
            <w:hideMark/>
          </w:tcPr>
          <w:p w14:paraId="25966599" w14:textId="77777777" w:rsidR="00975AE5" w:rsidRPr="00487A19" w:rsidRDefault="00975AE5" w:rsidP="00975AE5">
            <w:pPr>
              <w:jc w:val="center"/>
              <w:rPr>
                <w:rFonts w:eastAsia="Times New Roman"/>
                <w:color w:val="000000"/>
                <w:sz w:val="20"/>
              </w:rPr>
            </w:pPr>
            <w:r w:rsidRPr="00487A19">
              <w:rPr>
                <w:rFonts w:eastAsia="Times New Roman"/>
                <w:color w:val="000000"/>
                <w:sz w:val="20"/>
              </w:rPr>
              <w:t>32</w:t>
            </w:r>
          </w:p>
        </w:tc>
        <w:tc>
          <w:tcPr>
            <w:tcW w:w="0" w:type="auto"/>
            <w:tcBorders>
              <w:top w:val="nil"/>
              <w:left w:val="nil"/>
              <w:bottom w:val="single" w:sz="4" w:space="0" w:color="auto"/>
              <w:right w:val="single" w:sz="4" w:space="0" w:color="auto"/>
            </w:tcBorders>
            <w:shd w:val="clear" w:color="auto" w:fill="auto"/>
            <w:vAlign w:val="center"/>
            <w:hideMark/>
          </w:tcPr>
          <w:p w14:paraId="15C4755A" w14:textId="77777777" w:rsidR="00975AE5" w:rsidRPr="00487A19" w:rsidRDefault="00975AE5" w:rsidP="00975AE5">
            <w:pPr>
              <w:jc w:val="center"/>
              <w:rPr>
                <w:rFonts w:eastAsia="Times New Roman"/>
                <w:color w:val="000000"/>
                <w:sz w:val="20"/>
              </w:rPr>
            </w:pPr>
            <w:r w:rsidRPr="00487A19">
              <w:rPr>
                <w:rFonts w:eastAsia="Times New Roman"/>
                <w:color w:val="000000"/>
                <w:sz w:val="20"/>
              </w:rPr>
              <w:t>Lime</w:t>
            </w:r>
          </w:p>
        </w:tc>
        <w:tc>
          <w:tcPr>
            <w:tcW w:w="0" w:type="auto"/>
            <w:tcBorders>
              <w:top w:val="nil"/>
              <w:left w:val="nil"/>
              <w:bottom w:val="single" w:sz="4" w:space="0" w:color="auto"/>
              <w:right w:val="single" w:sz="4" w:space="0" w:color="auto"/>
            </w:tcBorders>
            <w:shd w:val="clear" w:color="auto" w:fill="auto"/>
            <w:vAlign w:val="center"/>
            <w:hideMark/>
          </w:tcPr>
          <w:p w14:paraId="2CD6BE36" w14:textId="77777777" w:rsidR="00975AE5" w:rsidRPr="00487A19" w:rsidRDefault="00975AE5" w:rsidP="00975AE5">
            <w:pPr>
              <w:jc w:val="center"/>
              <w:rPr>
                <w:rFonts w:eastAsia="Times New Roman"/>
                <w:color w:val="000000"/>
                <w:sz w:val="20"/>
              </w:rPr>
            </w:pPr>
            <w:r w:rsidRPr="00487A19">
              <w:rPr>
                <w:rFonts w:eastAsia="Times New Roman"/>
                <w:color w:val="000000"/>
                <w:sz w:val="20"/>
              </w:rPr>
              <w:t>Minor</w:t>
            </w:r>
          </w:p>
        </w:tc>
        <w:tc>
          <w:tcPr>
            <w:tcW w:w="0" w:type="auto"/>
            <w:tcBorders>
              <w:top w:val="nil"/>
              <w:left w:val="nil"/>
              <w:bottom w:val="single" w:sz="4" w:space="0" w:color="auto"/>
              <w:right w:val="single" w:sz="4" w:space="0" w:color="auto"/>
            </w:tcBorders>
            <w:shd w:val="clear" w:color="auto" w:fill="auto"/>
            <w:vAlign w:val="center"/>
            <w:hideMark/>
          </w:tcPr>
          <w:p w14:paraId="454BE027" w14:textId="77777777" w:rsidR="00975AE5" w:rsidRPr="00487A19" w:rsidRDefault="00975AE5" w:rsidP="00975AE5">
            <w:pPr>
              <w:jc w:val="center"/>
              <w:rPr>
                <w:rFonts w:eastAsia="Times New Roman"/>
                <w:color w:val="000000"/>
                <w:sz w:val="20"/>
              </w:rPr>
            </w:pPr>
            <w:r w:rsidRPr="00487A19">
              <w:rPr>
                <w:rFonts w:eastAsia="Times New Roman"/>
                <w:color w:val="000000"/>
                <w:sz w:val="20"/>
              </w:rPr>
              <w:t>Willamette River</w:t>
            </w:r>
          </w:p>
        </w:tc>
        <w:tc>
          <w:tcPr>
            <w:tcW w:w="0" w:type="auto"/>
            <w:tcBorders>
              <w:top w:val="nil"/>
              <w:left w:val="nil"/>
              <w:bottom w:val="single" w:sz="4" w:space="0" w:color="auto"/>
              <w:right w:val="single" w:sz="4" w:space="0" w:color="auto"/>
            </w:tcBorders>
            <w:shd w:val="clear" w:color="auto" w:fill="auto"/>
            <w:vAlign w:val="center"/>
            <w:hideMark/>
          </w:tcPr>
          <w:p w14:paraId="0AE31D66" w14:textId="77777777" w:rsidR="00975AE5" w:rsidRPr="00487A19" w:rsidRDefault="00975AE5" w:rsidP="00975AE5">
            <w:pPr>
              <w:jc w:val="center"/>
              <w:rPr>
                <w:rFonts w:eastAsia="Times New Roman"/>
                <w:color w:val="000000"/>
                <w:sz w:val="20"/>
              </w:rPr>
            </w:pPr>
            <w:r w:rsidRPr="00487A19">
              <w:rPr>
                <w:rFonts w:eastAsia="Times New Roman"/>
                <w:color w:val="000000"/>
                <w:sz w:val="20"/>
              </w:rPr>
              <w:t>OR0001601</w:t>
            </w:r>
          </w:p>
        </w:tc>
        <w:tc>
          <w:tcPr>
            <w:tcW w:w="0" w:type="auto"/>
            <w:tcBorders>
              <w:top w:val="nil"/>
              <w:left w:val="nil"/>
              <w:bottom w:val="single" w:sz="4" w:space="0" w:color="auto"/>
              <w:right w:val="single" w:sz="4" w:space="0" w:color="auto"/>
            </w:tcBorders>
            <w:shd w:val="clear" w:color="auto" w:fill="auto"/>
            <w:vAlign w:val="center"/>
            <w:hideMark/>
          </w:tcPr>
          <w:p w14:paraId="45EB94BE" w14:textId="77777777" w:rsidR="00975AE5" w:rsidRPr="00487A19" w:rsidRDefault="00975AE5" w:rsidP="00975AE5">
            <w:pPr>
              <w:jc w:val="center"/>
              <w:rPr>
                <w:rFonts w:eastAsia="Times New Roman"/>
                <w:color w:val="000000"/>
                <w:sz w:val="20"/>
              </w:rPr>
            </w:pPr>
            <w:r w:rsidRPr="00487A19">
              <w:rPr>
                <w:rFonts w:eastAsia="Times New Roman"/>
                <w:color w:val="000000"/>
                <w:sz w:val="20"/>
              </w:rPr>
              <w:t>102465</w:t>
            </w:r>
          </w:p>
        </w:tc>
      </w:tr>
      <w:tr w:rsidR="00975AE5" w:rsidRPr="00487A19" w14:paraId="46D6BCCB" w14:textId="77777777" w:rsidTr="00975AE5">
        <w:tc>
          <w:tcPr>
            <w:tcW w:w="0" w:type="auto"/>
            <w:tcBorders>
              <w:top w:val="nil"/>
              <w:left w:val="single" w:sz="4" w:space="0" w:color="auto"/>
              <w:bottom w:val="single" w:sz="4" w:space="0" w:color="auto"/>
              <w:right w:val="single" w:sz="4" w:space="0" w:color="auto"/>
            </w:tcBorders>
            <w:shd w:val="clear" w:color="auto" w:fill="auto"/>
            <w:vAlign w:val="center"/>
            <w:hideMark/>
          </w:tcPr>
          <w:p w14:paraId="57A3C475" w14:textId="77777777" w:rsidR="00975AE5" w:rsidRPr="00487A19" w:rsidRDefault="00975AE5" w:rsidP="00975AE5">
            <w:pPr>
              <w:rPr>
                <w:rFonts w:eastAsia="Times New Roman"/>
                <w:color w:val="000000"/>
                <w:sz w:val="20"/>
              </w:rPr>
            </w:pPr>
            <w:r w:rsidRPr="00487A19">
              <w:rPr>
                <w:rFonts w:eastAsia="Times New Roman"/>
                <w:color w:val="000000"/>
                <w:sz w:val="20"/>
              </w:rPr>
              <w:t>Cascade Steel</w:t>
            </w:r>
          </w:p>
        </w:tc>
        <w:tc>
          <w:tcPr>
            <w:tcW w:w="0" w:type="auto"/>
            <w:tcBorders>
              <w:top w:val="nil"/>
              <w:left w:val="nil"/>
              <w:bottom w:val="single" w:sz="4" w:space="0" w:color="auto"/>
              <w:right w:val="single" w:sz="4" w:space="0" w:color="auto"/>
            </w:tcBorders>
            <w:shd w:val="clear" w:color="auto" w:fill="auto"/>
            <w:vAlign w:val="center"/>
            <w:hideMark/>
          </w:tcPr>
          <w:p w14:paraId="40B4B06B" w14:textId="77777777" w:rsidR="00975AE5" w:rsidRPr="00487A19" w:rsidRDefault="00975AE5" w:rsidP="00975AE5">
            <w:pPr>
              <w:jc w:val="center"/>
              <w:rPr>
                <w:rFonts w:eastAsia="Times New Roman"/>
                <w:color w:val="000000"/>
                <w:sz w:val="20"/>
              </w:rPr>
            </w:pPr>
            <w:r w:rsidRPr="00487A19">
              <w:rPr>
                <w:rFonts w:eastAsia="Times New Roman"/>
                <w:color w:val="000000"/>
                <w:sz w:val="20"/>
              </w:rPr>
              <w:t>33</w:t>
            </w:r>
          </w:p>
        </w:tc>
        <w:tc>
          <w:tcPr>
            <w:tcW w:w="0" w:type="auto"/>
            <w:tcBorders>
              <w:top w:val="nil"/>
              <w:left w:val="nil"/>
              <w:bottom w:val="single" w:sz="4" w:space="0" w:color="auto"/>
              <w:right w:val="single" w:sz="4" w:space="0" w:color="auto"/>
            </w:tcBorders>
            <w:shd w:val="clear" w:color="auto" w:fill="auto"/>
            <w:vAlign w:val="center"/>
            <w:hideMark/>
          </w:tcPr>
          <w:p w14:paraId="6EE0D2A2" w14:textId="77777777" w:rsidR="00975AE5" w:rsidRPr="00487A19" w:rsidRDefault="00975AE5" w:rsidP="00975AE5">
            <w:pPr>
              <w:jc w:val="center"/>
              <w:rPr>
                <w:rFonts w:eastAsia="Times New Roman"/>
                <w:color w:val="000000"/>
                <w:sz w:val="20"/>
              </w:rPr>
            </w:pPr>
            <w:r w:rsidRPr="00487A19">
              <w:rPr>
                <w:rFonts w:eastAsia="Times New Roman"/>
                <w:color w:val="000000"/>
                <w:sz w:val="20"/>
              </w:rPr>
              <w:t>Blast Furnaces &amp; Steel Mills</w:t>
            </w:r>
          </w:p>
        </w:tc>
        <w:tc>
          <w:tcPr>
            <w:tcW w:w="0" w:type="auto"/>
            <w:tcBorders>
              <w:top w:val="nil"/>
              <w:left w:val="nil"/>
              <w:bottom w:val="single" w:sz="4" w:space="0" w:color="auto"/>
              <w:right w:val="single" w:sz="4" w:space="0" w:color="auto"/>
            </w:tcBorders>
            <w:shd w:val="clear" w:color="auto" w:fill="auto"/>
            <w:vAlign w:val="center"/>
            <w:hideMark/>
          </w:tcPr>
          <w:p w14:paraId="41FD81EB" w14:textId="77777777" w:rsidR="00975AE5" w:rsidRPr="00487A19" w:rsidRDefault="00975AE5" w:rsidP="00975AE5">
            <w:pPr>
              <w:jc w:val="center"/>
              <w:rPr>
                <w:rFonts w:eastAsia="Times New Roman"/>
                <w:color w:val="000000"/>
                <w:sz w:val="20"/>
              </w:rPr>
            </w:pPr>
            <w:r w:rsidRPr="00487A19">
              <w:rPr>
                <w:rFonts w:eastAsia="Times New Roman"/>
                <w:color w:val="000000"/>
                <w:sz w:val="20"/>
              </w:rPr>
              <w:t>Minor</w:t>
            </w:r>
          </w:p>
        </w:tc>
        <w:tc>
          <w:tcPr>
            <w:tcW w:w="0" w:type="auto"/>
            <w:tcBorders>
              <w:top w:val="nil"/>
              <w:left w:val="nil"/>
              <w:bottom w:val="single" w:sz="4" w:space="0" w:color="auto"/>
              <w:right w:val="single" w:sz="4" w:space="0" w:color="auto"/>
            </w:tcBorders>
            <w:shd w:val="clear" w:color="auto" w:fill="auto"/>
            <w:vAlign w:val="center"/>
            <w:hideMark/>
          </w:tcPr>
          <w:p w14:paraId="356DF1F5" w14:textId="77777777" w:rsidR="00975AE5" w:rsidRPr="00487A19" w:rsidRDefault="00975AE5" w:rsidP="00975AE5">
            <w:pPr>
              <w:ind w:left="-104"/>
              <w:jc w:val="center"/>
              <w:rPr>
                <w:rFonts w:eastAsia="Times New Roman"/>
                <w:color w:val="000000"/>
                <w:sz w:val="20"/>
              </w:rPr>
            </w:pPr>
            <w:r w:rsidRPr="00487A19">
              <w:rPr>
                <w:rFonts w:eastAsia="Times New Roman"/>
                <w:color w:val="000000"/>
                <w:sz w:val="20"/>
              </w:rPr>
              <w:t>South Yamhill River</w:t>
            </w:r>
          </w:p>
        </w:tc>
        <w:tc>
          <w:tcPr>
            <w:tcW w:w="0" w:type="auto"/>
            <w:tcBorders>
              <w:top w:val="nil"/>
              <w:left w:val="nil"/>
              <w:bottom w:val="single" w:sz="4" w:space="0" w:color="auto"/>
              <w:right w:val="single" w:sz="4" w:space="0" w:color="auto"/>
            </w:tcBorders>
            <w:shd w:val="clear" w:color="auto" w:fill="auto"/>
            <w:vAlign w:val="center"/>
            <w:hideMark/>
          </w:tcPr>
          <w:p w14:paraId="55E818D2" w14:textId="77777777" w:rsidR="00975AE5" w:rsidRPr="00487A19" w:rsidRDefault="00975AE5" w:rsidP="00975AE5">
            <w:pPr>
              <w:jc w:val="center"/>
              <w:rPr>
                <w:rFonts w:eastAsia="Times New Roman"/>
                <w:color w:val="000000"/>
                <w:sz w:val="20"/>
              </w:rPr>
            </w:pPr>
            <w:r w:rsidRPr="00487A19">
              <w:rPr>
                <w:rFonts w:eastAsia="Times New Roman"/>
                <w:color w:val="000000"/>
                <w:sz w:val="20"/>
              </w:rPr>
              <w:t>OR0027260</w:t>
            </w:r>
          </w:p>
        </w:tc>
        <w:tc>
          <w:tcPr>
            <w:tcW w:w="0" w:type="auto"/>
            <w:tcBorders>
              <w:top w:val="nil"/>
              <w:left w:val="nil"/>
              <w:bottom w:val="single" w:sz="4" w:space="0" w:color="auto"/>
              <w:right w:val="single" w:sz="4" w:space="0" w:color="auto"/>
            </w:tcBorders>
            <w:shd w:val="clear" w:color="auto" w:fill="auto"/>
            <w:vAlign w:val="center"/>
            <w:hideMark/>
          </w:tcPr>
          <w:p w14:paraId="440D21CE" w14:textId="77777777" w:rsidR="00975AE5" w:rsidRPr="00487A19" w:rsidRDefault="00975AE5" w:rsidP="00975AE5">
            <w:pPr>
              <w:jc w:val="center"/>
              <w:rPr>
                <w:rFonts w:eastAsia="Times New Roman"/>
                <w:color w:val="000000"/>
                <w:sz w:val="20"/>
              </w:rPr>
            </w:pPr>
            <w:r w:rsidRPr="00487A19">
              <w:rPr>
                <w:rFonts w:eastAsia="Times New Roman"/>
                <w:color w:val="000000"/>
                <w:sz w:val="20"/>
              </w:rPr>
              <w:t>101487</w:t>
            </w:r>
          </w:p>
        </w:tc>
      </w:tr>
      <w:tr w:rsidR="00975AE5" w:rsidRPr="00487A19" w14:paraId="4AFB4518" w14:textId="77777777" w:rsidTr="00975AE5">
        <w:tc>
          <w:tcPr>
            <w:tcW w:w="0" w:type="auto"/>
            <w:tcBorders>
              <w:top w:val="nil"/>
              <w:left w:val="single" w:sz="4" w:space="0" w:color="auto"/>
              <w:bottom w:val="single" w:sz="4" w:space="0" w:color="auto"/>
              <w:right w:val="single" w:sz="4" w:space="0" w:color="auto"/>
            </w:tcBorders>
            <w:shd w:val="clear" w:color="auto" w:fill="auto"/>
            <w:vAlign w:val="center"/>
            <w:hideMark/>
          </w:tcPr>
          <w:p w14:paraId="3715933C" w14:textId="77777777" w:rsidR="00975AE5" w:rsidRPr="00487A19" w:rsidRDefault="00975AE5" w:rsidP="00975AE5">
            <w:pPr>
              <w:rPr>
                <w:rFonts w:eastAsia="Times New Roman"/>
                <w:color w:val="000000"/>
                <w:sz w:val="20"/>
              </w:rPr>
            </w:pPr>
            <w:proofErr w:type="spellStart"/>
            <w:r w:rsidRPr="00487A19">
              <w:rPr>
                <w:rFonts w:eastAsia="Times New Roman"/>
                <w:color w:val="000000"/>
                <w:sz w:val="20"/>
              </w:rPr>
              <w:t>Evraz</w:t>
            </w:r>
            <w:proofErr w:type="spellEnd"/>
            <w:r w:rsidRPr="00487A19">
              <w:rPr>
                <w:rFonts w:eastAsia="Times New Roman"/>
                <w:color w:val="000000"/>
                <w:sz w:val="20"/>
              </w:rPr>
              <w:t xml:space="preserve"> Oregon Steel</w:t>
            </w:r>
          </w:p>
        </w:tc>
        <w:tc>
          <w:tcPr>
            <w:tcW w:w="0" w:type="auto"/>
            <w:tcBorders>
              <w:top w:val="nil"/>
              <w:left w:val="nil"/>
              <w:bottom w:val="single" w:sz="4" w:space="0" w:color="auto"/>
              <w:right w:val="single" w:sz="4" w:space="0" w:color="auto"/>
            </w:tcBorders>
            <w:shd w:val="clear" w:color="auto" w:fill="auto"/>
            <w:vAlign w:val="center"/>
            <w:hideMark/>
          </w:tcPr>
          <w:p w14:paraId="51BE3651" w14:textId="77777777" w:rsidR="00975AE5" w:rsidRPr="00487A19" w:rsidRDefault="00975AE5" w:rsidP="00975AE5">
            <w:pPr>
              <w:jc w:val="center"/>
              <w:rPr>
                <w:rFonts w:eastAsia="Times New Roman"/>
                <w:color w:val="000000"/>
                <w:sz w:val="20"/>
              </w:rPr>
            </w:pPr>
            <w:r w:rsidRPr="00487A19">
              <w:rPr>
                <w:rFonts w:eastAsia="Times New Roman"/>
                <w:color w:val="000000"/>
                <w:sz w:val="20"/>
              </w:rPr>
              <w:t>33</w:t>
            </w:r>
          </w:p>
        </w:tc>
        <w:tc>
          <w:tcPr>
            <w:tcW w:w="0" w:type="auto"/>
            <w:tcBorders>
              <w:top w:val="nil"/>
              <w:left w:val="nil"/>
              <w:bottom w:val="single" w:sz="4" w:space="0" w:color="auto"/>
              <w:right w:val="single" w:sz="4" w:space="0" w:color="auto"/>
            </w:tcBorders>
            <w:shd w:val="clear" w:color="auto" w:fill="auto"/>
            <w:vAlign w:val="center"/>
            <w:hideMark/>
          </w:tcPr>
          <w:p w14:paraId="0936B33F" w14:textId="77777777" w:rsidR="00975AE5" w:rsidRPr="00487A19" w:rsidRDefault="00975AE5" w:rsidP="00975AE5">
            <w:pPr>
              <w:jc w:val="center"/>
              <w:rPr>
                <w:rFonts w:eastAsia="Times New Roman"/>
                <w:color w:val="000000"/>
                <w:sz w:val="20"/>
              </w:rPr>
            </w:pPr>
            <w:r w:rsidRPr="00487A19">
              <w:rPr>
                <w:rFonts w:eastAsia="Times New Roman"/>
                <w:color w:val="000000"/>
                <w:sz w:val="20"/>
              </w:rPr>
              <w:t>Blast Furnaces &amp; Steel Mills</w:t>
            </w:r>
          </w:p>
        </w:tc>
        <w:tc>
          <w:tcPr>
            <w:tcW w:w="0" w:type="auto"/>
            <w:tcBorders>
              <w:top w:val="nil"/>
              <w:left w:val="nil"/>
              <w:bottom w:val="single" w:sz="4" w:space="0" w:color="auto"/>
              <w:right w:val="single" w:sz="4" w:space="0" w:color="auto"/>
            </w:tcBorders>
            <w:shd w:val="clear" w:color="auto" w:fill="auto"/>
            <w:vAlign w:val="center"/>
            <w:hideMark/>
          </w:tcPr>
          <w:p w14:paraId="128727FE" w14:textId="77777777" w:rsidR="00975AE5" w:rsidRPr="00487A19" w:rsidRDefault="00975AE5" w:rsidP="00975AE5">
            <w:pPr>
              <w:jc w:val="center"/>
              <w:rPr>
                <w:rFonts w:eastAsia="Times New Roman"/>
                <w:color w:val="000000"/>
                <w:sz w:val="20"/>
              </w:rPr>
            </w:pPr>
            <w:r w:rsidRPr="00487A19">
              <w:rPr>
                <w:rFonts w:eastAsia="Times New Roman"/>
                <w:color w:val="000000"/>
                <w:sz w:val="20"/>
              </w:rPr>
              <w:t>Minor</w:t>
            </w:r>
          </w:p>
        </w:tc>
        <w:tc>
          <w:tcPr>
            <w:tcW w:w="0" w:type="auto"/>
            <w:tcBorders>
              <w:top w:val="nil"/>
              <w:left w:val="nil"/>
              <w:bottom w:val="single" w:sz="4" w:space="0" w:color="auto"/>
              <w:right w:val="single" w:sz="4" w:space="0" w:color="auto"/>
            </w:tcBorders>
            <w:shd w:val="clear" w:color="auto" w:fill="auto"/>
            <w:vAlign w:val="center"/>
            <w:hideMark/>
          </w:tcPr>
          <w:p w14:paraId="66160646" w14:textId="77777777" w:rsidR="00975AE5" w:rsidRPr="00487A19" w:rsidRDefault="00975AE5" w:rsidP="00975AE5">
            <w:pPr>
              <w:jc w:val="center"/>
              <w:rPr>
                <w:rFonts w:eastAsia="Times New Roman"/>
                <w:color w:val="000000"/>
                <w:sz w:val="20"/>
              </w:rPr>
            </w:pPr>
            <w:r w:rsidRPr="00487A19">
              <w:rPr>
                <w:rFonts w:eastAsia="Times New Roman"/>
                <w:color w:val="000000"/>
                <w:sz w:val="20"/>
              </w:rPr>
              <w:t>Willamette River</w:t>
            </w:r>
          </w:p>
        </w:tc>
        <w:tc>
          <w:tcPr>
            <w:tcW w:w="0" w:type="auto"/>
            <w:tcBorders>
              <w:top w:val="nil"/>
              <w:left w:val="nil"/>
              <w:bottom w:val="single" w:sz="4" w:space="0" w:color="auto"/>
              <w:right w:val="single" w:sz="4" w:space="0" w:color="auto"/>
            </w:tcBorders>
            <w:shd w:val="clear" w:color="auto" w:fill="auto"/>
            <w:vAlign w:val="center"/>
            <w:hideMark/>
          </w:tcPr>
          <w:p w14:paraId="75FBA4D0" w14:textId="77777777" w:rsidR="00975AE5" w:rsidRPr="00487A19" w:rsidRDefault="00975AE5" w:rsidP="00975AE5">
            <w:pPr>
              <w:jc w:val="center"/>
              <w:rPr>
                <w:rFonts w:eastAsia="Times New Roman"/>
                <w:color w:val="000000"/>
                <w:sz w:val="20"/>
              </w:rPr>
            </w:pPr>
            <w:r w:rsidRPr="00487A19">
              <w:rPr>
                <w:rFonts w:eastAsia="Times New Roman"/>
                <w:color w:val="000000"/>
                <w:sz w:val="20"/>
              </w:rPr>
              <w:t>OR0000451</w:t>
            </w:r>
          </w:p>
        </w:tc>
        <w:tc>
          <w:tcPr>
            <w:tcW w:w="0" w:type="auto"/>
            <w:tcBorders>
              <w:top w:val="nil"/>
              <w:left w:val="nil"/>
              <w:bottom w:val="single" w:sz="4" w:space="0" w:color="auto"/>
              <w:right w:val="single" w:sz="4" w:space="0" w:color="auto"/>
            </w:tcBorders>
            <w:shd w:val="clear" w:color="auto" w:fill="auto"/>
            <w:vAlign w:val="center"/>
            <w:hideMark/>
          </w:tcPr>
          <w:p w14:paraId="51EEA34B" w14:textId="77777777" w:rsidR="00975AE5" w:rsidRPr="00487A19" w:rsidRDefault="00975AE5" w:rsidP="00975AE5">
            <w:pPr>
              <w:jc w:val="center"/>
              <w:rPr>
                <w:rFonts w:eastAsia="Times New Roman"/>
                <w:color w:val="000000"/>
                <w:sz w:val="20"/>
              </w:rPr>
            </w:pPr>
            <w:r w:rsidRPr="00487A19">
              <w:rPr>
                <w:rFonts w:eastAsia="Times New Roman"/>
                <w:color w:val="000000"/>
                <w:sz w:val="20"/>
              </w:rPr>
              <w:t>101007</w:t>
            </w:r>
          </w:p>
        </w:tc>
      </w:tr>
      <w:tr w:rsidR="00975AE5" w:rsidRPr="00487A19" w14:paraId="076008BA" w14:textId="77777777" w:rsidTr="00975AE5">
        <w:tc>
          <w:tcPr>
            <w:tcW w:w="0" w:type="auto"/>
            <w:tcBorders>
              <w:top w:val="nil"/>
              <w:left w:val="single" w:sz="4" w:space="0" w:color="auto"/>
              <w:bottom w:val="single" w:sz="4" w:space="0" w:color="auto"/>
              <w:right w:val="single" w:sz="4" w:space="0" w:color="auto"/>
            </w:tcBorders>
            <w:shd w:val="clear" w:color="auto" w:fill="auto"/>
            <w:vAlign w:val="center"/>
            <w:hideMark/>
          </w:tcPr>
          <w:p w14:paraId="2496832F" w14:textId="77777777" w:rsidR="00975AE5" w:rsidRPr="00487A19" w:rsidRDefault="00975AE5" w:rsidP="00975AE5">
            <w:pPr>
              <w:rPr>
                <w:rFonts w:eastAsia="Times New Roman"/>
                <w:color w:val="000000"/>
                <w:sz w:val="20"/>
              </w:rPr>
            </w:pPr>
            <w:r w:rsidRPr="00487A19">
              <w:rPr>
                <w:rFonts w:eastAsia="Times New Roman"/>
                <w:color w:val="000000"/>
                <w:sz w:val="20"/>
              </w:rPr>
              <w:t>Frank Lumber Co. Inc.</w:t>
            </w:r>
          </w:p>
        </w:tc>
        <w:tc>
          <w:tcPr>
            <w:tcW w:w="0" w:type="auto"/>
            <w:tcBorders>
              <w:top w:val="nil"/>
              <w:left w:val="nil"/>
              <w:bottom w:val="single" w:sz="4" w:space="0" w:color="auto"/>
              <w:right w:val="single" w:sz="4" w:space="0" w:color="auto"/>
            </w:tcBorders>
            <w:shd w:val="clear" w:color="auto" w:fill="auto"/>
            <w:vAlign w:val="center"/>
            <w:hideMark/>
          </w:tcPr>
          <w:p w14:paraId="3D337745" w14:textId="77777777" w:rsidR="00975AE5" w:rsidRPr="00487A19" w:rsidRDefault="00975AE5" w:rsidP="00975AE5">
            <w:pPr>
              <w:jc w:val="center"/>
              <w:rPr>
                <w:rFonts w:eastAsia="Times New Roman"/>
                <w:color w:val="000000"/>
                <w:sz w:val="20"/>
              </w:rPr>
            </w:pPr>
            <w:r w:rsidRPr="00487A19">
              <w:rPr>
                <w:rFonts w:eastAsia="Times New Roman"/>
                <w:color w:val="000000"/>
                <w:sz w:val="20"/>
              </w:rPr>
              <w:t>24</w:t>
            </w:r>
          </w:p>
        </w:tc>
        <w:tc>
          <w:tcPr>
            <w:tcW w:w="0" w:type="auto"/>
            <w:tcBorders>
              <w:top w:val="nil"/>
              <w:left w:val="nil"/>
              <w:bottom w:val="single" w:sz="4" w:space="0" w:color="auto"/>
              <w:right w:val="single" w:sz="4" w:space="0" w:color="auto"/>
            </w:tcBorders>
            <w:shd w:val="clear" w:color="auto" w:fill="auto"/>
            <w:vAlign w:val="center"/>
            <w:hideMark/>
          </w:tcPr>
          <w:p w14:paraId="7A7359B2" w14:textId="77777777" w:rsidR="00975AE5" w:rsidRPr="00487A19" w:rsidRDefault="00975AE5" w:rsidP="00975AE5">
            <w:pPr>
              <w:jc w:val="center"/>
              <w:rPr>
                <w:rFonts w:eastAsia="Times New Roman"/>
                <w:color w:val="000000"/>
                <w:sz w:val="20"/>
              </w:rPr>
            </w:pPr>
            <w:r w:rsidRPr="00487A19">
              <w:rPr>
                <w:rFonts w:eastAsia="Times New Roman"/>
                <w:color w:val="000000"/>
                <w:sz w:val="20"/>
              </w:rPr>
              <w:t xml:space="preserve">Sawmills And </w:t>
            </w:r>
            <w:proofErr w:type="spellStart"/>
            <w:r w:rsidRPr="00487A19">
              <w:rPr>
                <w:rFonts w:eastAsia="Times New Roman"/>
                <w:color w:val="000000"/>
                <w:sz w:val="20"/>
              </w:rPr>
              <w:t>Planing</w:t>
            </w:r>
            <w:proofErr w:type="spellEnd"/>
            <w:r w:rsidRPr="00487A19">
              <w:rPr>
                <w:rFonts w:eastAsia="Times New Roman"/>
                <w:color w:val="000000"/>
                <w:sz w:val="20"/>
              </w:rPr>
              <w:t xml:space="preserve"> Mills</w:t>
            </w:r>
          </w:p>
        </w:tc>
        <w:tc>
          <w:tcPr>
            <w:tcW w:w="0" w:type="auto"/>
            <w:tcBorders>
              <w:top w:val="nil"/>
              <w:left w:val="nil"/>
              <w:bottom w:val="single" w:sz="4" w:space="0" w:color="auto"/>
              <w:right w:val="single" w:sz="4" w:space="0" w:color="auto"/>
            </w:tcBorders>
            <w:shd w:val="clear" w:color="auto" w:fill="auto"/>
            <w:vAlign w:val="center"/>
            <w:hideMark/>
          </w:tcPr>
          <w:p w14:paraId="3644F461" w14:textId="77777777" w:rsidR="00975AE5" w:rsidRPr="00487A19" w:rsidRDefault="00975AE5" w:rsidP="00975AE5">
            <w:pPr>
              <w:jc w:val="center"/>
              <w:rPr>
                <w:rFonts w:eastAsia="Times New Roman"/>
                <w:color w:val="000000"/>
                <w:sz w:val="20"/>
              </w:rPr>
            </w:pPr>
            <w:r w:rsidRPr="00487A19">
              <w:rPr>
                <w:rFonts w:eastAsia="Times New Roman"/>
                <w:color w:val="000000"/>
                <w:sz w:val="20"/>
              </w:rPr>
              <w:t>Minor</w:t>
            </w:r>
          </w:p>
        </w:tc>
        <w:tc>
          <w:tcPr>
            <w:tcW w:w="0" w:type="auto"/>
            <w:tcBorders>
              <w:top w:val="nil"/>
              <w:left w:val="nil"/>
              <w:bottom w:val="single" w:sz="4" w:space="0" w:color="auto"/>
              <w:right w:val="single" w:sz="4" w:space="0" w:color="auto"/>
            </w:tcBorders>
            <w:shd w:val="clear" w:color="auto" w:fill="auto"/>
            <w:vAlign w:val="center"/>
            <w:hideMark/>
          </w:tcPr>
          <w:p w14:paraId="0E600AAD" w14:textId="77777777" w:rsidR="00975AE5" w:rsidRPr="00487A19" w:rsidRDefault="00975AE5" w:rsidP="00975AE5">
            <w:pPr>
              <w:jc w:val="center"/>
              <w:rPr>
                <w:rFonts w:eastAsia="Times New Roman"/>
                <w:color w:val="000000"/>
                <w:sz w:val="20"/>
              </w:rPr>
            </w:pPr>
            <w:r w:rsidRPr="00487A19">
              <w:rPr>
                <w:rFonts w:eastAsia="Times New Roman"/>
                <w:color w:val="000000"/>
                <w:sz w:val="20"/>
              </w:rPr>
              <w:t>North Santiam River</w:t>
            </w:r>
          </w:p>
        </w:tc>
        <w:tc>
          <w:tcPr>
            <w:tcW w:w="0" w:type="auto"/>
            <w:tcBorders>
              <w:top w:val="nil"/>
              <w:left w:val="nil"/>
              <w:bottom w:val="single" w:sz="4" w:space="0" w:color="auto"/>
              <w:right w:val="single" w:sz="4" w:space="0" w:color="auto"/>
            </w:tcBorders>
            <w:shd w:val="clear" w:color="auto" w:fill="auto"/>
            <w:vAlign w:val="center"/>
            <w:hideMark/>
          </w:tcPr>
          <w:p w14:paraId="158655BC" w14:textId="77777777" w:rsidR="00975AE5" w:rsidRPr="00487A19" w:rsidRDefault="00975AE5" w:rsidP="00975AE5">
            <w:pPr>
              <w:jc w:val="center"/>
              <w:rPr>
                <w:rFonts w:eastAsia="Times New Roman"/>
                <w:color w:val="000000"/>
                <w:sz w:val="20"/>
              </w:rPr>
            </w:pPr>
            <w:r w:rsidRPr="00487A19">
              <w:rPr>
                <w:rFonts w:eastAsia="Times New Roman"/>
                <w:color w:val="000000"/>
                <w:sz w:val="20"/>
              </w:rPr>
              <w:t>OR0000124</w:t>
            </w:r>
          </w:p>
        </w:tc>
        <w:tc>
          <w:tcPr>
            <w:tcW w:w="0" w:type="auto"/>
            <w:tcBorders>
              <w:top w:val="nil"/>
              <w:left w:val="nil"/>
              <w:bottom w:val="single" w:sz="4" w:space="0" w:color="auto"/>
              <w:right w:val="single" w:sz="4" w:space="0" w:color="auto"/>
            </w:tcBorders>
            <w:shd w:val="clear" w:color="000000" w:fill="FFFFFF"/>
            <w:vAlign w:val="center"/>
            <w:hideMark/>
          </w:tcPr>
          <w:p w14:paraId="5D93BA54" w14:textId="77777777" w:rsidR="00975AE5" w:rsidRPr="00487A19" w:rsidRDefault="00975AE5" w:rsidP="00975AE5">
            <w:pPr>
              <w:jc w:val="center"/>
              <w:rPr>
                <w:rFonts w:eastAsia="Times New Roman"/>
                <w:color w:val="000000"/>
                <w:sz w:val="20"/>
              </w:rPr>
            </w:pPr>
            <w:r w:rsidRPr="00487A19">
              <w:rPr>
                <w:rFonts w:eastAsia="Times New Roman"/>
                <w:color w:val="000000"/>
                <w:sz w:val="20"/>
              </w:rPr>
              <w:t>101583</w:t>
            </w:r>
          </w:p>
        </w:tc>
      </w:tr>
      <w:tr w:rsidR="00975AE5" w:rsidRPr="00487A19" w14:paraId="6F2D9E3B" w14:textId="77777777" w:rsidTr="00975AE5">
        <w:tc>
          <w:tcPr>
            <w:tcW w:w="0" w:type="auto"/>
            <w:tcBorders>
              <w:top w:val="nil"/>
              <w:left w:val="single" w:sz="4" w:space="0" w:color="auto"/>
              <w:bottom w:val="single" w:sz="4" w:space="0" w:color="auto"/>
              <w:right w:val="single" w:sz="4" w:space="0" w:color="auto"/>
            </w:tcBorders>
            <w:shd w:val="clear" w:color="auto" w:fill="auto"/>
            <w:vAlign w:val="center"/>
            <w:hideMark/>
          </w:tcPr>
          <w:p w14:paraId="0A3B83BE" w14:textId="77777777" w:rsidR="00975AE5" w:rsidRPr="00487A19" w:rsidRDefault="00975AE5" w:rsidP="00975AE5">
            <w:pPr>
              <w:rPr>
                <w:rFonts w:eastAsia="Times New Roman"/>
                <w:color w:val="000000"/>
                <w:sz w:val="20"/>
              </w:rPr>
            </w:pPr>
            <w:proofErr w:type="spellStart"/>
            <w:r w:rsidRPr="00487A19">
              <w:rPr>
                <w:rFonts w:eastAsia="Times New Roman"/>
                <w:color w:val="000000"/>
                <w:sz w:val="20"/>
              </w:rPr>
              <w:t>Fujimi</w:t>
            </w:r>
            <w:proofErr w:type="spellEnd"/>
            <w:r w:rsidRPr="00487A19">
              <w:rPr>
                <w:rFonts w:eastAsia="Times New Roman"/>
                <w:color w:val="000000"/>
                <w:sz w:val="20"/>
              </w:rPr>
              <w:t xml:space="preserve"> Corporation</w:t>
            </w:r>
          </w:p>
        </w:tc>
        <w:tc>
          <w:tcPr>
            <w:tcW w:w="0" w:type="auto"/>
            <w:tcBorders>
              <w:top w:val="nil"/>
              <w:left w:val="nil"/>
              <w:bottom w:val="single" w:sz="4" w:space="0" w:color="auto"/>
              <w:right w:val="single" w:sz="4" w:space="0" w:color="auto"/>
            </w:tcBorders>
            <w:shd w:val="clear" w:color="auto" w:fill="auto"/>
            <w:vAlign w:val="center"/>
            <w:hideMark/>
          </w:tcPr>
          <w:p w14:paraId="2839BE08" w14:textId="77777777" w:rsidR="00975AE5" w:rsidRPr="00487A19" w:rsidRDefault="00975AE5" w:rsidP="00975AE5">
            <w:pPr>
              <w:jc w:val="center"/>
              <w:rPr>
                <w:rFonts w:eastAsia="Times New Roman"/>
                <w:color w:val="000000"/>
                <w:sz w:val="20"/>
              </w:rPr>
            </w:pPr>
            <w:r w:rsidRPr="00487A19">
              <w:rPr>
                <w:rFonts w:eastAsia="Times New Roman"/>
                <w:color w:val="000000"/>
                <w:sz w:val="20"/>
              </w:rPr>
              <w:t>32</w:t>
            </w:r>
          </w:p>
        </w:tc>
        <w:tc>
          <w:tcPr>
            <w:tcW w:w="0" w:type="auto"/>
            <w:tcBorders>
              <w:top w:val="nil"/>
              <w:left w:val="nil"/>
              <w:bottom w:val="single" w:sz="4" w:space="0" w:color="auto"/>
              <w:right w:val="single" w:sz="4" w:space="0" w:color="auto"/>
            </w:tcBorders>
            <w:shd w:val="clear" w:color="auto" w:fill="auto"/>
            <w:vAlign w:val="center"/>
            <w:hideMark/>
          </w:tcPr>
          <w:p w14:paraId="4A3C009D" w14:textId="77777777" w:rsidR="00975AE5" w:rsidRPr="00487A19" w:rsidRDefault="00975AE5" w:rsidP="00975AE5">
            <w:pPr>
              <w:jc w:val="center"/>
              <w:rPr>
                <w:rFonts w:eastAsia="Times New Roman"/>
                <w:color w:val="000000"/>
                <w:sz w:val="20"/>
              </w:rPr>
            </w:pPr>
            <w:r w:rsidRPr="00487A19">
              <w:rPr>
                <w:rFonts w:eastAsia="Times New Roman"/>
                <w:color w:val="000000"/>
                <w:sz w:val="20"/>
              </w:rPr>
              <w:t>Abrasive Products</w:t>
            </w:r>
          </w:p>
        </w:tc>
        <w:tc>
          <w:tcPr>
            <w:tcW w:w="0" w:type="auto"/>
            <w:tcBorders>
              <w:top w:val="nil"/>
              <w:left w:val="nil"/>
              <w:bottom w:val="single" w:sz="4" w:space="0" w:color="auto"/>
              <w:right w:val="single" w:sz="4" w:space="0" w:color="auto"/>
            </w:tcBorders>
            <w:shd w:val="clear" w:color="auto" w:fill="auto"/>
            <w:vAlign w:val="center"/>
            <w:hideMark/>
          </w:tcPr>
          <w:p w14:paraId="7AF05A5A" w14:textId="77777777" w:rsidR="00975AE5" w:rsidRPr="00487A19" w:rsidRDefault="00975AE5" w:rsidP="00975AE5">
            <w:pPr>
              <w:jc w:val="center"/>
              <w:rPr>
                <w:rFonts w:eastAsia="Times New Roman"/>
                <w:color w:val="000000"/>
                <w:sz w:val="20"/>
              </w:rPr>
            </w:pPr>
            <w:r w:rsidRPr="00487A19">
              <w:rPr>
                <w:rFonts w:eastAsia="Times New Roman"/>
                <w:color w:val="000000"/>
                <w:sz w:val="20"/>
              </w:rPr>
              <w:t>Minor</w:t>
            </w:r>
          </w:p>
        </w:tc>
        <w:tc>
          <w:tcPr>
            <w:tcW w:w="0" w:type="auto"/>
            <w:tcBorders>
              <w:top w:val="nil"/>
              <w:left w:val="nil"/>
              <w:bottom w:val="single" w:sz="4" w:space="0" w:color="auto"/>
              <w:right w:val="single" w:sz="4" w:space="0" w:color="auto"/>
            </w:tcBorders>
            <w:shd w:val="clear" w:color="auto" w:fill="auto"/>
            <w:vAlign w:val="center"/>
            <w:hideMark/>
          </w:tcPr>
          <w:p w14:paraId="71C72E4C" w14:textId="77777777" w:rsidR="00975AE5" w:rsidRPr="00487A19" w:rsidRDefault="00975AE5" w:rsidP="00975AE5">
            <w:pPr>
              <w:jc w:val="center"/>
              <w:rPr>
                <w:rFonts w:eastAsia="Times New Roman"/>
                <w:color w:val="000000"/>
                <w:sz w:val="20"/>
              </w:rPr>
            </w:pPr>
            <w:r w:rsidRPr="00487A19">
              <w:rPr>
                <w:rFonts w:eastAsia="Times New Roman"/>
                <w:color w:val="000000"/>
                <w:sz w:val="20"/>
              </w:rPr>
              <w:t>Coffee Lake Creek</w:t>
            </w:r>
          </w:p>
        </w:tc>
        <w:tc>
          <w:tcPr>
            <w:tcW w:w="0" w:type="auto"/>
            <w:tcBorders>
              <w:top w:val="nil"/>
              <w:left w:val="nil"/>
              <w:bottom w:val="single" w:sz="4" w:space="0" w:color="auto"/>
              <w:right w:val="single" w:sz="4" w:space="0" w:color="auto"/>
            </w:tcBorders>
            <w:shd w:val="clear" w:color="auto" w:fill="auto"/>
            <w:vAlign w:val="center"/>
            <w:hideMark/>
          </w:tcPr>
          <w:p w14:paraId="01480057" w14:textId="77777777" w:rsidR="00975AE5" w:rsidRPr="00487A19" w:rsidRDefault="00975AE5" w:rsidP="00975AE5">
            <w:pPr>
              <w:jc w:val="center"/>
              <w:rPr>
                <w:rFonts w:eastAsia="Times New Roman"/>
                <w:color w:val="000000"/>
                <w:sz w:val="20"/>
              </w:rPr>
            </w:pPr>
            <w:r w:rsidRPr="00487A19">
              <w:rPr>
                <w:rFonts w:eastAsia="Times New Roman"/>
                <w:color w:val="000000"/>
                <w:sz w:val="20"/>
              </w:rPr>
              <w:t>OR0040339</w:t>
            </w:r>
          </w:p>
        </w:tc>
        <w:tc>
          <w:tcPr>
            <w:tcW w:w="0" w:type="auto"/>
            <w:tcBorders>
              <w:top w:val="nil"/>
              <w:left w:val="nil"/>
              <w:bottom w:val="single" w:sz="4" w:space="0" w:color="auto"/>
              <w:right w:val="single" w:sz="4" w:space="0" w:color="auto"/>
            </w:tcBorders>
            <w:shd w:val="clear" w:color="auto" w:fill="auto"/>
            <w:vAlign w:val="center"/>
            <w:hideMark/>
          </w:tcPr>
          <w:p w14:paraId="4241BE48" w14:textId="77777777" w:rsidR="00975AE5" w:rsidRPr="00487A19" w:rsidRDefault="00975AE5" w:rsidP="00975AE5">
            <w:pPr>
              <w:jc w:val="center"/>
              <w:rPr>
                <w:rFonts w:eastAsia="Times New Roman"/>
                <w:color w:val="000000"/>
                <w:sz w:val="20"/>
              </w:rPr>
            </w:pPr>
            <w:r w:rsidRPr="00487A19">
              <w:rPr>
                <w:rFonts w:eastAsia="Times New Roman"/>
                <w:color w:val="000000"/>
                <w:sz w:val="20"/>
              </w:rPr>
              <w:t>103033</w:t>
            </w:r>
          </w:p>
        </w:tc>
      </w:tr>
      <w:tr w:rsidR="00975AE5" w:rsidRPr="00487A19" w14:paraId="3D67C13B" w14:textId="77777777" w:rsidTr="00975AE5">
        <w:tc>
          <w:tcPr>
            <w:tcW w:w="0" w:type="auto"/>
            <w:tcBorders>
              <w:top w:val="nil"/>
              <w:left w:val="single" w:sz="4" w:space="0" w:color="auto"/>
              <w:bottom w:val="single" w:sz="4" w:space="0" w:color="auto"/>
              <w:right w:val="single" w:sz="4" w:space="0" w:color="auto"/>
            </w:tcBorders>
            <w:shd w:val="clear" w:color="auto" w:fill="auto"/>
            <w:vAlign w:val="center"/>
            <w:hideMark/>
          </w:tcPr>
          <w:p w14:paraId="441C2D14" w14:textId="77777777" w:rsidR="00975AE5" w:rsidRPr="00487A19" w:rsidRDefault="00975AE5" w:rsidP="00975AE5">
            <w:pPr>
              <w:rPr>
                <w:rFonts w:eastAsia="Times New Roman"/>
                <w:color w:val="000000"/>
                <w:sz w:val="20"/>
              </w:rPr>
            </w:pPr>
            <w:r w:rsidRPr="00487A19">
              <w:rPr>
                <w:rFonts w:eastAsia="Times New Roman"/>
                <w:color w:val="000000"/>
                <w:sz w:val="20"/>
              </w:rPr>
              <w:t>Georgia-Pacific Millersburg Resin Plant</w:t>
            </w:r>
          </w:p>
        </w:tc>
        <w:tc>
          <w:tcPr>
            <w:tcW w:w="0" w:type="auto"/>
            <w:tcBorders>
              <w:top w:val="nil"/>
              <w:left w:val="nil"/>
              <w:bottom w:val="single" w:sz="4" w:space="0" w:color="auto"/>
              <w:right w:val="single" w:sz="4" w:space="0" w:color="auto"/>
            </w:tcBorders>
            <w:shd w:val="clear" w:color="auto" w:fill="auto"/>
            <w:vAlign w:val="center"/>
            <w:hideMark/>
          </w:tcPr>
          <w:p w14:paraId="07FA249F" w14:textId="77777777" w:rsidR="00975AE5" w:rsidRPr="00487A19" w:rsidRDefault="00975AE5" w:rsidP="00975AE5">
            <w:pPr>
              <w:jc w:val="center"/>
              <w:rPr>
                <w:rFonts w:eastAsia="Times New Roman"/>
                <w:color w:val="000000"/>
                <w:sz w:val="20"/>
              </w:rPr>
            </w:pPr>
            <w:r w:rsidRPr="00487A19">
              <w:rPr>
                <w:rFonts w:eastAsia="Times New Roman"/>
                <w:color w:val="000000"/>
                <w:sz w:val="20"/>
              </w:rPr>
              <w:t>28</w:t>
            </w:r>
          </w:p>
        </w:tc>
        <w:tc>
          <w:tcPr>
            <w:tcW w:w="0" w:type="auto"/>
            <w:tcBorders>
              <w:top w:val="nil"/>
              <w:left w:val="nil"/>
              <w:bottom w:val="single" w:sz="4" w:space="0" w:color="auto"/>
              <w:right w:val="single" w:sz="4" w:space="0" w:color="auto"/>
            </w:tcBorders>
            <w:shd w:val="clear" w:color="auto" w:fill="auto"/>
            <w:vAlign w:val="center"/>
            <w:hideMark/>
          </w:tcPr>
          <w:p w14:paraId="225B9EC3" w14:textId="77777777" w:rsidR="00975AE5" w:rsidRPr="00487A19" w:rsidRDefault="00975AE5" w:rsidP="00975AE5">
            <w:pPr>
              <w:jc w:val="center"/>
              <w:rPr>
                <w:rFonts w:eastAsia="Times New Roman"/>
                <w:color w:val="000000"/>
                <w:sz w:val="20"/>
              </w:rPr>
            </w:pPr>
            <w:r w:rsidRPr="00487A19">
              <w:rPr>
                <w:rFonts w:eastAsia="Times New Roman"/>
                <w:color w:val="000000"/>
                <w:sz w:val="20"/>
              </w:rPr>
              <w:t>Plastics Materials, Synthetics</w:t>
            </w:r>
          </w:p>
        </w:tc>
        <w:tc>
          <w:tcPr>
            <w:tcW w:w="0" w:type="auto"/>
            <w:tcBorders>
              <w:top w:val="nil"/>
              <w:left w:val="nil"/>
              <w:bottom w:val="single" w:sz="4" w:space="0" w:color="auto"/>
              <w:right w:val="single" w:sz="4" w:space="0" w:color="auto"/>
            </w:tcBorders>
            <w:shd w:val="clear" w:color="auto" w:fill="auto"/>
            <w:vAlign w:val="center"/>
            <w:hideMark/>
          </w:tcPr>
          <w:p w14:paraId="2FE65EC1" w14:textId="77777777" w:rsidR="00975AE5" w:rsidRPr="00487A19" w:rsidRDefault="00975AE5" w:rsidP="00975AE5">
            <w:pPr>
              <w:jc w:val="center"/>
              <w:rPr>
                <w:rFonts w:eastAsia="Times New Roman"/>
                <w:color w:val="000000"/>
                <w:sz w:val="20"/>
              </w:rPr>
            </w:pPr>
            <w:r w:rsidRPr="00487A19">
              <w:rPr>
                <w:rFonts w:eastAsia="Times New Roman"/>
                <w:color w:val="000000"/>
                <w:sz w:val="20"/>
              </w:rPr>
              <w:t>Minor</w:t>
            </w:r>
          </w:p>
        </w:tc>
        <w:tc>
          <w:tcPr>
            <w:tcW w:w="0" w:type="auto"/>
            <w:tcBorders>
              <w:top w:val="nil"/>
              <w:left w:val="nil"/>
              <w:bottom w:val="single" w:sz="4" w:space="0" w:color="auto"/>
              <w:right w:val="single" w:sz="4" w:space="0" w:color="auto"/>
            </w:tcBorders>
            <w:shd w:val="clear" w:color="auto" w:fill="auto"/>
            <w:vAlign w:val="center"/>
            <w:hideMark/>
          </w:tcPr>
          <w:p w14:paraId="33CDE9A1" w14:textId="77777777" w:rsidR="00975AE5" w:rsidRPr="00487A19" w:rsidRDefault="00975AE5" w:rsidP="00975AE5">
            <w:pPr>
              <w:jc w:val="center"/>
              <w:rPr>
                <w:rFonts w:eastAsia="Times New Roman"/>
                <w:color w:val="000000"/>
                <w:sz w:val="20"/>
              </w:rPr>
            </w:pPr>
            <w:r w:rsidRPr="00487A19">
              <w:rPr>
                <w:rFonts w:eastAsia="Times New Roman"/>
                <w:color w:val="000000"/>
                <w:sz w:val="20"/>
              </w:rPr>
              <w:t>Murder Creek</w:t>
            </w:r>
          </w:p>
        </w:tc>
        <w:tc>
          <w:tcPr>
            <w:tcW w:w="0" w:type="auto"/>
            <w:tcBorders>
              <w:top w:val="nil"/>
              <w:left w:val="nil"/>
              <w:bottom w:val="single" w:sz="4" w:space="0" w:color="auto"/>
              <w:right w:val="single" w:sz="4" w:space="0" w:color="auto"/>
            </w:tcBorders>
            <w:shd w:val="clear" w:color="auto" w:fill="auto"/>
            <w:vAlign w:val="center"/>
            <w:hideMark/>
          </w:tcPr>
          <w:p w14:paraId="7D88A551" w14:textId="77777777" w:rsidR="00975AE5" w:rsidRPr="00487A19" w:rsidRDefault="00975AE5" w:rsidP="00975AE5">
            <w:pPr>
              <w:jc w:val="center"/>
              <w:rPr>
                <w:rFonts w:eastAsia="Times New Roman"/>
                <w:color w:val="000000"/>
                <w:sz w:val="20"/>
              </w:rPr>
            </w:pPr>
            <w:r w:rsidRPr="00487A19">
              <w:rPr>
                <w:rFonts w:eastAsia="Times New Roman"/>
                <w:color w:val="000000"/>
                <w:sz w:val="20"/>
              </w:rPr>
              <w:t>OR0032107</w:t>
            </w:r>
          </w:p>
        </w:tc>
        <w:tc>
          <w:tcPr>
            <w:tcW w:w="0" w:type="auto"/>
            <w:tcBorders>
              <w:top w:val="nil"/>
              <w:left w:val="nil"/>
              <w:bottom w:val="single" w:sz="4" w:space="0" w:color="auto"/>
              <w:right w:val="single" w:sz="4" w:space="0" w:color="auto"/>
            </w:tcBorders>
            <w:shd w:val="clear" w:color="auto" w:fill="auto"/>
            <w:vAlign w:val="center"/>
            <w:hideMark/>
          </w:tcPr>
          <w:p w14:paraId="7E3B20D7" w14:textId="77777777" w:rsidR="00975AE5" w:rsidRPr="00487A19" w:rsidRDefault="00975AE5" w:rsidP="00975AE5">
            <w:pPr>
              <w:jc w:val="center"/>
              <w:rPr>
                <w:rFonts w:eastAsia="Times New Roman"/>
                <w:color w:val="000000"/>
                <w:sz w:val="20"/>
              </w:rPr>
            </w:pPr>
            <w:r w:rsidRPr="00487A19">
              <w:rPr>
                <w:rFonts w:eastAsia="Times New Roman"/>
                <w:color w:val="000000"/>
                <w:sz w:val="20"/>
              </w:rPr>
              <w:t>102603</w:t>
            </w:r>
          </w:p>
        </w:tc>
      </w:tr>
      <w:tr w:rsidR="00975AE5" w:rsidRPr="00487A19" w14:paraId="7142608A" w14:textId="77777777" w:rsidTr="00975AE5">
        <w:tc>
          <w:tcPr>
            <w:tcW w:w="0" w:type="auto"/>
            <w:tcBorders>
              <w:top w:val="nil"/>
              <w:left w:val="single" w:sz="4" w:space="0" w:color="auto"/>
              <w:bottom w:val="single" w:sz="4" w:space="0" w:color="auto"/>
              <w:right w:val="single" w:sz="4" w:space="0" w:color="auto"/>
            </w:tcBorders>
            <w:shd w:val="clear" w:color="auto" w:fill="auto"/>
            <w:vAlign w:val="center"/>
            <w:hideMark/>
          </w:tcPr>
          <w:p w14:paraId="506CC847" w14:textId="77777777" w:rsidR="00975AE5" w:rsidRPr="00487A19" w:rsidRDefault="00975AE5" w:rsidP="00975AE5">
            <w:pPr>
              <w:rPr>
                <w:rFonts w:eastAsia="Times New Roman"/>
                <w:color w:val="000000"/>
                <w:sz w:val="20"/>
              </w:rPr>
            </w:pPr>
            <w:r w:rsidRPr="00487A19">
              <w:rPr>
                <w:rFonts w:eastAsia="Times New Roman"/>
                <w:color w:val="000000"/>
                <w:sz w:val="20"/>
              </w:rPr>
              <w:t xml:space="preserve">Hollingsworth &amp; </w:t>
            </w:r>
            <w:proofErr w:type="spellStart"/>
            <w:r w:rsidRPr="00487A19">
              <w:rPr>
                <w:rFonts w:eastAsia="Times New Roman"/>
                <w:color w:val="000000"/>
                <w:sz w:val="20"/>
              </w:rPr>
              <w:t>Vose</w:t>
            </w:r>
            <w:proofErr w:type="spellEnd"/>
            <w:r w:rsidRPr="00487A19">
              <w:rPr>
                <w:rFonts w:eastAsia="Times New Roman"/>
                <w:color w:val="000000"/>
                <w:sz w:val="20"/>
              </w:rPr>
              <w:t xml:space="preserve"> Fiber Company</w:t>
            </w:r>
          </w:p>
        </w:tc>
        <w:tc>
          <w:tcPr>
            <w:tcW w:w="0" w:type="auto"/>
            <w:tcBorders>
              <w:top w:val="nil"/>
              <w:left w:val="nil"/>
              <w:bottom w:val="single" w:sz="4" w:space="0" w:color="auto"/>
              <w:right w:val="single" w:sz="4" w:space="0" w:color="auto"/>
            </w:tcBorders>
            <w:shd w:val="clear" w:color="auto" w:fill="auto"/>
            <w:vAlign w:val="center"/>
            <w:hideMark/>
          </w:tcPr>
          <w:p w14:paraId="784C2F72" w14:textId="77777777" w:rsidR="00975AE5" w:rsidRPr="00487A19" w:rsidRDefault="00975AE5" w:rsidP="00975AE5">
            <w:pPr>
              <w:jc w:val="center"/>
              <w:rPr>
                <w:rFonts w:eastAsia="Times New Roman"/>
                <w:color w:val="000000"/>
                <w:sz w:val="20"/>
              </w:rPr>
            </w:pPr>
            <w:r w:rsidRPr="00487A19">
              <w:rPr>
                <w:rFonts w:eastAsia="Times New Roman"/>
                <w:color w:val="000000"/>
                <w:sz w:val="20"/>
              </w:rPr>
              <w:t>24</w:t>
            </w:r>
          </w:p>
        </w:tc>
        <w:tc>
          <w:tcPr>
            <w:tcW w:w="0" w:type="auto"/>
            <w:tcBorders>
              <w:top w:val="nil"/>
              <w:left w:val="nil"/>
              <w:bottom w:val="single" w:sz="4" w:space="0" w:color="auto"/>
              <w:right w:val="single" w:sz="4" w:space="0" w:color="auto"/>
            </w:tcBorders>
            <w:shd w:val="clear" w:color="auto" w:fill="auto"/>
            <w:vAlign w:val="center"/>
            <w:hideMark/>
          </w:tcPr>
          <w:p w14:paraId="1DC51896" w14:textId="77777777" w:rsidR="00975AE5" w:rsidRPr="00487A19" w:rsidRDefault="00975AE5" w:rsidP="00975AE5">
            <w:pPr>
              <w:jc w:val="center"/>
              <w:rPr>
                <w:rFonts w:eastAsia="Times New Roman"/>
                <w:color w:val="000000"/>
                <w:sz w:val="20"/>
              </w:rPr>
            </w:pPr>
            <w:r w:rsidRPr="00487A19">
              <w:rPr>
                <w:rFonts w:eastAsia="Times New Roman"/>
                <w:color w:val="000000"/>
                <w:sz w:val="20"/>
              </w:rPr>
              <w:t>Other Wood Products</w:t>
            </w:r>
          </w:p>
        </w:tc>
        <w:tc>
          <w:tcPr>
            <w:tcW w:w="0" w:type="auto"/>
            <w:tcBorders>
              <w:top w:val="nil"/>
              <w:left w:val="nil"/>
              <w:bottom w:val="single" w:sz="4" w:space="0" w:color="auto"/>
              <w:right w:val="single" w:sz="4" w:space="0" w:color="auto"/>
            </w:tcBorders>
            <w:shd w:val="clear" w:color="auto" w:fill="auto"/>
            <w:vAlign w:val="center"/>
            <w:hideMark/>
          </w:tcPr>
          <w:p w14:paraId="2D4CE2D3" w14:textId="77777777" w:rsidR="00975AE5" w:rsidRPr="00487A19" w:rsidRDefault="00975AE5" w:rsidP="00975AE5">
            <w:pPr>
              <w:jc w:val="center"/>
              <w:rPr>
                <w:rFonts w:eastAsia="Times New Roman"/>
                <w:color w:val="000000"/>
                <w:sz w:val="20"/>
              </w:rPr>
            </w:pPr>
            <w:r w:rsidRPr="00487A19">
              <w:rPr>
                <w:rFonts w:eastAsia="Times New Roman"/>
                <w:color w:val="000000"/>
                <w:sz w:val="20"/>
              </w:rPr>
              <w:t>Minor</w:t>
            </w:r>
          </w:p>
        </w:tc>
        <w:tc>
          <w:tcPr>
            <w:tcW w:w="0" w:type="auto"/>
            <w:tcBorders>
              <w:top w:val="nil"/>
              <w:left w:val="nil"/>
              <w:bottom w:val="single" w:sz="4" w:space="0" w:color="auto"/>
              <w:right w:val="single" w:sz="4" w:space="0" w:color="auto"/>
            </w:tcBorders>
            <w:shd w:val="clear" w:color="auto" w:fill="auto"/>
            <w:vAlign w:val="center"/>
            <w:hideMark/>
          </w:tcPr>
          <w:p w14:paraId="79A67232" w14:textId="77777777" w:rsidR="00975AE5" w:rsidRPr="00487A19" w:rsidRDefault="00975AE5" w:rsidP="00975AE5">
            <w:pPr>
              <w:jc w:val="center"/>
              <w:rPr>
                <w:rFonts w:eastAsia="Times New Roman"/>
                <w:color w:val="000000"/>
                <w:sz w:val="20"/>
              </w:rPr>
            </w:pPr>
            <w:r w:rsidRPr="00487A19">
              <w:rPr>
                <w:rFonts w:eastAsia="Times New Roman"/>
                <w:color w:val="000000"/>
                <w:sz w:val="20"/>
              </w:rPr>
              <w:t>Willamette River</w:t>
            </w:r>
          </w:p>
        </w:tc>
        <w:tc>
          <w:tcPr>
            <w:tcW w:w="0" w:type="auto"/>
            <w:tcBorders>
              <w:top w:val="nil"/>
              <w:left w:val="nil"/>
              <w:bottom w:val="single" w:sz="4" w:space="0" w:color="auto"/>
              <w:right w:val="single" w:sz="4" w:space="0" w:color="auto"/>
            </w:tcBorders>
            <w:shd w:val="clear" w:color="auto" w:fill="auto"/>
            <w:vAlign w:val="center"/>
            <w:hideMark/>
          </w:tcPr>
          <w:p w14:paraId="0177D530" w14:textId="77777777" w:rsidR="00975AE5" w:rsidRPr="00487A19" w:rsidRDefault="00975AE5" w:rsidP="00975AE5">
            <w:pPr>
              <w:jc w:val="center"/>
              <w:rPr>
                <w:rFonts w:eastAsia="Times New Roman"/>
                <w:color w:val="000000"/>
                <w:sz w:val="20"/>
              </w:rPr>
            </w:pPr>
            <w:r w:rsidRPr="00487A19">
              <w:rPr>
                <w:rFonts w:eastAsia="Times New Roman"/>
                <w:color w:val="000000"/>
                <w:sz w:val="20"/>
              </w:rPr>
              <w:t>OR0000299</w:t>
            </w:r>
          </w:p>
        </w:tc>
        <w:tc>
          <w:tcPr>
            <w:tcW w:w="0" w:type="auto"/>
            <w:tcBorders>
              <w:top w:val="nil"/>
              <w:left w:val="nil"/>
              <w:bottom w:val="single" w:sz="4" w:space="0" w:color="auto"/>
              <w:right w:val="single" w:sz="4" w:space="0" w:color="auto"/>
            </w:tcBorders>
            <w:shd w:val="clear" w:color="auto" w:fill="auto"/>
            <w:vAlign w:val="center"/>
            <w:hideMark/>
          </w:tcPr>
          <w:p w14:paraId="6D3A5100" w14:textId="77777777" w:rsidR="00975AE5" w:rsidRPr="00487A19" w:rsidRDefault="00975AE5" w:rsidP="00975AE5">
            <w:pPr>
              <w:jc w:val="center"/>
              <w:rPr>
                <w:rFonts w:eastAsia="Times New Roman"/>
                <w:color w:val="000000"/>
                <w:sz w:val="20"/>
              </w:rPr>
            </w:pPr>
            <w:r w:rsidRPr="00487A19">
              <w:rPr>
                <w:rFonts w:eastAsia="Times New Roman"/>
                <w:color w:val="000000"/>
                <w:sz w:val="20"/>
              </w:rPr>
              <w:t>101331</w:t>
            </w:r>
          </w:p>
        </w:tc>
      </w:tr>
      <w:tr w:rsidR="00975AE5" w:rsidRPr="00487A19" w14:paraId="769DB0AC" w14:textId="77777777" w:rsidTr="00975AE5">
        <w:tc>
          <w:tcPr>
            <w:tcW w:w="0" w:type="auto"/>
            <w:tcBorders>
              <w:top w:val="nil"/>
              <w:left w:val="single" w:sz="4" w:space="0" w:color="auto"/>
              <w:bottom w:val="single" w:sz="4" w:space="0" w:color="auto"/>
              <w:right w:val="single" w:sz="4" w:space="0" w:color="auto"/>
            </w:tcBorders>
            <w:shd w:val="clear" w:color="auto" w:fill="auto"/>
            <w:vAlign w:val="center"/>
            <w:hideMark/>
          </w:tcPr>
          <w:p w14:paraId="1A7E76F6" w14:textId="77777777" w:rsidR="00975AE5" w:rsidRPr="00487A19" w:rsidRDefault="00975AE5" w:rsidP="00975AE5">
            <w:pPr>
              <w:rPr>
                <w:rFonts w:eastAsia="Times New Roman"/>
                <w:color w:val="000000"/>
                <w:sz w:val="20"/>
              </w:rPr>
            </w:pPr>
            <w:r w:rsidRPr="00487A19">
              <w:rPr>
                <w:rFonts w:eastAsia="Times New Roman"/>
                <w:color w:val="000000"/>
                <w:sz w:val="20"/>
              </w:rPr>
              <w:t>Hull-Oakes Lumber Co.</w:t>
            </w:r>
          </w:p>
        </w:tc>
        <w:tc>
          <w:tcPr>
            <w:tcW w:w="0" w:type="auto"/>
            <w:tcBorders>
              <w:top w:val="nil"/>
              <w:left w:val="nil"/>
              <w:bottom w:val="single" w:sz="4" w:space="0" w:color="auto"/>
              <w:right w:val="single" w:sz="4" w:space="0" w:color="auto"/>
            </w:tcBorders>
            <w:shd w:val="clear" w:color="auto" w:fill="auto"/>
            <w:vAlign w:val="center"/>
            <w:hideMark/>
          </w:tcPr>
          <w:p w14:paraId="00A67358" w14:textId="77777777" w:rsidR="00975AE5" w:rsidRPr="00487A19" w:rsidRDefault="00975AE5" w:rsidP="00975AE5">
            <w:pPr>
              <w:jc w:val="center"/>
              <w:rPr>
                <w:rFonts w:eastAsia="Times New Roman"/>
                <w:color w:val="000000"/>
                <w:sz w:val="20"/>
              </w:rPr>
            </w:pPr>
            <w:r w:rsidRPr="00487A19">
              <w:rPr>
                <w:rFonts w:eastAsia="Times New Roman"/>
                <w:color w:val="000000"/>
                <w:sz w:val="20"/>
              </w:rPr>
              <w:t>24</w:t>
            </w:r>
          </w:p>
        </w:tc>
        <w:tc>
          <w:tcPr>
            <w:tcW w:w="0" w:type="auto"/>
            <w:tcBorders>
              <w:top w:val="nil"/>
              <w:left w:val="nil"/>
              <w:bottom w:val="single" w:sz="4" w:space="0" w:color="auto"/>
              <w:right w:val="single" w:sz="4" w:space="0" w:color="auto"/>
            </w:tcBorders>
            <w:shd w:val="clear" w:color="auto" w:fill="auto"/>
            <w:vAlign w:val="center"/>
            <w:hideMark/>
          </w:tcPr>
          <w:p w14:paraId="0CA39E62" w14:textId="77777777" w:rsidR="00975AE5" w:rsidRPr="00487A19" w:rsidRDefault="00975AE5" w:rsidP="00975AE5">
            <w:pPr>
              <w:jc w:val="center"/>
              <w:rPr>
                <w:rFonts w:eastAsia="Times New Roman"/>
                <w:color w:val="000000"/>
                <w:sz w:val="20"/>
              </w:rPr>
            </w:pPr>
            <w:r w:rsidRPr="00487A19">
              <w:rPr>
                <w:rFonts w:eastAsia="Times New Roman"/>
                <w:color w:val="000000"/>
                <w:sz w:val="20"/>
              </w:rPr>
              <w:t xml:space="preserve">Sawmills And </w:t>
            </w:r>
            <w:proofErr w:type="spellStart"/>
            <w:r w:rsidRPr="00487A19">
              <w:rPr>
                <w:rFonts w:eastAsia="Times New Roman"/>
                <w:color w:val="000000"/>
                <w:sz w:val="20"/>
              </w:rPr>
              <w:t>Planing</w:t>
            </w:r>
            <w:proofErr w:type="spellEnd"/>
            <w:r w:rsidRPr="00487A19">
              <w:rPr>
                <w:rFonts w:eastAsia="Times New Roman"/>
                <w:color w:val="000000"/>
                <w:sz w:val="20"/>
              </w:rPr>
              <w:t xml:space="preserve"> Mills</w:t>
            </w:r>
          </w:p>
        </w:tc>
        <w:tc>
          <w:tcPr>
            <w:tcW w:w="0" w:type="auto"/>
            <w:tcBorders>
              <w:top w:val="nil"/>
              <w:left w:val="nil"/>
              <w:bottom w:val="single" w:sz="4" w:space="0" w:color="auto"/>
              <w:right w:val="single" w:sz="4" w:space="0" w:color="auto"/>
            </w:tcBorders>
            <w:shd w:val="clear" w:color="auto" w:fill="auto"/>
            <w:vAlign w:val="center"/>
            <w:hideMark/>
          </w:tcPr>
          <w:p w14:paraId="7BFFDDE8" w14:textId="77777777" w:rsidR="00975AE5" w:rsidRPr="00487A19" w:rsidRDefault="00975AE5" w:rsidP="00975AE5">
            <w:pPr>
              <w:jc w:val="center"/>
              <w:rPr>
                <w:rFonts w:eastAsia="Times New Roman"/>
                <w:color w:val="000000"/>
                <w:sz w:val="20"/>
              </w:rPr>
            </w:pPr>
            <w:r w:rsidRPr="00487A19">
              <w:rPr>
                <w:rFonts w:eastAsia="Times New Roman"/>
                <w:color w:val="000000"/>
                <w:sz w:val="20"/>
              </w:rPr>
              <w:t>Minor</w:t>
            </w:r>
          </w:p>
        </w:tc>
        <w:tc>
          <w:tcPr>
            <w:tcW w:w="0" w:type="auto"/>
            <w:tcBorders>
              <w:top w:val="nil"/>
              <w:left w:val="nil"/>
              <w:bottom w:val="single" w:sz="4" w:space="0" w:color="auto"/>
              <w:right w:val="single" w:sz="4" w:space="0" w:color="auto"/>
            </w:tcBorders>
            <w:shd w:val="clear" w:color="auto" w:fill="auto"/>
            <w:vAlign w:val="center"/>
            <w:hideMark/>
          </w:tcPr>
          <w:p w14:paraId="21F0FD7D" w14:textId="77777777" w:rsidR="00975AE5" w:rsidRPr="00487A19" w:rsidRDefault="00975AE5" w:rsidP="00975AE5">
            <w:pPr>
              <w:jc w:val="center"/>
              <w:rPr>
                <w:rFonts w:eastAsia="Times New Roman"/>
                <w:color w:val="000000"/>
                <w:sz w:val="20"/>
              </w:rPr>
            </w:pPr>
            <w:r w:rsidRPr="00487A19">
              <w:rPr>
                <w:rFonts w:eastAsia="Times New Roman"/>
                <w:color w:val="000000"/>
                <w:sz w:val="20"/>
              </w:rPr>
              <w:t>Oliver Creek</w:t>
            </w:r>
          </w:p>
        </w:tc>
        <w:tc>
          <w:tcPr>
            <w:tcW w:w="0" w:type="auto"/>
            <w:tcBorders>
              <w:top w:val="nil"/>
              <w:left w:val="nil"/>
              <w:bottom w:val="single" w:sz="4" w:space="0" w:color="auto"/>
              <w:right w:val="single" w:sz="4" w:space="0" w:color="auto"/>
            </w:tcBorders>
            <w:shd w:val="clear" w:color="auto" w:fill="auto"/>
            <w:vAlign w:val="center"/>
            <w:hideMark/>
          </w:tcPr>
          <w:p w14:paraId="35396B5E" w14:textId="77777777" w:rsidR="00975AE5" w:rsidRPr="00487A19" w:rsidRDefault="00975AE5" w:rsidP="00975AE5">
            <w:pPr>
              <w:jc w:val="center"/>
              <w:rPr>
                <w:rFonts w:eastAsia="Times New Roman"/>
                <w:color w:val="000000"/>
                <w:sz w:val="20"/>
              </w:rPr>
            </w:pPr>
            <w:r w:rsidRPr="00487A19">
              <w:rPr>
                <w:rFonts w:eastAsia="Times New Roman"/>
                <w:color w:val="000000"/>
                <w:sz w:val="20"/>
              </w:rPr>
              <w:t>OR0038032</w:t>
            </w:r>
          </w:p>
        </w:tc>
        <w:tc>
          <w:tcPr>
            <w:tcW w:w="0" w:type="auto"/>
            <w:tcBorders>
              <w:top w:val="nil"/>
              <w:left w:val="nil"/>
              <w:bottom w:val="single" w:sz="4" w:space="0" w:color="auto"/>
              <w:right w:val="single" w:sz="4" w:space="0" w:color="auto"/>
            </w:tcBorders>
            <w:shd w:val="clear" w:color="auto" w:fill="auto"/>
            <w:vAlign w:val="center"/>
            <w:hideMark/>
          </w:tcPr>
          <w:p w14:paraId="76D8CF82" w14:textId="77777777" w:rsidR="00975AE5" w:rsidRPr="00487A19" w:rsidRDefault="00975AE5" w:rsidP="00975AE5">
            <w:pPr>
              <w:jc w:val="center"/>
              <w:rPr>
                <w:rFonts w:eastAsia="Times New Roman"/>
                <w:color w:val="000000"/>
                <w:sz w:val="20"/>
              </w:rPr>
            </w:pPr>
            <w:r w:rsidRPr="00487A19">
              <w:rPr>
                <w:rFonts w:eastAsia="Times New Roman"/>
                <w:color w:val="000000"/>
                <w:sz w:val="20"/>
              </w:rPr>
              <w:t>101466</w:t>
            </w:r>
          </w:p>
        </w:tc>
      </w:tr>
      <w:tr w:rsidR="00975AE5" w:rsidRPr="00487A19" w14:paraId="06375646" w14:textId="77777777" w:rsidTr="00975AE5">
        <w:tc>
          <w:tcPr>
            <w:tcW w:w="0" w:type="auto"/>
            <w:tcBorders>
              <w:top w:val="nil"/>
              <w:left w:val="single" w:sz="4" w:space="0" w:color="auto"/>
              <w:bottom w:val="single" w:sz="4" w:space="0" w:color="auto"/>
              <w:right w:val="single" w:sz="4" w:space="0" w:color="auto"/>
            </w:tcBorders>
            <w:shd w:val="clear" w:color="auto" w:fill="auto"/>
            <w:vAlign w:val="center"/>
            <w:hideMark/>
          </w:tcPr>
          <w:p w14:paraId="1A8FBFD5" w14:textId="77777777" w:rsidR="00975AE5" w:rsidRPr="00487A19" w:rsidRDefault="00975AE5" w:rsidP="00975AE5">
            <w:pPr>
              <w:rPr>
                <w:rFonts w:eastAsia="Times New Roman"/>
                <w:color w:val="000000"/>
                <w:sz w:val="20"/>
              </w:rPr>
            </w:pPr>
            <w:r w:rsidRPr="00487A19">
              <w:rPr>
                <w:rFonts w:eastAsia="Times New Roman"/>
                <w:color w:val="000000"/>
                <w:sz w:val="20"/>
              </w:rPr>
              <w:t>Kingsford Manufacturing Company - Springfield Plant</w:t>
            </w:r>
          </w:p>
        </w:tc>
        <w:tc>
          <w:tcPr>
            <w:tcW w:w="0" w:type="auto"/>
            <w:tcBorders>
              <w:top w:val="nil"/>
              <w:left w:val="nil"/>
              <w:bottom w:val="single" w:sz="4" w:space="0" w:color="auto"/>
              <w:right w:val="single" w:sz="4" w:space="0" w:color="auto"/>
            </w:tcBorders>
            <w:shd w:val="clear" w:color="auto" w:fill="auto"/>
            <w:vAlign w:val="center"/>
            <w:hideMark/>
          </w:tcPr>
          <w:p w14:paraId="17BEFFE9" w14:textId="77777777" w:rsidR="00975AE5" w:rsidRPr="00487A19" w:rsidRDefault="00975AE5" w:rsidP="00975AE5">
            <w:pPr>
              <w:jc w:val="center"/>
              <w:rPr>
                <w:rFonts w:eastAsia="Times New Roman"/>
                <w:color w:val="000000"/>
                <w:sz w:val="20"/>
              </w:rPr>
            </w:pPr>
            <w:r w:rsidRPr="00487A19">
              <w:rPr>
                <w:rFonts w:eastAsia="Times New Roman"/>
                <w:color w:val="000000"/>
                <w:sz w:val="20"/>
              </w:rPr>
              <w:t>24</w:t>
            </w:r>
          </w:p>
        </w:tc>
        <w:tc>
          <w:tcPr>
            <w:tcW w:w="0" w:type="auto"/>
            <w:tcBorders>
              <w:top w:val="nil"/>
              <w:left w:val="nil"/>
              <w:bottom w:val="single" w:sz="4" w:space="0" w:color="auto"/>
              <w:right w:val="single" w:sz="4" w:space="0" w:color="auto"/>
            </w:tcBorders>
            <w:shd w:val="clear" w:color="auto" w:fill="auto"/>
            <w:vAlign w:val="center"/>
            <w:hideMark/>
          </w:tcPr>
          <w:p w14:paraId="156C4399" w14:textId="77777777" w:rsidR="00975AE5" w:rsidRPr="00487A19" w:rsidRDefault="00975AE5" w:rsidP="00975AE5">
            <w:pPr>
              <w:jc w:val="center"/>
              <w:rPr>
                <w:rFonts w:eastAsia="Times New Roman"/>
                <w:color w:val="000000"/>
                <w:sz w:val="20"/>
              </w:rPr>
            </w:pPr>
            <w:r w:rsidRPr="00487A19">
              <w:rPr>
                <w:rFonts w:eastAsia="Times New Roman"/>
                <w:color w:val="000000"/>
                <w:sz w:val="20"/>
              </w:rPr>
              <w:t>Other Wood Products</w:t>
            </w:r>
          </w:p>
        </w:tc>
        <w:tc>
          <w:tcPr>
            <w:tcW w:w="0" w:type="auto"/>
            <w:tcBorders>
              <w:top w:val="nil"/>
              <w:left w:val="nil"/>
              <w:bottom w:val="single" w:sz="4" w:space="0" w:color="auto"/>
              <w:right w:val="single" w:sz="4" w:space="0" w:color="auto"/>
            </w:tcBorders>
            <w:shd w:val="clear" w:color="auto" w:fill="auto"/>
            <w:vAlign w:val="center"/>
            <w:hideMark/>
          </w:tcPr>
          <w:p w14:paraId="7569EFAA" w14:textId="77777777" w:rsidR="00975AE5" w:rsidRPr="00487A19" w:rsidRDefault="00975AE5" w:rsidP="00975AE5">
            <w:pPr>
              <w:jc w:val="center"/>
              <w:rPr>
                <w:rFonts w:eastAsia="Times New Roman"/>
                <w:color w:val="000000"/>
                <w:sz w:val="20"/>
              </w:rPr>
            </w:pPr>
            <w:r w:rsidRPr="00487A19">
              <w:rPr>
                <w:rFonts w:eastAsia="Times New Roman"/>
                <w:color w:val="000000"/>
                <w:sz w:val="20"/>
              </w:rPr>
              <w:t>Minor</w:t>
            </w:r>
          </w:p>
        </w:tc>
        <w:tc>
          <w:tcPr>
            <w:tcW w:w="0" w:type="auto"/>
            <w:tcBorders>
              <w:top w:val="nil"/>
              <w:left w:val="nil"/>
              <w:bottom w:val="single" w:sz="4" w:space="0" w:color="auto"/>
              <w:right w:val="single" w:sz="4" w:space="0" w:color="auto"/>
            </w:tcBorders>
            <w:shd w:val="clear" w:color="auto" w:fill="auto"/>
            <w:vAlign w:val="center"/>
            <w:hideMark/>
          </w:tcPr>
          <w:p w14:paraId="7C1C379A" w14:textId="77777777" w:rsidR="00975AE5" w:rsidRPr="00487A19" w:rsidRDefault="00975AE5" w:rsidP="00975AE5">
            <w:pPr>
              <w:jc w:val="center"/>
              <w:rPr>
                <w:rFonts w:eastAsia="Times New Roman"/>
                <w:color w:val="000000"/>
                <w:sz w:val="20"/>
              </w:rPr>
            </w:pPr>
            <w:r w:rsidRPr="00487A19">
              <w:rPr>
                <w:rFonts w:eastAsia="Times New Roman"/>
                <w:color w:val="000000"/>
                <w:sz w:val="20"/>
              </w:rPr>
              <w:t>Patterson Slough</w:t>
            </w:r>
          </w:p>
        </w:tc>
        <w:tc>
          <w:tcPr>
            <w:tcW w:w="0" w:type="auto"/>
            <w:tcBorders>
              <w:top w:val="nil"/>
              <w:left w:val="nil"/>
              <w:bottom w:val="single" w:sz="4" w:space="0" w:color="auto"/>
              <w:right w:val="single" w:sz="4" w:space="0" w:color="auto"/>
            </w:tcBorders>
            <w:shd w:val="clear" w:color="auto" w:fill="auto"/>
            <w:vAlign w:val="center"/>
            <w:hideMark/>
          </w:tcPr>
          <w:p w14:paraId="618E100C" w14:textId="77777777" w:rsidR="00975AE5" w:rsidRPr="00487A19" w:rsidRDefault="00975AE5" w:rsidP="00975AE5">
            <w:pPr>
              <w:jc w:val="center"/>
              <w:rPr>
                <w:rFonts w:eastAsia="Times New Roman"/>
                <w:color w:val="000000"/>
                <w:sz w:val="20"/>
              </w:rPr>
            </w:pPr>
            <w:r w:rsidRPr="00487A19">
              <w:rPr>
                <w:rFonts w:eastAsia="Times New Roman"/>
                <w:color w:val="000000"/>
                <w:sz w:val="20"/>
              </w:rPr>
              <w:t>OR0031330</w:t>
            </w:r>
          </w:p>
        </w:tc>
        <w:tc>
          <w:tcPr>
            <w:tcW w:w="0" w:type="auto"/>
            <w:tcBorders>
              <w:top w:val="nil"/>
              <w:left w:val="nil"/>
              <w:bottom w:val="single" w:sz="4" w:space="0" w:color="auto"/>
              <w:right w:val="single" w:sz="4" w:space="0" w:color="auto"/>
            </w:tcBorders>
            <w:shd w:val="clear" w:color="auto" w:fill="auto"/>
            <w:vAlign w:val="center"/>
            <w:hideMark/>
          </w:tcPr>
          <w:p w14:paraId="220A7500" w14:textId="77777777" w:rsidR="00975AE5" w:rsidRPr="00487A19" w:rsidRDefault="00975AE5" w:rsidP="00975AE5">
            <w:pPr>
              <w:jc w:val="center"/>
              <w:rPr>
                <w:rFonts w:eastAsia="Times New Roman"/>
                <w:color w:val="000000"/>
                <w:sz w:val="20"/>
              </w:rPr>
            </w:pPr>
            <w:r w:rsidRPr="00487A19">
              <w:rPr>
                <w:rFonts w:eastAsia="Times New Roman"/>
                <w:color w:val="000000"/>
                <w:sz w:val="20"/>
              </w:rPr>
              <w:t>102153</w:t>
            </w:r>
          </w:p>
        </w:tc>
      </w:tr>
      <w:tr w:rsidR="00975AE5" w:rsidRPr="00487A19" w14:paraId="5B1C8C0C" w14:textId="77777777" w:rsidTr="00975AE5">
        <w:tc>
          <w:tcPr>
            <w:tcW w:w="0" w:type="auto"/>
            <w:tcBorders>
              <w:top w:val="nil"/>
              <w:left w:val="single" w:sz="4" w:space="0" w:color="auto"/>
              <w:bottom w:val="single" w:sz="4" w:space="0" w:color="auto"/>
              <w:right w:val="single" w:sz="4" w:space="0" w:color="auto"/>
            </w:tcBorders>
            <w:shd w:val="clear" w:color="auto" w:fill="auto"/>
            <w:vAlign w:val="center"/>
            <w:hideMark/>
          </w:tcPr>
          <w:p w14:paraId="13F563AB" w14:textId="77777777" w:rsidR="00975AE5" w:rsidRPr="00487A19" w:rsidRDefault="00975AE5" w:rsidP="00975AE5">
            <w:pPr>
              <w:rPr>
                <w:rFonts w:eastAsia="Times New Roman"/>
                <w:color w:val="000000"/>
                <w:sz w:val="20"/>
              </w:rPr>
            </w:pPr>
            <w:r w:rsidRPr="00487A19">
              <w:rPr>
                <w:rFonts w:eastAsia="Times New Roman"/>
                <w:color w:val="000000"/>
                <w:sz w:val="20"/>
              </w:rPr>
              <w:t>Murphy Veneer, Foster Division</w:t>
            </w:r>
          </w:p>
        </w:tc>
        <w:tc>
          <w:tcPr>
            <w:tcW w:w="0" w:type="auto"/>
            <w:tcBorders>
              <w:top w:val="nil"/>
              <w:left w:val="nil"/>
              <w:bottom w:val="single" w:sz="4" w:space="0" w:color="auto"/>
              <w:right w:val="single" w:sz="4" w:space="0" w:color="auto"/>
            </w:tcBorders>
            <w:shd w:val="clear" w:color="auto" w:fill="auto"/>
            <w:vAlign w:val="center"/>
            <w:hideMark/>
          </w:tcPr>
          <w:p w14:paraId="47FD5F5A" w14:textId="77777777" w:rsidR="00975AE5" w:rsidRPr="00487A19" w:rsidRDefault="00975AE5" w:rsidP="00975AE5">
            <w:pPr>
              <w:jc w:val="center"/>
              <w:rPr>
                <w:rFonts w:eastAsia="Times New Roman"/>
                <w:color w:val="000000"/>
                <w:sz w:val="20"/>
              </w:rPr>
            </w:pPr>
            <w:r w:rsidRPr="00487A19">
              <w:rPr>
                <w:rFonts w:eastAsia="Times New Roman"/>
                <w:color w:val="000000"/>
                <w:sz w:val="20"/>
              </w:rPr>
              <w:t>24</w:t>
            </w:r>
          </w:p>
        </w:tc>
        <w:tc>
          <w:tcPr>
            <w:tcW w:w="0" w:type="auto"/>
            <w:tcBorders>
              <w:top w:val="nil"/>
              <w:left w:val="nil"/>
              <w:bottom w:val="single" w:sz="4" w:space="0" w:color="auto"/>
              <w:right w:val="single" w:sz="4" w:space="0" w:color="auto"/>
            </w:tcBorders>
            <w:shd w:val="clear" w:color="auto" w:fill="auto"/>
            <w:vAlign w:val="center"/>
            <w:hideMark/>
          </w:tcPr>
          <w:p w14:paraId="5E3FDD6E" w14:textId="77777777" w:rsidR="00975AE5" w:rsidRPr="00487A19" w:rsidRDefault="00975AE5" w:rsidP="00975AE5">
            <w:pPr>
              <w:jc w:val="center"/>
              <w:rPr>
                <w:rFonts w:eastAsia="Times New Roman"/>
                <w:color w:val="000000"/>
                <w:sz w:val="20"/>
              </w:rPr>
            </w:pPr>
            <w:r w:rsidRPr="00487A19">
              <w:rPr>
                <w:rFonts w:eastAsia="Times New Roman"/>
                <w:color w:val="000000"/>
                <w:sz w:val="20"/>
              </w:rPr>
              <w:t>Softwood Veneer And Plywood</w:t>
            </w:r>
          </w:p>
        </w:tc>
        <w:tc>
          <w:tcPr>
            <w:tcW w:w="0" w:type="auto"/>
            <w:tcBorders>
              <w:top w:val="nil"/>
              <w:left w:val="nil"/>
              <w:bottom w:val="single" w:sz="4" w:space="0" w:color="auto"/>
              <w:right w:val="single" w:sz="4" w:space="0" w:color="auto"/>
            </w:tcBorders>
            <w:shd w:val="clear" w:color="auto" w:fill="auto"/>
            <w:vAlign w:val="center"/>
            <w:hideMark/>
          </w:tcPr>
          <w:p w14:paraId="531EA7B7" w14:textId="77777777" w:rsidR="00975AE5" w:rsidRPr="00487A19" w:rsidRDefault="00975AE5" w:rsidP="00975AE5">
            <w:pPr>
              <w:jc w:val="center"/>
              <w:rPr>
                <w:rFonts w:eastAsia="Times New Roman"/>
                <w:color w:val="000000"/>
                <w:sz w:val="20"/>
              </w:rPr>
            </w:pPr>
            <w:r w:rsidRPr="00487A19">
              <w:rPr>
                <w:rFonts w:eastAsia="Times New Roman"/>
                <w:color w:val="000000"/>
                <w:sz w:val="20"/>
              </w:rPr>
              <w:t>Minor</w:t>
            </w:r>
          </w:p>
        </w:tc>
        <w:tc>
          <w:tcPr>
            <w:tcW w:w="0" w:type="auto"/>
            <w:tcBorders>
              <w:top w:val="nil"/>
              <w:left w:val="nil"/>
              <w:bottom w:val="single" w:sz="4" w:space="0" w:color="auto"/>
              <w:right w:val="single" w:sz="4" w:space="0" w:color="auto"/>
            </w:tcBorders>
            <w:shd w:val="clear" w:color="auto" w:fill="auto"/>
            <w:vAlign w:val="center"/>
            <w:hideMark/>
          </w:tcPr>
          <w:p w14:paraId="5A1500C1" w14:textId="77777777" w:rsidR="00975AE5" w:rsidRPr="00487A19" w:rsidRDefault="00975AE5" w:rsidP="00975AE5">
            <w:pPr>
              <w:jc w:val="center"/>
              <w:rPr>
                <w:rFonts w:eastAsia="Times New Roman"/>
                <w:color w:val="000000"/>
                <w:sz w:val="20"/>
              </w:rPr>
            </w:pPr>
            <w:r w:rsidRPr="00487A19">
              <w:rPr>
                <w:rFonts w:eastAsia="Times New Roman"/>
                <w:color w:val="000000"/>
                <w:sz w:val="20"/>
              </w:rPr>
              <w:t>Wiley Creek</w:t>
            </w:r>
          </w:p>
        </w:tc>
        <w:tc>
          <w:tcPr>
            <w:tcW w:w="0" w:type="auto"/>
            <w:tcBorders>
              <w:top w:val="nil"/>
              <w:left w:val="nil"/>
              <w:bottom w:val="single" w:sz="4" w:space="0" w:color="auto"/>
              <w:right w:val="single" w:sz="4" w:space="0" w:color="auto"/>
            </w:tcBorders>
            <w:shd w:val="clear" w:color="auto" w:fill="auto"/>
            <w:vAlign w:val="center"/>
            <w:hideMark/>
          </w:tcPr>
          <w:p w14:paraId="72CACDD1" w14:textId="77777777" w:rsidR="00975AE5" w:rsidRPr="00487A19" w:rsidRDefault="00975AE5" w:rsidP="00975AE5">
            <w:pPr>
              <w:jc w:val="center"/>
              <w:rPr>
                <w:rFonts w:eastAsia="Times New Roman"/>
                <w:color w:val="000000"/>
                <w:sz w:val="20"/>
              </w:rPr>
            </w:pPr>
            <w:r w:rsidRPr="00487A19">
              <w:rPr>
                <w:rFonts w:eastAsia="Times New Roman"/>
                <w:color w:val="000000"/>
                <w:sz w:val="20"/>
              </w:rPr>
              <w:t>OR0021741</w:t>
            </w:r>
          </w:p>
        </w:tc>
        <w:tc>
          <w:tcPr>
            <w:tcW w:w="0" w:type="auto"/>
            <w:tcBorders>
              <w:top w:val="nil"/>
              <w:left w:val="nil"/>
              <w:bottom w:val="single" w:sz="4" w:space="0" w:color="auto"/>
              <w:right w:val="single" w:sz="4" w:space="0" w:color="auto"/>
            </w:tcBorders>
            <w:shd w:val="clear" w:color="auto" w:fill="auto"/>
            <w:vAlign w:val="center"/>
            <w:hideMark/>
          </w:tcPr>
          <w:p w14:paraId="6946C5BB" w14:textId="77777777" w:rsidR="00975AE5" w:rsidRPr="00487A19" w:rsidRDefault="00975AE5" w:rsidP="00975AE5">
            <w:pPr>
              <w:jc w:val="center"/>
              <w:rPr>
                <w:rFonts w:eastAsia="Times New Roman"/>
                <w:color w:val="000000"/>
                <w:sz w:val="20"/>
              </w:rPr>
            </w:pPr>
            <w:r w:rsidRPr="00487A19">
              <w:rPr>
                <w:rFonts w:eastAsia="Times New Roman"/>
                <w:color w:val="000000"/>
                <w:sz w:val="20"/>
              </w:rPr>
              <w:t>101777</w:t>
            </w:r>
          </w:p>
        </w:tc>
      </w:tr>
      <w:tr w:rsidR="00975AE5" w:rsidRPr="00487A19" w14:paraId="43AE2C28" w14:textId="77777777" w:rsidTr="00975AE5">
        <w:tc>
          <w:tcPr>
            <w:tcW w:w="0" w:type="auto"/>
            <w:tcBorders>
              <w:top w:val="nil"/>
              <w:left w:val="single" w:sz="4" w:space="0" w:color="auto"/>
              <w:bottom w:val="single" w:sz="4" w:space="0" w:color="auto"/>
              <w:right w:val="single" w:sz="4" w:space="0" w:color="auto"/>
            </w:tcBorders>
            <w:shd w:val="clear" w:color="auto" w:fill="auto"/>
            <w:vAlign w:val="center"/>
            <w:hideMark/>
          </w:tcPr>
          <w:p w14:paraId="71357E86" w14:textId="77777777" w:rsidR="00975AE5" w:rsidRPr="00487A19" w:rsidRDefault="00975AE5" w:rsidP="00975AE5">
            <w:pPr>
              <w:rPr>
                <w:rFonts w:eastAsia="Times New Roman"/>
                <w:color w:val="000000"/>
                <w:sz w:val="20"/>
              </w:rPr>
            </w:pPr>
            <w:r w:rsidRPr="00487A19">
              <w:rPr>
                <w:rFonts w:eastAsia="Times New Roman"/>
                <w:color w:val="000000"/>
                <w:sz w:val="20"/>
              </w:rPr>
              <w:t xml:space="preserve">Sanders Wood Products - </w:t>
            </w:r>
            <w:proofErr w:type="spellStart"/>
            <w:r w:rsidRPr="00487A19">
              <w:rPr>
                <w:rFonts w:eastAsia="Times New Roman"/>
                <w:color w:val="000000"/>
                <w:sz w:val="20"/>
              </w:rPr>
              <w:t>Rsg</w:t>
            </w:r>
            <w:proofErr w:type="spellEnd"/>
            <w:r w:rsidRPr="00487A19">
              <w:rPr>
                <w:rFonts w:eastAsia="Times New Roman"/>
                <w:color w:val="000000"/>
                <w:sz w:val="20"/>
              </w:rPr>
              <w:t xml:space="preserve"> Forest Products </w:t>
            </w:r>
            <w:r w:rsidR="009F1F92">
              <w:rPr>
                <w:rFonts w:eastAsia="Times New Roman"/>
                <w:color w:val="000000"/>
                <w:sz w:val="20"/>
              </w:rPr>
              <w:t>–</w:t>
            </w:r>
            <w:r w:rsidRPr="00487A19">
              <w:rPr>
                <w:rFonts w:eastAsia="Times New Roman"/>
                <w:color w:val="000000"/>
                <w:sz w:val="20"/>
              </w:rPr>
              <w:t xml:space="preserve"> Liberal</w:t>
            </w:r>
          </w:p>
        </w:tc>
        <w:tc>
          <w:tcPr>
            <w:tcW w:w="0" w:type="auto"/>
            <w:tcBorders>
              <w:top w:val="nil"/>
              <w:left w:val="nil"/>
              <w:bottom w:val="single" w:sz="4" w:space="0" w:color="auto"/>
              <w:right w:val="single" w:sz="4" w:space="0" w:color="auto"/>
            </w:tcBorders>
            <w:shd w:val="clear" w:color="auto" w:fill="auto"/>
            <w:vAlign w:val="center"/>
            <w:hideMark/>
          </w:tcPr>
          <w:p w14:paraId="2C43D68A" w14:textId="77777777" w:rsidR="00975AE5" w:rsidRPr="00487A19" w:rsidRDefault="00975AE5" w:rsidP="00975AE5">
            <w:pPr>
              <w:jc w:val="center"/>
              <w:rPr>
                <w:rFonts w:eastAsia="Times New Roman"/>
                <w:color w:val="000000"/>
                <w:sz w:val="20"/>
              </w:rPr>
            </w:pPr>
            <w:r w:rsidRPr="00487A19">
              <w:rPr>
                <w:rFonts w:eastAsia="Times New Roman"/>
                <w:color w:val="000000"/>
                <w:sz w:val="20"/>
              </w:rPr>
              <w:t>24</w:t>
            </w:r>
          </w:p>
        </w:tc>
        <w:tc>
          <w:tcPr>
            <w:tcW w:w="0" w:type="auto"/>
            <w:tcBorders>
              <w:top w:val="nil"/>
              <w:left w:val="nil"/>
              <w:bottom w:val="single" w:sz="4" w:space="0" w:color="auto"/>
              <w:right w:val="single" w:sz="4" w:space="0" w:color="auto"/>
            </w:tcBorders>
            <w:shd w:val="clear" w:color="auto" w:fill="auto"/>
            <w:vAlign w:val="center"/>
            <w:hideMark/>
          </w:tcPr>
          <w:p w14:paraId="418A2959" w14:textId="77777777" w:rsidR="00975AE5" w:rsidRPr="00487A19" w:rsidRDefault="00975AE5" w:rsidP="00975AE5">
            <w:pPr>
              <w:jc w:val="center"/>
              <w:rPr>
                <w:rFonts w:eastAsia="Times New Roman"/>
                <w:color w:val="000000"/>
                <w:sz w:val="20"/>
              </w:rPr>
            </w:pPr>
            <w:r w:rsidRPr="00487A19">
              <w:rPr>
                <w:rFonts w:eastAsia="Times New Roman"/>
                <w:color w:val="000000"/>
                <w:sz w:val="20"/>
              </w:rPr>
              <w:t xml:space="preserve">Sawmills And </w:t>
            </w:r>
            <w:proofErr w:type="spellStart"/>
            <w:r w:rsidRPr="00487A19">
              <w:rPr>
                <w:rFonts w:eastAsia="Times New Roman"/>
                <w:color w:val="000000"/>
                <w:sz w:val="20"/>
              </w:rPr>
              <w:t>Planing</w:t>
            </w:r>
            <w:proofErr w:type="spellEnd"/>
            <w:r w:rsidRPr="00487A19">
              <w:rPr>
                <w:rFonts w:eastAsia="Times New Roman"/>
                <w:color w:val="000000"/>
                <w:sz w:val="20"/>
              </w:rPr>
              <w:t xml:space="preserve"> Mills</w:t>
            </w:r>
          </w:p>
        </w:tc>
        <w:tc>
          <w:tcPr>
            <w:tcW w:w="0" w:type="auto"/>
            <w:tcBorders>
              <w:top w:val="nil"/>
              <w:left w:val="nil"/>
              <w:bottom w:val="single" w:sz="4" w:space="0" w:color="auto"/>
              <w:right w:val="single" w:sz="4" w:space="0" w:color="auto"/>
            </w:tcBorders>
            <w:shd w:val="clear" w:color="auto" w:fill="auto"/>
            <w:vAlign w:val="center"/>
            <w:hideMark/>
          </w:tcPr>
          <w:p w14:paraId="6C612487" w14:textId="77777777" w:rsidR="00975AE5" w:rsidRPr="00487A19" w:rsidRDefault="00975AE5" w:rsidP="00975AE5">
            <w:pPr>
              <w:jc w:val="center"/>
              <w:rPr>
                <w:rFonts w:eastAsia="Times New Roman"/>
                <w:color w:val="000000"/>
                <w:sz w:val="20"/>
              </w:rPr>
            </w:pPr>
            <w:r w:rsidRPr="00487A19">
              <w:rPr>
                <w:rFonts w:eastAsia="Times New Roman"/>
                <w:color w:val="000000"/>
                <w:sz w:val="20"/>
              </w:rPr>
              <w:t>Minor</w:t>
            </w:r>
          </w:p>
        </w:tc>
        <w:tc>
          <w:tcPr>
            <w:tcW w:w="0" w:type="auto"/>
            <w:tcBorders>
              <w:top w:val="nil"/>
              <w:left w:val="nil"/>
              <w:bottom w:val="single" w:sz="4" w:space="0" w:color="auto"/>
              <w:right w:val="single" w:sz="4" w:space="0" w:color="auto"/>
            </w:tcBorders>
            <w:shd w:val="clear" w:color="auto" w:fill="auto"/>
            <w:vAlign w:val="center"/>
            <w:hideMark/>
          </w:tcPr>
          <w:p w14:paraId="65C35024" w14:textId="77777777" w:rsidR="00975AE5" w:rsidRPr="00487A19" w:rsidRDefault="00975AE5" w:rsidP="00975AE5">
            <w:pPr>
              <w:jc w:val="center"/>
              <w:rPr>
                <w:rFonts w:eastAsia="Times New Roman"/>
                <w:color w:val="000000"/>
                <w:sz w:val="20"/>
              </w:rPr>
            </w:pPr>
            <w:r w:rsidRPr="00487A19">
              <w:rPr>
                <w:rFonts w:eastAsia="Times New Roman"/>
                <w:color w:val="000000"/>
                <w:sz w:val="20"/>
              </w:rPr>
              <w:t>Molalla River</w:t>
            </w:r>
          </w:p>
        </w:tc>
        <w:tc>
          <w:tcPr>
            <w:tcW w:w="0" w:type="auto"/>
            <w:tcBorders>
              <w:top w:val="nil"/>
              <w:left w:val="nil"/>
              <w:bottom w:val="single" w:sz="4" w:space="0" w:color="auto"/>
              <w:right w:val="single" w:sz="4" w:space="0" w:color="auto"/>
            </w:tcBorders>
            <w:shd w:val="clear" w:color="auto" w:fill="auto"/>
            <w:vAlign w:val="center"/>
            <w:hideMark/>
          </w:tcPr>
          <w:p w14:paraId="10E67416" w14:textId="77777777" w:rsidR="00975AE5" w:rsidRPr="00487A19" w:rsidRDefault="00975AE5" w:rsidP="00975AE5">
            <w:pPr>
              <w:jc w:val="center"/>
              <w:rPr>
                <w:rFonts w:eastAsia="Times New Roman"/>
                <w:color w:val="000000"/>
                <w:sz w:val="20"/>
              </w:rPr>
            </w:pPr>
            <w:r w:rsidRPr="00487A19">
              <w:rPr>
                <w:rFonts w:eastAsia="Times New Roman"/>
                <w:color w:val="000000"/>
                <w:sz w:val="20"/>
              </w:rPr>
              <w:t>OR0021300</w:t>
            </w:r>
          </w:p>
        </w:tc>
        <w:tc>
          <w:tcPr>
            <w:tcW w:w="0" w:type="auto"/>
            <w:tcBorders>
              <w:top w:val="nil"/>
              <w:left w:val="nil"/>
              <w:bottom w:val="single" w:sz="4" w:space="0" w:color="auto"/>
              <w:right w:val="single" w:sz="4" w:space="0" w:color="auto"/>
            </w:tcBorders>
            <w:shd w:val="clear" w:color="auto" w:fill="auto"/>
            <w:vAlign w:val="center"/>
            <w:hideMark/>
          </w:tcPr>
          <w:p w14:paraId="74001EE5" w14:textId="77777777" w:rsidR="00975AE5" w:rsidRPr="00487A19" w:rsidRDefault="00975AE5" w:rsidP="00975AE5">
            <w:pPr>
              <w:jc w:val="center"/>
              <w:rPr>
                <w:rFonts w:eastAsia="Times New Roman"/>
                <w:color w:val="000000"/>
                <w:sz w:val="20"/>
              </w:rPr>
            </w:pPr>
            <w:r w:rsidRPr="00487A19">
              <w:rPr>
                <w:rFonts w:eastAsia="Times New Roman"/>
                <w:color w:val="000000"/>
                <w:sz w:val="20"/>
              </w:rPr>
              <w:t>100929</w:t>
            </w:r>
          </w:p>
        </w:tc>
      </w:tr>
      <w:tr w:rsidR="00975AE5" w:rsidRPr="00487A19" w14:paraId="7F16DA30" w14:textId="77777777" w:rsidTr="00975AE5">
        <w:tc>
          <w:tcPr>
            <w:tcW w:w="0" w:type="auto"/>
            <w:tcBorders>
              <w:top w:val="nil"/>
              <w:left w:val="single" w:sz="4" w:space="0" w:color="auto"/>
              <w:bottom w:val="single" w:sz="4" w:space="0" w:color="auto"/>
              <w:right w:val="single" w:sz="4" w:space="0" w:color="auto"/>
            </w:tcBorders>
            <w:shd w:val="clear" w:color="auto" w:fill="auto"/>
            <w:vAlign w:val="center"/>
            <w:hideMark/>
          </w:tcPr>
          <w:p w14:paraId="0BE0C2D7" w14:textId="77777777" w:rsidR="00975AE5" w:rsidRPr="00487A19" w:rsidRDefault="00975AE5" w:rsidP="00975AE5">
            <w:pPr>
              <w:rPr>
                <w:rFonts w:eastAsia="Times New Roman"/>
                <w:color w:val="000000"/>
                <w:sz w:val="20"/>
              </w:rPr>
            </w:pPr>
            <w:r w:rsidRPr="00487A19">
              <w:rPr>
                <w:rFonts w:eastAsia="Times New Roman"/>
                <w:color w:val="000000"/>
                <w:sz w:val="20"/>
              </w:rPr>
              <w:t>Seneca Sawmill Company</w:t>
            </w:r>
          </w:p>
        </w:tc>
        <w:tc>
          <w:tcPr>
            <w:tcW w:w="0" w:type="auto"/>
            <w:tcBorders>
              <w:top w:val="nil"/>
              <w:left w:val="nil"/>
              <w:bottom w:val="single" w:sz="4" w:space="0" w:color="auto"/>
              <w:right w:val="single" w:sz="4" w:space="0" w:color="auto"/>
            </w:tcBorders>
            <w:shd w:val="clear" w:color="auto" w:fill="auto"/>
            <w:vAlign w:val="center"/>
            <w:hideMark/>
          </w:tcPr>
          <w:p w14:paraId="489F7072" w14:textId="77777777" w:rsidR="00975AE5" w:rsidRPr="00487A19" w:rsidRDefault="00975AE5" w:rsidP="00975AE5">
            <w:pPr>
              <w:jc w:val="center"/>
              <w:rPr>
                <w:rFonts w:eastAsia="Times New Roman"/>
                <w:color w:val="000000"/>
                <w:sz w:val="20"/>
              </w:rPr>
            </w:pPr>
            <w:r w:rsidRPr="00487A19">
              <w:rPr>
                <w:rFonts w:eastAsia="Times New Roman"/>
                <w:color w:val="000000"/>
                <w:sz w:val="20"/>
              </w:rPr>
              <w:t>24</w:t>
            </w:r>
          </w:p>
        </w:tc>
        <w:tc>
          <w:tcPr>
            <w:tcW w:w="0" w:type="auto"/>
            <w:tcBorders>
              <w:top w:val="nil"/>
              <w:left w:val="nil"/>
              <w:bottom w:val="single" w:sz="4" w:space="0" w:color="auto"/>
              <w:right w:val="single" w:sz="4" w:space="0" w:color="auto"/>
            </w:tcBorders>
            <w:shd w:val="clear" w:color="auto" w:fill="auto"/>
            <w:vAlign w:val="center"/>
            <w:hideMark/>
          </w:tcPr>
          <w:p w14:paraId="27A9A40D" w14:textId="77777777" w:rsidR="00975AE5" w:rsidRPr="00487A19" w:rsidRDefault="00975AE5" w:rsidP="00975AE5">
            <w:pPr>
              <w:jc w:val="center"/>
              <w:rPr>
                <w:rFonts w:eastAsia="Times New Roman"/>
                <w:color w:val="000000"/>
                <w:sz w:val="20"/>
              </w:rPr>
            </w:pPr>
            <w:r w:rsidRPr="00487A19">
              <w:rPr>
                <w:rFonts w:eastAsia="Times New Roman"/>
                <w:color w:val="000000"/>
                <w:sz w:val="20"/>
              </w:rPr>
              <w:t xml:space="preserve">Sawmills And </w:t>
            </w:r>
            <w:proofErr w:type="spellStart"/>
            <w:r w:rsidRPr="00487A19">
              <w:rPr>
                <w:rFonts w:eastAsia="Times New Roman"/>
                <w:color w:val="000000"/>
                <w:sz w:val="20"/>
              </w:rPr>
              <w:t>Planing</w:t>
            </w:r>
            <w:proofErr w:type="spellEnd"/>
            <w:r w:rsidRPr="00487A19">
              <w:rPr>
                <w:rFonts w:eastAsia="Times New Roman"/>
                <w:color w:val="000000"/>
                <w:sz w:val="20"/>
              </w:rPr>
              <w:t xml:space="preserve"> Mills</w:t>
            </w:r>
          </w:p>
        </w:tc>
        <w:tc>
          <w:tcPr>
            <w:tcW w:w="0" w:type="auto"/>
            <w:tcBorders>
              <w:top w:val="nil"/>
              <w:left w:val="nil"/>
              <w:bottom w:val="single" w:sz="4" w:space="0" w:color="auto"/>
              <w:right w:val="single" w:sz="4" w:space="0" w:color="auto"/>
            </w:tcBorders>
            <w:shd w:val="clear" w:color="auto" w:fill="auto"/>
            <w:vAlign w:val="center"/>
            <w:hideMark/>
          </w:tcPr>
          <w:p w14:paraId="32074A02" w14:textId="77777777" w:rsidR="00975AE5" w:rsidRPr="00487A19" w:rsidRDefault="00975AE5" w:rsidP="00975AE5">
            <w:pPr>
              <w:jc w:val="center"/>
              <w:rPr>
                <w:rFonts w:eastAsia="Times New Roman"/>
                <w:color w:val="000000"/>
                <w:sz w:val="20"/>
              </w:rPr>
            </w:pPr>
            <w:r w:rsidRPr="00487A19">
              <w:rPr>
                <w:rFonts w:eastAsia="Times New Roman"/>
                <w:color w:val="000000"/>
                <w:sz w:val="20"/>
              </w:rPr>
              <w:t>Minor</w:t>
            </w:r>
          </w:p>
        </w:tc>
        <w:tc>
          <w:tcPr>
            <w:tcW w:w="0" w:type="auto"/>
            <w:tcBorders>
              <w:top w:val="nil"/>
              <w:left w:val="nil"/>
              <w:bottom w:val="single" w:sz="4" w:space="0" w:color="auto"/>
              <w:right w:val="single" w:sz="4" w:space="0" w:color="auto"/>
            </w:tcBorders>
            <w:shd w:val="clear" w:color="auto" w:fill="auto"/>
            <w:vAlign w:val="center"/>
            <w:hideMark/>
          </w:tcPr>
          <w:p w14:paraId="5CAF0CE9" w14:textId="77777777" w:rsidR="00975AE5" w:rsidRPr="00487A19" w:rsidRDefault="00975AE5" w:rsidP="00975AE5">
            <w:pPr>
              <w:jc w:val="center"/>
              <w:rPr>
                <w:rFonts w:eastAsia="Times New Roman"/>
                <w:color w:val="000000"/>
                <w:sz w:val="20"/>
              </w:rPr>
            </w:pPr>
            <w:r w:rsidRPr="00487A19">
              <w:rPr>
                <w:rFonts w:eastAsia="Times New Roman"/>
                <w:color w:val="000000"/>
                <w:sz w:val="20"/>
              </w:rPr>
              <w:t>Unknown</w:t>
            </w:r>
          </w:p>
        </w:tc>
        <w:tc>
          <w:tcPr>
            <w:tcW w:w="0" w:type="auto"/>
            <w:tcBorders>
              <w:top w:val="nil"/>
              <w:left w:val="nil"/>
              <w:bottom w:val="single" w:sz="4" w:space="0" w:color="auto"/>
              <w:right w:val="single" w:sz="4" w:space="0" w:color="auto"/>
            </w:tcBorders>
            <w:shd w:val="clear" w:color="auto" w:fill="auto"/>
            <w:vAlign w:val="center"/>
            <w:hideMark/>
          </w:tcPr>
          <w:p w14:paraId="428F2CD9" w14:textId="77777777" w:rsidR="00975AE5" w:rsidRPr="00487A19" w:rsidRDefault="00975AE5" w:rsidP="00975AE5">
            <w:pPr>
              <w:jc w:val="center"/>
              <w:rPr>
                <w:rFonts w:eastAsia="Times New Roman"/>
                <w:color w:val="000000"/>
                <w:sz w:val="20"/>
              </w:rPr>
            </w:pPr>
            <w:r w:rsidRPr="00487A19">
              <w:rPr>
                <w:rFonts w:eastAsia="Times New Roman"/>
                <w:color w:val="000000"/>
                <w:sz w:val="20"/>
              </w:rPr>
              <w:t>OR0022985</w:t>
            </w:r>
          </w:p>
        </w:tc>
        <w:tc>
          <w:tcPr>
            <w:tcW w:w="0" w:type="auto"/>
            <w:tcBorders>
              <w:top w:val="nil"/>
              <w:left w:val="nil"/>
              <w:bottom w:val="single" w:sz="4" w:space="0" w:color="auto"/>
              <w:right w:val="single" w:sz="4" w:space="0" w:color="auto"/>
            </w:tcBorders>
            <w:shd w:val="clear" w:color="auto" w:fill="auto"/>
            <w:vAlign w:val="center"/>
            <w:hideMark/>
          </w:tcPr>
          <w:p w14:paraId="09B85162" w14:textId="77777777" w:rsidR="00975AE5" w:rsidRPr="00487A19" w:rsidRDefault="00975AE5" w:rsidP="00975AE5">
            <w:pPr>
              <w:jc w:val="center"/>
              <w:rPr>
                <w:rFonts w:eastAsia="Times New Roman"/>
                <w:color w:val="000000"/>
                <w:sz w:val="20"/>
              </w:rPr>
            </w:pPr>
            <w:r w:rsidRPr="00487A19">
              <w:rPr>
                <w:rFonts w:eastAsia="Times New Roman"/>
                <w:color w:val="000000"/>
                <w:sz w:val="20"/>
              </w:rPr>
              <w:t>101893</w:t>
            </w:r>
          </w:p>
        </w:tc>
      </w:tr>
      <w:tr w:rsidR="00975AE5" w:rsidRPr="00487A19" w14:paraId="31FD4FBC" w14:textId="77777777" w:rsidTr="00975AE5">
        <w:tc>
          <w:tcPr>
            <w:tcW w:w="0" w:type="auto"/>
            <w:tcBorders>
              <w:top w:val="nil"/>
              <w:left w:val="single" w:sz="4" w:space="0" w:color="auto"/>
              <w:bottom w:val="single" w:sz="4" w:space="0" w:color="auto"/>
              <w:right w:val="single" w:sz="4" w:space="0" w:color="auto"/>
            </w:tcBorders>
            <w:shd w:val="clear" w:color="auto" w:fill="auto"/>
            <w:vAlign w:val="center"/>
            <w:hideMark/>
          </w:tcPr>
          <w:p w14:paraId="2ABD6F7B" w14:textId="77777777" w:rsidR="00975AE5" w:rsidRPr="00487A19" w:rsidRDefault="00975AE5" w:rsidP="00975AE5">
            <w:pPr>
              <w:rPr>
                <w:rFonts w:eastAsia="Times New Roman"/>
                <w:color w:val="000000"/>
                <w:sz w:val="20"/>
              </w:rPr>
            </w:pPr>
            <w:r w:rsidRPr="00487A19">
              <w:rPr>
                <w:rFonts w:eastAsia="Times New Roman"/>
                <w:color w:val="000000"/>
                <w:sz w:val="20"/>
              </w:rPr>
              <w:t>Stimson Lumber Company - Forest Grove</w:t>
            </w:r>
          </w:p>
        </w:tc>
        <w:tc>
          <w:tcPr>
            <w:tcW w:w="0" w:type="auto"/>
            <w:tcBorders>
              <w:top w:val="nil"/>
              <w:left w:val="nil"/>
              <w:bottom w:val="single" w:sz="4" w:space="0" w:color="auto"/>
              <w:right w:val="single" w:sz="4" w:space="0" w:color="auto"/>
            </w:tcBorders>
            <w:shd w:val="clear" w:color="auto" w:fill="auto"/>
            <w:vAlign w:val="center"/>
            <w:hideMark/>
          </w:tcPr>
          <w:p w14:paraId="406A87E4" w14:textId="77777777" w:rsidR="00975AE5" w:rsidRPr="00487A19" w:rsidRDefault="00975AE5" w:rsidP="00975AE5">
            <w:pPr>
              <w:jc w:val="center"/>
              <w:rPr>
                <w:rFonts w:eastAsia="Times New Roman"/>
                <w:color w:val="000000"/>
                <w:sz w:val="20"/>
              </w:rPr>
            </w:pPr>
            <w:r w:rsidRPr="00487A19">
              <w:rPr>
                <w:rFonts w:eastAsia="Times New Roman"/>
                <w:color w:val="000000"/>
                <w:sz w:val="20"/>
              </w:rPr>
              <w:t>24</w:t>
            </w:r>
          </w:p>
        </w:tc>
        <w:tc>
          <w:tcPr>
            <w:tcW w:w="0" w:type="auto"/>
            <w:tcBorders>
              <w:top w:val="nil"/>
              <w:left w:val="nil"/>
              <w:bottom w:val="single" w:sz="4" w:space="0" w:color="auto"/>
              <w:right w:val="single" w:sz="4" w:space="0" w:color="auto"/>
            </w:tcBorders>
            <w:shd w:val="clear" w:color="auto" w:fill="auto"/>
            <w:vAlign w:val="center"/>
            <w:hideMark/>
          </w:tcPr>
          <w:p w14:paraId="51EC173C" w14:textId="77777777" w:rsidR="00975AE5" w:rsidRPr="00487A19" w:rsidRDefault="00975AE5" w:rsidP="00975AE5">
            <w:pPr>
              <w:jc w:val="center"/>
              <w:rPr>
                <w:rFonts w:eastAsia="Times New Roman"/>
                <w:color w:val="000000"/>
                <w:sz w:val="20"/>
              </w:rPr>
            </w:pPr>
            <w:r w:rsidRPr="00487A19">
              <w:rPr>
                <w:rFonts w:eastAsia="Times New Roman"/>
                <w:color w:val="000000"/>
                <w:sz w:val="20"/>
              </w:rPr>
              <w:t xml:space="preserve">Sawmills And </w:t>
            </w:r>
            <w:proofErr w:type="spellStart"/>
            <w:r w:rsidRPr="00487A19">
              <w:rPr>
                <w:rFonts w:eastAsia="Times New Roman"/>
                <w:color w:val="000000"/>
                <w:sz w:val="20"/>
              </w:rPr>
              <w:t>Planing</w:t>
            </w:r>
            <w:proofErr w:type="spellEnd"/>
            <w:r w:rsidRPr="00487A19">
              <w:rPr>
                <w:rFonts w:eastAsia="Times New Roman"/>
                <w:color w:val="000000"/>
                <w:sz w:val="20"/>
              </w:rPr>
              <w:t xml:space="preserve"> Mills</w:t>
            </w:r>
          </w:p>
        </w:tc>
        <w:tc>
          <w:tcPr>
            <w:tcW w:w="0" w:type="auto"/>
            <w:tcBorders>
              <w:top w:val="nil"/>
              <w:left w:val="nil"/>
              <w:bottom w:val="single" w:sz="4" w:space="0" w:color="auto"/>
              <w:right w:val="single" w:sz="4" w:space="0" w:color="auto"/>
            </w:tcBorders>
            <w:shd w:val="clear" w:color="auto" w:fill="auto"/>
            <w:vAlign w:val="center"/>
            <w:hideMark/>
          </w:tcPr>
          <w:p w14:paraId="694437BB" w14:textId="77777777" w:rsidR="00975AE5" w:rsidRPr="00487A19" w:rsidRDefault="00975AE5" w:rsidP="00975AE5">
            <w:pPr>
              <w:jc w:val="center"/>
              <w:rPr>
                <w:rFonts w:eastAsia="Times New Roman"/>
                <w:color w:val="000000"/>
                <w:sz w:val="20"/>
              </w:rPr>
            </w:pPr>
            <w:r w:rsidRPr="00487A19">
              <w:rPr>
                <w:rFonts w:eastAsia="Times New Roman"/>
                <w:color w:val="000000"/>
                <w:sz w:val="20"/>
              </w:rPr>
              <w:t>Minor</w:t>
            </w:r>
          </w:p>
        </w:tc>
        <w:tc>
          <w:tcPr>
            <w:tcW w:w="0" w:type="auto"/>
            <w:tcBorders>
              <w:top w:val="nil"/>
              <w:left w:val="nil"/>
              <w:bottom w:val="single" w:sz="4" w:space="0" w:color="auto"/>
              <w:right w:val="single" w:sz="4" w:space="0" w:color="auto"/>
            </w:tcBorders>
            <w:shd w:val="clear" w:color="auto" w:fill="auto"/>
            <w:vAlign w:val="center"/>
            <w:hideMark/>
          </w:tcPr>
          <w:p w14:paraId="791AE017" w14:textId="77777777" w:rsidR="00975AE5" w:rsidRPr="00487A19" w:rsidRDefault="00975AE5" w:rsidP="00975AE5">
            <w:pPr>
              <w:jc w:val="center"/>
              <w:rPr>
                <w:rFonts w:eastAsia="Times New Roman"/>
                <w:color w:val="000000"/>
                <w:sz w:val="20"/>
              </w:rPr>
            </w:pPr>
            <w:r w:rsidRPr="00487A19">
              <w:rPr>
                <w:rFonts w:eastAsia="Times New Roman"/>
                <w:color w:val="000000"/>
                <w:sz w:val="20"/>
              </w:rPr>
              <w:t>Scoggins Creek</w:t>
            </w:r>
          </w:p>
        </w:tc>
        <w:tc>
          <w:tcPr>
            <w:tcW w:w="0" w:type="auto"/>
            <w:tcBorders>
              <w:top w:val="nil"/>
              <w:left w:val="nil"/>
              <w:bottom w:val="single" w:sz="4" w:space="0" w:color="auto"/>
              <w:right w:val="single" w:sz="4" w:space="0" w:color="auto"/>
            </w:tcBorders>
            <w:shd w:val="clear" w:color="auto" w:fill="auto"/>
            <w:vAlign w:val="center"/>
            <w:hideMark/>
          </w:tcPr>
          <w:p w14:paraId="1713C66C" w14:textId="77777777" w:rsidR="00975AE5" w:rsidRPr="00487A19" w:rsidRDefault="00975AE5" w:rsidP="00975AE5">
            <w:pPr>
              <w:jc w:val="center"/>
              <w:rPr>
                <w:rFonts w:eastAsia="Times New Roman"/>
                <w:color w:val="000000"/>
                <w:sz w:val="20"/>
              </w:rPr>
            </w:pPr>
            <w:r w:rsidRPr="00487A19">
              <w:rPr>
                <w:rFonts w:eastAsia="Times New Roman"/>
                <w:color w:val="000000"/>
                <w:sz w:val="20"/>
              </w:rPr>
              <w:t>OR0001295</w:t>
            </w:r>
          </w:p>
        </w:tc>
        <w:tc>
          <w:tcPr>
            <w:tcW w:w="0" w:type="auto"/>
            <w:tcBorders>
              <w:top w:val="nil"/>
              <w:left w:val="nil"/>
              <w:bottom w:val="single" w:sz="4" w:space="0" w:color="auto"/>
              <w:right w:val="single" w:sz="4" w:space="0" w:color="auto"/>
            </w:tcBorders>
            <w:shd w:val="clear" w:color="auto" w:fill="auto"/>
            <w:vAlign w:val="center"/>
            <w:hideMark/>
          </w:tcPr>
          <w:p w14:paraId="6CAFDEA5" w14:textId="77777777" w:rsidR="00975AE5" w:rsidRPr="00487A19" w:rsidRDefault="00975AE5" w:rsidP="00975AE5">
            <w:pPr>
              <w:jc w:val="center"/>
              <w:rPr>
                <w:rFonts w:eastAsia="Times New Roman"/>
                <w:color w:val="000000"/>
                <w:sz w:val="20"/>
              </w:rPr>
            </w:pPr>
            <w:r w:rsidRPr="00487A19">
              <w:rPr>
                <w:rFonts w:eastAsia="Times New Roman"/>
                <w:color w:val="000000"/>
                <w:sz w:val="20"/>
              </w:rPr>
              <w:t>101480</w:t>
            </w:r>
          </w:p>
        </w:tc>
      </w:tr>
      <w:tr w:rsidR="00975AE5" w:rsidRPr="00487A19" w14:paraId="37E7DDF8" w14:textId="77777777" w:rsidTr="00975AE5">
        <w:tc>
          <w:tcPr>
            <w:tcW w:w="0" w:type="auto"/>
            <w:tcBorders>
              <w:top w:val="nil"/>
              <w:left w:val="single" w:sz="4" w:space="0" w:color="auto"/>
              <w:bottom w:val="single" w:sz="4" w:space="0" w:color="auto"/>
              <w:right w:val="single" w:sz="4" w:space="0" w:color="auto"/>
            </w:tcBorders>
            <w:shd w:val="clear" w:color="auto" w:fill="auto"/>
            <w:vAlign w:val="center"/>
            <w:hideMark/>
          </w:tcPr>
          <w:p w14:paraId="5DE8B96F" w14:textId="77777777" w:rsidR="00975AE5" w:rsidRPr="00487A19" w:rsidRDefault="00975AE5" w:rsidP="00975AE5">
            <w:pPr>
              <w:rPr>
                <w:rFonts w:eastAsia="Times New Roman"/>
                <w:color w:val="000000"/>
                <w:sz w:val="20"/>
              </w:rPr>
            </w:pPr>
            <w:r w:rsidRPr="00487A19">
              <w:rPr>
                <w:rFonts w:eastAsia="Times New Roman"/>
                <w:color w:val="000000"/>
                <w:sz w:val="20"/>
              </w:rPr>
              <w:t>Sunstone Circuits</w:t>
            </w:r>
          </w:p>
        </w:tc>
        <w:tc>
          <w:tcPr>
            <w:tcW w:w="0" w:type="auto"/>
            <w:tcBorders>
              <w:top w:val="nil"/>
              <w:left w:val="nil"/>
              <w:bottom w:val="single" w:sz="4" w:space="0" w:color="auto"/>
              <w:right w:val="single" w:sz="4" w:space="0" w:color="auto"/>
            </w:tcBorders>
            <w:shd w:val="clear" w:color="auto" w:fill="auto"/>
            <w:vAlign w:val="center"/>
            <w:hideMark/>
          </w:tcPr>
          <w:p w14:paraId="441EC4DF" w14:textId="77777777" w:rsidR="00975AE5" w:rsidRPr="00487A19" w:rsidRDefault="00975AE5" w:rsidP="00975AE5">
            <w:pPr>
              <w:jc w:val="center"/>
              <w:rPr>
                <w:rFonts w:eastAsia="Times New Roman"/>
                <w:color w:val="000000"/>
                <w:sz w:val="20"/>
              </w:rPr>
            </w:pPr>
            <w:r w:rsidRPr="00487A19">
              <w:rPr>
                <w:rFonts w:eastAsia="Times New Roman"/>
                <w:color w:val="000000"/>
                <w:sz w:val="20"/>
              </w:rPr>
              <w:t>36</w:t>
            </w:r>
          </w:p>
        </w:tc>
        <w:tc>
          <w:tcPr>
            <w:tcW w:w="0" w:type="auto"/>
            <w:tcBorders>
              <w:top w:val="nil"/>
              <w:left w:val="nil"/>
              <w:bottom w:val="single" w:sz="4" w:space="0" w:color="auto"/>
              <w:right w:val="single" w:sz="4" w:space="0" w:color="auto"/>
            </w:tcBorders>
            <w:shd w:val="clear" w:color="auto" w:fill="auto"/>
            <w:vAlign w:val="center"/>
            <w:hideMark/>
          </w:tcPr>
          <w:p w14:paraId="6B7367EA" w14:textId="77777777" w:rsidR="00975AE5" w:rsidRPr="00487A19" w:rsidRDefault="00975AE5" w:rsidP="00975AE5">
            <w:pPr>
              <w:jc w:val="center"/>
              <w:rPr>
                <w:rFonts w:eastAsia="Times New Roman"/>
                <w:color w:val="000000"/>
                <w:sz w:val="20"/>
              </w:rPr>
            </w:pPr>
            <w:r w:rsidRPr="00487A19">
              <w:rPr>
                <w:rFonts w:eastAsia="Times New Roman"/>
                <w:color w:val="000000"/>
                <w:sz w:val="20"/>
              </w:rPr>
              <w:t>Printed Circuit Boards</w:t>
            </w:r>
          </w:p>
        </w:tc>
        <w:tc>
          <w:tcPr>
            <w:tcW w:w="0" w:type="auto"/>
            <w:tcBorders>
              <w:top w:val="nil"/>
              <w:left w:val="nil"/>
              <w:bottom w:val="single" w:sz="4" w:space="0" w:color="auto"/>
              <w:right w:val="single" w:sz="4" w:space="0" w:color="auto"/>
            </w:tcBorders>
            <w:shd w:val="clear" w:color="auto" w:fill="auto"/>
            <w:vAlign w:val="center"/>
            <w:hideMark/>
          </w:tcPr>
          <w:p w14:paraId="45667218" w14:textId="77777777" w:rsidR="00975AE5" w:rsidRPr="00487A19" w:rsidRDefault="00975AE5" w:rsidP="00975AE5">
            <w:pPr>
              <w:jc w:val="center"/>
              <w:rPr>
                <w:rFonts w:eastAsia="Times New Roman"/>
                <w:color w:val="000000"/>
                <w:sz w:val="20"/>
              </w:rPr>
            </w:pPr>
            <w:r w:rsidRPr="00487A19">
              <w:rPr>
                <w:rFonts w:eastAsia="Times New Roman"/>
                <w:color w:val="000000"/>
                <w:sz w:val="20"/>
              </w:rPr>
              <w:t>Minor</w:t>
            </w:r>
          </w:p>
        </w:tc>
        <w:tc>
          <w:tcPr>
            <w:tcW w:w="0" w:type="auto"/>
            <w:tcBorders>
              <w:top w:val="nil"/>
              <w:left w:val="nil"/>
              <w:bottom w:val="single" w:sz="4" w:space="0" w:color="auto"/>
              <w:right w:val="single" w:sz="4" w:space="0" w:color="auto"/>
            </w:tcBorders>
            <w:shd w:val="clear" w:color="auto" w:fill="auto"/>
            <w:vAlign w:val="center"/>
            <w:hideMark/>
          </w:tcPr>
          <w:p w14:paraId="0633E6C0" w14:textId="77777777" w:rsidR="00975AE5" w:rsidRPr="00487A19" w:rsidRDefault="00975AE5" w:rsidP="00975AE5">
            <w:pPr>
              <w:jc w:val="center"/>
              <w:rPr>
                <w:rFonts w:eastAsia="Times New Roman"/>
                <w:color w:val="000000"/>
                <w:sz w:val="20"/>
              </w:rPr>
            </w:pPr>
            <w:r w:rsidRPr="00487A19">
              <w:rPr>
                <w:rFonts w:eastAsia="Times New Roman"/>
                <w:color w:val="000000"/>
                <w:sz w:val="20"/>
              </w:rPr>
              <w:t>Milk Creek</w:t>
            </w:r>
          </w:p>
        </w:tc>
        <w:tc>
          <w:tcPr>
            <w:tcW w:w="0" w:type="auto"/>
            <w:tcBorders>
              <w:top w:val="nil"/>
              <w:left w:val="nil"/>
              <w:bottom w:val="single" w:sz="4" w:space="0" w:color="auto"/>
              <w:right w:val="single" w:sz="4" w:space="0" w:color="auto"/>
            </w:tcBorders>
            <w:shd w:val="clear" w:color="auto" w:fill="auto"/>
            <w:vAlign w:val="center"/>
            <w:hideMark/>
          </w:tcPr>
          <w:p w14:paraId="10281A09" w14:textId="77777777" w:rsidR="00975AE5" w:rsidRPr="00487A19" w:rsidRDefault="00975AE5" w:rsidP="00975AE5">
            <w:pPr>
              <w:jc w:val="center"/>
              <w:rPr>
                <w:rFonts w:eastAsia="Times New Roman"/>
                <w:color w:val="000000"/>
                <w:sz w:val="20"/>
              </w:rPr>
            </w:pPr>
            <w:r w:rsidRPr="00487A19">
              <w:rPr>
                <w:rFonts w:eastAsia="Times New Roman"/>
                <w:color w:val="000000"/>
                <w:sz w:val="20"/>
              </w:rPr>
              <w:t>OR0031127</w:t>
            </w:r>
          </w:p>
        </w:tc>
        <w:tc>
          <w:tcPr>
            <w:tcW w:w="0" w:type="auto"/>
            <w:tcBorders>
              <w:top w:val="nil"/>
              <w:left w:val="nil"/>
              <w:bottom w:val="single" w:sz="4" w:space="0" w:color="auto"/>
              <w:right w:val="single" w:sz="4" w:space="0" w:color="auto"/>
            </w:tcBorders>
            <w:shd w:val="clear" w:color="auto" w:fill="auto"/>
            <w:vAlign w:val="center"/>
            <w:hideMark/>
          </w:tcPr>
          <w:p w14:paraId="6D7B8D47" w14:textId="77777777" w:rsidR="00975AE5" w:rsidRPr="00487A19" w:rsidRDefault="00975AE5" w:rsidP="00975AE5">
            <w:pPr>
              <w:jc w:val="center"/>
              <w:rPr>
                <w:rFonts w:eastAsia="Times New Roman"/>
                <w:color w:val="000000"/>
                <w:sz w:val="20"/>
              </w:rPr>
            </w:pPr>
            <w:r w:rsidRPr="00487A19">
              <w:rPr>
                <w:rFonts w:eastAsia="Times New Roman"/>
                <w:color w:val="000000"/>
                <w:sz w:val="20"/>
              </w:rPr>
              <w:t>101015</w:t>
            </w:r>
          </w:p>
        </w:tc>
      </w:tr>
      <w:tr w:rsidR="00975AE5" w:rsidRPr="00487A19" w14:paraId="19F8FE0F" w14:textId="77777777" w:rsidTr="00975AE5">
        <w:tc>
          <w:tcPr>
            <w:tcW w:w="0" w:type="auto"/>
            <w:tcBorders>
              <w:top w:val="nil"/>
              <w:left w:val="single" w:sz="4" w:space="0" w:color="auto"/>
              <w:bottom w:val="single" w:sz="4" w:space="0" w:color="auto"/>
              <w:right w:val="single" w:sz="4" w:space="0" w:color="auto"/>
            </w:tcBorders>
            <w:shd w:val="clear" w:color="auto" w:fill="auto"/>
            <w:vAlign w:val="center"/>
            <w:hideMark/>
          </w:tcPr>
          <w:p w14:paraId="553B52A0" w14:textId="77777777" w:rsidR="00975AE5" w:rsidRPr="00487A19" w:rsidRDefault="00975AE5" w:rsidP="00975AE5">
            <w:pPr>
              <w:rPr>
                <w:rFonts w:eastAsia="Times New Roman"/>
                <w:color w:val="000000"/>
                <w:sz w:val="20"/>
              </w:rPr>
            </w:pPr>
            <w:r w:rsidRPr="00487A19">
              <w:rPr>
                <w:rFonts w:eastAsia="Times New Roman"/>
                <w:color w:val="000000"/>
                <w:sz w:val="20"/>
              </w:rPr>
              <w:t>Weyerhaeuser Cottage Grove Lumber</w:t>
            </w:r>
          </w:p>
        </w:tc>
        <w:tc>
          <w:tcPr>
            <w:tcW w:w="0" w:type="auto"/>
            <w:tcBorders>
              <w:top w:val="nil"/>
              <w:left w:val="nil"/>
              <w:bottom w:val="single" w:sz="4" w:space="0" w:color="auto"/>
              <w:right w:val="single" w:sz="4" w:space="0" w:color="auto"/>
            </w:tcBorders>
            <w:shd w:val="clear" w:color="auto" w:fill="auto"/>
            <w:vAlign w:val="center"/>
            <w:hideMark/>
          </w:tcPr>
          <w:p w14:paraId="5FDDB4AA" w14:textId="77777777" w:rsidR="00975AE5" w:rsidRPr="00487A19" w:rsidRDefault="00975AE5" w:rsidP="00975AE5">
            <w:pPr>
              <w:jc w:val="center"/>
              <w:rPr>
                <w:rFonts w:eastAsia="Times New Roman"/>
                <w:color w:val="000000"/>
                <w:sz w:val="20"/>
              </w:rPr>
            </w:pPr>
            <w:r w:rsidRPr="00487A19">
              <w:rPr>
                <w:rFonts w:eastAsia="Times New Roman"/>
                <w:color w:val="000000"/>
                <w:sz w:val="20"/>
              </w:rPr>
              <w:t>24</w:t>
            </w:r>
          </w:p>
        </w:tc>
        <w:tc>
          <w:tcPr>
            <w:tcW w:w="0" w:type="auto"/>
            <w:tcBorders>
              <w:top w:val="nil"/>
              <w:left w:val="nil"/>
              <w:bottom w:val="single" w:sz="4" w:space="0" w:color="auto"/>
              <w:right w:val="single" w:sz="4" w:space="0" w:color="auto"/>
            </w:tcBorders>
            <w:shd w:val="clear" w:color="auto" w:fill="auto"/>
            <w:vAlign w:val="center"/>
            <w:hideMark/>
          </w:tcPr>
          <w:p w14:paraId="5768D737" w14:textId="77777777" w:rsidR="00975AE5" w:rsidRPr="00487A19" w:rsidRDefault="00975AE5" w:rsidP="00975AE5">
            <w:pPr>
              <w:jc w:val="center"/>
              <w:rPr>
                <w:rFonts w:eastAsia="Times New Roman"/>
                <w:color w:val="000000"/>
                <w:sz w:val="20"/>
              </w:rPr>
            </w:pPr>
            <w:r w:rsidRPr="00487A19">
              <w:rPr>
                <w:rFonts w:eastAsia="Times New Roman"/>
                <w:color w:val="000000"/>
                <w:sz w:val="20"/>
              </w:rPr>
              <w:t>Softwood Veneer And Plywood</w:t>
            </w:r>
          </w:p>
        </w:tc>
        <w:tc>
          <w:tcPr>
            <w:tcW w:w="0" w:type="auto"/>
            <w:tcBorders>
              <w:top w:val="nil"/>
              <w:left w:val="nil"/>
              <w:bottom w:val="single" w:sz="4" w:space="0" w:color="auto"/>
              <w:right w:val="single" w:sz="4" w:space="0" w:color="auto"/>
            </w:tcBorders>
            <w:shd w:val="clear" w:color="auto" w:fill="auto"/>
            <w:vAlign w:val="center"/>
            <w:hideMark/>
          </w:tcPr>
          <w:p w14:paraId="6C1543AD" w14:textId="77777777" w:rsidR="00975AE5" w:rsidRPr="00487A19" w:rsidRDefault="00975AE5" w:rsidP="00975AE5">
            <w:pPr>
              <w:jc w:val="center"/>
              <w:rPr>
                <w:rFonts w:eastAsia="Times New Roman"/>
                <w:color w:val="000000"/>
                <w:sz w:val="20"/>
              </w:rPr>
            </w:pPr>
            <w:r w:rsidRPr="00487A19">
              <w:rPr>
                <w:rFonts w:eastAsia="Times New Roman"/>
                <w:color w:val="000000"/>
                <w:sz w:val="20"/>
              </w:rPr>
              <w:t>Minor</w:t>
            </w:r>
          </w:p>
        </w:tc>
        <w:tc>
          <w:tcPr>
            <w:tcW w:w="0" w:type="auto"/>
            <w:tcBorders>
              <w:top w:val="nil"/>
              <w:left w:val="nil"/>
              <w:bottom w:val="single" w:sz="4" w:space="0" w:color="auto"/>
              <w:right w:val="single" w:sz="4" w:space="0" w:color="auto"/>
            </w:tcBorders>
            <w:shd w:val="clear" w:color="auto" w:fill="auto"/>
            <w:vAlign w:val="center"/>
            <w:hideMark/>
          </w:tcPr>
          <w:p w14:paraId="06D236DE" w14:textId="77777777" w:rsidR="00975AE5" w:rsidRPr="00487A19" w:rsidRDefault="00975AE5" w:rsidP="00975AE5">
            <w:pPr>
              <w:jc w:val="center"/>
              <w:rPr>
                <w:rFonts w:eastAsia="Times New Roman"/>
                <w:color w:val="000000"/>
                <w:sz w:val="20"/>
              </w:rPr>
            </w:pPr>
            <w:r w:rsidRPr="00487A19">
              <w:rPr>
                <w:rFonts w:eastAsia="Times New Roman"/>
                <w:color w:val="000000"/>
                <w:sz w:val="20"/>
              </w:rPr>
              <w:t>Coast Fork Willamette River</w:t>
            </w:r>
          </w:p>
        </w:tc>
        <w:tc>
          <w:tcPr>
            <w:tcW w:w="0" w:type="auto"/>
            <w:tcBorders>
              <w:top w:val="nil"/>
              <w:left w:val="nil"/>
              <w:bottom w:val="single" w:sz="4" w:space="0" w:color="auto"/>
              <w:right w:val="single" w:sz="4" w:space="0" w:color="auto"/>
            </w:tcBorders>
            <w:shd w:val="clear" w:color="auto" w:fill="auto"/>
            <w:vAlign w:val="center"/>
            <w:hideMark/>
          </w:tcPr>
          <w:p w14:paraId="498F8F3B" w14:textId="77777777" w:rsidR="00975AE5" w:rsidRPr="00487A19" w:rsidRDefault="00975AE5" w:rsidP="00975AE5">
            <w:pPr>
              <w:jc w:val="center"/>
              <w:rPr>
                <w:rFonts w:eastAsia="Times New Roman"/>
                <w:color w:val="000000"/>
                <w:sz w:val="20"/>
              </w:rPr>
            </w:pPr>
            <w:r w:rsidRPr="00487A19">
              <w:rPr>
                <w:rFonts w:eastAsia="Times New Roman"/>
                <w:color w:val="000000"/>
                <w:sz w:val="20"/>
              </w:rPr>
              <w:t>OR0000698</w:t>
            </w:r>
          </w:p>
        </w:tc>
        <w:tc>
          <w:tcPr>
            <w:tcW w:w="0" w:type="auto"/>
            <w:tcBorders>
              <w:top w:val="nil"/>
              <w:left w:val="nil"/>
              <w:bottom w:val="single" w:sz="4" w:space="0" w:color="auto"/>
              <w:right w:val="single" w:sz="4" w:space="0" w:color="auto"/>
            </w:tcBorders>
            <w:shd w:val="clear" w:color="auto" w:fill="auto"/>
            <w:vAlign w:val="center"/>
            <w:hideMark/>
          </w:tcPr>
          <w:p w14:paraId="2376A732" w14:textId="77777777" w:rsidR="00975AE5" w:rsidRPr="00487A19" w:rsidRDefault="00975AE5" w:rsidP="00975AE5">
            <w:pPr>
              <w:jc w:val="center"/>
              <w:rPr>
                <w:rFonts w:eastAsia="Times New Roman"/>
                <w:color w:val="000000"/>
                <w:sz w:val="20"/>
              </w:rPr>
            </w:pPr>
            <w:r w:rsidRPr="00487A19">
              <w:rPr>
                <w:rFonts w:eastAsia="Times New Roman"/>
                <w:color w:val="000000"/>
                <w:sz w:val="20"/>
              </w:rPr>
              <w:t>101449</w:t>
            </w:r>
          </w:p>
        </w:tc>
      </w:tr>
    </w:tbl>
    <w:p w14:paraId="00375793" w14:textId="77777777" w:rsidR="00975AE5" w:rsidRDefault="00975AE5" w:rsidP="00975AE5">
      <w:r>
        <w:br w:type="page"/>
      </w:r>
    </w:p>
    <w:p w14:paraId="662758E0" w14:textId="77777777" w:rsidR="00975AE5" w:rsidRPr="009B0E82" w:rsidRDefault="009F1F92" w:rsidP="00777317">
      <w:pPr>
        <w:pStyle w:val="Heading1"/>
      </w:pPr>
      <w:bookmarkStart w:id="24" w:name="_Ref22886486"/>
      <w:r>
        <w:lastRenderedPageBreak/>
        <w:t xml:space="preserve">Appendix B:  </w:t>
      </w:r>
      <w:r w:rsidR="00975AE5" w:rsidRPr="009B0E82">
        <w:t>Mining Activities in the WRB that are Potential Sources of Mercury</w:t>
      </w:r>
      <w:bookmarkEnd w:id="24"/>
    </w:p>
    <w:p w14:paraId="0E89653E" w14:textId="77777777" w:rsidR="00975AE5" w:rsidRPr="006701E4" w:rsidRDefault="00975AE5" w:rsidP="00975AE5">
      <w:pPr>
        <w:rPr>
          <w:rFonts w:ascii="Arial" w:hAnsi="Arial" w:cs="Arial"/>
          <w:b/>
        </w:rPr>
      </w:pPr>
      <w:r w:rsidRPr="006701E4">
        <w:rPr>
          <w:rFonts w:ascii="Arial" w:hAnsi="Arial" w:cs="Arial"/>
          <w:b/>
        </w:rPr>
        <w:t>(Table 5-7 of the “Mercury TMDL Development for the Willamette River Basin (Oregon) – Technical Support Document.”)</w:t>
      </w: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3"/>
        <w:gridCol w:w="1620"/>
        <w:gridCol w:w="2070"/>
        <w:gridCol w:w="3742"/>
      </w:tblGrid>
      <w:tr w:rsidR="00975AE5" w14:paraId="3935C83F" w14:textId="77777777" w:rsidTr="00777317">
        <w:trPr>
          <w:cantSplit/>
          <w:tblHeader/>
          <w:jc w:val="center"/>
        </w:trPr>
        <w:tc>
          <w:tcPr>
            <w:tcW w:w="3363" w:type="dxa"/>
            <w:shd w:val="clear" w:color="auto" w:fill="D9D9D9" w:themeFill="background1" w:themeFillShade="D9"/>
          </w:tcPr>
          <w:p w14:paraId="47FDB18C" w14:textId="021D4C03" w:rsidR="00975AE5" w:rsidRPr="006701E4" w:rsidRDefault="00975AE5" w:rsidP="006701E4">
            <w:pPr>
              <w:pStyle w:val="Default"/>
              <w:jc w:val="center"/>
              <w:rPr>
                <w:rFonts w:ascii="Arial" w:hAnsi="Arial" w:cs="Arial"/>
                <w:b/>
              </w:rPr>
            </w:pPr>
            <w:r w:rsidRPr="006701E4">
              <w:rPr>
                <w:rFonts w:ascii="Arial" w:hAnsi="Arial" w:cs="Arial"/>
                <w:b/>
              </w:rPr>
              <w:t>Name</w:t>
            </w:r>
          </w:p>
        </w:tc>
        <w:tc>
          <w:tcPr>
            <w:tcW w:w="1620" w:type="dxa"/>
            <w:shd w:val="clear" w:color="auto" w:fill="D9D9D9" w:themeFill="background1" w:themeFillShade="D9"/>
          </w:tcPr>
          <w:p w14:paraId="6A912046" w14:textId="38F9C676" w:rsidR="00975AE5" w:rsidRPr="006701E4" w:rsidRDefault="00975AE5" w:rsidP="006701E4">
            <w:pPr>
              <w:pStyle w:val="Default"/>
              <w:jc w:val="center"/>
              <w:rPr>
                <w:rFonts w:ascii="Arial" w:hAnsi="Arial" w:cs="Arial"/>
                <w:b/>
              </w:rPr>
            </w:pPr>
            <w:r w:rsidRPr="006701E4">
              <w:rPr>
                <w:rFonts w:ascii="Arial" w:hAnsi="Arial" w:cs="Arial"/>
                <w:b/>
              </w:rPr>
              <w:t>County</w:t>
            </w:r>
          </w:p>
        </w:tc>
        <w:tc>
          <w:tcPr>
            <w:tcW w:w="2070" w:type="dxa"/>
            <w:shd w:val="clear" w:color="auto" w:fill="D9D9D9" w:themeFill="background1" w:themeFillShade="D9"/>
          </w:tcPr>
          <w:p w14:paraId="5C900428" w14:textId="613F7FA0" w:rsidR="00975AE5" w:rsidRPr="006701E4" w:rsidRDefault="00975AE5" w:rsidP="006701E4">
            <w:pPr>
              <w:pStyle w:val="Default"/>
              <w:jc w:val="center"/>
              <w:rPr>
                <w:rFonts w:ascii="Arial" w:hAnsi="Arial" w:cs="Arial"/>
                <w:b/>
              </w:rPr>
            </w:pPr>
            <w:r w:rsidRPr="006701E4">
              <w:rPr>
                <w:rFonts w:ascii="Arial" w:hAnsi="Arial" w:cs="Arial"/>
                <w:b/>
              </w:rPr>
              <w:t>Subbasin</w:t>
            </w:r>
          </w:p>
        </w:tc>
        <w:tc>
          <w:tcPr>
            <w:tcW w:w="3742" w:type="dxa"/>
            <w:shd w:val="clear" w:color="auto" w:fill="D9D9D9" w:themeFill="background1" w:themeFillShade="D9"/>
          </w:tcPr>
          <w:p w14:paraId="1BFC4D7F" w14:textId="5C0FF70A" w:rsidR="00975AE5" w:rsidRPr="006701E4" w:rsidRDefault="00975AE5" w:rsidP="006701E4">
            <w:pPr>
              <w:pStyle w:val="Default"/>
              <w:jc w:val="center"/>
              <w:rPr>
                <w:rFonts w:ascii="Arial" w:hAnsi="Arial" w:cs="Arial"/>
                <w:b/>
              </w:rPr>
            </w:pPr>
            <w:r w:rsidRPr="006701E4">
              <w:rPr>
                <w:rFonts w:ascii="Arial" w:hAnsi="Arial" w:cs="Arial"/>
                <w:b/>
              </w:rPr>
              <w:t>Comments</w:t>
            </w:r>
          </w:p>
        </w:tc>
      </w:tr>
      <w:tr w:rsidR="00975AE5" w14:paraId="7D15EFD7" w14:textId="77777777" w:rsidTr="00777317">
        <w:trPr>
          <w:cantSplit/>
          <w:jc w:val="center"/>
        </w:trPr>
        <w:tc>
          <w:tcPr>
            <w:tcW w:w="3363" w:type="dxa"/>
          </w:tcPr>
          <w:p w14:paraId="5F4FDAD2" w14:textId="77777777" w:rsidR="00975AE5" w:rsidRPr="002331C4" w:rsidRDefault="00975AE5" w:rsidP="00975AE5">
            <w:pPr>
              <w:pStyle w:val="Default"/>
              <w:rPr>
                <w:sz w:val="20"/>
                <w:szCs w:val="20"/>
              </w:rPr>
            </w:pPr>
            <w:proofErr w:type="spellStart"/>
            <w:r w:rsidRPr="002331C4">
              <w:rPr>
                <w:sz w:val="20"/>
                <w:szCs w:val="20"/>
              </w:rPr>
              <w:t>Aimes</w:t>
            </w:r>
            <w:proofErr w:type="spellEnd"/>
            <w:r w:rsidRPr="002331C4">
              <w:rPr>
                <w:sz w:val="20"/>
                <w:szCs w:val="20"/>
              </w:rPr>
              <w:t xml:space="preserve">-Bancroft Group </w:t>
            </w:r>
          </w:p>
        </w:tc>
        <w:tc>
          <w:tcPr>
            <w:tcW w:w="1620" w:type="dxa"/>
          </w:tcPr>
          <w:p w14:paraId="158AA480" w14:textId="77777777" w:rsidR="00975AE5" w:rsidRPr="002331C4" w:rsidRDefault="00975AE5" w:rsidP="00975AE5">
            <w:pPr>
              <w:pStyle w:val="Default"/>
              <w:rPr>
                <w:sz w:val="20"/>
                <w:szCs w:val="20"/>
              </w:rPr>
            </w:pPr>
            <w:r w:rsidRPr="002331C4">
              <w:rPr>
                <w:sz w:val="20"/>
                <w:szCs w:val="20"/>
              </w:rPr>
              <w:t xml:space="preserve">Clackamas </w:t>
            </w:r>
          </w:p>
        </w:tc>
        <w:tc>
          <w:tcPr>
            <w:tcW w:w="2070" w:type="dxa"/>
          </w:tcPr>
          <w:p w14:paraId="02D57FCC" w14:textId="77777777" w:rsidR="00975AE5" w:rsidRPr="002331C4" w:rsidRDefault="00975AE5" w:rsidP="00975AE5">
            <w:pPr>
              <w:pStyle w:val="Default"/>
              <w:rPr>
                <w:sz w:val="20"/>
                <w:szCs w:val="20"/>
              </w:rPr>
            </w:pPr>
            <w:r w:rsidRPr="002331C4">
              <w:rPr>
                <w:sz w:val="20"/>
                <w:szCs w:val="20"/>
              </w:rPr>
              <w:t xml:space="preserve">Clackamas River </w:t>
            </w:r>
          </w:p>
        </w:tc>
        <w:tc>
          <w:tcPr>
            <w:tcW w:w="3742" w:type="dxa"/>
          </w:tcPr>
          <w:p w14:paraId="5394588D" w14:textId="77777777" w:rsidR="00975AE5" w:rsidRPr="002331C4" w:rsidRDefault="00975AE5" w:rsidP="00975AE5">
            <w:pPr>
              <w:pStyle w:val="Default"/>
              <w:rPr>
                <w:sz w:val="20"/>
                <w:szCs w:val="20"/>
              </w:rPr>
            </w:pPr>
            <w:r w:rsidRPr="002331C4">
              <w:rPr>
                <w:sz w:val="20"/>
                <w:szCs w:val="20"/>
              </w:rPr>
              <w:t xml:space="preserve">Old structures are present. </w:t>
            </w:r>
            <w:proofErr w:type="spellStart"/>
            <w:r w:rsidRPr="002331C4">
              <w:rPr>
                <w:sz w:val="20"/>
                <w:szCs w:val="20"/>
              </w:rPr>
              <w:t>Adit</w:t>
            </w:r>
            <w:proofErr w:type="spellEnd"/>
            <w:r w:rsidRPr="002331C4">
              <w:rPr>
                <w:sz w:val="20"/>
                <w:szCs w:val="20"/>
              </w:rPr>
              <w:t xml:space="preserve"> is caved. </w:t>
            </w:r>
          </w:p>
        </w:tc>
      </w:tr>
      <w:tr w:rsidR="00975AE5" w14:paraId="5E5B6487" w14:textId="77777777" w:rsidTr="00777317">
        <w:trPr>
          <w:cantSplit/>
          <w:jc w:val="center"/>
        </w:trPr>
        <w:tc>
          <w:tcPr>
            <w:tcW w:w="3363" w:type="dxa"/>
          </w:tcPr>
          <w:p w14:paraId="4D9EFB0C" w14:textId="77777777" w:rsidR="00975AE5" w:rsidRPr="002331C4" w:rsidRDefault="00975AE5" w:rsidP="00975AE5">
            <w:pPr>
              <w:pStyle w:val="Default"/>
              <w:rPr>
                <w:sz w:val="20"/>
                <w:szCs w:val="20"/>
              </w:rPr>
            </w:pPr>
            <w:proofErr w:type="spellStart"/>
            <w:r w:rsidRPr="002331C4">
              <w:rPr>
                <w:sz w:val="20"/>
                <w:szCs w:val="20"/>
              </w:rPr>
              <w:t>Kiggins</w:t>
            </w:r>
            <w:proofErr w:type="spellEnd"/>
            <w:r w:rsidRPr="002331C4">
              <w:rPr>
                <w:sz w:val="20"/>
                <w:szCs w:val="20"/>
              </w:rPr>
              <w:t xml:space="preserve"> Mine </w:t>
            </w:r>
            <w:r>
              <w:rPr>
                <w:sz w:val="20"/>
                <w:szCs w:val="20"/>
              </w:rPr>
              <w:br/>
            </w:r>
            <w:r w:rsidRPr="002331C4">
              <w:rPr>
                <w:sz w:val="20"/>
                <w:szCs w:val="20"/>
              </w:rPr>
              <w:t xml:space="preserve">(ECSI Site 3812) </w:t>
            </w:r>
          </w:p>
        </w:tc>
        <w:tc>
          <w:tcPr>
            <w:tcW w:w="1620" w:type="dxa"/>
          </w:tcPr>
          <w:p w14:paraId="6711E395" w14:textId="77777777" w:rsidR="00975AE5" w:rsidRPr="002331C4" w:rsidRDefault="00975AE5" w:rsidP="00975AE5">
            <w:pPr>
              <w:pStyle w:val="Default"/>
              <w:rPr>
                <w:sz w:val="20"/>
                <w:szCs w:val="20"/>
              </w:rPr>
            </w:pPr>
            <w:r w:rsidRPr="002331C4">
              <w:rPr>
                <w:sz w:val="20"/>
                <w:szCs w:val="20"/>
              </w:rPr>
              <w:t xml:space="preserve">Clackamas </w:t>
            </w:r>
          </w:p>
        </w:tc>
        <w:tc>
          <w:tcPr>
            <w:tcW w:w="2070" w:type="dxa"/>
          </w:tcPr>
          <w:p w14:paraId="3454BE5F" w14:textId="77777777" w:rsidR="00975AE5" w:rsidRPr="002331C4" w:rsidRDefault="00975AE5" w:rsidP="00975AE5">
            <w:pPr>
              <w:pStyle w:val="Default"/>
              <w:rPr>
                <w:sz w:val="20"/>
                <w:szCs w:val="20"/>
              </w:rPr>
            </w:pPr>
            <w:r w:rsidRPr="002331C4">
              <w:rPr>
                <w:sz w:val="20"/>
                <w:szCs w:val="20"/>
              </w:rPr>
              <w:t xml:space="preserve">Clackamas River </w:t>
            </w:r>
          </w:p>
        </w:tc>
        <w:tc>
          <w:tcPr>
            <w:tcW w:w="3742" w:type="dxa"/>
          </w:tcPr>
          <w:p w14:paraId="321803ED" w14:textId="77777777" w:rsidR="00975AE5" w:rsidRPr="002331C4" w:rsidRDefault="00975AE5" w:rsidP="00975AE5">
            <w:pPr>
              <w:pStyle w:val="Default"/>
              <w:rPr>
                <w:sz w:val="20"/>
                <w:szCs w:val="20"/>
              </w:rPr>
            </w:pPr>
            <w:r w:rsidRPr="002331C4">
              <w:rPr>
                <w:sz w:val="20"/>
                <w:szCs w:val="20"/>
              </w:rPr>
              <w:t xml:space="preserve">Discharge (1 </w:t>
            </w:r>
            <w:proofErr w:type="spellStart"/>
            <w:r w:rsidRPr="002331C4">
              <w:rPr>
                <w:sz w:val="20"/>
                <w:szCs w:val="20"/>
              </w:rPr>
              <w:t>gpm</w:t>
            </w:r>
            <w:proofErr w:type="spellEnd"/>
            <w:r w:rsidRPr="002331C4">
              <w:rPr>
                <w:sz w:val="20"/>
                <w:szCs w:val="20"/>
              </w:rPr>
              <w:t xml:space="preserve">, pH 8.3) to Oak Grove fork of Clackamas River; flow. Mercuric oxides present in waste rock. Mill structure and other buildings present. Open </w:t>
            </w:r>
            <w:proofErr w:type="spellStart"/>
            <w:r w:rsidRPr="002331C4">
              <w:rPr>
                <w:sz w:val="20"/>
                <w:szCs w:val="20"/>
              </w:rPr>
              <w:t>adits</w:t>
            </w:r>
            <w:proofErr w:type="spellEnd"/>
            <w:r w:rsidRPr="002331C4">
              <w:rPr>
                <w:sz w:val="20"/>
                <w:szCs w:val="20"/>
              </w:rPr>
              <w:t xml:space="preserve">. History of the mine is provided in O’Leary (2004). This is a CERCLA site and a removal action of contaminated sediment was completed in 2008. </w:t>
            </w:r>
          </w:p>
        </w:tc>
      </w:tr>
      <w:tr w:rsidR="00975AE5" w14:paraId="3A190E9D" w14:textId="77777777" w:rsidTr="00777317">
        <w:trPr>
          <w:cantSplit/>
          <w:jc w:val="center"/>
        </w:trPr>
        <w:tc>
          <w:tcPr>
            <w:tcW w:w="3363" w:type="dxa"/>
          </w:tcPr>
          <w:p w14:paraId="732C692E" w14:textId="77777777" w:rsidR="00975AE5" w:rsidRPr="002331C4" w:rsidRDefault="00975AE5" w:rsidP="00975AE5">
            <w:pPr>
              <w:pStyle w:val="Default"/>
              <w:rPr>
                <w:sz w:val="20"/>
                <w:szCs w:val="20"/>
              </w:rPr>
            </w:pPr>
            <w:proofErr w:type="spellStart"/>
            <w:r w:rsidRPr="002331C4">
              <w:rPr>
                <w:sz w:val="20"/>
                <w:szCs w:val="20"/>
              </w:rPr>
              <w:t>Nisbet</w:t>
            </w:r>
            <w:proofErr w:type="spellEnd"/>
            <w:r w:rsidRPr="002331C4">
              <w:rPr>
                <w:sz w:val="20"/>
                <w:szCs w:val="20"/>
              </w:rPr>
              <w:t xml:space="preserve"> Mine </w:t>
            </w:r>
            <w:r>
              <w:rPr>
                <w:sz w:val="20"/>
                <w:szCs w:val="20"/>
              </w:rPr>
              <w:br/>
            </w:r>
            <w:r w:rsidRPr="002331C4">
              <w:rPr>
                <w:sz w:val="20"/>
                <w:szCs w:val="20"/>
              </w:rPr>
              <w:t xml:space="preserve">(ECSI Site 3811) </w:t>
            </w:r>
          </w:p>
        </w:tc>
        <w:tc>
          <w:tcPr>
            <w:tcW w:w="1620" w:type="dxa"/>
          </w:tcPr>
          <w:p w14:paraId="09CBF742" w14:textId="77777777" w:rsidR="00975AE5" w:rsidRPr="002331C4" w:rsidRDefault="00975AE5" w:rsidP="00975AE5">
            <w:pPr>
              <w:pStyle w:val="Default"/>
              <w:rPr>
                <w:sz w:val="20"/>
                <w:szCs w:val="20"/>
              </w:rPr>
            </w:pPr>
            <w:r w:rsidRPr="002331C4">
              <w:rPr>
                <w:sz w:val="20"/>
                <w:szCs w:val="20"/>
              </w:rPr>
              <w:t xml:space="preserve">Clackamas </w:t>
            </w:r>
          </w:p>
        </w:tc>
        <w:tc>
          <w:tcPr>
            <w:tcW w:w="2070" w:type="dxa"/>
          </w:tcPr>
          <w:p w14:paraId="70D96807" w14:textId="77777777" w:rsidR="00975AE5" w:rsidRPr="002331C4" w:rsidRDefault="00975AE5" w:rsidP="00975AE5">
            <w:pPr>
              <w:pStyle w:val="Default"/>
              <w:rPr>
                <w:sz w:val="20"/>
                <w:szCs w:val="20"/>
              </w:rPr>
            </w:pPr>
            <w:r w:rsidRPr="002331C4">
              <w:rPr>
                <w:sz w:val="20"/>
                <w:szCs w:val="20"/>
              </w:rPr>
              <w:t xml:space="preserve">Clackamas River </w:t>
            </w:r>
          </w:p>
        </w:tc>
        <w:tc>
          <w:tcPr>
            <w:tcW w:w="3742" w:type="dxa"/>
          </w:tcPr>
          <w:p w14:paraId="5F78D891" w14:textId="77777777" w:rsidR="00975AE5" w:rsidRPr="002331C4" w:rsidRDefault="00975AE5" w:rsidP="00975AE5">
            <w:pPr>
              <w:pStyle w:val="Default"/>
              <w:rPr>
                <w:sz w:val="20"/>
                <w:szCs w:val="20"/>
              </w:rPr>
            </w:pPr>
            <w:r w:rsidRPr="002331C4">
              <w:rPr>
                <w:sz w:val="20"/>
                <w:szCs w:val="20"/>
              </w:rPr>
              <w:t xml:space="preserve">Oak Grove fork of Clackamas River is eroding tailings. Old structures are still present on site. </w:t>
            </w:r>
            <w:proofErr w:type="spellStart"/>
            <w:r w:rsidRPr="002331C4">
              <w:rPr>
                <w:sz w:val="20"/>
                <w:szCs w:val="20"/>
              </w:rPr>
              <w:t>Adit</w:t>
            </w:r>
            <w:proofErr w:type="spellEnd"/>
            <w:r w:rsidRPr="002331C4">
              <w:rPr>
                <w:sz w:val="20"/>
                <w:szCs w:val="20"/>
              </w:rPr>
              <w:t xml:space="preserve"> is still open. History of the mine is provided in O’Leary (2004). </w:t>
            </w:r>
          </w:p>
        </w:tc>
      </w:tr>
      <w:tr w:rsidR="00975AE5" w14:paraId="6AEE1659" w14:textId="77777777" w:rsidTr="00777317">
        <w:trPr>
          <w:cantSplit/>
          <w:jc w:val="center"/>
        </w:trPr>
        <w:tc>
          <w:tcPr>
            <w:tcW w:w="3363" w:type="dxa"/>
          </w:tcPr>
          <w:p w14:paraId="6E527200" w14:textId="77777777" w:rsidR="00975AE5" w:rsidRPr="002331C4" w:rsidRDefault="00975AE5" w:rsidP="00975AE5">
            <w:pPr>
              <w:pStyle w:val="Default"/>
              <w:rPr>
                <w:sz w:val="20"/>
                <w:szCs w:val="20"/>
              </w:rPr>
            </w:pPr>
            <w:r w:rsidRPr="002331C4">
              <w:rPr>
                <w:sz w:val="20"/>
                <w:szCs w:val="20"/>
              </w:rPr>
              <w:t xml:space="preserve">North Fork Claims </w:t>
            </w:r>
          </w:p>
        </w:tc>
        <w:tc>
          <w:tcPr>
            <w:tcW w:w="1620" w:type="dxa"/>
          </w:tcPr>
          <w:p w14:paraId="6BEC6973" w14:textId="77777777" w:rsidR="00975AE5" w:rsidRPr="002331C4" w:rsidRDefault="00975AE5" w:rsidP="00975AE5">
            <w:pPr>
              <w:pStyle w:val="Default"/>
              <w:rPr>
                <w:sz w:val="20"/>
                <w:szCs w:val="20"/>
              </w:rPr>
            </w:pPr>
            <w:r w:rsidRPr="002331C4">
              <w:rPr>
                <w:sz w:val="20"/>
                <w:szCs w:val="20"/>
              </w:rPr>
              <w:t xml:space="preserve">Clackamas </w:t>
            </w:r>
          </w:p>
        </w:tc>
        <w:tc>
          <w:tcPr>
            <w:tcW w:w="2070" w:type="dxa"/>
          </w:tcPr>
          <w:p w14:paraId="67965FEE" w14:textId="77777777" w:rsidR="00975AE5" w:rsidRPr="002331C4" w:rsidRDefault="00975AE5" w:rsidP="00975AE5">
            <w:pPr>
              <w:pStyle w:val="Default"/>
              <w:rPr>
                <w:sz w:val="20"/>
                <w:szCs w:val="20"/>
              </w:rPr>
            </w:pPr>
            <w:r w:rsidRPr="002331C4">
              <w:rPr>
                <w:sz w:val="20"/>
                <w:szCs w:val="20"/>
              </w:rPr>
              <w:t xml:space="preserve">Clackamas River </w:t>
            </w:r>
          </w:p>
        </w:tc>
        <w:tc>
          <w:tcPr>
            <w:tcW w:w="3742" w:type="dxa"/>
          </w:tcPr>
          <w:p w14:paraId="0EEB10BF" w14:textId="77777777" w:rsidR="00975AE5" w:rsidRPr="002331C4" w:rsidRDefault="00975AE5" w:rsidP="00975AE5">
            <w:pPr>
              <w:pStyle w:val="Default"/>
              <w:rPr>
                <w:sz w:val="20"/>
                <w:szCs w:val="20"/>
              </w:rPr>
            </w:pPr>
          </w:p>
        </w:tc>
      </w:tr>
      <w:tr w:rsidR="00975AE5" w14:paraId="553EF22B" w14:textId="77777777" w:rsidTr="00777317">
        <w:trPr>
          <w:cantSplit/>
          <w:jc w:val="center"/>
        </w:trPr>
        <w:tc>
          <w:tcPr>
            <w:tcW w:w="3363" w:type="dxa"/>
          </w:tcPr>
          <w:p w14:paraId="4ADC3F8E" w14:textId="77777777" w:rsidR="00975AE5" w:rsidRPr="002331C4" w:rsidRDefault="00975AE5" w:rsidP="00975AE5">
            <w:pPr>
              <w:pStyle w:val="Default"/>
              <w:rPr>
                <w:sz w:val="20"/>
                <w:szCs w:val="20"/>
              </w:rPr>
            </w:pPr>
            <w:proofErr w:type="spellStart"/>
            <w:r w:rsidRPr="002331C4">
              <w:rPr>
                <w:sz w:val="20"/>
                <w:szCs w:val="20"/>
              </w:rPr>
              <w:t>Cheeney</w:t>
            </w:r>
            <w:proofErr w:type="spellEnd"/>
            <w:r w:rsidRPr="002331C4">
              <w:rPr>
                <w:sz w:val="20"/>
                <w:szCs w:val="20"/>
              </w:rPr>
              <w:t xml:space="preserve"> Creek </w:t>
            </w:r>
          </w:p>
        </w:tc>
        <w:tc>
          <w:tcPr>
            <w:tcW w:w="1620" w:type="dxa"/>
          </w:tcPr>
          <w:p w14:paraId="7E7F01B9" w14:textId="77777777" w:rsidR="00975AE5" w:rsidRPr="002331C4" w:rsidRDefault="00975AE5" w:rsidP="00975AE5">
            <w:pPr>
              <w:pStyle w:val="Default"/>
              <w:rPr>
                <w:sz w:val="20"/>
                <w:szCs w:val="20"/>
              </w:rPr>
            </w:pPr>
            <w:r w:rsidRPr="002331C4">
              <w:rPr>
                <w:sz w:val="20"/>
                <w:szCs w:val="20"/>
              </w:rPr>
              <w:t xml:space="preserve">Clackamas </w:t>
            </w:r>
          </w:p>
        </w:tc>
        <w:tc>
          <w:tcPr>
            <w:tcW w:w="2070" w:type="dxa"/>
          </w:tcPr>
          <w:p w14:paraId="69721FEC" w14:textId="77777777" w:rsidR="00975AE5" w:rsidRPr="002331C4" w:rsidRDefault="00975AE5" w:rsidP="00975AE5">
            <w:pPr>
              <w:pStyle w:val="Default"/>
              <w:rPr>
                <w:sz w:val="20"/>
                <w:szCs w:val="20"/>
              </w:rPr>
            </w:pPr>
            <w:r w:rsidRPr="002331C4">
              <w:rPr>
                <w:sz w:val="20"/>
                <w:szCs w:val="20"/>
              </w:rPr>
              <w:t xml:space="preserve">Clackamas River </w:t>
            </w:r>
          </w:p>
        </w:tc>
        <w:tc>
          <w:tcPr>
            <w:tcW w:w="3742" w:type="dxa"/>
          </w:tcPr>
          <w:p w14:paraId="5A3F9B8A" w14:textId="77777777" w:rsidR="00975AE5" w:rsidRPr="002331C4" w:rsidRDefault="00975AE5" w:rsidP="00975AE5">
            <w:pPr>
              <w:pStyle w:val="Default"/>
              <w:rPr>
                <w:sz w:val="20"/>
                <w:szCs w:val="20"/>
              </w:rPr>
            </w:pPr>
            <w:r>
              <w:rPr>
                <w:sz w:val="20"/>
                <w:szCs w:val="20"/>
              </w:rPr>
              <w:t>Clear discharge (</w:t>
            </w:r>
            <w:r w:rsidRPr="002331C4">
              <w:rPr>
                <w:sz w:val="20"/>
                <w:szCs w:val="20"/>
              </w:rPr>
              <w:t>5</w:t>
            </w:r>
            <w:r>
              <w:rPr>
                <w:sz w:val="20"/>
                <w:szCs w:val="20"/>
              </w:rPr>
              <w:t xml:space="preserve"> </w:t>
            </w:r>
            <w:proofErr w:type="spellStart"/>
            <w:r w:rsidRPr="002331C4">
              <w:rPr>
                <w:sz w:val="20"/>
                <w:szCs w:val="20"/>
              </w:rPr>
              <w:t>gpm</w:t>
            </w:r>
            <w:proofErr w:type="spellEnd"/>
            <w:r w:rsidRPr="002331C4">
              <w:rPr>
                <w:sz w:val="20"/>
                <w:szCs w:val="20"/>
              </w:rPr>
              <w:t xml:space="preserve">, pH 8.1) to </w:t>
            </w:r>
            <w:proofErr w:type="spellStart"/>
            <w:r w:rsidRPr="002331C4">
              <w:rPr>
                <w:sz w:val="20"/>
                <w:szCs w:val="20"/>
              </w:rPr>
              <w:t>Cheeney</w:t>
            </w:r>
            <w:proofErr w:type="spellEnd"/>
            <w:r w:rsidRPr="002331C4">
              <w:rPr>
                <w:sz w:val="20"/>
                <w:szCs w:val="20"/>
              </w:rPr>
              <w:t xml:space="preserve"> Creek and Salmon River. Has eroded rock waste pile. </w:t>
            </w:r>
            <w:proofErr w:type="spellStart"/>
            <w:r w:rsidRPr="002331C4">
              <w:rPr>
                <w:sz w:val="20"/>
                <w:szCs w:val="20"/>
              </w:rPr>
              <w:t>Adit</w:t>
            </w:r>
            <w:proofErr w:type="spellEnd"/>
            <w:r w:rsidRPr="002331C4">
              <w:rPr>
                <w:sz w:val="20"/>
                <w:szCs w:val="20"/>
              </w:rPr>
              <w:t xml:space="preserve"> is open. Shaft appears caved. </w:t>
            </w:r>
          </w:p>
        </w:tc>
      </w:tr>
      <w:tr w:rsidR="00975AE5" w14:paraId="6DA6B48F" w14:textId="77777777" w:rsidTr="00777317">
        <w:trPr>
          <w:cantSplit/>
          <w:jc w:val="center"/>
        </w:trPr>
        <w:tc>
          <w:tcPr>
            <w:tcW w:w="3363" w:type="dxa"/>
          </w:tcPr>
          <w:p w14:paraId="6ADD512E" w14:textId="77777777" w:rsidR="00975AE5" w:rsidRPr="002331C4" w:rsidRDefault="00975AE5" w:rsidP="00975AE5">
            <w:pPr>
              <w:pStyle w:val="Default"/>
              <w:rPr>
                <w:sz w:val="20"/>
                <w:szCs w:val="20"/>
              </w:rPr>
            </w:pPr>
            <w:r w:rsidRPr="002331C4">
              <w:rPr>
                <w:sz w:val="20"/>
                <w:szCs w:val="20"/>
              </w:rPr>
              <w:t xml:space="preserve">Graham Property </w:t>
            </w:r>
          </w:p>
        </w:tc>
        <w:tc>
          <w:tcPr>
            <w:tcW w:w="1620" w:type="dxa"/>
          </w:tcPr>
          <w:p w14:paraId="478051B0" w14:textId="77777777" w:rsidR="00975AE5" w:rsidRPr="002331C4" w:rsidRDefault="00975AE5" w:rsidP="00975AE5">
            <w:pPr>
              <w:pStyle w:val="Default"/>
              <w:rPr>
                <w:sz w:val="20"/>
                <w:szCs w:val="20"/>
              </w:rPr>
            </w:pPr>
            <w:r w:rsidRPr="002331C4">
              <w:rPr>
                <w:sz w:val="20"/>
                <w:szCs w:val="20"/>
              </w:rPr>
              <w:t xml:space="preserve">Lane </w:t>
            </w:r>
          </w:p>
        </w:tc>
        <w:tc>
          <w:tcPr>
            <w:tcW w:w="2070" w:type="dxa"/>
          </w:tcPr>
          <w:p w14:paraId="20CAB012" w14:textId="77777777" w:rsidR="00975AE5" w:rsidRPr="002331C4" w:rsidRDefault="00975AE5" w:rsidP="00975AE5">
            <w:pPr>
              <w:pStyle w:val="Default"/>
              <w:rPr>
                <w:sz w:val="20"/>
                <w:szCs w:val="20"/>
              </w:rPr>
            </w:pPr>
            <w:r w:rsidRPr="002331C4">
              <w:rPr>
                <w:sz w:val="20"/>
                <w:szCs w:val="20"/>
              </w:rPr>
              <w:t xml:space="preserve">Coast Fork, Willamette River </w:t>
            </w:r>
          </w:p>
        </w:tc>
        <w:tc>
          <w:tcPr>
            <w:tcW w:w="3742" w:type="dxa"/>
          </w:tcPr>
          <w:p w14:paraId="1AD161EE" w14:textId="77777777" w:rsidR="00975AE5" w:rsidRPr="002331C4" w:rsidRDefault="00975AE5" w:rsidP="00975AE5">
            <w:pPr>
              <w:pStyle w:val="Default"/>
              <w:rPr>
                <w:sz w:val="20"/>
                <w:szCs w:val="20"/>
              </w:rPr>
            </w:pPr>
          </w:p>
        </w:tc>
      </w:tr>
      <w:tr w:rsidR="00975AE5" w14:paraId="321F0745" w14:textId="77777777" w:rsidTr="00777317">
        <w:trPr>
          <w:cantSplit/>
          <w:jc w:val="center"/>
        </w:trPr>
        <w:tc>
          <w:tcPr>
            <w:tcW w:w="3363" w:type="dxa"/>
          </w:tcPr>
          <w:p w14:paraId="2F69CEA2" w14:textId="77777777" w:rsidR="00975AE5" w:rsidRPr="002331C4" w:rsidRDefault="00975AE5" w:rsidP="00975AE5">
            <w:pPr>
              <w:pStyle w:val="Default"/>
              <w:rPr>
                <w:sz w:val="20"/>
                <w:szCs w:val="20"/>
              </w:rPr>
            </w:pPr>
            <w:r w:rsidRPr="002331C4">
              <w:rPr>
                <w:sz w:val="20"/>
                <w:szCs w:val="20"/>
              </w:rPr>
              <w:t xml:space="preserve">Knott Claim </w:t>
            </w:r>
          </w:p>
        </w:tc>
        <w:tc>
          <w:tcPr>
            <w:tcW w:w="1620" w:type="dxa"/>
          </w:tcPr>
          <w:p w14:paraId="0928D9EC" w14:textId="77777777" w:rsidR="00975AE5" w:rsidRPr="002331C4" w:rsidRDefault="00975AE5" w:rsidP="00975AE5">
            <w:pPr>
              <w:pStyle w:val="Default"/>
              <w:rPr>
                <w:sz w:val="20"/>
                <w:szCs w:val="20"/>
              </w:rPr>
            </w:pPr>
            <w:r w:rsidRPr="002331C4">
              <w:rPr>
                <w:sz w:val="20"/>
                <w:szCs w:val="20"/>
              </w:rPr>
              <w:t xml:space="preserve">Lane </w:t>
            </w:r>
          </w:p>
        </w:tc>
        <w:tc>
          <w:tcPr>
            <w:tcW w:w="2070" w:type="dxa"/>
          </w:tcPr>
          <w:p w14:paraId="7F3CE7A1" w14:textId="77777777" w:rsidR="00975AE5" w:rsidRPr="002331C4" w:rsidRDefault="00975AE5" w:rsidP="00975AE5">
            <w:pPr>
              <w:pStyle w:val="Default"/>
              <w:rPr>
                <w:sz w:val="20"/>
                <w:szCs w:val="20"/>
              </w:rPr>
            </w:pPr>
            <w:r w:rsidRPr="002331C4">
              <w:rPr>
                <w:sz w:val="20"/>
                <w:szCs w:val="20"/>
              </w:rPr>
              <w:t xml:space="preserve">Coast Fork, Willamette River </w:t>
            </w:r>
          </w:p>
        </w:tc>
        <w:tc>
          <w:tcPr>
            <w:tcW w:w="3742" w:type="dxa"/>
          </w:tcPr>
          <w:p w14:paraId="5E8F14D5" w14:textId="77777777" w:rsidR="00975AE5" w:rsidRPr="002331C4" w:rsidRDefault="00975AE5" w:rsidP="00975AE5">
            <w:pPr>
              <w:pStyle w:val="Default"/>
              <w:rPr>
                <w:sz w:val="20"/>
                <w:szCs w:val="20"/>
              </w:rPr>
            </w:pPr>
          </w:p>
        </w:tc>
      </w:tr>
      <w:tr w:rsidR="00975AE5" w14:paraId="1ED03C53" w14:textId="77777777" w:rsidTr="00777317">
        <w:trPr>
          <w:cantSplit/>
          <w:jc w:val="center"/>
        </w:trPr>
        <w:tc>
          <w:tcPr>
            <w:tcW w:w="3363" w:type="dxa"/>
          </w:tcPr>
          <w:p w14:paraId="6B66BE60" w14:textId="77777777" w:rsidR="00975AE5" w:rsidRPr="002331C4" w:rsidRDefault="00975AE5" w:rsidP="00975AE5">
            <w:pPr>
              <w:pStyle w:val="Default"/>
              <w:rPr>
                <w:sz w:val="20"/>
                <w:szCs w:val="20"/>
              </w:rPr>
            </w:pPr>
            <w:r w:rsidRPr="002331C4">
              <w:rPr>
                <w:sz w:val="20"/>
                <w:szCs w:val="20"/>
              </w:rPr>
              <w:t xml:space="preserve">Treasure </w:t>
            </w:r>
          </w:p>
        </w:tc>
        <w:tc>
          <w:tcPr>
            <w:tcW w:w="1620" w:type="dxa"/>
          </w:tcPr>
          <w:p w14:paraId="5FA260AF" w14:textId="77777777" w:rsidR="00975AE5" w:rsidRPr="002331C4" w:rsidRDefault="00975AE5" w:rsidP="00975AE5">
            <w:pPr>
              <w:pStyle w:val="Default"/>
              <w:rPr>
                <w:sz w:val="20"/>
                <w:szCs w:val="20"/>
              </w:rPr>
            </w:pPr>
            <w:r w:rsidRPr="002331C4">
              <w:rPr>
                <w:sz w:val="20"/>
                <w:szCs w:val="20"/>
              </w:rPr>
              <w:t xml:space="preserve">Lane </w:t>
            </w:r>
          </w:p>
        </w:tc>
        <w:tc>
          <w:tcPr>
            <w:tcW w:w="2070" w:type="dxa"/>
          </w:tcPr>
          <w:p w14:paraId="7364047E" w14:textId="77777777" w:rsidR="00975AE5" w:rsidRPr="002331C4" w:rsidRDefault="00975AE5" w:rsidP="00975AE5">
            <w:pPr>
              <w:pStyle w:val="Default"/>
              <w:rPr>
                <w:sz w:val="20"/>
                <w:szCs w:val="20"/>
              </w:rPr>
            </w:pPr>
            <w:r w:rsidRPr="002331C4">
              <w:rPr>
                <w:sz w:val="20"/>
                <w:szCs w:val="20"/>
              </w:rPr>
              <w:t xml:space="preserve">Coast Fork, Willamette River </w:t>
            </w:r>
          </w:p>
        </w:tc>
        <w:tc>
          <w:tcPr>
            <w:tcW w:w="3742" w:type="dxa"/>
          </w:tcPr>
          <w:p w14:paraId="5F0D5DB1" w14:textId="77777777" w:rsidR="00975AE5" w:rsidRPr="002331C4" w:rsidRDefault="00975AE5" w:rsidP="00975AE5">
            <w:pPr>
              <w:pStyle w:val="Default"/>
              <w:rPr>
                <w:sz w:val="20"/>
                <w:szCs w:val="20"/>
              </w:rPr>
            </w:pPr>
            <w:r w:rsidRPr="002331C4">
              <w:rPr>
                <w:sz w:val="20"/>
                <w:szCs w:val="20"/>
              </w:rPr>
              <w:t xml:space="preserve">4000’ of workings. Mill on-site. </w:t>
            </w:r>
          </w:p>
        </w:tc>
      </w:tr>
      <w:tr w:rsidR="00975AE5" w14:paraId="43036375" w14:textId="77777777" w:rsidTr="00777317">
        <w:trPr>
          <w:cantSplit/>
          <w:jc w:val="center"/>
        </w:trPr>
        <w:tc>
          <w:tcPr>
            <w:tcW w:w="3363" w:type="dxa"/>
          </w:tcPr>
          <w:p w14:paraId="35A6FAA5" w14:textId="77777777" w:rsidR="00975AE5" w:rsidRPr="002331C4" w:rsidRDefault="00975AE5" w:rsidP="00975AE5">
            <w:pPr>
              <w:pStyle w:val="Default"/>
              <w:rPr>
                <w:sz w:val="20"/>
                <w:szCs w:val="20"/>
              </w:rPr>
            </w:pPr>
            <w:r w:rsidRPr="002331C4">
              <w:rPr>
                <w:sz w:val="20"/>
                <w:szCs w:val="20"/>
              </w:rPr>
              <w:t xml:space="preserve">Union </w:t>
            </w:r>
          </w:p>
        </w:tc>
        <w:tc>
          <w:tcPr>
            <w:tcW w:w="1620" w:type="dxa"/>
          </w:tcPr>
          <w:p w14:paraId="61EA5226" w14:textId="77777777" w:rsidR="00975AE5" w:rsidRPr="002331C4" w:rsidRDefault="00975AE5" w:rsidP="00975AE5">
            <w:pPr>
              <w:pStyle w:val="Default"/>
              <w:rPr>
                <w:sz w:val="20"/>
                <w:szCs w:val="20"/>
              </w:rPr>
            </w:pPr>
            <w:r w:rsidRPr="002331C4">
              <w:rPr>
                <w:sz w:val="20"/>
                <w:szCs w:val="20"/>
              </w:rPr>
              <w:t xml:space="preserve">Lane </w:t>
            </w:r>
          </w:p>
        </w:tc>
        <w:tc>
          <w:tcPr>
            <w:tcW w:w="2070" w:type="dxa"/>
          </w:tcPr>
          <w:p w14:paraId="755E5D35" w14:textId="77777777" w:rsidR="00975AE5" w:rsidRPr="002331C4" w:rsidRDefault="00975AE5" w:rsidP="00975AE5">
            <w:pPr>
              <w:pStyle w:val="Default"/>
              <w:rPr>
                <w:sz w:val="20"/>
                <w:szCs w:val="20"/>
              </w:rPr>
            </w:pPr>
            <w:r w:rsidRPr="002331C4">
              <w:rPr>
                <w:sz w:val="20"/>
                <w:szCs w:val="20"/>
              </w:rPr>
              <w:t xml:space="preserve">Coast Fork, Willamette River </w:t>
            </w:r>
          </w:p>
        </w:tc>
        <w:tc>
          <w:tcPr>
            <w:tcW w:w="3742" w:type="dxa"/>
          </w:tcPr>
          <w:p w14:paraId="402ABF8D" w14:textId="77777777" w:rsidR="00975AE5" w:rsidRPr="002331C4" w:rsidRDefault="00975AE5" w:rsidP="00975AE5">
            <w:pPr>
              <w:pStyle w:val="Default"/>
              <w:rPr>
                <w:sz w:val="20"/>
                <w:szCs w:val="20"/>
              </w:rPr>
            </w:pPr>
            <w:r w:rsidRPr="002331C4">
              <w:rPr>
                <w:sz w:val="20"/>
                <w:szCs w:val="20"/>
              </w:rPr>
              <w:t xml:space="preserve">1200’ of workings. Mill on-site. </w:t>
            </w:r>
          </w:p>
        </w:tc>
      </w:tr>
      <w:tr w:rsidR="00975AE5" w14:paraId="2A79E4EB" w14:textId="77777777" w:rsidTr="00777317">
        <w:trPr>
          <w:cantSplit/>
          <w:jc w:val="center"/>
        </w:trPr>
        <w:tc>
          <w:tcPr>
            <w:tcW w:w="3363" w:type="dxa"/>
          </w:tcPr>
          <w:p w14:paraId="740B542C" w14:textId="77777777" w:rsidR="00975AE5" w:rsidRPr="002331C4" w:rsidRDefault="00975AE5" w:rsidP="00975AE5">
            <w:pPr>
              <w:pStyle w:val="Default"/>
              <w:rPr>
                <w:sz w:val="20"/>
                <w:szCs w:val="20"/>
              </w:rPr>
            </w:pPr>
            <w:r w:rsidRPr="002331C4">
              <w:rPr>
                <w:sz w:val="20"/>
                <w:szCs w:val="20"/>
              </w:rPr>
              <w:t xml:space="preserve">Bald Butte Prospect </w:t>
            </w:r>
          </w:p>
        </w:tc>
        <w:tc>
          <w:tcPr>
            <w:tcW w:w="1620" w:type="dxa"/>
          </w:tcPr>
          <w:p w14:paraId="71A8FF90" w14:textId="77777777" w:rsidR="00975AE5" w:rsidRPr="002331C4" w:rsidRDefault="00975AE5" w:rsidP="00975AE5">
            <w:pPr>
              <w:pStyle w:val="Default"/>
              <w:rPr>
                <w:sz w:val="20"/>
                <w:szCs w:val="20"/>
              </w:rPr>
            </w:pPr>
            <w:r w:rsidRPr="002331C4">
              <w:rPr>
                <w:sz w:val="20"/>
                <w:szCs w:val="20"/>
              </w:rPr>
              <w:t xml:space="preserve">Lane </w:t>
            </w:r>
          </w:p>
        </w:tc>
        <w:tc>
          <w:tcPr>
            <w:tcW w:w="2070" w:type="dxa"/>
          </w:tcPr>
          <w:p w14:paraId="7B612095" w14:textId="77777777" w:rsidR="00975AE5" w:rsidRPr="002331C4" w:rsidRDefault="00975AE5" w:rsidP="00975AE5">
            <w:pPr>
              <w:pStyle w:val="Default"/>
              <w:rPr>
                <w:sz w:val="20"/>
                <w:szCs w:val="20"/>
              </w:rPr>
            </w:pPr>
            <w:r w:rsidRPr="002331C4">
              <w:rPr>
                <w:sz w:val="20"/>
                <w:szCs w:val="20"/>
              </w:rPr>
              <w:t xml:space="preserve">Coast Fork, Willamette River </w:t>
            </w:r>
          </w:p>
        </w:tc>
        <w:tc>
          <w:tcPr>
            <w:tcW w:w="3742" w:type="dxa"/>
          </w:tcPr>
          <w:p w14:paraId="582BFC46" w14:textId="77777777" w:rsidR="00975AE5" w:rsidRPr="002331C4" w:rsidRDefault="00975AE5" w:rsidP="00975AE5">
            <w:pPr>
              <w:pStyle w:val="Default"/>
              <w:rPr>
                <w:sz w:val="20"/>
                <w:szCs w:val="20"/>
              </w:rPr>
            </w:pPr>
          </w:p>
        </w:tc>
      </w:tr>
      <w:tr w:rsidR="00975AE5" w14:paraId="69C9C7D3" w14:textId="77777777" w:rsidTr="00777317">
        <w:trPr>
          <w:cantSplit/>
          <w:jc w:val="center"/>
        </w:trPr>
        <w:tc>
          <w:tcPr>
            <w:tcW w:w="3363" w:type="dxa"/>
          </w:tcPr>
          <w:p w14:paraId="214FDCE5" w14:textId="77777777" w:rsidR="00975AE5" w:rsidRPr="002331C4" w:rsidRDefault="00975AE5" w:rsidP="00975AE5">
            <w:pPr>
              <w:pStyle w:val="Default"/>
              <w:rPr>
                <w:sz w:val="20"/>
                <w:szCs w:val="20"/>
              </w:rPr>
            </w:pPr>
            <w:r w:rsidRPr="002331C4">
              <w:rPr>
                <w:sz w:val="20"/>
                <w:szCs w:val="20"/>
              </w:rPr>
              <w:t xml:space="preserve">Black Butte Mine </w:t>
            </w:r>
            <w:r>
              <w:rPr>
                <w:sz w:val="20"/>
                <w:szCs w:val="20"/>
              </w:rPr>
              <w:br/>
            </w:r>
            <w:r w:rsidRPr="002331C4">
              <w:rPr>
                <w:sz w:val="20"/>
                <w:szCs w:val="20"/>
              </w:rPr>
              <w:t xml:space="preserve">(ECSI Site 1657) </w:t>
            </w:r>
          </w:p>
        </w:tc>
        <w:tc>
          <w:tcPr>
            <w:tcW w:w="1620" w:type="dxa"/>
          </w:tcPr>
          <w:p w14:paraId="0FDA08A6" w14:textId="77777777" w:rsidR="00975AE5" w:rsidRPr="002331C4" w:rsidRDefault="00975AE5" w:rsidP="00975AE5">
            <w:pPr>
              <w:pStyle w:val="Default"/>
              <w:rPr>
                <w:sz w:val="20"/>
                <w:szCs w:val="20"/>
              </w:rPr>
            </w:pPr>
            <w:r w:rsidRPr="002331C4">
              <w:rPr>
                <w:sz w:val="20"/>
                <w:szCs w:val="20"/>
              </w:rPr>
              <w:t xml:space="preserve">Lane </w:t>
            </w:r>
          </w:p>
        </w:tc>
        <w:tc>
          <w:tcPr>
            <w:tcW w:w="2070" w:type="dxa"/>
          </w:tcPr>
          <w:p w14:paraId="3A8A7869" w14:textId="77777777" w:rsidR="00975AE5" w:rsidRPr="002331C4" w:rsidRDefault="00975AE5" w:rsidP="00975AE5">
            <w:pPr>
              <w:pStyle w:val="Default"/>
              <w:rPr>
                <w:sz w:val="20"/>
                <w:szCs w:val="20"/>
              </w:rPr>
            </w:pPr>
            <w:r w:rsidRPr="002331C4">
              <w:rPr>
                <w:sz w:val="20"/>
                <w:szCs w:val="20"/>
              </w:rPr>
              <w:t xml:space="preserve">Coast Fork, Willamette River </w:t>
            </w:r>
          </w:p>
        </w:tc>
        <w:tc>
          <w:tcPr>
            <w:tcW w:w="3742" w:type="dxa"/>
          </w:tcPr>
          <w:p w14:paraId="6D3A1F25" w14:textId="77777777" w:rsidR="00975AE5" w:rsidRPr="002331C4" w:rsidRDefault="00975AE5" w:rsidP="00975AE5">
            <w:pPr>
              <w:pStyle w:val="Default"/>
              <w:rPr>
                <w:sz w:val="20"/>
                <w:szCs w:val="20"/>
              </w:rPr>
            </w:pPr>
            <w:r w:rsidRPr="002331C4">
              <w:rPr>
                <w:sz w:val="20"/>
                <w:szCs w:val="20"/>
              </w:rPr>
              <w:t>Was a mercury mine with three mills during its operating years from 1890-1909, 1916</w:t>
            </w:r>
            <w:r>
              <w:rPr>
                <w:sz w:val="20"/>
                <w:szCs w:val="20"/>
              </w:rPr>
              <w:t xml:space="preserve">, </w:t>
            </w:r>
            <w:r w:rsidRPr="002331C4">
              <w:rPr>
                <w:sz w:val="20"/>
                <w:szCs w:val="20"/>
              </w:rPr>
              <w:t xml:space="preserve">1943, and 1956. Mine had two main tailing piles. The lower tailing pile was 30 feet away from Dennis Creek, which flows westerly to </w:t>
            </w:r>
            <w:proofErr w:type="spellStart"/>
            <w:r w:rsidRPr="002331C4">
              <w:rPr>
                <w:sz w:val="20"/>
                <w:szCs w:val="20"/>
              </w:rPr>
              <w:t>Garoutte</w:t>
            </w:r>
            <w:proofErr w:type="spellEnd"/>
            <w:r w:rsidRPr="002331C4">
              <w:rPr>
                <w:sz w:val="20"/>
                <w:szCs w:val="20"/>
              </w:rPr>
              <w:t xml:space="preserve"> Creek, which flows northerly to the Coast Fork of the Willamette River. Elevated mercury levels have been found in the sediment and in </w:t>
            </w:r>
            <w:r w:rsidRPr="002331C4">
              <w:rPr>
                <w:sz w:val="20"/>
                <w:szCs w:val="20"/>
              </w:rPr>
              <w:lastRenderedPageBreak/>
              <w:t xml:space="preserve">downstream Cottage Grove Reservoir. Remedial actions have been pursued and are described in the text for this section. </w:t>
            </w:r>
          </w:p>
        </w:tc>
      </w:tr>
      <w:tr w:rsidR="00975AE5" w14:paraId="7A4A7B33" w14:textId="77777777" w:rsidTr="00777317">
        <w:trPr>
          <w:cantSplit/>
          <w:jc w:val="center"/>
        </w:trPr>
        <w:tc>
          <w:tcPr>
            <w:tcW w:w="3363" w:type="dxa"/>
          </w:tcPr>
          <w:p w14:paraId="7D03CD61" w14:textId="77777777" w:rsidR="00975AE5" w:rsidRPr="002331C4" w:rsidRDefault="00975AE5" w:rsidP="00975AE5">
            <w:pPr>
              <w:pStyle w:val="Default"/>
              <w:rPr>
                <w:sz w:val="20"/>
                <w:szCs w:val="20"/>
              </w:rPr>
            </w:pPr>
            <w:r w:rsidRPr="002331C4">
              <w:rPr>
                <w:sz w:val="20"/>
                <w:szCs w:val="20"/>
              </w:rPr>
              <w:lastRenderedPageBreak/>
              <w:t xml:space="preserve">Champion &amp; Evening Star Mine (ECSI Sites 2657 and 3659) </w:t>
            </w:r>
          </w:p>
        </w:tc>
        <w:tc>
          <w:tcPr>
            <w:tcW w:w="1620" w:type="dxa"/>
          </w:tcPr>
          <w:p w14:paraId="15EAF961" w14:textId="77777777" w:rsidR="00975AE5" w:rsidRPr="002331C4" w:rsidRDefault="00975AE5" w:rsidP="00975AE5">
            <w:pPr>
              <w:pStyle w:val="Default"/>
              <w:rPr>
                <w:sz w:val="20"/>
                <w:szCs w:val="20"/>
              </w:rPr>
            </w:pPr>
            <w:r w:rsidRPr="002331C4">
              <w:rPr>
                <w:sz w:val="20"/>
                <w:szCs w:val="20"/>
              </w:rPr>
              <w:t xml:space="preserve">Lane </w:t>
            </w:r>
          </w:p>
        </w:tc>
        <w:tc>
          <w:tcPr>
            <w:tcW w:w="2070" w:type="dxa"/>
          </w:tcPr>
          <w:p w14:paraId="726DAA85" w14:textId="77777777" w:rsidR="00975AE5" w:rsidRPr="002331C4" w:rsidRDefault="00975AE5" w:rsidP="00975AE5">
            <w:pPr>
              <w:pStyle w:val="Default"/>
              <w:rPr>
                <w:sz w:val="20"/>
                <w:szCs w:val="20"/>
              </w:rPr>
            </w:pPr>
            <w:r w:rsidRPr="002331C4">
              <w:rPr>
                <w:sz w:val="20"/>
                <w:szCs w:val="20"/>
              </w:rPr>
              <w:t xml:space="preserve">Coast Fork, Willamette River </w:t>
            </w:r>
          </w:p>
        </w:tc>
        <w:tc>
          <w:tcPr>
            <w:tcW w:w="3742" w:type="dxa"/>
          </w:tcPr>
          <w:p w14:paraId="74339791" w14:textId="77777777" w:rsidR="00975AE5" w:rsidRPr="002331C4" w:rsidRDefault="00975AE5" w:rsidP="00975AE5">
            <w:pPr>
              <w:pStyle w:val="Default"/>
              <w:rPr>
                <w:sz w:val="20"/>
                <w:szCs w:val="20"/>
              </w:rPr>
            </w:pPr>
            <w:r w:rsidRPr="002331C4">
              <w:rPr>
                <w:sz w:val="20"/>
                <w:szCs w:val="20"/>
              </w:rPr>
              <w:t xml:space="preserve">Discovered in 1892 near the Champion Saddle on the divide of Champion and City Creeks. Mine had gold, silver, copper, lead, and zinc. Ore was processed in 3 mills. Mine has more than 15,000 feet of drifts and crosscuts, and about 3,000 feet of raises on 9 levels. Major years of production were from 1932 through 1939. Discolored discharge to Champion Creek (10 </w:t>
            </w:r>
            <w:proofErr w:type="spellStart"/>
            <w:r w:rsidRPr="002331C4">
              <w:rPr>
                <w:sz w:val="20"/>
                <w:szCs w:val="20"/>
              </w:rPr>
              <w:t>gpm</w:t>
            </w:r>
            <w:proofErr w:type="spellEnd"/>
            <w:r w:rsidRPr="002331C4">
              <w:rPr>
                <w:sz w:val="20"/>
                <w:szCs w:val="20"/>
              </w:rPr>
              <w:t xml:space="preserve">, pH 5.5). Champion Creek flows to Brice Creek, which dumps into the Row River. No structures. ECSI says that remedial action is recommended for tailings on USFS property, while site investigation is recommended for the portion on private land.. </w:t>
            </w:r>
          </w:p>
        </w:tc>
      </w:tr>
      <w:tr w:rsidR="00975AE5" w14:paraId="36200F43" w14:textId="77777777" w:rsidTr="00777317">
        <w:trPr>
          <w:cantSplit/>
          <w:jc w:val="center"/>
        </w:trPr>
        <w:tc>
          <w:tcPr>
            <w:tcW w:w="3363" w:type="dxa"/>
          </w:tcPr>
          <w:p w14:paraId="16655887" w14:textId="77777777" w:rsidR="00975AE5" w:rsidRPr="002331C4" w:rsidRDefault="00975AE5" w:rsidP="00975AE5">
            <w:pPr>
              <w:pStyle w:val="Default"/>
              <w:rPr>
                <w:sz w:val="20"/>
                <w:szCs w:val="20"/>
              </w:rPr>
            </w:pPr>
            <w:r w:rsidRPr="002331C4">
              <w:rPr>
                <w:sz w:val="20"/>
                <w:szCs w:val="20"/>
              </w:rPr>
              <w:t xml:space="preserve">Columbia Vein </w:t>
            </w:r>
            <w:r w:rsidRPr="002331C4">
              <w:rPr>
                <w:sz w:val="20"/>
                <w:szCs w:val="20"/>
              </w:rPr>
              <w:br/>
              <w:t xml:space="preserve">(ECSI Site 3169) </w:t>
            </w:r>
          </w:p>
        </w:tc>
        <w:tc>
          <w:tcPr>
            <w:tcW w:w="1620" w:type="dxa"/>
          </w:tcPr>
          <w:p w14:paraId="4901F667" w14:textId="77777777" w:rsidR="00975AE5" w:rsidRPr="002331C4" w:rsidRDefault="00975AE5" w:rsidP="00975AE5">
            <w:pPr>
              <w:pStyle w:val="Default"/>
              <w:rPr>
                <w:sz w:val="20"/>
                <w:szCs w:val="20"/>
              </w:rPr>
            </w:pPr>
            <w:r w:rsidRPr="002331C4">
              <w:rPr>
                <w:sz w:val="20"/>
                <w:szCs w:val="20"/>
              </w:rPr>
              <w:t xml:space="preserve">Lane </w:t>
            </w:r>
          </w:p>
        </w:tc>
        <w:tc>
          <w:tcPr>
            <w:tcW w:w="2070" w:type="dxa"/>
          </w:tcPr>
          <w:p w14:paraId="6B56B292" w14:textId="77777777" w:rsidR="00975AE5" w:rsidRPr="002331C4" w:rsidRDefault="00975AE5" w:rsidP="00975AE5">
            <w:pPr>
              <w:pStyle w:val="Default"/>
              <w:rPr>
                <w:sz w:val="20"/>
                <w:szCs w:val="20"/>
              </w:rPr>
            </w:pPr>
            <w:r w:rsidRPr="002331C4">
              <w:rPr>
                <w:sz w:val="20"/>
                <w:szCs w:val="20"/>
              </w:rPr>
              <w:t xml:space="preserve">Coast Fork, Willamette River </w:t>
            </w:r>
          </w:p>
        </w:tc>
        <w:tc>
          <w:tcPr>
            <w:tcW w:w="3742" w:type="dxa"/>
          </w:tcPr>
          <w:p w14:paraId="780D6D1E" w14:textId="77777777" w:rsidR="00975AE5" w:rsidRPr="002331C4" w:rsidRDefault="00975AE5" w:rsidP="00975AE5">
            <w:pPr>
              <w:pStyle w:val="Default"/>
              <w:rPr>
                <w:sz w:val="20"/>
                <w:szCs w:val="20"/>
              </w:rPr>
            </w:pPr>
            <w:r w:rsidRPr="002331C4">
              <w:rPr>
                <w:sz w:val="20"/>
                <w:szCs w:val="20"/>
              </w:rPr>
              <w:t xml:space="preserve">Champion Creek watershed. Drainage (5 </w:t>
            </w:r>
            <w:proofErr w:type="spellStart"/>
            <w:r w:rsidRPr="002331C4">
              <w:rPr>
                <w:sz w:val="20"/>
                <w:szCs w:val="20"/>
              </w:rPr>
              <w:t>gpm</w:t>
            </w:r>
            <w:proofErr w:type="spellEnd"/>
            <w:r w:rsidRPr="002331C4">
              <w:rPr>
                <w:sz w:val="20"/>
                <w:szCs w:val="20"/>
              </w:rPr>
              <w:t xml:space="preserve">, pH 7.2) not to surface water. According to ECSI, “the Site Assessment Program recommends no further action, for the following reasons: 1) there is no historical or visual evidence that ore was milled at the site, 2) there was no evidence of acid mine drainage or other impacts to surface water related to the site; and 3) there was no evidence of mill tailings on the site.” </w:t>
            </w:r>
          </w:p>
        </w:tc>
      </w:tr>
      <w:tr w:rsidR="00975AE5" w14:paraId="2DEF5DA3" w14:textId="77777777" w:rsidTr="00777317">
        <w:trPr>
          <w:cantSplit/>
          <w:jc w:val="center"/>
        </w:trPr>
        <w:tc>
          <w:tcPr>
            <w:tcW w:w="3363" w:type="dxa"/>
          </w:tcPr>
          <w:p w14:paraId="06F63E75" w14:textId="77777777" w:rsidR="00975AE5" w:rsidRPr="002331C4" w:rsidRDefault="00975AE5" w:rsidP="00975AE5">
            <w:pPr>
              <w:pStyle w:val="Default"/>
              <w:rPr>
                <w:sz w:val="20"/>
                <w:szCs w:val="20"/>
              </w:rPr>
            </w:pPr>
            <w:r w:rsidRPr="002331C4">
              <w:rPr>
                <w:sz w:val="20"/>
                <w:szCs w:val="20"/>
              </w:rPr>
              <w:t xml:space="preserve">Excelsior Vein </w:t>
            </w:r>
          </w:p>
        </w:tc>
        <w:tc>
          <w:tcPr>
            <w:tcW w:w="1620" w:type="dxa"/>
          </w:tcPr>
          <w:p w14:paraId="2FC6BC10" w14:textId="77777777" w:rsidR="00975AE5" w:rsidRPr="002331C4" w:rsidRDefault="00975AE5" w:rsidP="00975AE5">
            <w:pPr>
              <w:pStyle w:val="Default"/>
              <w:rPr>
                <w:sz w:val="20"/>
                <w:szCs w:val="20"/>
              </w:rPr>
            </w:pPr>
            <w:r w:rsidRPr="002331C4">
              <w:rPr>
                <w:sz w:val="20"/>
                <w:szCs w:val="20"/>
              </w:rPr>
              <w:t xml:space="preserve">Lane </w:t>
            </w:r>
          </w:p>
        </w:tc>
        <w:tc>
          <w:tcPr>
            <w:tcW w:w="2070" w:type="dxa"/>
          </w:tcPr>
          <w:p w14:paraId="76297612" w14:textId="77777777" w:rsidR="00975AE5" w:rsidRPr="002331C4" w:rsidRDefault="00975AE5" w:rsidP="00975AE5">
            <w:pPr>
              <w:pStyle w:val="Default"/>
              <w:rPr>
                <w:sz w:val="20"/>
                <w:szCs w:val="20"/>
              </w:rPr>
            </w:pPr>
            <w:r w:rsidRPr="002331C4">
              <w:rPr>
                <w:sz w:val="20"/>
                <w:szCs w:val="20"/>
              </w:rPr>
              <w:t xml:space="preserve">Coast Fork, Willamette River </w:t>
            </w:r>
          </w:p>
        </w:tc>
        <w:tc>
          <w:tcPr>
            <w:tcW w:w="3742" w:type="dxa"/>
          </w:tcPr>
          <w:p w14:paraId="2FA37C96" w14:textId="77777777" w:rsidR="00975AE5" w:rsidRPr="002331C4" w:rsidRDefault="00975AE5" w:rsidP="00975AE5">
            <w:pPr>
              <w:pStyle w:val="Default"/>
              <w:rPr>
                <w:sz w:val="20"/>
                <w:szCs w:val="20"/>
              </w:rPr>
            </w:pPr>
            <w:r w:rsidRPr="002331C4">
              <w:rPr>
                <w:sz w:val="20"/>
                <w:szCs w:val="20"/>
              </w:rPr>
              <w:t xml:space="preserve">Champion Creek watershed. Part of Champion Mine. </w:t>
            </w:r>
          </w:p>
        </w:tc>
      </w:tr>
      <w:tr w:rsidR="00975AE5" w14:paraId="0F1B2711" w14:textId="77777777" w:rsidTr="00777317">
        <w:trPr>
          <w:cantSplit/>
          <w:jc w:val="center"/>
        </w:trPr>
        <w:tc>
          <w:tcPr>
            <w:tcW w:w="3363" w:type="dxa"/>
          </w:tcPr>
          <w:p w14:paraId="52E7F335" w14:textId="77777777" w:rsidR="00975AE5" w:rsidRPr="002331C4" w:rsidRDefault="00975AE5" w:rsidP="00975AE5">
            <w:pPr>
              <w:pStyle w:val="Default"/>
              <w:rPr>
                <w:sz w:val="20"/>
                <w:szCs w:val="20"/>
              </w:rPr>
            </w:pPr>
            <w:r w:rsidRPr="002331C4">
              <w:rPr>
                <w:sz w:val="20"/>
                <w:szCs w:val="20"/>
              </w:rPr>
              <w:t xml:space="preserve">Leroy Mine </w:t>
            </w:r>
            <w:r w:rsidRPr="002331C4">
              <w:rPr>
                <w:sz w:val="20"/>
                <w:szCs w:val="20"/>
              </w:rPr>
              <w:br/>
              <w:t xml:space="preserve">(ECSI Site 3167) </w:t>
            </w:r>
          </w:p>
        </w:tc>
        <w:tc>
          <w:tcPr>
            <w:tcW w:w="1620" w:type="dxa"/>
          </w:tcPr>
          <w:p w14:paraId="276A0C8D" w14:textId="77777777" w:rsidR="00975AE5" w:rsidRPr="002331C4" w:rsidRDefault="00975AE5" w:rsidP="00975AE5">
            <w:pPr>
              <w:pStyle w:val="Default"/>
              <w:rPr>
                <w:sz w:val="20"/>
                <w:szCs w:val="20"/>
              </w:rPr>
            </w:pPr>
            <w:r w:rsidRPr="002331C4">
              <w:rPr>
                <w:sz w:val="20"/>
                <w:szCs w:val="20"/>
              </w:rPr>
              <w:t xml:space="preserve">Lane </w:t>
            </w:r>
          </w:p>
        </w:tc>
        <w:tc>
          <w:tcPr>
            <w:tcW w:w="2070" w:type="dxa"/>
          </w:tcPr>
          <w:p w14:paraId="2A703DF6" w14:textId="77777777" w:rsidR="00975AE5" w:rsidRPr="002331C4" w:rsidRDefault="00975AE5" w:rsidP="00975AE5">
            <w:pPr>
              <w:pStyle w:val="Default"/>
              <w:rPr>
                <w:sz w:val="20"/>
                <w:szCs w:val="20"/>
              </w:rPr>
            </w:pPr>
            <w:r w:rsidRPr="002331C4">
              <w:rPr>
                <w:sz w:val="20"/>
                <w:szCs w:val="20"/>
              </w:rPr>
              <w:t xml:space="preserve">Coast Fork, Willamette River </w:t>
            </w:r>
          </w:p>
        </w:tc>
        <w:tc>
          <w:tcPr>
            <w:tcW w:w="3742" w:type="dxa"/>
          </w:tcPr>
          <w:p w14:paraId="2F05DDCF" w14:textId="77777777" w:rsidR="00975AE5" w:rsidRPr="002331C4" w:rsidRDefault="00975AE5" w:rsidP="00975AE5">
            <w:pPr>
              <w:pStyle w:val="Default"/>
              <w:rPr>
                <w:sz w:val="20"/>
                <w:szCs w:val="20"/>
              </w:rPr>
            </w:pPr>
            <w:r w:rsidRPr="002331C4">
              <w:rPr>
                <w:sz w:val="20"/>
                <w:szCs w:val="20"/>
              </w:rPr>
              <w:t xml:space="preserve">Champion Creek watershed. Most of the development work was done between 1900 and 1910. There are numerous cuts and tunnels having a total length of 1,100 feet. A large volume of material was developed which contained a low percentage of base metals. According to ECSI, “the Site Assessment Program recommends a preliminary assessment.” </w:t>
            </w:r>
          </w:p>
        </w:tc>
      </w:tr>
      <w:tr w:rsidR="00975AE5" w14:paraId="5E81F87A" w14:textId="77777777" w:rsidTr="00777317">
        <w:trPr>
          <w:cantSplit/>
          <w:jc w:val="center"/>
        </w:trPr>
        <w:tc>
          <w:tcPr>
            <w:tcW w:w="3363" w:type="dxa"/>
          </w:tcPr>
          <w:p w14:paraId="1FB67AFD" w14:textId="77777777" w:rsidR="00975AE5" w:rsidRPr="002331C4" w:rsidRDefault="00975AE5" w:rsidP="00975AE5">
            <w:pPr>
              <w:pStyle w:val="Default"/>
              <w:rPr>
                <w:sz w:val="20"/>
                <w:szCs w:val="20"/>
              </w:rPr>
            </w:pPr>
            <w:r w:rsidRPr="002331C4">
              <w:rPr>
                <w:sz w:val="20"/>
                <w:szCs w:val="20"/>
              </w:rPr>
              <w:t xml:space="preserve">Mayflower Mine </w:t>
            </w:r>
          </w:p>
        </w:tc>
        <w:tc>
          <w:tcPr>
            <w:tcW w:w="1620" w:type="dxa"/>
          </w:tcPr>
          <w:p w14:paraId="3698FE26" w14:textId="77777777" w:rsidR="00975AE5" w:rsidRPr="002331C4" w:rsidRDefault="00975AE5" w:rsidP="00975AE5">
            <w:pPr>
              <w:pStyle w:val="Default"/>
              <w:rPr>
                <w:sz w:val="20"/>
                <w:szCs w:val="20"/>
              </w:rPr>
            </w:pPr>
            <w:r w:rsidRPr="002331C4">
              <w:rPr>
                <w:sz w:val="20"/>
                <w:szCs w:val="20"/>
              </w:rPr>
              <w:t xml:space="preserve">Lane </w:t>
            </w:r>
          </w:p>
        </w:tc>
        <w:tc>
          <w:tcPr>
            <w:tcW w:w="2070" w:type="dxa"/>
          </w:tcPr>
          <w:p w14:paraId="265AC129" w14:textId="77777777" w:rsidR="00975AE5" w:rsidRPr="002331C4" w:rsidRDefault="00975AE5" w:rsidP="00975AE5">
            <w:pPr>
              <w:pStyle w:val="Default"/>
              <w:rPr>
                <w:sz w:val="20"/>
                <w:szCs w:val="20"/>
              </w:rPr>
            </w:pPr>
            <w:r w:rsidRPr="002331C4">
              <w:rPr>
                <w:sz w:val="20"/>
                <w:szCs w:val="20"/>
              </w:rPr>
              <w:t xml:space="preserve">Coast Fork, Willamette River </w:t>
            </w:r>
          </w:p>
        </w:tc>
        <w:tc>
          <w:tcPr>
            <w:tcW w:w="3742" w:type="dxa"/>
          </w:tcPr>
          <w:p w14:paraId="02B11512" w14:textId="77777777" w:rsidR="00975AE5" w:rsidRPr="002331C4" w:rsidRDefault="00975AE5" w:rsidP="00975AE5">
            <w:pPr>
              <w:pStyle w:val="Default"/>
              <w:rPr>
                <w:sz w:val="20"/>
                <w:szCs w:val="20"/>
              </w:rPr>
            </w:pPr>
          </w:p>
        </w:tc>
      </w:tr>
      <w:tr w:rsidR="00975AE5" w14:paraId="38A0DE1C" w14:textId="77777777" w:rsidTr="00777317">
        <w:trPr>
          <w:cantSplit/>
          <w:jc w:val="center"/>
        </w:trPr>
        <w:tc>
          <w:tcPr>
            <w:tcW w:w="3363" w:type="dxa"/>
          </w:tcPr>
          <w:p w14:paraId="3B264F38" w14:textId="77777777" w:rsidR="00975AE5" w:rsidRPr="002331C4" w:rsidRDefault="00975AE5" w:rsidP="00975AE5">
            <w:pPr>
              <w:pStyle w:val="Default"/>
              <w:rPr>
                <w:sz w:val="20"/>
                <w:szCs w:val="20"/>
              </w:rPr>
            </w:pPr>
            <w:r w:rsidRPr="002331C4">
              <w:rPr>
                <w:sz w:val="20"/>
                <w:szCs w:val="20"/>
              </w:rPr>
              <w:t xml:space="preserve">Lower </w:t>
            </w:r>
            <w:proofErr w:type="spellStart"/>
            <w:r w:rsidRPr="002331C4">
              <w:rPr>
                <w:sz w:val="20"/>
                <w:szCs w:val="20"/>
              </w:rPr>
              <w:t>Musick</w:t>
            </w:r>
            <w:proofErr w:type="spellEnd"/>
            <w:r w:rsidRPr="002331C4">
              <w:rPr>
                <w:sz w:val="20"/>
                <w:szCs w:val="20"/>
              </w:rPr>
              <w:t xml:space="preserve"> </w:t>
            </w:r>
          </w:p>
        </w:tc>
        <w:tc>
          <w:tcPr>
            <w:tcW w:w="1620" w:type="dxa"/>
          </w:tcPr>
          <w:p w14:paraId="47B9DB3B" w14:textId="77777777" w:rsidR="00975AE5" w:rsidRPr="002331C4" w:rsidRDefault="00975AE5" w:rsidP="00975AE5">
            <w:pPr>
              <w:pStyle w:val="Default"/>
              <w:rPr>
                <w:sz w:val="20"/>
                <w:szCs w:val="20"/>
              </w:rPr>
            </w:pPr>
            <w:r w:rsidRPr="002331C4">
              <w:rPr>
                <w:sz w:val="20"/>
                <w:szCs w:val="20"/>
              </w:rPr>
              <w:t xml:space="preserve">Lane </w:t>
            </w:r>
          </w:p>
        </w:tc>
        <w:tc>
          <w:tcPr>
            <w:tcW w:w="2070" w:type="dxa"/>
          </w:tcPr>
          <w:p w14:paraId="401C2FA4" w14:textId="77777777" w:rsidR="00975AE5" w:rsidRPr="002331C4" w:rsidRDefault="00975AE5" w:rsidP="00975AE5">
            <w:pPr>
              <w:pStyle w:val="Default"/>
              <w:rPr>
                <w:sz w:val="20"/>
                <w:szCs w:val="20"/>
              </w:rPr>
            </w:pPr>
            <w:r w:rsidRPr="002331C4">
              <w:rPr>
                <w:sz w:val="20"/>
                <w:szCs w:val="20"/>
              </w:rPr>
              <w:t xml:space="preserve">Coast Fork, Willamette River </w:t>
            </w:r>
          </w:p>
        </w:tc>
        <w:tc>
          <w:tcPr>
            <w:tcW w:w="3742" w:type="dxa"/>
          </w:tcPr>
          <w:p w14:paraId="145C6BD1" w14:textId="77777777" w:rsidR="00975AE5" w:rsidRPr="002331C4" w:rsidRDefault="00975AE5" w:rsidP="00975AE5">
            <w:pPr>
              <w:pStyle w:val="Default"/>
              <w:rPr>
                <w:sz w:val="20"/>
                <w:szCs w:val="20"/>
              </w:rPr>
            </w:pPr>
            <w:proofErr w:type="spellStart"/>
            <w:r w:rsidRPr="002331C4">
              <w:rPr>
                <w:sz w:val="20"/>
                <w:szCs w:val="20"/>
              </w:rPr>
              <w:t>Adit</w:t>
            </w:r>
            <w:proofErr w:type="spellEnd"/>
            <w:r w:rsidRPr="002331C4">
              <w:rPr>
                <w:sz w:val="20"/>
                <w:szCs w:val="20"/>
              </w:rPr>
              <w:t xml:space="preserve"> and dump. No structures. Discharge (10 </w:t>
            </w:r>
            <w:proofErr w:type="spellStart"/>
            <w:r w:rsidRPr="002331C4">
              <w:rPr>
                <w:sz w:val="20"/>
                <w:szCs w:val="20"/>
              </w:rPr>
              <w:t>gpm</w:t>
            </w:r>
            <w:proofErr w:type="spellEnd"/>
            <w:r w:rsidRPr="002331C4">
              <w:rPr>
                <w:sz w:val="20"/>
                <w:szCs w:val="20"/>
              </w:rPr>
              <w:t xml:space="preserve">, pH~7.5) directly to Sharps Creek (tributary to Brice Creek). </w:t>
            </w:r>
          </w:p>
        </w:tc>
      </w:tr>
      <w:tr w:rsidR="00975AE5" w14:paraId="157F1839" w14:textId="77777777" w:rsidTr="00777317">
        <w:trPr>
          <w:cantSplit/>
          <w:jc w:val="center"/>
        </w:trPr>
        <w:tc>
          <w:tcPr>
            <w:tcW w:w="3363" w:type="dxa"/>
          </w:tcPr>
          <w:p w14:paraId="0E759FF5" w14:textId="77777777" w:rsidR="00975AE5" w:rsidRPr="002331C4" w:rsidRDefault="00975AE5" w:rsidP="00975AE5">
            <w:pPr>
              <w:pStyle w:val="Default"/>
              <w:rPr>
                <w:sz w:val="20"/>
                <w:szCs w:val="20"/>
              </w:rPr>
            </w:pPr>
            <w:r w:rsidRPr="002331C4">
              <w:rPr>
                <w:sz w:val="20"/>
                <w:szCs w:val="20"/>
              </w:rPr>
              <w:t xml:space="preserve">Noonday Mine </w:t>
            </w:r>
            <w:r w:rsidRPr="002331C4">
              <w:rPr>
                <w:sz w:val="20"/>
                <w:szCs w:val="20"/>
              </w:rPr>
              <w:br/>
              <w:t xml:space="preserve">(ECSI Site 3974) </w:t>
            </w:r>
          </w:p>
        </w:tc>
        <w:tc>
          <w:tcPr>
            <w:tcW w:w="1620" w:type="dxa"/>
          </w:tcPr>
          <w:p w14:paraId="51862DEE" w14:textId="77777777" w:rsidR="00975AE5" w:rsidRPr="002331C4" w:rsidRDefault="00975AE5" w:rsidP="00975AE5">
            <w:pPr>
              <w:pStyle w:val="Default"/>
              <w:rPr>
                <w:sz w:val="20"/>
                <w:szCs w:val="20"/>
              </w:rPr>
            </w:pPr>
            <w:r w:rsidRPr="002331C4">
              <w:rPr>
                <w:sz w:val="20"/>
                <w:szCs w:val="20"/>
              </w:rPr>
              <w:t xml:space="preserve">Lane </w:t>
            </w:r>
          </w:p>
        </w:tc>
        <w:tc>
          <w:tcPr>
            <w:tcW w:w="2070" w:type="dxa"/>
          </w:tcPr>
          <w:p w14:paraId="239CD895" w14:textId="77777777" w:rsidR="00975AE5" w:rsidRPr="002331C4" w:rsidRDefault="00975AE5" w:rsidP="00975AE5">
            <w:pPr>
              <w:pStyle w:val="Default"/>
              <w:rPr>
                <w:sz w:val="20"/>
                <w:szCs w:val="20"/>
              </w:rPr>
            </w:pPr>
            <w:r w:rsidRPr="002331C4">
              <w:rPr>
                <w:sz w:val="20"/>
                <w:szCs w:val="20"/>
              </w:rPr>
              <w:t xml:space="preserve">Coast Fork, Willamette River </w:t>
            </w:r>
          </w:p>
        </w:tc>
        <w:tc>
          <w:tcPr>
            <w:tcW w:w="3742" w:type="dxa"/>
          </w:tcPr>
          <w:p w14:paraId="532D8CCB" w14:textId="77777777" w:rsidR="00975AE5" w:rsidRPr="002331C4" w:rsidRDefault="00975AE5" w:rsidP="00975AE5">
            <w:pPr>
              <w:pStyle w:val="Default"/>
              <w:rPr>
                <w:sz w:val="20"/>
                <w:szCs w:val="20"/>
              </w:rPr>
            </w:pPr>
            <w:r w:rsidRPr="002331C4">
              <w:rPr>
                <w:sz w:val="20"/>
                <w:szCs w:val="20"/>
              </w:rPr>
              <w:t xml:space="preserve">Major producer of gold, silver, copper, and lead. Mill on-site. This mine was </w:t>
            </w:r>
            <w:r w:rsidRPr="002331C4">
              <w:rPr>
                <w:sz w:val="20"/>
                <w:szCs w:val="20"/>
              </w:rPr>
              <w:lastRenderedPageBreak/>
              <w:t xml:space="preserve">discovered in 1891 and produced gold, silver, copper, lead, and zinc. According to literature, there was approximately 4,000 feet of workings, three mill sites, and 7,000 tons of ore mined. According to ECSI, “ODEQ has completed a non-sampling investigation of the Noonday Mine. Based on information developed during ODEQ's evaluation, the Noonday Mine is considered a medium priority for a Preliminary Assessment.” </w:t>
            </w:r>
          </w:p>
        </w:tc>
      </w:tr>
      <w:tr w:rsidR="00975AE5" w14:paraId="30BD8991" w14:textId="77777777" w:rsidTr="00777317">
        <w:trPr>
          <w:cantSplit/>
          <w:jc w:val="center"/>
        </w:trPr>
        <w:tc>
          <w:tcPr>
            <w:tcW w:w="3363" w:type="dxa"/>
          </w:tcPr>
          <w:p w14:paraId="47D0F954" w14:textId="77777777" w:rsidR="00975AE5" w:rsidRPr="002331C4" w:rsidRDefault="00975AE5" w:rsidP="00975AE5">
            <w:pPr>
              <w:pStyle w:val="Default"/>
              <w:rPr>
                <w:sz w:val="20"/>
                <w:szCs w:val="20"/>
              </w:rPr>
            </w:pPr>
            <w:r w:rsidRPr="002331C4">
              <w:rPr>
                <w:sz w:val="20"/>
                <w:szCs w:val="20"/>
              </w:rPr>
              <w:lastRenderedPageBreak/>
              <w:t xml:space="preserve">Peekaboo Mine </w:t>
            </w:r>
          </w:p>
        </w:tc>
        <w:tc>
          <w:tcPr>
            <w:tcW w:w="1620" w:type="dxa"/>
          </w:tcPr>
          <w:p w14:paraId="36F9F551" w14:textId="77777777" w:rsidR="00975AE5" w:rsidRPr="002331C4" w:rsidRDefault="00975AE5" w:rsidP="00975AE5">
            <w:pPr>
              <w:pStyle w:val="Default"/>
              <w:rPr>
                <w:sz w:val="20"/>
                <w:szCs w:val="20"/>
              </w:rPr>
            </w:pPr>
            <w:r w:rsidRPr="002331C4">
              <w:rPr>
                <w:sz w:val="20"/>
                <w:szCs w:val="20"/>
              </w:rPr>
              <w:t xml:space="preserve">Lane </w:t>
            </w:r>
          </w:p>
        </w:tc>
        <w:tc>
          <w:tcPr>
            <w:tcW w:w="2070" w:type="dxa"/>
          </w:tcPr>
          <w:p w14:paraId="2E44EA2F" w14:textId="77777777" w:rsidR="00975AE5" w:rsidRPr="002331C4" w:rsidRDefault="00975AE5" w:rsidP="00975AE5">
            <w:pPr>
              <w:pStyle w:val="Default"/>
              <w:rPr>
                <w:sz w:val="20"/>
                <w:szCs w:val="20"/>
              </w:rPr>
            </w:pPr>
            <w:r w:rsidRPr="002331C4">
              <w:rPr>
                <w:sz w:val="20"/>
                <w:szCs w:val="20"/>
              </w:rPr>
              <w:t xml:space="preserve">Coast Fork, Willamette River </w:t>
            </w:r>
          </w:p>
        </w:tc>
        <w:tc>
          <w:tcPr>
            <w:tcW w:w="3742" w:type="dxa"/>
          </w:tcPr>
          <w:p w14:paraId="24D8EB09" w14:textId="77777777" w:rsidR="00975AE5" w:rsidRPr="002331C4" w:rsidRDefault="00975AE5" w:rsidP="00975AE5">
            <w:pPr>
              <w:pStyle w:val="Default"/>
              <w:rPr>
                <w:sz w:val="20"/>
                <w:szCs w:val="20"/>
              </w:rPr>
            </w:pPr>
            <w:r w:rsidRPr="002331C4">
              <w:rPr>
                <w:sz w:val="20"/>
                <w:szCs w:val="20"/>
              </w:rPr>
              <w:t xml:space="preserve">Mill on-site. Not found in ECSI. </w:t>
            </w:r>
          </w:p>
        </w:tc>
      </w:tr>
      <w:tr w:rsidR="00975AE5" w14:paraId="4FED7E7C" w14:textId="77777777" w:rsidTr="00777317">
        <w:trPr>
          <w:cantSplit/>
          <w:jc w:val="center"/>
        </w:trPr>
        <w:tc>
          <w:tcPr>
            <w:tcW w:w="3363" w:type="dxa"/>
          </w:tcPr>
          <w:p w14:paraId="72535C96" w14:textId="77777777" w:rsidR="00975AE5" w:rsidRPr="002331C4" w:rsidRDefault="00975AE5" w:rsidP="00975AE5">
            <w:pPr>
              <w:pStyle w:val="Default"/>
              <w:rPr>
                <w:sz w:val="20"/>
                <w:szCs w:val="20"/>
              </w:rPr>
            </w:pPr>
            <w:r w:rsidRPr="002331C4">
              <w:rPr>
                <w:sz w:val="20"/>
                <w:szCs w:val="20"/>
              </w:rPr>
              <w:t xml:space="preserve">Pitcher Prospect </w:t>
            </w:r>
          </w:p>
        </w:tc>
        <w:tc>
          <w:tcPr>
            <w:tcW w:w="1620" w:type="dxa"/>
          </w:tcPr>
          <w:p w14:paraId="0313C954" w14:textId="77777777" w:rsidR="00975AE5" w:rsidRPr="002331C4" w:rsidRDefault="00975AE5" w:rsidP="00975AE5">
            <w:pPr>
              <w:pStyle w:val="Default"/>
              <w:rPr>
                <w:sz w:val="20"/>
                <w:szCs w:val="20"/>
              </w:rPr>
            </w:pPr>
            <w:r w:rsidRPr="002331C4">
              <w:rPr>
                <w:sz w:val="20"/>
                <w:szCs w:val="20"/>
              </w:rPr>
              <w:t xml:space="preserve">Lane </w:t>
            </w:r>
          </w:p>
        </w:tc>
        <w:tc>
          <w:tcPr>
            <w:tcW w:w="2070" w:type="dxa"/>
          </w:tcPr>
          <w:p w14:paraId="291F3F1C" w14:textId="77777777" w:rsidR="00975AE5" w:rsidRPr="002331C4" w:rsidRDefault="00975AE5" w:rsidP="00975AE5">
            <w:pPr>
              <w:pStyle w:val="Default"/>
              <w:rPr>
                <w:sz w:val="20"/>
                <w:szCs w:val="20"/>
              </w:rPr>
            </w:pPr>
            <w:r w:rsidRPr="002331C4">
              <w:rPr>
                <w:sz w:val="20"/>
                <w:szCs w:val="20"/>
              </w:rPr>
              <w:t xml:space="preserve">Coast Fork, Willamette River </w:t>
            </w:r>
          </w:p>
        </w:tc>
        <w:tc>
          <w:tcPr>
            <w:tcW w:w="3742" w:type="dxa"/>
          </w:tcPr>
          <w:p w14:paraId="2EC4D35E" w14:textId="77777777" w:rsidR="00975AE5" w:rsidRPr="002331C4" w:rsidRDefault="00975AE5" w:rsidP="00975AE5">
            <w:pPr>
              <w:pStyle w:val="Default"/>
              <w:rPr>
                <w:sz w:val="20"/>
                <w:szCs w:val="20"/>
              </w:rPr>
            </w:pPr>
          </w:p>
        </w:tc>
      </w:tr>
      <w:tr w:rsidR="00975AE5" w14:paraId="398912D2" w14:textId="77777777" w:rsidTr="00777317">
        <w:trPr>
          <w:cantSplit/>
          <w:jc w:val="center"/>
        </w:trPr>
        <w:tc>
          <w:tcPr>
            <w:tcW w:w="3363" w:type="dxa"/>
          </w:tcPr>
          <w:p w14:paraId="651A43DF" w14:textId="77777777" w:rsidR="00975AE5" w:rsidRPr="002331C4" w:rsidRDefault="00975AE5" w:rsidP="00975AE5">
            <w:pPr>
              <w:pStyle w:val="Default"/>
              <w:rPr>
                <w:sz w:val="20"/>
                <w:szCs w:val="20"/>
              </w:rPr>
            </w:pPr>
            <w:r w:rsidRPr="002331C4">
              <w:rPr>
                <w:sz w:val="20"/>
                <w:szCs w:val="20"/>
              </w:rPr>
              <w:t xml:space="preserve">Star Mine </w:t>
            </w:r>
          </w:p>
        </w:tc>
        <w:tc>
          <w:tcPr>
            <w:tcW w:w="1620" w:type="dxa"/>
          </w:tcPr>
          <w:p w14:paraId="3BAAA046" w14:textId="77777777" w:rsidR="00975AE5" w:rsidRPr="002331C4" w:rsidRDefault="00975AE5" w:rsidP="00975AE5">
            <w:pPr>
              <w:pStyle w:val="Default"/>
              <w:rPr>
                <w:sz w:val="20"/>
                <w:szCs w:val="20"/>
              </w:rPr>
            </w:pPr>
            <w:r w:rsidRPr="002331C4">
              <w:rPr>
                <w:sz w:val="20"/>
                <w:szCs w:val="20"/>
              </w:rPr>
              <w:t xml:space="preserve">Lane </w:t>
            </w:r>
          </w:p>
        </w:tc>
        <w:tc>
          <w:tcPr>
            <w:tcW w:w="2070" w:type="dxa"/>
          </w:tcPr>
          <w:p w14:paraId="1BD3643D" w14:textId="77777777" w:rsidR="00975AE5" w:rsidRPr="002331C4" w:rsidRDefault="00975AE5" w:rsidP="00975AE5">
            <w:pPr>
              <w:pStyle w:val="Default"/>
              <w:rPr>
                <w:sz w:val="20"/>
                <w:szCs w:val="20"/>
              </w:rPr>
            </w:pPr>
            <w:r w:rsidRPr="002331C4">
              <w:rPr>
                <w:sz w:val="20"/>
                <w:szCs w:val="20"/>
              </w:rPr>
              <w:t xml:space="preserve">Coast Fork, Willamette River </w:t>
            </w:r>
          </w:p>
        </w:tc>
        <w:tc>
          <w:tcPr>
            <w:tcW w:w="3742" w:type="dxa"/>
          </w:tcPr>
          <w:p w14:paraId="17B94497" w14:textId="77777777" w:rsidR="00975AE5" w:rsidRPr="002331C4" w:rsidRDefault="00975AE5" w:rsidP="00975AE5">
            <w:pPr>
              <w:pStyle w:val="Default"/>
              <w:rPr>
                <w:sz w:val="20"/>
                <w:szCs w:val="20"/>
              </w:rPr>
            </w:pPr>
            <w:r w:rsidRPr="002331C4">
              <w:rPr>
                <w:sz w:val="20"/>
                <w:szCs w:val="20"/>
              </w:rPr>
              <w:t xml:space="preserve">1300’ of workings. Brice Creek watershed. </w:t>
            </w:r>
          </w:p>
        </w:tc>
      </w:tr>
      <w:tr w:rsidR="00975AE5" w14:paraId="1A09AE9A" w14:textId="77777777" w:rsidTr="00777317">
        <w:trPr>
          <w:cantSplit/>
          <w:jc w:val="center"/>
        </w:trPr>
        <w:tc>
          <w:tcPr>
            <w:tcW w:w="3363" w:type="dxa"/>
          </w:tcPr>
          <w:p w14:paraId="5AA3E472" w14:textId="77777777" w:rsidR="00975AE5" w:rsidRPr="002331C4" w:rsidRDefault="00975AE5" w:rsidP="00975AE5">
            <w:pPr>
              <w:pStyle w:val="Default"/>
              <w:rPr>
                <w:sz w:val="20"/>
                <w:szCs w:val="20"/>
              </w:rPr>
            </w:pPr>
            <w:r w:rsidRPr="002331C4">
              <w:rPr>
                <w:sz w:val="20"/>
                <w:szCs w:val="20"/>
              </w:rPr>
              <w:t xml:space="preserve">Sultana Mine </w:t>
            </w:r>
          </w:p>
        </w:tc>
        <w:tc>
          <w:tcPr>
            <w:tcW w:w="1620" w:type="dxa"/>
          </w:tcPr>
          <w:p w14:paraId="5C7FC14E" w14:textId="77777777" w:rsidR="00975AE5" w:rsidRPr="002331C4" w:rsidRDefault="00975AE5" w:rsidP="00975AE5">
            <w:pPr>
              <w:pStyle w:val="Default"/>
              <w:rPr>
                <w:sz w:val="20"/>
                <w:szCs w:val="20"/>
              </w:rPr>
            </w:pPr>
            <w:r w:rsidRPr="002331C4">
              <w:rPr>
                <w:sz w:val="20"/>
                <w:szCs w:val="20"/>
              </w:rPr>
              <w:t xml:space="preserve">Lane </w:t>
            </w:r>
          </w:p>
        </w:tc>
        <w:tc>
          <w:tcPr>
            <w:tcW w:w="2070" w:type="dxa"/>
          </w:tcPr>
          <w:p w14:paraId="2C27A9A6" w14:textId="77777777" w:rsidR="00975AE5" w:rsidRPr="002331C4" w:rsidRDefault="00975AE5" w:rsidP="00975AE5">
            <w:pPr>
              <w:pStyle w:val="Default"/>
              <w:rPr>
                <w:sz w:val="20"/>
                <w:szCs w:val="20"/>
              </w:rPr>
            </w:pPr>
            <w:r w:rsidRPr="002331C4">
              <w:rPr>
                <w:sz w:val="20"/>
                <w:szCs w:val="20"/>
              </w:rPr>
              <w:t xml:space="preserve">Coast Fork, Willamette River </w:t>
            </w:r>
          </w:p>
        </w:tc>
        <w:tc>
          <w:tcPr>
            <w:tcW w:w="3742" w:type="dxa"/>
          </w:tcPr>
          <w:p w14:paraId="08A416C1" w14:textId="77777777" w:rsidR="00975AE5" w:rsidRPr="002331C4" w:rsidRDefault="00975AE5" w:rsidP="00975AE5">
            <w:pPr>
              <w:pStyle w:val="Default"/>
              <w:rPr>
                <w:sz w:val="20"/>
                <w:szCs w:val="20"/>
              </w:rPr>
            </w:pPr>
            <w:r w:rsidRPr="002331C4">
              <w:rPr>
                <w:sz w:val="20"/>
                <w:szCs w:val="20"/>
              </w:rPr>
              <w:t xml:space="preserve">2000’ of workings. Mill on-site. Champion Creek watershed. </w:t>
            </w:r>
          </w:p>
        </w:tc>
      </w:tr>
      <w:tr w:rsidR="00975AE5" w14:paraId="30064DAC" w14:textId="77777777" w:rsidTr="00777317">
        <w:trPr>
          <w:cantSplit/>
          <w:jc w:val="center"/>
        </w:trPr>
        <w:tc>
          <w:tcPr>
            <w:tcW w:w="3363" w:type="dxa"/>
          </w:tcPr>
          <w:p w14:paraId="007BFE2D" w14:textId="77777777" w:rsidR="00975AE5" w:rsidRPr="002331C4" w:rsidRDefault="00975AE5" w:rsidP="00975AE5">
            <w:pPr>
              <w:pStyle w:val="Default"/>
              <w:rPr>
                <w:sz w:val="20"/>
                <w:szCs w:val="20"/>
              </w:rPr>
            </w:pPr>
            <w:r w:rsidRPr="002331C4">
              <w:rPr>
                <w:sz w:val="20"/>
                <w:szCs w:val="20"/>
              </w:rPr>
              <w:t xml:space="preserve">Sweepstakes </w:t>
            </w:r>
          </w:p>
        </w:tc>
        <w:tc>
          <w:tcPr>
            <w:tcW w:w="1620" w:type="dxa"/>
          </w:tcPr>
          <w:p w14:paraId="2FD2A89D" w14:textId="77777777" w:rsidR="00975AE5" w:rsidRPr="002331C4" w:rsidRDefault="00975AE5" w:rsidP="00975AE5">
            <w:pPr>
              <w:pStyle w:val="Default"/>
              <w:rPr>
                <w:sz w:val="20"/>
                <w:szCs w:val="20"/>
              </w:rPr>
            </w:pPr>
            <w:r w:rsidRPr="002331C4">
              <w:rPr>
                <w:sz w:val="20"/>
                <w:szCs w:val="20"/>
              </w:rPr>
              <w:t xml:space="preserve">Lane </w:t>
            </w:r>
          </w:p>
        </w:tc>
        <w:tc>
          <w:tcPr>
            <w:tcW w:w="2070" w:type="dxa"/>
          </w:tcPr>
          <w:p w14:paraId="3F9B6594" w14:textId="77777777" w:rsidR="00975AE5" w:rsidRPr="002331C4" w:rsidRDefault="00975AE5" w:rsidP="00975AE5">
            <w:pPr>
              <w:pStyle w:val="Default"/>
              <w:rPr>
                <w:sz w:val="20"/>
                <w:szCs w:val="20"/>
              </w:rPr>
            </w:pPr>
            <w:r w:rsidRPr="002331C4">
              <w:rPr>
                <w:sz w:val="20"/>
                <w:szCs w:val="20"/>
              </w:rPr>
              <w:t xml:space="preserve">Coast Fork, Willamette River </w:t>
            </w:r>
          </w:p>
        </w:tc>
        <w:tc>
          <w:tcPr>
            <w:tcW w:w="3742" w:type="dxa"/>
          </w:tcPr>
          <w:p w14:paraId="4794BC3D" w14:textId="77777777" w:rsidR="00975AE5" w:rsidRPr="002331C4" w:rsidRDefault="00975AE5" w:rsidP="00975AE5">
            <w:pPr>
              <w:pStyle w:val="Default"/>
              <w:rPr>
                <w:sz w:val="20"/>
                <w:szCs w:val="20"/>
              </w:rPr>
            </w:pPr>
            <w:r w:rsidRPr="002331C4">
              <w:rPr>
                <w:sz w:val="20"/>
                <w:szCs w:val="20"/>
              </w:rPr>
              <w:t xml:space="preserve">1000’ of workings. Champion Creek watershed. </w:t>
            </w:r>
          </w:p>
        </w:tc>
      </w:tr>
      <w:tr w:rsidR="00975AE5" w:rsidRPr="003D7C6D" w14:paraId="75A624AA" w14:textId="77777777" w:rsidTr="00777317">
        <w:trPr>
          <w:cantSplit/>
          <w:jc w:val="center"/>
        </w:trPr>
        <w:tc>
          <w:tcPr>
            <w:tcW w:w="3363" w:type="dxa"/>
          </w:tcPr>
          <w:p w14:paraId="7CDE8D55" w14:textId="77777777" w:rsidR="00975AE5" w:rsidRPr="002331C4" w:rsidRDefault="00975AE5" w:rsidP="00975AE5">
            <w:pPr>
              <w:pStyle w:val="Default"/>
              <w:rPr>
                <w:sz w:val="20"/>
                <w:szCs w:val="20"/>
              </w:rPr>
            </w:pPr>
            <w:r w:rsidRPr="002331C4">
              <w:rPr>
                <w:sz w:val="20"/>
                <w:szCs w:val="20"/>
              </w:rPr>
              <w:t xml:space="preserve">3166) </w:t>
            </w:r>
          </w:p>
        </w:tc>
        <w:tc>
          <w:tcPr>
            <w:tcW w:w="1620" w:type="dxa"/>
          </w:tcPr>
          <w:p w14:paraId="00E0EB85" w14:textId="77777777" w:rsidR="00975AE5" w:rsidRPr="002331C4" w:rsidRDefault="00975AE5" w:rsidP="00975AE5">
            <w:pPr>
              <w:pStyle w:val="Default"/>
              <w:rPr>
                <w:sz w:val="20"/>
                <w:szCs w:val="20"/>
              </w:rPr>
            </w:pPr>
            <w:r w:rsidRPr="002331C4">
              <w:rPr>
                <w:sz w:val="20"/>
                <w:szCs w:val="20"/>
              </w:rPr>
              <w:t xml:space="preserve">Lane </w:t>
            </w:r>
          </w:p>
        </w:tc>
        <w:tc>
          <w:tcPr>
            <w:tcW w:w="2070" w:type="dxa"/>
          </w:tcPr>
          <w:p w14:paraId="4FB807AF" w14:textId="77777777" w:rsidR="00975AE5" w:rsidRPr="002331C4" w:rsidRDefault="00975AE5" w:rsidP="00975AE5">
            <w:pPr>
              <w:pStyle w:val="Default"/>
              <w:rPr>
                <w:sz w:val="20"/>
                <w:szCs w:val="20"/>
              </w:rPr>
            </w:pPr>
            <w:r w:rsidRPr="002331C4">
              <w:rPr>
                <w:sz w:val="20"/>
                <w:szCs w:val="20"/>
              </w:rPr>
              <w:t xml:space="preserve">Coast Fork, Willamette River </w:t>
            </w:r>
          </w:p>
        </w:tc>
        <w:tc>
          <w:tcPr>
            <w:tcW w:w="3742" w:type="dxa"/>
          </w:tcPr>
          <w:p w14:paraId="620BB185" w14:textId="77777777" w:rsidR="00975AE5" w:rsidRPr="002331C4" w:rsidRDefault="00975AE5" w:rsidP="00975AE5">
            <w:pPr>
              <w:pStyle w:val="Default"/>
              <w:rPr>
                <w:sz w:val="20"/>
                <w:szCs w:val="20"/>
              </w:rPr>
            </w:pPr>
            <w:r w:rsidRPr="002331C4">
              <w:rPr>
                <w:sz w:val="20"/>
                <w:szCs w:val="20"/>
              </w:rPr>
              <w:t xml:space="preserve">6000’ of workings. Mill on-site. Brice Creek watershed. The Vesuvius vein was discovered in 1895, and the </w:t>
            </w:r>
            <w:proofErr w:type="spellStart"/>
            <w:r w:rsidRPr="002331C4">
              <w:rPr>
                <w:sz w:val="20"/>
                <w:szCs w:val="20"/>
              </w:rPr>
              <w:t>adit</w:t>
            </w:r>
            <w:proofErr w:type="spellEnd"/>
            <w:r w:rsidRPr="002331C4">
              <w:rPr>
                <w:sz w:val="20"/>
                <w:szCs w:val="20"/>
              </w:rPr>
              <w:t xml:space="preserve"> driven to explore the vein was known as the German Tunnel. A five-stamp mill was moved in from the old Knott Mill and operated at the German Tunnel until 1902. During the same time period, the Stocks-Harlow vein was being mined and this location also had a five-stamp mill. In 1902, both of these properties were organized into one mining company, and a new camp was built about a mile down the mountain below the German Tunnel. Near the campsite, a new </w:t>
            </w:r>
            <w:proofErr w:type="spellStart"/>
            <w:r w:rsidRPr="002331C4">
              <w:rPr>
                <w:sz w:val="20"/>
                <w:szCs w:val="20"/>
              </w:rPr>
              <w:t>adit</w:t>
            </w:r>
            <w:proofErr w:type="spellEnd"/>
            <w:r w:rsidRPr="002331C4">
              <w:rPr>
                <w:sz w:val="20"/>
                <w:szCs w:val="20"/>
              </w:rPr>
              <w:t xml:space="preserve"> called the Wild Hog was driven into the hillside, and a five-stamp mill was moved to this new location. In all, the entire mine’s production was considered. There is acid drainage from the mine and ECSI recommends an expanded preliminary assessment to evaluate metals in soil, sediment, and surface water. </w:t>
            </w:r>
          </w:p>
        </w:tc>
      </w:tr>
      <w:tr w:rsidR="00975AE5" w:rsidRPr="003D7C6D" w14:paraId="5A45CD2B" w14:textId="77777777" w:rsidTr="00777317">
        <w:trPr>
          <w:cantSplit/>
          <w:jc w:val="center"/>
        </w:trPr>
        <w:tc>
          <w:tcPr>
            <w:tcW w:w="3363" w:type="dxa"/>
          </w:tcPr>
          <w:p w14:paraId="01D97670" w14:textId="77777777" w:rsidR="00975AE5" w:rsidRPr="002331C4" w:rsidRDefault="00975AE5" w:rsidP="00975AE5">
            <w:pPr>
              <w:autoSpaceDE w:val="0"/>
              <w:autoSpaceDN w:val="0"/>
              <w:adjustRightInd w:val="0"/>
              <w:rPr>
                <w:rFonts w:ascii="Times New Roman" w:eastAsiaTheme="minorHAnsi" w:hAnsi="Times New Roman"/>
                <w:b/>
                <w:color w:val="000000"/>
                <w:sz w:val="20"/>
                <w:lang w:val="en-ZW"/>
              </w:rPr>
            </w:pPr>
            <w:r w:rsidRPr="002331C4">
              <w:rPr>
                <w:rFonts w:ascii="Times New Roman" w:eastAsiaTheme="minorHAnsi" w:hAnsi="Times New Roman"/>
                <w:color w:val="000000"/>
                <w:sz w:val="20"/>
                <w:lang w:val="en-ZW"/>
              </w:rPr>
              <w:t xml:space="preserve">Woodard Prospects </w:t>
            </w:r>
          </w:p>
        </w:tc>
        <w:tc>
          <w:tcPr>
            <w:tcW w:w="1620" w:type="dxa"/>
          </w:tcPr>
          <w:p w14:paraId="0EA150BA" w14:textId="77777777" w:rsidR="00975AE5" w:rsidRPr="002331C4" w:rsidRDefault="00975AE5" w:rsidP="00975AE5">
            <w:pPr>
              <w:autoSpaceDE w:val="0"/>
              <w:autoSpaceDN w:val="0"/>
              <w:adjustRightInd w:val="0"/>
              <w:rPr>
                <w:rFonts w:ascii="Times New Roman" w:eastAsiaTheme="minorHAnsi" w:hAnsi="Times New Roman"/>
                <w:b/>
                <w:color w:val="000000"/>
                <w:sz w:val="20"/>
                <w:lang w:val="en-ZW"/>
              </w:rPr>
            </w:pPr>
            <w:r w:rsidRPr="002331C4">
              <w:rPr>
                <w:rFonts w:ascii="Times New Roman" w:eastAsiaTheme="minorHAnsi" w:hAnsi="Times New Roman"/>
                <w:color w:val="000000"/>
                <w:sz w:val="20"/>
                <w:lang w:val="en-ZW"/>
              </w:rPr>
              <w:t xml:space="preserve">Lane </w:t>
            </w:r>
          </w:p>
        </w:tc>
        <w:tc>
          <w:tcPr>
            <w:tcW w:w="2070" w:type="dxa"/>
          </w:tcPr>
          <w:p w14:paraId="5DA29F3A" w14:textId="77777777" w:rsidR="00975AE5" w:rsidRPr="002331C4" w:rsidRDefault="00975AE5" w:rsidP="00975AE5">
            <w:pPr>
              <w:autoSpaceDE w:val="0"/>
              <w:autoSpaceDN w:val="0"/>
              <w:adjustRightInd w:val="0"/>
              <w:rPr>
                <w:rFonts w:ascii="Times New Roman" w:eastAsiaTheme="minorHAnsi" w:hAnsi="Times New Roman"/>
                <w:b/>
                <w:color w:val="000000"/>
                <w:sz w:val="20"/>
                <w:lang w:val="en-ZW"/>
              </w:rPr>
            </w:pPr>
            <w:r w:rsidRPr="002331C4">
              <w:rPr>
                <w:rFonts w:ascii="Times New Roman" w:eastAsiaTheme="minorHAnsi" w:hAnsi="Times New Roman"/>
                <w:color w:val="000000"/>
                <w:sz w:val="20"/>
                <w:lang w:val="en-ZW"/>
              </w:rPr>
              <w:t xml:space="preserve">Coast Fork, Willamette River </w:t>
            </w:r>
          </w:p>
        </w:tc>
        <w:tc>
          <w:tcPr>
            <w:tcW w:w="3742" w:type="dxa"/>
          </w:tcPr>
          <w:p w14:paraId="42C352A1" w14:textId="77777777" w:rsidR="00975AE5" w:rsidRPr="002331C4" w:rsidRDefault="00975AE5" w:rsidP="00975AE5">
            <w:pPr>
              <w:autoSpaceDE w:val="0"/>
              <w:autoSpaceDN w:val="0"/>
              <w:adjustRightInd w:val="0"/>
              <w:rPr>
                <w:rFonts w:ascii="Times New Roman" w:eastAsiaTheme="minorHAnsi" w:hAnsi="Times New Roman"/>
                <w:color w:val="000000"/>
                <w:sz w:val="20"/>
                <w:lang w:val="en-ZW"/>
              </w:rPr>
            </w:pPr>
          </w:p>
        </w:tc>
      </w:tr>
      <w:tr w:rsidR="00975AE5" w:rsidRPr="003D7C6D" w14:paraId="505B3DBB" w14:textId="77777777" w:rsidTr="00777317">
        <w:trPr>
          <w:cantSplit/>
          <w:jc w:val="center"/>
        </w:trPr>
        <w:tc>
          <w:tcPr>
            <w:tcW w:w="3363" w:type="dxa"/>
          </w:tcPr>
          <w:p w14:paraId="42DCCCED" w14:textId="77777777" w:rsidR="00975AE5" w:rsidRPr="002331C4" w:rsidRDefault="00975AE5" w:rsidP="00975AE5">
            <w:pPr>
              <w:autoSpaceDE w:val="0"/>
              <w:autoSpaceDN w:val="0"/>
              <w:adjustRightInd w:val="0"/>
              <w:rPr>
                <w:rFonts w:ascii="Times New Roman" w:eastAsiaTheme="minorHAnsi" w:hAnsi="Times New Roman"/>
                <w:b/>
                <w:color w:val="000000"/>
                <w:sz w:val="20"/>
                <w:lang w:val="en-ZW"/>
              </w:rPr>
            </w:pPr>
            <w:r w:rsidRPr="002331C4">
              <w:rPr>
                <w:rFonts w:ascii="Times New Roman" w:eastAsiaTheme="minorHAnsi" w:hAnsi="Times New Roman"/>
                <w:color w:val="000000"/>
                <w:sz w:val="20"/>
                <w:lang w:val="en-ZW"/>
              </w:rPr>
              <w:t xml:space="preserve">Sullivan (Bald Butte) </w:t>
            </w:r>
          </w:p>
        </w:tc>
        <w:tc>
          <w:tcPr>
            <w:tcW w:w="1620" w:type="dxa"/>
          </w:tcPr>
          <w:p w14:paraId="2BAE85ED" w14:textId="77777777" w:rsidR="00975AE5" w:rsidRPr="002331C4" w:rsidRDefault="00975AE5" w:rsidP="00975AE5">
            <w:pPr>
              <w:autoSpaceDE w:val="0"/>
              <w:autoSpaceDN w:val="0"/>
              <w:adjustRightInd w:val="0"/>
              <w:rPr>
                <w:rFonts w:ascii="Times New Roman" w:eastAsiaTheme="minorHAnsi" w:hAnsi="Times New Roman"/>
                <w:b/>
                <w:color w:val="000000"/>
                <w:sz w:val="20"/>
                <w:lang w:val="en-ZW"/>
              </w:rPr>
            </w:pPr>
            <w:r w:rsidRPr="002331C4">
              <w:rPr>
                <w:rFonts w:ascii="Times New Roman" w:eastAsiaTheme="minorHAnsi" w:hAnsi="Times New Roman"/>
                <w:color w:val="000000"/>
                <w:sz w:val="20"/>
                <w:lang w:val="en-ZW"/>
              </w:rPr>
              <w:t xml:space="preserve">Lane </w:t>
            </w:r>
          </w:p>
        </w:tc>
        <w:tc>
          <w:tcPr>
            <w:tcW w:w="2070" w:type="dxa"/>
          </w:tcPr>
          <w:p w14:paraId="6154A92A" w14:textId="77777777" w:rsidR="00975AE5" w:rsidRPr="002331C4" w:rsidRDefault="00975AE5" w:rsidP="00975AE5">
            <w:pPr>
              <w:autoSpaceDE w:val="0"/>
              <w:autoSpaceDN w:val="0"/>
              <w:adjustRightInd w:val="0"/>
              <w:rPr>
                <w:rFonts w:ascii="Times New Roman" w:eastAsiaTheme="minorHAnsi" w:hAnsi="Times New Roman"/>
                <w:b/>
                <w:color w:val="000000"/>
                <w:sz w:val="20"/>
                <w:lang w:val="en-ZW"/>
              </w:rPr>
            </w:pPr>
            <w:r w:rsidRPr="002331C4">
              <w:rPr>
                <w:rFonts w:ascii="Times New Roman" w:eastAsiaTheme="minorHAnsi" w:hAnsi="Times New Roman"/>
                <w:color w:val="000000"/>
                <w:sz w:val="20"/>
                <w:lang w:val="en-ZW"/>
              </w:rPr>
              <w:t xml:space="preserve">Coast Fork, Willamette River </w:t>
            </w:r>
          </w:p>
        </w:tc>
        <w:tc>
          <w:tcPr>
            <w:tcW w:w="3742" w:type="dxa"/>
          </w:tcPr>
          <w:p w14:paraId="07EAA8D2" w14:textId="77777777" w:rsidR="00975AE5" w:rsidRPr="002331C4" w:rsidRDefault="00975AE5" w:rsidP="00975AE5">
            <w:pPr>
              <w:autoSpaceDE w:val="0"/>
              <w:autoSpaceDN w:val="0"/>
              <w:adjustRightInd w:val="0"/>
              <w:rPr>
                <w:rFonts w:ascii="Times New Roman" w:eastAsiaTheme="minorHAnsi" w:hAnsi="Times New Roman"/>
                <w:color w:val="000000"/>
                <w:sz w:val="20"/>
                <w:lang w:val="en-ZW"/>
              </w:rPr>
            </w:pPr>
          </w:p>
        </w:tc>
      </w:tr>
      <w:tr w:rsidR="00975AE5" w:rsidRPr="003D7C6D" w14:paraId="4C279F7A" w14:textId="77777777" w:rsidTr="00777317">
        <w:trPr>
          <w:cantSplit/>
          <w:jc w:val="center"/>
        </w:trPr>
        <w:tc>
          <w:tcPr>
            <w:tcW w:w="3363" w:type="dxa"/>
          </w:tcPr>
          <w:p w14:paraId="575C06AC" w14:textId="77777777" w:rsidR="00975AE5" w:rsidRPr="002331C4" w:rsidRDefault="00975AE5" w:rsidP="00975AE5">
            <w:pPr>
              <w:autoSpaceDE w:val="0"/>
              <w:autoSpaceDN w:val="0"/>
              <w:adjustRightInd w:val="0"/>
              <w:rPr>
                <w:rFonts w:ascii="Times New Roman" w:eastAsiaTheme="minorHAnsi" w:hAnsi="Times New Roman"/>
                <w:b/>
                <w:color w:val="000000"/>
                <w:sz w:val="20"/>
                <w:lang w:val="en-ZW"/>
              </w:rPr>
            </w:pPr>
            <w:r w:rsidRPr="002331C4">
              <w:rPr>
                <w:rFonts w:ascii="Times New Roman" w:eastAsiaTheme="minorHAnsi" w:hAnsi="Times New Roman"/>
                <w:color w:val="000000"/>
                <w:sz w:val="20"/>
                <w:lang w:val="en-ZW"/>
              </w:rPr>
              <w:t xml:space="preserve">Amalgamated Mine </w:t>
            </w:r>
          </w:p>
        </w:tc>
        <w:tc>
          <w:tcPr>
            <w:tcW w:w="1620" w:type="dxa"/>
          </w:tcPr>
          <w:p w14:paraId="0078E93A" w14:textId="77777777" w:rsidR="00975AE5" w:rsidRPr="002331C4" w:rsidRDefault="00975AE5" w:rsidP="00975AE5">
            <w:pPr>
              <w:autoSpaceDE w:val="0"/>
              <w:autoSpaceDN w:val="0"/>
              <w:adjustRightInd w:val="0"/>
              <w:rPr>
                <w:rFonts w:ascii="Times New Roman" w:eastAsiaTheme="minorHAnsi" w:hAnsi="Times New Roman"/>
                <w:b/>
                <w:color w:val="000000"/>
                <w:sz w:val="20"/>
                <w:lang w:val="en-ZW"/>
              </w:rPr>
            </w:pPr>
            <w:r w:rsidRPr="002331C4">
              <w:rPr>
                <w:rFonts w:ascii="Times New Roman" w:eastAsiaTheme="minorHAnsi" w:hAnsi="Times New Roman"/>
                <w:color w:val="000000"/>
                <w:sz w:val="20"/>
                <w:lang w:val="en-ZW"/>
              </w:rPr>
              <w:t xml:space="preserve">Marion </w:t>
            </w:r>
          </w:p>
        </w:tc>
        <w:tc>
          <w:tcPr>
            <w:tcW w:w="2070" w:type="dxa"/>
          </w:tcPr>
          <w:p w14:paraId="39980966" w14:textId="77777777" w:rsidR="00975AE5" w:rsidRPr="002331C4" w:rsidRDefault="00975AE5" w:rsidP="00975AE5">
            <w:pPr>
              <w:autoSpaceDE w:val="0"/>
              <w:autoSpaceDN w:val="0"/>
              <w:adjustRightInd w:val="0"/>
              <w:rPr>
                <w:rFonts w:ascii="Times New Roman" w:eastAsiaTheme="minorHAnsi" w:hAnsi="Times New Roman"/>
                <w:b/>
                <w:color w:val="000000"/>
                <w:sz w:val="20"/>
                <w:lang w:val="en-ZW"/>
              </w:rPr>
            </w:pPr>
            <w:r w:rsidRPr="002331C4">
              <w:rPr>
                <w:rFonts w:ascii="Times New Roman" w:eastAsiaTheme="minorHAnsi" w:hAnsi="Times New Roman"/>
                <w:color w:val="000000"/>
                <w:sz w:val="20"/>
                <w:lang w:val="en-ZW"/>
              </w:rPr>
              <w:t xml:space="preserve">North Santiam River </w:t>
            </w:r>
          </w:p>
        </w:tc>
        <w:tc>
          <w:tcPr>
            <w:tcW w:w="3742" w:type="dxa"/>
          </w:tcPr>
          <w:p w14:paraId="18AD51CB" w14:textId="77777777" w:rsidR="00975AE5" w:rsidRPr="002331C4" w:rsidRDefault="00975AE5" w:rsidP="00975AE5">
            <w:pPr>
              <w:autoSpaceDE w:val="0"/>
              <w:autoSpaceDN w:val="0"/>
              <w:adjustRightInd w:val="0"/>
              <w:rPr>
                <w:rFonts w:ascii="Times New Roman" w:eastAsiaTheme="minorHAnsi" w:hAnsi="Times New Roman"/>
                <w:color w:val="000000"/>
                <w:sz w:val="20"/>
                <w:lang w:val="en-ZW"/>
              </w:rPr>
            </w:pPr>
          </w:p>
        </w:tc>
      </w:tr>
      <w:tr w:rsidR="00975AE5" w:rsidRPr="003D7C6D" w14:paraId="5F59CCBA" w14:textId="77777777" w:rsidTr="00777317">
        <w:trPr>
          <w:cantSplit/>
          <w:jc w:val="center"/>
        </w:trPr>
        <w:tc>
          <w:tcPr>
            <w:tcW w:w="3363" w:type="dxa"/>
          </w:tcPr>
          <w:p w14:paraId="271DF725" w14:textId="77777777" w:rsidR="00975AE5" w:rsidRPr="002331C4" w:rsidRDefault="00975AE5" w:rsidP="00975AE5">
            <w:pPr>
              <w:autoSpaceDE w:val="0"/>
              <w:autoSpaceDN w:val="0"/>
              <w:adjustRightInd w:val="0"/>
              <w:rPr>
                <w:rFonts w:ascii="Times New Roman" w:eastAsiaTheme="minorHAnsi" w:hAnsi="Times New Roman"/>
                <w:color w:val="000000"/>
                <w:sz w:val="20"/>
                <w:lang w:val="en-ZW"/>
              </w:rPr>
            </w:pPr>
            <w:r w:rsidRPr="002331C4">
              <w:rPr>
                <w:rFonts w:ascii="Times New Roman" w:eastAsiaTheme="minorHAnsi" w:hAnsi="Times New Roman"/>
                <w:color w:val="000000"/>
                <w:sz w:val="20"/>
                <w:lang w:val="en-ZW"/>
              </w:rPr>
              <w:lastRenderedPageBreak/>
              <w:t xml:space="preserve">Black Eagle Mine </w:t>
            </w:r>
            <w:r w:rsidRPr="002331C4">
              <w:rPr>
                <w:rFonts w:ascii="Times New Roman" w:eastAsiaTheme="minorHAnsi" w:hAnsi="Times New Roman"/>
                <w:color w:val="000000"/>
                <w:sz w:val="20"/>
                <w:lang w:val="en-ZW"/>
              </w:rPr>
              <w:br/>
              <w:t xml:space="preserve">(ECSI site 4455) </w:t>
            </w:r>
          </w:p>
        </w:tc>
        <w:tc>
          <w:tcPr>
            <w:tcW w:w="1620" w:type="dxa"/>
          </w:tcPr>
          <w:p w14:paraId="439F0887" w14:textId="77777777" w:rsidR="00975AE5" w:rsidRPr="002331C4" w:rsidRDefault="00975AE5" w:rsidP="00975AE5">
            <w:pPr>
              <w:autoSpaceDE w:val="0"/>
              <w:autoSpaceDN w:val="0"/>
              <w:adjustRightInd w:val="0"/>
              <w:rPr>
                <w:rFonts w:ascii="Times New Roman" w:eastAsiaTheme="minorHAnsi" w:hAnsi="Times New Roman"/>
                <w:color w:val="000000"/>
                <w:sz w:val="20"/>
                <w:lang w:val="en-ZW"/>
              </w:rPr>
            </w:pPr>
            <w:r w:rsidRPr="002331C4">
              <w:rPr>
                <w:rFonts w:ascii="Times New Roman" w:eastAsiaTheme="minorHAnsi" w:hAnsi="Times New Roman"/>
                <w:color w:val="000000"/>
                <w:sz w:val="20"/>
                <w:lang w:val="en-ZW"/>
              </w:rPr>
              <w:t xml:space="preserve">Marion </w:t>
            </w:r>
          </w:p>
        </w:tc>
        <w:tc>
          <w:tcPr>
            <w:tcW w:w="2070" w:type="dxa"/>
          </w:tcPr>
          <w:p w14:paraId="471704D3" w14:textId="77777777" w:rsidR="00975AE5" w:rsidRPr="002331C4" w:rsidRDefault="00975AE5" w:rsidP="00975AE5">
            <w:pPr>
              <w:autoSpaceDE w:val="0"/>
              <w:autoSpaceDN w:val="0"/>
              <w:adjustRightInd w:val="0"/>
              <w:rPr>
                <w:rFonts w:ascii="Times New Roman" w:eastAsiaTheme="minorHAnsi" w:hAnsi="Times New Roman"/>
                <w:color w:val="000000"/>
                <w:sz w:val="20"/>
                <w:lang w:val="en-ZW"/>
              </w:rPr>
            </w:pPr>
            <w:r w:rsidRPr="002331C4">
              <w:rPr>
                <w:rFonts w:ascii="Times New Roman" w:eastAsiaTheme="minorHAnsi" w:hAnsi="Times New Roman"/>
                <w:color w:val="000000"/>
                <w:sz w:val="20"/>
                <w:lang w:val="en-ZW"/>
              </w:rPr>
              <w:t xml:space="preserve">North Santiam River </w:t>
            </w:r>
          </w:p>
        </w:tc>
        <w:tc>
          <w:tcPr>
            <w:tcW w:w="3742" w:type="dxa"/>
          </w:tcPr>
          <w:p w14:paraId="5920EE10" w14:textId="77777777" w:rsidR="00975AE5" w:rsidRPr="002331C4" w:rsidRDefault="00975AE5" w:rsidP="00975AE5">
            <w:pPr>
              <w:autoSpaceDE w:val="0"/>
              <w:autoSpaceDN w:val="0"/>
              <w:adjustRightInd w:val="0"/>
              <w:rPr>
                <w:rFonts w:ascii="Times New Roman" w:eastAsiaTheme="minorHAnsi" w:hAnsi="Times New Roman"/>
                <w:color w:val="000000"/>
                <w:sz w:val="20"/>
                <w:lang w:val="en-ZW"/>
              </w:rPr>
            </w:pPr>
            <w:r w:rsidRPr="002331C4">
              <w:rPr>
                <w:rFonts w:ascii="Times New Roman" w:eastAsiaTheme="minorHAnsi" w:hAnsi="Times New Roman"/>
                <w:color w:val="000000"/>
                <w:sz w:val="20"/>
                <w:lang w:val="en-ZW"/>
              </w:rPr>
              <w:t xml:space="preserve">Per ECSI, the Black Eagle Mining &amp; Milling Co. owned the mine in 1916. A small concentrator mill was used on-site. There were no signs of waste rock or tailings piles, despite the site having a small concentrator mill in 1916.” The </w:t>
            </w:r>
            <w:proofErr w:type="spellStart"/>
            <w:r w:rsidRPr="002331C4">
              <w:rPr>
                <w:rFonts w:ascii="Times New Roman" w:eastAsiaTheme="minorHAnsi" w:hAnsi="Times New Roman"/>
                <w:color w:val="000000"/>
                <w:sz w:val="20"/>
                <w:lang w:val="en-ZW"/>
              </w:rPr>
              <w:t>adit</w:t>
            </w:r>
            <w:proofErr w:type="spellEnd"/>
            <w:r w:rsidRPr="002331C4">
              <w:rPr>
                <w:rFonts w:ascii="Times New Roman" w:eastAsiaTheme="minorHAnsi" w:hAnsi="Times New Roman"/>
                <w:color w:val="000000"/>
                <w:sz w:val="20"/>
                <w:lang w:val="en-ZW"/>
              </w:rPr>
              <w:t xml:space="preserve"> was blasted shut in 2001 and the site is listed as “No further state action required.” </w:t>
            </w:r>
          </w:p>
        </w:tc>
      </w:tr>
      <w:tr w:rsidR="00975AE5" w:rsidRPr="003D7C6D" w14:paraId="7E5A43CA" w14:textId="77777777" w:rsidTr="00777317">
        <w:trPr>
          <w:cantSplit/>
          <w:jc w:val="center"/>
        </w:trPr>
        <w:tc>
          <w:tcPr>
            <w:tcW w:w="3363" w:type="dxa"/>
          </w:tcPr>
          <w:p w14:paraId="130FF183" w14:textId="77777777" w:rsidR="00975AE5" w:rsidRPr="002331C4" w:rsidRDefault="00975AE5" w:rsidP="00975AE5">
            <w:pPr>
              <w:autoSpaceDE w:val="0"/>
              <w:autoSpaceDN w:val="0"/>
              <w:adjustRightInd w:val="0"/>
              <w:rPr>
                <w:rFonts w:ascii="Times New Roman" w:eastAsiaTheme="minorHAnsi" w:hAnsi="Times New Roman"/>
                <w:color w:val="000000"/>
                <w:sz w:val="20"/>
                <w:lang w:val="en-ZW"/>
              </w:rPr>
            </w:pPr>
            <w:r w:rsidRPr="002331C4">
              <w:rPr>
                <w:rFonts w:ascii="Times New Roman" w:eastAsiaTheme="minorHAnsi" w:hAnsi="Times New Roman"/>
                <w:color w:val="000000"/>
                <w:sz w:val="20"/>
                <w:lang w:val="en-ZW"/>
              </w:rPr>
              <w:t xml:space="preserve">Morning Star Mine (a.k.a. Blue Jay Mine) and Ruth Mine </w:t>
            </w:r>
            <w:r>
              <w:rPr>
                <w:rFonts w:ascii="Times New Roman" w:eastAsiaTheme="minorHAnsi" w:hAnsi="Times New Roman"/>
                <w:color w:val="000000"/>
                <w:sz w:val="20"/>
                <w:lang w:val="en-ZW"/>
              </w:rPr>
              <w:br/>
            </w:r>
            <w:r w:rsidRPr="002331C4">
              <w:rPr>
                <w:rFonts w:ascii="Times New Roman" w:eastAsiaTheme="minorHAnsi" w:hAnsi="Times New Roman"/>
                <w:color w:val="000000"/>
                <w:sz w:val="20"/>
                <w:lang w:val="en-ZW"/>
              </w:rPr>
              <w:t xml:space="preserve">(ECSI site 4503) </w:t>
            </w:r>
          </w:p>
        </w:tc>
        <w:tc>
          <w:tcPr>
            <w:tcW w:w="1620" w:type="dxa"/>
          </w:tcPr>
          <w:p w14:paraId="65B0DE51" w14:textId="77777777" w:rsidR="00975AE5" w:rsidRPr="002331C4" w:rsidRDefault="00975AE5" w:rsidP="00975AE5">
            <w:pPr>
              <w:autoSpaceDE w:val="0"/>
              <w:autoSpaceDN w:val="0"/>
              <w:adjustRightInd w:val="0"/>
              <w:rPr>
                <w:rFonts w:ascii="Times New Roman" w:eastAsiaTheme="minorHAnsi" w:hAnsi="Times New Roman"/>
                <w:color w:val="000000"/>
                <w:sz w:val="20"/>
                <w:lang w:val="en-ZW"/>
              </w:rPr>
            </w:pPr>
            <w:r w:rsidRPr="002331C4">
              <w:rPr>
                <w:rFonts w:ascii="Times New Roman" w:eastAsiaTheme="minorHAnsi" w:hAnsi="Times New Roman"/>
                <w:color w:val="000000"/>
                <w:sz w:val="20"/>
                <w:lang w:val="en-ZW"/>
              </w:rPr>
              <w:t xml:space="preserve">Marion </w:t>
            </w:r>
          </w:p>
        </w:tc>
        <w:tc>
          <w:tcPr>
            <w:tcW w:w="2070" w:type="dxa"/>
          </w:tcPr>
          <w:p w14:paraId="4D4DBE50" w14:textId="77777777" w:rsidR="00975AE5" w:rsidRPr="002331C4" w:rsidRDefault="00975AE5" w:rsidP="00975AE5">
            <w:pPr>
              <w:autoSpaceDE w:val="0"/>
              <w:autoSpaceDN w:val="0"/>
              <w:adjustRightInd w:val="0"/>
              <w:rPr>
                <w:rFonts w:ascii="Times New Roman" w:eastAsiaTheme="minorHAnsi" w:hAnsi="Times New Roman"/>
                <w:color w:val="000000"/>
                <w:sz w:val="20"/>
                <w:lang w:val="en-ZW"/>
              </w:rPr>
            </w:pPr>
            <w:r w:rsidRPr="002331C4">
              <w:rPr>
                <w:rFonts w:ascii="Times New Roman" w:eastAsiaTheme="minorHAnsi" w:hAnsi="Times New Roman"/>
                <w:color w:val="000000"/>
                <w:sz w:val="20"/>
                <w:lang w:val="en-ZW"/>
              </w:rPr>
              <w:t xml:space="preserve">North Santiam River </w:t>
            </w:r>
          </w:p>
        </w:tc>
        <w:tc>
          <w:tcPr>
            <w:tcW w:w="3742" w:type="dxa"/>
          </w:tcPr>
          <w:p w14:paraId="3A8AEAB0" w14:textId="77777777" w:rsidR="00975AE5" w:rsidRPr="002331C4" w:rsidRDefault="00975AE5" w:rsidP="00975AE5">
            <w:pPr>
              <w:autoSpaceDE w:val="0"/>
              <w:autoSpaceDN w:val="0"/>
              <w:adjustRightInd w:val="0"/>
              <w:rPr>
                <w:rFonts w:ascii="Times New Roman" w:eastAsiaTheme="minorHAnsi" w:hAnsi="Times New Roman"/>
                <w:color w:val="000000"/>
                <w:sz w:val="20"/>
                <w:lang w:val="en-ZW"/>
              </w:rPr>
            </w:pPr>
            <w:r w:rsidRPr="002331C4">
              <w:rPr>
                <w:rFonts w:ascii="Times New Roman" w:eastAsiaTheme="minorHAnsi" w:hAnsi="Times New Roman"/>
                <w:color w:val="000000"/>
                <w:sz w:val="20"/>
                <w:lang w:val="en-ZW"/>
              </w:rPr>
              <w:t xml:space="preserve">Morning Star is 8.5 miles northeast of the town of Elkhorn, Oregon. The Site is situated on steep side slopes. The Site consists of an open </w:t>
            </w:r>
            <w:proofErr w:type="spellStart"/>
            <w:r w:rsidRPr="002331C4">
              <w:rPr>
                <w:rFonts w:ascii="Times New Roman" w:eastAsiaTheme="minorHAnsi" w:hAnsi="Times New Roman"/>
                <w:color w:val="000000"/>
                <w:sz w:val="20"/>
                <w:lang w:val="en-ZW"/>
              </w:rPr>
              <w:t>adit</w:t>
            </w:r>
            <w:proofErr w:type="spellEnd"/>
            <w:r w:rsidRPr="002331C4">
              <w:rPr>
                <w:rFonts w:ascii="Times New Roman" w:eastAsiaTheme="minorHAnsi" w:hAnsi="Times New Roman"/>
                <w:color w:val="000000"/>
                <w:sz w:val="20"/>
                <w:lang w:val="en-ZW"/>
              </w:rPr>
              <w:t xml:space="preserve"> with water discharge, a collapsed structure, and waste rock piles. Nearby Ruth Mine consists of two </w:t>
            </w:r>
            <w:proofErr w:type="spellStart"/>
            <w:r w:rsidRPr="002331C4">
              <w:rPr>
                <w:rFonts w:ascii="Times New Roman" w:eastAsiaTheme="minorHAnsi" w:hAnsi="Times New Roman"/>
                <w:color w:val="000000"/>
                <w:sz w:val="20"/>
                <w:lang w:val="en-ZW"/>
              </w:rPr>
              <w:t>adits</w:t>
            </w:r>
            <w:proofErr w:type="spellEnd"/>
            <w:r w:rsidRPr="002331C4">
              <w:rPr>
                <w:rFonts w:ascii="Times New Roman" w:eastAsiaTheme="minorHAnsi" w:hAnsi="Times New Roman"/>
                <w:color w:val="000000"/>
                <w:sz w:val="20"/>
                <w:lang w:val="en-ZW"/>
              </w:rPr>
              <w:t xml:space="preserve"> at the 4th and one </w:t>
            </w:r>
            <w:proofErr w:type="spellStart"/>
            <w:r w:rsidRPr="002331C4">
              <w:rPr>
                <w:rFonts w:ascii="Times New Roman" w:eastAsiaTheme="minorHAnsi" w:hAnsi="Times New Roman"/>
                <w:color w:val="000000"/>
                <w:sz w:val="20"/>
                <w:lang w:val="en-ZW"/>
              </w:rPr>
              <w:t>adit</w:t>
            </w:r>
            <w:proofErr w:type="spellEnd"/>
            <w:r w:rsidRPr="002331C4">
              <w:rPr>
                <w:rFonts w:ascii="Times New Roman" w:eastAsiaTheme="minorHAnsi" w:hAnsi="Times New Roman"/>
                <w:color w:val="000000"/>
                <w:sz w:val="20"/>
                <w:lang w:val="en-ZW"/>
              </w:rPr>
              <w:t xml:space="preserve"> at the 5th Level. Small waste rock dumps occur at the 4th Level. These mines drain to Battle Axe Creek, Ruth Creek, and Blue Jay Creek and are within the Willamette National Forest and the USFS undertook investigations and </w:t>
            </w:r>
            <w:proofErr w:type="spellStart"/>
            <w:r w:rsidRPr="002331C4">
              <w:rPr>
                <w:rFonts w:ascii="Times New Roman" w:eastAsiaTheme="minorHAnsi" w:hAnsi="Times New Roman"/>
                <w:color w:val="000000"/>
                <w:sz w:val="20"/>
                <w:lang w:val="en-ZW"/>
              </w:rPr>
              <w:t>cleanup</w:t>
            </w:r>
            <w:proofErr w:type="spellEnd"/>
            <w:r w:rsidRPr="002331C4">
              <w:rPr>
                <w:rFonts w:ascii="Times New Roman" w:eastAsiaTheme="minorHAnsi" w:hAnsi="Times New Roman"/>
                <w:color w:val="000000"/>
                <w:sz w:val="20"/>
                <w:lang w:val="en-ZW"/>
              </w:rPr>
              <w:t xml:space="preserve"> under the Federal CERCLA program. Mercury is present in waste rock but has not been identified as a contaminant of concern in water or sediment.. </w:t>
            </w:r>
          </w:p>
        </w:tc>
      </w:tr>
      <w:tr w:rsidR="00975AE5" w:rsidRPr="003D7C6D" w14:paraId="0917B76E" w14:textId="77777777" w:rsidTr="00777317">
        <w:trPr>
          <w:cantSplit/>
          <w:jc w:val="center"/>
        </w:trPr>
        <w:tc>
          <w:tcPr>
            <w:tcW w:w="3363" w:type="dxa"/>
          </w:tcPr>
          <w:p w14:paraId="67E7A520" w14:textId="77777777" w:rsidR="00975AE5" w:rsidRPr="002331C4" w:rsidRDefault="00975AE5" w:rsidP="00975AE5">
            <w:pPr>
              <w:autoSpaceDE w:val="0"/>
              <w:autoSpaceDN w:val="0"/>
              <w:adjustRightInd w:val="0"/>
              <w:rPr>
                <w:rFonts w:ascii="Times New Roman" w:eastAsiaTheme="minorHAnsi" w:hAnsi="Times New Roman"/>
                <w:color w:val="000000"/>
                <w:sz w:val="20"/>
                <w:lang w:val="en-ZW"/>
              </w:rPr>
            </w:pPr>
            <w:r w:rsidRPr="002331C4">
              <w:rPr>
                <w:rFonts w:ascii="Times New Roman" w:eastAsiaTheme="minorHAnsi" w:hAnsi="Times New Roman"/>
                <w:color w:val="000000"/>
                <w:sz w:val="20"/>
                <w:lang w:val="en-ZW"/>
              </w:rPr>
              <w:t xml:space="preserve">Bonanza Mine </w:t>
            </w:r>
          </w:p>
        </w:tc>
        <w:tc>
          <w:tcPr>
            <w:tcW w:w="1620" w:type="dxa"/>
          </w:tcPr>
          <w:p w14:paraId="3CB6A97F" w14:textId="77777777" w:rsidR="00975AE5" w:rsidRPr="002331C4" w:rsidRDefault="00975AE5" w:rsidP="00975AE5">
            <w:pPr>
              <w:autoSpaceDE w:val="0"/>
              <w:autoSpaceDN w:val="0"/>
              <w:adjustRightInd w:val="0"/>
              <w:rPr>
                <w:rFonts w:ascii="Times New Roman" w:eastAsiaTheme="minorHAnsi" w:hAnsi="Times New Roman"/>
                <w:color w:val="000000"/>
                <w:sz w:val="20"/>
                <w:lang w:val="en-ZW"/>
              </w:rPr>
            </w:pPr>
            <w:r w:rsidRPr="002331C4">
              <w:rPr>
                <w:rFonts w:ascii="Times New Roman" w:eastAsiaTheme="minorHAnsi" w:hAnsi="Times New Roman"/>
                <w:color w:val="000000"/>
                <w:sz w:val="20"/>
                <w:lang w:val="en-ZW"/>
              </w:rPr>
              <w:t xml:space="preserve">Marion </w:t>
            </w:r>
          </w:p>
        </w:tc>
        <w:tc>
          <w:tcPr>
            <w:tcW w:w="2070" w:type="dxa"/>
          </w:tcPr>
          <w:p w14:paraId="4691440E" w14:textId="77777777" w:rsidR="00975AE5" w:rsidRPr="002331C4" w:rsidRDefault="00975AE5" w:rsidP="00975AE5">
            <w:pPr>
              <w:autoSpaceDE w:val="0"/>
              <w:autoSpaceDN w:val="0"/>
              <w:adjustRightInd w:val="0"/>
              <w:rPr>
                <w:rFonts w:ascii="Times New Roman" w:eastAsiaTheme="minorHAnsi" w:hAnsi="Times New Roman"/>
                <w:color w:val="000000"/>
                <w:sz w:val="20"/>
                <w:lang w:val="en-ZW"/>
              </w:rPr>
            </w:pPr>
            <w:r w:rsidRPr="002331C4">
              <w:rPr>
                <w:rFonts w:ascii="Times New Roman" w:eastAsiaTheme="minorHAnsi" w:hAnsi="Times New Roman"/>
                <w:color w:val="000000"/>
                <w:sz w:val="20"/>
                <w:lang w:val="en-ZW"/>
              </w:rPr>
              <w:t xml:space="preserve">North Santiam River </w:t>
            </w:r>
          </w:p>
        </w:tc>
        <w:tc>
          <w:tcPr>
            <w:tcW w:w="3742" w:type="dxa"/>
          </w:tcPr>
          <w:p w14:paraId="4DEC9B89" w14:textId="77777777" w:rsidR="00975AE5" w:rsidRPr="002331C4" w:rsidRDefault="00975AE5" w:rsidP="00975AE5">
            <w:pPr>
              <w:autoSpaceDE w:val="0"/>
              <w:autoSpaceDN w:val="0"/>
              <w:adjustRightInd w:val="0"/>
              <w:rPr>
                <w:rFonts w:ascii="Times New Roman" w:eastAsiaTheme="minorHAnsi" w:hAnsi="Times New Roman"/>
                <w:color w:val="000000"/>
                <w:sz w:val="20"/>
                <w:lang w:val="en-ZW"/>
              </w:rPr>
            </w:pPr>
          </w:p>
        </w:tc>
      </w:tr>
      <w:tr w:rsidR="00975AE5" w:rsidRPr="003D7C6D" w14:paraId="1061ADC9" w14:textId="77777777" w:rsidTr="00777317">
        <w:trPr>
          <w:cantSplit/>
          <w:jc w:val="center"/>
        </w:trPr>
        <w:tc>
          <w:tcPr>
            <w:tcW w:w="3363" w:type="dxa"/>
          </w:tcPr>
          <w:p w14:paraId="6DE4B693" w14:textId="77777777" w:rsidR="00975AE5" w:rsidRPr="002331C4" w:rsidRDefault="00975AE5" w:rsidP="00975AE5">
            <w:pPr>
              <w:autoSpaceDE w:val="0"/>
              <w:autoSpaceDN w:val="0"/>
              <w:adjustRightInd w:val="0"/>
              <w:rPr>
                <w:rFonts w:ascii="Times New Roman" w:eastAsiaTheme="minorHAnsi" w:hAnsi="Times New Roman"/>
                <w:color w:val="000000"/>
                <w:sz w:val="20"/>
                <w:lang w:val="en-ZW"/>
              </w:rPr>
            </w:pPr>
            <w:r w:rsidRPr="002331C4">
              <w:rPr>
                <w:rFonts w:ascii="Times New Roman" w:eastAsiaTheme="minorHAnsi" w:hAnsi="Times New Roman"/>
                <w:color w:val="000000"/>
                <w:sz w:val="20"/>
                <w:lang w:val="en-ZW"/>
              </w:rPr>
              <w:t xml:space="preserve">Crown Mine </w:t>
            </w:r>
          </w:p>
        </w:tc>
        <w:tc>
          <w:tcPr>
            <w:tcW w:w="1620" w:type="dxa"/>
          </w:tcPr>
          <w:p w14:paraId="7A3D0768" w14:textId="77777777" w:rsidR="00975AE5" w:rsidRPr="002331C4" w:rsidRDefault="00975AE5" w:rsidP="00975AE5">
            <w:pPr>
              <w:autoSpaceDE w:val="0"/>
              <w:autoSpaceDN w:val="0"/>
              <w:adjustRightInd w:val="0"/>
              <w:rPr>
                <w:rFonts w:ascii="Times New Roman" w:eastAsiaTheme="minorHAnsi" w:hAnsi="Times New Roman"/>
                <w:color w:val="000000"/>
                <w:sz w:val="20"/>
                <w:lang w:val="en-ZW"/>
              </w:rPr>
            </w:pPr>
            <w:r w:rsidRPr="002331C4">
              <w:rPr>
                <w:rFonts w:ascii="Times New Roman" w:eastAsiaTheme="minorHAnsi" w:hAnsi="Times New Roman"/>
                <w:color w:val="000000"/>
                <w:sz w:val="20"/>
                <w:lang w:val="en-ZW"/>
              </w:rPr>
              <w:t xml:space="preserve">Marion </w:t>
            </w:r>
          </w:p>
        </w:tc>
        <w:tc>
          <w:tcPr>
            <w:tcW w:w="2070" w:type="dxa"/>
          </w:tcPr>
          <w:p w14:paraId="1252111A" w14:textId="77777777" w:rsidR="00975AE5" w:rsidRPr="002331C4" w:rsidRDefault="00975AE5" w:rsidP="00975AE5">
            <w:pPr>
              <w:autoSpaceDE w:val="0"/>
              <w:autoSpaceDN w:val="0"/>
              <w:adjustRightInd w:val="0"/>
              <w:rPr>
                <w:rFonts w:ascii="Times New Roman" w:eastAsiaTheme="minorHAnsi" w:hAnsi="Times New Roman"/>
                <w:color w:val="000000"/>
                <w:sz w:val="20"/>
                <w:lang w:val="en-ZW"/>
              </w:rPr>
            </w:pPr>
            <w:r w:rsidRPr="002331C4">
              <w:rPr>
                <w:rFonts w:ascii="Times New Roman" w:eastAsiaTheme="minorHAnsi" w:hAnsi="Times New Roman"/>
                <w:color w:val="000000"/>
                <w:sz w:val="20"/>
                <w:lang w:val="en-ZW"/>
              </w:rPr>
              <w:t xml:space="preserve">North Santiam River </w:t>
            </w:r>
          </w:p>
        </w:tc>
        <w:tc>
          <w:tcPr>
            <w:tcW w:w="3742" w:type="dxa"/>
          </w:tcPr>
          <w:p w14:paraId="7166D0B5" w14:textId="77777777" w:rsidR="00975AE5" w:rsidRPr="002331C4" w:rsidRDefault="00975AE5" w:rsidP="00975AE5">
            <w:pPr>
              <w:autoSpaceDE w:val="0"/>
              <w:autoSpaceDN w:val="0"/>
              <w:adjustRightInd w:val="0"/>
              <w:rPr>
                <w:rFonts w:ascii="Times New Roman" w:eastAsiaTheme="minorHAnsi" w:hAnsi="Times New Roman"/>
                <w:color w:val="000000"/>
                <w:sz w:val="20"/>
                <w:lang w:val="en-ZW"/>
              </w:rPr>
            </w:pPr>
          </w:p>
        </w:tc>
      </w:tr>
      <w:tr w:rsidR="00975AE5" w:rsidRPr="003D7C6D" w14:paraId="6C35E145" w14:textId="77777777" w:rsidTr="00777317">
        <w:trPr>
          <w:cantSplit/>
          <w:jc w:val="center"/>
        </w:trPr>
        <w:tc>
          <w:tcPr>
            <w:tcW w:w="3363" w:type="dxa"/>
          </w:tcPr>
          <w:p w14:paraId="0E54BF94" w14:textId="77777777" w:rsidR="00975AE5" w:rsidRPr="002331C4" w:rsidRDefault="00975AE5" w:rsidP="00975AE5">
            <w:pPr>
              <w:autoSpaceDE w:val="0"/>
              <w:autoSpaceDN w:val="0"/>
              <w:adjustRightInd w:val="0"/>
              <w:rPr>
                <w:rFonts w:ascii="Times New Roman" w:eastAsiaTheme="minorHAnsi" w:hAnsi="Times New Roman"/>
                <w:color w:val="000000"/>
                <w:sz w:val="20"/>
                <w:lang w:val="en-ZW"/>
              </w:rPr>
            </w:pPr>
            <w:r w:rsidRPr="002331C4">
              <w:rPr>
                <w:rFonts w:ascii="Times New Roman" w:eastAsiaTheme="minorHAnsi" w:hAnsi="Times New Roman"/>
                <w:color w:val="000000"/>
                <w:sz w:val="20"/>
                <w:lang w:val="en-ZW"/>
              </w:rPr>
              <w:t xml:space="preserve">Silver King Mine </w:t>
            </w:r>
          </w:p>
        </w:tc>
        <w:tc>
          <w:tcPr>
            <w:tcW w:w="1620" w:type="dxa"/>
          </w:tcPr>
          <w:p w14:paraId="64465626" w14:textId="77777777" w:rsidR="00975AE5" w:rsidRPr="002331C4" w:rsidRDefault="00975AE5" w:rsidP="00975AE5">
            <w:pPr>
              <w:autoSpaceDE w:val="0"/>
              <w:autoSpaceDN w:val="0"/>
              <w:adjustRightInd w:val="0"/>
              <w:rPr>
                <w:rFonts w:ascii="Times New Roman" w:eastAsiaTheme="minorHAnsi" w:hAnsi="Times New Roman"/>
                <w:color w:val="000000"/>
                <w:sz w:val="20"/>
                <w:lang w:val="en-ZW"/>
              </w:rPr>
            </w:pPr>
            <w:r w:rsidRPr="002331C4">
              <w:rPr>
                <w:rFonts w:ascii="Times New Roman" w:eastAsiaTheme="minorHAnsi" w:hAnsi="Times New Roman"/>
                <w:color w:val="000000"/>
                <w:sz w:val="20"/>
                <w:lang w:val="en-ZW"/>
              </w:rPr>
              <w:t xml:space="preserve">Marion </w:t>
            </w:r>
          </w:p>
        </w:tc>
        <w:tc>
          <w:tcPr>
            <w:tcW w:w="2070" w:type="dxa"/>
          </w:tcPr>
          <w:p w14:paraId="7963D149" w14:textId="77777777" w:rsidR="00975AE5" w:rsidRPr="002331C4" w:rsidRDefault="00975AE5" w:rsidP="00975AE5">
            <w:pPr>
              <w:autoSpaceDE w:val="0"/>
              <w:autoSpaceDN w:val="0"/>
              <w:adjustRightInd w:val="0"/>
              <w:rPr>
                <w:rFonts w:ascii="Times New Roman" w:eastAsiaTheme="minorHAnsi" w:hAnsi="Times New Roman"/>
                <w:color w:val="000000"/>
                <w:sz w:val="20"/>
                <w:lang w:val="en-ZW"/>
              </w:rPr>
            </w:pPr>
            <w:r w:rsidRPr="002331C4">
              <w:rPr>
                <w:rFonts w:ascii="Times New Roman" w:eastAsiaTheme="minorHAnsi" w:hAnsi="Times New Roman"/>
                <w:color w:val="000000"/>
                <w:sz w:val="20"/>
                <w:lang w:val="en-ZW"/>
              </w:rPr>
              <w:t xml:space="preserve">North Santiam River </w:t>
            </w:r>
          </w:p>
        </w:tc>
        <w:tc>
          <w:tcPr>
            <w:tcW w:w="3742" w:type="dxa"/>
          </w:tcPr>
          <w:p w14:paraId="0560C36D" w14:textId="77777777" w:rsidR="00975AE5" w:rsidRPr="002331C4" w:rsidRDefault="00975AE5" w:rsidP="00975AE5">
            <w:pPr>
              <w:autoSpaceDE w:val="0"/>
              <w:autoSpaceDN w:val="0"/>
              <w:adjustRightInd w:val="0"/>
              <w:rPr>
                <w:rFonts w:ascii="Times New Roman" w:eastAsiaTheme="minorHAnsi" w:hAnsi="Times New Roman"/>
                <w:color w:val="000000"/>
                <w:sz w:val="20"/>
                <w:lang w:val="en-ZW"/>
              </w:rPr>
            </w:pPr>
          </w:p>
        </w:tc>
      </w:tr>
      <w:tr w:rsidR="00975AE5" w:rsidRPr="003D7C6D" w14:paraId="48B12981" w14:textId="77777777" w:rsidTr="00777317">
        <w:trPr>
          <w:cantSplit/>
          <w:jc w:val="center"/>
        </w:trPr>
        <w:tc>
          <w:tcPr>
            <w:tcW w:w="3363" w:type="dxa"/>
          </w:tcPr>
          <w:p w14:paraId="6A100881" w14:textId="77777777" w:rsidR="00975AE5" w:rsidRPr="002331C4" w:rsidRDefault="00975AE5" w:rsidP="00975AE5">
            <w:pPr>
              <w:autoSpaceDE w:val="0"/>
              <w:autoSpaceDN w:val="0"/>
              <w:adjustRightInd w:val="0"/>
              <w:rPr>
                <w:rFonts w:ascii="Times New Roman" w:eastAsiaTheme="minorHAnsi" w:hAnsi="Times New Roman"/>
                <w:color w:val="000000"/>
                <w:sz w:val="20"/>
                <w:lang w:val="en-ZW"/>
              </w:rPr>
            </w:pPr>
            <w:r w:rsidRPr="002331C4">
              <w:rPr>
                <w:rFonts w:ascii="Times New Roman" w:eastAsiaTheme="minorHAnsi" w:hAnsi="Times New Roman"/>
                <w:color w:val="000000"/>
                <w:sz w:val="20"/>
                <w:lang w:val="en-ZW"/>
              </w:rPr>
              <w:t xml:space="preserve">Silver Star Mine </w:t>
            </w:r>
          </w:p>
        </w:tc>
        <w:tc>
          <w:tcPr>
            <w:tcW w:w="1620" w:type="dxa"/>
          </w:tcPr>
          <w:p w14:paraId="04232132" w14:textId="77777777" w:rsidR="00975AE5" w:rsidRPr="002331C4" w:rsidRDefault="00975AE5" w:rsidP="00975AE5">
            <w:pPr>
              <w:autoSpaceDE w:val="0"/>
              <w:autoSpaceDN w:val="0"/>
              <w:adjustRightInd w:val="0"/>
              <w:rPr>
                <w:rFonts w:ascii="Times New Roman" w:eastAsiaTheme="minorHAnsi" w:hAnsi="Times New Roman"/>
                <w:color w:val="000000"/>
                <w:sz w:val="20"/>
                <w:lang w:val="en-ZW"/>
              </w:rPr>
            </w:pPr>
            <w:r w:rsidRPr="002331C4">
              <w:rPr>
                <w:rFonts w:ascii="Times New Roman" w:eastAsiaTheme="minorHAnsi" w:hAnsi="Times New Roman"/>
                <w:color w:val="000000"/>
                <w:sz w:val="20"/>
                <w:lang w:val="en-ZW"/>
              </w:rPr>
              <w:t xml:space="preserve">Marion </w:t>
            </w:r>
          </w:p>
        </w:tc>
        <w:tc>
          <w:tcPr>
            <w:tcW w:w="2070" w:type="dxa"/>
          </w:tcPr>
          <w:p w14:paraId="52BD36F5" w14:textId="77777777" w:rsidR="00975AE5" w:rsidRPr="002331C4" w:rsidRDefault="00975AE5" w:rsidP="00975AE5">
            <w:pPr>
              <w:autoSpaceDE w:val="0"/>
              <w:autoSpaceDN w:val="0"/>
              <w:adjustRightInd w:val="0"/>
              <w:rPr>
                <w:rFonts w:ascii="Times New Roman" w:eastAsiaTheme="minorHAnsi" w:hAnsi="Times New Roman"/>
                <w:color w:val="000000"/>
                <w:sz w:val="20"/>
                <w:lang w:val="en-ZW"/>
              </w:rPr>
            </w:pPr>
            <w:r w:rsidRPr="002331C4">
              <w:rPr>
                <w:rFonts w:ascii="Times New Roman" w:eastAsiaTheme="minorHAnsi" w:hAnsi="Times New Roman"/>
                <w:color w:val="000000"/>
                <w:sz w:val="20"/>
                <w:lang w:val="en-ZW"/>
              </w:rPr>
              <w:t xml:space="preserve">North Santiam River </w:t>
            </w:r>
          </w:p>
        </w:tc>
        <w:tc>
          <w:tcPr>
            <w:tcW w:w="3742" w:type="dxa"/>
          </w:tcPr>
          <w:p w14:paraId="3FF22CE5" w14:textId="77777777" w:rsidR="00975AE5" w:rsidRPr="002331C4" w:rsidRDefault="00975AE5" w:rsidP="00975AE5">
            <w:pPr>
              <w:autoSpaceDE w:val="0"/>
              <w:autoSpaceDN w:val="0"/>
              <w:adjustRightInd w:val="0"/>
              <w:rPr>
                <w:rFonts w:ascii="Times New Roman" w:eastAsiaTheme="minorHAnsi" w:hAnsi="Times New Roman"/>
                <w:color w:val="000000"/>
                <w:sz w:val="20"/>
                <w:lang w:val="en-ZW"/>
              </w:rPr>
            </w:pPr>
          </w:p>
        </w:tc>
      </w:tr>
      <w:tr w:rsidR="00975AE5" w:rsidRPr="003D7C6D" w14:paraId="26A59753" w14:textId="77777777" w:rsidTr="00777317">
        <w:trPr>
          <w:cantSplit/>
          <w:jc w:val="center"/>
        </w:trPr>
        <w:tc>
          <w:tcPr>
            <w:tcW w:w="3363" w:type="dxa"/>
          </w:tcPr>
          <w:p w14:paraId="4F920B4F" w14:textId="77777777" w:rsidR="00975AE5" w:rsidRPr="002331C4" w:rsidRDefault="00975AE5" w:rsidP="00975AE5">
            <w:pPr>
              <w:autoSpaceDE w:val="0"/>
              <w:autoSpaceDN w:val="0"/>
              <w:adjustRightInd w:val="0"/>
              <w:rPr>
                <w:rFonts w:ascii="Times New Roman" w:eastAsiaTheme="minorHAnsi" w:hAnsi="Times New Roman"/>
                <w:color w:val="000000"/>
                <w:sz w:val="20"/>
                <w:lang w:val="en-ZW"/>
              </w:rPr>
            </w:pPr>
            <w:proofErr w:type="spellStart"/>
            <w:r w:rsidRPr="002331C4">
              <w:rPr>
                <w:rFonts w:ascii="Times New Roman" w:eastAsiaTheme="minorHAnsi" w:hAnsi="Times New Roman"/>
                <w:color w:val="000000"/>
                <w:sz w:val="20"/>
                <w:lang w:val="en-ZW"/>
              </w:rPr>
              <w:t>Breitenbush</w:t>
            </w:r>
            <w:proofErr w:type="spellEnd"/>
            <w:r w:rsidRPr="002331C4">
              <w:rPr>
                <w:rFonts w:ascii="Times New Roman" w:eastAsiaTheme="minorHAnsi" w:hAnsi="Times New Roman"/>
                <w:color w:val="000000"/>
                <w:sz w:val="20"/>
                <w:lang w:val="en-ZW"/>
              </w:rPr>
              <w:t xml:space="preserve"> Mineral Springs </w:t>
            </w:r>
          </w:p>
        </w:tc>
        <w:tc>
          <w:tcPr>
            <w:tcW w:w="1620" w:type="dxa"/>
          </w:tcPr>
          <w:p w14:paraId="30C8C08C" w14:textId="77777777" w:rsidR="00975AE5" w:rsidRPr="002331C4" w:rsidRDefault="00975AE5" w:rsidP="00975AE5">
            <w:pPr>
              <w:autoSpaceDE w:val="0"/>
              <w:autoSpaceDN w:val="0"/>
              <w:adjustRightInd w:val="0"/>
              <w:rPr>
                <w:rFonts w:ascii="Times New Roman" w:eastAsiaTheme="minorHAnsi" w:hAnsi="Times New Roman"/>
                <w:color w:val="000000"/>
                <w:sz w:val="20"/>
                <w:lang w:val="en-ZW"/>
              </w:rPr>
            </w:pPr>
            <w:r w:rsidRPr="002331C4">
              <w:rPr>
                <w:rFonts w:ascii="Times New Roman" w:eastAsiaTheme="minorHAnsi" w:hAnsi="Times New Roman"/>
                <w:color w:val="000000"/>
                <w:sz w:val="20"/>
                <w:lang w:val="en-ZW"/>
              </w:rPr>
              <w:t xml:space="preserve">Marion </w:t>
            </w:r>
          </w:p>
        </w:tc>
        <w:tc>
          <w:tcPr>
            <w:tcW w:w="2070" w:type="dxa"/>
          </w:tcPr>
          <w:p w14:paraId="208F9573" w14:textId="77777777" w:rsidR="00975AE5" w:rsidRPr="002331C4" w:rsidRDefault="00975AE5" w:rsidP="00975AE5">
            <w:pPr>
              <w:autoSpaceDE w:val="0"/>
              <w:autoSpaceDN w:val="0"/>
              <w:adjustRightInd w:val="0"/>
              <w:rPr>
                <w:rFonts w:ascii="Times New Roman" w:eastAsiaTheme="minorHAnsi" w:hAnsi="Times New Roman"/>
                <w:color w:val="000000"/>
                <w:sz w:val="20"/>
                <w:lang w:val="en-ZW"/>
              </w:rPr>
            </w:pPr>
            <w:proofErr w:type="spellStart"/>
            <w:r w:rsidRPr="002331C4">
              <w:rPr>
                <w:rFonts w:ascii="Times New Roman" w:eastAsiaTheme="minorHAnsi" w:hAnsi="Times New Roman"/>
                <w:color w:val="000000"/>
                <w:sz w:val="20"/>
                <w:lang w:val="en-ZW"/>
              </w:rPr>
              <w:t>Breitenbush</w:t>
            </w:r>
            <w:proofErr w:type="spellEnd"/>
            <w:r w:rsidRPr="002331C4">
              <w:rPr>
                <w:rFonts w:ascii="Times New Roman" w:eastAsiaTheme="minorHAnsi" w:hAnsi="Times New Roman"/>
                <w:color w:val="000000"/>
                <w:sz w:val="20"/>
                <w:lang w:val="en-ZW"/>
              </w:rPr>
              <w:t xml:space="preserve"> River, North Santiam River </w:t>
            </w:r>
          </w:p>
        </w:tc>
        <w:tc>
          <w:tcPr>
            <w:tcW w:w="3742" w:type="dxa"/>
          </w:tcPr>
          <w:p w14:paraId="3F652768" w14:textId="77777777" w:rsidR="00975AE5" w:rsidRPr="002331C4" w:rsidRDefault="00975AE5" w:rsidP="00975AE5">
            <w:pPr>
              <w:autoSpaceDE w:val="0"/>
              <w:autoSpaceDN w:val="0"/>
              <w:adjustRightInd w:val="0"/>
              <w:rPr>
                <w:rFonts w:ascii="Times New Roman" w:eastAsiaTheme="minorHAnsi" w:hAnsi="Times New Roman"/>
                <w:color w:val="000000"/>
                <w:sz w:val="20"/>
                <w:lang w:val="en-ZW"/>
              </w:rPr>
            </w:pPr>
          </w:p>
        </w:tc>
      </w:tr>
      <w:tr w:rsidR="00975AE5" w:rsidRPr="003D7C6D" w14:paraId="47B75E52" w14:textId="77777777" w:rsidTr="00777317">
        <w:trPr>
          <w:cantSplit/>
          <w:jc w:val="center"/>
        </w:trPr>
        <w:tc>
          <w:tcPr>
            <w:tcW w:w="3363" w:type="dxa"/>
          </w:tcPr>
          <w:p w14:paraId="39AB1D20" w14:textId="77777777" w:rsidR="00975AE5" w:rsidRPr="002331C4" w:rsidRDefault="00975AE5" w:rsidP="00975AE5">
            <w:pPr>
              <w:autoSpaceDE w:val="0"/>
              <w:autoSpaceDN w:val="0"/>
              <w:adjustRightInd w:val="0"/>
              <w:rPr>
                <w:rFonts w:ascii="Times New Roman" w:eastAsiaTheme="minorHAnsi" w:hAnsi="Times New Roman"/>
                <w:color w:val="000000"/>
                <w:sz w:val="20"/>
                <w:lang w:val="en-ZW"/>
              </w:rPr>
            </w:pPr>
            <w:r w:rsidRPr="002331C4">
              <w:rPr>
                <w:rFonts w:ascii="Times New Roman" w:eastAsiaTheme="minorHAnsi" w:hAnsi="Times New Roman"/>
                <w:color w:val="000000"/>
                <w:sz w:val="20"/>
                <w:lang w:val="en-ZW"/>
              </w:rPr>
              <w:t xml:space="preserve">Bob &amp; Betty </w:t>
            </w:r>
          </w:p>
        </w:tc>
        <w:tc>
          <w:tcPr>
            <w:tcW w:w="1620" w:type="dxa"/>
          </w:tcPr>
          <w:p w14:paraId="74892386" w14:textId="77777777" w:rsidR="00975AE5" w:rsidRPr="002331C4" w:rsidRDefault="00975AE5" w:rsidP="00975AE5">
            <w:pPr>
              <w:autoSpaceDE w:val="0"/>
              <w:autoSpaceDN w:val="0"/>
              <w:adjustRightInd w:val="0"/>
              <w:rPr>
                <w:rFonts w:ascii="Times New Roman" w:eastAsiaTheme="minorHAnsi" w:hAnsi="Times New Roman"/>
                <w:color w:val="000000"/>
                <w:sz w:val="20"/>
                <w:lang w:val="en-ZW"/>
              </w:rPr>
            </w:pPr>
            <w:r w:rsidRPr="002331C4">
              <w:rPr>
                <w:rFonts w:ascii="Times New Roman" w:eastAsiaTheme="minorHAnsi" w:hAnsi="Times New Roman"/>
                <w:color w:val="000000"/>
                <w:sz w:val="20"/>
                <w:lang w:val="en-ZW"/>
              </w:rPr>
              <w:t xml:space="preserve">Linn </w:t>
            </w:r>
          </w:p>
        </w:tc>
        <w:tc>
          <w:tcPr>
            <w:tcW w:w="2070" w:type="dxa"/>
          </w:tcPr>
          <w:p w14:paraId="4C24AFC9" w14:textId="77777777" w:rsidR="00975AE5" w:rsidRPr="002331C4" w:rsidRDefault="00975AE5" w:rsidP="00975AE5">
            <w:pPr>
              <w:autoSpaceDE w:val="0"/>
              <w:autoSpaceDN w:val="0"/>
              <w:adjustRightInd w:val="0"/>
              <w:rPr>
                <w:rFonts w:ascii="Times New Roman" w:eastAsiaTheme="minorHAnsi" w:hAnsi="Times New Roman"/>
                <w:color w:val="000000"/>
                <w:sz w:val="20"/>
                <w:lang w:val="en-ZW"/>
              </w:rPr>
            </w:pPr>
            <w:proofErr w:type="spellStart"/>
            <w:r w:rsidRPr="002331C4">
              <w:rPr>
                <w:rFonts w:ascii="Times New Roman" w:eastAsiaTheme="minorHAnsi" w:hAnsi="Times New Roman"/>
                <w:color w:val="000000"/>
                <w:sz w:val="20"/>
                <w:lang w:val="en-ZW"/>
              </w:rPr>
              <w:t>Quartzville</w:t>
            </w:r>
            <w:proofErr w:type="spellEnd"/>
            <w:r w:rsidRPr="002331C4">
              <w:rPr>
                <w:rFonts w:ascii="Times New Roman" w:eastAsiaTheme="minorHAnsi" w:hAnsi="Times New Roman"/>
                <w:color w:val="000000"/>
                <w:sz w:val="20"/>
                <w:lang w:val="en-ZW"/>
              </w:rPr>
              <w:t xml:space="preserve"> Creek, Middle Santiam River </w:t>
            </w:r>
          </w:p>
        </w:tc>
        <w:tc>
          <w:tcPr>
            <w:tcW w:w="3742" w:type="dxa"/>
          </w:tcPr>
          <w:p w14:paraId="36787F46" w14:textId="77777777" w:rsidR="00975AE5" w:rsidRPr="002331C4" w:rsidRDefault="00975AE5" w:rsidP="00975AE5">
            <w:pPr>
              <w:autoSpaceDE w:val="0"/>
              <w:autoSpaceDN w:val="0"/>
              <w:adjustRightInd w:val="0"/>
              <w:rPr>
                <w:rFonts w:ascii="Times New Roman" w:eastAsiaTheme="minorHAnsi" w:hAnsi="Times New Roman"/>
                <w:color w:val="000000"/>
                <w:sz w:val="20"/>
                <w:lang w:val="en-ZW"/>
              </w:rPr>
            </w:pPr>
            <w:r w:rsidRPr="002331C4">
              <w:rPr>
                <w:rFonts w:ascii="Times New Roman" w:eastAsiaTheme="minorHAnsi" w:hAnsi="Times New Roman"/>
                <w:color w:val="000000"/>
                <w:sz w:val="20"/>
                <w:lang w:val="en-ZW"/>
              </w:rPr>
              <w:t xml:space="preserve">1650’ of workings. </w:t>
            </w:r>
          </w:p>
        </w:tc>
      </w:tr>
      <w:tr w:rsidR="00975AE5" w:rsidRPr="003D7C6D" w14:paraId="22E9646C" w14:textId="77777777" w:rsidTr="00777317">
        <w:trPr>
          <w:cantSplit/>
          <w:jc w:val="center"/>
        </w:trPr>
        <w:tc>
          <w:tcPr>
            <w:tcW w:w="3363" w:type="dxa"/>
          </w:tcPr>
          <w:p w14:paraId="60AA4AFA" w14:textId="77777777" w:rsidR="00975AE5" w:rsidRPr="002331C4" w:rsidRDefault="00975AE5" w:rsidP="00975AE5">
            <w:pPr>
              <w:autoSpaceDE w:val="0"/>
              <w:autoSpaceDN w:val="0"/>
              <w:adjustRightInd w:val="0"/>
              <w:rPr>
                <w:rFonts w:ascii="Times New Roman" w:eastAsiaTheme="minorHAnsi" w:hAnsi="Times New Roman"/>
                <w:color w:val="000000"/>
                <w:sz w:val="20"/>
                <w:lang w:val="en-ZW"/>
              </w:rPr>
            </w:pPr>
            <w:proofErr w:type="spellStart"/>
            <w:r w:rsidRPr="002331C4">
              <w:rPr>
                <w:rFonts w:ascii="Times New Roman" w:eastAsiaTheme="minorHAnsi" w:hAnsi="Times New Roman"/>
                <w:color w:val="000000"/>
                <w:sz w:val="20"/>
                <w:lang w:val="en-ZW"/>
              </w:rPr>
              <w:t>Poorman</w:t>
            </w:r>
            <w:proofErr w:type="spellEnd"/>
            <w:r w:rsidRPr="002331C4">
              <w:rPr>
                <w:rFonts w:ascii="Times New Roman" w:eastAsiaTheme="minorHAnsi" w:hAnsi="Times New Roman"/>
                <w:color w:val="000000"/>
                <w:sz w:val="20"/>
                <w:lang w:val="en-ZW"/>
              </w:rPr>
              <w:t xml:space="preserve"> </w:t>
            </w:r>
          </w:p>
        </w:tc>
        <w:tc>
          <w:tcPr>
            <w:tcW w:w="1620" w:type="dxa"/>
          </w:tcPr>
          <w:p w14:paraId="000B34D6" w14:textId="77777777" w:rsidR="00975AE5" w:rsidRPr="002331C4" w:rsidRDefault="00975AE5" w:rsidP="00975AE5">
            <w:pPr>
              <w:autoSpaceDE w:val="0"/>
              <w:autoSpaceDN w:val="0"/>
              <w:adjustRightInd w:val="0"/>
              <w:rPr>
                <w:rFonts w:ascii="Times New Roman" w:eastAsiaTheme="minorHAnsi" w:hAnsi="Times New Roman"/>
                <w:color w:val="000000"/>
                <w:sz w:val="20"/>
                <w:lang w:val="en-ZW"/>
              </w:rPr>
            </w:pPr>
            <w:r w:rsidRPr="002331C4">
              <w:rPr>
                <w:rFonts w:ascii="Times New Roman" w:eastAsiaTheme="minorHAnsi" w:hAnsi="Times New Roman"/>
                <w:color w:val="000000"/>
                <w:sz w:val="20"/>
                <w:lang w:val="en-ZW"/>
              </w:rPr>
              <w:t xml:space="preserve">Linn </w:t>
            </w:r>
          </w:p>
        </w:tc>
        <w:tc>
          <w:tcPr>
            <w:tcW w:w="2070" w:type="dxa"/>
          </w:tcPr>
          <w:p w14:paraId="48F6AB51" w14:textId="77777777" w:rsidR="00975AE5" w:rsidRPr="002331C4" w:rsidRDefault="00975AE5" w:rsidP="00975AE5">
            <w:pPr>
              <w:autoSpaceDE w:val="0"/>
              <w:autoSpaceDN w:val="0"/>
              <w:adjustRightInd w:val="0"/>
              <w:rPr>
                <w:rFonts w:ascii="Times New Roman" w:eastAsiaTheme="minorHAnsi" w:hAnsi="Times New Roman"/>
                <w:color w:val="000000"/>
                <w:sz w:val="20"/>
                <w:lang w:val="en-ZW"/>
              </w:rPr>
            </w:pPr>
            <w:proofErr w:type="spellStart"/>
            <w:r w:rsidRPr="002331C4">
              <w:rPr>
                <w:rFonts w:ascii="Times New Roman" w:eastAsiaTheme="minorHAnsi" w:hAnsi="Times New Roman"/>
                <w:color w:val="000000"/>
                <w:sz w:val="20"/>
                <w:lang w:val="en-ZW"/>
              </w:rPr>
              <w:t>Quartzville</w:t>
            </w:r>
            <w:proofErr w:type="spellEnd"/>
            <w:r w:rsidRPr="002331C4">
              <w:rPr>
                <w:rFonts w:ascii="Times New Roman" w:eastAsiaTheme="minorHAnsi" w:hAnsi="Times New Roman"/>
                <w:color w:val="000000"/>
                <w:sz w:val="20"/>
                <w:lang w:val="en-ZW"/>
              </w:rPr>
              <w:t xml:space="preserve"> Creek, Middle Santiam River </w:t>
            </w:r>
          </w:p>
        </w:tc>
        <w:tc>
          <w:tcPr>
            <w:tcW w:w="3742" w:type="dxa"/>
          </w:tcPr>
          <w:p w14:paraId="3A171766" w14:textId="77777777" w:rsidR="00975AE5" w:rsidRPr="002331C4" w:rsidRDefault="00975AE5" w:rsidP="00975AE5">
            <w:pPr>
              <w:autoSpaceDE w:val="0"/>
              <w:autoSpaceDN w:val="0"/>
              <w:adjustRightInd w:val="0"/>
              <w:rPr>
                <w:rFonts w:ascii="Times New Roman" w:eastAsiaTheme="minorHAnsi" w:hAnsi="Times New Roman"/>
                <w:color w:val="000000"/>
                <w:sz w:val="20"/>
                <w:lang w:val="en-ZW"/>
              </w:rPr>
            </w:pPr>
            <w:r w:rsidRPr="002331C4">
              <w:rPr>
                <w:rFonts w:ascii="Times New Roman" w:eastAsiaTheme="minorHAnsi" w:hAnsi="Times New Roman"/>
                <w:color w:val="000000"/>
                <w:sz w:val="20"/>
                <w:lang w:val="en-ZW"/>
              </w:rPr>
              <w:t xml:space="preserve">Mill on-site. </w:t>
            </w:r>
          </w:p>
        </w:tc>
      </w:tr>
      <w:tr w:rsidR="00975AE5" w:rsidRPr="003D7C6D" w14:paraId="25153BB6" w14:textId="77777777" w:rsidTr="00777317">
        <w:trPr>
          <w:cantSplit/>
          <w:jc w:val="center"/>
        </w:trPr>
        <w:tc>
          <w:tcPr>
            <w:tcW w:w="3363" w:type="dxa"/>
          </w:tcPr>
          <w:p w14:paraId="6EBE37D5" w14:textId="77777777" w:rsidR="00975AE5" w:rsidRPr="002331C4" w:rsidRDefault="00975AE5" w:rsidP="00975AE5">
            <w:pPr>
              <w:autoSpaceDE w:val="0"/>
              <w:autoSpaceDN w:val="0"/>
              <w:adjustRightInd w:val="0"/>
              <w:rPr>
                <w:rFonts w:ascii="Times New Roman" w:eastAsiaTheme="minorHAnsi" w:hAnsi="Times New Roman"/>
                <w:color w:val="000000"/>
                <w:sz w:val="20"/>
                <w:lang w:val="en-ZW"/>
              </w:rPr>
            </w:pPr>
            <w:r w:rsidRPr="002331C4">
              <w:rPr>
                <w:rFonts w:ascii="Times New Roman" w:eastAsiaTheme="minorHAnsi" w:hAnsi="Times New Roman"/>
                <w:color w:val="000000"/>
                <w:sz w:val="20"/>
                <w:lang w:val="en-ZW"/>
              </w:rPr>
              <w:t xml:space="preserve">Albany Mine </w:t>
            </w:r>
          </w:p>
        </w:tc>
        <w:tc>
          <w:tcPr>
            <w:tcW w:w="1620" w:type="dxa"/>
          </w:tcPr>
          <w:p w14:paraId="1270D3DA" w14:textId="77777777" w:rsidR="00975AE5" w:rsidRPr="002331C4" w:rsidRDefault="00975AE5" w:rsidP="00975AE5">
            <w:pPr>
              <w:autoSpaceDE w:val="0"/>
              <w:autoSpaceDN w:val="0"/>
              <w:adjustRightInd w:val="0"/>
              <w:rPr>
                <w:rFonts w:ascii="Times New Roman" w:eastAsiaTheme="minorHAnsi" w:hAnsi="Times New Roman"/>
                <w:color w:val="000000"/>
                <w:sz w:val="20"/>
                <w:lang w:val="en-ZW"/>
              </w:rPr>
            </w:pPr>
            <w:r w:rsidRPr="002331C4">
              <w:rPr>
                <w:rFonts w:ascii="Times New Roman" w:eastAsiaTheme="minorHAnsi" w:hAnsi="Times New Roman"/>
                <w:color w:val="000000"/>
                <w:sz w:val="20"/>
                <w:lang w:val="en-ZW"/>
              </w:rPr>
              <w:t xml:space="preserve">Linn </w:t>
            </w:r>
          </w:p>
        </w:tc>
        <w:tc>
          <w:tcPr>
            <w:tcW w:w="2070" w:type="dxa"/>
          </w:tcPr>
          <w:p w14:paraId="0D7C1436" w14:textId="77777777" w:rsidR="00975AE5" w:rsidRPr="002331C4" w:rsidRDefault="00975AE5" w:rsidP="00975AE5">
            <w:pPr>
              <w:autoSpaceDE w:val="0"/>
              <w:autoSpaceDN w:val="0"/>
              <w:adjustRightInd w:val="0"/>
              <w:rPr>
                <w:rFonts w:ascii="Times New Roman" w:eastAsiaTheme="minorHAnsi" w:hAnsi="Times New Roman"/>
                <w:color w:val="000000"/>
                <w:sz w:val="20"/>
                <w:lang w:val="en-ZW"/>
              </w:rPr>
            </w:pPr>
            <w:proofErr w:type="spellStart"/>
            <w:r w:rsidRPr="002331C4">
              <w:rPr>
                <w:rFonts w:ascii="Times New Roman" w:eastAsiaTheme="minorHAnsi" w:hAnsi="Times New Roman"/>
                <w:color w:val="000000"/>
                <w:sz w:val="20"/>
                <w:lang w:val="en-ZW"/>
              </w:rPr>
              <w:t>Quartzville</w:t>
            </w:r>
            <w:proofErr w:type="spellEnd"/>
            <w:r w:rsidRPr="002331C4">
              <w:rPr>
                <w:rFonts w:ascii="Times New Roman" w:eastAsiaTheme="minorHAnsi" w:hAnsi="Times New Roman"/>
                <w:color w:val="000000"/>
                <w:sz w:val="20"/>
                <w:lang w:val="en-ZW"/>
              </w:rPr>
              <w:t xml:space="preserve"> Creek, Middle Santiam River </w:t>
            </w:r>
          </w:p>
        </w:tc>
        <w:tc>
          <w:tcPr>
            <w:tcW w:w="3742" w:type="dxa"/>
          </w:tcPr>
          <w:p w14:paraId="6C201011" w14:textId="77777777" w:rsidR="00975AE5" w:rsidRPr="002331C4" w:rsidRDefault="00975AE5" w:rsidP="00975AE5">
            <w:pPr>
              <w:autoSpaceDE w:val="0"/>
              <w:autoSpaceDN w:val="0"/>
              <w:adjustRightInd w:val="0"/>
              <w:rPr>
                <w:rFonts w:ascii="Times New Roman" w:eastAsiaTheme="minorHAnsi" w:hAnsi="Times New Roman"/>
                <w:color w:val="000000"/>
                <w:sz w:val="20"/>
                <w:lang w:val="en-ZW"/>
              </w:rPr>
            </w:pPr>
            <w:r w:rsidRPr="002331C4">
              <w:rPr>
                <w:rFonts w:ascii="Times New Roman" w:eastAsiaTheme="minorHAnsi" w:hAnsi="Times New Roman"/>
                <w:color w:val="000000"/>
                <w:sz w:val="20"/>
                <w:lang w:val="en-ZW"/>
              </w:rPr>
              <w:t xml:space="preserve">Gold mine first prospected in 1888. Ore was processed in 3 mills. There were approximately 1,090’ of workings. </w:t>
            </w:r>
          </w:p>
        </w:tc>
      </w:tr>
      <w:tr w:rsidR="00975AE5" w:rsidRPr="003D7C6D" w14:paraId="055E9AF8" w14:textId="77777777" w:rsidTr="00777317">
        <w:trPr>
          <w:cantSplit/>
          <w:jc w:val="center"/>
        </w:trPr>
        <w:tc>
          <w:tcPr>
            <w:tcW w:w="3363" w:type="dxa"/>
          </w:tcPr>
          <w:p w14:paraId="3AA07F5F" w14:textId="77777777" w:rsidR="00975AE5" w:rsidRPr="002331C4" w:rsidRDefault="00975AE5" w:rsidP="00975AE5">
            <w:pPr>
              <w:autoSpaceDE w:val="0"/>
              <w:autoSpaceDN w:val="0"/>
              <w:adjustRightInd w:val="0"/>
              <w:rPr>
                <w:rFonts w:ascii="Times New Roman" w:eastAsiaTheme="minorHAnsi" w:hAnsi="Times New Roman"/>
                <w:color w:val="000000"/>
                <w:sz w:val="20"/>
                <w:lang w:val="en-ZW"/>
              </w:rPr>
            </w:pPr>
            <w:r w:rsidRPr="002331C4">
              <w:rPr>
                <w:rFonts w:ascii="Times New Roman" w:eastAsiaTheme="minorHAnsi" w:hAnsi="Times New Roman"/>
                <w:color w:val="000000"/>
                <w:sz w:val="20"/>
                <w:lang w:val="en-ZW"/>
              </w:rPr>
              <w:t xml:space="preserve">Lawler </w:t>
            </w:r>
          </w:p>
        </w:tc>
        <w:tc>
          <w:tcPr>
            <w:tcW w:w="1620" w:type="dxa"/>
          </w:tcPr>
          <w:p w14:paraId="3A433994" w14:textId="77777777" w:rsidR="00975AE5" w:rsidRPr="002331C4" w:rsidRDefault="00975AE5" w:rsidP="00975AE5">
            <w:pPr>
              <w:autoSpaceDE w:val="0"/>
              <w:autoSpaceDN w:val="0"/>
              <w:adjustRightInd w:val="0"/>
              <w:rPr>
                <w:rFonts w:ascii="Times New Roman" w:eastAsiaTheme="minorHAnsi" w:hAnsi="Times New Roman"/>
                <w:color w:val="000000"/>
                <w:sz w:val="20"/>
                <w:lang w:val="en-ZW"/>
              </w:rPr>
            </w:pPr>
            <w:r w:rsidRPr="002331C4">
              <w:rPr>
                <w:rFonts w:ascii="Times New Roman" w:eastAsiaTheme="minorHAnsi" w:hAnsi="Times New Roman"/>
                <w:color w:val="000000"/>
                <w:sz w:val="20"/>
                <w:lang w:val="en-ZW"/>
              </w:rPr>
              <w:t xml:space="preserve">Linn </w:t>
            </w:r>
          </w:p>
        </w:tc>
        <w:tc>
          <w:tcPr>
            <w:tcW w:w="2070" w:type="dxa"/>
          </w:tcPr>
          <w:p w14:paraId="4004A2FB" w14:textId="77777777" w:rsidR="00975AE5" w:rsidRPr="002331C4" w:rsidRDefault="00975AE5" w:rsidP="00975AE5">
            <w:pPr>
              <w:autoSpaceDE w:val="0"/>
              <w:autoSpaceDN w:val="0"/>
              <w:adjustRightInd w:val="0"/>
              <w:rPr>
                <w:rFonts w:ascii="Times New Roman" w:eastAsiaTheme="minorHAnsi" w:hAnsi="Times New Roman"/>
                <w:color w:val="000000"/>
                <w:sz w:val="20"/>
                <w:lang w:val="en-ZW"/>
              </w:rPr>
            </w:pPr>
            <w:proofErr w:type="spellStart"/>
            <w:r w:rsidRPr="002331C4">
              <w:rPr>
                <w:rFonts w:ascii="Times New Roman" w:eastAsiaTheme="minorHAnsi" w:hAnsi="Times New Roman"/>
                <w:color w:val="000000"/>
                <w:sz w:val="20"/>
                <w:lang w:val="en-ZW"/>
              </w:rPr>
              <w:t>Quartzville</w:t>
            </w:r>
            <w:proofErr w:type="spellEnd"/>
            <w:r w:rsidRPr="002331C4">
              <w:rPr>
                <w:rFonts w:ascii="Times New Roman" w:eastAsiaTheme="minorHAnsi" w:hAnsi="Times New Roman"/>
                <w:color w:val="000000"/>
                <w:sz w:val="20"/>
                <w:lang w:val="en-ZW"/>
              </w:rPr>
              <w:t xml:space="preserve"> Creek, Middle Santiam River </w:t>
            </w:r>
          </w:p>
        </w:tc>
        <w:tc>
          <w:tcPr>
            <w:tcW w:w="3742" w:type="dxa"/>
          </w:tcPr>
          <w:p w14:paraId="0CED4437" w14:textId="77777777" w:rsidR="00975AE5" w:rsidRPr="002331C4" w:rsidRDefault="00975AE5" w:rsidP="00975AE5">
            <w:pPr>
              <w:autoSpaceDE w:val="0"/>
              <w:autoSpaceDN w:val="0"/>
              <w:adjustRightInd w:val="0"/>
              <w:rPr>
                <w:rFonts w:ascii="Times New Roman" w:eastAsiaTheme="minorHAnsi" w:hAnsi="Times New Roman"/>
                <w:color w:val="000000"/>
                <w:sz w:val="20"/>
                <w:lang w:val="en-ZW"/>
              </w:rPr>
            </w:pPr>
            <w:r w:rsidRPr="002331C4">
              <w:rPr>
                <w:rFonts w:ascii="Times New Roman" w:eastAsiaTheme="minorHAnsi" w:hAnsi="Times New Roman"/>
                <w:color w:val="000000"/>
                <w:sz w:val="20"/>
                <w:lang w:val="en-ZW"/>
              </w:rPr>
              <w:t xml:space="preserve">Discovered in 1861 on White Bull Mountain and Dry Gulch. Mine had gold, silver, lead, copper, and zinc. There were 2,000’ of workings by 1903, with four principal </w:t>
            </w:r>
            <w:proofErr w:type="spellStart"/>
            <w:r w:rsidRPr="002331C4">
              <w:rPr>
                <w:rFonts w:ascii="Times New Roman" w:eastAsiaTheme="minorHAnsi" w:hAnsi="Times New Roman"/>
                <w:color w:val="000000"/>
                <w:sz w:val="20"/>
                <w:lang w:val="en-ZW"/>
              </w:rPr>
              <w:t>adit</w:t>
            </w:r>
            <w:proofErr w:type="spellEnd"/>
            <w:r w:rsidRPr="002331C4">
              <w:rPr>
                <w:rFonts w:ascii="Times New Roman" w:eastAsiaTheme="minorHAnsi" w:hAnsi="Times New Roman"/>
                <w:color w:val="000000"/>
                <w:sz w:val="20"/>
                <w:lang w:val="en-ZW"/>
              </w:rPr>
              <w:t xml:space="preserve"> levels and numerous open cuts. </w:t>
            </w:r>
          </w:p>
        </w:tc>
      </w:tr>
    </w:tbl>
    <w:p w14:paraId="196BDD49" w14:textId="77777777" w:rsidR="00975AE5" w:rsidRDefault="00975AE5" w:rsidP="00975AE5">
      <w:pPr>
        <w:pStyle w:val="Body"/>
        <w:tabs>
          <w:tab w:val="left" w:pos="3960"/>
        </w:tabs>
        <w:spacing w:line="240" w:lineRule="auto"/>
        <w:rPr>
          <w:rFonts w:ascii="Arial" w:hAnsi="Arial" w:cs="Arial"/>
          <w:b/>
          <w:sz w:val="18"/>
          <w:szCs w:val="18"/>
        </w:rPr>
      </w:pPr>
    </w:p>
    <w:sectPr w:rsidR="00975AE5" w:rsidSect="00AF1820">
      <w:footerReference w:type="default" r:id="rId13"/>
      <w:pgSz w:w="12240" w:h="15840"/>
      <w:pgMar w:top="720" w:right="720" w:bottom="720" w:left="720"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55AE8F" w16cid:durableId="23C29FFD"/>
  <w16cid:commentId w16cid:paraId="6A16777E" w16cid:durableId="23C29FFE"/>
  <w16cid:commentId w16cid:paraId="58F6B3A9" w16cid:durableId="23C29FFF"/>
  <w16cid:commentId w16cid:paraId="0B572F97" w16cid:durableId="23C2A000"/>
  <w16cid:commentId w16cid:paraId="2AC97B7D" w16cid:durableId="23C2A001"/>
  <w16cid:commentId w16cid:paraId="0E9336C4" w16cid:durableId="23C2A002"/>
  <w16cid:commentId w16cid:paraId="40A8B433" w16cid:durableId="23C2A003"/>
  <w16cid:commentId w16cid:paraId="2315EECE" w16cid:durableId="23C2A004"/>
  <w16cid:commentId w16cid:paraId="1B772C5B" w16cid:durableId="23C2A0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0992B" w14:textId="77777777" w:rsidR="009259F0" w:rsidRDefault="009259F0">
      <w:r>
        <w:separator/>
      </w:r>
    </w:p>
  </w:endnote>
  <w:endnote w:type="continuationSeparator" w:id="0">
    <w:p w14:paraId="0E053EDC" w14:textId="77777777" w:rsidR="009259F0" w:rsidRDefault="00925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A66DE" w14:textId="65710421" w:rsidR="00A273C3" w:rsidRPr="00E91ACF" w:rsidRDefault="00A273C3" w:rsidP="00E05DDA">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Times New Roman" w:hAnsi="Times New Roman"/>
        <w:iCs/>
        <w:szCs w:val="22"/>
      </w:rPr>
    </w:pPr>
    <w:r>
      <w:rPr>
        <w:rFonts w:ascii="Times New Roman" w:hAnsi="Times New Roman"/>
        <w:iCs/>
        <w:szCs w:val="22"/>
      </w:rPr>
      <w:t>State of Oregon Department of Environmental Quality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B959F" w14:textId="54B712F9" w:rsidR="00A273C3" w:rsidRPr="00A273C3" w:rsidRDefault="00A273C3" w:rsidP="00E91ACF">
    <w:pPr>
      <w:pStyle w:val="Footer"/>
      <w:rPr>
        <w:rFonts w:ascii="Arial" w:hAnsi="Arial" w:cs="Arial"/>
        <w:sz w:val="20"/>
      </w:rPr>
    </w:pPr>
    <w:r w:rsidRPr="00A273C3">
      <w:rPr>
        <w:rFonts w:ascii="Arial" w:hAnsi="Arial" w:cs="Arial"/>
        <w:sz w:val="20"/>
      </w:rPr>
      <w:t>State of Oregon Department of Environmental Quality</w:t>
    </w:r>
    <w:r w:rsidR="006701E4">
      <w:rPr>
        <w:rFonts w:ascii="Arial" w:hAnsi="Arial" w:cs="Arial"/>
        <w:sz w:val="20"/>
      </w:rPr>
      <w:ptab w:relativeTo="margin" w:alignment="right" w:leader="none"/>
    </w:r>
    <w:sdt>
      <w:sdtPr>
        <w:rPr>
          <w:rFonts w:ascii="Arial" w:hAnsi="Arial" w:cs="Arial"/>
          <w:sz w:val="20"/>
        </w:rPr>
        <w:id w:val="632452658"/>
        <w:docPartObj>
          <w:docPartGallery w:val="Page Numbers (Bottom of Page)"/>
          <w:docPartUnique/>
        </w:docPartObj>
      </w:sdtPr>
      <w:sdtEndPr>
        <w:rPr>
          <w:noProof/>
        </w:rPr>
      </w:sdtEndPr>
      <w:sdtContent>
        <w:r w:rsidRPr="00A273C3">
          <w:rPr>
            <w:rFonts w:ascii="Arial" w:hAnsi="Arial" w:cs="Arial"/>
            <w:sz w:val="20"/>
          </w:rPr>
          <w:fldChar w:fldCharType="begin"/>
        </w:r>
        <w:r w:rsidRPr="00A273C3">
          <w:rPr>
            <w:rFonts w:ascii="Arial" w:hAnsi="Arial" w:cs="Arial"/>
            <w:sz w:val="20"/>
          </w:rPr>
          <w:instrText xml:space="preserve"> PAGE   \* MERGEFORMAT </w:instrText>
        </w:r>
        <w:r w:rsidRPr="00A273C3">
          <w:rPr>
            <w:rFonts w:ascii="Arial" w:hAnsi="Arial" w:cs="Arial"/>
            <w:sz w:val="20"/>
          </w:rPr>
          <w:fldChar w:fldCharType="separate"/>
        </w:r>
        <w:r w:rsidR="001647A0">
          <w:rPr>
            <w:rFonts w:ascii="Arial" w:hAnsi="Arial" w:cs="Arial"/>
            <w:noProof/>
            <w:sz w:val="20"/>
          </w:rPr>
          <w:t>11</w:t>
        </w:r>
        <w:r w:rsidRPr="00A273C3">
          <w:rPr>
            <w:rFonts w:ascii="Arial" w:hAnsi="Arial" w:cs="Arial"/>
            <w:noProof/>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6815E" w14:textId="77777777" w:rsidR="009259F0" w:rsidRDefault="009259F0">
      <w:r>
        <w:separator/>
      </w:r>
    </w:p>
  </w:footnote>
  <w:footnote w:type="continuationSeparator" w:id="0">
    <w:p w14:paraId="4849C90A" w14:textId="77777777" w:rsidR="009259F0" w:rsidRDefault="00925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990D7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482D33"/>
    <w:multiLevelType w:val="multilevel"/>
    <w:tmpl w:val="EC3663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2B96E43"/>
    <w:multiLevelType w:val="hybridMultilevel"/>
    <w:tmpl w:val="AF74A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97B78"/>
    <w:multiLevelType w:val="hybridMultilevel"/>
    <w:tmpl w:val="D5BAC198"/>
    <w:lvl w:ilvl="0" w:tplc="D874632A">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44277B"/>
    <w:multiLevelType w:val="hybridMultilevel"/>
    <w:tmpl w:val="4B3A3FC8"/>
    <w:lvl w:ilvl="0" w:tplc="D87463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B1A2A"/>
    <w:multiLevelType w:val="hybridMultilevel"/>
    <w:tmpl w:val="EA4E7888"/>
    <w:lvl w:ilvl="0" w:tplc="1578115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1B6620"/>
    <w:multiLevelType w:val="hybridMultilevel"/>
    <w:tmpl w:val="58FE9DB0"/>
    <w:lvl w:ilvl="0" w:tplc="C35E7004">
      <w:start w:val="1"/>
      <w:numFmt w:val="bullet"/>
      <w:lvlText w:val=""/>
      <w:lvlJc w:val="left"/>
      <w:pPr>
        <w:tabs>
          <w:tab w:val="num" w:pos="540"/>
        </w:tabs>
        <w:ind w:left="5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6C16C4"/>
    <w:multiLevelType w:val="hybridMultilevel"/>
    <w:tmpl w:val="A9800C3A"/>
    <w:lvl w:ilvl="0" w:tplc="5CA6E26C">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D31B85"/>
    <w:multiLevelType w:val="multilevel"/>
    <w:tmpl w:val="5FA84B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804695C"/>
    <w:multiLevelType w:val="hybridMultilevel"/>
    <w:tmpl w:val="22CE9E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8520FD"/>
    <w:multiLevelType w:val="hybridMultilevel"/>
    <w:tmpl w:val="77963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927829"/>
    <w:multiLevelType w:val="hybridMultilevel"/>
    <w:tmpl w:val="34C2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C97433"/>
    <w:multiLevelType w:val="hybridMultilevel"/>
    <w:tmpl w:val="4738920A"/>
    <w:lvl w:ilvl="0" w:tplc="1430DA14">
      <w:start w:val="1"/>
      <w:numFmt w:val="decimal"/>
      <w:pStyle w:val="Heading2"/>
      <w:lvlText w:val="%1."/>
      <w:lvlJc w:val="left"/>
      <w:pPr>
        <w:ind w:left="360" w:hanging="360"/>
      </w:pPr>
    </w:lvl>
    <w:lvl w:ilvl="1" w:tplc="04090019" w:tentative="1">
      <w:start w:val="1"/>
      <w:numFmt w:val="lowerLetter"/>
      <w:lvlText w:val="%2."/>
      <w:lvlJc w:val="left"/>
      <w:pPr>
        <w:ind w:left="1080" w:hanging="360"/>
      </w:pPr>
    </w:lvl>
    <w:lvl w:ilvl="2" w:tplc="74EE606E">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33147E"/>
    <w:multiLevelType w:val="hybridMultilevel"/>
    <w:tmpl w:val="3120E172"/>
    <w:lvl w:ilvl="0" w:tplc="68AC21CA">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4" w15:restartNumberingAfterBreak="0">
    <w:nsid w:val="44732AD1"/>
    <w:multiLevelType w:val="hybridMultilevel"/>
    <w:tmpl w:val="83C0D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0163C1"/>
    <w:multiLevelType w:val="hybridMultilevel"/>
    <w:tmpl w:val="4DDA3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1B0F06"/>
    <w:multiLevelType w:val="hybridMultilevel"/>
    <w:tmpl w:val="C890C3C2"/>
    <w:lvl w:ilvl="0" w:tplc="69AC8BAA">
      <w:start w:val="1"/>
      <w:numFmt w:val="upperLetter"/>
      <w:lvlText w:val="Appendix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EB7C5B"/>
    <w:multiLevelType w:val="hybridMultilevel"/>
    <w:tmpl w:val="026AF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F557E0"/>
    <w:multiLevelType w:val="hybridMultilevel"/>
    <w:tmpl w:val="F5F6A004"/>
    <w:lvl w:ilvl="0" w:tplc="47563EF4">
      <w:start w:val="1"/>
      <w:numFmt w:val="bullet"/>
      <w:lvlText w:val=""/>
      <w:lvlJc w:val="left"/>
      <w:pPr>
        <w:tabs>
          <w:tab w:val="num" w:pos="288"/>
        </w:tabs>
        <w:ind w:left="288" w:hanging="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053A69"/>
    <w:multiLevelType w:val="hybridMultilevel"/>
    <w:tmpl w:val="28967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790294"/>
    <w:multiLevelType w:val="hybridMultilevel"/>
    <w:tmpl w:val="34B8C99E"/>
    <w:lvl w:ilvl="0" w:tplc="1578115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627402"/>
    <w:multiLevelType w:val="hybridMultilevel"/>
    <w:tmpl w:val="730CF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6F266A"/>
    <w:multiLevelType w:val="hybridMultilevel"/>
    <w:tmpl w:val="DBE0E312"/>
    <w:lvl w:ilvl="0" w:tplc="D87463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24" w15:restartNumberingAfterBreak="0">
    <w:nsid w:val="76AC79C0"/>
    <w:multiLevelType w:val="hybridMultilevel"/>
    <w:tmpl w:val="FD16EB70"/>
    <w:lvl w:ilvl="0" w:tplc="BF28FD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7177D0"/>
    <w:multiLevelType w:val="hybridMultilevel"/>
    <w:tmpl w:val="74B23B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8A65BE5"/>
    <w:multiLevelType w:val="hybridMultilevel"/>
    <w:tmpl w:val="429231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3"/>
  </w:num>
  <w:num w:numId="3">
    <w:abstractNumId w:val="9"/>
  </w:num>
  <w:num w:numId="4">
    <w:abstractNumId w:val="0"/>
  </w:num>
  <w:num w:numId="5">
    <w:abstractNumId w:val="26"/>
  </w:num>
  <w:num w:numId="6">
    <w:abstractNumId w:val="20"/>
  </w:num>
  <w:num w:numId="7">
    <w:abstractNumId w:val="5"/>
  </w:num>
  <w:num w:numId="8">
    <w:abstractNumId w:val="18"/>
  </w:num>
  <w:num w:numId="9">
    <w:abstractNumId w:val="6"/>
  </w:num>
  <w:num w:numId="10">
    <w:abstractNumId w:val="13"/>
  </w:num>
  <w:num w:numId="11">
    <w:abstractNumId w:val="19"/>
  </w:num>
  <w:num w:numId="12">
    <w:abstractNumId w:val="3"/>
  </w:num>
  <w:num w:numId="13">
    <w:abstractNumId w:val="22"/>
  </w:num>
  <w:num w:numId="14">
    <w:abstractNumId w:val="4"/>
  </w:num>
  <w:num w:numId="15">
    <w:abstractNumId w:val="17"/>
  </w:num>
  <w:num w:numId="16">
    <w:abstractNumId w:val="15"/>
  </w:num>
  <w:num w:numId="17">
    <w:abstractNumId w:val="16"/>
  </w:num>
  <w:num w:numId="18">
    <w:abstractNumId w:val="2"/>
  </w:num>
  <w:num w:numId="19">
    <w:abstractNumId w:val="21"/>
  </w:num>
  <w:num w:numId="20">
    <w:abstractNumId w:val="12"/>
  </w:num>
  <w:num w:numId="21">
    <w:abstractNumId w:val="12"/>
    <w:lvlOverride w:ilvl="0">
      <w:startOverride w:val="1"/>
    </w:lvlOverride>
  </w:num>
  <w:num w:numId="22">
    <w:abstractNumId w:val="12"/>
    <w:lvlOverride w:ilvl="0">
      <w:startOverride w:val="1"/>
    </w:lvlOverride>
  </w:num>
  <w:num w:numId="23">
    <w:abstractNumId w:val="10"/>
  </w:num>
  <w:num w:numId="24">
    <w:abstractNumId w:val="25"/>
  </w:num>
  <w:num w:numId="25">
    <w:abstractNumId w:val="11"/>
  </w:num>
  <w:num w:numId="26">
    <w:abstractNumId w:val="1"/>
  </w:num>
  <w:num w:numId="27">
    <w:abstractNumId w:val="14"/>
  </w:num>
  <w:num w:numId="28">
    <w:abstractNumId w:val="24"/>
  </w:num>
  <w:num w:numId="2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hideGrammaticalErrors/>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0CF"/>
    <w:rsid w:val="00002AF5"/>
    <w:rsid w:val="00005756"/>
    <w:rsid w:val="00020190"/>
    <w:rsid w:val="0002201A"/>
    <w:rsid w:val="00030B84"/>
    <w:rsid w:val="00032F5B"/>
    <w:rsid w:val="00046033"/>
    <w:rsid w:val="00095C24"/>
    <w:rsid w:val="000B43C5"/>
    <w:rsid w:val="000D4BB1"/>
    <w:rsid w:val="00124088"/>
    <w:rsid w:val="0012790B"/>
    <w:rsid w:val="001647A0"/>
    <w:rsid w:val="001A3483"/>
    <w:rsid w:val="001B3FF8"/>
    <w:rsid w:val="001E60DF"/>
    <w:rsid w:val="001F358E"/>
    <w:rsid w:val="00215815"/>
    <w:rsid w:val="0022043A"/>
    <w:rsid w:val="002573F6"/>
    <w:rsid w:val="00271465"/>
    <w:rsid w:val="0027395B"/>
    <w:rsid w:val="0028301C"/>
    <w:rsid w:val="00292AE4"/>
    <w:rsid w:val="002C64AB"/>
    <w:rsid w:val="002E40CF"/>
    <w:rsid w:val="002E6631"/>
    <w:rsid w:val="00302C7B"/>
    <w:rsid w:val="00312A2F"/>
    <w:rsid w:val="003140C1"/>
    <w:rsid w:val="0031533B"/>
    <w:rsid w:val="00326616"/>
    <w:rsid w:val="00330CF6"/>
    <w:rsid w:val="00340E87"/>
    <w:rsid w:val="00362012"/>
    <w:rsid w:val="00377B2A"/>
    <w:rsid w:val="00386683"/>
    <w:rsid w:val="00397FDD"/>
    <w:rsid w:val="003B2E68"/>
    <w:rsid w:val="003C610C"/>
    <w:rsid w:val="003E1144"/>
    <w:rsid w:val="003E576C"/>
    <w:rsid w:val="004035C2"/>
    <w:rsid w:val="00405305"/>
    <w:rsid w:val="00431A9D"/>
    <w:rsid w:val="00435EC5"/>
    <w:rsid w:val="00440FB6"/>
    <w:rsid w:val="00441DFA"/>
    <w:rsid w:val="0049338F"/>
    <w:rsid w:val="004A2C5D"/>
    <w:rsid w:val="004A364B"/>
    <w:rsid w:val="004A57B0"/>
    <w:rsid w:val="004D3921"/>
    <w:rsid w:val="004F2ACA"/>
    <w:rsid w:val="004F7B15"/>
    <w:rsid w:val="00504B2D"/>
    <w:rsid w:val="0051370E"/>
    <w:rsid w:val="00534279"/>
    <w:rsid w:val="005358CE"/>
    <w:rsid w:val="005571BC"/>
    <w:rsid w:val="00561310"/>
    <w:rsid w:val="00574008"/>
    <w:rsid w:val="00575FA9"/>
    <w:rsid w:val="005960CB"/>
    <w:rsid w:val="005A5ECA"/>
    <w:rsid w:val="005C7C1D"/>
    <w:rsid w:val="005E4DCE"/>
    <w:rsid w:val="0064020C"/>
    <w:rsid w:val="006531FE"/>
    <w:rsid w:val="006538E6"/>
    <w:rsid w:val="006701E4"/>
    <w:rsid w:val="00670E27"/>
    <w:rsid w:val="0067365A"/>
    <w:rsid w:val="0068706E"/>
    <w:rsid w:val="006934B0"/>
    <w:rsid w:val="006A2912"/>
    <w:rsid w:val="006E7511"/>
    <w:rsid w:val="007178E9"/>
    <w:rsid w:val="00721C0D"/>
    <w:rsid w:val="00745AC3"/>
    <w:rsid w:val="007742BB"/>
    <w:rsid w:val="00777317"/>
    <w:rsid w:val="00784689"/>
    <w:rsid w:val="00797254"/>
    <w:rsid w:val="007B67E2"/>
    <w:rsid w:val="007C360F"/>
    <w:rsid w:val="007D60BC"/>
    <w:rsid w:val="0080405A"/>
    <w:rsid w:val="00804D01"/>
    <w:rsid w:val="00810A50"/>
    <w:rsid w:val="008212C8"/>
    <w:rsid w:val="00841A73"/>
    <w:rsid w:val="00873A7E"/>
    <w:rsid w:val="00906190"/>
    <w:rsid w:val="00911F2D"/>
    <w:rsid w:val="0091496A"/>
    <w:rsid w:val="009259F0"/>
    <w:rsid w:val="00930FE5"/>
    <w:rsid w:val="00935287"/>
    <w:rsid w:val="00971F38"/>
    <w:rsid w:val="00973783"/>
    <w:rsid w:val="00973880"/>
    <w:rsid w:val="00975AE5"/>
    <w:rsid w:val="009B0E82"/>
    <w:rsid w:val="009B2806"/>
    <w:rsid w:val="009B787D"/>
    <w:rsid w:val="009E7542"/>
    <w:rsid w:val="009E75DF"/>
    <w:rsid w:val="009F1F92"/>
    <w:rsid w:val="00A149DB"/>
    <w:rsid w:val="00A21FA4"/>
    <w:rsid w:val="00A273C3"/>
    <w:rsid w:val="00A62AF7"/>
    <w:rsid w:val="00A8596E"/>
    <w:rsid w:val="00A94E6C"/>
    <w:rsid w:val="00AB18F1"/>
    <w:rsid w:val="00AF1820"/>
    <w:rsid w:val="00B022E8"/>
    <w:rsid w:val="00B023CD"/>
    <w:rsid w:val="00B06242"/>
    <w:rsid w:val="00B22669"/>
    <w:rsid w:val="00B2792C"/>
    <w:rsid w:val="00B3493B"/>
    <w:rsid w:val="00B424CA"/>
    <w:rsid w:val="00B444A9"/>
    <w:rsid w:val="00B977DB"/>
    <w:rsid w:val="00BD64BD"/>
    <w:rsid w:val="00BF0D1D"/>
    <w:rsid w:val="00BF113F"/>
    <w:rsid w:val="00C12AF3"/>
    <w:rsid w:val="00C3036F"/>
    <w:rsid w:val="00C35672"/>
    <w:rsid w:val="00C3681E"/>
    <w:rsid w:val="00C42AE0"/>
    <w:rsid w:val="00C46096"/>
    <w:rsid w:val="00C61384"/>
    <w:rsid w:val="00C76CFA"/>
    <w:rsid w:val="00C8642E"/>
    <w:rsid w:val="00C922DA"/>
    <w:rsid w:val="00CA5F42"/>
    <w:rsid w:val="00CF2ADD"/>
    <w:rsid w:val="00D1312A"/>
    <w:rsid w:val="00D13781"/>
    <w:rsid w:val="00D3046E"/>
    <w:rsid w:val="00D30C51"/>
    <w:rsid w:val="00D461DD"/>
    <w:rsid w:val="00D477FB"/>
    <w:rsid w:val="00D53B0F"/>
    <w:rsid w:val="00D57235"/>
    <w:rsid w:val="00D620BD"/>
    <w:rsid w:val="00D67144"/>
    <w:rsid w:val="00D675C6"/>
    <w:rsid w:val="00D72665"/>
    <w:rsid w:val="00D72948"/>
    <w:rsid w:val="00D80A81"/>
    <w:rsid w:val="00D93C5E"/>
    <w:rsid w:val="00DB38EC"/>
    <w:rsid w:val="00DC5B93"/>
    <w:rsid w:val="00DC7B48"/>
    <w:rsid w:val="00DE72BC"/>
    <w:rsid w:val="00E03325"/>
    <w:rsid w:val="00E053AB"/>
    <w:rsid w:val="00E05DDA"/>
    <w:rsid w:val="00E10F1D"/>
    <w:rsid w:val="00E13783"/>
    <w:rsid w:val="00E24255"/>
    <w:rsid w:val="00E77015"/>
    <w:rsid w:val="00E84874"/>
    <w:rsid w:val="00E86047"/>
    <w:rsid w:val="00E91ACF"/>
    <w:rsid w:val="00E93920"/>
    <w:rsid w:val="00EA4697"/>
    <w:rsid w:val="00EC213B"/>
    <w:rsid w:val="00EC4C67"/>
    <w:rsid w:val="00EF32F7"/>
    <w:rsid w:val="00F01592"/>
    <w:rsid w:val="00F02DE0"/>
    <w:rsid w:val="00F14E82"/>
    <w:rsid w:val="00F27CA8"/>
    <w:rsid w:val="00F4427D"/>
    <w:rsid w:val="00F5139A"/>
    <w:rsid w:val="00F76CA9"/>
    <w:rsid w:val="00FC11E3"/>
    <w:rsid w:val="00FC2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181F02"/>
  <w15:docId w15:val="{DF90E382-4ED0-4CE1-A36C-C30BE284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B84"/>
    <w:pPr>
      <w:spacing w:after="0" w:line="240" w:lineRule="auto"/>
    </w:pPr>
    <w:rPr>
      <w:rFonts w:ascii="Times" w:eastAsia="Times" w:hAnsi="Times" w:cs="Times New Roman"/>
      <w:szCs w:val="20"/>
    </w:rPr>
  </w:style>
  <w:style w:type="paragraph" w:styleId="Heading1">
    <w:name w:val="heading 1"/>
    <w:basedOn w:val="Normal"/>
    <w:next w:val="Normal"/>
    <w:link w:val="Heading1Char"/>
    <w:autoRedefine/>
    <w:qFormat/>
    <w:rsid w:val="00777317"/>
    <w:pPr>
      <w:keepNext/>
      <w:spacing w:after="240"/>
      <w:outlineLvl w:val="0"/>
    </w:pPr>
    <w:rPr>
      <w:rFonts w:ascii="Arial" w:hAnsi="Arial"/>
      <w:b/>
      <w:bCs/>
      <w:sz w:val="32"/>
      <w:szCs w:val="32"/>
    </w:rPr>
  </w:style>
  <w:style w:type="paragraph" w:styleId="Heading2">
    <w:name w:val="heading 2"/>
    <w:basedOn w:val="DEQTEXTforFACTSHEET"/>
    <w:next w:val="Normal"/>
    <w:link w:val="Heading2Char"/>
    <w:autoRedefine/>
    <w:unhideWhenUsed/>
    <w:qFormat/>
    <w:rsid w:val="0091496A"/>
    <w:pPr>
      <w:numPr>
        <w:numId w:val="20"/>
      </w:numPr>
      <w:spacing w:before="240" w:after="120"/>
      <w:outlineLvl w:val="1"/>
    </w:pPr>
    <w:rPr>
      <w:rFonts w:ascii="Arial" w:hAnsi="Arial" w:cs="Arial"/>
      <w:b/>
      <w:sz w:val="28"/>
      <w:szCs w:val="36"/>
    </w:rPr>
  </w:style>
  <w:style w:type="paragraph" w:styleId="Heading3">
    <w:name w:val="heading 3"/>
    <w:basedOn w:val="Heading2"/>
    <w:next w:val="Normal"/>
    <w:link w:val="Heading3Char"/>
    <w:autoRedefine/>
    <w:unhideWhenUsed/>
    <w:qFormat/>
    <w:rsid w:val="006701E4"/>
    <w:pPr>
      <w:numPr>
        <w:numId w:val="29"/>
      </w:numPr>
      <w:ind w:left="360"/>
      <w:outlineLvl w:val="2"/>
    </w:pPr>
    <w:rPr>
      <w:sz w:val="24"/>
      <w:szCs w:val="24"/>
    </w:rPr>
  </w:style>
  <w:style w:type="paragraph" w:styleId="Heading4">
    <w:name w:val="heading 4"/>
    <w:aliases w:val="-standalone"/>
    <w:basedOn w:val="Normal"/>
    <w:next w:val="Normal"/>
    <w:link w:val="Heading4Char"/>
    <w:unhideWhenUsed/>
    <w:qFormat/>
    <w:rsid w:val="002E40CF"/>
    <w:pPr>
      <w:outlineLvl w:val="3"/>
    </w:pPr>
    <w:rPr>
      <w:rFonts w:ascii="Arial" w:hAnsi="Arial" w:cs="Arial"/>
      <w:b/>
      <w:szCs w:val="22"/>
    </w:rPr>
  </w:style>
  <w:style w:type="paragraph" w:styleId="Heading5">
    <w:name w:val="heading 5"/>
    <w:basedOn w:val="Normal"/>
    <w:next w:val="Normal"/>
    <w:link w:val="Heading5Char"/>
    <w:unhideWhenUsed/>
    <w:qFormat/>
    <w:rsid w:val="002E40C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2E40C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2E40C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2E40CF"/>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E40C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7317"/>
    <w:rPr>
      <w:rFonts w:ascii="Arial" w:eastAsia="Times" w:hAnsi="Arial" w:cs="Times New Roman"/>
      <w:b/>
      <w:bCs/>
      <w:sz w:val="32"/>
      <w:szCs w:val="32"/>
    </w:rPr>
  </w:style>
  <w:style w:type="paragraph" w:customStyle="1" w:styleId="DEQTEXTforFACTSHEET">
    <w:name w:val="(DEQ)TEXT for FACT SHEET"/>
    <w:basedOn w:val="Normal"/>
    <w:rsid w:val="002E40CF"/>
    <w:rPr>
      <w:sz w:val="20"/>
    </w:rPr>
  </w:style>
  <w:style w:type="character" w:customStyle="1" w:styleId="Heading2Char">
    <w:name w:val="Heading 2 Char"/>
    <w:basedOn w:val="DefaultParagraphFont"/>
    <w:link w:val="Heading2"/>
    <w:rsid w:val="0091496A"/>
    <w:rPr>
      <w:rFonts w:ascii="Arial" w:eastAsia="Times" w:hAnsi="Arial" w:cs="Arial"/>
      <w:b/>
      <w:sz w:val="28"/>
      <w:szCs w:val="36"/>
    </w:rPr>
  </w:style>
  <w:style w:type="character" w:customStyle="1" w:styleId="Heading3Char">
    <w:name w:val="Heading 3 Char"/>
    <w:basedOn w:val="DefaultParagraphFont"/>
    <w:link w:val="Heading3"/>
    <w:rsid w:val="006701E4"/>
    <w:rPr>
      <w:rFonts w:ascii="Arial" w:eastAsia="Times" w:hAnsi="Arial" w:cs="Arial"/>
      <w:b/>
      <w:sz w:val="24"/>
      <w:szCs w:val="24"/>
    </w:rPr>
  </w:style>
  <w:style w:type="character" w:customStyle="1" w:styleId="Heading4Char">
    <w:name w:val="Heading 4 Char"/>
    <w:aliases w:val="-standalone Char"/>
    <w:basedOn w:val="DefaultParagraphFont"/>
    <w:link w:val="Heading4"/>
    <w:rsid w:val="002E40CF"/>
    <w:rPr>
      <w:rFonts w:ascii="Arial" w:eastAsia="Times" w:hAnsi="Arial" w:cs="Arial"/>
      <w:b/>
    </w:rPr>
  </w:style>
  <w:style w:type="character" w:customStyle="1" w:styleId="Heading5Char">
    <w:name w:val="Heading 5 Char"/>
    <w:basedOn w:val="DefaultParagraphFont"/>
    <w:link w:val="Heading5"/>
    <w:rsid w:val="002E40CF"/>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rsid w:val="002E40CF"/>
    <w:rPr>
      <w:rFonts w:asciiTheme="majorHAnsi" w:eastAsiaTheme="majorEastAsia" w:hAnsiTheme="majorHAnsi" w:cstheme="majorBidi"/>
      <w:i/>
      <w:iCs/>
      <w:color w:val="243F60" w:themeColor="accent1" w:themeShade="7F"/>
      <w:sz w:val="24"/>
      <w:szCs w:val="20"/>
    </w:rPr>
  </w:style>
  <w:style w:type="character" w:customStyle="1" w:styleId="Heading7Char">
    <w:name w:val="Heading 7 Char"/>
    <w:basedOn w:val="DefaultParagraphFont"/>
    <w:link w:val="Heading7"/>
    <w:rsid w:val="002E40CF"/>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rsid w:val="002E40C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E40CF"/>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2E40CF"/>
    <w:pPr>
      <w:keepLines/>
      <w:spacing w:before="480" w:line="276" w:lineRule="auto"/>
      <w:outlineLvl w:val="9"/>
    </w:pPr>
    <w:rPr>
      <w:rFonts w:ascii="Cambria" w:eastAsia="Times New Roman" w:hAnsi="Cambria"/>
      <w:bCs w:val="0"/>
      <w:color w:val="365F91"/>
      <w:sz w:val="28"/>
      <w:szCs w:val="28"/>
    </w:rPr>
  </w:style>
  <w:style w:type="paragraph" w:customStyle="1" w:styleId="DEQSMALLHEADLINES">
    <w:name w:val="(DEQ)SMALL HEADLINES"/>
    <w:basedOn w:val="Normal"/>
    <w:rsid w:val="002E40CF"/>
    <w:rPr>
      <w:rFonts w:ascii="Arial" w:hAnsi="Arial"/>
      <w:b/>
      <w:sz w:val="20"/>
    </w:rPr>
  </w:style>
  <w:style w:type="paragraph" w:customStyle="1" w:styleId="DEQCAPTIONS">
    <w:name w:val="(DEQ) CAPTIONS"/>
    <w:basedOn w:val="DEQTEXTforFACTSHEET"/>
    <w:autoRedefine/>
    <w:rsid w:val="00534279"/>
    <w:pPr>
      <w:spacing w:before="60" w:after="120"/>
      <w:jc w:val="center"/>
    </w:pPr>
    <w:rPr>
      <w:rFonts w:ascii="Arial" w:hAnsi="Arial" w:cs="Arial"/>
      <w:b/>
      <w:sz w:val="18"/>
    </w:rPr>
  </w:style>
  <w:style w:type="paragraph" w:customStyle="1" w:styleId="DEQSPACEUNDERPIC">
    <w:name w:val="(DEQ)SPACE UNDER PIC"/>
    <w:basedOn w:val="DEQTEXTforFACTSHEET"/>
    <w:rsid w:val="002E40CF"/>
    <w:rPr>
      <w:i/>
      <w:sz w:val="6"/>
    </w:rPr>
  </w:style>
  <w:style w:type="paragraph" w:customStyle="1" w:styleId="DEQADDRESSUNDERLOGO">
    <w:name w:val="(DEQ)ADDRESS UNDER LOGO"/>
    <w:basedOn w:val="Normal"/>
    <w:rsid w:val="002E40CF"/>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2E40CF"/>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link w:val="HeaderChar"/>
    <w:uiPriority w:val="99"/>
    <w:rsid w:val="002E40CF"/>
    <w:pPr>
      <w:tabs>
        <w:tab w:val="center" w:pos="4320"/>
        <w:tab w:val="right" w:pos="8640"/>
      </w:tabs>
    </w:pPr>
  </w:style>
  <w:style w:type="character" w:customStyle="1" w:styleId="HeaderChar">
    <w:name w:val="Header Char"/>
    <w:basedOn w:val="DefaultParagraphFont"/>
    <w:link w:val="Header"/>
    <w:uiPriority w:val="99"/>
    <w:rsid w:val="002E40CF"/>
    <w:rPr>
      <w:rFonts w:ascii="Times" w:eastAsia="Times" w:hAnsi="Times" w:cs="Times New Roman"/>
      <w:sz w:val="24"/>
      <w:szCs w:val="20"/>
    </w:rPr>
  </w:style>
  <w:style w:type="paragraph" w:customStyle="1" w:styleId="DEQLASTUPDATED">
    <w:name w:val="(DEQ)LAST UPDATED"/>
    <w:basedOn w:val="Normal"/>
    <w:rsid w:val="002E40CF"/>
    <w:rPr>
      <w:sz w:val="16"/>
    </w:rPr>
  </w:style>
  <w:style w:type="paragraph" w:customStyle="1" w:styleId="DEQADDITIONALCONTACTTEXT">
    <w:name w:val="(DEQ)ADDITIONAL CONTACT TEXT"/>
    <w:basedOn w:val="DEQTEXTforFACTSHEET"/>
    <w:rsid w:val="002E40CF"/>
    <w:rPr>
      <w:i/>
    </w:rPr>
  </w:style>
  <w:style w:type="paragraph" w:styleId="Footer">
    <w:name w:val="footer"/>
    <w:basedOn w:val="Normal"/>
    <w:link w:val="FooterChar"/>
    <w:uiPriority w:val="99"/>
    <w:rsid w:val="002E40CF"/>
    <w:pPr>
      <w:tabs>
        <w:tab w:val="center" w:pos="4320"/>
        <w:tab w:val="right" w:pos="8640"/>
      </w:tabs>
    </w:pPr>
  </w:style>
  <w:style w:type="character" w:customStyle="1" w:styleId="FooterChar">
    <w:name w:val="Footer Char"/>
    <w:basedOn w:val="DefaultParagraphFont"/>
    <w:link w:val="Footer"/>
    <w:uiPriority w:val="99"/>
    <w:rsid w:val="002E40CF"/>
    <w:rPr>
      <w:rFonts w:ascii="Times" w:eastAsia="Times" w:hAnsi="Times" w:cs="Times New Roman"/>
      <w:sz w:val="24"/>
      <w:szCs w:val="20"/>
    </w:rPr>
  </w:style>
  <w:style w:type="character" w:styleId="Hyperlink">
    <w:name w:val="Hyperlink"/>
    <w:basedOn w:val="DefaultParagraphFont"/>
    <w:uiPriority w:val="99"/>
    <w:rsid w:val="002E40CF"/>
    <w:rPr>
      <w:color w:val="0000FF"/>
      <w:u w:val="single"/>
    </w:rPr>
  </w:style>
  <w:style w:type="paragraph" w:customStyle="1" w:styleId="DEQFACTOIDSSNIPPETS">
    <w:name w:val="(DEQ)FACTOIDS &amp; SNIPPETS"/>
    <w:basedOn w:val="DEQTEXTforFACTSHEET"/>
    <w:rsid w:val="002E40CF"/>
    <w:rPr>
      <w:rFonts w:ascii="Times New Roman" w:hAnsi="Times New Roman"/>
      <w:i/>
    </w:rPr>
  </w:style>
  <w:style w:type="paragraph" w:customStyle="1" w:styleId="DEQREPORTTITLE">
    <w:name w:val="(DEQ)REPORT TITLE"/>
    <w:basedOn w:val="DEQTEXTforFACTSHEET"/>
    <w:rsid w:val="002E40CF"/>
    <w:rPr>
      <w:rFonts w:ascii="Arial" w:eastAsia="Times New Roman" w:hAnsi="Arial"/>
      <w:b/>
      <w:bCs/>
      <w:iCs/>
      <w:sz w:val="60"/>
    </w:rPr>
  </w:style>
  <w:style w:type="paragraph" w:customStyle="1" w:styleId="DEQDIVISIONORPROGRAM">
    <w:name w:val="(DEQ)DIVISION OR PROGRAM"/>
    <w:basedOn w:val="DEQSECTIONSTEXT"/>
    <w:rsid w:val="002E40CF"/>
    <w:rPr>
      <w:rFonts w:ascii="Times New Roman" w:eastAsia="Times New Roman" w:hAnsi="Times New Roman"/>
      <w:b/>
      <w:sz w:val="32"/>
    </w:rPr>
  </w:style>
  <w:style w:type="paragraph" w:customStyle="1" w:styleId="DEQSECTIONSTEXT">
    <w:name w:val="(DEQ) SECTIONS TEXT"/>
    <w:basedOn w:val="PlainText"/>
    <w:rsid w:val="002E40CF"/>
    <w:rPr>
      <w:rFonts w:ascii="Times" w:hAnsi="Times"/>
    </w:rPr>
  </w:style>
  <w:style w:type="paragraph" w:styleId="PlainText">
    <w:name w:val="Plain Text"/>
    <w:basedOn w:val="Normal"/>
    <w:link w:val="PlainTextChar"/>
    <w:rsid w:val="002E40CF"/>
    <w:rPr>
      <w:rFonts w:ascii="Courier New" w:hAnsi="Courier New"/>
      <w:sz w:val="20"/>
    </w:rPr>
  </w:style>
  <w:style w:type="character" w:customStyle="1" w:styleId="PlainTextChar">
    <w:name w:val="Plain Text Char"/>
    <w:basedOn w:val="DefaultParagraphFont"/>
    <w:link w:val="PlainText"/>
    <w:rsid w:val="002E40CF"/>
    <w:rPr>
      <w:rFonts w:ascii="Courier New" w:eastAsia="Times" w:hAnsi="Courier New" w:cs="Times New Roman"/>
      <w:sz w:val="20"/>
      <w:szCs w:val="20"/>
    </w:rPr>
  </w:style>
  <w:style w:type="paragraph" w:styleId="Caption">
    <w:name w:val="caption"/>
    <w:basedOn w:val="DEQTEXTforFACTSHEET"/>
    <w:next w:val="Normal"/>
    <w:uiPriority w:val="35"/>
    <w:unhideWhenUsed/>
    <w:qFormat/>
    <w:rsid w:val="002E40CF"/>
    <w:rPr>
      <w:rFonts w:ascii="Arial" w:hAnsi="Arial" w:cs="Arial"/>
      <w:b/>
      <w:sz w:val="18"/>
      <w:szCs w:val="18"/>
    </w:rPr>
  </w:style>
  <w:style w:type="paragraph" w:styleId="DocumentMap">
    <w:name w:val="Document Map"/>
    <w:basedOn w:val="Normal"/>
    <w:link w:val="DocumentMapChar"/>
    <w:semiHidden/>
    <w:rsid w:val="002E40CF"/>
    <w:pPr>
      <w:shd w:val="clear" w:color="auto" w:fill="000080"/>
    </w:pPr>
    <w:rPr>
      <w:rFonts w:ascii="Tahoma" w:hAnsi="Tahoma"/>
    </w:rPr>
  </w:style>
  <w:style w:type="character" w:customStyle="1" w:styleId="DocumentMapChar">
    <w:name w:val="Document Map Char"/>
    <w:basedOn w:val="DefaultParagraphFont"/>
    <w:link w:val="DocumentMap"/>
    <w:semiHidden/>
    <w:rsid w:val="002E40CF"/>
    <w:rPr>
      <w:rFonts w:ascii="Tahoma" w:eastAsia="Times" w:hAnsi="Tahoma" w:cs="Times New Roman"/>
      <w:sz w:val="24"/>
      <w:szCs w:val="20"/>
      <w:shd w:val="clear" w:color="auto" w:fill="000080"/>
    </w:rPr>
  </w:style>
  <w:style w:type="character" w:styleId="PageNumber">
    <w:name w:val="page number"/>
    <w:basedOn w:val="DefaultParagraphFont"/>
    <w:rsid w:val="002E40CF"/>
  </w:style>
  <w:style w:type="paragraph" w:styleId="TOC2">
    <w:name w:val="toc 2"/>
    <w:basedOn w:val="Normal"/>
    <w:next w:val="Normal"/>
    <w:autoRedefine/>
    <w:uiPriority w:val="39"/>
    <w:unhideWhenUsed/>
    <w:rsid w:val="00B424CA"/>
    <w:pPr>
      <w:tabs>
        <w:tab w:val="left" w:pos="660"/>
        <w:tab w:val="right" w:leader="dot" w:pos="9270"/>
      </w:tabs>
      <w:spacing w:before="120" w:after="120"/>
      <w:ind w:left="630" w:right="1980" w:hanging="385"/>
    </w:pPr>
    <w:rPr>
      <w:noProof/>
      <w:sz w:val="20"/>
    </w:rPr>
  </w:style>
  <w:style w:type="paragraph" w:styleId="TOC1">
    <w:name w:val="toc 1"/>
    <w:basedOn w:val="Normal"/>
    <w:next w:val="Normal"/>
    <w:autoRedefine/>
    <w:uiPriority w:val="39"/>
    <w:unhideWhenUsed/>
    <w:rsid w:val="0091496A"/>
    <w:pPr>
      <w:tabs>
        <w:tab w:val="right" w:leader="dot" w:pos="9270"/>
      </w:tabs>
      <w:spacing w:before="120" w:after="120"/>
      <w:ind w:left="180" w:right="1526"/>
    </w:pPr>
  </w:style>
  <w:style w:type="paragraph" w:styleId="BalloonText">
    <w:name w:val="Balloon Text"/>
    <w:basedOn w:val="Normal"/>
    <w:link w:val="BalloonTextChar"/>
    <w:semiHidden/>
    <w:unhideWhenUsed/>
    <w:rsid w:val="002E40CF"/>
    <w:rPr>
      <w:rFonts w:ascii="Tahoma" w:hAnsi="Tahoma" w:cs="Tahoma"/>
      <w:sz w:val="16"/>
      <w:szCs w:val="16"/>
    </w:rPr>
  </w:style>
  <w:style w:type="character" w:customStyle="1" w:styleId="BalloonTextChar">
    <w:name w:val="Balloon Text Char"/>
    <w:basedOn w:val="DefaultParagraphFont"/>
    <w:link w:val="BalloonText"/>
    <w:semiHidden/>
    <w:rsid w:val="002E40CF"/>
    <w:rPr>
      <w:rFonts w:ascii="Tahoma" w:eastAsia="Times" w:hAnsi="Tahoma" w:cs="Tahoma"/>
      <w:sz w:val="16"/>
      <w:szCs w:val="16"/>
    </w:rPr>
  </w:style>
  <w:style w:type="paragraph" w:customStyle="1" w:styleId="DEQDATEOFREPORT">
    <w:name w:val="(DEQ) DATE OF REPORT"/>
    <w:basedOn w:val="Heading3"/>
    <w:next w:val="DEQTEXTforFACTSHEET"/>
    <w:rsid w:val="002E40CF"/>
    <w:pPr>
      <w:spacing w:before="0"/>
    </w:pPr>
    <w:rPr>
      <w:rFonts w:eastAsia="Times New Roman" w:cs="Times New Roman"/>
    </w:rPr>
  </w:style>
  <w:style w:type="table" w:styleId="TableGrid">
    <w:name w:val="Table Grid"/>
    <w:basedOn w:val="TableNormal"/>
    <w:rsid w:val="002E40CF"/>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DEQREPORTTITLE"/>
    <w:next w:val="Normal"/>
    <w:link w:val="TitleChar"/>
    <w:qFormat/>
    <w:rsid w:val="002E40CF"/>
  </w:style>
  <w:style w:type="character" w:customStyle="1" w:styleId="TitleChar">
    <w:name w:val="Title Char"/>
    <w:basedOn w:val="DefaultParagraphFont"/>
    <w:link w:val="Title"/>
    <w:rsid w:val="002E40CF"/>
    <w:rPr>
      <w:rFonts w:ascii="Arial" w:eastAsia="Times New Roman" w:hAnsi="Arial" w:cs="Times New Roman"/>
      <w:b/>
      <w:bCs/>
      <w:iCs/>
      <w:sz w:val="60"/>
      <w:szCs w:val="20"/>
    </w:rPr>
  </w:style>
  <w:style w:type="character" w:styleId="Emphasis">
    <w:name w:val="Emphasis"/>
    <w:uiPriority w:val="20"/>
    <w:qFormat/>
    <w:rsid w:val="002E40CF"/>
    <w:rPr>
      <w:rFonts w:ascii="Arial" w:hAnsi="Arial" w:cs="Arial"/>
      <w:b/>
      <w:sz w:val="44"/>
      <w:szCs w:val="44"/>
    </w:rPr>
  </w:style>
  <w:style w:type="paragraph" w:styleId="TOC3">
    <w:name w:val="toc 3"/>
    <w:basedOn w:val="Normal"/>
    <w:next w:val="Normal"/>
    <w:autoRedefine/>
    <w:uiPriority w:val="39"/>
    <w:unhideWhenUsed/>
    <w:rsid w:val="0091496A"/>
    <w:pPr>
      <w:tabs>
        <w:tab w:val="right" w:leader="dot" w:pos="9270"/>
      </w:tabs>
      <w:spacing w:after="120"/>
      <w:ind w:left="480" w:right="1530"/>
    </w:pPr>
    <w:rPr>
      <w:sz w:val="20"/>
    </w:rPr>
  </w:style>
  <w:style w:type="paragraph" w:styleId="FootnoteText">
    <w:name w:val="footnote text"/>
    <w:basedOn w:val="Normal"/>
    <w:link w:val="FootnoteTextChar"/>
    <w:uiPriority w:val="99"/>
    <w:unhideWhenUsed/>
    <w:rsid w:val="002E40CF"/>
    <w:rPr>
      <w:sz w:val="20"/>
    </w:rPr>
  </w:style>
  <w:style w:type="character" w:customStyle="1" w:styleId="FootnoteTextChar">
    <w:name w:val="Footnote Text Char"/>
    <w:basedOn w:val="DefaultParagraphFont"/>
    <w:link w:val="FootnoteText"/>
    <w:uiPriority w:val="99"/>
    <w:rsid w:val="002E40CF"/>
    <w:rPr>
      <w:rFonts w:ascii="Times" w:eastAsia="Times" w:hAnsi="Times" w:cs="Times New Roman"/>
      <w:sz w:val="20"/>
      <w:szCs w:val="20"/>
    </w:rPr>
  </w:style>
  <w:style w:type="character" w:styleId="FootnoteReference">
    <w:name w:val="footnote reference"/>
    <w:basedOn w:val="DefaultParagraphFont"/>
    <w:uiPriority w:val="99"/>
    <w:unhideWhenUsed/>
    <w:rsid w:val="002E40CF"/>
    <w:rPr>
      <w:vertAlign w:val="superscript"/>
    </w:rPr>
  </w:style>
  <w:style w:type="paragraph" w:styleId="ListParagraph">
    <w:name w:val="List Paragraph"/>
    <w:basedOn w:val="Normal"/>
    <w:link w:val="ListParagraphChar"/>
    <w:uiPriority w:val="1"/>
    <w:qFormat/>
    <w:rsid w:val="002E40CF"/>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basedOn w:val="DefaultParagraphFont"/>
    <w:link w:val="ListParagraph"/>
    <w:uiPriority w:val="34"/>
    <w:locked/>
    <w:rsid w:val="002E40CF"/>
  </w:style>
  <w:style w:type="character" w:styleId="FollowedHyperlink">
    <w:name w:val="FollowedHyperlink"/>
    <w:basedOn w:val="DefaultParagraphFont"/>
    <w:unhideWhenUsed/>
    <w:rsid w:val="002E40CF"/>
    <w:rPr>
      <w:color w:val="800080" w:themeColor="followedHyperlink"/>
      <w:u w:val="single"/>
    </w:rPr>
  </w:style>
  <w:style w:type="character" w:styleId="CommentReference">
    <w:name w:val="annotation reference"/>
    <w:basedOn w:val="DefaultParagraphFont"/>
    <w:uiPriority w:val="99"/>
    <w:semiHidden/>
    <w:unhideWhenUsed/>
    <w:rsid w:val="002E40CF"/>
    <w:rPr>
      <w:sz w:val="16"/>
      <w:szCs w:val="16"/>
    </w:rPr>
  </w:style>
  <w:style w:type="paragraph" w:styleId="CommentText">
    <w:name w:val="annotation text"/>
    <w:basedOn w:val="Normal"/>
    <w:link w:val="CommentTextChar"/>
    <w:uiPriority w:val="99"/>
    <w:semiHidden/>
    <w:unhideWhenUsed/>
    <w:rsid w:val="002E40CF"/>
    <w:rPr>
      <w:sz w:val="20"/>
    </w:rPr>
  </w:style>
  <w:style w:type="character" w:customStyle="1" w:styleId="CommentTextChar">
    <w:name w:val="Comment Text Char"/>
    <w:basedOn w:val="DefaultParagraphFont"/>
    <w:link w:val="CommentText"/>
    <w:uiPriority w:val="99"/>
    <w:semiHidden/>
    <w:rsid w:val="002E40CF"/>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2E40CF"/>
    <w:rPr>
      <w:b/>
      <w:bCs/>
    </w:rPr>
  </w:style>
  <w:style w:type="character" w:customStyle="1" w:styleId="CommentSubjectChar">
    <w:name w:val="Comment Subject Char"/>
    <w:basedOn w:val="CommentTextChar"/>
    <w:link w:val="CommentSubject"/>
    <w:uiPriority w:val="99"/>
    <w:semiHidden/>
    <w:rsid w:val="002E40CF"/>
    <w:rPr>
      <w:rFonts w:ascii="Times" w:eastAsia="Times" w:hAnsi="Times" w:cs="Times New Roman"/>
      <w:b/>
      <w:bCs/>
      <w:sz w:val="20"/>
      <w:szCs w:val="20"/>
    </w:rPr>
  </w:style>
  <w:style w:type="paragraph" w:styleId="Revision">
    <w:name w:val="Revision"/>
    <w:hidden/>
    <w:uiPriority w:val="99"/>
    <w:semiHidden/>
    <w:rsid w:val="002E40CF"/>
    <w:pPr>
      <w:spacing w:after="0" w:line="240" w:lineRule="auto"/>
    </w:pPr>
    <w:rPr>
      <w:rFonts w:ascii="Times" w:eastAsia="Times" w:hAnsi="Times" w:cs="Times New Roman"/>
      <w:sz w:val="24"/>
      <w:szCs w:val="20"/>
    </w:rPr>
  </w:style>
  <w:style w:type="character" w:styleId="BookTitle">
    <w:name w:val="Book Title"/>
    <w:basedOn w:val="DefaultParagraphFont"/>
    <w:uiPriority w:val="33"/>
    <w:qFormat/>
    <w:rsid w:val="002E40CF"/>
    <w:rPr>
      <w:b/>
      <w:bCs/>
      <w:smallCaps/>
      <w:spacing w:val="5"/>
    </w:rPr>
  </w:style>
  <w:style w:type="character" w:styleId="SubtleEmphasis">
    <w:name w:val="Subtle Emphasis"/>
    <w:basedOn w:val="DefaultParagraphFont"/>
    <w:uiPriority w:val="19"/>
    <w:qFormat/>
    <w:rsid w:val="002E40CF"/>
    <w:rPr>
      <w:i/>
      <w:iCs/>
      <w:color w:val="808080" w:themeColor="text1" w:themeTint="7F"/>
    </w:rPr>
  </w:style>
  <w:style w:type="paragraph" w:customStyle="1" w:styleId="Default">
    <w:name w:val="Default"/>
    <w:autoRedefine/>
    <w:rsid w:val="00431A9D"/>
    <w:pPr>
      <w:autoSpaceDE w:val="0"/>
      <w:autoSpaceDN w:val="0"/>
      <w:adjustRightInd w:val="0"/>
      <w:spacing w:before="60" w:after="120" w:line="240" w:lineRule="auto"/>
    </w:pPr>
    <w:rPr>
      <w:rFonts w:ascii="Times New Roman" w:hAnsi="Times New Roman" w:cs="Times New Roman"/>
      <w:color w:val="000000"/>
    </w:rPr>
  </w:style>
  <w:style w:type="paragraph" w:styleId="NormalWeb">
    <w:name w:val="Normal (Web)"/>
    <w:basedOn w:val="Normal"/>
    <w:unhideWhenUsed/>
    <w:rsid w:val="002E40CF"/>
    <w:pPr>
      <w:spacing w:before="100" w:beforeAutospacing="1" w:after="100" w:afterAutospacing="1"/>
    </w:pPr>
    <w:rPr>
      <w:rFonts w:ascii="Times New Roman" w:eastAsia="Times New Roman" w:hAnsi="Times New Roman"/>
      <w:szCs w:val="24"/>
    </w:rPr>
  </w:style>
  <w:style w:type="character" w:styleId="Strong">
    <w:name w:val="Strong"/>
    <w:basedOn w:val="DefaultParagraphFont"/>
    <w:uiPriority w:val="22"/>
    <w:qFormat/>
    <w:rsid w:val="002E40CF"/>
    <w:rPr>
      <w:b/>
      <w:bCs/>
    </w:rPr>
  </w:style>
  <w:style w:type="paragraph" w:customStyle="1" w:styleId="Heading4-inline">
    <w:name w:val="Heading 4-inline"/>
    <w:basedOn w:val="BodyText"/>
    <w:rsid w:val="002E40CF"/>
    <w:rPr>
      <w:rFonts w:ascii="Arial Black" w:hAnsi="Arial Black"/>
      <w:sz w:val="18"/>
    </w:rPr>
  </w:style>
  <w:style w:type="paragraph" w:styleId="BodyText">
    <w:name w:val="Body Text"/>
    <w:basedOn w:val="Normal"/>
    <w:link w:val="BodyTextChar"/>
    <w:rsid w:val="002E40CF"/>
    <w:pPr>
      <w:spacing w:after="120"/>
    </w:pPr>
    <w:rPr>
      <w:rFonts w:ascii="Times New Roman" w:eastAsia="Times New Roman" w:hAnsi="Times New Roman"/>
      <w:sz w:val="21"/>
    </w:rPr>
  </w:style>
  <w:style w:type="character" w:customStyle="1" w:styleId="BodyTextChar">
    <w:name w:val="Body Text Char"/>
    <w:basedOn w:val="DefaultParagraphFont"/>
    <w:link w:val="BodyText"/>
    <w:rsid w:val="002E40CF"/>
    <w:rPr>
      <w:rFonts w:ascii="Times New Roman" w:eastAsia="Times New Roman" w:hAnsi="Times New Roman" w:cs="Times New Roman"/>
      <w:sz w:val="21"/>
      <w:szCs w:val="20"/>
    </w:rPr>
  </w:style>
  <w:style w:type="paragraph" w:customStyle="1" w:styleId="ListBullet1">
    <w:name w:val="List Bullet1"/>
    <w:basedOn w:val="BodyText"/>
    <w:rsid w:val="002E40CF"/>
    <w:pPr>
      <w:numPr>
        <w:numId w:val="2"/>
      </w:numPr>
    </w:pPr>
  </w:style>
  <w:style w:type="paragraph" w:customStyle="1" w:styleId="ScholarNote">
    <w:name w:val="ScholarNote"/>
    <w:basedOn w:val="Normal"/>
    <w:rsid w:val="002E40CF"/>
    <w:pPr>
      <w:spacing w:line="360" w:lineRule="auto"/>
    </w:pPr>
    <w:rPr>
      <w:rFonts w:ascii="Arial Narrow" w:eastAsia="Times New Roman" w:hAnsi="Arial Narrow"/>
      <w:i/>
      <w:sz w:val="18"/>
    </w:rPr>
  </w:style>
  <w:style w:type="paragraph" w:customStyle="1" w:styleId="Tableheading">
    <w:name w:val="Table heading"/>
    <w:basedOn w:val="Heading4"/>
    <w:rsid w:val="002E40CF"/>
    <w:pPr>
      <w:keepNext/>
    </w:pPr>
    <w:rPr>
      <w:rFonts w:ascii="MS Sans Serif" w:eastAsia="Times New Roman" w:hAnsi="MS Sans Serif" w:cs="Times New Roman"/>
      <w:b w:val="0"/>
      <w:snapToGrid w:val="0"/>
      <w:color w:val="000000"/>
      <w:sz w:val="14"/>
      <w:szCs w:val="20"/>
    </w:rPr>
  </w:style>
  <w:style w:type="paragraph" w:customStyle="1" w:styleId="Tabletext">
    <w:name w:val="Table text"/>
    <w:basedOn w:val="BodyText"/>
    <w:rsid w:val="002E40CF"/>
    <w:rPr>
      <w:sz w:val="20"/>
    </w:rPr>
  </w:style>
  <w:style w:type="paragraph" w:customStyle="1" w:styleId="Bodytexttable">
    <w:name w:val="Body text table"/>
    <w:basedOn w:val="Normal"/>
    <w:rsid w:val="002E40CF"/>
    <w:pPr>
      <w:tabs>
        <w:tab w:val="right" w:pos="9360"/>
      </w:tabs>
      <w:spacing w:before="240" w:after="120"/>
    </w:pPr>
    <w:rPr>
      <w:rFonts w:ascii="Arial" w:eastAsia="Times New Roman" w:hAnsi="Arial"/>
      <w:bCs/>
      <w:sz w:val="18"/>
    </w:rPr>
  </w:style>
  <w:style w:type="paragraph" w:customStyle="1" w:styleId="Tableheadleft">
    <w:name w:val="Table head left"/>
    <w:basedOn w:val="Normal"/>
    <w:rsid w:val="002E40CF"/>
    <w:rPr>
      <w:rFonts w:ascii="Arial" w:eastAsia="Times New Roman" w:hAnsi="Arial"/>
      <w:b/>
      <w:sz w:val="16"/>
    </w:rPr>
  </w:style>
  <w:style w:type="paragraph" w:customStyle="1" w:styleId="Body">
    <w:name w:val="Body"/>
    <w:basedOn w:val="Normal"/>
    <w:rsid w:val="002E40CF"/>
    <w:pPr>
      <w:autoSpaceDE w:val="0"/>
      <w:autoSpaceDN w:val="0"/>
      <w:adjustRightInd w:val="0"/>
      <w:spacing w:line="288" w:lineRule="auto"/>
      <w:textAlignment w:val="baseline"/>
    </w:pPr>
    <w:rPr>
      <w:rFonts w:ascii="Times New Roman" w:eastAsia="Times New Roman" w:hAnsi="Times New Roman"/>
      <w:color w:val="000000"/>
      <w:szCs w:val="22"/>
    </w:rPr>
  </w:style>
  <w:style w:type="paragraph" w:customStyle="1" w:styleId="Listnumbered">
    <w:name w:val="List numbered"/>
    <w:basedOn w:val="Body"/>
    <w:rsid w:val="002E40CF"/>
    <w:pPr>
      <w:ind w:left="180" w:hanging="180"/>
    </w:pPr>
  </w:style>
  <w:style w:type="paragraph" w:styleId="ListBullet">
    <w:name w:val="List Bullet"/>
    <w:basedOn w:val="Normal"/>
    <w:autoRedefine/>
    <w:rsid w:val="002E40CF"/>
    <w:pPr>
      <w:numPr>
        <w:numId w:val="4"/>
      </w:numPr>
      <w:tabs>
        <w:tab w:val="clear" w:pos="360"/>
      </w:tabs>
      <w:ind w:left="0" w:firstLine="0"/>
    </w:pPr>
    <w:rPr>
      <w:rFonts w:ascii="Times New Roman" w:eastAsia="Times New Roman" w:hAnsi="Times New Roman"/>
    </w:rPr>
  </w:style>
  <w:style w:type="paragraph" w:customStyle="1" w:styleId="Hangingindent">
    <w:name w:val="Hanging indent"/>
    <w:basedOn w:val="Normal"/>
    <w:rsid w:val="002E40CF"/>
    <w:pPr>
      <w:spacing w:after="72" w:line="288" w:lineRule="auto"/>
      <w:ind w:left="200" w:hanging="200"/>
    </w:pPr>
    <w:rPr>
      <w:rFonts w:ascii="Times New Roman" w:eastAsia="Times New Roman" w:hAnsi="Times New Roman"/>
      <w:snapToGrid w:val="0"/>
      <w:color w:val="000000"/>
    </w:rPr>
  </w:style>
  <w:style w:type="character" w:customStyle="1" w:styleId="bodytext12font">
    <w:name w:val="bodytext12font"/>
    <w:basedOn w:val="DefaultParagraphFont"/>
    <w:rsid w:val="002E40CF"/>
  </w:style>
  <w:style w:type="paragraph" w:customStyle="1" w:styleId="CM22">
    <w:name w:val="CM22"/>
    <w:basedOn w:val="Normal"/>
    <w:next w:val="Normal"/>
    <w:rsid w:val="002E40CF"/>
    <w:pPr>
      <w:autoSpaceDE w:val="0"/>
      <w:autoSpaceDN w:val="0"/>
      <w:adjustRightInd w:val="0"/>
      <w:spacing w:after="258"/>
    </w:pPr>
    <w:rPr>
      <w:rFonts w:ascii="Times New Roman" w:eastAsia="Times New Roman" w:hAnsi="Times New Roman"/>
      <w:szCs w:val="24"/>
    </w:rPr>
  </w:style>
  <w:style w:type="paragraph" w:customStyle="1" w:styleId="CM23">
    <w:name w:val="CM23"/>
    <w:basedOn w:val="Normal"/>
    <w:next w:val="Normal"/>
    <w:rsid w:val="002E40CF"/>
    <w:pPr>
      <w:autoSpaceDE w:val="0"/>
      <w:autoSpaceDN w:val="0"/>
      <w:adjustRightInd w:val="0"/>
      <w:spacing w:after="508"/>
    </w:pPr>
    <w:rPr>
      <w:rFonts w:ascii="Times New Roman" w:eastAsia="Times New Roman" w:hAnsi="Times New Roman"/>
      <w:szCs w:val="24"/>
    </w:rPr>
  </w:style>
  <w:style w:type="paragraph" w:customStyle="1" w:styleId="CM24">
    <w:name w:val="CM24"/>
    <w:basedOn w:val="Normal"/>
    <w:next w:val="Normal"/>
    <w:rsid w:val="002E40CF"/>
    <w:pPr>
      <w:autoSpaceDE w:val="0"/>
      <w:autoSpaceDN w:val="0"/>
      <w:adjustRightInd w:val="0"/>
      <w:spacing w:after="390"/>
    </w:pPr>
    <w:rPr>
      <w:rFonts w:ascii="Times New Roman" w:eastAsia="Times New Roman" w:hAnsi="Times New Roman"/>
      <w:szCs w:val="24"/>
    </w:rPr>
  </w:style>
  <w:style w:type="paragraph" w:customStyle="1" w:styleId="verdanasmalltextstyle1">
    <w:name w:val="verdanasmalltext style1"/>
    <w:basedOn w:val="Normal"/>
    <w:rsid w:val="002E40CF"/>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C8800C0FDBD74BB7EF83F539002170" ma:contentTypeVersion="33" ma:contentTypeDescription="Create a new document." ma:contentTypeScope="" ma:versionID="28fddbb5f08fec717412a00bcc896c70">
  <xsd:schema xmlns:xsd="http://www.w3.org/2001/XMLSchema" xmlns:xs="http://www.w3.org/2001/XMLSchema" xmlns:p="http://schemas.microsoft.com/office/2006/metadata/properties" xmlns:ns1="http://schemas.microsoft.com/sharepoint/v3" xmlns:ns2="122d8a75-5caa-4c72-8be8-02ac38e9d51e" xmlns:ns3="a1a0681f-cb63-4b8d-afdc-dedbdb8d1bfa" targetNamespace="http://schemas.microsoft.com/office/2006/metadata/properties" ma:root="true" ma:fieldsID="e652297e519de1dceba2c7781ff14320" ns1:_="" ns2:_="" ns3:_="">
    <xsd:import namespace="http://schemas.microsoft.com/sharepoint/v3"/>
    <xsd:import namespace="122d8a75-5caa-4c72-8be8-02ac38e9d51e"/>
    <xsd:import namespace="a1a0681f-cb63-4b8d-afdc-dedbdb8d1bfa"/>
    <xsd:element name="properties">
      <xsd:complexType>
        <xsd:sequence>
          <xsd:element name="documentManagement">
            <xsd:complexType>
              <xsd:all>
                <xsd:element ref="ns1:PublishingStartDate" minOccurs="0"/>
                <xsd:element ref="ns1:PublishingExpirationDate" minOccurs="0"/>
                <xsd:element ref="ns2:Program"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2d8a75-5caa-4c72-8be8-02ac38e9d51e" elementFormDefault="qualified">
    <xsd:import namespace="http://schemas.microsoft.com/office/2006/documentManagement/types"/>
    <xsd:import namespace="http://schemas.microsoft.com/office/infopath/2007/PartnerControls"/>
    <xsd:element name="Program" ma:index="10" nillable="true" ma:displayName="Program" ma:default="Select..." ma:format="Dropdown" ma:internalName="Program">
      <xsd:simpleType>
        <xsd:union memberTypes="dms:Text">
          <xsd:simpleType>
            <xsd:restriction base="dms:Choice">
              <xsd:enumeration value="Select..."/>
              <xsd:enumeration value="AQ Permits"/>
              <xsd:enumeration value="AQ Monitoring"/>
              <xsd:enumeration value="Air Toxics"/>
              <xsd:enumeration value="Air toxics emissions inventory"/>
              <xsd:enumeration value="Asbestos"/>
              <xsd:enumeration value="Burning"/>
              <xsd:enumeration value="CAO"/>
              <xsd:enumeration value="Clean Fuels"/>
              <xsd:enumeration value="Diesel"/>
              <xsd:enumeration value="Eco"/>
              <xsd:enumeration value="Gasoline"/>
              <xsd:enumeration value="GHG"/>
              <xsd:enumeration value="Heatsmart"/>
              <xsd:enumeration value="Lev/Zev/EV"/>
              <xsd:enumeration value="Odor"/>
              <xsd:enumeration value="Regional haze"/>
              <xsd:enumeration value="Wood stoves"/>
              <xsd:enumeration value="AQ Permitting"/>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1a0681f-cb63-4b8d-afdc-dedbdb8d1bf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rogram xmlns="122d8a75-5caa-4c72-8be8-02ac38e9d51e">WQ Permits</Progra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2978A-0EEA-4C70-A2D7-6B11A2430BA9}"/>
</file>

<file path=customXml/itemProps2.xml><?xml version="1.0" encoding="utf-8"?>
<ds:datastoreItem xmlns:ds="http://schemas.openxmlformats.org/officeDocument/2006/customXml" ds:itemID="{BC1F49CB-AFD1-49AF-BA2D-17C6D8364B3F}">
  <ds:schemaRefs>
    <ds:schemaRef ds:uri="2e1d50bd-3c49-47c4-8223-da914f4df47e"/>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886a1c25-a660-44a2-bea4-e8bd46ee8584"/>
    <ds:schemaRef ds:uri="067119eb-abf2-4959-8a58-5493e28b91a9"/>
    <ds:schemaRef ds:uri="http://www.w3.org/XML/1998/namespace"/>
  </ds:schemaRefs>
</ds:datastoreItem>
</file>

<file path=customXml/itemProps3.xml><?xml version="1.0" encoding="utf-8"?>
<ds:datastoreItem xmlns:ds="http://schemas.openxmlformats.org/officeDocument/2006/customXml" ds:itemID="{5178A54A-0E66-4E1C-8766-E2F7A4319A43}">
  <ds:schemaRefs>
    <ds:schemaRef ds:uri="http://schemas.microsoft.com/sharepoint/v3/contenttype/forms"/>
  </ds:schemaRefs>
</ds:datastoreItem>
</file>

<file path=customXml/itemProps4.xml><?xml version="1.0" encoding="utf-8"?>
<ds:datastoreItem xmlns:ds="http://schemas.openxmlformats.org/officeDocument/2006/customXml" ds:itemID="{2F123A96-81EF-4D03-BE60-431310DE9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3653</Words>
  <Characters>20823</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Methylmercury Minimization Plan Template</vt:lpstr>
    </vt:vector>
  </TitlesOfParts>
  <Company>State of Oregon Department of Environmental Quality</Company>
  <LinksUpToDate>false</LinksUpToDate>
  <CharactersWithSpaces>24428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Methylmercury Minimization Plan Template</dc:title>
  <dc:creator>PCAdmin</dc:creator>
  <cp:lastModifiedBy>THOMPSON Michele</cp:lastModifiedBy>
  <cp:revision>2</cp:revision>
  <dcterms:created xsi:type="dcterms:W3CDTF">2021-04-07T22:16:00Z</dcterms:created>
  <dcterms:modified xsi:type="dcterms:W3CDTF">2021-04-07T22:16:00Z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0x0101009CC8800C0FDBD74BB7EF83F539002170</vt:lpwstr>
  </property>
  <property fmtid="{D5CDD505-2E9C-101B-9397-08002B2CF9AE}" pid="4" name="Permit Type">
    <vt:lpwstr>NPDES</vt:lpwstr>
  </property>
  <property fmtid="{D5CDD505-2E9C-101B-9397-08002B2CF9AE}" pid="6" name="Program0">
    <vt:lpwstr>WQ Permits</vt:lpwstr>
  </property>
  <property fmtid="{D5CDD505-2E9C-101B-9397-08002B2CF9AE}" pid="8" name="Tags">
    <vt:lpwstr>wqp</vt:lpwstr>
  </property>
</Properties>
</file>