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1B8A2" w14:textId="4C438B66" w:rsidR="0072500D" w:rsidRPr="00CB1C88" w:rsidRDefault="0072500D" w:rsidP="0072500D">
      <w:pPr>
        <w:spacing w:after="120"/>
        <w:rPr>
          <w:sz w:val="28"/>
          <w:szCs w:val="28"/>
        </w:rPr>
      </w:pPr>
      <w:r>
        <w:rPr>
          <w:b/>
          <w:bCs/>
          <w:sz w:val="28"/>
          <w:szCs w:val="28"/>
        </w:rPr>
        <w:t>To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38683F">
        <w:rPr>
          <w:sz w:val="28"/>
          <w:szCs w:val="28"/>
        </w:rPr>
        <w:tab/>
      </w:r>
      <w:r w:rsidR="00790636">
        <w:rPr>
          <w:rFonts w:asciiTheme="minorHAnsi" w:hAnsiTheme="minorHAnsi" w:cstheme="minorHAnsi"/>
          <w:sz w:val="28"/>
          <w:szCs w:val="28"/>
        </w:rPr>
        <w:t>[AGENCY NAME]</w:t>
      </w:r>
      <w:r w:rsidR="00246E0B" w:rsidRPr="00CB1C88">
        <w:rPr>
          <w:rFonts w:asciiTheme="minorHAnsi" w:hAnsiTheme="minorHAnsi" w:cstheme="minorHAnsi"/>
          <w:sz w:val="28"/>
          <w:szCs w:val="28"/>
        </w:rPr>
        <w:t xml:space="preserve"> Employees</w:t>
      </w:r>
    </w:p>
    <w:p w14:paraId="2294D720" w14:textId="6AA54B0E" w:rsidR="0072500D" w:rsidRDefault="0072500D" w:rsidP="0072500D">
      <w:pPr>
        <w:spacing w:after="120"/>
        <w:outlineLvl w:val="0"/>
        <w:rPr>
          <w:sz w:val="28"/>
          <w:szCs w:val="28"/>
        </w:rPr>
      </w:pPr>
      <w:r w:rsidRPr="00CB1C88">
        <w:rPr>
          <w:b/>
          <w:bCs/>
          <w:sz w:val="28"/>
          <w:szCs w:val="28"/>
        </w:rPr>
        <w:t>From</w:t>
      </w:r>
      <w:r w:rsidRPr="00CB1C88">
        <w:rPr>
          <w:sz w:val="28"/>
          <w:szCs w:val="28"/>
        </w:rPr>
        <w:t>:</w:t>
      </w:r>
      <w:r w:rsidRPr="00CB1C88">
        <w:rPr>
          <w:sz w:val="28"/>
          <w:szCs w:val="28"/>
        </w:rPr>
        <w:tab/>
      </w:r>
      <w:r w:rsidR="0038683F" w:rsidRPr="00CB1C88">
        <w:rPr>
          <w:sz w:val="28"/>
          <w:szCs w:val="28"/>
        </w:rPr>
        <w:tab/>
      </w:r>
      <w:r w:rsidR="00790636">
        <w:rPr>
          <w:sz w:val="28"/>
          <w:szCs w:val="28"/>
        </w:rPr>
        <w:t xml:space="preserve">[AGENCY </w:t>
      </w:r>
      <w:r w:rsidR="007C100A">
        <w:rPr>
          <w:sz w:val="28"/>
          <w:szCs w:val="28"/>
        </w:rPr>
        <w:t xml:space="preserve">DIRECTOR OR </w:t>
      </w:r>
      <w:r w:rsidR="00790636">
        <w:rPr>
          <w:sz w:val="28"/>
          <w:szCs w:val="28"/>
        </w:rPr>
        <w:t>CIO]</w:t>
      </w:r>
    </w:p>
    <w:p w14:paraId="51804803" w14:textId="55DF52D9" w:rsidR="00E1335F" w:rsidRDefault="0038683F" w:rsidP="0072500D">
      <w:pPr>
        <w:spacing w:after="120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Subject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Phishing </w:t>
      </w:r>
      <w:r w:rsidR="00E644B8">
        <w:rPr>
          <w:sz w:val="28"/>
          <w:szCs w:val="28"/>
        </w:rPr>
        <w:t>Awareness</w:t>
      </w:r>
      <w:r w:rsidR="00246E0B">
        <w:rPr>
          <w:sz w:val="28"/>
          <w:szCs w:val="28"/>
        </w:rPr>
        <w:t xml:space="preserve"> </w:t>
      </w:r>
      <w:r w:rsidR="00790636">
        <w:rPr>
          <w:sz w:val="28"/>
          <w:szCs w:val="28"/>
        </w:rPr>
        <w:t>Program</w:t>
      </w:r>
    </w:p>
    <w:p w14:paraId="430DA9E9" w14:textId="758D86FB" w:rsidR="0038683F" w:rsidRDefault="00FB379D" w:rsidP="0072500D">
      <w:pPr>
        <w:spacing w:after="12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1807680" w14:textId="24D081C9" w:rsidR="00246E0B" w:rsidRDefault="00246E0B" w:rsidP="0072500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State of Oregon</w:t>
      </w:r>
      <w:r w:rsidR="0099030C">
        <w:rPr>
          <w:rFonts w:ascii="Calibri" w:hAnsi="Calibri" w:cs="Calibri"/>
          <w:sz w:val="28"/>
          <w:szCs w:val="28"/>
        </w:rPr>
        <w:t xml:space="preserve"> takes information security very seriously.</w:t>
      </w:r>
      <w:r w:rsidR="008F40C4">
        <w:rPr>
          <w:rFonts w:ascii="Calibri" w:hAnsi="Calibri" w:cs="Calibri"/>
          <w:sz w:val="28"/>
          <w:szCs w:val="28"/>
        </w:rPr>
        <w:t xml:space="preserve"> </w:t>
      </w:r>
      <w:r w:rsidR="00F60406">
        <w:rPr>
          <w:rFonts w:ascii="Calibri" w:hAnsi="Calibri" w:cs="Calibri"/>
          <w:sz w:val="28"/>
          <w:szCs w:val="28"/>
        </w:rPr>
        <w:t xml:space="preserve">To help ensure our staff understand agency expectations, and what they can do to help protect themselves </w:t>
      </w:r>
      <w:r w:rsidR="0065355D">
        <w:rPr>
          <w:rFonts w:ascii="Calibri" w:hAnsi="Calibri" w:cs="Calibri"/>
          <w:sz w:val="28"/>
          <w:szCs w:val="28"/>
        </w:rPr>
        <w:t>and</w:t>
      </w:r>
      <w:r w:rsidR="00F60406">
        <w:rPr>
          <w:rFonts w:ascii="Calibri" w:hAnsi="Calibri" w:cs="Calibri"/>
          <w:sz w:val="28"/>
          <w:szCs w:val="28"/>
        </w:rPr>
        <w:t xml:space="preserve"> our organization, the </w:t>
      </w:r>
      <w:r w:rsidR="00790636">
        <w:rPr>
          <w:rFonts w:ascii="Calibri" w:hAnsi="Calibri" w:cs="Calibri"/>
          <w:sz w:val="28"/>
          <w:szCs w:val="28"/>
        </w:rPr>
        <w:t xml:space="preserve">[AGENCY NAME] </w:t>
      </w:r>
      <w:r w:rsidR="00F60406">
        <w:rPr>
          <w:rFonts w:ascii="Calibri" w:hAnsi="Calibri" w:cs="Calibri"/>
          <w:sz w:val="28"/>
          <w:szCs w:val="28"/>
        </w:rPr>
        <w:t xml:space="preserve">will be expanding </w:t>
      </w:r>
      <w:r>
        <w:rPr>
          <w:rFonts w:ascii="Calibri" w:hAnsi="Calibri" w:cs="Calibri"/>
          <w:sz w:val="28"/>
          <w:szCs w:val="28"/>
        </w:rPr>
        <w:t xml:space="preserve">their </w:t>
      </w:r>
      <w:r w:rsidR="00884EBD">
        <w:rPr>
          <w:rFonts w:ascii="Calibri" w:hAnsi="Calibri" w:cs="Calibri"/>
          <w:sz w:val="28"/>
          <w:szCs w:val="28"/>
        </w:rPr>
        <w:t xml:space="preserve">security </w:t>
      </w:r>
      <w:r w:rsidR="008A2FE6">
        <w:rPr>
          <w:rFonts w:ascii="Calibri" w:hAnsi="Calibri" w:cs="Calibri"/>
          <w:sz w:val="28"/>
          <w:szCs w:val="28"/>
        </w:rPr>
        <w:t xml:space="preserve">awareness and </w:t>
      </w:r>
      <w:r>
        <w:rPr>
          <w:rFonts w:ascii="Calibri" w:hAnsi="Calibri" w:cs="Calibri"/>
          <w:sz w:val="28"/>
          <w:szCs w:val="28"/>
        </w:rPr>
        <w:t xml:space="preserve">training program </w:t>
      </w:r>
      <w:r w:rsidR="00F60406">
        <w:rPr>
          <w:rFonts w:ascii="Calibri" w:hAnsi="Calibri" w:cs="Calibri"/>
          <w:sz w:val="28"/>
          <w:szCs w:val="28"/>
        </w:rPr>
        <w:t xml:space="preserve">to include </w:t>
      </w:r>
      <w:r w:rsidR="00B40AD4">
        <w:rPr>
          <w:rFonts w:ascii="Calibri" w:hAnsi="Calibri" w:cs="Calibri"/>
          <w:sz w:val="28"/>
          <w:szCs w:val="28"/>
        </w:rPr>
        <w:t xml:space="preserve">a </w:t>
      </w:r>
      <w:r w:rsidR="00F60406">
        <w:rPr>
          <w:rFonts w:ascii="Calibri" w:hAnsi="Calibri" w:cs="Calibri"/>
          <w:sz w:val="28"/>
          <w:szCs w:val="28"/>
        </w:rPr>
        <w:t xml:space="preserve">phishing </w:t>
      </w:r>
      <w:r w:rsidR="00B40AD4">
        <w:rPr>
          <w:rFonts w:ascii="Calibri" w:hAnsi="Calibri" w:cs="Calibri"/>
          <w:sz w:val="28"/>
          <w:szCs w:val="28"/>
        </w:rPr>
        <w:t>awareness program</w:t>
      </w:r>
      <w:r w:rsidR="00F60406">
        <w:rPr>
          <w:rFonts w:ascii="Calibri" w:hAnsi="Calibri" w:cs="Calibri"/>
          <w:sz w:val="28"/>
          <w:szCs w:val="28"/>
        </w:rPr>
        <w:t>.</w:t>
      </w:r>
    </w:p>
    <w:p w14:paraId="29234408" w14:textId="09D7FEFB" w:rsidR="00246E0B" w:rsidRPr="00F60406" w:rsidRDefault="00F60406" w:rsidP="0072500D">
      <w:pPr>
        <w:pStyle w:val="NormalWeb"/>
        <w:spacing w:before="0" w:beforeAutospacing="0" w:after="120" w:afterAutospacing="0"/>
        <w:rPr>
          <w:rFonts w:ascii="Calibri" w:hAnsi="Calibri" w:cs="Calibri"/>
          <w:b/>
          <w:sz w:val="28"/>
          <w:szCs w:val="28"/>
        </w:rPr>
      </w:pPr>
      <w:r w:rsidRPr="00F60406">
        <w:rPr>
          <w:rFonts w:ascii="Calibri" w:hAnsi="Calibri" w:cs="Calibri"/>
          <w:b/>
          <w:sz w:val="28"/>
          <w:szCs w:val="28"/>
        </w:rPr>
        <w:t xml:space="preserve">What is </w:t>
      </w:r>
      <w:r w:rsidR="00B40AD4">
        <w:rPr>
          <w:rFonts w:ascii="Calibri" w:hAnsi="Calibri" w:cs="Calibri"/>
          <w:b/>
          <w:sz w:val="28"/>
          <w:szCs w:val="28"/>
        </w:rPr>
        <w:t xml:space="preserve">a </w:t>
      </w:r>
      <w:r w:rsidRPr="00F60406">
        <w:rPr>
          <w:rFonts w:ascii="Calibri" w:hAnsi="Calibri" w:cs="Calibri"/>
          <w:b/>
          <w:sz w:val="28"/>
          <w:szCs w:val="28"/>
        </w:rPr>
        <w:t>phishing</w:t>
      </w:r>
      <w:r w:rsidR="00246E0B">
        <w:rPr>
          <w:rFonts w:ascii="Calibri" w:hAnsi="Calibri" w:cs="Calibri"/>
          <w:b/>
          <w:sz w:val="28"/>
          <w:szCs w:val="28"/>
        </w:rPr>
        <w:t xml:space="preserve"> </w:t>
      </w:r>
      <w:r w:rsidR="00B40AD4">
        <w:rPr>
          <w:rFonts w:ascii="Calibri" w:hAnsi="Calibri" w:cs="Calibri"/>
          <w:b/>
          <w:sz w:val="28"/>
          <w:szCs w:val="28"/>
        </w:rPr>
        <w:t>awareness program</w:t>
      </w:r>
      <w:r w:rsidRPr="00F60406">
        <w:rPr>
          <w:rFonts w:ascii="Calibri" w:hAnsi="Calibri" w:cs="Calibri"/>
          <w:b/>
          <w:sz w:val="28"/>
          <w:szCs w:val="28"/>
        </w:rPr>
        <w:t xml:space="preserve">? </w:t>
      </w:r>
    </w:p>
    <w:p w14:paraId="0AAAB906" w14:textId="598C96A3" w:rsidR="00B40AD4" w:rsidRPr="00B40AD4" w:rsidRDefault="00B40AD4" w:rsidP="00B40AD4">
      <w:pPr>
        <w:pStyle w:val="NormalWeb"/>
        <w:spacing w:after="120"/>
        <w:rPr>
          <w:rFonts w:asciiTheme="minorHAnsi" w:hAnsiTheme="minorHAnsi" w:cstheme="minorHAnsi"/>
          <w:sz w:val="28"/>
          <w:szCs w:val="28"/>
        </w:rPr>
      </w:pPr>
      <w:r w:rsidRPr="00B40AD4">
        <w:rPr>
          <w:rFonts w:asciiTheme="minorHAnsi" w:hAnsiTheme="minorHAnsi" w:cstheme="minorHAnsi"/>
          <w:sz w:val="28"/>
          <w:szCs w:val="28"/>
        </w:rPr>
        <w:t>A phishing awareness program, also known as a phishing simulation program, phishing assessment program or self-phishing, is a customizable training and awareness program used by security awareness professionals in various industries to increase staff awareness around suspicious emails. It’s designed to help individuals identify and change risky behavior.</w:t>
      </w:r>
    </w:p>
    <w:p w14:paraId="667548CE" w14:textId="77777777" w:rsidR="00B40AD4" w:rsidRPr="00B40AD4" w:rsidRDefault="00B40AD4" w:rsidP="00B40AD4">
      <w:pPr>
        <w:pStyle w:val="NormalWeb"/>
        <w:spacing w:after="120"/>
        <w:rPr>
          <w:rFonts w:asciiTheme="minorHAnsi" w:hAnsiTheme="minorHAnsi" w:cstheme="minorHAnsi"/>
          <w:sz w:val="28"/>
          <w:szCs w:val="28"/>
        </w:rPr>
      </w:pPr>
      <w:r w:rsidRPr="00B40AD4">
        <w:rPr>
          <w:rFonts w:asciiTheme="minorHAnsi" w:hAnsiTheme="minorHAnsi" w:cstheme="minorHAnsi"/>
          <w:sz w:val="28"/>
          <w:szCs w:val="28"/>
        </w:rPr>
        <w:t>Conducting these type of phishing attack simulations help identify which end users or programs are responsive and provides the opportunity for more focused training opportunities to help reduce organizational risk.</w:t>
      </w:r>
    </w:p>
    <w:p w14:paraId="3929A8E4" w14:textId="2970702F" w:rsidR="00327764" w:rsidRDefault="00246E0B" w:rsidP="0072500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Beginning in </w:t>
      </w:r>
      <w:r w:rsidR="007C100A">
        <w:rPr>
          <w:rFonts w:ascii="Calibri" w:hAnsi="Calibri" w:cs="Calibri"/>
          <w:sz w:val="28"/>
          <w:szCs w:val="28"/>
        </w:rPr>
        <w:t>[MONTH]</w:t>
      </w:r>
      <w:r>
        <w:rPr>
          <w:rFonts w:ascii="Calibri" w:hAnsi="Calibri" w:cs="Calibri"/>
          <w:sz w:val="28"/>
          <w:szCs w:val="28"/>
        </w:rPr>
        <w:t xml:space="preserve">, </w:t>
      </w:r>
      <w:r w:rsidR="0029401F">
        <w:rPr>
          <w:rFonts w:ascii="Calibri" w:hAnsi="Calibri" w:cs="Calibri"/>
          <w:sz w:val="28"/>
          <w:szCs w:val="28"/>
        </w:rPr>
        <w:t xml:space="preserve">our employees </w:t>
      </w:r>
      <w:r w:rsidR="00327764">
        <w:rPr>
          <w:rFonts w:ascii="Calibri" w:hAnsi="Calibri" w:cs="Calibri"/>
          <w:sz w:val="28"/>
          <w:szCs w:val="28"/>
        </w:rPr>
        <w:t xml:space="preserve">will </w:t>
      </w:r>
      <w:r w:rsidR="0065355D">
        <w:rPr>
          <w:rFonts w:ascii="Calibri" w:hAnsi="Calibri" w:cs="Calibri"/>
          <w:sz w:val="28"/>
          <w:szCs w:val="28"/>
        </w:rPr>
        <w:t>be</w:t>
      </w:r>
      <w:r w:rsidR="00F5424A">
        <w:rPr>
          <w:rFonts w:ascii="Calibri" w:hAnsi="Calibri" w:cs="Calibri"/>
          <w:sz w:val="28"/>
          <w:szCs w:val="28"/>
        </w:rPr>
        <w:t>gin</w:t>
      </w:r>
      <w:r w:rsidR="0065355D">
        <w:rPr>
          <w:rFonts w:ascii="Calibri" w:hAnsi="Calibri" w:cs="Calibri"/>
          <w:sz w:val="28"/>
          <w:szCs w:val="28"/>
        </w:rPr>
        <w:t xml:space="preserve"> </w:t>
      </w:r>
      <w:r w:rsidR="0029401F">
        <w:rPr>
          <w:rFonts w:ascii="Calibri" w:hAnsi="Calibri" w:cs="Calibri"/>
          <w:sz w:val="28"/>
          <w:szCs w:val="28"/>
        </w:rPr>
        <w:t>receiving</w:t>
      </w:r>
      <w:r w:rsidR="00327764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simulated</w:t>
      </w:r>
      <w:r w:rsidR="00327764">
        <w:rPr>
          <w:rFonts w:ascii="Calibri" w:hAnsi="Calibri" w:cs="Calibri"/>
          <w:sz w:val="28"/>
          <w:szCs w:val="28"/>
        </w:rPr>
        <w:t xml:space="preserve"> phishing email</w:t>
      </w:r>
      <w:r w:rsidR="00F5424A">
        <w:rPr>
          <w:rFonts w:ascii="Calibri" w:hAnsi="Calibri" w:cs="Calibri"/>
          <w:sz w:val="28"/>
          <w:szCs w:val="28"/>
        </w:rPr>
        <w:t>s that resemble</w:t>
      </w:r>
      <w:r w:rsidR="00327764">
        <w:rPr>
          <w:rFonts w:ascii="Calibri" w:hAnsi="Calibri" w:cs="Calibri"/>
          <w:sz w:val="28"/>
          <w:szCs w:val="28"/>
        </w:rPr>
        <w:t xml:space="preserve"> th</w:t>
      </w:r>
      <w:r w:rsidR="00AC64A2">
        <w:rPr>
          <w:rFonts w:ascii="Calibri" w:hAnsi="Calibri" w:cs="Calibri"/>
          <w:sz w:val="28"/>
          <w:szCs w:val="28"/>
        </w:rPr>
        <w:t>e</w:t>
      </w:r>
      <w:r w:rsidR="00327764">
        <w:rPr>
          <w:rFonts w:ascii="Calibri" w:hAnsi="Calibri" w:cs="Calibri"/>
          <w:sz w:val="28"/>
          <w:szCs w:val="28"/>
        </w:rPr>
        <w:t xml:space="preserve"> same malicious emails the cyber criminals are sending every day. </w:t>
      </w:r>
    </w:p>
    <w:p w14:paraId="0E4116C9" w14:textId="77777777" w:rsidR="00327764" w:rsidRPr="00327764" w:rsidRDefault="00327764" w:rsidP="0072500D">
      <w:pPr>
        <w:pStyle w:val="NormalWeb"/>
        <w:spacing w:before="0" w:beforeAutospacing="0" w:after="120" w:afterAutospacing="0"/>
        <w:rPr>
          <w:rFonts w:ascii="Calibri" w:hAnsi="Calibri" w:cs="Calibri"/>
          <w:b/>
          <w:sz w:val="28"/>
          <w:szCs w:val="28"/>
        </w:rPr>
      </w:pPr>
      <w:r w:rsidRPr="00327764">
        <w:rPr>
          <w:rFonts w:ascii="Calibri" w:hAnsi="Calibri" w:cs="Calibri"/>
          <w:b/>
          <w:sz w:val="28"/>
          <w:szCs w:val="28"/>
        </w:rPr>
        <w:t>What’s the difference?</w:t>
      </w:r>
    </w:p>
    <w:p w14:paraId="7213DC55" w14:textId="7FD47DED" w:rsidR="00327764" w:rsidRDefault="00934ED6" w:rsidP="0072500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difference is </w:t>
      </w:r>
      <w:r w:rsidR="00790636">
        <w:rPr>
          <w:rFonts w:ascii="Calibri" w:hAnsi="Calibri" w:cs="Calibri"/>
          <w:sz w:val="28"/>
          <w:szCs w:val="28"/>
        </w:rPr>
        <w:t>that the</w:t>
      </w:r>
      <w:r w:rsidR="00246E0B">
        <w:rPr>
          <w:rFonts w:ascii="Calibri" w:hAnsi="Calibri" w:cs="Calibri"/>
          <w:sz w:val="28"/>
          <w:szCs w:val="28"/>
        </w:rPr>
        <w:t xml:space="preserve"> </w:t>
      </w:r>
      <w:r w:rsidR="00AD33A1">
        <w:rPr>
          <w:rFonts w:ascii="Calibri" w:hAnsi="Calibri" w:cs="Calibri"/>
          <w:sz w:val="28"/>
          <w:szCs w:val="28"/>
        </w:rPr>
        <w:t xml:space="preserve">phishing </w:t>
      </w:r>
      <w:r w:rsidR="008A2FE6">
        <w:rPr>
          <w:rFonts w:ascii="Calibri" w:hAnsi="Calibri" w:cs="Calibri"/>
          <w:sz w:val="28"/>
          <w:szCs w:val="28"/>
        </w:rPr>
        <w:t>simulation</w:t>
      </w:r>
      <w:r w:rsidR="00246E0B">
        <w:rPr>
          <w:rFonts w:ascii="Calibri" w:hAnsi="Calibri" w:cs="Calibri"/>
          <w:sz w:val="28"/>
          <w:szCs w:val="28"/>
        </w:rPr>
        <w:t xml:space="preserve"> </w:t>
      </w:r>
      <w:r w:rsidR="0099030C">
        <w:rPr>
          <w:rFonts w:ascii="Calibri" w:hAnsi="Calibri" w:cs="Calibri"/>
          <w:sz w:val="28"/>
          <w:szCs w:val="28"/>
        </w:rPr>
        <w:t xml:space="preserve">emails will not harm </w:t>
      </w:r>
      <w:r w:rsidR="00327764">
        <w:rPr>
          <w:rFonts w:ascii="Calibri" w:hAnsi="Calibri" w:cs="Calibri"/>
          <w:sz w:val="28"/>
          <w:szCs w:val="28"/>
        </w:rPr>
        <w:t xml:space="preserve">our staff in any way. They are designed to </w:t>
      </w:r>
      <w:r w:rsidR="00EA1CB0">
        <w:rPr>
          <w:rFonts w:ascii="Calibri" w:hAnsi="Calibri" w:cs="Calibri"/>
          <w:sz w:val="28"/>
          <w:szCs w:val="28"/>
        </w:rPr>
        <w:t>increase awareness and provide education</w:t>
      </w:r>
      <w:r w:rsidR="005A12D4">
        <w:rPr>
          <w:rFonts w:ascii="Calibri" w:hAnsi="Calibri" w:cs="Calibri"/>
          <w:sz w:val="28"/>
          <w:szCs w:val="28"/>
        </w:rPr>
        <w:t xml:space="preserve">. This training will help </w:t>
      </w:r>
      <w:r w:rsidR="00246E0B">
        <w:rPr>
          <w:rFonts w:ascii="Calibri" w:hAnsi="Calibri" w:cs="Calibri"/>
          <w:sz w:val="28"/>
          <w:szCs w:val="28"/>
        </w:rPr>
        <w:t xml:space="preserve">us </w:t>
      </w:r>
      <w:r w:rsidR="005A12D4">
        <w:rPr>
          <w:rFonts w:ascii="Calibri" w:hAnsi="Calibri" w:cs="Calibri"/>
          <w:sz w:val="28"/>
          <w:szCs w:val="28"/>
        </w:rPr>
        <w:t xml:space="preserve">identify how many </w:t>
      </w:r>
      <w:r w:rsidR="00246E0B">
        <w:rPr>
          <w:rFonts w:ascii="Calibri" w:hAnsi="Calibri" w:cs="Calibri"/>
          <w:sz w:val="28"/>
          <w:szCs w:val="28"/>
        </w:rPr>
        <w:t>employees</w:t>
      </w:r>
      <w:r w:rsidR="005A12D4">
        <w:rPr>
          <w:rFonts w:ascii="Calibri" w:hAnsi="Calibri" w:cs="Calibri"/>
          <w:sz w:val="28"/>
          <w:szCs w:val="28"/>
        </w:rPr>
        <w:t xml:space="preserve"> are resp</w:t>
      </w:r>
      <w:r w:rsidR="00327764">
        <w:rPr>
          <w:rFonts w:ascii="Calibri" w:hAnsi="Calibri" w:cs="Calibri"/>
          <w:sz w:val="28"/>
          <w:szCs w:val="28"/>
        </w:rPr>
        <w:t>onding to phishing emails</w:t>
      </w:r>
      <w:r w:rsidR="0065355D">
        <w:rPr>
          <w:rFonts w:ascii="Calibri" w:hAnsi="Calibri" w:cs="Calibri"/>
          <w:sz w:val="28"/>
          <w:szCs w:val="28"/>
        </w:rPr>
        <w:t xml:space="preserve"> by clicking on </w:t>
      </w:r>
      <w:r w:rsidR="00246E0B">
        <w:rPr>
          <w:rFonts w:ascii="Calibri" w:hAnsi="Calibri" w:cs="Calibri"/>
          <w:sz w:val="28"/>
          <w:szCs w:val="28"/>
        </w:rPr>
        <w:t xml:space="preserve">potentially </w:t>
      </w:r>
      <w:r w:rsidR="0065355D">
        <w:rPr>
          <w:rFonts w:ascii="Calibri" w:hAnsi="Calibri" w:cs="Calibri"/>
          <w:sz w:val="28"/>
          <w:szCs w:val="28"/>
        </w:rPr>
        <w:t>malicious links</w:t>
      </w:r>
      <w:r w:rsidR="00327764">
        <w:rPr>
          <w:rFonts w:ascii="Calibri" w:hAnsi="Calibri" w:cs="Calibri"/>
          <w:sz w:val="28"/>
          <w:szCs w:val="28"/>
        </w:rPr>
        <w:t xml:space="preserve"> and </w:t>
      </w:r>
      <w:r w:rsidR="00E545F2">
        <w:rPr>
          <w:rFonts w:ascii="Calibri" w:hAnsi="Calibri" w:cs="Calibri"/>
          <w:sz w:val="28"/>
          <w:szCs w:val="28"/>
        </w:rPr>
        <w:t xml:space="preserve">how many report the </w:t>
      </w:r>
      <w:r w:rsidR="00246E0B">
        <w:rPr>
          <w:rFonts w:ascii="Calibri" w:hAnsi="Calibri" w:cs="Calibri"/>
          <w:sz w:val="28"/>
          <w:szCs w:val="28"/>
        </w:rPr>
        <w:t>suspicious emails.</w:t>
      </w:r>
    </w:p>
    <w:p w14:paraId="7EF8955F" w14:textId="5CD1A4BD" w:rsidR="00327764" w:rsidRDefault="00F52B9D" w:rsidP="0072500D">
      <w:pPr>
        <w:pStyle w:val="NormalWeb"/>
        <w:spacing w:before="0" w:beforeAutospacing="0" w:after="120" w:afterAutospacing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What to expect</w:t>
      </w:r>
      <w:r w:rsidR="008205ED">
        <w:rPr>
          <w:rFonts w:ascii="Calibri" w:hAnsi="Calibri" w:cs="Calibri"/>
          <w:b/>
          <w:sz w:val="28"/>
          <w:szCs w:val="28"/>
        </w:rPr>
        <w:t>:</w:t>
      </w:r>
    </w:p>
    <w:p w14:paraId="64171373" w14:textId="77777777" w:rsidR="008205ED" w:rsidRDefault="008205ED" w:rsidP="0072500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 w:rsidRPr="008205ED">
        <w:rPr>
          <w:rFonts w:ascii="Calibri" w:hAnsi="Calibri" w:cs="Calibri"/>
          <w:sz w:val="28"/>
          <w:szCs w:val="28"/>
        </w:rPr>
        <w:t xml:space="preserve">You will receive one simulated phishing email per month. It will arrive during office hours, 8:00am – 5:00 pm, Monday – Friday. </w:t>
      </w:r>
    </w:p>
    <w:p w14:paraId="71A9DE2B" w14:textId="17DBBE0F" w:rsidR="008205ED" w:rsidRPr="008205ED" w:rsidRDefault="008205ED" w:rsidP="0072500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 w:rsidRPr="008205ED">
        <w:rPr>
          <w:rFonts w:ascii="Calibri" w:hAnsi="Calibri" w:cs="Calibri"/>
          <w:sz w:val="28"/>
          <w:szCs w:val="28"/>
        </w:rPr>
        <w:t xml:space="preserve">If you click on a simulated phishing email you will receive a pop up that gives you immediate feedback and instructions to help you make a better choice next time. If you click on a simulated phishing email 4 or more times you will be assigned a short phishing refresher training. </w:t>
      </w:r>
    </w:p>
    <w:p w14:paraId="613A0631" w14:textId="4BFE6495" w:rsidR="0008518D" w:rsidRDefault="0045180C" w:rsidP="00F52B9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 w:rsidRPr="008205ED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7660D0D" wp14:editId="59631F92">
            <wp:simplePos x="0" y="0"/>
            <wp:positionH relativeFrom="column">
              <wp:posOffset>5060950</wp:posOffset>
            </wp:positionH>
            <wp:positionV relativeFrom="paragraph">
              <wp:posOffset>146050</wp:posOffset>
            </wp:positionV>
            <wp:extent cx="44450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518D" w:rsidRPr="18DD0BD0">
        <w:rPr>
          <w:rFonts w:ascii="Calibri" w:hAnsi="Calibri" w:cs="Calibri"/>
          <w:sz w:val="28"/>
          <w:szCs w:val="28"/>
        </w:rPr>
        <w:t xml:space="preserve">When you receive </w:t>
      </w:r>
      <w:r w:rsidR="009E5CA7" w:rsidRPr="18DD0BD0">
        <w:rPr>
          <w:rFonts w:ascii="Calibri" w:hAnsi="Calibri" w:cs="Calibri"/>
          <w:sz w:val="28"/>
          <w:szCs w:val="28"/>
        </w:rPr>
        <w:t>a</w:t>
      </w:r>
      <w:r w:rsidR="008205ED" w:rsidRPr="18DD0BD0">
        <w:rPr>
          <w:rFonts w:ascii="Calibri" w:hAnsi="Calibri" w:cs="Calibri"/>
          <w:sz w:val="28"/>
          <w:szCs w:val="28"/>
        </w:rPr>
        <w:t>ny</w:t>
      </w:r>
      <w:r w:rsidR="009E5CA7" w:rsidRPr="18DD0BD0">
        <w:rPr>
          <w:rFonts w:ascii="Calibri" w:hAnsi="Calibri" w:cs="Calibri"/>
          <w:sz w:val="28"/>
          <w:szCs w:val="28"/>
        </w:rPr>
        <w:t xml:space="preserve"> </w:t>
      </w:r>
      <w:r w:rsidR="008205ED" w:rsidRPr="18DD0BD0">
        <w:rPr>
          <w:rFonts w:ascii="Calibri" w:hAnsi="Calibri" w:cs="Calibri"/>
          <w:sz w:val="28"/>
          <w:szCs w:val="28"/>
        </w:rPr>
        <w:t>suspicious</w:t>
      </w:r>
      <w:r w:rsidR="009E5CA7" w:rsidRPr="18DD0BD0">
        <w:rPr>
          <w:rFonts w:ascii="Calibri" w:hAnsi="Calibri" w:cs="Calibri"/>
          <w:sz w:val="28"/>
          <w:szCs w:val="28"/>
        </w:rPr>
        <w:t xml:space="preserve"> email</w:t>
      </w:r>
      <w:r w:rsidR="0008518D" w:rsidRPr="18DD0BD0">
        <w:rPr>
          <w:rFonts w:ascii="Calibri" w:hAnsi="Calibri" w:cs="Calibri"/>
          <w:sz w:val="28"/>
          <w:szCs w:val="28"/>
        </w:rPr>
        <w:t>, follow the steps below:</w:t>
      </w:r>
    </w:p>
    <w:p w14:paraId="56703381" w14:textId="4870FF29" w:rsidR="0045180C" w:rsidRDefault="0045180C" w:rsidP="0045180C">
      <w:pPr>
        <w:pStyle w:val="NormalWeb"/>
        <w:numPr>
          <w:ilvl w:val="0"/>
          <w:numId w:val="7"/>
        </w:numPr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Don’t respond to the email or click any links.</w:t>
      </w:r>
    </w:p>
    <w:p w14:paraId="2C77D578" w14:textId="1239BC6D" w:rsidR="008205ED" w:rsidRDefault="000D2451" w:rsidP="0045180C">
      <w:pPr>
        <w:pStyle w:val="NormalWeb"/>
        <w:numPr>
          <w:ilvl w:val="0"/>
          <w:numId w:val="7"/>
        </w:numPr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Select </w:t>
      </w:r>
      <w:r w:rsidR="008205ED">
        <w:rPr>
          <w:rFonts w:ascii="Calibri" w:hAnsi="Calibri" w:cs="Calibri"/>
          <w:sz w:val="28"/>
          <w:szCs w:val="28"/>
        </w:rPr>
        <w:t>the email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52F2FDC4" w14:textId="1DC58F98" w:rsidR="008205ED" w:rsidRDefault="008205ED" w:rsidP="0045180C">
      <w:pPr>
        <w:pStyle w:val="NormalWeb"/>
        <w:numPr>
          <w:ilvl w:val="0"/>
          <w:numId w:val="7"/>
        </w:numPr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Click on the Phish Alert Button in the Outlook ribbon  </w:t>
      </w:r>
    </w:p>
    <w:p w14:paraId="3295475A" w14:textId="128B596A" w:rsidR="008205ED" w:rsidRPr="008205ED" w:rsidRDefault="008205ED" w:rsidP="008205ED">
      <w:pPr>
        <w:pStyle w:val="NormalWeb"/>
        <w:spacing w:before="0" w:beforeAutospacing="0" w:after="120" w:afterAutospacing="0"/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That’s it!</w:t>
      </w:r>
    </w:p>
    <w:p w14:paraId="23DF28A8" w14:textId="77777777" w:rsidR="008205ED" w:rsidRDefault="008205ED" w:rsidP="008205ED">
      <w:pPr>
        <w:rPr>
          <w:color w:val="1F497D"/>
        </w:rPr>
      </w:pPr>
    </w:p>
    <w:p w14:paraId="43276A28" w14:textId="3D774733" w:rsidR="008205ED" w:rsidRDefault="008205ED" w:rsidP="008205ED">
      <w:pPr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8205E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What the button does: </w:t>
      </w:r>
    </w:p>
    <w:p w14:paraId="23F34579" w14:textId="77777777" w:rsidR="008205ED" w:rsidRPr="008205ED" w:rsidRDefault="008205ED" w:rsidP="008205ED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F9D58C6" w14:textId="77777777" w:rsidR="000D2451" w:rsidRPr="008205ED" w:rsidRDefault="000D2451" w:rsidP="000D2451">
      <w:pPr>
        <w:numPr>
          <w:ilvl w:val="0"/>
          <w:numId w:val="10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205ED">
        <w:rPr>
          <w:rFonts w:asciiTheme="minorHAnsi" w:eastAsia="Times New Roman" w:hAnsiTheme="minorHAnsi" w:cstheme="minorHAnsi"/>
          <w:sz w:val="28"/>
          <w:szCs w:val="28"/>
        </w:rPr>
        <w:t xml:space="preserve">If the email was a simulated phishing attack (from Cyber Security Services), a popup notifies you of the simulation and congratulates the user for doing a good job.  If the email you report is NOT a simulation you are also notified with instructions so that you can continue your work uninterrupted. </w:t>
      </w:r>
    </w:p>
    <w:p w14:paraId="5A20520D" w14:textId="217C9DB4" w:rsidR="008205ED" w:rsidRPr="008205ED" w:rsidRDefault="000D2451" w:rsidP="008205ED">
      <w:pPr>
        <w:numPr>
          <w:ilvl w:val="0"/>
          <w:numId w:val="10"/>
        </w:numPr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>It f</w:t>
      </w:r>
      <w:r w:rsidR="008205ED" w:rsidRPr="008205E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orwards the suspicious email to </w:t>
      </w:r>
      <w:r>
        <w:rPr>
          <w:rFonts w:asciiTheme="minorHAnsi" w:eastAsia="Times New Roman" w:hAnsiTheme="minorHAnsi" w:cstheme="minorHAnsi"/>
          <w:color w:val="000000"/>
          <w:sz w:val="28"/>
          <w:szCs w:val="28"/>
        </w:rPr>
        <w:t>the IT security team</w:t>
      </w:r>
      <w:r w:rsidR="008205ED" w:rsidRPr="008205ED">
        <w:rPr>
          <w:rFonts w:asciiTheme="minorHAnsi" w:eastAsia="Times New Roman" w:hAnsiTheme="minorHAnsi" w:cstheme="minorHAnsi"/>
          <w:color w:val="000000"/>
          <w:sz w:val="28"/>
          <w:szCs w:val="28"/>
        </w:rPr>
        <w:t>, retaining important data for security analysis</w:t>
      </w:r>
      <w:r w:rsidR="008205ED" w:rsidRPr="008205ED">
        <w:rPr>
          <w:rFonts w:asciiTheme="minorHAnsi" w:eastAsia="Times New Roman" w:hAnsiTheme="minorHAnsi" w:cstheme="minorHAnsi"/>
          <w:sz w:val="28"/>
          <w:szCs w:val="28"/>
        </w:rPr>
        <w:t xml:space="preserve">. </w:t>
      </w:r>
    </w:p>
    <w:p w14:paraId="24F8AE8A" w14:textId="518183C9" w:rsidR="008205ED" w:rsidRPr="008205ED" w:rsidRDefault="008205ED" w:rsidP="008205ED">
      <w:pPr>
        <w:numPr>
          <w:ilvl w:val="1"/>
          <w:numId w:val="10"/>
        </w:numPr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8205ED">
        <w:rPr>
          <w:rFonts w:asciiTheme="minorHAnsi" w:eastAsia="Times New Roman" w:hAnsiTheme="minorHAnsi" w:cstheme="minorHAnsi"/>
          <w:sz w:val="28"/>
          <w:szCs w:val="28"/>
        </w:rPr>
        <w:t>This data</w:t>
      </w:r>
      <w:r w:rsidRPr="008205E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is NOT retained when staff forward email directly to </w:t>
      </w:r>
      <w:r w:rsidR="000D2451">
        <w:rPr>
          <w:rFonts w:asciiTheme="minorHAnsi" w:eastAsia="Times New Roman" w:hAnsiTheme="minorHAnsi" w:cstheme="minorHAnsi"/>
          <w:color w:val="000000"/>
          <w:sz w:val="28"/>
          <w:szCs w:val="28"/>
        </w:rPr>
        <w:t>[agency email box]</w:t>
      </w:r>
      <w:r w:rsidRPr="008205E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. </w:t>
      </w:r>
    </w:p>
    <w:p w14:paraId="734CBA99" w14:textId="44EFBA67" w:rsidR="008205ED" w:rsidRPr="008205ED" w:rsidRDefault="008205ED" w:rsidP="008205ED">
      <w:pPr>
        <w:numPr>
          <w:ilvl w:val="0"/>
          <w:numId w:val="10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205ED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Automatically deletes the suspicious </w:t>
      </w:r>
      <w:r w:rsidRPr="008205ED">
        <w:rPr>
          <w:rFonts w:asciiTheme="minorHAnsi" w:eastAsia="Times New Roman" w:hAnsiTheme="minorHAnsi" w:cstheme="minorHAnsi"/>
          <w:sz w:val="28"/>
          <w:szCs w:val="28"/>
        </w:rPr>
        <w:t xml:space="preserve">email from your mailbox. </w:t>
      </w:r>
      <w:r w:rsidR="000D2451">
        <w:rPr>
          <w:rFonts w:asciiTheme="minorHAnsi" w:eastAsia="Times New Roman" w:hAnsiTheme="minorHAnsi" w:cstheme="minorHAnsi"/>
          <w:sz w:val="28"/>
          <w:szCs w:val="28"/>
        </w:rPr>
        <w:t>You can retrieve the email from your deleted folder if necessary.</w:t>
      </w:r>
    </w:p>
    <w:p w14:paraId="619F70F2" w14:textId="77777777" w:rsidR="008205ED" w:rsidRPr="008205ED" w:rsidRDefault="008205ED" w:rsidP="008205ED">
      <w:pPr>
        <w:numPr>
          <w:ilvl w:val="0"/>
          <w:numId w:val="10"/>
        </w:numPr>
        <w:rPr>
          <w:rFonts w:asciiTheme="minorHAnsi" w:eastAsia="Times New Roman" w:hAnsiTheme="minorHAnsi" w:cstheme="minorHAnsi"/>
          <w:sz w:val="28"/>
          <w:szCs w:val="28"/>
        </w:rPr>
      </w:pPr>
      <w:r w:rsidRPr="008205ED">
        <w:rPr>
          <w:rFonts w:asciiTheme="minorHAnsi" w:eastAsia="Times New Roman" w:hAnsiTheme="minorHAnsi" w:cstheme="minorHAnsi"/>
          <w:sz w:val="28"/>
          <w:szCs w:val="28"/>
        </w:rPr>
        <w:t xml:space="preserve">Enables Cyber Security Services to collect data on phishing attempts, which helps with future decision-making. </w:t>
      </w:r>
    </w:p>
    <w:p w14:paraId="43B50A0B" w14:textId="3CE44978" w:rsidR="0008518D" w:rsidRDefault="0008518D" w:rsidP="0065355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</w:p>
    <w:p w14:paraId="176D447A" w14:textId="1B725923" w:rsidR="002F0BB8" w:rsidRDefault="002F0BB8" w:rsidP="0065355D">
      <w:pPr>
        <w:pStyle w:val="NormalWeb"/>
        <w:spacing w:before="0" w:beforeAutospacing="0" w:after="120" w:afterAutospacing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For a refresher on </w:t>
      </w:r>
      <w:r w:rsidR="007C100A">
        <w:rPr>
          <w:rFonts w:ascii="Calibri" w:hAnsi="Calibri" w:cs="Calibri"/>
          <w:sz w:val="28"/>
          <w:szCs w:val="28"/>
        </w:rPr>
        <w:t>how to spot a potential phishing email</w:t>
      </w:r>
      <w:r w:rsidR="00942579">
        <w:rPr>
          <w:rFonts w:ascii="Calibri" w:hAnsi="Calibri" w:cs="Calibri"/>
          <w:sz w:val="28"/>
          <w:szCs w:val="28"/>
        </w:rPr>
        <w:t>, check out the poster below.</w:t>
      </w:r>
    </w:p>
    <w:p w14:paraId="05E7781F" w14:textId="77777777" w:rsidR="00E644B8" w:rsidRDefault="0072500D" w:rsidP="0072500D">
      <w:pPr>
        <w:pStyle w:val="NormalWeb"/>
        <w:spacing w:before="0" w:beforeAutospacing="0" w:after="120" w:afterAutospacing="0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 xml:space="preserve">Questions? </w:t>
      </w:r>
    </w:p>
    <w:p w14:paraId="426A93D7" w14:textId="16B573CA" w:rsidR="00E2402E" w:rsidRDefault="0072500D" w:rsidP="0072500D">
      <w:pPr>
        <w:pStyle w:val="NormalWeb"/>
        <w:spacing w:before="0" w:beforeAutospacing="0" w:after="120" w:afterAutospacing="0"/>
        <w:rPr>
          <w:rFonts w:ascii="Calibri" w:hAnsi="Calibri" w:cs="Calibri"/>
          <w:i/>
          <w:iCs/>
          <w:sz w:val="28"/>
          <w:szCs w:val="28"/>
        </w:rPr>
      </w:pPr>
      <w:r>
        <w:rPr>
          <w:rFonts w:ascii="Calibri" w:hAnsi="Calibri" w:cs="Calibri"/>
          <w:i/>
          <w:iCs/>
          <w:sz w:val="28"/>
          <w:szCs w:val="28"/>
        </w:rPr>
        <w:t xml:space="preserve">Contact </w:t>
      </w:r>
      <w:r w:rsidR="00790636">
        <w:rPr>
          <w:rFonts w:ascii="Calibri" w:hAnsi="Calibri" w:cs="Calibri"/>
          <w:i/>
          <w:iCs/>
          <w:sz w:val="28"/>
          <w:szCs w:val="28"/>
        </w:rPr>
        <w:t>Enterprise Information Services (EIS)</w:t>
      </w:r>
      <w:r w:rsidR="002A3AFE">
        <w:rPr>
          <w:rFonts w:ascii="Calibri" w:hAnsi="Calibri" w:cs="Calibri"/>
          <w:i/>
          <w:iCs/>
          <w:sz w:val="28"/>
          <w:szCs w:val="28"/>
        </w:rPr>
        <w:t>, Cyber Security Services (CSS)</w:t>
      </w:r>
      <w:r w:rsidR="00790636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E2402E">
        <w:rPr>
          <w:rFonts w:ascii="Calibri" w:hAnsi="Calibri" w:cs="Calibri"/>
          <w:i/>
          <w:iCs/>
          <w:sz w:val="28"/>
          <w:szCs w:val="28"/>
        </w:rPr>
        <w:t>by email</w:t>
      </w:r>
      <w:r w:rsidR="00147F43">
        <w:rPr>
          <w:rFonts w:ascii="Calibri" w:hAnsi="Calibri" w:cs="Calibri"/>
          <w:i/>
          <w:iCs/>
          <w:sz w:val="28"/>
          <w:szCs w:val="28"/>
        </w:rPr>
        <w:t>ing</w:t>
      </w:r>
      <w:r w:rsidR="00E2402E">
        <w:rPr>
          <w:rFonts w:ascii="Calibri" w:hAnsi="Calibri" w:cs="Calibri"/>
          <w:i/>
          <w:iCs/>
          <w:sz w:val="28"/>
          <w:szCs w:val="28"/>
        </w:rPr>
        <w:t xml:space="preserve"> </w:t>
      </w:r>
      <w:hyperlink r:id="rId10" w:history="1">
        <w:r w:rsidR="00147B3D" w:rsidRPr="00671C7B">
          <w:rPr>
            <w:rStyle w:val="Hyperlink"/>
            <w:rFonts w:ascii="Calibri" w:hAnsi="Calibri" w:cs="Calibri"/>
            <w:i/>
            <w:iCs/>
            <w:sz w:val="28"/>
            <w:szCs w:val="28"/>
          </w:rPr>
          <w:t>security.training@das.oregon.gov</w:t>
        </w:r>
      </w:hyperlink>
      <w:r w:rsidR="00E2402E">
        <w:rPr>
          <w:rFonts w:ascii="Calibri" w:hAnsi="Calibri" w:cs="Calibri"/>
          <w:i/>
          <w:iCs/>
          <w:sz w:val="28"/>
          <w:szCs w:val="28"/>
        </w:rPr>
        <w:t>.</w:t>
      </w:r>
    </w:p>
    <w:p w14:paraId="333408A2" w14:textId="17F38A88" w:rsidR="00DE5FBA" w:rsidRPr="005B6968" w:rsidRDefault="00FB379D" w:rsidP="005B6968">
      <w:pPr>
        <w:pStyle w:val="NormalWeb"/>
        <w:spacing w:before="0" w:beforeAutospacing="0" w:after="120" w:afterAutospacing="0"/>
        <w:rPr>
          <w:rFonts w:ascii="Calibri" w:hAnsi="Calibri" w:cs="Calibri"/>
          <w:i/>
          <w:iCs/>
          <w:sz w:val="28"/>
          <w:szCs w:val="28"/>
        </w:rPr>
      </w:pPr>
      <w:r>
        <w:rPr>
          <w:rFonts w:ascii="Arial" w:hAnsi="Arial" w:cs="Arial"/>
          <w:noProof/>
          <w:sz w:val="26"/>
          <w:szCs w:val="26"/>
        </w:rPr>
        <w:lastRenderedPageBreak/>
        <w:drawing>
          <wp:inline distT="0" distB="0" distL="0" distR="0" wp14:anchorId="3E9FD644" wp14:editId="0CBB7563">
            <wp:extent cx="6858000" cy="9082216"/>
            <wp:effectExtent l="19050" t="19050" r="19050" b="24130"/>
            <wp:docPr id="1" name="Picture 1" descr="cid:image001.png@01D32E39.9602B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32E39.9602B61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0822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E5FBA" w:rsidRPr="005B6968" w:rsidSect="00DF3E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C74E6"/>
    <w:multiLevelType w:val="hybridMultilevel"/>
    <w:tmpl w:val="88629BFA"/>
    <w:lvl w:ilvl="0" w:tplc="6CFC7F7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A00EB"/>
    <w:multiLevelType w:val="hybridMultilevel"/>
    <w:tmpl w:val="D144D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20120"/>
    <w:multiLevelType w:val="hybridMultilevel"/>
    <w:tmpl w:val="D3B66E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F6E140C"/>
    <w:multiLevelType w:val="hybridMultilevel"/>
    <w:tmpl w:val="9FE2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47FB8"/>
    <w:multiLevelType w:val="hybridMultilevel"/>
    <w:tmpl w:val="8874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8775A"/>
    <w:multiLevelType w:val="hybridMultilevel"/>
    <w:tmpl w:val="F418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B179C9"/>
    <w:multiLevelType w:val="hybridMultilevel"/>
    <w:tmpl w:val="F6F6C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6D00F6"/>
    <w:multiLevelType w:val="hybridMultilevel"/>
    <w:tmpl w:val="0172B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11341"/>
    <w:multiLevelType w:val="hybridMultilevel"/>
    <w:tmpl w:val="3992F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64B48"/>
    <w:multiLevelType w:val="hybridMultilevel"/>
    <w:tmpl w:val="C0C00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2489E"/>
    <w:multiLevelType w:val="hybridMultilevel"/>
    <w:tmpl w:val="1AD6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07">
    <w:abstractNumId w:val="3"/>
  </w:num>
  <w:num w:numId="2" w16cid:durableId="2013339698">
    <w:abstractNumId w:val="4"/>
  </w:num>
  <w:num w:numId="3" w16cid:durableId="592713421">
    <w:abstractNumId w:val="9"/>
  </w:num>
  <w:num w:numId="4" w16cid:durableId="121339819">
    <w:abstractNumId w:val="10"/>
  </w:num>
  <w:num w:numId="5" w16cid:durableId="41247462">
    <w:abstractNumId w:val="1"/>
  </w:num>
  <w:num w:numId="6" w16cid:durableId="1106853925">
    <w:abstractNumId w:val="7"/>
  </w:num>
  <w:num w:numId="7" w16cid:durableId="1294604113">
    <w:abstractNumId w:val="8"/>
  </w:num>
  <w:num w:numId="8" w16cid:durableId="707296470">
    <w:abstractNumId w:val="0"/>
  </w:num>
  <w:num w:numId="9" w16cid:durableId="702288035">
    <w:abstractNumId w:val="2"/>
  </w:num>
  <w:num w:numId="10" w16cid:durableId="150100012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716790">
    <w:abstractNumId w:val="6"/>
  </w:num>
  <w:num w:numId="12" w16cid:durableId="9616123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0D"/>
    <w:rsid w:val="0008518D"/>
    <w:rsid w:val="000D2451"/>
    <w:rsid w:val="00147B3D"/>
    <w:rsid w:val="00147F43"/>
    <w:rsid w:val="001A4F5C"/>
    <w:rsid w:val="00246E0B"/>
    <w:rsid w:val="00281CB1"/>
    <w:rsid w:val="0029401F"/>
    <w:rsid w:val="002A3AFE"/>
    <w:rsid w:val="002C27ED"/>
    <w:rsid w:val="002F0BB8"/>
    <w:rsid w:val="003158CA"/>
    <w:rsid w:val="00324E3E"/>
    <w:rsid w:val="00327764"/>
    <w:rsid w:val="00382BE5"/>
    <w:rsid w:val="0038683F"/>
    <w:rsid w:val="003E6CF5"/>
    <w:rsid w:val="0045180C"/>
    <w:rsid w:val="00460F89"/>
    <w:rsid w:val="00483BF5"/>
    <w:rsid w:val="004D10DC"/>
    <w:rsid w:val="004F0A99"/>
    <w:rsid w:val="0058049D"/>
    <w:rsid w:val="005A12D4"/>
    <w:rsid w:val="005B6968"/>
    <w:rsid w:val="005C259B"/>
    <w:rsid w:val="005C2CAE"/>
    <w:rsid w:val="0065355D"/>
    <w:rsid w:val="0070670F"/>
    <w:rsid w:val="0072500D"/>
    <w:rsid w:val="00790636"/>
    <w:rsid w:val="00790CDB"/>
    <w:rsid w:val="00795697"/>
    <w:rsid w:val="007C100A"/>
    <w:rsid w:val="007D2B98"/>
    <w:rsid w:val="007F4368"/>
    <w:rsid w:val="008205ED"/>
    <w:rsid w:val="00832484"/>
    <w:rsid w:val="00884EBD"/>
    <w:rsid w:val="008A2FE6"/>
    <w:rsid w:val="008B5695"/>
    <w:rsid w:val="008F40C4"/>
    <w:rsid w:val="00934ED6"/>
    <w:rsid w:val="00942579"/>
    <w:rsid w:val="00957C31"/>
    <w:rsid w:val="0099030C"/>
    <w:rsid w:val="009E5CA7"/>
    <w:rsid w:val="00A526E1"/>
    <w:rsid w:val="00AC1DC1"/>
    <w:rsid w:val="00AC64A2"/>
    <w:rsid w:val="00AD33A1"/>
    <w:rsid w:val="00B40AD4"/>
    <w:rsid w:val="00C770F5"/>
    <w:rsid w:val="00CB1C88"/>
    <w:rsid w:val="00CF4048"/>
    <w:rsid w:val="00DA0A65"/>
    <w:rsid w:val="00DE5FBA"/>
    <w:rsid w:val="00DF3E13"/>
    <w:rsid w:val="00E1335F"/>
    <w:rsid w:val="00E2402E"/>
    <w:rsid w:val="00E43D08"/>
    <w:rsid w:val="00E5396B"/>
    <w:rsid w:val="00E545F2"/>
    <w:rsid w:val="00E644B8"/>
    <w:rsid w:val="00EA1CB0"/>
    <w:rsid w:val="00EB34D8"/>
    <w:rsid w:val="00F41E09"/>
    <w:rsid w:val="00F52B9D"/>
    <w:rsid w:val="00F5424A"/>
    <w:rsid w:val="00F60406"/>
    <w:rsid w:val="00FB379D"/>
    <w:rsid w:val="18DD0BD0"/>
    <w:rsid w:val="2480D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5AEE1"/>
  <w15:chartTrackingRefBased/>
  <w15:docId w15:val="{5E168B89-B21F-474F-BC82-8AD3E36B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00D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00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2500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C6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64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64A2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4A2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4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4A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4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0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32E39.9602B6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security.training@das.oregon.gov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C75F84C970D40AB20F9CBFA0574E3" ma:contentTypeVersion="5" ma:contentTypeDescription="Create a new document." ma:contentTypeScope="" ma:versionID="db440c3f2a6e05d68ceeef3abdcbdfb1">
  <xsd:schema xmlns:xsd="http://www.w3.org/2001/XMLSchema" xmlns:xs="http://www.w3.org/2001/XMLSchema" xmlns:p="http://schemas.microsoft.com/office/2006/metadata/properties" xmlns:ns1="http://schemas.microsoft.com/sharepoint/v3" xmlns:ns2="01397cb9-2bdc-449f-af84-f749a18f2ee2" xmlns:ns3="9bb3aac4-0f75-4e0f-b667-2d2e4f0b378c" targetNamespace="http://schemas.microsoft.com/office/2006/metadata/properties" ma:root="true" ma:fieldsID="ab1d70eeb93e8a4e43037c0acb90ea53" ns1:_="" ns2:_="" ns3:_="">
    <xsd:import namespace="http://schemas.microsoft.com/sharepoint/v3"/>
    <xsd:import namespace="01397cb9-2bdc-449f-af84-f749a18f2ee2"/>
    <xsd:import namespace="9bb3aac4-0f75-4e0f-b667-2d2e4f0b37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Area" minOccurs="0"/>
                <xsd:element ref="ns2:Order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97cb9-2bdc-449f-af84-f749a18f2ee2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simpleType>
        <xsd:restriction base="dms:Text">
          <xsd:maxLength value="255"/>
        </xsd:restriction>
      </xsd:simpleType>
    </xsd:element>
    <xsd:element name="Area" ma:index="11" nillable="true" ma:displayName="Area" ma:internalName="Area">
      <xsd:simpleType>
        <xsd:restriction base="dms:Text">
          <xsd:maxLength value="255"/>
        </xsd:restriction>
      </xsd:simpleType>
    </xsd:element>
    <xsd:element name="Order0" ma:index="12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3aac4-0f75-4e0f-b667-2d2e4f0b37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Order0 xmlns="01397cb9-2bdc-449f-af84-f749a18f2ee2" xsi:nil="true"/>
    <Area xmlns="01397cb9-2bdc-449f-af84-f749a18f2ee2" xsi:nil="true"/>
    <Category xmlns="01397cb9-2bdc-449f-af84-f749a18f2ee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4933C4-A45F-44CD-BDA4-D3A4DF42F5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6C3F15-D1AD-4BD9-A9C2-C8395D279519}"/>
</file>

<file path=customXml/itemProps3.xml><?xml version="1.0" encoding="utf-8"?>
<ds:datastoreItem xmlns:ds="http://schemas.openxmlformats.org/officeDocument/2006/customXml" ds:itemID="{23C2CB4C-AE73-4A03-9B00-423E66FFF9CA}">
  <ds:schemaRefs>
    <ds:schemaRef ds:uri="http://purl.org/dc/terms/"/>
    <ds:schemaRef ds:uri="eeaf144b-9f0f-45d8-836a-8b8d70391bb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ef4be1f7-fbb3-44b0-bad5-0ad0963b13bf"/>
  </ds:schemaRefs>
</ds:datastoreItem>
</file>

<file path=customXml/itemProps4.xml><?xml version="1.0" encoding="utf-8"?>
<ds:datastoreItem xmlns:ds="http://schemas.openxmlformats.org/officeDocument/2006/customXml" ds:itemID="{14DF2C30-C893-42C1-A81F-9D157D6A96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477</Words>
  <Characters>2723</Characters>
  <Application>Microsoft Office Word</Application>
  <DocSecurity>0</DocSecurity>
  <Lines>22</Lines>
  <Paragraphs>6</Paragraphs>
  <ScaleCrop>false</ScaleCrop>
  <Company>Oregon DHS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Jacob</dc:creator>
  <cp:keywords/>
  <dc:description/>
  <cp:lastModifiedBy>TOM Andra * DAS</cp:lastModifiedBy>
  <cp:revision>5</cp:revision>
  <cp:lastPrinted>2017-11-20T21:08:00Z</cp:lastPrinted>
  <dcterms:created xsi:type="dcterms:W3CDTF">2021-08-26T18:37:00Z</dcterms:created>
  <dcterms:modified xsi:type="dcterms:W3CDTF">2024-09-17T20:38:00Z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0x010100F56C75F84C970D40AB20F9CBFA0574E3</vt:lpwstr>
  </property>
  <property fmtid="{D5CDD505-2E9C-101B-9397-08002B2CF9AE}" pid="3" name="MediaServiceImageTags">
    <vt:lpwstr/>
  </property>
  <property fmtid="{D5CDD505-2E9C-101B-9397-08002B2CF9AE}" pid="4" name="MSIP_Label_09b73270-2993-4076-be47-9c78f42a1e84_Enabled">
    <vt:lpwstr>true</vt:lpwstr>
  </property>
  <property fmtid="{D5CDD505-2E9C-101B-9397-08002B2CF9AE}" pid="5" name="MSIP_Label_09b73270-2993-4076-be47-9c78f42a1e84_SetDate">
    <vt:lpwstr>2024-09-17T20:38:28Z</vt:lpwstr>
  </property>
  <property fmtid="{D5CDD505-2E9C-101B-9397-08002B2CF9AE}" pid="6" name="MSIP_Label_09b73270-2993-4076-be47-9c78f42a1e84_Method">
    <vt:lpwstr>Privileged</vt:lpwstr>
  </property>
  <property fmtid="{D5CDD505-2E9C-101B-9397-08002B2CF9AE}" pid="7" name="MSIP_Label_09b73270-2993-4076-be47-9c78f42a1e84_Name">
    <vt:lpwstr>Level 1 - Published (Items)</vt:lpwstr>
  </property>
  <property fmtid="{D5CDD505-2E9C-101B-9397-08002B2CF9AE}" pid="8" name="MSIP_Label_09b73270-2993-4076-be47-9c78f42a1e84_SiteId">
    <vt:lpwstr>aa3f6932-fa7c-47b4-a0ce-a598cad161cf</vt:lpwstr>
  </property>
  <property fmtid="{D5CDD505-2E9C-101B-9397-08002B2CF9AE}" pid="9" name="MSIP_Label_09b73270-2993-4076-be47-9c78f42a1e84_ActionId">
    <vt:lpwstr>ed26f1c7-f9b3-47fd-9b86-29128ad28916</vt:lpwstr>
  </property>
  <property fmtid="{D5CDD505-2E9C-101B-9397-08002B2CF9AE}" pid="10" name="MSIP_Label_09b73270-2993-4076-be47-9c78f42a1e84_ContentBits">
    <vt:lpwstr>0</vt:lpwstr>
  </property>
</Properties>
</file>