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85899" w14:textId="4B001D08" w:rsidR="001C7873" w:rsidRPr="001C7873" w:rsidRDefault="001C7873" w:rsidP="001C7873">
      <w:pPr>
        <w:spacing w:line="240" w:lineRule="auto"/>
        <w:rPr>
          <w:color w:val="auto"/>
          <w:kern w:val="0"/>
        </w:rPr>
      </w:pPr>
      <w:bookmarkStart w:id="0" w:name="_Hlk116882285"/>
      <w:r w:rsidRPr="001C7873">
        <w:rPr>
          <w:noProof/>
          <w:color w:val="FF0000"/>
          <w:kern w:val="0"/>
        </w:rPr>
        <w:drawing>
          <wp:anchor distT="0" distB="0" distL="114300" distR="114300" simplePos="0" relativeHeight="251659264" behindDoc="1" locked="0" layoutInCell="1" allowOverlap="1" wp14:anchorId="5BB5E062" wp14:editId="3BAD2D54">
            <wp:simplePos x="0" y="0"/>
            <wp:positionH relativeFrom="column">
              <wp:posOffset>5080000</wp:posOffset>
            </wp:positionH>
            <wp:positionV relativeFrom="paragraph">
              <wp:posOffset>-6985</wp:posOffset>
            </wp:positionV>
            <wp:extent cx="1181100" cy="1171575"/>
            <wp:effectExtent l="19050" t="0" r="0" b="0"/>
            <wp:wrapThrough wrapText="bothSides">
              <wp:wrapPolygon edited="0">
                <wp:start x="7316" y="0"/>
                <wp:lineTo x="4181" y="1405"/>
                <wp:lineTo x="348" y="4566"/>
                <wp:lineTo x="-348" y="13346"/>
                <wp:lineTo x="1045" y="17561"/>
                <wp:lineTo x="6271" y="21424"/>
                <wp:lineTo x="7316" y="21424"/>
                <wp:lineTo x="14284" y="21424"/>
                <wp:lineTo x="15329" y="21424"/>
                <wp:lineTo x="20555" y="17561"/>
                <wp:lineTo x="20903" y="16859"/>
                <wp:lineTo x="21600" y="12644"/>
                <wp:lineTo x="21600" y="7376"/>
                <wp:lineTo x="21252" y="4566"/>
                <wp:lineTo x="16374" y="702"/>
                <wp:lineTo x="14284" y="0"/>
                <wp:lineTo x="7316"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srcRect/>
                    <a:stretch>
                      <a:fillRect/>
                    </a:stretch>
                  </pic:blipFill>
                  <pic:spPr bwMode="auto">
                    <a:xfrm>
                      <a:off x="0" y="0"/>
                      <a:ext cx="1181100" cy="1171575"/>
                    </a:xfrm>
                    <a:prstGeom prst="rect">
                      <a:avLst/>
                    </a:prstGeom>
                    <a:noFill/>
                    <a:ln w="9525">
                      <a:noFill/>
                      <a:miter lim="800000"/>
                      <a:headEnd/>
                      <a:tailEnd/>
                    </a:ln>
                  </pic:spPr>
                </pic:pic>
              </a:graphicData>
            </a:graphic>
          </wp:anchor>
        </w:drawing>
      </w:r>
      <w:r w:rsidRPr="001C7873">
        <w:rPr>
          <w:rFonts w:ascii="Arial" w:hAnsi="Arial" w:cs="Arial"/>
          <w:color w:val="auto"/>
          <w:kern w:val="0"/>
          <w:sz w:val="36"/>
          <w:szCs w:val="36"/>
        </w:rPr>
        <w:t>Oregon Geographic Information Council</w:t>
      </w:r>
    </w:p>
    <w:p w14:paraId="4B6BC9E9" w14:textId="049CCF9C" w:rsidR="001C7873" w:rsidRPr="001C7873" w:rsidRDefault="00CC185C" w:rsidP="001C7873">
      <w:pPr>
        <w:spacing w:line="240" w:lineRule="auto"/>
        <w:rPr>
          <w:color w:val="auto"/>
          <w:kern w:val="0"/>
          <w:sz w:val="16"/>
          <w:szCs w:val="16"/>
        </w:rPr>
      </w:pPr>
      <w:r>
        <w:rPr>
          <w:color w:val="auto"/>
          <w:kern w:val="0"/>
          <w:sz w:val="16"/>
          <w:szCs w:val="16"/>
        </w:rPr>
        <w:tab/>
        <w:t>`````````</w:t>
      </w:r>
    </w:p>
    <w:p w14:paraId="012DD1CE" w14:textId="2EEE1E31" w:rsidR="001C7873" w:rsidRPr="001C7873" w:rsidRDefault="001C7873" w:rsidP="001C7873">
      <w:pPr>
        <w:spacing w:line="240" w:lineRule="auto"/>
        <w:rPr>
          <w:rFonts w:ascii="Arial" w:hAnsi="Arial" w:cs="Arial"/>
          <w:color w:val="auto"/>
          <w:kern w:val="0"/>
          <w:sz w:val="22"/>
          <w:szCs w:val="22"/>
        </w:rPr>
      </w:pPr>
      <w:r w:rsidRPr="001C7873">
        <w:rPr>
          <w:rFonts w:ascii="Arial" w:hAnsi="Arial" w:cs="Arial"/>
          <w:color w:val="auto"/>
          <w:kern w:val="0"/>
          <w:sz w:val="22"/>
          <w:szCs w:val="22"/>
        </w:rPr>
        <w:t>Meeting Date</w:t>
      </w:r>
      <w:r w:rsidRPr="4F611CB4">
        <w:rPr>
          <w:rFonts w:ascii="Arial" w:hAnsi="Arial" w:cs="Arial"/>
          <w:b/>
          <w:bCs/>
          <w:color w:val="auto"/>
          <w:kern w:val="0"/>
          <w:sz w:val="22"/>
          <w:szCs w:val="22"/>
        </w:rPr>
        <w:t>:</w:t>
      </w:r>
      <w:r w:rsidRPr="001C7873">
        <w:rPr>
          <w:rFonts w:ascii="Arial" w:hAnsi="Arial" w:cs="Arial"/>
          <w:b/>
          <w:color w:val="auto"/>
          <w:kern w:val="0"/>
          <w:sz w:val="22"/>
          <w:szCs w:val="22"/>
        </w:rPr>
        <w:tab/>
      </w:r>
      <w:r w:rsidRPr="001C7873">
        <w:rPr>
          <w:rFonts w:ascii="Arial" w:hAnsi="Arial" w:cs="Arial"/>
          <w:b/>
          <w:color w:val="auto"/>
          <w:kern w:val="0"/>
          <w:sz w:val="22"/>
          <w:szCs w:val="22"/>
        </w:rPr>
        <w:tab/>
      </w:r>
      <w:r w:rsidR="00D67F66">
        <w:rPr>
          <w:rFonts w:ascii="Arial" w:hAnsi="Arial" w:cs="Arial"/>
          <w:b/>
          <w:bCs/>
          <w:color w:val="auto"/>
          <w:kern w:val="0"/>
          <w:sz w:val="22"/>
          <w:szCs w:val="22"/>
        </w:rPr>
        <w:t xml:space="preserve">January </w:t>
      </w:r>
      <w:r w:rsidR="002D599C">
        <w:rPr>
          <w:rFonts w:ascii="Arial" w:hAnsi="Arial" w:cs="Arial"/>
          <w:b/>
          <w:bCs/>
          <w:color w:val="auto"/>
          <w:kern w:val="0"/>
          <w:sz w:val="22"/>
          <w:szCs w:val="22"/>
        </w:rPr>
        <w:t>24</w:t>
      </w:r>
      <w:r w:rsidR="00724E7B" w:rsidRPr="4F611CB4">
        <w:rPr>
          <w:rFonts w:ascii="Arial" w:hAnsi="Arial" w:cs="Arial"/>
          <w:b/>
          <w:bCs/>
          <w:color w:val="auto"/>
          <w:kern w:val="0"/>
          <w:sz w:val="22"/>
          <w:szCs w:val="22"/>
        </w:rPr>
        <w:t>, 202</w:t>
      </w:r>
      <w:r w:rsidR="00D67F66">
        <w:rPr>
          <w:rFonts w:ascii="Arial" w:hAnsi="Arial" w:cs="Arial"/>
          <w:b/>
          <w:bCs/>
          <w:color w:val="auto"/>
          <w:kern w:val="0"/>
          <w:sz w:val="22"/>
          <w:szCs w:val="22"/>
        </w:rPr>
        <w:t>4</w:t>
      </w:r>
    </w:p>
    <w:p w14:paraId="55D67D5D" w14:textId="77777777" w:rsidR="001C7873" w:rsidRPr="001C7873" w:rsidRDefault="001C7873" w:rsidP="001C7873">
      <w:pPr>
        <w:spacing w:line="240" w:lineRule="auto"/>
        <w:rPr>
          <w:rFonts w:ascii="Arial" w:hAnsi="Arial" w:cs="Arial"/>
          <w:color w:val="auto"/>
          <w:kern w:val="0"/>
          <w:sz w:val="16"/>
          <w:szCs w:val="16"/>
        </w:rPr>
      </w:pPr>
    </w:p>
    <w:p w14:paraId="2094351A" w14:textId="52B2D2E8" w:rsidR="001C7873" w:rsidRPr="001C7873" w:rsidRDefault="001C7873" w:rsidP="001C7873">
      <w:pPr>
        <w:spacing w:line="240" w:lineRule="auto"/>
        <w:rPr>
          <w:rFonts w:ascii="Arial" w:hAnsi="Arial" w:cs="Arial"/>
          <w:b/>
          <w:bCs/>
          <w:color w:val="auto"/>
          <w:kern w:val="0"/>
          <w:sz w:val="22"/>
          <w:szCs w:val="22"/>
        </w:rPr>
      </w:pPr>
      <w:r w:rsidRPr="001C7873">
        <w:rPr>
          <w:rFonts w:ascii="Arial" w:hAnsi="Arial" w:cs="Arial"/>
          <w:color w:val="auto"/>
          <w:kern w:val="0"/>
          <w:sz w:val="22"/>
          <w:szCs w:val="22"/>
        </w:rPr>
        <w:t>Time:</w:t>
      </w:r>
      <w:r w:rsidRPr="001C7873">
        <w:rPr>
          <w:rFonts w:ascii="Arial" w:hAnsi="Arial" w:cs="Arial"/>
          <w:color w:val="auto"/>
          <w:kern w:val="0"/>
          <w:sz w:val="22"/>
          <w:szCs w:val="22"/>
        </w:rPr>
        <w:tab/>
      </w:r>
      <w:r w:rsidRPr="001C7873">
        <w:rPr>
          <w:rFonts w:ascii="Arial" w:hAnsi="Arial" w:cs="Arial"/>
          <w:color w:val="auto"/>
          <w:kern w:val="0"/>
          <w:sz w:val="22"/>
          <w:szCs w:val="22"/>
        </w:rPr>
        <w:tab/>
      </w:r>
      <w:r w:rsidRPr="001C7873">
        <w:rPr>
          <w:rFonts w:ascii="Arial" w:hAnsi="Arial" w:cs="Arial"/>
          <w:color w:val="auto"/>
          <w:kern w:val="0"/>
          <w:sz w:val="22"/>
          <w:szCs w:val="22"/>
        </w:rPr>
        <w:tab/>
      </w:r>
      <w:r w:rsidR="1A0F7344" w:rsidRPr="001C7873">
        <w:rPr>
          <w:rFonts w:ascii="Arial" w:hAnsi="Arial" w:cs="Arial"/>
          <w:b/>
          <w:bCs/>
          <w:color w:val="auto"/>
          <w:kern w:val="0"/>
          <w:sz w:val="22"/>
          <w:szCs w:val="22"/>
        </w:rPr>
        <w:t>1</w:t>
      </w:r>
      <w:r w:rsidRPr="001C7873">
        <w:rPr>
          <w:rFonts w:ascii="Arial" w:hAnsi="Arial" w:cs="Arial"/>
          <w:b/>
          <w:bCs/>
          <w:color w:val="auto"/>
          <w:kern w:val="0"/>
          <w:sz w:val="22"/>
          <w:szCs w:val="22"/>
        </w:rPr>
        <w:t>:00</w:t>
      </w:r>
      <w:r w:rsidR="002D599C">
        <w:rPr>
          <w:rFonts w:ascii="Arial" w:hAnsi="Arial" w:cs="Arial"/>
          <w:b/>
          <w:bCs/>
          <w:color w:val="auto"/>
          <w:kern w:val="0"/>
          <w:sz w:val="22"/>
          <w:szCs w:val="22"/>
        </w:rPr>
        <w:t>p</w:t>
      </w:r>
      <w:r w:rsidRPr="001C7873">
        <w:rPr>
          <w:rFonts w:ascii="Arial" w:hAnsi="Arial" w:cs="Arial"/>
          <w:b/>
          <w:bCs/>
          <w:color w:val="auto"/>
          <w:kern w:val="0"/>
          <w:sz w:val="22"/>
          <w:szCs w:val="22"/>
        </w:rPr>
        <w:t xml:space="preserve">m to </w:t>
      </w:r>
      <w:r w:rsidR="00C767A2">
        <w:rPr>
          <w:rFonts w:ascii="Arial" w:hAnsi="Arial" w:cs="Arial"/>
          <w:b/>
          <w:bCs/>
          <w:color w:val="auto"/>
          <w:kern w:val="0"/>
          <w:sz w:val="22"/>
          <w:szCs w:val="22"/>
        </w:rPr>
        <w:t>4</w:t>
      </w:r>
      <w:r w:rsidRPr="001C7873">
        <w:rPr>
          <w:rFonts w:ascii="Arial" w:hAnsi="Arial" w:cs="Arial"/>
          <w:b/>
          <w:bCs/>
          <w:color w:val="auto"/>
          <w:kern w:val="0"/>
          <w:sz w:val="22"/>
          <w:szCs w:val="22"/>
        </w:rPr>
        <w:t>:</w:t>
      </w:r>
      <w:r w:rsidR="00C767A2">
        <w:rPr>
          <w:rFonts w:ascii="Arial" w:hAnsi="Arial" w:cs="Arial"/>
          <w:b/>
          <w:bCs/>
          <w:color w:val="auto"/>
          <w:kern w:val="0"/>
          <w:sz w:val="22"/>
          <w:szCs w:val="22"/>
        </w:rPr>
        <w:t>0</w:t>
      </w:r>
      <w:r w:rsidRPr="001C7873">
        <w:rPr>
          <w:rFonts w:ascii="Arial" w:hAnsi="Arial" w:cs="Arial"/>
          <w:b/>
          <w:bCs/>
          <w:color w:val="auto"/>
          <w:kern w:val="0"/>
          <w:sz w:val="22"/>
          <w:szCs w:val="22"/>
        </w:rPr>
        <w:t>0pm</w:t>
      </w:r>
    </w:p>
    <w:p w14:paraId="2F44BECC" w14:textId="55F8DC7D" w:rsidR="001C7873" w:rsidRPr="00E55D54" w:rsidRDefault="001C7873" w:rsidP="4F611CB4">
      <w:pPr>
        <w:autoSpaceDE w:val="0"/>
        <w:autoSpaceDN w:val="0"/>
        <w:adjustRightInd w:val="0"/>
        <w:spacing w:line="240" w:lineRule="auto"/>
        <w:rPr>
          <w:rFonts w:ascii="Arial" w:hAnsi="Arial" w:cs="Arial"/>
          <w:color w:val="auto"/>
          <w:sz w:val="16"/>
          <w:szCs w:val="16"/>
        </w:rPr>
      </w:pPr>
    </w:p>
    <w:p w14:paraId="78BC7AC9" w14:textId="77777777" w:rsidR="002D599C" w:rsidRPr="00E55D54" w:rsidRDefault="001C7873" w:rsidP="002D599C">
      <w:pPr>
        <w:autoSpaceDE w:val="0"/>
        <w:autoSpaceDN w:val="0"/>
        <w:adjustRightInd w:val="0"/>
        <w:spacing w:line="240" w:lineRule="auto"/>
        <w:rPr>
          <w:rFonts w:ascii="Arial" w:hAnsi="Arial" w:cs="Arial"/>
          <w:b/>
          <w:color w:val="auto"/>
          <w:kern w:val="0"/>
          <w:sz w:val="22"/>
          <w:szCs w:val="22"/>
        </w:rPr>
      </w:pPr>
      <w:r w:rsidRPr="001C7873">
        <w:rPr>
          <w:rFonts w:ascii="Arial" w:hAnsi="Arial" w:cs="Arial"/>
          <w:color w:val="auto"/>
          <w:kern w:val="0"/>
          <w:sz w:val="22"/>
          <w:szCs w:val="22"/>
        </w:rPr>
        <w:t>Location:</w:t>
      </w:r>
      <w:r w:rsidRPr="001C7873">
        <w:rPr>
          <w:rFonts w:ascii="Arial" w:hAnsi="Arial" w:cs="Arial"/>
          <w:color w:val="auto"/>
          <w:kern w:val="0"/>
          <w:sz w:val="22"/>
          <w:szCs w:val="22"/>
        </w:rPr>
        <w:tab/>
      </w:r>
      <w:r>
        <w:tab/>
      </w:r>
      <w:r w:rsidR="002D599C" w:rsidRPr="00E55D54">
        <w:rPr>
          <w:rFonts w:ascii="Arial" w:hAnsi="Arial" w:cs="Arial"/>
          <w:b/>
          <w:color w:val="auto"/>
          <w:kern w:val="0"/>
          <w:sz w:val="22"/>
          <w:szCs w:val="22"/>
        </w:rPr>
        <w:t>Virtual Meeting – Microsoft Teams</w:t>
      </w:r>
    </w:p>
    <w:p w14:paraId="40F749F6" w14:textId="77777777" w:rsidR="00A90876" w:rsidRDefault="00A90876" w:rsidP="001C7873">
      <w:pPr>
        <w:spacing w:line="240" w:lineRule="auto"/>
        <w:rPr>
          <w:color w:val="auto"/>
          <w:kern w:val="0"/>
        </w:rPr>
      </w:pPr>
    </w:p>
    <w:p w14:paraId="6AD93776" w14:textId="4BED3D3F" w:rsidR="001C7873" w:rsidRPr="00A90876" w:rsidRDefault="00A90876" w:rsidP="001C7873">
      <w:pPr>
        <w:spacing w:line="240" w:lineRule="auto"/>
        <w:rPr>
          <w:rFonts w:ascii="Arial" w:hAnsi="Arial" w:cs="Arial"/>
          <w:color w:val="auto"/>
          <w:kern w:val="0"/>
          <w:sz w:val="22"/>
          <w:szCs w:val="22"/>
        </w:rPr>
      </w:pPr>
      <w:r w:rsidRPr="00A90876">
        <w:rPr>
          <w:rFonts w:ascii="Arial" w:hAnsi="Arial" w:cs="Arial"/>
          <w:color w:val="auto"/>
          <w:kern w:val="0"/>
        </w:rPr>
        <w:t>Attendance:</w:t>
      </w:r>
      <w:r w:rsidR="0050553F">
        <w:rPr>
          <w:rFonts w:ascii="Arial" w:hAnsi="Arial" w:cs="Arial"/>
          <w:color w:val="auto"/>
          <w:kern w:val="0"/>
        </w:rPr>
        <w:t xml:space="preserve"> </w:t>
      </w:r>
      <w:r w:rsidR="0050553F">
        <w:rPr>
          <w:rFonts w:ascii="Arial" w:hAnsi="Arial" w:cs="Arial"/>
          <w:color w:val="auto"/>
          <w:kern w:val="0"/>
        </w:rPr>
        <w:sym w:font="Wingdings" w:char="F0FC"/>
      </w:r>
      <w:r w:rsidR="0050553F">
        <w:rPr>
          <w:rFonts w:ascii="Arial" w:hAnsi="Arial" w:cs="Arial"/>
          <w:color w:val="auto"/>
          <w:kern w:val="0"/>
        </w:rPr>
        <w:t xml:space="preserve"> </w:t>
      </w:r>
      <w:r w:rsidRPr="00A90876">
        <w:rPr>
          <w:rFonts w:ascii="Arial" w:hAnsi="Arial" w:cs="Arial"/>
          <w:color w:val="auto"/>
          <w:kern w:val="0"/>
          <w:sz w:val="22"/>
          <w:szCs w:val="22"/>
        </w:rPr>
        <w:t>denotes member present for meeting</w:t>
      </w:r>
    </w:p>
    <w:tbl>
      <w:tblPr>
        <w:tblStyle w:val="TableGrid1"/>
        <w:tblW w:w="9532" w:type="dxa"/>
        <w:tblLayout w:type="fixed"/>
        <w:tblLook w:val="0020" w:firstRow="1" w:lastRow="0" w:firstColumn="0" w:lastColumn="0" w:noHBand="0" w:noVBand="0"/>
      </w:tblPr>
      <w:tblGrid>
        <w:gridCol w:w="3105"/>
        <w:gridCol w:w="435"/>
        <w:gridCol w:w="2482"/>
        <w:gridCol w:w="360"/>
        <w:gridCol w:w="2834"/>
        <w:gridCol w:w="316"/>
      </w:tblGrid>
      <w:tr w:rsidR="001C7873" w:rsidRPr="001C7873" w14:paraId="708FB4DB" w14:textId="77777777" w:rsidTr="4F611CB4">
        <w:trPr>
          <w:trHeight w:val="327"/>
        </w:trPr>
        <w:tc>
          <w:tcPr>
            <w:tcW w:w="9532" w:type="dxa"/>
            <w:gridSpan w:val="6"/>
            <w:shd w:val="clear" w:color="auto" w:fill="CCCCCC"/>
            <w:vAlign w:val="center"/>
          </w:tcPr>
          <w:p w14:paraId="4E53667D" w14:textId="77777777" w:rsidR="001C7873" w:rsidRPr="001C7873" w:rsidRDefault="001C7873" w:rsidP="001C7873">
            <w:pPr>
              <w:spacing w:before="60" w:line="240" w:lineRule="auto"/>
              <w:jc w:val="center"/>
              <w:rPr>
                <w:rFonts w:ascii="Arial" w:hAnsi="Arial" w:cs="Arial"/>
                <w:b/>
                <w:color w:val="auto"/>
                <w:kern w:val="0"/>
                <w:sz w:val="22"/>
                <w:szCs w:val="22"/>
              </w:rPr>
            </w:pPr>
            <w:r w:rsidRPr="001C7873">
              <w:rPr>
                <w:rFonts w:ascii="Arial" w:hAnsi="Arial" w:cs="Arial"/>
                <w:b/>
                <w:color w:val="auto"/>
                <w:kern w:val="0"/>
                <w:sz w:val="22"/>
                <w:szCs w:val="22"/>
              </w:rPr>
              <w:t>OGIC Members</w:t>
            </w:r>
          </w:p>
        </w:tc>
      </w:tr>
      <w:tr w:rsidR="001C7873" w:rsidRPr="001C7873" w14:paraId="78E3517D" w14:textId="77777777" w:rsidTr="0050553F">
        <w:trPr>
          <w:trHeight w:val="317"/>
        </w:trPr>
        <w:tc>
          <w:tcPr>
            <w:tcW w:w="3105" w:type="dxa"/>
            <w:vAlign w:val="center"/>
          </w:tcPr>
          <w:p w14:paraId="541A2188" w14:textId="4810AC8C" w:rsidR="001C7873" w:rsidRPr="00702550" w:rsidRDefault="002D47C7" w:rsidP="001C7873">
            <w:pPr>
              <w:spacing w:line="240" w:lineRule="auto"/>
              <w:rPr>
                <w:rFonts w:ascii="Arial" w:hAnsi="Arial" w:cs="Arial"/>
                <w:color w:val="808080"/>
                <w:kern w:val="0"/>
                <w:sz w:val="22"/>
                <w:szCs w:val="22"/>
              </w:rPr>
            </w:pPr>
            <w:r>
              <w:rPr>
                <w:rFonts w:ascii="Arial" w:hAnsi="Arial" w:cs="Arial"/>
                <w:color w:val="808080"/>
                <w:kern w:val="0"/>
                <w:sz w:val="22"/>
                <w:szCs w:val="22"/>
              </w:rPr>
              <w:t>*</w:t>
            </w:r>
            <w:r w:rsidR="00702550" w:rsidRPr="00702550">
              <w:rPr>
                <w:rFonts w:ascii="Arial" w:hAnsi="Arial" w:cs="Arial"/>
                <w:color w:val="808080"/>
                <w:kern w:val="0"/>
                <w:sz w:val="22"/>
                <w:szCs w:val="22"/>
              </w:rPr>
              <w:t>House Rep. - vacant</w:t>
            </w:r>
          </w:p>
        </w:tc>
        <w:tc>
          <w:tcPr>
            <w:tcW w:w="435" w:type="dxa"/>
            <w:tcMar>
              <w:top w:w="29" w:type="dxa"/>
              <w:left w:w="29" w:type="dxa"/>
              <w:bottom w:w="29" w:type="dxa"/>
              <w:right w:w="29" w:type="dxa"/>
            </w:tcMar>
            <w:vAlign w:val="center"/>
          </w:tcPr>
          <w:p w14:paraId="09852E82" w14:textId="77777777" w:rsidR="001C7873" w:rsidRPr="001C7873" w:rsidRDefault="001C7873" w:rsidP="001C7873">
            <w:pPr>
              <w:spacing w:line="240" w:lineRule="auto"/>
              <w:jc w:val="center"/>
              <w:rPr>
                <w:rFonts w:ascii="Arial" w:hAnsi="Arial" w:cs="Arial"/>
                <w:color w:val="auto"/>
                <w:kern w:val="0"/>
                <w:sz w:val="22"/>
                <w:szCs w:val="22"/>
              </w:rPr>
            </w:pPr>
          </w:p>
        </w:tc>
        <w:tc>
          <w:tcPr>
            <w:tcW w:w="2482" w:type="dxa"/>
            <w:vAlign w:val="center"/>
          </w:tcPr>
          <w:p w14:paraId="5555EB5F" w14:textId="1808A4A9" w:rsidR="001C7873" w:rsidRPr="001C7873" w:rsidRDefault="001C7873" w:rsidP="001C7873">
            <w:pPr>
              <w:spacing w:line="240" w:lineRule="auto"/>
              <w:rPr>
                <w:rFonts w:ascii="Arial" w:hAnsi="Arial" w:cs="Arial"/>
                <w:color w:val="auto"/>
                <w:kern w:val="0"/>
                <w:sz w:val="22"/>
                <w:szCs w:val="22"/>
              </w:rPr>
            </w:pPr>
            <w:r w:rsidRPr="001C7873">
              <w:rPr>
                <w:rFonts w:ascii="Arial" w:hAnsi="Arial" w:cs="Arial"/>
                <w:color w:val="auto"/>
                <w:kern w:val="0"/>
                <w:sz w:val="22"/>
                <w:szCs w:val="22"/>
              </w:rPr>
              <w:t>Patti Sauers</w:t>
            </w:r>
          </w:p>
        </w:tc>
        <w:tc>
          <w:tcPr>
            <w:tcW w:w="360" w:type="dxa"/>
            <w:vAlign w:val="center"/>
          </w:tcPr>
          <w:p w14:paraId="5C33738D" w14:textId="54DA37B6" w:rsidR="001C7873" w:rsidRPr="001C7873" w:rsidRDefault="0050553F" w:rsidP="001C7873">
            <w:pPr>
              <w:spacing w:line="240" w:lineRule="auto"/>
              <w:jc w:val="center"/>
              <w:rPr>
                <w:rFonts w:ascii="Arial" w:hAnsi="Arial" w:cs="Arial"/>
                <w:color w:val="auto"/>
                <w:kern w:val="0"/>
                <w:sz w:val="22"/>
                <w:szCs w:val="22"/>
              </w:rPr>
            </w:pPr>
            <w:r>
              <w:rPr>
                <w:rFonts w:ascii="Arial" w:hAnsi="Arial" w:cs="Arial"/>
                <w:color w:val="auto"/>
                <w:kern w:val="0"/>
              </w:rPr>
              <w:sym w:font="Wingdings" w:char="F0FC"/>
            </w:r>
          </w:p>
        </w:tc>
        <w:tc>
          <w:tcPr>
            <w:tcW w:w="2834" w:type="dxa"/>
            <w:vAlign w:val="center"/>
          </w:tcPr>
          <w:p w14:paraId="3CE4D279" w14:textId="77777777" w:rsidR="001C7873" w:rsidRPr="001C7873" w:rsidRDefault="001C7873" w:rsidP="001C7873">
            <w:pPr>
              <w:spacing w:line="240" w:lineRule="auto"/>
              <w:rPr>
                <w:rFonts w:ascii="Arial" w:hAnsi="Arial" w:cs="Arial"/>
                <w:color w:val="808080"/>
                <w:kern w:val="0"/>
                <w:sz w:val="22"/>
                <w:szCs w:val="22"/>
              </w:rPr>
            </w:pPr>
            <w:r w:rsidRPr="001C7873">
              <w:rPr>
                <w:rFonts w:ascii="Arial" w:hAnsi="Arial" w:cs="Arial"/>
                <w:color w:val="auto"/>
                <w:kern w:val="0"/>
                <w:sz w:val="22"/>
                <w:szCs w:val="22"/>
              </w:rPr>
              <w:t>Ed Flick</w:t>
            </w:r>
          </w:p>
        </w:tc>
        <w:tc>
          <w:tcPr>
            <w:tcW w:w="316" w:type="dxa"/>
            <w:vAlign w:val="center"/>
          </w:tcPr>
          <w:p w14:paraId="316B352A" w14:textId="7324F361" w:rsidR="001C7873" w:rsidRPr="001C7873" w:rsidRDefault="0050553F" w:rsidP="0050553F">
            <w:pPr>
              <w:spacing w:line="240" w:lineRule="auto"/>
              <w:jc w:val="center"/>
              <w:rPr>
                <w:rFonts w:ascii="Arial" w:hAnsi="Arial" w:cs="Arial"/>
                <w:color w:val="auto"/>
                <w:kern w:val="0"/>
                <w:sz w:val="22"/>
                <w:szCs w:val="22"/>
              </w:rPr>
            </w:pPr>
            <w:r>
              <w:rPr>
                <w:rFonts w:ascii="Arial" w:hAnsi="Arial" w:cs="Arial"/>
                <w:color w:val="auto"/>
                <w:kern w:val="0"/>
              </w:rPr>
              <w:sym w:font="Wingdings" w:char="F0FC"/>
            </w:r>
          </w:p>
        </w:tc>
      </w:tr>
      <w:tr w:rsidR="001C7873" w:rsidRPr="001C7873" w14:paraId="2528C583" w14:textId="77777777" w:rsidTr="0050553F">
        <w:trPr>
          <w:trHeight w:val="317"/>
        </w:trPr>
        <w:tc>
          <w:tcPr>
            <w:tcW w:w="3105" w:type="dxa"/>
            <w:vAlign w:val="center"/>
          </w:tcPr>
          <w:p w14:paraId="43BA2252" w14:textId="77777777" w:rsidR="001C7873" w:rsidRPr="001C7873" w:rsidRDefault="001C7873" w:rsidP="001C7873">
            <w:pPr>
              <w:spacing w:line="240" w:lineRule="auto"/>
              <w:rPr>
                <w:rFonts w:ascii="Arial" w:hAnsi="Arial" w:cs="Arial"/>
                <w:color w:val="auto"/>
                <w:kern w:val="0"/>
                <w:sz w:val="22"/>
                <w:szCs w:val="22"/>
              </w:rPr>
            </w:pPr>
            <w:r w:rsidRPr="001C7873">
              <w:rPr>
                <w:rFonts w:ascii="Arial" w:hAnsi="Arial" w:cs="Arial"/>
                <w:color w:val="auto"/>
                <w:kern w:val="0"/>
                <w:sz w:val="22"/>
                <w:szCs w:val="22"/>
              </w:rPr>
              <w:t>*Senator Dennis Linthicum</w:t>
            </w:r>
          </w:p>
        </w:tc>
        <w:tc>
          <w:tcPr>
            <w:tcW w:w="435" w:type="dxa"/>
            <w:tcMar>
              <w:top w:w="29" w:type="dxa"/>
              <w:left w:w="29" w:type="dxa"/>
              <w:bottom w:w="29" w:type="dxa"/>
              <w:right w:w="29" w:type="dxa"/>
            </w:tcMar>
            <w:vAlign w:val="center"/>
          </w:tcPr>
          <w:p w14:paraId="56C36BA5" w14:textId="5D6008A1" w:rsidR="001C7873" w:rsidRPr="001C7873" w:rsidRDefault="0050553F" w:rsidP="001C7873">
            <w:pPr>
              <w:spacing w:line="240" w:lineRule="auto"/>
              <w:jc w:val="center"/>
              <w:rPr>
                <w:rFonts w:ascii="Arial" w:hAnsi="Arial" w:cs="Arial"/>
                <w:color w:val="auto"/>
                <w:kern w:val="0"/>
                <w:sz w:val="22"/>
                <w:szCs w:val="22"/>
              </w:rPr>
            </w:pPr>
            <w:r>
              <w:rPr>
                <w:rFonts w:ascii="Arial" w:hAnsi="Arial" w:cs="Arial"/>
                <w:color w:val="auto"/>
                <w:kern w:val="0"/>
              </w:rPr>
              <w:sym w:font="Wingdings" w:char="F0FC"/>
            </w:r>
          </w:p>
        </w:tc>
        <w:tc>
          <w:tcPr>
            <w:tcW w:w="2482" w:type="dxa"/>
            <w:vAlign w:val="center"/>
          </w:tcPr>
          <w:p w14:paraId="22057A33" w14:textId="77777777" w:rsidR="001C7873" w:rsidRPr="001C7873" w:rsidRDefault="001C7873" w:rsidP="001C7873">
            <w:pPr>
              <w:spacing w:line="240" w:lineRule="auto"/>
              <w:rPr>
                <w:rFonts w:ascii="Arial" w:hAnsi="Arial" w:cs="Arial"/>
                <w:color w:val="auto"/>
                <w:kern w:val="0"/>
                <w:sz w:val="22"/>
                <w:szCs w:val="22"/>
              </w:rPr>
            </w:pPr>
            <w:r w:rsidRPr="001C7873">
              <w:rPr>
                <w:rFonts w:ascii="Arial" w:hAnsi="Arial" w:cs="Arial"/>
                <w:color w:val="auto"/>
                <w:kern w:val="0"/>
                <w:sz w:val="22"/>
                <w:szCs w:val="22"/>
              </w:rPr>
              <w:t>Tom Rohlfing</w:t>
            </w:r>
          </w:p>
        </w:tc>
        <w:tc>
          <w:tcPr>
            <w:tcW w:w="360" w:type="dxa"/>
            <w:vAlign w:val="center"/>
          </w:tcPr>
          <w:p w14:paraId="472DC786" w14:textId="0C05A27D" w:rsidR="001C7873" w:rsidRPr="001C7873" w:rsidRDefault="0050553F" w:rsidP="001C7873">
            <w:pPr>
              <w:spacing w:line="240" w:lineRule="auto"/>
              <w:jc w:val="center"/>
              <w:rPr>
                <w:rFonts w:ascii="Arial" w:hAnsi="Arial" w:cs="Arial"/>
                <w:color w:val="auto"/>
                <w:kern w:val="0"/>
                <w:sz w:val="22"/>
                <w:szCs w:val="22"/>
              </w:rPr>
            </w:pPr>
            <w:r>
              <w:rPr>
                <w:rFonts w:ascii="Arial" w:hAnsi="Arial" w:cs="Arial"/>
                <w:color w:val="auto"/>
                <w:kern w:val="0"/>
              </w:rPr>
              <w:sym w:font="Wingdings" w:char="F0FC"/>
            </w:r>
          </w:p>
        </w:tc>
        <w:tc>
          <w:tcPr>
            <w:tcW w:w="2834" w:type="dxa"/>
            <w:vAlign w:val="center"/>
          </w:tcPr>
          <w:p w14:paraId="424C4715" w14:textId="77777777" w:rsidR="001C7873" w:rsidRPr="001C7873" w:rsidRDefault="001C7873" w:rsidP="001C7873">
            <w:pPr>
              <w:spacing w:line="240" w:lineRule="auto"/>
              <w:rPr>
                <w:rFonts w:ascii="Arial" w:hAnsi="Arial" w:cs="Arial"/>
                <w:color w:val="auto"/>
                <w:kern w:val="0"/>
                <w:sz w:val="22"/>
                <w:szCs w:val="22"/>
              </w:rPr>
            </w:pPr>
            <w:r w:rsidRPr="001C7873">
              <w:rPr>
                <w:rFonts w:ascii="Arial" w:hAnsi="Arial" w:cs="Arial"/>
                <w:color w:val="auto"/>
                <w:kern w:val="0"/>
                <w:sz w:val="22"/>
                <w:szCs w:val="22"/>
              </w:rPr>
              <w:t xml:space="preserve">Traci </w:t>
            </w:r>
            <w:proofErr w:type="spellStart"/>
            <w:r w:rsidRPr="001C7873">
              <w:rPr>
                <w:rFonts w:ascii="Arial" w:hAnsi="Arial" w:cs="Arial"/>
                <w:color w:val="auto"/>
                <w:kern w:val="0"/>
                <w:sz w:val="22"/>
                <w:szCs w:val="22"/>
              </w:rPr>
              <w:t>Naile</w:t>
            </w:r>
            <w:proofErr w:type="spellEnd"/>
          </w:p>
        </w:tc>
        <w:tc>
          <w:tcPr>
            <w:tcW w:w="316" w:type="dxa"/>
            <w:vAlign w:val="center"/>
          </w:tcPr>
          <w:p w14:paraId="034FBD96" w14:textId="039CB64E" w:rsidR="001C7873" w:rsidRPr="001C7873" w:rsidRDefault="0050553F" w:rsidP="001C7873">
            <w:pPr>
              <w:spacing w:line="240" w:lineRule="auto"/>
              <w:rPr>
                <w:rFonts w:ascii="Arial" w:hAnsi="Arial" w:cs="Arial"/>
                <w:color w:val="auto"/>
                <w:kern w:val="0"/>
                <w:sz w:val="22"/>
                <w:szCs w:val="22"/>
              </w:rPr>
            </w:pPr>
            <w:r>
              <w:rPr>
                <w:rFonts w:ascii="Arial" w:hAnsi="Arial" w:cs="Arial"/>
                <w:color w:val="auto"/>
                <w:kern w:val="0"/>
              </w:rPr>
              <w:sym w:font="Wingdings" w:char="F0FC"/>
            </w:r>
          </w:p>
        </w:tc>
      </w:tr>
      <w:tr w:rsidR="001C7873" w:rsidRPr="001C7873" w14:paraId="35FE30F2" w14:textId="77777777" w:rsidTr="0050553F">
        <w:trPr>
          <w:trHeight w:val="317"/>
        </w:trPr>
        <w:tc>
          <w:tcPr>
            <w:tcW w:w="3105" w:type="dxa"/>
            <w:vAlign w:val="center"/>
          </w:tcPr>
          <w:p w14:paraId="282DF7E7" w14:textId="77777777" w:rsidR="001C7873" w:rsidRPr="001C7873" w:rsidRDefault="001C7873" w:rsidP="001C7873">
            <w:pPr>
              <w:spacing w:line="240" w:lineRule="auto"/>
              <w:rPr>
                <w:rFonts w:ascii="Arial" w:hAnsi="Arial" w:cs="Arial"/>
                <w:color w:val="auto"/>
                <w:kern w:val="0"/>
                <w:sz w:val="22"/>
                <w:szCs w:val="22"/>
              </w:rPr>
            </w:pPr>
            <w:r w:rsidRPr="001C7873">
              <w:rPr>
                <w:rFonts w:ascii="Arial" w:hAnsi="Arial" w:cs="Arial"/>
                <w:color w:val="auto"/>
                <w:kern w:val="0"/>
                <w:sz w:val="22"/>
                <w:szCs w:val="22"/>
              </w:rPr>
              <w:t>Marguarite Becenti</w:t>
            </w:r>
          </w:p>
        </w:tc>
        <w:tc>
          <w:tcPr>
            <w:tcW w:w="435" w:type="dxa"/>
            <w:tcMar>
              <w:top w:w="29" w:type="dxa"/>
              <w:left w:w="29" w:type="dxa"/>
              <w:bottom w:w="29" w:type="dxa"/>
              <w:right w:w="29" w:type="dxa"/>
            </w:tcMar>
            <w:vAlign w:val="center"/>
          </w:tcPr>
          <w:p w14:paraId="068C2413" w14:textId="77777777" w:rsidR="001C7873" w:rsidRPr="001C7873" w:rsidRDefault="001C7873" w:rsidP="001C7873">
            <w:pPr>
              <w:spacing w:line="240" w:lineRule="auto"/>
              <w:jc w:val="center"/>
              <w:rPr>
                <w:rFonts w:ascii="Arial" w:hAnsi="Arial" w:cs="Arial"/>
                <w:color w:val="auto"/>
                <w:kern w:val="0"/>
                <w:sz w:val="22"/>
                <w:szCs w:val="22"/>
              </w:rPr>
            </w:pPr>
          </w:p>
        </w:tc>
        <w:tc>
          <w:tcPr>
            <w:tcW w:w="2482" w:type="dxa"/>
            <w:vAlign w:val="center"/>
          </w:tcPr>
          <w:p w14:paraId="4950A77F" w14:textId="77777777" w:rsidR="001C7873" w:rsidRPr="001C7873" w:rsidRDefault="001C7873" w:rsidP="001C7873">
            <w:pPr>
              <w:spacing w:line="240" w:lineRule="auto"/>
              <w:rPr>
                <w:rFonts w:ascii="Arial" w:hAnsi="Arial" w:cs="Arial"/>
                <w:color w:val="auto"/>
                <w:kern w:val="0"/>
                <w:sz w:val="22"/>
                <w:szCs w:val="22"/>
              </w:rPr>
            </w:pPr>
            <w:r w:rsidRPr="001C7873">
              <w:rPr>
                <w:rFonts w:ascii="Arial" w:hAnsi="Arial" w:cs="Arial"/>
                <w:color w:val="auto"/>
                <w:kern w:val="0"/>
                <w:sz w:val="22"/>
                <w:szCs w:val="22"/>
              </w:rPr>
              <w:t>Lisa Gaines</w:t>
            </w:r>
          </w:p>
        </w:tc>
        <w:tc>
          <w:tcPr>
            <w:tcW w:w="360" w:type="dxa"/>
            <w:vAlign w:val="center"/>
          </w:tcPr>
          <w:p w14:paraId="36368EA0" w14:textId="1755B9BE" w:rsidR="001C7873" w:rsidRPr="001C7873" w:rsidRDefault="0050553F" w:rsidP="001C7873">
            <w:pPr>
              <w:spacing w:line="240" w:lineRule="auto"/>
              <w:jc w:val="center"/>
              <w:rPr>
                <w:rFonts w:ascii="Arial" w:hAnsi="Arial" w:cs="Arial"/>
                <w:color w:val="auto"/>
                <w:kern w:val="0"/>
                <w:sz w:val="22"/>
                <w:szCs w:val="22"/>
              </w:rPr>
            </w:pPr>
            <w:r>
              <w:rPr>
                <w:rFonts w:ascii="Arial" w:hAnsi="Arial" w:cs="Arial"/>
                <w:color w:val="auto"/>
                <w:kern w:val="0"/>
              </w:rPr>
              <w:sym w:font="Wingdings" w:char="F0FC"/>
            </w:r>
          </w:p>
        </w:tc>
        <w:tc>
          <w:tcPr>
            <w:tcW w:w="2834" w:type="dxa"/>
            <w:vAlign w:val="center"/>
          </w:tcPr>
          <w:p w14:paraId="660A61A5" w14:textId="10C52F00" w:rsidR="001C7873" w:rsidRPr="001C7873" w:rsidRDefault="002C5DD7" w:rsidP="001C7873">
            <w:pPr>
              <w:spacing w:line="240" w:lineRule="auto"/>
              <w:rPr>
                <w:rFonts w:ascii="Arial" w:hAnsi="Arial" w:cs="Arial"/>
                <w:color w:val="auto"/>
                <w:kern w:val="0"/>
                <w:sz w:val="22"/>
                <w:szCs w:val="22"/>
              </w:rPr>
            </w:pPr>
            <w:r>
              <w:rPr>
                <w:rFonts w:ascii="Arial" w:hAnsi="Arial" w:cs="Arial"/>
                <w:color w:val="auto"/>
                <w:kern w:val="0"/>
                <w:sz w:val="22"/>
                <w:szCs w:val="22"/>
              </w:rPr>
              <w:t>Dan Brown</w:t>
            </w:r>
          </w:p>
        </w:tc>
        <w:tc>
          <w:tcPr>
            <w:tcW w:w="316" w:type="dxa"/>
            <w:vAlign w:val="center"/>
          </w:tcPr>
          <w:p w14:paraId="3750E8C2" w14:textId="660004C4" w:rsidR="001C7873" w:rsidRPr="001C7873" w:rsidRDefault="0050553F" w:rsidP="001C7873">
            <w:pPr>
              <w:spacing w:line="240" w:lineRule="auto"/>
              <w:rPr>
                <w:rFonts w:ascii="Arial" w:hAnsi="Arial" w:cs="Arial"/>
                <w:color w:val="auto"/>
                <w:kern w:val="0"/>
                <w:sz w:val="22"/>
                <w:szCs w:val="22"/>
              </w:rPr>
            </w:pPr>
            <w:r>
              <w:rPr>
                <w:rFonts w:ascii="Arial" w:hAnsi="Arial" w:cs="Arial"/>
                <w:color w:val="auto"/>
                <w:kern w:val="0"/>
              </w:rPr>
              <w:sym w:font="Wingdings" w:char="F0FC"/>
            </w:r>
          </w:p>
        </w:tc>
      </w:tr>
      <w:tr w:rsidR="001C7873" w:rsidRPr="001C7873" w14:paraId="29AE1183" w14:textId="77777777" w:rsidTr="0050553F">
        <w:trPr>
          <w:trHeight w:val="317"/>
        </w:trPr>
        <w:tc>
          <w:tcPr>
            <w:tcW w:w="3105" w:type="dxa"/>
            <w:vAlign w:val="center"/>
          </w:tcPr>
          <w:p w14:paraId="73A87EEA" w14:textId="77777777" w:rsidR="001C7873" w:rsidRPr="001C7873" w:rsidRDefault="001C7873" w:rsidP="001C7873">
            <w:pPr>
              <w:spacing w:line="240" w:lineRule="auto"/>
              <w:rPr>
                <w:rFonts w:ascii="Arial" w:hAnsi="Arial" w:cs="Arial"/>
                <w:color w:val="auto"/>
                <w:kern w:val="0"/>
                <w:sz w:val="22"/>
                <w:szCs w:val="22"/>
              </w:rPr>
            </w:pPr>
            <w:r w:rsidRPr="001C7873">
              <w:rPr>
                <w:rFonts w:ascii="Arial" w:hAnsi="Arial" w:cs="Arial"/>
                <w:color w:val="auto"/>
                <w:kern w:val="0"/>
                <w:sz w:val="22"/>
                <w:szCs w:val="22"/>
              </w:rPr>
              <w:t>Brad Cross</w:t>
            </w:r>
          </w:p>
        </w:tc>
        <w:tc>
          <w:tcPr>
            <w:tcW w:w="435" w:type="dxa"/>
            <w:tcMar>
              <w:top w:w="29" w:type="dxa"/>
              <w:left w:w="29" w:type="dxa"/>
              <w:bottom w:w="29" w:type="dxa"/>
              <w:right w:w="29" w:type="dxa"/>
            </w:tcMar>
            <w:vAlign w:val="center"/>
          </w:tcPr>
          <w:p w14:paraId="2219D065" w14:textId="2411F542" w:rsidR="001C7873" w:rsidRPr="001C7873" w:rsidRDefault="0050553F" w:rsidP="001C7873">
            <w:pPr>
              <w:spacing w:line="240" w:lineRule="auto"/>
              <w:jc w:val="center"/>
              <w:rPr>
                <w:rFonts w:ascii="Arial" w:hAnsi="Arial" w:cs="Arial"/>
                <w:color w:val="auto"/>
                <w:kern w:val="0"/>
                <w:sz w:val="22"/>
                <w:szCs w:val="22"/>
              </w:rPr>
            </w:pPr>
            <w:r>
              <w:rPr>
                <w:rFonts w:ascii="Arial" w:hAnsi="Arial" w:cs="Arial"/>
                <w:color w:val="auto"/>
                <w:kern w:val="0"/>
              </w:rPr>
              <w:sym w:font="Wingdings" w:char="F0FC"/>
            </w:r>
          </w:p>
        </w:tc>
        <w:tc>
          <w:tcPr>
            <w:tcW w:w="2482" w:type="dxa"/>
            <w:vAlign w:val="center"/>
          </w:tcPr>
          <w:p w14:paraId="535C700F" w14:textId="77777777" w:rsidR="001C7873" w:rsidRPr="001C7873" w:rsidRDefault="001C7873" w:rsidP="001C7873">
            <w:pPr>
              <w:spacing w:line="240" w:lineRule="auto"/>
              <w:rPr>
                <w:rFonts w:ascii="Arial" w:hAnsi="Arial" w:cs="Arial"/>
                <w:color w:val="auto"/>
                <w:kern w:val="0"/>
                <w:sz w:val="22"/>
                <w:szCs w:val="22"/>
              </w:rPr>
            </w:pPr>
            <w:r w:rsidRPr="001C7873">
              <w:rPr>
                <w:rFonts w:ascii="Arial" w:hAnsi="Arial" w:cs="Arial"/>
                <w:color w:val="auto"/>
                <w:kern w:val="0"/>
                <w:sz w:val="22"/>
                <w:szCs w:val="22"/>
              </w:rPr>
              <w:t>Molly Gartrell Earle</w:t>
            </w:r>
          </w:p>
        </w:tc>
        <w:tc>
          <w:tcPr>
            <w:tcW w:w="360" w:type="dxa"/>
            <w:vAlign w:val="center"/>
          </w:tcPr>
          <w:p w14:paraId="1C43C039" w14:textId="3A6EA6EE" w:rsidR="001C7873" w:rsidRPr="001C7873" w:rsidRDefault="0050553F" w:rsidP="001C7873">
            <w:pPr>
              <w:spacing w:line="240" w:lineRule="auto"/>
              <w:jc w:val="center"/>
              <w:rPr>
                <w:rFonts w:ascii="Arial" w:hAnsi="Arial" w:cs="Arial"/>
                <w:color w:val="auto"/>
                <w:kern w:val="0"/>
                <w:sz w:val="22"/>
                <w:szCs w:val="22"/>
              </w:rPr>
            </w:pPr>
            <w:r>
              <w:rPr>
                <w:rFonts w:ascii="Arial" w:hAnsi="Arial" w:cs="Arial"/>
                <w:color w:val="auto"/>
                <w:kern w:val="0"/>
              </w:rPr>
              <w:sym w:font="Wingdings" w:char="F0FC"/>
            </w:r>
          </w:p>
        </w:tc>
        <w:tc>
          <w:tcPr>
            <w:tcW w:w="2834" w:type="dxa"/>
            <w:vAlign w:val="center"/>
          </w:tcPr>
          <w:p w14:paraId="6E321D33" w14:textId="09F26ACA" w:rsidR="001C7873" w:rsidRPr="001C7873" w:rsidRDefault="00406CB4" w:rsidP="001C7873">
            <w:pPr>
              <w:spacing w:line="240" w:lineRule="auto"/>
              <w:rPr>
                <w:rFonts w:ascii="Arial" w:hAnsi="Arial" w:cs="Arial"/>
                <w:color w:val="auto"/>
                <w:kern w:val="0"/>
                <w:sz w:val="22"/>
                <w:szCs w:val="22"/>
              </w:rPr>
            </w:pPr>
            <w:r>
              <w:rPr>
                <w:rFonts w:ascii="Arial" w:hAnsi="Arial" w:cs="Arial"/>
                <w:color w:val="auto"/>
                <w:kern w:val="0"/>
                <w:sz w:val="22"/>
                <w:szCs w:val="22"/>
              </w:rPr>
              <w:t>Madeline Steele</w:t>
            </w:r>
          </w:p>
        </w:tc>
        <w:tc>
          <w:tcPr>
            <w:tcW w:w="316" w:type="dxa"/>
            <w:vAlign w:val="center"/>
          </w:tcPr>
          <w:p w14:paraId="13972D35" w14:textId="53B84652" w:rsidR="001C7873" w:rsidRPr="001C7873" w:rsidRDefault="0050553F" w:rsidP="001C7873">
            <w:pPr>
              <w:spacing w:line="240" w:lineRule="auto"/>
              <w:rPr>
                <w:rFonts w:ascii="Arial" w:hAnsi="Arial" w:cs="Arial"/>
                <w:color w:val="auto"/>
                <w:kern w:val="0"/>
                <w:sz w:val="22"/>
                <w:szCs w:val="22"/>
              </w:rPr>
            </w:pPr>
            <w:r>
              <w:rPr>
                <w:rFonts w:ascii="Arial" w:hAnsi="Arial" w:cs="Arial"/>
                <w:color w:val="auto"/>
                <w:kern w:val="0"/>
              </w:rPr>
              <w:sym w:font="Wingdings" w:char="F0FC"/>
            </w:r>
          </w:p>
        </w:tc>
      </w:tr>
      <w:tr w:rsidR="002C5DD7" w:rsidRPr="001C7873" w14:paraId="2F2D0672" w14:textId="77777777" w:rsidTr="0050553F">
        <w:trPr>
          <w:trHeight w:val="317"/>
        </w:trPr>
        <w:tc>
          <w:tcPr>
            <w:tcW w:w="3105" w:type="dxa"/>
            <w:vAlign w:val="center"/>
          </w:tcPr>
          <w:p w14:paraId="15E29E77" w14:textId="77777777" w:rsidR="002C5DD7" w:rsidRPr="001C7873" w:rsidRDefault="002C5DD7" w:rsidP="002C5DD7">
            <w:pPr>
              <w:spacing w:line="240" w:lineRule="auto"/>
              <w:rPr>
                <w:rFonts w:ascii="Arial" w:hAnsi="Arial" w:cs="Arial"/>
                <w:color w:val="auto"/>
                <w:kern w:val="0"/>
                <w:sz w:val="22"/>
                <w:szCs w:val="22"/>
              </w:rPr>
            </w:pPr>
            <w:r w:rsidRPr="001C7873">
              <w:rPr>
                <w:rFonts w:ascii="Arial" w:hAnsi="Arial" w:cs="Arial"/>
                <w:color w:val="auto"/>
                <w:kern w:val="0"/>
                <w:sz w:val="22"/>
                <w:szCs w:val="22"/>
              </w:rPr>
              <w:t>Brenda Bateman</w:t>
            </w:r>
          </w:p>
        </w:tc>
        <w:tc>
          <w:tcPr>
            <w:tcW w:w="435" w:type="dxa"/>
            <w:tcMar>
              <w:top w:w="29" w:type="dxa"/>
              <w:left w:w="29" w:type="dxa"/>
              <w:bottom w:w="29" w:type="dxa"/>
              <w:right w:w="29" w:type="dxa"/>
            </w:tcMar>
            <w:vAlign w:val="center"/>
          </w:tcPr>
          <w:p w14:paraId="31E606D6" w14:textId="77777777" w:rsidR="002C5DD7" w:rsidRPr="001C7873" w:rsidRDefault="002C5DD7" w:rsidP="002C5DD7">
            <w:pPr>
              <w:spacing w:line="240" w:lineRule="auto"/>
              <w:jc w:val="center"/>
              <w:rPr>
                <w:rFonts w:ascii="Arial" w:hAnsi="Arial" w:cs="Arial"/>
                <w:color w:val="auto"/>
                <w:kern w:val="0"/>
                <w:sz w:val="22"/>
                <w:szCs w:val="22"/>
              </w:rPr>
            </w:pPr>
          </w:p>
        </w:tc>
        <w:tc>
          <w:tcPr>
            <w:tcW w:w="2482" w:type="dxa"/>
            <w:vAlign w:val="center"/>
          </w:tcPr>
          <w:p w14:paraId="60A0FDC8" w14:textId="77777777" w:rsidR="002C5DD7" w:rsidRPr="001C7873" w:rsidRDefault="002C5DD7" w:rsidP="002C5DD7">
            <w:pPr>
              <w:spacing w:line="240" w:lineRule="auto"/>
              <w:rPr>
                <w:rFonts w:ascii="Arial" w:hAnsi="Arial" w:cs="Arial"/>
                <w:color w:val="auto"/>
                <w:kern w:val="0"/>
                <w:sz w:val="22"/>
                <w:szCs w:val="22"/>
              </w:rPr>
            </w:pPr>
            <w:r w:rsidRPr="001C7873">
              <w:rPr>
                <w:rFonts w:ascii="Arial" w:hAnsi="Arial" w:cs="Arial"/>
                <w:color w:val="auto"/>
                <w:kern w:val="0"/>
                <w:sz w:val="22"/>
                <w:szCs w:val="22"/>
              </w:rPr>
              <w:t xml:space="preserve">Steven </w:t>
            </w:r>
            <w:proofErr w:type="spellStart"/>
            <w:r w:rsidRPr="001C7873">
              <w:rPr>
                <w:rFonts w:ascii="Arial" w:hAnsi="Arial" w:cs="Arial"/>
                <w:color w:val="auto"/>
                <w:kern w:val="0"/>
                <w:sz w:val="22"/>
                <w:szCs w:val="22"/>
              </w:rPr>
              <w:t>Hoffert</w:t>
            </w:r>
            <w:proofErr w:type="spellEnd"/>
          </w:p>
        </w:tc>
        <w:tc>
          <w:tcPr>
            <w:tcW w:w="360" w:type="dxa"/>
            <w:vAlign w:val="center"/>
          </w:tcPr>
          <w:p w14:paraId="1B34CAC9" w14:textId="17F005FB" w:rsidR="002C5DD7" w:rsidRPr="001C7873" w:rsidRDefault="0050553F" w:rsidP="002C5DD7">
            <w:pPr>
              <w:spacing w:line="240" w:lineRule="auto"/>
              <w:jc w:val="center"/>
              <w:rPr>
                <w:rFonts w:ascii="Arial" w:hAnsi="Arial" w:cs="Arial"/>
                <w:color w:val="auto"/>
                <w:kern w:val="0"/>
                <w:sz w:val="22"/>
                <w:szCs w:val="22"/>
              </w:rPr>
            </w:pPr>
            <w:r>
              <w:rPr>
                <w:rFonts w:ascii="Arial" w:hAnsi="Arial" w:cs="Arial"/>
                <w:color w:val="auto"/>
                <w:kern w:val="0"/>
              </w:rPr>
              <w:sym w:font="Wingdings" w:char="F0FC"/>
            </w:r>
          </w:p>
        </w:tc>
        <w:tc>
          <w:tcPr>
            <w:tcW w:w="2834" w:type="dxa"/>
            <w:vAlign w:val="center"/>
          </w:tcPr>
          <w:p w14:paraId="53542E6D" w14:textId="33F76ECC" w:rsidR="002C5DD7" w:rsidRPr="001C7873" w:rsidRDefault="002C5DD7" w:rsidP="002C5DD7">
            <w:pPr>
              <w:spacing w:line="240" w:lineRule="auto"/>
              <w:rPr>
                <w:rFonts w:ascii="Arial" w:hAnsi="Arial" w:cs="Arial"/>
                <w:color w:val="auto"/>
                <w:kern w:val="0"/>
                <w:sz w:val="22"/>
                <w:szCs w:val="22"/>
              </w:rPr>
            </w:pPr>
          </w:p>
        </w:tc>
        <w:tc>
          <w:tcPr>
            <w:tcW w:w="316" w:type="dxa"/>
            <w:vAlign w:val="center"/>
          </w:tcPr>
          <w:p w14:paraId="5F85E848" w14:textId="77777777" w:rsidR="002C5DD7" w:rsidRPr="001C7873" w:rsidRDefault="002C5DD7" w:rsidP="002C5DD7">
            <w:pPr>
              <w:spacing w:line="240" w:lineRule="auto"/>
              <w:rPr>
                <w:rFonts w:ascii="Arial" w:hAnsi="Arial" w:cs="Arial"/>
                <w:color w:val="auto"/>
                <w:kern w:val="0"/>
                <w:sz w:val="22"/>
                <w:szCs w:val="22"/>
              </w:rPr>
            </w:pPr>
          </w:p>
        </w:tc>
      </w:tr>
      <w:tr w:rsidR="002C5DD7" w:rsidRPr="001C7873" w14:paraId="79D25AEA" w14:textId="77777777" w:rsidTr="0050553F">
        <w:trPr>
          <w:trHeight w:val="317"/>
        </w:trPr>
        <w:tc>
          <w:tcPr>
            <w:tcW w:w="3105" w:type="dxa"/>
            <w:vAlign w:val="center"/>
          </w:tcPr>
          <w:p w14:paraId="6D5D19A7" w14:textId="77777777" w:rsidR="002C5DD7" w:rsidRPr="001C7873" w:rsidRDefault="002C5DD7" w:rsidP="002C5DD7">
            <w:pPr>
              <w:spacing w:line="240" w:lineRule="auto"/>
              <w:rPr>
                <w:rFonts w:ascii="Arial" w:hAnsi="Arial" w:cs="Arial"/>
                <w:color w:val="auto"/>
                <w:kern w:val="0"/>
                <w:sz w:val="22"/>
                <w:szCs w:val="22"/>
              </w:rPr>
            </w:pPr>
            <w:r w:rsidRPr="001C7873">
              <w:rPr>
                <w:rFonts w:ascii="Arial" w:hAnsi="Arial" w:cs="Arial"/>
                <w:color w:val="auto"/>
                <w:kern w:val="0"/>
                <w:sz w:val="22"/>
                <w:szCs w:val="22"/>
              </w:rPr>
              <w:t>Maylian Pak</w:t>
            </w:r>
          </w:p>
        </w:tc>
        <w:tc>
          <w:tcPr>
            <w:tcW w:w="435" w:type="dxa"/>
            <w:tcMar>
              <w:top w:w="29" w:type="dxa"/>
              <w:left w:w="29" w:type="dxa"/>
              <w:bottom w:w="29" w:type="dxa"/>
              <w:right w:w="29" w:type="dxa"/>
            </w:tcMar>
            <w:vAlign w:val="center"/>
          </w:tcPr>
          <w:p w14:paraId="27AE1E7F" w14:textId="2D219B85" w:rsidR="002C5DD7" w:rsidRPr="001C7873" w:rsidRDefault="0050553F" w:rsidP="002C5DD7">
            <w:pPr>
              <w:spacing w:line="240" w:lineRule="auto"/>
              <w:jc w:val="center"/>
              <w:rPr>
                <w:rFonts w:ascii="Arial" w:hAnsi="Arial" w:cs="Arial"/>
                <w:color w:val="auto"/>
                <w:kern w:val="0"/>
                <w:sz w:val="22"/>
                <w:szCs w:val="22"/>
              </w:rPr>
            </w:pPr>
            <w:r>
              <w:rPr>
                <w:rFonts w:ascii="Arial" w:hAnsi="Arial" w:cs="Arial"/>
                <w:color w:val="auto"/>
                <w:kern w:val="0"/>
              </w:rPr>
              <w:sym w:font="Wingdings" w:char="F0FC"/>
            </w:r>
          </w:p>
        </w:tc>
        <w:tc>
          <w:tcPr>
            <w:tcW w:w="2482" w:type="dxa"/>
            <w:vAlign w:val="center"/>
          </w:tcPr>
          <w:p w14:paraId="5DD4A74E" w14:textId="77777777" w:rsidR="002C5DD7" w:rsidRPr="001C7873" w:rsidRDefault="002C5DD7" w:rsidP="002C5DD7">
            <w:pPr>
              <w:spacing w:line="240" w:lineRule="auto"/>
              <w:rPr>
                <w:rFonts w:ascii="Arial" w:hAnsi="Arial" w:cs="Arial"/>
                <w:color w:val="auto"/>
                <w:kern w:val="0"/>
                <w:sz w:val="22"/>
                <w:szCs w:val="22"/>
              </w:rPr>
            </w:pPr>
            <w:r w:rsidRPr="001C7873">
              <w:rPr>
                <w:rFonts w:ascii="Arial" w:hAnsi="Arial" w:cs="Arial"/>
                <w:color w:val="auto"/>
                <w:kern w:val="0"/>
                <w:sz w:val="22"/>
                <w:szCs w:val="22"/>
              </w:rPr>
              <w:t>Shad Campbell</w:t>
            </w:r>
          </w:p>
        </w:tc>
        <w:tc>
          <w:tcPr>
            <w:tcW w:w="360" w:type="dxa"/>
            <w:vAlign w:val="center"/>
          </w:tcPr>
          <w:p w14:paraId="42234BE1" w14:textId="2D8C2C6A" w:rsidR="002C5DD7" w:rsidRPr="001C7873" w:rsidRDefault="0050553F" w:rsidP="002C5DD7">
            <w:pPr>
              <w:spacing w:line="240" w:lineRule="auto"/>
              <w:jc w:val="center"/>
              <w:rPr>
                <w:rFonts w:ascii="Arial" w:hAnsi="Arial" w:cs="Arial"/>
                <w:color w:val="auto"/>
                <w:kern w:val="0"/>
                <w:sz w:val="22"/>
                <w:szCs w:val="22"/>
              </w:rPr>
            </w:pPr>
            <w:r>
              <w:rPr>
                <w:rFonts w:ascii="Arial" w:hAnsi="Arial" w:cs="Arial"/>
                <w:color w:val="auto"/>
                <w:kern w:val="0"/>
              </w:rPr>
              <w:sym w:font="Wingdings" w:char="F0FC"/>
            </w:r>
          </w:p>
        </w:tc>
        <w:tc>
          <w:tcPr>
            <w:tcW w:w="2834" w:type="dxa"/>
            <w:vAlign w:val="center"/>
          </w:tcPr>
          <w:p w14:paraId="5F22C9D5" w14:textId="381FE75F" w:rsidR="002C5DD7" w:rsidRPr="001C7873" w:rsidRDefault="002C5DD7" w:rsidP="002C5DD7">
            <w:pPr>
              <w:spacing w:line="240" w:lineRule="auto"/>
              <w:rPr>
                <w:rFonts w:ascii="Arial" w:hAnsi="Arial" w:cs="Arial"/>
                <w:color w:val="auto"/>
                <w:kern w:val="0"/>
                <w:sz w:val="22"/>
                <w:szCs w:val="22"/>
              </w:rPr>
            </w:pPr>
            <w:r w:rsidRPr="001C7873">
              <w:rPr>
                <w:rFonts w:ascii="Arial" w:hAnsi="Arial" w:cs="Arial"/>
                <w:color w:val="808080"/>
                <w:kern w:val="0"/>
                <w:sz w:val="22"/>
                <w:szCs w:val="22"/>
              </w:rPr>
              <w:t>Fed. Govt - vacant</w:t>
            </w:r>
          </w:p>
        </w:tc>
        <w:tc>
          <w:tcPr>
            <w:tcW w:w="316" w:type="dxa"/>
            <w:vAlign w:val="center"/>
          </w:tcPr>
          <w:p w14:paraId="54A5DB13" w14:textId="77777777" w:rsidR="002C5DD7" w:rsidRPr="001C7873" w:rsidRDefault="002C5DD7" w:rsidP="002C5DD7">
            <w:pPr>
              <w:spacing w:line="240" w:lineRule="auto"/>
              <w:rPr>
                <w:rFonts w:ascii="Arial" w:hAnsi="Arial" w:cs="Arial"/>
                <w:color w:val="auto"/>
                <w:kern w:val="0"/>
                <w:sz w:val="22"/>
                <w:szCs w:val="22"/>
              </w:rPr>
            </w:pPr>
          </w:p>
        </w:tc>
      </w:tr>
      <w:tr w:rsidR="002C5DD7" w:rsidRPr="001C7873" w14:paraId="1CD8AFF8" w14:textId="77777777" w:rsidTr="0050553F">
        <w:trPr>
          <w:trHeight w:val="317"/>
        </w:trPr>
        <w:tc>
          <w:tcPr>
            <w:tcW w:w="3105" w:type="dxa"/>
            <w:vAlign w:val="center"/>
          </w:tcPr>
          <w:p w14:paraId="15F6BC3F" w14:textId="77777777" w:rsidR="002C5DD7" w:rsidRPr="001C7873" w:rsidRDefault="002C5DD7" w:rsidP="002C5DD7">
            <w:pPr>
              <w:spacing w:line="240" w:lineRule="auto"/>
              <w:rPr>
                <w:rFonts w:ascii="Arial" w:hAnsi="Arial" w:cs="Arial"/>
                <w:color w:val="auto"/>
                <w:kern w:val="0"/>
                <w:sz w:val="22"/>
                <w:szCs w:val="22"/>
              </w:rPr>
            </w:pPr>
            <w:r w:rsidRPr="001C7873">
              <w:rPr>
                <w:rFonts w:ascii="Arial" w:hAnsi="Arial" w:cs="Arial"/>
                <w:color w:val="auto"/>
                <w:kern w:val="0"/>
                <w:sz w:val="22"/>
                <w:szCs w:val="22"/>
              </w:rPr>
              <w:t>Rachel L. Smith</w:t>
            </w:r>
          </w:p>
        </w:tc>
        <w:tc>
          <w:tcPr>
            <w:tcW w:w="435" w:type="dxa"/>
            <w:tcMar>
              <w:top w:w="29" w:type="dxa"/>
              <w:left w:w="29" w:type="dxa"/>
              <w:bottom w:w="29" w:type="dxa"/>
              <w:right w:w="29" w:type="dxa"/>
            </w:tcMar>
            <w:vAlign w:val="center"/>
          </w:tcPr>
          <w:p w14:paraId="35A06C78" w14:textId="34584F6A" w:rsidR="002C5DD7" w:rsidRPr="001C7873" w:rsidRDefault="0050553F" w:rsidP="002C5DD7">
            <w:pPr>
              <w:spacing w:line="240" w:lineRule="auto"/>
              <w:jc w:val="center"/>
              <w:rPr>
                <w:rFonts w:ascii="Arial" w:hAnsi="Arial" w:cs="Arial"/>
                <w:color w:val="auto"/>
                <w:kern w:val="0"/>
                <w:sz w:val="22"/>
                <w:szCs w:val="22"/>
              </w:rPr>
            </w:pPr>
            <w:r>
              <w:rPr>
                <w:rFonts w:ascii="Arial" w:hAnsi="Arial" w:cs="Arial"/>
                <w:color w:val="auto"/>
                <w:kern w:val="0"/>
              </w:rPr>
              <w:sym w:font="Wingdings" w:char="F0FC"/>
            </w:r>
          </w:p>
        </w:tc>
        <w:tc>
          <w:tcPr>
            <w:tcW w:w="2482" w:type="dxa"/>
            <w:vAlign w:val="center"/>
          </w:tcPr>
          <w:p w14:paraId="666DF82E" w14:textId="77777777" w:rsidR="002C5DD7" w:rsidRPr="001C7873" w:rsidRDefault="002C5DD7" w:rsidP="002C5DD7">
            <w:pPr>
              <w:spacing w:line="240" w:lineRule="auto"/>
              <w:rPr>
                <w:rFonts w:ascii="Arial" w:hAnsi="Arial" w:cs="Arial"/>
                <w:color w:val="808080"/>
                <w:kern w:val="0"/>
                <w:sz w:val="22"/>
                <w:szCs w:val="22"/>
              </w:rPr>
            </w:pPr>
            <w:r w:rsidRPr="001C7873">
              <w:rPr>
                <w:rFonts w:ascii="Arial" w:hAnsi="Arial" w:cs="Arial"/>
                <w:color w:val="auto"/>
                <w:kern w:val="0"/>
                <w:sz w:val="22"/>
                <w:szCs w:val="22"/>
              </w:rPr>
              <w:t>Brent Grimsrud</w:t>
            </w:r>
          </w:p>
        </w:tc>
        <w:tc>
          <w:tcPr>
            <w:tcW w:w="360" w:type="dxa"/>
            <w:vAlign w:val="center"/>
          </w:tcPr>
          <w:p w14:paraId="23D6EC95" w14:textId="499B9B6C" w:rsidR="002C5DD7" w:rsidRPr="001C7873" w:rsidRDefault="0050553F" w:rsidP="002C5DD7">
            <w:pPr>
              <w:spacing w:line="240" w:lineRule="auto"/>
              <w:jc w:val="center"/>
              <w:rPr>
                <w:rFonts w:ascii="Arial" w:hAnsi="Arial" w:cs="Arial"/>
                <w:color w:val="auto"/>
                <w:kern w:val="0"/>
                <w:sz w:val="22"/>
                <w:szCs w:val="22"/>
              </w:rPr>
            </w:pPr>
            <w:r>
              <w:rPr>
                <w:rFonts w:ascii="Arial" w:hAnsi="Arial" w:cs="Arial"/>
                <w:color w:val="auto"/>
                <w:kern w:val="0"/>
              </w:rPr>
              <w:sym w:font="Wingdings" w:char="F0FC"/>
            </w:r>
          </w:p>
        </w:tc>
        <w:tc>
          <w:tcPr>
            <w:tcW w:w="2834" w:type="dxa"/>
            <w:vAlign w:val="center"/>
          </w:tcPr>
          <w:p w14:paraId="073ECAE0" w14:textId="3AFBFFA1" w:rsidR="002C5DD7" w:rsidRPr="001C7873" w:rsidRDefault="002C5DD7" w:rsidP="002C5DD7">
            <w:pPr>
              <w:spacing w:line="240" w:lineRule="auto"/>
              <w:rPr>
                <w:rFonts w:ascii="Arial" w:hAnsi="Arial" w:cs="Arial"/>
                <w:color w:val="808080"/>
                <w:kern w:val="0"/>
                <w:sz w:val="22"/>
                <w:szCs w:val="22"/>
              </w:rPr>
            </w:pPr>
            <w:r w:rsidRPr="001C7873">
              <w:rPr>
                <w:rFonts w:ascii="Arial" w:hAnsi="Arial" w:cs="Arial"/>
                <w:color w:val="808080"/>
                <w:kern w:val="0"/>
                <w:sz w:val="22"/>
                <w:szCs w:val="22"/>
              </w:rPr>
              <w:t>Public Utility – vacant</w:t>
            </w:r>
          </w:p>
        </w:tc>
        <w:tc>
          <w:tcPr>
            <w:tcW w:w="316" w:type="dxa"/>
            <w:vAlign w:val="center"/>
          </w:tcPr>
          <w:p w14:paraId="0EF9B670" w14:textId="77777777" w:rsidR="002C5DD7" w:rsidRPr="001C7873" w:rsidRDefault="002C5DD7" w:rsidP="002C5DD7">
            <w:pPr>
              <w:spacing w:line="240" w:lineRule="auto"/>
              <w:rPr>
                <w:rFonts w:ascii="Arial" w:hAnsi="Arial" w:cs="Arial"/>
                <w:color w:val="auto"/>
                <w:kern w:val="0"/>
                <w:sz w:val="22"/>
                <w:szCs w:val="22"/>
              </w:rPr>
            </w:pPr>
          </w:p>
        </w:tc>
      </w:tr>
      <w:tr w:rsidR="002C5DD7" w:rsidRPr="001C7873" w14:paraId="3119597A" w14:textId="77777777" w:rsidTr="0050553F">
        <w:trPr>
          <w:trHeight w:val="317"/>
        </w:trPr>
        <w:tc>
          <w:tcPr>
            <w:tcW w:w="3105" w:type="dxa"/>
            <w:vAlign w:val="center"/>
          </w:tcPr>
          <w:p w14:paraId="3FE3894C" w14:textId="77777777" w:rsidR="002C5DD7" w:rsidRPr="001C7873" w:rsidRDefault="002C5DD7" w:rsidP="002C5DD7">
            <w:pPr>
              <w:spacing w:line="240" w:lineRule="auto"/>
              <w:rPr>
                <w:rFonts w:ascii="Arial" w:hAnsi="Arial" w:cs="Arial"/>
                <w:color w:val="auto"/>
                <w:kern w:val="0"/>
                <w:sz w:val="22"/>
                <w:szCs w:val="22"/>
              </w:rPr>
            </w:pPr>
            <w:r w:rsidRPr="001C7873">
              <w:rPr>
                <w:rFonts w:ascii="Arial" w:hAnsi="Arial" w:cs="Arial"/>
                <w:color w:val="auto"/>
                <w:kern w:val="0"/>
                <w:sz w:val="22"/>
                <w:szCs w:val="22"/>
              </w:rPr>
              <w:t>Chris Wright</w:t>
            </w:r>
          </w:p>
        </w:tc>
        <w:tc>
          <w:tcPr>
            <w:tcW w:w="435" w:type="dxa"/>
            <w:tcMar>
              <w:top w:w="29" w:type="dxa"/>
              <w:left w:w="29" w:type="dxa"/>
              <w:bottom w:w="29" w:type="dxa"/>
              <w:right w:w="29" w:type="dxa"/>
            </w:tcMar>
            <w:vAlign w:val="center"/>
          </w:tcPr>
          <w:p w14:paraId="1716F809" w14:textId="7582F658" w:rsidR="002C5DD7" w:rsidRPr="001C7873" w:rsidRDefault="0050553F" w:rsidP="002C5DD7">
            <w:pPr>
              <w:spacing w:line="240" w:lineRule="auto"/>
              <w:jc w:val="center"/>
              <w:rPr>
                <w:rFonts w:ascii="Arial" w:hAnsi="Arial" w:cs="Arial"/>
                <w:color w:val="auto"/>
                <w:kern w:val="0"/>
                <w:sz w:val="22"/>
                <w:szCs w:val="22"/>
              </w:rPr>
            </w:pPr>
            <w:r>
              <w:rPr>
                <w:rFonts w:ascii="Arial" w:hAnsi="Arial" w:cs="Arial"/>
                <w:color w:val="auto"/>
                <w:kern w:val="0"/>
              </w:rPr>
              <w:sym w:font="Wingdings" w:char="F0FC"/>
            </w:r>
          </w:p>
        </w:tc>
        <w:tc>
          <w:tcPr>
            <w:tcW w:w="2482" w:type="dxa"/>
            <w:vAlign w:val="center"/>
          </w:tcPr>
          <w:p w14:paraId="6736396C" w14:textId="77777777" w:rsidR="002C5DD7" w:rsidRPr="001C7873" w:rsidRDefault="002C5DD7" w:rsidP="002C5DD7">
            <w:pPr>
              <w:spacing w:line="240" w:lineRule="auto"/>
              <w:rPr>
                <w:rFonts w:ascii="Arial" w:hAnsi="Arial" w:cs="Arial"/>
                <w:color w:val="808080"/>
                <w:kern w:val="0"/>
                <w:sz w:val="22"/>
                <w:szCs w:val="22"/>
              </w:rPr>
            </w:pPr>
            <w:r w:rsidRPr="001C7873">
              <w:rPr>
                <w:rFonts w:ascii="Arial" w:hAnsi="Arial" w:cs="Arial"/>
                <w:color w:val="auto"/>
                <w:kern w:val="0"/>
                <w:sz w:val="22"/>
                <w:szCs w:val="22"/>
              </w:rPr>
              <w:t>Ned Fairchild</w:t>
            </w:r>
          </w:p>
        </w:tc>
        <w:tc>
          <w:tcPr>
            <w:tcW w:w="360" w:type="dxa"/>
            <w:vAlign w:val="center"/>
          </w:tcPr>
          <w:p w14:paraId="2645E15E" w14:textId="1434B219" w:rsidR="002C5DD7" w:rsidRPr="001C7873" w:rsidRDefault="0050553F" w:rsidP="002C5DD7">
            <w:pPr>
              <w:spacing w:line="240" w:lineRule="auto"/>
              <w:jc w:val="center"/>
              <w:rPr>
                <w:rFonts w:ascii="Arial" w:hAnsi="Arial" w:cs="Arial"/>
                <w:color w:val="auto"/>
                <w:kern w:val="0"/>
                <w:sz w:val="22"/>
                <w:szCs w:val="22"/>
              </w:rPr>
            </w:pPr>
            <w:r>
              <w:rPr>
                <w:rFonts w:ascii="Arial" w:hAnsi="Arial" w:cs="Arial"/>
                <w:color w:val="auto"/>
                <w:kern w:val="0"/>
              </w:rPr>
              <w:sym w:font="Wingdings" w:char="F0FC"/>
            </w:r>
          </w:p>
        </w:tc>
        <w:tc>
          <w:tcPr>
            <w:tcW w:w="2834" w:type="dxa"/>
            <w:vAlign w:val="center"/>
          </w:tcPr>
          <w:p w14:paraId="61E393A9" w14:textId="708A8E57" w:rsidR="002C5DD7" w:rsidRPr="001C7873" w:rsidRDefault="002C5DD7" w:rsidP="002C5DD7">
            <w:pPr>
              <w:spacing w:line="240" w:lineRule="auto"/>
              <w:rPr>
                <w:rFonts w:ascii="Arial" w:hAnsi="Arial" w:cs="Arial"/>
                <w:color w:val="808080"/>
                <w:kern w:val="0"/>
                <w:sz w:val="22"/>
                <w:szCs w:val="22"/>
              </w:rPr>
            </w:pPr>
            <w:r w:rsidRPr="001C7873">
              <w:rPr>
                <w:rFonts w:ascii="Arial" w:hAnsi="Arial" w:cs="Arial"/>
                <w:color w:val="808080"/>
                <w:kern w:val="0"/>
                <w:sz w:val="22"/>
                <w:szCs w:val="22"/>
              </w:rPr>
              <w:t>Special District - vacant</w:t>
            </w:r>
          </w:p>
        </w:tc>
        <w:tc>
          <w:tcPr>
            <w:tcW w:w="316" w:type="dxa"/>
            <w:vAlign w:val="center"/>
          </w:tcPr>
          <w:p w14:paraId="72A4A34B" w14:textId="77777777" w:rsidR="002C5DD7" w:rsidRPr="001C7873" w:rsidRDefault="002C5DD7" w:rsidP="002C5DD7">
            <w:pPr>
              <w:spacing w:line="240" w:lineRule="auto"/>
              <w:rPr>
                <w:rFonts w:ascii="Arial" w:hAnsi="Arial" w:cs="Arial"/>
                <w:color w:val="auto"/>
                <w:kern w:val="0"/>
                <w:sz w:val="22"/>
                <w:szCs w:val="22"/>
              </w:rPr>
            </w:pPr>
          </w:p>
        </w:tc>
      </w:tr>
    </w:tbl>
    <w:p w14:paraId="3B94D966" w14:textId="79B08ED0" w:rsidR="001C7873" w:rsidRDefault="001C7873" w:rsidP="001C7873">
      <w:pPr>
        <w:spacing w:line="240" w:lineRule="auto"/>
        <w:rPr>
          <w:rFonts w:ascii="Segoe UI" w:hAnsi="Segoe UI" w:cs="Segoe UI"/>
          <w:color w:val="auto"/>
          <w:kern w:val="0"/>
          <w:sz w:val="20"/>
          <w:szCs w:val="20"/>
        </w:rPr>
      </w:pPr>
      <w:r w:rsidRPr="001C7873">
        <w:rPr>
          <w:rFonts w:ascii="Segoe UI" w:hAnsi="Segoe UI" w:cs="Segoe UI"/>
          <w:color w:val="auto"/>
          <w:kern w:val="0"/>
          <w:sz w:val="20"/>
          <w:szCs w:val="20"/>
        </w:rPr>
        <w:t xml:space="preserve">* </w:t>
      </w:r>
      <w:proofErr w:type="gramStart"/>
      <w:r w:rsidRPr="001C7873">
        <w:rPr>
          <w:rFonts w:ascii="Segoe UI" w:hAnsi="Segoe UI" w:cs="Segoe UI"/>
          <w:color w:val="auto"/>
          <w:kern w:val="0"/>
          <w:sz w:val="20"/>
          <w:szCs w:val="20"/>
        </w:rPr>
        <w:t>denotes</w:t>
      </w:r>
      <w:proofErr w:type="gramEnd"/>
      <w:r w:rsidRPr="001C7873">
        <w:rPr>
          <w:rFonts w:ascii="Segoe UI" w:hAnsi="Segoe UI" w:cs="Segoe UI"/>
          <w:color w:val="auto"/>
          <w:kern w:val="0"/>
          <w:sz w:val="20"/>
          <w:szCs w:val="20"/>
        </w:rPr>
        <w:t xml:space="preserve"> a non-voting member by statute. (ORS 276A.503) </w:t>
      </w:r>
    </w:p>
    <w:p w14:paraId="0563AD63" w14:textId="177E4FDA" w:rsidR="000825D3" w:rsidRDefault="000825D3" w:rsidP="001C7873">
      <w:pPr>
        <w:spacing w:line="240" w:lineRule="auto"/>
        <w:rPr>
          <w:rFonts w:ascii="Segoe UI" w:hAnsi="Segoe UI" w:cs="Segoe UI"/>
          <w:color w:val="auto"/>
          <w:kern w:val="0"/>
          <w:sz w:val="20"/>
          <w:szCs w:val="20"/>
        </w:rPr>
      </w:pPr>
    </w:p>
    <w:p w14:paraId="04633E8D" w14:textId="77777777" w:rsidR="00A90876" w:rsidRPr="00E6584C" w:rsidRDefault="00A90876" w:rsidP="00A90876">
      <w:pPr>
        <w:rPr>
          <w:rFonts w:ascii="Arial" w:hAnsi="Arial" w:cs="Arial"/>
          <w:i/>
          <w:iCs/>
          <w:color w:val="252424"/>
          <w:sz w:val="22"/>
          <w:szCs w:val="22"/>
        </w:rPr>
      </w:pPr>
      <w:r w:rsidRPr="394D7112">
        <w:rPr>
          <w:rFonts w:ascii="Arial" w:hAnsi="Arial" w:cs="Arial"/>
          <w:i/>
          <w:iCs/>
          <w:color w:val="252424"/>
          <w:sz w:val="22"/>
          <w:szCs w:val="22"/>
        </w:rPr>
        <w:t xml:space="preserve">The OGIC meeting was </w:t>
      </w:r>
      <w:proofErr w:type="gramStart"/>
      <w:r w:rsidRPr="394D7112">
        <w:rPr>
          <w:rFonts w:ascii="Arial" w:hAnsi="Arial" w:cs="Arial"/>
          <w:i/>
          <w:iCs/>
          <w:color w:val="252424"/>
          <w:sz w:val="22"/>
          <w:szCs w:val="22"/>
        </w:rPr>
        <w:t>recorded</w:t>
      </w:r>
      <w:proofErr w:type="gramEnd"/>
      <w:r w:rsidRPr="394D7112">
        <w:rPr>
          <w:rFonts w:ascii="Arial" w:hAnsi="Arial" w:cs="Arial"/>
          <w:i/>
          <w:iCs/>
          <w:color w:val="252424"/>
          <w:sz w:val="22"/>
          <w:szCs w:val="22"/>
        </w:rPr>
        <w:t xml:space="preserve"> and the audio/video is available on the OGIC web page.  Minutes document a summary of the agenda item, action items and decisions made at the meeting. </w:t>
      </w:r>
    </w:p>
    <w:p w14:paraId="06439060" w14:textId="77777777" w:rsidR="002C5DD7" w:rsidRPr="001C7873" w:rsidRDefault="002C5DD7" w:rsidP="001C7873">
      <w:pPr>
        <w:spacing w:line="240" w:lineRule="auto"/>
        <w:rPr>
          <w:rFonts w:ascii="Segoe UI" w:hAnsi="Segoe UI" w:cs="Segoe UI"/>
          <w:color w:val="auto"/>
          <w:kern w:val="0"/>
        </w:rPr>
      </w:pPr>
    </w:p>
    <w:tbl>
      <w:tblPr>
        <w:tblStyle w:val="TableGrid1"/>
        <w:tblW w:w="8190" w:type="dxa"/>
        <w:tblLook w:val="0020" w:firstRow="1" w:lastRow="0" w:firstColumn="0" w:lastColumn="0" w:noHBand="0" w:noVBand="0"/>
      </w:tblPr>
      <w:tblGrid>
        <w:gridCol w:w="2602"/>
        <w:gridCol w:w="5588"/>
      </w:tblGrid>
      <w:tr w:rsidR="00A90876" w:rsidRPr="001C7873" w14:paraId="4D7FCBAD" w14:textId="77777777" w:rsidTr="00A90876">
        <w:trPr>
          <w:trHeight w:val="417"/>
          <w:tblHeader/>
        </w:trPr>
        <w:tc>
          <w:tcPr>
            <w:tcW w:w="2602" w:type="dxa"/>
            <w:shd w:val="clear" w:color="auto" w:fill="CCCCCC"/>
            <w:tcMar>
              <w:top w:w="29" w:type="dxa"/>
              <w:left w:w="29" w:type="dxa"/>
              <w:bottom w:w="29" w:type="dxa"/>
              <w:right w:w="29" w:type="dxa"/>
            </w:tcMar>
          </w:tcPr>
          <w:p w14:paraId="136DF886" w14:textId="23A24794" w:rsidR="00A90876" w:rsidRPr="00A90876" w:rsidRDefault="00A90876" w:rsidP="001C7873">
            <w:pPr>
              <w:spacing w:before="60" w:line="240" w:lineRule="auto"/>
              <w:rPr>
                <w:rFonts w:ascii="Arial" w:hAnsi="Arial" w:cs="Arial"/>
                <w:b/>
                <w:color w:val="auto"/>
                <w:kern w:val="0"/>
                <w:u w:val="single"/>
              </w:rPr>
            </w:pPr>
            <w:r w:rsidRPr="00A90876">
              <w:rPr>
                <w:rFonts w:ascii="Arial" w:hAnsi="Arial" w:cs="Arial"/>
                <w:b/>
                <w:color w:val="auto"/>
                <w:kern w:val="0"/>
                <w:u w:val="single"/>
              </w:rPr>
              <w:t>Agenda Item</w:t>
            </w:r>
          </w:p>
        </w:tc>
        <w:tc>
          <w:tcPr>
            <w:tcW w:w="5588" w:type="dxa"/>
            <w:shd w:val="clear" w:color="auto" w:fill="CCCCCC"/>
          </w:tcPr>
          <w:p w14:paraId="7CE3E2C6" w14:textId="20708361" w:rsidR="00A90876" w:rsidRPr="00A90876" w:rsidRDefault="00A90876" w:rsidP="001C7873">
            <w:pPr>
              <w:spacing w:before="60" w:line="240" w:lineRule="auto"/>
              <w:rPr>
                <w:rFonts w:ascii="Arial" w:hAnsi="Arial" w:cs="Arial"/>
                <w:b/>
                <w:color w:val="auto"/>
                <w:kern w:val="0"/>
                <w:u w:val="single"/>
              </w:rPr>
            </w:pPr>
            <w:r w:rsidRPr="00A90876">
              <w:rPr>
                <w:rFonts w:ascii="Arial" w:hAnsi="Arial" w:cs="Arial"/>
                <w:b/>
                <w:color w:val="auto"/>
                <w:kern w:val="0"/>
                <w:u w:val="single"/>
              </w:rPr>
              <w:t>Notes</w:t>
            </w:r>
          </w:p>
        </w:tc>
      </w:tr>
      <w:tr w:rsidR="00BC2979" w:rsidRPr="001C7873" w14:paraId="33738914" w14:textId="77777777" w:rsidTr="00A90876">
        <w:trPr>
          <w:trHeight w:val="658"/>
        </w:trPr>
        <w:tc>
          <w:tcPr>
            <w:tcW w:w="2602" w:type="dxa"/>
            <w:tcMar>
              <w:top w:w="29" w:type="dxa"/>
              <w:left w:w="29" w:type="dxa"/>
              <w:bottom w:w="29" w:type="dxa"/>
              <w:right w:w="29" w:type="dxa"/>
            </w:tcMar>
          </w:tcPr>
          <w:p w14:paraId="74D24328" w14:textId="05B5D2EA" w:rsidR="00BC2979" w:rsidRPr="002C5DD7" w:rsidRDefault="00BC2979" w:rsidP="00BC2979">
            <w:pPr>
              <w:spacing w:before="60" w:after="60" w:line="240" w:lineRule="auto"/>
              <w:rPr>
                <w:rFonts w:ascii="Arial" w:hAnsi="Arial" w:cs="Arial"/>
                <w:b/>
                <w:bCs/>
                <w:color w:val="0070C0"/>
                <w:kern w:val="0"/>
                <w:sz w:val="22"/>
                <w:szCs w:val="22"/>
              </w:rPr>
            </w:pPr>
            <w:r>
              <w:rPr>
                <w:rFonts w:ascii="Arial" w:hAnsi="Arial" w:cs="Arial"/>
                <w:b/>
                <w:bCs/>
                <w:color w:val="0070C0"/>
                <w:kern w:val="0"/>
                <w:sz w:val="22"/>
                <w:szCs w:val="22"/>
              </w:rPr>
              <w:t>OGIC</w:t>
            </w:r>
            <w:r w:rsidRPr="001C7873">
              <w:rPr>
                <w:rFonts w:ascii="Arial" w:hAnsi="Arial" w:cs="Arial"/>
                <w:b/>
                <w:bCs/>
                <w:color w:val="0070C0"/>
                <w:kern w:val="0"/>
                <w:sz w:val="22"/>
                <w:szCs w:val="22"/>
              </w:rPr>
              <w:t xml:space="preserve"> Roll Call</w:t>
            </w:r>
            <w:r>
              <w:rPr>
                <w:rFonts w:ascii="Arial" w:hAnsi="Arial" w:cs="Arial"/>
                <w:b/>
                <w:bCs/>
                <w:color w:val="0070C0"/>
                <w:kern w:val="0"/>
                <w:sz w:val="22"/>
                <w:szCs w:val="22"/>
              </w:rPr>
              <w:t xml:space="preserve"> / New Chair &amp; Vice Chair Introductions</w:t>
            </w:r>
          </w:p>
        </w:tc>
        <w:tc>
          <w:tcPr>
            <w:tcW w:w="5588" w:type="dxa"/>
          </w:tcPr>
          <w:p w14:paraId="0731F592" w14:textId="77777777" w:rsidR="00BC2979" w:rsidRDefault="00BC2979" w:rsidP="00BC2979">
            <w:pPr>
              <w:spacing w:before="60" w:line="240" w:lineRule="auto"/>
              <w:rPr>
                <w:rFonts w:ascii="Arial" w:hAnsi="Arial" w:cs="Arial"/>
                <w:sz w:val="22"/>
                <w:szCs w:val="22"/>
              </w:rPr>
            </w:pPr>
            <w:r>
              <w:rPr>
                <w:rFonts w:ascii="Arial" w:hAnsi="Arial" w:cs="Arial"/>
                <w:sz w:val="22"/>
                <w:szCs w:val="22"/>
              </w:rPr>
              <w:t xml:space="preserve">Members present at the meeting are indicated above. </w:t>
            </w:r>
          </w:p>
          <w:p w14:paraId="51A2D8CC" w14:textId="501ED493" w:rsidR="00BC2979" w:rsidRDefault="004554F1" w:rsidP="00BC2979">
            <w:pPr>
              <w:spacing w:before="60" w:line="240" w:lineRule="auto"/>
              <w:rPr>
                <w:rFonts w:ascii="Arial" w:hAnsi="Arial" w:cs="Arial"/>
                <w:sz w:val="22"/>
                <w:szCs w:val="22"/>
              </w:rPr>
            </w:pPr>
            <w:r>
              <w:rPr>
                <w:rFonts w:ascii="Arial" w:hAnsi="Arial" w:cs="Arial"/>
                <w:sz w:val="22"/>
                <w:szCs w:val="22"/>
              </w:rPr>
              <w:t>Introduction and welcome statements from our new Chair Molly Earle and Vice-Chair Chris Wright</w:t>
            </w:r>
            <w:r w:rsidR="000A34AD">
              <w:rPr>
                <w:rFonts w:ascii="Arial" w:hAnsi="Arial" w:cs="Arial"/>
                <w:sz w:val="22"/>
                <w:szCs w:val="22"/>
              </w:rPr>
              <w:t>.</w:t>
            </w:r>
          </w:p>
          <w:p w14:paraId="41674FF7" w14:textId="06C1F95A" w:rsidR="00BC2979" w:rsidRPr="001C7873" w:rsidRDefault="00BC2979" w:rsidP="00BC2979">
            <w:pPr>
              <w:spacing w:before="60" w:line="240" w:lineRule="auto"/>
              <w:rPr>
                <w:rFonts w:ascii="Arial" w:hAnsi="Arial" w:cs="Arial"/>
                <w:color w:val="auto"/>
                <w:kern w:val="0"/>
                <w:sz w:val="22"/>
                <w:szCs w:val="22"/>
              </w:rPr>
            </w:pPr>
          </w:p>
        </w:tc>
      </w:tr>
      <w:tr w:rsidR="00BC2979" w:rsidRPr="001C7873" w14:paraId="0A645C74" w14:textId="77777777" w:rsidTr="00A90876">
        <w:trPr>
          <w:trHeight w:val="559"/>
        </w:trPr>
        <w:tc>
          <w:tcPr>
            <w:tcW w:w="2602" w:type="dxa"/>
            <w:tcMar>
              <w:top w:w="29" w:type="dxa"/>
              <w:left w:w="29" w:type="dxa"/>
              <w:bottom w:w="29" w:type="dxa"/>
              <w:right w:w="29" w:type="dxa"/>
            </w:tcMar>
          </w:tcPr>
          <w:p w14:paraId="56E7CA40" w14:textId="35E9A22C" w:rsidR="00BC2979" w:rsidRPr="001C7873" w:rsidRDefault="00BC2979" w:rsidP="00BC2979">
            <w:pPr>
              <w:spacing w:before="60" w:line="240" w:lineRule="auto"/>
              <w:rPr>
                <w:rFonts w:ascii="Arial" w:hAnsi="Arial" w:cs="Arial"/>
                <w:b/>
                <w:bCs/>
                <w:color w:val="0070C0"/>
                <w:kern w:val="0"/>
                <w:sz w:val="22"/>
                <w:szCs w:val="22"/>
              </w:rPr>
            </w:pPr>
            <w:r w:rsidRPr="001C7873">
              <w:rPr>
                <w:rFonts w:ascii="Arial" w:hAnsi="Arial" w:cs="Arial"/>
                <w:b/>
                <w:bCs/>
                <w:color w:val="0070C0"/>
                <w:kern w:val="0"/>
                <w:sz w:val="22"/>
                <w:szCs w:val="22"/>
              </w:rPr>
              <w:t xml:space="preserve">Item </w:t>
            </w:r>
            <w:r>
              <w:rPr>
                <w:rFonts w:ascii="Arial" w:hAnsi="Arial" w:cs="Arial"/>
                <w:b/>
                <w:bCs/>
                <w:color w:val="0070C0"/>
                <w:kern w:val="0"/>
                <w:sz w:val="22"/>
                <w:szCs w:val="22"/>
              </w:rPr>
              <w:t>1</w:t>
            </w:r>
            <w:r w:rsidRPr="001C7873">
              <w:rPr>
                <w:rFonts w:ascii="Arial" w:hAnsi="Arial" w:cs="Arial"/>
                <w:b/>
                <w:bCs/>
                <w:color w:val="0070C0"/>
                <w:kern w:val="0"/>
                <w:sz w:val="22"/>
                <w:szCs w:val="22"/>
              </w:rPr>
              <w:t>: Consent Agenda</w:t>
            </w:r>
            <w:r>
              <w:rPr>
                <w:rFonts w:ascii="Arial" w:hAnsi="Arial" w:cs="Arial"/>
                <w:b/>
                <w:bCs/>
                <w:color w:val="0070C0"/>
                <w:kern w:val="0"/>
                <w:sz w:val="22"/>
                <w:szCs w:val="22"/>
              </w:rPr>
              <w:t xml:space="preserve"> and Agenda Approval</w:t>
            </w:r>
          </w:p>
          <w:p w14:paraId="1B896272" w14:textId="3DCA6AAD" w:rsidR="00BC2979" w:rsidRPr="001C7873" w:rsidRDefault="00BC2979" w:rsidP="00BC2979">
            <w:pPr>
              <w:spacing w:before="60" w:line="240" w:lineRule="auto"/>
              <w:rPr>
                <w:rFonts w:ascii="Arial" w:hAnsi="Arial" w:cs="Arial"/>
                <w:color w:val="auto"/>
                <w:kern w:val="0"/>
                <w:sz w:val="22"/>
                <w:szCs w:val="22"/>
              </w:rPr>
            </w:pPr>
          </w:p>
        </w:tc>
        <w:tc>
          <w:tcPr>
            <w:tcW w:w="5588" w:type="dxa"/>
          </w:tcPr>
          <w:p w14:paraId="77C4C0BB" w14:textId="77777777" w:rsidR="00BC2979" w:rsidRDefault="00BC2979" w:rsidP="00BC2979">
            <w:pPr>
              <w:spacing w:after="160" w:line="259" w:lineRule="auto"/>
              <w:rPr>
                <w:rFonts w:ascii="Arial" w:hAnsi="Arial" w:cs="Arial"/>
                <w:sz w:val="22"/>
                <w:szCs w:val="22"/>
              </w:rPr>
            </w:pPr>
            <w:r w:rsidRPr="1ED216A6">
              <w:rPr>
                <w:rFonts w:ascii="Arial" w:hAnsi="Arial" w:cs="Arial"/>
                <w:sz w:val="22"/>
                <w:szCs w:val="22"/>
              </w:rPr>
              <w:t xml:space="preserve">The Consent Agenda included the following items for approval: </w:t>
            </w:r>
          </w:p>
          <w:p w14:paraId="5222B92C" w14:textId="21ADB781" w:rsidR="00BC2979" w:rsidRPr="00406CB4" w:rsidRDefault="00BC2979" w:rsidP="00BC2979">
            <w:pPr>
              <w:numPr>
                <w:ilvl w:val="0"/>
                <w:numId w:val="30"/>
              </w:numPr>
              <w:spacing w:before="60" w:line="240" w:lineRule="auto"/>
              <w:contextualSpacing/>
              <w:rPr>
                <w:rFonts w:ascii="Arial" w:hAnsi="Arial" w:cs="Arial"/>
                <w:sz w:val="22"/>
                <w:szCs w:val="22"/>
              </w:rPr>
            </w:pPr>
            <w:r>
              <w:rPr>
                <w:rFonts w:ascii="Arial" w:hAnsi="Arial" w:cs="Arial"/>
                <w:sz w:val="22"/>
                <w:szCs w:val="22"/>
              </w:rPr>
              <w:t>Draft October</w:t>
            </w:r>
            <w:r w:rsidRPr="00406CB4">
              <w:rPr>
                <w:rFonts w:ascii="Arial" w:hAnsi="Arial" w:cs="Arial"/>
                <w:sz w:val="22"/>
                <w:szCs w:val="22"/>
              </w:rPr>
              <w:t xml:space="preserve"> Meeting Minutes</w:t>
            </w:r>
          </w:p>
          <w:p w14:paraId="1926B4EA" w14:textId="77777777" w:rsidR="00BC2979" w:rsidRPr="008F44BD" w:rsidRDefault="00BC2979" w:rsidP="00BC2979">
            <w:pPr>
              <w:numPr>
                <w:ilvl w:val="0"/>
                <w:numId w:val="30"/>
              </w:numPr>
              <w:spacing w:before="60" w:line="240" w:lineRule="auto"/>
              <w:contextualSpacing/>
              <w:rPr>
                <w:rFonts w:ascii="Arial" w:hAnsi="Arial" w:cs="Arial"/>
                <w:sz w:val="22"/>
                <w:szCs w:val="22"/>
              </w:rPr>
            </w:pPr>
            <w:r w:rsidRPr="001C7873">
              <w:rPr>
                <w:rFonts w:ascii="Arial" w:hAnsi="Arial" w:cs="Arial"/>
                <w:sz w:val="22"/>
                <w:szCs w:val="22"/>
              </w:rPr>
              <w:t>GPL Report</w:t>
            </w:r>
            <w:r>
              <w:rPr>
                <w:rFonts w:ascii="Arial" w:hAnsi="Arial" w:cs="Arial"/>
                <w:sz w:val="22"/>
                <w:szCs w:val="22"/>
              </w:rPr>
              <w:t xml:space="preserve"> in Meeting Packet</w:t>
            </w:r>
            <w:r w:rsidRPr="008F44BD">
              <w:rPr>
                <w:rFonts w:ascii="Arial" w:hAnsi="Arial" w:cs="Arial"/>
                <w:sz w:val="22"/>
                <w:szCs w:val="22"/>
              </w:rPr>
              <w:br/>
            </w:r>
          </w:p>
          <w:p w14:paraId="7CF72602" w14:textId="77777777" w:rsidR="00BC2979" w:rsidRDefault="00BC2979" w:rsidP="00BC2979">
            <w:pPr>
              <w:spacing w:after="160" w:line="259" w:lineRule="auto"/>
              <w:rPr>
                <w:rFonts w:ascii="Arial" w:hAnsi="Arial" w:cs="Arial"/>
                <w:b/>
                <w:bCs/>
                <w:sz w:val="22"/>
                <w:szCs w:val="22"/>
                <w:u w:val="single"/>
              </w:rPr>
            </w:pPr>
            <w:r w:rsidRPr="394D7112">
              <w:rPr>
                <w:rFonts w:ascii="Arial" w:hAnsi="Arial" w:cs="Arial"/>
                <w:b/>
                <w:bCs/>
                <w:sz w:val="22"/>
                <w:szCs w:val="22"/>
                <w:u w:val="single"/>
              </w:rPr>
              <w:t>Action</w:t>
            </w:r>
          </w:p>
          <w:p w14:paraId="307A12FD" w14:textId="4845FE62" w:rsidR="00BC2979" w:rsidRDefault="00BC2979" w:rsidP="00BC2979">
            <w:pPr>
              <w:spacing w:after="160" w:line="259" w:lineRule="auto"/>
              <w:rPr>
                <w:rFonts w:ascii="Arial" w:hAnsi="Arial" w:cs="Arial"/>
                <w:sz w:val="22"/>
                <w:szCs w:val="22"/>
              </w:rPr>
            </w:pPr>
            <w:r w:rsidRPr="1ED216A6">
              <w:rPr>
                <w:rFonts w:ascii="Arial" w:hAnsi="Arial" w:cs="Arial"/>
                <w:sz w:val="22"/>
                <w:szCs w:val="22"/>
              </w:rPr>
              <w:t xml:space="preserve">Motion to approve Consent Agenda made by </w:t>
            </w:r>
            <w:r w:rsidR="00823055">
              <w:rPr>
                <w:rFonts w:ascii="Arial" w:hAnsi="Arial" w:cs="Arial"/>
                <w:sz w:val="22"/>
                <w:szCs w:val="22"/>
              </w:rPr>
              <w:t>Brad Cross</w:t>
            </w:r>
            <w:r w:rsidRPr="1ED216A6">
              <w:rPr>
                <w:rFonts w:ascii="Arial" w:hAnsi="Arial" w:cs="Arial"/>
                <w:sz w:val="22"/>
                <w:szCs w:val="22"/>
              </w:rPr>
              <w:t xml:space="preserve">; Seconded by </w:t>
            </w:r>
            <w:r w:rsidR="00823055">
              <w:rPr>
                <w:rFonts w:ascii="Arial" w:hAnsi="Arial" w:cs="Arial"/>
                <w:sz w:val="22"/>
                <w:szCs w:val="22"/>
              </w:rPr>
              <w:t>Brent Grimsrud</w:t>
            </w:r>
            <w:r w:rsidRPr="1ED216A6">
              <w:rPr>
                <w:rFonts w:ascii="Arial" w:hAnsi="Arial" w:cs="Arial"/>
                <w:sz w:val="22"/>
                <w:szCs w:val="22"/>
              </w:rPr>
              <w:t>.</w:t>
            </w:r>
          </w:p>
          <w:p w14:paraId="00925F73" w14:textId="56373BEA" w:rsidR="00BC2979" w:rsidRPr="001C7873" w:rsidRDefault="00BC2979" w:rsidP="00BC2979">
            <w:pPr>
              <w:spacing w:before="60" w:line="240" w:lineRule="auto"/>
              <w:rPr>
                <w:rFonts w:ascii="Arial" w:hAnsi="Arial" w:cs="Arial"/>
                <w:color w:val="auto"/>
                <w:kern w:val="0"/>
                <w:sz w:val="22"/>
                <w:szCs w:val="22"/>
              </w:rPr>
            </w:pPr>
            <w:r w:rsidRPr="394D7112">
              <w:rPr>
                <w:rFonts w:ascii="Arial" w:hAnsi="Arial" w:cs="Arial"/>
                <w:sz w:val="22"/>
                <w:szCs w:val="22"/>
              </w:rPr>
              <w:t>Motion passed.</w:t>
            </w:r>
          </w:p>
        </w:tc>
      </w:tr>
      <w:tr w:rsidR="00BC2979" w:rsidRPr="001C7873" w14:paraId="7CB89EE4" w14:textId="77777777" w:rsidTr="00A90876">
        <w:trPr>
          <w:trHeight w:val="829"/>
        </w:trPr>
        <w:tc>
          <w:tcPr>
            <w:tcW w:w="2602" w:type="dxa"/>
            <w:tcMar>
              <w:top w:w="29" w:type="dxa"/>
              <w:left w:w="29" w:type="dxa"/>
              <w:bottom w:w="29" w:type="dxa"/>
              <w:right w:w="29" w:type="dxa"/>
            </w:tcMar>
          </w:tcPr>
          <w:p w14:paraId="3515E41F" w14:textId="2666C639" w:rsidR="00BC2979" w:rsidRPr="0062458A" w:rsidRDefault="00BC2979" w:rsidP="00BC2979">
            <w:pPr>
              <w:spacing w:before="60"/>
              <w:rPr>
                <w:rFonts w:ascii="Arial" w:hAnsi="Arial" w:cs="Arial"/>
                <w:b/>
                <w:bCs/>
                <w:color w:val="0070C0"/>
                <w:kern w:val="0"/>
                <w:sz w:val="22"/>
                <w:szCs w:val="22"/>
              </w:rPr>
            </w:pPr>
            <w:r w:rsidRPr="001C7873">
              <w:rPr>
                <w:rFonts w:ascii="Arial" w:hAnsi="Arial" w:cs="Arial"/>
                <w:b/>
                <w:bCs/>
                <w:color w:val="0070C0"/>
                <w:kern w:val="0"/>
                <w:sz w:val="22"/>
                <w:szCs w:val="22"/>
              </w:rPr>
              <w:lastRenderedPageBreak/>
              <w:t xml:space="preserve">Item </w:t>
            </w:r>
            <w:r>
              <w:rPr>
                <w:rFonts w:ascii="Arial" w:hAnsi="Arial" w:cs="Arial"/>
                <w:b/>
                <w:bCs/>
                <w:color w:val="0070C0"/>
                <w:kern w:val="0"/>
                <w:sz w:val="22"/>
                <w:szCs w:val="22"/>
              </w:rPr>
              <w:t>2</w:t>
            </w:r>
            <w:r w:rsidRPr="001C7873">
              <w:rPr>
                <w:rFonts w:ascii="Arial" w:hAnsi="Arial" w:cs="Arial"/>
                <w:b/>
                <w:bCs/>
                <w:color w:val="0070C0"/>
                <w:kern w:val="0"/>
                <w:sz w:val="22"/>
                <w:szCs w:val="22"/>
              </w:rPr>
              <w:t xml:space="preserve">: </w:t>
            </w:r>
            <w:r>
              <w:rPr>
                <w:rFonts w:ascii="Arial" w:hAnsi="Arial" w:cs="Arial"/>
                <w:b/>
                <w:bCs/>
                <w:color w:val="0070C0"/>
                <w:kern w:val="0"/>
                <w:sz w:val="22"/>
                <w:szCs w:val="22"/>
              </w:rPr>
              <w:t>Statewide Parcels Initiative Update</w:t>
            </w:r>
            <w:r>
              <w:rPr>
                <w:rFonts w:ascii="Arial" w:hAnsi="Arial" w:cs="Arial"/>
                <w:color w:val="auto"/>
                <w:kern w:val="0"/>
                <w:sz w:val="22"/>
                <w:szCs w:val="22"/>
                <w:u w:val="single"/>
              </w:rPr>
              <w:br/>
            </w:r>
          </w:p>
        </w:tc>
        <w:tc>
          <w:tcPr>
            <w:tcW w:w="5588" w:type="dxa"/>
          </w:tcPr>
          <w:p w14:paraId="13E70875" w14:textId="77777777" w:rsidR="00BC2979" w:rsidRDefault="00BC2979" w:rsidP="00BC2979">
            <w:pPr>
              <w:spacing w:before="60" w:line="240" w:lineRule="auto"/>
              <w:rPr>
                <w:rFonts w:ascii="Arial" w:hAnsi="Arial" w:cs="Arial"/>
                <w:color w:val="auto"/>
                <w:sz w:val="22"/>
                <w:szCs w:val="22"/>
              </w:rPr>
            </w:pPr>
            <w:r w:rsidRPr="4F611CB4">
              <w:rPr>
                <w:rFonts w:ascii="Arial" w:hAnsi="Arial" w:cs="Arial"/>
                <w:color w:val="auto"/>
                <w:sz w:val="22"/>
                <w:szCs w:val="22"/>
              </w:rPr>
              <w:t>Rachel Smith</w:t>
            </w:r>
            <w:r w:rsidR="000A34AD">
              <w:rPr>
                <w:rFonts w:ascii="Arial" w:hAnsi="Arial" w:cs="Arial"/>
                <w:color w:val="auto"/>
                <w:sz w:val="22"/>
                <w:szCs w:val="22"/>
              </w:rPr>
              <w:t xml:space="preserve"> presented a quick overview of the Statewide Parcel Initiative and the pilot project currently underway. The primary components are highlighted below along with their status: </w:t>
            </w:r>
          </w:p>
          <w:p w14:paraId="5773871A" w14:textId="77777777" w:rsidR="000A34AD" w:rsidRPr="000A34AD" w:rsidRDefault="000A34AD" w:rsidP="000A34AD">
            <w:pPr>
              <w:pStyle w:val="ListParagraph"/>
              <w:numPr>
                <w:ilvl w:val="0"/>
                <w:numId w:val="31"/>
              </w:numPr>
              <w:spacing w:before="60" w:line="240" w:lineRule="auto"/>
              <w:rPr>
                <w:rFonts w:ascii="Arial" w:hAnsi="Arial" w:cs="Arial"/>
              </w:rPr>
            </w:pPr>
            <w:r w:rsidRPr="000A34AD">
              <w:rPr>
                <w:rFonts w:ascii="Arial" w:hAnsi="Arial" w:cs="Arial"/>
                <w:sz w:val="22"/>
                <w:szCs w:val="22"/>
              </w:rPr>
              <w:t>Governance</w:t>
            </w:r>
            <w:r>
              <w:rPr>
                <w:rFonts w:ascii="Arial" w:hAnsi="Arial" w:cs="Arial"/>
                <w:sz w:val="22"/>
                <w:szCs w:val="22"/>
              </w:rPr>
              <w:t xml:space="preserve"> – draft document deadline adjusted to February 29, 2024</w:t>
            </w:r>
          </w:p>
          <w:p w14:paraId="491F663D" w14:textId="77777777" w:rsidR="000A34AD" w:rsidRDefault="000A34AD" w:rsidP="000A34AD">
            <w:pPr>
              <w:pStyle w:val="ListParagraph"/>
              <w:numPr>
                <w:ilvl w:val="0"/>
                <w:numId w:val="31"/>
              </w:numPr>
              <w:spacing w:before="60" w:line="240" w:lineRule="auto"/>
              <w:rPr>
                <w:rFonts w:ascii="Arial" w:hAnsi="Arial" w:cs="Arial"/>
              </w:rPr>
            </w:pPr>
            <w:r>
              <w:rPr>
                <w:rFonts w:ascii="Arial" w:hAnsi="Arial" w:cs="Arial"/>
              </w:rPr>
              <w:t xml:space="preserve">Data Intake / QAQC / Transformation – deadline for these tasks adjusted to May 31, </w:t>
            </w:r>
            <w:proofErr w:type="gramStart"/>
            <w:r>
              <w:rPr>
                <w:rFonts w:ascii="Arial" w:hAnsi="Arial" w:cs="Arial"/>
              </w:rPr>
              <w:t>2024</w:t>
            </w:r>
            <w:proofErr w:type="gramEnd"/>
            <w:r>
              <w:rPr>
                <w:rFonts w:ascii="Arial" w:hAnsi="Arial" w:cs="Arial"/>
              </w:rPr>
              <w:t xml:space="preserve"> and Aggregated Data Published by June 30, 2024.  This component is considered the nuts and bolts of the </w:t>
            </w:r>
            <w:proofErr w:type="gramStart"/>
            <w:r>
              <w:rPr>
                <w:rFonts w:ascii="Arial" w:hAnsi="Arial" w:cs="Arial"/>
              </w:rPr>
              <w:t>initiative</w:t>
            </w:r>
            <w:proofErr w:type="gramEnd"/>
            <w:r>
              <w:rPr>
                <w:rFonts w:ascii="Arial" w:hAnsi="Arial" w:cs="Arial"/>
              </w:rPr>
              <w:t xml:space="preserve"> and it is taking longer than originally planned to get these details worked out. This has affected </w:t>
            </w:r>
            <w:proofErr w:type="gramStart"/>
            <w:r>
              <w:rPr>
                <w:rFonts w:ascii="Arial" w:hAnsi="Arial" w:cs="Arial"/>
              </w:rPr>
              <w:t>all of</w:t>
            </w:r>
            <w:proofErr w:type="gramEnd"/>
            <w:r>
              <w:rPr>
                <w:rFonts w:ascii="Arial" w:hAnsi="Arial" w:cs="Arial"/>
              </w:rPr>
              <w:t xml:space="preserve"> the pilot project deadlines.  </w:t>
            </w:r>
            <w:proofErr w:type="gramStart"/>
            <w:r>
              <w:rPr>
                <w:rFonts w:ascii="Arial" w:hAnsi="Arial" w:cs="Arial"/>
              </w:rPr>
              <w:t>However</w:t>
            </w:r>
            <w:proofErr w:type="gramEnd"/>
            <w:r>
              <w:rPr>
                <w:rFonts w:ascii="Arial" w:hAnsi="Arial" w:cs="Arial"/>
              </w:rPr>
              <w:t xml:space="preserve"> GEO is still planning to publish by the end of June with data from the 5 pilot counties. </w:t>
            </w:r>
          </w:p>
          <w:p w14:paraId="23DD52A7" w14:textId="09D22A84" w:rsidR="000A34AD" w:rsidRPr="000A34AD" w:rsidRDefault="000A34AD" w:rsidP="000A34AD">
            <w:pPr>
              <w:spacing w:before="60" w:line="240" w:lineRule="auto"/>
              <w:rPr>
                <w:rFonts w:ascii="Arial" w:hAnsi="Arial" w:cs="Arial"/>
              </w:rPr>
            </w:pPr>
            <w:r>
              <w:rPr>
                <w:rFonts w:ascii="Arial" w:hAnsi="Arial" w:cs="Arial"/>
              </w:rPr>
              <w:t xml:space="preserve">Rachel also reviewed the primary policy and data sharing challenges this project is attempting to solve. She provided research results on counties that currently make their data available publicly and those that charge fees for their data. </w:t>
            </w:r>
          </w:p>
        </w:tc>
      </w:tr>
      <w:tr w:rsidR="00BC2979" w:rsidRPr="001C7873" w14:paraId="12FFCE5F" w14:textId="77777777" w:rsidTr="00A90876">
        <w:trPr>
          <w:trHeight w:val="1099"/>
        </w:trPr>
        <w:tc>
          <w:tcPr>
            <w:tcW w:w="2602" w:type="dxa"/>
            <w:tcMar>
              <w:top w:w="29" w:type="dxa"/>
              <w:left w:w="29" w:type="dxa"/>
              <w:bottom w:w="29" w:type="dxa"/>
              <w:right w:w="29" w:type="dxa"/>
            </w:tcMar>
          </w:tcPr>
          <w:p w14:paraId="1958FA73" w14:textId="4F91E1A0" w:rsidR="00BC2979" w:rsidRPr="00511A79" w:rsidRDefault="00BC2979" w:rsidP="00BC2979">
            <w:pPr>
              <w:spacing w:before="60" w:line="240" w:lineRule="auto"/>
              <w:rPr>
                <w:rFonts w:ascii="Arial" w:hAnsi="Arial" w:cs="Arial"/>
                <w:b/>
                <w:bCs/>
                <w:color w:val="0070C0"/>
                <w:sz w:val="22"/>
                <w:szCs w:val="22"/>
              </w:rPr>
            </w:pPr>
            <w:r w:rsidRPr="00511A79">
              <w:rPr>
                <w:rFonts w:ascii="Arial" w:hAnsi="Arial" w:cs="Arial"/>
                <w:b/>
                <w:bCs/>
                <w:color w:val="0070C0"/>
                <w:sz w:val="22"/>
                <w:szCs w:val="22"/>
              </w:rPr>
              <w:t xml:space="preserve">Item </w:t>
            </w:r>
            <w:r>
              <w:rPr>
                <w:rFonts w:ascii="Arial" w:hAnsi="Arial" w:cs="Arial"/>
                <w:b/>
                <w:bCs/>
                <w:color w:val="0070C0"/>
                <w:sz w:val="22"/>
                <w:szCs w:val="22"/>
              </w:rPr>
              <w:t>3</w:t>
            </w:r>
            <w:r w:rsidRPr="00511A79">
              <w:rPr>
                <w:rFonts w:ascii="Arial" w:hAnsi="Arial" w:cs="Arial"/>
                <w:b/>
                <w:bCs/>
                <w:color w:val="0070C0"/>
                <w:sz w:val="22"/>
                <w:szCs w:val="22"/>
              </w:rPr>
              <w:t xml:space="preserve">: </w:t>
            </w:r>
            <w:r w:rsidRPr="4F611CB4">
              <w:rPr>
                <w:rFonts w:ascii="Arial" w:hAnsi="Arial" w:cs="Arial"/>
                <w:b/>
                <w:bCs/>
                <w:color w:val="0070C0"/>
                <w:sz w:val="22"/>
                <w:szCs w:val="22"/>
              </w:rPr>
              <w:t>Legislative Coordination Committee Update</w:t>
            </w:r>
          </w:p>
          <w:p w14:paraId="6BD5D486" w14:textId="4FCF3A45" w:rsidR="00BC2979" w:rsidRPr="001C7873" w:rsidRDefault="00BC2979" w:rsidP="00BC2979">
            <w:pPr>
              <w:spacing w:before="60" w:line="240" w:lineRule="auto"/>
              <w:rPr>
                <w:rFonts w:ascii="Arial" w:hAnsi="Arial" w:cs="Arial"/>
                <w:b/>
                <w:bCs/>
                <w:color w:val="0070C0"/>
                <w:kern w:val="0"/>
                <w:sz w:val="22"/>
                <w:szCs w:val="22"/>
              </w:rPr>
            </w:pPr>
          </w:p>
        </w:tc>
        <w:tc>
          <w:tcPr>
            <w:tcW w:w="5588" w:type="dxa"/>
          </w:tcPr>
          <w:p w14:paraId="61133492" w14:textId="14BD8743" w:rsidR="00BC2979" w:rsidRDefault="00BC2979" w:rsidP="00BC2979">
            <w:pPr>
              <w:spacing w:line="240" w:lineRule="auto"/>
              <w:rPr>
                <w:rFonts w:ascii="Arial" w:hAnsi="Arial" w:cs="Arial"/>
                <w:color w:val="auto"/>
                <w:kern w:val="0"/>
                <w:sz w:val="22"/>
                <w:szCs w:val="22"/>
              </w:rPr>
            </w:pPr>
            <w:r w:rsidRPr="4F611CB4">
              <w:rPr>
                <w:rFonts w:ascii="Arial" w:hAnsi="Arial" w:cs="Arial"/>
                <w:sz w:val="22"/>
                <w:szCs w:val="22"/>
              </w:rPr>
              <w:t xml:space="preserve">Steven </w:t>
            </w:r>
            <w:proofErr w:type="spellStart"/>
            <w:r w:rsidRPr="4F611CB4">
              <w:rPr>
                <w:rFonts w:ascii="Arial" w:hAnsi="Arial" w:cs="Arial"/>
                <w:sz w:val="22"/>
                <w:szCs w:val="22"/>
              </w:rPr>
              <w:t>Hoffert</w:t>
            </w:r>
            <w:proofErr w:type="spellEnd"/>
            <w:r w:rsidRPr="001C7873">
              <w:rPr>
                <w:rFonts w:ascii="Arial" w:hAnsi="Arial" w:cs="Arial"/>
                <w:color w:val="auto"/>
                <w:kern w:val="0"/>
                <w:sz w:val="22"/>
                <w:szCs w:val="22"/>
              </w:rPr>
              <w:t xml:space="preserve"> </w:t>
            </w:r>
            <w:r w:rsidR="00CD7C3D">
              <w:rPr>
                <w:rFonts w:ascii="Arial" w:hAnsi="Arial" w:cs="Arial"/>
                <w:color w:val="auto"/>
                <w:kern w:val="0"/>
                <w:sz w:val="22"/>
                <w:szCs w:val="22"/>
              </w:rPr>
              <w:t xml:space="preserve">Update on the Legislative Coordination Committee (LCC) activities.  </w:t>
            </w:r>
          </w:p>
          <w:p w14:paraId="2C670F55" w14:textId="77777777" w:rsidR="00CD7C3D" w:rsidRDefault="00CD7C3D" w:rsidP="00CD7C3D">
            <w:pPr>
              <w:pStyle w:val="ListParagraph"/>
              <w:numPr>
                <w:ilvl w:val="0"/>
                <w:numId w:val="32"/>
              </w:numPr>
              <w:spacing w:line="240" w:lineRule="auto"/>
              <w:rPr>
                <w:rFonts w:ascii="Arial" w:hAnsi="Arial" w:cs="Arial"/>
                <w:color w:val="auto"/>
                <w:kern w:val="0"/>
                <w:sz w:val="22"/>
                <w:szCs w:val="22"/>
              </w:rPr>
            </w:pPr>
            <w:r>
              <w:rPr>
                <w:rFonts w:ascii="Arial" w:hAnsi="Arial" w:cs="Arial"/>
                <w:color w:val="auto"/>
                <w:kern w:val="0"/>
                <w:sz w:val="22"/>
                <w:szCs w:val="22"/>
              </w:rPr>
              <w:t xml:space="preserve">Steven H. is </w:t>
            </w:r>
            <w:proofErr w:type="gramStart"/>
            <w:r>
              <w:rPr>
                <w:rFonts w:ascii="Arial" w:hAnsi="Arial" w:cs="Arial"/>
                <w:color w:val="auto"/>
                <w:kern w:val="0"/>
                <w:sz w:val="22"/>
                <w:szCs w:val="22"/>
              </w:rPr>
              <w:t>retiring</w:t>
            </w:r>
            <w:proofErr w:type="gramEnd"/>
            <w:r>
              <w:rPr>
                <w:rFonts w:ascii="Arial" w:hAnsi="Arial" w:cs="Arial"/>
                <w:color w:val="auto"/>
                <w:kern w:val="0"/>
                <w:sz w:val="22"/>
                <w:szCs w:val="22"/>
              </w:rPr>
              <w:t xml:space="preserve"> and January 2024 is his last OGIC meeting. </w:t>
            </w:r>
          </w:p>
          <w:p w14:paraId="42163EAA" w14:textId="77777777" w:rsidR="00CD7C3D" w:rsidRDefault="00CD7C3D" w:rsidP="00CD7C3D">
            <w:pPr>
              <w:pStyle w:val="ListParagraph"/>
              <w:numPr>
                <w:ilvl w:val="0"/>
                <w:numId w:val="32"/>
              </w:numPr>
              <w:spacing w:line="240" w:lineRule="auto"/>
              <w:rPr>
                <w:rFonts w:ascii="Arial" w:hAnsi="Arial" w:cs="Arial"/>
                <w:color w:val="auto"/>
                <w:kern w:val="0"/>
                <w:sz w:val="22"/>
                <w:szCs w:val="22"/>
              </w:rPr>
            </w:pPr>
            <w:r>
              <w:rPr>
                <w:rFonts w:ascii="Arial" w:hAnsi="Arial" w:cs="Arial"/>
                <w:color w:val="auto"/>
                <w:kern w:val="0"/>
                <w:sz w:val="22"/>
                <w:szCs w:val="22"/>
              </w:rPr>
              <w:t>Tom Rohlfing will be the new chair of the LCC.</w:t>
            </w:r>
          </w:p>
          <w:p w14:paraId="7D7F63C0" w14:textId="77777777" w:rsidR="00CD7C3D" w:rsidRDefault="00CD7C3D" w:rsidP="00CD7C3D">
            <w:pPr>
              <w:pStyle w:val="ListParagraph"/>
              <w:numPr>
                <w:ilvl w:val="0"/>
                <w:numId w:val="32"/>
              </w:numPr>
              <w:spacing w:line="240" w:lineRule="auto"/>
              <w:rPr>
                <w:rFonts w:ascii="Arial" w:hAnsi="Arial" w:cs="Arial"/>
                <w:color w:val="auto"/>
                <w:kern w:val="0"/>
                <w:sz w:val="22"/>
                <w:szCs w:val="22"/>
              </w:rPr>
            </w:pPr>
            <w:r>
              <w:rPr>
                <w:rFonts w:ascii="Arial" w:hAnsi="Arial" w:cs="Arial"/>
                <w:color w:val="auto"/>
                <w:kern w:val="0"/>
                <w:sz w:val="22"/>
                <w:szCs w:val="22"/>
              </w:rPr>
              <w:t xml:space="preserve">Group working on a 1-pager for legislators for upcoming meetings; goal is to have a section focused on the legislator district. </w:t>
            </w:r>
          </w:p>
          <w:p w14:paraId="76DE07D1" w14:textId="77777777" w:rsidR="00CD7C3D" w:rsidRDefault="00CD7C3D" w:rsidP="00CD7C3D">
            <w:pPr>
              <w:pStyle w:val="ListParagraph"/>
              <w:numPr>
                <w:ilvl w:val="0"/>
                <w:numId w:val="32"/>
              </w:numPr>
              <w:spacing w:line="240" w:lineRule="auto"/>
              <w:rPr>
                <w:rFonts w:ascii="Arial" w:hAnsi="Arial" w:cs="Arial"/>
                <w:color w:val="auto"/>
                <w:kern w:val="0"/>
                <w:sz w:val="22"/>
                <w:szCs w:val="22"/>
              </w:rPr>
            </w:pPr>
            <w:r>
              <w:rPr>
                <w:rFonts w:ascii="Arial" w:hAnsi="Arial" w:cs="Arial"/>
                <w:color w:val="auto"/>
                <w:kern w:val="0"/>
                <w:sz w:val="22"/>
                <w:szCs w:val="22"/>
              </w:rPr>
              <w:t xml:space="preserve">Sean McSpaden to assist with filling OGIC legislative vacancies. </w:t>
            </w:r>
          </w:p>
          <w:p w14:paraId="44A17356" w14:textId="77777777" w:rsidR="00CD7C3D" w:rsidRDefault="00CD7C3D" w:rsidP="00CD7C3D">
            <w:pPr>
              <w:pStyle w:val="ListParagraph"/>
              <w:numPr>
                <w:ilvl w:val="0"/>
                <w:numId w:val="32"/>
              </w:numPr>
              <w:spacing w:line="240" w:lineRule="auto"/>
              <w:rPr>
                <w:rFonts w:ascii="Arial" w:hAnsi="Arial" w:cs="Arial"/>
                <w:color w:val="auto"/>
                <w:kern w:val="0"/>
                <w:sz w:val="22"/>
                <w:szCs w:val="22"/>
              </w:rPr>
            </w:pPr>
            <w:r>
              <w:rPr>
                <w:rFonts w:ascii="Arial" w:hAnsi="Arial" w:cs="Arial"/>
                <w:color w:val="auto"/>
                <w:kern w:val="0"/>
                <w:sz w:val="22"/>
                <w:szCs w:val="22"/>
              </w:rPr>
              <w:t xml:space="preserve">Survey on performance measures related to LCC is set to go out in January. </w:t>
            </w:r>
          </w:p>
          <w:p w14:paraId="05471511" w14:textId="416A5628" w:rsidR="00CD7C3D" w:rsidRPr="00CD7C3D" w:rsidRDefault="00CD7C3D" w:rsidP="00CD7C3D">
            <w:pPr>
              <w:pStyle w:val="ListParagraph"/>
              <w:numPr>
                <w:ilvl w:val="0"/>
                <w:numId w:val="32"/>
              </w:numPr>
              <w:spacing w:line="240" w:lineRule="auto"/>
              <w:rPr>
                <w:rFonts w:ascii="Arial" w:hAnsi="Arial" w:cs="Arial"/>
                <w:color w:val="auto"/>
                <w:kern w:val="0"/>
                <w:sz w:val="22"/>
                <w:szCs w:val="22"/>
              </w:rPr>
            </w:pPr>
            <w:r>
              <w:rPr>
                <w:rFonts w:ascii="Arial" w:hAnsi="Arial" w:cs="Arial"/>
                <w:color w:val="auto"/>
                <w:kern w:val="0"/>
                <w:sz w:val="22"/>
                <w:szCs w:val="22"/>
              </w:rPr>
              <w:t xml:space="preserve">In the future, the LCC will plan to meet with JLCIMT members first. </w:t>
            </w:r>
          </w:p>
        </w:tc>
      </w:tr>
      <w:tr w:rsidR="00BC2979" w:rsidRPr="001C7873" w14:paraId="003D108D" w14:textId="77777777" w:rsidTr="00A90876">
        <w:trPr>
          <w:trHeight w:val="919"/>
        </w:trPr>
        <w:tc>
          <w:tcPr>
            <w:tcW w:w="2602" w:type="dxa"/>
            <w:tcMar>
              <w:top w:w="29" w:type="dxa"/>
              <w:left w:w="29" w:type="dxa"/>
              <w:bottom w:w="29" w:type="dxa"/>
              <w:right w:w="29" w:type="dxa"/>
            </w:tcMar>
          </w:tcPr>
          <w:p w14:paraId="0ECA2BCC" w14:textId="611283AF" w:rsidR="00BC2979" w:rsidRPr="002D47C7" w:rsidRDefault="00BC2979" w:rsidP="00BC2979">
            <w:pPr>
              <w:spacing w:before="60"/>
              <w:rPr>
                <w:rFonts w:ascii="Arial" w:hAnsi="Arial" w:cs="Arial"/>
                <w:color w:val="0070C0"/>
                <w:sz w:val="22"/>
                <w:szCs w:val="22"/>
              </w:rPr>
            </w:pPr>
            <w:r w:rsidRPr="00EA369E">
              <w:rPr>
                <w:rFonts w:ascii="Arial" w:hAnsi="Arial" w:cs="Arial"/>
                <w:b/>
                <w:bCs/>
                <w:color w:val="0070C0"/>
                <w:sz w:val="22"/>
                <w:szCs w:val="22"/>
              </w:rPr>
              <w:t xml:space="preserve">Item </w:t>
            </w:r>
            <w:r>
              <w:rPr>
                <w:rFonts w:ascii="Arial" w:hAnsi="Arial" w:cs="Arial"/>
                <w:b/>
                <w:bCs/>
                <w:color w:val="0070C0"/>
                <w:sz w:val="22"/>
                <w:szCs w:val="22"/>
              </w:rPr>
              <w:t>4</w:t>
            </w:r>
            <w:r w:rsidRPr="00EA369E">
              <w:rPr>
                <w:rFonts w:ascii="Arial" w:hAnsi="Arial" w:cs="Arial"/>
                <w:b/>
                <w:bCs/>
                <w:color w:val="0070C0"/>
                <w:sz w:val="22"/>
                <w:szCs w:val="22"/>
              </w:rPr>
              <w:t xml:space="preserve">: </w:t>
            </w:r>
            <w:r>
              <w:rPr>
                <w:rFonts w:ascii="Arial" w:hAnsi="Arial" w:cs="Arial"/>
                <w:b/>
                <w:bCs/>
                <w:color w:val="0070C0"/>
                <w:sz w:val="22"/>
                <w:szCs w:val="22"/>
              </w:rPr>
              <w:t>Communications Plan Update</w:t>
            </w:r>
            <w:r w:rsidRPr="00EA369E">
              <w:rPr>
                <w:rFonts w:ascii="Arial" w:hAnsi="Arial" w:cs="Arial"/>
                <w:b/>
                <w:bCs/>
                <w:color w:val="0070C0"/>
                <w:sz w:val="22"/>
                <w:szCs w:val="22"/>
              </w:rPr>
              <w:t xml:space="preserve"> </w:t>
            </w:r>
            <w:r>
              <w:rPr>
                <w:rFonts w:ascii="Arial" w:hAnsi="Arial" w:cs="Arial"/>
                <w:b/>
                <w:bCs/>
                <w:color w:val="0070C0"/>
                <w:sz w:val="22"/>
                <w:szCs w:val="22"/>
              </w:rPr>
              <w:t>(version 2.0)</w:t>
            </w:r>
          </w:p>
          <w:p w14:paraId="0FCF5444" w14:textId="3D00236C" w:rsidR="00BC2979" w:rsidRPr="00511A79" w:rsidRDefault="00BC2979" w:rsidP="00BC2979">
            <w:pPr>
              <w:spacing w:before="60"/>
              <w:rPr>
                <w:rFonts w:ascii="Arial" w:hAnsi="Arial" w:cs="Arial"/>
                <w:b/>
                <w:bCs/>
                <w:color w:val="0070C0"/>
                <w:sz w:val="22"/>
                <w:szCs w:val="22"/>
              </w:rPr>
            </w:pPr>
          </w:p>
        </w:tc>
        <w:tc>
          <w:tcPr>
            <w:tcW w:w="5588" w:type="dxa"/>
          </w:tcPr>
          <w:p w14:paraId="66DE7EE2" w14:textId="779EAAE3" w:rsidR="00DE0100" w:rsidRDefault="00BC2979" w:rsidP="00BC2979">
            <w:pPr>
              <w:spacing w:line="240" w:lineRule="auto"/>
              <w:rPr>
                <w:rFonts w:ascii="Arial" w:hAnsi="Arial" w:cs="Arial"/>
                <w:sz w:val="22"/>
                <w:szCs w:val="22"/>
              </w:rPr>
            </w:pPr>
            <w:r>
              <w:rPr>
                <w:rFonts w:ascii="Arial" w:hAnsi="Arial" w:cs="Arial"/>
                <w:sz w:val="22"/>
                <w:szCs w:val="22"/>
              </w:rPr>
              <w:lastRenderedPageBreak/>
              <w:t>Rachel Smit</w:t>
            </w:r>
            <w:r w:rsidR="000536D3">
              <w:rPr>
                <w:rFonts w:ascii="Arial" w:hAnsi="Arial" w:cs="Arial"/>
                <w:sz w:val="22"/>
                <w:szCs w:val="22"/>
              </w:rPr>
              <w:t>h</w:t>
            </w:r>
            <w:r w:rsidR="00CD7C3D">
              <w:rPr>
                <w:rFonts w:ascii="Arial" w:hAnsi="Arial" w:cs="Arial"/>
                <w:sz w:val="22"/>
                <w:szCs w:val="22"/>
              </w:rPr>
              <w:t xml:space="preserve"> presented on the updated version 2.0 of the OGIC Communications Plan. The Plan was updated to adjust for our inability to use GovDelivery for OGIC newsletters as originally planned. The Outreach Communications Committee has moved </w:t>
            </w:r>
            <w:r w:rsidR="00CD7C3D">
              <w:rPr>
                <w:rFonts w:ascii="Arial" w:hAnsi="Arial" w:cs="Arial"/>
                <w:sz w:val="22"/>
                <w:szCs w:val="22"/>
              </w:rPr>
              <w:lastRenderedPageBreak/>
              <w:t xml:space="preserve">forward with a new OGIC Info listserv for the OGIC newsletters.  OGIC can also post items and updates in the EIS newsletter that is continuing to be used by EIS. The Communication Plan was updated to reflect these changes.  </w:t>
            </w:r>
          </w:p>
          <w:p w14:paraId="43559F53" w14:textId="77777777" w:rsidR="00CD7C3D" w:rsidRDefault="00CD7C3D" w:rsidP="00BC2979">
            <w:pPr>
              <w:spacing w:line="240" w:lineRule="auto"/>
              <w:rPr>
                <w:rFonts w:ascii="Arial" w:hAnsi="Arial" w:cs="Arial"/>
                <w:sz w:val="22"/>
                <w:szCs w:val="22"/>
              </w:rPr>
            </w:pPr>
          </w:p>
          <w:p w14:paraId="59FFCE98" w14:textId="7D3ECB73" w:rsidR="00DE0100" w:rsidRDefault="00CD7C3D" w:rsidP="00BC2979">
            <w:pPr>
              <w:spacing w:line="240" w:lineRule="auto"/>
              <w:rPr>
                <w:rFonts w:ascii="Arial" w:hAnsi="Arial" w:cs="Arial"/>
                <w:sz w:val="22"/>
                <w:szCs w:val="22"/>
              </w:rPr>
            </w:pPr>
            <w:r>
              <w:rPr>
                <w:rFonts w:ascii="Arial" w:hAnsi="Arial" w:cs="Arial"/>
                <w:sz w:val="22"/>
                <w:szCs w:val="22"/>
              </w:rPr>
              <w:t>Mo</w:t>
            </w:r>
            <w:r w:rsidR="00D20E0A">
              <w:rPr>
                <w:rFonts w:ascii="Arial" w:hAnsi="Arial" w:cs="Arial"/>
                <w:sz w:val="22"/>
                <w:szCs w:val="22"/>
              </w:rPr>
              <w:t>tion</w:t>
            </w:r>
            <w:r>
              <w:rPr>
                <w:rFonts w:ascii="Arial" w:hAnsi="Arial" w:cs="Arial"/>
                <w:sz w:val="22"/>
                <w:szCs w:val="22"/>
              </w:rPr>
              <w:t xml:space="preserve"> to approve the revised </w:t>
            </w:r>
            <w:r w:rsidR="00D20E0A">
              <w:rPr>
                <w:rFonts w:ascii="Arial" w:hAnsi="Arial" w:cs="Arial"/>
                <w:sz w:val="22"/>
                <w:szCs w:val="22"/>
              </w:rPr>
              <w:t xml:space="preserve">Communications Plan version 2.0 made by </w:t>
            </w:r>
            <w:r w:rsidR="00DE0100">
              <w:rPr>
                <w:rFonts w:ascii="Arial" w:hAnsi="Arial" w:cs="Arial"/>
                <w:sz w:val="22"/>
                <w:szCs w:val="22"/>
              </w:rPr>
              <w:t>Maylian Pak</w:t>
            </w:r>
            <w:r w:rsidR="00D20E0A">
              <w:rPr>
                <w:rFonts w:ascii="Arial" w:hAnsi="Arial" w:cs="Arial"/>
                <w:sz w:val="22"/>
                <w:szCs w:val="22"/>
              </w:rPr>
              <w:t xml:space="preserve">. </w:t>
            </w:r>
          </w:p>
          <w:p w14:paraId="60B6C4D0" w14:textId="3C977A15" w:rsidR="00DE0100" w:rsidRDefault="00D20E0A" w:rsidP="00BC2979">
            <w:pPr>
              <w:spacing w:line="240" w:lineRule="auto"/>
              <w:rPr>
                <w:rFonts w:ascii="Arial" w:hAnsi="Arial" w:cs="Arial"/>
                <w:sz w:val="22"/>
                <w:szCs w:val="22"/>
              </w:rPr>
            </w:pPr>
            <w:r>
              <w:rPr>
                <w:rFonts w:ascii="Arial" w:hAnsi="Arial" w:cs="Arial"/>
                <w:sz w:val="22"/>
                <w:szCs w:val="22"/>
              </w:rPr>
              <w:t xml:space="preserve">Seconded by </w:t>
            </w:r>
            <w:r w:rsidR="00DE0100">
              <w:rPr>
                <w:rFonts w:ascii="Arial" w:hAnsi="Arial" w:cs="Arial"/>
                <w:sz w:val="22"/>
                <w:szCs w:val="22"/>
              </w:rPr>
              <w:t>Chris Wright</w:t>
            </w:r>
            <w:r>
              <w:rPr>
                <w:rFonts w:ascii="Arial" w:hAnsi="Arial" w:cs="Arial"/>
                <w:sz w:val="22"/>
                <w:szCs w:val="22"/>
              </w:rPr>
              <w:t>.</w:t>
            </w:r>
          </w:p>
          <w:p w14:paraId="1FE07033" w14:textId="24DD1AB7" w:rsidR="00BC2979" w:rsidRDefault="00D20E0A" w:rsidP="00D20E0A">
            <w:pPr>
              <w:spacing w:line="240" w:lineRule="auto"/>
              <w:rPr>
                <w:rFonts w:ascii="Arial" w:hAnsi="Arial" w:cs="Arial"/>
                <w:sz w:val="22"/>
                <w:szCs w:val="22"/>
              </w:rPr>
            </w:pPr>
            <w:r>
              <w:rPr>
                <w:rFonts w:ascii="Arial" w:hAnsi="Arial" w:cs="Arial"/>
                <w:sz w:val="22"/>
                <w:szCs w:val="22"/>
              </w:rPr>
              <w:t>Motion Passed.</w:t>
            </w:r>
          </w:p>
        </w:tc>
      </w:tr>
      <w:tr w:rsidR="00BC2979" w:rsidRPr="001C7873" w14:paraId="6126B20A" w14:textId="77777777" w:rsidTr="00A90876">
        <w:trPr>
          <w:trHeight w:val="910"/>
        </w:trPr>
        <w:tc>
          <w:tcPr>
            <w:tcW w:w="2602" w:type="dxa"/>
            <w:tcMar>
              <w:top w:w="29" w:type="dxa"/>
              <w:left w:w="29" w:type="dxa"/>
              <w:bottom w:w="29" w:type="dxa"/>
              <w:right w:w="29" w:type="dxa"/>
            </w:tcMar>
          </w:tcPr>
          <w:p w14:paraId="1D468F86" w14:textId="2AEF028A" w:rsidR="00BC2979" w:rsidRDefault="00BC2979" w:rsidP="00BC2979">
            <w:pPr>
              <w:spacing w:before="60"/>
              <w:rPr>
                <w:rFonts w:ascii="Arial" w:hAnsi="Arial" w:cs="Arial"/>
                <w:b/>
                <w:bCs/>
                <w:color w:val="0070C0"/>
                <w:kern w:val="0"/>
                <w:sz w:val="22"/>
                <w:szCs w:val="22"/>
              </w:rPr>
            </w:pPr>
            <w:r w:rsidRPr="005D452E">
              <w:rPr>
                <w:rFonts w:ascii="Arial" w:hAnsi="Arial" w:cs="Arial"/>
                <w:b/>
                <w:bCs/>
                <w:color w:val="0070C0"/>
                <w:kern w:val="0"/>
                <w:sz w:val="22"/>
                <w:szCs w:val="22"/>
              </w:rPr>
              <w:lastRenderedPageBreak/>
              <w:t xml:space="preserve">Item </w:t>
            </w:r>
            <w:r>
              <w:rPr>
                <w:rFonts w:ascii="Arial" w:hAnsi="Arial" w:cs="Arial"/>
                <w:b/>
                <w:bCs/>
                <w:color w:val="0070C0"/>
                <w:kern w:val="0"/>
                <w:sz w:val="22"/>
                <w:szCs w:val="22"/>
              </w:rPr>
              <w:t>5</w:t>
            </w:r>
            <w:r w:rsidRPr="005D452E">
              <w:rPr>
                <w:rFonts w:ascii="Arial" w:hAnsi="Arial" w:cs="Arial"/>
                <w:b/>
                <w:bCs/>
                <w:color w:val="0070C0"/>
                <w:kern w:val="0"/>
                <w:sz w:val="22"/>
                <w:szCs w:val="22"/>
              </w:rPr>
              <w:t xml:space="preserve">: </w:t>
            </w:r>
            <w:r w:rsidRPr="00EA369E">
              <w:rPr>
                <w:rFonts w:ascii="Arial" w:hAnsi="Arial" w:cs="Arial"/>
                <w:b/>
                <w:bCs/>
                <w:color w:val="0070C0"/>
                <w:sz w:val="22"/>
                <w:szCs w:val="22"/>
              </w:rPr>
              <w:t>Outreach &amp; Communications Committee Update</w:t>
            </w:r>
          </w:p>
          <w:p w14:paraId="17034FCD" w14:textId="47FAC919" w:rsidR="00BC2979" w:rsidRPr="00EA369E" w:rsidRDefault="00BC2979" w:rsidP="00BC2979">
            <w:pPr>
              <w:spacing w:before="60"/>
              <w:rPr>
                <w:rFonts w:ascii="Arial" w:hAnsi="Arial" w:cs="Arial"/>
                <w:b/>
                <w:bCs/>
                <w:color w:val="0070C0"/>
                <w:sz w:val="22"/>
                <w:szCs w:val="22"/>
              </w:rPr>
            </w:pPr>
          </w:p>
        </w:tc>
        <w:tc>
          <w:tcPr>
            <w:tcW w:w="5588" w:type="dxa"/>
          </w:tcPr>
          <w:p w14:paraId="2C369BF9" w14:textId="77777777" w:rsidR="00BC2979" w:rsidRDefault="00BC2979" w:rsidP="00BC2979">
            <w:pPr>
              <w:spacing w:line="240" w:lineRule="auto"/>
              <w:rPr>
                <w:rFonts w:ascii="Arial" w:hAnsi="Arial" w:cs="Arial"/>
                <w:color w:val="auto"/>
                <w:sz w:val="22"/>
                <w:szCs w:val="22"/>
              </w:rPr>
            </w:pPr>
            <w:r>
              <w:rPr>
                <w:rFonts w:ascii="Arial" w:hAnsi="Arial" w:cs="Arial"/>
                <w:color w:val="auto"/>
                <w:sz w:val="22"/>
                <w:szCs w:val="22"/>
              </w:rPr>
              <w:t>Rachel Smith</w:t>
            </w:r>
            <w:r w:rsidR="00D20E0A">
              <w:rPr>
                <w:rFonts w:ascii="Arial" w:hAnsi="Arial" w:cs="Arial"/>
                <w:color w:val="auto"/>
                <w:sz w:val="22"/>
                <w:szCs w:val="22"/>
              </w:rPr>
              <w:t xml:space="preserve"> provided an update on activities of the Outreach and Communications Committee (OCC). </w:t>
            </w:r>
          </w:p>
          <w:p w14:paraId="23ED8B3C" w14:textId="77777777" w:rsidR="00D20E0A" w:rsidRDefault="00D20E0A" w:rsidP="00D20E0A">
            <w:pPr>
              <w:pStyle w:val="ListParagraph"/>
              <w:numPr>
                <w:ilvl w:val="0"/>
                <w:numId w:val="33"/>
              </w:numPr>
              <w:spacing w:line="240" w:lineRule="auto"/>
              <w:rPr>
                <w:rFonts w:ascii="Arial" w:hAnsi="Arial" w:cs="Arial"/>
                <w:sz w:val="22"/>
                <w:szCs w:val="22"/>
              </w:rPr>
            </w:pPr>
            <w:r>
              <w:rPr>
                <w:rFonts w:ascii="Arial" w:hAnsi="Arial" w:cs="Arial"/>
                <w:sz w:val="22"/>
                <w:szCs w:val="22"/>
              </w:rPr>
              <w:t xml:space="preserve">New OGIC Info listserv was </w:t>
            </w:r>
            <w:proofErr w:type="gramStart"/>
            <w:r>
              <w:rPr>
                <w:rFonts w:ascii="Arial" w:hAnsi="Arial" w:cs="Arial"/>
                <w:sz w:val="22"/>
                <w:szCs w:val="22"/>
              </w:rPr>
              <w:t>created</w:t>
            </w:r>
            <w:proofErr w:type="gramEnd"/>
            <w:r>
              <w:rPr>
                <w:rFonts w:ascii="Arial" w:hAnsi="Arial" w:cs="Arial"/>
                <w:sz w:val="22"/>
                <w:szCs w:val="22"/>
              </w:rPr>
              <w:t xml:space="preserve"> and a soft launch was performed. Goal is to send the 1</w:t>
            </w:r>
            <w:r w:rsidRPr="00D20E0A">
              <w:rPr>
                <w:rFonts w:ascii="Arial" w:hAnsi="Arial" w:cs="Arial"/>
                <w:sz w:val="22"/>
                <w:szCs w:val="22"/>
                <w:vertAlign w:val="superscript"/>
              </w:rPr>
              <w:t>st</w:t>
            </w:r>
            <w:r>
              <w:rPr>
                <w:rFonts w:ascii="Arial" w:hAnsi="Arial" w:cs="Arial"/>
                <w:sz w:val="22"/>
                <w:szCs w:val="22"/>
              </w:rPr>
              <w:t xml:space="preserve"> OGIC newsletter out within a week of the January meeting as a meeting recap. </w:t>
            </w:r>
          </w:p>
          <w:p w14:paraId="6265DC67" w14:textId="77777777" w:rsidR="00D20E0A" w:rsidRDefault="00D20E0A" w:rsidP="00D20E0A">
            <w:pPr>
              <w:pStyle w:val="ListParagraph"/>
              <w:numPr>
                <w:ilvl w:val="0"/>
                <w:numId w:val="33"/>
              </w:numPr>
              <w:spacing w:line="240" w:lineRule="auto"/>
              <w:rPr>
                <w:rFonts w:ascii="Arial" w:hAnsi="Arial" w:cs="Arial"/>
                <w:sz w:val="22"/>
                <w:szCs w:val="22"/>
              </w:rPr>
            </w:pPr>
            <w:r>
              <w:rPr>
                <w:rFonts w:ascii="Arial" w:hAnsi="Arial" w:cs="Arial"/>
                <w:sz w:val="22"/>
                <w:szCs w:val="22"/>
              </w:rPr>
              <w:t xml:space="preserve">Oregon State Association of County Assessors – OGIC had a booth at the OSACA conference in January. </w:t>
            </w:r>
          </w:p>
          <w:p w14:paraId="349B3475" w14:textId="77777777" w:rsidR="00D20E0A" w:rsidRDefault="00D20E0A" w:rsidP="00D20E0A">
            <w:pPr>
              <w:pStyle w:val="ListParagraph"/>
              <w:numPr>
                <w:ilvl w:val="0"/>
                <w:numId w:val="33"/>
              </w:numPr>
              <w:spacing w:line="240" w:lineRule="auto"/>
              <w:rPr>
                <w:rFonts w:ascii="Arial" w:hAnsi="Arial" w:cs="Arial"/>
                <w:sz w:val="22"/>
                <w:szCs w:val="22"/>
              </w:rPr>
            </w:pPr>
            <w:r>
              <w:rPr>
                <w:rFonts w:ascii="Arial" w:hAnsi="Arial" w:cs="Arial"/>
                <w:sz w:val="22"/>
                <w:szCs w:val="22"/>
              </w:rPr>
              <w:t xml:space="preserve">Upcoming event OCC is planning for is the GIS In Action Conference in Portland April 30-May 1. OGIC will have a booth at GIA. Vendor registration includes 2 persons that can attend. OGIC members attending is TBD. </w:t>
            </w:r>
          </w:p>
          <w:p w14:paraId="74FEE530" w14:textId="77777777" w:rsidR="00D20E0A" w:rsidRDefault="00D20E0A" w:rsidP="00D20E0A">
            <w:pPr>
              <w:pStyle w:val="ListParagraph"/>
              <w:numPr>
                <w:ilvl w:val="0"/>
                <w:numId w:val="33"/>
              </w:numPr>
              <w:spacing w:line="240" w:lineRule="auto"/>
              <w:rPr>
                <w:rFonts w:ascii="Arial" w:hAnsi="Arial" w:cs="Arial"/>
                <w:sz w:val="22"/>
                <w:szCs w:val="22"/>
              </w:rPr>
            </w:pPr>
            <w:r>
              <w:rPr>
                <w:rFonts w:ascii="Arial" w:hAnsi="Arial" w:cs="Arial"/>
                <w:sz w:val="22"/>
                <w:szCs w:val="22"/>
              </w:rPr>
              <w:t xml:space="preserve">New OGIC Hub Site launched: </w:t>
            </w:r>
          </w:p>
          <w:p w14:paraId="75192829" w14:textId="47468BBF" w:rsidR="00D20E0A" w:rsidRPr="00D20E0A" w:rsidRDefault="00D20E0A" w:rsidP="00D20E0A">
            <w:pPr>
              <w:pStyle w:val="ListParagraph"/>
              <w:spacing w:line="240" w:lineRule="auto"/>
              <w:rPr>
                <w:rFonts w:ascii="Arial" w:hAnsi="Arial" w:cs="Arial"/>
                <w:sz w:val="22"/>
                <w:szCs w:val="22"/>
              </w:rPr>
            </w:pPr>
            <w:hyperlink r:id="rId9" w:history="1">
              <w:r>
                <w:rPr>
                  <w:rStyle w:val="Hyperlink"/>
                </w:rPr>
                <w:t>Oregon Geographic Information Council (arcgis.com)</w:t>
              </w:r>
            </w:hyperlink>
            <w:r>
              <w:rPr>
                <w:rFonts w:ascii="Arial" w:hAnsi="Arial" w:cs="Arial"/>
                <w:sz w:val="22"/>
                <w:szCs w:val="22"/>
              </w:rPr>
              <w:t xml:space="preserve"> </w:t>
            </w:r>
          </w:p>
        </w:tc>
      </w:tr>
      <w:tr w:rsidR="00BC2979" w:rsidRPr="001C7873" w14:paraId="60AA7EE1" w14:textId="77777777" w:rsidTr="00A90876">
        <w:trPr>
          <w:trHeight w:val="910"/>
        </w:trPr>
        <w:tc>
          <w:tcPr>
            <w:tcW w:w="2602" w:type="dxa"/>
            <w:tcMar>
              <w:top w:w="29" w:type="dxa"/>
              <w:left w:w="29" w:type="dxa"/>
              <w:bottom w:w="29" w:type="dxa"/>
              <w:right w:w="29" w:type="dxa"/>
            </w:tcMar>
          </w:tcPr>
          <w:p w14:paraId="4FFF126E" w14:textId="495CB3AD" w:rsidR="00BC2979" w:rsidRDefault="00BC2979" w:rsidP="00BC2979">
            <w:pPr>
              <w:spacing w:before="60"/>
              <w:rPr>
                <w:rFonts w:ascii="Arial" w:hAnsi="Arial" w:cs="Arial"/>
                <w:b/>
                <w:bCs/>
                <w:color w:val="0070C0"/>
                <w:kern w:val="0"/>
                <w:sz w:val="22"/>
                <w:szCs w:val="22"/>
              </w:rPr>
            </w:pPr>
            <w:r w:rsidRPr="4F611CB4">
              <w:rPr>
                <w:rFonts w:ascii="Arial" w:hAnsi="Arial" w:cs="Arial"/>
                <w:b/>
                <w:bCs/>
                <w:color w:val="0070C0"/>
                <w:sz w:val="22"/>
                <w:szCs w:val="22"/>
              </w:rPr>
              <w:t xml:space="preserve">Item 6: </w:t>
            </w:r>
            <w:r>
              <w:rPr>
                <w:rFonts w:ascii="Arial" w:hAnsi="Arial" w:cs="Arial"/>
                <w:b/>
                <w:bCs/>
                <w:color w:val="0070C0"/>
                <w:kern w:val="0"/>
                <w:sz w:val="22"/>
                <w:szCs w:val="22"/>
              </w:rPr>
              <w:t xml:space="preserve">Data </w:t>
            </w:r>
            <w:r w:rsidR="00D20E0A">
              <w:rPr>
                <w:rFonts w:ascii="Arial" w:hAnsi="Arial" w:cs="Arial"/>
                <w:b/>
                <w:bCs/>
                <w:color w:val="0070C0"/>
                <w:kern w:val="0"/>
                <w:sz w:val="22"/>
                <w:szCs w:val="22"/>
              </w:rPr>
              <w:t xml:space="preserve">Sharing </w:t>
            </w:r>
            <w:r>
              <w:rPr>
                <w:rFonts w:ascii="Arial" w:hAnsi="Arial" w:cs="Arial"/>
                <w:b/>
                <w:bCs/>
                <w:color w:val="0070C0"/>
                <w:kern w:val="0"/>
                <w:sz w:val="22"/>
                <w:szCs w:val="22"/>
              </w:rPr>
              <w:t>and Governance Committee Update</w:t>
            </w:r>
          </w:p>
          <w:p w14:paraId="69C2B4C6" w14:textId="7B01AE67" w:rsidR="00BC2979" w:rsidRPr="00751BB3" w:rsidRDefault="00BC2979" w:rsidP="00BC2979">
            <w:pPr>
              <w:spacing w:before="60"/>
              <w:rPr>
                <w:rFonts w:ascii="Arial" w:hAnsi="Arial" w:cs="Arial"/>
                <w:b/>
                <w:bCs/>
                <w:color w:val="0070C0"/>
                <w:sz w:val="22"/>
                <w:szCs w:val="22"/>
              </w:rPr>
            </w:pPr>
          </w:p>
        </w:tc>
        <w:tc>
          <w:tcPr>
            <w:tcW w:w="5588" w:type="dxa"/>
          </w:tcPr>
          <w:p w14:paraId="06E8221C" w14:textId="77777777" w:rsidR="00BC2979" w:rsidRDefault="00BC2979" w:rsidP="00BC2979">
            <w:pPr>
              <w:spacing w:line="240" w:lineRule="auto"/>
              <w:rPr>
                <w:rFonts w:ascii="Arial" w:hAnsi="Arial" w:cs="Arial"/>
                <w:color w:val="auto"/>
                <w:sz w:val="22"/>
                <w:szCs w:val="22"/>
              </w:rPr>
            </w:pPr>
            <w:r w:rsidRPr="4F611CB4">
              <w:rPr>
                <w:rFonts w:ascii="Arial" w:hAnsi="Arial" w:cs="Arial"/>
                <w:color w:val="auto"/>
                <w:sz w:val="22"/>
                <w:szCs w:val="22"/>
              </w:rPr>
              <w:t>Shad Campbell</w:t>
            </w:r>
            <w:r w:rsidR="00D20E0A">
              <w:rPr>
                <w:rFonts w:ascii="Arial" w:hAnsi="Arial" w:cs="Arial"/>
                <w:color w:val="auto"/>
                <w:sz w:val="22"/>
                <w:szCs w:val="22"/>
              </w:rPr>
              <w:t xml:space="preserve"> and </w:t>
            </w:r>
            <w:r w:rsidRPr="4F611CB4">
              <w:rPr>
                <w:rFonts w:ascii="Arial" w:hAnsi="Arial" w:cs="Arial"/>
                <w:color w:val="auto"/>
                <w:sz w:val="22"/>
                <w:szCs w:val="22"/>
              </w:rPr>
              <w:t>Melissa Foltz</w:t>
            </w:r>
            <w:r w:rsidR="00D20E0A">
              <w:rPr>
                <w:rFonts w:ascii="Arial" w:hAnsi="Arial" w:cs="Arial"/>
                <w:color w:val="auto"/>
                <w:sz w:val="22"/>
                <w:szCs w:val="22"/>
              </w:rPr>
              <w:t xml:space="preserve"> provided an update on the Data Sharing and Governance Committee (DSC) update. </w:t>
            </w:r>
          </w:p>
          <w:p w14:paraId="6D9DFAC6" w14:textId="485C83DA" w:rsidR="00D20E0A" w:rsidRPr="00D20E0A" w:rsidRDefault="00D20E0A" w:rsidP="00D20E0A">
            <w:pPr>
              <w:pStyle w:val="ListParagraph"/>
              <w:numPr>
                <w:ilvl w:val="0"/>
                <w:numId w:val="34"/>
              </w:numPr>
              <w:spacing w:line="240" w:lineRule="auto"/>
              <w:rPr>
                <w:rFonts w:ascii="Arial" w:hAnsi="Arial" w:cs="Arial"/>
                <w:sz w:val="22"/>
                <w:szCs w:val="22"/>
              </w:rPr>
            </w:pPr>
            <w:r>
              <w:rPr>
                <w:rFonts w:ascii="Arial" w:hAnsi="Arial" w:cs="Arial"/>
                <w:sz w:val="22"/>
                <w:szCs w:val="22"/>
              </w:rPr>
              <w:t xml:space="preserve">Finalizing and implementing the data sharing consultation procedures; Identified ~60 datasets to start with for the consultation process. </w:t>
            </w:r>
          </w:p>
        </w:tc>
      </w:tr>
      <w:tr w:rsidR="00BC2979" w:rsidRPr="001C7873" w14:paraId="2AD5880E" w14:textId="77777777" w:rsidTr="00A90876">
        <w:trPr>
          <w:trHeight w:val="928"/>
        </w:trPr>
        <w:tc>
          <w:tcPr>
            <w:tcW w:w="2602" w:type="dxa"/>
            <w:tcMar>
              <w:top w:w="29" w:type="dxa"/>
              <w:left w:w="29" w:type="dxa"/>
              <w:bottom w:w="29" w:type="dxa"/>
              <w:right w:w="29" w:type="dxa"/>
            </w:tcMar>
          </w:tcPr>
          <w:p w14:paraId="496DEE2E" w14:textId="5AE4BD8F" w:rsidR="00BC2979" w:rsidRDefault="00BC2979" w:rsidP="00BC2979">
            <w:pPr>
              <w:spacing w:before="60"/>
              <w:rPr>
                <w:rFonts w:ascii="Arial" w:hAnsi="Arial" w:cs="Arial"/>
                <w:b/>
                <w:bCs/>
                <w:color w:val="0070C0"/>
                <w:kern w:val="0"/>
                <w:sz w:val="22"/>
                <w:szCs w:val="22"/>
              </w:rPr>
            </w:pPr>
            <w:r w:rsidRPr="4F611CB4">
              <w:rPr>
                <w:rFonts w:ascii="Arial" w:hAnsi="Arial" w:cs="Arial"/>
                <w:b/>
                <w:bCs/>
                <w:color w:val="0070C0"/>
                <w:sz w:val="22"/>
                <w:szCs w:val="22"/>
              </w:rPr>
              <w:t xml:space="preserve">Item </w:t>
            </w:r>
            <w:r>
              <w:rPr>
                <w:rFonts w:ascii="Arial" w:hAnsi="Arial" w:cs="Arial"/>
                <w:b/>
                <w:bCs/>
                <w:color w:val="0070C0"/>
                <w:sz w:val="22"/>
                <w:szCs w:val="22"/>
              </w:rPr>
              <w:t>7</w:t>
            </w:r>
            <w:r w:rsidRPr="4F611CB4">
              <w:rPr>
                <w:rFonts w:ascii="Arial" w:hAnsi="Arial" w:cs="Arial"/>
                <w:b/>
                <w:bCs/>
                <w:color w:val="0070C0"/>
                <w:sz w:val="22"/>
                <w:szCs w:val="22"/>
              </w:rPr>
              <w:t xml:space="preserve">: </w:t>
            </w:r>
            <w:r w:rsidRPr="00C8538C">
              <w:rPr>
                <w:rFonts w:ascii="Arial" w:hAnsi="Arial" w:cs="Arial"/>
                <w:b/>
                <w:bCs/>
                <w:color w:val="0070C0"/>
                <w:kern w:val="0"/>
                <w:sz w:val="22"/>
                <w:szCs w:val="22"/>
              </w:rPr>
              <w:t>Chief Data Officer Update</w:t>
            </w:r>
          </w:p>
          <w:p w14:paraId="35864F4C" w14:textId="0A8C9BF5" w:rsidR="00BC2979" w:rsidRPr="4F611CB4" w:rsidRDefault="00BC2979" w:rsidP="00BC2979">
            <w:pPr>
              <w:spacing w:before="60"/>
              <w:rPr>
                <w:rFonts w:ascii="Arial" w:hAnsi="Arial" w:cs="Arial"/>
                <w:b/>
                <w:bCs/>
                <w:color w:val="0070C0"/>
                <w:sz w:val="22"/>
                <w:szCs w:val="22"/>
              </w:rPr>
            </w:pPr>
          </w:p>
        </w:tc>
        <w:tc>
          <w:tcPr>
            <w:tcW w:w="5588" w:type="dxa"/>
          </w:tcPr>
          <w:p w14:paraId="47B58893" w14:textId="77777777" w:rsidR="00BC2979" w:rsidRDefault="00BC2979" w:rsidP="00BC2979">
            <w:pPr>
              <w:spacing w:line="240" w:lineRule="auto"/>
              <w:rPr>
                <w:rFonts w:ascii="Arial" w:hAnsi="Arial" w:cs="Arial"/>
                <w:color w:val="auto"/>
                <w:sz w:val="22"/>
                <w:szCs w:val="22"/>
              </w:rPr>
            </w:pPr>
            <w:r w:rsidRPr="00C8538C">
              <w:rPr>
                <w:rFonts w:ascii="Arial" w:hAnsi="Arial" w:cs="Arial"/>
                <w:color w:val="auto"/>
                <w:sz w:val="22"/>
                <w:szCs w:val="22"/>
              </w:rPr>
              <w:t>Kathryn Helms</w:t>
            </w:r>
            <w:r w:rsidR="001A7AD3">
              <w:rPr>
                <w:rFonts w:ascii="Arial" w:hAnsi="Arial" w:cs="Arial"/>
                <w:color w:val="auto"/>
                <w:sz w:val="22"/>
                <w:szCs w:val="22"/>
              </w:rPr>
              <w:t xml:space="preserve"> provided some updates on Data Governance and Transparency within Enterprise Information Services. </w:t>
            </w:r>
          </w:p>
          <w:p w14:paraId="7E81763B" w14:textId="3093F698" w:rsidR="001A7AD3" w:rsidRDefault="001A7AD3" w:rsidP="001A7AD3">
            <w:pPr>
              <w:pStyle w:val="ListParagraph"/>
              <w:numPr>
                <w:ilvl w:val="0"/>
                <w:numId w:val="34"/>
              </w:numPr>
              <w:spacing w:line="240" w:lineRule="auto"/>
              <w:rPr>
                <w:rFonts w:ascii="Arial" w:hAnsi="Arial" w:cs="Arial"/>
                <w:color w:val="auto"/>
                <w:sz w:val="22"/>
                <w:szCs w:val="22"/>
              </w:rPr>
            </w:pPr>
            <w:r>
              <w:rPr>
                <w:rFonts w:ascii="Arial" w:hAnsi="Arial" w:cs="Arial"/>
                <w:color w:val="auto"/>
                <w:sz w:val="22"/>
                <w:szCs w:val="22"/>
              </w:rPr>
              <w:t xml:space="preserve">New </w:t>
            </w:r>
            <w:hyperlink r:id="rId10" w:history="1">
              <w:r w:rsidRPr="001A7AD3">
                <w:rPr>
                  <w:rStyle w:val="Hyperlink"/>
                  <w:rFonts w:ascii="Arial" w:hAnsi="Arial" w:cs="Arial"/>
                  <w:sz w:val="22"/>
                  <w:szCs w:val="22"/>
                </w:rPr>
                <w:t>Oregon Data Strategy 2021-23</w:t>
              </w:r>
            </w:hyperlink>
            <w:r>
              <w:rPr>
                <w:rFonts w:ascii="Arial" w:hAnsi="Arial" w:cs="Arial"/>
                <w:color w:val="auto"/>
                <w:sz w:val="22"/>
                <w:szCs w:val="22"/>
              </w:rPr>
              <w:t xml:space="preserve"> released. </w:t>
            </w:r>
          </w:p>
          <w:p w14:paraId="4ADCEE7C" w14:textId="4F6EBF5D" w:rsidR="001A7AD3" w:rsidRDefault="001A7AD3" w:rsidP="001A7AD3">
            <w:pPr>
              <w:pStyle w:val="ListParagraph"/>
              <w:numPr>
                <w:ilvl w:val="0"/>
                <w:numId w:val="34"/>
              </w:numPr>
              <w:spacing w:line="240" w:lineRule="auto"/>
              <w:rPr>
                <w:rFonts w:ascii="Arial" w:hAnsi="Arial" w:cs="Arial"/>
                <w:color w:val="auto"/>
                <w:sz w:val="22"/>
                <w:szCs w:val="22"/>
              </w:rPr>
            </w:pPr>
            <w:r>
              <w:rPr>
                <w:rFonts w:ascii="Arial" w:hAnsi="Arial" w:cs="Arial"/>
                <w:color w:val="auto"/>
                <w:sz w:val="22"/>
                <w:szCs w:val="22"/>
              </w:rPr>
              <w:t xml:space="preserve">Data Literacy Framework is open for public comment. </w:t>
            </w:r>
          </w:p>
          <w:p w14:paraId="5A85CE8A" w14:textId="77777777" w:rsidR="001A7AD3" w:rsidRDefault="001A7AD3" w:rsidP="001A7AD3">
            <w:pPr>
              <w:pStyle w:val="ListParagraph"/>
              <w:numPr>
                <w:ilvl w:val="0"/>
                <w:numId w:val="34"/>
              </w:numPr>
              <w:spacing w:line="240" w:lineRule="auto"/>
              <w:rPr>
                <w:rFonts w:ascii="Arial" w:hAnsi="Arial" w:cs="Arial"/>
                <w:color w:val="auto"/>
                <w:sz w:val="22"/>
                <w:szCs w:val="22"/>
              </w:rPr>
            </w:pPr>
            <w:r>
              <w:rPr>
                <w:rFonts w:ascii="Arial" w:hAnsi="Arial" w:cs="Arial"/>
                <w:color w:val="auto"/>
                <w:sz w:val="22"/>
                <w:szCs w:val="22"/>
              </w:rPr>
              <w:t xml:space="preserve">Open Data Program – 2yr cycle for state agencies to inventory datasets for open data publication; this includes geospatial data. </w:t>
            </w:r>
            <w:r>
              <w:rPr>
                <w:rFonts w:ascii="Arial" w:hAnsi="Arial" w:cs="Arial"/>
                <w:color w:val="auto"/>
                <w:sz w:val="22"/>
                <w:szCs w:val="22"/>
              </w:rPr>
              <w:lastRenderedPageBreak/>
              <w:t xml:space="preserve">Framework data published on </w:t>
            </w:r>
            <w:proofErr w:type="spellStart"/>
            <w:r>
              <w:rPr>
                <w:rFonts w:ascii="Arial" w:hAnsi="Arial" w:cs="Arial"/>
                <w:color w:val="auto"/>
                <w:sz w:val="22"/>
                <w:szCs w:val="22"/>
              </w:rPr>
              <w:t>GEOHub</w:t>
            </w:r>
            <w:proofErr w:type="spellEnd"/>
            <w:r>
              <w:rPr>
                <w:rFonts w:ascii="Arial" w:hAnsi="Arial" w:cs="Arial"/>
                <w:color w:val="auto"/>
                <w:sz w:val="22"/>
                <w:szCs w:val="22"/>
              </w:rPr>
              <w:t xml:space="preserve"> can be found within the Open Data Catalog. </w:t>
            </w:r>
          </w:p>
          <w:p w14:paraId="35587022" w14:textId="77777777" w:rsidR="006E6312" w:rsidRDefault="006E6312" w:rsidP="001A7AD3">
            <w:pPr>
              <w:pStyle w:val="ListParagraph"/>
              <w:numPr>
                <w:ilvl w:val="0"/>
                <w:numId w:val="34"/>
              </w:numPr>
              <w:spacing w:line="240" w:lineRule="auto"/>
              <w:rPr>
                <w:rFonts w:ascii="Arial" w:hAnsi="Arial" w:cs="Arial"/>
                <w:color w:val="auto"/>
                <w:sz w:val="22"/>
                <w:szCs w:val="22"/>
              </w:rPr>
            </w:pPr>
            <w:r>
              <w:rPr>
                <w:rFonts w:ascii="Arial" w:hAnsi="Arial" w:cs="Arial"/>
                <w:color w:val="auto"/>
                <w:sz w:val="22"/>
                <w:szCs w:val="22"/>
              </w:rPr>
              <w:t>Governor Kotek released an executive order in November to create an AI Advisory Council; staffed by the State CIO and Kathryn provides representation on the Council. The Governor’s Office is currently filling the Council with representatives. Goal is to recommend a proposed framework and policy and investment recommendation about how the State should be governing AI.</w:t>
            </w:r>
          </w:p>
          <w:p w14:paraId="12C0FC96" w14:textId="77777777" w:rsidR="006E6312" w:rsidRDefault="006E6312" w:rsidP="001A7AD3">
            <w:pPr>
              <w:pStyle w:val="ListParagraph"/>
              <w:numPr>
                <w:ilvl w:val="0"/>
                <w:numId w:val="34"/>
              </w:numPr>
              <w:spacing w:line="240" w:lineRule="auto"/>
              <w:rPr>
                <w:rFonts w:ascii="Arial" w:hAnsi="Arial" w:cs="Arial"/>
                <w:color w:val="auto"/>
                <w:sz w:val="22"/>
                <w:szCs w:val="22"/>
              </w:rPr>
            </w:pPr>
            <w:r>
              <w:rPr>
                <w:rFonts w:ascii="Arial" w:hAnsi="Arial" w:cs="Arial"/>
                <w:color w:val="auto"/>
                <w:sz w:val="22"/>
                <w:szCs w:val="22"/>
              </w:rPr>
              <w:t xml:space="preserve">Legislative Concept in the short session that is an IT Assessment for the State; requires the State CIO hire a consultant to conduct an assessment about how IT is being conducted in Oregon; centralization of IT or not; support for enterprise applications, etc. JLCIMT will be hearing this LC in the short session. </w:t>
            </w:r>
          </w:p>
          <w:p w14:paraId="7C9CEA4D" w14:textId="4CC4F4C5" w:rsidR="006E6312" w:rsidRPr="001A7AD3" w:rsidRDefault="006E6312" w:rsidP="001A7AD3">
            <w:pPr>
              <w:pStyle w:val="ListParagraph"/>
              <w:numPr>
                <w:ilvl w:val="0"/>
                <w:numId w:val="34"/>
              </w:numPr>
              <w:spacing w:line="240" w:lineRule="auto"/>
              <w:rPr>
                <w:rFonts w:ascii="Arial" w:hAnsi="Arial" w:cs="Arial"/>
                <w:color w:val="auto"/>
                <w:sz w:val="22"/>
                <w:szCs w:val="22"/>
              </w:rPr>
            </w:pPr>
            <w:r>
              <w:rPr>
                <w:rFonts w:ascii="Arial" w:hAnsi="Arial" w:cs="Arial"/>
                <w:color w:val="auto"/>
                <w:sz w:val="22"/>
                <w:szCs w:val="22"/>
              </w:rPr>
              <w:t xml:space="preserve">Interagency Council on Housing and Homelessness is tasking Kathryn to look at data enterprise standards and the creation of a state data trust to improve data sharing and decision-making. </w:t>
            </w:r>
            <w:r>
              <w:rPr>
                <w:rFonts w:ascii="Arial" w:hAnsi="Arial" w:cs="Arial"/>
                <w:color w:val="auto"/>
                <w:sz w:val="22"/>
                <w:szCs w:val="22"/>
              </w:rPr>
              <w:br/>
              <w:t>State Data Trust – a legal framework for integrating and using sensitive/restricted data; establishing research and data governance for cross-agency collaboration.</w:t>
            </w:r>
          </w:p>
        </w:tc>
      </w:tr>
      <w:tr w:rsidR="00BC2979" w:rsidRPr="001C7873" w14:paraId="76DBF1AD" w14:textId="77777777" w:rsidTr="00A90876">
        <w:trPr>
          <w:trHeight w:val="919"/>
        </w:trPr>
        <w:tc>
          <w:tcPr>
            <w:tcW w:w="2602" w:type="dxa"/>
            <w:tcMar>
              <w:top w:w="29" w:type="dxa"/>
              <w:left w:w="29" w:type="dxa"/>
              <w:bottom w:w="29" w:type="dxa"/>
              <w:right w:w="29" w:type="dxa"/>
            </w:tcMar>
          </w:tcPr>
          <w:p w14:paraId="284BC100" w14:textId="282AAF2F" w:rsidR="00BC2979" w:rsidRDefault="00BC2979" w:rsidP="00BC2979">
            <w:pPr>
              <w:spacing w:before="60"/>
              <w:rPr>
                <w:rFonts w:ascii="Arial" w:hAnsi="Arial" w:cs="Arial"/>
                <w:b/>
                <w:bCs/>
                <w:color w:val="0070C0"/>
                <w:kern w:val="0"/>
                <w:sz w:val="22"/>
                <w:szCs w:val="22"/>
              </w:rPr>
            </w:pPr>
            <w:r w:rsidRPr="4F611CB4">
              <w:rPr>
                <w:rFonts w:ascii="Arial" w:hAnsi="Arial" w:cs="Arial"/>
                <w:b/>
                <w:bCs/>
                <w:color w:val="0070C0"/>
                <w:sz w:val="22"/>
                <w:szCs w:val="22"/>
              </w:rPr>
              <w:lastRenderedPageBreak/>
              <w:t xml:space="preserve">Item </w:t>
            </w:r>
            <w:r>
              <w:rPr>
                <w:rFonts w:ascii="Arial" w:hAnsi="Arial" w:cs="Arial"/>
                <w:b/>
                <w:bCs/>
                <w:color w:val="0070C0"/>
                <w:sz w:val="22"/>
                <w:szCs w:val="22"/>
              </w:rPr>
              <w:t>8</w:t>
            </w:r>
            <w:r w:rsidRPr="4F611CB4">
              <w:rPr>
                <w:rFonts w:ascii="Arial" w:hAnsi="Arial" w:cs="Arial"/>
                <w:b/>
                <w:bCs/>
                <w:color w:val="0070C0"/>
                <w:sz w:val="22"/>
                <w:szCs w:val="22"/>
              </w:rPr>
              <w:t xml:space="preserve">: </w:t>
            </w:r>
            <w:r>
              <w:rPr>
                <w:rFonts w:ascii="Arial" w:hAnsi="Arial" w:cs="Arial"/>
                <w:b/>
                <w:bCs/>
                <w:color w:val="0070C0"/>
                <w:kern w:val="0"/>
                <w:sz w:val="22"/>
                <w:szCs w:val="22"/>
              </w:rPr>
              <w:t>Council Business</w:t>
            </w:r>
          </w:p>
          <w:p w14:paraId="0B10C75D" w14:textId="4F47C744" w:rsidR="00BC2979" w:rsidRPr="001C7873" w:rsidRDefault="00BC2979" w:rsidP="00BC2979">
            <w:pPr>
              <w:spacing w:before="60"/>
              <w:rPr>
                <w:rFonts w:ascii="Arial" w:hAnsi="Arial" w:cs="Arial"/>
                <w:b/>
                <w:bCs/>
                <w:color w:val="0070C0"/>
                <w:kern w:val="0"/>
                <w:sz w:val="22"/>
                <w:szCs w:val="22"/>
              </w:rPr>
            </w:pPr>
          </w:p>
        </w:tc>
        <w:tc>
          <w:tcPr>
            <w:tcW w:w="5588" w:type="dxa"/>
          </w:tcPr>
          <w:p w14:paraId="1DBD00FF" w14:textId="7784154A" w:rsidR="00BC2979" w:rsidRDefault="00BC2979" w:rsidP="00BC2979">
            <w:pPr>
              <w:spacing w:line="240" w:lineRule="auto"/>
              <w:rPr>
                <w:rFonts w:ascii="Arial" w:hAnsi="Arial" w:cs="Arial"/>
                <w:color w:val="auto"/>
                <w:kern w:val="0"/>
                <w:sz w:val="22"/>
                <w:szCs w:val="22"/>
              </w:rPr>
            </w:pPr>
            <w:r>
              <w:rPr>
                <w:rFonts w:ascii="Arial" w:hAnsi="Arial" w:cs="Arial"/>
                <w:color w:val="auto"/>
                <w:sz w:val="22"/>
                <w:szCs w:val="22"/>
              </w:rPr>
              <w:t>Rachel Smith</w:t>
            </w:r>
            <w:r w:rsidR="001C4404">
              <w:rPr>
                <w:rFonts w:ascii="Arial" w:hAnsi="Arial" w:cs="Arial"/>
                <w:color w:val="auto"/>
                <w:sz w:val="22"/>
                <w:szCs w:val="22"/>
              </w:rPr>
              <w:t xml:space="preserve"> provided an update on the status of the OGIC fund cash balance, outstanding issues with the fund, and Framework grant projects that were extended into this biennium. The GIO and CDO are continuing to work with DAS Budget and Accounting to get the OGIC Fund set up and functioning as intended. </w:t>
            </w:r>
          </w:p>
        </w:tc>
      </w:tr>
      <w:tr w:rsidR="00BC2979" w:rsidRPr="001C7873" w14:paraId="465FD8A8" w14:textId="77777777" w:rsidTr="00A90876">
        <w:trPr>
          <w:trHeight w:val="919"/>
        </w:trPr>
        <w:tc>
          <w:tcPr>
            <w:tcW w:w="2602" w:type="dxa"/>
            <w:tcMar>
              <w:top w:w="29" w:type="dxa"/>
              <w:left w:w="29" w:type="dxa"/>
              <w:bottom w:w="29" w:type="dxa"/>
              <w:right w:w="29" w:type="dxa"/>
            </w:tcMar>
          </w:tcPr>
          <w:p w14:paraId="01C175F7" w14:textId="0F4171C8" w:rsidR="00BC2979" w:rsidRDefault="00BC2979" w:rsidP="00BC2979">
            <w:pPr>
              <w:spacing w:before="60"/>
              <w:rPr>
                <w:rFonts w:ascii="Arial" w:hAnsi="Arial" w:cs="Arial"/>
                <w:b/>
                <w:bCs/>
                <w:color w:val="0070C0"/>
                <w:kern w:val="0"/>
                <w:sz w:val="22"/>
                <w:szCs w:val="22"/>
              </w:rPr>
            </w:pPr>
            <w:r w:rsidRPr="001C7873">
              <w:rPr>
                <w:rFonts w:ascii="Arial" w:hAnsi="Arial" w:cs="Arial"/>
                <w:b/>
                <w:bCs/>
                <w:color w:val="0070C0"/>
                <w:kern w:val="0"/>
                <w:sz w:val="22"/>
                <w:szCs w:val="22"/>
              </w:rPr>
              <w:t xml:space="preserve">Item </w:t>
            </w:r>
            <w:r>
              <w:rPr>
                <w:rFonts w:ascii="Arial" w:hAnsi="Arial" w:cs="Arial"/>
                <w:b/>
                <w:bCs/>
                <w:color w:val="0070C0"/>
                <w:kern w:val="0"/>
                <w:sz w:val="22"/>
                <w:szCs w:val="22"/>
              </w:rPr>
              <w:t>9</w:t>
            </w:r>
            <w:r w:rsidRPr="001C7873">
              <w:rPr>
                <w:rFonts w:ascii="Arial" w:hAnsi="Arial" w:cs="Arial"/>
                <w:b/>
                <w:bCs/>
                <w:color w:val="0070C0"/>
                <w:kern w:val="0"/>
                <w:sz w:val="22"/>
                <w:szCs w:val="22"/>
              </w:rPr>
              <w:t xml:space="preserve">: </w:t>
            </w:r>
            <w:r w:rsidRPr="00511A79">
              <w:rPr>
                <w:rFonts w:ascii="Arial" w:hAnsi="Arial" w:cs="Arial"/>
                <w:b/>
                <w:bCs/>
                <w:color w:val="0070C0"/>
                <w:sz w:val="22"/>
                <w:szCs w:val="22"/>
              </w:rPr>
              <w:t>OGIC Performance Measures</w:t>
            </w:r>
            <w:r>
              <w:rPr>
                <w:rFonts w:ascii="Arial" w:hAnsi="Arial" w:cs="Arial"/>
                <w:b/>
                <w:bCs/>
                <w:color w:val="0070C0"/>
                <w:sz w:val="22"/>
                <w:szCs w:val="22"/>
              </w:rPr>
              <w:t xml:space="preserve"> Update</w:t>
            </w:r>
          </w:p>
          <w:p w14:paraId="4C66A39E" w14:textId="0FB45D90" w:rsidR="00BC2979" w:rsidRPr="001C7873" w:rsidRDefault="00BC2979" w:rsidP="00BC2979">
            <w:pPr>
              <w:spacing w:before="60" w:line="240" w:lineRule="auto"/>
              <w:rPr>
                <w:rFonts w:ascii="Arial" w:hAnsi="Arial" w:cs="Arial"/>
                <w:kern w:val="0"/>
              </w:rPr>
            </w:pPr>
          </w:p>
        </w:tc>
        <w:tc>
          <w:tcPr>
            <w:tcW w:w="5588" w:type="dxa"/>
          </w:tcPr>
          <w:p w14:paraId="39B91F1B" w14:textId="7660C255" w:rsidR="00BC2979" w:rsidRDefault="001C4404" w:rsidP="00BC2979">
            <w:pPr>
              <w:spacing w:line="240" w:lineRule="auto"/>
              <w:rPr>
                <w:rFonts w:ascii="Arial" w:hAnsi="Arial" w:cs="Arial"/>
                <w:color w:val="auto"/>
                <w:kern w:val="0"/>
                <w:sz w:val="22"/>
                <w:szCs w:val="22"/>
              </w:rPr>
            </w:pPr>
            <w:r>
              <w:rPr>
                <w:rFonts w:ascii="Arial" w:hAnsi="Arial" w:cs="Arial"/>
                <w:color w:val="auto"/>
                <w:kern w:val="0"/>
                <w:sz w:val="22"/>
                <w:szCs w:val="22"/>
              </w:rPr>
              <w:t xml:space="preserve">Jacob </w:t>
            </w:r>
            <w:proofErr w:type="spellStart"/>
            <w:r>
              <w:rPr>
                <w:rFonts w:ascii="Arial" w:hAnsi="Arial" w:cs="Arial"/>
                <w:color w:val="auto"/>
                <w:kern w:val="0"/>
                <w:sz w:val="22"/>
                <w:szCs w:val="22"/>
              </w:rPr>
              <w:t>Lubman</w:t>
            </w:r>
            <w:proofErr w:type="spellEnd"/>
            <w:r>
              <w:rPr>
                <w:rFonts w:ascii="Arial" w:hAnsi="Arial" w:cs="Arial"/>
                <w:color w:val="auto"/>
                <w:kern w:val="0"/>
                <w:sz w:val="22"/>
                <w:szCs w:val="22"/>
              </w:rPr>
              <w:t xml:space="preserve"> presented to OGIC options for displaying OGIC performance measures in a dashboard on the new OGIC hub site as well as the automated form to collect the measure data from measure owners. </w:t>
            </w:r>
          </w:p>
          <w:p w14:paraId="63F4DA72" w14:textId="77777777" w:rsidR="001C4404" w:rsidRDefault="001C4404" w:rsidP="00BC2979">
            <w:pPr>
              <w:spacing w:line="240" w:lineRule="auto"/>
              <w:rPr>
                <w:rFonts w:ascii="Arial" w:hAnsi="Arial" w:cs="Arial"/>
                <w:color w:val="auto"/>
                <w:kern w:val="0"/>
                <w:sz w:val="22"/>
                <w:szCs w:val="22"/>
              </w:rPr>
            </w:pPr>
          </w:p>
          <w:p w14:paraId="189FD29F" w14:textId="17306C0D" w:rsidR="00BC2979" w:rsidRPr="001C4404" w:rsidRDefault="001C4404" w:rsidP="00BC2979">
            <w:pPr>
              <w:spacing w:line="240" w:lineRule="auto"/>
              <w:rPr>
                <w:rFonts w:ascii="Arial" w:hAnsi="Arial" w:cs="Arial"/>
                <w:color w:val="auto"/>
                <w:kern w:val="0"/>
                <w:sz w:val="22"/>
                <w:szCs w:val="22"/>
              </w:rPr>
            </w:pPr>
            <w:r>
              <w:rPr>
                <w:rFonts w:ascii="Arial" w:hAnsi="Arial" w:cs="Arial"/>
                <w:color w:val="auto"/>
                <w:kern w:val="0"/>
                <w:sz w:val="22"/>
                <w:szCs w:val="22"/>
              </w:rPr>
              <w:t xml:space="preserve">Rachel Smith also presented the results of the community engagement survey that was sent out in January and open for 2 weeks to collect baseline information for a few of OGIC’s performance measures. </w:t>
            </w:r>
          </w:p>
        </w:tc>
      </w:tr>
      <w:tr w:rsidR="00BC2979" w:rsidRPr="001C7873" w14:paraId="184138C2" w14:textId="77777777" w:rsidTr="00A90876">
        <w:trPr>
          <w:trHeight w:val="964"/>
        </w:trPr>
        <w:tc>
          <w:tcPr>
            <w:tcW w:w="2602" w:type="dxa"/>
            <w:tcMar>
              <w:top w:w="29" w:type="dxa"/>
              <w:left w:w="29" w:type="dxa"/>
              <w:bottom w:w="29" w:type="dxa"/>
              <w:right w:w="29" w:type="dxa"/>
            </w:tcMar>
          </w:tcPr>
          <w:p w14:paraId="1A2D547A" w14:textId="21B9BDE9" w:rsidR="00BC2979" w:rsidRDefault="00BC2979" w:rsidP="00BC2979">
            <w:pPr>
              <w:spacing w:before="60"/>
              <w:rPr>
                <w:rFonts w:ascii="Arial" w:hAnsi="Arial" w:cs="Arial"/>
                <w:b/>
                <w:bCs/>
                <w:color w:val="0070C0"/>
                <w:kern w:val="0"/>
                <w:sz w:val="22"/>
                <w:szCs w:val="22"/>
              </w:rPr>
            </w:pPr>
            <w:r w:rsidRPr="001C7873">
              <w:rPr>
                <w:rFonts w:ascii="Arial" w:hAnsi="Arial" w:cs="Arial"/>
                <w:b/>
                <w:bCs/>
                <w:color w:val="0070C0"/>
                <w:kern w:val="0"/>
                <w:sz w:val="22"/>
                <w:szCs w:val="22"/>
              </w:rPr>
              <w:lastRenderedPageBreak/>
              <w:t xml:space="preserve">Item </w:t>
            </w:r>
            <w:r>
              <w:rPr>
                <w:rFonts w:ascii="Arial" w:hAnsi="Arial" w:cs="Arial"/>
                <w:b/>
                <w:bCs/>
                <w:color w:val="0070C0"/>
                <w:kern w:val="0"/>
                <w:sz w:val="22"/>
                <w:szCs w:val="22"/>
              </w:rPr>
              <w:t>10</w:t>
            </w:r>
            <w:r w:rsidRPr="001C7873">
              <w:rPr>
                <w:rFonts w:ascii="Arial" w:hAnsi="Arial" w:cs="Arial"/>
                <w:b/>
                <w:bCs/>
                <w:color w:val="0070C0"/>
                <w:kern w:val="0"/>
                <w:sz w:val="22"/>
                <w:szCs w:val="22"/>
              </w:rPr>
              <w:t xml:space="preserve">: </w:t>
            </w:r>
            <w:r w:rsidRPr="00C8538C">
              <w:rPr>
                <w:rFonts w:ascii="Arial" w:hAnsi="Arial" w:cs="Arial"/>
                <w:b/>
                <w:bCs/>
                <w:color w:val="0070C0"/>
                <w:sz w:val="22"/>
                <w:szCs w:val="22"/>
              </w:rPr>
              <w:t>Framework Program Performance Measures</w:t>
            </w:r>
          </w:p>
          <w:p w14:paraId="58C68C2D" w14:textId="15761955" w:rsidR="00BC2979" w:rsidRPr="005D452E" w:rsidRDefault="00BC2979" w:rsidP="00BC2979">
            <w:pPr>
              <w:spacing w:before="60"/>
              <w:rPr>
                <w:rFonts w:ascii="Arial" w:hAnsi="Arial" w:cs="Arial"/>
                <w:b/>
                <w:bCs/>
                <w:color w:val="0070C0"/>
                <w:kern w:val="0"/>
                <w:sz w:val="22"/>
                <w:szCs w:val="22"/>
              </w:rPr>
            </w:pPr>
          </w:p>
        </w:tc>
        <w:tc>
          <w:tcPr>
            <w:tcW w:w="5588" w:type="dxa"/>
          </w:tcPr>
          <w:p w14:paraId="3AB8654A" w14:textId="77777777" w:rsidR="00CE09F9" w:rsidRDefault="00BC2979" w:rsidP="00BC2979">
            <w:pPr>
              <w:spacing w:line="240" w:lineRule="auto"/>
              <w:rPr>
                <w:rFonts w:ascii="Arial" w:hAnsi="Arial" w:cs="Arial"/>
                <w:color w:val="auto"/>
                <w:kern w:val="0"/>
                <w:sz w:val="22"/>
                <w:szCs w:val="22"/>
              </w:rPr>
            </w:pPr>
            <w:r>
              <w:rPr>
                <w:rFonts w:ascii="Arial" w:hAnsi="Arial" w:cs="Arial"/>
                <w:color w:val="auto"/>
                <w:kern w:val="0"/>
                <w:sz w:val="22"/>
                <w:szCs w:val="22"/>
              </w:rPr>
              <w:t>Melissa Foltz</w:t>
            </w:r>
            <w:r w:rsidR="00CE09F9">
              <w:rPr>
                <w:rFonts w:ascii="Arial" w:hAnsi="Arial" w:cs="Arial"/>
                <w:color w:val="auto"/>
                <w:kern w:val="0"/>
                <w:sz w:val="22"/>
                <w:szCs w:val="22"/>
              </w:rPr>
              <w:t xml:space="preserve"> presented draft performance measures for the Framework (FW) Program for OGIC consideration. </w:t>
            </w:r>
          </w:p>
          <w:p w14:paraId="191804C7" w14:textId="77777777" w:rsidR="00CE09F9" w:rsidRDefault="00CE09F9" w:rsidP="00BC2979">
            <w:pPr>
              <w:spacing w:line="240" w:lineRule="auto"/>
              <w:rPr>
                <w:rFonts w:ascii="Arial" w:hAnsi="Arial" w:cs="Arial"/>
                <w:color w:val="auto"/>
                <w:kern w:val="0"/>
                <w:sz w:val="22"/>
                <w:szCs w:val="22"/>
              </w:rPr>
            </w:pPr>
          </w:p>
          <w:p w14:paraId="42F29C9F" w14:textId="41E4A717" w:rsidR="00BC2979" w:rsidRDefault="00CE09F9" w:rsidP="00BC2979">
            <w:pPr>
              <w:spacing w:line="240" w:lineRule="auto"/>
              <w:rPr>
                <w:rFonts w:ascii="Arial" w:hAnsi="Arial" w:cs="Arial"/>
                <w:color w:val="auto"/>
                <w:kern w:val="0"/>
                <w:sz w:val="22"/>
                <w:szCs w:val="22"/>
              </w:rPr>
            </w:pPr>
            <w:r>
              <w:rPr>
                <w:rFonts w:ascii="Arial" w:hAnsi="Arial" w:cs="Arial"/>
                <w:color w:val="auto"/>
                <w:kern w:val="0"/>
                <w:sz w:val="22"/>
                <w:szCs w:val="22"/>
              </w:rPr>
              <w:t xml:space="preserve">Rachel asked if we needed different measures specific to the OGIC Strategic Plan as the FW performance measures should support the goals and objectives of the strategic plan? </w:t>
            </w:r>
            <w:r w:rsidR="00B2031A">
              <w:rPr>
                <w:rFonts w:ascii="Arial" w:hAnsi="Arial" w:cs="Arial"/>
                <w:color w:val="auto"/>
                <w:kern w:val="0"/>
                <w:sz w:val="22"/>
                <w:szCs w:val="22"/>
              </w:rPr>
              <w:t xml:space="preserve">Jacob specified that these measures are process measures and support generally the strategic plan. But OGIC may need some additional measures to support the strategic plan, and/or we can add something to the dashboard to show how we’re advancing the goals and objectives of the OGIC Strategic Plan. Melissa stated that the EIS performance measures for Data Governance and Transparency can also be used to measure progress on the Strategic Plan Goals and Objectives.  </w:t>
            </w:r>
          </w:p>
          <w:p w14:paraId="012DFE6D" w14:textId="44FE4177" w:rsidR="00B2031A" w:rsidRDefault="00B2031A" w:rsidP="00BC2979">
            <w:pPr>
              <w:spacing w:line="240" w:lineRule="auto"/>
              <w:rPr>
                <w:rFonts w:ascii="Arial" w:hAnsi="Arial" w:cs="Arial"/>
                <w:color w:val="auto"/>
                <w:kern w:val="0"/>
                <w:sz w:val="22"/>
                <w:szCs w:val="22"/>
              </w:rPr>
            </w:pPr>
            <w:r>
              <w:rPr>
                <w:rFonts w:ascii="Arial" w:hAnsi="Arial" w:cs="Arial"/>
                <w:color w:val="auto"/>
                <w:kern w:val="0"/>
                <w:sz w:val="22"/>
                <w:szCs w:val="22"/>
              </w:rPr>
              <w:t xml:space="preserve">These measures are focused on items the FW participants </w:t>
            </w:r>
            <w:proofErr w:type="gramStart"/>
            <w:r>
              <w:rPr>
                <w:rFonts w:ascii="Arial" w:hAnsi="Arial" w:cs="Arial"/>
                <w:color w:val="auto"/>
                <w:kern w:val="0"/>
                <w:sz w:val="22"/>
                <w:szCs w:val="22"/>
              </w:rPr>
              <w:t>have the ability to</w:t>
            </w:r>
            <w:proofErr w:type="gramEnd"/>
            <w:r>
              <w:rPr>
                <w:rFonts w:ascii="Arial" w:hAnsi="Arial" w:cs="Arial"/>
                <w:color w:val="auto"/>
                <w:kern w:val="0"/>
                <w:sz w:val="22"/>
                <w:szCs w:val="22"/>
              </w:rPr>
              <w:t xml:space="preserve"> affect. </w:t>
            </w:r>
          </w:p>
          <w:p w14:paraId="655145C1" w14:textId="77777777" w:rsidR="00B2031A" w:rsidRDefault="00B2031A" w:rsidP="00BC2979">
            <w:pPr>
              <w:spacing w:line="240" w:lineRule="auto"/>
              <w:rPr>
                <w:rFonts w:ascii="Arial" w:hAnsi="Arial" w:cs="Arial"/>
                <w:color w:val="auto"/>
                <w:kern w:val="0"/>
                <w:sz w:val="22"/>
                <w:szCs w:val="22"/>
              </w:rPr>
            </w:pPr>
          </w:p>
          <w:p w14:paraId="35CC0FC2" w14:textId="23F11E2B" w:rsidR="00B2031A" w:rsidRDefault="00FE63A5" w:rsidP="00BC2979">
            <w:pPr>
              <w:spacing w:line="240" w:lineRule="auto"/>
              <w:rPr>
                <w:rFonts w:ascii="Arial" w:hAnsi="Arial" w:cs="Arial"/>
                <w:color w:val="auto"/>
                <w:kern w:val="0"/>
                <w:sz w:val="22"/>
                <w:szCs w:val="22"/>
              </w:rPr>
            </w:pPr>
            <w:r>
              <w:rPr>
                <w:rFonts w:ascii="Arial" w:hAnsi="Arial" w:cs="Arial"/>
                <w:color w:val="auto"/>
                <w:kern w:val="0"/>
                <w:sz w:val="22"/>
                <w:szCs w:val="22"/>
              </w:rPr>
              <w:t>Patti suggested doing a Framework webinar or call-out to folks to do an update on data issues, needs, priorities, etc. The FW program works well as a group and Melissa should leverage these opportunities or create new opportunities for group discussion to focus on needs. (less on presentations and more on a workshop where we need assistance)</w:t>
            </w:r>
          </w:p>
          <w:p w14:paraId="3FFFB27A" w14:textId="77777777" w:rsidR="00CE09F9" w:rsidRDefault="00CE09F9" w:rsidP="00BC2979">
            <w:pPr>
              <w:spacing w:line="240" w:lineRule="auto"/>
              <w:rPr>
                <w:rFonts w:ascii="Arial" w:hAnsi="Arial" w:cs="Arial"/>
                <w:color w:val="auto"/>
                <w:kern w:val="0"/>
                <w:sz w:val="22"/>
                <w:szCs w:val="22"/>
              </w:rPr>
            </w:pPr>
          </w:p>
          <w:p w14:paraId="49D4E1F0" w14:textId="58C9EAA9" w:rsidR="000536D3" w:rsidRDefault="00FE63A5" w:rsidP="00BC2979">
            <w:pPr>
              <w:spacing w:line="240" w:lineRule="auto"/>
              <w:rPr>
                <w:rFonts w:ascii="Arial" w:hAnsi="Arial" w:cs="Arial"/>
                <w:color w:val="auto"/>
                <w:sz w:val="22"/>
                <w:szCs w:val="22"/>
              </w:rPr>
            </w:pPr>
            <w:r>
              <w:rPr>
                <w:rFonts w:ascii="Arial" w:hAnsi="Arial" w:cs="Arial"/>
                <w:color w:val="auto"/>
                <w:kern w:val="0"/>
                <w:sz w:val="22"/>
                <w:szCs w:val="22"/>
              </w:rPr>
              <w:t xml:space="preserve">Motion to approve the Framework Program Performance Measures as presented made by </w:t>
            </w:r>
            <w:r w:rsidR="006A2041">
              <w:rPr>
                <w:rFonts w:ascii="Arial" w:hAnsi="Arial" w:cs="Arial"/>
                <w:color w:val="auto"/>
                <w:sz w:val="22"/>
                <w:szCs w:val="22"/>
              </w:rPr>
              <w:t>Rachel Smith</w:t>
            </w:r>
            <w:r>
              <w:rPr>
                <w:rFonts w:ascii="Arial" w:hAnsi="Arial" w:cs="Arial"/>
                <w:color w:val="auto"/>
                <w:sz w:val="22"/>
                <w:szCs w:val="22"/>
              </w:rPr>
              <w:t xml:space="preserve">.  Seconded by </w:t>
            </w:r>
            <w:r w:rsidR="006A2041">
              <w:rPr>
                <w:rFonts w:ascii="Arial" w:hAnsi="Arial" w:cs="Arial"/>
                <w:color w:val="auto"/>
                <w:sz w:val="22"/>
                <w:szCs w:val="22"/>
              </w:rPr>
              <w:t>Patti Sauers</w:t>
            </w:r>
            <w:r>
              <w:rPr>
                <w:rFonts w:ascii="Arial" w:hAnsi="Arial" w:cs="Arial"/>
                <w:color w:val="auto"/>
                <w:sz w:val="22"/>
                <w:szCs w:val="22"/>
              </w:rPr>
              <w:t>.</w:t>
            </w:r>
          </w:p>
          <w:p w14:paraId="0148DE56" w14:textId="77777777" w:rsidR="00FE63A5" w:rsidRDefault="00FE63A5" w:rsidP="00BC2979">
            <w:pPr>
              <w:spacing w:line="240" w:lineRule="auto"/>
              <w:rPr>
                <w:rFonts w:ascii="Arial" w:hAnsi="Arial" w:cs="Arial"/>
                <w:color w:val="auto"/>
                <w:sz w:val="22"/>
                <w:szCs w:val="22"/>
              </w:rPr>
            </w:pPr>
          </w:p>
          <w:p w14:paraId="53FC7C81" w14:textId="6CB7EB19" w:rsidR="000536D3" w:rsidRPr="4F611CB4" w:rsidRDefault="00FE63A5" w:rsidP="00FE63A5">
            <w:pPr>
              <w:spacing w:line="240" w:lineRule="auto"/>
              <w:rPr>
                <w:rFonts w:ascii="Arial" w:hAnsi="Arial" w:cs="Arial"/>
                <w:color w:val="auto"/>
                <w:sz w:val="22"/>
                <w:szCs w:val="22"/>
              </w:rPr>
            </w:pPr>
            <w:r>
              <w:rPr>
                <w:rFonts w:ascii="Arial" w:hAnsi="Arial" w:cs="Arial"/>
                <w:color w:val="auto"/>
                <w:sz w:val="22"/>
                <w:szCs w:val="22"/>
              </w:rPr>
              <w:t xml:space="preserve">Motion Passed. </w:t>
            </w:r>
          </w:p>
        </w:tc>
      </w:tr>
      <w:tr w:rsidR="00BC2979" w:rsidRPr="001C7873" w14:paraId="3D9C1061" w14:textId="77777777" w:rsidTr="00A90876">
        <w:trPr>
          <w:trHeight w:val="928"/>
        </w:trPr>
        <w:tc>
          <w:tcPr>
            <w:tcW w:w="2602" w:type="dxa"/>
            <w:tcMar>
              <w:top w:w="29" w:type="dxa"/>
              <w:left w:w="29" w:type="dxa"/>
              <w:bottom w:w="29" w:type="dxa"/>
              <w:right w:w="29" w:type="dxa"/>
            </w:tcMar>
          </w:tcPr>
          <w:p w14:paraId="0F3851B3" w14:textId="19C2D925" w:rsidR="00BC2979" w:rsidRDefault="00BC2979" w:rsidP="00BC2979">
            <w:pPr>
              <w:spacing w:before="60"/>
              <w:rPr>
                <w:rFonts w:ascii="Arial" w:hAnsi="Arial" w:cs="Arial"/>
                <w:b/>
                <w:bCs/>
                <w:color w:val="0070C0"/>
                <w:kern w:val="0"/>
                <w:sz w:val="22"/>
                <w:szCs w:val="22"/>
              </w:rPr>
            </w:pPr>
            <w:r w:rsidRPr="005D452E">
              <w:rPr>
                <w:rFonts w:ascii="Arial" w:hAnsi="Arial" w:cs="Arial"/>
                <w:b/>
                <w:bCs/>
                <w:color w:val="0070C0"/>
                <w:kern w:val="0"/>
                <w:sz w:val="22"/>
                <w:szCs w:val="22"/>
              </w:rPr>
              <w:t xml:space="preserve">Item </w:t>
            </w:r>
            <w:r>
              <w:rPr>
                <w:rFonts w:ascii="Arial" w:hAnsi="Arial" w:cs="Arial"/>
                <w:b/>
                <w:bCs/>
                <w:color w:val="0070C0"/>
                <w:kern w:val="0"/>
                <w:sz w:val="22"/>
                <w:szCs w:val="22"/>
              </w:rPr>
              <w:t>11</w:t>
            </w:r>
            <w:r w:rsidRPr="005D452E">
              <w:rPr>
                <w:rFonts w:ascii="Arial" w:hAnsi="Arial" w:cs="Arial"/>
                <w:b/>
                <w:bCs/>
                <w:color w:val="0070C0"/>
                <w:kern w:val="0"/>
                <w:sz w:val="22"/>
                <w:szCs w:val="22"/>
              </w:rPr>
              <w:t xml:space="preserve">: </w:t>
            </w:r>
            <w:r>
              <w:rPr>
                <w:rFonts w:ascii="Arial" w:hAnsi="Arial" w:cs="Arial"/>
                <w:b/>
                <w:bCs/>
                <w:color w:val="0070C0"/>
                <w:kern w:val="0"/>
                <w:sz w:val="22"/>
                <w:szCs w:val="22"/>
              </w:rPr>
              <w:t>Framework Program Charter Update</w:t>
            </w:r>
          </w:p>
          <w:p w14:paraId="15699C64" w14:textId="6EB6984F" w:rsidR="00BC2979" w:rsidRPr="005D452E" w:rsidRDefault="00BC2979" w:rsidP="00BC2979">
            <w:pPr>
              <w:spacing w:before="60"/>
              <w:rPr>
                <w:rFonts w:ascii="Arial" w:hAnsi="Arial" w:cs="Arial"/>
                <w:b/>
                <w:bCs/>
                <w:color w:val="0070C0"/>
                <w:kern w:val="0"/>
                <w:sz w:val="22"/>
                <w:szCs w:val="22"/>
              </w:rPr>
            </w:pPr>
          </w:p>
        </w:tc>
        <w:tc>
          <w:tcPr>
            <w:tcW w:w="5588" w:type="dxa"/>
          </w:tcPr>
          <w:p w14:paraId="26CCBC63" w14:textId="0B06E4F9" w:rsidR="00FE63A5" w:rsidRDefault="00BC2979" w:rsidP="00BC2979">
            <w:pPr>
              <w:spacing w:line="240" w:lineRule="auto"/>
              <w:rPr>
                <w:rFonts w:ascii="Arial" w:hAnsi="Arial" w:cs="Arial"/>
                <w:color w:val="auto"/>
                <w:sz w:val="22"/>
                <w:szCs w:val="22"/>
              </w:rPr>
            </w:pPr>
            <w:r>
              <w:rPr>
                <w:rFonts w:ascii="Arial" w:hAnsi="Arial" w:cs="Arial"/>
                <w:color w:val="auto"/>
                <w:sz w:val="22"/>
                <w:szCs w:val="22"/>
              </w:rPr>
              <w:t>Melissa Foltz</w:t>
            </w:r>
            <w:r w:rsidR="00FE63A5">
              <w:rPr>
                <w:rFonts w:ascii="Arial" w:hAnsi="Arial" w:cs="Arial"/>
                <w:color w:val="auto"/>
                <w:sz w:val="22"/>
                <w:szCs w:val="22"/>
              </w:rPr>
              <w:t xml:space="preserve"> provided an update to the Framework Program Charter – specifically the goals and objectives to align with the latest OGIC Strategic Plan, references to the Spatial Data Library to </w:t>
            </w:r>
            <w:proofErr w:type="spellStart"/>
            <w:r w:rsidR="00FE63A5">
              <w:rPr>
                <w:rFonts w:ascii="Arial" w:hAnsi="Arial" w:cs="Arial"/>
                <w:color w:val="auto"/>
                <w:sz w:val="22"/>
                <w:szCs w:val="22"/>
              </w:rPr>
              <w:t>GEOHub</w:t>
            </w:r>
            <w:proofErr w:type="spellEnd"/>
            <w:r w:rsidR="00FE63A5">
              <w:rPr>
                <w:rFonts w:ascii="Arial" w:hAnsi="Arial" w:cs="Arial"/>
                <w:color w:val="auto"/>
                <w:sz w:val="22"/>
                <w:szCs w:val="22"/>
              </w:rPr>
              <w:t xml:space="preserve">, Framework Coordinator and FIT Lead responsibilities, and data elements for future consideration. The most significant change to the Charter is Section 5.4.4.2 regarding the Data Elements for Future Consideration. </w:t>
            </w:r>
            <w:r w:rsidR="00862F05">
              <w:rPr>
                <w:rFonts w:ascii="Arial" w:hAnsi="Arial" w:cs="Arial"/>
                <w:color w:val="auto"/>
                <w:sz w:val="22"/>
                <w:szCs w:val="22"/>
              </w:rPr>
              <w:t xml:space="preserve">OGIC questioned the inclusion of the Data Elements for Future Consideration section in the OGIC Charter given OGIC’s other data priorities. </w:t>
            </w:r>
          </w:p>
          <w:p w14:paraId="3836D33B" w14:textId="77777777" w:rsidR="00FE63A5" w:rsidRDefault="00FE63A5" w:rsidP="00BC2979">
            <w:pPr>
              <w:spacing w:line="240" w:lineRule="auto"/>
              <w:rPr>
                <w:rFonts w:ascii="Arial" w:hAnsi="Arial" w:cs="Arial"/>
                <w:color w:val="auto"/>
                <w:sz w:val="22"/>
                <w:szCs w:val="22"/>
              </w:rPr>
            </w:pPr>
          </w:p>
          <w:p w14:paraId="3575B711" w14:textId="137C51E8" w:rsidR="00FE63A5" w:rsidRDefault="00862F05" w:rsidP="00BC2979">
            <w:pPr>
              <w:spacing w:line="240" w:lineRule="auto"/>
              <w:rPr>
                <w:rFonts w:ascii="Arial" w:hAnsi="Arial" w:cs="Arial"/>
                <w:color w:val="auto"/>
                <w:sz w:val="22"/>
                <w:szCs w:val="22"/>
              </w:rPr>
            </w:pPr>
            <w:r>
              <w:rPr>
                <w:rFonts w:ascii="Arial" w:hAnsi="Arial" w:cs="Arial"/>
                <w:color w:val="auto"/>
                <w:sz w:val="22"/>
                <w:szCs w:val="22"/>
              </w:rPr>
              <w:t>Motion to approve changes to Framework Program Charter with the 2</w:t>
            </w:r>
            <w:r w:rsidRPr="00862F05">
              <w:rPr>
                <w:rFonts w:ascii="Arial" w:hAnsi="Arial" w:cs="Arial"/>
                <w:color w:val="auto"/>
                <w:sz w:val="22"/>
                <w:szCs w:val="22"/>
                <w:vertAlign w:val="superscript"/>
              </w:rPr>
              <w:t>nd</w:t>
            </w:r>
            <w:r>
              <w:rPr>
                <w:rFonts w:ascii="Arial" w:hAnsi="Arial" w:cs="Arial"/>
                <w:color w:val="auto"/>
                <w:sz w:val="22"/>
                <w:szCs w:val="22"/>
              </w:rPr>
              <w:t xml:space="preserve"> paragraph of Section 5.4.4.2 removed – made by Madeline Steele. Seconded by Tom Rohlfing.  </w:t>
            </w:r>
          </w:p>
          <w:p w14:paraId="0D073ACB" w14:textId="77777777" w:rsidR="00862F05" w:rsidRDefault="00862F05" w:rsidP="00BC2979">
            <w:pPr>
              <w:spacing w:line="240" w:lineRule="auto"/>
              <w:rPr>
                <w:rFonts w:ascii="Arial" w:hAnsi="Arial" w:cs="Arial"/>
                <w:color w:val="auto"/>
                <w:sz w:val="22"/>
                <w:szCs w:val="22"/>
              </w:rPr>
            </w:pPr>
          </w:p>
          <w:p w14:paraId="0FA16493" w14:textId="4D22E9FE" w:rsidR="000536D3" w:rsidRPr="4F611CB4" w:rsidRDefault="00862F05" w:rsidP="00862F05">
            <w:pPr>
              <w:spacing w:line="240" w:lineRule="auto"/>
              <w:rPr>
                <w:rFonts w:ascii="Arial" w:hAnsi="Arial" w:cs="Arial"/>
                <w:color w:val="auto"/>
                <w:sz w:val="22"/>
                <w:szCs w:val="22"/>
              </w:rPr>
            </w:pPr>
            <w:r>
              <w:rPr>
                <w:rFonts w:ascii="Arial" w:hAnsi="Arial" w:cs="Arial"/>
                <w:color w:val="auto"/>
                <w:sz w:val="22"/>
                <w:szCs w:val="22"/>
              </w:rPr>
              <w:t xml:space="preserve">Motion Passed. </w:t>
            </w:r>
          </w:p>
        </w:tc>
      </w:tr>
      <w:tr w:rsidR="00BC2979" w:rsidRPr="001C7873" w14:paraId="27994568" w14:textId="77777777" w:rsidTr="00A90876">
        <w:trPr>
          <w:trHeight w:val="928"/>
        </w:trPr>
        <w:tc>
          <w:tcPr>
            <w:tcW w:w="2602" w:type="dxa"/>
            <w:tcMar>
              <w:top w:w="29" w:type="dxa"/>
              <w:left w:w="29" w:type="dxa"/>
              <w:bottom w:w="29" w:type="dxa"/>
              <w:right w:w="29" w:type="dxa"/>
            </w:tcMar>
          </w:tcPr>
          <w:p w14:paraId="78265A6E" w14:textId="70A655BC" w:rsidR="00BC2979" w:rsidRDefault="00BC2979" w:rsidP="00BC2979">
            <w:pPr>
              <w:spacing w:before="60"/>
              <w:rPr>
                <w:rFonts w:ascii="Arial" w:hAnsi="Arial" w:cs="Arial"/>
                <w:b/>
                <w:bCs/>
                <w:color w:val="0070C0"/>
                <w:kern w:val="0"/>
                <w:sz w:val="22"/>
                <w:szCs w:val="22"/>
              </w:rPr>
            </w:pPr>
            <w:r w:rsidRPr="005D452E">
              <w:rPr>
                <w:rFonts w:ascii="Arial" w:hAnsi="Arial" w:cs="Arial"/>
                <w:b/>
                <w:bCs/>
                <w:color w:val="0070C0"/>
                <w:kern w:val="0"/>
                <w:sz w:val="22"/>
                <w:szCs w:val="22"/>
              </w:rPr>
              <w:lastRenderedPageBreak/>
              <w:t xml:space="preserve">Item </w:t>
            </w:r>
            <w:r>
              <w:rPr>
                <w:rFonts w:ascii="Arial" w:hAnsi="Arial" w:cs="Arial"/>
                <w:b/>
                <w:bCs/>
                <w:color w:val="0070C0"/>
                <w:kern w:val="0"/>
                <w:sz w:val="22"/>
                <w:szCs w:val="22"/>
              </w:rPr>
              <w:t>12</w:t>
            </w:r>
            <w:r w:rsidRPr="005D452E">
              <w:rPr>
                <w:rFonts w:ascii="Arial" w:hAnsi="Arial" w:cs="Arial"/>
                <w:b/>
                <w:bCs/>
                <w:color w:val="0070C0"/>
                <w:kern w:val="0"/>
                <w:sz w:val="22"/>
                <w:szCs w:val="22"/>
              </w:rPr>
              <w:t xml:space="preserve">: </w:t>
            </w:r>
            <w:r>
              <w:rPr>
                <w:rFonts w:ascii="Arial" w:hAnsi="Arial" w:cs="Arial"/>
                <w:b/>
                <w:bCs/>
                <w:color w:val="0070C0"/>
                <w:kern w:val="0"/>
                <w:sz w:val="22"/>
                <w:szCs w:val="22"/>
              </w:rPr>
              <w:t xml:space="preserve">Statewide </w:t>
            </w:r>
            <w:r>
              <w:rPr>
                <w:rFonts w:ascii="Arial" w:hAnsi="Arial" w:cs="Arial"/>
                <w:b/>
                <w:bCs/>
                <w:color w:val="0070C0"/>
                <w:sz w:val="22"/>
                <w:szCs w:val="22"/>
              </w:rPr>
              <w:t>Imagery Program Update</w:t>
            </w:r>
          </w:p>
          <w:p w14:paraId="6CCD801D" w14:textId="6DFE0502" w:rsidR="00BC2979" w:rsidRPr="001C7873" w:rsidRDefault="00BC2979" w:rsidP="00BC2979">
            <w:pPr>
              <w:spacing w:before="60" w:line="240" w:lineRule="auto"/>
              <w:rPr>
                <w:rFonts w:ascii="Arial" w:hAnsi="Arial" w:cs="Arial"/>
                <w:b/>
                <w:bCs/>
                <w:color w:val="0070C0"/>
                <w:kern w:val="0"/>
                <w:sz w:val="22"/>
                <w:szCs w:val="22"/>
              </w:rPr>
            </w:pPr>
          </w:p>
        </w:tc>
        <w:tc>
          <w:tcPr>
            <w:tcW w:w="5588" w:type="dxa"/>
          </w:tcPr>
          <w:p w14:paraId="7949B43D" w14:textId="77777777" w:rsidR="00BC2979" w:rsidRDefault="00BC2979" w:rsidP="00BC2979">
            <w:pPr>
              <w:spacing w:line="240" w:lineRule="auto"/>
              <w:rPr>
                <w:rFonts w:ascii="Arial" w:hAnsi="Arial" w:cs="Arial"/>
                <w:color w:val="auto"/>
                <w:sz w:val="22"/>
                <w:szCs w:val="22"/>
              </w:rPr>
            </w:pPr>
            <w:r w:rsidRPr="4F611CB4">
              <w:rPr>
                <w:rFonts w:ascii="Arial" w:hAnsi="Arial" w:cs="Arial"/>
                <w:color w:val="auto"/>
                <w:sz w:val="22"/>
                <w:szCs w:val="22"/>
              </w:rPr>
              <w:t>Rachel Smith</w:t>
            </w:r>
            <w:r w:rsidR="005E77A1">
              <w:rPr>
                <w:rFonts w:ascii="Arial" w:hAnsi="Arial" w:cs="Arial"/>
                <w:color w:val="auto"/>
                <w:sz w:val="22"/>
                <w:szCs w:val="22"/>
              </w:rPr>
              <w:t xml:space="preserve"> provided an imagery program update. This </w:t>
            </w:r>
            <w:proofErr w:type="spellStart"/>
            <w:r w:rsidR="005E77A1">
              <w:rPr>
                <w:rFonts w:ascii="Arial" w:hAnsi="Arial" w:cs="Arial"/>
                <w:color w:val="auto"/>
                <w:sz w:val="22"/>
                <w:szCs w:val="22"/>
              </w:rPr>
              <w:t>bienium</w:t>
            </w:r>
            <w:proofErr w:type="spellEnd"/>
            <w:r w:rsidR="005E77A1">
              <w:rPr>
                <w:rFonts w:ascii="Arial" w:hAnsi="Arial" w:cs="Arial"/>
                <w:color w:val="auto"/>
                <w:sz w:val="22"/>
                <w:szCs w:val="22"/>
              </w:rPr>
              <w:t xml:space="preserve"> has 4 imagery projects planned:</w:t>
            </w:r>
          </w:p>
          <w:p w14:paraId="52A2C85D" w14:textId="6A2D68D3" w:rsidR="005E77A1" w:rsidRDefault="005E77A1" w:rsidP="005E77A1">
            <w:pPr>
              <w:pStyle w:val="ListParagraph"/>
              <w:numPr>
                <w:ilvl w:val="0"/>
                <w:numId w:val="35"/>
              </w:numPr>
              <w:spacing w:line="240" w:lineRule="auto"/>
              <w:rPr>
                <w:rFonts w:ascii="Arial" w:hAnsi="Arial" w:cs="Arial"/>
                <w:color w:val="auto"/>
                <w:kern w:val="0"/>
                <w:sz w:val="22"/>
                <w:szCs w:val="22"/>
              </w:rPr>
            </w:pPr>
            <w:r>
              <w:rPr>
                <w:rFonts w:ascii="Arial" w:hAnsi="Arial" w:cs="Arial"/>
                <w:color w:val="auto"/>
                <w:kern w:val="0"/>
                <w:sz w:val="22"/>
                <w:szCs w:val="22"/>
              </w:rPr>
              <w:t>2024 Imagery Collection – RFP underway</w:t>
            </w:r>
          </w:p>
          <w:p w14:paraId="6A09F6A1" w14:textId="7847ED7D" w:rsidR="005E77A1" w:rsidRDefault="005E77A1" w:rsidP="005E77A1">
            <w:pPr>
              <w:pStyle w:val="ListParagraph"/>
              <w:numPr>
                <w:ilvl w:val="0"/>
                <w:numId w:val="35"/>
              </w:numPr>
              <w:spacing w:line="240" w:lineRule="auto"/>
              <w:rPr>
                <w:rFonts w:ascii="Arial" w:hAnsi="Arial" w:cs="Arial"/>
                <w:color w:val="auto"/>
                <w:kern w:val="0"/>
                <w:sz w:val="22"/>
                <w:szCs w:val="22"/>
              </w:rPr>
            </w:pPr>
            <w:r>
              <w:rPr>
                <w:rFonts w:ascii="Arial" w:hAnsi="Arial" w:cs="Arial"/>
                <w:color w:val="auto"/>
                <w:kern w:val="0"/>
                <w:sz w:val="22"/>
                <w:szCs w:val="22"/>
              </w:rPr>
              <w:t>Imagery Portfolio - underway</w:t>
            </w:r>
          </w:p>
          <w:p w14:paraId="5A55C1CA" w14:textId="325870C3" w:rsidR="005E77A1" w:rsidRDefault="005E77A1" w:rsidP="005E77A1">
            <w:pPr>
              <w:pStyle w:val="ListParagraph"/>
              <w:numPr>
                <w:ilvl w:val="0"/>
                <w:numId w:val="35"/>
              </w:numPr>
              <w:spacing w:line="240" w:lineRule="auto"/>
              <w:rPr>
                <w:rFonts w:ascii="Arial" w:hAnsi="Arial" w:cs="Arial"/>
                <w:color w:val="auto"/>
                <w:kern w:val="0"/>
                <w:sz w:val="22"/>
                <w:szCs w:val="22"/>
              </w:rPr>
            </w:pPr>
            <w:r>
              <w:rPr>
                <w:rFonts w:ascii="Arial" w:hAnsi="Arial" w:cs="Arial"/>
                <w:color w:val="auto"/>
                <w:kern w:val="0"/>
                <w:sz w:val="22"/>
                <w:szCs w:val="22"/>
              </w:rPr>
              <w:t>Long-Term Funding Strategy (dependent on Portfolio completion; not yet started)</w:t>
            </w:r>
          </w:p>
          <w:p w14:paraId="22B8D392" w14:textId="63A58A34" w:rsidR="005E77A1" w:rsidRPr="005E77A1" w:rsidRDefault="005E77A1" w:rsidP="005E77A1">
            <w:pPr>
              <w:pStyle w:val="ListParagraph"/>
              <w:numPr>
                <w:ilvl w:val="0"/>
                <w:numId w:val="35"/>
              </w:numPr>
              <w:spacing w:line="240" w:lineRule="auto"/>
              <w:rPr>
                <w:rFonts w:ascii="Arial" w:hAnsi="Arial" w:cs="Arial"/>
                <w:color w:val="auto"/>
                <w:kern w:val="0"/>
                <w:sz w:val="22"/>
                <w:szCs w:val="22"/>
              </w:rPr>
            </w:pPr>
            <w:r>
              <w:rPr>
                <w:rFonts w:ascii="Arial" w:hAnsi="Arial" w:cs="Arial"/>
                <w:color w:val="auto"/>
                <w:kern w:val="0"/>
                <w:sz w:val="22"/>
                <w:szCs w:val="22"/>
              </w:rPr>
              <w:t>Imagery Hosting Migration (new) - underway</w:t>
            </w:r>
          </w:p>
        </w:tc>
      </w:tr>
      <w:tr w:rsidR="00BC2979" w:rsidRPr="001C7873" w14:paraId="15BB5638" w14:textId="77777777" w:rsidTr="00A90876">
        <w:trPr>
          <w:trHeight w:val="1072"/>
        </w:trPr>
        <w:tc>
          <w:tcPr>
            <w:tcW w:w="2602" w:type="dxa"/>
            <w:tcMar>
              <w:top w:w="29" w:type="dxa"/>
              <w:left w:w="29" w:type="dxa"/>
              <w:bottom w:w="29" w:type="dxa"/>
              <w:right w:w="29" w:type="dxa"/>
            </w:tcMar>
          </w:tcPr>
          <w:p w14:paraId="294DFDDE" w14:textId="23C117AD" w:rsidR="00BC2979" w:rsidRPr="001C7873" w:rsidRDefault="00BC2979" w:rsidP="00BC2979">
            <w:pPr>
              <w:spacing w:before="60"/>
              <w:rPr>
                <w:rFonts w:ascii="Arial" w:hAnsi="Arial" w:cs="Arial"/>
                <w:color w:val="auto"/>
                <w:kern w:val="0"/>
                <w:sz w:val="22"/>
                <w:szCs w:val="22"/>
              </w:rPr>
            </w:pPr>
            <w:r w:rsidRPr="001C7873">
              <w:rPr>
                <w:rFonts w:ascii="Arial" w:hAnsi="Arial" w:cs="Arial"/>
                <w:b/>
                <w:bCs/>
                <w:color w:val="0070C0"/>
                <w:kern w:val="0"/>
                <w:sz w:val="22"/>
                <w:szCs w:val="22"/>
              </w:rPr>
              <w:t xml:space="preserve">Item </w:t>
            </w:r>
            <w:r>
              <w:rPr>
                <w:rFonts w:ascii="Arial" w:hAnsi="Arial" w:cs="Arial"/>
                <w:b/>
                <w:bCs/>
                <w:color w:val="0070C0"/>
                <w:kern w:val="0"/>
                <w:sz w:val="22"/>
                <w:szCs w:val="22"/>
              </w:rPr>
              <w:t>13:</w:t>
            </w:r>
            <w:r w:rsidRPr="001C7873">
              <w:rPr>
                <w:rFonts w:ascii="Arial" w:hAnsi="Arial" w:cs="Arial"/>
                <w:b/>
                <w:bCs/>
                <w:color w:val="0070C0"/>
                <w:kern w:val="0"/>
                <w:sz w:val="22"/>
                <w:szCs w:val="22"/>
              </w:rPr>
              <w:t xml:space="preserve"> Public Comment</w:t>
            </w:r>
            <w:r>
              <w:rPr>
                <w:rFonts w:ascii="Arial" w:hAnsi="Arial" w:cs="Arial"/>
                <w:b/>
                <w:bCs/>
                <w:color w:val="0070C0"/>
                <w:kern w:val="0"/>
                <w:sz w:val="22"/>
                <w:szCs w:val="22"/>
              </w:rPr>
              <w:br/>
            </w:r>
          </w:p>
        </w:tc>
        <w:tc>
          <w:tcPr>
            <w:tcW w:w="5588" w:type="dxa"/>
          </w:tcPr>
          <w:p w14:paraId="3010F608" w14:textId="5D0CB9F6" w:rsidR="00BC2979" w:rsidRPr="001C7873" w:rsidRDefault="004A20A3" w:rsidP="00BC2979">
            <w:pPr>
              <w:spacing w:line="240" w:lineRule="auto"/>
              <w:rPr>
                <w:rFonts w:ascii="Arial" w:hAnsi="Arial" w:cs="Arial"/>
                <w:color w:val="auto"/>
                <w:kern w:val="0"/>
                <w:sz w:val="22"/>
                <w:szCs w:val="22"/>
              </w:rPr>
            </w:pPr>
            <w:r>
              <w:rPr>
                <w:rFonts w:ascii="Arial" w:hAnsi="Arial" w:cs="Arial"/>
                <w:color w:val="auto"/>
                <w:kern w:val="0"/>
                <w:sz w:val="22"/>
                <w:szCs w:val="22"/>
              </w:rPr>
              <w:t xml:space="preserve">Brad </w:t>
            </w:r>
            <w:r w:rsidR="00862F05">
              <w:rPr>
                <w:rFonts w:ascii="Arial" w:hAnsi="Arial" w:cs="Arial"/>
                <w:color w:val="auto"/>
                <w:kern w:val="0"/>
                <w:sz w:val="22"/>
                <w:szCs w:val="22"/>
              </w:rPr>
              <w:t xml:space="preserve">Cross </w:t>
            </w:r>
            <w:r>
              <w:rPr>
                <w:rFonts w:ascii="Arial" w:hAnsi="Arial" w:cs="Arial"/>
                <w:color w:val="auto"/>
                <w:kern w:val="0"/>
                <w:sz w:val="22"/>
                <w:szCs w:val="22"/>
              </w:rPr>
              <w:t>made comments about being Chair of OGIC for the past year;</w:t>
            </w:r>
            <w:r w:rsidR="00862F05">
              <w:rPr>
                <w:rFonts w:ascii="Arial" w:hAnsi="Arial" w:cs="Arial"/>
                <w:color w:val="auto"/>
                <w:kern w:val="0"/>
                <w:sz w:val="22"/>
                <w:szCs w:val="22"/>
              </w:rPr>
              <w:t xml:space="preserve"> it was</w:t>
            </w:r>
            <w:r>
              <w:rPr>
                <w:rFonts w:ascii="Arial" w:hAnsi="Arial" w:cs="Arial"/>
                <w:color w:val="auto"/>
                <w:kern w:val="0"/>
                <w:sz w:val="22"/>
                <w:szCs w:val="22"/>
              </w:rPr>
              <w:t xml:space="preserve"> rewarding; encouraged others to participate on the </w:t>
            </w:r>
            <w:r w:rsidR="00862F05">
              <w:rPr>
                <w:rFonts w:ascii="Arial" w:hAnsi="Arial" w:cs="Arial"/>
                <w:color w:val="auto"/>
                <w:kern w:val="0"/>
                <w:sz w:val="22"/>
                <w:szCs w:val="22"/>
              </w:rPr>
              <w:t>OGIC E</w:t>
            </w:r>
            <w:r>
              <w:rPr>
                <w:rFonts w:ascii="Arial" w:hAnsi="Arial" w:cs="Arial"/>
                <w:color w:val="auto"/>
                <w:kern w:val="0"/>
                <w:sz w:val="22"/>
                <w:szCs w:val="22"/>
              </w:rPr>
              <w:t xml:space="preserve">xecutive </w:t>
            </w:r>
            <w:r w:rsidR="00862F05">
              <w:rPr>
                <w:rFonts w:ascii="Arial" w:hAnsi="Arial" w:cs="Arial"/>
                <w:color w:val="auto"/>
                <w:kern w:val="0"/>
                <w:sz w:val="22"/>
                <w:szCs w:val="22"/>
              </w:rPr>
              <w:t>C</w:t>
            </w:r>
            <w:r>
              <w:rPr>
                <w:rFonts w:ascii="Arial" w:hAnsi="Arial" w:cs="Arial"/>
                <w:color w:val="auto"/>
                <w:kern w:val="0"/>
                <w:sz w:val="22"/>
                <w:szCs w:val="22"/>
              </w:rPr>
              <w:t>ommittee.</w:t>
            </w:r>
            <w:r w:rsidR="005E77A1">
              <w:rPr>
                <w:rFonts w:ascii="Arial" w:hAnsi="Arial" w:cs="Arial"/>
                <w:color w:val="auto"/>
                <w:kern w:val="0"/>
                <w:sz w:val="22"/>
                <w:szCs w:val="22"/>
              </w:rPr>
              <w:t xml:space="preserve"> Thanked Rachel Smith and her team for making the OGIC Chair job smooth and easy.  Thanks to Molly Earle for stepping up to be Chair. </w:t>
            </w:r>
          </w:p>
        </w:tc>
      </w:tr>
      <w:tr w:rsidR="00BC2979" w:rsidRPr="001C7873" w14:paraId="4D82CA87" w14:textId="77777777" w:rsidTr="00A90876">
        <w:trPr>
          <w:trHeight w:val="460"/>
        </w:trPr>
        <w:tc>
          <w:tcPr>
            <w:tcW w:w="2602" w:type="dxa"/>
            <w:tcMar>
              <w:top w:w="29" w:type="dxa"/>
              <w:left w:w="29" w:type="dxa"/>
              <w:bottom w:w="29" w:type="dxa"/>
              <w:right w:w="29" w:type="dxa"/>
            </w:tcMar>
          </w:tcPr>
          <w:p w14:paraId="1BEE09CD" w14:textId="77777777" w:rsidR="00BC2979" w:rsidRPr="001C7873" w:rsidRDefault="00BC2979" w:rsidP="00BC2979">
            <w:pPr>
              <w:spacing w:before="60" w:line="240" w:lineRule="auto"/>
              <w:rPr>
                <w:rFonts w:ascii="Arial" w:hAnsi="Arial" w:cs="Arial"/>
                <w:b/>
                <w:bCs/>
                <w:color w:val="0070C0"/>
                <w:kern w:val="0"/>
                <w:sz w:val="22"/>
                <w:szCs w:val="22"/>
              </w:rPr>
            </w:pPr>
            <w:r w:rsidRPr="001C7873">
              <w:rPr>
                <w:rFonts w:ascii="Arial" w:hAnsi="Arial" w:cs="Arial"/>
                <w:b/>
                <w:bCs/>
                <w:color w:val="0070C0"/>
                <w:kern w:val="0"/>
                <w:sz w:val="22"/>
                <w:szCs w:val="22"/>
              </w:rPr>
              <w:t>Adjourn</w:t>
            </w:r>
          </w:p>
        </w:tc>
        <w:tc>
          <w:tcPr>
            <w:tcW w:w="5588" w:type="dxa"/>
          </w:tcPr>
          <w:p w14:paraId="15FAB1C7" w14:textId="37153701" w:rsidR="00BC2979" w:rsidRPr="001C7873" w:rsidRDefault="004A20A3" w:rsidP="00BC2979">
            <w:pPr>
              <w:spacing w:line="240" w:lineRule="auto"/>
              <w:rPr>
                <w:rFonts w:ascii="Arial" w:hAnsi="Arial" w:cs="Arial"/>
                <w:color w:val="auto"/>
                <w:kern w:val="0"/>
                <w:sz w:val="22"/>
                <w:szCs w:val="22"/>
              </w:rPr>
            </w:pPr>
            <w:r>
              <w:rPr>
                <w:rFonts w:ascii="Arial" w:hAnsi="Arial" w:cs="Arial"/>
                <w:color w:val="auto"/>
                <w:kern w:val="0"/>
                <w:sz w:val="22"/>
                <w:szCs w:val="22"/>
              </w:rPr>
              <w:t>Adjourned at 4:05</w:t>
            </w:r>
          </w:p>
        </w:tc>
      </w:tr>
    </w:tbl>
    <w:p w14:paraId="2DA06F77" w14:textId="7000FF41" w:rsidR="001C7873" w:rsidRDefault="001C7873" w:rsidP="001C7873">
      <w:pPr>
        <w:spacing w:line="240" w:lineRule="auto"/>
        <w:rPr>
          <w:rFonts w:ascii="Arial" w:hAnsi="Arial" w:cs="Arial"/>
          <w:b/>
          <w:color w:val="000000"/>
          <w:kern w:val="0"/>
          <w:sz w:val="20"/>
          <w:szCs w:val="20"/>
        </w:rPr>
      </w:pPr>
    </w:p>
    <w:p w14:paraId="714D635C" w14:textId="77777777" w:rsidR="00440A68" w:rsidRPr="001C7873" w:rsidRDefault="00440A68" w:rsidP="001C7873">
      <w:pPr>
        <w:spacing w:line="240" w:lineRule="auto"/>
        <w:rPr>
          <w:rFonts w:ascii="Arial" w:hAnsi="Arial" w:cs="Arial"/>
          <w:b/>
          <w:color w:val="000000"/>
          <w:kern w:val="0"/>
          <w:sz w:val="20"/>
          <w:szCs w:val="20"/>
        </w:rPr>
      </w:pPr>
    </w:p>
    <w:bookmarkEnd w:id="0"/>
    <w:p w14:paraId="45FB7B4C" w14:textId="6EC81239" w:rsidR="001C7873" w:rsidRPr="001C7873" w:rsidRDefault="001C7873" w:rsidP="00A90876">
      <w:pPr>
        <w:spacing w:line="240" w:lineRule="auto"/>
        <w:contextualSpacing/>
        <w:rPr>
          <w:rFonts w:ascii="Arial" w:hAnsi="Arial" w:cs="Arial"/>
          <w:color w:val="auto"/>
          <w:kern w:val="0"/>
          <w:sz w:val="22"/>
          <w:szCs w:val="22"/>
        </w:rPr>
      </w:pPr>
    </w:p>
    <w:sectPr w:rsidR="001C7873" w:rsidRPr="001C7873" w:rsidSect="001C7873">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ED3AE" w14:textId="77777777" w:rsidR="00CE4095" w:rsidRDefault="00CE4095" w:rsidP="00951507">
      <w:r>
        <w:separator/>
      </w:r>
    </w:p>
    <w:p w14:paraId="475B80B8" w14:textId="77777777" w:rsidR="00CE4095" w:rsidRDefault="00CE4095"/>
  </w:endnote>
  <w:endnote w:type="continuationSeparator" w:id="0">
    <w:p w14:paraId="0CC5AC4B" w14:textId="77777777" w:rsidR="00CE4095" w:rsidRDefault="00CE4095" w:rsidP="00951507">
      <w:r>
        <w:continuationSeparator/>
      </w:r>
    </w:p>
    <w:p w14:paraId="166F738B" w14:textId="77777777" w:rsidR="00CE4095" w:rsidRDefault="00CE40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9DF55" w14:textId="77777777" w:rsidR="00EA57B6" w:rsidRDefault="00EA57B6">
    <w:pPr>
      <w:pStyle w:val="Footer"/>
    </w:pPr>
  </w:p>
  <w:p w14:paraId="7A2EDA74" w14:textId="77777777" w:rsidR="007252C7" w:rsidRDefault="007252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841245"/>
      <w:docPartObj>
        <w:docPartGallery w:val="Page Numbers (Bottom of Page)"/>
        <w:docPartUnique/>
      </w:docPartObj>
    </w:sdtPr>
    <w:sdtEndPr>
      <w:rPr>
        <w:rFonts w:ascii="Calibri" w:hAnsi="Calibri" w:cs="Calibri"/>
        <w:noProof/>
      </w:rPr>
    </w:sdtEndPr>
    <w:sdtContent>
      <w:p w14:paraId="57DF23A4" w14:textId="61EC4080" w:rsidR="00116CD3" w:rsidRPr="001C7873" w:rsidRDefault="00116CD3">
        <w:pPr>
          <w:pStyle w:val="Footer"/>
          <w:jc w:val="center"/>
          <w:rPr>
            <w:rFonts w:ascii="Calibri" w:hAnsi="Calibri" w:cs="Calibri"/>
          </w:rPr>
        </w:pPr>
        <w:r w:rsidRPr="001C7873">
          <w:rPr>
            <w:rFonts w:ascii="Calibri" w:hAnsi="Calibri" w:cs="Calibri"/>
          </w:rPr>
          <w:fldChar w:fldCharType="begin"/>
        </w:r>
        <w:r w:rsidRPr="001C7873">
          <w:rPr>
            <w:rFonts w:ascii="Calibri" w:hAnsi="Calibri" w:cs="Calibri"/>
          </w:rPr>
          <w:instrText xml:space="preserve"> PAGE   \* MERGEFORMAT </w:instrText>
        </w:r>
        <w:r w:rsidRPr="001C7873">
          <w:rPr>
            <w:rFonts w:ascii="Calibri" w:hAnsi="Calibri" w:cs="Calibri"/>
          </w:rPr>
          <w:fldChar w:fldCharType="separate"/>
        </w:r>
        <w:r w:rsidRPr="001C7873">
          <w:rPr>
            <w:rFonts w:ascii="Calibri" w:hAnsi="Calibri" w:cs="Calibri"/>
            <w:noProof/>
          </w:rPr>
          <w:t>2</w:t>
        </w:r>
        <w:r w:rsidRPr="001C7873">
          <w:rPr>
            <w:rFonts w:ascii="Calibri" w:hAnsi="Calibri" w:cs="Calibri"/>
            <w:noProof/>
          </w:rPr>
          <w:fldChar w:fldCharType="end"/>
        </w:r>
      </w:p>
    </w:sdtContent>
  </w:sdt>
  <w:p w14:paraId="16C37151" w14:textId="4AD5CF87" w:rsidR="00FD4E16" w:rsidRPr="001C7873" w:rsidRDefault="00FD4E16" w:rsidP="00E5430A">
    <w:pPr>
      <w:pStyle w:val="Footer"/>
      <w:jc w:val="center"/>
      <w:rPr>
        <w:rFonts w:ascii="Calibri" w:hAnsi="Calibri" w:cs="Calibri"/>
        <w:color w:val="auto"/>
      </w:rPr>
    </w:pPr>
  </w:p>
  <w:p w14:paraId="19A73575" w14:textId="77777777" w:rsidR="007252C7" w:rsidRDefault="00725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346077"/>
      <w:docPartObj>
        <w:docPartGallery w:val="Page Numbers (Bottom of Page)"/>
        <w:docPartUnique/>
      </w:docPartObj>
    </w:sdtPr>
    <w:sdtEndPr>
      <w:rPr>
        <w:noProof/>
      </w:rPr>
    </w:sdtEndPr>
    <w:sdtContent>
      <w:p w14:paraId="240DFB27" w14:textId="6004FA75" w:rsidR="00307B5E" w:rsidRDefault="00307B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DF0690" w14:textId="77777777" w:rsidR="00EA57B6" w:rsidRDefault="00EA5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90F96" w14:textId="77777777" w:rsidR="00CE4095" w:rsidRDefault="00CE4095" w:rsidP="00951507">
      <w:r>
        <w:separator/>
      </w:r>
    </w:p>
    <w:p w14:paraId="3EF7C023" w14:textId="77777777" w:rsidR="00CE4095" w:rsidRDefault="00CE4095"/>
  </w:footnote>
  <w:footnote w:type="continuationSeparator" w:id="0">
    <w:p w14:paraId="3B8D1A1C" w14:textId="77777777" w:rsidR="00CE4095" w:rsidRDefault="00CE4095" w:rsidP="00951507">
      <w:r>
        <w:continuationSeparator/>
      </w:r>
    </w:p>
    <w:p w14:paraId="2F2F74CC" w14:textId="77777777" w:rsidR="00CE4095" w:rsidRDefault="00CE40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A34C3" w14:textId="77777777" w:rsidR="00EA57B6" w:rsidRDefault="00EA57B6">
    <w:pPr>
      <w:pStyle w:val="Header"/>
    </w:pPr>
  </w:p>
  <w:p w14:paraId="176AEDFF" w14:textId="77777777" w:rsidR="007252C7" w:rsidRDefault="00725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2EEA9" w14:textId="6525C53C" w:rsidR="00951507" w:rsidRPr="00951507" w:rsidRDefault="00627708" w:rsidP="00951507">
    <w:pPr>
      <w:pStyle w:val="NoSpacing"/>
      <w:jc w:val="right"/>
      <w:rPr>
        <w:b/>
        <w:bCs/>
      </w:rPr>
    </w:pPr>
    <w:sdt>
      <w:sdtPr>
        <w:rPr>
          <w:b/>
          <w:bCs/>
        </w:rPr>
        <w:id w:val="-1688047449"/>
        <w:docPartObj>
          <w:docPartGallery w:val="Watermarks"/>
          <w:docPartUnique/>
        </w:docPartObj>
      </w:sdtPr>
      <w:sdtContent>
        <w:r w:rsidRPr="00627708">
          <w:rPr>
            <w:b/>
            <w:bCs/>
            <w:noProof/>
          </w:rPr>
          <w:pict w14:anchorId="1CC14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677D4" w:rsidRPr="001C7873">
      <w:rPr>
        <w:rFonts w:ascii="Calibri" w:hAnsi="Calibri" w:cs="Calibri"/>
        <w:b/>
        <w:bCs/>
        <w:noProof/>
      </w:rPr>
      <w:drawing>
        <wp:anchor distT="0" distB="0" distL="114300" distR="114300" simplePos="0" relativeHeight="251657216" behindDoc="0" locked="0" layoutInCell="1" allowOverlap="0" wp14:anchorId="7D976024" wp14:editId="7DB0D0FE">
          <wp:simplePos x="0" y="0"/>
          <wp:positionH relativeFrom="margin">
            <wp:posOffset>-69850</wp:posOffset>
          </wp:positionH>
          <wp:positionV relativeFrom="topMargin">
            <wp:posOffset>234509</wp:posOffset>
          </wp:positionV>
          <wp:extent cx="2432304" cy="740664"/>
          <wp:effectExtent l="0" t="0" r="6350" b="2540"/>
          <wp:wrapSquare wrapText="right"/>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32304" cy="740664"/>
                  </a:xfrm>
                  <a:prstGeom prst="rect">
                    <a:avLst/>
                  </a:prstGeom>
                </pic:spPr>
              </pic:pic>
            </a:graphicData>
          </a:graphic>
          <wp14:sizeRelH relativeFrom="margin">
            <wp14:pctWidth>0</wp14:pctWidth>
          </wp14:sizeRelH>
          <wp14:sizeRelV relativeFrom="margin">
            <wp14:pctHeight>0</wp14:pctHeight>
          </wp14:sizeRelV>
        </wp:anchor>
      </w:drawing>
    </w:r>
    <w:r w:rsidR="00951507" w:rsidRPr="00951507">
      <w:rPr>
        <w:b/>
        <w:bCs/>
      </w:rPr>
      <w:t>Department of Administrative Services</w:t>
    </w:r>
  </w:p>
  <w:p w14:paraId="37FA93B9" w14:textId="3A5E2FA8" w:rsidR="00951507" w:rsidRPr="00951507" w:rsidRDefault="00951507" w:rsidP="00951507">
    <w:pPr>
      <w:pStyle w:val="NoSpacing"/>
      <w:jc w:val="right"/>
      <w:rPr>
        <w:sz w:val="20"/>
        <w:szCs w:val="20"/>
      </w:rPr>
    </w:pPr>
    <w:r>
      <w:rPr>
        <w:sz w:val="20"/>
      </w:rPr>
      <w:t>Enterprise Information Services</w:t>
    </w:r>
    <w:r>
      <w:br/>
    </w:r>
    <w:r w:rsidRPr="00951507">
      <w:rPr>
        <w:sz w:val="20"/>
        <w:szCs w:val="20"/>
      </w:rPr>
      <w:t>Data Governance and Transparency</w:t>
    </w:r>
  </w:p>
  <w:p w14:paraId="2302013E" w14:textId="54B302EA" w:rsidR="00951507" w:rsidRPr="00951507" w:rsidRDefault="007C5494" w:rsidP="00951507">
    <w:pPr>
      <w:pStyle w:val="NoSpacing"/>
      <w:jc w:val="right"/>
      <w:rPr>
        <w:sz w:val="20"/>
        <w:szCs w:val="20"/>
      </w:rPr>
    </w:pPr>
    <w:r>
      <w:rPr>
        <w:sz w:val="20"/>
        <w:szCs w:val="20"/>
      </w:rPr>
      <w:t>550 Airport Rd.</w:t>
    </w:r>
  </w:p>
  <w:p w14:paraId="22F56A50" w14:textId="2E1430BC" w:rsidR="007677D4" w:rsidRDefault="00951507" w:rsidP="00951507">
    <w:pPr>
      <w:pStyle w:val="NoSpacing"/>
      <w:jc w:val="right"/>
      <w:rPr>
        <w:sz w:val="20"/>
        <w:szCs w:val="20"/>
      </w:rPr>
    </w:pPr>
    <w:r w:rsidRPr="00951507">
      <w:rPr>
        <w:sz w:val="20"/>
        <w:szCs w:val="20"/>
      </w:rPr>
      <w:t>Salem, OR 97301</w:t>
    </w:r>
  </w:p>
  <w:p w14:paraId="579E6161" w14:textId="720AB235" w:rsidR="00CB17D3" w:rsidRDefault="00CB17D3" w:rsidP="00951507">
    <w:pPr>
      <w:pStyle w:val="NoSpacing"/>
      <w:jc w:val="right"/>
      <w:rPr>
        <w:sz w:val="20"/>
        <w:szCs w:val="20"/>
      </w:rPr>
    </w:pPr>
  </w:p>
  <w:p w14:paraId="1F6391A5" w14:textId="77777777" w:rsidR="00CB17D3" w:rsidRDefault="00CB17D3" w:rsidP="00951507">
    <w:pPr>
      <w:pStyle w:val="NoSpacing"/>
      <w:jc w:val="right"/>
    </w:pPr>
  </w:p>
  <w:p w14:paraId="6470CD56" w14:textId="77777777" w:rsidR="007252C7" w:rsidRDefault="00725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1077" w14:textId="1E33CC61" w:rsidR="00EA57B6" w:rsidRDefault="00EA5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D059A"/>
    <w:multiLevelType w:val="hybridMultilevel"/>
    <w:tmpl w:val="697AE6D8"/>
    <w:lvl w:ilvl="0" w:tplc="4CB88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FC2CC1"/>
    <w:multiLevelType w:val="hybridMultilevel"/>
    <w:tmpl w:val="2FA2D43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2E1C"/>
    <w:multiLevelType w:val="hybridMultilevel"/>
    <w:tmpl w:val="6B4A4F7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15280"/>
    <w:multiLevelType w:val="hybridMultilevel"/>
    <w:tmpl w:val="7174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63342"/>
    <w:multiLevelType w:val="hybridMultilevel"/>
    <w:tmpl w:val="67EE9060"/>
    <w:lvl w:ilvl="0" w:tplc="3E20AE82">
      <w:start w:val="1"/>
      <w:numFmt w:val="bullet"/>
      <w:lvlText w:val="•"/>
      <w:lvlJc w:val="left"/>
      <w:pPr>
        <w:tabs>
          <w:tab w:val="num" w:pos="720"/>
        </w:tabs>
        <w:ind w:left="720" w:hanging="360"/>
      </w:pPr>
      <w:rPr>
        <w:rFonts w:ascii="Arial" w:hAnsi="Arial" w:hint="default"/>
      </w:rPr>
    </w:lvl>
    <w:lvl w:ilvl="1" w:tplc="636817B8">
      <w:start w:val="1"/>
      <w:numFmt w:val="bullet"/>
      <w:lvlText w:val="•"/>
      <w:lvlJc w:val="left"/>
      <w:pPr>
        <w:tabs>
          <w:tab w:val="num" w:pos="1440"/>
        </w:tabs>
        <w:ind w:left="1440" w:hanging="360"/>
      </w:pPr>
      <w:rPr>
        <w:rFonts w:ascii="Arial" w:hAnsi="Arial" w:hint="default"/>
      </w:rPr>
    </w:lvl>
    <w:lvl w:ilvl="2" w:tplc="59660A08" w:tentative="1">
      <w:start w:val="1"/>
      <w:numFmt w:val="bullet"/>
      <w:lvlText w:val="•"/>
      <w:lvlJc w:val="left"/>
      <w:pPr>
        <w:tabs>
          <w:tab w:val="num" w:pos="2160"/>
        </w:tabs>
        <w:ind w:left="2160" w:hanging="360"/>
      </w:pPr>
      <w:rPr>
        <w:rFonts w:ascii="Arial" w:hAnsi="Arial" w:hint="default"/>
      </w:rPr>
    </w:lvl>
    <w:lvl w:ilvl="3" w:tplc="15D2781E" w:tentative="1">
      <w:start w:val="1"/>
      <w:numFmt w:val="bullet"/>
      <w:lvlText w:val="•"/>
      <w:lvlJc w:val="left"/>
      <w:pPr>
        <w:tabs>
          <w:tab w:val="num" w:pos="2880"/>
        </w:tabs>
        <w:ind w:left="2880" w:hanging="360"/>
      </w:pPr>
      <w:rPr>
        <w:rFonts w:ascii="Arial" w:hAnsi="Arial" w:hint="default"/>
      </w:rPr>
    </w:lvl>
    <w:lvl w:ilvl="4" w:tplc="8054AA2C" w:tentative="1">
      <w:start w:val="1"/>
      <w:numFmt w:val="bullet"/>
      <w:lvlText w:val="•"/>
      <w:lvlJc w:val="left"/>
      <w:pPr>
        <w:tabs>
          <w:tab w:val="num" w:pos="3600"/>
        </w:tabs>
        <w:ind w:left="3600" w:hanging="360"/>
      </w:pPr>
      <w:rPr>
        <w:rFonts w:ascii="Arial" w:hAnsi="Arial" w:hint="default"/>
      </w:rPr>
    </w:lvl>
    <w:lvl w:ilvl="5" w:tplc="ED98A380" w:tentative="1">
      <w:start w:val="1"/>
      <w:numFmt w:val="bullet"/>
      <w:lvlText w:val="•"/>
      <w:lvlJc w:val="left"/>
      <w:pPr>
        <w:tabs>
          <w:tab w:val="num" w:pos="4320"/>
        </w:tabs>
        <w:ind w:left="4320" w:hanging="360"/>
      </w:pPr>
      <w:rPr>
        <w:rFonts w:ascii="Arial" w:hAnsi="Arial" w:hint="default"/>
      </w:rPr>
    </w:lvl>
    <w:lvl w:ilvl="6" w:tplc="FB688A6E" w:tentative="1">
      <w:start w:val="1"/>
      <w:numFmt w:val="bullet"/>
      <w:lvlText w:val="•"/>
      <w:lvlJc w:val="left"/>
      <w:pPr>
        <w:tabs>
          <w:tab w:val="num" w:pos="5040"/>
        </w:tabs>
        <w:ind w:left="5040" w:hanging="360"/>
      </w:pPr>
      <w:rPr>
        <w:rFonts w:ascii="Arial" w:hAnsi="Arial" w:hint="default"/>
      </w:rPr>
    </w:lvl>
    <w:lvl w:ilvl="7" w:tplc="475E73D0" w:tentative="1">
      <w:start w:val="1"/>
      <w:numFmt w:val="bullet"/>
      <w:lvlText w:val="•"/>
      <w:lvlJc w:val="left"/>
      <w:pPr>
        <w:tabs>
          <w:tab w:val="num" w:pos="5760"/>
        </w:tabs>
        <w:ind w:left="5760" w:hanging="360"/>
      </w:pPr>
      <w:rPr>
        <w:rFonts w:ascii="Arial" w:hAnsi="Arial" w:hint="default"/>
      </w:rPr>
    </w:lvl>
    <w:lvl w:ilvl="8" w:tplc="7A6ACED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DF03F2"/>
    <w:multiLevelType w:val="hybridMultilevel"/>
    <w:tmpl w:val="5D82A59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430ADE"/>
    <w:multiLevelType w:val="hybridMultilevel"/>
    <w:tmpl w:val="1A44FA3E"/>
    <w:lvl w:ilvl="0" w:tplc="BBE6F1C8">
      <w:start w:val="1"/>
      <w:numFmt w:val="bullet"/>
      <w:lvlText w:val="•"/>
      <w:lvlJc w:val="left"/>
      <w:pPr>
        <w:tabs>
          <w:tab w:val="num" w:pos="720"/>
        </w:tabs>
        <w:ind w:left="720" w:hanging="360"/>
      </w:pPr>
      <w:rPr>
        <w:rFonts w:ascii="Arial" w:hAnsi="Arial" w:hint="default"/>
      </w:rPr>
    </w:lvl>
    <w:lvl w:ilvl="1" w:tplc="14D81EAC" w:tentative="1">
      <w:start w:val="1"/>
      <w:numFmt w:val="bullet"/>
      <w:lvlText w:val="•"/>
      <w:lvlJc w:val="left"/>
      <w:pPr>
        <w:tabs>
          <w:tab w:val="num" w:pos="1440"/>
        </w:tabs>
        <w:ind w:left="1440" w:hanging="360"/>
      </w:pPr>
      <w:rPr>
        <w:rFonts w:ascii="Arial" w:hAnsi="Arial" w:hint="default"/>
      </w:rPr>
    </w:lvl>
    <w:lvl w:ilvl="2" w:tplc="2694434E" w:tentative="1">
      <w:start w:val="1"/>
      <w:numFmt w:val="bullet"/>
      <w:lvlText w:val="•"/>
      <w:lvlJc w:val="left"/>
      <w:pPr>
        <w:tabs>
          <w:tab w:val="num" w:pos="2160"/>
        </w:tabs>
        <w:ind w:left="2160" w:hanging="360"/>
      </w:pPr>
      <w:rPr>
        <w:rFonts w:ascii="Arial" w:hAnsi="Arial" w:hint="default"/>
      </w:rPr>
    </w:lvl>
    <w:lvl w:ilvl="3" w:tplc="8ACAD346" w:tentative="1">
      <w:start w:val="1"/>
      <w:numFmt w:val="bullet"/>
      <w:lvlText w:val="•"/>
      <w:lvlJc w:val="left"/>
      <w:pPr>
        <w:tabs>
          <w:tab w:val="num" w:pos="2880"/>
        </w:tabs>
        <w:ind w:left="2880" w:hanging="360"/>
      </w:pPr>
      <w:rPr>
        <w:rFonts w:ascii="Arial" w:hAnsi="Arial" w:hint="default"/>
      </w:rPr>
    </w:lvl>
    <w:lvl w:ilvl="4" w:tplc="B672BB66" w:tentative="1">
      <w:start w:val="1"/>
      <w:numFmt w:val="bullet"/>
      <w:lvlText w:val="•"/>
      <w:lvlJc w:val="left"/>
      <w:pPr>
        <w:tabs>
          <w:tab w:val="num" w:pos="3600"/>
        </w:tabs>
        <w:ind w:left="3600" w:hanging="360"/>
      </w:pPr>
      <w:rPr>
        <w:rFonts w:ascii="Arial" w:hAnsi="Arial" w:hint="default"/>
      </w:rPr>
    </w:lvl>
    <w:lvl w:ilvl="5" w:tplc="BF8AB0BA" w:tentative="1">
      <w:start w:val="1"/>
      <w:numFmt w:val="bullet"/>
      <w:lvlText w:val="•"/>
      <w:lvlJc w:val="left"/>
      <w:pPr>
        <w:tabs>
          <w:tab w:val="num" w:pos="4320"/>
        </w:tabs>
        <w:ind w:left="4320" w:hanging="360"/>
      </w:pPr>
      <w:rPr>
        <w:rFonts w:ascii="Arial" w:hAnsi="Arial" w:hint="default"/>
      </w:rPr>
    </w:lvl>
    <w:lvl w:ilvl="6" w:tplc="4C5E0788" w:tentative="1">
      <w:start w:val="1"/>
      <w:numFmt w:val="bullet"/>
      <w:lvlText w:val="•"/>
      <w:lvlJc w:val="left"/>
      <w:pPr>
        <w:tabs>
          <w:tab w:val="num" w:pos="5040"/>
        </w:tabs>
        <w:ind w:left="5040" w:hanging="360"/>
      </w:pPr>
      <w:rPr>
        <w:rFonts w:ascii="Arial" w:hAnsi="Arial" w:hint="default"/>
      </w:rPr>
    </w:lvl>
    <w:lvl w:ilvl="7" w:tplc="490E2960" w:tentative="1">
      <w:start w:val="1"/>
      <w:numFmt w:val="bullet"/>
      <w:lvlText w:val="•"/>
      <w:lvlJc w:val="left"/>
      <w:pPr>
        <w:tabs>
          <w:tab w:val="num" w:pos="5760"/>
        </w:tabs>
        <w:ind w:left="5760" w:hanging="360"/>
      </w:pPr>
      <w:rPr>
        <w:rFonts w:ascii="Arial" w:hAnsi="Arial" w:hint="default"/>
      </w:rPr>
    </w:lvl>
    <w:lvl w:ilvl="8" w:tplc="A524FDA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D26D29"/>
    <w:multiLevelType w:val="hybridMultilevel"/>
    <w:tmpl w:val="FD1CA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E7613"/>
    <w:multiLevelType w:val="hybridMultilevel"/>
    <w:tmpl w:val="23805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4223DA"/>
    <w:multiLevelType w:val="hybridMultilevel"/>
    <w:tmpl w:val="2F4499EC"/>
    <w:lvl w:ilvl="0" w:tplc="6CE4C4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58405B"/>
    <w:multiLevelType w:val="hybridMultilevel"/>
    <w:tmpl w:val="7C02B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859BB"/>
    <w:multiLevelType w:val="hybridMultilevel"/>
    <w:tmpl w:val="D6561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65480"/>
    <w:multiLevelType w:val="hybridMultilevel"/>
    <w:tmpl w:val="DACA25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5902A3"/>
    <w:multiLevelType w:val="hybridMultilevel"/>
    <w:tmpl w:val="A666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B53BE5"/>
    <w:multiLevelType w:val="hybridMultilevel"/>
    <w:tmpl w:val="14C41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636EA"/>
    <w:multiLevelType w:val="hybridMultilevel"/>
    <w:tmpl w:val="E9CE1DBE"/>
    <w:lvl w:ilvl="0" w:tplc="69B6CA16">
      <w:start w:val="1"/>
      <w:numFmt w:val="bullet"/>
      <w:lvlText w:val=""/>
      <w:lvlJc w:val="left"/>
      <w:pPr>
        <w:ind w:left="720" w:hanging="360"/>
      </w:pPr>
      <w:rPr>
        <w:rFonts w:ascii="Symbol" w:hAnsi="Symbol" w:hint="default"/>
      </w:rPr>
    </w:lvl>
    <w:lvl w:ilvl="1" w:tplc="47EA5050">
      <w:start w:val="1"/>
      <w:numFmt w:val="bullet"/>
      <w:lvlText w:val="o"/>
      <w:lvlJc w:val="left"/>
      <w:pPr>
        <w:ind w:left="1440" w:hanging="360"/>
      </w:pPr>
      <w:rPr>
        <w:rFonts w:ascii="Courier New" w:hAnsi="Courier New" w:hint="default"/>
      </w:rPr>
    </w:lvl>
    <w:lvl w:ilvl="2" w:tplc="637C2C7A">
      <w:start w:val="1"/>
      <w:numFmt w:val="bullet"/>
      <w:lvlText w:val=""/>
      <w:lvlJc w:val="left"/>
      <w:pPr>
        <w:ind w:left="2160" w:hanging="360"/>
      </w:pPr>
      <w:rPr>
        <w:rFonts w:ascii="Wingdings" w:hAnsi="Wingdings" w:hint="default"/>
      </w:rPr>
    </w:lvl>
    <w:lvl w:ilvl="3" w:tplc="B62073FE">
      <w:start w:val="1"/>
      <w:numFmt w:val="bullet"/>
      <w:lvlText w:val=""/>
      <w:lvlJc w:val="left"/>
      <w:pPr>
        <w:ind w:left="2880" w:hanging="360"/>
      </w:pPr>
      <w:rPr>
        <w:rFonts w:ascii="Symbol" w:hAnsi="Symbol" w:hint="default"/>
      </w:rPr>
    </w:lvl>
    <w:lvl w:ilvl="4" w:tplc="799E22B6">
      <w:start w:val="1"/>
      <w:numFmt w:val="bullet"/>
      <w:lvlText w:val="o"/>
      <w:lvlJc w:val="left"/>
      <w:pPr>
        <w:ind w:left="3600" w:hanging="360"/>
      </w:pPr>
      <w:rPr>
        <w:rFonts w:ascii="Courier New" w:hAnsi="Courier New" w:hint="default"/>
      </w:rPr>
    </w:lvl>
    <w:lvl w:ilvl="5" w:tplc="11EE1A3A">
      <w:start w:val="1"/>
      <w:numFmt w:val="bullet"/>
      <w:lvlText w:val=""/>
      <w:lvlJc w:val="left"/>
      <w:pPr>
        <w:ind w:left="4320" w:hanging="360"/>
      </w:pPr>
      <w:rPr>
        <w:rFonts w:ascii="Wingdings" w:hAnsi="Wingdings" w:hint="default"/>
      </w:rPr>
    </w:lvl>
    <w:lvl w:ilvl="6" w:tplc="96362DA2">
      <w:start w:val="1"/>
      <w:numFmt w:val="bullet"/>
      <w:lvlText w:val=""/>
      <w:lvlJc w:val="left"/>
      <w:pPr>
        <w:ind w:left="5040" w:hanging="360"/>
      </w:pPr>
      <w:rPr>
        <w:rFonts w:ascii="Symbol" w:hAnsi="Symbol" w:hint="default"/>
      </w:rPr>
    </w:lvl>
    <w:lvl w:ilvl="7" w:tplc="E5F8DC3C">
      <w:start w:val="1"/>
      <w:numFmt w:val="bullet"/>
      <w:lvlText w:val="o"/>
      <w:lvlJc w:val="left"/>
      <w:pPr>
        <w:ind w:left="5760" w:hanging="360"/>
      </w:pPr>
      <w:rPr>
        <w:rFonts w:ascii="Courier New" w:hAnsi="Courier New" w:hint="default"/>
      </w:rPr>
    </w:lvl>
    <w:lvl w:ilvl="8" w:tplc="8A185D48">
      <w:start w:val="1"/>
      <w:numFmt w:val="bullet"/>
      <w:lvlText w:val=""/>
      <w:lvlJc w:val="left"/>
      <w:pPr>
        <w:ind w:left="6480" w:hanging="360"/>
      </w:pPr>
      <w:rPr>
        <w:rFonts w:ascii="Wingdings" w:hAnsi="Wingdings" w:hint="default"/>
      </w:rPr>
    </w:lvl>
  </w:abstractNum>
  <w:abstractNum w:abstractNumId="16" w15:restartNumberingAfterBreak="0">
    <w:nsid w:val="414A64D9"/>
    <w:multiLevelType w:val="hybridMultilevel"/>
    <w:tmpl w:val="9AA8A9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733B92"/>
    <w:multiLevelType w:val="hybridMultilevel"/>
    <w:tmpl w:val="A314A516"/>
    <w:lvl w:ilvl="0" w:tplc="B88E9FB0">
      <w:numFmt w:val="bullet"/>
      <w:lvlText w:val="-"/>
      <w:lvlJc w:val="left"/>
      <w:pPr>
        <w:ind w:left="410" w:hanging="360"/>
      </w:pPr>
      <w:rPr>
        <w:rFonts w:ascii="Calibri" w:eastAsia="Times New Roman"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8" w15:restartNumberingAfterBreak="0">
    <w:nsid w:val="471815DA"/>
    <w:multiLevelType w:val="hybridMultilevel"/>
    <w:tmpl w:val="DF88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1C6AD1"/>
    <w:multiLevelType w:val="hybridMultilevel"/>
    <w:tmpl w:val="33AE2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960945"/>
    <w:multiLevelType w:val="hybridMultilevel"/>
    <w:tmpl w:val="B2F87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EA1641"/>
    <w:multiLevelType w:val="hybridMultilevel"/>
    <w:tmpl w:val="DC30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B66A75"/>
    <w:multiLevelType w:val="hybridMultilevel"/>
    <w:tmpl w:val="A12C9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E12710"/>
    <w:multiLevelType w:val="hybridMultilevel"/>
    <w:tmpl w:val="5C3495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D059F8"/>
    <w:multiLevelType w:val="hybridMultilevel"/>
    <w:tmpl w:val="3E40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096243"/>
    <w:multiLevelType w:val="hybridMultilevel"/>
    <w:tmpl w:val="A02401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9235C4"/>
    <w:multiLevelType w:val="hybridMultilevel"/>
    <w:tmpl w:val="AE50D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DF139C"/>
    <w:multiLevelType w:val="hybridMultilevel"/>
    <w:tmpl w:val="459849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51226C"/>
    <w:multiLevelType w:val="hybridMultilevel"/>
    <w:tmpl w:val="9AA8A9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CA1D66"/>
    <w:multiLevelType w:val="hybridMultilevel"/>
    <w:tmpl w:val="0640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991019"/>
    <w:multiLevelType w:val="hybridMultilevel"/>
    <w:tmpl w:val="88D6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06BE2"/>
    <w:multiLevelType w:val="multilevel"/>
    <w:tmpl w:val="FC1C6CF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B57118"/>
    <w:multiLevelType w:val="hybridMultilevel"/>
    <w:tmpl w:val="3800C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FA72E9"/>
    <w:multiLevelType w:val="hybridMultilevel"/>
    <w:tmpl w:val="2EB09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CE175C"/>
    <w:multiLevelType w:val="hybridMultilevel"/>
    <w:tmpl w:val="EA6835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7150951">
    <w:abstractNumId w:val="15"/>
  </w:num>
  <w:num w:numId="2" w16cid:durableId="1485857108">
    <w:abstractNumId w:val="34"/>
  </w:num>
  <w:num w:numId="3" w16cid:durableId="129829305">
    <w:abstractNumId w:val="25"/>
  </w:num>
  <w:num w:numId="4" w16cid:durableId="868689589">
    <w:abstractNumId w:val="10"/>
  </w:num>
  <w:num w:numId="5" w16cid:durableId="263997836">
    <w:abstractNumId w:val="16"/>
  </w:num>
  <w:num w:numId="6" w16cid:durableId="1723944553">
    <w:abstractNumId w:val="8"/>
  </w:num>
  <w:num w:numId="7" w16cid:durableId="11616928">
    <w:abstractNumId w:val="13"/>
  </w:num>
  <w:num w:numId="8" w16cid:durableId="1739134898">
    <w:abstractNumId w:val="31"/>
  </w:num>
  <w:num w:numId="9" w16cid:durableId="2035425871">
    <w:abstractNumId w:val="32"/>
  </w:num>
  <w:num w:numId="10" w16cid:durableId="134956216">
    <w:abstractNumId w:val="28"/>
  </w:num>
  <w:num w:numId="11" w16cid:durableId="814376116">
    <w:abstractNumId w:val="33"/>
  </w:num>
  <w:num w:numId="12" w16cid:durableId="71002574">
    <w:abstractNumId w:val="23"/>
  </w:num>
  <w:num w:numId="13" w16cid:durableId="1773276773">
    <w:abstractNumId w:val="2"/>
  </w:num>
  <w:num w:numId="14" w16cid:durableId="775364494">
    <w:abstractNumId w:val="6"/>
  </w:num>
  <w:num w:numId="15" w16cid:durableId="215050808">
    <w:abstractNumId w:val="4"/>
  </w:num>
  <w:num w:numId="16" w16cid:durableId="2091076735">
    <w:abstractNumId w:val="26"/>
  </w:num>
  <w:num w:numId="17" w16cid:durableId="1359235331">
    <w:abstractNumId w:val="27"/>
  </w:num>
  <w:num w:numId="18" w16cid:durableId="1209100538">
    <w:abstractNumId w:val="18"/>
  </w:num>
  <w:num w:numId="19" w16cid:durableId="2050761315">
    <w:abstractNumId w:val="7"/>
  </w:num>
  <w:num w:numId="20" w16cid:durableId="683438079">
    <w:abstractNumId w:val="22"/>
  </w:num>
  <w:num w:numId="21" w16cid:durableId="603422082">
    <w:abstractNumId w:val="12"/>
  </w:num>
  <w:num w:numId="22" w16cid:durableId="843667138">
    <w:abstractNumId w:val="0"/>
  </w:num>
  <w:num w:numId="23" w16cid:durableId="346758828">
    <w:abstractNumId w:val="30"/>
  </w:num>
  <w:num w:numId="24" w16cid:durableId="1102840099">
    <w:abstractNumId w:val="17"/>
  </w:num>
  <w:num w:numId="25" w16cid:durableId="1186360249">
    <w:abstractNumId w:val="1"/>
  </w:num>
  <w:num w:numId="26" w16cid:durableId="1477994343">
    <w:abstractNumId w:val="9"/>
  </w:num>
  <w:num w:numId="27" w16cid:durableId="1350185191">
    <w:abstractNumId w:val="14"/>
  </w:num>
  <w:num w:numId="28" w16cid:durableId="67265728">
    <w:abstractNumId w:val="29"/>
  </w:num>
  <w:num w:numId="29" w16cid:durableId="2009551995">
    <w:abstractNumId w:val="5"/>
  </w:num>
  <w:num w:numId="30" w16cid:durableId="294145236">
    <w:abstractNumId w:val="11"/>
  </w:num>
  <w:num w:numId="31" w16cid:durableId="362830935">
    <w:abstractNumId w:val="19"/>
  </w:num>
  <w:num w:numId="32" w16cid:durableId="298073145">
    <w:abstractNumId w:val="3"/>
  </w:num>
  <w:num w:numId="33" w16cid:durableId="1951426358">
    <w:abstractNumId w:val="21"/>
  </w:num>
  <w:num w:numId="34" w16cid:durableId="2084326253">
    <w:abstractNumId w:val="24"/>
  </w:num>
  <w:num w:numId="35" w16cid:durableId="9392636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D4"/>
    <w:rsid w:val="00003E5C"/>
    <w:rsid w:val="00011BCC"/>
    <w:rsid w:val="00017156"/>
    <w:rsid w:val="00022A7B"/>
    <w:rsid w:val="000356A0"/>
    <w:rsid w:val="00036143"/>
    <w:rsid w:val="0004144B"/>
    <w:rsid w:val="000536D3"/>
    <w:rsid w:val="00053BEA"/>
    <w:rsid w:val="000556BD"/>
    <w:rsid w:val="00060A13"/>
    <w:rsid w:val="00061F1C"/>
    <w:rsid w:val="000825D3"/>
    <w:rsid w:val="0008394E"/>
    <w:rsid w:val="00087FC3"/>
    <w:rsid w:val="00090AE3"/>
    <w:rsid w:val="000A34AD"/>
    <w:rsid w:val="000D247E"/>
    <w:rsid w:val="000D2D82"/>
    <w:rsid w:val="000E065E"/>
    <w:rsid w:val="000E55CD"/>
    <w:rsid w:val="000F5636"/>
    <w:rsid w:val="001067F7"/>
    <w:rsid w:val="0011134E"/>
    <w:rsid w:val="001137D5"/>
    <w:rsid w:val="00115A36"/>
    <w:rsid w:val="00116CD3"/>
    <w:rsid w:val="00130930"/>
    <w:rsid w:val="001319C8"/>
    <w:rsid w:val="00131FFB"/>
    <w:rsid w:val="00143F3B"/>
    <w:rsid w:val="00146D56"/>
    <w:rsid w:val="00173675"/>
    <w:rsid w:val="00180F6F"/>
    <w:rsid w:val="001820A3"/>
    <w:rsid w:val="001853F9"/>
    <w:rsid w:val="001878B2"/>
    <w:rsid w:val="0019078B"/>
    <w:rsid w:val="00192328"/>
    <w:rsid w:val="001937B9"/>
    <w:rsid w:val="00194B1B"/>
    <w:rsid w:val="001959BB"/>
    <w:rsid w:val="001A1658"/>
    <w:rsid w:val="001A7AD3"/>
    <w:rsid w:val="001B326D"/>
    <w:rsid w:val="001B3D05"/>
    <w:rsid w:val="001C4404"/>
    <w:rsid w:val="001C7873"/>
    <w:rsid w:val="001D190B"/>
    <w:rsid w:val="001D6ABC"/>
    <w:rsid w:val="001E53B3"/>
    <w:rsid w:val="002014DB"/>
    <w:rsid w:val="00206487"/>
    <w:rsid w:val="00225138"/>
    <w:rsid w:val="00227F0C"/>
    <w:rsid w:val="002379D8"/>
    <w:rsid w:val="00251551"/>
    <w:rsid w:val="00260156"/>
    <w:rsid w:val="002650E3"/>
    <w:rsid w:val="0027320E"/>
    <w:rsid w:val="00280390"/>
    <w:rsid w:val="0028585F"/>
    <w:rsid w:val="00286D4B"/>
    <w:rsid w:val="002B77D0"/>
    <w:rsid w:val="002C5DD7"/>
    <w:rsid w:val="002C73F0"/>
    <w:rsid w:val="002D1040"/>
    <w:rsid w:val="002D47C7"/>
    <w:rsid w:val="002D599C"/>
    <w:rsid w:val="002D619A"/>
    <w:rsid w:val="002E56F6"/>
    <w:rsid w:val="002F0D69"/>
    <w:rsid w:val="002F5B75"/>
    <w:rsid w:val="00301061"/>
    <w:rsid w:val="00302A7D"/>
    <w:rsid w:val="00306EEA"/>
    <w:rsid w:val="00307B5E"/>
    <w:rsid w:val="00315E35"/>
    <w:rsid w:val="00317FCB"/>
    <w:rsid w:val="00334165"/>
    <w:rsid w:val="00342AC2"/>
    <w:rsid w:val="00345F30"/>
    <w:rsid w:val="00353E98"/>
    <w:rsid w:val="003622CA"/>
    <w:rsid w:val="00365835"/>
    <w:rsid w:val="00366050"/>
    <w:rsid w:val="003728BE"/>
    <w:rsid w:val="00386FD3"/>
    <w:rsid w:val="0039187F"/>
    <w:rsid w:val="00396982"/>
    <w:rsid w:val="003A11E8"/>
    <w:rsid w:val="003B7DE5"/>
    <w:rsid w:val="003C14E4"/>
    <w:rsid w:val="003C6DF7"/>
    <w:rsid w:val="003D0E24"/>
    <w:rsid w:val="003D4653"/>
    <w:rsid w:val="003E13EF"/>
    <w:rsid w:val="003E3552"/>
    <w:rsid w:val="003E4A7A"/>
    <w:rsid w:val="003F17D2"/>
    <w:rsid w:val="003F754B"/>
    <w:rsid w:val="00403963"/>
    <w:rsid w:val="00406CB4"/>
    <w:rsid w:val="00411763"/>
    <w:rsid w:val="00411F15"/>
    <w:rsid w:val="0041680A"/>
    <w:rsid w:val="00416D62"/>
    <w:rsid w:val="00433A96"/>
    <w:rsid w:val="00440A68"/>
    <w:rsid w:val="004554F1"/>
    <w:rsid w:val="004562AF"/>
    <w:rsid w:val="00471DCC"/>
    <w:rsid w:val="004768CE"/>
    <w:rsid w:val="00485322"/>
    <w:rsid w:val="004A20A3"/>
    <w:rsid w:val="004A5A30"/>
    <w:rsid w:val="004B0472"/>
    <w:rsid w:val="004B0518"/>
    <w:rsid w:val="004B0EBC"/>
    <w:rsid w:val="004C7405"/>
    <w:rsid w:val="004D1498"/>
    <w:rsid w:val="004E062A"/>
    <w:rsid w:val="004E5E38"/>
    <w:rsid w:val="004F06D9"/>
    <w:rsid w:val="004F4CE1"/>
    <w:rsid w:val="0050105D"/>
    <w:rsid w:val="00504534"/>
    <w:rsid w:val="0050553F"/>
    <w:rsid w:val="005067B3"/>
    <w:rsid w:val="005105B4"/>
    <w:rsid w:val="00511A79"/>
    <w:rsid w:val="005120ED"/>
    <w:rsid w:val="005460CA"/>
    <w:rsid w:val="00546327"/>
    <w:rsid w:val="00557E5C"/>
    <w:rsid w:val="00573C2F"/>
    <w:rsid w:val="00597DD6"/>
    <w:rsid w:val="005A5B2A"/>
    <w:rsid w:val="005D452E"/>
    <w:rsid w:val="005E7339"/>
    <w:rsid w:val="005E77A1"/>
    <w:rsid w:val="005F44B2"/>
    <w:rsid w:val="005F70E4"/>
    <w:rsid w:val="00602813"/>
    <w:rsid w:val="00604F66"/>
    <w:rsid w:val="00605191"/>
    <w:rsid w:val="00606D3B"/>
    <w:rsid w:val="00610940"/>
    <w:rsid w:val="0062458A"/>
    <w:rsid w:val="00627708"/>
    <w:rsid w:val="00634532"/>
    <w:rsid w:val="00653624"/>
    <w:rsid w:val="00661529"/>
    <w:rsid w:val="00663F13"/>
    <w:rsid w:val="00672B7C"/>
    <w:rsid w:val="00675A62"/>
    <w:rsid w:val="0067645C"/>
    <w:rsid w:val="00682943"/>
    <w:rsid w:val="00687B64"/>
    <w:rsid w:val="006A2041"/>
    <w:rsid w:val="006A7D66"/>
    <w:rsid w:val="006B1035"/>
    <w:rsid w:val="006B2FD2"/>
    <w:rsid w:val="006B3074"/>
    <w:rsid w:val="006C3E3A"/>
    <w:rsid w:val="006C4BF4"/>
    <w:rsid w:val="006E6312"/>
    <w:rsid w:val="00701874"/>
    <w:rsid w:val="00702550"/>
    <w:rsid w:val="0071096D"/>
    <w:rsid w:val="00724E7B"/>
    <w:rsid w:val="007252C7"/>
    <w:rsid w:val="00740995"/>
    <w:rsid w:val="00744D76"/>
    <w:rsid w:val="00751BB3"/>
    <w:rsid w:val="00764A46"/>
    <w:rsid w:val="007677D4"/>
    <w:rsid w:val="007839B9"/>
    <w:rsid w:val="007849E5"/>
    <w:rsid w:val="0078652A"/>
    <w:rsid w:val="007915D5"/>
    <w:rsid w:val="007922CF"/>
    <w:rsid w:val="007A10A7"/>
    <w:rsid w:val="007B2207"/>
    <w:rsid w:val="007C5494"/>
    <w:rsid w:val="007D3860"/>
    <w:rsid w:val="007E5914"/>
    <w:rsid w:val="007F3B22"/>
    <w:rsid w:val="007F76D4"/>
    <w:rsid w:val="00802DB6"/>
    <w:rsid w:val="00805AD6"/>
    <w:rsid w:val="00812E1C"/>
    <w:rsid w:val="00823055"/>
    <w:rsid w:val="00824B07"/>
    <w:rsid w:val="0083053D"/>
    <w:rsid w:val="00832603"/>
    <w:rsid w:val="00835DB5"/>
    <w:rsid w:val="008449F9"/>
    <w:rsid w:val="00850B38"/>
    <w:rsid w:val="0085516E"/>
    <w:rsid w:val="0086035C"/>
    <w:rsid w:val="00862F05"/>
    <w:rsid w:val="00870DE1"/>
    <w:rsid w:val="008740C4"/>
    <w:rsid w:val="008765E6"/>
    <w:rsid w:val="008852FF"/>
    <w:rsid w:val="008A6887"/>
    <w:rsid w:val="008B56D0"/>
    <w:rsid w:val="008C76CF"/>
    <w:rsid w:val="008D01BE"/>
    <w:rsid w:val="008D1DC3"/>
    <w:rsid w:val="008E1B50"/>
    <w:rsid w:val="0090070D"/>
    <w:rsid w:val="00900883"/>
    <w:rsid w:val="00904EDB"/>
    <w:rsid w:val="009063FA"/>
    <w:rsid w:val="009068C1"/>
    <w:rsid w:val="00947EF7"/>
    <w:rsid w:val="00951507"/>
    <w:rsid w:val="0095333C"/>
    <w:rsid w:val="0095666D"/>
    <w:rsid w:val="00960929"/>
    <w:rsid w:val="00964655"/>
    <w:rsid w:val="00971440"/>
    <w:rsid w:val="00980B3B"/>
    <w:rsid w:val="00985E33"/>
    <w:rsid w:val="009A10B0"/>
    <w:rsid w:val="009A4E0E"/>
    <w:rsid w:val="009A6050"/>
    <w:rsid w:val="009B261C"/>
    <w:rsid w:val="009B3A50"/>
    <w:rsid w:val="009B3EDD"/>
    <w:rsid w:val="009C245F"/>
    <w:rsid w:val="00A045D9"/>
    <w:rsid w:val="00A2654A"/>
    <w:rsid w:val="00A27E2C"/>
    <w:rsid w:val="00A404C7"/>
    <w:rsid w:val="00A525BF"/>
    <w:rsid w:val="00A6096A"/>
    <w:rsid w:val="00A65D98"/>
    <w:rsid w:val="00A90876"/>
    <w:rsid w:val="00A95FCC"/>
    <w:rsid w:val="00AB0A30"/>
    <w:rsid w:val="00AC50EC"/>
    <w:rsid w:val="00AE5B29"/>
    <w:rsid w:val="00AF6B6F"/>
    <w:rsid w:val="00B024DE"/>
    <w:rsid w:val="00B17F56"/>
    <w:rsid w:val="00B2031A"/>
    <w:rsid w:val="00B22AE8"/>
    <w:rsid w:val="00B25D48"/>
    <w:rsid w:val="00B348EF"/>
    <w:rsid w:val="00B35DB3"/>
    <w:rsid w:val="00B44696"/>
    <w:rsid w:val="00B531DD"/>
    <w:rsid w:val="00B608A7"/>
    <w:rsid w:val="00B704F1"/>
    <w:rsid w:val="00B77B1D"/>
    <w:rsid w:val="00B848FB"/>
    <w:rsid w:val="00B904A2"/>
    <w:rsid w:val="00B92AA5"/>
    <w:rsid w:val="00B93161"/>
    <w:rsid w:val="00B93C50"/>
    <w:rsid w:val="00B958E1"/>
    <w:rsid w:val="00B9610A"/>
    <w:rsid w:val="00BA0A0F"/>
    <w:rsid w:val="00BB108C"/>
    <w:rsid w:val="00BB1C82"/>
    <w:rsid w:val="00BC2979"/>
    <w:rsid w:val="00BD2440"/>
    <w:rsid w:val="00BD25A9"/>
    <w:rsid w:val="00BD7B9E"/>
    <w:rsid w:val="00BF0DD9"/>
    <w:rsid w:val="00BF77E2"/>
    <w:rsid w:val="00C031BF"/>
    <w:rsid w:val="00C07322"/>
    <w:rsid w:val="00C10188"/>
    <w:rsid w:val="00C322BF"/>
    <w:rsid w:val="00C423E5"/>
    <w:rsid w:val="00C51D37"/>
    <w:rsid w:val="00C56EC3"/>
    <w:rsid w:val="00C64818"/>
    <w:rsid w:val="00C6621C"/>
    <w:rsid w:val="00C7295B"/>
    <w:rsid w:val="00C74B08"/>
    <w:rsid w:val="00C767A2"/>
    <w:rsid w:val="00C8538C"/>
    <w:rsid w:val="00C9127E"/>
    <w:rsid w:val="00C923DE"/>
    <w:rsid w:val="00C971DC"/>
    <w:rsid w:val="00CA12EE"/>
    <w:rsid w:val="00CB17D3"/>
    <w:rsid w:val="00CB232F"/>
    <w:rsid w:val="00CB6E87"/>
    <w:rsid w:val="00CC185C"/>
    <w:rsid w:val="00CD7C3D"/>
    <w:rsid w:val="00CE09F9"/>
    <w:rsid w:val="00CE4095"/>
    <w:rsid w:val="00CE427D"/>
    <w:rsid w:val="00CF35BA"/>
    <w:rsid w:val="00D00362"/>
    <w:rsid w:val="00D0458F"/>
    <w:rsid w:val="00D20E0A"/>
    <w:rsid w:val="00D23812"/>
    <w:rsid w:val="00D26297"/>
    <w:rsid w:val="00D3660B"/>
    <w:rsid w:val="00D51CF9"/>
    <w:rsid w:val="00D63511"/>
    <w:rsid w:val="00D642A2"/>
    <w:rsid w:val="00D67F66"/>
    <w:rsid w:val="00D755BD"/>
    <w:rsid w:val="00D83659"/>
    <w:rsid w:val="00D87F8C"/>
    <w:rsid w:val="00DA69F6"/>
    <w:rsid w:val="00DB6F22"/>
    <w:rsid w:val="00DD2D13"/>
    <w:rsid w:val="00DD47BC"/>
    <w:rsid w:val="00DE0100"/>
    <w:rsid w:val="00DF2A6D"/>
    <w:rsid w:val="00E01614"/>
    <w:rsid w:val="00E07922"/>
    <w:rsid w:val="00E15F95"/>
    <w:rsid w:val="00E24D0F"/>
    <w:rsid w:val="00E42B4A"/>
    <w:rsid w:val="00E5134D"/>
    <w:rsid w:val="00E52EDE"/>
    <w:rsid w:val="00E52F3C"/>
    <w:rsid w:val="00E5430A"/>
    <w:rsid w:val="00E55582"/>
    <w:rsid w:val="00E55D54"/>
    <w:rsid w:val="00E6497D"/>
    <w:rsid w:val="00E65CBA"/>
    <w:rsid w:val="00E66F14"/>
    <w:rsid w:val="00E82FC1"/>
    <w:rsid w:val="00E9037A"/>
    <w:rsid w:val="00EA369E"/>
    <w:rsid w:val="00EA4496"/>
    <w:rsid w:val="00EA57B6"/>
    <w:rsid w:val="00EB58BC"/>
    <w:rsid w:val="00EC51BE"/>
    <w:rsid w:val="00ED31B6"/>
    <w:rsid w:val="00EE1D3C"/>
    <w:rsid w:val="00F04E0D"/>
    <w:rsid w:val="00F27455"/>
    <w:rsid w:val="00F32F70"/>
    <w:rsid w:val="00F34613"/>
    <w:rsid w:val="00F34723"/>
    <w:rsid w:val="00F42033"/>
    <w:rsid w:val="00F445D0"/>
    <w:rsid w:val="00F66059"/>
    <w:rsid w:val="00F73D92"/>
    <w:rsid w:val="00F73E48"/>
    <w:rsid w:val="00F839E0"/>
    <w:rsid w:val="00F872E7"/>
    <w:rsid w:val="00F961B2"/>
    <w:rsid w:val="00F965C5"/>
    <w:rsid w:val="00F973BB"/>
    <w:rsid w:val="00F97F8C"/>
    <w:rsid w:val="00FB0F61"/>
    <w:rsid w:val="00FC2042"/>
    <w:rsid w:val="00FC7A71"/>
    <w:rsid w:val="00FD4E16"/>
    <w:rsid w:val="00FD7F9A"/>
    <w:rsid w:val="00FE1158"/>
    <w:rsid w:val="00FE63A5"/>
    <w:rsid w:val="00FF04B8"/>
    <w:rsid w:val="00FF3158"/>
    <w:rsid w:val="00FF3FCF"/>
    <w:rsid w:val="00FF54DF"/>
    <w:rsid w:val="00FF5CC9"/>
    <w:rsid w:val="0160C035"/>
    <w:rsid w:val="01AE6B06"/>
    <w:rsid w:val="0245D003"/>
    <w:rsid w:val="02BF3EEC"/>
    <w:rsid w:val="045B0F4D"/>
    <w:rsid w:val="0464A0A3"/>
    <w:rsid w:val="04BC28C3"/>
    <w:rsid w:val="05263574"/>
    <w:rsid w:val="05E0835D"/>
    <w:rsid w:val="05F6DFAE"/>
    <w:rsid w:val="06D92ED8"/>
    <w:rsid w:val="0A54D099"/>
    <w:rsid w:val="0DB143F0"/>
    <w:rsid w:val="0F866799"/>
    <w:rsid w:val="120E0E32"/>
    <w:rsid w:val="12504B82"/>
    <w:rsid w:val="12CB4B8C"/>
    <w:rsid w:val="14D813CF"/>
    <w:rsid w:val="167973F7"/>
    <w:rsid w:val="19D2724B"/>
    <w:rsid w:val="1A0F7344"/>
    <w:rsid w:val="1A56A46D"/>
    <w:rsid w:val="1A9C57E5"/>
    <w:rsid w:val="1B7F1FBD"/>
    <w:rsid w:val="1B7F6901"/>
    <w:rsid w:val="1CA58F63"/>
    <w:rsid w:val="1F416536"/>
    <w:rsid w:val="1FA219D4"/>
    <w:rsid w:val="217BB782"/>
    <w:rsid w:val="224A7E0A"/>
    <w:rsid w:val="236D6063"/>
    <w:rsid w:val="2405AD02"/>
    <w:rsid w:val="2499FE11"/>
    <w:rsid w:val="24AC4068"/>
    <w:rsid w:val="256CA37C"/>
    <w:rsid w:val="25BA39CF"/>
    <w:rsid w:val="264F28A5"/>
    <w:rsid w:val="2677D5E9"/>
    <w:rsid w:val="27EAF906"/>
    <w:rsid w:val="29AD9DAC"/>
    <w:rsid w:val="29B2A2A5"/>
    <w:rsid w:val="2A3F125F"/>
    <w:rsid w:val="2B2299C8"/>
    <w:rsid w:val="2E5ED157"/>
    <w:rsid w:val="2E97E3D4"/>
    <w:rsid w:val="2FF60AEB"/>
    <w:rsid w:val="32FB291D"/>
    <w:rsid w:val="33102A67"/>
    <w:rsid w:val="3686EF0E"/>
    <w:rsid w:val="36A9C51C"/>
    <w:rsid w:val="3976C0CB"/>
    <w:rsid w:val="3A85C1FF"/>
    <w:rsid w:val="3E57E076"/>
    <w:rsid w:val="3F669286"/>
    <w:rsid w:val="459834E1"/>
    <w:rsid w:val="47560ACF"/>
    <w:rsid w:val="49887BF1"/>
    <w:rsid w:val="4C8622DB"/>
    <w:rsid w:val="4D764742"/>
    <w:rsid w:val="4DC54C53"/>
    <w:rsid w:val="4E8A0961"/>
    <w:rsid w:val="4EA91C87"/>
    <w:rsid w:val="4F611CB4"/>
    <w:rsid w:val="54B13CED"/>
    <w:rsid w:val="55CF5AF9"/>
    <w:rsid w:val="56093CAB"/>
    <w:rsid w:val="57741C1F"/>
    <w:rsid w:val="589DD245"/>
    <w:rsid w:val="597FA3D4"/>
    <w:rsid w:val="5AABBCE1"/>
    <w:rsid w:val="5B77AEC6"/>
    <w:rsid w:val="5C2E64E5"/>
    <w:rsid w:val="5D7B008A"/>
    <w:rsid w:val="5F7F2E04"/>
    <w:rsid w:val="6100DD9E"/>
    <w:rsid w:val="611AFE65"/>
    <w:rsid w:val="62F29E39"/>
    <w:rsid w:val="63411A33"/>
    <w:rsid w:val="653F4A3E"/>
    <w:rsid w:val="66B9C378"/>
    <w:rsid w:val="6829A11B"/>
    <w:rsid w:val="6851FAFF"/>
    <w:rsid w:val="69C5717C"/>
    <w:rsid w:val="6A7635BE"/>
    <w:rsid w:val="6CC1F356"/>
    <w:rsid w:val="6CFD123E"/>
    <w:rsid w:val="6D03B688"/>
    <w:rsid w:val="6E98E29F"/>
    <w:rsid w:val="6EFED9FB"/>
    <w:rsid w:val="71B50F98"/>
    <w:rsid w:val="72CD30C2"/>
    <w:rsid w:val="76C6058B"/>
    <w:rsid w:val="77B9B647"/>
    <w:rsid w:val="7802E107"/>
    <w:rsid w:val="79662D36"/>
    <w:rsid w:val="79774F54"/>
    <w:rsid w:val="7AD1DB99"/>
    <w:rsid w:val="7B0379C1"/>
    <w:rsid w:val="7BC37D42"/>
    <w:rsid w:val="7C259F84"/>
    <w:rsid w:val="7C2D84F1"/>
    <w:rsid w:val="7D08A2F6"/>
    <w:rsid w:val="7D881136"/>
    <w:rsid w:val="7E0F91FA"/>
    <w:rsid w:val="7EE65D34"/>
    <w:rsid w:val="7F134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1038C"/>
  <w15:chartTrackingRefBased/>
  <w15:docId w15:val="{5645A58E-746B-4969-9701-BE61E547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58E1"/>
    <w:pPr>
      <w:spacing w:line="312" w:lineRule="auto"/>
    </w:pPr>
    <w:rPr>
      <w:color w:val="21212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24D0F"/>
    <w:rPr>
      <w:rFonts w:ascii="Segoe UI" w:hAnsi="Segoe UI" w:cs="Segoe UI"/>
      <w:sz w:val="18"/>
      <w:szCs w:val="18"/>
    </w:rPr>
  </w:style>
  <w:style w:type="character" w:customStyle="1" w:styleId="BalloonTextChar">
    <w:name w:val="Balloon Text Char"/>
    <w:basedOn w:val="DefaultParagraphFont"/>
    <w:link w:val="BalloonText"/>
    <w:rsid w:val="00E24D0F"/>
    <w:rPr>
      <w:rFonts w:ascii="Segoe UI" w:hAnsi="Segoe UI" w:cs="Segoe UI"/>
      <w:color w:val="212120"/>
      <w:kern w:val="28"/>
      <w:sz w:val="18"/>
      <w:szCs w:val="18"/>
    </w:rPr>
  </w:style>
  <w:style w:type="paragraph" w:styleId="Header">
    <w:name w:val="header"/>
    <w:basedOn w:val="Normal"/>
    <w:link w:val="HeaderChar"/>
    <w:uiPriority w:val="99"/>
    <w:rsid w:val="007677D4"/>
    <w:pPr>
      <w:tabs>
        <w:tab w:val="center" w:pos="4680"/>
        <w:tab w:val="right" w:pos="9360"/>
      </w:tabs>
    </w:pPr>
  </w:style>
  <w:style w:type="character" w:customStyle="1" w:styleId="HeaderChar">
    <w:name w:val="Header Char"/>
    <w:basedOn w:val="DefaultParagraphFont"/>
    <w:link w:val="Header"/>
    <w:uiPriority w:val="99"/>
    <w:rsid w:val="007677D4"/>
    <w:rPr>
      <w:color w:val="212120"/>
      <w:kern w:val="28"/>
    </w:rPr>
  </w:style>
  <w:style w:type="paragraph" w:styleId="Footer">
    <w:name w:val="footer"/>
    <w:basedOn w:val="Normal"/>
    <w:link w:val="FooterChar"/>
    <w:uiPriority w:val="99"/>
    <w:rsid w:val="007677D4"/>
    <w:pPr>
      <w:tabs>
        <w:tab w:val="center" w:pos="4680"/>
        <w:tab w:val="right" w:pos="9360"/>
      </w:tabs>
    </w:pPr>
  </w:style>
  <w:style w:type="character" w:customStyle="1" w:styleId="FooterChar">
    <w:name w:val="Footer Char"/>
    <w:basedOn w:val="DefaultParagraphFont"/>
    <w:link w:val="Footer"/>
    <w:uiPriority w:val="99"/>
    <w:rsid w:val="007677D4"/>
    <w:rPr>
      <w:color w:val="212120"/>
      <w:kern w:val="28"/>
    </w:rPr>
  </w:style>
  <w:style w:type="paragraph" w:styleId="Caption">
    <w:name w:val="caption"/>
    <w:basedOn w:val="Normal"/>
    <w:next w:val="Normal"/>
    <w:qFormat/>
    <w:rsid w:val="00951507"/>
    <w:pPr>
      <w:framePr w:w="6179" w:h="2561" w:hSpace="180" w:wrap="auto" w:vAnchor="text" w:hAnchor="page" w:x="5336" w:y="281"/>
      <w:ind w:left="-4410" w:firstLine="4410"/>
      <w:jc w:val="right"/>
    </w:pPr>
    <w:rPr>
      <w:rFonts w:ascii="Palatino" w:hAnsi="Palatino"/>
      <w:b/>
      <w:color w:val="FF0000"/>
      <w:kern w:val="0"/>
    </w:rPr>
  </w:style>
  <w:style w:type="paragraph" w:styleId="NoSpacing">
    <w:name w:val="No Spacing"/>
    <w:uiPriority w:val="1"/>
    <w:qFormat/>
    <w:rsid w:val="00951507"/>
    <w:rPr>
      <w:color w:val="212120"/>
      <w:kern w:val="28"/>
      <w:sz w:val="24"/>
      <w:szCs w:val="24"/>
    </w:rPr>
  </w:style>
  <w:style w:type="character" w:styleId="Hyperlink">
    <w:name w:val="Hyperlink"/>
    <w:basedOn w:val="DefaultParagraphFont"/>
    <w:rsid w:val="001E53B3"/>
    <w:rPr>
      <w:color w:val="0563C1" w:themeColor="hyperlink"/>
      <w:u w:val="single"/>
    </w:rPr>
  </w:style>
  <w:style w:type="character" w:styleId="UnresolvedMention">
    <w:name w:val="Unresolved Mention"/>
    <w:basedOn w:val="DefaultParagraphFont"/>
    <w:uiPriority w:val="99"/>
    <w:semiHidden/>
    <w:unhideWhenUsed/>
    <w:rsid w:val="001E53B3"/>
    <w:rPr>
      <w:color w:val="605E5C"/>
      <w:shd w:val="clear" w:color="auto" w:fill="E1DFDD"/>
    </w:rPr>
  </w:style>
  <w:style w:type="paragraph" w:styleId="ListParagraph">
    <w:name w:val="List Paragraph"/>
    <w:basedOn w:val="Normal"/>
    <w:uiPriority w:val="34"/>
    <w:qFormat/>
    <w:rsid w:val="00433A96"/>
    <w:pPr>
      <w:ind w:left="720"/>
      <w:contextualSpacing/>
    </w:pPr>
  </w:style>
  <w:style w:type="paragraph" w:styleId="FootnoteText">
    <w:name w:val="footnote text"/>
    <w:basedOn w:val="Normal"/>
    <w:link w:val="FootnoteTextChar"/>
    <w:rsid w:val="004768CE"/>
    <w:pPr>
      <w:spacing w:line="240" w:lineRule="auto"/>
    </w:pPr>
    <w:rPr>
      <w:sz w:val="20"/>
      <w:szCs w:val="20"/>
    </w:rPr>
  </w:style>
  <w:style w:type="character" w:customStyle="1" w:styleId="FootnoteTextChar">
    <w:name w:val="Footnote Text Char"/>
    <w:basedOn w:val="DefaultParagraphFont"/>
    <w:link w:val="FootnoteText"/>
    <w:rsid w:val="004768CE"/>
    <w:rPr>
      <w:color w:val="212120"/>
      <w:kern w:val="28"/>
    </w:rPr>
  </w:style>
  <w:style w:type="character" w:styleId="FootnoteReference">
    <w:name w:val="footnote reference"/>
    <w:basedOn w:val="DefaultParagraphFont"/>
    <w:rsid w:val="004768CE"/>
    <w:rPr>
      <w:vertAlign w:val="superscript"/>
    </w:rPr>
  </w:style>
  <w:style w:type="character" w:styleId="FollowedHyperlink">
    <w:name w:val="FollowedHyperlink"/>
    <w:basedOn w:val="DefaultParagraphFont"/>
    <w:rsid w:val="00CA12EE"/>
    <w:rPr>
      <w:color w:val="954F72" w:themeColor="followedHyperlink"/>
      <w:u w:val="single"/>
    </w:rPr>
  </w:style>
  <w:style w:type="table" w:styleId="TableGrid">
    <w:name w:val="Table Grid"/>
    <w:basedOn w:val="TableNormal"/>
    <w:rsid w:val="00D83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53E9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353E98"/>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1">
    <w:name w:val="Table Grid 1"/>
    <w:basedOn w:val="TableNormal"/>
    <w:rsid w:val="001C787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dTable4-Accent3">
    <w:name w:val="Grid Table 4 Accent 3"/>
    <w:basedOn w:val="TableNormal"/>
    <w:uiPriority w:val="49"/>
    <w:rsid w:val="009068C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1319C8"/>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2">
    <w:name w:val="Grid Table 4 Accent 2"/>
    <w:basedOn w:val="TableNormal"/>
    <w:uiPriority w:val="49"/>
    <w:rsid w:val="001319C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
    <w:name w:val="Grid Table 4"/>
    <w:basedOn w:val="TableNormal"/>
    <w:uiPriority w:val="49"/>
    <w:rsid w:val="00B77B1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rsid w:val="00087FC3"/>
    <w:rPr>
      <w:sz w:val="16"/>
      <w:szCs w:val="16"/>
    </w:rPr>
  </w:style>
  <w:style w:type="paragraph" w:styleId="CommentText">
    <w:name w:val="annotation text"/>
    <w:basedOn w:val="Normal"/>
    <w:link w:val="CommentTextChar"/>
    <w:rsid w:val="00087FC3"/>
    <w:pPr>
      <w:spacing w:line="240" w:lineRule="auto"/>
    </w:pPr>
    <w:rPr>
      <w:sz w:val="20"/>
      <w:szCs w:val="20"/>
    </w:rPr>
  </w:style>
  <w:style w:type="character" w:customStyle="1" w:styleId="CommentTextChar">
    <w:name w:val="Comment Text Char"/>
    <w:basedOn w:val="DefaultParagraphFont"/>
    <w:link w:val="CommentText"/>
    <w:rsid w:val="00087FC3"/>
    <w:rPr>
      <w:color w:val="212120"/>
      <w:kern w:val="28"/>
    </w:rPr>
  </w:style>
  <w:style w:type="paragraph" w:styleId="CommentSubject">
    <w:name w:val="annotation subject"/>
    <w:basedOn w:val="CommentText"/>
    <w:next w:val="CommentText"/>
    <w:link w:val="CommentSubjectChar"/>
    <w:semiHidden/>
    <w:unhideWhenUsed/>
    <w:rsid w:val="00087FC3"/>
    <w:rPr>
      <w:b/>
      <w:bCs/>
    </w:rPr>
  </w:style>
  <w:style w:type="character" w:customStyle="1" w:styleId="CommentSubjectChar">
    <w:name w:val="Comment Subject Char"/>
    <w:basedOn w:val="CommentTextChar"/>
    <w:link w:val="CommentSubject"/>
    <w:semiHidden/>
    <w:rsid w:val="00087FC3"/>
    <w:rPr>
      <w:b/>
      <w:bCs/>
      <w:color w:val="21212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6324">
      <w:bodyDiv w:val="1"/>
      <w:marLeft w:val="0"/>
      <w:marRight w:val="0"/>
      <w:marTop w:val="0"/>
      <w:marBottom w:val="0"/>
      <w:divBdr>
        <w:top w:val="none" w:sz="0" w:space="0" w:color="auto"/>
        <w:left w:val="none" w:sz="0" w:space="0" w:color="auto"/>
        <w:bottom w:val="none" w:sz="0" w:space="0" w:color="auto"/>
        <w:right w:val="none" w:sz="0" w:space="0" w:color="auto"/>
      </w:divBdr>
    </w:div>
    <w:div w:id="254217134">
      <w:bodyDiv w:val="1"/>
      <w:marLeft w:val="0"/>
      <w:marRight w:val="0"/>
      <w:marTop w:val="0"/>
      <w:marBottom w:val="0"/>
      <w:divBdr>
        <w:top w:val="none" w:sz="0" w:space="0" w:color="auto"/>
        <w:left w:val="none" w:sz="0" w:space="0" w:color="auto"/>
        <w:bottom w:val="none" w:sz="0" w:space="0" w:color="auto"/>
        <w:right w:val="none" w:sz="0" w:space="0" w:color="auto"/>
      </w:divBdr>
    </w:div>
    <w:div w:id="289559573">
      <w:bodyDiv w:val="1"/>
      <w:marLeft w:val="0"/>
      <w:marRight w:val="0"/>
      <w:marTop w:val="0"/>
      <w:marBottom w:val="0"/>
      <w:divBdr>
        <w:top w:val="none" w:sz="0" w:space="0" w:color="auto"/>
        <w:left w:val="none" w:sz="0" w:space="0" w:color="auto"/>
        <w:bottom w:val="none" w:sz="0" w:space="0" w:color="auto"/>
        <w:right w:val="none" w:sz="0" w:space="0" w:color="auto"/>
      </w:divBdr>
    </w:div>
    <w:div w:id="780957771">
      <w:bodyDiv w:val="1"/>
      <w:marLeft w:val="0"/>
      <w:marRight w:val="0"/>
      <w:marTop w:val="0"/>
      <w:marBottom w:val="0"/>
      <w:divBdr>
        <w:top w:val="none" w:sz="0" w:space="0" w:color="auto"/>
        <w:left w:val="none" w:sz="0" w:space="0" w:color="auto"/>
        <w:bottom w:val="none" w:sz="0" w:space="0" w:color="auto"/>
        <w:right w:val="none" w:sz="0" w:space="0" w:color="auto"/>
      </w:divBdr>
    </w:div>
    <w:div w:id="1031613279">
      <w:bodyDiv w:val="1"/>
      <w:marLeft w:val="0"/>
      <w:marRight w:val="0"/>
      <w:marTop w:val="0"/>
      <w:marBottom w:val="0"/>
      <w:divBdr>
        <w:top w:val="none" w:sz="0" w:space="0" w:color="auto"/>
        <w:left w:val="none" w:sz="0" w:space="0" w:color="auto"/>
        <w:bottom w:val="none" w:sz="0" w:space="0" w:color="auto"/>
        <w:right w:val="none" w:sz="0" w:space="0" w:color="auto"/>
      </w:divBdr>
    </w:div>
    <w:div w:id="1542129573">
      <w:bodyDiv w:val="1"/>
      <w:marLeft w:val="0"/>
      <w:marRight w:val="0"/>
      <w:marTop w:val="0"/>
      <w:marBottom w:val="0"/>
      <w:divBdr>
        <w:top w:val="none" w:sz="0" w:space="0" w:color="auto"/>
        <w:left w:val="none" w:sz="0" w:space="0" w:color="auto"/>
        <w:bottom w:val="none" w:sz="0" w:space="0" w:color="auto"/>
        <w:right w:val="none" w:sz="0" w:space="0" w:color="auto"/>
      </w:divBdr>
      <w:divsChild>
        <w:div w:id="1696535002">
          <w:marLeft w:val="274"/>
          <w:marRight w:val="0"/>
          <w:marTop w:val="150"/>
          <w:marBottom w:val="0"/>
          <w:divBdr>
            <w:top w:val="none" w:sz="0" w:space="0" w:color="auto"/>
            <w:left w:val="none" w:sz="0" w:space="0" w:color="auto"/>
            <w:bottom w:val="none" w:sz="0" w:space="0" w:color="auto"/>
            <w:right w:val="none" w:sz="0" w:space="0" w:color="auto"/>
          </w:divBdr>
        </w:div>
      </w:divsChild>
    </w:div>
    <w:div w:id="1554732696">
      <w:bodyDiv w:val="1"/>
      <w:marLeft w:val="0"/>
      <w:marRight w:val="0"/>
      <w:marTop w:val="0"/>
      <w:marBottom w:val="0"/>
      <w:divBdr>
        <w:top w:val="none" w:sz="0" w:space="0" w:color="auto"/>
        <w:left w:val="none" w:sz="0" w:space="0" w:color="auto"/>
        <w:bottom w:val="none" w:sz="0" w:space="0" w:color="auto"/>
        <w:right w:val="none" w:sz="0" w:space="0" w:color="auto"/>
      </w:divBdr>
    </w:div>
    <w:div w:id="1590045189">
      <w:bodyDiv w:val="1"/>
      <w:marLeft w:val="0"/>
      <w:marRight w:val="0"/>
      <w:marTop w:val="0"/>
      <w:marBottom w:val="0"/>
      <w:divBdr>
        <w:top w:val="none" w:sz="0" w:space="0" w:color="auto"/>
        <w:left w:val="none" w:sz="0" w:space="0" w:color="auto"/>
        <w:bottom w:val="none" w:sz="0" w:space="0" w:color="auto"/>
        <w:right w:val="none" w:sz="0" w:space="0" w:color="auto"/>
      </w:divBdr>
    </w:div>
    <w:div w:id="1642887507">
      <w:bodyDiv w:val="1"/>
      <w:marLeft w:val="0"/>
      <w:marRight w:val="0"/>
      <w:marTop w:val="0"/>
      <w:marBottom w:val="0"/>
      <w:divBdr>
        <w:top w:val="none" w:sz="0" w:space="0" w:color="auto"/>
        <w:left w:val="none" w:sz="0" w:space="0" w:color="auto"/>
        <w:bottom w:val="none" w:sz="0" w:space="0" w:color="auto"/>
        <w:right w:val="none" w:sz="0" w:space="0" w:color="auto"/>
      </w:divBdr>
    </w:div>
    <w:div w:id="1788312301">
      <w:bodyDiv w:val="1"/>
      <w:marLeft w:val="0"/>
      <w:marRight w:val="0"/>
      <w:marTop w:val="0"/>
      <w:marBottom w:val="0"/>
      <w:divBdr>
        <w:top w:val="none" w:sz="0" w:space="0" w:color="auto"/>
        <w:left w:val="none" w:sz="0" w:space="0" w:color="auto"/>
        <w:bottom w:val="none" w:sz="0" w:space="0" w:color="auto"/>
        <w:right w:val="none" w:sz="0" w:space="0" w:color="auto"/>
      </w:divBdr>
    </w:div>
    <w:div w:id="1790932040">
      <w:bodyDiv w:val="1"/>
      <w:marLeft w:val="0"/>
      <w:marRight w:val="0"/>
      <w:marTop w:val="0"/>
      <w:marBottom w:val="0"/>
      <w:divBdr>
        <w:top w:val="none" w:sz="0" w:space="0" w:color="auto"/>
        <w:left w:val="none" w:sz="0" w:space="0" w:color="auto"/>
        <w:bottom w:val="none" w:sz="0" w:space="0" w:color="auto"/>
        <w:right w:val="none" w:sz="0" w:space="0" w:color="auto"/>
      </w:divBdr>
      <w:divsChild>
        <w:div w:id="1627735556">
          <w:marLeft w:val="806"/>
          <w:marRight w:val="0"/>
          <w:marTop w:val="75"/>
          <w:marBottom w:val="0"/>
          <w:divBdr>
            <w:top w:val="none" w:sz="0" w:space="0" w:color="auto"/>
            <w:left w:val="none" w:sz="0" w:space="0" w:color="auto"/>
            <w:bottom w:val="none" w:sz="0" w:space="0" w:color="auto"/>
            <w:right w:val="none" w:sz="0" w:space="0" w:color="auto"/>
          </w:divBdr>
        </w:div>
        <w:div w:id="1801992421">
          <w:marLeft w:val="806"/>
          <w:marRight w:val="0"/>
          <w:marTop w:val="75"/>
          <w:marBottom w:val="0"/>
          <w:divBdr>
            <w:top w:val="none" w:sz="0" w:space="0" w:color="auto"/>
            <w:left w:val="none" w:sz="0" w:space="0" w:color="auto"/>
            <w:bottom w:val="none" w:sz="0" w:space="0" w:color="auto"/>
            <w:right w:val="none" w:sz="0" w:space="0" w:color="auto"/>
          </w:divBdr>
        </w:div>
        <w:div w:id="493452753">
          <w:marLeft w:val="806"/>
          <w:marRight w:val="0"/>
          <w:marTop w:val="75"/>
          <w:marBottom w:val="0"/>
          <w:divBdr>
            <w:top w:val="none" w:sz="0" w:space="0" w:color="auto"/>
            <w:left w:val="none" w:sz="0" w:space="0" w:color="auto"/>
            <w:bottom w:val="none" w:sz="0" w:space="0" w:color="auto"/>
            <w:right w:val="none" w:sz="0" w:space="0" w:color="auto"/>
          </w:divBdr>
        </w:div>
      </w:divsChild>
    </w:div>
    <w:div w:id="191851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oregon.gov/eis/data-governance-and-transparency/Documents/68230-das-eis-datastrategy-2021-v2.pdf"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ogic-geo.hub.arcgis.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mith\AppData\Roaming\Microsoft\Templates\Technology%20business%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2B983346B8C94B8A845D6FF7B6C71C" ma:contentTypeVersion="5" ma:contentTypeDescription="Create a new document." ma:contentTypeScope="" ma:versionID="fcfe6db1fc39b75425433e2872a56ad9">
  <xsd:schema xmlns:xsd="http://www.w3.org/2001/XMLSchema" xmlns:xs="http://www.w3.org/2001/XMLSchema" xmlns:p="http://schemas.microsoft.com/office/2006/metadata/properties" xmlns:ns2="d6586be7-aa22-4934-ad39-447f4b0071c7" xmlns:ns3="9bb3aac4-0f75-4e0f-b667-2d2e4f0b378c" targetNamespace="http://schemas.microsoft.com/office/2006/metadata/properties" ma:root="true" ma:fieldsID="f1e95fecfa48647491d2c1cd7f211ceb" ns2:_="" ns3:_="">
    <xsd:import namespace="d6586be7-aa22-4934-ad39-447f4b0071c7"/>
    <xsd:import namespace="9bb3aac4-0f75-4e0f-b667-2d2e4f0b378c"/>
    <xsd:element name="properties">
      <xsd:complexType>
        <xsd:sequence>
          <xsd:element name="documentManagement">
            <xsd:complexType>
              <xsd:all>
                <xsd:element ref="ns2:Description0" minOccurs="0"/>
                <xsd:element ref="ns2:curr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86be7-aa22-4934-ad39-447f4b0071c7" elementFormDefault="qualified">
    <xsd:import namespace="http://schemas.microsoft.com/office/2006/documentManagement/types"/>
    <xsd:import namespace="http://schemas.microsoft.com/office/infopath/2007/PartnerControls"/>
    <xsd:element name="Description0" ma:index="4" nillable="true" ma:displayName="Description" ma:description="Description of document" ma:internalName="Description0" ma:readOnly="false">
      <xsd:simpleType>
        <xsd:restriction base="dms:Text">
          <xsd:maxLength value="255"/>
        </xsd:restriction>
      </xsd:simpleType>
    </xsd:element>
    <xsd:element name="current" ma:index="5" nillable="true" ma:displayName="current" ma:description="Include in current meeting materials" ma:internalName="curren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3aac4-0f75-4e0f-b667-2d2e4f0b3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d6586be7-aa22-4934-ad39-447f4b0071c7" xsi:nil="true"/>
    <current xmlns="d6586be7-aa22-4934-ad39-447f4b0071c7" xsi:nil="true"/>
  </documentManagement>
</p:properties>
</file>

<file path=customXml/itemProps1.xml><?xml version="1.0" encoding="utf-8"?>
<ds:datastoreItem xmlns:ds="http://schemas.openxmlformats.org/officeDocument/2006/customXml" ds:itemID="{33D109B5-F014-4C92-93EB-C1096D50BEB3}">
  <ds:schemaRefs>
    <ds:schemaRef ds:uri="http://schemas.openxmlformats.org/officeDocument/2006/bibliography"/>
  </ds:schemaRefs>
</ds:datastoreItem>
</file>

<file path=customXml/itemProps2.xml><?xml version="1.0" encoding="utf-8"?>
<ds:datastoreItem xmlns:ds="http://schemas.openxmlformats.org/officeDocument/2006/customXml" ds:itemID="{C853B73C-ED73-4BE4-B386-AF21C2F28A3E}"/>
</file>

<file path=customXml/itemProps3.xml><?xml version="1.0" encoding="utf-8"?>
<ds:datastoreItem xmlns:ds="http://schemas.openxmlformats.org/officeDocument/2006/customXml" ds:itemID="{5C6DD58B-0A5E-428B-86B6-90801C485B15}"/>
</file>

<file path=customXml/itemProps4.xml><?xml version="1.0" encoding="utf-8"?>
<ds:datastoreItem xmlns:ds="http://schemas.openxmlformats.org/officeDocument/2006/customXml" ds:itemID="{12E14311-B514-4DAA-B764-D4DE9571B748}"/>
</file>

<file path=docProps/app.xml><?xml version="1.0" encoding="utf-8"?>
<Properties xmlns="http://schemas.openxmlformats.org/officeDocument/2006/extended-properties" xmlns:vt="http://schemas.openxmlformats.org/officeDocument/2006/docPropsVTypes">
  <Template>Technology business letterhead.dotx</Template>
  <TotalTime>627</TotalTime>
  <Pages>6</Pages>
  <Words>1513</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Rachel L * DAS</dc:creator>
  <cp:keywords/>
  <dc:description/>
  <cp:lastModifiedBy>SMITH Rachel L * DAS</cp:lastModifiedBy>
  <cp:revision>14</cp:revision>
  <cp:lastPrinted>2023-04-05T17:57:00Z</cp:lastPrinted>
  <dcterms:created xsi:type="dcterms:W3CDTF">2024-01-24T19:50:00Z</dcterms:created>
  <dcterms:modified xsi:type="dcterms:W3CDTF">2024-04-15T20:58:00Z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2023-10-19T09:43:53Z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f508d45e-c5db-4549-83d7-4b81706307b7</vt:lpwstr>
  </property>
  <property fmtid="{D5CDD505-2E9C-101B-9397-08002B2CF9AE}" pid="8" name="MSIP_Label_09b73270-2993-4076-be47-9c78f42a1e84_ContentBits">
    <vt:lpwstr>0</vt:lpwstr>
  </property>
  <property fmtid="{D5CDD505-2E9C-101B-9397-08002B2CF9AE}" pid="9" name="ContentTypeId">
    <vt:lpwstr>0x0101009D2B983346B8C94B8A845D6FF7B6C71C</vt:lpwstr>
  </property>
</Properties>
</file>