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35941" w14:textId="77777777" w:rsidR="00EB4760" w:rsidRPr="00AB5BB4" w:rsidRDefault="00EB4760" w:rsidP="00EB4760">
      <w:pPr>
        <w:rPr>
          <w:rFonts w:ascii="Segoe UI" w:hAnsi="Segoe UI" w:cs="Segoe UI"/>
        </w:rPr>
      </w:pPr>
    </w:p>
    <w:p w14:paraId="7D13E1F5" w14:textId="77777777" w:rsidR="00EB4760" w:rsidRPr="00AB5BB4" w:rsidRDefault="00EB4760" w:rsidP="00EB4760">
      <w:pPr>
        <w:rPr>
          <w:rFonts w:ascii="Segoe UI" w:hAnsi="Segoe UI" w:cs="Segoe UI"/>
        </w:rPr>
      </w:pPr>
    </w:p>
    <w:p w14:paraId="7ED081EA" w14:textId="77777777" w:rsidR="00EB4760" w:rsidRPr="00AB5BB4" w:rsidRDefault="005F6444" w:rsidP="00EB4760">
      <w:pPr>
        <w:jc w:val="center"/>
        <w:rPr>
          <w:rFonts w:ascii="Segoe UI" w:hAnsi="Segoe UI" w:cs="Segoe UI"/>
          <w:b/>
          <w:sz w:val="28"/>
          <w:szCs w:val="28"/>
        </w:rPr>
      </w:pPr>
      <w:r>
        <w:rPr>
          <w:rFonts w:ascii="Segoe UI" w:hAnsi="Segoe UI" w:cs="Segoe UI"/>
          <w:noProof/>
          <w:color w:val="2B579A"/>
          <w:shd w:val="clear" w:color="auto" w:fill="E6E6E6"/>
          <w:lang w:eastAsia="en-US" w:bidi="ar-SA"/>
        </w:rPr>
        <w:drawing>
          <wp:inline distT="0" distB="0" distL="0" distR="0" wp14:anchorId="40CFE103" wp14:editId="17BFB625">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ejong\AppData\Local\Microsoft\Windows\INetCache\Content.MSO\6195B3BA.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solidFill>
                      <a:srgbClr val="FFFFFF">
                        <a:shade val="85000"/>
                      </a:srgbClr>
                    </a:solidFill>
                    <a:ln w="88900" cap="sq">
                      <a:noFill/>
                      <a:miter lim="800000"/>
                    </a:ln>
                    <a:effectLst/>
                  </pic:spPr>
                </pic:pic>
              </a:graphicData>
            </a:graphic>
          </wp:inline>
        </w:drawing>
      </w:r>
    </w:p>
    <w:p w14:paraId="2014EF69" w14:textId="77777777" w:rsidR="00EB4760" w:rsidRPr="00AB5BB4" w:rsidRDefault="00EB4760" w:rsidP="00EB4760">
      <w:pPr>
        <w:jc w:val="center"/>
        <w:rPr>
          <w:rFonts w:ascii="Segoe UI" w:hAnsi="Segoe UI" w:cs="Segoe UI"/>
          <w:b/>
          <w:sz w:val="28"/>
          <w:szCs w:val="28"/>
        </w:rPr>
      </w:pPr>
    </w:p>
    <w:p w14:paraId="5E315D4B" w14:textId="77777777" w:rsidR="00EB4760" w:rsidRPr="00AB5BB4" w:rsidRDefault="00EB4760" w:rsidP="00EB4760">
      <w:pPr>
        <w:jc w:val="center"/>
        <w:rPr>
          <w:rFonts w:ascii="Segoe UI" w:hAnsi="Segoe UI" w:cs="Segoe UI"/>
          <w:b/>
          <w:sz w:val="28"/>
          <w:szCs w:val="28"/>
        </w:rPr>
      </w:pPr>
    </w:p>
    <w:p w14:paraId="26D4F165" w14:textId="77777777" w:rsidR="00EB4760" w:rsidRPr="00AB5BB4" w:rsidRDefault="00EB4760" w:rsidP="00EB4760">
      <w:pPr>
        <w:jc w:val="center"/>
        <w:rPr>
          <w:rFonts w:ascii="Segoe UI" w:hAnsi="Segoe UI" w:cs="Segoe UI"/>
          <w:b/>
          <w:sz w:val="28"/>
          <w:szCs w:val="28"/>
        </w:rPr>
      </w:pPr>
    </w:p>
    <w:p w14:paraId="523D7FCA" w14:textId="77777777" w:rsidR="0008633A" w:rsidRPr="00AB5BB4" w:rsidRDefault="0008633A" w:rsidP="00EB4760">
      <w:pPr>
        <w:jc w:val="center"/>
        <w:rPr>
          <w:rFonts w:ascii="Segoe UI" w:hAnsi="Segoe UI" w:cs="Segoe UI"/>
          <w:b/>
          <w:sz w:val="28"/>
          <w:szCs w:val="28"/>
        </w:rPr>
      </w:pPr>
    </w:p>
    <w:p w14:paraId="1C5C48E5" w14:textId="77777777" w:rsidR="00EB4760" w:rsidRPr="00AB5BB4" w:rsidRDefault="00EB4760" w:rsidP="00EB4760">
      <w:pPr>
        <w:jc w:val="center"/>
        <w:rPr>
          <w:rFonts w:ascii="Segoe UI" w:hAnsi="Segoe UI" w:cs="Segoe UI"/>
          <w:b/>
          <w:sz w:val="28"/>
          <w:szCs w:val="28"/>
        </w:rPr>
      </w:pPr>
    </w:p>
    <w:p w14:paraId="1B652ADF" w14:textId="77777777" w:rsidR="00EB4760" w:rsidRPr="00AB5BB4" w:rsidRDefault="00EB4760" w:rsidP="00EB4760">
      <w:pPr>
        <w:jc w:val="center"/>
        <w:rPr>
          <w:rFonts w:ascii="Segoe UI" w:hAnsi="Segoe UI" w:cs="Segoe UI"/>
          <w:b/>
          <w:sz w:val="28"/>
          <w:szCs w:val="28"/>
        </w:rPr>
      </w:pPr>
    </w:p>
    <w:p w14:paraId="132A70E6" w14:textId="77777777" w:rsidR="0008633A" w:rsidRPr="00AB5BB4" w:rsidRDefault="0008633A" w:rsidP="00C9297A"/>
    <w:p w14:paraId="5E39F0C2" w14:textId="77777777" w:rsidR="00EB4760" w:rsidRPr="00C9297A" w:rsidRDefault="0020535E" w:rsidP="00C9297A">
      <w:pPr>
        <w:jc w:val="center"/>
        <w:rPr>
          <w:rFonts w:ascii="Segoe UI" w:hAnsi="Segoe UI" w:cs="Segoe UI"/>
          <w:b/>
          <w:sz w:val="72"/>
          <w:szCs w:val="72"/>
        </w:rPr>
      </w:pPr>
      <w:r w:rsidRPr="00C9297A">
        <w:rPr>
          <w:rFonts w:ascii="Segoe UI" w:hAnsi="Segoe UI" w:cs="Segoe UI"/>
          <w:b/>
          <w:sz w:val="72"/>
          <w:szCs w:val="72"/>
        </w:rPr>
        <w:t>Business Case for</w:t>
      </w:r>
    </w:p>
    <w:p w14:paraId="6FD62E12" w14:textId="1F65609C" w:rsidR="0020535E" w:rsidRPr="00C9297A" w:rsidRDefault="0020535E" w:rsidP="00C9297A">
      <w:pPr>
        <w:jc w:val="center"/>
        <w:rPr>
          <w:rFonts w:ascii="Segoe UI" w:hAnsi="Segoe UI" w:cs="Segoe UI"/>
          <w:i/>
          <w:sz w:val="72"/>
          <w:szCs w:val="72"/>
        </w:rPr>
      </w:pPr>
      <w:r w:rsidRPr="00C9297A">
        <w:rPr>
          <w:rFonts w:ascii="Segoe UI" w:hAnsi="Segoe UI" w:cs="Segoe UI"/>
          <w:i/>
          <w:sz w:val="72"/>
          <w:szCs w:val="72"/>
        </w:rPr>
        <w:t>Insert descriptive title</w:t>
      </w:r>
    </w:p>
    <w:p w14:paraId="06B26274" w14:textId="77777777" w:rsidR="0008633A" w:rsidRPr="00AB5BB4" w:rsidRDefault="0008633A" w:rsidP="00C9297A"/>
    <w:p w14:paraId="04779DA3" w14:textId="77777777" w:rsidR="00EB4760" w:rsidRPr="00AB5BB4" w:rsidRDefault="00EB4760" w:rsidP="00EB4760">
      <w:pPr>
        <w:rPr>
          <w:rFonts w:ascii="Segoe UI" w:hAnsi="Segoe UI" w:cs="Segoe UI"/>
        </w:rPr>
      </w:pPr>
    </w:p>
    <w:p w14:paraId="7BE7311B" w14:textId="77777777" w:rsidR="00EB4760" w:rsidRPr="00AB5BB4" w:rsidRDefault="00EB4760" w:rsidP="00EB4760">
      <w:pPr>
        <w:rPr>
          <w:rFonts w:ascii="Segoe UI" w:hAnsi="Segoe UI" w:cs="Segoe UI"/>
        </w:rPr>
      </w:pPr>
    </w:p>
    <w:p w14:paraId="6F53D02B" w14:textId="77777777" w:rsidR="00EB4760" w:rsidRPr="00AB5BB4" w:rsidRDefault="00EB4760" w:rsidP="00EB4760">
      <w:pPr>
        <w:rPr>
          <w:rFonts w:ascii="Segoe UI" w:hAnsi="Segoe UI" w:cs="Segoe UI"/>
        </w:rPr>
      </w:pPr>
    </w:p>
    <w:p w14:paraId="7D65E918" w14:textId="7CB123BC" w:rsidR="00996A23" w:rsidRPr="00AB5BB4" w:rsidRDefault="003F2DEB" w:rsidP="0008633A">
      <w:pPr>
        <w:jc w:val="center"/>
        <w:rPr>
          <w:rFonts w:ascii="Segoe UI" w:hAnsi="Segoe UI" w:cs="Segoe UI"/>
          <w:b/>
          <w:sz w:val="48"/>
          <w:szCs w:val="48"/>
        </w:rPr>
      </w:pPr>
      <w:r>
        <w:rPr>
          <w:rFonts w:ascii="Segoe UI" w:hAnsi="Segoe UI" w:cs="Segoe UI"/>
          <w:b/>
          <w:sz w:val="48"/>
          <w:szCs w:val="48"/>
        </w:rPr>
        <w:t>[</w:t>
      </w:r>
      <w:r w:rsidR="00996A23" w:rsidRPr="00AB5BB4">
        <w:rPr>
          <w:rFonts w:ascii="Segoe UI" w:hAnsi="Segoe UI" w:cs="Segoe UI"/>
          <w:b/>
          <w:sz w:val="48"/>
          <w:szCs w:val="48"/>
        </w:rPr>
        <w:t>Agency</w:t>
      </w:r>
      <w:r>
        <w:rPr>
          <w:rFonts w:ascii="Segoe UI" w:hAnsi="Segoe UI" w:cs="Segoe UI"/>
          <w:b/>
          <w:sz w:val="48"/>
          <w:szCs w:val="48"/>
        </w:rPr>
        <w:t>]</w:t>
      </w:r>
      <w:r w:rsidR="00996A23" w:rsidRPr="00AB5BB4">
        <w:rPr>
          <w:rFonts w:ascii="Segoe UI" w:hAnsi="Segoe UI" w:cs="Segoe UI"/>
          <w:b/>
          <w:sz w:val="48"/>
          <w:szCs w:val="48"/>
        </w:rPr>
        <w:t xml:space="preserve">, </w:t>
      </w:r>
    </w:p>
    <w:p w14:paraId="49AC3814" w14:textId="6F2A32C4" w:rsidR="00EB4760" w:rsidRPr="00AB5BB4" w:rsidRDefault="003F2DEB" w:rsidP="0008633A">
      <w:pPr>
        <w:jc w:val="center"/>
        <w:rPr>
          <w:rFonts w:ascii="Segoe UI" w:hAnsi="Segoe UI" w:cs="Segoe UI"/>
          <w:b/>
          <w:sz w:val="48"/>
          <w:szCs w:val="48"/>
        </w:rPr>
      </w:pPr>
      <w:r>
        <w:rPr>
          <w:rFonts w:ascii="Segoe UI" w:hAnsi="Segoe UI" w:cs="Segoe UI"/>
          <w:b/>
          <w:sz w:val="48"/>
          <w:szCs w:val="48"/>
        </w:rPr>
        <w:t>[</w:t>
      </w:r>
      <w:r w:rsidR="00996A23" w:rsidRPr="00AB5BB4">
        <w:rPr>
          <w:rFonts w:ascii="Segoe UI" w:hAnsi="Segoe UI" w:cs="Segoe UI"/>
          <w:b/>
          <w:sz w:val="48"/>
          <w:szCs w:val="48"/>
        </w:rPr>
        <w:t>Division</w:t>
      </w:r>
      <w:r>
        <w:rPr>
          <w:rFonts w:ascii="Segoe UI" w:hAnsi="Segoe UI" w:cs="Segoe UI"/>
          <w:b/>
          <w:sz w:val="48"/>
          <w:szCs w:val="48"/>
        </w:rPr>
        <w:t>]</w:t>
      </w:r>
      <w:r w:rsidR="00996A23" w:rsidRPr="00AB5BB4">
        <w:rPr>
          <w:rFonts w:ascii="Segoe UI" w:hAnsi="Segoe UI" w:cs="Segoe UI"/>
          <w:b/>
          <w:sz w:val="48"/>
          <w:szCs w:val="48"/>
        </w:rPr>
        <w:t xml:space="preserve">, </w:t>
      </w:r>
      <w:r>
        <w:rPr>
          <w:rFonts w:ascii="Segoe UI" w:hAnsi="Segoe UI" w:cs="Segoe UI"/>
          <w:b/>
          <w:sz w:val="48"/>
          <w:szCs w:val="48"/>
        </w:rPr>
        <w:t>[</w:t>
      </w:r>
      <w:r w:rsidR="00996A23" w:rsidRPr="00AB5BB4">
        <w:rPr>
          <w:rFonts w:ascii="Segoe UI" w:hAnsi="Segoe UI" w:cs="Segoe UI"/>
          <w:b/>
          <w:sz w:val="48"/>
          <w:szCs w:val="48"/>
        </w:rPr>
        <w:t>Section</w:t>
      </w:r>
      <w:r>
        <w:rPr>
          <w:rFonts w:ascii="Segoe UI" w:hAnsi="Segoe UI" w:cs="Segoe UI"/>
          <w:b/>
          <w:sz w:val="48"/>
          <w:szCs w:val="48"/>
        </w:rPr>
        <w:t>]</w:t>
      </w:r>
    </w:p>
    <w:p w14:paraId="6EF02291" w14:textId="77777777" w:rsidR="00996A23" w:rsidRPr="00AB5BB4" w:rsidRDefault="00996A23" w:rsidP="0008633A">
      <w:pPr>
        <w:jc w:val="center"/>
        <w:rPr>
          <w:rFonts w:ascii="Segoe UI" w:hAnsi="Segoe UI" w:cs="Segoe UI"/>
          <w:sz w:val="36"/>
          <w:szCs w:val="36"/>
        </w:rPr>
      </w:pPr>
    </w:p>
    <w:p w14:paraId="0D6B0393" w14:textId="77777777" w:rsidR="00996A23" w:rsidRPr="00AB5BB4" w:rsidRDefault="00996A23" w:rsidP="0008633A">
      <w:pPr>
        <w:jc w:val="center"/>
        <w:rPr>
          <w:rFonts w:ascii="Segoe UI" w:hAnsi="Segoe UI" w:cs="Segoe UI"/>
          <w:sz w:val="32"/>
          <w:szCs w:val="32"/>
        </w:rPr>
      </w:pPr>
    </w:p>
    <w:p w14:paraId="5D74CB48" w14:textId="77777777" w:rsidR="00996A23" w:rsidRPr="00AB5BB4" w:rsidRDefault="00996A23" w:rsidP="0008633A">
      <w:pPr>
        <w:jc w:val="center"/>
        <w:rPr>
          <w:rFonts w:ascii="Segoe UI" w:hAnsi="Segoe UI" w:cs="Segoe UI"/>
          <w:sz w:val="32"/>
          <w:szCs w:val="32"/>
        </w:rPr>
      </w:pPr>
    </w:p>
    <w:p w14:paraId="64A781CA" w14:textId="77777777" w:rsidR="00EB4760" w:rsidRPr="00AB5BB4" w:rsidRDefault="00EB4760" w:rsidP="0008633A">
      <w:pPr>
        <w:jc w:val="center"/>
        <w:rPr>
          <w:rFonts w:ascii="Segoe UI" w:hAnsi="Segoe UI" w:cs="Segoe UI"/>
          <w:sz w:val="32"/>
          <w:szCs w:val="32"/>
        </w:rPr>
      </w:pPr>
      <w:r w:rsidRPr="00AB5BB4">
        <w:rPr>
          <w:rFonts w:ascii="Segoe UI" w:hAnsi="Segoe UI" w:cs="Segoe UI"/>
          <w:sz w:val="32"/>
          <w:szCs w:val="32"/>
        </w:rPr>
        <w:t>Date:</w:t>
      </w:r>
    </w:p>
    <w:p w14:paraId="092B0D29" w14:textId="77777777" w:rsidR="00EB4760" w:rsidRPr="00AB5BB4" w:rsidRDefault="00EB4760" w:rsidP="0008633A">
      <w:pPr>
        <w:jc w:val="center"/>
        <w:rPr>
          <w:rFonts w:ascii="Segoe UI" w:hAnsi="Segoe UI" w:cs="Segoe UI"/>
          <w:sz w:val="32"/>
          <w:szCs w:val="32"/>
        </w:rPr>
      </w:pPr>
      <w:r w:rsidRPr="00AB5BB4">
        <w:rPr>
          <w:rFonts w:ascii="Segoe UI" w:hAnsi="Segoe UI" w:cs="Segoe UI"/>
          <w:sz w:val="32"/>
          <w:szCs w:val="32"/>
        </w:rPr>
        <w:t>Version:</w:t>
      </w:r>
    </w:p>
    <w:p w14:paraId="53A48B26" w14:textId="77777777" w:rsidR="00A06558" w:rsidRPr="00AB5BB4" w:rsidRDefault="00A06558">
      <w:pPr>
        <w:rPr>
          <w:rFonts w:ascii="Segoe UI" w:hAnsi="Segoe UI" w:cs="Segoe UI"/>
        </w:rPr>
      </w:pPr>
      <w:r w:rsidRPr="00AB5BB4">
        <w:rPr>
          <w:rFonts w:ascii="Segoe UI" w:hAnsi="Segoe UI" w:cs="Segoe UI"/>
        </w:rPr>
        <w:br w:type="page"/>
      </w:r>
    </w:p>
    <w:p w14:paraId="6A7B25EA" w14:textId="77777777" w:rsidR="00B535FF" w:rsidRPr="00AB5BB4" w:rsidRDefault="00B535FF" w:rsidP="00B535FF">
      <w:pPr>
        <w:rPr>
          <w:rFonts w:ascii="Segoe UI" w:hAnsi="Segoe UI" w:cs="Segoe UI"/>
        </w:rPr>
      </w:pPr>
    </w:p>
    <w:p w14:paraId="116A7E8B" w14:textId="77777777" w:rsidR="005D591F" w:rsidRPr="00190418" w:rsidRDefault="005D591F" w:rsidP="005D591F">
      <w:pPr>
        <w:pStyle w:val="Heading1"/>
        <w:shd w:val="clear" w:color="auto" w:fill="CCCCCC"/>
        <w:rPr>
          <w:rFonts w:ascii="Segoe UI" w:hAnsi="Segoe UI" w:cs="Segoe UI"/>
        </w:rPr>
      </w:pPr>
      <w:bookmarkStart w:id="0" w:name="_Toc162531901"/>
      <w:bookmarkStart w:id="1" w:name="_Toc1814726890"/>
      <w:r w:rsidRPr="68A6EA9F">
        <w:rPr>
          <w:rFonts w:ascii="Segoe UI" w:hAnsi="Segoe UI" w:cs="Segoe UI"/>
        </w:rPr>
        <w:t>About this template</w:t>
      </w:r>
      <w:bookmarkEnd w:id="0"/>
      <w:bookmarkEnd w:id="1"/>
    </w:p>
    <w:p w14:paraId="3D8549A0" w14:textId="77777777" w:rsidR="005D591F" w:rsidRDefault="005D591F" w:rsidP="005D591F">
      <w:pPr>
        <w:pStyle w:val="Heading2"/>
        <w:spacing w:before="240"/>
      </w:pPr>
      <w:bookmarkStart w:id="2" w:name="_Toc162531902"/>
      <w:r>
        <w:t>Purpose of a Business Case</w:t>
      </w:r>
      <w:bookmarkEnd w:id="2"/>
    </w:p>
    <w:p w14:paraId="3D6662A1" w14:textId="32B4D9D6" w:rsidR="005D591F" w:rsidRPr="00123194" w:rsidRDefault="005D591F" w:rsidP="005D591F">
      <w:pPr>
        <w:pStyle w:val="BodyTextLeftFlush"/>
        <w:rPr>
          <w:rFonts w:asciiTheme="minorHAnsi" w:hAnsiTheme="minorHAnsi" w:cs="Segoe UI"/>
          <w:color w:val="1F4E79" w:themeColor="accent1" w:themeShade="80"/>
        </w:rPr>
      </w:pPr>
      <w:r w:rsidRPr="00123194">
        <w:rPr>
          <w:rFonts w:asciiTheme="minorHAnsi" w:hAnsiTheme="minorHAnsi" w:cs="Segoe UI"/>
          <w:color w:val="1F4E79" w:themeColor="accent1" w:themeShade="80"/>
        </w:rPr>
        <w:t xml:space="preserve">The purpose of the business case is to assist organizational stakeholders in making decisions regarding the viability of a proposed investment. The intended audience of the business case is stakeholders such as senior/executive leadership, Legislative Fiscal Office (LFO), </w:t>
      </w:r>
      <w:r w:rsidR="004B1F8F">
        <w:rPr>
          <w:rFonts w:asciiTheme="minorHAnsi" w:hAnsiTheme="minorHAnsi" w:cs="Segoe UI"/>
          <w:color w:val="1F4E79" w:themeColor="accent1" w:themeShade="80"/>
        </w:rPr>
        <w:t xml:space="preserve">Chief Financial </w:t>
      </w:r>
      <w:proofErr w:type="spellStart"/>
      <w:r w:rsidR="004B1F8F">
        <w:rPr>
          <w:rFonts w:asciiTheme="minorHAnsi" w:hAnsiTheme="minorHAnsi" w:cs="Segoe UI"/>
          <w:color w:val="1F4E79" w:themeColor="accent1" w:themeShade="80"/>
        </w:rPr>
        <w:t>Office</w:t>
      </w:r>
      <w:proofErr w:type="spellEnd"/>
      <w:r w:rsidR="004B1F8F">
        <w:rPr>
          <w:rFonts w:asciiTheme="minorHAnsi" w:hAnsiTheme="minorHAnsi" w:cs="Segoe UI"/>
          <w:color w:val="1F4E79" w:themeColor="accent1" w:themeShade="80"/>
        </w:rPr>
        <w:t xml:space="preserve"> (CFO), </w:t>
      </w:r>
      <w:r w:rsidRPr="00123194">
        <w:rPr>
          <w:rFonts w:asciiTheme="minorHAnsi" w:hAnsiTheme="minorHAnsi" w:cs="Segoe UI"/>
          <w:color w:val="1F4E79" w:themeColor="accent1" w:themeShade="80"/>
        </w:rPr>
        <w:t xml:space="preserve">etc. The </w:t>
      </w:r>
      <w:r>
        <w:rPr>
          <w:rFonts w:asciiTheme="minorHAnsi" w:hAnsiTheme="minorHAnsi" w:cs="Segoe UI"/>
          <w:color w:val="1F4E79" w:themeColor="accent1" w:themeShade="80"/>
        </w:rPr>
        <w:t>b</w:t>
      </w:r>
      <w:r w:rsidRPr="00123194">
        <w:rPr>
          <w:rFonts w:asciiTheme="minorHAnsi" w:hAnsiTheme="minorHAnsi" w:cs="Segoe UI"/>
          <w:color w:val="1F4E79" w:themeColor="accent1" w:themeShade="80"/>
        </w:rPr>
        <w:t xml:space="preserve">usiness </w:t>
      </w:r>
      <w:r>
        <w:rPr>
          <w:rFonts w:asciiTheme="minorHAnsi" w:hAnsiTheme="minorHAnsi" w:cs="Segoe UI"/>
          <w:color w:val="1F4E79" w:themeColor="accent1" w:themeShade="80"/>
        </w:rPr>
        <w:t>c</w:t>
      </w:r>
      <w:r w:rsidRPr="00123194">
        <w:rPr>
          <w:rFonts w:asciiTheme="minorHAnsi" w:hAnsiTheme="minorHAnsi" w:cs="Segoe UI"/>
          <w:color w:val="1F4E79" w:themeColor="accent1" w:themeShade="80"/>
        </w:rPr>
        <w:t xml:space="preserve">ase is created </w:t>
      </w:r>
      <w:r w:rsidR="00FE7662" w:rsidRPr="00123194">
        <w:rPr>
          <w:rFonts w:asciiTheme="minorHAnsi" w:hAnsiTheme="minorHAnsi" w:cs="Segoe UI"/>
          <w:color w:val="1F4E79" w:themeColor="accent1" w:themeShade="80"/>
        </w:rPr>
        <w:t>because of</w:t>
      </w:r>
      <w:r w:rsidRPr="00123194">
        <w:rPr>
          <w:rFonts w:asciiTheme="minorHAnsi" w:hAnsiTheme="minorHAnsi" w:cs="Segoe UI"/>
          <w:color w:val="1F4E79" w:themeColor="accent1" w:themeShade="80"/>
        </w:rPr>
        <w:t xml:space="preserve"> one or more of the following:</w:t>
      </w:r>
    </w:p>
    <w:p w14:paraId="1BE29CB9" w14:textId="77777777" w:rsidR="005D591F" w:rsidRPr="00123194" w:rsidRDefault="005D591F" w:rsidP="005D591F">
      <w:pPr>
        <w:pStyle w:val="BodyTextLeftFlush"/>
        <w:numPr>
          <w:ilvl w:val="0"/>
          <w:numId w:val="29"/>
        </w:numPr>
        <w:rPr>
          <w:rFonts w:asciiTheme="minorHAnsi" w:hAnsiTheme="minorHAnsi" w:cs="Segoe UI"/>
          <w:color w:val="1F4E79" w:themeColor="accent1" w:themeShade="80"/>
        </w:rPr>
      </w:pPr>
      <w:r w:rsidRPr="00123194">
        <w:rPr>
          <w:rFonts w:asciiTheme="minorHAnsi" w:hAnsiTheme="minorHAnsi" w:cs="Segoe UI"/>
          <w:color w:val="1F4E79" w:themeColor="accent1" w:themeShade="80"/>
        </w:rPr>
        <w:t>Business need</w:t>
      </w:r>
    </w:p>
    <w:p w14:paraId="5FA31DB4" w14:textId="77777777" w:rsidR="005D591F" w:rsidRPr="00123194" w:rsidRDefault="005D591F" w:rsidP="005D591F">
      <w:pPr>
        <w:pStyle w:val="BodyTextLeftFlush"/>
        <w:numPr>
          <w:ilvl w:val="0"/>
          <w:numId w:val="29"/>
        </w:numPr>
        <w:spacing w:before="0"/>
        <w:rPr>
          <w:rFonts w:asciiTheme="minorHAnsi" w:hAnsiTheme="minorHAnsi" w:cs="Segoe UI"/>
          <w:color w:val="1F4E79" w:themeColor="accent1" w:themeShade="80"/>
        </w:rPr>
      </w:pPr>
      <w:r w:rsidRPr="00123194">
        <w:rPr>
          <w:rFonts w:asciiTheme="minorHAnsi" w:hAnsiTheme="minorHAnsi" w:cs="Segoe UI"/>
          <w:color w:val="1F4E79" w:themeColor="accent1" w:themeShade="80"/>
        </w:rPr>
        <w:t>Governor’s priority</w:t>
      </w:r>
    </w:p>
    <w:p w14:paraId="0FB75A96" w14:textId="77777777" w:rsidR="005D591F" w:rsidRPr="00123194" w:rsidRDefault="005D591F" w:rsidP="005D591F">
      <w:pPr>
        <w:pStyle w:val="BodyTextLeftFlush"/>
        <w:numPr>
          <w:ilvl w:val="0"/>
          <w:numId w:val="29"/>
        </w:numPr>
        <w:spacing w:before="0"/>
        <w:rPr>
          <w:rFonts w:asciiTheme="minorHAnsi" w:hAnsiTheme="minorHAnsi" w:cs="Segoe UI"/>
          <w:color w:val="1F4E79" w:themeColor="accent1" w:themeShade="80"/>
        </w:rPr>
      </w:pPr>
      <w:r w:rsidRPr="00123194">
        <w:rPr>
          <w:rFonts w:asciiTheme="minorHAnsi" w:hAnsiTheme="minorHAnsi" w:cs="Segoe UI"/>
          <w:color w:val="1F4E79" w:themeColor="accent1" w:themeShade="80"/>
        </w:rPr>
        <w:t>Technological advance</w:t>
      </w:r>
    </w:p>
    <w:p w14:paraId="081AD7F4" w14:textId="77777777" w:rsidR="005D591F" w:rsidRPr="00123194" w:rsidRDefault="005D591F" w:rsidP="005D591F">
      <w:pPr>
        <w:pStyle w:val="BodyTextLeftFlush"/>
        <w:numPr>
          <w:ilvl w:val="0"/>
          <w:numId w:val="29"/>
        </w:numPr>
        <w:spacing w:before="0"/>
        <w:rPr>
          <w:rFonts w:asciiTheme="minorHAnsi" w:hAnsiTheme="minorHAnsi" w:cs="Segoe UI"/>
          <w:color w:val="1F4E79" w:themeColor="accent1" w:themeShade="80"/>
        </w:rPr>
      </w:pPr>
      <w:r w:rsidRPr="00123194">
        <w:rPr>
          <w:rFonts w:asciiTheme="minorHAnsi" w:hAnsiTheme="minorHAnsi" w:cs="Segoe UI"/>
          <w:color w:val="1F4E79" w:themeColor="accent1" w:themeShade="80"/>
        </w:rPr>
        <w:t>Legislative mandate</w:t>
      </w:r>
    </w:p>
    <w:p w14:paraId="08DB6C9B" w14:textId="77777777" w:rsidR="005D591F" w:rsidRDefault="005D591F" w:rsidP="005D591F">
      <w:pPr>
        <w:rPr>
          <w:rFonts w:asciiTheme="minorHAnsi" w:hAnsiTheme="minorHAnsi" w:cs="Segoe UI"/>
          <w:sz w:val="22"/>
        </w:rPr>
      </w:pPr>
    </w:p>
    <w:p w14:paraId="64E23C4A" w14:textId="77777777" w:rsidR="005D591F" w:rsidRDefault="005D591F" w:rsidP="005D591F">
      <w:pPr>
        <w:pStyle w:val="Heading2"/>
      </w:pPr>
      <w:bookmarkStart w:id="3" w:name="_Toc162531903"/>
      <w:r>
        <w:t>Using this template</w:t>
      </w:r>
      <w:bookmarkEnd w:id="3"/>
    </w:p>
    <w:p w14:paraId="562FD5BF" w14:textId="77777777" w:rsidR="00BC779C" w:rsidRDefault="005D591F" w:rsidP="005D591F">
      <w:p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Each section in the bu</w:t>
      </w:r>
      <w:r w:rsidR="004B1F8F">
        <w:rPr>
          <w:rFonts w:asciiTheme="minorHAnsi" w:hAnsiTheme="minorHAnsi" w:cs="Segoe UI"/>
          <w:color w:val="1F4E79" w:themeColor="accent1" w:themeShade="80"/>
          <w:sz w:val="22"/>
          <w:szCs w:val="22"/>
        </w:rPr>
        <w:t xml:space="preserve">siness case includes guidance. </w:t>
      </w:r>
      <w:r>
        <w:rPr>
          <w:rFonts w:asciiTheme="minorHAnsi" w:hAnsiTheme="minorHAnsi" w:cs="Segoe UI"/>
          <w:color w:val="1F4E79" w:themeColor="accent1" w:themeShade="80"/>
          <w:sz w:val="22"/>
          <w:szCs w:val="22"/>
        </w:rPr>
        <w:t xml:space="preserve">Checklists are also provided </w:t>
      </w:r>
      <w:r w:rsidRPr="00123194">
        <w:rPr>
          <w:rFonts w:asciiTheme="minorHAnsi" w:hAnsiTheme="minorHAnsi" w:cs="Segoe UI"/>
          <w:color w:val="1F4E79" w:themeColor="accent1" w:themeShade="80"/>
          <w:sz w:val="22"/>
          <w:szCs w:val="22"/>
        </w:rPr>
        <w:t>throughout this template</w:t>
      </w:r>
      <w:r>
        <w:rPr>
          <w:rFonts w:asciiTheme="minorHAnsi" w:hAnsiTheme="minorHAnsi" w:cs="Segoe UI"/>
          <w:color w:val="1F4E79" w:themeColor="accent1" w:themeShade="80"/>
          <w:sz w:val="22"/>
          <w:szCs w:val="22"/>
        </w:rPr>
        <w:t xml:space="preserve"> as appropriate</w:t>
      </w:r>
      <w:r w:rsidRPr="00123194">
        <w:rPr>
          <w:rFonts w:asciiTheme="minorHAnsi" w:hAnsiTheme="minorHAnsi" w:cs="Segoe UI"/>
          <w:color w:val="1F4E79" w:themeColor="accent1" w:themeShade="80"/>
          <w:sz w:val="22"/>
          <w:szCs w:val="22"/>
        </w:rPr>
        <w:t xml:space="preserve">. </w:t>
      </w:r>
      <w:r w:rsidR="00BC779C">
        <w:rPr>
          <w:rFonts w:asciiTheme="minorHAnsi" w:hAnsiTheme="minorHAnsi" w:cs="Segoe UI"/>
          <w:color w:val="1F4E79" w:themeColor="accent1" w:themeShade="80"/>
          <w:sz w:val="22"/>
          <w:szCs w:val="22"/>
        </w:rPr>
        <w:t xml:space="preserve">These should be removed once the section text is drafted. </w:t>
      </w:r>
      <w:r w:rsidR="00BC779C" w:rsidRPr="00BC779C">
        <w:rPr>
          <w:rFonts w:ascii="Segoe UI" w:hAnsi="Segoe UI" w:cs="Segoe UI"/>
          <w:i/>
          <w:color w:val="2E74B5" w:themeColor="accent1" w:themeShade="BF"/>
        </w:rPr>
        <w:t>Blue text is sample text and should be updated and formatted to match the other text.</w:t>
      </w:r>
    </w:p>
    <w:p w14:paraId="0427EBB0" w14:textId="5B0A16B9" w:rsidR="005D591F" w:rsidRDefault="004B1F8F" w:rsidP="005D591F">
      <w:p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 xml:space="preserve">Depending on the amount of analysis complete at the time of the business case, certain sections below may fully elaborate the </w:t>
      </w:r>
      <w:r w:rsidR="00BC779C">
        <w:rPr>
          <w:rFonts w:asciiTheme="minorHAnsi" w:hAnsiTheme="minorHAnsi" w:cs="Segoe UI"/>
          <w:color w:val="1F4E79" w:themeColor="accent1" w:themeShade="80"/>
          <w:sz w:val="22"/>
          <w:szCs w:val="22"/>
        </w:rPr>
        <w:t>results</w:t>
      </w:r>
      <w:r>
        <w:rPr>
          <w:rFonts w:asciiTheme="minorHAnsi" w:hAnsiTheme="minorHAnsi" w:cs="Segoe UI"/>
          <w:color w:val="1F4E79" w:themeColor="accent1" w:themeShade="80"/>
          <w:sz w:val="22"/>
          <w:szCs w:val="22"/>
        </w:rPr>
        <w:t xml:space="preserve"> of that analysis or </w:t>
      </w:r>
      <w:r w:rsidR="00BC779C">
        <w:rPr>
          <w:rFonts w:asciiTheme="minorHAnsi" w:hAnsiTheme="minorHAnsi" w:cs="Segoe UI"/>
          <w:color w:val="1F4E79" w:themeColor="accent1" w:themeShade="80"/>
          <w:sz w:val="22"/>
          <w:szCs w:val="22"/>
        </w:rPr>
        <w:t xml:space="preserve">at this point may only explain the approach to the analysis. Full analysis includes market research, current and future state </w:t>
      </w:r>
      <w:r w:rsidR="0073277B">
        <w:rPr>
          <w:rFonts w:asciiTheme="minorHAnsi" w:hAnsiTheme="minorHAnsi" w:cs="Segoe UI"/>
          <w:color w:val="1F4E79" w:themeColor="accent1" w:themeShade="80"/>
          <w:sz w:val="22"/>
          <w:szCs w:val="22"/>
        </w:rPr>
        <w:t>analysis,</w:t>
      </w:r>
      <w:r w:rsidR="00BC779C">
        <w:rPr>
          <w:rFonts w:asciiTheme="minorHAnsi" w:hAnsiTheme="minorHAnsi" w:cs="Segoe UI"/>
          <w:color w:val="1F4E79" w:themeColor="accent1" w:themeShade="80"/>
          <w:sz w:val="22"/>
          <w:szCs w:val="22"/>
        </w:rPr>
        <w:t xml:space="preserve"> and solution analysis.</w:t>
      </w:r>
    </w:p>
    <w:p w14:paraId="0A89769D" w14:textId="77777777" w:rsidR="005D591F" w:rsidRDefault="005D591F" w:rsidP="005D591F">
      <w:p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Before submitting the busines</w:t>
      </w:r>
      <w:r w:rsidR="00433ECD">
        <w:rPr>
          <w:rFonts w:asciiTheme="minorHAnsi" w:hAnsiTheme="minorHAnsi" w:cs="Segoe UI"/>
          <w:color w:val="1F4E79" w:themeColor="accent1" w:themeShade="80"/>
          <w:sz w:val="22"/>
          <w:szCs w:val="22"/>
        </w:rPr>
        <w:t>s case, be sure you</w:t>
      </w:r>
      <w:r>
        <w:rPr>
          <w:rFonts w:asciiTheme="minorHAnsi" w:hAnsiTheme="minorHAnsi" w:cs="Segoe UI"/>
          <w:color w:val="1F4E79" w:themeColor="accent1" w:themeShade="80"/>
          <w:sz w:val="22"/>
          <w:szCs w:val="22"/>
        </w:rPr>
        <w:t>:</w:t>
      </w:r>
    </w:p>
    <w:p w14:paraId="569816F0" w14:textId="2D16A401" w:rsidR="005D591F" w:rsidRPr="00084548" w:rsidRDefault="00433ECD" w:rsidP="00C078BF">
      <w:pPr>
        <w:pStyle w:val="ListParagraph"/>
        <w:numPr>
          <w:ilvl w:val="0"/>
          <w:numId w:val="42"/>
        </w:num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Work</w:t>
      </w:r>
      <w:r w:rsidR="005D591F" w:rsidRPr="00084548">
        <w:rPr>
          <w:rFonts w:asciiTheme="minorHAnsi" w:hAnsiTheme="minorHAnsi" w:cs="Segoe UI"/>
          <w:color w:val="1F4E79" w:themeColor="accent1" w:themeShade="80"/>
          <w:sz w:val="22"/>
          <w:szCs w:val="22"/>
        </w:rPr>
        <w:t xml:space="preserve"> with Senior IT Portfolio Manager</w:t>
      </w:r>
      <w:r w:rsidR="003F2DEB">
        <w:rPr>
          <w:rFonts w:asciiTheme="minorHAnsi" w:hAnsiTheme="minorHAnsi" w:cs="Segoe UI"/>
          <w:color w:val="1F4E79" w:themeColor="accent1" w:themeShade="80"/>
          <w:sz w:val="22"/>
          <w:szCs w:val="22"/>
        </w:rPr>
        <w:t xml:space="preserve"> (SIPM) –</w:t>
      </w:r>
      <w:r w:rsidR="00C078BF" w:rsidRPr="00C078BF">
        <w:t xml:space="preserve"> </w:t>
      </w:r>
      <w:r w:rsidR="00C078BF">
        <w:rPr>
          <w:rFonts w:asciiTheme="minorHAnsi" w:hAnsiTheme="minorHAnsi" w:cs="Segoe UI"/>
          <w:color w:val="1F4E79" w:themeColor="accent1" w:themeShade="80"/>
          <w:sz w:val="22"/>
          <w:szCs w:val="22"/>
        </w:rPr>
        <w:t>e</w:t>
      </w:r>
      <w:r w:rsidR="00C078BF" w:rsidRPr="00C078BF">
        <w:rPr>
          <w:rFonts w:asciiTheme="minorHAnsi" w:hAnsiTheme="minorHAnsi" w:cs="Segoe UI"/>
          <w:color w:val="1F4E79" w:themeColor="accent1" w:themeShade="80"/>
          <w:sz w:val="22"/>
          <w:szCs w:val="22"/>
        </w:rPr>
        <w:t xml:space="preserve">ngage with </w:t>
      </w:r>
      <w:r w:rsidR="00C078BF">
        <w:rPr>
          <w:rFonts w:asciiTheme="minorHAnsi" w:hAnsiTheme="minorHAnsi" w:cs="Segoe UI"/>
          <w:color w:val="1F4E79" w:themeColor="accent1" w:themeShade="80"/>
          <w:sz w:val="22"/>
          <w:szCs w:val="22"/>
        </w:rPr>
        <w:t>EIS</w:t>
      </w:r>
      <w:r w:rsidR="00C078BF" w:rsidRPr="00C078BF">
        <w:rPr>
          <w:rFonts w:asciiTheme="minorHAnsi" w:hAnsiTheme="minorHAnsi" w:cs="Segoe UI"/>
          <w:color w:val="1F4E79" w:themeColor="accent1" w:themeShade="80"/>
          <w:sz w:val="22"/>
          <w:szCs w:val="22"/>
        </w:rPr>
        <w:t xml:space="preserve"> early</w:t>
      </w:r>
    </w:p>
    <w:p w14:paraId="23B4CDFB" w14:textId="77777777" w:rsidR="005D591F" w:rsidRDefault="005D591F" w:rsidP="005D591F">
      <w:pPr>
        <w:pStyle w:val="ListParagraph"/>
        <w:numPr>
          <w:ilvl w:val="0"/>
          <w:numId w:val="42"/>
        </w:num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Validate</w:t>
      </w:r>
      <w:r w:rsidRPr="00297EFA">
        <w:rPr>
          <w:rFonts w:asciiTheme="minorHAnsi" w:hAnsiTheme="minorHAnsi" w:cs="Segoe UI"/>
          <w:color w:val="1F4E79" w:themeColor="accent1" w:themeShade="80"/>
          <w:sz w:val="22"/>
          <w:szCs w:val="22"/>
        </w:rPr>
        <w:t xml:space="preserve"> project costs and sources of funding</w:t>
      </w:r>
      <w:r w:rsidRPr="00297EFA" w:rsidDel="00297EFA">
        <w:rPr>
          <w:rFonts w:asciiTheme="minorHAnsi" w:hAnsiTheme="minorHAnsi" w:cs="Segoe UI"/>
          <w:color w:val="1F4E79" w:themeColor="accent1" w:themeShade="80"/>
          <w:sz w:val="22"/>
          <w:szCs w:val="22"/>
        </w:rPr>
        <w:t xml:space="preserve"> </w:t>
      </w:r>
      <w:r>
        <w:rPr>
          <w:rFonts w:asciiTheme="minorHAnsi" w:hAnsiTheme="minorHAnsi" w:cs="Segoe UI"/>
          <w:color w:val="1F4E79" w:themeColor="accent1" w:themeShade="80"/>
          <w:sz w:val="22"/>
          <w:szCs w:val="22"/>
        </w:rPr>
        <w:t>– checking the math</w:t>
      </w:r>
    </w:p>
    <w:p w14:paraId="6A4ED306" w14:textId="589E8A50" w:rsidR="005D591F" w:rsidRDefault="00433ECD" w:rsidP="005D591F">
      <w:pPr>
        <w:pStyle w:val="ListParagraph"/>
        <w:numPr>
          <w:ilvl w:val="0"/>
          <w:numId w:val="42"/>
        </w:num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Remove</w:t>
      </w:r>
      <w:r w:rsidR="005D591F" w:rsidRPr="00084548">
        <w:rPr>
          <w:rFonts w:asciiTheme="minorHAnsi" w:hAnsiTheme="minorHAnsi" w:cs="Segoe UI"/>
          <w:color w:val="1F4E79" w:themeColor="accent1" w:themeShade="80"/>
          <w:sz w:val="22"/>
          <w:szCs w:val="22"/>
        </w:rPr>
        <w:t xml:space="preserve"> guidance</w:t>
      </w:r>
      <w:r w:rsidR="003F2DEB">
        <w:rPr>
          <w:rFonts w:asciiTheme="minorHAnsi" w:hAnsiTheme="minorHAnsi" w:cs="Segoe UI"/>
          <w:color w:val="1F4E79" w:themeColor="accent1" w:themeShade="80"/>
          <w:sz w:val="22"/>
          <w:szCs w:val="22"/>
        </w:rPr>
        <w:t xml:space="preserve"> boxes,</w:t>
      </w:r>
      <w:r w:rsidR="005D591F" w:rsidRPr="00084548">
        <w:rPr>
          <w:rFonts w:asciiTheme="minorHAnsi" w:hAnsiTheme="minorHAnsi" w:cs="Segoe UI"/>
          <w:color w:val="1F4E79" w:themeColor="accent1" w:themeShade="80"/>
          <w:sz w:val="22"/>
          <w:szCs w:val="22"/>
        </w:rPr>
        <w:t xml:space="preserve"> checklist boxes</w:t>
      </w:r>
      <w:r w:rsidR="003F2DEB">
        <w:rPr>
          <w:rFonts w:asciiTheme="minorHAnsi" w:hAnsiTheme="minorHAnsi" w:cs="Segoe UI"/>
          <w:color w:val="1F4E79" w:themeColor="accent1" w:themeShade="80"/>
          <w:sz w:val="22"/>
          <w:szCs w:val="22"/>
        </w:rPr>
        <w:t xml:space="preserve">, and </w:t>
      </w:r>
      <w:r w:rsidR="008225BE">
        <w:rPr>
          <w:rFonts w:asciiTheme="minorHAnsi" w:hAnsiTheme="minorHAnsi" w:cs="Segoe UI"/>
          <w:color w:val="1F4E79" w:themeColor="accent1" w:themeShade="80"/>
          <w:sz w:val="22"/>
          <w:szCs w:val="22"/>
        </w:rPr>
        <w:t>s</w:t>
      </w:r>
      <w:r w:rsidR="003F2DEB">
        <w:rPr>
          <w:rFonts w:asciiTheme="minorHAnsi" w:hAnsiTheme="minorHAnsi" w:cs="Segoe UI"/>
          <w:color w:val="1F4E79" w:themeColor="accent1" w:themeShade="80"/>
          <w:sz w:val="22"/>
          <w:szCs w:val="22"/>
        </w:rPr>
        <w:t>ample text</w:t>
      </w:r>
    </w:p>
    <w:p w14:paraId="7578E3BD" w14:textId="3FFB3250" w:rsidR="007A090F" w:rsidRDefault="007A090F" w:rsidP="005D591F">
      <w:pPr>
        <w:pStyle w:val="ListParagraph"/>
        <w:numPr>
          <w:ilvl w:val="0"/>
          <w:numId w:val="42"/>
        </w:num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Update footer</w:t>
      </w:r>
    </w:p>
    <w:p w14:paraId="6D0279E6" w14:textId="7A86B244" w:rsidR="00C078BF" w:rsidRDefault="00433ECD" w:rsidP="00C078BF">
      <w:pPr>
        <w:pStyle w:val="ListParagraph"/>
        <w:numPr>
          <w:ilvl w:val="0"/>
          <w:numId w:val="42"/>
        </w:numPr>
        <w:spacing w:before="240"/>
        <w:rPr>
          <w:rFonts w:asciiTheme="minorHAnsi" w:hAnsiTheme="minorHAnsi" w:cs="Segoe UI"/>
          <w:color w:val="1F4E79" w:themeColor="accent1" w:themeShade="80"/>
          <w:sz w:val="22"/>
          <w:szCs w:val="22"/>
        </w:rPr>
      </w:pPr>
      <w:r>
        <w:rPr>
          <w:rFonts w:asciiTheme="minorHAnsi" w:hAnsiTheme="minorHAnsi" w:cs="Segoe UI"/>
          <w:color w:val="1F4E79" w:themeColor="accent1" w:themeShade="80"/>
          <w:sz w:val="22"/>
          <w:szCs w:val="22"/>
        </w:rPr>
        <w:t>Obtain</w:t>
      </w:r>
      <w:r w:rsidR="00C078BF">
        <w:rPr>
          <w:rFonts w:asciiTheme="minorHAnsi" w:hAnsiTheme="minorHAnsi" w:cs="Segoe UI"/>
          <w:color w:val="1F4E79" w:themeColor="accent1" w:themeShade="80"/>
          <w:sz w:val="22"/>
          <w:szCs w:val="22"/>
        </w:rPr>
        <w:t xml:space="preserve"> authorizing signatures</w:t>
      </w:r>
    </w:p>
    <w:p w14:paraId="50D1EE08" w14:textId="77777777" w:rsidR="00364A0C" w:rsidRDefault="00364A0C" w:rsidP="00364A0C">
      <w:pPr>
        <w:spacing w:before="240"/>
        <w:jc w:val="center"/>
        <w:rPr>
          <w:rFonts w:ascii="Segoe UI" w:hAnsi="Segoe UI" w:cs="Segoe UI"/>
          <w:color w:val="1F4E79" w:themeColor="accent1" w:themeShade="80"/>
          <w:sz w:val="32"/>
        </w:rPr>
      </w:pPr>
    </w:p>
    <w:p w14:paraId="56506A26" w14:textId="552CF1A2" w:rsidR="00FA35B6" w:rsidRDefault="00364A0C" w:rsidP="00FA35B6">
      <w:pPr>
        <w:spacing w:before="240"/>
        <w:jc w:val="center"/>
        <w:rPr>
          <w:rFonts w:ascii="Segoe UI" w:hAnsi="Segoe UI" w:cs="Segoe UI"/>
          <w:i/>
        </w:rPr>
      </w:pPr>
      <w:r w:rsidRPr="00364A0C">
        <w:rPr>
          <w:rFonts w:ascii="Segoe UI" w:hAnsi="Segoe UI" w:cs="Segoe UI"/>
          <w:color w:val="1F4E79" w:themeColor="accent1" w:themeShade="80"/>
          <w:sz w:val="32"/>
        </w:rPr>
        <w:t>DELETE THIS PAGE</w:t>
      </w:r>
    </w:p>
    <w:p w14:paraId="2BB2D464" w14:textId="77777777" w:rsidR="00FA35B6" w:rsidRDefault="00FA35B6" w:rsidP="00FA35B6">
      <w:pPr>
        <w:spacing w:before="240"/>
        <w:jc w:val="center"/>
        <w:rPr>
          <w:rFonts w:ascii="Segoe UI" w:hAnsi="Segoe UI" w:cs="Segoe UI"/>
          <w:i/>
        </w:rPr>
      </w:pPr>
    </w:p>
    <w:p w14:paraId="71FB194B" w14:textId="589165D9" w:rsidR="00FA35B6" w:rsidRPr="00FA35B6" w:rsidRDefault="00FA35B6" w:rsidP="5F039287">
      <w:pPr>
        <w:spacing w:before="240"/>
        <w:jc w:val="center"/>
        <w:rPr>
          <w:rFonts w:ascii="Segoe UI" w:hAnsi="Segoe UI" w:cs="Segoe UI"/>
          <w:color w:val="1F4E79" w:themeColor="accent1" w:themeShade="80"/>
          <w:sz w:val="32"/>
          <w:szCs w:val="32"/>
        </w:rPr>
      </w:pPr>
      <w:r w:rsidRPr="5F039287">
        <w:rPr>
          <w:rFonts w:ascii="Segoe UI" w:hAnsi="Segoe UI" w:cs="Segoe UI"/>
          <w:i/>
          <w:iCs/>
          <w:color w:val="1F4E79" w:themeColor="accent1" w:themeShade="80"/>
        </w:rPr>
        <w:t>EIS Business Case Template</w:t>
      </w:r>
    </w:p>
    <w:p w14:paraId="1C71DEA8" w14:textId="0A03DA14" w:rsidR="00364A0C" w:rsidRPr="00364A0C" w:rsidRDefault="00364A0C" w:rsidP="00364A0C">
      <w:pPr>
        <w:spacing w:before="240"/>
        <w:jc w:val="center"/>
        <w:rPr>
          <w:rFonts w:asciiTheme="minorHAnsi" w:hAnsiTheme="minorHAnsi" w:cs="Segoe UI"/>
          <w:color w:val="1F4E79" w:themeColor="accent1" w:themeShade="80"/>
          <w:sz w:val="36"/>
          <w:szCs w:val="22"/>
        </w:rPr>
      </w:pPr>
    </w:p>
    <w:p w14:paraId="130B5BE7" w14:textId="77777777" w:rsidR="00C078BF" w:rsidRDefault="00C078BF" w:rsidP="00C078BF">
      <w:pPr>
        <w:pStyle w:val="ListParagraph"/>
        <w:spacing w:before="240"/>
        <w:rPr>
          <w:rFonts w:asciiTheme="minorHAnsi" w:hAnsiTheme="minorHAnsi" w:cs="Segoe UI"/>
          <w:color w:val="1F4E79" w:themeColor="accent1" w:themeShade="80"/>
          <w:sz w:val="22"/>
          <w:szCs w:val="22"/>
        </w:rPr>
      </w:pPr>
    </w:p>
    <w:p w14:paraId="35D15D66" w14:textId="77777777" w:rsidR="005D591F" w:rsidRDefault="005D591F">
      <w:pPr>
        <w:rPr>
          <w:rFonts w:ascii="Segoe UI" w:hAnsi="Segoe UI" w:cs="Segoe UI"/>
          <w:b/>
          <w:color w:val="000000"/>
          <w:sz w:val="28"/>
        </w:rPr>
      </w:pPr>
      <w:r>
        <w:rPr>
          <w:rFonts w:ascii="Segoe UI" w:hAnsi="Segoe UI" w:cs="Segoe UI"/>
        </w:rPr>
        <w:br w:type="page"/>
      </w:r>
    </w:p>
    <w:p w14:paraId="3BF8D989" w14:textId="77777777" w:rsidR="006608A4" w:rsidRPr="00AB5BB4" w:rsidRDefault="006608A4" w:rsidP="006608A4">
      <w:pPr>
        <w:pStyle w:val="Heading1"/>
        <w:shd w:val="clear" w:color="auto" w:fill="CCCCCC"/>
        <w:rPr>
          <w:rFonts w:ascii="Segoe UI" w:hAnsi="Segoe UI" w:cs="Segoe UI"/>
        </w:rPr>
      </w:pPr>
      <w:bookmarkStart w:id="4" w:name="_Toc162531904"/>
      <w:bookmarkStart w:id="5" w:name="_Toc851496997"/>
      <w:r w:rsidRPr="68A6EA9F">
        <w:rPr>
          <w:rFonts w:ascii="Segoe UI" w:hAnsi="Segoe UI" w:cs="Segoe UI"/>
        </w:rPr>
        <w:lastRenderedPageBreak/>
        <w:t>Authorizing Signatures</w:t>
      </w:r>
      <w:bookmarkEnd w:id="4"/>
      <w:bookmarkEnd w:id="5"/>
    </w:p>
    <w:p w14:paraId="54BE418C" w14:textId="77777777" w:rsidR="00B535FF" w:rsidRPr="00AB5BB4" w:rsidRDefault="00B535FF" w:rsidP="006608A4">
      <w:pPr>
        <w:rPr>
          <w:rFonts w:ascii="Segoe UI" w:hAnsi="Segoe UI" w:cs="Segoe UI"/>
        </w:rPr>
      </w:pPr>
    </w:p>
    <w:p w14:paraId="21E57D77" w14:textId="77777777" w:rsidR="00B535FF" w:rsidRPr="00AB5BB4" w:rsidRDefault="00B535FF" w:rsidP="00C61EED">
      <w:pPr>
        <w:jc w:val="center"/>
        <w:rPr>
          <w:rFonts w:ascii="Segoe UI" w:hAnsi="Segoe UI" w:cs="Segoe UI"/>
          <w:szCs w:val="18"/>
        </w:rPr>
      </w:pPr>
      <w:r w:rsidRPr="00AB5BB4">
        <w:rPr>
          <w:rFonts w:ascii="Segoe UI" w:hAnsi="Segoe UI" w:cs="Segoe UI"/>
          <w:szCs w:val="18"/>
        </w:rPr>
        <w:t>The person signing this section is attesting to reviewing and approving the business case as proposed.</w:t>
      </w:r>
    </w:p>
    <w:p w14:paraId="7C0AFD64" w14:textId="77777777" w:rsidR="0008633A" w:rsidRPr="00AB5BB4" w:rsidRDefault="0008633A" w:rsidP="006608A4">
      <w:pPr>
        <w:jc w:val="center"/>
        <w:rPr>
          <w:rFonts w:ascii="Segoe UI" w:hAnsi="Segoe UI" w:cs="Segoe UI"/>
          <w:szCs w:val="18"/>
        </w:rPr>
      </w:pPr>
    </w:p>
    <w:p w14:paraId="4CA7EA40" w14:textId="77777777" w:rsidR="00B535FF" w:rsidRPr="00AB5BB4" w:rsidRDefault="00B535FF" w:rsidP="006608A4">
      <w:pPr>
        <w:rPr>
          <w:rFonts w:ascii="Segoe UI" w:hAnsi="Segoe UI" w:cs="Segoe UI"/>
          <w:i/>
          <w:sz w:val="18"/>
          <w:szCs w:val="1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1440"/>
      </w:tblGrid>
      <w:tr w:rsidR="00B535FF" w:rsidRPr="00AB5BB4" w14:paraId="1FEE0B62" w14:textId="77777777" w:rsidTr="00AC19A7">
        <w:trPr>
          <w:jc w:val="center"/>
        </w:trPr>
        <w:tc>
          <w:tcPr>
            <w:tcW w:w="8280" w:type="dxa"/>
            <w:gridSpan w:val="2"/>
            <w:shd w:val="clear" w:color="auto" w:fill="E6E6E6"/>
          </w:tcPr>
          <w:p w14:paraId="60D27C14" w14:textId="77777777" w:rsidR="00B535FF" w:rsidRPr="00AB5BB4" w:rsidRDefault="00B535FF" w:rsidP="006608A4">
            <w:pPr>
              <w:rPr>
                <w:rFonts w:ascii="Segoe UI" w:hAnsi="Segoe UI" w:cs="Segoe UI"/>
                <w:i/>
              </w:rPr>
            </w:pPr>
            <w:r w:rsidRPr="00AB5BB4">
              <w:rPr>
                <w:rFonts w:ascii="Segoe UI" w:hAnsi="Segoe UI" w:cs="Segoe UI"/>
                <w:i/>
              </w:rPr>
              <w:t>This table to be completed by the submitting agency</w:t>
            </w:r>
          </w:p>
          <w:p w14:paraId="05EEFB83" w14:textId="77777777" w:rsidR="00B535FF" w:rsidRPr="00AB5BB4" w:rsidRDefault="00B535FF" w:rsidP="006608A4">
            <w:pPr>
              <w:rPr>
                <w:rFonts w:ascii="Segoe UI" w:hAnsi="Segoe UI" w:cs="Segoe UI"/>
              </w:rPr>
            </w:pPr>
          </w:p>
          <w:p w14:paraId="3C3387D0" w14:textId="77777777" w:rsidR="00B535FF" w:rsidRPr="00AB5BB4" w:rsidRDefault="00B535FF" w:rsidP="006608A4">
            <w:pPr>
              <w:rPr>
                <w:rFonts w:ascii="Segoe UI" w:hAnsi="Segoe UI" w:cs="Segoe UI"/>
              </w:rPr>
            </w:pPr>
            <w:r w:rsidRPr="00AB5BB4">
              <w:rPr>
                <w:rFonts w:ascii="Segoe UI" w:hAnsi="Segoe UI" w:cs="Segoe UI"/>
              </w:rPr>
              <w:t>Agency Head</w:t>
            </w:r>
            <w:r w:rsidR="0093215B" w:rsidRPr="00AB5BB4">
              <w:rPr>
                <w:rFonts w:ascii="Segoe UI" w:hAnsi="Segoe UI" w:cs="Segoe UI"/>
              </w:rPr>
              <w:t xml:space="preserve"> or Designee</w:t>
            </w:r>
          </w:p>
        </w:tc>
      </w:tr>
      <w:tr w:rsidR="00B535FF" w:rsidRPr="00AB5BB4" w14:paraId="6E900806" w14:textId="77777777" w:rsidTr="00AC19A7">
        <w:trPr>
          <w:jc w:val="center"/>
        </w:trPr>
        <w:tc>
          <w:tcPr>
            <w:tcW w:w="6840" w:type="dxa"/>
          </w:tcPr>
          <w:p w14:paraId="0A3779C2"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(Name)</w:t>
            </w:r>
          </w:p>
        </w:tc>
        <w:tc>
          <w:tcPr>
            <w:tcW w:w="1440" w:type="dxa"/>
          </w:tcPr>
          <w:p w14:paraId="0D46C213"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(Date)</w:t>
            </w:r>
          </w:p>
        </w:tc>
      </w:tr>
      <w:tr w:rsidR="00B535FF" w:rsidRPr="00AB5BB4" w14:paraId="1A7B07F5" w14:textId="77777777" w:rsidTr="00AC19A7">
        <w:trPr>
          <w:jc w:val="center"/>
        </w:trPr>
        <w:tc>
          <w:tcPr>
            <w:tcW w:w="6840" w:type="dxa"/>
          </w:tcPr>
          <w:p w14:paraId="2690C611" w14:textId="77777777" w:rsidR="00B535FF" w:rsidRPr="00AB5BB4" w:rsidRDefault="00B535FF" w:rsidP="006608A4">
            <w:pPr>
              <w:rPr>
                <w:rFonts w:ascii="Segoe UI" w:hAnsi="Segoe UI" w:cs="Segoe UI"/>
              </w:rPr>
            </w:pPr>
          </w:p>
        </w:tc>
        <w:tc>
          <w:tcPr>
            <w:tcW w:w="1440" w:type="dxa"/>
          </w:tcPr>
          <w:p w14:paraId="1B0B45A2" w14:textId="77777777" w:rsidR="00B535FF" w:rsidRPr="00AB5BB4" w:rsidRDefault="00B535FF" w:rsidP="006608A4">
            <w:pPr>
              <w:rPr>
                <w:rFonts w:ascii="Segoe UI" w:hAnsi="Segoe UI" w:cs="Segoe UI"/>
              </w:rPr>
            </w:pPr>
          </w:p>
        </w:tc>
      </w:tr>
      <w:tr w:rsidR="00B535FF" w:rsidRPr="00AB5BB4" w14:paraId="2D3FFB1E" w14:textId="77777777" w:rsidTr="00AC19A7">
        <w:trPr>
          <w:jc w:val="center"/>
        </w:trPr>
        <w:tc>
          <w:tcPr>
            <w:tcW w:w="6840" w:type="dxa"/>
          </w:tcPr>
          <w:p w14:paraId="7CED0D01"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Signature</w:t>
            </w:r>
          </w:p>
        </w:tc>
        <w:tc>
          <w:tcPr>
            <w:tcW w:w="1440" w:type="dxa"/>
          </w:tcPr>
          <w:p w14:paraId="2D18D8C0" w14:textId="77777777" w:rsidR="00B535FF" w:rsidRPr="00AB5BB4" w:rsidRDefault="00B535FF" w:rsidP="006608A4">
            <w:pPr>
              <w:rPr>
                <w:rFonts w:ascii="Segoe UI" w:hAnsi="Segoe UI" w:cs="Segoe UI"/>
              </w:rPr>
            </w:pPr>
          </w:p>
        </w:tc>
      </w:tr>
      <w:tr w:rsidR="00B535FF" w:rsidRPr="00AB5BB4" w14:paraId="0AB55EFC" w14:textId="77777777" w:rsidTr="00AC19A7">
        <w:trPr>
          <w:jc w:val="center"/>
        </w:trPr>
        <w:tc>
          <w:tcPr>
            <w:tcW w:w="8280" w:type="dxa"/>
            <w:gridSpan w:val="2"/>
            <w:shd w:val="clear" w:color="auto" w:fill="E6E6E6"/>
          </w:tcPr>
          <w:p w14:paraId="0A917EAD" w14:textId="77777777" w:rsidR="00B535FF" w:rsidRPr="00AB5BB4" w:rsidRDefault="00C274FE" w:rsidP="006608A4">
            <w:pPr>
              <w:rPr>
                <w:rFonts w:ascii="Segoe UI" w:hAnsi="Segoe UI" w:cs="Segoe UI"/>
              </w:rPr>
            </w:pPr>
            <w:r w:rsidRPr="00AB5BB4">
              <w:rPr>
                <w:rFonts w:ascii="Segoe UI" w:hAnsi="Segoe UI" w:cs="Segoe UI"/>
              </w:rPr>
              <w:t xml:space="preserve">Agency </w:t>
            </w:r>
            <w:r w:rsidR="00B535FF" w:rsidRPr="00AB5BB4">
              <w:rPr>
                <w:rFonts w:ascii="Segoe UI" w:hAnsi="Segoe UI" w:cs="Segoe UI"/>
              </w:rPr>
              <w:t>Executive Sponsor</w:t>
            </w:r>
          </w:p>
        </w:tc>
      </w:tr>
      <w:tr w:rsidR="00B535FF" w:rsidRPr="00AB5BB4" w14:paraId="3ADB5F6D" w14:textId="77777777" w:rsidTr="00AC19A7">
        <w:trPr>
          <w:jc w:val="center"/>
        </w:trPr>
        <w:tc>
          <w:tcPr>
            <w:tcW w:w="6840" w:type="dxa"/>
          </w:tcPr>
          <w:p w14:paraId="6B099C7F"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(Name)</w:t>
            </w:r>
          </w:p>
        </w:tc>
        <w:tc>
          <w:tcPr>
            <w:tcW w:w="1440" w:type="dxa"/>
          </w:tcPr>
          <w:p w14:paraId="6AC5A1C1"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(Date)</w:t>
            </w:r>
          </w:p>
        </w:tc>
      </w:tr>
      <w:tr w:rsidR="00B535FF" w:rsidRPr="00AB5BB4" w14:paraId="3B6DA14F" w14:textId="77777777" w:rsidTr="00AC19A7">
        <w:trPr>
          <w:jc w:val="center"/>
        </w:trPr>
        <w:tc>
          <w:tcPr>
            <w:tcW w:w="6840" w:type="dxa"/>
          </w:tcPr>
          <w:p w14:paraId="0CE8AB3F" w14:textId="77777777" w:rsidR="00B535FF" w:rsidRPr="00AB5BB4" w:rsidRDefault="00B535FF" w:rsidP="006608A4">
            <w:pPr>
              <w:rPr>
                <w:rFonts w:ascii="Segoe UI" w:hAnsi="Segoe UI" w:cs="Segoe UI"/>
              </w:rPr>
            </w:pPr>
          </w:p>
        </w:tc>
        <w:tc>
          <w:tcPr>
            <w:tcW w:w="1440" w:type="dxa"/>
          </w:tcPr>
          <w:p w14:paraId="54FE50C6" w14:textId="77777777" w:rsidR="00B535FF" w:rsidRPr="00AB5BB4" w:rsidRDefault="00B535FF" w:rsidP="006608A4">
            <w:pPr>
              <w:rPr>
                <w:rFonts w:ascii="Segoe UI" w:hAnsi="Segoe UI" w:cs="Segoe UI"/>
              </w:rPr>
            </w:pPr>
          </w:p>
        </w:tc>
      </w:tr>
      <w:tr w:rsidR="00B535FF" w:rsidRPr="00AB5BB4" w14:paraId="459A4FC0" w14:textId="77777777" w:rsidTr="00AC19A7">
        <w:trPr>
          <w:jc w:val="center"/>
        </w:trPr>
        <w:tc>
          <w:tcPr>
            <w:tcW w:w="6840" w:type="dxa"/>
          </w:tcPr>
          <w:p w14:paraId="77D22452"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Signature</w:t>
            </w:r>
          </w:p>
        </w:tc>
        <w:tc>
          <w:tcPr>
            <w:tcW w:w="1440" w:type="dxa"/>
          </w:tcPr>
          <w:p w14:paraId="53C848B6" w14:textId="77777777" w:rsidR="00B535FF" w:rsidRPr="00AB5BB4" w:rsidRDefault="00B535FF" w:rsidP="006608A4">
            <w:pPr>
              <w:rPr>
                <w:rFonts w:ascii="Segoe UI" w:hAnsi="Segoe UI" w:cs="Segoe UI"/>
              </w:rPr>
            </w:pPr>
          </w:p>
        </w:tc>
      </w:tr>
      <w:tr w:rsidR="007A090F" w:rsidRPr="00AB5BB4" w14:paraId="5E2113E3" w14:textId="77777777" w:rsidTr="007A29EE">
        <w:trPr>
          <w:jc w:val="center"/>
        </w:trPr>
        <w:tc>
          <w:tcPr>
            <w:tcW w:w="8280" w:type="dxa"/>
            <w:gridSpan w:val="2"/>
            <w:shd w:val="clear" w:color="auto" w:fill="E6E6E6"/>
          </w:tcPr>
          <w:p w14:paraId="0F7A33C7" w14:textId="77777777" w:rsidR="007A090F" w:rsidRPr="00AB5BB4" w:rsidRDefault="007A090F" w:rsidP="007A29EE">
            <w:pPr>
              <w:rPr>
                <w:rFonts w:ascii="Segoe UI" w:hAnsi="Segoe UI" w:cs="Segoe UI"/>
              </w:rPr>
            </w:pPr>
            <w:r w:rsidRPr="00AB5BB4">
              <w:rPr>
                <w:rFonts w:ascii="Segoe UI" w:hAnsi="Segoe UI" w:cs="Segoe UI"/>
              </w:rPr>
              <w:t>Agency Chief Information Officer (CIO) or Agency Technology Manager</w:t>
            </w:r>
          </w:p>
        </w:tc>
      </w:tr>
      <w:tr w:rsidR="007A090F" w:rsidRPr="00AB5BB4" w14:paraId="7A7D26B5" w14:textId="77777777" w:rsidTr="007A29EE">
        <w:trPr>
          <w:jc w:val="center"/>
        </w:trPr>
        <w:tc>
          <w:tcPr>
            <w:tcW w:w="6840" w:type="dxa"/>
          </w:tcPr>
          <w:p w14:paraId="3604C6F4" w14:textId="77777777" w:rsidR="007A090F" w:rsidRPr="00AB5BB4" w:rsidRDefault="007A090F" w:rsidP="007A29EE">
            <w:pPr>
              <w:rPr>
                <w:rFonts w:ascii="Segoe UI" w:hAnsi="Segoe UI" w:cs="Segoe UI"/>
                <w:sz w:val="18"/>
                <w:szCs w:val="18"/>
              </w:rPr>
            </w:pPr>
            <w:r w:rsidRPr="00AB5BB4">
              <w:rPr>
                <w:rFonts w:ascii="Segoe UI" w:hAnsi="Segoe UI" w:cs="Segoe UI"/>
                <w:sz w:val="18"/>
                <w:szCs w:val="18"/>
              </w:rPr>
              <w:t>(Name)</w:t>
            </w:r>
          </w:p>
        </w:tc>
        <w:tc>
          <w:tcPr>
            <w:tcW w:w="1440" w:type="dxa"/>
          </w:tcPr>
          <w:p w14:paraId="70515029" w14:textId="77777777" w:rsidR="007A090F" w:rsidRPr="00AB5BB4" w:rsidRDefault="007A090F" w:rsidP="007A29EE">
            <w:pPr>
              <w:rPr>
                <w:rFonts w:ascii="Segoe UI" w:hAnsi="Segoe UI" w:cs="Segoe UI"/>
                <w:sz w:val="18"/>
                <w:szCs w:val="18"/>
              </w:rPr>
            </w:pPr>
            <w:r w:rsidRPr="00AB5BB4">
              <w:rPr>
                <w:rFonts w:ascii="Segoe UI" w:hAnsi="Segoe UI" w:cs="Segoe UI"/>
                <w:sz w:val="18"/>
                <w:szCs w:val="18"/>
              </w:rPr>
              <w:t>(Date)</w:t>
            </w:r>
          </w:p>
        </w:tc>
      </w:tr>
      <w:tr w:rsidR="007A090F" w:rsidRPr="00AB5BB4" w14:paraId="70C2EFEA" w14:textId="77777777" w:rsidTr="007A29EE">
        <w:trPr>
          <w:jc w:val="center"/>
        </w:trPr>
        <w:tc>
          <w:tcPr>
            <w:tcW w:w="6840" w:type="dxa"/>
          </w:tcPr>
          <w:p w14:paraId="2E42EAA9" w14:textId="77777777" w:rsidR="007A090F" w:rsidRPr="00AB5BB4" w:rsidRDefault="007A090F" w:rsidP="007A29EE">
            <w:pPr>
              <w:rPr>
                <w:rFonts w:ascii="Segoe UI" w:hAnsi="Segoe UI" w:cs="Segoe UI"/>
              </w:rPr>
            </w:pPr>
          </w:p>
        </w:tc>
        <w:tc>
          <w:tcPr>
            <w:tcW w:w="1440" w:type="dxa"/>
          </w:tcPr>
          <w:p w14:paraId="58312771" w14:textId="77777777" w:rsidR="007A090F" w:rsidRPr="00AB5BB4" w:rsidRDefault="007A090F" w:rsidP="007A29EE">
            <w:pPr>
              <w:rPr>
                <w:rFonts w:ascii="Segoe UI" w:hAnsi="Segoe UI" w:cs="Segoe UI"/>
              </w:rPr>
            </w:pPr>
          </w:p>
        </w:tc>
      </w:tr>
      <w:tr w:rsidR="007A090F" w:rsidRPr="00AB5BB4" w14:paraId="5EA8642D" w14:textId="77777777" w:rsidTr="007A29EE">
        <w:trPr>
          <w:jc w:val="center"/>
        </w:trPr>
        <w:tc>
          <w:tcPr>
            <w:tcW w:w="6840" w:type="dxa"/>
          </w:tcPr>
          <w:p w14:paraId="017AEA5C" w14:textId="77777777" w:rsidR="007A090F" w:rsidRPr="00AB5BB4" w:rsidRDefault="007A090F" w:rsidP="007A29EE">
            <w:pPr>
              <w:rPr>
                <w:rFonts w:ascii="Segoe UI" w:hAnsi="Segoe UI" w:cs="Segoe UI"/>
                <w:sz w:val="18"/>
                <w:szCs w:val="18"/>
              </w:rPr>
            </w:pPr>
            <w:r w:rsidRPr="00AB5BB4">
              <w:rPr>
                <w:rFonts w:ascii="Segoe UI" w:hAnsi="Segoe UI" w:cs="Segoe UI"/>
                <w:sz w:val="18"/>
                <w:szCs w:val="18"/>
              </w:rPr>
              <w:t>Signature</w:t>
            </w:r>
          </w:p>
        </w:tc>
        <w:tc>
          <w:tcPr>
            <w:tcW w:w="1440" w:type="dxa"/>
          </w:tcPr>
          <w:p w14:paraId="637D72C2" w14:textId="77777777" w:rsidR="007A090F" w:rsidRPr="00AB5BB4" w:rsidRDefault="007A090F" w:rsidP="007A29EE">
            <w:pPr>
              <w:rPr>
                <w:rFonts w:ascii="Segoe UI" w:hAnsi="Segoe UI" w:cs="Segoe UI"/>
              </w:rPr>
            </w:pPr>
          </w:p>
        </w:tc>
      </w:tr>
      <w:tr w:rsidR="00B535FF" w:rsidRPr="00AB5BB4" w14:paraId="287CF1DE" w14:textId="77777777" w:rsidTr="00AC19A7">
        <w:trPr>
          <w:jc w:val="center"/>
        </w:trPr>
        <w:tc>
          <w:tcPr>
            <w:tcW w:w="8280" w:type="dxa"/>
            <w:gridSpan w:val="2"/>
            <w:shd w:val="clear" w:color="auto" w:fill="E6E6E6"/>
          </w:tcPr>
          <w:p w14:paraId="4BF2463A" w14:textId="5A8C4F75" w:rsidR="00B535FF" w:rsidRPr="00AB5BB4" w:rsidRDefault="007A090F" w:rsidP="006608A4">
            <w:pPr>
              <w:rPr>
                <w:rFonts w:ascii="Segoe UI" w:hAnsi="Segoe UI" w:cs="Segoe UI"/>
              </w:rPr>
            </w:pPr>
            <w:r>
              <w:rPr>
                <w:rFonts w:ascii="Segoe UI" w:hAnsi="Segoe UI" w:cs="Segoe UI"/>
              </w:rPr>
              <w:t>Business Analyst or Business Case Author</w:t>
            </w:r>
          </w:p>
        </w:tc>
      </w:tr>
      <w:tr w:rsidR="00B535FF" w:rsidRPr="00AB5BB4" w14:paraId="2119AD18" w14:textId="77777777" w:rsidTr="00AC19A7">
        <w:trPr>
          <w:jc w:val="center"/>
        </w:trPr>
        <w:tc>
          <w:tcPr>
            <w:tcW w:w="6840" w:type="dxa"/>
          </w:tcPr>
          <w:p w14:paraId="5C57A079"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(Name)</w:t>
            </w:r>
          </w:p>
        </w:tc>
        <w:tc>
          <w:tcPr>
            <w:tcW w:w="1440" w:type="dxa"/>
          </w:tcPr>
          <w:p w14:paraId="28B41F18"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(Date)</w:t>
            </w:r>
          </w:p>
        </w:tc>
      </w:tr>
      <w:tr w:rsidR="00B535FF" w:rsidRPr="00AB5BB4" w14:paraId="75B3187A" w14:textId="77777777" w:rsidTr="00AC19A7">
        <w:trPr>
          <w:jc w:val="center"/>
        </w:trPr>
        <w:tc>
          <w:tcPr>
            <w:tcW w:w="6840" w:type="dxa"/>
          </w:tcPr>
          <w:p w14:paraId="71122F3B" w14:textId="77777777" w:rsidR="00B535FF" w:rsidRPr="00AB5BB4" w:rsidRDefault="00B535FF" w:rsidP="006608A4">
            <w:pPr>
              <w:rPr>
                <w:rFonts w:ascii="Segoe UI" w:hAnsi="Segoe UI" w:cs="Segoe UI"/>
              </w:rPr>
            </w:pPr>
          </w:p>
        </w:tc>
        <w:tc>
          <w:tcPr>
            <w:tcW w:w="1440" w:type="dxa"/>
          </w:tcPr>
          <w:p w14:paraId="61AAEF81" w14:textId="77777777" w:rsidR="00B535FF" w:rsidRPr="00AB5BB4" w:rsidRDefault="00B535FF" w:rsidP="006608A4">
            <w:pPr>
              <w:rPr>
                <w:rFonts w:ascii="Segoe UI" w:hAnsi="Segoe UI" w:cs="Segoe UI"/>
              </w:rPr>
            </w:pPr>
          </w:p>
        </w:tc>
      </w:tr>
      <w:tr w:rsidR="00B535FF" w:rsidRPr="00AB5BB4" w14:paraId="3E01E193" w14:textId="77777777" w:rsidTr="00AC19A7">
        <w:trPr>
          <w:jc w:val="center"/>
        </w:trPr>
        <w:tc>
          <w:tcPr>
            <w:tcW w:w="6840" w:type="dxa"/>
          </w:tcPr>
          <w:p w14:paraId="72BF00BF" w14:textId="77777777" w:rsidR="00B535FF" w:rsidRPr="00AB5BB4" w:rsidRDefault="00B535FF" w:rsidP="006608A4">
            <w:pPr>
              <w:rPr>
                <w:rFonts w:ascii="Segoe UI" w:hAnsi="Segoe UI" w:cs="Segoe UI"/>
                <w:sz w:val="18"/>
                <w:szCs w:val="18"/>
              </w:rPr>
            </w:pPr>
            <w:r w:rsidRPr="00AB5BB4">
              <w:rPr>
                <w:rFonts w:ascii="Segoe UI" w:hAnsi="Segoe UI" w:cs="Segoe UI"/>
                <w:sz w:val="18"/>
                <w:szCs w:val="18"/>
              </w:rPr>
              <w:t>Signature</w:t>
            </w:r>
          </w:p>
        </w:tc>
        <w:tc>
          <w:tcPr>
            <w:tcW w:w="1440" w:type="dxa"/>
          </w:tcPr>
          <w:p w14:paraId="248C861E" w14:textId="77777777" w:rsidR="00B535FF" w:rsidRPr="00AB5BB4" w:rsidRDefault="00B535FF" w:rsidP="006608A4">
            <w:pPr>
              <w:rPr>
                <w:rFonts w:ascii="Segoe UI" w:hAnsi="Segoe UI" w:cs="Segoe UI"/>
              </w:rPr>
            </w:pPr>
          </w:p>
        </w:tc>
      </w:tr>
    </w:tbl>
    <w:p w14:paraId="6937927A" w14:textId="77777777" w:rsidR="00B535FF" w:rsidRPr="00AB5BB4" w:rsidRDefault="00B535FF" w:rsidP="006608A4">
      <w:pPr>
        <w:rPr>
          <w:rFonts w:ascii="Segoe UI" w:hAnsi="Segoe UI" w:cs="Segoe UI"/>
        </w:rPr>
      </w:pPr>
    </w:p>
    <w:p w14:paraId="13FB3681" w14:textId="77777777" w:rsidR="003E7AB7" w:rsidRPr="00AB5BB4" w:rsidRDefault="003E7AB7" w:rsidP="006608A4">
      <w:pPr>
        <w:rPr>
          <w:rFonts w:ascii="Segoe UI" w:hAnsi="Segoe UI" w:cs="Segoe UI"/>
        </w:rPr>
      </w:pPr>
    </w:p>
    <w:p w14:paraId="2766A0B9" w14:textId="77777777" w:rsidR="00AC19A7" w:rsidRPr="00AB5BB4" w:rsidRDefault="00AC19A7" w:rsidP="006608A4">
      <w:pPr>
        <w:rPr>
          <w:rFonts w:ascii="Segoe UI" w:hAnsi="Segoe UI" w:cs="Segoe UI"/>
        </w:rPr>
      </w:pPr>
    </w:p>
    <w:p w14:paraId="273092FB" w14:textId="77777777" w:rsidR="006608A4" w:rsidRPr="00AB5BB4" w:rsidRDefault="006608A4" w:rsidP="006608A4">
      <w:pPr>
        <w:rPr>
          <w:rFonts w:ascii="Segoe UI" w:hAnsi="Segoe UI" w:cs="Segoe UI"/>
        </w:rPr>
      </w:pPr>
    </w:p>
    <w:p w14:paraId="0D835C63" w14:textId="77777777" w:rsidR="006608A4" w:rsidRPr="00AB5BB4" w:rsidRDefault="006608A4" w:rsidP="006608A4">
      <w:pPr>
        <w:rPr>
          <w:rFonts w:ascii="Segoe UI" w:hAnsi="Segoe UI" w:cs="Segoe UI"/>
        </w:rPr>
      </w:pPr>
    </w:p>
    <w:p w14:paraId="037BF419" w14:textId="77777777" w:rsidR="006608A4" w:rsidRPr="00AB5BB4" w:rsidRDefault="006608A4" w:rsidP="006608A4">
      <w:pPr>
        <w:rPr>
          <w:rFonts w:ascii="Segoe UI" w:hAnsi="Segoe UI" w:cs="Segoe UI"/>
        </w:rPr>
      </w:pPr>
    </w:p>
    <w:p w14:paraId="4550040D" w14:textId="77777777" w:rsidR="006608A4" w:rsidRPr="00AB5BB4" w:rsidRDefault="006608A4" w:rsidP="006608A4">
      <w:pPr>
        <w:rPr>
          <w:rFonts w:ascii="Segoe UI" w:hAnsi="Segoe UI" w:cs="Segoe UI"/>
        </w:rPr>
      </w:pPr>
    </w:p>
    <w:p w14:paraId="29B83D91" w14:textId="77777777" w:rsidR="006608A4" w:rsidRPr="00AB5BB4" w:rsidRDefault="006608A4" w:rsidP="006608A4">
      <w:pPr>
        <w:rPr>
          <w:rFonts w:ascii="Segoe UI" w:hAnsi="Segoe UI" w:cs="Segoe UI"/>
        </w:rPr>
      </w:pPr>
    </w:p>
    <w:p w14:paraId="1C1EAB29" w14:textId="77777777" w:rsidR="006608A4" w:rsidRPr="00AB5BB4" w:rsidRDefault="006608A4" w:rsidP="006608A4">
      <w:pPr>
        <w:rPr>
          <w:rFonts w:ascii="Segoe UI" w:hAnsi="Segoe UI" w:cs="Segoe UI"/>
        </w:rPr>
      </w:pPr>
    </w:p>
    <w:p w14:paraId="5F99024F" w14:textId="77777777" w:rsidR="006608A4" w:rsidRPr="00AB5BB4" w:rsidRDefault="006608A4" w:rsidP="006608A4">
      <w:pPr>
        <w:rPr>
          <w:rFonts w:ascii="Segoe UI" w:hAnsi="Segoe UI" w:cs="Segoe UI"/>
        </w:rPr>
      </w:pPr>
    </w:p>
    <w:p w14:paraId="0BFA764E" w14:textId="77777777" w:rsidR="006608A4" w:rsidRPr="00AB5BB4" w:rsidRDefault="006608A4" w:rsidP="006608A4">
      <w:pPr>
        <w:rPr>
          <w:rFonts w:ascii="Segoe UI" w:hAnsi="Segoe UI" w:cs="Segoe UI"/>
        </w:rPr>
      </w:pPr>
    </w:p>
    <w:p w14:paraId="22994D81" w14:textId="77777777" w:rsidR="006608A4" w:rsidRPr="00AB5BB4" w:rsidRDefault="00254EC0" w:rsidP="006608A4">
      <w:pPr>
        <w:rPr>
          <w:rFonts w:ascii="Segoe UI" w:hAnsi="Segoe UI" w:cs="Segoe UI"/>
        </w:rPr>
      </w:pPr>
      <w:r>
        <w:rPr>
          <w:rFonts w:ascii="Segoe UI" w:hAnsi="Segoe UI" w:cs="Segoe UI"/>
        </w:rPr>
        <w:br w:type="page"/>
      </w:r>
    </w:p>
    <w:p w14:paraId="6E3F060F" w14:textId="77777777" w:rsidR="007D7678" w:rsidRPr="00AB5BB4" w:rsidRDefault="007D7678" w:rsidP="006608A4">
      <w:pPr>
        <w:pStyle w:val="Heading1"/>
        <w:shd w:val="clear" w:color="auto" w:fill="CCCCCC"/>
        <w:rPr>
          <w:rFonts w:ascii="Segoe UI" w:hAnsi="Segoe UI" w:cs="Segoe UI"/>
        </w:rPr>
      </w:pPr>
      <w:bookmarkStart w:id="6" w:name="_Toc162531905"/>
      <w:bookmarkStart w:id="7" w:name="_Toc120583289"/>
      <w:r w:rsidRPr="68A6EA9F">
        <w:rPr>
          <w:rFonts w:ascii="Segoe UI" w:hAnsi="Segoe UI" w:cs="Segoe UI"/>
        </w:rPr>
        <w:lastRenderedPageBreak/>
        <w:t>Table of Contents</w:t>
      </w:r>
      <w:bookmarkEnd w:id="6"/>
      <w:bookmarkEnd w:id="7"/>
    </w:p>
    <w:p w14:paraId="02D85022" w14:textId="77777777" w:rsidR="00AC19A7" w:rsidRPr="00470D7E" w:rsidRDefault="00190418" w:rsidP="00AC19A7">
      <w:pPr>
        <w:pStyle w:val="BodyTextLeftFlush"/>
        <w:rPr>
          <w:rFonts w:asciiTheme="minorHAnsi" w:hAnsiTheme="minorHAnsi" w:cs="Segoe UI"/>
          <w:i/>
          <w:color w:val="525252" w:themeColor="accent3" w:themeShade="80"/>
        </w:rPr>
      </w:pPr>
      <w:r w:rsidRPr="00470D7E">
        <w:rPr>
          <w:rFonts w:asciiTheme="minorHAnsi" w:hAnsiTheme="minorHAnsi" w:cs="Segoe UI"/>
          <w:i/>
          <w:color w:val="525252" w:themeColor="accent3" w:themeShade="80"/>
        </w:rPr>
        <w:t>[</w:t>
      </w:r>
      <w:r w:rsidR="00AC19A7" w:rsidRPr="00470D7E">
        <w:rPr>
          <w:rFonts w:asciiTheme="minorHAnsi" w:hAnsiTheme="minorHAnsi" w:cs="Segoe UI"/>
          <w:i/>
          <w:color w:val="525252" w:themeColor="accent3" w:themeShade="80"/>
        </w:rPr>
        <w:t>If you want the Table of Contents to update automatically</w:t>
      </w:r>
      <w:r w:rsidR="00C274FE" w:rsidRPr="00470D7E">
        <w:rPr>
          <w:rFonts w:asciiTheme="minorHAnsi" w:hAnsiTheme="minorHAnsi" w:cs="Segoe UI"/>
          <w:i/>
          <w:color w:val="525252" w:themeColor="accent3" w:themeShade="80"/>
        </w:rPr>
        <w:t>,</w:t>
      </w:r>
      <w:r w:rsidR="00AC19A7" w:rsidRPr="00470D7E">
        <w:rPr>
          <w:rFonts w:asciiTheme="minorHAnsi" w:hAnsiTheme="minorHAnsi" w:cs="Segoe UI"/>
          <w:i/>
          <w:color w:val="525252" w:themeColor="accent3" w:themeShade="80"/>
        </w:rPr>
        <w:t xml:space="preserve"> do not edit or format the table itself while working on the document. </w:t>
      </w:r>
      <w:r w:rsidR="007D7678" w:rsidRPr="00470D7E">
        <w:rPr>
          <w:rFonts w:asciiTheme="minorHAnsi" w:hAnsiTheme="minorHAnsi" w:cs="Segoe UI"/>
          <w:i/>
          <w:color w:val="525252" w:themeColor="accent3" w:themeShade="80"/>
        </w:rPr>
        <w:t xml:space="preserve">To update the table after adding text or changing headings, </w:t>
      </w:r>
      <w:r w:rsidR="00AC19A7" w:rsidRPr="00470D7E">
        <w:rPr>
          <w:rFonts w:asciiTheme="minorHAnsi" w:hAnsiTheme="minorHAnsi" w:cs="Segoe UI"/>
          <w:i/>
          <w:color w:val="525252" w:themeColor="accent3" w:themeShade="80"/>
        </w:rPr>
        <w:t>right-click on the table below, then select “Update Fields” from the pop-up menu. Then choose either “Update entire table” (if you have added or removed section heads from the document) or “Update page numbers only.”</w:t>
      </w:r>
    </w:p>
    <w:p w14:paraId="3F86E45F" w14:textId="39023BAF" w:rsidR="00AC19A7" w:rsidRPr="00470D7E" w:rsidRDefault="00AC19A7" w:rsidP="00AC19A7">
      <w:pPr>
        <w:pStyle w:val="BodyTextLeftFlush"/>
        <w:rPr>
          <w:rFonts w:asciiTheme="minorHAnsi" w:hAnsiTheme="minorHAnsi" w:cs="Segoe UI"/>
          <w:i/>
          <w:color w:val="525252" w:themeColor="accent3" w:themeShade="80"/>
        </w:rPr>
      </w:pPr>
      <w:r w:rsidRPr="00470D7E">
        <w:rPr>
          <w:rFonts w:asciiTheme="minorHAnsi" w:hAnsiTheme="minorHAnsi" w:cs="Segoe UI"/>
          <w:i/>
          <w:color w:val="525252" w:themeColor="accent3" w:themeShade="80"/>
        </w:rPr>
        <w:t>To ensure that all headings appear automatically in the Table of Contents, headings in the document itself must receive the style designation Heading 1, Heading 2, etc.” (To see pre-set styles, choose “</w:t>
      </w:r>
      <w:r w:rsidR="003F2DEB">
        <w:rPr>
          <w:rFonts w:asciiTheme="minorHAnsi" w:hAnsiTheme="minorHAnsi" w:cs="Segoe UI"/>
          <w:i/>
          <w:color w:val="525252" w:themeColor="accent3" w:themeShade="80"/>
        </w:rPr>
        <w:t>Home</w:t>
      </w:r>
      <w:r w:rsidRPr="00470D7E">
        <w:rPr>
          <w:rFonts w:asciiTheme="minorHAnsi" w:hAnsiTheme="minorHAnsi" w:cs="Segoe UI"/>
          <w:i/>
          <w:color w:val="525252" w:themeColor="accent3" w:themeShade="80"/>
        </w:rPr>
        <w:t>,” (</w:t>
      </w:r>
      <w:r w:rsidR="003F2DEB">
        <w:rPr>
          <w:rFonts w:asciiTheme="minorHAnsi" w:hAnsiTheme="minorHAnsi" w:cs="Segoe UI"/>
          <w:i/>
          <w:color w:val="525252" w:themeColor="accent3" w:themeShade="80"/>
        </w:rPr>
        <w:t>ribbon</w:t>
      </w:r>
      <w:r w:rsidR="003F2DEB" w:rsidRPr="00470D7E">
        <w:rPr>
          <w:rFonts w:asciiTheme="minorHAnsi" w:hAnsiTheme="minorHAnsi" w:cs="Segoe UI"/>
          <w:i/>
          <w:color w:val="525252" w:themeColor="accent3" w:themeShade="80"/>
        </w:rPr>
        <w:t xml:space="preserve"> </w:t>
      </w:r>
      <w:r w:rsidRPr="00470D7E">
        <w:rPr>
          <w:rFonts w:asciiTheme="minorHAnsi" w:hAnsiTheme="minorHAnsi" w:cs="Segoe UI"/>
          <w:i/>
          <w:color w:val="525252" w:themeColor="accent3" w:themeShade="80"/>
        </w:rPr>
        <w:t>above)</w:t>
      </w:r>
      <w:r w:rsidR="003829F8" w:rsidRPr="00470D7E">
        <w:rPr>
          <w:rFonts w:asciiTheme="minorHAnsi" w:hAnsiTheme="minorHAnsi" w:cs="Segoe UI"/>
          <w:i/>
          <w:color w:val="525252" w:themeColor="accent3" w:themeShade="80"/>
        </w:rPr>
        <w:t xml:space="preserve">, then </w:t>
      </w:r>
      <w:r w:rsidR="003F2DEB">
        <w:rPr>
          <w:rFonts w:asciiTheme="minorHAnsi" w:hAnsiTheme="minorHAnsi" w:cs="Segoe UI"/>
          <w:i/>
          <w:color w:val="525252" w:themeColor="accent3" w:themeShade="80"/>
        </w:rPr>
        <w:t xml:space="preserve">look to the </w:t>
      </w:r>
      <w:r w:rsidR="003829F8" w:rsidRPr="00470D7E">
        <w:rPr>
          <w:rFonts w:asciiTheme="minorHAnsi" w:hAnsiTheme="minorHAnsi" w:cs="Segoe UI"/>
          <w:i/>
          <w:color w:val="525252" w:themeColor="accent3" w:themeShade="80"/>
        </w:rPr>
        <w:t>“Styles”</w:t>
      </w:r>
      <w:r w:rsidR="003F2DEB">
        <w:rPr>
          <w:rFonts w:asciiTheme="minorHAnsi" w:hAnsiTheme="minorHAnsi" w:cs="Segoe UI"/>
          <w:i/>
          <w:color w:val="525252" w:themeColor="accent3" w:themeShade="80"/>
        </w:rPr>
        <w:t xml:space="preserve"> section.</w:t>
      </w:r>
      <w:r w:rsidR="00190418" w:rsidRPr="00470D7E">
        <w:rPr>
          <w:rFonts w:asciiTheme="minorHAnsi" w:hAnsiTheme="minorHAnsi" w:cs="Segoe UI"/>
          <w:i/>
          <w:color w:val="525252" w:themeColor="accent3" w:themeShade="80"/>
        </w:rPr>
        <w:t>]</w:t>
      </w:r>
    </w:p>
    <w:p w14:paraId="34F3D6F3" w14:textId="77777777" w:rsidR="00AC19A7" w:rsidRPr="00AB5BB4" w:rsidRDefault="00AC19A7" w:rsidP="00AC19A7">
      <w:pPr>
        <w:pStyle w:val="BodyTextLeftFlush"/>
        <w:rPr>
          <w:rFonts w:ascii="Segoe UI" w:hAnsi="Segoe UI" w:cs="Segoe UI"/>
        </w:rPr>
      </w:pPr>
    </w:p>
    <w:sdt>
      <w:sdtPr>
        <w:rPr>
          <w:rFonts w:ascii="Arial" w:eastAsia="Times New Roman" w:hAnsi="Arial" w:cs="Times New Roman"/>
          <w:b/>
          <w:bCs/>
          <w:color w:val="auto"/>
          <w:sz w:val="20"/>
          <w:szCs w:val="20"/>
          <w:lang w:eastAsia="zh-CN" w:bidi="he-IL"/>
        </w:rPr>
        <w:id w:val="2117896228"/>
        <w:docPartObj>
          <w:docPartGallery w:val="Table of Contents"/>
          <w:docPartUnique/>
        </w:docPartObj>
      </w:sdtPr>
      <w:sdtEndPr/>
      <w:sdtContent>
        <w:p w14:paraId="71D0153A" w14:textId="2B5472F4" w:rsidR="00636085" w:rsidRDefault="00636085">
          <w:pPr>
            <w:pStyle w:val="TOCHeading"/>
          </w:pPr>
        </w:p>
        <w:p w14:paraId="2BC45EEB" w14:textId="5A3D8757" w:rsidR="00636085" w:rsidRDefault="00B0068C" w:rsidP="68A6EA9F">
          <w:pPr>
            <w:pStyle w:val="TOC1"/>
            <w:rPr>
              <w:rStyle w:val="Hyperlink"/>
              <w:noProof/>
              <w:kern w:val="2"/>
              <w:lang w:eastAsia="en-US" w:bidi="ar-SA"/>
              <w14:ligatures w14:val="standardContextual"/>
            </w:rPr>
          </w:pPr>
          <w:r>
            <w:fldChar w:fldCharType="begin"/>
          </w:r>
          <w:r w:rsidR="00636085">
            <w:instrText>TOC \o "1-1" \z \u \h</w:instrText>
          </w:r>
          <w:r>
            <w:fldChar w:fldCharType="separate"/>
          </w:r>
          <w:hyperlink w:anchor="_Toc1814726890">
            <w:r w:rsidR="68A6EA9F" w:rsidRPr="68A6EA9F">
              <w:rPr>
                <w:rStyle w:val="Hyperlink"/>
              </w:rPr>
              <w:t>About this template</w:t>
            </w:r>
            <w:r w:rsidR="00636085">
              <w:tab/>
            </w:r>
            <w:r w:rsidR="00636085">
              <w:fldChar w:fldCharType="begin"/>
            </w:r>
            <w:r w:rsidR="00636085">
              <w:instrText>PAGEREF _Toc1814726890 \h</w:instrText>
            </w:r>
            <w:r w:rsidR="00636085">
              <w:fldChar w:fldCharType="separate"/>
            </w:r>
            <w:r w:rsidR="68A6EA9F" w:rsidRPr="68A6EA9F">
              <w:rPr>
                <w:rStyle w:val="Hyperlink"/>
              </w:rPr>
              <w:t>2</w:t>
            </w:r>
            <w:r w:rsidR="00636085">
              <w:fldChar w:fldCharType="end"/>
            </w:r>
          </w:hyperlink>
        </w:p>
        <w:p w14:paraId="277A37F6" w14:textId="337647FC" w:rsidR="00636085" w:rsidRDefault="68A6EA9F" w:rsidP="68A6EA9F">
          <w:pPr>
            <w:pStyle w:val="TOC1"/>
            <w:rPr>
              <w:rStyle w:val="Hyperlink"/>
              <w:noProof/>
              <w:kern w:val="2"/>
              <w:lang w:eastAsia="en-US" w:bidi="ar-SA"/>
              <w14:ligatures w14:val="standardContextual"/>
            </w:rPr>
          </w:pPr>
          <w:hyperlink w:anchor="_Toc851496997">
            <w:r w:rsidRPr="68A6EA9F">
              <w:rPr>
                <w:rStyle w:val="Hyperlink"/>
              </w:rPr>
              <w:t>Authorizing Signatures</w:t>
            </w:r>
            <w:r w:rsidR="00B0068C">
              <w:tab/>
            </w:r>
            <w:r w:rsidR="00B0068C">
              <w:fldChar w:fldCharType="begin"/>
            </w:r>
            <w:r w:rsidR="00B0068C">
              <w:instrText>PAGEREF _Toc851496997 \h</w:instrText>
            </w:r>
            <w:r w:rsidR="00B0068C">
              <w:fldChar w:fldCharType="separate"/>
            </w:r>
            <w:r w:rsidRPr="68A6EA9F">
              <w:rPr>
                <w:rStyle w:val="Hyperlink"/>
              </w:rPr>
              <w:t>2</w:t>
            </w:r>
            <w:r w:rsidR="00B0068C">
              <w:fldChar w:fldCharType="end"/>
            </w:r>
          </w:hyperlink>
        </w:p>
        <w:p w14:paraId="16C1A300" w14:textId="49DB7FBA" w:rsidR="00636085" w:rsidRDefault="68A6EA9F" w:rsidP="68A6EA9F">
          <w:pPr>
            <w:pStyle w:val="TOC1"/>
            <w:rPr>
              <w:rStyle w:val="Hyperlink"/>
              <w:noProof/>
              <w:kern w:val="2"/>
              <w:lang w:eastAsia="en-US" w:bidi="ar-SA"/>
              <w14:ligatures w14:val="standardContextual"/>
            </w:rPr>
          </w:pPr>
          <w:hyperlink w:anchor="_Toc120583289">
            <w:r w:rsidRPr="68A6EA9F">
              <w:rPr>
                <w:rStyle w:val="Hyperlink"/>
              </w:rPr>
              <w:t>Table of Contents</w:t>
            </w:r>
            <w:r w:rsidR="00B0068C">
              <w:tab/>
            </w:r>
            <w:r w:rsidR="00B0068C">
              <w:fldChar w:fldCharType="begin"/>
            </w:r>
            <w:r w:rsidR="00B0068C">
              <w:instrText>PAGEREF _Toc120583289 \h</w:instrText>
            </w:r>
            <w:r w:rsidR="00B0068C">
              <w:fldChar w:fldCharType="separate"/>
            </w:r>
            <w:r w:rsidRPr="68A6EA9F">
              <w:rPr>
                <w:rStyle w:val="Hyperlink"/>
              </w:rPr>
              <w:t>3</w:t>
            </w:r>
            <w:r w:rsidR="00B0068C">
              <w:fldChar w:fldCharType="end"/>
            </w:r>
          </w:hyperlink>
        </w:p>
        <w:p w14:paraId="1D96E72E" w14:textId="391F6888" w:rsidR="00636085" w:rsidRDefault="68A6EA9F" w:rsidP="68A6EA9F">
          <w:pPr>
            <w:pStyle w:val="TOC1"/>
            <w:rPr>
              <w:rStyle w:val="Hyperlink"/>
              <w:noProof/>
              <w:kern w:val="2"/>
              <w:lang w:eastAsia="en-US" w:bidi="ar-SA"/>
              <w14:ligatures w14:val="standardContextual"/>
            </w:rPr>
          </w:pPr>
          <w:hyperlink w:anchor="_Toc1829769997">
            <w:r w:rsidRPr="68A6EA9F">
              <w:rPr>
                <w:rStyle w:val="Hyperlink"/>
              </w:rPr>
              <w:t>Executive Summary</w:t>
            </w:r>
            <w:r w:rsidR="00B0068C">
              <w:tab/>
            </w:r>
            <w:r w:rsidR="00B0068C">
              <w:fldChar w:fldCharType="begin"/>
            </w:r>
            <w:r w:rsidR="00B0068C">
              <w:instrText>PAGEREF _Toc1829769997 \h</w:instrText>
            </w:r>
            <w:r w:rsidR="00B0068C">
              <w:fldChar w:fldCharType="separate"/>
            </w:r>
            <w:r w:rsidRPr="68A6EA9F">
              <w:rPr>
                <w:rStyle w:val="Hyperlink"/>
              </w:rPr>
              <w:t>4</w:t>
            </w:r>
            <w:r w:rsidR="00B0068C">
              <w:fldChar w:fldCharType="end"/>
            </w:r>
          </w:hyperlink>
        </w:p>
        <w:p w14:paraId="412FA1AF" w14:textId="3ECE1F32" w:rsidR="00636085" w:rsidRDefault="68A6EA9F" w:rsidP="68A6EA9F">
          <w:pPr>
            <w:pStyle w:val="TOC1"/>
            <w:rPr>
              <w:rStyle w:val="Hyperlink"/>
              <w:noProof/>
              <w:kern w:val="2"/>
              <w:lang w:eastAsia="en-US" w:bidi="ar-SA"/>
              <w14:ligatures w14:val="standardContextual"/>
            </w:rPr>
          </w:pPr>
          <w:hyperlink w:anchor="_Toc53982757">
            <w:r w:rsidRPr="68A6EA9F">
              <w:rPr>
                <w:rStyle w:val="Hyperlink"/>
              </w:rPr>
              <w:t>Overview and Background</w:t>
            </w:r>
            <w:r w:rsidR="00B0068C">
              <w:tab/>
            </w:r>
            <w:r w:rsidR="00B0068C">
              <w:fldChar w:fldCharType="begin"/>
            </w:r>
            <w:r w:rsidR="00B0068C">
              <w:instrText>PAGEREF _Toc53982757 \h</w:instrText>
            </w:r>
            <w:r w:rsidR="00B0068C">
              <w:fldChar w:fldCharType="separate"/>
            </w:r>
            <w:r w:rsidRPr="68A6EA9F">
              <w:rPr>
                <w:rStyle w:val="Hyperlink"/>
              </w:rPr>
              <w:t>5</w:t>
            </w:r>
            <w:r w:rsidR="00B0068C">
              <w:fldChar w:fldCharType="end"/>
            </w:r>
          </w:hyperlink>
        </w:p>
        <w:p w14:paraId="5B5A8579" w14:textId="103BD3A3" w:rsidR="00636085" w:rsidRDefault="68A6EA9F" w:rsidP="68A6EA9F">
          <w:pPr>
            <w:pStyle w:val="TOC1"/>
            <w:rPr>
              <w:rStyle w:val="Hyperlink"/>
              <w:noProof/>
              <w:kern w:val="2"/>
              <w:lang w:eastAsia="en-US" w:bidi="ar-SA"/>
              <w14:ligatures w14:val="standardContextual"/>
            </w:rPr>
          </w:pPr>
          <w:hyperlink w:anchor="_Toc1419349564">
            <w:r w:rsidRPr="68A6EA9F">
              <w:rPr>
                <w:rStyle w:val="Hyperlink"/>
              </w:rPr>
              <w:t>Measurable Business Benefits</w:t>
            </w:r>
            <w:r w:rsidR="00B0068C">
              <w:tab/>
            </w:r>
            <w:r w:rsidR="00B0068C">
              <w:fldChar w:fldCharType="begin"/>
            </w:r>
            <w:r w:rsidR="00B0068C">
              <w:instrText>PAGEREF _Toc1419349564 \h</w:instrText>
            </w:r>
            <w:r w:rsidR="00B0068C">
              <w:fldChar w:fldCharType="separate"/>
            </w:r>
            <w:r w:rsidRPr="68A6EA9F">
              <w:rPr>
                <w:rStyle w:val="Hyperlink"/>
              </w:rPr>
              <w:t>7</w:t>
            </w:r>
            <w:r w:rsidR="00B0068C">
              <w:fldChar w:fldCharType="end"/>
            </w:r>
          </w:hyperlink>
        </w:p>
        <w:p w14:paraId="3ABF5710" w14:textId="43058DC5" w:rsidR="00636085" w:rsidRDefault="68A6EA9F" w:rsidP="68A6EA9F">
          <w:pPr>
            <w:pStyle w:val="TOC1"/>
            <w:rPr>
              <w:rStyle w:val="Hyperlink"/>
              <w:noProof/>
              <w:kern w:val="2"/>
              <w:lang w:eastAsia="en-US" w:bidi="ar-SA"/>
              <w14:ligatures w14:val="standardContextual"/>
            </w:rPr>
          </w:pPr>
          <w:hyperlink w:anchor="_Toc1880247874">
            <w:r w:rsidRPr="68A6EA9F">
              <w:rPr>
                <w:rStyle w:val="Hyperlink"/>
              </w:rPr>
              <w:t>Assumptions &amp; Constraints</w:t>
            </w:r>
            <w:r w:rsidR="00B0068C">
              <w:tab/>
            </w:r>
            <w:r w:rsidR="00B0068C">
              <w:fldChar w:fldCharType="begin"/>
            </w:r>
            <w:r w:rsidR="00B0068C">
              <w:instrText>PAGEREF _Toc1880247874 \h</w:instrText>
            </w:r>
            <w:r w:rsidR="00B0068C">
              <w:fldChar w:fldCharType="separate"/>
            </w:r>
            <w:r w:rsidRPr="68A6EA9F">
              <w:rPr>
                <w:rStyle w:val="Hyperlink"/>
              </w:rPr>
              <w:t>9</w:t>
            </w:r>
            <w:r w:rsidR="00B0068C">
              <w:fldChar w:fldCharType="end"/>
            </w:r>
          </w:hyperlink>
        </w:p>
        <w:p w14:paraId="597BCE10" w14:textId="319C5983" w:rsidR="00636085" w:rsidRDefault="68A6EA9F" w:rsidP="68A6EA9F">
          <w:pPr>
            <w:pStyle w:val="TOC1"/>
            <w:rPr>
              <w:rStyle w:val="Hyperlink"/>
              <w:noProof/>
              <w:kern w:val="2"/>
              <w:lang w:eastAsia="en-US" w:bidi="ar-SA"/>
              <w14:ligatures w14:val="standardContextual"/>
            </w:rPr>
          </w:pPr>
          <w:hyperlink w:anchor="_Toc1400353428">
            <w:r w:rsidRPr="68A6EA9F">
              <w:rPr>
                <w:rStyle w:val="Hyperlink"/>
              </w:rPr>
              <w:t>Alternatives</w:t>
            </w:r>
            <w:r w:rsidR="00B0068C">
              <w:tab/>
            </w:r>
            <w:r w:rsidR="00B0068C">
              <w:fldChar w:fldCharType="begin"/>
            </w:r>
            <w:r w:rsidR="00B0068C">
              <w:instrText>PAGEREF _Toc1400353428 \h</w:instrText>
            </w:r>
            <w:r w:rsidR="00B0068C">
              <w:fldChar w:fldCharType="separate"/>
            </w:r>
            <w:r w:rsidRPr="68A6EA9F">
              <w:rPr>
                <w:rStyle w:val="Hyperlink"/>
              </w:rPr>
              <w:t>9</w:t>
            </w:r>
            <w:r w:rsidR="00B0068C">
              <w:fldChar w:fldCharType="end"/>
            </w:r>
          </w:hyperlink>
        </w:p>
        <w:p w14:paraId="7D9D2010" w14:textId="63A380CE" w:rsidR="00636085" w:rsidRDefault="68A6EA9F" w:rsidP="68A6EA9F">
          <w:pPr>
            <w:pStyle w:val="TOC1"/>
            <w:rPr>
              <w:rStyle w:val="Hyperlink"/>
              <w:noProof/>
              <w:kern w:val="2"/>
              <w:lang w:eastAsia="en-US" w:bidi="ar-SA"/>
              <w14:ligatures w14:val="standardContextual"/>
            </w:rPr>
          </w:pPr>
          <w:hyperlink w:anchor="_Toc1637345297">
            <w:r w:rsidRPr="68A6EA9F">
              <w:rPr>
                <w:rStyle w:val="Hyperlink"/>
              </w:rPr>
              <w:t>Organizational Change Management (OCM)</w:t>
            </w:r>
            <w:r w:rsidR="00B0068C">
              <w:tab/>
            </w:r>
            <w:r w:rsidR="00B0068C">
              <w:fldChar w:fldCharType="begin"/>
            </w:r>
            <w:r w:rsidR="00B0068C">
              <w:instrText>PAGEREF _Toc1637345297 \h</w:instrText>
            </w:r>
            <w:r w:rsidR="00B0068C">
              <w:fldChar w:fldCharType="separate"/>
            </w:r>
            <w:r w:rsidRPr="68A6EA9F">
              <w:rPr>
                <w:rStyle w:val="Hyperlink"/>
              </w:rPr>
              <w:t>10</w:t>
            </w:r>
            <w:r w:rsidR="00B0068C">
              <w:fldChar w:fldCharType="end"/>
            </w:r>
          </w:hyperlink>
        </w:p>
        <w:p w14:paraId="0FE4075E" w14:textId="02B604FB" w:rsidR="00636085" w:rsidRDefault="68A6EA9F" w:rsidP="68A6EA9F">
          <w:pPr>
            <w:pStyle w:val="TOC1"/>
            <w:rPr>
              <w:rStyle w:val="Hyperlink"/>
              <w:noProof/>
              <w:kern w:val="2"/>
              <w:lang w:eastAsia="en-US" w:bidi="ar-SA"/>
              <w14:ligatures w14:val="standardContextual"/>
            </w:rPr>
          </w:pPr>
          <w:hyperlink w:anchor="_Toc503561334">
            <w:r w:rsidRPr="68A6EA9F">
              <w:rPr>
                <w:rStyle w:val="Hyperlink"/>
              </w:rPr>
              <w:t>Conclusions</w:t>
            </w:r>
            <w:r w:rsidR="00B0068C">
              <w:tab/>
            </w:r>
            <w:r w:rsidR="00B0068C">
              <w:fldChar w:fldCharType="begin"/>
            </w:r>
            <w:r w:rsidR="00B0068C">
              <w:instrText>PAGEREF _Toc503561334 \h</w:instrText>
            </w:r>
            <w:r w:rsidR="00B0068C">
              <w:fldChar w:fldCharType="separate"/>
            </w:r>
            <w:r w:rsidRPr="68A6EA9F">
              <w:rPr>
                <w:rStyle w:val="Hyperlink"/>
              </w:rPr>
              <w:t>11</w:t>
            </w:r>
            <w:r w:rsidR="00B0068C">
              <w:fldChar w:fldCharType="end"/>
            </w:r>
          </w:hyperlink>
        </w:p>
        <w:p w14:paraId="39FB56DF" w14:textId="0DAC69AA" w:rsidR="00636085" w:rsidRDefault="68A6EA9F" w:rsidP="68A6EA9F">
          <w:pPr>
            <w:pStyle w:val="TOC1"/>
            <w:rPr>
              <w:rStyle w:val="Hyperlink"/>
              <w:noProof/>
              <w:kern w:val="2"/>
              <w:lang w:eastAsia="en-US" w:bidi="ar-SA"/>
              <w14:ligatures w14:val="standardContextual"/>
            </w:rPr>
          </w:pPr>
          <w:hyperlink w:anchor="_Toc104305538">
            <w:r w:rsidRPr="68A6EA9F">
              <w:rPr>
                <w:rStyle w:val="Hyperlink"/>
              </w:rPr>
              <w:t>Appendixes and References</w:t>
            </w:r>
            <w:r w:rsidR="00B0068C">
              <w:tab/>
            </w:r>
            <w:r w:rsidR="00B0068C">
              <w:fldChar w:fldCharType="begin"/>
            </w:r>
            <w:r w:rsidR="00B0068C">
              <w:instrText>PAGEREF _Toc104305538 \h</w:instrText>
            </w:r>
            <w:r w:rsidR="00B0068C">
              <w:fldChar w:fldCharType="separate"/>
            </w:r>
            <w:r w:rsidRPr="68A6EA9F">
              <w:rPr>
                <w:rStyle w:val="Hyperlink"/>
              </w:rPr>
              <w:t>12</w:t>
            </w:r>
            <w:r w:rsidR="00B0068C">
              <w:fldChar w:fldCharType="end"/>
            </w:r>
          </w:hyperlink>
          <w:r w:rsidR="00B0068C">
            <w:fldChar w:fldCharType="end"/>
          </w:r>
        </w:p>
      </w:sdtContent>
    </w:sdt>
    <w:p w14:paraId="56CB4E43" w14:textId="22CEC5FB" w:rsidR="00636085" w:rsidRDefault="00636085"/>
    <w:p w14:paraId="43077D32" w14:textId="6A950A59" w:rsidR="00E059D4" w:rsidRDefault="00AC19A7">
      <w:pPr>
        <w:rPr>
          <w:rFonts w:ascii="Segoe UI" w:hAnsi="Segoe UI" w:cs="Segoe UI"/>
          <w:b/>
          <w:color w:val="000000"/>
          <w:sz w:val="28"/>
        </w:rPr>
      </w:pPr>
      <w:r w:rsidRPr="00AB5BB4">
        <w:rPr>
          <w:rFonts w:ascii="Segoe UI" w:hAnsi="Segoe UI" w:cs="Segoe UI"/>
          <w:lang w:val="en-GB"/>
        </w:rPr>
        <w:br w:type="page"/>
      </w:r>
    </w:p>
    <w:p w14:paraId="115AC4AE" w14:textId="77777777" w:rsidR="00405027" w:rsidRPr="00AB5BB4" w:rsidRDefault="00405027" w:rsidP="000933C3">
      <w:pPr>
        <w:pStyle w:val="Heading1"/>
        <w:shd w:val="clear" w:color="auto" w:fill="CCCCCC"/>
        <w:rPr>
          <w:rFonts w:ascii="Segoe UI" w:hAnsi="Segoe UI" w:cs="Segoe UI"/>
          <w:color w:val="auto"/>
        </w:rPr>
      </w:pPr>
      <w:bookmarkStart w:id="8" w:name="_Toc162531906"/>
      <w:bookmarkStart w:id="9" w:name="_Toc1829769997"/>
      <w:r w:rsidRPr="68A6EA9F">
        <w:rPr>
          <w:rFonts w:ascii="Segoe UI" w:hAnsi="Segoe UI" w:cs="Segoe UI"/>
        </w:rPr>
        <w:lastRenderedPageBreak/>
        <w:t>Executive Summary</w:t>
      </w:r>
      <w:bookmarkEnd w:id="8"/>
      <w:bookmarkEnd w:id="9"/>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A67C74" w14:paraId="552A228E" w14:textId="77777777" w:rsidTr="7400B458">
        <w:trPr>
          <w:trHeight w:val="1700"/>
        </w:trPr>
        <w:tc>
          <w:tcPr>
            <w:tcW w:w="2155" w:type="dxa"/>
            <w:shd w:val="clear" w:color="auto" w:fill="D5DCE4" w:themeFill="text2" w:themeFillTint="33"/>
          </w:tcPr>
          <w:p w14:paraId="6237EEB2" w14:textId="77777777" w:rsidR="00A67C74" w:rsidRPr="00123194" w:rsidRDefault="00A67C74" w:rsidP="00A67C7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16CD184E" w14:textId="77777777" w:rsidR="00A67C74" w:rsidRPr="00A67C74" w:rsidRDefault="00A67C74" w:rsidP="00CD1C7E">
            <w:pPr>
              <w:spacing w:before="240"/>
              <w:rPr>
                <w:rFonts w:asciiTheme="minorHAnsi" w:hAnsiTheme="minorHAnsi" w:cs="Segoe UI"/>
                <w:color w:val="525252" w:themeColor="accent3" w:themeShade="80"/>
                <w:sz w:val="22"/>
                <w:szCs w:val="22"/>
              </w:rPr>
            </w:pPr>
            <w:r w:rsidRPr="00123194">
              <w:rPr>
                <w:rFonts w:asciiTheme="minorHAnsi" w:hAnsiTheme="minorHAnsi" w:cs="Segoe UI"/>
                <w:color w:val="525252" w:themeColor="accent3" w:themeShade="80"/>
                <w:sz w:val="22"/>
                <w:szCs w:val="22"/>
              </w:rPr>
              <w:t xml:space="preserve">The executive summary should be no more than </w:t>
            </w:r>
            <w:r w:rsidR="00CD1C7E">
              <w:rPr>
                <w:rFonts w:asciiTheme="minorHAnsi" w:hAnsiTheme="minorHAnsi" w:cs="Segoe UI"/>
                <w:color w:val="525252" w:themeColor="accent3" w:themeShade="80"/>
                <w:sz w:val="22"/>
                <w:szCs w:val="22"/>
              </w:rPr>
              <w:t>1</w:t>
            </w:r>
            <w:r w:rsidRPr="00123194">
              <w:rPr>
                <w:rFonts w:asciiTheme="minorHAnsi" w:hAnsiTheme="minorHAnsi" w:cs="Segoe UI"/>
                <w:color w:val="525252" w:themeColor="accent3" w:themeShade="80"/>
                <w:sz w:val="22"/>
                <w:szCs w:val="22"/>
              </w:rPr>
              <w:t xml:space="preserve"> page in length and is intended to summarize the key points contained within the document. This section should not include any details that are not also contained within other sections of the document. </w:t>
            </w:r>
            <w:r w:rsidRPr="00123194">
              <w:rPr>
                <w:rFonts w:asciiTheme="minorHAnsi" w:hAnsiTheme="minorHAnsi" w:cs="Segoe UI"/>
                <w:b/>
                <w:color w:val="525252" w:themeColor="accent3" w:themeShade="80"/>
                <w:sz w:val="22"/>
                <w:szCs w:val="22"/>
              </w:rPr>
              <w:t>Even though it appears at the start of the report, the Executive Summary should be the last section of the report to be written/completed.</w:t>
            </w:r>
          </w:p>
        </w:tc>
      </w:tr>
      <w:tr w:rsidR="00A67C74" w14:paraId="707C708C" w14:textId="77777777" w:rsidTr="7400B458">
        <w:trPr>
          <w:trHeight w:val="3863"/>
        </w:trPr>
        <w:tc>
          <w:tcPr>
            <w:tcW w:w="2155" w:type="dxa"/>
            <w:shd w:val="clear" w:color="auto" w:fill="8496B0" w:themeFill="text2" w:themeFillTint="99"/>
          </w:tcPr>
          <w:p w14:paraId="4C7C8098" w14:textId="77777777" w:rsidR="00A67C74" w:rsidRPr="00123194" w:rsidRDefault="00A67C74" w:rsidP="00A67C7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FFFFFF" w:themeColor="background1"/>
                <w:sz w:val="28"/>
                <w:szCs w:val="22"/>
              </w:rPr>
              <w:t>Checklist</w:t>
            </w:r>
          </w:p>
        </w:tc>
        <w:tc>
          <w:tcPr>
            <w:tcW w:w="7915" w:type="dxa"/>
          </w:tcPr>
          <w:p w14:paraId="5F5E2D58" w14:textId="77777777" w:rsidR="00A67C74" w:rsidRPr="00A67C74" w:rsidRDefault="00A67C74" w:rsidP="00D448D2">
            <w:pPr>
              <w:spacing w:before="240"/>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2"/>
                <w:szCs w:val="22"/>
              </w:rPr>
              <w:t xml:space="preserve">Briefly, </w:t>
            </w:r>
          </w:p>
          <w:p w14:paraId="3AFE78EA" w14:textId="694FE8EB" w:rsidR="00A67C74" w:rsidRDefault="007A090F" w:rsidP="00A67C74">
            <w:pPr>
              <w:pStyle w:val="ListParagraph"/>
              <w:numPr>
                <w:ilvl w:val="0"/>
                <w:numId w:val="30"/>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Describe the proposed </w:t>
            </w:r>
            <w:r w:rsidR="00A67C74" w:rsidRPr="00A67C74">
              <w:rPr>
                <w:rFonts w:asciiTheme="minorHAnsi" w:hAnsiTheme="minorHAnsi" w:cs="Segoe UI"/>
                <w:color w:val="525252" w:themeColor="accent3" w:themeShade="80"/>
                <w:sz w:val="22"/>
                <w:szCs w:val="22"/>
                <w:lang w:eastAsia="zh-CN" w:bidi="he-IL"/>
              </w:rPr>
              <w:t>investment and explain the business need or opportunity</w:t>
            </w:r>
          </w:p>
          <w:p w14:paraId="459395F3" w14:textId="77777777" w:rsidR="00D678EA" w:rsidRPr="00A67C74" w:rsidRDefault="00D678EA" w:rsidP="00D678EA">
            <w:pPr>
              <w:pStyle w:val="ListParagraph"/>
              <w:numPr>
                <w:ilvl w:val="0"/>
                <w:numId w:val="30"/>
              </w:numPr>
              <w:rPr>
                <w:rFonts w:asciiTheme="minorHAnsi" w:hAnsiTheme="minorHAnsi" w:cs="Segoe UI"/>
                <w:color w:val="525252" w:themeColor="accent3" w:themeShade="80"/>
                <w:sz w:val="22"/>
                <w:szCs w:val="22"/>
                <w:lang w:eastAsia="zh-CN" w:bidi="he-IL"/>
              </w:rPr>
            </w:pPr>
            <w:r w:rsidRPr="00A67C74">
              <w:rPr>
                <w:rFonts w:asciiTheme="minorHAnsi" w:hAnsiTheme="minorHAnsi" w:cs="Segoe UI"/>
                <w:color w:val="525252" w:themeColor="accent3" w:themeShade="80"/>
                <w:sz w:val="22"/>
                <w:szCs w:val="22"/>
                <w:lang w:eastAsia="zh-CN" w:bidi="he-IL"/>
              </w:rPr>
              <w:t xml:space="preserve">Identify the IT investment </w:t>
            </w:r>
            <w:proofErr w:type="gramStart"/>
            <w:r w:rsidRPr="00A67C74">
              <w:rPr>
                <w:rFonts w:asciiTheme="minorHAnsi" w:hAnsiTheme="minorHAnsi" w:cs="Segoe UI"/>
                <w:color w:val="525252" w:themeColor="accent3" w:themeShade="80"/>
                <w:sz w:val="22"/>
                <w:szCs w:val="22"/>
                <w:lang w:eastAsia="zh-CN" w:bidi="he-IL"/>
              </w:rPr>
              <w:t>time period</w:t>
            </w:r>
            <w:proofErr w:type="gramEnd"/>
            <w:r w:rsidRPr="00A67C74">
              <w:rPr>
                <w:rFonts w:asciiTheme="minorHAnsi" w:hAnsiTheme="minorHAnsi" w:cs="Segoe UI"/>
                <w:color w:val="525252" w:themeColor="accent3" w:themeShade="80"/>
                <w:sz w:val="22"/>
                <w:szCs w:val="22"/>
                <w:lang w:eastAsia="zh-CN" w:bidi="he-IL"/>
              </w:rPr>
              <w:t xml:space="preserve"> covered</w:t>
            </w:r>
          </w:p>
          <w:p w14:paraId="39A7601B" w14:textId="63FFE52F" w:rsidR="00B1381A" w:rsidRPr="00A67C74" w:rsidRDefault="00B1381A" w:rsidP="7400B458">
            <w:pPr>
              <w:pStyle w:val="ListParagraph"/>
              <w:numPr>
                <w:ilvl w:val="0"/>
                <w:numId w:val="30"/>
              </w:numPr>
              <w:rPr>
                <w:rFonts w:asciiTheme="minorHAnsi" w:hAnsiTheme="minorHAnsi" w:cs="Segoe UI"/>
                <w:color w:val="525252" w:themeColor="accent3" w:themeShade="80"/>
                <w:sz w:val="22"/>
                <w:szCs w:val="22"/>
                <w:lang w:eastAsia="zh-CN" w:bidi="he-IL"/>
              </w:rPr>
            </w:pPr>
            <w:r w:rsidRPr="7400B458">
              <w:rPr>
                <w:rFonts w:asciiTheme="minorHAnsi" w:hAnsiTheme="minorHAnsi" w:cs="Segoe UI"/>
                <w:color w:val="525252" w:themeColor="accent3" w:themeShade="80"/>
                <w:sz w:val="22"/>
                <w:szCs w:val="22"/>
                <w:lang w:eastAsia="zh-CN" w:bidi="he-IL"/>
              </w:rPr>
              <w:t xml:space="preserve">Describe how the proposed investment aligns with and supports the agency-specific </w:t>
            </w:r>
            <w:r w:rsidR="0029337A" w:rsidRPr="7400B458">
              <w:rPr>
                <w:rFonts w:asciiTheme="minorHAnsi" w:hAnsiTheme="minorHAnsi" w:cs="Segoe UI"/>
                <w:color w:val="525252" w:themeColor="accent3" w:themeShade="80"/>
                <w:sz w:val="22"/>
                <w:szCs w:val="22"/>
                <w:lang w:eastAsia="zh-CN" w:bidi="he-IL"/>
              </w:rPr>
              <w:t>Diversity, Equity, and Inclusion (DEI) action</w:t>
            </w:r>
            <w:r w:rsidRPr="7400B458">
              <w:rPr>
                <w:rFonts w:asciiTheme="minorHAnsi" w:hAnsiTheme="minorHAnsi" w:cs="Segoe UI"/>
                <w:color w:val="525252" w:themeColor="accent3" w:themeShade="80"/>
                <w:sz w:val="22"/>
                <w:szCs w:val="22"/>
                <w:lang w:eastAsia="zh-CN" w:bidi="he-IL"/>
              </w:rPr>
              <w:t xml:space="preserve"> plan</w:t>
            </w:r>
          </w:p>
          <w:p w14:paraId="3EF5BA60" w14:textId="29E20B1C" w:rsidR="00F3411F" w:rsidRDefault="03D23A82" w:rsidP="59DCADF5">
            <w:pPr>
              <w:pStyle w:val="ListParagraph"/>
              <w:numPr>
                <w:ilvl w:val="0"/>
                <w:numId w:val="30"/>
              </w:numPr>
              <w:rPr>
                <w:rFonts w:asciiTheme="minorHAnsi" w:hAnsiTheme="minorHAnsi" w:cs="Segoe UI"/>
                <w:color w:val="525252" w:themeColor="accent3" w:themeShade="80"/>
                <w:sz w:val="22"/>
                <w:szCs w:val="22"/>
                <w:lang w:eastAsia="zh-CN" w:bidi="he-IL"/>
              </w:rPr>
            </w:pPr>
            <w:r w:rsidRPr="59DCADF5">
              <w:rPr>
                <w:rFonts w:asciiTheme="minorHAnsi" w:hAnsiTheme="minorHAnsi" w:cs="Segoe UI"/>
                <w:color w:val="525252" w:themeColor="accent3" w:themeShade="80"/>
                <w:sz w:val="22"/>
                <w:szCs w:val="22"/>
                <w:lang w:eastAsia="zh-CN" w:bidi="he-IL"/>
              </w:rPr>
              <w:t xml:space="preserve">Describe how the proposed investment </w:t>
            </w:r>
            <w:r w:rsidR="5F879925" w:rsidRPr="59DCADF5">
              <w:rPr>
                <w:rFonts w:asciiTheme="minorHAnsi" w:hAnsiTheme="minorHAnsi" w:cs="Segoe UI"/>
                <w:color w:val="525252" w:themeColor="accent3" w:themeShade="80"/>
                <w:sz w:val="22"/>
                <w:szCs w:val="22"/>
                <w:lang w:eastAsia="zh-CN" w:bidi="he-IL"/>
              </w:rPr>
              <w:t>a</w:t>
            </w:r>
            <w:r w:rsidR="00F3411F" w:rsidRPr="59DCADF5">
              <w:rPr>
                <w:rFonts w:asciiTheme="minorHAnsi" w:hAnsiTheme="minorHAnsi" w:cs="Segoe UI"/>
                <w:color w:val="525252" w:themeColor="accent3" w:themeShade="80"/>
                <w:sz w:val="22"/>
                <w:szCs w:val="22"/>
                <w:lang w:eastAsia="zh-CN" w:bidi="he-IL"/>
              </w:rPr>
              <w:t>ligns with and supports the Governor’s goals, priorities and initiatives, the </w:t>
            </w:r>
            <w:hyperlink r:id="rId12" w:history="1">
              <w:r w:rsidR="00F3411F" w:rsidRPr="59DCADF5">
                <w:rPr>
                  <w:rStyle w:val="Hyperlink"/>
                  <w:rFonts w:asciiTheme="minorHAnsi" w:hAnsiTheme="minorHAnsi" w:cs="Segoe UI"/>
                  <w:i/>
                  <w:iCs/>
                  <w:sz w:val="22"/>
                  <w:szCs w:val="22"/>
                  <w:lang w:eastAsia="zh-CN" w:bidi="he-IL"/>
                </w:rPr>
                <w:t>EIS Strategic Framework</w:t>
              </w:r>
            </w:hyperlink>
            <w:r w:rsidR="00F3411F" w:rsidRPr="59DCADF5">
              <w:rPr>
                <w:rFonts w:asciiTheme="minorHAnsi" w:hAnsiTheme="minorHAnsi" w:cs="Segoe UI"/>
                <w:color w:val="525252" w:themeColor="accent3" w:themeShade="80"/>
                <w:sz w:val="22"/>
                <w:szCs w:val="22"/>
                <w:lang w:eastAsia="zh-CN" w:bidi="he-IL"/>
              </w:rPr>
              <w:t>, </w:t>
            </w:r>
            <w:hyperlink r:id="rId13" w:history="1">
              <w:r w:rsidR="00F3411F" w:rsidRPr="59DCADF5">
                <w:rPr>
                  <w:rStyle w:val="Hyperlink"/>
                  <w:rFonts w:asciiTheme="minorHAnsi" w:hAnsiTheme="minorHAnsi" w:cs="Segoe UI"/>
                  <w:i/>
                  <w:iCs/>
                  <w:sz w:val="22"/>
                  <w:szCs w:val="22"/>
                  <w:lang w:eastAsia="zh-CN" w:bidi="he-IL"/>
                </w:rPr>
                <w:t>Cloud Forward. A Framework for Embracing the Cloud in Oregon</w:t>
              </w:r>
            </w:hyperlink>
            <w:r w:rsidR="00F3411F" w:rsidRPr="59DCADF5">
              <w:rPr>
                <w:rFonts w:asciiTheme="minorHAnsi" w:hAnsiTheme="minorHAnsi" w:cs="Segoe UI"/>
                <w:i/>
                <w:iCs/>
                <w:color w:val="525252" w:themeColor="accent3" w:themeShade="80"/>
                <w:sz w:val="22"/>
                <w:szCs w:val="22"/>
                <w:lang w:eastAsia="zh-CN" w:bidi="he-IL"/>
              </w:rPr>
              <w:t xml:space="preserve">, </w:t>
            </w:r>
            <w:hyperlink r:id="rId14" w:history="1">
              <w:r w:rsidR="00F3411F" w:rsidRPr="59DCADF5">
                <w:rPr>
                  <w:rStyle w:val="Hyperlink"/>
                  <w:rFonts w:asciiTheme="minorHAnsi" w:hAnsiTheme="minorHAnsi" w:cs="Segoe UI"/>
                  <w:i/>
                  <w:iCs/>
                  <w:sz w:val="22"/>
                  <w:szCs w:val="22"/>
                  <w:lang w:eastAsia="zh-CN" w:bidi="he-IL"/>
                </w:rPr>
                <w:t>Oregon’s Data Strategy. Unlocking Oregon’s Potential</w:t>
              </w:r>
            </w:hyperlink>
            <w:r w:rsidR="00F3411F" w:rsidRPr="59DCADF5">
              <w:rPr>
                <w:rFonts w:asciiTheme="minorHAnsi" w:hAnsiTheme="minorHAnsi" w:cs="Segoe UI"/>
                <w:i/>
                <w:iCs/>
                <w:color w:val="525252" w:themeColor="accent3" w:themeShade="80"/>
                <w:sz w:val="22"/>
                <w:szCs w:val="22"/>
                <w:lang w:eastAsia="zh-CN" w:bidi="he-IL"/>
              </w:rPr>
              <w:t>, </w:t>
            </w:r>
            <w:r w:rsidR="00F3411F" w:rsidRPr="59DCADF5">
              <w:rPr>
                <w:rFonts w:asciiTheme="minorHAnsi" w:hAnsiTheme="minorHAnsi" w:cs="Segoe UI"/>
                <w:color w:val="525252" w:themeColor="accent3" w:themeShade="80"/>
                <w:sz w:val="22"/>
                <w:szCs w:val="22"/>
                <w:lang w:eastAsia="zh-CN" w:bidi="he-IL"/>
              </w:rPr>
              <w:t>and the </w:t>
            </w:r>
            <w:hyperlink r:id="rId15" w:history="1">
              <w:r w:rsidR="00F3411F" w:rsidRPr="00E03920">
                <w:rPr>
                  <w:rStyle w:val="Hyperlink"/>
                  <w:rFonts w:asciiTheme="minorHAnsi" w:hAnsiTheme="minorHAnsi" w:cs="Segoe UI"/>
                  <w:i/>
                  <w:iCs/>
                  <w:sz w:val="22"/>
                  <w:szCs w:val="22"/>
                  <w:lang w:eastAsia="zh-CN" w:bidi="he-IL"/>
                </w:rPr>
                <w:t>EIS Modernization Playbook</w:t>
              </w:r>
            </w:hyperlink>
          </w:p>
          <w:p w14:paraId="4D17FA25" w14:textId="160E5594" w:rsidR="00BC779C" w:rsidRDefault="00A67C74" w:rsidP="00BC779C">
            <w:pPr>
              <w:pStyle w:val="ListParagraph"/>
              <w:numPr>
                <w:ilvl w:val="0"/>
                <w:numId w:val="30"/>
              </w:numPr>
              <w:rPr>
                <w:rFonts w:asciiTheme="minorHAnsi" w:hAnsiTheme="minorHAnsi" w:cs="Segoe UI"/>
                <w:color w:val="525252" w:themeColor="accent3" w:themeShade="80"/>
                <w:sz w:val="22"/>
                <w:szCs w:val="22"/>
                <w:lang w:eastAsia="zh-CN" w:bidi="he-IL"/>
              </w:rPr>
            </w:pPr>
            <w:r w:rsidRPr="00A67C74">
              <w:rPr>
                <w:rFonts w:asciiTheme="minorHAnsi" w:hAnsiTheme="minorHAnsi" w:cs="Segoe UI"/>
                <w:color w:val="525252" w:themeColor="accent3" w:themeShade="80"/>
                <w:sz w:val="22"/>
                <w:szCs w:val="22"/>
                <w:lang w:eastAsia="zh-CN" w:bidi="he-IL"/>
              </w:rPr>
              <w:t xml:space="preserve">Identify alternatives and </w:t>
            </w:r>
            <w:r w:rsidR="00FD65A3">
              <w:rPr>
                <w:rFonts w:asciiTheme="minorHAnsi" w:hAnsiTheme="minorHAnsi" w:cs="Segoe UI"/>
                <w:color w:val="525252" w:themeColor="accent3" w:themeShade="80"/>
                <w:sz w:val="22"/>
                <w:szCs w:val="22"/>
                <w:lang w:eastAsia="zh-CN" w:bidi="he-IL"/>
              </w:rPr>
              <w:t xml:space="preserve">if alternatives analysis </w:t>
            </w:r>
            <w:r w:rsidR="007A090F">
              <w:rPr>
                <w:rFonts w:asciiTheme="minorHAnsi" w:hAnsiTheme="minorHAnsi" w:cs="Segoe UI"/>
                <w:color w:val="525252" w:themeColor="accent3" w:themeShade="80"/>
                <w:sz w:val="22"/>
                <w:szCs w:val="22"/>
                <w:lang w:eastAsia="zh-CN" w:bidi="he-IL"/>
              </w:rPr>
              <w:t>was</w:t>
            </w:r>
            <w:r w:rsidR="00FD65A3">
              <w:rPr>
                <w:rFonts w:asciiTheme="minorHAnsi" w:hAnsiTheme="minorHAnsi" w:cs="Segoe UI"/>
                <w:color w:val="525252" w:themeColor="accent3" w:themeShade="80"/>
                <w:sz w:val="22"/>
                <w:szCs w:val="22"/>
                <w:lang w:eastAsia="zh-CN" w:bidi="he-IL"/>
              </w:rPr>
              <w:t xml:space="preserve"> complete</w:t>
            </w:r>
            <w:r w:rsidR="007A090F">
              <w:rPr>
                <w:rFonts w:asciiTheme="minorHAnsi" w:hAnsiTheme="minorHAnsi" w:cs="Segoe UI"/>
                <w:color w:val="525252" w:themeColor="accent3" w:themeShade="80"/>
                <w:sz w:val="22"/>
                <w:szCs w:val="22"/>
                <w:lang w:eastAsia="zh-CN" w:bidi="he-IL"/>
              </w:rPr>
              <w:t>d</w:t>
            </w:r>
            <w:r w:rsidR="00FD65A3">
              <w:rPr>
                <w:rFonts w:asciiTheme="minorHAnsi" w:hAnsiTheme="minorHAnsi" w:cs="Segoe UI"/>
                <w:color w:val="525252" w:themeColor="accent3" w:themeShade="80"/>
                <w:sz w:val="22"/>
                <w:szCs w:val="22"/>
                <w:lang w:eastAsia="zh-CN" w:bidi="he-IL"/>
              </w:rPr>
              <w:t xml:space="preserve">, </w:t>
            </w:r>
            <w:r w:rsidRPr="00BC779C">
              <w:rPr>
                <w:rFonts w:asciiTheme="minorHAnsi" w:hAnsiTheme="minorHAnsi" w:cs="Segoe UI"/>
                <w:color w:val="525252" w:themeColor="accent3" w:themeShade="80"/>
                <w:sz w:val="22"/>
                <w:szCs w:val="22"/>
                <w:lang w:eastAsia="zh-CN" w:bidi="he-IL"/>
              </w:rPr>
              <w:t>the recommended action</w:t>
            </w:r>
            <w:r w:rsidR="0084644B" w:rsidRPr="00BC779C">
              <w:rPr>
                <w:rFonts w:asciiTheme="minorHAnsi" w:hAnsiTheme="minorHAnsi" w:cs="Segoe UI"/>
                <w:color w:val="525252" w:themeColor="accent3" w:themeShade="80"/>
                <w:sz w:val="22"/>
                <w:szCs w:val="22"/>
                <w:lang w:eastAsia="zh-CN" w:bidi="he-IL"/>
              </w:rPr>
              <w:t xml:space="preserve"> </w:t>
            </w:r>
          </w:p>
          <w:p w14:paraId="2BE44D76" w14:textId="77777777" w:rsidR="00A67C74" w:rsidRPr="00BC779C" w:rsidRDefault="00A67C74" w:rsidP="00BC779C">
            <w:pPr>
              <w:pStyle w:val="ListParagraph"/>
              <w:numPr>
                <w:ilvl w:val="0"/>
                <w:numId w:val="30"/>
              </w:numPr>
              <w:rPr>
                <w:rFonts w:asciiTheme="minorHAnsi" w:hAnsiTheme="minorHAnsi" w:cs="Segoe UI"/>
                <w:color w:val="525252" w:themeColor="accent3" w:themeShade="80"/>
                <w:sz w:val="22"/>
                <w:szCs w:val="22"/>
                <w:lang w:eastAsia="zh-CN" w:bidi="he-IL"/>
              </w:rPr>
            </w:pPr>
            <w:r w:rsidRPr="00BC779C">
              <w:rPr>
                <w:rFonts w:asciiTheme="minorHAnsi" w:hAnsiTheme="minorHAnsi" w:cs="Segoe UI"/>
                <w:color w:val="525252" w:themeColor="accent3" w:themeShade="80"/>
                <w:sz w:val="22"/>
                <w:szCs w:val="22"/>
                <w:lang w:eastAsia="zh-CN" w:bidi="he-IL"/>
              </w:rPr>
              <w:t>Describe funding source and estimated cost of recommended solution</w:t>
            </w:r>
          </w:p>
        </w:tc>
      </w:tr>
    </w:tbl>
    <w:p w14:paraId="12F4051E" w14:textId="77777777" w:rsidR="0037610A" w:rsidRPr="00A67C74" w:rsidRDefault="0037610A" w:rsidP="0037610A">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36751A27"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4579243B" w14:textId="77777777" w:rsidR="0037610A" w:rsidRPr="00AB5BB4" w:rsidRDefault="0037610A" w:rsidP="0037610A"/>
    <w:p w14:paraId="3EDF4DA6" w14:textId="77777777" w:rsidR="00B2577F" w:rsidRPr="00AB5BB4" w:rsidRDefault="003C3257" w:rsidP="000933C3">
      <w:pPr>
        <w:pStyle w:val="Heading1"/>
        <w:shd w:val="clear" w:color="auto" w:fill="CCCCCC"/>
        <w:rPr>
          <w:rFonts w:ascii="Segoe UI" w:hAnsi="Segoe UI" w:cs="Segoe UI"/>
        </w:rPr>
      </w:pPr>
      <w:r w:rsidRPr="68A6EA9F">
        <w:rPr>
          <w:rFonts w:ascii="Segoe UI" w:hAnsi="Segoe UI" w:cs="Segoe UI"/>
        </w:rPr>
        <w:t xml:space="preserve"> </w:t>
      </w:r>
      <w:bookmarkStart w:id="10" w:name="_Toc162531907"/>
      <w:bookmarkStart w:id="11" w:name="_Toc53982757"/>
      <w:r w:rsidR="003B0536" w:rsidRPr="68A6EA9F">
        <w:rPr>
          <w:rFonts w:ascii="Segoe UI" w:hAnsi="Segoe UI" w:cs="Segoe UI"/>
        </w:rPr>
        <w:t>Overview</w:t>
      </w:r>
      <w:r w:rsidR="00A06A76" w:rsidRPr="68A6EA9F">
        <w:rPr>
          <w:rFonts w:ascii="Segoe UI" w:hAnsi="Segoe UI" w:cs="Segoe UI"/>
        </w:rPr>
        <w:t xml:space="preserve"> and Background</w:t>
      </w:r>
      <w:bookmarkEnd w:id="10"/>
      <w:bookmarkEnd w:id="11"/>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A67C74" w14:paraId="67C95864" w14:textId="77777777" w:rsidTr="004977EA">
        <w:trPr>
          <w:trHeight w:val="980"/>
        </w:trPr>
        <w:tc>
          <w:tcPr>
            <w:tcW w:w="2155" w:type="dxa"/>
            <w:shd w:val="clear" w:color="auto" w:fill="D5DCE4" w:themeFill="text2" w:themeFillTint="33"/>
          </w:tcPr>
          <w:p w14:paraId="17B2A8BB" w14:textId="77777777" w:rsidR="00A67C74" w:rsidRPr="00123194" w:rsidRDefault="00A67C74"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3BFFD617" w14:textId="12ACC45C" w:rsidR="00825DC9" w:rsidRDefault="00F4748B" w:rsidP="007A29EE">
            <w:pPr>
              <w:spacing w:before="240"/>
              <w:rPr>
                <w:rFonts w:asciiTheme="minorHAnsi" w:hAnsiTheme="minorHAnsi" w:cs="Segoe UI"/>
                <w:color w:val="525252" w:themeColor="accent3" w:themeShade="80"/>
                <w:sz w:val="22"/>
                <w:szCs w:val="22"/>
              </w:rPr>
            </w:pPr>
            <w:r w:rsidRPr="00F4748B">
              <w:rPr>
                <w:rFonts w:asciiTheme="minorHAnsi" w:hAnsiTheme="minorHAnsi" w:cs="Segoe UI"/>
                <w:color w:val="525252" w:themeColor="accent3" w:themeShade="80"/>
                <w:sz w:val="22"/>
                <w:szCs w:val="22"/>
              </w:rPr>
              <w:t>Provide a description of the rele</w:t>
            </w:r>
            <w:r>
              <w:rPr>
                <w:rFonts w:asciiTheme="minorHAnsi" w:hAnsiTheme="minorHAnsi" w:cs="Segoe UI"/>
                <w:color w:val="525252" w:themeColor="accent3" w:themeShade="80"/>
                <w:sz w:val="22"/>
                <w:szCs w:val="22"/>
              </w:rPr>
              <w:t xml:space="preserve">vant history and business environment and drivers that will help </w:t>
            </w:r>
            <w:r w:rsidR="00433ECD">
              <w:rPr>
                <w:rFonts w:asciiTheme="minorHAnsi" w:hAnsiTheme="minorHAnsi" w:cs="Segoe UI"/>
                <w:color w:val="525252" w:themeColor="accent3" w:themeShade="80"/>
                <w:sz w:val="22"/>
                <w:szCs w:val="22"/>
              </w:rPr>
              <w:t>articulate</w:t>
            </w:r>
            <w:r w:rsidRPr="00F4748B">
              <w:rPr>
                <w:rFonts w:asciiTheme="minorHAnsi" w:hAnsiTheme="minorHAnsi" w:cs="Segoe UI"/>
                <w:color w:val="525252" w:themeColor="accent3" w:themeShade="80"/>
                <w:sz w:val="22"/>
                <w:szCs w:val="22"/>
              </w:rPr>
              <w:t xml:space="preserve"> the </w:t>
            </w:r>
            <w:r w:rsidR="003B0536">
              <w:rPr>
                <w:rFonts w:asciiTheme="minorHAnsi" w:hAnsiTheme="minorHAnsi" w:cs="Segoe UI"/>
                <w:color w:val="525252" w:themeColor="accent3" w:themeShade="80"/>
                <w:sz w:val="22"/>
                <w:szCs w:val="22"/>
              </w:rPr>
              <w:t>background needed for the case</w:t>
            </w:r>
            <w:r w:rsidRPr="00F4748B">
              <w:rPr>
                <w:rFonts w:asciiTheme="minorHAnsi" w:hAnsiTheme="minorHAnsi" w:cs="Segoe UI"/>
                <w:color w:val="525252" w:themeColor="accent3" w:themeShade="80"/>
                <w:sz w:val="22"/>
                <w:szCs w:val="22"/>
              </w:rPr>
              <w:t>.</w:t>
            </w:r>
            <w:r w:rsidR="007A29EE" w:rsidRPr="007A29EE">
              <w:rPr>
                <w:rFonts w:asciiTheme="minorHAnsi" w:hAnsiTheme="minorHAnsi" w:cs="Segoe UI"/>
                <w:color w:val="525252" w:themeColor="accent3" w:themeShade="80"/>
                <w:sz w:val="22"/>
                <w:szCs w:val="22"/>
              </w:rPr>
              <w:t xml:space="preserve"> </w:t>
            </w:r>
            <w:r w:rsidR="00514A6F">
              <w:rPr>
                <w:rFonts w:asciiTheme="minorHAnsi" w:hAnsiTheme="minorHAnsi" w:cs="Segoe UI"/>
                <w:color w:val="525252" w:themeColor="accent3" w:themeShade="80"/>
                <w:sz w:val="22"/>
                <w:szCs w:val="22"/>
              </w:rPr>
              <w:t>Summarize</w:t>
            </w:r>
            <w:r w:rsidR="007A29EE">
              <w:rPr>
                <w:rFonts w:asciiTheme="minorHAnsi" w:hAnsiTheme="minorHAnsi" w:cs="Segoe UI"/>
                <w:color w:val="525252" w:themeColor="accent3" w:themeShade="80"/>
                <w:sz w:val="22"/>
                <w:szCs w:val="22"/>
              </w:rPr>
              <w:t xml:space="preserve"> the business problem that you are trying to solve</w:t>
            </w:r>
            <w:r w:rsidR="007A29EE" w:rsidRPr="007A29EE">
              <w:rPr>
                <w:rFonts w:asciiTheme="minorHAnsi" w:hAnsiTheme="minorHAnsi" w:cs="Segoe UI"/>
                <w:color w:val="525252" w:themeColor="accent3" w:themeShade="80"/>
                <w:sz w:val="22"/>
                <w:szCs w:val="22"/>
              </w:rPr>
              <w:t>.</w:t>
            </w:r>
            <w:r w:rsidR="007A29EE">
              <w:rPr>
                <w:rFonts w:asciiTheme="minorHAnsi" w:hAnsiTheme="minorHAnsi" w:cs="Segoe UI"/>
                <w:color w:val="525252" w:themeColor="accent3" w:themeShade="80"/>
                <w:sz w:val="22"/>
                <w:szCs w:val="22"/>
              </w:rPr>
              <w:t xml:space="preserve"> Also describe </w:t>
            </w:r>
            <w:r w:rsidR="007A29EE" w:rsidRPr="007A29EE">
              <w:rPr>
                <w:rFonts w:asciiTheme="minorHAnsi" w:hAnsiTheme="minorHAnsi" w:cs="Segoe UI"/>
                <w:color w:val="525252" w:themeColor="accent3" w:themeShade="80"/>
                <w:sz w:val="22"/>
                <w:szCs w:val="22"/>
              </w:rPr>
              <w:t>align</w:t>
            </w:r>
            <w:r w:rsidR="007A29EE">
              <w:rPr>
                <w:rFonts w:asciiTheme="minorHAnsi" w:hAnsiTheme="minorHAnsi" w:cs="Segoe UI"/>
                <w:color w:val="525252" w:themeColor="accent3" w:themeShade="80"/>
                <w:sz w:val="22"/>
                <w:szCs w:val="22"/>
              </w:rPr>
              <w:t xml:space="preserve">ment with the business strategy and </w:t>
            </w:r>
            <w:r w:rsidR="007A29EE" w:rsidRPr="007A29EE">
              <w:rPr>
                <w:rFonts w:asciiTheme="minorHAnsi" w:hAnsiTheme="minorHAnsi" w:cs="Segoe UI"/>
                <w:color w:val="525252" w:themeColor="accent3" w:themeShade="80"/>
                <w:sz w:val="22"/>
                <w:szCs w:val="22"/>
              </w:rPr>
              <w:t xml:space="preserve">the </w:t>
            </w:r>
            <w:r w:rsidR="007A29EE">
              <w:rPr>
                <w:rFonts w:asciiTheme="minorHAnsi" w:hAnsiTheme="minorHAnsi" w:cs="Segoe UI"/>
                <w:color w:val="525252" w:themeColor="accent3" w:themeShade="80"/>
                <w:sz w:val="22"/>
                <w:szCs w:val="22"/>
              </w:rPr>
              <w:t xml:space="preserve">enterprise </w:t>
            </w:r>
            <w:r w:rsidR="007A29EE" w:rsidRPr="007A29EE">
              <w:rPr>
                <w:rFonts w:asciiTheme="minorHAnsi" w:hAnsiTheme="minorHAnsi" w:cs="Segoe UI"/>
                <w:color w:val="525252" w:themeColor="accent3" w:themeShade="80"/>
                <w:sz w:val="22"/>
                <w:szCs w:val="22"/>
              </w:rPr>
              <w:t>IT strategy and modernization plan</w:t>
            </w:r>
            <w:r w:rsidR="007A29EE">
              <w:rPr>
                <w:rFonts w:asciiTheme="minorHAnsi" w:hAnsiTheme="minorHAnsi" w:cs="Segoe UI"/>
                <w:color w:val="525252" w:themeColor="accent3" w:themeShade="80"/>
                <w:sz w:val="22"/>
                <w:szCs w:val="22"/>
              </w:rPr>
              <w:t>.</w:t>
            </w:r>
          </w:p>
          <w:p w14:paraId="60C5071F" w14:textId="10842BAB" w:rsidR="003B0536" w:rsidRDefault="003B0536" w:rsidP="00433ECD">
            <w:pPr>
              <w:spacing w:before="240"/>
              <w:rPr>
                <w:rFonts w:asciiTheme="minorHAnsi" w:hAnsiTheme="minorHAnsi" w:cs="Segoe UI"/>
                <w:color w:val="525252" w:themeColor="accent3" w:themeShade="80"/>
                <w:sz w:val="22"/>
                <w:szCs w:val="22"/>
              </w:rPr>
            </w:pPr>
            <w:r w:rsidRPr="003B0536">
              <w:rPr>
                <w:rFonts w:asciiTheme="minorHAnsi" w:hAnsiTheme="minorHAnsi" w:cs="Segoe UI"/>
                <w:b/>
                <w:color w:val="525252" w:themeColor="accent3" w:themeShade="80"/>
                <w:sz w:val="22"/>
                <w:szCs w:val="22"/>
              </w:rPr>
              <w:t>Current state</w:t>
            </w:r>
            <w:r w:rsidR="00E03920">
              <w:rPr>
                <w:rFonts w:asciiTheme="minorHAnsi" w:hAnsiTheme="minorHAnsi" w:cs="Segoe UI"/>
                <w:b/>
                <w:color w:val="525252" w:themeColor="accent3" w:themeShade="80"/>
                <w:sz w:val="22"/>
                <w:szCs w:val="22"/>
              </w:rPr>
              <w:t>:</w:t>
            </w:r>
            <w:r w:rsidR="00E03920">
              <w:rPr>
                <w:rFonts w:asciiTheme="minorHAnsi" w:hAnsiTheme="minorHAnsi" w:cs="Segoe UI"/>
                <w:color w:val="525252" w:themeColor="accent3" w:themeShade="80"/>
                <w:sz w:val="22"/>
                <w:szCs w:val="22"/>
              </w:rPr>
              <w:t xml:space="preserve"> </w:t>
            </w:r>
            <w:r w:rsidRPr="00190418">
              <w:rPr>
                <w:rFonts w:asciiTheme="minorHAnsi" w:hAnsiTheme="minorHAnsi" w:cs="Segoe UI"/>
                <w:color w:val="525252" w:themeColor="accent3" w:themeShade="80"/>
                <w:sz w:val="22"/>
                <w:szCs w:val="22"/>
              </w:rPr>
              <w:t xml:space="preserve">You must first understand the current </w:t>
            </w:r>
            <w:r>
              <w:rPr>
                <w:rFonts w:asciiTheme="minorHAnsi" w:hAnsiTheme="minorHAnsi" w:cs="Segoe UI"/>
                <w:color w:val="525252" w:themeColor="accent3" w:themeShade="80"/>
                <w:sz w:val="22"/>
                <w:szCs w:val="22"/>
              </w:rPr>
              <w:t>state</w:t>
            </w:r>
            <w:r w:rsidRPr="00190418">
              <w:rPr>
                <w:rFonts w:asciiTheme="minorHAnsi" w:hAnsiTheme="minorHAnsi" w:cs="Segoe UI"/>
                <w:color w:val="525252" w:themeColor="accent3" w:themeShade="80"/>
                <w:sz w:val="22"/>
                <w:szCs w:val="22"/>
              </w:rPr>
              <w:t xml:space="preserve"> before you can change or improve it. This section should </w:t>
            </w:r>
            <w:r>
              <w:rPr>
                <w:rFonts w:asciiTheme="minorHAnsi" w:hAnsiTheme="minorHAnsi" w:cs="Segoe UI"/>
                <w:color w:val="525252" w:themeColor="accent3" w:themeShade="80"/>
                <w:sz w:val="22"/>
                <w:szCs w:val="22"/>
              </w:rPr>
              <w:t>include</w:t>
            </w:r>
            <w:r w:rsidRPr="00190418">
              <w:rPr>
                <w:rFonts w:asciiTheme="minorHAnsi" w:hAnsiTheme="minorHAnsi" w:cs="Segoe UI"/>
                <w:color w:val="525252" w:themeColor="accent3" w:themeShade="80"/>
                <w:sz w:val="22"/>
                <w:szCs w:val="22"/>
              </w:rPr>
              <w:t xml:space="preserve"> the true state of current business and identify pain points.</w:t>
            </w:r>
          </w:p>
          <w:p w14:paraId="01AF1724" w14:textId="77777777" w:rsidR="00825DC9" w:rsidRDefault="00825DC9" w:rsidP="00825DC9">
            <w:pPr>
              <w:pStyle w:val="ListParagraph"/>
              <w:ind w:left="0"/>
              <w:rPr>
                <w:rFonts w:asciiTheme="minorHAnsi" w:hAnsiTheme="minorHAnsi" w:cs="Segoe UI"/>
                <w:color w:val="525252" w:themeColor="accent3" w:themeShade="80"/>
                <w:sz w:val="22"/>
                <w:szCs w:val="22"/>
              </w:rPr>
            </w:pPr>
          </w:p>
          <w:p w14:paraId="3517829E" w14:textId="36397BFA" w:rsidR="00825DC9" w:rsidRDefault="003B0536" w:rsidP="00825DC9">
            <w:pPr>
              <w:pStyle w:val="ListParagraph"/>
              <w:ind w:left="0"/>
              <w:rPr>
                <w:rFonts w:asciiTheme="minorHAnsi" w:hAnsiTheme="minorHAnsi" w:cs="Segoe UI"/>
                <w:color w:val="525252" w:themeColor="accent3" w:themeShade="80"/>
                <w:sz w:val="22"/>
                <w:szCs w:val="22"/>
              </w:rPr>
            </w:pPr>
            <w:r w:rsidRPr="003B0536">
              <w:rPr>
                <w:rFonts w:asciiTheme="minorHAnsi" w:hAnsiTheme="minorHAnsi" w:cs="Segoe UI"/>
                <w:b/>
                <w:color w:val="525252" w:themeColor="accent3" w:themeShade="80"/>
                <w:sz w:val="22"/>
                <w:szCs w:val="22"/>
              </w:rPr>
              <w:t>Scope:</w:t>
            </w:r>
            <w:r>
              <w:rPr>
                <w:rFonts w:asciiTheme="minorHAnsi" w:hAnsiTheme="minorHAnsi" w:cs="Segoe UI"/>
                <w:color w:val="525252" w:themeColor="accent3" w:themeShade="80"/>
                <w:sz w:val="22"/>
                <w:szCs w:val="22"/>
              </w:rPr>
              <w:t xml:space="preserve"> </w:t>
            </w:r>
            <w:r w:rsidR="00825DC9" w:rsidRPr="005878EF">
              <w:rPr>
                <w:rFonts w:asciiTheme="minorHAnsi" w:hAnsiTheme="minorHAnsi" w:cs="Segoe UI"/>
                <w:color w:val="525252" w:themeColor="accent3" w:themeShade="80"/>
                <w:sz w:val="22"/>
                <w:szCs w:val="22"/>
              </w:rPr>
              <w:t xml:space="preserve">Identify what is </w:t>
            </w:r>
            <w:r w:rsidR="00825DC9">
              <w:rPr>
                <w:rFonts w:asciiTheme="minorHAnsi" w:hAnsiTheme="minorHAnsi" w:cs="Segoe UI"/>
                <w:color w:val="525252" w:themeColor="accent3" w:themeShade="80"/>
                <w:sz w:val="22"/>
                <w:szCs w:val="22"/>
              </w:rPr>
              <w:t xml:space="preserve">expected to be </w:t>
            </w:r>
            <w:r w:rsidR="00825DC9" w:rsidRPr="005878EF">
              <w:rPr>
                <w:rFonts w:asciiTheme="minorHAnsi" w:hAnsiTheme="minorHAnsi" w:cs="Segoe UI"/>
                <w:color w:val="525252" w:themeColor="accent3" w:themeShade="80"/>
                <w:sz w:val="22"/>
                <w:szCs w:val="22"/>
              </w:rPr>
              <w:t xml:space="preserve">in </w:t>
            </w:r>
            <w:r w:rsidR="00825DC9">
              <w:rPr>
                <w:rFonts w:asciiTheme="minorHAnsi" w:hAnsiTheme="minorHAnsi" w:cs="Segoe UI"/>
                <w:color w:val="525252" w:themeColor="accent3" w:themeShade="80"/>
                <w:sz w:val="22"/>
                <w:szCs w:val="22"/>
              </w:rPr>
              <w:t>a</w:t>
            </w:r>
            <w:r w:rsidR="00825DC9" w:rsidRPr="005878EF">
              <w:rPr>
                <w:rFonts w:asciiTheme="minorHAnsi" w:hAnsiTheme="minorHAnsi" w:cs="Segoe UI"/>
                <w:color w:val="525252" w:themeColor="accent3" w:themeShade="80"/>
                <w:sz w:val="22"/>
                <w:szCs w:val="22"/>
              </w:rPr>
              <w:t xml:space="preserve">nd out of scope </w:t>
            </w:r>
            <w:r w:rsidR="00825DC9">
              <w:rPr>
                <w:rFonts w:asciiTheme="minorHAnsi" w:hAnsiTheme="minorHAnsi" w:cs="Segoe UI"/>
                <w:color w:val="525252" w:themeColor="accent3" w:themeShade="80"/>
                <w:sz w:val="22"/>
                <w:szCs w:val="22"/>
              </w:rPr>
              <w:t>for</w:t>
            </w:r>
            <w:r w:rsidR="007A29EE">
              <w:rPr>
                <w:rFonts w:asciiTheme="minorHAnsi" w:hAnsiTheme="minorHAnsi" w:cs="Segoe UI"/>
                <w:color w:val="525252" w:themeColor="accent3" w:themeShade="80"/>
                <w:sz w:val="22"/>
                <w:szCs w:val="22"/>
              </w:rPr>
              <w:t xml:space="preserve"> the </w:t>
            </w:r>
            <w:r w:rsidR="00825DC9" w:rsidRPr="005878EF">
              <w:rPr>
                <w:rFonts w:asciiTheme="minorHAnsi" w:hAnsiTheme="minorHAnsi" w:cs="Segoe UI"/>
                <w:color w:val="525252" w:themeColor="accent3" w:themeShade="80"/>
                <w:sz w:val="22"/>
                <w:szCs w:val="22"/>
              </w:rPr>
              <w:t>investment.</w:t>
            </w:r>
            <w:r w:rsidR="00825DC9">
              <w:t xml:space="preserve"> </w:t>
            </w:r>
            <w:r w:rsidR="00825DC9" w:rsidRPr="004977EA">
              <w:rPr>
                <w:rFonts w:asciiTheme="minorHAnsi" w:hAnsiTheme="minorHAnsi" w:cs="Segoe UI"/>
                <w:color w:val="525252" w:themeColor="accent3" w:themeShade="80"/>
                <w:sz w:val="22"/>
                <w:szCs w:val="22"/>
              </w:rPr>
              <w:t>At a high level, a</w:t>
            </w:r>
            <w:r w:rsidR="00825DC9">
              <w:rPr>
                <w:rFonts w:asciiTheme="minorHAnsi" w:hAnsiTheme="minorHAnsi" w:cs="Segoe UI"/>
                <w:color w:val="525252" w:themeColor="accent3" w:themeShade="80"/>
                <w:sz w:val="22"/>
                <w:szCs w:val="22"/>
              </w:rPr>
              <w:t>ddress</w:t>
            </w:r>
            <w:r w:rsidR="00825DC9" w:rsidRPr="00E94A5E">
              <w:rPr>
                <w:rFonts w:asciiTheme="minorHAnsi" w:hAnsiTheme="minorHAnsi" w:cs="Segoe UI"/>
                <w:color w:val="525252" w:themeColor="accent3" w:themeShade="80"/>
                <w:sz w:val="22"/>
                <w:szCs w:val="22"/>
              </w:rPr>
              <w:t xml:space="preserve"> how the </w:t>
            </w:r>
            <w:r w:rsidR="00825DC9">
              <w:rPr>
                <w:rFonts w:asciiTheme="minorHAnsi" w:hAnsiTheme="minorHAnsi" w:cs="Segoe UI"/>
                <w:color w:val="525252" w:themeColor="accent3" w:themeShade="80"/>
                <w:sz w:val="22"/>
                <w:szCs w:val="22"/>
              </w:rPr>
              <w:t>solution will interoperate</w:t>
            </w:r>
            <w:r w:rsidR="00825DC9" w:rsidRPr="00E94A5E">
              <w:rPr>
                <w:rFonts w:asciiTheme="minorHAnsi" w:hAnsiTheme="minorHAnsi" w:cs="Segoe UI"/>
                <w:color w:val="525252" w:themeColor="accent3" w:themeShade="80"/>
                <w:sz w:val="22"/>
                <w:szCs w:val="22"/>
              </w:rPr>
              <w:t xml:space="preserve"> with existing systems</w:t>
            </w:r>
            <w:r w:rsidR="00825DC9">
              <w:rPr>
                <w:rFonts w:asciiTheme="minorHAnsi" w:hAnsiTheme="minorHAnsi" w:cs="Segoe UI"/>
                <w:color w:val="525252" w:themeColor="accent3" w:themeShade="80"/>
                <w:sz w:val="22"/>
                <w:szCs w:val="22"/>
              </w:rPr>
              <w:t xml:space="preserve"> or services</w:t>
            </w:r>
            <w:r w:rsidR="00825DC9" w:rsidRPr="00E94A5E">
              <w:rPr>
                <w:rFonts w:asciiTheme="minorHAnsi" w:hAnsiTheme="minorHAnsi" w:cs="Segoe UI"/>
                <w:color w:val="525252" w:themeColor="accent3" w:themeShade="80"/>
                <w:sz w:val="22"/>
                <w:szCs w:val="22"/>
              </w:rPr>
              <w:t xml:space="preserve">. </w:t>
            </w:r>
            <w:r w:rsidR="00825DC9">
              <w:rPr>
                <w:rFonts w:asciiTheme="minorHAnsi" w:hAnsiTheme="minorHAnsi" w:cs="Segoe UI"/>
                <w:color w:val="525252" w:themeColor="accent3" w:themeShade="80"/>
                <w:sz w:val="22"/>
                <w:szCs w:val="22"/>
              </w:rPr>
              <w:t>C</w:t>
            </w:r>
            <w:r w:rsidR="00825DC9" w:rsidRPr="00D8325F">
              <w:rPr>
                <w:rFonts w:asciiTheme="minorHAnsi" w:hAnsiTheme="minorHAnsi" w:cs="Segoe UI"/>
                <w:color w:val="525252" w:themeColor="accent3" w:themeShade="80"/>
                <w:sz w:val="22"/>
                <w:szCs w:val="22"/>
              </w:rPr>
              <w:t>onsider the environment for this type of solution and appropriate scale for the problem (i.e., is this the right solution for this problem).</w:t>
            </w:r>
            <w:r w:rsidR="00825DC9">
              <w:rPr>
                <w:rFonts w:asciiTheme="minorHAnsi" w:hAnsiTheme="minorHAnsi" w:cs="Segoe UI"/>
                <w:color w:val="525252" w:themeColor="accent3" w:themeShade="80"/>
                <w:sz w:val="22"/>
                <w:szCs w:val="22"/>
              </w:rPr>
              <w:t xml:space="preserve"> </w:t>
            </w:r>
            <w:r w:rsidR="007A29EE" w:rsidRPr="007A29EE">
              <w:rPr>
                <w:rFonts w:asciiTheme="minorHAnsi" w:hAnsiTheme="minorHAnsi" w:cs="Segoe UI"/>
                <w:color w:val="525252" w:themeColor="accent3" w:themeShade="80"/>
                <w:sz w:val="22"/>
                <w:szCs w:val="22"/>
              </w:rPr>
              <w:t>Scope could include business process reen</w:t>
            </w:r>
            <w:r w:rsidR="007A29EE">
              <w:rPr>
                <w:rFonts w:asciiTheme="minorHAnsi" w:hAnsiTheme="minorHAnsi" w:cs="Segoe UI"/>
                <w:color w:val="525252" w:themeColor="accent3" w:themeShade="80"/>
                <w:sz w:val="22"/>
                <w:szCs w:val="22"/>
              </w:rPr>
              <w:t>gineering, not only an IT</w:t>
            </w:r>
            <w:r w:rsidR="007A29EE" w:rsidRPr="007A29EE">
              <w:rPr>
                <w:rFonts w:asciiTheme="minorHAnsi" w:hAnsiTheme="minorHAnsi" w:cs="Segoe UI"/>
                <w:color w:val="525252" w:themeColor="accent3" w:themeShade="80"/>
                <w:sz w:val="22"/>
                <w:szCs w:val="22"/>
              </w:rPr>
              <w:t xml:space="preserve"> solution implementation.</w:t>
            </w:r>
          </w:p>
          <w:p w14:paraId="61FAA644" w14:textId="5655F6E4" w:rsidR="00825DC9" w:rsidRPr="00A67C74" w:rsidRDefault="003B0536" w:rsidP="003B0536">
            <w:pPr>
              <w:spacing w:before="240" w:after="240"/>
              <w:rPr>
                <w:rFonts w:asciiTheme="minorHAnsi" w:hAnsiTheme="minorHAnsi" w:cs="Segoe UI"/>
                <w:color w:val="525252" w:themeColor="accent3" w:themeShade="80"/>
                <w:sz w:val="22"/>
                <w:szCs w:val="22"/>
              </w:rPr>
            </w:pPr>
            <w:r>
              <w:rPr>
                <w:rFonts w:asciiTheme="minorHAnsi" w:hAnsiTheme="minorHAnsi" w:cs="Segoe UI"/>
                <w:b/>
                <w:color w:val="525252" w:themeColor="accent3" w:themeShade="80"/>
                <w:sz w:val="22"/>
                <w:szCs w:val="22"/>
              </w:rPr>
              <w:lastRenderedPageBreak/>
              <w:t>Potential solutions</w:t>
            </w:r>
            <w:r w:rsidRPr="003B0536">
              <w:rPr>
                <w:rFonts w:asciiTheme="minorHAnsi" w:hAnsiTheme="minorHAnsi" w:cs="Segoe UI"/>
                <w:b/>
                <w:color w:val="525252" w:themeColor="accent3" w:themeShade="80"/>
                <w:sz w:val="22"/>
                <w:szCs w:val="22"/>
              </w:rPr>
              <w:t>:</w:t>
            </w:r>
            <w:r>
              <w:rPr>
                <w:rFonts w:asciiTheme="minorHAnsi" w:hAnsiTheme="minorHAnsi" w:cs="Segoe UI"/>
                <w:color w:val="525252" w:themeColor="accent3" w:themeShade="80"/>
                <w:sz w:val="22"/>
                <w:szCs w:val="22"/>
              </w:rPr>
              <w:t xml:space="preserve"> Include information about</w:t>
            </w:r>
            <w:r w:rsidRPr="00190418">
              <w:rPr>
                <w:rFonts w:asciiTheme="minorHAnsi" w:hAnsiTheme="minorHAnsi" w:cs="Segoe UI"/>
                <w:color w:val="525252" w:themeColor="accent3" w:themeShade="80"/>
                <w:sz w:val="22"/>
                <w:szCs w:val="22"/>
              </w:rPr>
              <w:t xml:space="preserve"> current solutions available on the market or used in other agencies, the enterprise, state, federal and local government organizations.</w:t>
            </w:r>
          </w:p>
        </w:tc>
      </w:tr>
      <w:tr w:rsidR="00A67C74" w14:paraId="4AF71B6E" w14:textId="77777777" w:rsidTr="0037610A">
        <w:trPr>
          <w:trHeight w:val="8153"/>
        </w:trPr>
        <w:tc>
          <w:tcPr>
            <w:tcW w:w="2155" w:type="dxa"/>
            <w:shd w:val="clear" w:color="auto" w:fill="8496B0" w:themeFill="text2" w:themeFillTint="99"/>
          </w:tcPr>
          <w:p w14:paraId="3250DE6E" w14:textId="77777777" w:rsidR="00A67C74" w:rsidRPr="00123194" w:rsidRDefault="00A67C74"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FFFFFF" w:themeColor="background1"/>
                <w:sz w:val="28"/>
                <w:szCs w:val="22"/>
              </w:rPr>
              <w:lastRenderedPageBreak/>
              <w:t>Checklist</w:t>
            </w:r>
          </w:p>
        </w:tc>
        <w:tc>
          <w:tcPr>
            <w:tcW w:w="7915" w:type="dxa"/>
          </w:tcPr>
          <w:p w14:paraId="6371DD3A" w14:textId="3A1C3B3E" w:rsidR="0084644B" w:rsidRDefault="0084644B" w:rsidP="0084644B">
            <w:pPr>
              <w:pStyle w:val="ListParagraph"/>
              <w:numPr>
                <w:ilvl w:val="0"/>
                <w:numId w:val="30"/>
              </w:numPr>
              <w:spacing w:before="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Describe the</w:t>
            </w:r>
            <w:r w:rsidR="00627788">
              <w:rPr>
                <w:rFonts w:asciiTheme="minorHAnsi" w:hAnsiTheme="minorHAnsi" w:cs="Segoe UI"/>
                <w:color w:val="525252" w:themeColor="accent3" w:themeShade="80"/>
                <w:sz w:val="22"/>
                <w:szCs w:val="22"/>
                <w:lang w:bidi="he-IL"/>
              </w:rPr>
              <w:t xml:space="preserve"> business</w:t>
            </w:r>
            <w:r>
              <w:rPr>
                <w:rFonts w:asciiTheme="minorHAnsi" w:hAnsiTheme="minorHAnsi" w:cs="Segoe UI"/>
                <w:color w:val="525252" w:themeColor="accent3" w:themeShade="80"/>
                <w:sz w:val="22"/>
                <w:szCs w:val="22"/>
                <w:lang w:bidi="he-IL"/>
              </w:rPr>
              <w:t xml:space="preserve"> problem or opportunity that the investment addresses</w:t>
            </w:r>
          </w:p>
          <w:p w14:paraId="2240EDE9" w14:textId="4B125564" w:rsidR="00A67C74" w:rsidRPr="00A67C74" w:rsidRDefault="00A67C74" w:rsidP="00A67C74">
            <w:pPr>
              <w:pStyle w:val="ListParagraph"/>
              <w:numPr>
                <w:ilvl w:val="0"/>
                <w:numId w:val="30"/>
              </w:numPr>
              <w:spacing w:before="240"/>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Describe the areas of the agency and other entities affected</w:t>
            </w:r>
          </w:p>
          <w:p w14:paraId="2FF3D671" w14:textId="77777777" w:rsidR="00A67C74" w:rsidRPr="00A67C74" w:rsidRDefault="00A67C74" w:rsidP="00A67C74">
            <w:pPr>
              <w:pStyle w:val="ListParagraph"/>
              <w:numPr>
                <w:ilvl w:val="0"/>
                <w:numId w:val="30"/>
              </w:numPr>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 xml:space="preserve">Identify </w:t>
            </w:r>
            <w:r w:rsidR="003B0536">
              <w:rPr>
                <w:rFonts w:asciiTheme="minorHAnsi" w:hAnsiTheme="minorHAnsi" w:cs="Segoe UI"/>
                <w:color w:val="525252" w:themeColor="accent3" w:themeShade="80"/>
                <w:sz w:val="22"/>
                <w:szCs w:val="22"/>
                <w:lang w:bidi="he-IL"/>
              </w:rPr>
              <w:t>pain points</w:t>
            </w:r>
          </w:p>
          <w:p w14:paraId="38767BE0" w14:textId="3AED7733" w:rsidR="00A67C74" w:rsidRPr="00A67C74" w:rsidRDefault="00A67C74" w:rsidP="00A67C74">
            <w:pPr>
              <w:pStyle w:val="ListParagraph"/>
              <w:numPr>
                <w:ilvl w:val="0"/>
                <w:numId w:val="30"/>
              </w:numPr>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Identify enterprise and organizational drivers such as mandates, strategies, goals</w:t>
            </w:r>
            <w:r w:rsidR="00E03920">
              <w:rPr>
                <w:rFonts w:asciiTheme="minorHAnsi" w:hAnsiTheme="minorHAnsi" w:cs="Segoe UI"/>
                <w:color w:val="525252" w:themeColor="accent3" w:themeShade="80"/>
                <w:sz w:val="22"/>
                <w:szCs w:val="22"/>
                <w:lang w:bidi="he-IL"/>
              </w:rPr>
              <w:t>,</w:t>
            </w:r>
            <w:r w:rsidRPr="00A67C74">
              <w:rPr>
                <w:rFonts w:asciiTheme="minorHAnsi" w:hAnsiTheme="minorHAnsi" w:cs="Segoe UI"/>
                <w:color w:val="525252" w:themeColor="accent3" w:themeShade="80"/>
                <w:sz w:val="22"/>
                <w:szCs w:val="22"/>
                <w:lang w:bidi="he-IL"/>
              </w:rPr>
              <w:t xml:space="preserve"> and objectives</w:t>
            </w:r>
          </w:p>
          <w:p w14:paraId="7C14E3D5" w14:textId="58019A2D" w:rsidR="00D75FA3" w:rsidRPr="00963F44" w:rsidRDefault="00D75FA3" w:rsidP="00C8404E">
            <w:pPr>
              <w:pStyle w:val="ListParagraph"/>
              <w:numPr>
                <w:ilvl w:val="0"/>
                <w:numId w:val="30"/>
              </w:numPr>
              <w:spacing w:before="240"/>
              <w:rPr>
                <w:rFonts w:asciiTheme="minorHAnsi" w:hAnsiTheme="minorHAnsi" w:cs="Segoe UI"/>
                <w:color w:val="525252" w:themeColor="accent3" w:themeShade="80"/>
                <w:sz w:val="22"/>
                <w:szCs w:val="22"/>
                <w:lang w:bidi="he-IL"/>
              </w:rPr>
            </w:pPr>
            <w:r w:rsidRPr="00C8404E">
              <w:rPr>
                <w:rFonts w:asciiTheme="minorHAnsi" w:hAnsiTheme="minorHAnsi" w:cs="Segoe UI"/>
                <w:color w:val="525252" w:themeColor="accent3" w:themeShade="80"/>
                <w:sz w:val="22"/>
                <w:szCs w:val="22"/>
                <w:lang w:bidi="he-IL"/>
              </w:rPr>
              <w:t xml:space="preserve">Describe how the investment </w:t>
            </w:r>
            <w:r w:rsidRPr="007F2465">
              <w:rPr>
                <w:rFonts w:asciiTheme="minorHAnsi" w:hAnsiTheme="minorHAnsi" w:cs="Segoe UI"/>
                <w:color w:val="525252" w:themeColor="accent3" w:themeShade="80"/>
                <w:sz w:val="22"/>
                <w:szCs w:val="22"/>
                <w:lang w:bidi="he-IL"/>
              </w:rPr>
              <w:t>supports</w:t>
            </w:r>
            <w:r w:rsidRPr="004F7877">
              <w:rPr>
                <w:rFonts w:asciiTheme="minorHAnsi" w:hAnsiTheme="minorHAnsi" w:cs="Segoe UI"/>
                <w:color w:val="525252" w:themeColor="accent3" w:themeShade="80"/>
                <w:sz w:val="22"/>
                <w:szCs w:val="22"/>
                <w:lang w:bidi="he-IL"/>
              </w:rPr>
              <w:t xml:space="preserve"> </w:t>
            </w:r>
            <w:r w:rsidR="0029337A">
              <w:rPr>
                <w:rFonts w:asciiTheme="minorHAnsi" w:hAnsiTheme="minorHAnsi" w:cs="Segoe UI"/>
                <w:color w:val="525252" w:themeColor="accent3" w:themeShade="80"/>
                <w:sz w:val="22"/>
                <w:szCs w:val="22"/>
                <w:lang w:bidi="he-IL"/>
              </w:rPr>
              <w:t>DEI</w:t>
            </w:r>
            <w:r w:rsidRPr="00C8404E">
              <w:rPr>
                <w:rFonts w:asciiTheme="minorHAnsi" w:hAnsiTheme="minorHAnsi" w:cs="Segoe UI"/>
                <w:color w:val="525252" w:themeColor="accent3" w:themeShade="80"/>
                <w:sz w:val="22"/>
                <w:szCs w:val="22"/>
                <w:lang w:bidi="he-IL"/>
              </w:rPr>
              <w:t xml:space="preserve"> infrastructure and organizational capacity</w:t>
            </w:r>
            <w:r w:rsidR="00C8404E" w:rsidRPr="00C8404E">
              <w:rPr>
                <w:rFonts w:asciiTheme="minorHAnsi" w:hAnsiTheme="minorHAnsi" w:cs="Segoe UI"/>
                <w:color w:val="525252" w:themeColor="accent3" w:themeShade="80"/>
                <w:sz w:val="22"/>
                <w:szCs w:val="22"/>
                <w:lang w:bidi="he-IL"/>
              </w:rPr>
              <w:t xml:space="preserve"> in alignment with the </w:t>
            </w:r>
            <w:hyperlink r:id="rId16" w:tgtFrame="_blank" w:tooltip="https://www.oregon.gov/das/Docs/DEI_Action_Plan_2021.pdf" w:history="1">
              <w:r w:rsidR="004F7877" w:rsidRPr="00352BF9">
                <w:rPr>
                  <w:rStyle w:val="Hyperlink"/>
                  <w:rFonts w:asciiTheme="minorHAnsi" w:hAnsiTheme="minorHAnsi" w:cs="Segoe UI"/>
                  <w:i/>
                  <w:iCs/>
                  <w:sz w:val="22"/>
                  <w:szCs w:val="22"/>
                  <w:lang w:eastAsia="zh-CN" w:bidi="he-IL"/>
                </w:rPr>
                <w:t>Diversity, Equity, and Inclusion (DEI) Action Plan</w:t>
              </w:r>
            </w:hyperlink>
            <w:r w:rsidR="004F7877" w:rsidRPr="00352BF9">
              <w:rPr>
                <w:rFonts w:asciiTheme="minorHAnsi" w:hAnsiTheme="minorHAnsi" w:cs="Segoe UI"/>
                <w:i/>
                <w:iCs/>
                <w:color w:val="525252" w:themeColor="accent3" w:themeShade="80"/>
                <w:sz w:val="22"/>
                <w:szCs w:val="22"/>
                <w:lang w:eastAsia="zh-CN" w:bidi="he-IL"/>
              </w:rPr>
              <w:t>: A </w:t>
            </w:r>
            <w:hyperlink r:id="rId17" w:tgtFrame="_blank" w:tooltip="https://www.oregon.gov/das/Docs/DEI_Action_Plan_2021_Roadmap.pdf" w:history="1">
              <w:r w:rsidR="004F7877" w:rsidRPr="00352BF9">
                <w:rPr>
                  <w:rStyle w:val="Hyperlink"/>
                  <w:rFonts w:asciiTheme="minorHAnsi" w:hAnsiTheme="minorHAnsi" w:cs="Segoe UI"/>
                  <w:i/>
                  <w:iCs/>
                  <w:sz w:val="22"/>
                  <w:szCs w:val="22"/>
                  <w:lang w:eastAsia="zh-CN" w:bidi="he-IL"/>
                </w:rPr>
                <w:t>Roadmap</w:t>
              </w:r>
            </w:hyperlink>
            <w:r w:rsidR="004F7877" w:rsidRPr="00352BF9">
              <w:rPr>
                <w:rFonts w:asciiTheme="minorHAnsi" w:hAnsiTheme="minorHAnsi" w:cs="Segoe UI"/>
                <w:i/>
                <w:iCs/>
                <w:color w:val="525252" w:themeColor="accent3" w:themeShade="80"/>
                <w:sz w:val="22"/>
                <w:szCs w:val="22"/>
                <w:lang w:eastAsia="zh-CN" w:bidi="he-IL"/>
              </w:rPr>
              <w:t> to Racial Equity and Belonging for the State of Oregon</w:t>
            </w:r>
          </w:p>
          <w:p w14:paraId="347B1D83" w14:textId="77777777" w:rsidR="00A67C74" w:rsidRPr="00A67C74" w:rsidRDefault="00A67C74" w:rsidP="00A67C74">
            <w:pPr>
              <w:pStyle w:val="ListParagraph"/>
              <w:numPr>
                <w:ilvl w:val="0"/>
                <w:numId w:val="30"/>
              </w:numPr>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Describe special political interests or political sensitivities that should be known and considered</w:t>
            </w:r>
          </w:p>
          <w:p w14:paraId="7227FBF6" w14:textId="77777777" w:rsidR="00A67C74" w:rsidRPr="00A67C74" w:rsidRDefault="00A67C74" w:rsidP="00A67C74">
            <w:pPr>
              <w:pStyle w:val="ListParagraph"/>
              <w:numPr>
                <w:ilvl w:val="0"/>
                <w:numId w:val="30"/>
              </w:numPr>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Identify similar investments previously attempted and the results of those efforts</w:t>
            </w:r>
          </w:p>
          <w:p w14:paraId="02F9F040" w14:textId="77777777" w:rsidR="00A67C74" w:rsidRPr="0084644B" w:rsidRDefault="00A67C74" w:rsidP="00A67C74">
            <w:pPr>
              <w:pStyle w:val="ListParagraph"/>
              <w:numPr>
                <w:ilvl w:val="0"/>
                <w:numId w:val="30"/>
              </w:numPr>
              <w:spacing w:after="240"/>
              <w:rPr>
                <w:rFonts w:asciiTheme="minorHAnsi" w:hAnsiTheme="minorHAnsi" w:cs="Segoe UI"/>
                <w:color w:val="525252" w:themeColor="accent3" w:themeShade="80"/>
                <w:sz w:val="22"/>
                <w:szCs w:val="22"/>
                <w:lang w:bidi="he-IL"/>
              </w:rPr>
            </w:pPr>
            <w:r w:rsidRPr="00A67C74">
              <w:rPr>
                <w:rFonts w:asciiTheme="minorHAnsi" w:hAnsiTheme="minorHAnsi" w:cs="Segoe UI"/>
                <w:color w:val="525252" w:themeColor="accent3" w:themeShade="80"/>
                <w:sz w:val="22"/>
                <w:szCs w:val="22"/>
                <w:lang w:bidi="he-IL"/>
              </w:rPr>
              <w:t>Explain or describe the potential to leverage as a partnership or shared/enterprise service</w:t>
            </w:r>
          </w:p>
          <w:p w14:paraId="49827FAC" w14:textId="7025872A" w:rsidR="0084644B" w:rsidRPr="008B139D" w:rsidRDefault="0084644B" w:rsidP="008B139D">
            <w:pPr>
              <w:pStyle w:val="ListParagraph"/>
              <w:numPr>
                <w:ilvl w:val="0"/>
                <w:numId w:val="30"/>
              </w:numPr>
              <w:spacing w:after="240"/>
              <w:rPr>
                <w:rFonts w:asciiTheme="minorHAnsi" w:hAnsiTheme="minorHAnsi" w:cs="Segoe UI"/>
                <w:i/>
                <w:color w:val="525252" w:themeColor="accent3" w:themeShade="80"/>
                <w:sz w:val="22"/>
                <w:szCs w:val="22"/>
                <w:lang w:bidi="he-IL"/>
              </w:rPr>
            </w:pPr>
            <w:r w:rsidRPr="008B139D">
              <w:rPr>
                <w:rFonts w:asciiTheme="minorHAnsi" w:hAnsiTheme="minorHAnsi" w:cs="Segoe UI"/>
                <w:color w:val="525252" w:themeColor="accent3" w:themeShade="80"/>
                <w:sz w:val="22"/>
                <w:szCs w:val="22"/>
                <w:lang w:bidi="he-IL"/>
              </w:rPr>
              <w:t xml:space="preserve">Explain or describe how the </w:t>
            </w:r>
            <w:r w:rsidR="003B0536" w:rsidRPr="008B139D">
              <w:rPr>
                <w:rFonts w:asciiTheme="minorHAnsi" w:hAnsiTheme="minorHAnsi" w:cs="Segoe UI"/>
                <w:color w:val="525252" w:themeColor="accent3" w:themeShade="80"/>
                <w:sz w:val="22"/>
                <w:szCs w:val="22"/>
                <w:lang w:bidi="he-IL"/>
              </w:rPr>
              <w:t>investment</w:t>
            </w:r>
            <w:r w:rsidRPr="008B139D">
              <w:rPr>
                <w:rFonts w:asciiTheme="minorHAnsi" w:hAnsiTheme="minorHAnsi" w:cs="Segoe UI"/>
                <w:color w:val="525252" w:themeColor="accent3" w:themeShade="80"/>
                <w:sz w:val="22"/>
                <w:szCs w:val="22"/>
                <w:lang w:bidi="he-IL"/>
              </w:rPr>
              <w:t xml:space="preserve"> adheres to</w:t>
            </w:r>
            <w:r w:rsidRPr="007F2465">
              <w:rPr>
                <w:rFonts w:asciiTheme="minorHAnsi" w:hAnsiTheme="minorHAnsi" w:cs="Segoe UI"/>
                <w:color w:val="525252" w:themeColor="accent3" w:themeShade="80"/>
                <w:sz w:val="22"/>
                <w:szCs w:val="22"/>
                <w:lang w:bidi="he-IL"/>
              </w:rPr>
              <w:t xml:space="preserve"> agency and enterprise IT</w:t>
            </w:r>
            <w:r w:rsidRPr="004F7877">
              <w:rPr>
                <w:rFonts w:asciiTheme="minorHAnsi" w:hAnsiTheme="minorHAnsi" w:cs="Segoe UI"/>
                <w:color w:val="525252" w:themeColor="accent3" w:themeShade="80"/>
                <w:sz w:val="22"/>
                <w:szCs w:val="22"/>
                <w:lang w:bidi="he-IL"/>
              </w:rPr>
              <w:t xml:space="preserve"> </w:t>
            </w:r>
            <w:r w:rsidRPr="008B139D">
              <w:rPr>
                <w:rFonts w:asciiTheme="minorHAnsi" w:hAnsiTheme="minorHAnsi" w:cs="Segoe UI"/>
                <w:color w:val="525252" w:themeColor="accent3" w:themeShade="80"/>
                <w:sz w:val="22"/>
                <w:szCs w:val="22"/>
                <w:lang w:bidi="he-IL"/>
              </w:rPr>
              <w:t>strategies</w:t>
            </w:r>
            <w:r w:rsidR="00F3411F" w:rsidRPr="008B139D">
              <w:rPr>
                <w:rFonts w:asciiTheme="minorHAnsi" w:hAnsiTheme="minorHAnsi" w:cs="Segoe UI"/>
                <w:color w:val="525252" w:themeColor="accent3" w:themeShade="80"/>
                <w:sz w:val="22"/>
                <w:szCs w:val="22"/>
                <w:lang w:bidi="he-IL"/>
              </w:rPr>
              <w:t xml:space="preserve">, such as </w:t>
            </w:r>
            <w:r w:rsidR="00F3411F" w:rsidRPr="008B139D">
              <w:rPr>
                <w:rFonts w:asciiTheme="minorHAnsi" w:hAnsiTheme="minorHAnsi" w:cs="Segoe UI"/>
                <w:color w:val="525252" w:themeColor="accent3" w:themeShade="80"/>
                <w:sz w:val="22"/>
                <w:szCs w:val="22"/>
                <w:lang w:eastAsia="zh-CN" w:bidi="he-IL"/>
              </w:rPr>
              <w:t>the </w:t>
            </w:r>
            <w:hyperlink r:id="rId18" w:history="1">
              <w:r w:rsidR="00F06178" w:rsidRPr="59DCADF5">
                <w:rPr>
                  <w:rStyle w:val="Hyperlink"/>
                  <w:rFonts w:asciiTheme="minorHAnsi" w:hAnsiTheme="minorHAnsi" w:cs="Segoe UI"/>
                  <w:i/>
                  <w:iCs/>
                  <w:sz w:val="22"/>
                  <w:szCs w:val="22"/>
                  <w:lang w:eastAsia="zh-CN" w:bidi="he-IL"/>
                </w:rPr>
                <w:t>EIS Strategic Framework</w:t>
              </w:r>
            </w:hyperlink>
            <w:r w:rsidR="00F06178" w:rsidRPr="59DCADF5">
              <w:rPr>
                <w:rFonts w:asciiTheme="minorHAnsi" w:hAnsiTheme="minorHAnsi" w:cs="Segoe UI"/>
                <w:color w:val="525252" w:themeColor="accent3" w:themeShade="80"/>
                <w:sz w:val="22"/>
                <w:szCs w:val="22"/>
                <w:lang w:eastAsia="zh-CN" w:bidi="he-IL"/>
              </w:rPr>
              <w:t>, </w:t>
            </w:r>
            <w:hyperlink r:id="rId19" w:history="1">
              <w:r w:rsidR="00F06178" w:rsidRPr="59DCADF5">
                <w:rPr>
                  <w:rStyle w:val="Hyperlink"/>
                  <w:rFonts w:asciiTheme="minorHAnsi" w:hAnsiTheme="minorHAnsi" w:cs="Segoe UI"/>
                  <w:i/>
                  <w:iCs/>
                  <w:sz w:val="22"/>
                  <w:szCs w:val="22"/>
                  <w:lang w:eastAsia="zh-CN" w:bidi="he-IL"/>
                </w:rPr>
                <w:t>Cloud Forward. A Framework for Embracing the Cloud in Oregon</w:t>
              </w:r>
            </w:hyperlink>
            <w:r w:rsidR="00F06178" w:rsidRPr="59DCADF5">
              <w:rPr>
                <w:rFonts w:asciiTheme="minorHAnsi" w:hAnsiTheme="minorHAnsi" w:cs="Segoe UI"/>
                <w:i/>
                <w:iCs/>
                <w:color w:val="525252" w:themeColor="accent3" w:themeShade="80"/>
                <w:sz w:val="22"/>
                <w:szCs w:val="22"/>
                <w:lang w:eastAsia="zh-CN" w:bidi="he-IL"/>
              </w:rPr>
              <w:t xml:space="preserve">, </w:t>
            </w:r>
            <w:hyperlink r:id="rId20" w:history="1">
              <w:r w:rsidR="00F06178" w:rsidRPr="59DCADF5">
                <w:rPr>
                  <w:rStyle w:val="Hyperlink"/>
                  <w:rFonts w:asciiTheme="minorHAnsi" w:hAnsiTheme="minorHAnsi" w:cs="Segoe UI"/>
                  <w:i/>
                  <w:iCs/>
                  <w:sz w:val="22"/>
                  <w:szCs w:val="22"/>
                  <w:lang w:eastAsia="zh-CN" w:bidi="he-IL"/>
                </w:rPr>
                <w:t>Oregon’s Data Strategy. Unlocking Oregon’s Potential</w:t>
              </w:r>
            </w:hyperlink>
            <w:r w:rsidR="00F06178" w:rsidRPr="59DCADF5">
              <w:rPr>
                <w:rFonts w:asciiTheme="minorHAnsi" w:hAnsiTheme="minorHAnsi" w:cs="Segoe UI"/>
                <w:i/>
                <w:iCs/>
                <w:color w:val="525252" w:themeColor="accent3" w:themeShade="80"/>
                <w:sz w:val="22"/>
                <w:szCs w:val="22"/>
                <w:lang w:eastAsia="zh-CN" w:bidi="he-IL"/>
              </w:rPr>
              <w:t>, </w:t>
            </w:r>
            <w:r w:rsidR="00F06178" w:rsidRPr="59DCADF5">
              <w:rPr>
                <w:rFonts w:asciiTheme="minorHAnsi" w:hAnsiTheme="minorHAnsi" w:cs="Segoe UI"/>
                <w:color w:val="525252" w:themeColor="accent3" w:themeShade="80"/>
                <w:sz w:val="22"/>
                <w:szCs w:val="22"/>
                <w:lang w:eastAsia="zh-CN" w:bidi="he-IL"/>
              </w:rPr>
              <w:t>and the </w:t>
            </w:r>
            <w:hyperlink r:id="rId21" w:history="1">
              <w:r w:rsidR="00F06178" w:rsidRPr="00E03920">
                <w:rPr>
                  <w:rStyle w:val="Hyperlink"/>
                  <w:rFonts w:asciiTheme="minorHAnsi" w:hAnsiTheme="minorHAnsi" w:cs="Segoe UI"/>
                  <w:i/>
                  <w:iCs/>
                  <w:sz w:val="22"/>
                  <w:szCs w:val="22"/>
                  <w:lang w:eastAsia="zh-CN" w:bidi="he-IL"/>
                </w:rPr>
                <w:t>EIS Modernization Playbook</w:t>
              </w:r>
            </w:hyperlink>
          </w:p>
          <w:p w14:paraId="2E68BAB6" w14:textId="77777777" w:rsidR="0084644B" w:rsidRPr="00F15C2A" w:rsidRDefault="004977EA" w:rsidP="0084644B">
            <w:pPr>
              <w:pStyle w:val="ListParagraph"/>
              <w:numPr>
                <w:ilvl w:val="0"/>
                <w:numId w:val="30"/>
              </w:numPr>
              <w:spacing w:after="240"/>
              <w:rPr>
                <w:rFonts w:asciiTheme="minorHAnsi" w:hAnsiTheme="minorHAnsi" w:cs="Segoe UI"/>
                <w:i/>
                <w:color w:val="525252" w:themeColor="accent3" w:themeShade="80"/>
                <w:sz w:val="22"/>
                <w:szCs w:val="22"/>
                <w:lang w:bidi="he-IL"/>
              </w:rPr>
            </w:pPr>
            <w:r>
              <w:rPr>
                <w:rFonts w:asciiTheme="minorHAnsi" w:hAnsiTheme="minorHAnsi" w:cs="Segoe UI"/>
                <w:color w:val="525252" w:themeColor="accent3" w:themeShade="80"/>
                <w:sz w:val="22"/>
                <w:szCs w:val="22"/>
                <w:lang w:bidi="he-IL"/>
              </w:rPr>
              <w:t>Describe</w:t>
            </w:r>
            <w:r w:rsidR="0084644B">
              <w:rPr>
                <w:rFonts w:asciiTheme="minorHAnsi" w:hAnsiTheme="minorHAnsi" w:cs="Segoe UI"/>
                <w:color w:val="525252" w:themeColor="accent3" w:themeShade="80"/>
                <w:sz w:val="22"/>
                <w:szCs w:val="22"/>
                <w:lang w:bidi="he-IL"/>
              </w:rPr>
              <w:t xml:space="preserve"> the methodology and governance process used to determine and approve the business case</w:t>
            </w:r>
          </w:p>
          <w:p w14:paraId="720816E9" w14:textId="77777777" w:rsidR="003B0536" w:rsidRDefault="00825DC9" w:rsidP="0084644B">
            <w:pPr>
              <w:pStyle w:val="ListParagraph"/>
              <w:numPr>
                <w:ilvl w:val="0"/>
                <w:numId w:val="30"/>
              </w:numPr>
              <w:spacing w:after="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 xml:space="preserve">Describe </w:t>
            </w:r>
            <w:r w:rsidR="003B0536">
              <w:rPr>
                <w:rFonts w:asciiTheme="minorHAnsi" w:hAnsiTheme="minorHAnsi" w:cs="Segoe UI"/>
                <w:color w:val="525252" w:themeColor="accent3" w:themeShade="80"/>
                <w:sz w:val="22"/>
                <w:szCs w:val="22"/>
                <w:lang w:bidi="he-IL"/>
              </w:rPr>
              <w:t xml:space="preserve">the current state and </w:t>
            </w:r>
            <w:r>
              <w:rPr>
                <w:rFonts w:asciiTheme="minorHAnsi" w:hAnsiTheme="minorHAnsi" w:cs="Segoe UI"/>
                <w:color w:val="525252" w:themeColor="accent3" w:themeShade="80"/>
                <w:sz w:val="22"/>
                <w:szCs w:val="22"/>
                <w:lang w:bidi="he-IL"/>
              </w:rPr>
              <w:t>known system and business process replacements</w:t>
            </w:r>
            <w:r w:rsidR="003B0536">
              <w:rPr>
                <w:rFonts w:asciiTheme="minorHAnsi" w:hAnsiTheme="minorHAnsi" w:cs="Segoe UI"/>
                <w:color w:val="525252" w:themeColor="accent3" w:themeShade="80"/>
                <w:sz w:val="22"/>
                <w:szCs w:val="22"/>
                <w:lang w:bidi="he-IL"/>
              </w:rPr>
              <w:t xml:space="preserve"> or integrations</w:t>
            </w:r>
          </w:p>
          <w:p w14:paraId="3B63D957" w14:textId="6ABF47EC" w:rsidR="00825DC9" w:rsidRDefault="003B0536" w:rsidP="0084644B">
            <w:pPr>
              <w:pStyle w:val="ListParagraph"/>
              <w:numPr>
                <w:ilvl w:val="0"/>
                <w:numId w:val="30"/>
              </w:numPr>
              <w:spacing w:after="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Describe the scope and future state</w:t>
            </w:r>
          </w:p>
          <w:p w14:paraId="0095B05B" w14:textId="77777777" w:rsidR="003B0536" w:rsidRDefault="003B0536" w:rsidP="003B0536">
            <w:pPr>
              <w:pStyle w:val="ListParagraph"/>
              <w:numPr>
                <w:ilvl w:val="0"/>
                <w:numId w:val="30"/>
              </w:numPr>
              <w:spacing w:after="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If analysis of the current and future state is not complete, describe the approach to the analysis. Include the resources needed for the analysis, methods, expected deliverables (data models, process models, roles and responsibilities, etc.) and timeframes</w:t>
            </w:r>
          </w:p>
          <w:p w14:paraId="099B4D0F" w14:textId="77777777" w:rsidR="003B0536" w:rsidRDefault="003B0536" w:rsidP="003B0536">
            <w:pPr>
              <w:pStyle w:val="ListParagraph"/>
              <w:numPr>
                <w:ilvl w:val="0"/>
                <w:numId w:val="30"/>
              </w:numPr>
              <w:spacing w:before="240"/>
              <w:rPr>
                <w:rFonts w:asciiTheme="minorHAnsi" w:hAnsiTheme="minorHAnsi" w:cs="Segoe UI"/>
                <w:color w:val="525252" w:themeColor="accent3" w:themeShade="80"/>
                <w:sz w:val="22"/>
                <w:szCs w:val="22"/>
                <w:lang w:bidi="he-IL"/>
              </w:rPr>
            </w:pPr>
            <w:r w:rsidRPr="00D448D2">
              <w:rPr>
                <w:rFonts w:asciiTheme="minorHAnsi" w:hAnsiTheme="minorHAnsi" w:cs="Segoe UI"/>
                <w:color w:val="525252" w:themeColor="accent3" w:themeShade="80"/>
                <w:sz w:val="22"/>
                <w:szCs w:val="22"/>
                <w:lang w:bidi="he-IL"/>
              </w:rPr>
              <w:t>Summarize market or other state research</w:t>
            </w:r>
          </w:p>
          <w:p w14:paraId="25E7DC31" w14:textId="77777777" w:rsidR="003B0536" w:rsidRPr="001D721F" w:rsidRDefault="003B0536" w:rsidP="001D721F">
            <w:pPr>
              <w:pStyle w:val="ListParagraph"/>
              <w:numPr>
                <w:ilvl w:val="0"/>
                <w:numId w:val="30"/>
              </w:numPr>
              <w:spacing w:before="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Include high level requirements</w:t>
            </w:r>
          </w:p>
        </w:tc>
      </w:tr>
    </w:tbl>
    <w:p w14:paraId="4CC99DF5" w14:textId="77777777" w:rsidR="0037610A" w:rsidRPr="00A67C74" w:rsidRDefault="0037610A" w:rsidP="0037610A">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6DBD999E"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1DBB2588" w14:textId="77777777" w:rsidR="0037610A" w:rsidRPr="00AB5BB4" w:rsidRDefault="0037610A" w:rsidP="0037610A"/>
    <w:p w14:paraId="1B1AE127" w14:textId="339EED39" w:rsidR="00E17AEC" w:rsidRPr="00AB5BB4" w:rsidRDefault="00E17AEC" w:rsidP="00E17AEC">
      <w:pPr>
        <w:pStyle w:val="Heading1"/>
        <w:shd w:val="clear" w:color="auto" w:fill="CCCCCC"/>
        <w:rPr>
          <w:rFonts w:ascii="Segoe UI" w:hAnsi="Segoe UI" w:cs="Segoe UI"/>
        </w:rPr>
      </w:pPr>
      <w:bookmarkStart w:id="12" w:name="_Toc162531908"/>
      <w:bookmarkStart w:id="13" w:name="_Toc1419349564"/>
      <w:r w:rsidRPr="68A6EA9F">
        <w:rPr>
          <w:rFonts w:ascii="Segoe UI" w:hAnsi="Segoe UI" w:cs="Segoe UI"/>
        </w:rPr>
        <w:t xml:space="preserve">Measurable </w:t>
      </w:r>
      <w:r w:rsidR="00627788" w:rsidRPr="68A6EA9F">
        <w:rPr>
          <w:rFonts w:ascii="Segoe UI" w:hAnsi="Segoe UI" w:cs="Segoe UI"/>
        </w:rPr>
        <w:t xml:space="preserve">Business </w:t>
      </w:r>
      <w:r w:rsidR="00C810B8" w:rsidRPr="68A6EA9F">
        <w:rPr>
          <w:rFonts w:ascii="Segoe UI" w:hAnsi="Segoe UI" w:cs="Segoe UI"/>
        </w:rPr>
        <w:t>Benefits</w:t>
      </w:r>
      <w:bookmarkEnd w:id="12"/>
      <w:bookmarkEnd w:id="13"/>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D448D2" w14:paraId="041E00E0" w14:textId="77777777" w:rsidTr="00326764">
        <w:trPr>
          <w:trHeight w:val="1700"/>
        </w:trPr>
        <w:tc>
          <w:tcPr>
            <w:tcW w:w="2155" w:type="dxa"/>
            <w:shd w:val="clear" w:color="auto" w:fill="D5DCE4" w:themeFill="text2" w:themeFillTint="33"/>
          </w:tcPr>
          <w:p w14:paraId="713C4831" w14:textId="77777777" w:rsidR="00D448D2" w:rsidRPr="00123194" w:rsidRDefault="00D448D2"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30AA7464" w14:textId="068477E2" w:rsidR="00D448D2" w:rsidRDefault="00D448D2" w:rsidP="00326764">
            <w:pPr>
              <w:spacing w:before="240" w:after="240"/>
              <w:rPr>
                <w:rFonts w:asciiTheme="minorHAnsi" w:hAnsiTheme="minorHAnsi" w:cs="Segoe UI"/>
                <w:color w:val="525252" w:themeColor="accent3" w:themeShade="80"/>
                <w:sz w:val="22"/>
                <w:szCs w:val="22"/>
              </w:rPr>
            </w:pPr>
            <w:r w:rsidRPr="00190418">
              <w:rPr>
                <w:rFonts w:asciiTheme="minorHAnsi" w:hAnsiTheme="minorHAnsi" w:cs="Segoe UI"/>
                <w:color w:val="525252" w:themeColor="accent3" w:themeShade="80"/>
                <w:sz w:val="22"/>
                <w:szCs w:val="22"/>
              </w:rPr>
              <w:t xml:space="preserve">Define the measurable </w:t>
            </w:r>
            <w:r w:rsidR="00C810B8">
              <w:rPr>
                <w:rFonts w:asciiTheme="minorHAnsi" w:hAnsiTheme="minorHAnsi" w:cs="Segoe UI"/>
                <w:color w:val="525252" w:themeColor="accent3" w:themeShade="80"/>
                <w:sz w:val="22"/>
                <w:szCs w:val="22"/>
              </w:rPr>
              <w:t>benefits</w:t>
            </w:r>
            <w:r w:rsidRPr="00190418">
              <w:rPr>
                <w:rFonts w:asciiTheme="minorHAnsi" w:hAnsiTheme="minorHAnsi" w:cs="Segoe UI"/>
                <w:color w:val="525252" w:themeColor="accent3" w:themeShade="80"/>
                <w:sz w:val="22"/>
                <w:szCs w:val="22"/>
              </w:rPr>
              <w:t xml:space="preserve"> and how they are aligned with the business strategic goals. For a project to be successfully delivered the benefits outlined must be achieved and should be reported </w:t>
            </w:r>
            <w:r w:rsidR="000E6B4D">
              <w:rPr>
                <w:rFonts w:asciiTheme="minorHAnsi" w:hAnsiTheme="minorHAnsi" w:cs="Segoe UI"/>
                <w:color w:val="525252" w:themeColor="accent3" w:themeShade="80"/>
                <w:sz w:val="22"/>
                <w:szCs w:val="22"/>
              </w:rPr>
              <w:t xml:space="preserve">throughout the project and </w:t>
            </w:r>
            <w:r w:rsidRPr="00190418">
              <w:rPr>
                <w:rFonts w:asciiTheme="minorHAnsi" w:hAnsiTheme="minorHAnsi" w:cs="Segoe UI"/>
                <w:color w:val="525252" w:themeColor="accent3" w:themeShade="80"/>
                <w:sz w:val="22"/>
                <w:szCs w:val="22"/>
              </w:rPr>
              <w:t>in close out documentation.</w:t>
            </w:r>
          </w:p>
          <w:p w14:paraId="2B8A43FF" w14:textId="473717B4" w:rsidR="00514A6F" w:rsidRDefault="00514A6F" w:rsidP="00326764">
            <w:pPr>
              <w:spacing w:before="240" w:after="24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 xml:space="preserve">During the early stages targets do not need to be as detailed (e.g. a “10% reduction in call wait times”), focus should instead be placed on general goal measurements (e.g. </w:t>
            </w:r>
            <w:r>
              <w:rPr>
                <w:rFonts w:asciiTheme="minorHAnsi" w:hAnsiTheme="minorHAnsi" w:cs="Segoe UI"/>
                <w:color w:val="525252" w:themeColor="accent3" w:themeShade="80"/>
                <w:sz w:val="22"/>
                <w:szCs w:val="22"/>
              </w:rPr>
              <w:lastRenderedPageBreak/>
              <w:t>“reducing overall call wait time”). Refined, specific targets can be developed as the project progresses.</w:t>
            </w:r>
          </w:p>
          <w:p w14:paraId="163FEC15" w14:textId="10035EF4" w:rsidR="00D448D2" w:rsidRPr="00190418" w:rsidRDefault="00C810B8" w:rsidP="00D448D2">
            <w:pPr>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Areas to consider</w:t>
            </w:r>
            <w:r w:rsidR="00D448D2" w:rsidRPr="00190418">
              <w:rPr>
                <w:rFonts w:asciiTheme="minorHAnsi" w:hAnsiTheme="minorHAnsi" w:cs="Segoe UI"/>
                <w:color w:val="525252" w:themeColor="accent3" w:themeShade="80"/>
                <w:sz w:val="22"/>
                <w:szCs w:val="22"/>
              </w:rPr>
              <w:t>:</w:t>
            </w:r>
          </w:p>
          <w:p w14:paraId="2D50AD9C" w14:textId="77777777" w:rsidR="00D448D2" w:rsidRPr="00190418" w:rsidRDefault="00FD65A3" w:rsidP="00D448D2">
            <w:pPr>
              <w:pStyle w:val="ListParagraph"/>
              <w:numPr>
                <w:ilvl w:val="0"/>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Business </w:t>
            </w:r>
            <w:r w:rsidR="00D448D2" w:rsidRPr="00190418">
              <w:rPr>
                <w:rFonts w:asciiTheme="minorHAnsi" w:hAnsiTheme="minorHAnsi" w:cs="Segoe UI"/>
                <w:color w:val="525252" w:themeColor="accent3" w:themeShade="80"/>
                <w:sz w:val="22"/>
                <w:szCs w:val="22"/>
                <w:lang w:eastAsia="zh-CN" w:bidi="he-IL"/>
              </w:rPr>
              <w:t>Process Improvements</w:t>
            </w:r>
            <w:r>
              <w:rPr>
                <w:rFonts w:asciiTheme="minorHAnsi" w:hAnsiTheme="minorHAnsi" w:cs="Segoe UI"/>
                <w:color w:val="525252" w:themeColor="accent3" w:themeShade="80"/>
                <w:sz w:val="22"/>
                <w:szCs w:val="22"/>
                <w:lang w:eastAsia="zh-CN" w:bidi="he-IL"/>
              </w:rPr>
              <w:t xml:space="preserve"> or Transformation</w:t>
            </w:r>
          </w:p>
          <w:p w14:paraId="0B20F432"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Staff Utilization: Can staff be redeployed to other duties, etc.</w:t>
            </w:r>
          </w:p>
          <w:p w14:paraId="0A44D053"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Streamlined process: No redundant steps, fewer steps, manual processes automated, etc.</w:t>
            </w:r>
          </w:p>
          <w:p w14:paraId="0CF8AF6F"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Reduced processing time: 10 days to 1 day, meeting statutory timeframes for reporting</w:t>
            </w:r>
          </w:p>
          <w:p w14:paraId="3B6F0067"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Improved internal controls: Accountability and increased audit compliance &amp; recordkeeping</w:t>
            </w:r>
          </w:p>
          <w:p w14:paraId="2C6F4969"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Achieved policy objectives: Citizens receive better quality &amp; timely services</w:t>
            </w:r>
          </w:p>
          <w:p w14:paraId="445FFA64"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More stable IT environment: Business continuity, reduced errors</w:t>
            </w:r>
          </w:p>
          <w:p w14:paraId="31159F7A" w14:textId="77777777" w:rsidR="00D448D2" w:rsidRPr="00190418" w:rsidRDefault="00D448D2" w:rsidP="00D448D2">
            <w:pPr>
              <w:pStyle w:val="ListParagraph"/>
              <w:numPr>
                <w:ilvl w:val="0"/>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New or Enhanced Service</w:t>
            </w:r>
          </w:p>
          <w:p w14:paraId="2593DA4C" w14:textId="27952E9B"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 xml:space="preserve">New or improved service: Automated transactions, ability to receive services </w:t>
            </w:r>
            <w:r w:rsidR="00F06178" w:rsidRPr="00190418">
              <w:rPr>
                <w:rFonts w:asciiTheme="minorHAnsi" w:hAnsiTheme="minorHAnsi" w:cs="Segoe UI"/>
                <w:color w:val="525252" w:themeColor="accent3" w:themeShade="80"/>
                <w:sz w:val="22"/>
                <w:szCs w:val="22"/>
                <w:lang w:eastAsia="zh-CN" w:bidi="he-IL"/>
              </w:rPr>
              <w:t>online</w:t>
            </w:r>
          </w:p>
          <w:p w14:paraId="342A5A52"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Customer intimacy: Tailored services</w:t>
            </w:r>
          </w:p>
          <w:p w14:paraId="57D7C4EB"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Access to Information: Ability to view public records or transaction status</w:t>
            </w:r>
          </w:p>
          <w:p w14:paraId="0BAA5001" w14:textId="77777777" w:rsidR="00D448D2" w:rsidRPr="00190418" w:rsidRDefault="00D448D2" w:rsidP="00D448D2">
            <w:pPr>
              <w:pStyle w:val="ListParagraph"/>
              <w:numPr>
                <w:ilvl w:val="0"/>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Public/Stakeholder Satisfaction</w:t>
            </w:r>
          </w:p>
          <w:p w14:paraId="1FCBE7AB" w14:textId="77777777" w:rsidR="00D448D2" w:rsidRPr="00190418"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Legislative or regulatory compliance: More adaptable to law changes</w:t>
            </w:r>
          </w:p>
          <w:p w14:paraId="78023D13" w14:textId="2129BE76" w:rsidR="00352BF9"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 xml:space="preserve">More timely information: More effective </w:t>
            </w:r>
            <w:r w:rsidR="0073277B" w:rsidRPr="00190418">
              <w:rPr>
                <w:rFonts w:asciiTheme="minorHAnsi" w:hAnsiTheme="minorHAnsi" w:cs="Segoe UI"/>
                <w:color w:val="525252" w:themeColor="accent3" w:themeShade="80"/>
                <w:sz w:val="22"/>
                <w:szCs w:val="22"/>
                <w:lang w:eastAsia="zh-CN" w:bidi="he-IL"/>
              </w:rPr>
              <w:t>decision-making</w:t>
            </w:r>
            <w:r w:rsidRPr="00190418">
              <w:rPr>
                <w:rFonts w:asciiTheme="minorHAnsi" w:hAnsiTheme="minorHAnsi" w:cs="Segoe UI"/>
                <w:color w:val="525252" w:themeColor="accent3" w:themeShade="80"/>
                <w:sz w:val="22"/>
                <w:szCs w:val="22"/>
                <w:lang w:eastAsia="zh-CN" w:bidi="he-IL"/>
              </w:rPr>
              <w:t xml:space="preserve"> ability backed by accurate information</w:t>
            </w:r>
          </w:p>
          <w:p w14:paraId="6C835286" w14:textId="49AE5FF6" w:rsidR="00D448D2" w:rsidRPr="00190418" w:rsidRDefault="00352BF9" w:rsidP="00D448D2">
            <w:pPr>
              <w:pStyle w:val="ListParagraph"/>
              <w:numPr>
                <w:ilvl w:val="1"/>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Supports inclusive communications and proactive community engagement as part of the </w:t>
            </w:r>
            <w:r w:rsidRPr="00B1381A">
              <w:rPr>
                <w:rFonts w:asciiTheme="minorHAnsi" w:hAnsiTheme="minorHAnsi" w:cs="Segoe UI"/>
                <w:color w:val="525252" w:themeColor="accent3" w:themeShade="80"/>
                <w:sz w:val="22"/>
                <w:szCs w:val="22"/>
                <w:lang w:eastAsia="zh-CN" w:bidi="he-IL"/>
              </w:rPr>
              <w:t>agency-specific racial equity plan</w:t>
            </w:r>
          </w:p>
          <w:p w14:paraId="0501E2DB" w14:textId="77777777" w:rsidR="00D448D2" w:rsidRDefault="00D448D2" w:rsidP="00D448D2">
            <w:pPr>
              <w:pStyle w:val="ListParagraph"/>
              <w:numPr>
                <w:ilvl w:val="1"/>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Streamlined processes: Easier for public to do business with government</w:t>
            </w:r>
          </w:p>
          <w:p w14:paraId="3468AEEC" w14:textId="0C384945" w:rsidR="000E6B4D" w:rsidRPr="00190418" w:rsidRDefault="000E6B4D" w:rsidP="00D448D2">
            <w:pPr>
              <w:pStyle w:val="ListParagraph"/>
              <w:numPr>
                <w:ilvl w:val="1"/>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Targets related to </w:t>
            </w:r>
            <w:r w:rsidRPr="00704ABE">
              <w:rPr>
                <w:rFonts w:asciiTheme="minorHAnsi" w:hAnsiTheme="minorHAnsi" w:cs="Segoe UI"/>
                <w:color w:val="525252" w:themeColor="accent3" w:themeShade="80"/>
                <w:sz w:val="22"/>
                <w:szCs w:val="22"/>
              </w:rPr>
              <w:t>customer value</w:t>
            </w:r>
            <w:r>
              <w:rPr>
                <w:rFonts w:asciiTheme="minorHAnsi" w:hAnsiTheme="minorHAnsi" w:cs="Segoe UI"/>
                <w:color w:val="525252" w:themeColor="accent3" w:themeShade="80"/>
                <w:sz w:val="22"/>
                <w:szCs w:val="22"/>
              </w:rPr>
              <w:t>, usability</w:t>
            </w:r>
            <w:r w:rsidR="00F06178">
              <w:rPr>
                <w:rFonts w:asciiTheme="minorHAnsi" w:hAnsiTheme="minorHAnsi" w:cs="Segoe UI"/>
                <w:color w:val="525252" w:themeColor="accent3" w:themeShade="80"/>
                <w:sz w:val="22"/>
                <w:szCs w:val="22"/>
              </w:rPr>
              <w:t>,</w:t>
            </w:r>
            <w:r>
              <w:rPr>
                <w:rFonts w:asciiTheme="minorHAnsi" w:hAnsiTheme="minorHAnsi" w:cs="Segoe UI"/>
                <w:color w:val="525252" w:themeColor="accent3" w:themeShade="80"/>
                <w:sz w:val="22"/>
                <w:szCs w:val="22"/>
              </w:rPr>
              <w:t xml:space="preserve"> and </w:t>
            </w:r>
            <w:r w:rsidR="00605EBE">
              <w:rPr>
                <w:rFonts w:asciiTheme="minorHAnsi" w:hAnsiTheme="minorHAnsi" w:cs="Segoe UI"/>
                <w:color w:val="525252" w:themeColor="accent3" w:themeShade="80"/>
                <w:sz w:val="22"/>
                <w:szCs w:val="22"/>
              </w:rPr>
              <w:t>accessibility</w:t>
            </w:r>
          </w:p>
          <w:p w14:paraId="2F0B5287" w14:textId="77777777" w:rsidR="00D448D2" w:rsidRPr="00190418" w:rsidRDefault="00D448D2" w:rsidP="00D448D2">
            <w:pPr>
              <w:pStyle w:val="ListParagraph"/>
              <w:numPr>
                <w:ilvl w:val="0"/>
                <w:numId w:val="35"/>
              </w:numPr>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Strategic Alignment</w:t>
            </w:r>
          </w:p>
          <w:p w14:paraId="6069C0C2" w14:textId="147CEDDD" w:rsidR="00D448D2" w:rsidRDefault="005022D5" w:rsidP="00D448D2">
            <w:pPr>
              <w:pStyle w:val="ListParagraph"/>
              <w:numPr>
                <w:ilvl w:val="1"/>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Directly supports state and a</w:t>
            </w:r>
            <w:r w:rsidR="00D448D2" w:rsidRPr="00190418">
              <w:rPr>
                <w:rFonts w:asciiTheme="minorHAnsi" w:hAnsiTheme="minorHAnsi" w:cs="Segoe UI"/>
                <w:color w:val="525252" w:themeColor="accent3" w:themeShade="80"/>
                <w:sz w:val="22"/>
                <w:szCs w:val="22"/>
                <w:lang w:eastAsia="zh-CN" w:bidi="he-IL"/>
              </w:rPr>
              <w:t xml:space="preserve">gency </w:t>
            </w:r>
            <w:r>
              <w:rPr>
                <w:rFonts w:asciiTheme="minorHAnsi" w:hAnsiTheme="minorHAnsi" w:cs="Segoe UI"/>
                <w:color w:val="525252" w:themeColor="accent3" w:themeShade="80"/>
                <w:sz w:val="22"/>
                <w:szCs w:val="22"/>
                <w:lang w:eastAsia="zh-CN" w:bidi="he-IL"/>
              </w:rPr>
              <w:t>strategy, m</w:t>
            </w:r>
            <w:r w:rsidR="00D448D2" w:rsidRPr="00190418">
              <w:rPr>
                <w:rFonts w:asciiTheme="minorHAnsi" w:hAnsiTheme="minorHAnsi" w:cs="Segoe UI"/>
                <w:color w:val="525252" w:themeColor="accent3" w:themeShade="80"/>
                <w:sz w:val="22"/>
                <w:szCs w:val="22"/>
                <w:lang w:eastAsia="zh-CN" w:bidi="he-IL"/>
              </w:rPr>
              <w:t>ission</w:t>
            </w:r>
            <w:r>
              <w:rPr>
                <w:rFonts w:asciiTheme="minorHAnsi" w:hAnsiTheme="minorHAnsi" w:cs="Segoe UI"/>
                <w:color w:val="525252" w:themeColor="accent3" w:themeShade="80"/>
                <w:sz w:val="22"/>
                <w:szCs w:val="22"/>
                <w:lang w:eastAsia="zh-CN" w:bidi="he-IL"/>
              </w:rPr>
              <w:t xml:space="preserve"> or business plans</w:t>
            </w:r>
            <w:r w:rsidR="00F3411F">
              <w:rPr>
                <w:rFonts w:asciiTheme="minorHAnsi" w:hAnsiTheme="minorHAnsi" w:cs="Segoe UI"/>
                <w:color w:val="525252" w:themeColor="accent3" w:themeShade="80"/>
                <w:sz w:val="22"/>
                <w:szCs w:val="22"/>
                <w:lang w:eastAsia="zh-CN" w:bidi="he-IL"/>
              </w:rPr>
              <w:t xml:space="preserve">, such as </w:t>
            </w:r>
            <w:r w:rsidR="00F3411F" w:rsidRPr="00F3411F">
              <w:rPr>
                <w:rFonts w:asciiTheme="minorHAnsi" w:hAnsiTheme="minorHAnsi" w:cs="Segoe UI"/>
                <w:color w:val="525252" w:themeColor="accent3" w:themeShade="80"/>
                <w:sz w:val="22"/>
                <w:szCs w:val="22"/>
                <w:lang w:eastAsia="zh-CN" w:bidi="he-IL"/>
              </w:rPr>
              <w:t>the </w:t>
            </w:r>
            <w:hyperlink r:id="rId22" w:history="1">
              <w:r w:rsidR="00F06178" w:rsidRPr="59DCADF5">
                <w:rPr>
                  <w:rStyle w:val="Hyperlink"/>
                  <w:rFonts w:asciiTheme="minorHAnsi" w:hAnsiTheme="minorHAnsi" w:cs="Segoe UI"/>
                  <w:i/>
                  <w:iCs/>
                  <w:sz w:val="22"/>
                  <w:szCs w:val="22"/>
                  <w:lang w:eastAsia="zh-CN" w:bidi="he-IL"/>
                </w:rPr>
                <w:t>EIS Strategic Framework</w:t>
              </w:r>
            </w:hyperlink>
            <w:r w:rsidR="00F06178" w:rsidRPr="59DCADF5">
              <w:rPr>
                <w:rFonts w:asciiTheme="minorHAnsi" w:hAnsiTheme="minorHAnsi" w:cs="Segoe UI"/>
                <w:color w:val="525252" w:themeColor="accent3" w:themeShade="80"/>
                <w:sz w:val="22"/>
                <w:szCs w:val="22"/>
                <w:lang w:eastAsia="zh-CN" w:bidi="he-IL"/>
              </w:rPr>
              <w:t>, </w:t>
            </w:r>
            <w:hyperlink r:id="rId23" w:history="1">
              <w:r w:rsidR="00F06178" w:rsidRPr="59DCADF5">
                <w:rPr>
                  <w:rStyle w:val="Hyperlink"/>
                  <w:rFonts w:asciiTheme="minorHAnsi" w:hAnsiTheme="minorHAnsi" w:cs="Segoe UI"/>
                  <w:i/>
                  <w:iCs/>
                  <w:sz w:val="22"/>
                  <w:szCs w:val="22"/>
                  <w:lang w:eastAsia="zh-CN" w:bidi="he-IL"/>
                </w:rPr>
                <w:t>Cloud Forward. A Framework for Embracing the Cloud in Oregon</w:t>
              </w:r>
            </w:hyperlink>
            <w:r w:rsidR="00F06178" w:rsidRPr="59DCADF5">
              <w:rPr>
                <w:rFonts w:asciiTheme="minorHAnsi" w:hAnsiTheme="minorHAnsi" w:cs="Segoe UI"/>
                <w:i/>
                <w:iCs/>
                <w:color w:val="525252" w:themeColor="accent3" w:themeShade="80"/>
                <w:sz w:val="22"/>
                <w:szCs w:val="22"/>
                <w:lang w:eastAsia="zh-CN" w:bidi="he-IL"/>
              </w:rPr>
              <w:t xml:space="preserve">, </w:t>
            </w:r>
            <w:hyperlink r:id="rId24" w:history="1">
              <w:r w:rsidR="00F06178" w:rsidRPr="59DCADF5">
                <w:rPr>
                  <w:rStyle w:val="Hyperlink"/>
                  <w:rFonts w:asciiTheme="minorHAnsi" w:hAnsiTheme="minorHAnsi" w:cs="Segoe UI"/>
                  <w:i/>
                  <w:iCs/>
                  <w:sz w:val="22"/>
                  <w:szCs w:val="22"/>
                  <w:lang w:eastAsia="zh-CN" w:bidi="he-IL"/>
                </w:rPr>
                <w:t>Oregon’s Data Strategy. Unlocking Oregon’s Potential</w:t>
              </w:r>
            </w:hyperlink>
            <w:r w:rsidR="00F06178" w:rsidRPr="59DCADF5">
              <w:rPr>
                <w:rFonts w:asciiTheme="minorHAnsi" w:hAnsiTheme="minorHAnsi" w:cs="Segoe UI"/>
                <w:i/>
                <w:iCs/>
                <w:color w:val="525252" w:themeColor="accent3" w:themeShade="80"/>
                <w:sz w:val="22"/>
                <w:szCs w:val="22"/>
                <w:lang w:eastAsia="zh-CN" w:bidi="he-IL"/>
              </w:rPr>
              <w:t>, </w:t>
            </w:r>
            <w:r w:rsidR="00F06178" w:rsidRPr="59DCADF5">
              <w:rPr>
                <w:rFonts w:asciiTheme="minorHAnsi" w:hAnsiTheme="minorHAnsi" w:cs="Segoe UI"/>
                <w:color w:val="525252" w:themeColor="accent3" w:themeShade="80"/>
                <w:sz w:val="22"/>
                <w:szCs w:val="22"/>
                <w:lang w:eastAsia="zh-CN" w:bidi="he-IL"/>
              </w:rPr>
              <w:t>and the </w:t>
            </w:r>
            <w:hyperlink r:id="rId25" w:history="1">
              <w:r w:rsidR="00F06178" w:rsidRPr="00E03920">
                <w:rPr>
                  <w:rStyle w:val="Hyperlink"/>
                  <w:rFonts w:asciiTheme="minorHAnsi" w:hAnsiTheme="minorHAnsi" w:cs="Segoe UI"/>
                  <w:i/>
                  <w:iCs/>
                  <w:sz w:val="22"/>
                  <w:szCs w:val="22"/>
                  <w:lang w:eastAsia="zh-CN" w:bidi="he-IL"/>
                </w:rPr>
                <w:t>EIS Modernization Playbook</w:t>
              </w:r>
            </w:hyperlink>
          </w:p>
          <w:p w14:paraId="64EA4D17" w14:textId="12064FD6" w:rsidR="00352BF9" w:rsidRDefault="00352BF9" w:rsidP="005022D5">
            <w:pPr>
              <w:pStyle w:val="ListParagraph"/>
              <w:numPr>
                <w:ilvl w:val="1"/>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Alignment with the racial equity vision and values outlined in the </w:t>
            </w:r>
            <w:r w:rsidRPr="00352BF9">
              <w:rPr>
                <w:rFonts w:ascii="Segoe UI" w:hAnsi="Segoe UI" w:cs="Segoe UI"/>
                <w:i/>
                <w:iCs/>
                <w:color w:val="FFFFFF"/>
                <w:sz w:val="21"/>
                <w:szCs w:val="21"/>
                <w:shd w:val="clear" w:color="auto" w:fill="292929"/>
                <w:lang w:eastAsia="zh-CN" w:bidi="he-IL"/>
              </w:rPr>
              <w:t xml:space="preserve"> </w:t>
            </w:r>
            <w:hyperlink r:id="rId26" w:tgtFrame="_blank" w:tooltip="https://www.oregon.gov/das/Docs/DEI_Action_Plan_2021.pdf" w:history="1">
              <w:r w:rsidRPr="00352BF9">
                <w:rPr>
                  <w:rStyle w:val="Hyperlink"/>
                  <w:rFonts w:asciiTheme="minorHAnsi" w:hAnsiTheme="minorHAnsi" w:cs="Segoe UI"/>
                  <w:i/>
                  <w:iCs/>
                  <w:sz w:val="22"/>
                  <w:szCs w:val="22"/>
                  <w:lang w:eastAsia="zh-CN" w:bidi="he-IL"/>
                </w:rPr>
                <w:t>Diversity, Equity, and Inclusion (DEI) Action Plan</w:t>
              </w:r>
            </w:hyperlink>
            <w:r w:rsidRPr="00352BF9">
              <w:rPr>
                <w:rFonts w:asciiTheme="minorHAnsi" w:hAnsiTheme="minorHAnsi" w:cs="Segoe UI"/>
                <w:i/>
                <w:iCs/>
                <w:color w:val="525252" w:themeColor="accent3" w:themeShade="80"/>
                <w:sz w:val="22"/>
                <w:szCs w:val="22"/>
                <w:lang w:eastAsia="zh-CN" w:bidi="he-IL"/>
              </w:rPr>
              <w:t>: A </w:t>
            </w:r>
            <w:hyperlink r:id="rId27" w:tgtFrame="_blank" w:tooltip="https://www.oregon.gov/das/Docs/DEI_Action_Plan_2021_Roadmap.pdf" w:history="1">
              <w:r w:rsidRPr="00352BF9">
                <w:rPr>
                  <w:rStyle w:val="Hyperlink"/>
                  <w:rFonts w:asciiTheme="minorHAnsi" w:hAnsiTheme="minorHAnsi" w:cs="Segoe UI"/>
                  <w:i/>
                  <w:iCs/>
                  <w:sz w:val="22"/>
                  <w:szCs w:val="22"/>
                  <w:lang w:eastAsia="zh-CN" w:bidi="he-IL"/>
                </w:rPr>
                <w:t>Roadmap</w:t>
              </w:r>
            </w:hyperlink>
            <w:r w:rsidRPr="00352BF9">
              <w:rPr>
                <w:rFonts w:asciiTheme="minorHAnsi" w:hAnsiTheme="minorHAnsi" w:cs="Segoe UI"/>
                <w:i/>
                <w:iCs/>
                <w:color w:val="525252" w:themeColor="accent3" w:themeShade="80"/>
                <w:sz w:val="22"/>
                <w:szCs w:val="22"/>
                <w:lang w:eastAsia="zh-CN" w:bidi="he-IL"/>
              </w:rPr>
              <w:t> to Racial Equity and Belonging for the State of Oregon</w:t>
            </w:r>
            <w:r w:rsidRPr="00352BF9">
              <w:rPr>
                <w:rFonts w:asciiTheme="minorHAnsi" w:hAnsiTheme="minorHAnsi" w:cs="Segoe UI"/>
                <w:color w:val="525252" w:themeColor="accent3" w:themeShade="80"/>
                <w:sz w:val="22"/>
                <w:szCs w:val="22"/>
                <w:lang w:eastAsia="zh-CN" w:bidi="he-IL"/>
              </w:rPr>
              <w:t>—supporting its racial equity goals and action plan objectives</w:t>
            </w:r>
          </w:p>
          <w:p w14:paraId="6D2754FD" w14:textId="16078F07" w:rsidR="005022D5" w:rsidRPr="00190418" w:rsidRDefault="005022D5" w:rsidP="005022D5">
            <w:pPr>
              <w:pStyle w:val="ListParagraph"/>
              <w:numPr>
                <w:ilvl w:val="1"/>
                <w:numId w:val="35"/>
              </w:numPr>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Alignment with agency </w:t>
            </w:r>
            <w:r w:rsidR="00F3411F">
              <w:rPr>
                <w:rFonts w:asciiTheme="minorHAnsi" w:hAnsiTheme="minorHAnsi" w:cs="Segoe UI"/>
                <w:color w:val="525252" w:themeColor="accent3" w:themeShade="80"/>
                <w:sz w:val="22"/>
                <w:szCs w:val="22"/>
                <w:lang w:eastAsia="zh-CN" w:bidi="he-IL"/>
              </w:rPr>
              <w:t xml:space="preserve">IT strategy and </w:t>
            </w:r>
            <w:r>
              <w:rPr>
                <w:rFonts w:asciiTheme="minorHAnsi" w:hAnsiTheme="minorHAnsi" w:cs="Segoe UI"/>
                <w:color w:val="525252" w:themeColor="accent3" w:themeShade="80"/>
                <w:sz w:val="22"/>
                <w:szCs w:val="22"/>
                <w:lang w:eastAsia="zh-CN" w:bidi="he-IL"/>
              </w:rPr>
              <w:t>modernization plan</w:t>
            </w:r>
          </w:p>
          <w:p w14:paraId="5414C9C3" w14:textId="0FDC1CAD" w:rsidR="00D448D2" w:rsidRDefault="00D448D2" w:rsidP="00D448D2">
            <w:pPr>
              <w:pStyle w:val="ListParagraph"/>
              <w:numPr>
                <w:ilvl w:val="1"/>
                <w:numId w:val="35"/>
              </w:numPr>
              <w:spacing w:after="240"/>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Shared services: Economies of scale through shared state services such as security, e-gov, geospatial]</w:t>
            </w:r>
          </w:p>
          <w:p w14:paraId="0C8C3F7F" w14:textId="4B19ABFB" w:rsidR="000E6B4D" w:rsidRDefault="000E6B4D" w:rsidP="00514A6F">
            <w:pPr>
              <w:pStyle w:val="ListParagraph"/>
              <w:numPr>
                <w:ilvl w:val="0"/>
                <w:numId w:val="35"/>
              </w:numPr>
              <w:spacing w:after="240"/>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Return on Investment: </w:t>
            </w:r>
            <w:r w:rsidRPr="004F77D2">
              <w:rPr>
                <w:rFonts w:asciiTheme="minorHAnsi" w:hAnsiTheme="minorHAnsi" w:cs="Segoe UI"/>
                <w:color w:val="525252" w:themeColor="accent3" w:themeShade="80"/>
                <w:sz w:val="22"/>
                <w:szCs w:val="22"/>
                <w:lang w:eastAsia="zh-CN" w:bidi="he-IL"/>
              </w:rPr>
              <w:t xml:space="preserve">ratio between net profit (over a </w:t>
            </w:r>
            <w:r>
              <w:rPr>
                <w:rFonts w:asciiTheme="minorHAnsi" w:hAnsiTheme="minorHAnsi" w:cs="Segoe UI"/>
                <w:color w:val="525252" w:themeColor="accent3" w:themeShade="80"/>
                <w:sz w:val="22"/>
                <w:szCs w:val="22"/>
                <w:lang w:eastAsia="zh-CN" w:bidi="he-IL"/>
              </w:rPr>
              <w:t>period) and cost of investment</w:t>
            </w:r>
          </w:p>
          <w:p w14:paraId="0CCF3481" w14:textId="4FD734B6" w:rsidR="00627788" w:rsidRPr="00514A6F" w:rsidRDefault="00627788" w:rsidP="00514A6F">
            <w:pPr>
              <w:pStyle w:val="ListParagraph"/>
              <w:numPr>
                <w:ilvl w:val="0"/>
                <w:numId w:val="35"/>
              </w:numPr>
              <w:spacing w:after="240"/>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Security</w:t>
            </w:r>
            <w:r w:rsidR="0085362C">
              <w:rPr>
                <w:rFonts w:asciiTheme="minorHAnsi" w:hAnsiTheme="minorHAnsi" w:cs="Segoe UI"/>
                <w:color w:val="525252" w:themeColor="accent3" w:themeShade="80"/>
                <w:sz w:val="22"/>
                <w:szCs w:val="22"/>
                <w:lang w:eastAsia="zh-CN" w:bidi="he-IL"/>
              </w:rPr>
              <w:t>: compliance, data integrity, risk reduction</w:t>
            </w:r>
          </w:p>
        </w:tc>
      </w:tr>
      <w:tr w:rsidR="00D448D2" w14:paraId="553689DB" w14:textId="77777777" w:rsidTr="00326764">
        <w:trPr>
          <w:trHeight w:val="1699"/>
        </w:trPr>
        <w:tc>
          <w:tcPr>
            <w:tcW w:w="2155" w:type="dxa"/>
            <w:shd w:val="clear" w:color="auto" w:fill="8496B0" w:themeFill="text2" w:themeFillTint="99"/>
          </w:tcPr>
          <w:p w14:paraId="0E1433D8" w14:textId="77777777" w:rsidR="00D448D2" w:rsidRPr="00123194" w:rsidRDefault="00D448D2"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FFFFFF" w:themeColor="background1"/>
                <w:sz w:val="28"/>
                <w:szCs w:val="22"/>
              </w:rPr>
              <w:lastRenderedPageBreak/>
              <w:t>Checklist</w:t>
            </w:r>
          </w:p>
        </w:tc>
        <w:tc>
          <w:tcPr>
            <w:tcW w:w="7915" w:type="dxa"/>
          </w:tcPr>
          <w:p w14:paraId="3815AE3A" w14:textId="3B9E908C" w:rsidR="00D448D2" w:rsidRPr="00190418" w:rsidRDefault="00F4748B" w:rsidP="00D448D2">
            <w:p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Create m</w:t>
            </w:r>
            <w:r w:rsidR="00D448D2" w:rsidRPr="00190418">
              <w:rPr>
                <w:rFonts w:asciiTheme="minorHAnsi" w:hAnsiTheme="minorHAnsi" w:cs="Segoe UI"/>
                <w:color w:val="525252" w:themeColor="accent3" w:themeShade="80"/>
                <w:sz w:val="22"/>
                <w:szCs w:val="22"/>
              </w:rPr>
              <w:t xml:space="preserve">easurable </w:t>
            </w:r>
            <w:r w:rsidR="00C810B8">
              <w:rPr>
                <w:rFonts w:asciiTheme="minorHAnsi" w:hAnsiTheme="minorHAnsi" w:cs="Segoe UI"/>
                <w:color w:val="525252" w:themeColor="accent3" w:themeShade="80"/>
                <w:sz w:val="22"/>
                <w:szCs w:val="22"/>
              </w:rPr>
              <w:t>benefits</w:t>
            </w:r>
            <w:r>
              <w:rPr>
                <w:rFonts w:asciiTheme="minorHAnsi" w:hAnsiTheme="minorHAnsi" w:cs="Segoe UI"/>
                <w:color w:val="525252" w:themeColor="accent3" w:themeShade="80"/>
                <w:sz w:val="22"/>
                <w:szCs w:val="22"/>
              </w:rPr>
              <w:t xml:space="preserve"> </w:t>
            </w:r>
            <w:r w:rsidR="00514A6F">
              <w:rPr>
                <w:rFonts w:asciiTheme="minorHAnsi" w:hAnsiTheme="minorHAnsi" w:cs="Segoe UI"/>
                <w:color w:val="525252" w:themeColor="accent3" w:themeShade="80"/>
                <w:sz w:val="22"/>
                <w:szCs w:val="22"/>
              </w:rPr>
              <w:t xml:space="preserve">in priority order </w:t>
            </w:r>
            <w:r>
              <w:rPr>
                <w:rFonts w:asciiTheme="minorHAnsi" w:hAnsiTheme="minorHAnsi" w:cs="Segoe UI"/>
                <w:color w:val="525252" w:themeColor="accent3" w:themeShade="80"/>
                <w:sz w:val="22"/>
                <w:szCs w:val="22"/>
              </w:rPr>
              <w:t>that</w:t>
            </w:r>
            <w:r w:rsidR="00D448D2" w:rsidRPr="00190418">
              <w:rPr>
                <w:rFonts w:asciiTheme="minorHAnsi" w:hAnsiTheme="minorHAnsi" w:cs="Segoe UI"/>
                <w:color w:val="525252" w:themeColor="accent3" w:themeShade="80"/>
                <w:sz w:val="22"/>
                <w:szCs w:val="22"/>
              </w:rPr>
              <w:t xml:space="preserve"> are:</w:t>
            </w:r>
          </w:p>
          <w:p w14:paraId="32C9A8DC" w14:textId="77777777" w:rsidR="00D448D2" w:rsidRPr="00190418" w:rsidRDefault="00D448D2" w:rsidP="00D448D2">
            <w:pPr>
              <w:pStyle w:val="ListParagraph"/>
              <w:numPr>
                <w:ilvl w:val="0"/>
                <w:numId w:val="30"/>
              </w:numPr>
              <w:tabs>
                <w:tab w:val="left" w:pos="360"/>
              </w:tabs>
              <w:autoSpaceDE w:val="0"/>
              <w:autoSpaceDN w:val="0"/>
              <w:adjustRightInd w:val="0"/>
              <w:spacing w:before="120"/>
              <w:rPr>
                <w:rFonts w:asciiTheme="minorHAnsi" w:hAnsiTheme="minorHAnsi" w:cs="Segoe UI"/>
                <w:color w:val="525252" w:themeColor="accent3" w:themeShade="80"/>
                <w:sz w:val="22"/>
                <w:szCs w:val="22"/>
                <w:lang w:eastAsia="zh-CN" w:bidi="he-IL"/>
              </w:rPr>
            </w:pPr>
            <w:r w:rsidRPr="00190418">
              <w:rPr>
                <w:rFonts w:asciiTheme="minorHAnsi" w:hAnsiTheme="minorHAnsi" w:cs="Segoe UI"/>
                <w:b/>
                <w:color w:val="525252" w:themeColor="accent3" w:themeShade="80"/>
                <w:sz w:val="22"/>
                <w:szCs w:val="22"/>
                <w:lang w:eastAsia="zh-CN" w:bidi="he-IL"/>
              </w:rPr>
              <w:t xml:space="preserve">Agreed </w:t>
            </w:r>
            <w:r w:rsidRPr="00190418">
              <w:rPr>
                <w:rFonts w:asciiTheme="minorHAnsi" w:hAnsiTheme="minorHAnsi" w:cs="Segoe UI"/>
                <w:color w:val="525252" w:themeColor="accent3" w:themeShade="80"/>
                <w:sz w:val="22"/>
                <w:szCs w:val="22"/>
                <w:lang w:eastAsia="zh-CN" w:bidi="he-IL"/>
              </w:rPr>
              <w:t>- Established at the beginning of the project and listed in order of priority. Stakeholders should agree and support achieving the target.</w:t>
            </w:r>
          </w:p>
          <w:p w14:paraId="7D5FC5D4" w14:textId="77777777" w:rsidR="00D448D2" w:rsidRPr="00190418" w:rsidRDefault="00D448D2" w:rsidP="00D448D2">
            <w:pPr>
              <w:pStyle w:val="ListParagraph"/>
              <w:numPr>
                <w:ilvl w:val="0"/>
                <w:numId w:val="30"/>
              </w:numPr>
              <w:tabs>
                <w:tab w:val="left" w:pos="360"/>
              </w:tabs>
              <w:autoSpaceDE w:val="0"/>
              <w:autoSpaceDN w:val="0"/>
              <w:adjustRightInd w:val="0"/>
              <w:spacing w:before="120"/>
              <w:rPr>
                <w:rFonts w:asciiTheme="minorHAnsi" w:hAnsiTheme="minorHAnsi" w:cs="Segoe UI"/>
                <w:color w:val="525252" w:themeColor="accent3" w:themeShade="80"/>
                <w:sz w:val="22"/>
                <w:szCs w:val="22"/>
                <w:lang w:eastAsia="zh-CN" w:bidi="he-IL"/>
              </w:rPr>
            </w:pPr>
            <w:r w:rsidRPr="00190418">
              <w:rPr>
                <w:rFonts w:asciiTheme="minorHAnsi" w:hAnsiTheme="minorHAnsi" w:cs="Segoe UI"/>
                <w:b/>
                <w:color w:val="525252" w:themeColor="accent3" w:themeShade="80"/>
                <w:sz w:val="22"/>
                <w:szCs w:val="22"/>
                <w:lang w:eastAsia="zh-CN" w:bidi="he-IL"/>
              </w:rPr>
              <w:t>Aligned</w:t>
            </w:r>
            <w:r w:rsidRPr="00190418">
              <w:rPr>
                <w:rFonts w:asciiTheme="minorHAnsi" w:hAnsiTheme="minorHAnsi" w:cs="Segoe UI"/>
                <w:color w:val="525252" w:themeColor="accent3" w:themeShade="80"/>
                <w:sz w:val="22"/>
                <w:szCs w:val="22"/>
                <w:lang w:eastAsia="zh-CN" w:bidi="he-IL"/>
              </w:rPr>
              <w:t xml:space="preserve"> - Directly related to and supported by business goals and objectives.</w:t>
            </w:r>
          </w:p>
          <w:p w14:paraId="5E3541E9" w14:textId="77777777" w:rsidR="00D448D2" w:rsidRPr="00190418" w:rsidRDefault="00D448D2" w:rsidP="00D448D2">
            <w:pPr>
              <w:pStyle w:val="ListParagraph"/>
              <w:numPr>
                <w:ilvl w:val="0"/>
                <w:numId w:val="30"/>
              </w:numPr>
              <w:tabs>
                <w:tab w:val="left" w:pos="360"/>
              </w:tabs>
              <w:autoSpaceDE w:val="0"/>
              <w:autoSpaceDN w:val="0"/>
              <w:adjustRightInd w:val="0"/>
              <w:spacing w:before="120"/>
              <w:rPr>
                <w:rFonts w:asciiTheme="minorHAnsi" w:hAnsiTheme="minorHAnsi" w:cs="Segoe UI"/>
                <w:color w:val="525252" w:themeColor="accent3" w:themeShade="80"/>
                <w:sz w:val="22"/>
                <w:szCs w:val="22"/>
                <w:lang w:eastAsia="zh-CN" w:bidi="he-IL"/>
              </w:rPr>
            </w:pPr>
            <w:r w:rsidRPr="00190418">
              <w:rPr>
                <w:rFonts w:asciiTheme="minorHAnsi" w:hAnsiTheme="minorHAnsi" w:cs="Segoe UI"/>
                <w:b/>
                <w:color w:val="525252" w:themeColor="accent3" w:themeShade="80"/>
                <w:sz w:val="22"/>
                <w:szCs w:val="22"/>
                <w:lang w:eastAsia="zh-CN" w:bidi="he-IL"/>
              </w:rPr>
              <w:t>Measurable</w:t>
            </w:r>
            <w:r w:rsidRPr="00190418">
              <w:rPr>
                <w:rFonts w:asciiTheme="minorHAnsi" w:hAnsiTheme="minorHAnsi" w:cs="Segoe UI"/>
                <w:color w:val="525252" w:themeColor="accent3" w:themeShade="80"/>
                <w:sz w:val="22"/>
                <w:szCs w:val="22"/>
                <w:lang w:eastAsia="zh-CN" w:bidi="he-IL"/>
              </w:rPr>
              <w:t xml:space="preserve"> - Can be quantified/measured.</w:t>
            </w:r>
          </w:p>
          <w:p w14:paraId="3C2E7710" w14:textId="77777777" w:rsidR="00D448D2" w:rsidRPr="00190418" w:rsidRDefault="00D448D2" w:rsidP="00D448D2">
            <w:pPr>
              <w:pStyle w:val="ListParagraph"/>
              <w:numPr>
                <w:ilvl w:val="0"/>
                <w:numId w:val="30"/>
              </w:numPr>
              <w:tabs>
                <w:tab w:val="left" w:pos="360"/>
              </w:tabs>
              <w:autoSpaceDE w:val="0"/>
              <w:autoSpaceDN w:val="0"/>
              <w:adjustRightInd w:val="0"/>
              <w:spacing w:before="120"/>
              <w:rPr>
                <w:rFonts w:asciiTheme="minorHAnsi" w:hAnsiTheme="minorHAnsi" w:cs="Segoe UI"/>
                <w:color w:val="525252" w:themeColor="accent3" w:themeShade="80"/>
                <w:sz w:val="22"/>
                <w:szCs w:val="22"/>
                <w:lang w:eastAsia="zh-CN" w:bidi="he-IL"/>
              </w:rPr>
            </w:pPr>
            <w:r w:rsidRPr="00190418">
              <w:rPr>
                <w:rFonts w:asciiTheme="minorHAnsi" w:hAnsiTheme="minorHAnsi" w:cs="Segoe UI"/>
                <w:b/>
                <w:color w:val="525252" w:themeColor="accent3" w:themeShade="80"/>
                <w:sz w:val="22"/>
                <w:szCs w:val="22"/>
                <w:lang w:eastAsia="zh-CN" w:bidi="he-IL"/>
              </w:rPr>
              <w:t>Clear</w:t>
            </w:r>
            <w:r w:rsidRPr="00190418">
              <w:rPr>
                <w:rFonts w:asciiTheme="minorHAnsi" w:hAnsiTheme="minorHAnsi" w:cs="Segoe UI"/>
                <w:color w:val="525252" w:themeColor="accent3" w:themeShade="80"/>
                <w:sz w:val="22"/>
                <w:szCs w:val="22"/>
                <w:lang w:eastAsia="zh-CN" w:bidi="he-IL"/>
              </w:rPr>
              <w:t xml:space="preserve"> - Clear and focused to avoid misinterpretation or ambiguity.</w:t>
            </w:r>
          </w:p>
          <w:p w14:paraId="5D9A7E79" w14:textId="17BDFF12" w:rsidR="00D448D2" w:rsidRDefault="00D448D2" w:rsidP="00D448D2">
            <w:pPr>
              <w:pStyle w:val="ListParagraph"/>
              <w:numPr>
                <w:ilvl w:val="0"/>
                <w:numId w:val="30"/>
              </w:numPr>
              <w:tabs>
                <w:tab w:val="left" w:pos="360"/>
              </w:tabs>
              <w:autoSpaceDE w:val="0"/>
              <w:autoSpaceDN w:val="0"/>
              <w:adjustRightInd w:val="0"/>
              <w:spacing w:before="120"/>
              <w:rPr>
                <w:rFonts w:asciiTheme="minorHAnsi" w:hAnsiTheme="minorHAnsi" w:cs="Segoe UI"/>
                <w:color w:val="525252" w:themeColor="accent3" w:themeShade="80"/>
                <w:sz w:val="22"/>
                <w:szCs w:val="22"/>
                <w:lang w:eastAsia="zh-CN" w:bidi="he-IL"/>
              </w:rPr>
            </w:pPr>
            <w:r w:rsidRPr="00190418">
              <w:rPr>
                <w:rFonts w:asciiTheme="minorHAnsi" w:hAnsiTheme="minorHAnsi" w:cs="Segoe UI"/>
                <w:b/>
                <w:color w:val="525252" w:themeColor="accent3" w:themeShade="80"/>
                <w:sz w:val="22"/>
                <w:szCs w:val="22"/>
                <w:lang w:eastAsia="zh-CN" w:bidi="he-IL"/>
              </w:rPr>
              <w:t>Reported</w:t>
            </w:r>
            <w:r w:rsidRPr="00190418">
              <w:rPr>
                <w:rFonts w:asciiTheme="minorHAnsi" w:hAnsiTheme="minorHAnsi" w:cs="Segoe UI"/>
                <w:color w:val="525252" w:themeColor="accent3" w:themeShade="80"/>
                <w:sz w:val="22"/>
                <w:szCs w:val="22"/>
                <w:lang w:eastAsia="zh-CN" w:bidi="he-IL"/>
              </w:rPr>
              <w:t xml:space="preserve"> - Regular reports are made available to all stakeholders and contributors so they know the </w:t>
            </w:r>
            <w:r w:rsidR="0073277B" w:rsidRPr="00190418">
              <w:rPr>
                <w:rFonts w:asciiTheme="minorHAnsi" w:hAnsiTheme="minorHAnsi" w:cs="Segoe UI"/>
                <w:color w:val="525252" w:themeColor="accent3" w:themeShade="80"/>
                <w:sz w:val="22"/>
                <w:szCs w:val="22"/>
                <w:lang w:eastAsia="zh-CN" w:bidi="he-IL"/>
              </w:rPr>
              <w:t>status</w:t>
            </w:r>
            <w:r w:rsidRPr="00190418">
              <w:rPr>
                <w:rFonts w:asciiTheme="minorHAnsi" w:hAnsiTheme="minorHAnsi" w:cs="Segoe UI"/>
                <w:color w:val="525252" w:themeColor="accent3" w:themeShade="80"/>
                <w:sz w:val="22"/>
                <w:szCs w:val="22"/>
                <w:lang w:eastAsia="zh-CN" w:bidi="he-IL"/>
              </w:rPr>
              <w:t xml:space="preserve"> and take corrective action if needed. These reports are the basis for critical decision-making throughout the project and the basis for acceptance of the solution at the end of the project.</w:t>
            </w:r>
          </w:p>
          <w:p w14:paraId="0AF2C3BF" w14:textId="77777777" w:rsidR="002B33B1" w:rsidRPr="00636085" w:rsidRDefault="00084548" w:rsidP="002B33B1">
            <w:pPr>
              <w:tabs>
                <w:tab w:val="left" w:pos="360"/>
              </w:tabs>
              <w:autoSpaceDE w:val="0"/>
              <w:autoSpaceDN w:val="0"/>
              <w:adjustRightInd w:val="0"/>
              <w:spacing w:before="120"/>
              <w:rPr>
                <w:rFonts w:asciiTheme="minorHAnsi" w:hAnsiTheme="minorHAnsi" w:cs="Segoe UI"/>
                <w:color w:val="000000" w:themeColor="text1"/>
                <w:sz w:val="22"/>
                <w:szCs w:val="22"/>
              </w:rPr>
            </w:pPr>
            <w:r w:rsidRPr="00636085">
              <w:rPr>
                <w:rFonts w:asciiTheme="minorHAnsi" w:hAnsiTheme="minorHAnsi" w:cs="Segoe UI"/>
                <w:color w:val="000000" w:themeColor="text1"/>
                <w:sz w:val="22"/>
                <w:szCs w:val="22"/>
              </w:rPr>
              <w:t>If using the table i</w:t>
            </w:r>
            <w:r w:rsidR="002B33B1" w:rsidRPr="00636085">
              <w:rPr>
                <w:rFonts w:asciiTheme="minorHAnsi" w:hAnsiTheme="minorHAnsi" w:cs="Segoe UI"/>
                <w:color w:val="000000" w:themeColor="text1"/>
                <w:sz w:val="22"/>
                <w:szCs w:val="22"/>
              </w:rPr>
              <w:t>n this section:</w:t>
            </w:r>
          </w:p>
          <w:p w14:paraId="1E4C3D6C" w14:textId="162F5A53" w:rsidR="00D448D2" w:rsidRPr="00636085" w:rsidRDefault="002B33B1" w:rsidP="002B33B1">
            <w:pPr>
              <w:pStyle w:val="ListParagraph"/>
              <w:numPr>
                <w:ilvl w:val="0"/>
                <w:numId w:val="30"/>
              </w:numPr>
              <w:rPr>
                <w:rFonts w:asciiTheme="minorHAnsi" w:hAnsiTheme="minorHAnsi" w:cs="Segoe UI"/>
                <w:color w:val="000000" w:themeColor="text1"/>
                <w:sz w:val="22"/>
                <w:szCs w:val="22"/>
                <w:lang w:eastAsia="zh-CN" w:bidi="he-IL"/>
              </w:rPr>
            </w:pPr>
            <w:r w:rsidRPr="00636085">
              <w:rPr>
                <w:rFonts w:asciiTheme="minorHAnsi" w:hAnsiTheme="minorHAnsi" w:cs="Segoe UI"/>
                <w:color w:val="000000" w:themeColor="text1"/>
                <w:sz w:val="22"/>
                <w:szCs w:val="22"/>
                <w:lang w:eastAsia="zh-CN" w:bidi="he-IL"/>
              </w:rPr>
              <w:t xml:space="preserve">Replace example </w:t>
            </w:r>
            <w:r w:rsidR="00C810B8" w:rsidRPr="00636085">
              <w:rPr>
                <w:rFonts w:asciiTheme="minorHAnsi" w:hAnsiTheme="minorHAnsi" w:cs="Segoe UI"/>
                <w:color w:val="000000" w:themeColor="text1"/>
                <w:sz w:val="22"/>
                <w:szCs w:val="22"/>
                <w:lang w:eastAsia="zh-CN" w:bidi="he-IL"/>
              </w:rPr>
              <w:t>benefits</w:t>
            </w:r>
            <w:r w:rsidRPr="00636085">
              <w:rPr>
                <w:rFonts w:asciiTheme="minorHAnsi" w:hAnsiTheme="minorHAnsi" w:cs="Segoe UI"/>
                <w:color w:val="000000" w:themeColor="text1"/>
                <w:sz w:val="22"/>
                <w:szCs w:val="22"/>
                <w:lang w:eastAsia="zh-CN" w:bidi="he-IL"/>
              </w:rPr>
              <w:t xml:space="preserve"> and </w:t>
            </w:r>
            <w:r w:rsidR="00C810B8" w:rsidRPr="00636085">
              <w:rPr>
                <w:rFonts w:asciiTheme="minorHAnsi" w:hAnsiTheme="minorHAnsi" w:cs="Segoe UI"/>
                <w:color w:val="000000" w:themeColor="text1"/>
                <w:sz w:val="22"/>
                <w:szCs w:val="22"/>
                <w:lang w:eastAsia="zh-CN" w:bidi="he-IL"/>
              </w:rPr>
              <w:t>measurements</w:t>
            </w:r>
            <w:r w:rsidRPr="00636085">
              <w:rPr>
                <w:rFonts w:asciiTheme="minorHAnsi" w:hAnsiTheme="minorHAnsi" w:cs="Segoe UI"/>
                <w:color w:val="000000" w:themeColor="text1"/>
                <w:sz w:val="22"/>
                <w:szCs w:val="22"/>
                <w:lang w:eastAsia="zh-CN" w:bidi="he-IL"/>
              </w:rPr>
              <w:t xml:space="preserve"> in table</w:t>
            </w:r>
          </w:p>
          <w:p w14:paraId="6DDD1333" w14:textId="77777777" w:rsidR="002B33B1" w:rsidRPr="00D448D2" w:rsidRDefault="002B33B1" w:rsidP="00084548">
            <w:pPr>
              <w:pStyle w:val="ListParagraph"/>
              <w:numPr>
                <w:ilvl w:val="0"/>
                <w:numId w:val="30"/>
              </w:numPr>
              <w:spacing w:after="240"/>
              <w:rPr>
                <w:rFonts w:ascii="Segoe UI" w:hAnsi="Segoe UI" w:cs="Segoe UI"/>
                <w:color w:val="2E74B5" w:themeColor="accent1" w:themeShade="BF"/>
                <w:sz w:val="20"/>
                <w:szCs w:val="20"/>
                <w:lang w:bidi="he-IL"/>
              </w:rPr>
            </w:pPr>
            <w:r w:rsidRPr="00636085">
              <w:rPr>
                <w:rFonts w:asciiTheme="minorHAnsi" w:hAnsiTheme="minorHAnsi" w:cs="Segoe UI"/>
                <w:color w:val="000000" w:themeColor="text1"/>
                <w:sz w:val="22"/>
                <w:szCs w:val="22"/>
                <w:lang w:eastAsia="zh-CN" w:bidi="he-IL"/>
              </w:rPr>
              <w:t>Update table ‘n’ with appropriate number schema</w:t>
            </w:r>
          </w:p>
        </w:tc>
      </w:tr>
    </w:tbl>
    <w:p w14:paraId="36EF3494" w14:textId="77777777" w:rsidR="0037610A" w:rsidRPr="00A67C74" w:rsidRDefault="0037610A" w:rsidP="0037610A">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16A20CF8" w14:textId="648E077B" w:rsidR="008C7682" w:rsidRPr="002B33B1" w:rsidRDefault="002B33B1" w:rsidP="002B33B1">
      <w:pPr>
        <w:tabs>
          <w:tab w:val="left" w:pos="360"/>
        </w:tabs>
        <w:autoSpaceDE w:val="0"/>
        <w:autoSpaceDN w:val="0"/>
        <w:adjustRightInd w:val="0"/>
        <w:spacing w:before="120"/>
        <w:jc w:val="center"/>
        <w:rPr>
          <w:rFonts w:asciiTheme="minorHAnsi" w:hAnsiTheme="minorHAnsi" w:cs="Segoe UI"/>
          <w:b/>
          <w:color w:val="262626" w:themeColor="text1" w:themeTint="D9"/>
          <w:sz w:val="22"/>
          <w:szCs w:val="22"/>
          <w:u w:val="single"/>
        </w:rPr>
      </w:pPr>
      <w:r>
        <w:rPr>
          <w:rFonts w:asciiTheme="minorHAnsi" w:hAnsiTheme="minorHAnsi" w:cs="Segoe UI"/>
          <w:b/>
          <w:color w:val="262626" w:themeColor="text1" w:themeTint="D9"/>
          <w:sz w:val="22"/>
          <w:szCs w:val="22"/>
          <w:u w:val="single"/>
        </w:rPr>
        <w:t xml:space="preserve">Table n – </w:t>
      </w:r>
      <w:r w:rsidR="00A11FB5">
        <w:rPr>
          <w:rFonts w:asciiTheme="minorHAnsi" w:hAnsiTheme="minorHAnsi" w:cs="Segoe UI"/>
          <w:b/>
          <w:color w:val="262626" w:themeColor="text1" w:themeTint="D9"/>
          <w:sz w:val="22"/>
          <w:szCs w:val="22"/>
          <w:u w:val="single"/>
        </w:rPr>
        <w:t xml:space="preserve">Example </w:t>
      </w:r>
      <w:r w:rsidR="00C810B8">
        <w:rPr>
          <w:rFonts w:asciiTheme="minorHAnsi" w:hAnsiTheme="minorHAnsi" w:cs="Segoe UI"/>
          <w:b/>
          <w:color w:val="262626" w:themeColor="text1" w:themeTint="D9"/>
          <w:sz w:val="22"/>
          <w:szCs w:val="22"/>
          <w:u w:val="single"/>
        </w:rPr>
        <w:t>Benefit</w:t>
      </w:r>
      <w:r>
        <w:rPr>
          <w:rFonts w:asciiTheme="minorHAnsi" w:hAnsiTheme="minorHAnsi" w:cs="Segoe UI"/>
          <w:b/>
          <w:color w:val="262626" w:themeColor="text1" w:themeTint="D9"/>
          <w:sz w:val="22"/>
          <w:szCs w:val="22"/>
          <w:u w:val="single"/>
        </w:rPr>
        <w:t xml:space="preserve"> and </w:t>
      </w:r>
      <w:r w:rsidR="00C810B8">
        <w:rPr>
          <w:rFonts w:asciiTheme="minorHAnsi" w:hAnsiTheme="minorHAnsi" w:cs="Segoe UI"/>
          <w:b/>
          <w:color w:val="262626" w:themeColor="text1" w:themeTint="D9"/>
          <w:sz w:val="22"/>
          <w:szCs w:val="22"/>
          <w:u w:val="single"/>
        </w:rPr>
        <w:t>Measurement</w:t>
      </w:r>
    </w:p>
    <w:tbl>
      <w:tblPr>
        <w:tblW w:w="5000" w:type="pct"/>
        <w:tblCellMar>
          <w:left w:w="0" w:type="dxa"/>
          <w:right w:w="0" w:type="dxa"/>
        </w:tblCellMar>
        <w:tblLook w:val="04A0" w:firstRow="1" w:lastRow="0" w:firstColumn="1" w:lastColumn="0" w:noHBand="0" w:noVBand="1"/>
      </w:tblPr>
      <w:tblGrid>
        <w:gridCol w:w="6110"/>
        <w:gridCol w:w="3950"/>
      </w:tblGrid>
      <w:tr w:rsidR="008C7682" w14:paraId="779B5F75" w14:textId="77777777" w:rsidTr="00B30305">
        <w:trPr>
          <w:trHeight w:val="255"/>
        </w:trPr>
        <w:tc>
          <w:tcPr>
            <w:tcW w:w="3037" w:type="pct"/>
            <w:tcBorders>
              <w:top w:val="single" w:sz="8" w:space="0" w:color="auto"/>
              <w:left w:val="single" w:sz="8" w:space="0" w:color="auto"/>
              <w:bottom w:val="single" w:sz="4"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61D8378B" w14:textId="6EEF0976" w:rsidR="008C7682" w:rsidRPr="008C7682" w:rsidRDefault="00C810B8" w:rsidP="008C7682">
            <w:pPr>
              <w:spacing w:line="252" w:lineRule="auto"/>
              <w:rPr>
                <w:rFonts w:ascii="Segoe UI" w:hAnsi="Segoe UI" w:cs="Segoe UI"/>
                <w:b/>
              </w:rPr>
            </w:pPr>
            <w:r>
              <w:rPr>
                <w:rFonts w:ascii="Segoe UI" w:hAnsi="Segoe UI" w:cs="Segoe UI"/>
                <w:b/>
              </w:rPr>
              <w:t>Benefit</w:t>
            </w:r>
          </w:p>
        </w:tc>
        <w:tc>
          <w:tcPr>
            <w:tcW w:w="1963" w:type="pct"/>
            <w:tcBorders>
              <w:top w:val="single" w:sz="8" w:space="0" w:color="auto"/>
              <w:left w:val="nil"/>
              <w:bottom w:val="single" w:sz="4"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3ED7CB34" w14:textId="745A6E2D" w:rsidR="008C7682" w:rsidRPr="008C7682" w:rsidRDefault="00C810B8" w:rsidP="008624B7">
            <w:pPr>
              <w:spacing w:line="252" w:lineRule="auto"/>
              <w:rPr>
                <w:rFonts w:ascii="Segoe UI" w:hAnsi="Segoe UI" w:cs="Segoe UI"/>
                <w:b/>
              </w:rPr>
            </w:pPr>
            <w:r>
              <w:rPr>
                <w:rFonts w:ascii="Segoe UI" w:hAnsi="Segoe UI" w:cs="Segoe UI"/>
                <w:b/>
              </w:rPr>
              <w:t>Measurement</w:t>
            </w:r>
          </w:p>
        </w:tc>
      </w:tr>
      <w:tr w:rsidR="008C7682" w14:paraId="4D464A91" w14:textId="77777777" w:rsidTr="00B30305">
        <w:trPr>
          <w:trHeight w:val="278"/>
        </w:trPr>
        <w:tc>
          <w:tcPr>
            <w:tcW w:w="3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9F5FB" w14:textId="77777777" w:rsidR="008C7682" w:rsidRPr="002630D1" w:rsidRDefault="008C7682" w:rsidP="008C7682">
            <w:pPr>
              <w:rPr>
                <w:rFonts w:ascii="Segoe UI" w:hAnsi="Segoe UI" w:cs="Segoe UI"/>
                <w:i/>
                <w:color w:val="2E74B5" w:themeColor="accent1" w:themeShade="BF"/>
              </w:rPr>
            </w:pPr>
            <w:r w:rsidRPr="002630D1">
              <w:rPr>
                <w:rFonts w:ascii="Segoe UI" w:hAnsi="Segoe UI" w:cs="Segoe UI"/>
                <w:i/>
                <w:color w:val="2E74B5" w:themeColor="accent1" w:themeShade="BF"/>
              </w:rPr>
              <w:t>Increase non-cash transactions for all system related payments to over 90%</w:t>
            </w:r>
          </w:p>
        </w:tc>
        <w:tc>
          <w:tcPr>
            <w:tcW w:w="19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4E5601" w14:textId="77777777" w:rsidR="008C7682" w:rsidRPr="002630D1" w:rsidRDefault="00B30305" w:rsidP="00DD3A50">
            <w:pPr>
              <w:rPr>
                <w:rFonts w:ascii="Segoe UI" w:hAnsi="Segoe UI" w:cs="Segoe UI"/>
                <w:i/>
                <w:color w:val="2E74B5" w:themeColor="accent1" w:themeShade="BF"/>
              </w:rPr>
            </w:pPr>
            <w:r w:rsidRPr="002630D1">
              <w:rPr>
                <w:rFonts w:ascii="Segoe UI" w:hAnsi="Segoe UI" w:cs="Segoe UI"/>
                <w:i/>
                <w:color w:val="2E74B5" w:themeColor="accent1" w:themeShade="BF"/>
              </w:rPr>
              <w:t xml:space="preserve">Comparison of </w:t>
            </w:r>
            <w:r w:rsidR="00DD3A50" w:rsidRPr="002630D1">
              <w:rPr>
                <w:rFonts w:ascii="Segoe UI" w:hAnsi="Segoe UI" w:cs="Segoe UI"/>
                <w:i/>
                <w:color w:val="2E74B5" w:themeColor="accent1" w:themeShade="BF"/>
              </w:rPr>
              <w:t>transaction types</w:t>
            </w:r>
            <w:r w:rsidRPr="002630D1">
              <w:rPr>
                <w:rFonts w:ascii="Segoe UI" w:hAnsi="Segoe UI" w:cs="Segoe UI"/>
                <w:i/>
                <w:color w:val="2E74B5" w:themeColor="accent1" w:themeShade="BF"/>
              </w:rPr>
              <w:t xml:space="preserve"> before (baselined) and one year after implementation</w:t>
            </w:r>
          </w:p>
        </w:tc>
      </w:tr>
      <w:tr w:rsidR="008C7682" w14:paraId="0E30C413" w14:textId="77777777" w:rsidTr="00B30305">
        <w:trPr>
          <w:trHeight w:val="260"/>
        </w:trPr>
        <w:tc>
          <w:tcPr>
            <w:tcW w:w="3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76D3A" w14:textId="77777777" w:rsidR="008C7682" w:rsidRPr="002630D1" w:rsidRDefault="008C7682" w:rsidP="008C7682">
            <w:pPr>
              <w:rPr>
                <w:rFonts w:ascii="Segoe UI" w:hAnsi="Segoe UI" w:cs="Segoe UI"/>
                <w:i/>
                <w:color w:val="2E74B5" w:themeColor="accent1" w:themeShade="BF"/>
              </w:rPr>
            </w:pPr>
            <w:r w:rsidRPr="002630D1">
              <w:rPr>
                <w:rFonts w:ascii="Segoe UI" w:hAnsi="Segoe UI" w:cs="Segoe UI"/>
                <w:i/>
                <w:color w:val="2E74B5" w:themeColor="accent1" w:themeShade="BF"/>
              </w:rPr>
              <w:t>Reduce the number of duplicate profiles within the system by 85%</w:t>
            </w:r>
          </w:p>
        </w:tc>
        <w:tc>
          <w:tcPr>
            <w:tcW w:w="19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607A9" w14:textId="77777777" w:rsidR="008C7682" w:rsidRPr="002630D1" w:rsidRDefault="00DD3A50" w:rsidP="00DD3A50">
            <w:pPr>
              <w:rPr>
                <w:rFonts w:ascii="Segoe UI" w:hAnsi="Segoe UI" w:cs="Segoe UI"/>
                <w:i/>
                <w:color w:val="2E74B5" w:themeColor="accent1" w:themeShade="BF"/>
              </w:rPr>
            </w:pPr>
            <w:r w:rsidRPr="002630D1">
              <w:rPr>
                <w:rFonts w:ascii="Segoe UI" w:hAnsi="Segoe UI" w:cs="Segoe UI"/>
                <w:i/>
                <w:color w:val="2E74B5" w:themeColor="accent1" w:themeShade="BF"/>
              </w:rPr>
              <w:t>Comparison of profiles before (baselined) and u</w:t>
            </w:r>
            <w:r w:rsidR="002F11DB" w:rsidRPr="002630D1">
              <w:rPr>
                <w:rFonts w:ascii="Segoe UI" w:hAnsi="Segoe UI" w:cs="Segoe UI"/>
                <w:i/>
                <w:color w:val="2E74B5" w:themeColor="accent1" w:themeShade="BF"/>
              </w:rPr>
              <w:t>pon system launch</w:t>
            </w:r>
          </w:p>
        </w:tc>
      </w:tr>
      <w:tr w:rsidR="008C7682" w14:paraId="5F9D34E2" w14:textId="77777777" w:rsidTr="00B30305">
        <w:trPr>
          <w:trHeight w:val="255"/>
        </w:trPr>
        <w:tc>
          <w:tcPr>
            <w:tcW w:w="3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DED308" w14:textId="634AEF59" w:rsidR="008C7682" w:rsidRPr="002630D1" w:rsidRDefault="002F11DB" w:rsidP="002F11DB">
            <w:pPr>
              <w:rPr>
                <w:rFonts w:ascii="Segoe UI" w:hAnsi="Segoe UI" w:cs="Segoe UI"/>
                <w:i/>
                <w:color w:val="2E74B5" w:themeColor="accent1" w:themeShade="BF"/>
              </w:rPr>
            </w:pPr>
            <w:r w:rsidRPr="002630D1">
              <w:rPr>
                <w:rFonts w:ascii="Segoe UI" w:hAnsi="Segoe UI" w:cs="Segoe UI"/>
                <w:i/>
                <w:color w:val="2E74B5" w:themeColor="accent1" w:themeShade="BF"/>
              </w:rPr>
              <w:t xml:space="preserve">Reduce manual workload by automating </w:t>
            </w:r>
            <w:r w:rsidR="00F06178" w:rsidRPr="002630D1">
              <w:rPr>
                <w:rFonts w:ascii="Segoe UI" w:hAnsi="Segoe UI" w:cs="Segoe UI"/>
                <w:i/>
                <w:color w:val="2E74B5" w:themeColor="accent1" w:themeShade="BF"/>
              </w:rPr>
              <w:t>workflow</w:t>
            </w:r>
            <w:r w:rsidRPr="002630D1">
              <w:rPr>
                <w:rFonts w:ascii="Segoe UI" w:hAnsi="Segoe UI" w:cs="Segoe UI"/>
                <w:i/>
                <w:color w:val="2E74B5" w:themeColor="accent1" w:themeShade="BF"/>
              </w:rPr>
              <w:t xml:space="preserve"> and eliminating duplicate data entry and manual processes</w:t>
            </w:r>
          </w:p>
        </w:tc>
        <w:tc>
          <w:tcPr>
            <w:tcW w:w="19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2DAB6" w14:textId="77777777" w:rsidR="008C7682" w:rsidRPr="002630D1" w:rsidRDefault="002F11DB" w:rsidP="002F11DB">
            <w:pPr>
              <w:rPr>
                <w:rFonts w:ascii="Segoe UI" w:hAnsi="Segoe UI" w:cs="Segoe UI"/>
                <w:i/>
                <w:color w:val="2E74B5" w:themeColor="accent1" w:themeShade="BF"/>
              </w:rPr>
            </w:pPr>
            <w:r w:rsidRPr="002630D1">
              <w:rPr>
                <w:rFonts w:ascii="Segoe UI" w:hAnsi="Segoe UI" w:cs="Segoe UI"/>
                <w:i/>
                <w:color w:val="2E74B5" w:themeColor="accent1" w:themeShade="BF"/>
              </w:rPr>
              <w:t>Amount of data entry and validation processes pre-implementation will be decreased by 20%</w:t>
            </w:r>
          </w:p>
        </w:tc>
      </w:tr>
      <w:tr w:rsidR="008C7682" w14:paraId="258CAEB7" w14:textId="77777777" w:rsidTr="00B30305">
        <w:trPr>
          <w:trHeight w:val="255"/>
        </w:trPr>
        <w:tc>
          <w:tcPr>
            <w:tcW w:w="3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2A7DB" w14:textId="77777777" w:rsidR="008C7682" w:rsidRPr="002630D1" w:rsidRDefault="002F11DB" w:rsidP="008624B7">
            <w:pPr>
              <w:rPr>
                <w:rFonts w:ascii="Segoe UI" w:hAnsi="Segoe UI" w:cs="Segoe UI"/>
                <w:i/>
                <w:color w:val="2E74B5" w:themeColor="accent1" w:themeShade="BF"/>
              </w:rPr>
            </w:pPr>
            <w:r w:rsidRPr="002630D1">
              <w:rPr>
                <w:rFonts w:ascii="Segoe UI" w:hAnsi="Segoe UI" w:cs="Segoe UI"/>
                <w:i/>
                <w:color w:val="2E74B5" w:themeColor="accent1" w:themeShade="BF"/>
              </w:rPr>
              <w:t>Reduce technical support needed</w:t>
            </w:r>
          </w:p>
        </w:tc>
        <w:tc>
          <w:tcPr>
            <w:tcW w:w="19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E49A9" w14:textId="77777777" w:rsidR="008C7682" w:rsidRPr="002630D1" w:rsidRDefault="002F11DB" w:rsidP="002F11DB">
            <w:pPr>
              <w:rPr>
                <w:rFonts w:ascii="Segoe UI" w:hAnsi="Segoe UI" w:cs="Segoe UI"/>
                <w:i/>
                <w:color w:val="2E74B5" w:themeColor="accent1" w:themeShade="BF"/>
              </w:rPr>
            </w:pPr>
            <w:r w:rsidRPr="002630D1">
              <w:rPr>
                <w:rFonts w:ascii="Segoe UI" w:hAnsi="Segoe UI" w:cs="Segoe UI"/>
                <w:i/>
                <w:color w:val="2E74B5" w:themeColor="accent1" w:themeShade="BF"/>
              </w:rPr>
              <w:t>Service desk calls decrease by 50% within 12 months</w:t>
            </w:r>
          </w:p>
        </w:tc>
      </w:tr>
      <w:tr w:rsidR="008C7682" w14:paraId="199CDD3F" w14:textId="77777777" w:rsidTr="00B30305">
        <w:trPr>
          <w:trHeight w:val="255"/>
        </w:trPr>
        <w:tc>
          <w:tcPr>
            <w:tcW w:w="3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175F8D" w14:textId="77777777" w:rsidR="008C7682" w:rsidRPr="002630D1" w:rsidRDefault="008C7682" w:rsidP="001341A7">
            <w:pPr>
              <w:rPr>
                <w:rFonts w:ascii="Segoe UI" w:hAnsi="Segoe UI" w:cs="Segoe UI"/>
                <w:i/>
                <w:color w:val="2E74B5" w:themeColor="accent1" w:themeShade="BF"/>
              </w:rPr>
            </w:pPr>
            <w:r w:rsidRPr="002630D1">
              <w:rPr>
                <w:rFonts w:ascii="Segoe UI" w:hAnsi="Segoe UI" w:cs="Segoe UI"/>
                <w:i/>
                <w:color w:val="2E74B5" w:themeColor="accent1" w:themeShade="BF"/>
              </w:rPr>
              <w:t xml:space="preserve">Allow customers to pre-pay for </w:t>
            </w:r>
            <w:r w:rsidR="008624B7" w:rsidRPr="002630D1">
              <w:rPr>
                <w:rFonts w:ascii="Segoe UI" w:hAnsi="Segoe UI" w:cs="Segoe UI"/>
                <w:i/>
                <w:color w:val="2E74B5" w:themeColor="accent1" w:themeShade="BF"/>
              </w:rPr>
              <w:t>services</w:t>
            </w:r>
          </w:p>
        </w:tc>
        <w:tc>
          <w:tcPr>
            <w:tcW w:w="19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95920" w14:textId="77777777" w:rsidR="008C7682" w:rsidRPr="002630D1" w:rsidRDefault="00DD3A50" w:rsidP="00B30305">
            <w:pPr>
              <w:rPr>
                <w:rFonts w:ascii="Segoe UI" w:hAnsi="Segoe UI" w:cs="Segoe UI"/>
                <w:i/>
                <w:color w:val="2E74B5" w:themeColor="accent1" w:themeShade="BF"/>
              </w:rPr>
            </w:pPr>
            <w:r w:rsidRPr="002630D1">
              <w:rPr>
                <w:rFonts w:ascii="Segoe UI" w:hAnsi="Segoe UI" w:cs="Segoe UI"/>
                <w:i/>
                <w:color w:val="2E74B5" w:themeColor="accent1" w:themeShade="BF"/>
              </w:rPr>
              <w:t>Deployment of pre-pay functionality</w:t>
            </w:r>
          </w:p>
        </w:tc>
      </w:tr>
    </w:tbl>
    <w:p w14:paraId="27BD77AA"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2AA47114" w14:textId="77777777" w:rsidR="0037610A" w:rsidRPr="00AB5BB4" w:rsidRDefault="0037610A" w:rsidP="0037610A"/>
    <w:p w14:paraId="77BDE8D8" w14:textId="77777777" w:rsidR="008F50FA" w:rsidRPr="00AB5BB4" w:rsidRDefault="008F50FA" w:rsidP="008F50FA">
      <w:pPr>
        <w:pStyle w:val="Heading1"/>
        <w:shd w:val="clear" w:color="auto" w:fill="CCCCCC"/>
        <w:rPr>
          <w:rFonts w:ascii="Segoe UI" w:hAnsi="Segoe UI" w:cs="Segoe UI"/>
        </w:rPr>
      </w:pPr>
      <w:bookmarkStart w:id="14" w:name="_Toc162531909"/>
      <w:bookmarkStart w:id="15" w:name="_Toc1880247874"/>
      <w:r w:rsidRPr="68A6EA9F">
        <w:rPr>
          <w:rFonts w:ascii="Segoe UI" w:hAnsi="Segoe UI" w:cs="Segoe UI"/>
        </w:rPr>
        <w:t>Assumptions &amp; Constraints</w:t>
      </w:r>
      <w:bookmarkEnd w:id="14"/>
      <w:bookmarkEnd w:id="15"/>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2B33B1" w14:paraId="5F3DEC50" w14:textId="77777777" w:rsidTr="00282CD2">
        <w:trPr>
          <w:trHeight w:val="530"/>
        </w:trPr>
        <w:tc>
          <w:tcPr>
            <w:tcW w:w="2155" w:type="dxa"/>
            <w:shd w:val="clear" w:color="auto" w:fill="D5DCE4" w:themeFill="text2" w:themeFillTint="33"/>
          </w:tcPr>
          <w:p w14:paraId="4B9A90F1" w14:textId="77777777" w:rsidR="002B33B1" w:rsidRPr="00123194" w:rsidRDefault="002B33B1"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03B74BBD" w14:textId="4CCD105C" w:rsidR="002B33B1" w:rsidRPr="00190418" w:rsidRDefault="002B33B1" w:rsidP="002B33B1">
            <w:p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Describe the a</w:t>
            </w:r>
            <w:r w:rsidRPr="00190418">
              <w:rPr>
                <w:rFonts w:asciiTheme="minorHAnsi" w:hAnsiTheme="minorHAnsi" w:cs="Segoe UI"/>
                <w:color w:val="525252" w:themeColor="accent3" w:themeShade="80"/>
                <w:sz w:val="22"/>
                <w:szCs w:val="22"/>
              </w:rPr>
              <w:t xml:space="preserve">ssumptions and constraints </w:t>
            </w:r>
            <w:r>
              <w:rPr>
                <w:rFonts w:asciiTheme="minorHAnsi" w:hAnsiTheme="minorHAnsi" w:cs="Segoe UI"/>
                <w:color w:val="525252" w:themeColor="accent3" w:themeShade="80"/>
                <w:sz w:val="22"/>
                <w:szCs w:val="22"/>
              </w:rPr>
              <w:t xml:space="preserve">that </w:t>
            </w:r>
            <w:r w:rsidRPr="00190418">
              <w:rPr>
                <w:rFonts w:asciiTheme="minorHAnsi" w:hAnsiTheme="minorHAnsi" w:cs="Segoe UI"/>
                <w:color w:val="525252" w:themeColor="accent3" w:themeShade="80"/>
                <w:sz w:val="22"/>
                <w:szCs w:val="22"/>
              </w:rPr>
              <w:t>are applied to your alternatives analysis.</w:t>
            </w:r>
          </w:p>
          <w:p w14:paraId="29E15180" w14:textId="0860532E" w:rsidR="002B33B1" w:rsidRDefault="002B33B1" w:rsidP="002B33B1">
            <w:pPr>
              <w:pStyle w:val="ListParagraph"/>
              <w:numPr>
                <w:ilvl w:val="0"/>
                <w:numId w:val="44"/>
              </w:numPr>
              <w:tabs>
                <w:tab w:val="left" w:pos="360"/>
              </w:tabs>
              <w:autoSpaceDE w:val="0"/>
              <w:autoSpaceDN w:val="0"/>
              <w:adjustRightInd w:val="0"/>
              <w:spacing w:before="120"/>
              <w:rPr>
                <w:rFonts w:asciiTheme="minorHAnsi" w:hAnsiTheme="minorHAnsi" w:cs="Segoe UI"/>
                <w:color w:val="525252" w:themeColor="accent3" w:themeShade="80"/>
                <w:sz w:val="22"/>
                <w:szCs w:val="22"/>
              </w:rPr>
            </w:pPr>
            <w:r w:rsidRPr="000F6EAB">
              <w:rPr>
                <w:rFonts w:asciiTheme="minorHAnsi" w:hAnsiTheme="minorHAnsi" w:cs="Segoe UI"/>
                <w:b/>
                <w:color w:val="525252" w:themeColor="accent3" w:themeShade="80"/>
                <w:sz w:val="22"/>
                <w:szCs w:val="22"/>
              </w:rPr>
              <w:t xml:space="preserve">A </w:t>
            </w:r>
            <w:r w:rsidRPr="000F6EAB">
              <w:rPr>
                <w:rFonts w:asciiTheme="minorHAnsi" w:hAnsiTheme="minorHAnsi" w:cs="Segoe UI"/>
                <w:b/>
                <w:i/>
                <w:color w:val="525252" w:themeColor="accent3" w:themeShade="80"/>
                <w:sz w:val="22"/>
                <w:szCs w:val="22"/>
              </w:rPr>
              <w:t>project assumption</w:t>
            </w:r>
            <w:r w:rsidRPr="000F6EAB">
              <w:rPr>
                <w:rFonts w:asciiTheme="minorHAnsi" w:hAnsiTheme="minorHAnsi" w:cs="Segoe UI"/>
                <w:color w:val="525252" w:themeColor="accent3" w:themeShade="80"/>
                <w:sz w:val="22"/>
                <w:szCs w:val="22"/>
              </w:rPr>
              <w:t xml:space="preserve"> is a factor in the planning process that </w:t>
            </w:r>
            <w:r w:rsidR="0073277B" w:rsidRPr="000F6EAB">
              <w:rPr>
                <w:rFonts w:asciiTheme="minorHAnsi" w:hAnsiTheme="minorHAnsi" w:cs="Segoe UI"/>
                <w:color w:val="525252" w:themeColor="accent3" w:themeShade="80"/>
                <w:sz w:val="22"/>
                <w:szCs w:val="22"/>
              </w:rPr>
              <w:t>is</w:t>
            </w:r>
            <w:r w:rsidRPr="000F6EAB">
              <w:rPr>
                <w:rFonts w:asciiTheme="minorHAnsi" w:hAnsiTheme="minorHAnsi" w:cs="Segoe UI"/>
                <w:color w:val="525252" w:themeColor="accent3" w:themeShade="80"/>
                <w:sz w:val="22"/>
                <w:szCs w:val="22"/>
              </w:rPr>
              <w:t xml:space="preserve"> true, real or certain often without any proof or demonstration and are expected to occur during the project </w:t>
            </w:r>
            <w:r w:rsidR="00F06178" w:rsidRPr="000F6EAB">
              <w:rPr>
                <w:rFonts w:asciiTheme="minorHAnsi" w:hAnsiTheme="minorHAnsi" w:cs="Segoe UI"/>
                <w:color w:val="525252" w:themeColor="accent3" w:themeShade="80"/>
                <w:sz w:val="22"/>
                <w:szCs w:val="22"/>
              </w:rPr>
              <w:t>life cycle</w:t>
            </w:r>
            <w:r w:rsidRPr="000F6EAB">
              <w:rPr>
                <w:rFonts w:asciiTheme="minorHAnsi" w:hAnsiTheme="minorHAnsi" w:cs="Segoe UI"/>
                <w:color w:val="525252" w:themeColor="accent3" w:themeShade="80"/>
                <w:sz w:val="22"/>
                <w:szCs w:val="22"/>
              </w:rPr>
              <w:t>.</w:t>
            </w:r>
          </w:p>
          <w:p w14:paraId="38EBA9A9" w14:textId="77777777" w:rsidR="00514A6F" w:rsidRDefault="00514A6F" w:rsidP="00514A6F">
            <w:pPr>
              <w:pStyle w:val="ListParagraph"/>
              <w:numPr>
                <w:ilvl w:val="1"/>
                <w:numId w:val="44"/>
              </w:num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Examples:</w:t>
            </w:r>
          </w:p>
          <w:p w14:paraId="4B1CF6AA" w14:textId="5A0CD246" w:rsidR="00514A6F" w:rsidRDefault="00514A6F" w:rsidP="00514A6F">
            <w:pPr>
              <w:pStyle w:val="ListParagraph"/>
              <w:numPr>
                <w:ilvl w:val="2"/>
                <w:numId w:val="44"/>
              </w:num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Leadership support will remain consistent.</w:t>
            </w:r>
          </w:p>
          <w:p w14:paraId="02A97B33" w14:textId="4BA72604" w:rsidR="00514A6F" w:rsidRPr="000F6EAB" w:rsidRDefault="00514A6F" w:rsidP="00514A6F">
            <w:pPr>
              <w:pStyle w:val="ListParagraph"/>
              <w:numPr>
                <w:ilvl w:val="2"/>
                <w:numId w:val="44"/>
              </w:num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Access to SMEs throughout project duration as needed.</w:t>
            </w:r>
          </w:p>
          <w:p w14:paraId="3693A5AA" w14:textId="7263CF38" w:rsidR="00514A6F" w:rsidRDefault="002B33B1" w:rsidP="00514A6F">
            <w:pPr>
              <w:pStyle w:val="ListParagraph"/>
              <w:numPr>
                <w:ilvl w:val="0"/>
                <w:numId w:val="44"/>
              </w:num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sidRPr="000F6EAB">
              <w:rPr>
                <w:rFonts w:asciiTheme="minorHAnsi" w:hAnsiTheme="minorHAnsi" w:cs="Segoe UI"/>
                <w:b/>
                <w:color w:val="525252" w:themeColor="accent3" w:themeShade="80"/>
                <w:sz w:val="22"/>
                <w:szCs w:val="22"/>
              </w:rPr>
              <w:t xml:space="preserve">A </w:t>
            </w:r>
            <w:r w:rsidRPr="000F6EAB">
              <w:rPr>
                <w:rFonts w:asciiTheme="minorHAnsi" w:hAnsiTheme="minorHAnsi" w:cs="Segoe UI"/>
                <w:b/>
                <w:i/>
                <w:color w:val="525252" w:themeColor="accent3" w:themeShade="80"/>
                <w:sz w:val="22"/>
                <w:szCs w:val="22"/>
              </w:rPr>
              <w:t>project constraint</w:t>
            </w:r>
            <w:r w:rsidRPr="000F6EAB">
              <w:rPr>
                <w:rFonts w:asciiTheme="minorHAnsi" w:hAnsiTheme="minorHAnsi" w:cs="Segoe UI"/>
                <w:color w:val="525252" w:themeColor="accent3" w:themeShade="80"/>
                <w:sz w:val="22"/>
                <w:szCs w:val="22"/>
              </w:rPr>
              <w:t xml:space="preserve"> restricts a given course of action or inaction, is either internal or external to the project and will affect the performance of the project or a process.</w:t>
            </w:r>
          </w:p>
          <w:p w14:paraId="44006C0C" w14:textId="0E05FB13" w:rsidR="002B33B1" w:rsidRPr="002B33B1" w:rsidRDefault="00514A6F" w:rsidP="00514A6F">
            <w:pPr>
              <w:pStyle w:val="ListParagraph"/>
              <w:numPr>
                <w:ilvl w:val="1"/>
                <w:numId w:val="44"/>
              </w:num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lastRenderedPageBreak/>
              <w:t>Example: T</w:t>
            </w:r>
            <w:r w:rsidRPr="00514A6F">
              <w:rPr>
                <w:rFonts w:asciiTheme="minorHAnsi" w:hAnsiTheme="minorHAnsi" w:cs="Segoe UI"/>
                <w:color w:val="525252" w:themeColor="accent3" w:themeShade="80"/>
                <w:sz w:val="22"/>
                <w:szCs w:val="22"/>
              </w:rPr>
              <w:t>he bu</w:t>
            </w:r>
            <w:r w:rsidR="0090015C">
              <w:rPr>
                <w:rFonts w:asciiTheme="minorHAnsi" w:hAnsiTheme="minorHAnsi" w:cs="Segoe UI"/>
                <w:color w:val="525252" w:themeColor="accent3" w:themeShade="80"/>
                <w:sz w:val="22"/>
                <w:szCs w:val="22"/>
              </w:rPr>
              <w:t>siness objective and outcomes are</w:t>
            </w:r>
            <w:r w:rsidRPr="00514A6F">
              <w:rPr>
                <w:rFonts w:asciiTheme="minorHAnsi" w:hAnsiTheme="minorHAnsi" w:cs="Segoe UI"/>
                <w:color w:val="525252" w:themeColor="accent3" w:themeShade="80"/>
                <w:sz w:val="22"/>
                <w:szCs w:val="22"/>
              </w:rPr>
              <w:t xml:space="preserve"> mandated/legislated and must be completed by x</w:t>
            </w:r>
            <w:r w:rsidR="0090015C">
              <w:rPr>
                <w:rFonts w:asciiTheme="minorHAnsi" w:hAnsiTheme="minorHAnsi" w:cs="Segoe UI"/>
                <w:color w:val="525252" w:themeColor="accent3" w:themeShade="80"/>
                <w:sz w:val="22"/>
                <w:szCs w:val="22"/>
              </w:rPr>
              <w:t xml:space="preserve"> date.</w:t>
            </w:r>
          </w:p>
        </w:tc>
      </w:tr>
      <w:tr w:rsidR="002B33B1" w14:paraId="6E8E1225" w14:textId="77777777" w:rsidTr="00364A0C">
        <w:trPr>
          <w:trHeight w:val="1116"/>
        </w:trPr>
        <w:tc>
          <w:tcPr>
            <w:tcW w:w="2155" w:type="dxa"/>
            <w:shd w:val="clear" w:color="auto" w:fill="8496B0" w:themeFill="text2" w:themeFillTint="99"/>
          </w:tcPr>
          <w:p w14:paraId="659F9EBD" w14:textId="77777777" w:rsidR="002B33B1" w:rsidRPr="00123194" w:rsidRDefault="002B33B1"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FFFFFF" w:themeColor="background1"/>
                <w:sz w:val="28"/>
                <w:szCs w:val="22"/>
              </w:rPr>
              <w:lastRenderedPageBreak/>
              <w:t>Checklist</w:t>
            </w:r>
          </w:p>
        </w:tc>
        <w:tc>
          <w:tcPr>
            <w:tcW w:w="7915" w:type="dxa"/>
          </w:tcPr>
          <w:p w14:paraId="3799A528" w14:textId="77777777" w:rsidR="002B33B1" w:rsidRPr="00825DC9" w:rsidRDefault="00084548" w:rsidP="00084548">
            <w:pPr>
              <w:pStyle w:val="ListParagraph"/>
              <w:numPr>
                <w:ilvl w:val="0"/>
                <w:numId w:val="45"/>
              </w:numPr>
              <w:tabs>
                <w:tab w:val="left" w:pos="360"/>
              </w:tabs>
              <w:autoSpaceDE w:val="0"/>
              <w:autoSpaceDN w:val="0"/>
              <w:adjustRightInd w:val="0"/>
              <w:spacing w:before="120"/>
              <w:rPr>
                <w:rFonts w:ascii="Segoe UI" w:hAnsi="Segoe UI" w:cs="Segoe UI"/>
                <w:color w:val="2E74B5" w:themeColor="accent1" w:themeShade="BF"/>
                <w:sz w:val="20"/>
                <w:szCs w:val="20"/>
                <w:lang w:bidi="he-IL"/>
              </w:rPr>
            </w:pPr>
            <w:r w:rsidRPr="00084548">
              <w:rPr>
                <w:rFonts w:asciiTheme="minorHAnsi" w:hAnsiTheme="minorHAnsi" w:cs="Segoe UI"/>
                <w:color w:val="525252" w:themeColor="accent3" w:themeShade="80"/>
                <w:sz w:val="22"/>
                <w:szCs w:val="22"/>
              </w:rPr>
              <w:t>Present assumptions and constraints that are credible, based on best available information, and solid rationale</w:t>
            </w:r>
          </w:p>
          <w:p w14:paraId="1C61C9F9" w14:textId="77777777" w:rsidR="00825DC9" w:rsidRPr="00084548" w:rsidRDefault="00825DC9" w:rsidP="00084548">
            <w:pPr>
              <w:pStyle w:val="ListParagraph"/>
              <w:numPr>
                <w:ilvl w:val="0"/>
                <w:numId w:val="45"/>
              </w:numPr>
              <w:tabs>
                <w:tab w:val="left" w:pos="360"/>
              </w:tabs>
              <w:autoSpaceDE w:val="0"/>
              <w:autoSpaceDN w:val="0"/>
              <w:adjustRightInd w:val="0"/>
              <w:spacing w:before="120"/>
              <w:rPr>
                <w:rFonts w:ascii="Segoe UI" w:hAnsi="Segoe UI" w:cs="Segoe UI"/>
                <w:color w:val="2E74B5" w:themeColor="accent1" w:themeShade="BF"/>
                <w:sz w:val="20"/>
                <w:szCs w:val="20"/>
                <w:lang w:bidi="he-IL"/>
              </w:rPr>
            </w:pPr>
            <w:r>
              <w:rPr>
                <w:rFonts w:asciiTheme="minorHAnsi" w:hAnsiTheme="minorHAnsi" w:cs="Segoe UI"/>
                <w:color w:val="525252" w:themeColor="accent3" w:themeShade="80"/>
                <w:sz w:val="22"/>
                <w:szCs w:val="22"/>
              </w:rPr>
              <w:t>Budget and timeline assumptions and constraints should be included</w:t>
            </w:r>
          </w:p>
        </w:tc>
      </w:tr>
    </w:tbl>
    <w:p w14:paraId="7C9ACAFA" w14:textId="77777777" w:rsidR="0037610A" w:rsidRPr="00A67C74" w:rsidRDefault="0037610A" w:rsidP="0037610A">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5969C58A"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49CC2E8D" w14:textId="77777777" w:rsidR="0037610A" w:rsidRPr="00AB5BB4" w:rsidRDefault="0037610A" w:rsidP="0037610A"/>
    <w:p w14:paraId="569B8964" w14:textId="57D119E3" w:rsidR="008F50FA" w:rsidRPr="000206E3" w:rsidRDefault="006B381F" w:rsidP="000206E3">
      <w:pPr>
        <w:pStyle w:val="Heading1"/>
        <w:shd w:val="clear" w:color="auto" w:fill="CCCCCC"/>
        <w:rPr>
          <w:rFonts w:ascii="Segoe UI" w:hAnsi="Segoe UI" w:cs="Segoe UI"/>
        </w:rPr>
      </w:pPr>
      <w:bookmarkStart w:id="16" w:name="_Toc162531910"/>
      <w:bookmarkStart w:id="17" w:name="_Toc1400353428"/>
      <w:r w:rsidRPr="68A6EA9F">
        <w:rPr>
          <w:rFonts w:ascii="Segoe UI" w:hAnsi="Segoe UI" w:cs="Segoe UI"/>
        </w:rPr>
        <w:t>Alternative</w:t>
      </w:r>
      <w:bookmarkStart w:id="18" w:name="_Toc526852422"/>
      <w:r w:rsidR="00A03EB6" w:rsidRPr="68A6EA9F">
        <w:rPr>
          <w:rFonts w:ascii="Segoe UI" w:hAnsi="Segoe UI" w:cs="Segoe UI"/>
        </w:rPr>
        <w:t>s</w:t>
      </w:r>
      <w:bookmarkEnd w:id="16"/>
      <w:bookmarkEnd w:id="17"/>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2B33B1" w14:paraId="6BDE50DE" w14:textId="77777777" w:rsidTr="0037610A">
        <w:trPr>
          <w:trHeight w:val="6833"/>
        </w:trPr>
        <w:tc>
          <w:tcPr>
            <w:tcW w:w="2155" w:type="dxa"/>
            <w:shd w:val="clear" w:color="auto" w:fill="D5DCE4" w:themeFill="text2" w:themeFillTint="33"/>
          </w:tcPr>
          <w:p w14:paraId="27F2B325" w14:textId="77777777" w:rsidR="002B33B1" w:rsidRPr="00123194" w:rsidRDefault="002B33B1"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24CF68E9" w14:textId="00513B5E" w:rsidR="00120827" w:rsidRDefault="0090015C" w:rsidP="00477B7C">
            <w:p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sidRPr="0090015C">
              <w:rPr>
                <w:rFonts w:asciiTheme="minorHAnsi" w:hAnsiTheme="minorHAnsi" w:cs="Segoe UI"/>
                <w:color w:val="525252" w:themeColor="accent3" w:themeShade="80"/>
                <w:sz w:val="22"/>
                <w:szCs w:val="22"/>
              </w:rPr>
              <w:t xml:space="preserve">Identify at least two business </w:t>
            </w:r>
            <w:r w:rsidR="003A1E44">
              <w:rPr>
                <w:rFonts w:asciiTheme="minorHAnsi" w:hAnsiTheme="minorHAnsi" w:cs="Segoe UI"/>
                <w:color w:val="525252" w:themeColor="accent3" w:themeShade="80"/>
                <w:sz w:val="22"/>
                <w:szCs w:val="22"/>
              </w:rPr>
              <w:t>alternatives</w:t>
            </w:r>
            <w:r w:rsidR="003A1E44" w:rsidRPr="0090015C">
              <w:rPr>
                <w:rFonts w:asciiTheme="minorHAnsi" w:hAnsiTheme="minorHAnsi" w:cs="Segoe UI"/>
                <w:color w:val="525252" w:themeColor="accent3" w:themeShade="80"/>
                <w:sz w:val="22"/>
                <w:szCs w:val="22"/>
              </w:rPr>
              <w:t xml:space="preserve"> </w:t>
            </w:r>
            <w:r w:rsidR="002B33B1" w:rsidRPr="00190418">
              <w:rPr>
                <w:rFonts w:asciiTheme="minorHAnsi" w:hAnsiTheme="minorHAnsi" w:cs="Segoe UI"/>
                <w:color w:val="525252" w:themeColor="accent3" w:themeShade="80"/>
                <w:sz w:val="22"/>
                <w:szCs w:val="22"/>
              </w:rPr>
              <w:t xml:space="preserve">– the current state or “status quo” alternative and a proposed alternative – but better business cases consider more than two. Include a description of the approaches for the identification of alternatives and an outline/description of each alternative considered (comparative information should not be included in the description). </w:t>
            </w:r>
            <w:r w:rsidR="003A1E44">
              <w:rPr>
                <w:rFonts w:asciiTheme="minorHAnsi" w:hAnsiTheme="minorHAnsi" w:cs="Segoe UI"/>
                <w:color w:val="525252" w:themeColor="accent3" w:themeShade="80"/>
                <w:sz w:val="22"/>
                <w:szCs w:val="22"/>
              </w:rPr>
              <w:t>Business alternatives differ from the</w:t>
            </w:r>
            <w:r w:rsidR="003A1E44">
              <w:t xml:space="preserve"> </w:t>
            </w:r>
            <w:r w:rsidR="003A1E44" w:rsidRPr="003A1E44">
              <w:rPr>
                <w:rFonts w:asciiTheme="minorHAnsi" w:hAnsiTheme="minorHAnsi" w:cs="Segoe UI"/>
                <w:color w:val="525252" w:themeColor="accent3" w:themeShade="80"/>
                <w:sz w:val="22"/>
                <w:szCs w:val="22"/>
              </w:rPr>
              <w:t>complete solution analysis</w:t>
            </w:r>
            <w:r w:rsidR="003A1E44">
              <w:rPr>
                <w:rFonts w:asciiTheme="minorHAnsi" w:hAnsiTheme="minorHAnsi" w:cs="Segoe UI"/>
                <w:color w:val="525252" w:themeColor="accent3" w:themeShade="80"/>
                <w:sz w:val="22"/>
                <w:szCs w:val="22"/>
              </w:rPr>
              <w:t xml:space="preserve"> which is required later in the project life cycle. </w:t>
            </w:r>
            <w:r w:rsidR="002B33B1" w:rsidRPr="00190418">
              <w:rPr>
                <w:rFonts w:asciiTheme="minorHAnsi" w:hAnsiTheme="minorHAnsi" w:cs="Segoe UI"/>
                <w:color w:val="525252" w:themeColor="accent3" w:themeShade="80"/>
                <w:sz w:val="22"/>
                <w:szCs w:val="22"/>
              </w:rPr>
              <w:t>Some example alternatives to consid</w:t>
            </w:r>
            <w:r w:rsidR="00120827">
              <w:rPr>
                <w:rFonts w:asciiTheme="minorHAnsi" w:hAnsiTheme="minorHAnsi" w:cs="Segoe UI"/>
                <w:color w:val="525252" w:themeColor="accent3" w:themeShade="80"/>
                <w:sz w:val="22"/>
                <w:szCs w:val="22"/>
              </w:rPr>
              <w:t>er</w:t>
            </w:r>
            <w:r w:rsidR="003A1E44">
              <w:rPr>
                <w:rFonts w:asciiTheme="minorHAnsi" w:hAnsiTheme="minorHAnsi" w:cs="Segoe UI"/>
                <w:color w:val="525252" w:themeColor="accent3" w:themeShade="80"/>
                <w:sz w:val="22"/>
                <w:szCs w:val="22"/>
              </w:rPr>
              <w:t xml:space="preserve"> at this early stage</w:t>
            </w:r>
            <w:r w:rsidR="00120827">
              <w:rPr>
                <w:rFonts w:asciiTheme="minorHAnsi" w:hAnsiTheme="minorHAnsi" w:cs="Segoe UI"/>
                <w:color w:val="525252" w:themeColor="accent3" w:themeShade="80"/>
                <w:sz w:val="22"/>
                <w:szCs w:val="22"/>
              </w:rPr>
              <w:t xml:space="preserve"> may be:</w:t>
            </w:r>
          </w:p>
          <w:p w14:paraId="43F87DA6" w14:textId="77777777" w:rsidR="00120827" w:rsidRDefault="00120827" w:rsidP="00477B7C">
            <w:pPr>
              <w:pStyle w:val="ListParagraph"/>
              <w:numPr>
                <w:ilvl w:val="0"/>
                <w:numId w:val="44"/>
              </w:num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sidRPr="00120827">
              <w:rPr>
                <w:rFonts w:asciiTheme="minorHAnsi" w:hAnsiTheme="minorHAnsi" w:cs="Segoe UI"/>
                <w:b/>
                <w:color w:val="525252" w:themeColor="accent3" w:themeShade="80"/>
                <w:sz w:val="22"/>
                <w:szCs w:val="22"/>
              </w:rPr>
              <w:t xml:space="preserve">Do </w:t>
            </w:r>
            <w:r w:rsidR="00477B7C" w:rsidRPr="00120827">
              <w:rPr>
                <w:rFonts w:asciiTheme="minorHAnsi" w:hAnsiTheme="minorHAnsi" w:cs="Segoe UI"/>
                <w:b/>
                <w:color w:val="525252" w:themeColor="accent3" w:themeShade="80"/>
                <w:sz w:val="22"/>
                <w:szCs w:val="22"/>
              </w:rPr>
              <w:t>nothing.</w:t>
            </w:r>
            <w:r w:rsidR="00477B7C" w:rsidRPr="00120827">
              <w:rPr>
                <w:rFonts w:asciiTheme="minorHAnsi" w:hAnsiTheme="minorHAnsi" w:cs="Segoe UI"/>
                <w:color w:val="525252" w:themeColor="accent3" w:themeShade="80"/>
                <w:sz w:val="22"/>
                <w:szCs w:val="22"/>
              </w:rPr>
              <w:t xml:space="preserve"> This is also referred to as the “business as usual” option. Selection of this option results in the</w:t>
            </w:r>
            <w:r>
              <w:rPr>
                <w:rFonts w:asciiTheme="minorHAnsi" w:hAnsiTheme="minorHAnsi" w:cs="Segoe UI"/>
                <w:color w:val="525252" w:themeColor="accent3" w:themeShade="80"/>
                <w:sz w:val="22"/>
                <w:szCs w:val="22"/>
              </w:rPr>
              <w:t xml:space="preserve"> </w:t>
            </w:r>
            <w:r w:rsidR="00477B7C" w:rsidRPr="00120827">
              <w:rPr>
                <w:rFonts w:asciiTheme="minorHAnsi" w:hAnsiTheme="minorHAnsi" w:cs="Segoe UI"/>
                <w:color w:val="525252" w:themeColor="accent3" w:themeShade="80"/>
                <w:sz w:val="22"/>
                <w:szCs w:val="22"/>
              </w:rPr>
              <w:t>project not being authorized.</w:t>
            </w:r>
          </w:p>
          <w:p w14:paraId="2EF91C54" w14:textId="77777777" w:rsidR="00120827" w:rsidRDefault="00477B7C" w:rsidP="00477B7C">
            <w:pPr>
              <w:pStyle w:val="ListParagraph"/>
              <w:numPr>
                <w:ilvl w:val="0"/>
                <w:numId w:val="44"/>
              </w:num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sidRPr="00120827">
              <w:rPr>
                <w:rFonts w:asciiTheme="minorHAnsi" w:hAnsiTheme="minorHAnsi" w:cs="Segoe UI"/>
                <w:b/>
                <w:color w:val="525252" w:themeColor="accent3" w:themeShade="80"/>
                <w:sz w:val="22"/>
                <w:szCs w:val="22"/>
              </w:rPr>
              <w:t>Do the minimum work possible</w:t>
            </w:r>
            <w:r w:rsidRPr="00120827">
              <w:rPr>
                <w:rFonts w:asciiTheme="minorHAnsi" w:hAnsiTheme="minorHAnsi" w:cs="Segoe UI"/>
                <w:color w:val="525252" w:themeColor="accent3" w:themeShade="80"/>
                <w:sz w:val="22"/>
                <w:szCs w:val="22"/>
              </w:rPr>
              <w:t xml:space="preserve"> to address the problem or opportunity. The minimum may be established</w:t>
            </w:r>
            <w:r w:rsidR="00120827">
              <w:rPr>
                <w:rFonts w:asciiTheme="minorHAnsi" w:hAnsiTheme="minorHAnsi" w:cs="Segoe UI"/>
                <w:color w:val="525252" w:themeColor="accent3" w:themeShade="80"/>
                <w:sz w:val="22"/>
                <w:szCs w:val="22"/>
              </w:rPr>
              <w:t xml:space="preserve"> </w:t>
            </w:r>
            <w:r w:rsidRPr="00120827">
              <w:rPr>
                <w:rFonts w:asciiTheme="minorHAnsi" w:hAnsiTheme="minorHAnsi" w:cs="Segoe UI"/>
                <w:color w:val="525252" w:themeColor="accent3" w:themeShade="80"/>
                <w:sz w:val="22"/>
                <w:szCs w:val="22"/>
              </w:rPr>
              <w:t>by identifying the set of documented criteria that are key in addressing the problem or opportunity.</w:t>
            </w:r>
          </w:p>
          <w:p w14:paraId="25C07FE2" w14:textId="7A118A6E" w:rsidR="002B33B1" w:rsidRPr="00120827" w:rsidRDefault="00477B7C" w:rsidP="007A29EE">
            <w:pPr>
              <w:pStyle w:val="ListParagraph"/>
              <w:numPr>
                <w:ilvl w:val="0"/>
                <w:numId w:val="44"/>
              </w:numPr>
              <w:tabs>
                <w:tab w:val="left" w:pos="360"/>
              </w:tabs>
              <w:autoSpaceDE w:val="0"/>
              <w:autoSpaceDN w:val="0"/>
              <w:adjustRightInd w:val="0"/>
              <w:spacing w:before="120" w:after="240"/>
              <w:rPr>
                <w:rFonts w:asciiTheme="minorHAnsi" w:hAnsiTheme="minorHAnsi" w:cs="Segoe UI"/>
                <w:color w:val="525252" w:themeColor="accent3" w:themeShade="80"/>
                <w:sz w:val="22"/>
                <w:szCs w:val="22"/>
              </w:rPr>
            </w:pPr>
            <w:r w:rsidRPr="00120827">
              <w:rPr>
                <w:rFonts w:asciiTheme="minorHAnsi" w:hAnsiTheme="minorHAnsi" w:cs="Segoe UI"/>
                <w:b/>
                <w:color w:val="525252" w:themeColor="accent3" w:themeShade="80"/>
                <w:sz w:val="22"/>
                <w:szCs w:val="22"/>
              </w:rPr>
              <w:t>Do more than the minimum work possible</w:t>
            </w:r>
            <w:r w:rsidRPr="00120827">
              <w:rPr>
                <w:rFonts w:asciiTheme="minorHAnsi" w:hAnsiTheme="minorHAnsi" w:cs="Segoe UI"/>
                <w:color w:val="525252" w:themeColor="accent3" w:themeShade="80"/>
                <w:sz w:val="22"/>
                <w:szCs w:val="22"/>
              </w:rPr>
              <w:t xml:space="preserve"> to address the problem or opportunity. This option meets the</w:t>
            </w:r>
            <w:r w:rsidR="00120827" w:rsidRPr="00120827">
              <w:rPr>
                <w:rFonts w:asciiTheme="minorHAnsi" w:hAnsiTheme="minorHAnsi" w:cs="Segoe UI"/>
                <w:color w:val="525252" w:themeColor="accent3" w:themeShade="80"/>
                <w:sz w:val="22"/>
                <w:szCs w:val="22"/>
              </w:rPr>
              <w:t xml:space="preserve"> </w:t>
            </w:r>
            <w:r w:rsidRPr="00120827">
              <w:rPr>
                <w:rFonts w:asciiTheme="minorHAnsi" w:hAnsiTheme="minorHAnsi" w:cs="Segoe UI"/>
                <w:color w:val="525252" w:themeColor="accent3" w:themeShade="80"/>
                <w:sz w:val="22"/>
                <w:szCs w:val="22"/>
              </w:rPr>
              <w:t xml:space="preserve">minimum set of criteria and some or </w:t>
            </w:r>
            <w:r w:rsidR="00F06178" w:rsidRPr="00120827">
              <w:rPr>
                <w:rFonts w:asciiTheme="minorHAnsi" w:hAnsiTheme="minorHAnsi" w:cs="Segoe UI"/>
                <w:color w:val="525252" w:themeColor="accent3" w:themeShade="80"/>
                <w:sz w:val="22"/>
                <w:szCs w:val="22"/>
              </w:rPr>
              <w:t>all</w:t>
            </w:r>
            <w:r w:rsidRPr="00120827">
              <w:rPr>
                <w:rFonts w:asciiTheme="minorHAnsi" w:hAnsiTheme="minorHAnsi" w:cs="Segoe UI"/>
                <w:color w:val="525252" w:themeColor="accent3" w:themeShade="80"/>
                <w:sz w:val="22"/>
                <w:szCs w:val="22"/>
              </w:rPr>
              <w:t xml:space="preserve"> the other documented criteria. There may be more than one of</w:t>
            </w:r>
            <w:r w:rsidR="00120827">
              <w:rPr>
                <w:rFonts w:asciiTheme="minorHAnsi" w:hAnsiTheme="minorHAnsi" w:cs="Segoe UI"/>
                <w:color w:val="525252" w:themeColor="accent3" w:themeShade="80"/>
                <w:sz w:val="22"/>
                <w:szCs w:val="22"/>
              </w:rPr>
              <w:t xml:space="preserve"> </w:t>
            </w:r>
            <w:r w:rsidRPr="00120827">
              <w:rPr>
                <w:rFonts w:asciiTheme="minorHAnsi" w:hAnsiTheme="minorHAnsi" w:cs="Segoe UI"/>
                <w:color w:val="525252" w:themeColor="accent3" w:themeShade="80"/>
                <w:sz w:val="22"/>
                <w:szCs w:val="22"/>
              </w:rPr>
              <w:t>these options documented in the business case.</w:t>
            </w:r>
            <w:r w:rsidR="002B33B1" w:rsidRPr="00120827">
              <w:rPr>
                <w:rFonts w:asciiTheme="minorHAnsi" w:hAnsiTheme="minorHAnsi" w:cs="Segoe UI"/>
                <w:color w:val="525252" w:themeColor="accent3" w:themeShade="80"/>
                <w:sz w:val="22"/>
                <w:szCs w:val="22"/>
              </w:rPr>
              <w:t xml:space="preserve"> The alternatives selected will be influenced by market research. Also include alternatives considered but not included.</w:t>
            </w:r>
          </w:p>
          <w:p w14:paraId="6768F361" w14:textId="15D88302" w:rsidR="004530CA" w:rsidRDefault="003A1E44" w:rsidP="00E04124">
            <w:p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D</w:t>
            </w:r>
            <w:r w:rsidR="005820AB">
              <w:rPr>
                <w:rFonts w:asciiTheme="minorHAnsi" w:hAnsiTheme="minorHAnsi" w:cs="Segoe UI"/>
                <w:color w:val="525252" w:themeColor="accent3" w:themeShade="80"/>
                <w:sz w:val="22"/>
                <w:szCs w:val="22"/>
              </w:rPr>
              <w:t>escribe the approach, resources</w:t>
            </w:r>
            <w:r>
              <w:rPr>
                <w:rFonts w:asciiTheme="minorHAnsi" w:hAnsiTheme="minorHAnsi" w:cs="Segoe UI"/>
                <w:color w:val="525252" w:themeColor="accent3" w:themeShade="80"/>
                <w:sz w:val="22"/>
                <w:szCs w:val="22"/>
              </w:rPr>
              <w:t>,</w:t>
            </w:r>
            <w:r w:rsidR="005820AB">
              <w:rPr>
                <w:rFonts w:asciiTheme="minorHAnsi" w:hAnsiTheme="minorHAnsi" w:cs="Segoe UI"/>
                <w:color w:val="525252" w:themeColor="accent3" w:themeShade="80"/>
                <w:sz w:val="22"/>
                <w:szCs w:val="22"/>
              </w:rPr>
              <w:t xml:space="preserve"> and timeline for the </w:t>
            </w:r>
            <w:r>
              <w:rPr>
                <w:rFonts w:asciiTheme="minorHAnsi" w:hAnsiTheme="minorHAnsi" w:cs="Segoe UI"/>
                <w:color w:val="525252" w:themeColor="accent3" w:themeShade="80"/>
                <w:sz w:val="22"/>
                <w:szCs w:val="22"/>
              </w:rPr>
              <w:t xml:space="preserve">future development of a complete solution </w:t>
            </w:r>
            <w:r w:rsidR="005820AB">
              <w:rPr>
                <w:rFonts w:asciiTheme="minorHAnsi" w:hAnsiTheme="minorHAnsi" w:cs="Segoe UI"/>
                <w:color w:val="525252" w:themeColor="accent3" w:themeShade="80"/>
                <w:sz w:val="22"/>
                <w:szCs w:val="22"/>
              </w:rPr>
              <w:t xml:space="preserve">analysis as well as any </w:t>
            </w:r>
            <w:r w:rsidR="00F06178">
              <w:rPr>
                <w:rFonts w:asciiTheme="minorHAnsi" w:hAnsiTheme="minorHAnsi" w:cs="Segoe UI"/>
                <w:color w:val="525252" w:themeColor="accent3" w:themeShade="80"/>
                <w:sz w:val="22"/>
                <w:szCs w:val="22"/>
              </w:rPr>
              <w:t>high-level</w:t>
            </w:r>
            <w:r w:rsidR="005820AB">
              <w:rPr>
                <w:rFonts w:asciiTheme="minorHAnsi" w:hAnsiTheme="minorHAnsi" w:cs="Segoe UI"/>
                <w:color w:val="525252" w:themeColor="accent3" w:themeShade="80"/>
                <w:sz w:val="22"/>
                <w:szCs w:val="22"/>
              </w:rPr>
              <w:t xml:space="preserve"> information known about the alternative</w:t>
            </w:r>
            <w:r w:rsidR="00605EBE">
              <w:rPr>
                <w:rFonts w:asciiTheme="minorHAnsi" w:hAnsiTheme="minorHAnsi" w:cs="Segoe UI"/>
                <w:color w:val="525252" w:themeColor="accent3" w:themeShade="80"/>
                <w:sz w:val="22"/>
                <w:szCs w:val="22"/>
              </w:rPr>
              <w:t>s</w:t>
            </w:r>
            <w:r w:rsidR="005820AB">
              <w:rPr>
                <w:rFonts w:asciiTheme="minorHAnsi" w:hAnsiTheme="minorHAnsi" w:cs="Segoe UI"/>
                <w:color w:val="525252" w:themeColor="accent3" w:themeShade="80"/>
                <w:sz w:val="22"/>
                <w:szCs w:val="22"/>
              </w:rPr>
              <w:t xml:space="preserve"> or the criteria that should be used in th</w:t>
            </w:r>
            <w:r>
              <w:rPr>
                <w:rFonts w:asciiTheme="minorHAnsi" w:hAnsiTheme="minorHAnsi" w:cs="Segoe UI"/>
                <w:color w:val="525252" w:themeColor="accent3" w:themeShade="80"/>
                <w:sz w:val="22"/>
                <w:szCs w:val="22"/>
              </w:rPr>
              <w:t>at</w:t>
            </w:r>
            <w:r w:rsidR="005820AB">
              <w:rPr>
                <w:rFonts w:asciiTheme="minorHAnsi" w:hAnsiTheme="minorHAnsi" w:cs="Segoe UI"/>
                <w:color w:val="525252" w:themeColor="accent3" w:themeShade="80"/>
                <w:sz w:val="22"/>
                <w:szCs w:val="22"/>
              </w:rPr>
              <w:t xml:space="preserve"> analysis.</w:t>
            </w:r>
          </w:p>
          <w:p w14:paraId="64F6D1DF" w14:textId="1FE3025F" w:rsidR="009D341D" w:rsidRPr="004977EA" w:rsidRDefault="007E0926" w:rsidP="009D341D">
            <w:p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 xml:space="preserve">For a complete </w:t>
            </w:r>
            <w:r w:rsidR="003A1E44">
              <w:rPr>
                <w:rFonts w:asciiTheme="minorHAnsi" w:hAnsiTheme="minorHAnsi" w:cs="Segoe UI"/>
                <w:color w:val="525252" w:themeColor="accent3" w:themeShade="80"/>
                <w:sz w:val="22"/>
                <w:szCs w:val="22"/>
              </w:rPr>
              <w:t xml:space="preserve">solution alternative </w:t>
            </w:r>
            <w:r>
              <w:rPr>
                <w:rFonts w:asciiTheme="minorHAnsi" w:hAnsiTheme="minorHAnsi" w:cs="Segoe UI"/>
                <w:color w:val="525252" w:themeColor="accent3" w:themeShade="80"/>
                <w:sz w:val="22"/>
                <w:szCs w:val="22"/>
              </w:rPr>
              <w:t>analysis, a template is available in the PPM tool Knowledge Store.</w:t>
            </w:r>
          </w:p>
        </w:tc>
      </w:tr>
      <w:tr w:rsidR="0005525F" w14:paraId="5688C904" w14:textId="77777777" w:rsidTr="0037610A">
        <w:trPr>
          <w:trHeight w:val="2552"/>
        </w:trPr>
        <w:tc>
          <w:tcPr>
            <w:tcW w:w="2155" w:type="dxa"/>
            <w:shd w:val="clear" w:color="auto" w:fill="8496B0" w:themeFill="text2" w:themeFillTint="99"/>
          </w:tcPr>
          <w:p w14:paraId="4AD15453" w14:textId="77777777" w:rsidR="0005525F" w:rsidRPr="00A67C74" w:rsidRDefault="0005525F" w:rsidP="0005525F">
            <w:pPr>
              <w:spacing w:before="240"/>
              <w:jc w:val="center"/>
              <w:rPr>
                <w:rFonts w:asciiTheme="minorHAnsi" w:hAnsiTheme="minorHAnsi" w:cs="Segoe UI"/>
                <w:color w:val="525252" w:themeColor="accent3" w:themeShade="80"/>
                <w:sz w:val="28"/>
                <w:szCs w:val="22"/>
              </w:rPr>
            </w:pPr>
            <w:r w:rsidRPr="00A67C74">
              <w:rPr>
                <w:rFonts w:asciiTheme="minorHAnsi" w:hAnsiTheme="minorHAnsi" w:cs="Segoe UI"/>
                <w:color w:val="FFFFFF" w:themeColor="background1"/>
                <w:sz w:val="28"/>
                <w:szCs w:val="22"/>
              </w:rPr>
              <w:t>Checklist</w:t>
            </w:r>
          </w:p>
        </w:tc>
        <w:tc>
          <w:tcPr>
            <w:tcW w:w="7915" w:type="dxa"/>
          </w:tcPr>
          <w:p w14:paraId="5B9CE1C5" w14:textId="1A7D8C50" w:rsidR="00640CAF" w:rsidRDefault="00640CAF" w:rsidP="0005525F">
            <w:pPr>
              <w:pStyle w:val="ListParagraph"/>
              <w:numPr>
                <w:ilvl w:val="0"/>
                <w:numId w:val="30"/>
              </w:numPr>
              <w:spacing w:before="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Clearly i</w:t>
            </w:r>
            <w:r w:rsidR="0005525F">
              <w:rPr>
                <w:rFonts w:asciiTheme="minorHAnsi" w:hAnsiTheme="minorHAnsi" w:cs="Segoe UI"/>
                <w:color w:val="525252" w:themeColor="accent3" w:themeShade="80"/>
                <w:sz w:val="22"/>
                <w:szCs w:val="22"/>
                <w:lang w:bidi="he-IL"/>
              </w:rPr>
              <w:t xml:space="preserve">dentify </w:t>
            </w:r>
            <w:r>
              <w:rPr>
                <w:rFonts w:asciiTheme="minorHAnsi" w:hAnsiTheme="minorHAnsi" w:cs="Segoe UI"/>
                <w:color w:val="525252" w:themeColor="accent3" w:themeShade="80"/>
                <w:sz w:val="22"/>
                <w:szCs w:val="22"/>
                <w:lang w:bidi="he-IL"/>
              </w:rPr>
              <w:t>alternatives to be compared</w:t>
            </w:r>
          </w:p>
          <w:p w14:paraId="2C8E38CE" w14:textId="77777777" w:rsidR="0005525F" w:rsidRDefault="00640CAF" w:rsidP="0005525F">
            <w:pPr>
              <w:pStyle w:val="ListParagraph"/>
              <w:numPr>
                <w:ilvl w:val="0"/>
                <w:numId w:val="30"/>
              </w:numPr>
              <w:spacing w:before="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 xml:space="preserve">Include </w:t>
            </w:r>
            <w:r w:rsidR="0005525F">
              <w:rPr>
                <w:rFonts w:asciiTheme="minorHAnsi" w:hAnsiTheme="minorHAnsi" w:cs="Segoe UI"/>
                <w:color w:val="525252" w:themeColor="accent3" w:themeShade="80"/>
                <w:sz w:val="22"/>
                <w:szCs w:val="22"/>
                <w:lang w:bidi="he-IL"/>
              </w:rPr>
              <w:t xml:space="preserve">“status quo” </w:t>
            </w:r>
            <w:r>
              <w:rPr>
                <w:rFonts w:asciiTheme="minorHAnsi" w:hAnsiTheme="minorHAnsi" w:cs="Segoe UI"/>
                <w:color w:val="525252" w:themeColor="accent3" w:themeShade="80"/>
                <w:sz w:val="22"/>
                <w:szCs w:val="22"/>
                <w:lang w:bidi="he-IL"/>
              </w:rPr>
              <w:t xml:space="preserve">or “business as usual” </w:t>
            </w:r>
            <w:r w:rsidR="0005525F">
              <w:rPr>
                <w:rFonts w:asciiTheme="minorHAnsi" w:hAnsiTheme="minorHAnsi" w:cs="Segoe UI"/>
                <w:color w:val="525252" w:themeColor="accent3" w:themeShade="80"/>
                <w:sz w:val="22"/>
                <w:szCs w:val="22"/>
                <w:lang w:bidi="he-IL"/>
              </w:rPr>
              <w:t>as an alternative</w:t>
            </w:r>
          </w:p>
          <w:p w14:paraId="67260270" w14:textId="77777777" w:rsidR="0005525F" w:rsidRPr="00D448D2" w:rsidRDefault="00640CAF" w:rsidP="0005525F">
            <w:pPr>
              <w:pStyle w:val="ListParagraph"/>
              <w:numPr>
                <w:ilvl w:val="0"/>
                <w:numId w:val="30"/>
              </w:numPr>
              <w:spacing w:before="240"/>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Identify</w:t>
            </w:r>
            <w:r w:rsidR="0005525F">
              <w:rPr>
                <w:rFonts w:asciiTheme="minorHAnsi" w:hAnsiTheme="minorHAnsi" w:cs="Segoe UI"/>
                <w:color w:val="525252" w:themeColor="accent3" w:themeShade="80"/>
                <w:sz w:val="22"/>
                <w:szCs w:val="22"/>
                <w:lang w:bidi="he-IL"/>
              </w:rPr>
              <w:t xml:space="preserve"> a third and fourth alternative</w:t>
            </w:r>
            <w:r>
              <w:rPr>
                <w:rFonts w:asciiTheme="minorHAnsi" w:hAnsiTheme="minorHAnsi" w:cs="Segoe UI"/>
                <w:color w:val="525252" w:themeColor="accent3" w:themeShade="80"/>
                <w:sz w:val="22"/>
                <w:szCs w:val="22"/>
                <w:lang w:bidi="he-IL"/>
              </w:rPr>
              <w:t>,</w:t>
            </w:r>
            <w:r w:rsidR="0005525F">
              <w:rPr>
                <w:rFonts w:asciiTheme="minorHAnsi" w:hAnsiTheme="minorHAnsi" w:cs="Segoe UI"/>
                <w:color w:val="525252" w:themeColor="accent3" w:themeShade="80"/>
                <w:sz w:val="22"/>
                <w:szCs w:val="22"/>
                <w:lang w:bidi="he-IL"/>
              </w:rPr>
              <w:t xml:space="preserve"> if possible</w:t>
            </w:r>
          </w:p>
          <w:p w14:paraId="38386718" w14:textId="77777777" w:rsidR="004977EA" w:rsidRPr="004977EA" w:rsidRDefault="0005525F" w:rsidP="00514AEF">
            <w:pPr>
              <w:pStyle w:val="ListParagraph"/>
              <w:numPr>
                <w:ilvl w:val="0"/>
                <w:numId w:val="30"/>
              </w:numPr>
              <w:spacing w:after="240"/>
              <w:rPr>
                <w:rFonts w:asciiTheme="minorHAnsi" w:hAnsiTheme="minorHAnsi" w:cs="Segoe UI"/>
                <w:i/>
                <w:color w:val="525252" w:themeColor="accent3" w:themeShade="80"/>
                <w:sz w:val="22"/>
                <w:szCs w:val="22"/>
                <w:lang w:bidi="he-IL"/>
              </w:rPr>
            </w:pPr>
            <w:r w:rsidRPr="004977EA">
              <w:rPr>
                <w:rFonts w:asciiTheme="minorHAnsi" w:hAnsiTheme="minorHAnsi" w:cs="Segoe UI"/>
                <w:color w:val="525252" w:themeColor="accent3" w:themeShade="80"/>
                <w:sz w:val="22"/>
                <w:szCs w:val="22"/>
                <w:lang w:bidi="he-IL"/>
              </w:rPr>
              <w:t>Identify and describe other alternatives considered but not considered viable</w:t>
            </w:r>
          </w:p>
          <w:p w14:paraId="66D7C67A" w14:textId="5D7CA530" w:rsidR="004977EA" w:rsidRPr="004977EA" w:rsidRDefault="004977EA" w:rsidP="00514AEF">
            <w:pPr>
              <w:pStyle w:val="ListParagraph"/>
              <w:numPr>
                <w:ilvl w:val="0"/>
                <w:numId w:val="30"/>
              </w:numPr>
              <w:spacing w:after="240"/>
              <w:rPr>
                <w:rFonts w:asciiTheme="minorHAnsi" w:hAnsiTheme="minorHAnsi" w:cs="Segoe UI"/>
                <w:i/>
                <w:color w:val="525252" w:themeColor="accent3" w:themeShade="80"/>
                <w:sz w:val="22"/>
                <w:szCs w:val="22"/>
                <w:lang w:bidi="he-IL"/>
              </w:rPr>
            </w:pPr>
            <w:r w:rsidRPr="004977EA">
              <w:rPr>
                <w:rFonts w:asciiTheme="minorHAnsi" w:hAnsiTheme="minorHAnsi" w:cs="Segoe UI"/>
                <w:color w:val="525252" w:themeColor="accent3" w:themeShade="80"/>
                <w:sz w:val="22"/>
                <w:szCs w:val="22"/>
                <w:lang w:bidi="he-IL"/>
              </w:rPr>
              <w:t xml:space="preserve">Describe how the potential </w:t>
            </w:r>
            <w:r w:rsidR="00C2580C">
              <w:rPr>
                <w:rFonts w:asciiTheme="minorHAnsi" w:hAnsiTheme="minorHAnsi" w:cs="Segoe UI"/>
                <w:color w:val="525252" w:themeColor="accent3" w:themeShade="80"/>
                <w:sz w:val="22"/>
                <w:szCs w:val="22"/>
                <w:lang w:bidi="he-IL"/>
              </w:rPr>
              <w:t>alternatives</w:t>
            </w:r>
            <w:r w:rsidR="00C2580C" w:rsidRPr="004977EA">
              <w:rPr>
                <w:rFonts w:asciiTheme="minorHAnsi" w:hAnsiTheme="minorHAnsi" w:cs="Segoe UI"/>
                <w:color w:val="525252" w:themeColor="accent3" w:themeShade="80"/>
                <w:sz w:val="22"/>
                <w:szCs w:val="22"/>
                <w:lang w:bidi="he-IL"/>
              </w:rPr>
              <w:t xml:space="preserve"> </w:t>
            </w:r>
            <w:r>
              <w:rPr>
                <w:rFonts w:asciiTheme="minorHAnsi" w:hAnsiTheme="minorHAnsi" w:cs="Segoe UI"/>
                <w:color w:val="525252" w:themeColor="accent3" w:themeShade="80"/>
                <w:sz w:val="22"/>
                <w:szCs w:val="22"/>
                <w:lang w:bidi="he-IL"/>
              </w:rPr>
              <w:t>are</w:t>
            </w:r>
            <w:r w:rsidRPr="004977EA">
              <w:rPr>
                <w:rFonts w:asciiTheme="minorHAnsi" w:hAnsiTheme="minorHAnsi" w:cs="Segoe UI"/>
                <w:color w:val="525252" w:themeColor="accent3" w:themeShade="80"/>
                <w:sz w:val="22"/>
                <w:szCs w:val="22"/>
                <w:lang w:bidi="he-IL"/>
              </w:rPr>
              <w:t xml:space="preserve"> strategically appropriate for this business problem</w:t>
            </w:r>
          </w:p>
          <w:p w14:paraId="5FDDAED3" w14:textId="11DA1142" w:rsidR="0005525F" w:rsidRPr="00190418" w:rsidRDefault="005820AB" w:rsidP="00C94BF5">
            <w:pPr>
              <w:pStyle w:val="ListParagraph"/>
              <w:numPr>
                <w:ilvl w:val="0"/>
                <w:numId w:val="30"/>
              </w:numPr>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lang w:bidi="he-IL"/>
              </w:rPr>
              <w:t xml:space="preserve">If analysis is not complete, describe the approach, resources, </w:t>
            </w:r>
            <w:r w:rsidR="0073277B">
              <w:rPr>
                <w:rFonts w:asciiTheme="minorHAnsi" w:hAnsiTheme="minorHAnsi" w:cs="Segoe UI"/>
                <w:color w:val="525252" w:themeColor="accent3" w:themeShade="80"/>
                <w:sz w:val="22"/>
                <w:szCs w:val="22"/>
                <w:lang w:bidi="he-IL"/>
              </w:rPr>
              <w:t>criteria,</w:t>
            </w:r>
            <w:r>
              <w:rPr>
                <w:rFonts w:asciiTheme="minorHAnsi" w:hAnsiTheme="minorHAnsi" w:cs="Segoe UI"/>
                <w:color w:val="525252" w:themeColor="accent3" w:themeShade="80"/>
                <w:sz w:val="22"/>
                <w:szCs w:val="22"/>
                <w:lang w:bidi="he-IL"/>
              </w:rPr>
              <w:t xml:space="preserve"> and timeframes</w:t>
            </w:r>
          </w:p>
        </w:tc>
      </w:tr>
    </w:tbl>
    <w:bookmarkEnd w:id="18"/>
    <w:p w14:paraId="5F015130" w14:textId="4B50D8A6" w:rsidR="0037610A" w:rsidRPr="00A67C74" w:rsidRDefault="0037610A" w:rsidP="008A2CED">
      <w:pPr>
        <w:tabs>
          <w:tab w:val="right" w:pos="10080"/>
        </w:tabs>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lastRenderedPageBreak/>
        <w:t>[text placeholder]</w:t>
      </w:r>
      <w:r w:rsidR="008A2CED">
        <w:rPr>
          <w:rFonts w:asciiTheme="minorHAnsi" w:hAnsiTheme="minorHAnsi" w:cs="Segoe UI"/>
          <w:color w:val="262626" w:themeColor="text1" w:themeTint="D9"/>
          <w:sz w:val="22"/>
          <w:szCs w:val="22"/>
        </w:rPr>
        <w:tab/>
      </w:r>
    </w:p>
    <w:p w14:paraId="509478BA"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6AE84CB0" w14:textId="77777777" w:rsidR="0037610A" w:rsidRPr="00AB5BB4" w:rsidRDefault="0037610A" w:rsidP="0037610A"/>
    <w:p w14:paraId="7AB80D06" w14:textId="7B3CA3C1" w:rsidR="00DE0584" w:rsidRDefault="00516760" w:rsidP="00DE0584">
      <w:pPr>
        <w:pStyle w:val="Heading1"/>
        <w:shd w:val="clear" w:color="auto" w:fill="CCCCCC"/>
        <w:rPr>
          <w:rFonts w:ascii="Segoe UI" w:hAnsi="Segoe UI" w:cs="Segoe UI"/>
        </w:rPr>
      </w:pPr>
      <w:bookmarkStart w:id="19" w:name="_Toc162531911"/>
      <w:bookmarkStart w:id="20" w:name="_Toc1637345297"/>
      <w:r w:rsidRPr="68A6EA9F">
        <w:rPr>
          <w:rFonts w:ascii="Segoe UI" w:hAnsi="Segoe UI" w:cs="Segoe UI"/>
        </w:rPr>
        <w:t>O</w:t>
      </w:r>
      <w:r w:rsidR="00DE0584" w:rsidRPr="68A6EA9F">
        <w:rPr>
          <w:rFonts w:ascii="Segoe UI" w:hAnsi="Segoe UI" w:cs="Segoe UI"/>
        </w:rPr>
        <w:t>rganizational Change Management (OCM)</w:t>
      </w:r>
      <w:bookmarkEnd w:id="19"/>
      <w:bookmarkEnd w:id="20"/>
    </w:p>
    <w:p w14:paraId="6959041E" w14:textId="77777777" w:rsidR="00761828" w:rsidRPr="00282CD2" w:rsidRDefault="00761828" w:rsidP="00282CD2"/>
    <w:tbl>
      <w:tblPr>
        <w:tblStyle w:val="TableGridLight"/>
        <w:tblpPr w:leftFromText="180" w:rightFromText="180" w:vertAnchor="text" w:horzAnchor="margin" w:tblpY="122"/>
        <w:tblW w:w="0" w:type="auto"/>
        <w:tblLook w:val="0000" w:firstRow="0" w:lastRow="0" w:firstColumn="0" w:lastColumn="0" w:noHBand="0" w:noVBand="0"/>
      </w:tblPr>
      <w:tblGrid>
        <w:gridCol w:w="3051"/>
        <w:gridCol w:w="7019"/>
      </w:tblGrid>
      <w:tr w:rsidR="00516760" w14:paraId="2B3D2E65" w14:textId="77777777" w:rsidTr="0037610A">
        <w:trPr>
          <w:trHeight w:val="5840"/>
        </w:trPr>
        <w:tc>
          <w:tcPr>
            <w:tcW w:w="3051" w:type="dxa"/>
            <w:shd w:val="clear" w:color="auto" w:fill="D5DCE4" w:themeFill="text2" w:themeFillTint="33"/>
          </w:tcPr>
          <w:p w14:paraId="3BCEEDEB" w14:textId="77777777" w:rsidR="00516760" w:rsidRPr="00123194" w:rsidRDefault="00516760" w:rsidP="5327BCA8">
            <w:pPr>
              <w:spacing w:before="240"/>
              <w:jc w:val="center"/>
              <w:rPr>
                <w:rFonts w:asciiTheme="minorHAnsi" w:hAnsiTheme="minorHAnsi" w:cs="Segoe UI"/>
                <w:color w:val="525252" w:themeColor="accent3" w:themeShade="80"/>
                <w:sz w:val="22"/>
                <w:szCs w:val="22"/>
              </w:rPr>
            </w:pPr>
            <w:r w:rsidRPr="5327BCA8">
              <w:rPr>
                <w:rFonts w:asciiTheme="minorHAnsi" w:hAnsiTheme="minorHAnsi" w:cs="Segoe UI"/>
                <w:color w:val="525252" w:themeColor="accent3" w:themeShade="80"/>
                <w:sz w:val="28"/>
                <w:szCs w:val="28"/>
              </w:rPr>
              <w:t>Guidance</w:t>
            </w:r>
          </w:p>
        </w:tc>
        <w:tc>
          <w:tcPr>
            <w:tcW w:w="7019" w:type="dxa"/>
          </w:tcPr>
          <w:p w14:paraId="323F0ED1" w14:textId="6B083814" w:rsidR="008E5BFA" w:rsidRPr="004977EA" w:rsidRDefault="00516760" w:rsidP="5327BCA8">
            <w:pPr>
              <w:tabs>
                <w:tab w:val="left" w:pos="360"/>
              </w:tabs>
              <w:autoSpaceDE w:val="0"/>
              <w:autoSpaceDN w:val="0"/>
              <w:adjustRightInd w:val="0"/>
              <w:spacing w:before="120"/>
              <w:rPr>
                <w:rFonts w:asciiTheme="minorHAnsi" w:hAnsiTheme="minorHAnsi" w:cs="Segoe UI"/>
                <w:color w:val="525252" w:themeColor="accent3" w:themeShade="80"/>
                <w:sz w:val="22"/>
                <w:szCs w:val="22"/>
              </w:rPr>
            </w:pPr>
            <w:r w:rsidRPr="5327BCA8">
              <w:rPr>
                <w:rFonts w:asciiTheme="minorHAnsi" w:hAnsiTheme="minorHAnsi" w:cs="Segoe UI"/>
                <w:color w:val="525252" w:themeColor="accent3" w:themeShade="80"/>
                <w:sz w:val="22"/>
                <w:szCs w:val="22"/>
              </w:rPr>
              <w:t xml:space="preserve">Discuss how this project will incorporate effective </w:t>
            </w:r>
            <w:r w:rsidR="0008778D">
              <w:rPr>
                <w:rFonts w:asciiTheme="minorHAnsi" w:hAnsiTheme="minorHAnsi" w:cs="Segoe UI"/>
                <w:color w:val="525252" w:themeColor="accent3" w:themeShade="80"/>
                <w:sz w:val="22"/>
                <w:szCs w:val="22"/>
              </w:rPr>
              <w:t>OCM</w:t>
            </w:r>
            <w:r w:rsidRPr="5327BCA8">
              <w:rPr>
                <w:rFonts w:asciiTheme="minorHAnsi" w:hAnsiTheme="minorHAnsi" w:cs="Segoe UI"/>
                <w:color w:val="525252" w:themeColor="accent3" w:themeShade="80"/>
                <w:sz w:val="22"/>
                <w:szCs w:val="22"/>
              </w:rPr>
              <w:t xml:space="preserve"> strategies. Share the high-level plan and methods to manage the people and cultural aspects of this project to ensure its success. How will the project address stakeholder engagement, </w:t>
            </w:r>
            <w:r w:rsidR="00FE4CBA" w:rsidRPr="5327BCA8">
              <w:rPr>
                <w:rFonts w:asciiTheme="minorHAnsi" w:hAnsiTheme="minorHAnsi" w:cs="Segoe UI"/>
                <w:color w:val="525252" w:themeColor="accent3" w:themeShade="80"/>
                <w:sz w:val="22"/>
                <w:szCs w:val="22"/>
              </w:rPr>
              <w:t>user adoption</w:t>
            </w:r>
            <w:r w:rsidR="0008778D">
              <w:rPr>
                <w:rFonts w:asciiTheme="minorHAnsi" w:hAnsiTheme="minorHAnsi" w:cs="Segoe UI"/>
                <w:color w:val="525252" w:themeColor="accent3" w:themeShade="80"/>
                <w:sz w:val="22"/>
                <w:szCs w:val="22"/>
              </w:rPr>
              <w:t>,</w:t>
            </w:r>
            <w:r w:rsidR="00FE4CBA" w:rsidRPr="5327BCA8">
              <w:rPr>
                <w:rFonts w:asciiTheme="minorHAnsi" w:hAnsiTheme="minorHAnsi" w:cs="Segoe UI"/>
                <w:color w:val="525252" w:themeColor="accent3" w:themeShade="80"/>
                <w:sz w:val="22"/>
                <w:szCs w:val="22"/>
              </w:rPr>
              <w:t xml:space="preserve"> </w:t>
            </w:r>
            <w:r w:rsidRPr="5327BCA8">
              <w:rPr>
                <w:rFonts w:asciiTheme="minorHAnsi" w:hAnsiTheme="minorHAnsi" w:cs="Segoe UI"/>
                <w:color w:val="525252" w:themeColor="accent3" w:themeShade="80"/>
                <w:sz w:val="22"/>
                <w:szCs w:val="22"/>
              </w:rPr>
              <w:t>communication</w:t>
            </w:r>
            <w:r w:rsidR="0008778D">
              <w:rPr>
                <w:rFonts w:asciiTheme="minorHAnsi" w:hAnsiTheme="minorHAnsi" w:cs="Segoe UI"/>
                <w:color w:val="525252" w:themeColor="accent3" w:themeShade="80"/>
                <w:sz w:val="22"/>
                <w:szCs w:val="22"/>
              </w:rPr>
              <w:t>,</w:t>
            </w:r>
            <w:r w:rsidR="00FE4CBA" w:rsidRPr="5327BCA8">
              <w:rPr>
                <w:rFonts w:asciiTheme="minorHAnsi" w:hAnsiTheme="minorHAnsi" w:cs="Segoe UI"/>
                <w:color w:val="525252" w:themeColor="accent3" w:themeShade="80"/>
                <w:sz w:val="22"/>
                <w:szCs w:val="22"/>
              </w:rPr>
              <w:t xml:space="preserve"> and training</w:t>
            </w:r>
            <w:r w:rsidRPr="5327BCA8">
              <w:rPr>
                <w:rFonts w:asciiTheme="minorHAnsi" w:hAnsiTheme="minorHAnsi" w:cs="Segoe UI"/>
                <w:color w:val="525252" w:themeColor="accent3" w:themeShade="80"/>
                <w:sz w:val="22"/>
                <w:szCs w:val="22"/>
              </w:rPr>
              <w:t xml:space="preserve">. It is critical to the success of the project </w:t>
            </w:r>
            <w:r w:rsidR="009C508D" w:rsidRPr="5327BCA8">
              <w:rPr>
                <w:rFonts w:asciiTheme="minorHAnsi" w:hAnsiTheme="minorHAnsi" w:cs="Segoe UI"/>
                <w:color w:val="525252" w:themeColor="accent3" w:themeShade="80"/>
                <w:sz w:val="22"/>
                <w:szCs w:val="22"/>
              </w:rPr>
              <w:t xml:space="preserve">that </w:t>
            </w:r>
            <w:r w:rsidRPr="5327BCA8">
              <w:rPr>
                <w:rFonts w:asciiTheme="minorHAnsi" w:hAnsiTheme="minorHAnsi" w:cs="Segoe UI"/>
                <w:color w:val="525252" w:themeColor="accent3" w:themeShade="80"/>
                <w:sz w:val="22"/>
                <w:szCs w:val="22"/>
              </w:rPr>
              <w:t>t</w:t>
            </w:r>
            <w:r w:rsidR="009C508D" w:rsidRPr="5327BCA8">
              <w:rPr>
                <w:rFonts w:asciiTheme="minorHAnsi" w:hAnsiTheme="minorHAnsi" w:cs="Segoe UI"/>
                <w:color w:val="525252" w:themeColor="accent3" w:themeShade="80"/>
                <w:sz w:val="22"/>
                <w:szCs w:val="22"/>
              </w:rPr>
              <w:t>he agency has a solid</w:t>
            </w:r>
            <w:r w:rsidRPr="5327BCA8">
              <w:rPr>
                <w:rFonts w:asciiTheme="minorHAnsi" w:hAnsiTheme="minorHAnsi" w:cs="Segoe UI"/>
                <w:color w:val="525252" w:themeColor="accent3" w:themeShade="80"/>
                <w:sz w:val="22"/>
                <w:szCs w:val="22"/>
              </w:rPr>
              <w:t xml:space="preserve"> plan in place to minimize resistance, facilitate a seamless transition, and ultimately achieve the project's objectives while keeping </w:t>
            </w:r>
            <w:r w:rsidR="009C508D" w:rsidRPr="5327BCA8">
              <w:rPr>
                <w:rFonts w:asciiTheme="minorHAnsi" w:hAnsiTheme="minorHAnsi" w:cs="Segoe UI"/>
                <w:color w:val="525252" w:themeColor="accent3" w:themeShade="80"/>
                <w:sz w:val="22"/>
                <w:szCs w:val="22"/>
              </w:rPr>
              <w:t>the agency’s</w:t>
            </w:r>
            <w:r w:rsidRPr="5327BCA8">
              <w:rPr>
                <w:rFonts w:asciiTheme="minorHAnsi" w:hAnsiTheme="minorHAnsi" w:cs="Segoe UI"/>
                <w:color w:val="525252" w:themeColor="accent3" w:themeShade="80"/>
                <w:sz w:val="22"/>
                <w:szCs w:val="22"/>
              </w:rPr>
              <w:t xml:space="preserve"> teams motivated and informed.</w:t>
            </w:r>
          </w:p>
          <w:p w14:paraId="7C0B9F96" w14:textId="117E9FDB" w:rsidR="008E5BFA" w:rsidRPr="004977EA" w:rsidRDefault="46437506" w:rsidP="5327BCA8">
            <w:pPr>
              <w:tabs>
                <w:tab w:val="left" w:pos="360"/>
              </w:tabs>
              <w:autoSpaceDE w:val="0"/>
              <w:autoSpaceDN w:val="0"/>
              <w:adjustRightInd w:val="0"/>
              <w:spacing w:before="120"/>
              <w:rPr>
                <w:rFonts w:asciiTheme="minorHAnsi" w:hAnsiTheme="minorHAnsi" w:cs="Segoe UI"/>
                <w:color w:val="525252" w:themeColor="accent3" w:themeShade="80"/>
                <w:sz w:val="22"/>
                <w:szCs w:val="22"/>
              </w:rPr>
            </w:pPr>
            <w:r w:rsidRPr="5327BCA8">
              <w:rPr>
                <w:rFonts w:asciiTheme="minorHAnsi" w:hAnsiTheme="minorHAnsi" w:cs="Segoe UI"/>
                <w:color w:val="525252" w:themeColor="accent3" w:themeShade="80"/>
                <w:sz w:val="22"/>
                <w:szCs w:val="22"/>
              </w:rPr>
              <w:t xml:space="preserve">In the absence of a specific </w:t>
            </w:r>
            <w:r w:rsidR="0008778D">
              <w:rPr>
                <w:rFonts w:asciiTheme="minorHAnsi" w:hAnsiTheme="minorHAnsi" w:cs="Segoe UI"/>
                <w:color w:val="525252" w:themeColor="accent3" w:themeShade="80"/>
                <w:sz w:val="22"/>
                <w:szCs w:val="22"/>
              </w:rPr>
              <w:t>OCM</w:t>
            </w:r>
            <w:r w:rsidRPr="5327BCA8">
              <w:rPr>
                <w:rFonts w:asciiTheme="minorHAnsi" w:hAnsiTheme="minorHAnsi" w:cs="Segoe UI"/>
                <w:color w:val="525252" w:themeColor="accent3" w:themeShade="80"/>
                <w:sz w:val="22"/>
                <w:szCs w:val="22"/>
              </w:rPr>
              <w:t xml:space="preserve"> approach, it's important to include key considerations that acknowledge the need for managing change effectively. This should encompass an assessment of potential impacts on stakeholders such as employees, customers, and partners</w:t>
            </w:r>
            <w:r w:rsidR="2456259A" w:rsidRPr="5327BCA8">
              <w:rPr>
                <w:rFonts w:asciiTheme="minorHAnsi" w:hAnsiTheme="minorHAnsi" w:cs="Segoe UI"/>
                <w:color w:val="525252" w:themeColor="accent3" w:themeShade="80"/>
                <w:sz w:val="22"/>
                <w:szCs w:val="22"/>
              </w:rPr>
              <w:t>. Additionally, h</w:t>
            </w:r>
            <w:r w:rsidRPr="5327BCA8">
              <w:rPr>
                <w:rFonts w:asciiTheme="minorHAnsi" w:hAnsiTheme="minorHAnsi" w:cs="Segoe UI"/>
                <w:color w:val="525252" w:themeColor="accent3" w:themeShade="80"/>
                <w:sz w:val="22"/>
                <w:szCs w:val="22"/>
              </w:rPr>
              <w:t>ighlight the importance of communication strategies to keep stakeholders informed throughout the project lifecycle. Emphasize the significance of leadership support and involvement in driving change initiatives. Lastly, incorporate budgetary allocations for OCM activities, even if the exact approach is yet to be determined to underscore the commitment to addressing organizational change needs.</w:t>
            </w:r>
          </w:p>
          <w:p w14:paraId="0C8A286A" w14:textId="5F8B2B36" w:rsidR="00595793" w:rsidRPr="004977EA" w:rsidRDefault="00595793" w:rsidP="5327BCA8">
            <w:pPr>
              <w:tabs>
                <w:tab w:val="left" w:pos="360"/>
              </w:tabs>
              <w:autoSpaceDE w:val="0"/>
              <w:autoSpaceDN w:val="0"/>
              <w:adjustRightInd w:val="0"/>
              <w:spacing w:before="12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rPr>
              <w:t xml:space="preserve">If your agency has demonstrated </w:t>
            </w:r>
            <w:r w:rsidR="00323AD5">
              <w:rPr>
                <w:rFonts w:asciiTheme="minorHAnsi" w:hAnsiTheme="minorHAnsi" w:cs="Segoe UI"/>
                <w:color w:val="525252" w:themeColor="accent3" w:themeShade="80"/>
                <w:sz w:val="22"/>
                <w:szCs w:val="22"/>
              </w:rPr>
              <w:t>OCM</w:t>
            </w:r>
            <w:r>
              <w:rPr>
                <w:rFonts w:asciiTheme="minorHAnsi" w:hAnsiTheme="minorHAnsi" w:cs="Segoe UI"/>
                <w:color w:val="525252" w:themeColor="accent3" w:themeShade="80"/>
                <w:sz w:val="22"/>
                <w:szCs w:val="22"/>
              </w:rPr>
              <w:t xml:space="preserve"> methodology and practices, provide a description in this section.</w:t>
            </w:r>
          </w:p>
        </w:tc>
      </w:tr>
      <w:tr w:rsidR="00516760" w14:paraId="46C84DEE" w14:textId="77777777" w:rsidTr="0037610A">
        <w:trPr>
          <w:trHeight w:val="3068"/>
        </w:trPr>
        <w:tc>
          <w:tcPr>
            <w:tcW w:w="3051" w:type="dxa"/>
            <w:shd w:val="clear" w:color="auto" w:fill="8496B0" w:themeFill="text2" w:themeFillTint="99"/>
          </w:tcPr>
          <w:p w14:paraId="6529A1E5" w14:textId="4FEA8006" w:rsidR="00761828" w:rsidRPr="00282CD2" w:rsidRDefault="00516760" w:rsidP="00761828">
            <w:pPr>
              <w:spacing w:before="240"/>
              <w:jc w:val="center"/>
              <w:rPr>
                <w:rFonts w:asciiTheme="minorHAnsi" w:hAnsiTheme="minorHAnsi" w:cs="Segoe UI"/>
                <w:color w:val="FFFFFF" w:themeColor="background1"/>
                <w:sz w:val="28"/>
                <w:szCs w:val="22"/>
              </w:rPr>
            </w:pPr>
            <w:r w:rsidRPr="00A67C74">
              <w:rPr>
                <w:rFonts w:asciiTheme="minorHAnsi" w:hAnsiTheme="minorHAnsi" w:cs="Segoe UI"/>
                <w:color w:val="FFFFFF" w:themeColor="background1"/>
                <w:sz w:val="28"/>
                <w:szCs w:val="22"/>
              </w:rPr>
              <w:t>Checklist</w:t>
            </w:r>
          </w:p>
        </w:tc>
        <w:tc>
          <w:tcPr>
            <w:tcW w:w="7019" w:type="dxa"/>
          </w:tcPr>
          <w:p w14:paraId="6C11AD15" w14:textId="77777777" w:rsidR="00516760" w:rsidRDefault="00516760" w:rsidP="009D341D">
            <w:pPr>
              <w:pStyle w:val="ListParagraph"/>
              <w:ind w:left="0"/>
              <w:rPr>
                <w:rFonts w:asciiTheme="minorHAnsi" w:hAnsiTheme="minorHAnsi" w:cs="Segoe UI"/>
                <w:color w:val="525252" w:themeColor="accent3" w:themeShade="80"/>
                <w:sz w:val="22"/>
                <w:szCs w:val="22"/>
              </w:rPr>
            </w:pPr>
          </w:p>
          <w:p w14:paraId="79694374" w14:textId="6B2F4239" w:rsidR="00323AD5" w:rsidRDefault="00323AD5" w:rsidP="00323AD5">
            <w:pPr>
              <w:pStyle w:val="ListParagraph"/>
              <w:numPr>
                <w:ilvl w:val="0"/>
                <w:numId w:val="30"/>
              </w:numPr>
              <w:rPr>
                <w:rFonts w:asciiTheme="minorHAnsi" w:hAnsiTheme="minorHAnsi" w:cs="Segoe UI"/>
                <w:color w:val="525252" w:themeColor="accent3" w:themeShade="80"/>
                <w:sz w:val="22"/>
                <w:szCs w:val="22"/>
                <w:lang w:bidi="he-IL"/>
              </w:rPr>
            </w:pPr>
            <w:r w:rsidRPr="008E5BFA">
              <w:rPr>
                <w:rFonts w:asciiTheme="minorHAnsi" w:hAnsiTheme="minorHAnsi" w:cs="Segoe UI"/>
                <w:color w:val="525252" w:themeColor="accent3" w:themeShade="80"/>
                <w:sz w:val="22"/>
                <w:szCs w:val="22"/>
                <w:lang w:bidi="he-IL"/>
              </w:rPr>
              <w:t xml:space="preserve">Determine </w:t>
            </w:r>
            <w:r>
              <w:rPr>
                <w:rFonts w:asciiTheme="minorHAnsi" w:hAnsiTheme="minorHAnsi" w:cs="Segoe UI"/>
                <w:color w:val="525252" w:themeColor="accent3" w:themeShade="80"/>
                <w:sz w:val="22"/>
                <w:szCs w:val="22"/>
                <w:lang w:bidi="he-IL"/>
              </w:rPr>
              <w:t xml:space="preserve">potential </w:t>
            </w:r>
            <w:r w:rsidRPr="008E5BFA">
              <w:rPr>
                <w:rFonts w:asciiTheme="minorHAnsi" w:hAnsiTheme="minorHAnsi" w:cs="Segoe UI"/>
                <w:color w:val="525252" w:themeColor="accent3" w:themeShade="80"/>
                <w:sz w:val="22"/>
                <w:szCs w:val="22"/>
                <w:lang w:bidi="he-IL"/>
              </w:rPr>
              <w:t xml:space="preserve">change impact on processes, roles, </w:t>
            </w:r>
            <w:r>
              <w:rPr>
                <w:rFonts w:asciiTheme="minorHAnsi" w:hAnsiTheme="minorHAnsi" w:cs="Segoe UI"/>
                <w:color w:val="525252" w:themeColor="accent3" w:themeShade="80"/>
                <w:sz w:val="22"/>
                <w:szCs w:val="22"/>
                <w:lang w:bidi="he-IL"/>
              </w:rPr>
              <w:t xml:space="preserve">and </w:t>
            </w:r>
            <w:r w:rsidRPr="008E5BFA">
              <w:rPr>
                <w:rFonts w:asciiTheme="minorHAnsi" w:hAnsiTheme="minorHAnsi" w:cs="Segoe UI"/>
                <w:color w:val="525252" w:themeColor="accent3" w:themeShade="80"/>
                <w:sz w:val="22"/>
                <w:szCs w:val="22"/>
                <w:lang w:bidi="he-IL"/>
              </w:rPr>
              <w:t>culture</w:t>
            </w:r>
            <w:r>
              <w:rPr>
                <w:rFonts w:asciiTheme="minorHAnsi" w:hAnsiTheme="minorHAnsi" w:cs="Segoe UI"/>
                <w:color w:val="525252" w:themeColor="accent3" w:themeShade="80"/>
                <w:sz w:val="22"/>
                <w:szCs w:val="22"/>
                <w:lang w:bidi="he-IL"/>
              </w:rPr>
              <w:t xml:space="preserve"> throughout the organization</w:t>
            </w:r>
            <w:r w:rsidRPr="008E5BFA">
              <w:rPr>
                <w:rFonts w:asciiTheme="minorHAnsi" w:hAnsiTheme="minorHAnsi" w:cs="Segoe UI"/>
                <w:color w:val="525252" w:themeColor="accent3" w:themeShade="80"/>
                <w:sz w:val="22"/>
                <w:szCs w:val="22"/>
                <w:lang w:bidi="he-IL"/>
              </w:rPr>
              <w:t>.</w:t>
            </w:r>
            <w:r>
              <w:rPr>
                <w:rFonts w:asciiTheme="minorHAnsi" w:hAnsiTheme="minorHAnsi" w:cs="Segoe UI"/>
                <w:color w:val="525252" w:themeColor="accent3" w:themeShade="80"/>
                <w:sz w:val="22"/>
                <w:szCs w:val="22"/>
                <w:lang w:bidi="he-IL"/>
              </w:rPr>
              <w:t xml:space="preserve"> Define the scope of the change impact.</w:t>
            </w:r>
          </w:p>
          <w:p w14:paraId="541888DF" w14:textId="57912012" w:rsidR="00323AD5" w:rsidRDefault="00B05959" w:rsidP="00323AD5">
            <w:pPr>
              <w:pStyle w:val="ListParagraph"/>
              <w:numPr>
                <w:ilvl w:val="0"/>
                <w:numId w:val="30"/>
              </w:numPr>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Identify whether</w:t>
            </w:r>
            <w:r w:rsidR="00323AD5">
              <w:rPr>
                <w:rFonts w:asciiTheme="minorHAnsi" w:hAnsiTheme="minorHAnsi" w:cs="Segoe UI"/>
                <w:color w:val="525252" w:themeColor="accent3" w:themeShade="80"/>
                <w:sz w:val="22"/>
                <w:szCs w:val="22"/>
                <w:lang w:bidi="he-IL"/>
              </w:rPr>
              <w:t xml:space="preserve"> the agency plans to address change impacts through an OCM plan or formal OCM methodology</w:t>
            </w:r>
            <w:r>
              <w:rPr>
                <w:rFonts w:asciiTheme="minorHAnsi" w:hAnsiTheme="minorHAnsi" w:cs="Segoe UI"/>
                <w:color w:val="525252" w:themeColor="accent3" w:themeShade="80"/>
                <w:sz w:val="22"/>
                <w:szCs w:val="22"/>
                <w:lang w:bidi="he-IL"/>
              </w:rPr>
              <w:t>/framework</w:t>
            </w:r>
            <w:r w:rsidR="00323AD5">
              <w:rPr>
                <w:rFonts w:asciiTheme="minorHAnsi" w:hAnsiTheme="minorHAnsi" w:cs="Segoe UI"/>
                <w:color w:val="525252" w:themeColor="accent3" w:themeShade="80"/>
                <w:sz w:val="22"/>
                <w:szCs w:val="22"/>
                <w:lang w:bidi="he-IL"/>
              </w:rPr>
              <w:t>.</w:t>
            </w:r>
          </w:p>
          <w:p w14:paraId="7EA83EF5" w14:textId="6708F2D2" w:rsidR="00B05959" w:rsidRDefault="00B05959" w:rsidP="00323AD5">
            <w:pPr>
              <w:pStyle w:val="ListParagraph"/>
              <w:numPr>
                <w:ilvl w:val="0"/>
                <w:numId w:val="30"/>
              </w:numPr>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Identify whether the agency plans external outreach or training to engage interested parties.</w:t>
            </w:r>
          </w:p>
          <w:p w14:paraId="1CF2D83A" w14:textId="77777777" w:rsidR="00B05959" w:rsidRDefault="00B05959" w:rsidP="00323AD5">
            <w:pPr>
              <w:pStyle w:val="ListParagraph"/>
              <w:numPr>
                <w:ilvl w:val="0"/>
                <w:numId w:val="30"/>
              </w:numPr>
              <w:rPr>
                <w:rFonts w:asciiTheme="minorHAnsi" w:hAnsiTheme="minorHAnsi" w:cs="Segoe UI"/>
                <w:color w:val="525252" w:themeColor="accent3" w:themeShade="80"/>
                <w:sz w:val="22"/>
                <w:szCs w:val="22"/>
                <w:lang w:bidi="he-IL"/>
              </w:rPr>
            </w:pPr>
            <w:r>
              <w:rPr>
                <w:rFonts w:asciiTheme="minorHAnsi" w:hAnsiTheme="minorHAnsi" w:cs="Segoe UI"/>
                <w:color w:val="525252" w:themeColor="accent3" w:themeShade="80"/>
                <w:sz w:val="22"/>
                <w:szCs w:val="22"/>
                <w:lang w:bidi="he-IL"/>
              </w:rPr>
              <w:t>Identify whether the OCM approach will include community engagement or community involvement.</w:t>
            </w:r>
          </w:p>
          <w:p w14:paraId="0934B9CB" w14:textId="05E51DD6" w:rsidR="009D341D" w:rsidRPr="0037610A" w:rsidRDefault="00B05959" w:rsidP="0037610A">
            <w:pPr>
              <w:pStyle w:val="ListParagraph"/>
              <w:numPr>
                <w:ilvl w:val="0"/>
                <w:numId w:val="30"/>
              </w:numPr>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lang w:bidi="he-IL"/>
              </w:rPr>
              <w:t xml:space="preserve">Define how the agency plans to resource OCM efforts. </w:t>
            </w:r>
          </w:p>
        </w:tc>
      </w:tr>
    </w:tbl>
    <w:p w14:paraId="1153C819" w14:textId="77777777" w:rsidR="0037610A" w:rsidRPr="00A67C74" w:rsidRDefault="0037610A" w:rsidP="0037610A">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56301CF4" w14:textId="77777777" w:rsidR="0037610A" w:rsidRDefault="0037610A" w:rsidP="0037610A">
      <w:pPr>
        <w:pStyle w:val="ListParagraph"/>
        <w:ind w:left="0"/>
        <w:rPr>
          <w:rFonts w:asciiTheme="minorHAnsi" w:hAnsiTheme="minorHAnsi" w:cs="Segoe UI"/>
          <w:color w:val="525252" w:themeColor="accent3" w:themeShade="80"/>
          <w:sz w:val="22"/>
          <w:szCs w:val="22"/>
          <w:lang w:eastAsia="zh-CN" w:bidi="he-IL"/>
        </w:rPr>
      </w:pPr>
    </w:p>
    <w:p w14:paraId="412FC0D2" w14:textId="12B8657E" w:rsidR="00636085" w:rsidRDefault="00636085">
      <w:r>
        <w:br w:type="page"/>
      </w:r>
    </w:p>
    <w:p w14:paraId="22CC5EAE" w14:textId="77777777" w:rsidR="00136803" w:rsidRPr="00AB5BB4" w:rsidRDefault="0042585B" w:rsidP="000933C3">
      <w:pPr>
        <w:pStyle w:val="Heading1"/>
        <w:shd w:val="clear" w:color="auto" w:fill="CCCCCC"/>
        <w:rPr>
          <w:rFonts w:ascii="Segoe UI" w:hAnsi="Segoe UI" w:cs="Segoe UI"/>
        </w:rPr>
      </w:pPr>
      <w:bookmarkStart w:id="21" w:name="_Toc162531912"/>
      <w:bookmarkStart w:id="22" w:name="_Toc503561334"/>
      <w:r w:rsidRPr="68A6EA9F">
        <w:rPr>
          <w:rFonts w:ascii="Segoe UI" w:hAnsi="Segoe UI" w:cs="Segoe UI"/>
        </w:rPr>
        <w:lastRenderedPageBreak/>
        <w:t>Conclusions</w:t>
      </w:r>
      <w:bookmarkEnd w:id="21"/>
      <w:bookmarkEnd w:id="22"/>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EC04BD" w14:paraId="1DC93178" w14:textId="77777777" w:rsidTr="78D192C1">
        <w:trPr>
          <w:trHeight w:val="6020"/>
        </w:trPr>
        <w:tc>
          <w:tcPr>
            <w:tcW w:w="2155" w:type="dxa"/>
            <w:shd w:val="clear" w:color="auto" w:fill="D5DCE4" w:themeFill="text2" w:themeFillTint="33"/>
          </w:tcPr>
          <w:p w14:paraId="1558ED24" w14:textId="77777777" w:rsidR="00EC04BD" w:rsidRPr="00123194" w:rsidRDefault="00EC04BD" w:rsidP="00326764">
            <w:pPr>
              <w:spacing w:before="240"/>
              <w:jc w:val="center"/>
              <w:rPr>
                <w:rFonts w:asciiTheme="minorHAnsi" w:hAnsiTheme="minorHAnsi" w:cs="Segoe UI"/>
                <w:color w:val="525252" w:themeColor="accent3" w:themeShade="80"/>
                <w:sz w:val="22"/>
                <w:szCs w:val="22"/>
              </w:rPr>
            </w:pPr>
            <w:r w:rsidRPr="00A67C74">
              <w:rPr>
                <w:rFonts w:asciiTheme="minorHAnsi" w:hAnsiTheme="minorHAnsi" w:cs="Segoe UI"/>
                <w:color w:val="525252" w:themeColor="accent3" w:themeShade="80"/>
                <w:sz w:val="28"/>
                <w:szCs w:val="22"/>
              </w:rPr>
              <w:t>Guidance</w:t>
            </w:r>
          </w:p>
        </w:tc>
        <w:tc>
          <w:tcPr>
            <w:tcW w:w="7915" w:type="dxa"/>
          </w:tcPr>
          <w:p w14:paraId="0F8E2CD6" w14:textId="6530CE70" w:rsidR="00EC04BD" w:rsidRDefault="43387730" w:rsidP="68A6EA9F">
            <w:pPr>
              <w:pStyle w:val="ListParagraph"/>
              <w:ind w:left="0"/>
              <w:rPr>
                <w:rFonts w:asciiTheme="minorHAnsi" w:hAnsiTheme="minorHAnsi" w:cs="Segoe UI"/>
                <w:color w:val="525252" w:themeColor="accent3" w:themeShade="80"/>
                <w:sz w:val="22"/>
                <w:szCs w:val="22"/>
                <w:lang w:eastAsia="zh-CN" w:bidi="he-IL"/>
              </w:rPr>
            </w:pPr>
            <w:r w:rsidRPr="78D192C1">
              <w:rPr>
                <w:rFonts w:asciiTheme="minorHAnsi" w:hAnsiTheme="minorHAnsi" w:cs="Segoe UI"/>
                <w:color w:val="525252" w:themeColor="accent3" w:themeShade="80"/>
                <w:sz w:val="22"/>
                <w:szCs w:val="22"/>
                <w:lang w:eastAsia="zh-CN" w:bidi="he-IL"/>
              </w:rPr>
              <w:t xml:space="preserve">Describe next steps or implementation strategy and key considerations. </w:t>
            </w:r>
            <w:r w:rsidR="4F54C44D" w:rsidRPr="78D192C1">
              <w:rPr>
                <w:rFonts w:asciiTheme="minorHAnsi" w:hAnsiTheme="minorHAnsi" w:cs="Segoe UI"/>
                <w:color w:val="525252" w:themeColor="accent3" w:themeShade="80"/>
                <w:sz w:val="22"/>
                <w:szCs w:val="22"/>
                <w:lang w:eastAsia="zh-CN" w:bidi="he-IL"/>
              </w:rPr>
              <w:t xml:space="preserve">This should include a description of the proposed methodology for project management </w:t>
            </w:r>
            <w:r w:rsidR="7CAFA0F5" w:rsidRPr="78D192C1">
              <w:rPr>
                <w:rFonts w:asciiTheme="minorHAnsi" w:hAnsiTheme="minorHAnsi" w:cs="Segoe UI"/>
                <w:color w:val="525252" w:themeColor="accent3" w:themeShade="80"/>
                <w:sz w:val="22"/>
                <w:szCs w:val="22"/>
              </w:rPr>
              <w:t>(e.g., predictive, agile/</w:t>
            </w:r>
            <w:r w:rsidR="61429FBD" w:rsidRPr="78D192C1">
              <w:rPr>
                <w:rFonts w:asciiTheme="minorHAnsi" w:hAnsiTheme="minorHAnsi" w:cs="Segoe UI"/>
                <w:color w:val="525252" w:themeColor="accent3" w:themeShade="80"/>
                <w:sz w:val="22"/>
                <w:szCs w:val="22"/>
              </w:rPr>
              <w:t>hybrid</w:t>
            </w:r>
            <w:r w:rsidR="7CAFA0F5" w:rsidRPr="78D192C1">
              <w:rPr>
                <w:rFonts w:asciiTheme="minorHAnsi" w:hAnsiTheme="minorHAnsi" w:cs="Segoe UI"/>
                <w:color w:val="525252" w:themeColor="accent3" w:themeShade="80"/>
                <w:sz w:val="22"/>
                <w:szCs w:val="22"/>
              </w:rPr>
              <w:t xml:space="preserve">) </w:t>
            </w:r>
            <w:r w:rsidR="4F54C44D" w:rsidRPr="78D192C1">
              <w:rPr>
                <w:rFonts w:asciiTheme="minorHAnsi" w:hAnsiTheme="minorHAnsi" w:cs="Segoe UI"/>
                <w:color w:val="525252" w:themeColor="accent3" w:themeShade="80"/>
                <w:sz w:val="22"/>
                <w:szCs w:val="22"/>
                <w:lang w:eastAsia="zh-CN" w:bidi="he-IL"/>
              </w:rPr>
              <w:t xml:space="preserve">and organizational change management. </w:t>
            </w:r>
            <w:r w:rsidRPr="78D192C1">
              <w:rPr>
                <w:rFonts w:asciiTheme="minorHAnsi" w:hAnsiTheme="minorHAnsi" w:cs="Segoe UI"/>
                <w:color w:val="525252" w:themeColor="accent3" w:themeShade="80"/>
                <w:sz w:val="22"/>
                <w:szCs w:val="22"/>
                <w:lang w:eastAsia="zh-CN" w:bidi="he-IL"/>
              </w:rPr>
              <w:t>Provide practical recommendations that recognize risks that should be managed or watched, as well as opportunities that might be pursued.</w:t>
            </w:r>
          </w:p>
          <w:p w14:paraId="5C5ACE67" w14:textId="77777777" w:rsidR="004977EA" w:rsidRDefault="004977EA" w:rsidP="00EC04BD">
            <w:pPr>
              <w:pStyle w:val="ListParagraph"/>
              <w:ind w:left="0"/>
              <w:rPr>
                <w:rFonts w:asciiTheme="minorHAnsi" w:hAnsiTheme="minorHAnsi" w:cs="Segoe UI"/>
                <w:color w:val="525252" w:themeColor="accent3" w:themeShade="80"/>
                <w:sz w:val="22"/>
                <w:szCs w:val="22"/>
                <w:lang w:eastAsia="zh-CN" w:bidi="he-IL"/>
              </w:rPr>
            </w:pPr>
          </w:p>
          <w:p w14:paraId="22AD3C42" w14:textId="77777777" w:rsidR="004977EA" w:rsidRDefault="004977EA" w:rsidP="00EC04BD">
            <w:pPr>
              <w:pStyle w:val="ListParagraph"/>
              <w:ind w:left="0"/>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rPr>
              <w:t>Also consider methods for</w:t>
            </w:r>
            <w:r w:rsidRPr="00D8325F">
              <w:rPr>
                <w:rFonts w:asciiTheme="minorHAnsi" w:hAnsiTheme="minorHAnsi" w:cs="Segoe UI"/>
                <w:color w:val="525252" w:themeColor="accent3" w:themeShade="80"/>
                <w:sz w:val="22"/>
                <w:szCs w:val="22"/>
              </w:rPr>
              <w:t xml:space="preserve"> adequately staffing and supporting this </w:t>
            </w:r>
            <w:r>
              <w:rPr>
                <w:rFonts w:asciiTheme="minorHAnsi" w:hAnsiTheme="minorHAnsi" w:cs="Segoe UI"/>
                <w:color w:val="525252" w:themeColor="accent3" w:themeShade="80"/>
                <w:sz w:val="22"/>
                <w:szCs w:val="22"/>
              </w:rPr>
              <w:t>i</w:t>
            </w:r>
            <w:r w:rsidRPr="00D8325F">
              <w:rPr>
                <w:rFonts w:asciiTheme="minorHAnsi" w:hAnsiTheme="minorHAnsi" w:cs="Segoe UI"/>
                <w:color w:val="525252" w:themeColor="accent3" w:themeShade="80"/>
                <w:sz w:val="22"/>
                <w:szCs w:val="22"/>
              </w:rPr>
              <w:t xml:space="preserve">nvestment. </w:t>
            </w:r>
            <w:r>
              <w:rPr>
                <w:rFonts w:asciiTheme="minorHAnsi" w:hAnsiTheme="minorHAnsi" w:cs="Segoe UI"/>
                <w:color w:val="525252" w:themeColor="accent3" w:themeShade="80"/>
                <w:sz w:val="22"/>
                <w:szCs w:val="22"/>
              </w:rPr>
              <w:t xml:space="preserve"> Address approach for </w:t>
            </w:r>
            <w:r w:rsidRPr="00D8325F">
              <w:rPr>
                <w:rFonts w:asciiTheme="minorHAnsi" w:hAnsiTheme="minorHAnsi" w:cs="Segoe UI"/>
                <w:color w:val="525252" w:themeColor="accent3" w:themeShade="80"/>
                <w:sz w:val="22"/>
                <w:szCs w:val="22"/>
              </w:rPr>
              <w:t>project resource</w:t>
            </w:r>
            <w:r>
              <w:rPr>
                <w:rFonts w:asciiTheme="minorHAnsi" w:hAnsiTheme="minorHAnsi" w:cs="Segoe UI"/>
                <w:color w:val="525252" w:themeColor="accent3" w:themeShade="80"/>
                <w:sz w:val="22"/>
                <w:szCs w:val="22"/>
              </w:rPr>
              <w:t>s</w:t>
            </w:r>
            <w:r w:rsidRPr="00D8325F">
              <w:rPr>
                <w:rFonts w:asciiTheme="minorHAnsi" w:hAnsiTheme="minorHAnsi" w:cs="Segoe UI"/>
                <w:color w:val="525252" w:themeColor="accent3" w:themeShade="80"/>
                <w:sz w:val="22"/>
                <w:szCs w:val="22"/>
              </w:rPr>
              <w:t xml:space="preserve">, </w:t>
            </w:r>
            <w:r>
              <w:rPr>
                <w:rFonts w:asciiTheme="minorHAnsi" w:hAnsiTheme="minorHAnsi" w:cs="Segoe UI"/>
                <w:color w:val="525252" w:themeColor="accent3" w:themeShade="80"/>
                <w:sz w:val="22"/>
                <w:szCs w:val="22"/>
              </w:rPr>
              <w:t xml:space="preserve">including </w:t>
            </w:r>
            <w:r w:rsidRPr="00D8325F">
              <w:rPr>
                <w:rFonts w:asciiTheme="minorHAnsi" w:hAnsiTheme="minorHAnsi" w:cs="Segoe UI"/>
                <w:color w:val="525252" w:themeColor="accent3" w:themeShade="80"/>
                <w:sz w:val="22"/>
                <w:szCs w:val="22"/>
              </w:rPr>
              <w:t>SME</w:t>
            </w:r>
            <w:r>
              <w:rPr>
                <w:rFonts w:asciiTheme="minorHAnsi" w:hAnsiTheme="minorHAnsi" w:cs="Segoe UI"/>
                <w:color w:val="525252" w:themeColor="accent3" w:themeShade="80"/>
                <w:sz w:val="22"/>
                <w:szCs w:val="22"/>
              </w:rPr>
              <w:t>s</w:t>
            </w:r>
            <w:r w:rsidRPr="00D8325F">
              <w:rPr>
                <w:rFonts w:asciiTheme="minorHAnsi" w:hAnsiTheme="minorHAnsi" w:cs="Segoe UI"/>
                <w:color w:val="525252" w:themeColor="accent3" w:themeShade="80"/>
                <w:sz w:val="22"/>
                <w:szCs w:val="22"/>
              </w:rPr>
              <w:t xml:space="preserve"> and leadership availability and capability.</w:t>
            </w:r>
          </w:p>
          <w:p w14:paraId="6AED6699" w14:textId="77777777" w:rsidR="000E6B4D" w:rsidRDefault="000E6B4D" w:rsidP="00EC04BD">
            <w:pPr>
              <w:pStyle w:val="ListParagraph"/>
              <w:ind w:left="0"/>
              <w:rPr>
                <w:rFonts w:asciiTheme="minorHAnsi" w:hAnsiTheme="minorHAnsi" w:cs="Segoe UI"/>
                <w:color w:val="525252" w:themeColor="accent3" w:themeShade="80"/>
                <w:sz w:val="22"/>
                <w:szCs w:val="22"/>
                <w:lang w:eastAsia="zh-CN" w:bidi="he-IL"/>
              </w:rPr>
            </w:pPr>
          </w:p>
          <w:p w14:paraId="3085E562" w14:textId="00B316B5" w:rsidR="000E6B4D" w:rsidRDefault="000E6B4D" w:rsidP="00EC04BD">
            <w:pPr>
              <w:pStyle w:val="ListParagraph"/>
              <w:ind w:left="0"/>
              <w:rPr>
                <w:rFonts w:asciiTheme="minorHAnsi" w:hAnsiTheme="minorHAnsi" w:cs="Segoe UI"/>
                <w:color w:val="525252" w:themeColor="accent3" w:themeShade="80"/>
                <w:sz w:val="22"/>
                <w:szCs w:val="22"/>
                <w:lang w:eastAsia="zh-CN" w:bidi="he-IL"/>
              </w:rPr>
            </w:pPr>
            <w:r>
              <w:rPr>
                <w:rFonts w:asciiTheme="minorHAnsi" w:hAnsiTheme="minorHAnsi" w:cs="Segoe UI"/>
                <w:color w:val="525252" w:themeColor="accent3" w:themeShade="80"/>
                <w:sz w:val="22"/>
                <w:szCs w:val="22"/>
                <w:lang w:eastAsia="zh-CN" w:bidi="he-IL"/>
              </w:rPr>
              <w:t xml:space="preserve">Address how the initiative will </w:t>
            </w:r>
            <w:r w:rsidRPr="000E6B4D">
              <w:rPr>
                <w:rFonts w:asciiTheme="minorHAnsi" w:hAnsiTheme="minorHAnsi" w:cs="Segoe UI"/>
                <w:color w:val="525252" w:themeColor="accent3" w:themeShade="80"/>
                <w:sz w:val="22"/>
                <w:szCs w:val="22"/>
                <w:lang w:eastAsia="zh-CN" w:bidi="he-IL"/>
              </w:rPr>
              <w:t xml:space="preserve">adhere to the </w:t>
            </w:r>
            <w:hyperlink r:id="rId28" w:tgtFrame="_blank" w:tooltip="https://www.oregon.gov/das/Docs/DEI_Action_Plan_2021.pdf" w:history="1">
              <w:r w:rsidR="00BF59BF" w:rsidRPr="00BF59BF">
                <w:rPr>
                  <w:rStyle w:val="Hyperlink"/>
                  <w:rFonts w:asciiTheme="minorHAnsi" w:hAnsiTheme="minorHAnsi" w:cs="Segoe UI"/>
                  <w:i/>
                  <w:iCs/>
                  <w:sz w:val="22"/>
                  <w:szCs w:val="22"/>
                  <w:lang w:eastAsia="zh-CN" w:bidi="he-IL"/>
                </w:rPr>
                <w:t>Diversity, Equity, and Inclusion (DEI) Action Plan</w:t>
              </w:r>
            </w:hyperlink>
            <w:r w:rsidR="00651A73">
              <w:rPr>
                <w:rFonts w:asciiTheme="minorHAnsi" w:hAnsiTheme="minorHAnsi" w:cs="Segoe UI"/>
                <w:color w:val="525252" w:themeColor="accent3" w:themeShade="80"/>
                <w:sz w:val="22"/>
                <w:szCs w:val="22"/>
                <w:lang w:eastAsia="zh-CN" w:bidi="he-IL"/>
              </w:rPr>
              <w:t xml:space="preserve">: </w:t>
            </w:r>
            <w:r w:rsidR="00651A73" w:rsidRPr="00651A73">
              <w:rPr>
                <w:rFonts w:asciiTheme="minorHAnsi" w:hAnsiTheme="minorHAnsi" w:cs="Segoe UI"/>
                <w:color w:val="525252" w:themeColor="accent3" w:themeShade="80"/>
                <w:sz w:val="22"/>
                <w:szCs w:val="22"/>
                <w:lang w:eastAsia="zh-CN" w:bidi="he-IL"/>
              </w:rPr>
              <w:t>a</w:t>
            </w:r>
            <w:r w:rsidR="00651A73">
              <w:rPr>
                <w:rFonts w:asciiTheme="minorHAnsi" w:hAnsiTheme="minorHAnsi" w:cs="Segoe UI"/>
                <w:color w:val="525252" w:themeColor="accent3" w:themeShade="80"/>
                <w:sz w:val="22"/>
                <w:szCs w:val="22"/>
                <w:lang w:eastAsia="zh-CN" w:bidi="he-IL"/>
              </w:rPr>
              <w:t xml:space="preserve"> </w:t>
            </w:r>
            <w:hyperlink r:id="rId29" w:tgtFrame="_blank" w:tooltip="https://www.oregon.gov/das/Docs/DEI_Action_Plan_2021_Roadmap.pdf" w:history="1">
              <w:r w:rsidR="00BF59BF" w:rsidRPr="00BF59BF">
                <w:rPr>
                  <w:rStyle w:val="Hyperlink"/>
                  <w:rFonts w:asciiTheme="minorHAnsi" w:hAnsiTheme="minorHAnsi" w:cs="Segoe UI"/>
                  <w:i/>
                  <w:iCs/>
                  <w:sz w:val="22"/>
                  <w:szCs w:val="22"/>
                  <w:lang w:eastAsia="zh-CN" w:bidi="he-IL"/>
                </w:rPr>
                <w:t>Roadmap</w:t>
              </w:r>
            </w:hyperlink>
            <w:r w:rsidR="00BF59BF" w:rsidRPr="00BF59BF">
              <w:rPr>
                <w:rFonts w:asciiTheme="minorHAnsi" w:hAnsiTheme="minorHAnsi" w:cs="Segoe UI"/>
                <w:i/>
                <w:iCs/>
                <w:color w:val="525252" w:themeColor="accent3" w:themeShade="80"/>
                <w:sz w:val="22"/>
                <w:szCs w:val="22"/>
                <w:lang w:eastAsia="zh-CN" w:bidi="he-IL"/>
              </w:rPr>
              <w:t> to Racial Equity and Belonging for the State of Oregon</w:t>
            </w:r>
            <w:r w:rsidR="00BF59BF" w:rsidRPr="00BF59BF" w:rsidDel="00BF59BF">
              <w:rPr>
                <w:rFonts w:asciiTheme="minorHAnsi" w:hAnsiTheme="minorHAnsi" w:cs="Segoe UI"/>
                <w:color w:val="525252" w:themeColor="accent3" w:themeShade="80"/>
                <w:sz w:val="22"/>
                <w:szCs w:val="22"/>
                <w:lang w:eastAsia="zh-CN" w:bidi="he-IL"/>
              </w:rPr>
              <w:t xml:space="preserve"> </w:t>
            </w:r>
            <w:r w:rsidRPr="000E6B4D">
              <w:rPr>
                <w:rFonts w:asciiTheme="minorHAnsi" w:hAnsiTheme="minorHAnsi" w:cs="Segoe UI"/>
                <w:color w:val="525252" w:themeColor="accent3" w:themeShade="80"/>
                <w:sz w:val="22"/>
                <w:szCs w:val="22"/>
                <w:lang w:eastAsia="zh-CN" w:bidi="he-IL"/>
              </w:rPr>
              <w:t xml:space="preserve">, ensuring that Oregon’s government develops, maintains, and embeds a diverse and inclusive culture throughout state systems, institutions, and deliverables. </w:t>
            </w:r>
            <w:r>
              <w:rPr>
                <w:rFonts w:asciiTheme="minorHAnsi" w:hAnsiTheme="minorHAnsi" w:cs="Segoe UI"/>
                <w:color w:val="525252" w:themeColor="accent3" w:themeShade="80"/>
                <w:sz w:val="22"/>
                <w:szCs w:val="22"/>
                <w:lang w:eastAsia="zh-CN" w:bidi="he-IL"/>
              </w:rPr>
              <w:t>Agency should address how the initiative will meet or exceed Ore</w:t>
            </w:r>
            <w:r w:rsidRPr="000E6B4D">
              <w:rPr>
                <w:rFonts w:asciiTheme="minorHAnsi" w:hAnsiTheme="minorHAnsi" w:cs="Segoe UI"/>
                <w:color w:val="525252" w:themeColor="accent3" w:themeShade="80"/>
                <w:sz w:val="22"/>
                <w:szCs w:val="22"/>
                <w:lang w:eastAsia="zh-CN" w:bidi="he-IL"/>
              </w:rPr>
              <w:t>gon Accessibility Standards</w:t>
            </w:r>
            <w:r>
              <w:rPr>
                <w:rFonts w:asciiTheme="minorHAnsi" w:hAnsiTheme="minorHAnsi" w:cs="Segoe UI"/>
                <w:color w:val="525252" w:themeColor="accent3" w:themeShade="80"/>
                <w:sz w:val="22"/>
                <w:szCs w:val="22"/>
                <w:lang w:eastAsia="zh-CN" w:bidi="he-IL"/>
              </w:rPr>
              <w:t xml:space="preserve">, </w:t>
            </w:r>
            <w:r w:rsidRPr="000E6B4D">
              <w:rPr>
                <w:rFonts w:asciiTheme="minorHAnsi" w:hAnsiTheme="minorHAnsi" w:cs="Segoe UI"/>
                <w:color w:val="525252" w:themeColor="accent3" w:themeShade="80"/>
                <w:sz w:val="22"/>
                <w:szCs w:val="22"/>
                <w:lang w:eastAsia="zh-CN" w:bidi="he-IL"/>
              </w:rPr>
              <w:t xml:space="preserve">Section 508 of the Rehabilitation Act of </w:t>
            </w:r>
            <w:r w:rsidR="0073277B" w:rsidRPr="000E6B4D">
              <w:rPr>
                <w:rFonts w:asciiTheme="minorHAnsi" w:hAnsiTheme="minorHAnsi" w:cs="Segoe UI"/>
                <w:color w:val="525252" w:themeColor="accent3" w:themeShade="80"/>
                <w:sz w:val="22"/>
                <w:szCs w:val="22"/>
                <w:lang w:eastAsia="zh-CN" w:bidi="he-IL"/>
              </w:rPr>
              <w:t>1973,</w:t>
            </w:r>
            <w:r>
              <w:rPr>
                <w:rFonts w:asciiTheme="minorHAnsi" w:hAnsiTheme="minorHAnsi" w:cs="Segoe UI"/>
                <w:color w:val="525252" w:themeColor="accent3" w:themeShade="80"/>
                <w:sz w:val="22"/>
                <w:szCs w:val="22"/>
                <w:lang w:eastAsia="zh-CN" w:bidi="he-IL"/>
              </w:rPr>
              <w:t xml:space="preserve"> and Universal Design (</w:t>
            </w:r>
            <w:r w:rsidRPr="000E6B4D">
              <w:rPr>
                <w:rFonts w:asciiTheme="minorHAnsi" w:hAnsiTheme="minorHAnsi" w:cs="Segoe UI"/>
                <w:color w:val="525252" w:themeColor="accent3" w:themeShade="80"/>
                <w:sz w:val="22"/>
                <w:szCs w:val="22"/>
                <w:lang w:eastAsia="zh-CN" w:bidi="he-IL"/>
              </w:rPr>
              <w:t>Universal design is the process of creating products that are accessible to people with a wide range of abilities, disabilities, and other characteristics</w:t>
            </w:r>
            <w:r>
              <w:rPr>
                <w:rFonts w:asciiTheme="minorHAnsi" w:hAnsiTheme="minorHAnsi" w:cs="Segoe UI"/>
                <w:color w:val="525252" w:themeColor="accent3" w:themeShade="80"/>
                <w:sz w:val="22"/>
                <w:szCs w:val="22"/>
                <w:lang w:eastAsia="zh-CN" w:bidi="he-IL"/>
              </w:rPr>
              <w:t>).</w:t>
            </w:r>
          </w:p>
          <w:p w14:paraId="1BBDA65D" w14:textId="77777777" w:rsidR="007679F2" w:rsidRDefault="007679F2" w:rsidP="00EC04BD">
            <w:pPr>
              <w:pStyle w:val="ListParagraph"/>
              <w:ind w:left="0"/>
              <w:rPr>
                <w:rFonts w:asciiTheme="minorHAnsi" w:hAnsiTheme="minorHAnsi" w:cs="Segoe UI"/>
                <w:color w:val="525252" w:themeColor="accent3" w:themeShade="80"/>
                <w:sz w:val="22"/>
                <w:szCs w:val="22"/>
                <w:lang w:eastAsia="zh-CN" w:bidi="he-IL"/>
              </w:rPr>
            </w:pPr>
          </w:p>
          <w:p w14:paraId="0E0981E7" w14:textId="1F21223A" w:rsidR="00EC04BD" w:rsidRPr="002B33B1" w:rsidRDefault="00EC04BD" w:rsidP="0037610A">
            <w:pPr>
              <w:pStyle w:val="ListParagraph"/>
              <w:ind w:left="0"/>
              <w:rPr>
                <w:rFonts w:asciiTheme="minorHAnsi" w:hAnsiTheme="minorHAnsi" w:cs="Segoe UI"/>
                <w:color w:val="525252" w:themeColor="accent3" w:themeShade="80"/>
                <w:sz w:val="22"/>
                <w:szCs w:val="22"/>
                <w:lang w:eastAsia="zh-CN" w:bidi="he-IL"/>
              </w:rPr>
            </w:pPr>
            <w:r w:rsidRPr="00190418">
              <w:rPr>
                <w:rFonts w:asciiTheme="minorHAnsi" w:hAnsiTheme="minorHAnsi" w:cs="Segoe UI"/>
                <w:color w:val="525252" w:themeColor="accent3" w:themeShade="80"/>
                <w:sz w:val="22"/>
                <w:szCs w:val="22"/>
                <w:lang w:eastAsia="zh-CN" w:bidi="he-IL"/>
              </w:rPr>
              <w:t>Clearly explain the consequences of failure to act on/approve/fund the recommended alternative. This section should also point out any surprising or unexpected results of the analysis and discuss any findings that could be misinterpreted.</w:t>
            </w:r>
          </w:p>
        </w:tc>
      </w:tr>
      <w:tr w:rsidR="00EC04BD" w14:paraId="453CD055" w14:textId="77777777" w:rsidTr="78D192C1">
        <w:trPr>
          <w:trHeight w:val="1985"/>
        </w:trPr>
        <w:tc>
          <w:tcPr>
            <w:tcW w:w="2155" w:type="dxa"/>
            <w:shd w:val="clear" w:color="auto" w:fill="8496B0" w:themeFill="text2" w:themeFillTint="99"/>
          </w:tcPr>
          <w:p w14:paraId="4A7B8510" w14:textId="77777777" w:rsidR="00EC04BD" w:rsidRPr="00A67C74" w:rsidRDefault="00EC04BD" w:rsidP="00326764">
            <w:pPr>
              <w:spacing w:before="240"/>
              <w:jc w:val="center"/>
              <w:rPr>
                <w:rFonts w:asciiTheme="minorHAnsi" w:hAnsiTheme="minorHAnsi" w:cs="Segoe UI"/>
                <w:color w:val="525252" w:themeColor="accent3" w:themeShade="80"/>
                <w:sz w:val="28"/>
                <w:szCs w:val="22"/>
              </w:rPr>
            </w:pPr>
            <w:r w:rsidRPr="00A67C74">
              <w:rPr>
                <w:rFonts w:asciiTheme="minorHAnsi" w:hAnsiTheme="minorHAnsi" w:cs="Segoe UI"/>
                <w:color w:val="FFFFFF" w:themeColor="background1"/>
                <w:sz w:val="28"/>
                <w:szCs w:val="22"/>
              </w:rPr>
              <w:t>Checklist</w:t>
            </w:r>
          </w:p>
        </w:tc>
        <w:tc>
          <w:tcPr>
            <w:tcW w:w="7915" w:type="dxa"/>
          </w:tcPr>
          <w:p w14:paraId="1105FC63" w14:textId="72EF99FD" w:rsidR="64607BC4" w:rsidRDefault="64607BC4" w:rsidP="613C1A78">
            <w:pPr>
              <w:pStyle w:val="ListParagraph"/>
              <w:numPr>
                <w:ilvl w:val="0"/>
                <w:numId w:val="30"/>
              </w:numPr>
              <w:spacing w:before="240"/>
              <w:rPr>
                <w:rFonts w:asciiTheme="minorHAnsi" w:hAnsiTheme="minorHAnsi" w:cs="Segoe UI"/>
                <w:color w:val="525252" w:themeColor="accent3" w:themeShade="80"/>
                <w:sz w:val="22"/>
                <w:szCs w:val="22"/>
              </w:rPr>
            </w:pPr>
            <w:r w:rsidRPr="613C1A78">
              <w:rPr>
                <w:rFonts w:asciiTheme="minorHAnsi" w:hAnsiTheme="minorHAnsi" w:cs="Segoe UI"/>
                <w:color w:val="525252" w:themeColor="accent3" w:themeShade="80"/>
                <w:sz w:val="22"/>
                <w:szCs w:val="22"/>
              </w:rPr>
              <w:t>Explain the anticipated project management methodology</w:t>
            </w:r>
            <w:r w:rsidR="00055D80">
              <w:rPr>
                <w:rFonts w:asciiTheme="minorHAnsi" w:hAnsiTheme="minorHAnsi" w:cs="Segoe UI"/>
                <w:color w:val="525252" w:themeColor="accent3" w:themeShade="80"/>
                <w:sz w:val="22"/>
                <w:szCs w:val="22"/>
              </w:rPr>
              <w:t xml:space="preserve"> (e.g., predictive, agile/hybrid)</w:t>
            </w:r>
          </w:p>
          <w:p w14:paraId="7FAC80B0" w14:textId="77777777" w:rsidR="00EC04BD" w:rsidRDefault="00EC04BD" w:rsidP="00EC04BD">
            <w:pPr>
              <w:pStyle w:val="ListParagraph"/>
              <w:numPr>
                <w:ilvl w:val="0"/>
                <w:numId w:val="30"/>
              </w:numPr>
              <w:spacing w:before="240"/>
              <w:rPr>
                <w:rFonts w:asciiTheme="minorHAnsi" w:hAnsiTheme="minorHAnsi" w:cs="Segoe UI"/>
                <w:color w:val="525252" w:themeColor="accent3" w:themeShade="80"/>
                <w:sz w:val="22"/>
                <w:szCs w:val="22"/>
              </w:rPr>
            </w:pPr>
            <w:r w:rsidRPr="00EC04BD">
              <w:rPr>
                <w:rFonts w:asciiTheme="minorHAnsi" w:hAnsiTheme="minorHAnsi" w:cs="Segoe UI"/>
                <w:color w:val="525252" w:themeColor="accent3" w:themeShade="80"/>
                <w:sz w:val="22"/>
                <w:szCs w:val="22"/>
                <w:lang w:bidi="he-IL"/>
              </w:rPr>
              <w:t>Explain</w:t>
            </w:r>
            <w:r>
              <w:rPr>
                <w:rFonts w:asciiTheme="minorHAnsi" w:hAnsiTheme="minorHAnsi" w:cs="Segoe UI"/>
                <w:color w:val="525252" w:themeColor="accent3" w:themeShade="80"/>
                <w:sz w:val="22"/>
                <w:szCs w:val="22"/>
                <w:lang w:bidi="he-IL"/>
              </w:rPr>
              <w:t xml:space="preserve"> next steps or implementation strategy</w:t>
            </w:r>
          </w:p>
          <w:p w14:paraId="17D1E3E4" w14:textId="77777777" w:rsidR="00EC04BD" w:rsidRDefault="00EC04BD" w:rsidP="00EC04BD">
            <w:pPr>
              <w:pStyle w:val="ListParagraph"/>
              <w:numPr>
                <w:ilvl w:val="0"/>
                <w:numId w:val="30"/>
              </w:numPr>
              <w:spacing w:before="24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lang w:bidi="he-IL"/>
              </w:rPr>
              <w:t>Explain consequences of failure to act</w:t>
            </w:r>
          </w:p>
          <w:p w14:paraId="6A20505B" w14:textId="77777777" w:rsidR="005820AB" w:rsidRDefault="005820AB" w:rsidP="005820AB">
            <w:pPr>
              <w:pStyle w:val="ListParagraph"/>
              <w:numPr>
                <w:ilvl w:val="0"/>
                <w:numId w:val="30"/>
              </w:numPr>
              <w:spacing w:before="24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lang w:eastAsia="zh-CN" w:bidi="he-IL"/>
              </w:rPr>
              <w:t>Ensure approach</w:t>
            </w:r>
            <w:r w:rsidRPr="000E6B4D">
              <w:rPr>
                <w:rFonts w:asciiTheme="minorHAnsi" w:hAnsiTheme="minorHAnsi" w:cs="Segoe UI"/>
                <w:color w:val="525252" w:themeColor="accent3" w:themeShade="80"/>
                <w:sz w:val="22"/>
                <w:szCs w:val="22"/>
                <w:lang w:eastAsia="zh-CN" w:bidi="he-IL"/>
              </w:rPr>
              <w:t xml:space="preserve"> develops, maintains, and embeds a diverse and inclusive culture</w:t>
            </w:r>
          </w:p>
          <w:p w14:paraId="74B7AB8A" w14:textId="717AD4C0" w:rsidR="005820AB" w:rsidRPr="00190418" w:rsidRDefault="005820AB" w:rsidP="005820AB">
            <w:pPr>
              <w:pStyle w:val="ListParagraph"/>
              <w:numPr>
                <w:ilvl w:val="0"/>
                <w:numId w:val="30"/>
              </w:numPr>
              <w:spacing w:before="240"/>
              <w:rPr>
                <w:rFonts w:asciiTheme="minorHAnsi" w:hAnsiTheme="minorHAnsi" w:cs="Segoe UI"/>
                <w:color w:val="525252" w:themeColor="accent3" w:themeShade="80"/>
                <w:sz w:val="22"/>
                <w:szCs w:val="22"/>
              </w:rPr>
            </w:pPr>
            <w:r>
              <w:rPr>
                <w:rFonts w:asciiTheme="minorHAnsi" w:hAnsiTheme="minorHAnsi" w:cs="Segoe UI"/>
                <w:color w:val="525252" w:themeColor="accent3" w:themeShade="80"/>
                <w:sz w:val="22"/>
                <w:szCs w:val="22"/>
                <w:lang w:eastAsia="zh-CN" w:bidi="he-IL"/>
              </w:rPr>
              <w:t>Explain how Ore</w:t>
            </w:r>
            <w:r w:rsidRPr="000E6B4D">
              <w:rPr>
                <w:rFonts w:asciiTheme="minorHAnsi" w:hAnsiTheme="minorHAnsi" w:cs="Segoe UI"/>
                <w:color w:val="525252" w:themeColor="accent3" w:themeShade="80"/>
                <w:sz w:val="22"/>
                <w:szCs w:val="22"/>
                <w:lang w:eastAsia="zh-CN" w:bidi="he-IL"/>
              </w:rPr>
              <w:t>gon Accessibility Standards</w:t>
            </w:r>
            <w:r>
              <w:rPr>
                <w:rFonts w:asciiTheme="minorHAnsi" w:hAnsiTheme="minorHAnsi" w:cs="Segoe UI"/>
                <w:color w:val="525252" w:themeColor="accent3" w:themeShade="80"/>
                <w:sz w:val="22"/>
                <w:szCs w:val="22"/>
                <w:lang w:eastAsia="zh-CN" w:bidi="he-IL"/>
              </w:rPr>
              <w:t xml:space="preserve">, </w:t>
            </w:r>
            <w:r w:rsidRPr="000E6B4D">
              <w:rPr>
                <w:rFonts w:asciiTheme="minorHAnsi" w:hAnsiTheme="minorHAnsi" w:cs="Segoe UI"/>
                <w:color w:val="525252" w:themeColor="accent3" w:themeShade="80"/>
                <w:sz w:val="22"/>
                <w:szCs w:val="22"/>
                <w:lang w:eastAsia="zh-CN" w:bidi="he-IL"/>
              </w:rPr>
              <w:t>Section 508 of the Rehabilitation Act of 1973</w:t>
            </w:r>
            <w:r>
              <w:rPr>
                <w:rFonts w:asciiTheme="minorHAnsi" w:hAnsiTheme="minorHAnsi" w:cs="Segoe UI"/>
                <w:color w:val="525252" w:themeColor="accent3" w:themeShade="80"/>
                <w:sz w:val="22"/>
                <w:szCs w:val="22"/>
                <w:lang w:eastAsia="zh-CN" w:bidi="he-IL"/>
              </w:rPr>
              <w:t xml:space="preserve"> and Universal Design will be attended to and met</w:t>
            </w:r>
          </w:p>
        </w:tc>
      </w:tr>
    </w:tbl>
    <w:p w14:paraId="491128D1" w14:textId="20FDCE6E" w:rsidR="004C3653" w:rsidRDefault="004C3653" w:rsidP="00190418">
      <w:pPr>
        <w:pStyle w:val="ListParagraph"/>
        <w:ind w:left="0"/>
        <w:rPr>
          <w:rFonts w:asciiTheme="minorHAnsi" w:hAnsiTheme="minorHAnsi" w:cs="Segoe UI"/>
          <w:color w:val="525252" w:themeColor="accent3" w:themeShade="80"/>
          <w:sz w:val="22"/>
          <w:szCs w:val="22"/>
          <w:lang w:eastAsia="zh-CN" w:bidi="he-IL"/>
        </w:rPr>
      </w:pPr>
    </w:p>
    <w:p w14:paraId="2C4E4E51" w14:textId="77777777" w:rsidR="00506989" w:rsidRPr="00A67C74" w:rsidRDefault="00506989" w:rsidP="00506989">
      <w:pPr>
        <w:spacing w:before="240"/>
        <w:rPr>
          <w:rFonts w:asciiTheme="minorHAnsi" w:hAnsiTheme="minorHAnsi" w:cs="Segoe UI"/>
          <w:color w:val="262626" w:themeColor="text1" w:themeTint="D9"/>
          <w:sz w:val="22"/>
          <w:szCs w:val="22"/>
        </w:rPr>
      </w:pPr>
      <w:r>
        <w:rPr>
          <w:rFonts w:asciiTheme="minorHAnsi" w:hAnsiTheme="minorHAnsi" w:cs="Segoe UI"/>
          <w:color w:val="262626" w:themeColor="text1" w:themeTint="D9"/>
          <w:sz w:val="22"/>
          <w:szCs w:val="22"/>
        </w:rPr>
        <w:t>[text placeholder]</w:t>
      </w:r>
    </w:p>
    <w:p w14:paraId="43E509B5" w14:textId="77777777" w:rsidR="00506989" w:rsidRDefault="00506989" w:rsidP="00190418">
      <w:pPr>
        <w:pStyle w:val="ListParagraph"/>
        <w:ind w:left="0"/>
        <w:rPr>
          <w:rFonts w:asciiTheme="minorHAnsi" w:hAnsiTheme="minorHAnsi" w:cs="Segoe UI"/>
          <w:color w:val="525252" w:themeColor="accent3" w:themeShade="80"/>
          <w:sz w:val="22"/>
          <w:szCs w:val="22"/>
          <w:lang w:eastAsia="zh-CN" w:bidi="he-IL"/>
        </w:rPr>
      </w:pPr>
    </w:p>
    <w:p w14:paraId="3257AEE5" w14:textId="5681715C" w:rsidR="00636085" w:rsidRDefault="00636085">
      <w:r>
        <w:br w:type="page"/>
      </w:r>
    </w:p>
    <w:p w14:paraId="68DD6047" w14:textId="77777777" w:rsidR="00136803" w:rsidRPr="00AB5BB4" w:rsidRDefault="00550EA4" w:rsidP="000933C3">
      <w:pPr>
        <w:pStyle w:val="Heading1"/>
        <w:shd w:val="clear" w:color="auto" w:fill="CCCCCC"/>
        <w:rPr>
          <w:rFonts w:ascii="Segoe UI" w:hAnsi="Segoe UI" w:cs="Segoe UI"/>
        </w:rPr>
      </w:pPr>
      <w:bookmarkStart w:id="23" w:name="_Toc162531913"/>
      <w:bookmarkStart w:id="24" w:name="_Toc104305538"/>
      <w:r w:rsidRPr="68A6EA9F">
        <w:rPr>
          <w:rFonts w:ascii="Segoe UI" w:hAnsi="Segoe UI" w:cs="Segoe UI"/>
        </w:rPr>
        <w:lastRenderedPageBreak/>
        <w:t>Appendixes and References</w:t>
      </w:r>
      <w:bookmarkEnd w:id="23"/>
      <w:bookmarkEnd w:id="24"/>
    </w:p>
    <w:tbl>
      <w:tblPr>
        <w:tblStyle w:val="TableGridLight"/>
        <w:tblpPr w:leftFromText="180" w:rightFromText="180" w:vertAnchor="text" w:tblpX="33" w:tblpY="495"/>
        <w:tblW w:w="0" w:type="auto"/>
        <w:tblLook w:val="0000" w:firstRow="0" w:lastRow="0" w:firstColumn="0" w:lastColumn="0" w:noHBand="0" w:noVBand="0"/>
      </w:tblPr>
      <w:tblGrid>
        <w:gridCol w:w="2155"/>
        <w:gridCol w:w="7915"/>
      </w:tblGrid>
      <w:tr w:rsidR="00EC04BD" w:rsidRPr="00190418" w14:paraId="46854456" w14:textId="77777777" w:rsidTr="00282CD2">
        <w:trPr>
          <w:trHeight w:val="2780"/>
        </w:trPr>
        <w:tc>
          <w:tcPr>
            <w:tcW w:w="2155" w:type="dxa"/>
            <w:shd w:val="clear" w:color="auto" w:fill="8496B0" w:themeFill="text2" w:themeFillTint="99"/>
          </w:tcPr>
          <w:p w14:paraId="0FC382E0" w14:textId="77777777" w:rsidR="00EC04BD" w:rsidRPr="00A67C74" w:rsidRDefault="00EC04BD" w:rsidP="00326764">
            <w:pPr>
              <w:spacing w:before="240"/>
              <w:jc w:val="center"/>
              <w:rPr>
                <w:rFonts w:asciiTheme="minorHAnsi" w:hAnsiTheme="minorHAnsi" w:cs="Segoe UI"/>
                <w:color w:val="525252" w:themeColor="accent3" w:themeShade="80"/>
                <w:sz w:val="28"/>
                <w:szCs w:val="22"/>
              </w:rPr>
            </w:pPr>
            <w:r w:rsidRPr="00A67C74">
              <w:rPr>
                <w:rFonts w:asciiTheme="minorHAnsi" w:hAnsiTheme="minorHAnsi" w:cs="Segoe UI"/>
                <w:color w:val="FFFFFF" w:themeColor="background1"/>
                <w:sz w:val="28"/>
                <w:szCs w:val="22"/>
              </w:rPr>
              <w:t>Checklist</w:t>
            </w:r>
          </w:p>
        </w:tc>
        <w:tc>
          <w:tcPr>
            <w:tcW w:w="7915" w:type="dxa"/>
          </w:tcPr>
          <w:p w14:paraId="5A80813F" w14:textId="1040B008" w:rsidR="00EC04BD" w:rsidRPr="00636085" w:rsidRDefault="00EC04BD" w:rsidP="00EC04BD">
            <w:pPr>
              <w:pStyle w:val="ListParagraph"/>
              <w:numPr>
                <w:ilvl w:val="0"/>
                <w:numId w:val="40"/>
              </w:numPr>
              <w:spacing w:before="240"/>
              <w:rPr>
                <w:rFonts w:asciiTheme="minorHAnsi" w:hAnsiTheme="minorHAnsi" w:cs="Segoe UI"/>
                <w:color w:val="000000" w:themeColor="text1"/>
                <w:sz w:val="22"/>
                <w:szCs w:val="22"/>
                <w:lang w:eastAsia="zh-CN" w:bidi="he-IL"/>
              </w:rPr>
            </w:pPr>
            <w:r w:rsidRPr="00636085">
              <w:rPr>
                <w:rFonts w:asciiTheme="minorHAnsi" w:hAnsiTheme="minorHAnsi" w:cs="Segoe UI"/>
                <w:color w:val="000000" w:themeColor="text1"/>
                <w:sz w:val="22"/>
                <w:szCs w:val="22"/>
                <w:lang w:bidi="he-IL"/>
              </w:rPr>
              <w:t>Complete current state, future state, and gap analysis</w:t>
            </w:r>
          </w:p>
          <w:p w14:paraId="0EEB3EBB" w14:textId="77777777" w:rsidR="00EC04BD" w:rsidRPr="00636085" w:rsidRDefault="00EC04BD" w:rsidP="00326764">
            <w:pPr>
              <w:pStyle w:val="ListParagraph"/>
              <w:numPr>
                <w:ilvl w:val="0"/>
                <w:numId w:val="30"/>
              </w:numPr>
              <w:spacing w:before="240"/>
              <w:rPr>
                <w:rFonts w:asciiTheme="minorHAnsi" w:hAnsiTheme="minorHAnsi" w:cs="Segoe UI"/>
                <w:color w:val="000000" w:themeColor="text1"/>
                <w:sz w:val="22"/>
                <w:szCs w:val="22"/>
              </w:rPr>
            </w:pPr>
            <w:r w:rsidRPr="00636085">
              <w:rPr>
                <w:rFonts w:asciiTheme="minorHAnsi" w:hAnsiTheme="minorHAnsi" w:cs="Segoe UI"/>
                <w:color w:val="000000" w:themeColor="text1"/>
                <w:sz w:val="22"/>
                <w:szCs w:val="22"/>
              </w:rPr>
              <w:t>Cost model</w:t>
            </w:r>
          </w:p>
          <w:p w14:paraId="71D25489" w14:textId="77777777" w:rsidR="00EC04BD" w:rsidRPr="00636085" w:rsidRDefault="00EC04BD" w:rsidP="00326764">
            <w:pPr>
              <w:pStyle w:val="ListParagraph"/>
              <w:numPr>
                <w:ilvl w:val="0"/>
                <w:numId w:val="30"/>
              </w:numPr>
              <w:spacing w:before="240"/>
              <w:rPr>
                <w:rFonts w:asciiTheme="minorHAnsi" w:hAnsiTheme="minorHAnsi" w:cs="Segoe UI"/>
                <w:color w:val="000000" w:themeColor="text1"/>
                <w:sz w:val="22"/>
                <w:szCs w:val="22"/>
              </w:rPr>
            </w:pPr>
            <w:r w:rsidRPr="00636085">
              <w:rPr>
                <w:rFonts w:asciiTheme="minorHAnsi" w:hAnsiTheme="minorHAnsi" w:cs="Segoe UI"/>
                <w:color w:val="000000" w:themeColor="text1"/>
                <w:sz w:val="22"/>
                <w:szCs w:val="22"/>
                <w:lang w:bidi="he-IL"/>
              </w:rPr>
              <w:t>Full alternative analysis (if not included in business case)</w:t>
            </w:r>
          </w:p>
          <w:p w14:paraId="2D020C59" w14:textId="77777777" w:rsidR="005820AB" w:rsidRPr="00636085" w:rsidRDefault="005820AB" w:rsidP="005820AB">
            <w:pPr>
              <w:pStyle w:val="ListParagraph"/>
              <w:numPr>
                <w:ilvl w:val="0"/>
                <w:numId w:val="30"/>
              </w:numPr>
              <w:spacing w:before="240"/>
              <w:rPr>
                <w:rFonts w:asciiTheme="minorHAnsi" w:hAnsiTheme="minorHAnsi" w:cs="Segoe UI"/>
                <w:color w:val="000000" w:themeColor="text1"/>
                <w:sz w:val="22"/>
                <w:szCs w:val="22"/>
                <w:lang w:bidi="he-IL"/>
              </w:rPr>
            </w:pPr>
            <w:r w:rsidRPr="00636085">
              <w:rPr>
                <w:rFonts w:asciiTheme="minorHAnsi" w:hAnsiTheme="minorHAnsi" w:cs="Segoe UI"/>
                <w:color w:val="000000" w:themeColor="text1"/>
                <w:sz w:val="22"/>
                <w:szCs w:val="22"/>
                <w:lang w:bidi="he-IL"/>
              </w:rPr>
              <w:t>Legislation</w:t>
            </w:r>
          </w:p>
          <w:p w14:paraId="42A0807B" w14:textId="77777777" w:rsidR="005820AB" w:rsidRPr="00636085" w:rsidRDefault="005820AB" w:rsidP="005820AB">
            <w:pPr>
              <w:pStyle w:val="ListParagraph"/>
              <w:numPr>
                <w:ilvl w:val="0"/>
                <w:numId w:val="30"/>
              </w:numPr>
              <w:spacing w:before="240"/>
              <w:rPr>
                <w:rFonts w:asciiTheme="minorHAnsi" w:hAnsiTheme="minorHAnsi" w:cs="Segoe UI"/>
                <w:color w:val="000000" w:themeColor="text1"/>
                <w:sz w:val="22"/>
                <w:szCs w:val="22"/>
                <w:lang w:bidi="he-IL"/>
              </w:rPr>
            </w:pPr>
            <w:r w:rsidRPr="00636085">
              <w:rPr>
                <w:rFonts w:asciiTheme="minorHAnsi" w:hAnsiTheme="minorHAnsi" w:cs="Segoe UI"/>
                <w:color w:val="000000" w:themeColor="text1"/>
                <w:sz w:val="22"/>
                <w:szCs w:val="22"/>
                <w:lang w:bidi="he-IL"/>
              </w:rPr>
              <w:t>Strategic Plan</w:t>
            </w:r>
          </w:p>
          <w:p w14:paraId="226DD9D5" w14:textId="77777777" w:rsidR="005820AB" w:rsidRPr="00636085" w:rsidRDefault="005820AB" w:rsidP="005820AB">
            <w:pPr>
              <w:pStyle w:val="ListParagraph"/>
              <w:numPr>
                <w:ilvl w:val="0"/>
                <w:numId w:val="30"/>
              </w:numPr>
              <w:spacing w:before="240"/>
              <w:rPr>
                <w:rFonts w:asciiTheme="minorHAnsi" w:hAnsiTheme="minorHAnsi" w:cs="Segoe UI"/>
                <w:color w:val="000000" w:themeColor="text1"/>
                <w:sz w:val="22"/>
                <w:szCs w:val="22"/>
                <w:lang w:bidi="he-IL"/>
              </w:rPr>
            </w:pPr>
            <w:r w:rsidRPr="00636085">
              <w:rPr>
                <w:rFonts w:asciiTheme="minorHAnsi" w:hAnsiTheme="minorHAnsi" w:cs="Segoe UI"/>
                <w:color w:val="000000" w:themeColor="text1"/>
                <w:sz w:val="22"/>
                <w:szCs w:val="22"/>
                <w:lang w:bidi="he-IL"/>
              </w:rPr>
              <w:t>Agency Planning document</w:t>
            </w:r>
          </w:p>
          <w:p w14:paraId="6B4A907A" w14:textId="1CADDFAD" w:rsidR="005820AB" w:rsidRPr="00636085" w:rsidRDefault="005820AB" w:rsidP="005820AB">
            <w:pPr>
              <w:pStyle w:val="ListParagraph"/>
              <w:numPr>
                <w:ilvl w:val="0"/>
                <w:numId w:val="30"/>
              </w:numPr>
              <w:spacing w:before="240"/>
              <w:rPr>
                <w:rFonts w:asciiTheme="minorHAnsi" w:hAnsiTheme="minorHAnsi" w:cs="Segoe UI"/>
                <w:color w:val="000000" w:themeColor="text1"/>
                <w:sz w:val="22"/>
                <w:szCs w:val="22"/>
                <w:lang w:bidi="he-IL"/>
              </w:rPr>
            </w:pPr>
            <w:r w:rsidRPr="00636085">
              <w:rPr>
                <w:rFonts w:asciiTheme="minorHAnsi" w:hAnsiTheme="minorHAnsi" w:cs="Segoe UI"/>
                <w:color w:val="000000" w:themeColor="text1"/>
                <w:sz w:val="22"/>
                <w:szCs w:val="22"/>
                <w:lang w:bidi="he-IL"/>
              </w:rPr>
              <w:t>LFO Budget Notes</w:t>
            </w:r>
          </w:p>
          <w:p w14:paraId="269578D4" w14:textId="77777777" w:rsidR="005820AB" w:rsidRPr="00636085" w:rsidRDefault="005820AB" w:rsidP="005820AB">
            <w:pPr>
              <w:pStyle w:val="ListParagraph"/>
              <w:numPr>
                <w:ilvl w:val="0"/>
                <w:numId w:val="30"/>
              </w:numPr>
              <w:spacing w:before="240"/>
              <w:rPr>
                <w:rFonts w:asciiTheme="minorHAnsi" w:hAnsiTheme="minorHAnsi" w:cs="Segoe UI"/>
                <w:color w:val="000000" w:themeColor="text1"/>
                <w:sz w:val="22"/>
                <w:szCs w:val="22"/>
              </w:rPr>
            </w:pPr>
            <w:r w:rsidRPr="00636085">
              <w:rPr>
                <w:rFonts w:asciiTheme="minorHAnsi" w:hAnsiTheme="minorHAnsi" w:cs="Segoe UI"/>
                <w:color w:val="000000" w:themeColor="text1"/>
                <w:sz w:val="22"/>
                <w:szCs w:val="22"/>
                <w:lang w:bidi="he-IL"/>
              </w:rPr>
              <w:t>Prior POP for project</w:t>
            </w:r>
          </w:p>
          <w:p w14:paraId="4F49350E" w14:textId="556AAF3C" w:rsidR="00EC04BD" w:rsidRPr="00190418" w:rsidRDefault="00EC04BD" w:rsidP="00326764">
            <w:pPr>
              <w:pStyle w:val="ListParagraph"/>
              <w:numPr>
                <w:ilvl w:val="0"/>
                <w:numId w:val="30"/>
              </w:numPr>
              <w:spacing w:before="240"/>
              <w:rPr>
                <w:rFonts w:asciiTheme="minorHAnsi" w:hAnsiTheme="minorHAnsi" w:cs="Segoe UI"/>
                <w:color w:val="525252" w:themeColor="accent3" w:themeShade="80"/>
                <w:sz w:val="22"/>
                <w:szCs w:val="22"/>
              </w:rPr>
            </w:pPr>
            <w:r w:rsidRPr="00636085">
              <w:rPr>
                <w:rFonts w:asciiTheme="minorHAnsi" w:hAnsiTheme="minorHAnsi" w:cs="Segoe UI"/>
                <w:color w:val="000000" w:themeColor="text1"/>
                <w:sz w:val="22"/>
                <w:szCs w:val="22"/>
                <w:lang w:bidi="he-IL"/>
              </w:rPr>
              <w:t>Any additional information referenced</w:t>
            </w:r>
          </w:p>
        </w:tc>
      </w:tr>
    </w:tbl>
    <w:p w14:paraId="019B6074" w14:textId="58A79E33" w:rsidR="00482CCB" w:rsidRPr="00EC04BD" w:rsidRDefault="00482CCB" w:rsidP="00EC04BD">
      <w:pPr>
        <w:rPr>
          <w:rFonts w:asciiTheme="minorHAnsi" w:hAnsiTheme="minorHAnsi" w:cs="Segoe UI"/>
          <w:color w:val="2E74B5" w:themeColor="accent1" w:themeShade="BF"/>
          <w:sz w:val="22"/>
          <w:szCs w:val="22"/>
        </w:rPr>
      </w:pPr>
    </w:p>
    <w:sectPr w:rsidR="00482CCB" w:rsidRPr="00EC04BD" w:rsidSect="0008633A">
      <w:headerReference w:type="even" r:id="rId30"/>
      <w:headerReference w:type="default" r:id="rId31"/>
      <w:footerReference w:type="even" r:id="rId32"/>
      <w:footerReference w:type="default" r:id="rId33"/>
      <w:headerReference w:type="first" r:id="rId34"/>
      <w:footerReference w:type="first" r:id="rId35"/>
      <w:pgSz w:w="12240" w:h="15840" w:code="1"/>
      <w:pgMar w:top="1080" w:right="1080" w:bottom="1080" w:left="1080" w:header="3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C879E" w14:textId="77777777" w:rsidR="00365A8D" w:rsidRDefault="00365A8D">
      <w:r>
        <w:separator/>
      </w:r>
    </w:p>
  </w:endnote>
  <w:endnote w:type="continuationSeparator" w:id="0">
    <w:p w14:paraId="5928189B" w14:textId="77777777" w:rsidR="00365A8D" w:rsidRDefault="0036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6569" w14:textId="77777777" w:rsidR="00060065" w:rsidRDefault="0006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A38C9" w14:textId="1DFFDBD5" w:rsidR="00C94BF5" w:rsidRPr="00551CD4" w:rsidRDefault="613C1A78" w:rsidP="68A6EA9F">
    <w:pPr>
      <w:pStyle w:val="Footer"/>
      <w:tabs>
        <w:tab w:val="clear" w:pos="4153"/>
        <w:tab w:val="clear" w:pos="8306"/>
        <w:tab w:val="center" w:pos="5040"/>
        <w:tab w:val="right" w:pos="10080"/>
      </w:tabs>
      <w:rPr>
        <w:rFonts w:ascii="Calibri" w:hAnsi="Calibri" w:cs="Calibri"/>
        <w:sz w:val="12"/>
        <w:szCs w:val="12"/>
      </w:rPr>
    </w:pPr>
    <w:r w:rsidRPr="613C1A78">
      <w:rPr>
        <w:rStyle w:val="PageNumber"/>
        <w:rFonts w:ascii="Calibri" w:hAnsi="Calibri" w:cs="Calibri"/>
      </w:rPr>
      <w:t>[Agency Name/Project Name]</w:t>
    </w:r>
    <w:r w:rsidR="00C94BF5">
      <w:tab/>
    </w:r>
    <w:r w:rsidRPr="613C1A78">
      <w:rPr>
        <w:rStyle w:val="PageNumber"/>
        <w:rFonts w:ascii="Calibri" w:hAnsi="Calibri" w:cs="Calibri"/>
      </w:rPr>
      <w:t xml:space="preserve"> Business Case</w:t>
    </w:r>
    <w:r w:rsidR="00C94BF5">
      <w:tab/>
    </w:r>
    <w:r w:rsidRPr="613C1A78">
      <w:rPr>
        <w:rStyle w:val="PageNumber"/>
        <w:rFonts w:ascii="Calibri" w:hAnsi="Calibri" w:cs="Calibri"/>
      </w:rPr>
      <w:t xml:space="preserve">Page </w:t>
    </w:r>
    <w:r w:rsidR="00C94BF5" w:rsidRPr="613C1A78">
      <w:rPr>
        <w:rStyle w:val="PageNumber"/>
        <w:rFonts w:ascii="Calibri" w:hAnsi="Calibri" w:cs="Calibri"/>
        <w:noProof/>
      </w:rPr>
      <w:fldChar w:fldCharType="begin"/>
    </w:r>
    <w:r w:rsidR="00C94BF5" w:rsidRPr="613C1A78">
      <w:rPr>
        <w:rStyle w:val="PageNumber"/>
        <w:rFonts w:ascii="Calibri" w:hAnsi="Calibri" w:cs="Calibri"/>
      </w:rPr>
      <w:instrText xml:space="preserve"> PAGE </w:instrText>
    </w:r>
    <w:r w:rsidR="00C94BF5" w:rsidRPr="613C1A78">
      <w:rPr>
        <w:rStyle w:val="PageNumber"/>
        <w:rFonts w:ascii="Calibri" w:hAnsi="Calibri" w:cs="Calibri"/>
      </w:rPr>
      <w:fldChar w:fldCharType="separate"/>
    </w:r>
    <w:r w:rsidRPr="613C1A78">
      <w:rPr>
        <w:rStyle w:val="PageNumber"/>
        <w:rFonts w:ascii="Calibri" w:hAnsi="Calibri" w:cs="Calibri"/>
        <w:noProof/>
      </w:rPr>
      <w:t>9</w:t>
    </w:r>
    <w:r w:rsidR="00C94BF5" w:rsidRPr="613C1A78">
      <w:rPr>
        <w:rStyle w:val="PageNumber"/>
        <w:rFonts w:ascii="Calibri" w:hAnsi="Calibri" w:cs="Calibri"/>
        <w:noProof/>
      </w:rPr>
      <w:fldChar w:fldCharType="end"/>
    </w:r>
    <w:r w:rsidRPr="613C1A78">
      <w:rPr>
        <w:rStyle w:val="PageNumber"/>
        <w:rFonts w:ascii="Calibri" w:hAnsi="Calibri" w:cs="Calibri"/>
      </w:rPr>
      <w:t xml:space="preserve"> of </w:t>
    </w:r>
    <w:r w:rsidR="00C94BF5" w:rsidRPr="613C1A78">
      <w:rPr>
        <w:rStyle w:val="PageNumber"/>
        <w:rFonts w:ascii="Calibri" w:hAnsi="Calibri" w:cs="Calibri"/>
        <w:noProof/>
      </w:rPr>
      <w:fldChar w:fldCharType="begin"/>
    </w:r>
    <w:r w:rsidR="00C94BF5" w:rsidRPr="613C1A78">
      <w:rPr>
        <w:rStyle w:val="PageNumber"/>
        <w:rFonts w:ascii="Calibri" w:hAnsi="Calibri" w:cs="Calibri"/>
      </w:rPr>
      <w:instrText xml:space="preserve"> NUMPAGES </w:instrText>
    </w:r>
    <w:r w:rsidR="00C94BF5" w:rsidRPr="613C1A78">
      <w:rPr>
        <w:rStyle w:val="PageNumber"/>
        <w:rFonts w:ascii="Calibri" w:hAnsi="Calibri" w:cs="Calibri"/>
      </w:rPr>
      <w:fldChar w:fldCharType="separate"/>
    </w:r>
    <w:r w:rsidRPr="613C1A78">
      <w:rPr>
        <w:rStyle w:val="PageNumber"/>
        <w:rFonts w:ascii="Calibri" w:hAnsi="Calibri" w:cs="Calibri"/>
        <w:noProof/>
      </w:rPr>
      <w:t>10</w:t>
    </w:r>
    <w:r w:rsidR="00C94BF5" w:rsidRPr="613C1A78">
      <w:rPr>
        <w:rStyle w:val="PageNumber"/>
        <w:rFonts w:ascii="Calibri" w:hAnsi="Calibri" w:cs="Calibri"/>
        <w:noProof/>
      </w:rPr>
      <w:fldChar w:fldCharType="end"/>
    </w:r>
  </w:p>
  <w:p w14:paraId="1C913477" w14:textId="77777777" w:rsidR="00C94BF5" w:rsidRPr="00551CD4" w:rsidRDefault="00C94BF5">
    <w:pP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2F98" w14:textId="77777777" w:rsidR="00060065" w:rsidRDefault="0006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59AB4" w14:textId="77777777" w:rsidR="00365A8D" w:rsidRDefault="00365A8D">
      <w:r>
        <w:separator/>
      </w:r>
    </w:p>
  </w:footnote>
  <w:footnote w:type="continuationSeparator" w:id="0">
    <w:p w14:paraId="5BA7BCA2" w14:textId="77777777" w:rsidR="00365A8D" w:rsidRDefault="0036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528B9" w14:textId="77777777" w:rsidR="00060065" w:rsidRDefault="0006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3F2BA" w14:textId="77777777" w:rsidR="00060065" w:rsidRDefault="00060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55DAA" w14:textId="77777777" w:rsidR="00060065" w:rsidRDefault="0006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q1.gif" style="width:13pt;height:13pt;visibility:visible" o:bullet="t">
        <v:imagedata r:id="rId1" o:title="Sq1"/>
      </v:shape>
    </w:pict>
  </w:numPicBullet>
  <w:abstractNum w:abstractNumId="0" w15:restartNumberingAfterBreak="0">
    <w:nsid w:val="FFFFFF89"/>
    <w:multiLevelType w:val="singleLevel"/>
    <w:tmpl w:val="B1C0A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A8ECFA0"/>
    <w:lvl w:ilvl="0">
      <w:start w:val="1"/>
      <w:numFmt w:val="upperLetter"/>
      <w:lvlText w:val="%1."/>
      <w:lvlJc w:val="left"/>
      <w:pPr>
        <w:tabs>
          <w:tab w:val="num" w:pos="1080"/>
        </w:tabs>
        <w:ind w:left="720" w:firstLine="0"/>
      </w:pPr>
      <w:rPr>
        <w:rFonts w:hint="default"/>
        <w:u w:val="none"/>
      </w:rPr>
    </w:lvl>
    <w:lvl w:ilvl="1">
      <w:start w:val="1"/>
      <w:numFmt w:val="decimal"/>
      <w:lvlText w:val="%2."/>
      <w:lvlJc w:val="left"/>
      <w:pPr>
        <w:tabs>
          <w:tab w:val="num" w:pos="4050"/>
        </w:tabs>
        <w:ind w:left="3690" w:firstLine="0"/>
      </w:pPr>
      <w:rPr>
        <w:rFonts w:hint="default"/>
        <w:u w:val="none"/>
      </w:rPr>
    </w:lvl>
    <w:lvl w:ilvl="2">
      <w:start w:val="1"/>
      <w:numFmt w:val="lowerLetter"/>
      <w:lvlText w:val="%3."/>
      <w:lvlJc w:val="left"/>
      <w:pPr>
        <w:tabs>
          <w:tab w:val="num" w:pos="2520"/>
        </w:tabs>
        <w:ind w:left="2160" w:firstLine="0"/>
      </w:pPr>
      <w:rPr>
        <w:rFonts w:hint="default"/>
        <w:u w:val="none"/>
      </w:rPr>
    </w:lvl>
    <w:lvl w:ilvl="3">
      <w:start w:val="1"/>
      <w:numFmt w:val="lowerRoman"/>
      <w:pStyle w:val="Heading4"/>
      <w:lvlText w:val="%4."/>
      <w:lvlJc w:val="left"/>
      <w:pPr>
        <w:tabs>
          <w:tab w:val="num" w:pos="3240"/>
        </w:tabs>
        <w:ind w:left="2880" w:firstLine="0"/>
      </w:pPr>
      <w:rPr>
        <w:rFonts w:hint="default"/>
        <w:u w:val="none"/>
      </w:rPr>
    </w:lvl>
    <w:lvl w:ilvl="4">
      <w:start w:val="1"/>
      <w:numFmt w:val="lowerLetter"/>
      <w:pStyle w:val="Heading5"/>
      <w:lvlText w:val="(%5)"/>
      <w:lvlJc w:val="left"/>
      <w:pPr>
        <w:tabs>
          <w:tab w:val="num" w:pos="3960"/>
        </w:tabs>
        <w:ind w:left="3600" w:firstLine="0"/>
      </w:pPr>
      <w:rPr>
        <w:rFonts w:hint="default"/>
      </w:rPr>
    </w:lvl>
    <w:lvl w:ilvl="5">
      <w:start w:val="1"/>
      <w:numFmt w:val="lowerLetter"/>
      <w:pStyle w:val="Heading6"/>
      <w:lvlText w:val="(%6)"/>
      <w:lvlJc w:val="left"/>
      <w:pPr>
        <w:tabs>
          <w:tab w:val="num" w:pos="4680"/>
        </w:tabs>
        <w:ind w:left="4320" w:firstLine="0"/>
      </w:pPr>
      <w:rPr>
        <w:rFonts w:hint="default"/>
      </w:rPr>
    </w:lvl>
    <w:lvl w:ilvl="6">
      <w:start w:val="1"/>
      <w:numFmt w:val="lowerRoman"/>
      <w:pStyle w:val="Heading7"/>
      <w:lvlText w:val="(%7)"/>
      <w:lvlJc w:val="left"/>
      <w:pPr>
        <w:tabs>
          <w:tab w:val="num" w:pos="5400"/>
        </w:tabs>
        <w:ind w:left="5040" w:firstLine="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2" w15:restartNumberingAfterBreak="0">
    <w:nsid w:val="02687562"/>
    <w:multiLevelType w:val="hybridMultilevel"/>
    <w:tmpl w:val="09403992"/>
    <w:lvl w:ilvl="0" w:tplc="DEAC04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A34EE"/>
    <w:multiLevelType w:val="multilevel"/>
    <w:tmpl w:val="75D6354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112A6"/>
    <w:multiLevelType w:val="hybridMultilevel"/>
    <w:tmpl w:val="310A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76796"/>
    <w:multiLevelType w:val="hybridMultilevel"/>
    <w:tmpl w:val="6CA698FC"/>
    <w:lvl w:ilvl="0" w:tplc="A024F9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8330E"/>
    <w:multiLevelType w:val="hybridMultilevel"/>
    <w:tmpl w:val="9FD09396"/>
    <w:lvl w:ilvl="0" w:tplc="A024F9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1D2"/>
    <w:multiLevelType w:val="hybridMultilevel"/>
    <w:tmpl w:val="426462BA"/>
    <w:lvl w:ilvl="0" w:tplc="FCB8D3F0">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C2DB2"/>
    <w:multiLevelType w:val="hybridMultilevel"/>
    <w:tmpl w:val="F44CD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45CEE"/>
    <w:multiLevelType w:val="hybridMultilevel"/>
    <w:tmpl w:val="956011A4"/>
    <w:lvl w:ilvl="0" w:tplc="DEAC04BE">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26F72"/>
    <w:multiLevelType w:val="multilevel"/>
    <w:tmpl w:val="941A4CE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017FC7"/>
    <w:multiLevelType w:val="multilevel"/>
    <w:tmpl w:val="7C82F11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E5798"/>
    <w:multiLevelType w:val="hybridMultilevel"/>
    <w:tmpl w:val="6630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54493"/>
    <w:multiLevelType w:val="hybridMultilevel"/>
    <w:tmpl w:val="28F2170A"/>
    <w:lvl w:ilvl="0" w:tplc="DEAC04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17F5F"/>
    <w:multiLevelType w:val="hybridMultilevel"/>
    <w:tmpl w:val="825A2EC0"/>
    <w:lvl w:ilvl="0" w:tplc="DEAC04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E17FE"/>
    <w:multiLevelType w:val="hybridMultilevel"/>
    <w:tmpl w:val="4950EFC8"/>
    <w:lvl w:ilvl="0" w:tplc="A024F9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034B3"/>
    <w:multiLevelType w:val="hybridMultilevel"/>
    <w:tmpl w:val="114AB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32D26"/>
    <w:multiLevelType w:val="hybridMultilevel"/>
    <w:tmpl w:val="E0966E40"/>
    <w:lvl w:ilvl="0" w:tplc="0409000D">
      <w:start w:val="1"/>
      <w:numFmt w:val="bullet"/>
      <w:lvlText w:val=""/>
      <w:lvlJc w:val="left"/>
      <w:pPr>
        <w:tabs>
          <w:tab w:val="num" w:pos="360"/>
        </w:tabs>
        <w:ind w:left="360" w:hanging="360"/>
      </w:pPr>
      <w:rPr>
        <w:rFonts w:ascii="Wingdings" w:hAnsi="Wingdings" w:hint="default"/>
      </w:rPr>
    </w:lvl>
    <w:lvl w:ilvl="1" w:tplc="4406F902">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36C0E53"/>
    <w:multiLevelType w:val="hybridMultilevel"/>
    <w:tmpl w:val="5B5E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91E67"/>
    <w:multiLevelType w:val="hybridMultilevel"/>
    <w:tmpl w:val="344A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E2465"/>
    <w:multiLevelType w:val="hybridMultilevel"/>
    <w:tmpl w:val="45F41E84"/>
    <w:lvl w:ilvl="0" w:tplc="04090003">
      <w:start w:val="1"/>
      <w:numFmt w:val="bullet"/>
      <w:lvlText w:val="o"/>
      <w:lvlJc w:val="left"/>
      <w:pPr>
        <w:tabs>
          <w:tab w:val="num" w:pos="360"/>
        </w:tabs>
        <w:ind w:left="360" w:hanging="360"/>
      </w:pPr>
      <w:rPr>
        <w:rFonts w:ascii="Courier New" w:hAnsi="Courier New" w:cs="Courier New" w:hint="default"/>
      </w:rPr>
    </w:lvl>
    <w:lvl w:ilvl="1" w:tplc="4406F902">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412581"/>
    <w:multiLevelType w:val="hybridMultilevel"/>
    <w:tmpl w:val="106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18DA"/>
    <w:multiLevelType w:val="hybridMultilevel"/>
    <w:tmpl w:val="19AE6DF4"/>
    <w:lvl w:ilvl="0" w:tplc="DEAC04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A2CBA"/>
    <w:multiLevelType w:val="hybridMultilevel"/>
    <w:tmpl w:val="50AE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43621"/>
    <w:multiLevelType w:val="hybridMultilevel"/>
    <w:tmpl w:val="20DAD4B2"/>
    <w:lvl w:ilvl="0" w:tplc="6AF6E340">
      <w:start w:val="1"/>
      <w:numFmt w:val="bullet"/>
      <w:lvlText w:val=""/>
      <w:lvlPicBulletId w:val="0"/>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35F0D"/>
    <w:multiLevelType w:val="hybridMultilevel"/>
    <w:tmpl w:val="979C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F1B05"/>
    <w:multiLevelType w:val="hybridMultilevel"/>
    <w:tmpl w:val="079C2962"/>
    <w:lvl w:ilvl="0" w:tplc="A024F94E">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C4F29"/>
    <w:multiLevelType w:val="hybridMultilevel"/>
    <w:tmpl w:val="29EA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B23E1"/>
    <w:multiLevelType w:val="hybridMultilevel"/>
    <w:tmpl w:val="618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77E04"/>
    <w:multiLevelType w:val="hybridMultilevel"/>
    <w:tmpl w:val="BECE7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4FA47FC9"/>
    <w:multiLevelType w:val="hybridMultilevel"/>
    <w:tmpl w:val="182A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136FB"/>
    <w:multiLevelType w:val="hybridMultilevel"/>
    <w:tmpl w:val="D226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96913"/>
    <w:multiLevelType w:val="hybridMultilevel"/>
    <w:tmpl w:val="8C92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E2CBC"/>
    <w:multiLevelType w:val="hybridMultilevel"/>
    <w:tmpl w:val="E396907E"/>
    <w:lvl w:ilvl="0" w:tplc="A1A6C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C25A0"/>
    <w:multiLevelType w:val="hybridMultilevel"/>
    <w:tmpl w:val="2932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E7573"/>
    <w:multiLevelType w:val="multilevel"/>
    <w:tmpl w:val="40243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5D4304"/>
    <w:multiLevelType w:val="hybridMultilevel"/>
    <w:tmpl w:val="C80C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F648A"/>
    <w:multiLevelType w:val="hybridMultilevel"/>
    <w:tmpl w:val="9630544E"/>
    <w:lvl w:ilvl="0" w:tplc="DEAC04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76F2D"/>
    <w:multiLevelType w:val="hybridMultilevel"/>
    <w:tmpl w:val="23BA1A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3FD1E59"/>
    <w:multiLevelType w:val="hybridMultilevel"/>
    <w:tmpl w:val="EF6EC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06079"/>
    <w:multiLevelType w:val="hybridMultilevel"/>
    <w:tmpl w:val="B366C250"/>
    <w:lvl w:ilvl="0" w:tplc="A024F9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1652E"/>
    <w:multiLevelType w:val="hybridMultilevel"/>
    <w:tmpl w:val="7186A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F3343"/>
    <w:multiLevelType w:val="hybridMultilevel"/>
    <w:tmpl w:val="ADF4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165938"/>
    <w:multiLevelType w:val="hybridMultilevel"/>
    <w:tmpl w:val="F2BA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729DA"/>
    <w:multiLevelType w:val="hybridMultilevel"/>
    <w:tmpl w:val="8500C9F0"/>
    <w:lvl w:ilvl="0" w:tplc="A024F94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B0FB8"/>
    <w:multiLevelType w:val="hybridMultilevel"/>
    <w:tmpl w:val="90F0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D44C4"/>
    <w:multiLevelType w:val="hybridMultilevel"/>
    <w:tmpl w:val="94422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2418A"/>
    <w:multiLevelType w:val="hybridMultilevel"/>
    <w:tmpl w:val="F3DA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81907">
    <w:abstractNumId w:val="1"/>
  </w:num>
  <w:num w:numId="2" w16cid:durableId="308216490">
    <w:abstractNumId w:val="0"/>
  </w:num>
  <w:num w:numId="3" w16cid:durableId="687875426">
    <w:abstractNumId w:val="26"/>
  </w:num>
  <w:num w:numId="4" w16cid:durableId="1320497404">
    <w:abstractNumId w:val="12"/>
  </w:num>
  <w:num w:numId="5" w16cid:durableId="996424496">
    <w:abstractNumId w:val="4"/>
  </w:num>
  <w:num w:numId="6" w16cid:durableId="703821760">
    <w:abstractNumId w:val="30"/>
  </w:num>
  <w:num w:numId="7" w16cid:durableId="735518177">
    <w:abstractNumId w:val="21"/>
  </w:num>
  <w:num w:numId="8" w16cid:durableId="564293636">
    <w:abstractNumId w:val="47"/>
  </w:num>
  <w:num w:numId="9" w16cid:durableId="2085301575">
    <w:abstractNumId w:val="29"/>
  </w:num>
  <w:num w:numId="10" w16cid:durableId="1959598850">
    <w:abstractNumId w:val="36"/>
  </w:num>
  <w:num w:numId="11" w16cid:durableId="187837523">
    <w:abstractNumId w:val="18"/>
  </w:num>
  <w:num w:numId="12" w16cid:durableId="1535847774">
    <w:abstractNumId w:val="45"/>
  </w:num>
  <w:num w:numId="13" w16cid:durableId="1219972233">
    <w:abstractNumId w:val="19"/>
  </w:num>
  <w:num w:numId="14" w16cid:durableId="1994260500">
    <w:abstractNumId w:val="20"/>
  </w:num>
  <w:num w:numId="15" w16cid:durableId="1056319259">
    <w:abstractNumId w:val="17"/>
  </w:num>
  <w:num w:numId="16" w16cid:durableId="1309551202">
    <w:abstractNumId w:val="28"/>
  </w:num>
  <w:num w:numId="17" w16cid:durableId="1947272685">
    <w:abstractNumId w:val="16"/>
  </w:num>
  <w:num w:numId="18" w16cid:durableId="1692880210">
    <w:abstractNumId w:val="23"/>
  </w:num>
  <w:num w:numId="19" w16cid:durableId="1535926422">
    <w:abstractNumId w:val="38"/>
  </w:num>
  <w:num w:numId="20" w16cid:durableId="32317913">
    <w:abstractNumId w:val="25"/>
  </w:num>
  <w:num w:numId="21" w16cid:durableId="1677609155">
    <w:abstractNumId w:val="31"/>
  </w:num>
  <w:num w:numId="22" w16cid:durableId="1777167601">
    <w:abstractNumId w:val="22"/>
  </w:num>
  <w:num w:numId="23" w16cid:durableId="895241615">
    <w:abstractNumId w:val="9"/>
  </w:num>
  <w:num w:numId="24" w16cid:durableId="2126846665">
    <w:abstractNumId w:val="13"/>
  </w:num>
  <w:num w:numId="25" w16cid:durableId="1316689894">
    <w:abstractNumId w:val="37"/>
  </w:num>
  <w:num w:numId="26" w16cid:durableId="2074235882">
    <w:abstractNumId w:val="2"/>
  </w:num>
  <w:num w:numId="27" w16cid:durableId="2115515345">
    <w:abstractNumId w:val="14"/>
  </w:num>
  <w:num w:numId="28" w16cid:durableId="949241247">
    <w:abstractNumId w:val="42"/>
  </w:num>
  <w:num w:numId="29" w16cid:durableId="1005012852">
    <w:abstractNumId w:val="32"/>
  </w:num>
  <w:num w:numId="30" w16cid:durableId="1308053485">
    <w:abstractNumId w:val="24"/>
  </w:num>
  <w:num w:numId="31" w16cid:durableId="481122436">
    <w:abstractNumId w:val="27"/>
  </w:num>
  <w:num w:numId="32" w16cid:durableId="856962580">
    <w:abstractNumId w:val="7"/>
  </w:num>
  <w:num w:numId="33" w16cid:durableId="1233274357">
    <w:abstractNumId w:val="6"/>
  </w:num>
  <w:num w:numId="34" w16cid:durableId="1923559947">
    <w:abstractNumId w:val="15"/>
  </w:num>
  <w:num w:numId="35" w16cid:durableId="207838301">
    <w:abstractNumId w:val="8"/>
  </w:num>
  <w:num w:numId="36" w16cid:durableId="850802995">
    <w:abstractNumId w:val="16"/>
  </w:num>
  <w:num w:numId="37" w16cid:durableId="381172950">
    <w:abstractNumId w:val="23"/>
  </w:num>
  <w:num w:numId="38" w16cid:durableId="534658517">
    <w:abstractNumId w:val="46"/>
  </w:num>
  <w:num w:numId="39" w16cid:durableId="519321808">
    <w:abstractNumId w:val="33"/>
  </w:num>
  <w:num w:numId="40" w16cid:durableId="375350606">
    <w:abstractNumId w:val="5"/>
  </w:num>
  <w:num w:numId="41" w16cid:durableId="1614366779">
    <w:abstractNumId w:val="40"/>
  </w:num>
  <w:num w:numId="42" w16cid:durableId="1967464461">
    <w:abstractNumId w:val="41"/>
  </w:num>
  <w:num w:numId="43" w16cid:durableId="1931044274">
    <w:abstractNumId w:val="39"/>
  </w:num>
  <w:num w:numId="44" w16cid:durableId="838691914">
    <w:abstractNumId w:val="34"/>
  </w:num>
  <w:num w:numId="45" w16cid:durableId="923490984">
    <w:abstractNumId w:val="44"/>
  </w:num>
  <w:num w:numId="46" w16cid:durableId="192038565">
    <w:abstractNumId w:val="43"/>
  </w:num>
  <w:num w:numId="47" w16cid:durableId="1529178531">
    <w:abstractNumId w:val="35"/>
  </w:num>
  <w:num w:numId="48" w16cid:durableId="1265310105">
    <w:abstractNumId w:val="3"/>
  </w:num>
  <w:num w:numId="49" w16cid:durableId="767695401">
    <w:abstractNumId w:val="10"/>
  </w:num>
  <w:num w:numId="50" w16cid:durableId="122849060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1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FF"/>
    <w:rsid w:val="00003F99"/>
    <w:rsid w:val="00006581"/>
    <w:rsid w:val="0000752F"/>
    <w:rsid w:val="00010E94"/>
    <w:rsid w:val="000206E3"/>
    <w:rsid w:val="00021192"/>
    <w:rsid w:val="0002254A"/>
    <w:rsid w:val="00035AD8"/>
    <w:rsid w:val="00037165"/>
    <w:rsid w:val="00042C1A"/>
    <w:rsid w:val="00043284"/>
    <w:rsid w:val="00043973"/>
    <w:rsid w:val="0005525F"/>
    <w:rsid w:val="00055D80"/>
    <w:rsid w:val="00056558"/>
    <w:rsid w:val="0005725B"/>
    <w:rsid w:val="00057D18"/>
    <w:rsid w:val="00060065"/>
    <w:rsid w:val="00066A4D"/>
    <w:rsid w:val="00067584"/>
    <w:rsid w:val="00084548"/>
    <w:rsid w:val="00085937"/>
    <w:rsid w:val="0008633A"/>
    <w:rsid w:val="0008778D"/>
    <w:rsid w:val="000933C3"/>
    <w:rsid w:val="00095E3F"/>
    <w:rsid w:val="000975BC"/>
    <w:rsid w:val="000A13B4"/>
    <w:rsid w:val="000A18C8"/>
    <w:rsid w:val="000A3088"/>
    <w:rsid w:val="000A3C2C"/>
    <w:rsid w:val="000A45E2"/>
    <w:rsid w:val="000A5846"/>
    <w:rsid w:val="000B0925"/>
    <w:rsid w:val="000B33EB"/>
    <w:rsid w:val="000D21D0"/>
    <w:rsid w:val="000E2A74"/>
    <w:rsid w:val="000E46FD"/>
    <w:rsid w:val="000E6B4D"/>
    <w:rsid w:val="000F1CBD"/>
    <w:rsid w:val="000F215D"/>
    <w:rsid w:val="000F4858"/>
    <w:rsid w:val="000F6EAB"/>
    <w:rsid w:val="000F73A1"/>
    <w:rsid w:val="000F77CA"/>
    <w:rsid w:val="00103787"/>
    <w:rsid w:val="00104D36"/>
    <w:rsid w:val="001157C2"/>
    <w:rsid w:val="00120827"/>
    <w:rsid w:val="00120FAD"/>
    <w:rsid w:val="00123194"/>
    <w:rsid w:val="00126F3E"/>
    <w:rsid w:val="0013118E"/>
    <w:rsid w:val="001341A7"/>
    <w:rsid w:val="00136803"/>
    <w:rsid w:val="00136C41"/>
    <w:rsid w:val="00136FFE"/>
    <w:rsid w:val="00140565"/>
    <w:rsid w:val="001422A2"/>
    <w:rsid w:val="001461A5"/>
    <w:rsid w:val="00150327"/>
    <w:rsid w:val="00155632"/>
    <w:rsid w:val="001647D3"/>
    <w:rsid w:val="0016503F"/>
    <w:rsid w:val="00165985"/>
    <w:rsid w:val="00165BCC"/>
    <w:rsid w:val="00167D51"/>
    <w:rsid w:val="00172F58"/>
    <w:rsid w:val="001736FE"/>
    <w:rsid w:val="001767B0"/>
    <w:rsid w:val="001806A4"/>
    <w:rsid w:val="00181379"/>
    <w:rsid w:val="001817A2"/>
    <w:rsid w:val="00190418"/>
    <w:rsid w:val="00191071"/>
    <w:rsid w:val="00192CCE"/>
    <w:rsid w:val="001A2473"/>
    <w:rsid w:val="001A257E"/>
    <w:rsid w:val="001A47B4"/>
    <w:rsid w:val="001A7B91"/>
    <w:rsid w:val="001B10BB"/>
    <w:rsid w:val="001B5753"/>
    <w:rsid w:val="001B6E49"/>
    <w:rsid w:val="001C7A47"/>
    <w:rsid w:val="001D0C28"/>
    <w:rsid w:val="001D27FC"/>
    <w:rsid w:val="001D6C63"/>
    <w:rsid w:val="001D7215"/>
    <w:rsid w:val="001D721F"/>
    <w:rsid w:val="001E3212"/>
    <w:rsid w:val="001E60FF"/>
    <w:rsid w:val="001F09B1"/>
    <w:rsid w:val="001F6A29"/>
    <w:rsid w:val="001F6DEA"/>
    <w:rsid w:val="00200E6C"/>
    <w:rsid w:val="00201D78"/>
    <w:rsid w:val="0020535E"/>
    <w:rsid w:val="00207845"/>
    <w:rsid w:val="00210B9A"/>
    <w:rsid w:val="00211449"/>
    <w:rsid w:val="00213CC9"/>
    <w:rsid w:val="0021474E"/>
    <w:rsid w:val="002209BA"/>
    <w:rsid w:val="00224847"/>
    <w:rsid w:val="002302C4"/>
    <w:rsid w:val="00233118"/>
    <w:rsid w:val="0023667C"/>
    <w:rsid w:val="00236C3E"/>
    <w:rsid w:val="00237B07"/>
    <w:rsid w:val="00243EC5"/>
    <w:rsid w:val="00244A91"/>
    <w:rsid w:val="00245F9F"/>
    <w:rsid w:val="00247D42"/>
    <w:rsid w:val="00251090"/>
    <w:rsid w:val="00254EC0"/>
    <w:rsid w:val="00254FC3"/>
    <w:rsid w:val="002630D1"/>
    <w:rsid w:val="00263270"/>
    <w:rsid w:val="00263A5C"/>
    <w:rsid w:val="00264C29"/>
    <w:rsid w:val="002669CB"/>
    <w:rsid w:val="00266A57"/>
    <w:rsid w:val="00266BCF"/>
    <w:rsid w:val="00273A4B"/>
    <w:rsid w:val="00276545"/>
    <w:rsid w:val="00280511"/>
    <w:rsid w:val="002807B0"/>
    <w:rsid w:val="0028104E"/>
    <w:rsid w:val="00281CCA"/>
    <w:rsid w:val="00282CD2"/>
    <w:rsid w:val="00284C5F"/>
    <w:rsid w:val="00292D31"/>
    <w:rsid w:val="0029337A"/>
    <w:rsid w:val="00295800"/>
    <w:rsid w:val="0029789C"/>
    <w:rsid w:val="002A123C"/>
    <w:rsid w:val="002A4B9D"/>
    <w:rsid w:val="002B33B1"/>
    <w:rsid w:val="002B6BAD"/>
    <w:rsid w:val="002C14CF"/>
    <w:rsid w:val="002C4DE0"/>
    <w:rsid w:val="002C6C0F"/>
    <w:rsid w:val="002D258F"/>
    <w:rsid w:val="002D66D6"/>
    <w:rsid w:val="002D7C37"/>
    <w:rsid w:val="002E23A2"/>
    <w:rsid w:val="002E486D"/>
    <w:rsid w:val="002E5FB7"/>
    <w:rsid w:val="002F11DB"/>
    <w:rsid w:val="002F47D7"/>
    <w:rsid w:val="00315F7B"/>
    <w:rsid w:val="00323AD5"/>
    <w:rsid w:val="00325D36"/>
    <w:rsid w:val="00326764"/>
    <w:rsid w:val="0032686B"/>
    <w:rsid w:val="00327F2C"/>
    <w:rsid w:val="00331A05"/>
    <w:rsid w:val="00331C17"/>
    <w:rsid w:val="00333400"/>
    <w:rsid w:val="00336C0A"/>
    <w:rsid w:val="0034565E"/>
    <w:rsid w:val="003465B9"/>
    <w:rsid w:val="003503FE"/>
    <w:rsid w:val="00352BF9"/>
    <w:rsid w:val="00353C46"/>
    <w:rsid w:val="003570CF"/>
    <w:rsid w:val="00357420"/>
    <w:rsid w:val="00364A0C"/>
    <w:rsid w:val="00365A8D"/>
    <w:rsid w:val="003705AF"/>
    <w:rsid w:val="00370FBE"/>
    <w:rsid w:val="0037610A"/>
    <w:rsid w:val="003829F8"/>
    <w:rsid w:val="00383FDD"/>
    <w:rsid w:val="003848DB"/>
    <w:rsid w:val="00395ADC"/>
    <w:rsid w:val="003A06F7"/>
    <w:rsid w:val="003A1E44"/>
    <w:rsid w:val="003B0536"/>
    <w:rsid w:val="003B6323"/>
    <w:rsid w:val="003B727D"/>
    <w:rsid w:val="003C3257"/>
    <w:rsid w:val="003C798F"/>
    <w:rsid w:val="003D1008"/>
    <w:rsid w:val="003D362C"/>
    <w:rsid w:val="003D38E3"/>
    <w:rsid w:val="003D52B4"/>
    <w:rsid w:val="003D57FA"/>
    <w:rsid w:val="003D7A83"/>
    <w:rsid w:val="003E0286"/>
    <w:rsid w:val="003E4D78"/>
    <w:rsid w:val="003E7AB7"/>
    <w:rsid w:val="003F01BF"/>
    <w:rsid w:val="003F2DEB"/>
    <w:rsid w:val="00405027"/>
    <w:rsid w:val="00414524"/>
    <w:rsid w:val="0042585B"/>
    <w:rsid w:val="00433ECD"/>
    <w:rsid w:val="004356FD"/>
    <w:rsid w:val="004360FE"/>
    <w:rsid w:val="00440684"/>
    <w:rsid w:val="00443E66"/>
    <w:rsid w:val="00447E75"/>
    <w:rsid w:val="004530CA"/>
    <w:rsid w:val="0045579B"/>
    <w:rsid w:val="00455AEF"/>
    <w:rsid w:val="004654D3"/>
    <w:rsid w:val="0046718F"/>
    <w:rsid w:val="004707B5"/>
    <w:rsid w:val="00470D7E"/>
    <w:rsid w:val="00473796"/>
    <w:rsid w:val="00475745"/>
    <w:rsid w:val="00475AF7"/>
    <w:rsid w:val="00477470"/>
    <w:rsid w:val="00477B7C"/>
    <w:rsid w:val="00482CCB"/>
    <w:rsid w:val="00483552"/>
    <w:rsid w:val="00484EB8"/>
    <w:rsid w:val="0049671D"/>
    <w:rsid w:val="004977EA"/>
    <w:rsid w:val="004A4E46"/>
    <w:rsid w:val="004A69F8"/>
    <w:rsid w:val="004A78AF"/>
    <w:rsid w:val="004B1F8F"/>
    <w:rsid w:val="004B542A"/>
    <w:rsid w:val="004B5E5A"/>
    <w:rsid w:val="004B7FCE"/>
    <w:rsid w:val="004C0732"/>
    <w:rsid w:val="004C3653"/>
    <w:rsid w:val="004D1E2B"/>
    <w:rsid w:val="004D2FC2"/>
    <w:rsid w:val="004D50F7"/>
    <w:rsid w:val="004D6CF3"/>
    <w:rsid w:val="004D6FD3"/>
    <w:rsid w:val="004E19A0"/>
    <w:rsid w:val="004F7877"/>
    <w:rsid w:val="005022D5"/>
    <w:rsid w:val="00506989"/>
    <w:rsid w:val="00514A6F"/>
    <w:rsid w:val="00514AEF"/>
    <w:rsid w:val="00516760"/>
    <w:rsid w:val="00523F31"/>
    <w:rsid w:val="0054263E"/>
    <w:rsid w:val="00543513"/>
    <w:rsid w:val="00550EA4"/>
    <w:rsid w:val="00551CD4"/>
    <w:rsid w:val="00551E91"/>
    <w:rsid w:val="005560C4"/>
    <w:rsid w:val="00556363"/>
    <w:rsid w:val="005706CD"/>
    <w:rsid w:val="00570947"/>
    <w:rsid w:val="00573D23"/>
    <w:rsid w:val="005820AB"/>
    <w:rsid w:val="005837E7"/>
    <w:rsid w:val="0058524E"/>
    <w:rsid w:val="005871C5"/>
    <w:rsid w:val="00590BBE"/>
    <w:rsid w:val="00595793"/>
    <w:rsid w:val="005A59DE"/>
    <w:rsid w:val="005B294A"/>
    <w:rsid w:val="005B6649"/>
    <w:rsid w:val="005C2EBA"/>
    <w:rsid w:val="005C37E6"/>
    <w:rsid w:val="005C601D"/>
    <w:rsid w:val="005D0F0E"/>
    <w:rsid w:val="005D2AA4"/>
    <w:rsid w:val="005D58AD"/>
    <w:rsid w:val="005D591F"/>
    <w:rsid w:val="005D78F2"/>
    <w:rsid w:val="005D7E09"/>
    <w:rsid w:val="005E09F6"/>
    <w:rsid w:val="005E135F"/>
    <w:rsid w:val="005F6444"/>
    <w:rsid w:val="0060276D"/>
    <w:rsid w:val="0060411B"/>
    <w:rsid w:val="00605EBE"/>
    <w:rsid w:val="006074CF"/>
    <w:rsid w:val="006137D1"/>
    <w:rsid w:val="00621FE4"/>
    <w:rsid w:val="00625F7B"/>
    <w:rsid w:val="006269DE"/>
    <w:rsid w:val="00626F46"/>
    <w:rsid w:val="00627788"/>
    <w:rsid w:val="00635B56"/>
    <w:rsid w:val="00636085"/>
    <w:rsid w:val="00636B24"/>
    <w:rsid w:val="00637449"/>
    <w:rsid w:val="00640CAF"/>
    <w:rsid w:val="006419C4"/>
    <w:rsid w:val="00644625"/>
    <w:rsid w:val="00644A4A"/>
    <w:rsid w:val="00651A73"/>
    <w:rsid w:val="00651A93"/>
    <w:rsid w:val="00653677"/>
    <w:rsid w:val="006608A4"/>
    <w:rsid w:val="0066634E"/>
    <w:rsid w:val="00672803"/>
    <w:rsid w:val="00682D3D"/>
    <w:rsid w:val="00687F65"/>
    <w:rsid w:val="00697618"/>
    <w:rsid w:val="006A7425"/>
    <w:rsid w:val="006A790D"/>
    <w:rsid w:val="006B381F"/>
    <w:rsid w:val="006B509A"/>
    <w:rsid w:val="006B78F1"/>
    <w:rsid w:val="006C2C87"/>
    <w:rsid w:val="006C3A51"/>
    <w:rsid w:val="006C408F"/>
    <w:rsid w:val="006D1DE6"/>
    <w:rsid w:val="006D4A65"/>
    <w:rsid w:val="006D62AE"/>
    <w:rsid w:val="006F2B39"/>
    <w:rsid w:val="006F38E6"/>
    <w:rsid w:val="00701595"/>
    <w:rsid w:val="00703059"/>
    <w:rsid w:val="00704220"/>
    <w:rsid w:val="007048AA"/>
    <w:rsid w:val="00704E13"/>
    <w:rsid w:val="0071420E"/>
    <w:rsid w:val="00714C2F"/>
    <w:rsid w:val="007167FF"/>
    <w:rsid w:val="00721B6C"/>
    <w:rsid w:val="00726464"/>
    <w:rsid w:val="00727882"/>
    <w:rsid w:val="00730B68"/>
    <w:rsid w:val="007312F1"/>
    <w:rsid w:val="00732725"/>
    <w:rsid w:val="0073277B"/>
    <w:rsid w:val="0073320E"/>
    <w:rsid w:val="007528A5"/>
    <w:rsid w:val="00753949"/>
    <w:rsid w:val="00757770"/>
    <w:rsid w:val="007612FE"/>
    <w:rsid w:val="00761828"/>
    <w:rsid w:val="00763E75"/>
    <w:rsid w:val="00765E37"/>
    <w:rsid w:val="007672EF"/>
    <w:rsid w:val="007679F2"/>
    <w:rsid w:val="00775DF1"/>
    <w:rsid w:val="0078032D"/>
    <w:rsid w:val="00783080"/>
    <w:rsid w:val="00785708"/>
    <w:rsid w:val="00786695"/>
    <w:rsid w:val="00792796"/>
    <w:rsid w:val="00794CED"/>
    <w:rsid w:val="007A090F"/>
    <w:rsid w:val="007A29EE"/>
    <w:rsid w:val="007B0C9A"/>
    <w:rsid w:val="007C00B0"/>
    <w:rsid w:val="007C3751"/>
    <w:rsid w:val="007C62E2"/>
    <w:rsid w:val="007D14FE"/>
    <w:rsid w:val="007D1F0D"/>
    <w:rsid w:val="007D40E0"/>
    <w:rsid w:val="007D6E3B"/>
    <w:rsid w:val="007D759E"/>
    <w:rsid w:val="007D7678"/>
    <w:rsid w:val="007E0926"/>
    <w:rsid w:val="007E1304"/>
    <w:rsid w:val="007E2EA3"/>
    <w:rsid w:val="007E6029"/>
    <w:rsid w:val="007F2465"/>
    <w:rsid w:val="00800971"/>
    <w:rsid w:val="00800D88"/>
    <w:rsid w:val="00810D4C"/>
    <w:rsid w:val="0081116B"/>
    <w:rsid w:val="00812E9B"/>
    <w:rsid w:val="00813D11"/>
    <w:rsid w:val="00813D71"/>
    <w:rsid w:val="008225BE"/>
    <w:rsid w:val="008259A5"/>
    <w:rsid w:val="00825DC9"/>
    <w:rsid w:val="00832338"/>
    <w:rsid w:val="00832EA8"/>
    <w:rsid w:val="0083484C"/>
    <w:rsid w:val="008360BD"/>
    <w:rsid w:val="008360E6"/>
    <w:rsid w:val="00836256"/>
    <w:rsid w:val="00837569"/>
    <w:rsid w:val="00844058"/>
    <w:rsid w:val="0084644B"/>
    <w:rsid w:val="0085362C"/>
    <w:rsid w:val="00856EB7"/>
    <w:rsid w:val="008624B7"/>
    <w:rsid w:val="0087449E"/>
    <w:rsid w:val="00877E6B"/>
    <w:rsid w:val="0088273A"/>
    <w:rsid w:val="008A1FFC"/>
    <w:rsid w:val="008A1FFF"/>
    <w:rsid w:val="008A2CED"/>
    <w:rsid w:val="008A3548"/>
    <w:rsid w:val="008A41ED"/>
    <w:rsid w:val="008A6E58"/>
    <w:rsid w:val="008B10B5"/>
    <w:rsid w:val="008B139D"/>
    <w:rsid w:val="008B234C"/>
    <w:rsid w:val="008C02CD"/>
    <w:rsid w:val="008C7682"/>
    <w:rsid w:val="008D3910"/>
    <w:rsid w:val="008D7D9A"/>
    <w:rsid w:val="008E5BFA"/>
    <w:rsid w:val="008E6ED4"/>
    <w:rsid w:val="008F4688"/>
    <w:rsid w:val="008F50FA"/>
    <w:rsid w:val="008F61F9"/>
    <w:rsid w:val="0090015C"/>
    <w:rsid w:val="009018B9"/>
    <w:rsid w:val="00902806"/>
    <w:rsid w:val="00903ED9"/>
    <w:rsid w:val="009056B6"/>
    <w:rsid w:val="009074A4"/>
    <w:rsid w:val="009104EE"/>
    <w:rsid w:val="00912CC0"/>
    <w:rsid w:val="00914AE4"/>
    <w:rsid w:val="009217B8"/>
    <w:rsid w:val="00925C30"/>
    <w:rsid w:val="00927B89"/>
    <w:rsid w:val="0093215B"/>
    <w:rsid w:val="00934E5B"/>
    <w:rsid w:val="009465C9"/>
    <w:rsid w:val="009565FC"/>
    <w:rsid w:val="00957FEF"/>
    <w:rsid w:val="00960653"/>
    <w:rsid w:val="009639C7"/>
    <w:rsid w:val="00963F44"/>
    <w:rsid w:val="00964672"/>
    <w:rsid w:val="009647A5"/>
    <w:rsid w:val="00965461"/>
    <w:rsid w:val="009654F3"/>
    <w:rsid w:val="00974AE0"/>
    <w:rsid w:val="009821D0"/>
    <w:rsid w:val="00983779"/>
    <w:rsid w:val="009917B9"/>
    <w:rsid w:val="00992480"/>
    <w:rsid w:val="0099626F"/>
    <w:rsid w:val="00996A23"/>
    <w:rsid w:val="009A1343"/>
    <w:rsid w:val="009A2583"/>
    <w:rsid w:val="009A4000"/>
    <w:rsid w:val="009C180B"/>
    <w:rsid w:val="009C508D"/>
    <w:rsid w:val="009D341D"/>
    <w:rsid w:val="009E5F43"/>
    <w:rsid w:val="009E7379"/>
    <w:rsid w:val="009F0C2A"/>
    <w:rsid w:val="009F51E6"/>
    <w:rsid w:val="00A03EB6"/>
    <w:rsid w:val="00A06558"/>
    <w:rsid w:val="00A06567"/>
    <w:rsid w:val="00A06A76"/>
    <w:rsid w:val="00A06B87"/>
    <w:rsid w:val="00A06D76"/>
    <w:rsid w:val="00A10970"/>
    <w:rsid w:val="00A11FB5"/>
    <w:rsid w:val="00A220C3"/>
    <w:rsid w:val="00A221EC"/>
    <w:rsid w:val="00A23259"/>
    <w:rsid w:val="00A31054"/>
    <w:rsid w:val="00A35165"/>
    <w:rsid w:val="00A4276B"/>
    <w:rsid w:val="00A43957"/>
    <w:rsid w:val="00A44AEF"/>
    <w:rsid w:val="00A461AF"/>
    <w:rsid w:val="00A47212"/>
    <w:rsid w:val="00A47A0E"/>
    <w:rsid w:val="00A47FEB"/>
    <w:rsid w:val="00A51C2D"/>
    <w:rsid w:val="00A64917"/>
    <w:rsid w:val="00A67C74"/>
    <w:rsid w:val="00A71670"/>
    <w:rsid w:val="00A72A0C"/>
    <w:rsid w:val="00A7428A"/>
    <w:rsid w:val="00A7430F"/>
    <w:rsid w:val="00A76207"/>
    <w:rsid w:val="00A77196"/>
    <w:rsid w:val="00A86D74"/>
    <w:rsid w:val="00A871BA"/>
    <w:rsid w:val="00A90461"/>
    <w:rsid w:val="00A904EF"/>
    <w:rsid w:val="00A914FD"/>
    <w:rsid w:val="00A91B23"/>
    <w:rsid w:val="00A93D0B"/>
    <w:rsid w:val="00A9415A"/>
    <w:rsid w:val="00A94C29"/>
    <w:rsid w:val="00A952A0"/>
    <w:rsid w:val="00AA4240"/>
    <w:rsid w:val="00AA489F"/>
    <w:rsid w:val="00AB58DC"/>
    <w:rsid w:val="00AB5BB4"/>
    <w:rsid w:val="00AC19A7"/>
    <w:rsid w:val="00AC34E5"/>
    <w:rsid w:val="00AC356B"/>
    <w:rsid w:val="00AC3D7B"/>
    <w:rsid w:val="00AD2B23"/>
    <w:rsid w:val="00AE16AA"/>
    <w:rsid w:val="00AE26DB"/>
    <w:rsid w:val="00AE62B2"/>
    <w:rsid w:val="00AF2E8E"/>
    <w:rsid w:val="00B0068C"/>
    <w:rsid w:val="00B05785"/>
    <w:rsid w:val="00B05959"/>
    <w:rsid w:val="00B1381A"/>
    <w:rsid w:val="00B22A06"/>
    <w:rsid w:val="00B252D4"/>
    <w:rsid w:val="00B2577F"/>
    <w:rsid w:val="00B25BCE"/>
    <w:rsid w:val="00B30305"/>
    <w:rsid w:val="00B35B27"/>
    <w:rsid w:val="00B36E18"/>
    <w:rsid w:val="00B41676"/>
    <w:rsid w:val="00B43CEE"/>
    <w:rsid w:val="00B514E0"/>
    <w:rsid w:val="00B52547"/>
    <w:rsid w:val="00B52BC7"/>
    <w:rsid w:val="00B535FF"/>
    <w:rsid w:val="00B62553"/>
    <w:rsid w:val="00B62A34"/>
    <w:rsid w:val="00B62FAB"/>
    <w:rsid w:val="00B74990"/>
    <w:rsid w:val="00B75352"/>
    <w:rsid w:val="00B80313"/>
    <w:rsid w:val="00B8767C"/>
    <w:rsid w:val="00B91080"/>
    <w:rsid w:val="00B91A10"/>
    <w:rsid w:val="00B97AE8"/>
    <w:rsid w:val="00BA2D96"/>
    <w:rsid w:val="00BA384D"/>
    <w:rsid w:val="00BB1180"/>
    <w:rsid w:val="00BB1DA2"/>
    <w:rsid w:val="00BB1E55"/>
    <w:rsid w:val="00BB28BF"/>
    <w:rsid w:val="00BB4E79"/>
    <w:rsid w:val="00BB51CF"/>
    <w:rsid w:val="00BB5601"/>
    <w:rsid w:val="00BB7A98"/>
    <w:rsid w:val="00BC779C"/>
    <w:rsid w:val="00BD46E0"/>
    <w:rsid w:val="00BD5319"/>
    <w:rsid w:val="00BD759C"/>
    <w:rsid w:val="00BE33E6"/>
    <w:rsid w:val="00BE7E2C"/>
    <w:rsid w:val="00BF0AE6"/>
    <w:rsid w:val="00BF59BF"/>
    <w:rsid w:val="00C01DBE"/>
    <w:rsid w:val="00C03BAD"/>
    <w:rsid w:val="00C04704"/>
    <w:rsid w:val="00C06BFB"/>
    <w:rsid w:val="00C078BF"/>
    <w:rsid w:val="00C105D9"/>
    <w:rsid w:val="00C15239"/>
    <w:rsid w:val="00C22BE3"/>
    <w:rsid w:val="00C25221"/>
    <w:rsid w:val="00C2580C"/>
    <w:rsid w:val="00C25938"/>
    <w:rsid w:val="00C274FE"/>
    <w:rsid w:val="00C34570"/>
    <w:rsid w:val="00C36868"/>
    <w:rsid w:val="00C50A02"/>
    <w:rsid w:val="00C513E8"/>
    <w:rsid w:val="00C52688"/>
    <w:rsid w:val="00C61609"/>
    <w:rsid w:val="00C61EED"/>
    <w:rsid w:val="00C65DE3"/>
    <w:rsid w:val="00C664F8"/>
    <w:rsid w:val="00C70736"/>
    <w:rsid w:val="00C7458E"/>
    <w:rsid w:val="00C810B8"/>
    <w:rsid w:val="00C8223B"/>
    <w:rsid w:val="00C8404E"/>
    <w:rsid w:val="00C853CF"/>
    <w:rsid w:val="00C9297A"/>
    <w:rsid w:val="00C92E85"/>
    <w:rsid w:val="00C9333B"/>
    <w:rsid w:val="00C94BF5"/>
    <w:rsid w:val="00C96BCB"/>
    <w:rsid w:val="00CA369D"/>
    <w:rsid w:val="00CA528B"/>
    <w:rsid w:val="00CA6AD2"/>
    <w:rsid w:val="00CA70EA"/>
    <w:rsid w:val="00CA7A45"/>
    <w:rsid w:val="00CB1A12"/>
    <w:rsid w:val="00CB4418"/>
    <w:rsid w:val="00CC403D"/>
    <w:rsid w:val="00CC6537"/>
    <w:rsid w:val="00CD14F5"/>
    <w:rsid w:val="00CD1C7E"/>
    <w:rsid w:val="00CD2BB7"/>
    <w:rsid w:val="00CE1A44"/>
    <w:rsid w:val="00CE4076"/>
    <w:rsid w:val="00CE5E57"/>
    <w:rsid w:val="00CF293C"/>
    <w:rsid w:val="00CF33C3"/>
    <w:rsid w:val="00D00B53"/>
    <w:rsid w:val="00D00B5C"/>
    <w:rsid w:val="00D10158"/>
    <w:rsid w:val="00D104BA"/>
    <w:rsid w:val="00D12DE6"/>
    <w:rsid w:val="00D17371"/>
    <w:rsid w:val="00D17680"/>
    <w:rsid w:val="00D233EB"/>
    <w:rsid w:val="00D23BE0"/>
    <w:rsid w:val="00D31E67"/>
    <w:rsid w:val="00D448D2"/>
    <w:rsid w:val="00D514C6"/>
    <w:rsid w:val="00D62090"/>
    <w:rsid w:val="00D62CB3"/>
    <w:rsid w:val="00D637EB"/>
    <w:rsid w:val="00D678EA"/>
    <w:rsid w:val="00D753DC"/>
    <w:rsid w:val="00D75FA3"/>
    <w:rsid w:val="00D84CDD"/>
    <w:rsid w:val="00D90B79"/>
    <w:rsid w:val="00D92819"/>
    <w:rsid w:val="00D93FB0"/>
    <w:rsid w:val="00D95A86"/>
    <w:rsid w:val="00D968B3"/>
    <w:rsid w:val="00DA10C7"/>
    <w:rsid w:val="00DA1773"/>
    <w:rsid w:val="00DA4B8F"/>
    <w:rsid w:val="00DA558B"/>
    <w:rsid w:val="00DD02D2"/>
    <w:rsid w:val="00DD103B"/>
    <w:rsid w:val="00DD29FE"/>
    <w:rsid w:val="00DD3A50"/>
    <w:rsid w:val="00DD40D9"/>
    <w:rsid w:val="00DE0584"/>
    <w:rsid w:val="00DE7CE2"/>
    <w:rsid w:val="00DF158E"/>
    <w:rsid w:val="00DF4CBC"/>
    <w:rsid w:val="00DF6858"/>
    <w:rsid w:val="00DF739B"/>
    <w:rsid w:val="00DF7F09"/>
    <w:rsid w:val="00E01427"/>
    <w:rsid w:val="00E02C2A"/>
    <w:rsid w:val="00E03920"/>
    <w:rsid w:val="00E04124"/>
    <w:rsid w:val="00E059D4"/>
    <w:rsid w:val="00E07128"/>
    <w:rsid w:val="00E17AEC"/>
    <w:rsid w:val="00E203D3"/>
    <w:rsid w:val="00E2091B"/>
    <w:rsid w:val="00E27337"/>
    <w:rsid w:val="00E2793A"/>
    <w:rsid w:val="00E32EBA"/>
    <w:rsid w:val="00E3474A"/>
    <w:rsid w:val="00E36979"/>
    <w:rsid w:val="00E5466A"/>
    <w:rsid w:val="00E547E6"/>
    <w:rsid w:val="00E603D1"/>
    <w:rsid w:val="00E657DA"/>
    <w:rsid w:val="00E67A93"/>
    <w:rsid w:val="00E72B75"/>
    <w:rsid w:val="00E72E3D"/>
    <w:rsid w:val="00E73CCC"/>
    <w:rsid w:val="00E74111"/>
    <w:rsid w:val="00E774A1"/>
    <w:rsid w:val="00E837A3"/>
    <w:rsid w:val="00E843F0"/>
    <w:rsid w:val="00EA2697"/>
    <w:rsid w:val="00EA7B3F"/>
    <w:rsid w:val="00EA7D84"/>
    <w:rsid w:val="00EB1F9D"/>
    <w:rsid w:val="00EB4760"/>
    <w:rsid w:val="00EB74D1"/>
    <w:rsid w:val="00EC04BD"/>
    <w:rsid w:val="00EC24DC"/>
    <w:rsid w:val="00EC4A49"/>
    <w:rsid w:val="00EC4C18"/>
    <w:rsid w:val="00EC70F1"/>
    <w:rsid w:val="00EC77AD"/>
    <w:rsid w:val="00ED1F80"/>
    <w:rsid w:val="00ED22F3"/>
    <w:rsid w:val="00ED3D0B"/>
    <w:rsid w:val="00ED3E81"/>
    <w:rsid w:val="00ED4185"/>
    <w:rsid w:val="00EF48FB"/>
    <w:rsid w:val="00F04F1F"/>
    <w:rsid w:val="00F04FB7"/>
    <w:rsid w:val="00F06178"/>
    <w:rsid w:val="00F10D10"/>
    <w:rsid w:val="00F1121A"/>
    <w:rsid w:val="00F13A6F"/>
    <w:rsid w:val="00F32198"/>
    <w:rsid w:val="00F3411F"/>
    <w:rsid w:val="00F341B4"/>
    <w:rsid w:val="00F34477"/>
    <w:rsid w:val="00F354A3"/>
    <w:rsid w:val="00F45301"/>
    <w:rsid w:val="00F4748B"/>
    <w:rsid w:val="00F52A12"/>
    <w:rsid w:val="00F52DC5"/>
    <w:rsid w:val="00F554F1"/>
    <w:rsid w:val="00F64041"/>
    <w:rsid w:val="00F77C60"/>
    <w:rsid w:val="00F87131"/>
    <w:rsid w:val="00F87B04"/>
    <w:rsid w:val="00F9076C"/>
    <w:rsid w:val="00F94D60"/>
    <w:rsid w:val="00FA1FA1"/>
    <w:rsid w:val="00FA35B6"/>
    <w:rsid w:val="00FA3BEA"/>
    <w:rsid w:val="00FA3E59"/>
    <w:rsid w:val="00FB1989"/>
    <w:rsid w:val="00FB4905"/>
    <w:rsid w:val="00FC0074"/>
    <w:rsid w:val="00FC45D6"/>
    <w:rsid w:val="00FC761C"/>
    <w:rsid w:val="00FD0B72"/>
    <w:rsid w:val="00FD3286"/>
    <w:rsid w:val="00FD65A3"/>
    <w:rsid w:val="00FD6D8F"/>
    <w:rsid w:val="00FE4CBA"/>
    <w:rsid w:val="00FE59AA"/>
    <w:rsid w:val="00FE7662"/>
    <w:rsid w:val="00FE7EA2"/>
    <w:rsid w:val="00FF7887"/>
    <w:rsid w:val="03246611"/>
    <w:rsid w:val="03D23A82"/>
    <w:rsid w:val="0666FE2F"/>
    <w:rsid w:val="085F82F3"/>
    <w:rsid w:val="09FB5354"/>
    <w:rsid w:val="0A092CC7"/>
    <w:rsid w:val="0BC87F68"/>
    <w:rsid w:val="0CB567FE"/>
    <w:rsid w:val="1436320B"/>
    <w:rsid w:val="14D54CE9"/>
    <w:rsid w:val="1897A6A6"/>
    <w:rsid w:val="1D4DC59A"/>
    <w:rsid w:val="2456259A"/>
    <w:rsid w:val="2EE1CF38"/>
    <w:rsid w:val="342A78F6"/>
    <w:rsid w:val="37D27307"/>
    <w:rsid w:val="3A2D8FD1"/>
    <w:rsid w:val="3DB78477"/>
    <w:rsid w:val="43387730"/>
    <w:rsid w:val="4497CDB2"/>
    <w:rsid w:val="46437506"/>
    <w:rsid w:val="46C35C94"/>
    <w:rsid w:val="4DBA3E38"/>
    <w:rsid w:val="4F54C44D"/>
    <w:rsid w:val="5327BCA8"/>
    <w:rsid w:val="57CD4351"/>
    <w:rsid w:val="59DCADF5"/>
    <w:rsid w:val="5F039287"/>
    <w:rsid w:val="5F740A48"/>
    <w:rsid w:val="5F879925"/>
    <w:rsid w:val="60591872"/>
    <w:rsid w:val="61266BCF"/>
    <w:rsid w:val="613C1A78"/>
    <w:rsid w:val="61429FBD"/>
    <w:rsid w:val="6402DF7B"/>
    <w:rsid w:val="64607BC4"/>
    <w:rsid w:val="682245D5"/>
    <w:rsid w:val="68A6EA9F"/>
    <w:rsid w:val="69993CAC"/>
    <w:rsid w:val="7264E3F7"/>
    <w:rsid w:val="7400B458"/>
    <w:rsid w:val="7420F0CB"/>
    <w:rsid w:val="7758918D"/>
    <w:rsid w:val="78D192C1"/>
    <w:rsid w:val="7C6FCAAF"/>
    <w:rsid w:val="7C7B4F7A"/>
    <w:rsid w:val="7CAFA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2835F"/>
  <w15:chartTrackingRefBased/>
  <w15:docId w15:val="{61FB371F-6CD7-45FB-BF0C-E483AB1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D2"/>
    <w:rPr>
      <w:rFonts w:ascii="Arial" w:hAnsi="Arial"/>
      <w:lang w:eastAsia="zh-CN" w:bidi="he-IL"/>
    </w:rPr>
  </w:style>
  <w:style w:type="paragraph" w:styleId="Heading1">
    <w:name w:val="heading 1"/>
    <w:basedOn w:val="Header"/>
    <w:next w:val="Normal"/>
    <w:link w:val="Heading1Char"/>
    <w:qFormat/>
    <w:rsid w:val="00B91080"/>
    <w:pPr>
      <w:jc w:val="center"/>
      <w:outlineLvl w:val="0"/>
    </w:pPr>
    <w:rPr>
      <w:b/>
      <w:color w:val="000000"/>
      <w:sz w:val="28"/>
    </w:rPr>
  </w:style>
  <w:style w:type="paragraph" w:styleId="Heading2">
    <w:name w:val="heading 2"/>
    <w:basedOn w:val="Heading1"/>
    <w:next w:val="Normal"/>
    <w:link w:val="Heading2Char"/>
    <w:qFormat/>
    <w:rsid w:val="00C8223B"/>
    <w:pPr>
      <w:tabs>
        <w:tab w:val="left" w:pos="1440"/>
      </w:tabs>
      <w:jc w:val="left"/>
      <w:outlineLvl w:val="1"/>
    </w:pPr>
    <w:rPr>
      <w:sz w:val="24"/>
    </w:rPr>
  </w:style>
  <w:style w:type="paragraph" w:styleId="Heading3">
    <w:name w:val="heading 3"/>
    <w:basedOn w:val="Heading2"/>
    <w:next w:val="Normal"/>
    <w:link w:val="Heading3Char"/>
    <w:qFormat/>
    <w:rsid w:val="004360FE"/>
    <w:pPr>
      <w:spacing w:before="120"/>
      <w:outlineLvl w:val="2"/>
    </w:pPr>
    <w:rPr>
      <w:sz w:val="22"/>
      <w:szCs w:val="22"/>
    </w:rPr>
  </w:style>
  <w:style w:type="paragraph" w:styleId="Heading4">
    <w:name w:val="heading 4"/>
    <w:basedOn w:val="Heading3"/>
    <w:next w:val="Normal"/>
    <w:qFormat/>
    <w:rsid w:val="003465B9"/>
    <w:pPr>
      <w:numPr>
        <w:ilvl w:val="3"/>
        <w:numId w:val="1"/>
      </w:numPr>
      <w:tabs>
        <w:tab w:val="clear" w:pos="3240"/>
        <w:tab w:val="num" w:pos="2160"/>
      </w:tabs>
      <w:ind w:left="2160" w:hanging="360"/>
      <w:outlineLvl w:val="3"/>
    </w:pPr>
  </w:style>
  <w:style w:type="paragraph" w:styleId="Heading5">
    <w:name w:val="heading 5"/>
    <w:basedOn w:val="Heading4"/>
    <w:next w:val="Normal"/>
    <w:qFormat/>
    <w:rsid w:val="003465B9"/>
    <w:pPr>
      <w:numPr>
        <w:ilvl w:val="4"/>
      </w:numPr>
      <w:tabs>
        <w:tab w:val="clear" w:pos="3960"/>
        <w:tab w:val="num" w:pos="2520"/>
      </w:tabs>
      <w:spacing w:after="60"/>
      <w:ind w:left="2520" w:hanging="360"/>
      <w:outlineLvl w:val="4"/>
    </w:pPr>
  </w:style>
  <w:style w:type="paragraph" w:styleId="Heading6">
    <w:name w:val="heading 6"/>
    <w:basedOn w:val="Normal"/>
    <w:next w:val="Normal"/>
    <w:link w:val="Heading6Char"/>
    <w:qFormat/>
    <w:rsid w:val="003465B9"/>
    <w:pPr>
      <w:numPr>
        <w:ilvl w:val="5"/>
        <w:numId w:val="1"/>
      </w:numPr>
      <w:spacing w:before="240" w:after="60"/>
      <w:outlineLvl w:val="5"/>
    </w:pPr>
    <w:rPr>
      <w:i/>
      <w:iCs/>
    </w:rPr>
  </w:style>
  <w:style w:type="paragraph" w:styleId="Heading7">
    <w:name w:val="heading 7"/>
    <w:basedOn w:val="Normal"/>
    <w:next w:val="Normal"/>
    <w:qFormat/>
    <w:rsid w:val="003465B9"/>
    <w:pPr>
      <w:numPr>
        <w:ilvl w:val="6"/>
        <w:numId w:val="1"/>
      </w:numPr>
      <w:spacing w:before="240" w:after="60"/>
      <w:outlineLvl w:val="6"/>
    </w:pPr>
  </w:style>
  <w:style w:type="paragraph" w:styleId="Heading8">
    <w:name w:val="heading 8"/>
    <w:basedOn w:val="Normal"/>
    <w:next w:val="Normal"/>
    <w:qFormat/>
    <w:rsid w:val="003465B9"/>
    <w:pPr>
      <w:numPr>
        <w:ilvl w:val="7"/>
        <w:numId w:val="1"/>
      </w:numPr>
      <w:spacing w:before="240" w:after="60"/>
      <w:outlineLvl w:val="7"/>
    </w:pPr>
    <w:rPr>
      <w:i/>
      <w:iCs/>
    </w:rPr>
  </w:style>
  <w:style w:type="paragraph" w:styleId="Heading9">
    <w:name w:val="heading 9"/>
    <w:basedOn w:val="Normal"/>
    <w:next w:val="Normal"/>
    <w:qFormat/>
    <w:rsid w:val="003465B9"/>
    <w:pPr>
      <w:numPr>
        <w:ilvl w:val="8"/>
        <w:numId w:val="1"/>
      </w:numPr>
      <w:spacing w:before="120" w:after="60"/>
      <w:outlineLvl w:val="8"/>
    </w:pPr>
    <w:rPr>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465B9"/>
    <w:rPr>
      <w:rFonts w:ascii="Arial" w:hAnsi="Arial"/>
      <w:i/>
      <w:iCs/>
      <w:lang w:eastAsia="zh-CN" w:bidi="he-IL"/>
    </w:rPr>
  </w:style>
  <w:style w:type="paragraph" w:styleId="Header">
    <w:name w:val="header"/>
    <w:basedOn w:val="Normal"/>
    <w:link w:val="HeaderChar"/>
    <w:pPr>
      <w:tabs>
        <w:tab w:val="center" w:pos="4819"/>
        <w:tab w:val="right" w:pos="9071"/>
      </w:tabs>
    </w:pPr>
  </w:style>
  <w:style w:type="paragraph" w:styleId="Footer">
    <w:name w:val="footer"/>
    <w:basedOn w:val="Normal"/>
    <w:pPr>
      <w:tabs>
        <w:tab w:val="center" w:pos="4153"/>
        <w:tab w:val="right" w:pos="8306"/>
      </w:tabs>
    </w:pPr>
  </w:style>
  <w:style w:type="paragraph" w:styleId="TOC1">
    <w:name w:val="toc 1"/>
    <w:basedOn w:val="Normal"/>
    <w:next w:val="Normal"/>
    <w:autoRedefine/>
    <w:uiPriority w:val="39"/>
    <w:rsid w:val="00282CD2"/>
    <w:pPr>
      <w:tabs>
        <w:tab w:val="left" w:pos="400"/>
        <w:tab w:val="left" w:pos="1224"/>
        <w:tab w:val="right" w:leader="dot" w:pos="8820"/>
      </w:tabs>
      <w:spacing w:before="120" w:after="120"/>
      <w:ind w:left="1080" w:hanging="360"/>
    </w:pPr>
    <w:rPr>
      <w:b/>
      <w:bCs/>
    </w:rPr>
  </w:style>
  <w:style w:type="paragraph" w:styleId="TOC2">
    <w:name w:val="toc 2"/>
    <w:basedOn w:val="TOC1"/>
    <w:next w:val="Normal"/>
    <w:autoRedefine/>
    <w:uiPriority w:val="39"/>
    <w:rsid w:val="00C70736"/>
    <w:pPr>
      <w:tabs>
        <w:tab w:val="left" w:pos="1800"/>
      </w:tabs>
      <w:spacing w:before="0" w:after="0"/>
      <w:ind w:left="1440"/>
    </w:pPr>
    <w:rPr>
      <w:b w:val="0"/>
    </w:rPr>
  </w:style>
  <w:style w:type="paragraph" w:styleId="TOC3">
    <w:name w:val="toc 3"/>
    <w:basedOn w:val="TOC2"/>
    <w:next w:val="Normal"/>
    <w:uiPriority w:val="39"/>
    <w:rsid w:val="00C70736"/>
    <w:pPr>
      <w:ind w:left="1800"/>
    </w:pPr>
    <w:rPr>
      <w:iCs/>
    </w:rPr>
  </w:style>
  <w:style w:type="paragraph" w:styleId="TOC4">
    <w:name w:val="toc 4"/>
    <w:basedOn w:val="TOC3"/>
    <w:next w:val="Normal"/>
    <w:semiHidden/>
    <w:rsid w:val="00EC24DC"/>
    <w:pPr>
      <w:ind w:left="2160"/>
    </w:pPr>
    <w:rPr>
      <w:sz w:val="18"/>
      <w:szCs w:val="18"/>
    </w:rPr>
  </w:style>
  <w:style w:type="paragraph" w:styleId="TOC5">
    <w:name w:val="toc 5"/>
    <w:basedOn w:val="TOC4"/>
    <w:next w:val="Normal"/>
    <w:semiHidden/>
    <w:rsid w:val="00EC24DC"/>
    <w:pPr>
      <w:ind w:left="2520"/>
    </w:p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styleId="Closing">
    <w:name w:val="Closing"/>
    <w:basedOn w:val="Normal"/>
    <w:link w:val="ClosingChar"/>
    <w:rsid w:val="00CE5E57"/>
    <w:pPr>
      <w:ind w:left="4320"/>
    </w:pPr>
  </w:style>
  <w:style w:type="character" w:customStyle="1" w:styleId="ClosingChar">
    <w:name w:val="Closing Char"/>
    <w:basedOn w:val="DefaultParagraphFont"/>
    <w:link w:val="Closing"/>
    <w:rsid w:val="00CE5E57"/>
    <w:rPr>
      <w:lang w:val="en-US" w:eastAsia="zh-CN" w:bidi="he-IL"/>
    </w:rPr>
  </w:style>
  <w:style w:type="paragraph" w:styleId="ListBullet">
    <w:name w:val="List Bullet"/>
    <w:basedOn w:val="Normal"/>
    <w:rsid w:val="00B43CEE"/>
    <w:pPr>
      <w:numPr>
        <w:numId w:val="2"/>
      </w:numPr>
      <w:ind w:left="2909"/>
    </w:pPr>
  </w:style>
  <w:style w:type="character" w:styleId="PageNumber">
    <w:name w:val="page number"/>
    <w:basedOn w:val="DefaultParagraphFont"/>
    <w:rsid w:val="00B36E18"/>
  </w:style>
  <w:style w:type="paragraph" w:styleId="BodyText2">
    <w:name w:val="Body Text 2"/>
    <w:basedOn w:val="BodyText"/>
    <w:rsid w:val="00CE5E57"/>
    <w:pPr>
      <w:spacing w:after="120" w:line="480" w:lineRule="auto"/>
    </w:pPr>
  </w:style>
  <w:style w:type="paragraph" w:customStyle="1" w:styleId="StyleTOC5Left15">
    <w:name w:val="Style TOC 5 + Left:  1.5&quot;"/>
    <w:basedOn w:val="TOC5"/>
    <w:rsid w:val="00EC24DC"/>
    <w:rPr>
      <w:bCs w:val="0"/>
      <w:iCs w:val="0"/>
      <w:sz w:val="20"/>
      <w:szCs w:val="20"/>
    </w:rPr>
  </w:style>
  <w:style w:type="paragraph" w:customStyle="1" w:styleId="BoldHeaderNonTOC">
    <w:name w:val="Bold_Header_Non_TOC"/>
    <w:link w:val="BoldHeaderNonTOCChar"/>
    <w:rsid w:val="00A914FD"/>
    <w:rPr>
      <w:rFonts w:ascii="Arial" w:hAnsi="Arial"/>
      <w:b/>
      <w:lang w:eastAsia="zh-CN" w:bidi="he-IL"/>
    </w:rPr>
  </w:style>
  <w:style w:type="character" w:customStyle="1" w:styleId="BoldHeaderNonTOCChar">
    <w:name w:val="Bold_Header_Non_TOC Char"/>
    <w:basedOn w:val="DefaultParagraphFont"/>
    <w:link w:val="BoldHeaderNonTOC"/>
    <w:rsid w:val="00A914FD"/>
    <w:rPr>
      <w:rFonts w:ascii="Arial" w:hAnsi="Arial"/>
      <w:b/>
      <w:lang w:val="en-US" w:eastAsia="zh-CN" w:bidi="he-IL"/>
    </w:rPr>
  </w:style>
  <w:style w:type="paragraph" w:styleId="List">
    <w:name w:val="List"/>
    <w:basedOn w:val="Normal"/>
    <w:link w:val="ListChar"/>
    <w:rsid w:val="00B43CEE"/>
    <w:pPr>
      <w:tabs>
        <w:tab w:val="left" w:pos="2880"/>
        <w:tab w:val="left" w:pos="5580"/>
        <w:tab w:val="left" w:pos="5940"/>
      </w:tabs>
      <w:ind w:left="2909" w:hanging="360"/>
    </w:pPr>
  </w:style>
  <w:style w:type="character" w:customStyle="1" w:styleId="ListChar">
    <w:name w:val="List Char"/>
    <w:basedOn w:val="DefaultParagraphFont"/>
    <w:link w:val="List"/>
    <w:rsid w:val="00CA70EA"/>
    <w:rPr>
      <w:lang w:val="en-US" w:eastAsia="zh-CN" w:bidi="he-IL"/>
    </w:rPr>
  </w:style>
  <w:style w:type="paragraph" w:customStyle="1" w:styleId="StyleBlueTextTimesNewRoman12pt">
    <w:name w:val="Style BlueText + Times New Roman 12 pt"/>
    <w:basedOn w:val="Normal"/>
    <w:rsid w:val="00A47A0E"/>
    <w:pPr>
      <w:tabs>
        <w:tab w:val="left" w:pos="2410"/>
        <w:tab w:val="left" w:pos="7513"/>
      </w:tabs>
      <w:spacing w:before="120"/>
      <w:ind w:left="2160"/>
    </w:pPr>
    <w:rPr>
      <w:iCs/>
      <w:color w:val="0000FF"/>
      <w:sz w:val="22"/>
      <w:szCs w:val="22"/>
      <w:lang w:val="en-GB"/>
    </w:rPr>
  </w:style>
  <w:style w:type="paragraph" w:styleId="BodyText3">
    <w:name w:val="Body Text 3"/>
    <w:basedOn w:val="BodyText"/>
    <w:rsid w:val="00CE5E57"/>
    <w:pPr>
      <w:spacing w:after="120"/>
    </w:pPr>
    <w:rPr>
      <w:sz w:val="16"/>
      <w:szCs w:val="16"/>
    </w:rPr>
  </w:style>
  <w:style w:type="paragraph" w:styleId="BodyTextIndent">
    <w:name w:val="Body Text Indent"/>
    <w:basedOn w:val="Normal"/>
    <w:rsid w:val="00CE5E57"/>
    <w:pPr>
      <w:spacing w:after="120"/>
      <w:ind w:left="360"/>
    </w:pPr>
  </w:style>
  <w:style w:type="paragraph" w:customStyle="1" w:styleId="Listfirstitem">
    <w:name w:val="List first item"/>
    <w:basedOn w:val="List"/>
    <w:rsid w:val="00B43CEE"/>
    <w:pPr>
      <w:spacing w:before="120"/>
    </w:pPr>
  </w:style>
  <w:style w:type="numbering" w:styleId="111111">
    <w:name w:val="Outline List 2"/>
    <w:basedOn w:val="NoList"/>
    <w:rsid w:val="009E5F43"/>
  </w:style>
  <w:style w:type="paragraph" w:styleId="BodyTextFirstIndent2">
    <w:name w:val="Body Text First Indent 2"/>
    <w:basedOn w:val="BodyTextIndent"/>
    <w:rsid w:val="00CE5E57"/>
    <w:pPr>
      <w:ind w:firstLine="210"/>
    </w:pPr>
  </w:style>
  <w:style w:type="paragraph" w:styleId="BalloonText">
    <w:name w:val="Balloon Text"/>
    <w:basedOn w:val="Normal"/>
    <w:link w:val="BalloonTextChar"/>
    <w:uiPriority w:val="99"/>
    <w:semiHidden/>
    <w:unhideWhenUsed/>
    <w:rsid w:val="00CC403D"/>
    <w:rPr>
      <w:rFonts w:ascii="Tahoma" w:hAnsi="Tahoma" w:cs="Tahoma"/>
      <w:sz w:val="16"/>
      <w:szCs w:val="16"/>
    </w:rPr>
  </w:style>
  <w:style w:type="character" w:customStyle="1" w:styleId="BalloonTextChar">
    <w:name w:val="Balloon Text Char"/>
    <w:basedOn w:val="DefaultParagraphFont"/>
    <w:link w:val="BalloonText"/>
    <w:uiPriority w:val="99"/>
    <w:semiHidden/>
    <w:rsid w:val="00CC403D"/>
    <w:rPr>
      <w:rFonts w:ascii="Tahoma" w:hAnsi="Tahoma" w:cs="Tahoma"/>
      <w:sz w:val="16"/>
      <w:szCs w:val="16"/>
      <w:lang w:eastAsia="zh-CN" w:bidi="he-IL"/>
    </w:rPr>
  </w:style>
  <w:style w:type="paragraph" w:styleId="BodyText">
    <w:name w:val="Body Text"/>
    <w:basedOn w:val="Normal"/>
    <w:link w:val="BodyTextChar"/>
    <w:rsid w:val="00B97AE8"/>
    <w:pPr>
      <w:spacing w:before="120"/>
      <w:ind w:left="2160"/>
    </w:pPr>
    <w:rPr>
      <w:sz w:val="22"/>
    </w:rPr>
  </w:style>
  <w:style w:type="character" w:customStyle="1" w:styleId="BodyTextChar">
    <w:name w:val="Body Text Char"/>
    <w:basedOn w:val="DefaultParagraphFont"/>
    <w:link w:val="BodyText"/>
    <w:rsid w:val="00B97AE8"/>
    <w:rPr>
      <w:sz w:val="22"/>
      <w:lang w:val="en-US" w:eastAsia="zh-CN" w:bidi="he-IL"/>
    </w:rPr>
  </w:style>
  <w:style w:type="paragraph" w:customStyle="1" w:styleId="BoldTitleNonTOC">
    <w:name w:val="Bold_Title_Non_TOC"/>
    <w:rsid w:val="00D514C6"/>
    <w:pPr>
      <w:spacing w:before="240"/>
      <w:jc w:val="center"/>
    </w:pPr>
    <w:rPr>
      <w:rFonts w:ascii="Arial" w:hAnsi="Arial"/>
      <w:b/>
      <w:sz w:val="28"/>
      <w:szCs w:val="28"/>
      <w:lang w:eastAsia="zh-CN" w:bidi="he-IL"/>
    </w:rPr>
  </w:style>
  <w:style w:type="paragraph" w:customStyle="1" w:styleId="BoldSubTitleNonTOC">
    <w:name w:val="Bold_SubTitle_Non_TOC"/>
    <w:basedOn w:val="BoldTitleNonTOC"/>
    <w:rsid w:val="00A914FD"/>
    <w:pPr>
      <w:tabs>
        <w:tab w:val="left" w:pos="-1170"/>
      </w:tabs>
      <w:spacing w:before="0" w:after="120"/>
    </w:pPr>
    <w:rPr>
      <w:sz w:val="20"/>
      <w:szCs w:val="24"/>
    </w:rPr>
  </w:style>
  <w:style w:type="paragraph" w:styleId="BodyTextFirstIndent">
    <w:name w:val="Body Text First Indent"/>
    <w:basedOn w:val="BodyText"/>
    <w:link w:val="BodyTextFirstIndentChar"/>
    <w:rsid w:val="000B33EB"/>
    <w:pPr>
      <w:ind w:left="0" w:firstLine="210"/>
    </w:pPr>
  </w:style>
  <w:style w:type="character" w:customStyle="1" w:styleId="BodyTextFirstIndentChar">
    <w:name w:val="Body Text First Indent Char"/>
    <w:basedOn w:val="BodyTextChar"/>
    <w:link w:val="BodyTextFirstIndent"/>
    <w:rsid w:val="000B33EB"/>
    <w:rPr>
      <w:sz w:val="22"/>
      <w:lang w:val="en-US" w:eastAsia="zh-CN" w:bidi="he-IL"/>
    </w:rPr>
  </w:style>
  <w:style w:type="paragraph" w:customStyle="1" w:styleId="StyleBodyText">
    <w:name w:val="Style Body Text"/>
    <w:basedOn w:val="BodyText"/>
    <w:link w:val="StyleBodyTextChar"/>
    <w:rsid w:val="008259A5"/>
    <w:rPr>
      <w:i/>
      <w:iCs/>
      <w:color w:val="0000FF"/>
    </w:rPr>
  </w:style>
  <w:style w:type="character" w:customStyle="1" w:styleId="StyleBodyTextChar">
    <w:name w:val="Style Body Text Char"/>
    <w:basedOn w:val="BodyTextChar"/>
    <w:link w:val="StyleBodyText"/>
    <w:rsid w:val="008259A5"/>
    <w:rPr>
      <w:i/>
      <w:iCs/>
      <w:color w:val="0000FF"/>
      <w:sz w:val="22"/>
      <w:lang w:val="en-US" w:eastAsia="zh-CN" w:bidi="he-IL"/>
    </w:rPr>
  </w:style>
  <w:style w:type="paragraph" w:customStyle="1" w:styleId="BodyTextLeftFlush">
    <w:name w:val="Body Text Left Flush"/>
    <w:basedOn w:val="BodyText"/>
    <w:link w:val="BodyTextLeftFlushChar"/>
    <w:rsid w:val="008259A5"/>
    <w:pPr>
      <w:ind w:left="0"/>
    </w:pPr>
    <w:rPr>
      <w:szCs w:val="22"/>
    </w:rPr>
  </w:style>
  <w:style w:type="character" w:customStyle="1" w:styleId="BodyTextLeftFlushChar">
    <w:name w:val="Body Text Left Flush Char"/>
    <w:basedOn w:val="BodyTextChar"/>
    <w:link w:val="BodyTextLeftFlush"/>
    <w:rsid w:val="008259A5"/>
    <w:rPr>
      <w:sz w:val="22"/>
      <w:szCs w:val="22"/>
      <w:lang w:val="en-US" w:eastAsia="zh-CN" w:bidi="he-IL"/>
    </w:rPr>
  </w:style>
  <w:style w:type="character" w:styleId="CommentReference">
    <w:name w:val="annotation reference"/>
    <w:basedOn w:val="DefaultParagraphFont"/>
    <w:uiPriority w:val="99"/>
    <w:semiHidden/>
    <w:rsid w:val="00B535FF"/>
    <w:rPr>
      <w:sz w:val="16"/>
      <w:szCs w:val="16"/>
    </w:rPr>
  </w:style>
  <w:style w:type="paragraph" w:styleId="CommentText">
    <w:name w:val="annotation text"/>
    <w:basedOn w:val="Normal"/>
    <w:link w:val="CommentTextChar"/>
    <w:uiPriority w:val="99"/>
    <w:semiHidden/>
    <w:rsid w:val="00B535FF"/>
    <w:rPr>
      <w:rFonts w:cs="Arial"/>
      <w:lang w:eastAsia="en-US" w:bidi="ar-SA"/>
    </w:rPr>
  </w:style>
  <w:style w:type="character" w:customStyle="1" w:styleId="CommentTextChar">
    <w:name w:val="Comment Text Char"/>
    <w:basedOn w:val="DefaultParagraphFont"/>
    <w:link w:val="CommentText"/>
    <w:uiPriority w:val="99"/>
    <w:semiHidden/>
    <w:rsid w:val="00B535FF"/>
    <w:rPr>
      <w:rFonts w:ascii="Arial" w:hAnsi="Arial" w:cs="Arial"/>
    </w:rPr>
  </w:style>
  <w:style w:type="character" w:customStyle="1" w:styleId="HeaderChar">
    <w:name w:val="Header Char"/>
    <w:basedOn w:val="DefaultParagraphFont"/>
    <w:link w:val="Header"/>
    <w:rsid w:val="00EB4760"/>
    <w:rPr>
      <w:rFonts w:ascii="Times New Roman" w:hAnsi="Times New Roman"/>
      <w:lang w:eastAsia="zh-CN" w:bidi="he-IL"/>
    </w:rPr>
  </w:style>
  <w:style w:type="paragraph" w:styleId="ListParagraph">
    <w:name w:val="List Paragraph"/>
    <w:basedOn w:val="Normal"/>
    <w:qFormat/>
    <w:rsid w:val="003F01BF"/>
    <w:pPr>
      <w:ind w:left="720"/>
      <w:contextualSpacing/>
    </w:pPr>
    <w:rPr>
      <w:rFonts w:cs="Arial"/>
      <w:sz w:val="24"/>
      <w:szCs w:val="24"/>
      <w:lang w:eastAsia="en-US" w:bidi="ar-SA"/>
    </w:rPr>
  </w:style>
  <w:style w:type="character" w:styleId="Hyperlink">
    <w:name w:val="Hyperlink"/>
    <w:basedOn w:val="DefaultParagraphFont"/>
    <w:uiPriority w:val="99"/>
    <w:unhideWhenUsed/>
    <w:rsid w:val="00244A91"/>
    <w:rPr>
      <w:color w:val="0000FF"/>
      <w:u w:val="single"/>
    </w:rPr>
  </w:style>
  <w:style w:type="paragraph" w:styleId="CommentSubject">
    <w:name w:val="annotation subject"/>
    <w:basedOn w:val="CommentText"/>
    <w:next w:val="CommentText"/>
    <w:semiHidden/>
    <w:rsid w:val="00636B24"/>
    <w:rPr>
      <w:rFonts w:cs="Times New Roman"/>
      <w:b/>
      <w:bCs/>
      <w:lang w:eastAsia="zh-CN" w:bidi="he-IL"/>
    </w:rPr>
  </w:style>
  <w:style w:type="paragraph" w:styleId="Revision">
    <w:name w:val="Revision"/>
    <w:hidden/>
    <w:uiPriority w:val="99"/>
    <w:semiHidden/>
    <w:rsid w:val="00C9333B"/>
    <w:rPr>
      <w:rFonts w:ascii="Arial" w:hAnsi="Arial"/>
      <w:lang w:eastAsia="zh-CN" w:bidi="he-IL"/>
    </w:rPr>
  </w:style>
  <w:style w:type="character" w:customStyle="1" w:styleId="Heading1Char">
    <w:name w:val="Heading 1 Char"/>
    <w:basedOn w:val="HeaderChar"/>
    <w:link w:val="Heading1"/>
    <w:rsid w:val="001F09B1"/>
    <w:rPr>
      <w:rFonts w:ascii="Arial" w:hAnsi="Arial"/>
      <w:b/>
      <w:color w:val="000000"/>
      <w:sz w:val="28"/>
      <w:lang w:val="en-US" w:eastAsia="zh-CN" w:bidi="he-IL"/>
    </w:rPr>
  </w:style>
  <w:style w:type="character" w:customStyle="1" w:styleId="Heading2Char">
    <w:name w:val="Heading 2 Char"/>
    <w:basedOn w:val="Heading1Char"/>
    <w:link w:val="Heading2"/>
    <w:rsid w:val="001F09B1"/>
    <w:rPr>
      <w:rFonts w:ascii="Arial" w:hAnsi="Arial"/>
      <w:b/>
      <w:color w:val="000000"/>
      <w:sz w:val="24"/>
      <w:lang w:val="en-US" w:eastAsia="zh-CN" w:bidi="he-IL"/>
    </w:rPr>
  </w:style>
  <w:style w:type="character" w:customStyle="1" w:styleId="Heading3Char">
    <w:name w:val="Heading 3 Char"/>
    <w:basedOn w:val="Heading2Char"/>
    <w:link w:val="Heading3"/>
    <w:rsid w:val="001F09B1"/>
    <w:rPr>
      <w:rFonts w:ascii="Arial" w:hAnsi="Arial"/>
      <w:b/>
      <w:color w:val="000000"/>
      <w:sz w:val="22"/>
      <w:szCs w:val="22"/>
      <w:lang w:val="en-US" w:eastAsia="zh-CN" w:bidi="he-IL"/>
    </w:rPr>
  </w:style>
  <w:style w:type="character" w:styleId="FollowedHyperlink">
    <w:name w:val="FollowedHyperlink"/>
    <w:basedOn w:val="DefaultParagraphFont"/>
    <w:uiPriority w:val="99"/>
    <w:semiHidden/>
    <w:unhideWhenUsed/>
    <w:rsid w:val="0023667C"/>
    <w:rPr>
      <w:color w:val="954F72" w:themeColor="followedHyperlink"/>
      <w:u w:val="single"/>
    </w:rPr>
  </w:style>
  <w:style w:type="table" w:styleId="TableGrid">
    <w:name w:val="Table Grid"/>
    <w:basedOn w:val="TableNormal"/>
    <w:uiPriority w:val="39"/>
    <w:rsid w:val="008F50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67C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ediumShading1-Accent11">
    <w:name w:val="Medium Shading 1 - Accent 11"/>
    <w:basedOn w:val="TableNormal"/>
    <w:uiPriority w:val="63"/>
    <w:rsid w:val="005D591F"/>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352BF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636085"/>
    <w:pPr>
      <w:keepNext/>
      <w:keepLines/>
      <w:tabs>
        <w:tab w:val="clear" w:pos="4819"/>
        <w:tab w:val="clear" w:pos="9071"/>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502">
      <w:bodyDiv w:val="1"/>
      <w:marLeft w:val="0"/>
      <w:marRight w:val="0"/>
      <w:marTop w:val="0"/>
      <w:marBottom w:val="0"/>
      <w:divBdr>
        <w:top w:val="none" w:sz="0" w:space="0" w:color="auto"/>
        <w:left w:val="none" w:sz="0" w:space="0" w:color="auto"/>
        <w:bottom w:val="none" w:sz="0" w:space="0" w:color="auto"/>
        <w:right w:val="none" w:sz="0" w:space="0" w:color="auto"/>
      </w:divBdr>
    </w:div>
    <w:div w:id="57556307">
      <w:bodyDiv w:val="1"/>
      <w:marLeft w:val="0"/>
      <w:marRight w:val="0"/>
      <w:marTop w:val="0"/>
      <w:marBottom w:val="0"/>
      <w:divBdr>
        <w:top w:val="none" w:sz="0" w:space="0" w:color="auto"/>
        <w:left w:val="none" w:sz="0" w:space="0" w:color="auto"/>
        <w:bottom w:val="none" w:sz="0" w:space="0" w:color="auto"/>
        <w:right w:val="none" w:sz="0" w:space="0" w:color="auto"/>
      </w:divBdr>
    </w:div>
    <w:div w:id="105121866">
      <w:bodyDiv w:val="1"/>
      <w:marLeft w:val="0"/>
      <w:marRight w:val="0"/>
      <w:marTop w:val="0"/>
      <w:marBottom w:val="0"/>
      <w:divBdr>
        <w:top w:val="none" w:sz="0" w:space="0" w:color="auto"/>
        <w:left w:val="none" w:sz="0" w:space="0" w:color="auto"/>
        <w:bottom w:val="none" w:sz="0" w:space="0" w:color="auto"/>
        <w:right w:val="none" w:sz="0" w:space="0" w:color="auto"/>
      </w:divBdr>
    </w:div>
    <w:div w:id="120922620">
      <w:bodyDiv w:val="1"/>
      <w:marLeft w:val="0"/>
      <w:marRight w:val="0"/>
      <w:marTop w:val="0"/>
      <w:marBottom w:val="0"/>
      <w:divBdr>
        <w:top w:val="none" w:sz="0" w:space="0" w:color="auto"/>
        <w:left w:val="none" w:sz="0" w:space="0" w:color="auto"/>
        <w:bottom w:val="none" w:sz="0" w:space="0" w:color="auto"/>
        <w:right w:val="none" w:sz="0" w:space="0" w:color="auto"/>
      </w:divBdr>
    </w:div>
    <w:div w:id="136650355">
      <w:bodyDiv w:val="1"/>
      <w:marLeft w:val="0"/>
      <w:marRight w:val="0"/>
      <w:marTop w:val="0"/>
      <w:marBottom w:val="0"/>
      <w:divBdr>
        <w:top w:val="none" w:sz="0" w:space="0" w:color="auto"/>
        <w:left w:val="none" w:sz="0" w:space="0" w:color="auto"/>
        <w:bottom w:val="none" w:sz="0" w:space="0" w:color="auto"/>
        <w:right w:val="none" w:sz="0" w:space="0" w:color="auto"/>
      </w:divBdr>
    </w:div>
    <w:div w:id="148180932">
      <w:bodyDiv w:val="1"/>
      <w:marLeft w:val="0"/>
      <w:marRight w:val="0"/>
      <w:marTop w:val="0"/>
      <w:marBottom w:val="0"/>
      <w:divBdr>
        <w:top w:val="none" w:sz="0" w:space="0" w:color="auto"/>
        <w:left w:val="none" w:sz="0" w:space="0" w:color="auto"/>
        <w:bottom w:val="none" w:sz="0" w:space="0" w:color="auto"/>
        <w:right w:val="none" w:sz="0" w:space="0" w:color="auto"/>
      </w:divBdr>
    </w:div>
    <w:div w:id="359161930">
      <w:bodyDiv w:val="1"/>
      <w:marLeft w:val="0"/>
      <w:marRight w:val="0"/>
      <w:marTop w:val="0"/>
      <w:marBottom w:val="0"/>
      <w:divBdr>
        <w:top w:val="none" w:sz="0" w:space="0" w:color="auto"/>
        <w:left w:val="none" w:sz="0" w:space="0" w:color="auto"/>
        <w:bottom w:val="none" w:sz="0" w:space="0" w:color="auto"/>
        <w:right w:val="none" w:sz="0" w:space="0" w:color="auto"/>
      </w:divBdr>
    </w:div>
    <w:div w:id="390928646">
      <w:bodyDiv w:val="1"/>
      <w:marLeft w:val="0"/>
      <w:marRight w:val="0"/>
      <w:marTop w:val="0"/>
      <w:marBottom w:val="0"/>
      <w:divBdr>
        <w:top w:val="none" w:sz="0" w:space="0" w:color="auto"/>
        <w:left w:val="none" w:sz="0" w:space="0" w:color="auto"/>
        <w:bottom w:val="none" w:sz="0" w:space="0" w:color="auto"/>
        <w:right w:val="none" w:sz="0" w:space="0" w:color="auto"/>
      </w:divBdr>
    </w:div>
    <w:div w:id="450054814">
      <w:bodyDiv w:val="1"/>
      <w:marLeft w:val="0"/>
      <w:marRight w:val="0"/>
      <w:marTop w:val="0"/>
      <w:marBottom w:val="0"/>
      <w:divBdr>
        <w:top w:val="none" w:sz="0" w:space="0" w:color="auto"/>
        <w:left w:val="none" w:sz="0" w:space="0" w:color="auto"/>
        <w:bottom w:val="none" w:sz="0" w:space="0" w:color="auto"/>
        <w:right w:val="none" w:sz="0" w:space="0" w:color="auto"/>
      </w:divBdr>
    </w:div>
    <w:div w:id="804004029">
      <w:bodyDiv w:val="1"/>
      <w:marLeft w:val="0"/>
      <w:marRight w:val="0"/>
      <w:marTop w:val="0"/>
      <w:marBottom w:val="0"/>
      <w:divBdr>
        <w:top w:val="none" w:sz="0" w:space="0" w:color="auto"/>
        <w:left w:val="none" w:sz="0" w:space="0" w:color="auto"/>
        <w:bottom w:val="none" w:sz="0" w:space="0" w:color="auto"/>
        <w:right w:val="none" w:sz="0" w:space="0" w:color="auto"/>
      </w:divBdr>
    </w:div>
    <w:div w:id="850753526">
      <w:bodyDiv w:val="1"/>
      <w:marLeft w:val="0"/>
      <w:marRight w:val="0"/>
      <w:marTop w:val="0"/>
      <w:marBottom w:val="0"/>
      <w:divBdr>
        <w:top w:val="none" w:sz="0" w:space="0" w:color="auto"/>
        <w:left w:val="none" w:sz="0" w:space="0" w:color="auto"/>
        <w:bottom w:val="none" w:sz="0" w:space="0" w:color="auto"/>
        <w:right w:val="none" w:sz="0" w:space="0" w:color="auto"/>
      </w:divBdr>
    </w:div>
    <w:div w:id="1034572585">
      <w:bodyDiv w:val="1"/>
      <w:marLeft w:val="0"/>
      <w:marRight w:val="0"/>
      <w:marTop w:val="0"/>
      <w:marBottom w:val="0"/>
      <w:divBdr>
        <w:top w:val="none" w:sz="0" w:space="0" w:color="auto"/>
        <w:left w:val="none" w:sz="0" w:space="0" w:color="auto"/>
        <w:bottom w:val="none" w:sz="0" w:space="0" w:color="auto"/>
        <w:right w:val="none" w:sz="0" w:space="0" w:color="auto"/>
      </w:divBdr>
    </w:div>
    <w:div w:id="1184368529">
      <w:bodyDiv w:val="1"/>
      <w:marLeft w:val="0"/>
      <w:marRight w:val="0"/>
      <w:marTop w:val="0"/>
      <w:marBottom w:val="0"/>
      <w:divBdr>
        <w:top w:val="none" w:sz="0" w:space="0" w:color="auto"/>
        <w:left w:val="none" w:sz="0" w:space="0" w:color="auto"/>
        <w:bottom w:val="none" w:sz="0" w:space="0" w:color="auto"/>
        <w:right w:val="none" w:sz="0" w:space="0" w:color="auto"/>
      </w:divBdr>
    </w:div>
    <w:div w:id="1242257720">
      <w:bodyDiv w:val="1"/>
      <w:marLeft w:val="0"/>
      <w:marRight w:val="0"/>
      <w:marTop w:val="0"/>
      <w:marBottom w:val="0"/>
      <w:divBdr>
        <w:top w:val="none" w:sz="0" w:space="0" w:color="auto"/>
        <w:left w:val="none" w:sz="0" w:space="0" w:color="auto"/>
        <w:bottom w:val="none" w:sz="0" w:space="0" w:color="auto"/>
        <w:right w:val="none" w:sz="0" w:space="0" w:color="auto"/>
      </w:divBdr>
    </w:div>
    <w:div w:id="1295983974">
      <w:bodyDiv w:val="1"/>
      <w:marLeft w:val="0"/>
      <w:marRight w:val="0"/>
      <w:marTop w:val="0"/>
      <w:marBottom w:val="0"/>
      <w:divBdr>
        <w:top w:val="none" w:sz="0" w:space="0" w:color="auto"/>
        <w:left w:val="none" w:sz="0" w:space="0" w:color="auto"/>
        <w:bottom w:val="none" w:sz="0" w:space="0" w:color="auto"/>
        <w:right w:val="none" w:sz="0" w:space="0" w:color="auto"/>
      </w:divBdr>
    </w:div>
    <w:div w:id="1319765723">
      <w:bodyDiv w:val="1"/>
      <w:marLeft w:val="0"/>
      <w:marRight w:val="0"/>
      <w:marTop w:val="0"/>
      <w:marBottom w:val="0"/>
      <w:divBdr>
        <w:top w:val="none" w:sz="0" w:space="0" w:color="auto"/>
        <w:left w:val="none" w:sz="0" w:space="0" w:color="auto"/>
        <w:bottom w:val="none" w:sz="0" w:space="0" w:color="auto"/>
        <w:right w:val="none" w:sz="0" w:space="0" w:color="auto"/>
      </w:divBdr>
    </w:div>
    <w:div w:id="1325664159">
      <w:bodyDiv w:val="1"/>
      <w:marLeft w:val="0"/>
      <w:marRight w:val="0"/>
      <w:marTop w:val="0"/>
      <w:marBottom w:val="0"/>
      <w:divBdr>
        <w:top w:val="none" w:sz="0" w:space="0" w:color="auto"/>
        <w:left w:val="none" w:sz="0" w:space="0" w:color="auto"/>
        <w:bottom w:val="none" w:sz="0" w:space="0" w:color="auto"/>
        <w:right w:val="none" w:sz="0" w:space="0" w:color="auto"/>
      </w:divBdr>
    </w:div>
    <w:div w:id="1369065545">
      <w:bodyDiv w:val="1"/>
      <w:marLeft w:val="0"/>
      <w:marRight w:val="0"/>
      <w:marTop w:val="0"/>
      <w:marBottom w:val="0"/>
      <w:divBdr>
        <w:top w:val="none" w:sz="0" w:space="0" w:color="auto"/>
        <w:left w:val="none" w:sz="0" w:space="0" w:color="auto"/>
        <w:bottom w:val="none" w:sz="0" w:space="0" w:color="auto"/>
        <w:right w:val="none" w:sz="0" w:space="0" w:color="auto"/>
      </w:divBdr>
    </w:div>
    <w:div w:id="1654989587">
      <w:bodyDiv w:val="1"/>
      <w:marLeft w:val="0"/>
      <w:marRight w:val="0"/>
      <w:marTop w:val="0"/>
      <w:marBottom w:val="0"/>
      <w:divBdr>
        <w:top w:val="none" w:sz="0" w:space="0" w:color="auto"/>
        <w:left w:val="none" w:sz="0" w:space="0" w:color="auto"/>
        <w:bottom w:val="none" w:sz="0" w:space="0" w:color="auto"/>
        <w:right w:val="none" w:sz="0" w:space="0" w:color="auto"/>
      </w:divBdr>
    </w:div>
    <w:div w:id="1831823394">
      <w:bodyDiv w:val="1"/>
      <w:marLeft w:val="0"/>
      <w:marRight w:val="0"/>
      <w:marTop w:val="0"/>
      <w:marBottom w:val="0"/>
      <w:divBdr>
        <w:top w:val="none" w:sz="0" w:space="0" w:color="auto"/>
        <w:left w:val="none" w:sz="0" w:space="0" w:color="auto"/>
        <w:bottom w:val="none" w:sz="0" w:space="0" w:color="auto"/>
        <w:right w:val="none" w:sz="0" w:space="0" w:color="auto"/>
      </w:divBdr>
    </w:div>
    <w:div w:id="1849177155">
      <w:bodyDiv w:val="1"/>
      <w:marLeft w:val="0"/>
      <w:marRight w:val="0"/>
      <w:marTop w:val="0"/>
      <w:marBottom w:val="0"/>
      <w:divBdr>
        <w:top w:val="none" w:sz="0" w:space="0" w:color="auto"/>
        <w:left w:val="none" w:sz="0" w:space="0" w:color="auto"/>
        <w:bottom w:val="none" w:sz="0" w:space="0" w:color="auto"/>
        <w:right w:val="none" w:sz="0" w:space="0" w:color="auto"/>
      </w:divBdr>
    </w:div>
    <w:div w:id="1858032660">
      <w:bodyDiv w:val="1"/>
      <w:marLeft w:val="0"/>
      <w:marRight w:val="0"/>
      <w:marTop w:val="0"/>
      <w:marBottom w:val="0"/>
      <w:divBdr>
        <w:top w:val="none" w:sz="0" w:space="0" w:color="auto"/>
        <w:left w:val="none" w:sz="0" w:space="0" w:color="auto"/>
        <w:bottom w:val="none" w:sz="0" w:space="0" w:color="auto"/>
        <w:right w:val="none" w:sz="0" w:space="0" w:color="auto"/>
      </w:divBdr>
    </w:div>
    <w:div w:id="1983384128">
      <w:bodyDiv w:val="1"/>
      <w:marLeft w:val="0"/>
      <w:marRight w:val="0"/>
      <w:marTop w:val="0"/>
      <w:marBottom w:val="0"/>
      <w:divBdr>
        <w:top w:val="none" w:sz="0" w:space="0" w:color="auto"/>
        <w:left w:val="none" w:sz="0" w:space="0" w:color="auto"/>
        <w:bottom w:val="none" w:sz="0" w:space="0" w:color="auto"/>
        <w:right w:val="none" w:sz="0" w:space="0" w:color="auto"/>
      </w:divBdr>
      <w:divsChild>
        <w:div w:id="1044015007">
          <w:marLeft w:val="0"/>
          <w:marRight w:val="0"/>
          <w:marTop w:val="0"/>
          <w:marBottom w:val="0"/>
          <w:divBdr>
            <w:top w:val="single" w:sz="2" w:space="0" w:color="D9D9E3"/>
            <w:left w:val="single" w:sz="2" w:space="0" w:color="D9D9E3"/>
            <w:bottom w:val="single" w:sz="2" w:space="0" w:color="D9D9E3"/>
            <w:right w:val="single" w:sz="2" w:space="0" w:color="D9D9E3"/>
          </w:divBdr>
          <w:divsChild>
            <w:div w:id="606082057">
              <w:marLeft w:val="0"/>
              <w:marRight w:val="0"/>
              <w:marTop w:val="0"/>
              <w:marBottom w:val="0"/>
              <w:divBdr>
                <w:top w:val="single" w:sz="2" w:space="0" w:color="D9D9E3"/>
                <w:left w:val="single" w:sz="2" w:space="0" w:color="D9D9E3"/>
                <w:bottom w:val="single" w:sz="2" w:space="0" w:color="D9D9E3"/>
                <w:right w:val="single" w:sz="2" w:space="0" w:color="D9D9E3"/>
              </w:divBdr>
              <w:divsChild>
                <w:div w:id="1605265987">
                  <w:marLeft w:val="0"/>
                  <w:marRight w:val="0"/>
                  <w:marTop w:val="0"/>
                  <w:marBottom w:val="0"/>
                  <w:divBdr>
                    <w:top w:val="single" w:sz="2" w:space="0" w:color="D9D9E3"/>
                    <w:left w:val="single" w:sz="2" w:space="0" w:color="D9D9E3"/>
                    <w:bottom w:val="single" w:sz="2" w:space="0" w:color="D9D9E3"/>
                    <w:right w:val="single" w:sz="2" w:space="0" w:color="D9D9E3"/>
                  </w:divBdr>
                  <w:divsChild>
                    <w:div w:id="1915428515">
                      <w:marLeft w:val="0"/>
                      <w:marRight w:val="0"/>
                      <w:marTop w:val="0"/>
                      <w:marBottom w:val="0"/>
                      <w:divBdr>
                        <w:top w:val="single" w:sz="2" w:space="0" w:color="D9D9E3"/>
                        <w:left w:val="single" w:sz="2" w:space="0" w:color="D9D9E3"/>
                        <w:bottom w:val="single" w:sz="2" w:space="0" w:color="D9D9E3"/>
                        <w:right w:val="single" w:sz="2" w:space="0" w:color="D9D9E3"/>
                      </w:divBdr>
                      <w:divsChild>
                        <w:div w:id="600645140">
                          <w:marLeft w:val="0"/>
                          <w:marRight w:val="0"/>
                          <w:marTop w:val="0"/>
                          <w:marBottom w:val="0"/>
                          <w:divBdr>
                            <w:top w:val="single" w:sz="2" w:space="0" w:color="auto"/>
                            <w:left w:val="single" w:sz="2" w:space="0" w:color="auto"/>
                            <w:bottom w:val="single" w:sz="6" w:space="0" w:color="auto"/>
                            <w:right w:val="single" w:sz="2" w:space="0" w:color="auto"/>
                          </w:divBdr>
                          <w:divsChild>
                            <w:div w:id="427626485">
                              <w:marLeft w:val="0"/>
                              <w:marRight w:val="0"/>
                              <w:marTop w:val="100"/>
                              <w:marBottom w:val="100"/>
                              <w:divBdr>
                                <w:top w:val="single" w:sz="2" w:space="0" w:color="D9D9E3"/>
                                <w:left w:val="single" w:sz="2" w:space="0" w:color="D9D9E3"/>
                                <w:bottom w:val="single" w:sz="2" w:space="0" w:color="D9D9E3"/>
                                <w:right w:val="single" w:sz="2" w:space="0" w:color="D9D9E3"/>
                              </w:divBdr>
                              <w:divsChild>
                                <w:div w:id="874273445">
                                  <w:marLeft w:val="0"/>
                                  <w:marRight w:val="0"/>
                                  <w:marTop w:val="0"/>
                                  <w:marBottom w:val="0"/>
                                  <w:divBdr>
                                    <w:top w:val="single" w:sz="2" w:space="0" w:color="D9D9E3"/>
                                    <w:left w:val="single" w:sz="2" w:space="0" w:color="D9D9E3"/>
                                    <w:bottom w:val="single" w:sz="2" w:space="0" w:color="D9D9E3"/>
                                    <w:right w:val="single" w:sz="2" w:space="0" w:color="D9D9E3"/>
                                  </w:divBdr>
                                  <w:divsChild>
                                    <w:div w:id="1114786389">
                                      <w:marLeft w:val="0"/>
                                      <w:marRight w:val="0"/>
                                      <w:marTop w:val="0"/>
                                      <w:marBottom w:val="0"/>
                                      <w:divBdr>
                                        <w:top w:val="single" w:sz="2" w:space="0" w:color="D9D9E3"/>
                                        <w:left w:val="single" w:sz="2" w:space="0" w:color="D9D9E3"/>
                                        <w:bottom w:val="single" w:sz="2" w:space="0" w:color="D9D9E3"/>
                                        <w:right w:val="single" w:sz="2" w:space="0" w:color="D9D9E3"/>
                                      </w:divBdr>
                                      <w:divsChild>
                                        <w:div w:id="499079693">
                                          <w:marLeft w:val="0"/>
                                          <w:marRight w:val="0"/>
                                          <w:marTop w:val="0"/>
                                          <w:marBottom w:val="0"/>
                                          <w:divBdr>
                                            <w:top w:val="single" w:sz="2" w:space="0" w:color="D9D9E3"/>
                                            <w:left w:val="single" w:sz="2" w:space="0" w:color="D9D9E3"/>
                                            <w:bottom w:val="single" w:sz="2" w:space="0" w:color="D9D9E3"/>
                                            <w:right w:val="single" w:sz="2" w:space="0" w:color="D9D9E3"/>
                                          </w:divBdr>
                                          <w:divsChild>
                                            <w:div w:id="2080127137">
                                              <w:marLeft w:val="0"/>
                                              <w:marRight w:val="0"/>
                                              <w:marTop w:val="0"/>
                                              <w:marBottom w:val="0"/>
                                              <w:divBdr>
                                                <w:top w:val="single" w:sz="2" w:space="0" w:color="D9D9E3"/>
                                                <w:left w:val="single" w:sz="2" w:space="0" w:color="D9D9E3"/>
                                                <w:bottom w:val="single" w:sz="2" w:space="0" w:color="D9D9E3"/>
                                                <w:right w:val="single" w:sz="2" w:space="0" w:color="D9D9E3"/>
                                              </w:divBdr>
                                              <w:divsChild>
                                                <w:div w:id="1529484022">
                                                  <w:marLeft w:val="0"/>
                                                  <w:marRight w:val="0"/>
                                                  <w:marTop w:val="0"/>
                                                  <w:marBottom w:val="0"/>
                                                  <w:divBdr>
                                                    <w:top w:val="single" w:sz="2" w:space="0" w:color="D9D9E3"/>
                                                    <w:left w:val="single" w:sz="2" w:space="0" w:color="D9D9E3"/>
                                                    <w:bottom w:val="single" w:sz="2" w:space="0" w:color="D9D9E3"/>
                                                    <w:right w:val="single" w:sz="2" w:space="0" w:color="D9D9E3"/>
                                                  </w:divBdr>
                                                  <w:divsChild>
                                                    <w:div w:id="1435784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7117894">
          <w:marLeft w:val="0"/>
          <w:marRight w:val="0"/>
          <w:marTop w:val="0"/>
          <w:marBottom w:val="0"/>
          <w:divBdr>
            <w:top w:val="none" w:sz="0" w:space="0" w:color="auto"/>
            <w:left w:val="none" w:sz="0" w:space="0" w:color="auto"/>
            <w:bottom w:val="none" w:sz="0" w:space="0" w:color="auto"/>
            <w:right w:val="none" w:sz="0" w:space="0" w:color="auto"/>
          </w:divBdr>
        </w:div>
      </w:divsChild>
    </w:div>
    <w:div w:id="1998918087">
      <w:bodyDiv w:val="1"/>
      <w:marLeft w:val="0"/>
      <w:marRight w:val="0"/>
      <w:marTop w:val="0"/>
      <w:marBottom w:val="0"/>
      <w:divBdr>
        <w:top w:val="none" w:sz="0" w:space="0" w:color="auto"/>
        <w:left w:val="none" w:sz="0" w:space="0" w:color="auto"/>
        <w:bottom w:val="none" w:sz="0" w:space="0" w:color="auto"/>
        <w:right w:val="none" w:sz="0" w:space="0" w:color="auto"/>
      </w:divBdr>
    </w:div>
    <w:div w:id="212680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eis/SiteAssets/eis-cloud-forward-20230116.pdf" TargetMode="External"/><Relationship Id="rId18" Type="http://schemas.openxmlformats.org/officeDocument/2006/relationships/hyperlink" Target="https://www.oregon.gov/eis/SiteAssets/eis-strategic-framework-2023-26-20230116.pdf" TargetMode="External"/><Relationship Id="rId26" Type="http://schemas.openxmlformats.org/officeDocument/2006/relationships/hyperlink" Target="https://www.oregon.gov/das/Docs/DEI_Action_Plan_2021.pdf" TargetMode="External"/><Relationship Id="rId21" Type="http://schemas.openxmlformats.org/officeDocument/2006/relationships/hyperlink" Target="https://www.oregon.gov/eis/Documents/EIS_Modernization_Playbook.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regon.gov/eis/SiteAssets/eis-strategic-framework-2023-26-20230116.pdf" TargetMode="External"/><Relationship Id="rId17" Type="http://schemas.openxmlformats.org/officeDocument/2006/relationships/hyperlink" Target="https://www.oregon.gov/das/Docs/DEI_Action_Plan_2021_Roadmap.pdf" TargetMode="External"/><Relationship Id="rId25" Type="http://schemas.openxmlformats.org/officeDocument/2006/relationships/hyperlink" Target="https://www.oregon.gov/eis/Documents/EIS_Modernization_Playbook.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regon.gov/das/Docs/DEI_Action_Plan_2021.pdf" TargetMode="External"/><Relationship Id="rId20" Type="http://schemas.openxmlformats.org/officeDocument/2006/relationships/hyperlink" Target="https://www.oregon.gov/eis/SiteAssets/eis-data-strategy-2021-20230116.pdf" TargetMode="External"/><Relationship Id="rId29" Type="http://schemas.openxmlformats.org/officeDocument/2006/relationships/hyperlink" Target="https://www.oregon.gov/das/Docs/DEI_Action_Plan_2021_Roadma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oregon.gov/eis/SiteAssets/eis-data-strategy-2021-20230116.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eis/Documents/EIS_Modernization_Playbook.pdf" TargetMode="External"/><Relationship Id="rId23" Type="http://schemas.openxmlformats.org/officeDocument/2006/relationships/hyperlink" Target="https://www.oregon.gov/eis/SiteAssets/eis-cloud-forward-20230116.pdf" TargetMode="External"/><Relationship Id="rId28" Type="http://schemas.openxmlformats.org/officeDocument/2006/relationships/hyperlink" Target="https://www.oregon.gov/das/Docs/DEI_Action_Plan_2021.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eis/SiteAssets/eis-cloud-forward-20230116.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eis/SiteAssets/eis-data-strategy-2021-20230116.pdf" TargetMode="External"/><Relationship Id="rId22" Type="http://schemas.openxmlformats.org/officeDocument/2006/relationships/hyperlink" Target="https://www.oregon.gov/eis/SiteAssets/eis-strategic-framework-2023-26-20230116.pdf" TargetMode="External"/><Relationship Id="rId27" Type="http://schemas.openxmlformats.org/officeDocument/2006/relationships/hyperlink" Target="https://www.oregon.gov/das/Docs/DEI_Action_Plan_2021_Roadmap.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b3aac4-0f75-4e0f-b667-2d2e4f0b378c">
      <UserInfo>
        <DisplayName>BARNHART Joanne * DAS</DisplayName>
        <AccountId>83</AccountId>
        <AccountType/>
      </UserInfo>
      <UserInfo>
        <DisplayName>KING Jenny * DAS</DisplayName>
        <AccountId>54</AccountId>
        <AccountType/>
      </UserInfo>
      <UserInfo>
        <DisplayName>MADDOX Jessica * DAS</DisplayName>
        <AccountId>224</AccountId>
        <AccountType/>
      </UserInfo>
      <UserInfo>
        <DisplayName>ROBY Tim * DAS</DisplayName>
        <AccountId>34</AccountId>
        <AccountType/>
      </UserInfo>
      <UserInfo>
        <DisplayName>AUSEC Matt * DAS</DisplayName>
        <AccountId>24</AccountId>
        <AccountType/>
      </UserInfo>
      <UserInfo>
        <DisplayName>MEDCALF Laura M * DAS</DisplayName>
        <AccountId>14</AccountId>
        <AccountType/>
      </UserInfo>
      <UserInfo>
        <DisplayName>BEDACHT Karolina * DAS</DisplayName>
        <AccountId>33</AccountId>
        <AccountType/>
      </UserInfo>
      <UserInfo>
        <DisplayName>PARENT Ryan * DAS</DisplayName>
        <AccountId>32</AccountId>
        <AccountType/>
      </UserInfo>
      <UserInfo>
        <DisplayName>HANNAN Jennifer S * DAS</DisplayName>
        <AccountId>30</AccountId>
        <AccountType/>
      </UserInfo>
      <UserInfo>
        <DisplayName>KOTTEK Daryl E * DAS</DisplayName>
        <AccountId>56</AccountId>
        <AccountType/>
      </UserInfo>
      <UserInfo>
        <DisplayName>GONZALEZ Shirlene A * DAS</DisplayName>
        <AccountId>61</AccountId>
        <AccountType/>
      </UserInfo>
      <UserInfo>
        <DisplayName>DAVIS Bettina * DAS</DisplayName>
        <AccountId>21</AccountId>
        <AccountType/>
      </UserInfo>
    </SharedWithUsers>
    <Category xmlns="c766fe08-d6bc-4aaa-9a58-727e3cbae899">Stage 1 - Initiation</Category>
    <Forum_x0020_Date xmlns="c766fe08-d6bc-4aaa-9a58-727e3cbae899" xsi:nil="true"/>
    <Year xmlns="c766fe08-d6bc-4aaa-9a58-727e3cbae899" xsi:nil="true"/>
    <PublishingExpirationDate xmlns="http://schemas.microsoft.com/sharepoint/v3" xsi:nil="true"/>
    <PublishingStartDate xmlns="http://schemas.microsoft.com/sharepoint/v3" xsi:nil="true"/>
    <Name_x0020_linked xmlns="c766fe08-d6bc-4aaa-9a58-727e3cbae899">
      <Url xsi:nil="true"/>
      <Description xsi:nil="true"/>
    </Name_x0020_link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07EAD2B85004B9D80F40D30992A4C" ma:contentTypeVersion="12" ma:contentTypeDescription="Create a new document." ma:contentTypeScope="" ma:versionID="a6a53234bf5ed380f6c9cf152f0b49ad">
  <xsd:schema xmlns:xsd="http://www.w3.org/2001/XMLSchema" xmlns:xs="http://www.w3.org/2001/XMLSchema" xmlns:p="http://schemas.microsoft.com/office/2006/metadata/properties" xmlns:ns1="http://schemas.microsoft.com/sharepoint/v3" xmlns:ns2="c766fe08-d6bc-4aaa-9a58-727e3cbae899" xmlns:ns3="9bb3aac4-0f75-4e0f-b667-2d2e4f0b378c" targetNamespace="http://schemas.microsoft.com/office/2006/metadata/properties" ma:root="true" ma:fieldsID="c03655ec6384b5c34cc06cfcf84bc1fc" ns1:_="" ns2:_="" ns3:_="">
    <xsd:import namespace="http://schemas.microsoft.com/sharepoint/v3"/>
    <xsd:import namespace="c766fe08-d6bc-4aaa-9a58-727e3cbae899"/>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element ref="ns2:Name_x0020_linked" minOccurs="0"/>
                <xsd:element ref="ns2:Forum_x0020_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6fe08-d6bc-4aaa-9a58-727e3cbae899" elementFormDefault="qualified">
    <xsd:import namespace="http://schemas.microsoft.com/office/2006/documentManagement/types"/>
    <xsd:import namespace="http://schemas.microsoft.com/office/infopath/2007/PartnerControls"/>
    <xsd:element name="Category" ma:index="6" nillable="true" ma:displayName="Category" ma:internalName="Category">
      <xsd:simpleType>
        <xsd:restriction base="dms:Text">
          <xsd:maxLength value="255"/>
        </xsd:restriction>
      </xsd:simpleType>
    </xsd:element>
    <xsd:element name="Name_x0020_linked" ma:index="8" nillable="true" ma:displayName="Document Name" ma:format="Hyperlink" ma:internalName="Name_x0020_linked">
      <xsd:complexType>
        <xsd:complexContent>
          <xsd:extension base="dms:URL">
            <xsd:sequence>
              <xsd:element name="Url" type="dms:ValidUrl" minOccurs="0" nillable="true"/>
              <xsd:element name="Description" type="xsd:string" nillable="true"/>
            </xsd:sequence>
          </xsd:extension>
        </xsd:complexContent>
      </xsd:complexType>
    </xsd:element>
    <xsd:element name="Forum_x0020_Date" ma:index="9" nillable="true" ma:displayName="Forum Date" ma:format="DateOnly" ma:internalName="Forum_x0020_Date">
      <xsd:simpleType>
        <xsd:restriction base="dms:DateTime"/>
      </xsd:simpleType>
    </xsd:element>
    <xsd:element name="Year" ma:index="10"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0815-2D10-4382-8680-4C3AA2A75F90}">
  <ds:schemaRefs>
    <ds:schemaRef ds:uri="http://schemas.microsoft.com/office/2006/metadata/properties"/>
    <ds:schemaRef ds:uri="http://schemas.microsoft.com/office/2006/documentManagement/types"/>
    <ds:schemaRef ds:uri="http://purl.org/dc/terms/"/>
    <ds:schemaRef ds:uri="http://purl.org/dc/elements/1.1/"/>
    <ds:schemaRef ds:uri="c8cf64c2-bb23-4b87-86b2-3b1a53880ba4"/>
    <ds:schemaRef ds:uri="http://purl.org/dc/dcmitype/"/>
    <ds:schemaRef ds:uri="http://schemas.microsoft.com/office/infopath/2007/PartnerControls"/>
    <ds:schemaRef ds:uri="http://schemas.openxmlformats.org/package/2006/metadata/core-properties"/>
    <ds:schemaRef ds:uri="24a4f0f7-83b0-4d41-a67f-2be96c7a619b"/>
    <ds:schemaRef ds:uri="http://www.w3.org/XML/1998/namespace"/>
  </ds:schemaRefs>
</ds:datastoreItem>
</file>

<file path=customXml/itemProps2.xml><?xml version="1.0" encoding="utf-8"?>
<ds:datastoreItem xmlns:ds="http://schemas.openxmlformats.org/officeDocument/2006/customXml" ds:itemID="{4023628C-4A08-494D-87D6-8345294C4AA3}">
  <ds:schemaRefs>
    <ds:schemaRef ds:uri="http://schemas.microsoft.com/sharepoint/v3/contenttype/forms"/>
  </ds:schemaRefs>
</ds:datastoreItem>
</file>

<file path=customXml/itemProps3.xml><?xml version="1.0" encoding="utf-8"?>
<ds:datastoreItem xmlns:ds="http://schemas.openxmlformats.org/officeDocument/2006/customXml" ds:itemID="{806F4A44-1425-443B-A649-282679CEEC7A}"/>
</file>

<file path=customXml/itemProps4.xml><?xml version="1.0" encoding="utf-8"?>
<ds:datastoreItem xmlns:ds="http://schemas.openxmlformats.org/officeDocument/2006/customXml" ds:itemID="{8EF96231-9704-4088-ABE9-AA863D9E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2631</Words>
  <Characters>18185</Characters>
  <Application>Microsoft Office Word</Application>
  <DocSecurity>0</DocSecurity>
  <Lines>151</Lines>
  <Paragraphs>41</Paragraphs>
  <ScaleCrop>false</ScaleCrop>
  <Company>State of Oregon DAS</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State of Oregon DAS</dc:creator>
  <cp:keywords/>
  <dc:description/>
  <cp:lastModifiedBy>HANNAN Jennifer S * DAS</cp:lastModifiedBy>
  <cp:revision>18</cp:revision>
  <cp:lastPrinted>2019-11-08T16:23:00Z</cp:lastPrinted>
  <dcterms:created xsi:type="dcterms:W3CDTF">2024-02-02T23:02:00Z</dcterms:created>
  <dcterms:modified xsi:type="dcterms:W3CDTF">2025-01-22T20:53:00Z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0x0101001A507EAD2B85004B9D80F40D30992A4C</vt:lpwstr>
  </property>
  <property fmtid="{D5CDD505-2E9C-101B-9397-08002B2CF9AE}" pid="3" name="MSIP_Label_09b73270-2993-4076-be47-9c78f42a1e84_Enabled">
    <vt:lpwstr>true</vt:lpwstr>
  </property>
  <property fmtid="{D5CDD505-2E9C-101B-9397-08002B2CF9AE}" pid="4" name="MSIP_Label_09b73270-2993-4076-be47-9c78f42a1e84_SetDate">
    <vt:lpwstr>2023-10-18T15:52:16Z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6d2737a8-3c2f-4249-93f6-aaa7f97862a7</vt:lpwstr>
  </property>
  <property fmtid="{D5CDD505-2E9C-101B-9397-08002B2CF9AE}" pid="9" name="MSIP_Label_09b73270-2993-4076-be47-9c78f42a1e84_ContentBits">
    <vt:lpwstr>0</vt:lpwstr>
  </property>
  <property fmtid="{D5CDD505-2E9C-101B-9397-08002B2CF9AE}" pid="10" name="MediaServiceImageTags">
    <vt:lpwstr/>
  </property>
</Properties>
</file>