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3AB5"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5F6E63FC" wp14:editId="28FEA698">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0347BA5B" w14:textId="77777777">
        <w:trPr>
          <w:trHeight w:val="1025"/>
        </w:trPr>
        <w:tc>
          <w:tcPr>
            <w:tcW w:w="10823" w:type="dxa"/>
            <w:gridSpan w:val="2"/>
          </w:tcPr>
          <w:p w14:paraId="185D24C6" w14:textId="77777777" w:rsidR="00B357FA" w:rsidRDefault="004A421F">
            <w:pPr>
              <w:pStyle w:val="TableParagraph"/>
              <w:spacing w:line="357" w:lineRule="exact"/>
              <w:ind w:left="2276"/>
              <w:rPr>
                <w:sz w:val="32"/>
              </w:rPr>
            </w:pPr>
            <w:r>
              <w:rPr>
                <w:sz w:val="32"/>
              </w:rPr>
              <w:t>STATEWIDE INTEROPERABILITY EXECUTIVE COUNCIL</w:t>
            </w:r>
          </w:p>
          <w:p w14:paraId="48586C83" w14:textId="77777777" w:rsidR="00B357FA" w:rsidRDefault="004A421F" w:rsidP="00C04122">
            <w:pPr>
              <w:pStyle w:val="TableParagraph"/>
              <w:spacing w:before="33"/>
              <w:jc w:val="center"/>
              <w:rPr>
                <w:sz w:val="40"/>
              </w:rPr>
            </w:pPr>
            <w:r>
              <w:rPr>
                <w:sz w:val="40"/>
              </w:rPr>
              <w:t>QUARTERLY MEETING</w:t>
            </w:r>
          </w:p>
        </w:tc>
      </w:tr>
      <w:tr w:rsidR="00C04122" w14:paraId="6EFD1676" w14:textId="77777777" w:rsidTr="00C87748">
        <w:trPr>
          <w:gridAfter w:val="1"/>
          <w:wAfter w:w="3052" w:type="dxa"/>
          <w:trHeight w:val="1611"/>
        </w:trPr>
        <w:tc>
          <w:tcPr>
            <w:tcW w:w="7771" w:type="dxa"/>
          </w:tcPr>
          <w:p w14:paraId="71C4E396" w14:textId="55BA2215" w:rsidR="00C04122" w:rsidRDefault="002B36F4" w:rsidP="00C04122">
            <w:pPr>
              <w:pStyle w:val="TableParagraph"/>
              <w:spacing w:before="161"/>
              <w:ind w:right="-2987"/>
              <w:jc w:val="center"/>
              <w:rPr>
                <w:sz w:val="40"/>
              </w:rPr>
            </w:pPr>
            <w:r>
              <w:rPr>
                <w:sz w:val="40"/>
              </w:rPr>
              <w:t>May 11th</w:t>
            </w:r>
            <w:r w:rsidR="00D35712">
              <w:rPr>
                <w:sz w:val="40"/>
              </w:rPr>
              <w:t>, 2021</w:t>
            </w:r>
          </w:p>
          <w:p w14:paraId="295BE9FB" w14:textId="77777777" w:rsidR="00C04122" w:rsidRDefault="00C04122" w:rsidP="00C04122">
            <w:pPr>
              <w:pStyle w:val="TableParagraph"/>
              <w:spacing w:before="53"/>
              <w:ind w:right="-2987"/>
              <w:jc w:val="center"/>
              <w:rPr>
                <w:sz w:val="28"/>
              </w:rPr>
            </w:pPr>
            <w:r>
              <w:rPr>
                <w:sz w:val="28"/>
              </w:rPr>
              <w:t>1:30 p.m. – 3:30 p.m.</w:t>
            </w:r>
          </w:p>
          <w:p w14:paraId="462C0FBC" w14:textId="77777777" w:rsidR="00C04122" w:rsidRDefault="00C04122" w:rsidP="00C04122">
            <w:pPr>
              <w:pStyle w:val="TableParagraph"/>
              <w:spacing w:before="14" w:line="288" w:lineRule="exact"/>
              <w:ind w:right="-2987"/>
              <w:jc w:val="center"/>
              <w:rPr>
                <w:sz w:val="20"/>
              </w:rPr>
            </w:pPr>
            <w:r>
              <w:rPr>
                <w:sz w:val="20"/>
              </w:rPr>
              <w:t>VIA TELECONFERNCE</w:t>
            </w:r>
          </w:p>
          <w:p w14:paraId="23647910" w14:textId="77777777" w:rsidR="0089354E" w:rsidRDefault="00AA57D7" w:rsidP="00C04122">
            <w:pPr>
              <w:pStyle w:val="TableParagraph"/>
              <w:spacing w:before="14" w:line="288" w:lineRule="exact"/>
              <w:ind w:right="-2987"/>
              <w:jc w:val="center"/>
              <w:rPr>
                <w:sz w:val="20"/>
              </w:rPr>
            </w:pPr>
            <w:hyperlink r:id="rId15" w:tgtFrame="_blank" w:history="1">
              <w:r w:rsidR="0089354E">
                <w:rPr>
                  <w:rStyle w:val="Hyperlink"/>
                  <w:rFonts w:ascii="Segoe UI Semibold" w:hAnsi="Segoe UI Semibold" w:cs="Segoe UI Semibold"/>
                  <w:color w:val="6264A7"/>
                  <w:sz w:val="21"/>
                  <w:szCs w:val="21"/>
                </w:rPr>
                <w:t>Click here to join the meeting</w:t>
              </w:r>
            </w:hyperlink>
          </w:p>
          <w:p w14:paraId="60852584" w14:textId="77777777" w:rsidR="00C04122" w:rsidRDefault="00C04122" w:rsidP="00D35712">
            <w:pPr>
              <w:pStyle w:val="TableParagraph"/>
              <w:spacing w:before="14" w:line="288" w:lineRule="exact"/>
              <w:ind w:right="-2987"/>
              <w:jc w:val="center"/>
              <w:rPr>
                <w:sz w:val="20"/>
              </w:rPr>
            </w:pPr>
            <w:r>
              <w:t xml:space="preserve">Call In: </w:t>
            </w:r>
            <w:hyperlink r:id="rId16" w:anchor=" " w:history="1">
              <w:r w:rsidR="0089354E">
                <w:rPr>
                  <w:rStyle w:val="Hyperlink"/>
                  <w:rFonts w:ascii="Segoe UI" w:hAnsi="Segoe UI" w:cs="Segoe UI"/>
                  <w:color w:val="6264A7"/>
                  <w:sz w:val="21"/>
                  <w:szCs w:val="21"/>
                </w:rPr>
                <w:t>+1 503-446-4951,,959406583#</w:t>
              </w:r>
            </w:hyperlink>
            <w:r w:rsidR="0089354E">
              <w:rPr>
                <w:rFonts w:ascii="Segoe UI" w:hAnsi="Segoe UI" w:cs="Segoe UI"/>
                <w:color w:val="252424"/>
              </w:rPr>
              <w:t xml:space="preserve"> </w:t>
            </w:r>
            <w:r w:rsidR="0089354E">
              <w:rPr>
                <w:rFonts w:ascii="Segoe UI" w:hAnsi="Segoe UI" w:cs="Segoe UI"/>
                <w:color w:val="252424"/>
                <w:sz w:val="21"/>
                <w:szCs w:val="21"/>
              </w:rPr>
              <w:t> </w:t>
            </w:r>
          </w:p>
        </w:tc>
      </w:tr>
      <w:tr w:rsidR="00C04122" w14:paraId="695771FA" w14:textId="77777777" w:rsidTr="00C04122">
        <w:trPr>
          <w:gridAfter w:val="1"/>
          <w:wAfter w:w="3052" w:type="dxa"/>
          <w:trHeight w:val="387"/>
        </w:trPr>
        <w:tc>
          <w:tcPr>
            <w:tcW w:w="7771" w:type="dxa"/>
          </w:tcPr>
          <w:p w14:paraId="7E53A114" w14:textId="77777777" w:rsidR="00C04122" w:rsidRDefault="00C04122" w:rsidP="00C04122">
            <w:pPr>
              <w:pStyle w:val="TableParagraph"/>
              <w:ind w:right="-2981"/>
              <w:rPr>
                <w:sz w:val="40"/>
              </w:rPr>
            </w:pPr>
          </w:p>
        </w:tc>
      </w:tr>
      <w:tr w:rsidR="00B357FA" w14:paraId="422BBD36" w14:textId="77777777" w:rsidTr="00C87748">
        <w:trPr>
          <w:trHeight w:val="482"/>
        </w:trPr>
        <w:tc>
          <w:tcPr>
            <w:tcW w:w="7771" w:type="dxa"/>
            <w:tcBorders>
              <w:bottom w:val="single" w:sz="4" w:space="0" w:color="auto"/>
            </w:tcBorders>
          </w:tcPr>
          <w:p w14:paraId="5ABC6B72" w14:textId="77777777" w:rsidR="00B357FA" w:rsidRDefault="004A421F" w:rsidP="00A42825">
            <w:pPr>
              <w:pStyle w:val="TableParagraph"/>
              <w:spacing w:before="202" w:line="260" w:lineRule="exact"/>
              <w:rPr>
                <w:b/>
                <w:sz w:val="24"/>
              </w:rPr>
            </w:pPr>
            <w:r>
              <w:rPr>
                <w:b/>
                <w:sz w:val="24"/>
              </w:rPr>
              <w:t>1. Call to order</w:t>
            </w:r>
            <w:r w:rsidR="00A42825">
              <w:rPr>
                <w:b/>
                <w:sz w:val="24"/>
              </w:rPr>
              <w:t xml:space="preserve"> – Bob </w:t>
            </w:r>
            <w:proofErr w:type="spellStart"/>
            <w:r w:rsidR="00A42825">
              <w:rPr>
                <w:b/>
                <w:sz w:val="24"/>
              </w:rPr>
              <w:t>Cozzie</w:t>
            </w:r>
            <w:proofErr w:type="spellEnd"/>
          </w:p>
        </w:tc>
        <w:tc>
          <w:tcPr>
            <w:tcW w:w="3052" w:type="dxa"/>
          </w:tcPr>
          <w:p w14:paraId="0972D646" w14:textId="77777777" w:rsidR="00B357FA" w:rsidRDefault="00B357FA">
            <w:pPr>
              <w:pStyle w:val="TableParagraph"/>
              <w:spacing w:before="9"/>
              <w:rPr>
                <w:rFonts w:ascii="Times New Roman"/>
                <w:sz w:val="18"/>
              </w:rPr>
            </w:pPr>
          </w:p>
          <w:p w14:paraId="1592F773" w14:textId="77777777" w:rsidR="00B357FA" w:rsidRDefault="00B357FA">
            <w:pPr>
              <w:pStyle w:val="TableParagraph"/>
              <w:spacing w:line="245" w:lineRule="exact"/>
              <w:ind w:left="1385"/>
              <w:rPr>
                <w:i/>
              </w:rPr>
            </w:pPr>
          </w:p>
        </w:tc>
      </w:tr>
      <w:tr w:rsidR="00B357FA" w14:paraId="7FB25FAB" w14:textId="77777777" w:rsidTr="00C87748">
        <w:trPr>
          <w:trHeight w:val="1887"/>
        </w:trPr>
        <w:tc>
          <w:tcPr>
            <w:tcW w:w="10823" w:type="dxa"/>
            <w:gridSpan w:val="2"/>
            <w:tcBorders>
              <w:top w:val="single" w:sz="4" w:space="0" w:color="auto"/>
              <w:bottom w:val="single" w:sz="4" w:space="0" w:color="auto"/>
            </w:tcBorders>
          </w:tcPr>
          <w:p w14:paraId="23069091" w14:textId="77777777" w:rsidR="00B357FA" w:rsidRDefault="004A421F" w:rsidP="00C87748">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w:t>
            </w:r>
            <w:r w:rsidR="008279A8">
              <w:rPr>
                <w:b/>
                <w:sz w:val="24"/>
              </w:rPr>
              <w:t xml:space="preserve"> – </w:t>
            </w:r>
            <w:r w:rsidR="00A42825">
              <w:rPr>
                <w:b/>
                <w:sz w:val="24"/>
              </w:rPr>
              <w:t xml:space="preserve">Bob </w:t>
            </w:r>
            <w:proofErr w:type="spellStart"/>
            <w:r w:rsidR="00A42825">
              <w:rPr>
                <w:b/>
                <w:sz w:val="24"/>
              </w:rPr>
              <w:t>Cozzie</w:t>
            </w:r>
            <w:proofErr w:type="spellEnd"/>
            <w:r>
              <w:rPr>
                <w:b/>
                <w:sz w:val="24"/>
              </w:rPr>
              <w:tab/>
            </w:r>
          </w:p>
          <w:p w14:paraId="4DE4DD3F" w14:textId="77777777" w:rsidR="00B357FA"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i/>
              </w:rPr>
            </w:pPr>
            <w:r>
              <w:t xml:space="preserve">Introductions – </w:t>
            </w:r>
            <w:r w:rsidR="00A42825">
              <w:t xml:space="preserve">Bob </w:t>
            </w:r>
            <w:proofErr w:type="spellStart"/>
            <w:r w:rsidR="00A42825">
              <w:t>Cozzie</w:t>
            </w:r>
            <w:proofErr w:type="spellEnd"/>
          </w:p>
          <w:p w14:paraId="60089A2B" w14:textId="77777777" w:rsidR="00B357FA" w:rsidRDefault="004A421F" w:rsidP="00C87748">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w:t>
            </w:r>
            <w:r w:rsidR="008279A8">
              <w:t xml:space="preserve"> – EIS Support</w:t>
            </w:r>
          </w:p>
          <w:p w14:paraId="450F4D1F" w14:textId="77777777" w:rsidR="00B357FA" w:rsidRDefault="00AB30B9" w:rsidP="00C87748">
            <w:pPr>
              <w:pStyle w:val="TableParagraph"/>
              <w:numPr>
                <w:ilvl w:val="1"/>
                <w:numId w:val="5"/>
              </w:numPr>
              <w:tabs>
                <w:tab w:val="left" w:pos="799"/>
                <w:tab w:val="left" w:pos="800"/>
                <w:tab w:val="left" w:leader="dot" w:pos="9180"/>
                <w:tab w:val="left" w:pos="9315"/>
                <w:tab w:val="left" w:pos="9775"/>
              </w:tabs>
              <w:spacing w:before="119"/>
              <w:ind w:right="75"/>
              <w:rPr>
                <w:i/>
              </w:rPr>
            </w:pPr>
            <w:r>
              <w:t xml:space="preserve">Review </w:t>
            </w:r>
            <w:r w:rsidR="004A421F">
              <w:t>Council</w:t>
            </w:r>
            <w:r w:rsidR="004A421F">
              <w:rPr>
                <w:spacing w:val="-6"/>
              </w:rPr>
              <w:t xml:space="preserve"> </w:t>
            </w:r>
            <w:r w:rsidR="004A421F">
              <w:t>Agenda</w:t>
            </w:r>
            <w:r w:rsidR="008279A8">
              <w:t xml:space="preserve"> – </w:t>
            </w:r>
            <w:r w:rsidR="00A42825">
              <w:t xml:space="preserve">Bob </w:t>
            </w:r>
            <w:proofErr w:type="spellStart"/>
            <w:r w:rsidR="00A42825">
              <w:t>Cozzie</w:t>
            </w:r>
            <w:proofErr w:type="spellEnd"/>
            <w:r w:rsidR="008279A8">
              <w:t xml:space="preserve"> </w:t>
            </w:r>
          </w:p>
          <w:p w14:paraId="770E6E82" w14:textId="77777777" w:rsidR="00C04122" w:rsidRDefault="004A421F" w:rsidP="00DE1972">
            <w:pPr>
              <w:pStyle w:val="TableParagraph"/>
              <w:numPr>
                <w:ilvl w:val="1"/>
                <w:numId w:val="5"/>
              </w:numPr>
              <w:tabs>
                <w:tab w:val="left" w:pos="799"/>
                <w:tab w:val="left" w:pos="800"/>
                <w:tab w:val="left" w:pos="9315"/>
                <w:tab w:val="left" w:pos="9775"/>
              </w:tabs>
              <w:spacing w:before="127" w:line="234" w:lineRule="exact"/>
              <w:ind w:right="75"/>
            </w:pPr>
            <w:r>
              <w:t>Announcements</w:t>
            </w:r>
          </w:p>
        </w:tc>
      </w:tr>
      <w:tr w:rsidR="00B357FA" w14:paraId="31DAD66C" w14:textId="77777777" w:rsidTr="00C87748">
        <w:trPr>
          <w:trHeight w:val="772"/>
        </w:trPr>
        <w:tc>
          <w:tcPr>
            <w:tcW w:w="10823" w:type="dxa"/>
            <w:gridSpan w:val="2"/>
            <w:tcBorders>
              <w:top w:val="single" w:sz="4" w:space="0" w:color="auto"/>
              <w:bottom w:val="single" w:sz="4" w:space="0" w:color="auto"/>
            </w:tcBorders>
          </w:tcPr>
          <w:p w14:paraId="790D196E" w14:textId="77777777" w:rsidR="00B357FA" w:rsidRDefault="004A421F" w:rsidP="00C87748">
            <w:pPr>
              <w:pStyle w:val="TableParagraph"/>
              <w:numPr>
                <w:ilvl w:val="0"/>
                <w:numId w:val="4"/>
              </w:numPr>
              <w:tabs>
                <w:tab w:val="left" w:pos="268"/>
                <w:tab w:val="left" w:pos="9315"/>
                <w:tab w:val="left" w:pos="9775"/>
                <w:tab w:val="left" w:pos="9895"/>
              </w:tabs>
              <w:spacing w:before="115"/>
              <w:ind w:right="75"/>
            </w:pPr>
            <w:r>
              <w:rPr>
                <w:b/>
                <w:sz w:val="24"/>
              </w:rPr>
              <w:t>Council</w:t>
            </w:r>
            <w:r>
              <w:rPr>
                <w:b/>
                <w:spacing w:val="-9"/>
                <w:sz w:val="24"/>
              </w:rPr>
              <w:t xml:space="preserve"> </w:t>
            </w:r>
            <w:r>
              <w:rPr>
                <w:b/>
                <w:sz w:val="24"/>
              </w:rPr>
              <w:t>Minutes Approval</w:t>
            </w:r>
            <w:r w:rsidR="008279A8">
              <w:rPr>
                <w:b/>
                <w:sz w:val="24"/>
              </w:rPr>
              <w:t xml:space="preserve"> – </w:t>
            </w:r>
            <w:r w:rsidR="00A42825">
              <w:rPr>
                <w:b/>
                <w:sz w:val="24"/>
              </w:rPr>
              <w:t xml:space="preserve">Bob </w:t>
            </w:r>
            <w:proofErr w:type="spellStart"/>
            <w:r w:rsidR="00A42825">
              <w:rPr>
                <w:b/>
                <w:sz w:val="24"/>
              </w:rPr>
              <w:t>Cozzie</w:t>
            </w:r>
            <w:proofErr w:type="spellEnd"/>
            <w:r>
              <w:rPr>
                <w:b/>
                <w:sz w:val="24"/>
              </w:rPr>
              <w:tab/>
            </w:r>
          </w:p>
          <w:p w14:paraId="069589F9" w14:textId="0C1D44DD" w:rsidR="00B357FA" w:rsidRDefault="00AB30B9"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 xml:space="preserve">Council Action: Approve </w:t>
            </w:r>
            <w:r w:rsidR="004A421F">
              <w:t xml:space="preserve">Minutes from </w:t>
            </w:r>
            <w:r w:rsidR="002B36F4">
              <w:t>February</w:t>
            </w:r>
            <w:r w:rsidR="00C04122">
              <w:t xml:space="preserve"> </w:t>
            </w:r>
            <w:r w:rsidR="00015625">
              <w:t>202</w:t>
            </w:r>
            <w:r w:rsidR="002B36F4">
              <w:t>1</w:t>
            </w:r>
            <w:r w:rsidR="00685012">
              <w:t xml:space="preserve"> Meeting</w:t>
            </w:r>
          </w:p>
        </w:tc>
      </w:tr>
      <w:tr w:rsidR="00B357FA" w14:paraId="057496E9" w14:textId="77777777" w:rsidTr="00C87748">
        <w:trPr>
          <w:trHeight w:val="2635"/>
        </w:trPr>
        <w:tc>
          <w:tcPr>
            <w:tcW w:w="10823" w:type="dxa"/>
            <w:gridSpan w:val="2"/>
            <w:tcBorders>
              <w:top w:val="single" w:sz="4" w:space="0" w:color="auto"/>
              <w:bottom w:val="single" w:sz="4" w:space="0" w:color="auto"/>
            </w:tcBorders>
          </w:tcPr>
          <w:p w14:paraId="3360B338" w14:textId="77777777" w:rsidR="00B357FA" w:rsidRDefault="004A421F" w:rsidP="00C87748">
            <w:pPr>
              <w:pStyle w:val="TableParagraph"/>
              <w:numPr>
                <w:ilvl w:val="0"/>
                <w:numId w:val="3"/>
              </w:numPr>
              <w:tabs>
                <w:tab w:val="left" w:pos="268"/>
                <w:tab w:val="left" w:pos="9315"/>
                <w:tab w:val="left" w:pos="9775"/>
              </w:tabs>
              <w:spacing w:before="115"/>
              <w:ind w:right="75"/>
              <w:rPr>
                <w:i/>
              </w:rPr>
            </w:pPr>
            <w:r>
              <w:rPr>
                <w:b/>
                <w:sz w:val="24"/>
              </w:rPr>
              <w:t>Committee</w:t>
            </w:r>
            <w:r>
              <w:rPr>
                <w:b/>
                <w:spacing w:val="-6"/>
                <w:sz w:val="24"/>
              </w:rPr>
              <w:t xml:space="preserve"> </w:t>
            </w:r>
            <w:r>
              <w:rPr>
                <w:b/>
                <w:sz w:val="24"/>
              </w:rPr>
              <w:t>Reports</w:t>
            </w:r>
            <w:r w:rsidR="008279A8">
              <w:rPr>
                <w:b/>
                <w:sz w:val="24"/>
              </w:rPr>
              <w:t xml:space="preserve"> – Committee Chairs</w:t>
            </w:r>
            <w:r>
              <w:rPr>
                <w:b/>
                <w:sz w:val="24"/>
              </w:rPr>
              <w:tab/>
            </w:r>
          </w:p>
          <w:p w14:paraId="1FC837D9" w14:textId="77777777" w:rsidR="00B357FA"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Committee</w:t>
            </w:r>
            <w:r w:rsidR="008279A8">
              <w:t xml:space="preserve"> </w:t>
            </w:r>
            <w:r w:rsidR="00A42825">
              <w:t>–</w:t>
            </w:r>
            <w:r w:rsidR="008279A8">
              <w:t xml:space="preserve"> </w:t>
            </w:r>
            <w:r w:rsidR="00A42825">
              <w:rPr>
                <w:i/>
              </w:rPr>
              <w:t xml:space="preserve">Bob </w:t>
            </w:r>
            <w:proofErr w:type="spellStart"/>
            <w:r w:rsidR="00A42825">
              <w:rPr>
                <w:i/>
              </w:rPr>
              <w:t>Cozzie</w:t>
            </w:r>
            <w:proofErr w:type="spellEnd"/>
          </w:p>
          <w:p w14:paraId="5F1344C4" w14:textId="77777777" w:rsidR="00D35712" w:rsidRDefault="00D35712" w:rsidP="00D35712">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14:paraId="0141F13E" w14:textId="77777777" w:rsidR="00DE1972" w:rsidRDefault="00DE1972" w:rsidP="00DE1972">
            <w:pPr>
              <w:pStyle w:val="TableParagraph"/>
              <w:numPr>
                <w:ilvl w:val="3"/>
                <w:numId w:val="3"/>
              </w:numPr>
              <w:tabs>
                <w:tab w:val="left" w:pos="799"/>
                <w:tab w:val="left" w:pos="800"/>
                <w:tab w:val="left" w:leader="dot" w:pos="9119"/>
                <w:tab w:val="left" w:pos="9315"/>
                <w:tab w:val="left" w:pos="9775"/>
              </w:tabs>
              <w:spacing w:before="118"/>
              <w:ind w:right="75"/>
              <w:rPr>
                <w:i/>
              </w:rPr>
            </w:pPr>
            <w:r>
              <w:rPr>
                <w:i/>
              </w:rPr>
              <w:t>HB2425</w:t>
            </w:r>
          </w:p>
          <w:p w14:paraId="59D0896D" w14:textId="77777777" w:rsidR="00B357FA"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rsidR="008279A8">
              <w:t xml:space="preserve">Committee - </w:t>
            </w:r>
            <w:r w:rsidR="00C87748">
              <w:t>B</w:t>
            </w:r>
            <w:r>
              <w:rPr>
                <w:i/>
              </w:rPr>
              <w:t>ob</w:t>
            </w:r>
            <w:r>
              <w:rPr>
                <w:i/>
                <w:spacing w:val="-1"/>
              </w:rPr>
              <w:t xml:space="preserve"> </w:t>
            </w:r>
            <w:proofErr w:type="spellStart"/>
            <w:r>
              <w:rPr>
                <w:i/>
              </w:rPr>
              <w:t>Cozzie</w:t>
            </w:r>
            <w:proofErr w:type="spellEnd"/>
          </w:p>
          <w:p w14:paraId="3034F364" w14:textId="59E79652" w:rsidR="00015625"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p>
          <w:p w14:paraId="247E9EEF" w14:textId="0874FA0E" w:rsidR="002B36F4" w:rsidRDefault="002B36F4" w:rsidP="00015625">
            <w:pPr>
              <w:pStyle w:val="TableParagraph"/>
              <w:numPr>
                <w:ilvl w:val="2"/>
                <w:numId w:val="3"/>
              </w:numPr>
              <w:tabs>
                <w:tab w:val="left" w:pos="799"/>
                <w:tab w:val="left" w:pos="800"/>
                <w:tab w:val="left" w:leader="dot" w:pos="9120"/>
                <w:tab w:val="left" w:pos="9315"/>
                <w:tab w:val="left" w:pos="9775"/>
              </w:tabs>
              <w:spacing w:before="119"/>
              <w:ind w:right="75"/>
              <w:rPr>
                <w:i/>
              </w:rPr>
            </w:pPr>
            <w:r>
              <w:rPr>
                <w:i/>
              </w:rPr>
              <w:t>2021 SCIP/Markers Update – William Chapman</w:t>
            </w:r>
          </w:p>
          <w:p w14:paraId="7A6A0BA1" w14:textId="77777777" w:rsidR="00B357FA" w:rsidRPr="002B36F4"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i/>
                <w:highlight w:val="yellow"/>
              </w:rPr>
            </w:pPr>
            <w:r w:rsidRPr="002B36F4">
              <w:rPr>
                <w:highlight w:val="yellow"/>
              </w:rPr>
              <w:t>Broadband</w:t>
            </w:r>
            <w:r w:rsidRPr="002B36F4">
              <w:rPr>
                <w:spacing w:val="-3"/>
                <w:highlight w:val="yellow"/>
              </w:rPr>
              <w:t xml:space="preserve"> </w:t>
            </w:r>
            <w:r w:rsidR="008279A8" w:rsidRPr="002B36F4">
              <w:rPr>
                <w:highlight w:val="yellow"/>
              </w:rPr>
              <w:t xml:space="preserve">Committee </w:t>
            </w:r>
            <w:r w:rsidR="00A42825" w:rsidRPr="002B36F4">
              <w:rPr>
                <w:highlight w:val="yellow"/>
              </w:rPr>
              <w:t>–</w:t>
            </w:r>
            <w:r w:rsidR="008279A8" w:rsidRPr="002B36F4">
              <w:rPr>
                <w:highlight w:val="yellow"/>
              </w:rPr>
              <w:t xml:space="preserve"> </w:t>
            </w:r>
            <w:r w:rsidR="00A42825" w:rsidRPr="002B36F4">
              <w:rPr>
                <w:i/>
                <w:highlight w:val="yellow"/>
              </w:rPr>
              <w:t xml:space="preserve">Ben </w:t>
            </w:r>
            <w:proofErr w:type="spellStart"/>
            <w:r w:rsidR="00A42825" w:rsidRPr="002B36F4">
              <w:rPr>
                <w:i/>
                <w:highlight w:val="yellow"/>
              </w:rPr>
              <w:t>Gherezgiher</w:t>
            </w:r>
            <w:proofErr w:type="spellEnd"/>
          </w:p>
          <w:p w14:paraId="514D2A8E" w14:textId="188EEF8A" w:rsidR="00E5463A" w:rsidRPr="002B36F4"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i/>
                <w:highlight w:val="yellow"/>
              </w:rPr>
            </w:pPr>
            <w:r w:rsidRPr="002B36F4">
              <w:rPr>
                <w:i/>
                <w:highlight w:val="yellow"/>
              </w:rPr>
              <w:t xml:space="preserve">SPOC Report </w:t>
            </w:r>
          </w:p>
          <w:p w14:paraId="3E88501C" w14:textId="585E62A4" w:rsidR="002B36F4" w:rsidRPr="002B36F4" w:rsidRDefault="002B36F4" w:rsidP="00015625">
            <w:pPr>
              <w:pStyle w:val="TableParagraph"/>
              <w:numPr>
                <w:ilvl w:val="0"/>
                <w:numId w:val="8"/>
              </w:numPr>
              <w:tabs>
                <w:tab w:val="left" w:pos="799"/>
                <w:tab w:val="left" w:pos="800"/>
                <w:tab w:val="left" w:leader="dot" w:pos="9135"/>
                <w:tab w:val="left" w:pos="9315"/>
                <w:tab w:val="left" w:pos="9775"/>
              </w:tabs>
              <w:spacing w:before="119"/>
              <w:ind w:left="2023" w:right="75"/>
              <w:rPr>
                <w:i/>
                <w:highlight w:val="yellow"/>
              </w:rPr>
            </w:pPr>
            <w:r w:rsidRPr="002B36F4">
              <w:rPr>
                <w:i/>
                <w:highlight w:val="yellow"/>
              </w:rPr>
              <w:t>The Future of the Committee</w:t>
            </w:r>
          </w:p>
          <w:p w14:paraId="2BB915FF" w14:textId="29D81110" w:rsidR="00B357FA"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i/>
              </w:rPr>
            </w:pPr>
            <w:r>
              <w:rPr>
                <w:i/>
              </w:rPr>
              <w:t>Technical</w:t>
            </w:r>
            <w:r>
              <w:rPr>
                <w:i/>
                <w:spacing w:val="-4"/>
              </w:rPr>
              <w:t xml:space="preserve"> </w:t>
            </w:r>
            <w:r>
              <w:rPr>
                <w:i/>
              </w:rPr>
              <w:t>Committee</w:t>
            </w:r>
            <w:r w:rsidR="008279A8">
              <w:rPr>
                <w:i/>
              </w:rPr>
              <w:t xml:space="preserve"> - </w:t>
            </w:r>
            <w:r>
              <w:rPr>
                <w:i/>
              </w:rPr>
              <w:t>Rick Iverson</w:t>
            </w:r>
          </w:p>
          <w:p w14:paraId="6113526D" w14:textId="2BA0F671" w:rsidR="009000C5"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TIC-FOG Updates</w:t>
            </w:r>
          </w:p>
          <w:p w14:paraId="591B1A00" w14:textId="36A08A4B" w:rsidR="009000C5"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i/>
              </w:rPr>
            </w:pPr>
            <w:r>
              <w:rPr>
                <w:i/>
              </w:rPr>
              <w:t>COML+ Kits</w:t>
            </w:r>
          </w:p>
          <w:p w14:paraId="768D8F75" w14:textId="10566117" w:rsidR="00155925" w:rsidRPr="009000C5"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i/>
                <w:highlight w:val="yellow"/>
              </w:rPr>
            </w:pPr>
            <w:r w:rsidRPr="009000C5">
              <w:rPr>
                <w:i/>
                <w:highlight w:val="yellow"/>
              </w:rPr>
              <w:t>Partnership</w:t>
            </w:r>
            <w:r w:rsidRPr="009000C5">
              <w:rPr>
                <w:i/>
                <w:spacing w:val="-4"/>
                <w:highlight w:val="yellow"/>
              </w:rPr>
              <w:t xml:space="preserve"> </w:t>
            </w:r>
            <w:r w:rsidR="008279A8" w:rsidRPr="009000C5">
              <w:rPr>
                <w:i/>
                <w:highlight w:val="yellow"/>
              </w:rPr>
              <w:t xml:space="preserve">Committee </w:t>
            </w:r>
            <w:r w:rsidR="009000C5" w:rsidRPr="009000C5">
              <w:rPr>
                <w:i/>
                <w:highlight w:val="yellow"/>
              </w:rPr>
              <w:t>–</w:t>
            </w:r>
            <w:r w:rsidR="008279A8" w:rsidRPr="009000C5">
              <w:rPr>
                <w:i/>
                <w:highlight w:val="yellow"/>
              </w:rPr>
              <w:t xml:space="preserve"> </w:t>
            </w:r>
            <w:r w:rsidR="009000C5" w:rsidRPr="009000C5">
              <w:rPr>
                <w:i/>
                <w:highlight w:val="yellow"/>
              </w:rPr>
              <w:t>Tony De</w:t>
            </w:r>
            <w:r w:rsidR="00015BF9">
              <w:rPr>
                <w:i/>
                <w:highlight w:val="yellow"/>
              </w:rPr>
              <w:t>Bone</w:t>
            </w:r>
          </w:p>
          <w:p w14:paraId="6767E44F" w14:textId="4F9D0918" w:rsidR="009000C5" w:rsidRDefault="009000C5"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Meeting Update</w:t>
            </w:r>
          </w:p>
          <w:p w14:paraId="62703380" w14:textId="1E833111" w:rsidR="00DE1972" w:rsidRPr="009000C5" w:rsidRDefault="00DE1972" w:rsidP="009000C5">
            <w:pPr>
              <w:pStyle w:val="TableParagraph"/>
              <w:tabs>
                <w:tab w:val="left" w:pos="799"/>
                <w:tab w:val="left" w:pos="800"/>
                <w:tab w:val="left" w:leader="dot" w:pos="9112"/>
                <w:tab w:val="left" w:pos="9315"/>
                <w:tab w:val="left" w:pos="9775"/>
              </w:tabs>
              <w:spacing w:before="119" w:line="237" w:lineRule="exact"/>
              <w:ind w:right="75"/>
              <w:rPr>
                <w:i/>
              </w:rPr>
            </w:pPr>
          </w:p>
        </w:tc>
      </w:tr>
      <w:tr w:rsidR="008279A8" w14:paraId="30D06D11" w14:textId="77777777" w:rsidTr="00255E34">
        <w:trPr>
          <w:trHeight w:val="750"/>
        </w:trPr>
        <w:tc>
          <w:tcPr>
            <w:tcW w:w="10823" w:type="dxa"/>
            <w:gridSpan w:val="2"/>
            <w:tcBorders>
              <w:top w:val="single" w:sz="4" w:space="0" w:color="auto"/>
              <w:bottom w:val="single" w:sz="4" w:space="0" w:color="auto"/>
            </w:tcBorders>
          </w:tcPr>
          <w:p w14:paraId="64CE2137" w14:textId="77777777" w:rsidR="008279A8" w:rsidRDefault="008279A8" w:rsidP="00685012">
            <w:pPr>
              <w:pStyle w:val="TableParagraph"/>
              <w:numPr>
                <w:ilvl w:val="0"/>
                <w:numId w:val="3"/>
              </w:numPr>
              <w:spacing w:before="222"/>
              <w:rPr>
                <w:b/>
                <w:sz w:val="24"/>
              </w:rPr>
            </w:pPr>
            <w:r>
              <w:rPr>
                <w:b/>
                <w:sz w:val="24"/>
              </w:rPr>
              <w:t>State SWIC Report – William Chapman</w:t>
            </w:r>
          </w:p>
          <w:p w14:paraId="52DD1A23" w14:textId="77777777" w:rsidR="008279A8" w:rsidRDefault="008279A8" w:rsidP="00B45F6F">
            <w:pPr>
              <w:pStyle w:val="ListParagraph"/>
              <w:numPr>
                <w:ilvl w:val="0"/>
                <w:numId w:val="7"/>
              </w:numPr>
            </w:pPr>
            <w:r>
              <w:t>COMU Working Group Updates</w:t>
            </w:r>
          </w:p>
          <w:p w14:paraId="0740A4C8" w14:textId="77777777" w:rsidR="008279A8" w:rsidRDefault="00D35712" w:rsidP="00C04122">
            <w:pPr>
              <w:pStyle w:val="ListParagraph"/>
              <w:numPr>
                <w:ilvl w:val="1"/>
                <w:numId w:val="7"/>
              </w:numPr>
            </w:pPr>
            <w:r>
              <w:t>COMU Plan</w:t>
            </w:r>
          </w:p>
          <w:p w14:paraId="55FE4DFE" w14:textId="77777777" w:rsidR="008279A8" w:rsidRDefault="008279A8" w:rsidP="00685012">
            <w:pPr>
              <w:pStyle w:val="ListParagraph"/>
              <w:numPr>
                <w:ilvl w:val="0"/>
                <w:numId w:val="7"/>
              </w:numPr>
            </w:pPr>
            <w:r>
              <w:t>Technical Assistance Request Report</w:t>
            </w:r>
          </w:p>
          <w:p w14:paraId="7C6B01C6" w14:textId="0726E055" w:rsidR="008279A8" w:rsidRDefault="00D35712" w:rsidP="00685012">
            <w:pPr>
              <w:pStyle w:val="ListParagraph"/>
              <w:numPr>
                <w:ilvl w:val="1"/>
                <w:numId w:val="7"/>
              </w:numPr>
              <w:rPr>
                <w:sz w:val="20"/>
              </w:rPr>
            </w:pPr>
            <w:r>
              <w:rPr>
                <w:sz w:val="20"/>
              </w:rPr>
              <w:t xml:space="preserve">INTD </w:t>
            </w:r>
            <w:r w:rsidR="009000C5">
              <w:rPr>
                <w:sz w:val="20"/>
              </w:rPr>
              <w:t>– July 5</w:t>
            </w:r>
            <w:r w:rsidR="009000C5" w:rsidRPr="009000C5">
              <w:rPr>
                <w:sz w:val="20"/>
                <w:vertAlign w:val="superscript"/>
              </w:rPr>
              <w:t>th</w:t>
            </w:r>
            <w:r w:rsidR="009000C5">
              <w:rPr>
                <w:sz w:val="20"/>
              </w:rPr>
              <w:t xml:space="preserve"> – 9</w:t>
            </w:r>
            <w:r w:rsidR="009000C5" w:rsidRPr="009000C5">
              <w:rPr>
                <w:sz w:val="20"/>
                <w:vertAlign w:val="superscript"/>
              </w:rPr>
              <w:t>th</w:t>
            </w:r>
            <w:r w:rsidR="009000C5">
              <w:rPr>
                <w:sz w:val="20"/>
              </w:rPr>
              <w:t xml:space="preserve"> </w:t>
            </w:r>
          </w:p>
          <w:p w14:paraId="302FFBB9" w14:textId="443C14C1" w:rsidR="00D35712" w:rsidRPr="00155925" w:rsidRDefault="00D35712" w:rsidP="00685012">
            <w:pPr>
              <w:pStyle w:val="ListParagraph"/>
              <w:numPr>
                <w:ilvl w:val="1"/>
                <w:numId w:val="7"/>
              </w:numPr>
              <w:rPr>
                <w:sz w:val="20"/>
              </w:rPr>
            </w:pPr>
            <w:r>
              <w:rPr>
                <w:sz w:val="20"/>
              </w:rPr>
              <w:lastRenderedPageBreak/>
              <w:t xml:space="preserve">AUXC Scheduled – June </w:t>
            </w:r>
            <w:r w:rsidR="009000C5">
              <w:rPr>
                <w:sz w:val="20"/>
              </w:rPr>
              <w:t>4</w:t>
            </w:r>
            <w:r w:rsidR="009000C5" w:rsidRPr="009000C5">
              <w:rPr>
                <w:sz w:val="20"/>
                <w:vertAlign w:val="superscript"/>
              </w:rPr>
              <w:t>th</w:t>
            </w:r>
            <w:r w:rsidR="009000C5">
              <w:rPr>
                <w:sz w:val="20"/>
              </w:rPr>
              <w:t xml:space="preserve"> – 6</w:t>
            </w:r>
            <w:r w:rsidR="009000C5" w:rsidRPr="009000C5">
              <w:rPr>
                <w:sz w:val="20"/>
                <w:vertAlign w:val="superscript"/>
              </w:rPr>
              <w:t>th</w:t>
            </w:r>
            <w:r w:rsidR="009000C5">
              <w:rPr>
                <w:sz w:val="20"/>
              </w:rPr>
              <w:t xml:space="preserve"> </w:t>
            </w:r>
          </w:p>
          <w:p w14:paraId="3BD8A62C" w14:textId="7CA80027" w:rsidR="008279A8" w:rsidRPr="00155925" w:rsidRDefault="008279A8" w:rsidP="00685012">
            <w:pPr>
              <w:pStyle w:val="ListParagraph"/>
              <w:numPr>
                <w:ilvl w:val="1"/>
                <w:numId w:val="7"/>
              </w:numPr>
              <w:rPr>
                <w:sz w:val="20"/>
              </w:rPr>
            </w:pPr>
            <w:r w:rsidRPr="00155925">
              <w:rPr>
                <w:sz w:val="20"/>
              </w:rPr>
              <w:t>COMEX</w:t>
            </w:r>
            <w:r>
              <w:rPr>
                <w:sz w:val="20"/>
              </w:rPr>
              <w:t xml:space="preserve"> – </w:t>
            </w:r>
            <w:r w:rsidR="009000C5">
              <w:rPr>
                <w:sz w:val="20"/>
              </w:rPr>
              <w:t>June 10</w:t>
            </w:r>
            <w:r w:rsidR="009000C5" w:rsidRPr="009000C5">
              <w:rPr>
                <w:sz w:val="20"/>
                <w:vertAlign w:val="superscript"/>
              </w:rPr>
              <w:t>th</w:t>
            </w:r>
            <w:r w:rsidR="009000C5">
              <w:rPr>
                <w:sz w:val="20"/>
              </w:rPr>
              <w:t xml:space="preserve"> – 11</w:t>
            </w:r>
            <w:r w:rsidR="009000C5" w:rsidRPr="009000C5">
              <w:rPr>
                <w:sz w:val="20"/>
                <w:vertAlign w:val="superscript"/>
              </w:rPr>
              <w:t>th</w:t>
            </w:r>
            <w:r w:rsidR="009000C5">
              <w:rPr>
                <w:sz w:val="20"/>
              </w:rPr>
              <w:t xml:space="preserve"> </w:t>
            </w:r>
          </w:p>
          <w:p w14:paraId="016BC825" w14:textId="40C1410B" w:rsidR="008279A8" w:rsidRDefault="008279A8" w:rsidP="00685012">
            <w:pPr>
              <w:pStyle w:val="ListParagraph"/>
              <w:numPr>
                <w:ilvl w:val="1"/>
                <w:numId w:val="7"/>
              </w:numPr>
              <w:rPr>
                <w:sz w:val="20"/>
              </w:rPr>
            </w:pPr>
            <w:r w:rsidRPr="00155925">
              <w:rPr>
                <w:sz w:val="20"/>
              </w:rPr>
              <w:t>HEMS Frequency Coordination</w:t>
            </w:r>
            <w:r w:rsidR="00D35712">
              <w:rPr>
                <w:sz w:val="20"/>
              </w:rPr>
              <w:t xml:space="preserve"> </w:t>
            </w:r>
            <w:r w:rsidR="009000C5">
              <w:rPr>
                <w:sz w:val="20"/>
              </w:rPr>
              <w:t>–</w:t>
            </w:r>
            <w:r w:rsidR="00D35712">
              <w:rPr>
                <w:sz w:val="20"/>
              </w:rPr>
              <w:t xml:space="preserve"> </w:t>
            </w:r>
            <w:r w:rsidR="009000C5">
              <w:rPr>
                <w:sz w:val="20"/>
              </w:rPr>
              <w:t>Reengaging</w:t>
            </w:r>
          </w:p>
          <w:p w14:paraId="50E9253A" w14:textId="77777777" w:rsidR="009000C5" w:rsidRDefault="009000C5" w:rsidP="009000C5">
            <w:pPr>
              <w:pStyle w:val="ListParagraph"/>
              <w:numPr>
                <w:ilvl w:val="1"/>
                <w:numId w:val="7"/>
              </w:numPr>
              <w:rPr>
                <w:sz w:val="20"/>
              </w:rPr>
            </w:pPr>
            <w:r>
              <w:rPr>
                <w:sz w:val="20"/>
              </w:rPr>
              <w:t>INCM Courses</w:t>
            </w:r>
          </w:p>
          <w:p w14:paraId="1B4600EF" w14:textId="77777777" w:rsidR="009000C5" w:rsidRDefault="009000C5" w:rsidP="009000C5">
            <w:pPr>
              <w:pStyle w:val="ListParagraph"/>
              <w:numPr>
                <w:ilvl w:val="1"/>
                <w:numId w:val="7"/>
              </w:numPr>
              <w:rPr>
                <w:sz w:val="20"/>
              </w:rPr>
            </w:pPr>
            <w:r>
              <w:rPr>
                <w:sz w:val="20"/>
              </w:rPr>
              <w:t>COMT Courses</w:t>
            </w:r>
          </w:p>
          <w:p w14:paraId="679E82A6" w14:textId="77777777" w:rsidR="009000C5" w:rsidRPr="00155925" w:rsidRDefault="009000C5" w:rsidP="009000C5">
            <w:pPr>
              <w:pStyle w:val="ListParagraph"/>
              <w:numPr>
                <w:ilvl w:val="1"/>
                <w:numId w:val="7"/>
              </w:numPr>
              <w:rPr>
                <w:sz w:val="20"/>
              </w:rPr>
            </w:pPr>
            <w:r>
              <w:rPr>
                <w:sz w:val="20"/>
              </w:rPr>
              <w:t>ITSL Courses</w:t>
            </w:r>
          </w:p>
          <w:p w14:paraId="0E01DA69" w14:textId="29FE1C9D" w:rsidR="00A42825" w:rsidRDefault="00A42825" w:rsidP="00A42825">
            <w:pPr>
              <w:pStyle w:val="ListParagraph"/>
              <w:numPr>
                <w:ilvl w:val="1"/>
                <w:numId w:val="7"/>
              </w:numPr>
              <w:rPr>
                <w:sz w:val="20"/>
              </w:rPr>
            </w:pPr>
            <w:r>
              <w:rPr>
                <w:sz w:val="20"/>
              </w:rPr>
              <w:t>AWN Working Group Report - OR-Alert</w:t>
            </w:r>
          </w:p>
          <w:p w14:paraId="7824A4BA" w14:textId="77777777" w:rsidR="008279A8" w:rsidRPr="009000C5" w:rsidRDefault="008279A8" w:rsidP="009000C5">
            <w:pPr>
              <w:ind w:left="1080"/>
              <w:rPr>
                <w:i/>
              </w:rPr>
            </w:pPr>
          </w:p>
        </w:tc>
      </w:tr>
      <w:tr w:rsidR="00B357FA" w14:paraId="354259EC"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6F50037" w14:textId="77777777" w:rsidR="00B357FA" w:rsidRDefault="004A421F" w:rsidP="00685012">
            <w:pPr>
              <w:pStyle w:val="TableParagraph"/>
              <w:numPr>
                <w:ilvl w:val="0"/>
                <w:numId w:val="3"/>
              </w:numPr>
              <w:tabs>
                <w:tab w:val="left" w:pos="268"/>
                <w:tab w:val="left" w:pos="8675"/>
              </w:tabs>
              <w:spacing w:before="114"/>
              <w:rPr>
                <w:i/>
              </w:rPr>
            </w:pPr>
            <w:r>
              <w:rPr>
                <w:b/>
                <w:sz w:val="24"/>
              </w:rPr>
              <w:lastRenderedPageBreak/>
              <w:t>SCIP</w:t>
            </w:r>
            <w:r>
              <w:rPr>
                <w:b/>
                <w:spacing w:val="-2"/>
                <w:sz w:val="24"/>
              </w:rPr>
              <w:t xml:space="preserve"> </w:t>
            </w:r>
            <w:r>
              <w:rPr>
                <w:b/>
                <w:sz w:val="24"/>
              </w:rPr>
              <w:t>Implementation</w:t>
            </w:r>
            <w:r>
              <w:rPr>
                <w:b/>
                <w:spacing w:val="-4"/>
                <w:sz w:val="24"/>
              </w:rPr>
              <w:t xml:space="preserve"> </w:t>
            </w:r>
            <w:r w:rsidR="008279A8">
              <w:rPr>
                <w:b/>
                <w:sz w:val="24"/>
              </w:rPr>
              <w:t xml:space="preserve">Report – Bob </w:t>
            </w:r>
            <w:proofErr w:type="spellStart"/>
            <w:r w:rsidR="008279A8">
              <w:rPr>
                <w:b/>
                <w:sz w:val="24"/>
              </w:rPr>
              <w:t>Cozzie</w:t>
            </w:r>
            <w:proofErr w:type="spellEnd"/>
          </w:p>
          <w:p w14:paraId="40160C0E" w14:textId="77777777" w:rsidR="00594016" w:rsidRDefault="00C04122" w:rsidP="008279A8">
            <w:pPr>
              <w:pStyle w:val="TableParagraph"/>
              <w:numPr>
                <w:ilvl w:val="1"/>
                <w:numId w:val="2"/>
              </w:numPr>
              <w:tabs>
                <w:tab w:val="left" w:pos="828"/>
                <w:tab w:val="left" w:pos="829"/>
                <w:tab w:val="left" w:leader="dot" w:pos="9812"/>
              </w:tabs>
              <w:spacing w:before="128"/>
            </w:pPr>
            <w:r>
              <w:t>Progress Reports</w:t>
            </w:r>
            <w:r w:rsidR="008279A8">
              <w:t xml:space="preserve"> – Objective Champions</w:t>
            </w:r>
          </w:p>
          <w:p w14:paraId="28D95944" w14:textId="77777777" w:rsidR="00AB30B9" w:rsidRDefault="00AB30B9" w:rsidP="00AB30B9">
            <w:pPr>
              <w:pStyle w:val="TableParagraph"/>
              <w:numPr>
                <w:ilvl w:val="2"/>
                <w:numId w:val="2"/>
              </w:numPr>
              <w:tabs>
                <w:tab w:val="left" w:pos="828"/>
                <w:tab w:val="left" w:pos="829"/>
                <w:tab w:val="left" w:leader="dot" w:pos="9812"/>
              </w:tabs>
              <w:spacing w:before="128"/>
            </w:pPr>
            <w:r>
              <w:t>2021 SCIP Updates</w:t>
            </w:r>
          </w:p>
        </w:tc>
      </w:tr>
      <w:tr w:rsidR="008279A8" w14:paraId="1DB62382"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D8092DE" w14:textId="3A63D845" w:rsidR="008279A8" w:rsidRDefault="008279A8" w:rsidP="00685012">
            <w:pPr>
              <w:pStyle w:val="TableParagraph"/>
              <w:numPr>
                <w:ilvl w:val="0"/>
                <w:numId w:val="3"/>
              </w:numPr>
              <w:tabs>
                <w:tab w:val="left" w:pos="268"/>
                <w:tab w:val="left" w:pos="8675"/>
              </w:tabs>
              <w:spacing w:before="114"/>
              <w:rPr>
                <w:b/>
                <w:sz w:val="24"/>
              </w:rPr>
            </w:pPr>
            <w:r>
              <w:rPr>
                <w:b/>
                <w:sz w:val="24"/>
              </w:rPr>
              <w:t xml:space="preserve">Regional Interoperability Reports – </w:t>
            </w:r>
            <w:r w:rsidR="00015BF9">
              <w:rPr>
                <w:b/>
                <w:sz w:val="24"/>
              </w:rPr>
              <w:t>William Chapman</w:t>
            </w:r>
          </w:p>
          <w:p w14:paraId="588F2A36" w14:textId="77777777" w:rsidR="008279A8" w:rsidRDefault="008279A8" w:rsidP="008279A8">
            <w:pPr>
              <w:pStyle w:val="TableParagraph"/>
              <w:numPr>
                <w:ilvl w:val="1"/>
                <w:numId w:val="3"/>
              </w:numPr>
              <w:tabs>
                <w:tab w:val="left" w:pos="268"/>
                <w:tab w:val="left" w:pos="8675"/>
              </w:tabs>
              <w:spacing w:before="114"/>
            </w:pPr>
            <w:r w:rsidRPr="008279A8">
              <w:t>WORJIC – Joe Davitt</w:t>
            </w:r>
          </w:p>
          <w:p w14:paraId="0753321C" w14:textId="77777777" w:rsidR="00D35712" w:rsidRPr="008279A8" w:rsidRDefault="00D35712" w:rsidP="008279A8">
            <w:pPr>
              <w:pStyle w:val="TableParagraph"/>
              <w:numPr>
                <w:ilvl w:val="1"/>
                <w:numId w:val="3"/>
              </w:numPr>
              <w:tabs>
                <w:tab w:val="left" w:pos="268"/>
                <w:tab w:val="left" w:pos="8675"/>
              </w:tabs>
              <w:spacing w:before="114"/>
            </w:pPr>
            <w:r>
              <w:t>PMECWG – Aaron Fox</w:t>
            </w:r>
          </w:p>
        </w:tc>
      </w:tr>
      <w:tr w:rsidR="00C87748" w14:paraId="57A2F8CB"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F7CE2B4" w14:textId="77777777" w:rsidR="00C87748" w:rsidRPr="00685012" w:rsidRDefault="00C87748" w:rsidP="00C87748">
            <w:pPr>
              <w:pStyle w:val="ListParagraph"/>
              <w:numPr>
                <w:ilvl w:val="0"/>
                <w:numId w:val="3"/>
              </w:numPr>
              <w:tabs>
                <w:tab w:val="left" w:pos="385"/>
                <w:tab w:val="left" w:pos="9191"/>
              </w:tabs>
              <w:rPr>
                <w:i/>
              </w:rPr>
            </w:pPr>
            <w:r>
              <w:rPr>
                <w:b/>
                <w:sz w:val="24"/>
              </w:rPr>
              <w:t>Council</w:t>
            </w:r>
            <w:r>
              <w:rPr>
                <w:b/>
                <w:spacing w:val="-2"/>
                <w:sz w:val="24"/>
              </w:rPr>
              <w:t xml:space="preserve"> </w:t>
            </w:r>
            <w:r>
              <w:rPr>
                <w:b/>
                <w:sz w:val="24"/>
              </w:rPr>
              <w:t>Action</w:t>
            </w:r>
            <w:r>
              <w:rPr>
                <w:b/>
                <w:spacing w:val="-1"/>
                <w:sz w:val="24"/>
              </w:rPr>
              <w:t xml:space="preserve"> </w:t>
            </w:r>
            <w:r>
              <w:rPr>
                <w:b/>
                <w:sz w:val="24"/>
              </w:rPr>
              <w:t>List</w:t>
            </w:r>
            <w:r w:rsidR="008279A8">
              <w:rPr>
                <w:b/>
                <w:sz w:val="24"/>
              </w:rPr>
              <w:t xml:space="preserve"> – SIEC Membership</w:t>
            </w:r>
          </w:p>
          <w:p w14:paraId="2512013D" w14:textId="77777777" w:rsidR="00C87748" w:rsidRPr="00C04122" w:rsidRDefault="00D35712" w:rsidP="00C04122">
            <w:pPr>
              <w:pStyle w:val="ListParagraph"/>
              <w:numPr>
                <w:ilvl w:val="1"/>
                <w:numId w:val="1"/>
              </w:numPr>
              <w:tabs>
                <w:tab w:val="left" w:pos="808"/>
                <w:tab w:val="left" w:pos="809"/>
                <w:tab w:val="left" w:leader="dot" w:pos="9792"/>
              </w:tabs>
              <w:spacing w:before="128"/>
              <w:rPr>
                <w:b/>
                <w:sz w:val="24"/>
              </w:rPr>
            </w:pPr>
            <w:r>
              <w:t>Old</w:t>
            </w:r>
            <w:r w:rsidR="00594016">
              <w:t xml:space="preserve"> Business</w:t>
            </w:r>
            <w:r w:rsidR="00AB30B9">
              <w:t>/Informational</w:t>
            </w:r>
            <w:r w:rsidR="00594016">
              <w:t xml:space="preserve">: </w:t>
            </w:r>
            <w:r w:rsidR="00C04122">
              <w:t>4.9 GHz Band – Joe Messman</w:t>
            </w:r>
          </w:p>
          <w:p w14:paraId="7DE86E15" w14:textId="77777777" w:rsidR="00015BF9" w:rsidRPr="00015BF9" w:rsidRDefault="009000C5" w:rsidP="00C04122">
            <w:pPr>
              <w:pStyle w:val="ListParagraph"/>
              <w:numPr>
                <w:ilvl w:val="1"/>
                <w:numId w:val="1"/>
              </w:numPr>
              <w:tabs>
                <w:tab w:val="left" w:pos="808"/>
                <w:tab w:val="left" w:pos="809"/>
                <w:tab w:val="left" w:leader="dot" w:pos="9792"/>
              </w:tabs>
              <w:spacing w:before="128"/>
              <w:rPr>
                <w:b/>
                <w:sz w:val="24"/>
              </w:rPr>
            </w:pPr>
            <w:r>
              <w:t>Old</w:t>
            </w:r>
            <w:r w:rsidR="00D35712">
              <w:t xml:space="preserve"> Business</w:t>
            </w:r>
            <w:r w:rsidR="00AB30B9">
              <w:t>/Informational</w:t>
            </w:r>
            <w:r w:rsidR="00D35712">
              <w:t>: 700 MHz Interop Channel Request – New Procedure</w:t>
            </w:r>
            <w:r w:rsidR="00AB30B9">
              <w:t xml:space="preserve"> – William Chapman</w:t>
            </w:r>
          </w:p>
          <w:p w14:paraId="1B5095AE" w14:textId="24E186CF" w:rsidR="00D35712" w:rsidRPr="00015BF9" w:rsidRDefault="00015BF9" w:rsidP="00C04122">
            <w:pPr>
              <w:pStyle w:val="ListParagraph"/>
              <w:numPr>
                <w:ilvl w:val="1"/>
                <w:numId w:val="1"/>
              </w:numPr>
              <w:tabs>
                <w:tab w:val="left" w:pos="808"/>
                <w:tab w:val="left" w:pos="809"/>
                <w:tab w:val="left" w:leader="dot" w:pos="9792"/>
              </w:tabs>
              <w:spacing w:before="128"/>
              <w:rPr>
                <w:b/>
                <w:sz w:val="24"/>
              </w:rPr>
            </w:pPr>
            <w:r>
              <w:t>New Business: Nominations for SIEC Chair</w:t>
            </w:r>
          </w:p>
          <w:p w14:paraId="29A26FAD" w14:textId="7E9462DA" w:rsidR="00015BF9" w:rsidRPr="00AA57D7" w:rsidRDefault="00015BF9" w:rsidP="00AA57D7">
            <w:pPr>
              <w:pStyle w:val="ListParagraph"/>
              <w:numPr>
                <w:ilvl w:val="1"/>
                <w:numId w:val="1"/>
              </w:numPr>
              <w:tabs>
                <w:tab w:val="left" w:pos="808"/>
                <w:tab w:val="left" w:pos="809"/>
                <w:tab w:val="left" w:leader="dot" w:pos="9792"/>
              </w:tabs>
              <w:spacing w:before="128"/>
              <w:rPr>
                <w:b/>
                <w:sz w:val="24"/>
              </w:rPr>
            </w:pPr>
            <w:r>
              <w:t>New Business: Broadband Chair Interest for Appointment</w:t>
            </w:r>
          </w:p>
        </w:tc>
      </w:tr>
      <w:tr w:rsidR="00C87748" w14:paraId="7C00C465"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222F5F63" w14:textId="77777777" w:rsidR="00A42825" w:rsidRPr="00A42825" w:rsidRDefault="00C87748" w:rsidP="008279A8">
            <w:pPr>
              <w:pStyle w:val="ListParagraph"/>
              <w:numPr>
                <w:ilvl w:val="0"/>
                <w:numId w:val="3"/>
              </w:numPr>
              <w:tabs>
                <w:tab w:val="left" w:pos="385"/>
                <w:tab w:val="left" w:pos="9748"/>
              </w:tabs>
              <w:spacing w:before="207"/>
              <w:rPr>
                <w:i/>
              </w:rPr>
            </w:pPr>
            <w:r>
              <w:rPr>
                <w:b/>
                <w:sz w:val="24"/>
              </w:rPr>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p>
          <w:p w14:paraId="3CA0B306" w14:textId="77777777" w:rsidR="00C87748" w:rsidRPr="00F13824" w:rsidRDefault="00C87748" w:rsidP="009000C5">
            <w:pPr>
              <w:pStyle w:val="ListParagraph"/>
              <w:numPr>
                <w:ilvl w:val="1"/>
                <w:numId w:val="3"/>
              </w:numPr>
              <w:tabs>
                <w:tab w:val="left" w:pos="385"/>
                <w:tab w:val="left" w:pos="9748"/>
              </w:tabs>
              <w:spacing w:before="207"/>
              <w:rPr>
                <w:i/>
              </w:rPr>
            </w:pPr>
          </w:p>
        </w:tc>
      </w:tr>
      <w:tr w:rsidR="00C87748" w14:paraId="2F5FEF79" w14:textId="77777777" w:rsidTr="00F13824">
        <w:trPr>
          <w:trHeight w:val="1313"/>
        </w:trPr>
        <w:tc>
          <w:tcPr>
            <w:tcW w:w="10823" w:type="dxa"/>
            <w:gridSpan w:val="2"/>
            <w:tcBorders>
              <w:top w:val="single" w:sz="4" w:space="0" w:color="auto"/>
            </w:tcBorders>
            <w:shd w:val="clear" w:color="auto" w:fill="FFFFFF" w:themeFill="background1"/>
          </w:tcPr>
          <w:p w14:paraId="447B4104" w14:textId="77777777" w:rsidR="00F13824" w:rsidRDefault="00F13824" w:rsidP="00F13824">
            <w:pPr>
              <w:pStyle w:val="ListParagraph"/>
              <w:numPr>
                <w:ilvl w:val="0"/>
                <w:numId w:val="3"/>
              </w:numPr>
              <w:tabs>
                <w:tab w:val="left" w:pos="385"/>
              </w:tabs>
              <w:spacing w:before="120"/>
              <w:rPr>
                <w:b/>
                <w:sz w:val="24"/>
              </w:rPr>
            </w:pPr>
            <w:r>
              <w:rPr>
                <w:b/>
                <w:sz w:val="24"/>
              </w:rPr>
              <w:t>Adjourn.</w:t>
            </w:r>
          </w:p>
          <w:p w14:paraId="477A06B4" w14:textId="77777777" w:rsidR="00363300" w:rsidRDefault="00363300" w:rsidP="00AB30B9">
            <w:pPr>
              <w:pStyle w:val="TableParagraph"/>
              <w:tabs>
                <w:tab w:val="left" w:pos="268"/>
                <w:tab w:val="left" w:pos="8675"/>
              </w:tabs>
              <w:spacing w:before="114"/>
              <w:rPr>
                <w:b/>
                <w:sz w:val="24"/>
              </w:rPr>
            </w:pPr>
          </w:p>
        </w:tc>
      </w:tr>
    </w:tbl>
    <w:p w14:paraId="0E72C4C2"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63F30B1C"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14:paraId="7DFE19B2" w14:textId="77777777" w:rsidR="00B357FA" w:rsidRDefault="00B357FA">
      <w:pPr>
        <w:pStyle w:val="BodyText"/>
        <w:rPr>
          <w:b/>
          <w:sz w:val="20"/>
        </w:rPr>
      </w:pPr>
    </w:p>
    <w:p w14:paraId="182CAA6B" w14:textId="77777777" w:rsidR="00B357FA" w:rsidRDefault="00B357FA">
      <w:pPr>
        <w:pStyle w:val="BodyText"/>
        <w:rPr>
          <w:b/>
          <w:sz w:val="20"/>
        </w:rPr>
      </w:pPr>
    </w:p>
    <w:p w14:paraId="04927BF4"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4C138813" w14:textId="77777777" w:rsidTr="00AA57D7">
        <w:trPr>
          <w:trHeight w:val="531"/>
        </w:trPr>
        <w:tc>
          <w:tcPr>
            <w:tcW w:w="1492" w:type="dxa"/>
            <w:tcBorders>
              <w:left w:val="single" w:sz="4" w:space="0" w:color="000000"/>
              <w:bottom w:val="single" w:sz="4" w:space="0" w:color="000000"/>
              <w:right w:val="single" w:sz="4" w:space="0" w:color="000000"/>
            </w:tcBorders>
            <w:shd w:val="clear" w:color="auto" w:fill="FFFFCC"/>
          </w:tcPr>
          <w:p w14:paraId="02A9F225"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CBB3940"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459034DA" w14:textId="77777777" w:rsidR="00B357FA" w:rsidRPr="00C04122" w:rsidRDefault="004A421F" w:rsidP="00F13824">
            <w:pPr>
              <w:pStyle w:val="TableParagraph"/>
              <w:spacing w:before="55"/>
              <w:ind w:left="235"/>
              <w:rPr>
                <w:b/>
                <w:sz w:val="18"/>
              </w:rPr>
            </w:pPr>
            <w:r w:rsidRPr="00C04122">
              <w:rPr>
                <w:b/>
                <w:sz w:val="18"/>
              </w:rPr>
              <w:t>Feb</w:t>
            </w:r>
          </w:p>
          <w:p w14:paraId="48486F8E"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1DEC64B1"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10DFA66E"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70C0"/>
          </w:tcPr>
          <w:p w14:paraId="6F00926A"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3FDDF27"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FFFFFF" w:themeFill="background1"/>
          </w:tcPr>
          <w:p w14:paraId="3D668B59"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FFFFFF" w:themeFill="background1"/>
          </w:tcPr>
          <w:p w14:paraId="21FCA74E"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74AB2A3C" w14:textId="77777777" w:rsidR="00F13824" w:rsidRPr="00D35712" w:rsidRDefault="004A421F" w:rsidP="00F13824">
            <w:pPr>
              <w:pStyle w:val="TableParagraph"/>
              <w:spacing w:before="55"/>
              <w:ind w:left="214"/>
              <w:rPr>
                <w:b/>
                <w:sz w:val="18"/>
              </w:rPr>
            </w:pPr>
            <w:r w:rsidRPr="00D35712">
              <w:rPr>
                <w:b/>
                <w:sz w:val="18"/>
              </w:rPr>
              <w:t>Aug</w:t>
            </w:r>
          </w:p>
          <w:p w14:paraId="658023E6"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7FEE222A" w14:textId="77777777" w:rsidR="00B357FA" w:rsidRPr="00C04122" w:rsidRDefault="004A421F" w:rsidP="00F13824">
            <w:pPr>
              <w:pStyle w:val="TableParagraph"/>
              <w:spacing w:before="51"/>
              <w:ind w:left="210" w:right="185"/>
              <w:jc w:val="center"/>
              <w:rPr>
                <w:b/>
                <w:sz w:val="18"/>
              </w:rPr>
            </w:pPr>
            <w:r w:rsidRPr="00C04122">
              <w:rPr>
                <w:b/>
                <w:sz w:val="18"/>
              </w:rPr>
              <w:t>Sep</w:t>
            </w:r>
          </w:p>
          <w:p w14:paraId="6DA1AFDF"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6EE4FFB6"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6232D324" w14:textId="77777777" w:rsidR="00B357FA" w:rsidRPr="00D35712" w:rsidRDefault="004A421F" w:rsidP="00F13824">
            <w:pPr>
              <w:pStyle w:val="TableParagraph"/>
              <w:spacing w:before="55"/>
              <w:jc w:val="center"/>
              <w:rPr>
                <w:b/>
                <w:sz w:val="18"/>
              </w:rPr>
            </w:pPr>
            <w:r w:rsidRPr="00D35712">
              <w:rPr>
                <w:b/>
                <w:sz w:val="18"/>
              </w:rPr>
              <w:t>Nov</w:t>
            </w:r>
          </w:p>
          <w:p w14:paraId="52DAE6D1"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32D5B87E" w14:textId="77777777" w:rsidR="00B357FA" w:rsidRDefault="004A421F" w:rsidP="00F13824">
            <w:pPr>
              <w:pStyle w:val="TableParagraph"/>
              <w:spacing w:before="55"/>
              <w:ind w:right="191"/>
              <w:jc w:val="center"/>
              <w:rPr>
                <w:sz w:val="18"/>
              </w:rPr>
            </w:pPr>
            <w:r>
              <w:rPr>
                <w:sz w:val="18"/>
              </w:rPr>
              <w:t>Dec</w:t>
            </w:r>
          </w:p>
        </w:tc>
      </w:tr>
    </w:tbl>
    <w:p w14:paraId="245813A0"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trPr>
          <w:trHeight w:val="1015"/>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5014A9C2" w14:textId="77777777">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trPr>
          <w:trHeight w:val="728"/>
        </w:trPr>
        <w:tc>
          <w:tcPr>
            <w:tcW w:w="10800" w:type="dxa"/>
            <w:gridSpan w:val="2"/>
            <w:tcBorders>
              <w:top w:val="nil"/>
              <w:bottom w:val="nil"/>
              <w:right w:val="thinThickMediumGap" w:sz="4" w:space="0" w:color="008080"/>
            </w:tcBorders>
          </w:tcPr>
          <w:p w14:paraId="43C16ACB" w14:textId="77777777" w:rsidR="00B357FA" w:rsidRDefault="00B357FA">
            <w:pPr>
              <w:pStyle w:val="TableParagraph"/>
              <w:rPr>
                <w:rFonts w:ascii="Times New Roman"/>
                <w:sz w:val="32"/>
              </w:rPr>
            </w:pPr>
          </w:p>
        </w:tc>
      </w:tr>
      <w:tr w:rsidR="00B357FA" w14:paraId="7120323A" w14:textId="77777777">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trPr>
          <w:trHeight w:val="1828"/>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trPr>
          <w:trHeight w:val="1355"/>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B357FA" w14:paraId="121F2670" w14:textId="77777777">
        <w:trPr>
          <w:trHeight w:val="2332"/>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32E1B73A" w14:textId="77777777">
        <w:trPr>
          <w:trHeight w:val="3559"/>
        </w:trPr>
        <w:tc>
          <w:tcPr>
            <w:tcW w:w="4048" w:type="dxa"/>
            <w:tcBorders>
              <w:top w:val="single" w:sz="8" w:space="0" w:color="008080"/>
              <w:bottom w:val="nil"/>
              <w:right w:val="single" w:sz="8" w:space="0" w:color="008080"/>
            </w:tcBorders>
          </w:tcPr>
          <w:p w14:paraId="50124BF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68F8FBD3" w14:textId="77777777" w:rsidR="00B357FA" w:rsidRDefault="00B357FA">
            <w:pPr>
              <w:pStyle w:val="TableParagraph"/>
              <w:rPr>
                <w:rFonts w:ascii="Times New Roman"/>
                <w:sz w:val="32"/>
              </w:rPr>
            </w:pPr>
          </w:p>
        </w:tc>
      </w:tr>
      <w:tr w:rsidR="00B357FA" w14:paraId="446DF1D8" w14:textId="77777777">
        <w:trPr>
          <w:trHeight w:val="360"/>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trPr>
          <w:trHeight w:val="2635"/>
        </w:trPr>
        <w:tc>
          <w:tcPr>
            <w:tcW w:w="10800" w:type="dxa"/>
            <w:gridSpan w:val="2"/>
            <w:tcBorders>
              <w:top w:val="nil"/>
              <w:bottom w:val="thinThickMediumGap" w:sz="4" w:space="0" w:color="008080"/>
              <w:right w:val="thinThickMediumGap" w:sz="4" w:space="0" w:color="008080"/>
            </w:tcBorders>
          </w:tcPr>
          <w:p w14:paraId="48E3BBA4" w14:textId="77777777" w:rsidR="00B357FA" w:rsidRDefault="00B357FA">
            <w:pPr>
              <w:pStyle w:val="TableParagraph"/>
              <w:rPr>
                <w:rFonts w:ascii="Times New Roman"/>
                <w:sz w:val="32"/>
              </w:rPr>
            </w:pPr>
          </w:p>
        </w:tc>
      </w:tr>
    </w:tbl>
    <w:p w14:paraId="68CB6F01"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tentative="1">
      <w:start w:val="1"/>
      <w:numFmt w:val="bullet"/>
      <w:lvlText w:val=""/>
      <w:lvlJc w:val="left"/>
      <w:pPr>
        <w:ind w:left="3754" w:hanging="360"/>
      </w:pPr>
      <w:rPr>
        <w:rFonts w:ascii="Wingdings" w:hAnsi="Wingdings" w:hint="default"/>
      </w:rPr>
    </w:lvl>
    <w:lvl w:ilvl="3" w:tplc="04090001" w:tentative="1">
      <w:start w:val="1"/>
      <w:numFmt w:val="bullet"/>
      <w:lvlText w:val=""/>
      <w:lvlJc w:val="left"/>
      <w:pPr>
        <w:ind w:left="4474" w:hanging="360"/>
      </w:pPr>
      <w:rPr>
        <w:rFonts w:ascii="Symbol" w:hAnsi="Symbol" w:hint="default"/>
      </w:rPr>
    </w:lvl>
    <w:lvl w:ilvl="4" w:tplc="04090003" w:tentative="1">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15BF9"/>
    <w:rsid w:val="000810E6"/>
    <w:rsid w:val="000F270B"/>
    <w:rsid w:val="00155925"/>
    <w:rsid w:val="002B36F4"/>
    <w:rsid w:val="00363300"/>
    <w:rsid w:val="003C6594"/>
    <w:rsid w:val="0043592C"/>
    <w:rsid w:val="004A421F"/>
    <w:rsid w:val="004A78F3"/>
    <w:rsid w:val="00546A85"/>
    <w:rsid w:val="00594016"/>
    <w:rsid w:val="00685012"/>
    <w:rsid w:val="008279A8"/>
    <w:rsid w:val="0089354E"/>
    <w:rsid w:val="009000C5"/>
    <w:rsid w:val="00A42825"/>
    <w:rsid w:val="00AA57D7"/>
    <w:rsid w:val="00AB30B9"/>
    <w:rsid w:val="00AF71C0"/>
    <w:rsid w:val="00B357FA"/>
    <w:rsid w:val="00B37F09"/>
    <w:rsid w:val="00B45F6F"/>
    <w:rsid w:val="00BA3C3D"/>
    <w:rsid w:val="00C04122"/>
    <w:rsid w:val="00C87748"/>
    <w:rsid w:val="00D14CDE"/>
    <w:rsid w:val="00D35712"/>
    <w:rsid w:val="00DE1972"/>
    <w:rsid w:val="00E5463A"/>
    <w:rsid w:val="00E93C1A"/>
    <w:rsid w:val="00F13824"/>
    <w:rsid w:val="00F13EFA"/>
    <w:rsid w:val="00FB7C5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15034464951,,9594065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BE7EF-AE8A-44A3-AF8D-4659703190F9}"/>
</file>

<file path=customXml/itemProps2.xml><?xml version="1.0" encoding="utf-8"?>
<ds:datastoreItem xmlns:ds="http://schemas.openxmlformats.org/officeDocument/2006/customXml" ds:itemID="{012AE05C-12CB-45A0-941D-E7949131DBB8}">
  <ds:schemaRefs>
    <ds:schemaRef ds:uri="http://schemas.microsoft.com/sharepoint/v3/contenttype/forms"/>
  </ds:schemaRefs>
</ds:datastoreItem>
</file>

<file path=customXml/itemProps3.xml><?xml version="1.0" encoding="utf-8"?>
<ds:datastoreItem xmlns:ds="http://schemas.openxmlformats.org/officeDocument/2006/customXml" ds:itemID="{B30B2503-0019-4CB2-BE14-3F2263BE4E4F}">
  <ds:schemaRefs>
    <ds:schemaRef ds:uri="http://schemas.microsoft.com/office/2006/documentManagement/types"/>
    <ds:schemaRef ds:uri="http://schemas.openxmlformats.org/package/2006/metadata/core-properties"/>
    <ds:schemaRef ds:uri="5d7c4f07-08e5-4e4b-a7e4-6d40c958fd0d"/>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C68F99EE-96B5-4D29-9947-FBD6C150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2</cp:revision>
  <cp:lastPrinted>2020-11-10T20:28:00Z</cp:lastPrinted>
  <dcterms:created xsi:type="dcterms:W3CDTF">2021-04-29T23:10:00Z</dcterms:created>
  <dcterms:modified xsi:type="dcterms:W3CDTF">2021-04-29T23:10:00Z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0x0101004E77B2EE379E9D4DA9C275276D980D56</vt:lpwstr>
  </property>
</Properties>
</file>