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65BD4" w14:textId="77777777" w:rsidR="000876A6" w:rsidRDefault="000876A6">
      <w:pPr>
        <w:pStyle w:val="BodyText"/>
        <w:spacing w:before="2"/>
        <w:rPr>
          <w:rFonts w:ascii="Times New Roman"/>
          <w:sz w:val="7"/>
        </w:rPr>
      </w:pPr>
    </w:p>
    <w:p w14:paraId="3E1DB7F8" w14:textId="77777777" w:rsidR="000876A6" w:rsidRDefault="004F135C">
      <w:pPr>
        <w:pStyle w:val="BodyText"/>
        <w:spacing w:line="160" w:lineRule="exact"/>
        <w:ind w:left="168"/>
        <w:rPr>
          <w:rFonts w:ascii="Times New Roman"/>
          <w:sz w:val="16"/>
        </w:rPr>
      </w:pPr>
      <w:r>
        <w:rPr>
          <w:rFonts w:ascii="Times New Roman"/>
          <w:noProof/>
          <w:position w:val="-2"/>
          <w:sz w:val="16"/>
        </w:rPr>
        <w:drawing>
          <wp:inline distT="0" distB="0" distL="0" distR="0" wp14:anchorId="6880380C" wp14:editId="19F300C0">
            <wp:extent cx="6915963" cy="10191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6915963" cy="101917"/>
                    </a:xfrm>
                    <a:prstGeom prst="rect">
                      <a:avLst/>
                    </a:prstGeom>
                  </pic:spPr>
                </pic:pic>
              </a:graphicData>
            </a:graphic>
          </wp:inline>
        </w:drawing>
      </w:r>
    </w:p>
    <w:p w14:paraId="15278AC6" w14:textId="77777777" w:rsidR="000876A6" w:rsidRDefault="000876A6">
      <w:pPr>
        <w:pStyle w:val="BodyText"/>
        <w:spacing w:before="5"/>
        <w:rPr>
          <w:rFonts w:ascii="Times New Roman"/>
          <w:sz w:val="8"/>
        </w:rPr>
      </w:pPr>
    </w:p>
    <w:tbl>
      <w:tblPr>
        <w:tblW w:w="0" w:type="auto"/>
        <w:tblInd w:w="307" w:type="dxa"/>
        <w:tblLayout w:type="fixed"/>
        <w:tblCellMar>
          <w:left w:w="0" w:type="dxa"/>
          <w:right w:w="0" w:type="dxa"/>
        </w:tblCellMar>
        <w:tblLook w:val="01E0" w:firstRow="1" w:lastRow="1" w:firstColumn="1" w:lastColumn="1" w:noHBand="0" w:noVBand="0"/>
      </w:tblPr>
      <w:tblGrid>
        <w:gridCol w:w="11100"/>
      </w:tblGrid>
      <w:tr w:rsidR="000876A6" w14:paraId="2DB464FE" w14:textId="77777777">
        <w:trPr>
          <w:trHeight w:val="2904"/>
        </w:trPr>
        <w:tc>
          <w:tcPr>
            <w:tcW w:w="11100" w:type="dxa"/>
            <w:tcBorders>
              <w:bottom w:val="single" w:sz="4" w:space="0" w:color="000000"/>
            </w:tcBorders>
          </w:tcPr>
          <w:p w14:paraId="29039410" w14:textId="77777777" w:rsidR="000876A6" w:rsidRDefault="004F135C">
            <w:pPr>
              <w:pStyle w:val="TableParagraph"/>
              <w:spacing w:line="448" w:lineRule="exact"/>
              <w:ind w:left="3015" w:right="3015" w:firstLine="0"/>
              <w:jc w:val="center"/>
              <w:rPr>
                <w:rFonts w:ascii="Arial"/>
                <w:b/>
                <w:sz w:val="40"/>
              </w:rPr>
            </w:pPr>
            <w:r>
              <w:rPr>
                <w:rFonts w:ascii="Arial"/>
                <w:b/>
                <w:sz w:val="40"/>
              </w:rPr>
              <w:t>February 11, 2025</w:t>
            </w:r>
          </w:p>
          <w:p w14:paraId="09540441" w14:textId="77777777" w:rsidR="000876A6" w:rsidRDefault="004F135C">
            <w:pPr>
              <w:pStyle w:val="TableParagraph"/>
              <w:spacing w:before="51"/>
              <w:ind w:left="3014" w:right="3015" w:firstLine="0"/>
              <w:jc w:val="center"/>
              <w:rPr>
                <w:rFonts w:ascii="Arial" w:hAnsi="Arial"/>
                <w:sz w:val="28"/>
              </w:rPr>
            </w:pPr>
            <w:r>
              <w:rPr>
                <w:rFonts w:ascii="Arial" w:hAnsi="Arial"/>
                <w:sz w:val="28"/>
              </w:rPr>
              <w:t>1:30 PM – 3:30 PM</w:t>
            </w:r>
          </w:p>
          <w:p w14:paraId="7733EE4D" w14:textId="77777777" w:rsidR="000876A6" w:rsidRDefault="004F135C">
            <w:pPr>
              <w:pStyle w:val="TableParagraph"/>
              <w:spacing w:before="52"/>
              <w:ind w:left="3015" w:right="3015" w:firstLine="0"/>
              <w:jc w:val="center"/>
              <w:rPr>
                <w:rFonts w:ascii="Arial"/>
                <w:sz w:val="28"/>
              </w:rPr>
            </w:pPr>
            <w:r>
              <w:rPr>
                <w:rFonts w:ascii="Arial"/>
                <w:sz w:val="28"/>
              </w:rPr>
              <w:t>Virtual via MS Teams</w:t>
            </w:r>
          </w:p>
          <w:p w14:paraId="1E4A051F" w14:textId="77777777" w:rsidR="000876A6" w:rsidRDefault="004F135C">
            <w:pPr>
              <w:pStyle w:val="TableParagraph"/>
              <w:spacing w:before="55"/>
              <w:ind w:left="3015" w:right="3015" w:firstLine="0"/>
              <w:jc w:val="center"/>
              <w:rPr>
                <w:rFonts w:ascii="Arial"/>
                <w:b/>
                <w:sz w:val="28"/>
              </w:rPr>
            </w:pPr>
            <w:r>
              <w:rPr>
                <w:rFonts w:ascii="Arial"/>
                <w:sz w:val="28"/>
              </w:rPr>
              <w:t xml:space="preserve">Join Online: </w:t>
            </w:r>
            <w:hyperlink r:id="rId9">
              <w:r>
                <w:rPr>
                  <w:rFonts w:ascii="Arial"/>
                  <w:b/>
                  <w:color w:val="0562C1"/>
                  <w:sz w:val="28"/>
                  <w:u w:val="thick" w:color="0562C1"/>
                </w:rPr>
                <w:t>Join the meeting now</w:t>
              </w:r>
            </w:hyperlink>
          </w:p>
          <w:p w14:paraId="18B34790" w14:textId="77777777" w:rsidR="000876A6" w:rsidRDefault="004F135C">
            <w:pPr>
              <w:pStyle w:val="TableParagraph"/>
              <w:spacing w:before="52"/>
              <w:ind w:left="3015" w:right="3015" w:firstLine="0"/>
              <w:jc w:val="center"/>
              <w:rPr>
                <w:rFonts w:ascii="Arial"/>
                <w:sz w:val="28"/>
              </w:rPr>
            </w:pPr>
            <w:r>
              <w:rPr>
                <w:rFonts w:ascii="Arial"/>
                <w:sz w:val="28"/>
              </w:rPr>
              <w:t>Dial in: 503-446-4951 Pin: 266 306 980#</w:t>
            </w:r>
          </w:p>
          <w:p w14:paraId="30CD15DD" w14:textId="77777777" w:rsidR="000876A6" w:rsidRDefault="000876A6">
            <w:pPr>
              <w:pStyle w:val="TableParagraph"/>
              <w:ind w:left="0" w:firstLine="0"/>
              <w:rPr>
                <w:rFonts w:ascii="Times New Roman"/>
                <w:sz w:val="30"/>
              </w:rPr>
            </w:pPr>
          </w:p>
          <w:p w14:paraId="7D494854" w14:textId="77777777" w:rsidR="00F60617" w:rsidRDefault="004F135C" w:rsidP="00F60617">
            <w:pPr>
              <w:pStyle w:val="TableParagraph"/>
              <w:numPr>
                <w:ilvl w:val="0"/>
                <w:numId w:val="13"/>
              </w:numPr>
              <w:spacing w:before="212"/>
              <w:rPr>
                <w:b/>
                <w:sz w:val="24"/>
              </w:rPr>
            </w:pPr>
            <w:r>
              <w:rPr>
                <w:b/>
                <w:sz w:val="24"/>
              </w:rPr>
              <w:t xml:space="preserve">Call to Order </w:t>
            </w:r>
          </w:p>
          <w:p w14:paraId="15EF1AFB" w14:textId="77777777" w:rsidR="00F60617" w:rsidRDefault="00F60617" w:rsidP="00F60617">
            <w:pPr>
              <w:pStyle w:val="TableParagraph"/>
              <w:numPr>
                <w:ilvl w:val="0"/>
                <w:numId w:val="14"/>
              </w:numPr>
              <w:spacing w:before="212"/>
              <w:rPr>
                <w:bCs/>
                <w:sz w:val="24"/>
              </w:rPr>
            </w:pPr>
            <w:r w:rsidRPr="00F60617">
              <w:rPr>
                <w:bCs/>
                <w:sz w:val="24"/>
              </w:rPr>
              <w:t>Chair DeBone called the meeting to order at 1:30 PM</w:t>
            </w:r>
          </w:p>
          <w:p w14:paraId="46CC7BC1" w14:textId="25B02517" w:rsidR="00F60617" w:rsidRPr="00F60617" w:rsidRDefault="00F60617" w:rsidP="00F60617">
            <w:pPr>
              <w:pStyle w:val="TableParagraph"/>
              <w:spacing w:before="212"/>
              <w:ind w:left="1215" w:firstLine="0"/>
              <w:rPr>
                <w:bCs/>
                <w:sz w:val="24"/>
              </w:rPr>
            </w:pPr>
          </w:p>
        </w:tc>
      </w:tr>
      <w:tr w:rsidR="000876A6" w14:paraId="15169990" w14:textId="77777777" w:rsidTr="002B3902">
        <w:trPr>
          <w:trHeight w:val="2226"/>
        </w:trPr>
        <w:tc>
          <w:tcPr>
            <w:tcW w:w="11100" w:type="dxa"/>
            <w:tcBorders>
              <w:top w:val="single" w:sz="4" w:space="0" w:color="000000"/>
              <w:bottom w:val="single" w:sz="4" w:space="0" w:color="000000"/>
            </w:tcBorders>
          </w:tcPr>
          <w:p w14:paraId="19A52C7F" w14:textId="6B8D0573" w:rsidR="00F60617" w:rsidRDefault="004F135C" w:rsidP="00F60617">
            <w:pPr>
              <w:pStyle w:val="TableParagraph"/>
              <w:numPr>
                <w:ilvl w:val="0"/>
                <w:numId w:val="11"/>
              </w:numPr>
              <w:tabs>
                <w:tab w:val="left" w:pos="269"/>
              </w:tabs>
              <w:spacing w:before="114"/>
              <w:rPr>
                <w:b/>
                <w:sz w:val="24"/>
              </w:rPr>
            </w:pPr>
            <w:r>
              <w:rPr>
                <w:b/>
                <w:sz w:val="24"/>
              </w:rPr>
              <w:t xml:space="preserve">Updates &amp; Announcements </w:t>
            </w:r>
          </w:p>
          <w:p w14:paraId="4CAF692D" w14:textId="77777777" w:rsidR="000876A6" w:rsidRDefault="004F135C" w:rsidP="00F60617">
            <w:pPr>
              <w:pStyle w:val="TableParagraph"/>
              <w:numPr>
                <w:ilvl w:val="1"/>
                <w:numId w:val="11"/>
              </w:numPr>
              <w:tabs>
                <w:tab w:val="left" w:pos="1913"/>
              </w:tabs>
              <w:spacing w:before="113"/>
              <w:rPr>
                <w:sz w:val="24"/>
              </w:rPr>
            </w:pPr>
            <w:r>
              <w:rPr>
                <w:sz w:val="24"/>
              </w:rPr>
              <w:t>APCO Western Regional Conference – March 4 thru 6</w:t>
            </w:r>
            <w:proofErr w:type="spellStart"/>
            <w:r>
              <w:rPr>
                <w:position w:val="8"/>
                <w:sz w:val="16"/>
              </w:rPr>
              <w:t>th</w:t>
            </w:r>
            <w:proofErr w:type="spellEnd"/>
            <w:r>
              <w:rPr>
                <w:position w:val="8"/>
                <w:sz w:val="16"/>
              </w:rPr>
              <w:t xml:space="preserve"> </w:t>
            </w:r>
            <w:r>
              <w:rPr>
                <w:sz w:val="24"/>
              </w:rPr>
              <w:t>in</w:t>
            </w:r>
            <w:r>
              <w:rPr>
                <w:spacing w:val="-20"/>
                <w:sz w:val="24"/>
              </w:rPr>
              <w:t xml:space="preserve"> </w:t>
            </w:r>
            <w:r>
              <w:rPr>
                <w:sz w:val="24"/>
              </w:rPr>
              <w:t>Portland</w:t>
            </w:r>
          </w:p>
          <w:p w14:paraId="0062C44F" w14:textId="77777777" w:rsidR="000876A6" w:rsidRDefault="004F135C" w:rsidP="00F60617">
            <w:pPr>
              <w:pStyle w:val="TableParagraph"/>
              <w:numPr>
                <w:ilvl w:val="1"/>
                <w:numId w:val="11"/>
              </w:numPr>
              <w:tabs>
                <w:tab w:val="left" w:pos="1913"/>
              </w:tabs>
              <w:spacing w:before="106"/>
              <w:rPr>
                <w:sz w:val="24"/>
              </w:rPr>
            </w:pPr>
            <w:r>
              <w:rPr>
                <w:sz w:val="24"/>
              </w:rPr>
              <w:t>Information Technology Services Unit Leader Course – March 31 thru April 3</w:t>
            </w:r>
            <w:proofErr w:type="spellStart"/>
            <w:r>
              <w:rPr>
                <w:position w:val="8"/>
                <w:sz w:val="16"/>
              </w:rPr>
              <w:t>rd</w:t>
            </w:r>
            <w:proofErr w:type="spellEnd"/>
            <w:r>
              <w:rPr>
                <w:position w:val="8"/>
                <w:sz w:val="16"/>
              </w:rPr>
              <w:t xml:space="preserve"> </w:t>
            </w:r>
            <w:r>
              <w:rPr>
                <w:sz w:val="24"/>
              </w:rPr>
              <w:t>in</w:t>
            </w:r>
            <w:r>
              <w:rPr>
                <w:spacing w:val="-35"/>
                <w:sz w:val="24"/>
              </w:rPr>
              <w:t xml:space="preserve"> </w:t>
            </w:r>
            <w:r>
              <w:rPr>
                <w:sz w:val="24"/>
              </w:rPr>
              <w:t>Salem</w:t>
            </w:r>
          </w:p>
          <w:p w14:paraId="6811BFD2" w14:textId="77777777" w:rsidR="000876A6" w:rsidRDefault="004F135C" w:rsidP="00F60617">
            <w:pPr>
              <w:pStyle w:val="TableParagraph"/>
              <w:numPr>
                <w:ilvl w:val="1"/>
                <w:numId w:val="11"/>
              </w:numPr>
              <w:tabs>
                <w:tab w:val="left" w:pos="1913"/>
              </w:tabs>
              <w:spacing w:before="106"/>
              <w:rPr>
                <w:sz w:val="24"/>
              </w:rPr>
            </w:pPr>
            <w:r>
              <w:rPr>
                <w:sz w:val="24"/>
              </w:rPr>
              <w:t>Oregon Prepared Conference (OEM) – April 15 thru 18</w:t>
            </w:r>
            <w:proofErr w:type="spellStart"/>
            <w:r>
              <w:rPr>
                <w:position w:val="8"/>
                <w:sz w:val="16"/>
              </w:rPr>
              <w:t>th</w:t>
            </w:r>
            <w:proofErr w:type="spellEnd"/>
            <w:r>
              <w:rPr>
                <w:position w:val="8"/>
                <w:sz w:val="16"/>
              </w:rPr>
              <w:t xml:space="preserve"> </w:t>
            </w:r>
            <w:r>
              <w:rPr>
                <w:sz w:val="24"/>
              </w:rPr>
              <w:t>in</w:t>
            </w:r>
            <w:r>
              <w:rPr>
                <w:spacing w:val="-26"/>
                <w:sz w:val="24"/>
              </w:rPr>
              <w:t xml:space="preserve"> </w:t>
            </w:r>
            <w:r>
              <w:rPr>
                <w:sz w:val="24"/>
              </w:rPr>
              <w:t>Sunriver</w:t>
            </w:r>
          </w:p>
          <w:p w14:paraId="60E6E61C" w14:textId="6A05DF1E" w:rsidR="00CB45B8" w:rsidRPr="00CB45B8" w:rsidRDefault="004F135C" w:rsidP="00CB45B8">
            <w:pPr>
              <w:pStyle w:val="TableParagraph"/>
              <w:numPr>
                <w:ilvl w:val="1"/>
                <w:numId w:val="11"/>
              </w:numPr>
              <w:tabs>
                <w:tab w:val="left" w:pos="1913"/>
              </w:tabs>
              <w:spacing w:before="106"/>
              <w:rPr>
                <w:sz w:val="24"/>
              </w:rPr>
            </w:pPr>
            <w:r>
              <w:rPr>
                <w:sz w:val="24"/>
              </w:rPr>
              <w:t>Next Meeting – May 6</w:t>
            </w:r>
            <w:proofErr w:type="spellStart"/>
            <w:r>
              <w:rPr>
                <w:position w:val="8"/>
                <w:sz w:val="16"/>
              </w:rPr>
              <w:t>th</w:t>
            </w:r>
            <w:proofErr w:type="spellEnd"/>
            <w:r>
              <w:rPr>
                <w:position w:val="8"/>
                <w:sz w:val="16"/>
              </w:rPr>
              <w:t xml:space="preserve"> </w:t>
            </w:r>
            <w:r>
              <w:rPr>
                <w:sz w:val="24"/>
              </w:rPr>
              <w:t>In person at RADIO</w:t>
            </w:r>
            <w:r>
              <w:rPr>
                <w:spacing w:val="-24"/>
                <w:sz w:val="24"/>
              </w:rPr>
              <w:t xml:space="preserve"> </w:t>
            </w:r>
            <w:r>
              <w:rPr>
                <w:sz w:val="24"/>
              </w:rPr>
              <w:t>Conference</w:t>
            </w:r>
            <w:r w:rsidR="00F60617" w:rsidRPr="00F60617">
              <w:rPr>
                <w:rFonts w:asciiTheme="minorHAnsi" w:hAnsiTheme="minorHAnsi" w:cstheme="minorHAnsi"/>
                <w:sz w:val="24"/>
                <w:szCs w:val="24"/>
              </w:rPr>
              <w:t xml:space="preserve"> </w:t>
            </w:r>
          </w:p>
        </w:tc>
      </w:tr>
      <w:tr w:rsidR="000876A6" w14:paraId="689FB471" w14:textId="77777777">
        <w:trPr>
          <w:trHeight w:val="942"/>
        </w:trPr>
        <w:tc>
          <w:tcPr>
            <w:tcW w:w="11100" w:type="dxa"/>
            <w:tcBorders>
              <w:top w:val="single" w:sz="4" w:space="0" w:color="000000"/>
              <w:bottom w:val="single" w:sz="4" w:space="0" w:color="000000"/>
            </w:tcBorders>
          </w:tcPr>
          <w:p w14:paraId="75DE34E2" w14:textId="1231B168" w:rsidR="00F60617" w:rsidRPr="00F60617" w:rsidRDefault="004F135C" w:rsidP="00F60617">
            <w:pPr>
              <w:pStyle w:val="TableParagraph"/>
              <w:numPr>
                <w:ilvl w:val="0"/>
                <w:numId w:val="10"/>
              </w:numPr>
              <w:tabs>
                <w:tab w:val="left" w:pos="269"/>
              </w:tabs>
              <w:spacing w:before="114"/>
              <w:rPr>
                <w:sz w:val="24"/>
              </w:rPr>
            </w:pPr>
            <w:r>
              <w:rPr>
                <w:b/>
                <w:sz w:val="24"/>
              </w:rPr>
              <w:t xml:space="preserve">Council Minutes Approval </w:t>
            </w:r>
            <w:r w:rsidR="00F60617" w:rsidRPr="00F60617">
              <w:rPr>
                <w:sz w:val="24"/>
              </w:rPr>
              <w:t xml:space="preserve">Chair Tony </w:t>
            </w:r>
            <w:proofErr w:type="spellStart"/>
            <w:r w:rsidR="00F60617" w:rsidRPr="00F60617">
              <w:rPr>
                <w:sz w:val="24"/>
              </w:rPr>
              <w:t>DeBone</w:t>
            </w:r>
            <w:proofErr w:type="spellEnd"/>
            <w:r w:rsidR="00F60617" w:rsidRPr="00F60617">
              <w:rPr>
                <w:sz w:val="24"/>
              </w:rPr>
              <w:t xml:space="preserve"> </w:t>
            </w:r>
            <w:r w:rsidR="002B3902">
              <w:rPr>
                <w:sz w:val="24"/>
              </w:rPr>
              <w:t xml:space="preserve">called for a motion to approve the minutes of the February SIEC meeting. </w:t>
            </w:r>
            <w:r w:rsidR="002B3902">
              <w:rPr>
                <w:sz w:val="24"/>
              </w:rPr>
              <w:t>Joe Messman motion</w:t>
            </w:r>
            <w:r w:rsidR="002B3902">
              <w:rPr>
                <w:sz w:val="24"/>
              </w:rPr>
              <w:t>ed</w:t>
            </w:r>
            <w:r w:rsidR="002B3902">
              <w:rPr>
                <w:sz w:val="24"/>
              </w:rPr>
              <w:t xml:space="preserve"> to approve the minutes and Aaron Fox seconded.</w:t>
            </w:r>
            <w:r w:rsidR="002B3902">
              <w:rPr>
                <w:sz w:val="24"/>
              </w:rPr>
              <w:t xml:space="preserve"> Chair </w:t>
            </w:r>
            <w:proofErr w:type="spellStart"/>
            <w:r w:rsidR="002B3902">
              <w:rPr>
                <w:sz w:val="24"/>
              </w:rPr>
              <w:t>DeBone</w:t>
            </w:r>
            <w:proofErr w:type="spellEnd"/>
            <w:r w:rsidR="002B3902">
              <w:rPr>
                <w:sz w:val="24"/>
              </w:rPr>
              <w:t xml:space="preserve"> inquired</w:t>
            </w:r>
            <w:r w:rsidR="00F60617" w:rsidRPr="00F60617">
              <w:rPr>
                <w:sz w:val="24"/>
              </w:rPr>
              <w:t xml:space="preserve"> if there was any opposition to accepting the minutes from the </w:t>
            </w:r>
            <w:r w:rsidR="00F60617">
              <w:rPr>
                <w:sz w:val="24"/>
              </w:rPr>
              <w:t>November</w:t>
            </w:r>
            <w:r w:rsidR="00F60617" w:rsidRPr="00F60617">
              <w:rPr>
                <w:sz w:val="24"/>
              </w:rPr>
              <w:t xml:space="preserve"> SIEC meeting</w:t>
            </w:r>
            <w:r w:rsidR="002B3902">
              <w:rPr>
                <w:sz w:val="24"/>
              </w:rPr>
              <w:t>. There was none and</w:t>
            </w:r>
            <w:r w:rsidR="00F60617" w:rsidRPr="00F60617">
              <w:rPr>
                <w:sz w:val="24"/>
              </w:rPr>
              <w:t xml:space="preserve"> no one abstained</w:t>
            </w:r>
            <w:r w:rsidR="002B3902">
              <w:rPr>
                <w:sz w:val="24"/>
              </w:rPr>
              <w:t xml:space="preserve">. Motion carried. </w:t>
            </w:r>
            <w:r w:rsidR="00F60617" w:rsidRPr="00F60617">
              <w:rPr>
                <w:sz w:val="24"/>
              </w:rPr>
              <w:t xml:space="preserve"> </w:t>
            </w:r>
          </w:p>
        </w:tc>
      </w:tr>
      <w:tr w:rsidR="000876A6" w14:paraId="583B8C68" w14:textId="77777777">
        <w:trPr>
          <w:trHeight w:val="3705"/>
        </w:trPr>
        <w:tc>
          <w:tcPr>
            <w:tcW w:w="11100" w:type="dxa"/>
            <w:tcBorders>
              <w:top w:val="single" w:sz="4" w:space="0" w:color="000000"/>
              <w:bottom w:val="single" w:sz="4" w:space="0" w:color="000000"/>
            </w:tcBorders>
          </w:tcPr>
          <w:p w14:paraId="51DA3415" w14:textId="77777777" w:rsidR="000876A6" w:rsidRDefault="004F135C" w:rsidP="000B435F">
            <w:pPr>
              <w:pStyle w:val="TableParagraph"/>
              <w:numPr>
                <w:ilvl w:val="0"/>
                <w:numId w:val="9"/>
              </w:numPr>
              <w:tabs>
                <w:tab w:val="left" w:pos="272"/>
              </w:tabs>
              <w:spacing w:before="109"/>
              <w:rPr>
                <w:sz w:val="24"/>
              </w:rPr>
            </w:pPr>
            <w:r>
              <w:rPr>
                <w:b/>
                <w:sz w:val="24"/>
              </w:rPr>
              <w:t xml:space="preserve">Council Action List – SIEC Membership 1:40 PM </w:t>
            </w:r>
            <w:r>
              <w:rPr>
                <w:sz w:val="24"/>
              </w:rPr>
              <w:t>(*indicates potential Council</w:t>
            </w:r>
            <w:r>
              <w:rPr>
                <w:spacing w:val="-12"/>
                <w:sz w:val="24"/>
              </w:rPr>
              <w:t xml:space="preserve"> </w:t>
            </w:r>
            <w:r>
              <w:rPr>
                <w:sz w:val="24"/>
              </w:rPr>
              <w:t>action)</w:t>
            </w:r>
          </w:p>
          <w:p w14:paraId="513B726A" w14:textId="19656FA9" w:rsidR="000B435F" w:rsidRPr="00C6112E" w:rsidRDefault="000B435F" w:rsidP="000B435F">
            <w:pPr>
              <w:pStyle w:val="TableParagraph"/>
              <w:numPr>
                <w:ilvl w:val="1"/>
                <w:numId w:val="9"/>
              </w:numPr>
              <w:tabs>
                <w:tab w:val="left" w:pos="272"/>
              </w:tabs>
              <w:spacing w:before="109"/>
              <w:rPr>
                <w:sz w:val="24"/>
              </w:rPr>
            </w:pPr>
            <w:r>
              <w:rPr>
                <w:b/>
                <w:sz w:val="24"/>
              </w:rPr>
              <w:t xml:space="preserve">Membership: </w:t>
            </w:r>
          </w:p>
          <w:p w14:paraId="027A6564" w14:textId="5BEC6DE3" w:rsidR="00C6112E" w:rsidRDefault="00C6112E" w:rsidP="00C6112E">
            <w:pPr>
              <w:pStyle w:val="TableParagraph"/>
              <w:numPr>
                <w:ilvl w:val="2"/>
                <w:numId w:val="9"/>
              </w:numPr>
              <w:tabs>
                <w:tab w:val="left" w:pos="272"/>
              </w:tabs>
              <w:spacing w:before="109"/>
              <w:rPr>
                <w:sz w:val="24"/>
              </w:rPr>
            </w:pPr>
            <w:r>
              <w:rPr>
                <w:sz w:val="24"/>
              </w:rPr>
              <w:t>The council has received applications and those are in process</w:t>
            </w:r>
            <w:r w:rsidR="00B03BC1">
              <w:rPr>
                <w:sz w:val="24"/>
              </w:rPr>
              <w:t xml:space="preserve"> of review.</w:t>
            </w:r>
          </w:p>
          <w:p w14:paraId="0046EDCF" w14:textId="4F549D8F" w:rsidR="00B03BC1" w:rsidRDefault="00B03BC1" w:rsidP="00B03BC1">
            <w:pPr>
              <w:pStyle w:val="TableParagraph"/>
              <w:numPr>
                <w:ilvl w:val="3"/>
                <w:numId w:val="9"/>
              </w:numPr>
              <w:tabs>
                <w:tab w:val="left" w:pos="272"/>
              </w:tabs>
              <w:spacing w:before="109"/>
              <w:rPr>
                <w:sz w:val="24"/>
              </w:rPr>
            </w:pPr>
            <w:r>
              <w:rPr>
                <w:sz w:val="24"/>
              </w:rPr>
              <w:t xml:space="preserve">Oregon Health Authority </w:t>
            </w:r>
          </w:p>
          <w:p w14:paraId="6FFD1883" w14:textId="03557A27" w:rsidR="00B03BC1" w:rsidRDefault="006E6AE4" w:rsidP="00B03BC1">
            <w:pPr>
              <w:pStyle w:val="TableParagraph"/>
              <w:numPr>
                <w:ilvl w:val="3"/>
                <w:numId w:val="9"/>
              </w:numPr>
              <w:tabs>
                <w:tab w:val="left" w:pos="272"/>
              </w:tabs>
              <w:spacing w:before="109"/>
              <w:rPr>
                <w:sz w:val="24"/>
              </w:rPr>
            </w:pPr>
            <w:r>
              <w:rPr>
                <w:sz w:val="24"/>
              </w:rPr>
              <w:t xml:space="preserve">Oregon State Sheriffs Association </w:t>
            </w:r>
          </w:p>
          <w:p w14:paraId="6F5FA3DF" w14:textId="071BEC15" w:rsidR="006E6AE4" w:rsidRDefault="006E6AE4" w:rsidP="00B03BC1">
            <w:pPr>
              <w:pStyle w:val="TableParagraph"/>
              <w:numPr>
                <w:ilvl w:val="3"/>
                <w:numId w:val="9"/>
              </w:numPr>
              <w:tabs>
                <w:tab w:val="left" w:pos="272"/>
              </w:tabs>
              <w:spacing w:before="109"/>
              <w:rPr>
                <w:sz w:val="24"/>
              </w:rPr>
            </w:pPr>
            <w:r>
              <w:rPr>
                <w:sz w:val="24"/>
              </w:rPr>
              <w:t>Oregon Depart</w:t>
            </w:r>
            <w:r w:rsidR="00DD691D">
              <w:rPr>
                <w:sz w:val="24"/>
              </w:rPr>
              <w:t>ment</w:t>
            </w:r>
            <w:r>
              <w:rPr>
                <w:sz w:val="24"/>
              </w:rPr>
              <w:t xml:space="preserve"> of Forestry </w:t>
            </w:r>
          </w:p>
          <w:p w14:paraId="76FB5FE0" w14:textId="672F8F6E" w:rsidR="009E7C5B" w:rsidRPr="009E7C5B" w:rsidRDefault="006E6AE4" w:rsidP="009E7C5B">
            <w:pPr>
              <w:pStyle w:val="TableParagraph"/>
              <w:numPr>
                <w:ilvl w:val="3"/>
                <w:numId w:val="9"/>
              </w:numPr>
              <w:tabs>
                <w:tab w:val="left" w:pos="272"/>
              </w:tabs>
              <w:spacing w:before="109"/>
              <w:rPr>
                <w:sz w:val="24"/>
              </w:rPr>
            </w:pPr>
            <w:r>
              <w:rPr>
                <w:sz w:val="24"/>
              </w:rPr>
              <w:t xml:space="preserve">Tribal </w:t>
            </w:r>
            <w:r w:rsidR="00DD691D">
              <w:rPr>
                <w:sz w:val="24"/>
              </w:rPr>
              <w:t xml:space="preserve">Representative </w:t>
            </w:r>
            <w:r>
              <w:rPr>
                <w:sz w:val="24"/>
              </w:rPr>
              <w:t xml:space="preserve"> </w:t>
            </w:r>
          </w:p>
          <w:p w14:paraId="3B0CEC16" w14:textId="77777777" w:rsidR="000876A6" w:rsidRDefault="004F135C" w:rsidP="000B435F">
            <w:pPr>
              <w:pStyle w:val="TableParagraph"/>
              <w:numPr>
                <w:ilvl w:val="1"/>
                <w:numId w:val="9"/>
              </w:numPr>
              <w:tabs>
                <w:tab w:val="left" w:pos="799"/>
                <w:tab w:val="left" w:pos="800"/>
              </w:tabs>
              <w:spacing w:before="118"/>
              <w:rPr>
                <w:b/>
                <w:sz w:val="24"/>
              </w:rPr>
            </w:pPr>
            <w:r>
              <w:rPr>
                <w:b/>
                <w:sz w:val="24"/>
              </w:rPr>
              <w:t>New</w:t>
            </w:r>
            <w:r>
              <w:rPr>
                <w:b/>
                <w:spacing w:val="1"/>
                <w:sz w:val="24"/>
              </w:rPr>
              <w:t xml:space="preserve"> </w:t>
            </w:r>
            <w:r>
              <w:rPr>
                <w:b/>
                <w:sz w:val="24"/>
              </w:rPr>
              <w:t>Business</w:t>
            </w:r>
          </w:p>
          <w:p w14:paraId="79C9D564" w14:textId="24D5D2DC" w:rsidR="000876A6" w:rsidRDefault="004F135C" w:rsidP="000B435F">
            <w:pPr>
              <w:pStyle w:val="TableParagraph"/>
              <w:numPr>
                <w:ilvl w:val="2"/>
                <w:numId w:val="9"/>
              </w:numPr>
              <w:tabs>
                <w:tab w:val="left" w:pos="1912"/>
                <w:tab w:val="left" w:pos="1913"/>
              </w:tabs>
              <w:spacing w:before="122"/>
              <w:rPr>
                <w:sz w:val="24"/>
              </w:rPr>
            </w:pPr>
            <w:r>
              <w:rPr>
                <w:sz w:val="24"/>
              </w:rPr>
              <w:t>SPIRE Equipment</w:t>
            </w:r>
            <w:r>
              <w:rPr>
                <w:spacing w:val="-1"/>
                <w:sz w:val="24"/>
              </w:rPr>
              <w:t xml:space="preserve"> </w:t>
            </w:r>
            <w:r>
              <w:rPr>
                <w:sz w:val="24"/>
              </w:rPr>
              <w:t>List</w:t>
            </w:r>
            <w:r w:rsidR="00DD691D">
              <w:rPr>
                <w:sz w:val="24"/>
              </w:rPr>
              <w:t xml:space="preserve">: William Chapman </w:t>
            </w:r>
          </w:p>
          <w:p w14:paraId="77502C4E" w14:textId="00F1A1CF" w:rsidR="00576DA1" w:rsidRDefault="002B3902" w:rsidP="000B435F">
            <w:pPr>
              <w:pStyle w:val="TableParagraph"/>
              <w:numPr>
                <w:ilvl w:val="3"/>
                <w:numId w:val="9"/>
              </w:numPr>
              <w:tabs>
                <w:tab w:val="left" w:pos="1912"/>
                <w:tab w:val="left" w:pos="1913"/>
              </w:tabs>
              <w:spacing w:before="122"/>
              <w:rPr>
                <w:sz w:val="24"/>
              </w:rPr>
            </w:pPr>
            <w:r>
              <w:rPr>
                <w:sz w:val="24"/>
              </w:rPr>
              <w:t>This is an o</w:t>
            </w:r>
            <w:r w:rsidR="000B435F">
              <w:rPr>
                <w:sz w:val="24"/>
              </w:rPr>
              <w:t>pportunity to pro</w:t>
            </w:r>
            <w:r w:rsidR="00DD691D">
              <w:rPr>
                <w:sz w:val="24"/>
              </w:rPr>
              <w:t>pose</w:t>
            </w:r>
            <w:r w:rsidR="000B435F">
              <w:rPr>
                <w:sz w:val="24"/>
              </w:rPr>
              <w:t xml:space="preserve"> a list of communications equipment </w:t>
            </w:r>
            <w:r w:rsidR="000B435F" w:rsidRPr="000B435F">
              <w:rPr>
                <w:sz w:val="24"/>
              </w:rPr>
              <w:t xml:space="preserve">for </w:t>
            </w:r>
            <w:r>
              <w:rPr>
                <w:sz w:val="24"/>
              </w:rPr>
              <w:t xml:space="preserve">inclusion in the next round of the State Preparedness and Incident Response Equipment (SPIRE) grant program to </w:t>
            </w:r>
            <w:r w:rsidR="000B435F" w:rsidRPr="000B435F">
              <w:rPr>
                <w:sz w:val="24"/>
              </w:rPr>
              <w:t>the Homeland Security Council</w:t>
            </w:r>
            <w:r w:rsidR="000B435F">
              <w:rPr>
                <w:sz w:val="24"/>
              </w:rPr>
              <w:t xml:space="preserve">. </w:t>
            </w:r>
            <w:r>
              <w:rPr>
                <w:sz w:val="24"/>
              </w:rPr>
              <w:t xml:space="preserve">William Chapman presented a list for review to the Council which included </w:t>
            </w:r>
            <w:r w:rsidR="000B435F" w:rsidRPr="000B435F">
              <w:rPr>
                <w:sz w:val="24"/>
              </w:rPr>
              <w:t xml:space="preserve">tri-band portable radios, mobile </w:t>
            </w:r>
            <w:r w:rsidR="00576DA1" w:rsidRPr="000B435F">
              <w:rPr>
                <w:sz w:val="24"/>
              </w:rPr>
              <w:t>comm</w:t>
            </w:r>
            <w:r w:rsidR="00576DA1">
              <w:rPr>
                <w:sz w:val="24"/>
              </w:rPr>
              <w:t>unications</w:t>
            </w:r>
            <w:r w:rsidR="000B435F" w:rsidRPr="000B435F">
              <w:rPr>
                <w:sz w:val="24"/>
              </w:rPr>
              <w:t xml:space="preserve"> towers, and satellite and cellular connectivity kits</w:t>
            </w:r>
            <w:r>
              <w:rPr>
                <w:sz w:val="24"/>
              </w:rPr>
              <w:t xml:space="preserve">, compact rapid </w:t>
            </w:r>
            <w:proofErr w:type="spellStart"/>
            <w:r>
              <w:rPr>
                <w:sz w:val="24"/>
              </w:rPr>
              <w:t>deployables</w:t>
            </w:r>
            <w:proofErr w:type="spellEnd"/>
            <w:r>
              <w:rPr>
                <w:sz w:val="24"/>
              </w:rPr>
              <w:t xml:space="preserve"> for FirstNet connectivity, </w:t>
            </w:r>
            <w:r w:rsidR="00576DA1">
              <w:rPr>
                <w:sz w:val="24"/>
              </w:rPr>
              <w:t xml:space="preserve">and a kit for communications unit leaders. The Statewide Interoperability </w:t>
            </w:r>
            <w:r w:rsidR="009E7CC5">
              <w:rPr>
                <w:sz w:val="24"/>
              </w:rPr>
              <w:t xml:space="preserve">team is working on </w:t>
            </w:r>
            <w:r w:rsidR="009E7CC5">
              <w:rPr>
                <w:sz w:val="24"/>
              </w:rPr>
              <w:lastRenderedPageBreak/>
              <w:t>spe</w:t>
            </w:r>
            <w:r w:rsidR="008D0F65">
              <w:rPr>
                <w:sz w:val="24"/>
              </w:rPr>
              <w:t>ci</w:t>
            </w:r>
            <w:r w:rsidR="009E7CC5">
              <w:rPr>
                <w:sz w:val="24"/>
              </w:rPr>
              <w:t xml:space="preserve">fications and will </w:t>
            </w:r>
            <w:r w:rsidR="008D0F65">
              <w:rPr>
                <w:sz w:val="24"/>
              </w:rPr>
              <w:t xml:space="preserve">then </w:t>
            </w:r>
            <w:r w:rsidR="001C710E">
              <w:rPr>
                <w:sz w:val="24"/>
              </w:rPr>
              <w:t>be brought</w:t>
            </w:r>
            <w:r w:rsidR="009E7CC5">
              <w:rPr>
                <w:sz w:val="24"/>
              </w:rPr>
              <w:t xml:space="preserve"> back</w:t>
            </w:r>
            <w:r w:rsidR="008D0F65">
              <w:rPr>
                <w:sz w:val="24"/>
              </w:rPr>
              <w:t xml:space="preserve"> to the Technical Committee for </w:t>
            </w:r>
            <w:r w:rsidR="00576DA1">
              <w:rPr>
                <w:sz w:val="24"/>
              </w:rPr>
              <w:t xml:space="preserve">review and input. William asked if anything else should be added. There were no further comments. </w:t>
            </w:r>
          </w:p>
          <w:p w14:paraId="2C6D937B" w14:textId="032EC3C7" w:rsidR="000B435F" w:rsidRDefault="008D0F65" w:rsidP="000B435F">
            <w:pPr>
              <w:pStyle w:val="TableParagraph"/>
              <w:numPr>
                <w:ilvl w:val="3"/>
                <w:numId w:val="9"/>
              </w:numPr>
              <w:tabs>
                <w:tab w:val="left" w:pos="1912"/>
                <w:tab w:val="left" w:pos="1913"/>
              </w:tabs>
              <w:spacing w:before="122"/>
              <w:rPr>
                <w:sz w:val="24"/>
              </w:rPr>
            </w:pPr>
            <w:r>
              <w:rPr>
                <w:sz w:val="24"/>
              </w:rPr>
              <w:t xml:space="preserve"> </w:t>
            </w:r>
            <w:r w:rsidR="009E7CC5">
              <w:rPr>
                <w:sz w:val="24"/>
              </w:rPr>
              <w:t xml:space="preserve"> </w:t>
            </w:r>
            <w:r w:rsidR="000B435F">
              <w:rPr>
                <w:sz w:val="24"/>
              </w:rPr>
              <w:t xml:space="preserve"> </w:t>
            </w:r>
            <w:r w:rsidR="00576DA1">
              <w:rPr>
                <w:sz w:val="24"/>
              </w:rPr>
              <w:t xml:space="preserve">Chief Bucich clarified that these are individual items in the catalog, not one complete thing. William clarified that they were individual items. Chief Bucich provided input that it seemed like a very positive list but that he hopes they are prioritized to the right areas where they are needed the most. </w:t>
            </w:r>
          </w:p>
          <w:p w14:paraId="3FF15AFD" w14:textId="52199B9A" w:rsidR="00576DA1" w:rsidRDefault="00576DA1" w:rsidP="000B435F">
            <w:pPr>
              <w:pStyle w:val="TableParagraph"/>
              <w:numPr>
                <w:ilvl w:val="3"/>
                <w:numId w:val="9"/>
              </w:numPr>
              <w:tabs>
                <w:tab w:val="left" w:pos="1912"/>
                <w:tab w:val="left" w:pos="1913"/>
              </w:tabs>
              <w:spacing w:before="122"/>
              <w:rPr>
                <w:sz w:val="24"/>
              </w:rPr>
            </w:pPr>
            <w:r>
              <w:rPr>
                <w:sz w:val="24"/>
              </w:rPr>
              <w:t xml:space="preserve">Carole </w:t>
            </w:r>
            <w:proofErr w:type="spellStart"/>
            <w:r>
              <w:rPr>
                <w:sz w:val="24"/>
              </w:rPr>
              <w:t>Sebens</w:t>
            </w:r>
            <w:proofErr w:type="spellEnd"/>
            <w:r>
              <w:rPr>
                <w:sz w:val="24"/>
              </w:rPr>
              <w:t xml:space="preserve">, SPIRE Program Administrator from OEM expressed appreciated for the SWI Team efforts and the SIEC’s input and indicated there was </w:t>
            </w:r>
            <w:proofErr w:type="gramStart"/>
            <w:r>
              <w:rPr>
                <w:sz w:val="24"/>
              </w:rPr>
              <w:t>a</w:t>
            </w:r>
            <w:proofErr w:type="gramEnd"/>
            <w:r>
              <w:rPr>
                <w:sz w:val="24"/>
              </w:rPr>
              <w:t xml:space="preserve"> opportunity for application reviews for SPIRE if SIEC members were interested. </w:t>
            </w:r>
          </w:p>
          <w:p w14:paraId="3B733405" w14:textId="6703A5A3" w:rsidR="00576DA1" w:rsidRDefault="00576DA1" w:rsidP="000B435F">
            <w:pPr>
              <w:pStyle w:val="TableParagraph"/>
              <w:numPr>
                <w:ilvl w:val="3"/>
                <w:numId w:val="9"/>
              </w:numPr>
              <w:tabs>
                <w:tab w:val="left" w:pos="1912"/>
                <w:tab w:val="left" w:pos="1913"/>
              </w:tabs>
              <w:spacing w:before="122"/>
              <w:rPr>
                <w:sz w:val="24"/>
              </w:rPr>
            </w:pPr>
            <w:r>
              <w:rPr>
                <w:sz w:val="24"/>
              </w:rPr>
              <w:t xml:space="preserve">Aaron Fox motioned to accept the list as presented. Michael Harmon seconded. </w:t>
            </w:r>
          </w:p>
          <w:p w14:paraId="11F63B81" w14:textId="230DBF74" w:rsidR="00576DA1" w:rsidRDefault="00576DA1" w:rsidP="000B435F">
            <w:pPr>
              <w:pStyle w:val="TableParagraph"/>
              <w:numPr>
                <w:ilvl w:val="3"/>
                <w:numId w:val="9"/>
              </w:numPr>
              <w:tabs>
                <w:tab w:val="left" w:pos="1912"/>
                <w:tab w:val="left" w:pos="1913"/>
              </w:tabs>
              <w:spacing w:before="122"/>
              <w:rPr>
                <w:sz w:val="24"/>
              </w:rPr>
            </w:pPr>
            <w:r>
              <w:rPr>
                <w:sz w:val="24"/>
              </w:rPr>
              <w:t xml:space="preserve">Chair Debone called for any opposition. There was none heard. He then called for any abstentions. There were none heard. The motion carried. </w:t>
            </w:r>
          </w:p>
          <w:p w14:paraId="26537444" w14:textId="4BA7E0FF" w:rsidR="000876A6" w:rsidRDefault="004F135C" w:rsidP="000B435F">
            <w:pPr>
              <w:pStyle w:val="TableParagraph"/>
              <w:numPr>
                <w:ilvl w:val="2"/>
                <w:numId w:val="9"/>
              </w:numPr>
              <w:tabs>
                <w:tab w:val="left" w:pos="1912"/>
                <w:tab w:val="left" w:pos="1913"/>
              </w:tabs>
              <w:spacing w:before="123"/>
              <w:rPr>
                <w:sz w:val="24"/>
              </w:rPr>
            </w:pPr>
            <w:r>
              <w:rPr>
                <w:sz w:val="24"/>
              </w:rPr>
              <w:t>Definition of Public Safety Communications</w:t>
            </w:r>
            <w:r>
              <w:rPr>
                <w:spacing w:val="-5"/>
                <w:sz w:val="24"/>
              </w:rPr>
              <w:t xml:space="preserve"> </w:t>
            </w:r>
            <w:r>
              <w:rPr>
                <w:sz w:val="24"/>
              </w:rPr>
              <w:t>Ecosystem</w:t>
            </w:r>
            <w:r w:rsidR="001C710E">
              <w:rPr>
                <w:sz w:val="24"/>
              </w:rPr>
              <w:t>: Aaron Fox</w:t>
            </w:r>
            <w:r w:rsidR="00560C1E">
              <w:rPr>
                <w:sz w:val="24"/>
              </w:rPr>
              <w:t xml:space="preserve"> &amp; Jeff Perkins</w:t>
            </w:r>
          </w:p>
          <w:p w14:paraId="3C59E310" w14:textId="40962A5A" w:rsidR="00283E07" w:rsidRPr="00283E07" w:rsidRDefault="00283E07" w:rsidP="00283E07">
            <w:pPr>
              <w:pStyle w:val="TableParagraph"/>
              <w:numPr>
                <w:ilvl w:val="3"/>
                <w:numId w:val="9"/>
              </w:numPr>
              <w:tabs>
                <w:tab w:val="left" w:pos="799"/>
                <w:tab w:val="left" w:pos="800"/>
              </w:tabs>
              <w:spacing w:before="119"/>
              <w:rPr>
                <w:b/>
                <w:sz w:val="24"/>
              </w:rPr>
            </w:pPr>
            <w:r w:rsidRPr="00283E07">
              <w:rPr>
                <w:sz w:val="24"/>
              </w:rPr>
              <w:t>A single page document that creates a statewide definition for what</w:t>
            </w:r>
            <w:r>
              <w:rPr>
                <w:sz w:val="24"/>
              </w:rPr>
              <w:t xml:space="preserve"> </w:t>
            </w:r>
            <w:r w:rsidRPr="00283E07">
              <w:rPr>
                <w:sz w:val="24"/>
              </w:rPr>
              <w:t xml:space="preserve">the public safety communications ecosystem </w:t>
            </w:r>
            <w:r>
              <w:rPr>
                <w:sz w:val="24"/>
              </w:rPr>
              <w:t xml:space="preserve">is </w:t>
            </w:r>
            <w:r w:rsidRPr="00283E07">
              <w:rPr>
                <w:sz w:val="24"/>
              </w:rPr>
              <w:t>and what is driving this.</w:t>
            </w:r>
            <w:r>
              <w:rPr>
                <w:sz w:val="24"/>
              </w:rPr>
              <w:t xml:space="preserve"> </w:t>
            </w:r>
          </w:p>
          <w:p w14:paraId="07BC4FB0" w14:textId="17D10DB2" w:rsidR="00560C1E" w:rsidRDefault="00560C1E" w:rsidP="00283E07">
            <w:pPr>
              <w:pStyle w:val="TableParagraph"/>
              <w:numPr>
                <w:ilvl w:val="3"/>
                <w:numId w:val="9"/>
              </w:numPr>
              <w:tabs>
                <w:tab w:val="left" w:pos="799"/>
                <w:tab w:val="left" w:pos="800"/>
              </w:tabs>
              <w:spacing w:before="119"/>
              <w:rPr>
                <w:bCs/>
                <w:sz w:val="24"/>
              </w:rPr>
            </w:pPr>
            <w:r>
              <w:rPr>
                <w:bCs/>
                <w:sz w:val="24"/>
              </w:rPr>
              <w:t xml:space="preserve">Aaron Fox outlines some of the history behind the need for the document: terms outlined in statute, the upcoming updates to the National Emergency Communications Plan. </w:t>
            </w:r>
          </w:p>
          <w:p w14:paraId="4A07365D" w14:textId="71284D9E" w:rsidR="00560C1E" w:rsidRDefault="00560C1E" w:rsidP="00AA39C8">
            <w:pPr>
              <w:pStyle w:val="TableParagraph"/>
              <w:numPr>
                <w:ilvl w:val="3"/>
                <w:numId w:val="9"/>
              </w:numPr>
              <w:tabs>
                <w:tab w:val="left" w:pos="799"/>
                <w:tab w:val="left" w:pos="800"/>
              </w:tabs>
              <w:spacing w:before="119"/>
              <w:rPr>
                <w:bCs/>
                <w:sz w:val="24"/>
              </w:rPr>
            </w:pPr>
            <w:r w:rsidRPr="00560C1E">
              <w:rPr>
                <w:bCs/>
                <w:sz w:val="24"/>
              </w:rPr>
              <w:t xml:space="preserve">Proposed definition: </w:t>
            </w:r>
            <w:r>
              <w:rPr>
                <w:bCs/>
                <w:sz w:val="24"/>
              </w:rPr>
              <w:t>“</w:t>
            </w:r>
            <w:r w:rsidRPr="00560C1E">
              <w:rPr>
                <w:bCs/>
                <w:sz w:val="24"/>
              </w:rPr>
              <w:t>The technology systems, people, policies, and processes that enable the interoperable and resilient exchange of information between Oregon's public safety agencies</w:t>
            </w:r>
            <w:r w:rsidRPr="00560C1E">
              <w:rPr>
                <w:bCs/>
                <w:sz w:val="24"/>
              </w:rPr>
              <w:t>,</w:t>
            </w:r>
            <w:r>
              <w:rPr>
                <w:bCs/>
                <w:sz w:val="24"/>
              </w:rPr>
              <w:t xml:space="preserve"> i</w:t>
            </w:r>
            <w:r w:rsidRPr="00560C1E">
              <w:rPr>
                <w:bCs/>
                <w:sz w:val="24"/>
              </w:rPr>
              <w:t xml:space="preserve">ncident </w:t>
            </w:r>
            <w:r>
              <w:rPr>
                <w:bCs/>
                <w:sz w:val="24"/>
              </w:rPr>
              <w:t>r</w:t>
            </w:r>
            <w:r w:rsidRPr="00560C1E">
              <w:rPr>
                <w:bCs/>
                <w:sz w:val="24"/>
              </w:rPr>
              <w:t xml:space="preserve">esponse partners and tribal nations in support of the safety, </w:t>
            </w:r>
            <w:r>
              <w:rPr>
                <w:bCs/>
                <w:sz w:val="24"/>
              </w:rPr>
              <w:t>s</w:t>
            </w:r>
            <w:r w:rsidRPr="00560C1E">
              <w:rPr>
                <w:bCs/>
                <w:sz w:val="24"/>
              </w:rPr>
              <w:t>ecurity and resilience of the whole community.</w:t>
            </w:r>
            <w:r>
              <w:rPr>
                <w:bCs/>
                <w:sz w:val="24"/>
              </w:rPr>
              <w:t>”</w:t>
            </w:r>
          </w:p>
          <w:p w14:paraId="323688DB" w14:textId="2891D2E1" w:rsidR="00560C1E" w:rsidRPr="00560C1E" w:rsidRDefault="00560C1E" w:rsidP="00AA39C8">
            <w:pPr>
              <w:pStyle w:val="TableParagraph"/>
              <w:numPr>
                <w:ilvl w:val="3"/>
                <w:numId w:val="9"/>
              </w:numPr>
              <w:tabs>
                <w:tab w:val="left" w:pos="799"/>
                <w:tab w:val="left" w:pos="800"/>
              </w:tabs>
              <w:spacing w:before="119"/>
              <w:rPr>
                <w:bCs/>
                <w:sz w:val="24"/>
              </w:rPr>
            </w:pPr>
            <w:r>
              <w:rPr>
                <w:bCs/>
                <w:sz w:val="24"/>
              </w:rPr>
              <w:t xml:space="preserve">Aaron provides clarification that incident response partners is inclusive of special districts, private organization, non-profits, etc. Also </w:t>
            </w:r>
            <w:r w:rsidR="00457678">
              <w:rPr>
                <w:bCs/>
                <w:sz w:val="24"/>
              </w:rPr>
              <w:t>acknowledges</w:t>
            </w:r>
            <w:r>
              <w:rPr>
                <w:bCs/>
                <w:sz w:val="24"/>
              </w:rPr>
              <w:t xml:space="preserve"> that this the first time this definition </w:t>
            </w:r>
            <w:r w:rsidR="00457678">
              <w:rPr>
                <w:bCs/>
                <w:sz w:val="24"/>
              </w:rPr>
              <w:t xml:space="preserve">has been presented to the SIEC. </w:t>
            </w:r>
          </w:p>
          <w:p w14:paraId="3D817042" w14:textId="04D48B7B" w:rsidR="00283E07" w:rsidRDefault="00457678" w:rsidP="00283E07">
            <w:pPr>
              <w:pStyle w:val="TableParagraph"/>
              <w:numPr>
                <w:ilvl w:val="3"/>
                <w:numId w:val="9"/>
              </w:numPr>
              <w:tabs>
                <w:tab w:val="left" w:pos="799"/>
                <w:tab w:val="left" w:pos="800"/>
              </w:tabs>
              <w:spacing w:before="119"/>
              <w:rPr>
                <w:bCs/>
                <w:sz w:val="24"/>
              </w:rPr>
            </w:pPr>
            <w:r>
              <w:rPr>
                <w:bCs/>
                <w:sz w:val="24"/>
              </w:rPr>
              <w:t>Aaron proposed that th</w:t>
            </w:r>
            <w:r w:rsidR="00283E07" w:rsidRPr="00283E07">
              <w:rPr>
                <w:bCs/>
                <w:sz w:val="24"/>
              </w:rPr>
              <w:t xml:space="preserve">e document </w:t>
            </w:r>
            <w:r w:rsidR="00550E60">
              <w:rPr>
                <w:bCs/>
                <w:sz w:val="24"/>
              </w:rPr>
              <w:t>be sent out to the full council for</w:t>
            </w:r>
            <w:r>
              <w:rPr>
                <w:bCs/>
                <w:sz w:val="24"/>
              </w:rPr>
              <w:t xml:space="preserve"> a two-week comment period. </w:t>
            </w:r>
            <w:r w:rsidR="00550E60">
              <w:rPr>
                <w:bCs/>
                <w:sz w:val="24"/>
              </w:rPr>
              <w:t>Once comments are back</w:t>
            </w:r>
            <w:r>
              <w:rPr>
                <w:bCs/>
                <w:sz w:val="24"/>
              </w:rPr>
              <w:t xml:space="preserve"> and adjudicated by the technical committee, </w:t>
            </w:r>
            <w:r w:rsidR="00550E60">
              <w:rPr>
                <w:bCs/>
                <w:sz w:val="24"/>
              </w:rPr>
              <w:t xml:space="preserve">the final draft </w:t>
            </w:r>
            <w:r>
              <w:rPr>
                <w:bCs/>
                <w:sz w:val="24"/>
              </w:rPr>
              <w:t>could then be</w:t>
            </w:r>
            <w:r w:rsidR="00550E60">
              <w:rPr>
                <w:bCs/>
                <w:sz w:val="24"/>
              </w:rPr>
              <w:t xml:space="preserve"> sent out for</w:t>
            </w:r>
            <w:r>
              <w:rPr>
                <w:bCs/>
                <w:sz w:val="24"/>
              </w:rPr>
              <w:t xml:space="preserve"> an online</w:t>
            </w:r>
            <w:r w:rsidR="00550E60">
              <w:rPr>
                <w:bCs/>
                <w:sz w:val="24"/>
              </w:rPr>
              <w:t xml:space="preserve"> vote. </w:t>
            </w:r>
          </w:p>
          <w:p w14:paraId="68F78DFA" w14:textId="33F38297" w:rsidR="00457678" w:rsidRDefault="00457678" w:rsidP="00283E07">
            <w:pPr>
              <w:pStyle w:val="TableParagraph"/>
              <w:numPr>
                <w:ilvl w:val="3"/>
                <w:numId w:val="9"/>
              </w:numPr>
              <w:tabs>
                <w:tab w:val="left" w:pos="799"/>
                <w:tab w:val="left" w:pos="800"/>
              </w:tabs>
              <w:spacing w:before="119"/>
              <w:rPr>
                <w:bCs/>
                <w:sz w:val="24"/>
              </w:rPr>
            </w:pPr>
            <w:r>
              <w:rPr>
                <w:bCs/>
                <w:sz w:val="24"/>
              </w:rPr>
              <w:t xml:space="preserve">Jeff clarified a small typo on the document being displayed. David Rudawitz also commented that a small change was approved at the Technical Committee Meeting to add an additional sentence indicating the comprehensive nature of the term “incident response partners” but that had not yet been incorporated. </w:t>
            </w:r>
          </w:p>
          <w:p w14:paraId="1FE5B54C" w14:textId="35FDB225" w:rsidR="00457678" w:rsidRDefault="00457678" w:rsidP="00283E07">
            <w:pPr>
              <w:pStyle w:val="TableParagraph"/>
              <w:numPr>
                <w:ilvl w:val="3"/>
                <w:numId w:val="9"/>
              </w:numPr>
              <w:tabs>
                <w:tab w:val="left" w:pos="799"/>
                <w:tab w:val="left" w:pos="800"/>
              </w:tabs>
              <w:spacing w:before="119"/>
              <w:rPr>
                <w:bCs/>
                <w:sz w:val="24"/>
              </w:rPr>
            </w:pPr>
            <w:r>
              <w:rPr>
                <w:bCs/>
                <w:sz w:val="24"/>
              </w:rPr>
              <w:t xml:space="preserve">Tony requested information on what the final format would be and where it would be posted or presented. William clarified that this was in support of SCIP Objective 5.3 and suggested it take the form of a white paper. William also clarified that this objective was added based on a letter to the SIEC received from the leadership of the OEM Public Safety Advisory Committee nearly two years ago. </w:t>
            </w:r>
          </w:p>
          <w:p w14:paraId="60A7FE6B" w14:textId="0240C4E9" w:rsidR="00457678" w:rsidRDefault="00457678" w:rsidP="00283E07">
            <w:pPr>
              <w:pStyle w:val="TableParagraph"/>
              <w:numPr>
                <w:ilvl w:val="3"/>
                <w:numId w:val="9"/>
              </w:numPr>
              <w:tabs>
                <w:tab w:val="left" w:pos="799"/>
                <w:tab w:val="left" w:pos="800"/>
              </w:tabs>
              <w:spacing w:before="119"/>
              <w:rPr>
                <w:bCs/>
                <w:sz w:val="24"/>
              </w:rPr>
            </w:pPr>
            <w:r>
              <w:rPr>
                <w:bCs/>
                <w:sz w:val="24"/>
              </w:rPr>
              <w:t xml:space="preserve">Chief Bucich requested if this definition might also affect grant eligibility and whether special districts should be called out. William responded that the </w:t>
            </w:r>
            <w:r>
              <w:rPr>
                <w:bCs/>
                <w:sz w:val="24"/>
              </w:rPr>
              <w:lastRenderedPageBreak/>
              <w:t xml:space="preserve">updated definition did include special districts based on David </w:t>
            </w:r>
            <w:proofErr w:type="spellStart"/>
            <w:r>
              <w:rPr>
                <w:bCs/>
                <w:sz w:val="24"/>
              </w:rPr>
              <w:t>Rudawitz’s</w:t>
            </w:r>
            <w:proofErr w:type="spellEnd"/>
            <w:r>
              <w:rPr>
                <w:bCs/>
                <w:sz w:val="24"/>
              </w:rPr>
              <w:t xml:space="preserve"> feedback.  William also provided some context on the discrepancies in ORS 401 related to the definition of “emergency communications” as it related to 911 vs. </w:t>
            </w:r>
            <w:r w:rsidR="00750E73">
              <w:rPr>
                <w:bCs/>
                <w:sz w:val="24"/>
              </w:rPr>
              <w:t xml:space="preserve">radio and data districts vs. the SIEC’s authority for the “public safety communications system” vs. federal definitions found in the NECP and CFRs. </w:t>
            </w:r>
          </w:p>
          <w:p w14:paraId="09CEC47D" w14:textId="179D9BCA" w:rsidR="00750E73" w:rsidRDefault="00750E73" w:rsidP="00283E07">
            <w:pPr>
              <w:pStyle w:val="TableParagraph"/>
              <w:numPr>
                <w:ilvl w:val="3"/>
                <w:numId w:val="9"/>
              </w:numPr>
              <w:tabs>
                <w:tab w:val="left" w:pos="799"/>
                <w:tab w:val="left" w:pos="800"/>
              </w:tabs>
              <w:spacing w:before="119"/>
              <w:rPr>
                <w:bCs/>
                <w:sz w:val="24"/>
              </w:rPr>
            </w:pPr>
            <w:r>
              <w:rPr>
                <w:bCs/>
                <w:sz w:val="24"/>
              </w:rPr>
              <w:t xml:space="preserve">Patence </w:t>
            </w:r>
            <w:proofErr w:type="spellStart"/>
            <w:r>
              <w:rPr>
                <w:bCs/>
                <w:sz w:val="24"/>
              </w:rPr>
              <w:t>Winningham</w:t>
            </w:r>
            <w:proofErr w:type="spellEnd"/>
            <w:r>
              <w:rPr>
                <w:bCs/>
                <w:sz w:val="24"/>
              </w:rPr>
              <w:t xml:space="preserve"> asked if the plan would be for the Council to receive the definition and then immediately vote on it virtually. Aaron Fox clarified that his motion would be for the definition to be sent to the Council for comments, feedback and input which would be reviewed by the Technical Committee before a final draft was then distributed for potential adoption. Patence recommends also adding a draft watermark prior to distribution. </w:t>
            </w:r>
          </w:p>
          <w:p w14:paraId="6C5D7059" w14:textId="5B79C39D" w:rsidR="00550E60" w:rsidRDefault="00550E60" w:rsidP="00283E07">
            <w:pPr>
              <w:pStyle w:val="TableParagraph"/>
              <w:numPr>
                <w:ilvl w:val="3"/>
                <w:numId w:val="9"/>
              </w:numPr>
              <w:tabs>
                <w:tab w:val="left" w:pos="799"/>
                <w:tab w:val="left" w:pos="800"/>
              </w:tabs>
              <w:spacing w:before="119"/>
              <w:rPr>
                <w:bCs/>
                <w:sz w:val="24"/>
              </w:rPr>
            </w:pPr>
            <w:r>
              <w:rPr>
                <w:bCs/>
                <w:sz w:val="24"/>
              </w:rPr>
              <w:t xml:space="preserve">David Rudawitz motioned to accept </w:t>
            </w:r>
            <w:r w:rsidR="00750E73">
              <w:rPr>
                <w:bCs/>
                <w:sz w:val="24"/>
              </w:rPr>
              <w:t xml:space="preserve">Aaron Fox’s proposal to </w:t>
            </w:r>
            <w:r>
              <w:rPr>
                <w:bCs/>
                <w:sz w:val="24"/>
              </w:rPr>
              <w:t>send</w:t>
            </w:r>
            <w:r w:rsidR="00750E73">
              <w:rPr>
                <w:bCs/>
                <w:sz w:val="24"/>
              </w:rPr>
              <w:t xml:space="preserve"> the document out to SIEC members </w:t>
            </w:r>
            <w:r>
              <w:rPr>
                <w:bCs/>
                <w:sz w:val="24"/>
              </w:rPr>
              <w:t>for review</w:t>
            </w:r>
            <w:r w:rsidR="00750E73">
              <w:rPr>
                <w:bCs/>
                <w:sz w:val="24"/>
              </w:rPr>
              <w:t xml:space="preserve"> and a potential </w:t>
            </w:r>
            <w:r>
              <w:rPr>
                <w:bCs/>
                <w:sz w:val="24"/>
              </w:rPr>
              <w:t xml:space="preserve">future </w:t>
            </w:r>
            <w:r w:rsidR="00750E73">
              <w:rPr>
                <w:bCs/>
                <w:sz w:val="24"/>
              </w:rPr>
              <w:t xml:space="preserve">email </w:t>
            </w:r>
            <w:r>
              <w:rPr>
                <w:bCs/>
                <w:sz w:val="24"/>
              </w:rPr>
              <w:t>vote to a</w:t>
            </w:r>
            <w:r w:rsidR="00750E73">
              <w:rPr>
                <w:bCs/>
                <w:sz w:val="24"/>
              </w:rPr>
              <w:t>dop</w:t>
            </w:r>
            <w:r>
              <w:rPr>
                <w:bCs/>
                <w:sz w:val="24"/>
              </w:rPr>
              <w:t>t</w:t>
            </w:r>
            <w:r w:rsidR="00750E73">
              <w:rPr>
                <w:bCs/>
                <w:sz w:val="24"/>
              </w:rPr>
              <w:t>.</w:t>
            </w:r>
            <w:r>
              <w:rPr>
                <w:bCs/>
                <w:sz w:val="24"/>
              </w:rPr>
              <w:t xml:space="preserve"> Mike Harman seconded. </w:t>
            </w:r>
            <w:r w:rsidR="00750E73">
              <w:rPr>
                <w:bCs/>
                <w:sz w:val="24"/>
              </w:rPr>
              <w:t xml:space="preserve">There was no opposition and no abstentions. The motion passed. </w:t>
            </w:r>
          </w:p>
          <w:p w14:paraId="7FF9CF37" w14:textId="77777777" w:rsidR="00CD62DC" w:rsidRDefault="00CD62DC" w:rsidP="00CD62DC">
            <w:pPr>
              <w:pStyle w:val="TableParagraph"/>
              <w:numPr>
                <w:ilvl w:val="2"/>
                <w:numId w:val="9"/>
              </w:numPr>
              <w:tabs>
                <w:tab w:val="left" w:pos="1912"/>
                <w:tab w:val="left" w:pos="1913"/>
              </w:tabs>
              <w:spacing w:before="122"/>
              <w:rPr>
                <w:sz w:val="24"/>
              </w:rPr>
            </w:pPr>
            <w:r>
              <w:rPr>
                <w:sz w:val="24"/>
              </w:rPr>
              <w:t>Homeland Security Grant Funding: Kevin Jeffries and Carin Sherman</w:t>
            </w:r>
          </w:p>
          <w:p w14:paraId="3E3B58A4" w14:textId="15863454" w:rsidR="00CD62DC" w:rsidRDefault="00CD62DC" w:rsidP="00CD62DC">
            <w:pPr>
              <w:pStyle w:val="TableParagraph"/>
              <w:numPr>
                <w:ilvl w:val="3"/>
                <w:numId w:val="9"/>
              </w:numPr>
              <w:tabs>
                <w:tab w:val="left" w:pos="1912"/>
                <w:tab w:val="left" w:pos="1913"/>
              </w:tabs>
              <w:spacing w:before="122"/>
              <w:rPr>
                <w:sz w:val="24"/>
              </w:rPr>
            </w:pPr>
            <w:r>
              <w:rPr>
                <w:sz w:val="24"/>
              </w:rPr>
              <w:t xml:space="preserve">Kevin educated the membership on federal CFR requirements related to review of emergency communications grants by the SWIC for compliance with SAFECOM Grant Guidance and the Statewide Communications Interoperability Plan. Over the last several years, OEM and the SWIC Team have been working together to increase engagement and alignment for how these dollars are spent when it comes to emergency communications. </w:t>
            </w:r>
          </w:p>
          <w:p w14:paraId="7ED52E95" w14:textId="19A45374" w:rsidR="00CD62DC" w:rsidRDefault="00CD62DC" w:rsidP="00CD62DC">
            <w:pPr>
              <w:pStyle w:val="TableParagraph"/>
              <w:numPr>
                <w:ilvl w:val="3"/>
                <w:numId w:val="9"/>
              </w:numPr>
              <w:tabs>
                <w:tab w:val="left" w:pos="1912"/>
                <w:tab w:val="left" w:pos="1913"/>
              </w:tabs>
              <w:spacing w:before="122"/>
              <w:rPr>
                <w:sz w:val="24"/>
              </w:rPr>
            </w:pPr>
            <w:r>
              <w:rPr>
                <w:sz w:val="24"/>
              </w:rPr>
              <w:t xml:space="preserve">Over the past several cycles, between 20-25% of the total award has gone to emergency communications projects/equipment. Some of these have been more community resilience oriented, </w:t>
            </w:r>
            <w:proofErr w:type="gramStart"/>
            <w:r>
              <w:rPr>
                <w:sz w:val="24"/>
              </w:rPr>
              <w:t>i.e.</w:t>
            </w:r>
            <w:proofErr w:type="gramEnd"/>
            <w:r>
              <w:rPr>
                <w:sz w:val="24"/>
              </w:rPr>
              <w:t xml:space="preserve"> radios for CERT teams. </w:t>
            </w:r>
          </w:p>
          <w:p w14:paraId="724F3152" w14:textId="1C4B3960" w:rsidR="00CD62DC" w:rsidRDefault="00CD62DC" w:rsidP="008A02C2">
            <w:pPr>
              <w:pStyle w:val="TableParagraph"/>
              <w:numPr>
                <w:ilvl w:val="3"/>
                <w:numId w:val="9"/>
              </w:numPr>
              <w:tabs>
                <w:tab w:val="left" w:pos="1912"/>
                <w:tab w:val="left" w:pos="1913"/>
              </w:tabs>
              <w:spacing w:before="122"/>
              <w:rPr>
                <w:sz w:val="24"/>
              </w:rPr>
            </w:pPr>
            <w:r w:rsidRPr="00CD62DC">
              <w:rPr>
                <w:sz w:val="24"/>
              </w:rPr>
              <w:t xml:space="preserve">2025 Plan will have all emergency communications </w:t>
            </w:r>
            <w:r w:rsidRPr="00CD62DC">
              <w:rPr>
                <w:sz w:val="24"/>
              </w:rPr>
              <w:t xml:space="preserve">funding </w:t>
            </w:r>
            <w:r w:rsidRPr="00CD62DC">
              <w:rPr>
                <w:sz w:val="24"/>
              </w:rPr>
              <w:t>requests go through the SWIC</w:t>
            </w:r>
            <w:r w:rsidRPr="00CD62DC">
              <w:rPr>
                <w:sz w:val="24"/>
              </w:rPr>
              <w:t xml:space="preserve">’s office. </w:t>
            </w:r>
            <w:r>
              <w:rPr>
                <w:sz w:val="24"/>
              </w:rPr>
              <w:t xml:space="preserve">OEM will work </w:t>
            </w:r>
            <w:r w:rsidRPr="00CD62DC">
              <w:rPr>
                <w:sz w:val="24"/>
              </w:rPr>
              <w:t xml:space="preserve">with </w:t>
            </w:r>
            <w:r>
              <w:rPr>
                <w:sz w:val="24"/>
              </w:rPr>
              <w:t xml:space="preserve">the </w:t>
            </w:r>
            <w:r w:rsidRPr="00CD62DC">
              <w:rPr>
                <w:sz w:val="24"/>
              </w:rPr>
              <w:t xml:space="preserve">SWIC </w:t>
            </w:r>
            <w:r>
              <w:rPr>
                <w:sz w:val="24"/>
              </w:rPr>
              <w:t>to utilize the</w:t>
            </w:r>
            <w:r w:rsidRPr="00CD62DC">
              <w:rPr>
                <w:sz w:val="24"/>
              </w:rPr>
              <w:t xml:space="preserve"> SIEC to become the </w:t>
            </w:r>
            <w:r>
              <w:rPr>
                <w:sz w:val="24"/>
              </w:rPr>
              <w:t>g</w:t>
            </w:r>
            <w:r w:rsidRPr="00CD62DC">
              <w:rPr>
                <w:sz w:val="24"/>
              </w:rPr>
              <w:t xml:space="preserve">rant </w:t>
            </w:r>
            <w:r>
              <w:rPr>
                <w:sz w:val="24"/>
              </w:rPr>
              <w:t>r</w:t>
            </w:r>
            <w:r w:rsidRPr="00CD62DC">
              <w:rPr>
                <w:sz w:val="24"/>
              </w:rPr>
              <w:t>eview committee for th</w:t>
            </w:r>
            <w:r>
              <w:rPr>
                <w:sz w:val="24"/>
              </w:rPr>
              <w:t xml:space="preserve">ese projects. There are two funding streams – competitive and non-competitive (allocation). There will be a general 20% cap for emergency communications unless individual jurisdictions choose to use their allocations to exceed the 20%. </w:t>
            </w:r>
          </w:p>
          <w:p w14:paraId="6323FFFD" w14:textId="65E7552B" w:rsidR="00CD62DC" w:rsidRPr="00560C1E" w:rsidRDefault="00560C1E" w:rsidP="00750E73">
            <w:pPr>
              <w:pStyle w:val="TableParagraph"/>
              <w:numPr>
                <w:ilvl w:val="3"/>
                <w:numId w:val="9"/>
              </w:numPr>
              <w:tabs>
                <w:tab w:val="left" w:pos="799"/>
                <w:tab w:val="left" w:pos="800"/>
                <w:tab w:val="left" w:pos="1912"/>
                <w:tab w:val="left" w:pos="1913"/>
              </w:tabs>
              <w:spacing w:before="119"/>
              <w:rPr>
                <w:bCs/>
                <w:sz w:val="24"/>
              </w:rPr>
            </w:pPr>
            <w:r w:rsidRPr="00560C1E">
              <w:rPr>
                <w:sz w:val="24"/>
              </w:rPr>
              <w:t xml:space="preserve">Question from Chair </w:t>
            </w:r>
            <w:proofErr w:type="spellStart"/>
            <w:r w:rsidRPr="00560C1E">
              <w:rPr>
                <w:sz w:val="24"/>
              </w:rPr>
              <w:t>DeBone</w:t>
            </w:r>
            <w:proofErr w:type="spellEnd"/>
            <w:r w:rsidRPr="00560C1E">
              <w:rPr>
                <w:sz w:val="24"/>
              </w:rPr>
              <w:t xml:space="preserve"> – is SIEC involvement needed or is this a function of the SWIC’s Office? William explains that it’s both. SWIC </w:t>
            </w:r>
            <w:r>
              <w:rPr>
                <w:sz w:val="24"/>
              </w:rPr>
              <w:t xml:space="preserve">office review ensures </w:t>
            </w:r>
            <w:proofErr w:type="gramStart"/>
            <w:r>
              <w:rPr>
                <w:sz w:val="24"/>
              </w:rPr>
              <w:t>compliance</w:t>
            </w:r>
            <w:proofErr w:type="gramEnd"/>
            <w:r w:rsidRPr="00560C1E">
              <w:rPr>
                <w:sz w:val="24"/>
              </w:rPr>
              <w:t xml:space="preserve"> but</w:t>
            </w:r>
            <w:r>
              <w:rPr>
                <w:sz w:val="24"/>
              </w:rPr>
              <w:t xml:space="preserve"> we</w:t>
            </w:r>
            <w:r w:rsidRPr="00560C1E">
              <w:rPr>
                <w:sz w:val="24"/>
              </w:rPr>
              <w:t xml:space="preserve"> need direction, input, and collaboration</w:t>
            </w:r>
            <w:r>
              <w:rPr>
                <w:sz w:val="24"/>
              </w:rPr>
              <w:t xml:space="preserve"> on project reviews</w:t>
            </w:r>
            <w:r w:rsidRPr="00560C1E">
              <w:rPr>
                <w:sz w:val="24"/>
              </w:rPr>
              <w:t xml:space="preserve"> from the SIEC </w:t>
            </w:r>
            <w:r>
              <w:rPr>
                <w:sz w:val="24"/>
              </w:rPr>
              <w:t xml:space="preserve">to ensure we are carrying out the direction of the council. Support is </w:t>
            </w:r>
            <w:r w:rsidRPr="00560C1E">
              <w:rPr>
                <w:sz w:val="24"/>
              </w:rPr>
              <w:t>especially</w:t>
            </w:r>
            <w:r>
              <w:rPr>
                <w:sz w:val="24"/>
              </w:rPr>
              <w:t xml:space="preserve"> needed</w:t>
            </w:r>
            <w:r w:rsidRPr="00560C1E">
              <w:rPr>
                <w:sz w:val="24"/>
              </w:rPr>
              <w:t xml:space="preserve"> from the Technical Committee. This is</w:t>
            </w:r>
            <w:r>
              <w:rPr>
                <w:sz w:val="24"/>
              </w:rPr>
              <w:t xml:space="preserve"> partially</w:t>
            </w:r>
            <w:r w:rsidRPr="00560C1E">
              <w:rPr>
                <w:sz w:val="24"/>
              </w:rPr>
              <w:t xml:space="preserve"> where the Grant Guidance Document that’s up for action </w:t>
            </w:r>
            <w:proofErr w:type="gramStart"/>
            <w:r w:rsidRPr="00560C1E">
              <w:rPr>
                <w:sz w:val="24"/>
              </w:rPr>
              <w:t>later on</w:t>
            </w:r>
            <w:proofErr w:type="gramEnd"/>
            <w:r w:rsidRPr="00560C1E">
              <w:rPr>
                <w:sz w:val="24"/>
              </w:rPr>
              <w:t xml:space="preserve"> the agenda will become extremely important. William s</w:t>
            </w:r>
            <w:r w:rsidR="00CD62DC" w:rsidRPr="00560C1E">
              <w:rPr>
                <w:sz w:val="24"/>
              </w:rPr>
              <w:t>uggest</w:t>
            </w:r>
            <w:r w:rsidRPr="00560C1E">
              <w:rPr>
                <w:sz w:val="24"/>
              </w:rPr>
              <w:t xml:space="preserve">s </w:t>
            </w:r>
            <w:r w:rsidR="00CD62DC" w:rsidRPr="00560C1E">
              <w:rPr>
                <w:sz w:val="24"/>
              </w:rPr>
              <w:t xml:space="preserve">that the </w:t>
            </w:r>
            <w:r w:rsidRPr="00560C1E">
              <w:rPr>
                <w:sz w:val="24"/>
              </w:rPr>
              <w:t>SIEC</w:t>
            </w:r>
            <w:r w:rsidR="00CD62DC" w:rsidRPr="00560C1E">
              <w:rPr>
                <w:sz w:val="24"/>
              </w:rPr>
              <w:t xml:space="preserve"> forms a working group to </w:t>
            </w:r>
            <w:r>
              <w:rPr>
                <w:sz w:val="24"/>
              </w:rPr>
              <w:t xml:space="preserve">navigate a way forward. </w:t>
            </w:r>
          </w:p>
          <w:p w14:paraId="27F6DA29" w14:textId="2B685C5B" w:rsidR="00CD62DC" w:rsidRPr="00283E07" w:rsidRDefault="00560C1E" w:rsidP="00750E73">
            <w:pPr>
              <w:pStyle w:val="TableParagraph"/>
              <w:numPr>
                <w:ilvl w:val="3"/>
                <w:numId w:val="9"/>
              </w:numPr>
              <w:tabs>
                <w:tab w:val="left" w:pos="799"/>
                <w:tab w:val="left" w:pos="800"/>
              </w:tabs>
              <w:spacing w:before="119"/>
              <w:rPr>
                <w:bCs/>
                <w:sz w:val="24"/>
              </w:rPr>
            </w:pPr>
            <w:r>
              <w:rPr>
                <w:bCs/>
                <w:sz w:val="24"/>
              </w:rPr>
              <w:t xml:space="preserve">William will follow up </w:t>
            </w:r>
            <w:proofErr w:type="gramStart"/>
            <w:r>
              <w:rPr>
                <w:bCs/>
                <w:sz w:val="24"/>
              </w:rPr>
              <w:t>in the near future</w:t>
            </w:r>
            <w:proofErr w:type="gramEnd"/>
            <w:r>
              <w:rPr>
                <w:bCs/>
                <w:sz w:val="24"/>
              </w:rPr>
              <w:t xml:space="preserve"> with next steps. </w:t>
            </w:r>
          </w:p>
          <w:p w14:paraId="6AA00B19" w14:textId="5F68A0EC" w:rsidR="000876A6" w:rsidRPr="00283E07" w:rsidRDefault="004F135C" w:rsidP="00283E07">
            <w:pPr>
              <w:pStyle w:val="TableParagraph"/>
              <w:numPr>
                <w:ilvl w:val="1"/>
                <w:numId w:val="9"/>
              </w:numPr>
              <w:tabs>
                <w:tab w:val="left" w:pos="799"/>
                <w:tab w:val="left" w:pos="800"/>
              </w:tabs>
              <w:spacing w:before="119"/>
              <w:rPr>
                <w:b/>
                <w:sz w:val="24"/>
              </w:rPr>
            </w:pPr>
            <w:r w:rsidRPr="00283E07">
              <w:rPr>
                <w:b/>
                <w:sz w:val="24"/>
              </w:rPr>
              <w:t>Old</w:t>
            </w:r>
            <w:r w:rsidRPr="00283E07">
              <w:rPr>
                <w:b/>
                <w:spacing w:val="-2"/>
                <w:sz w:val="24"/>
              </w:rPr>
              <w:t xml:space="preserve"> </w:t>
            </w:r>
            <w:r w:rsidRPr="00283E07">
              <w:rPr>
                <w:b/>
                <w:sz w:val="24"/>
              </w:rPr>
              <w:t>Business</w:t>
            </w:r>
          </w:p>
          <w:p w14:paraId="18D6B957" w14:textId="1A50822E" w:rsidR="000876A6" w:rsidRDefault="004F135C" w:rsidP="000B435F">
            <w:pPr>
              <w:pStyle w:val="TableParagraph"/>
              <w:numPr>
                <w:ilvl w:val="2"/>
                <w:numId w:val="9"/>
              </w:numPr>
              <w:tabs>
                <w:tab w:val="left" w:pos="1912"/>
                <w:tab w:val="left" w:pos="1913"/>
              </w:tabs>
              <w:spacing w:before="115"/>
              <w:rPr>
                <w:sz w:val="24"/>
              </w:rPr>
            </w:pPr>
            <w:r>
              <w:rPr>
                <w:sz w:val="24"/>
              </w:rPr>
              <w:t>SCIP Grant Guidance/Investment Priorities – Aaron Fox &amp; Rick</w:t>
            </w:r>
            <w:r>
              <w:rPr>
                <w:spacing w:val="-7"/>
                <w:sz w:val="24"/>
              </w:rPr>
              <w:t xml:space="preserve"> </w:t>
            </w:r>
            <w:r>
              <w:rPr>
                <w:sz w:val="24"/>
              </w:rPr>
              <w:t>Iverson</w:t>
            </w:r>
          </w:p>
          <w:p w14:paraId="12811AB0" w14:textId="4CA5304A" w:rsidR="00750E73" w:rsidRDefault="00750E73" w:rsidP="00D1542A">
            <w:pPr>
              <w:pStyle w:val="TableParagraph"/>
              <w:numPr>
                <w:ilvl w:val="3"/>
                <w:numId w:val="9"/>
              </w:numPr>
              <w:tabs>
                <w:tab w:val="left" w:pos="1912"/>
                <w:tab w:val="left" w:pos="1913"/>
              </w:tabs>
              <w:spacing w:before="115"/>
              <w:rPr>
                <w:sz w:val="24"/>
              </w:rPr>
            </w:pPr>
            <w:r>
              <w:rPr>
                <w:sz w:val="24"/>
              </w:rPr>
              <w:lastRenderedPageBreak/>
              <w:t xml:space="preserve">As a reminder, this document has already been reviewed and circulated. These are intended to provide better guidance on what is and is not eligible under an emergency communications justification and what the state should invest in as it related to emergency communications. Items are not in order of priority however cyber was listed near the top to ensure it is seen. </w:t>
            </w:r>
          </w:p>
          <w:p w14:paraId="783A5D7F" w14:textId="4C49A9A9" w:rsidR="00750E73" w:rsidRDefault="00750E73" w:rsidP="00D1542A">
            <w:pPr>
              <w:pStyle w:val="TableParagraph"/>
              <w:numPr>
                <w:ilvl w:val="3"/>
                <w:numId w:val="9"/>
              </w:numPr>
              <w:tabs>
                <w:tab w:val="left" w:pos="1912"/>
                <w:tab w:val="left" w:pos="1913"/>
              </w:tabs>
              <w:spacing w:before="115"/>
              <w:rPr>
                <w:sz w:val="24"/>
              </w:rPr>
            </w:pPr>
            <w:r>
              <w:rPr>
                <w:sz w:val="24"/>
              </w:rPr>
              <w:t xml:space="preserve">Aaron and Rick reviewed the contents of the document with the Council, highlighting changes from the last version. </w:t>
            </w:r>
          </w:p>
          <w:p w14:paraId="40FEA03F" w14:textId="2C634748" w:rsidR="00750E73" w:rsidRDefault="00750E73" w:rsidP="00D1542A">
            <w:pPr>
              <w:pStyle w:val="TableParagraph"/>
              <w:numPr>
                <w:ilvl w:val="3"/>
                <w:numId w:val="9"/>
              </w:numPr>
              <w:tabs>
                <w:tab w:val="left" w:pos="1912"/>
                <w:tab w:val="left" w:pos="1913"/>
              </w:tabs>
              <w:spacing w:before="115"/>
              <w:rPr>
                <w:sz w:val="24"/>
              </w:rPr>
            </w:pPr>
            <w:r>
              <w:rPr>
                <w:sz w:val="24"/>
              </w:rPr>
              <w:t xml:space="preserve">William highlighted the nuances related to amateur radio equipment and GMRS/FRS </w:t>
            </w:r>
            <w:r w:rsidR="006458AF">
              <w:rPr>
                <w:sz w:val="24"/>
              </w:rPr>
              <w:t xml:space="preserve">equipment in the document and when it can be purchased under the emergency communications justification. He also indicated that it was for this reason, that the homeland security grant percentage set aside was 20% for emergency communications rather than 25%. These types of equipment are generally better suited under community resilience or other justifications. </w:t>
            </w:r>
          </w:p>
          <w:p w14:paraId="47C4177B" w14:textId="756081D6" w:rsidR="0030419B" w:rsidRPr="006458AF" w:rsidRDefault="006458AF" w:rsidP="00C34DA6">
            <w:pPr>
              <w:pStyle w:val="TableParagraph"/>
              <w:numPr>
                <w:ilvl w:val="3"/>
                <w:numId w:val="9"/>
              </w:numPr>
              <w:tabs>
                <w:tab w:val="left" w:pos="1912"/>
                <w:tab w:val="left" w:pos="1913"/>
              </w:tabs>
              <w:spacing w:before="115"/>
              <w:rPr>
                <w:sz w:val="24"/>
              </w:rPr>
            </w:pPr>
            <w:r w:rsidRPr="006458AF">
              <w:rPr>
                <w:sz w:val="24"/>
              </w:rPr>
              <w:t>The document will be included in the current SCIP as an</w:t>
            </w:r>
            <w:r w:rsidR="00D1542A" w:rsidRPr="006458AF">
              <w:rPr>
                <w:sz w:val="24"/>
              </w:rPr>
              <w:t xml:space="preserve"> appendix</w:t>
            </w:r>
            <w:r w:rsidRPr="006458AF">
              <w:rPr>
                <w:sz w:val="24"/>
              </w:rPr>
              <w:t xml:space="preserve">. </w:t>
            </w:r>
            <w:r>
              <w:rPr>
                <w:sz w:val="24"/>
              </w:rPr>
              <w:t>It has already</w:t>
            </w:r>
            <w:r w:rsidR="003C1678" w:rsidRPr="006458AF">
              <w:rPr>
                <w:sz w:val="24"/>
              </w:rPr>
              <w:t xml:space="preserve"> gone before the </w:t>
            </w:r>
            <w:r w:rsidR="006624A3" w:rsidRPr="006458AF">
              <w:rPr>
                <w:sz w:val="24"/>
              </w:rPr>
              <w:t>technical</w:t>
            </w:r>
            <w:r w:rsidR="003C1678" w:rsidRPr="006458AF">
              <w:rPr>
                <w:sz w:val="24"/>
              </w:rPr>
              <w:t xml:space="preserve"> committee who voted to send to the full SIEC for vote. </w:t>
            </w:r>
          </w:p>
          <w:p w14:paraId="0EA031FE" w14:textId="6A8ADA8B" w:rsidR="003C1678" w:rsidRDefault="003C1678" w:rsidP="00D1542A">
            <w:pPr>
              <w:pStyle w:val="TableParagraph"/>
              <w:numPr>
                <w:ilvl w:val="3"/>
                <w:numId w:val="9"/>
              </w:numPr>
              <w:tabs>
                <w:tab w:val="left" w:pos="1912"/>
                <w:tab w:val="left" w:pos="1913"/>
              </w:tabs>
              <w:spacing w:before="115"/>
              <w:rPr>
                <w:sz w:val="24"/>
              </w:rPr>
            </w:pPr>
            <w:r>
              <w:rPr>
                <w:sz w:val="24"/>
              </w:rPr>
              <w:t xml:space="preserve">Ben </w:t>
            </w:r>
            <w:proofErr w:type="spellStart"/>
            <w:r>
              <w:rPr>
                <w:sz w:val="24"/>
              </w:rPr>
              <w:t>G</w:t>
            </w:r>
            <w:r w:rsidR="006624A3">
              <w:rPr>
                <w:sz w:val="24"/>
              </w:rPr>
              <w:t>herezgiher</w:t>
            </w:r>
            <w:proofErr w:type="spellEnd"/>
            <w:r>
              <w:rPr>
                <w:sz w:val="24"/>
              </w:rPr>
              <w:t xml:space="preserve"> motioned</w:t>
            </w:r>
            <w:r w:rsidR="006624A3">
              <w:rPr>
                <w:sz w:val="24"/>
              </w:rPr>
              <w:t xml:space="preserve"> to accept</w:t>
            </w:r>
            <w:r w:rsidR="006458AF">
              <w:rPr>
                <w:sz w:val="24"/>
              </w:rPr>
              <w:t xml:space="preserve"> the document as presented. </w:t>
            </w:r>
            <w:r w:rsidR="006624A3">
              <w:rPr>
                <w:sz w:val="24"/>
              </w:rPr>
              <w:t xml:space="preserve">Aaron Fox </w:t>
            </w:r>
            <w:r w:rsidR="00357D5F">
              <w:rPr>
                <w:sz w:val="24"/>
              </w:rPr>
              <w:t>seconded</w:t>
            </w:r>
            <w:r w:rsidR="006458AF">
              <w:rPr>
                <w:sz w:val="24"/>
              </w:rPr>
              <w:t>. There was no further discussion. There were no abstentions or opposing votes and</w:t>
            </w:r>
            <w:r w:rsidR="009B458C">
              <w:rPr>
                <w:sz w:val="24"/>
              </w:rPr>
              <w:t xml:space="preserve"> </w:t>
            </w:r>
            <w:r w:rsidR="001C710E">
              <w:rPr>
                <w:sz w:val="24"/>
              </w:rPr>
              <w:t>the motion passed unanimously.</w:t>
            </w:r>
          </w:p>
          <w:p w14:paraId="223DA5FF" w14:textId="138677D2" w:rsidR="000876A6" w:rsidRDefault="004F135C" w:rsidP="000B435F">
            <w:pPr>
              <w:pStyle w:val="TableParagraph"/>
              <w:numPr>
                <w:ilvl w:val="2"/>
                <w:numId w:val="9"/>
              </w:numPr>
              <w:tabs>
                <w:tab w:val="left" w:pos="1912"/>
                <w:tab w:val="left" w:pos="1913"/>
              </w:tabs>
              <w:spacing w:before="123"/>
              <w:rPr>
                <w:sz w:val="24"/>
              </w:rPr>
            </w:pPr>
            <w:r>
              <w:rPr>
                <w:sz w:val="24"/>
              </w:rPr>
              <w:t>MCPTT White Paper</w:t>
            </w:r>
            <w:r>
              <w:rPr>
                <w:spacing w:val="-1"/>
                <w:sz w:val="24"/>
              </w:rPr>
              <w:t xml:space="preserve"> </w:t>
            </w:r>
            <w:r>
              <w:rPr>
                <w:sz w:val="24"/>
              </w:rPr>
              <w:t>Endorsement</w:t>
            </w:r>
            <w:r w:rsidR="00550E60">
              <w:rPr>
                <w:sz w:val="24"/>
              </w:rPr>
              <w:t>:</w:t>
            </w:r>
            <w:r w:rsidR="00817AB4">
              <w:rPr>
                <w:sz w:val="24"/>
              </w:rPr>
              <w:t xml:space="preserve"> Aaron Fox</w:t>
            </w:r>
            <w:r w:rsidR="006458AF">
              <w:rPr>
                <w:sz w:val="24"/>
              </w:rPr>
              <w:t xml:space="preserve"> and Rick Iverson</w:t>
            </w:r>
          </w:p>
          <w:p w14:paraId="6A851034" w14:textId="26B51D71" w:rsidR="006458AF" w:rsidRDefault="006458AF" w:rsidP="00BD450B">
            <w:pPr>
              <w:pStyle w:val="TableParagraph"/>
              <w:numPr>
                <w:ilvl w:val="3"/>
                <w:numId w:val="9"/>
              </w:numPr>
              <w:tabs>
                <w:tab w:val="left" w:pos="1912"/>
                <w:tab w:val="left" w:pos="1913"/>
              </w:tabs>
              <w:spacing w:before="123"/>
              <w:rPr>
                <w:sz w:val="24"/>
              </w:rPr>
            </w:pPr>
            <w:r>
              <w:rPr>
                <w:sz w:val="24"/>
              </w:rPr>
              <w:t xml:space="preserve">Provided history and context behind development of the white paper. This has been an objective in several past SCIPs. The FirstNet Authority, AT&amp;T, and CISA (Robert Hugi) provided review and comments which have been adjudicated. Aaron thanked them for their input. </w:t>
            </w:r>
          </w:p>
          <w:p w14:paraId="7B6463DF" w14:textId="77777777" w:rsidR="006458AF" w:rsidRDefault="006458AF" w:rsidP="00BD450B">
            <w:pPr>
              <w:pStyle w:val="TableParagraph"/>
              <w:numPr>
                <w:ilvl w:val="3"/>
                <w:numId w:val="9"/>
              </w:numPr>
              <w:tabs>
                <w:tab w:val="left" w:pos="1912"/>
                <w:tab w:val="left" w:pos="1913"/>
              </w:tabs>
              <w:spacing w:before="123"/>
              <w:rPr>
                <w:sz w:val="24"/>
              </w:rPr>
            </w:pPr>
            <w:r>
              <w:rPr>
                <w:sz w:val="24"/>
              </w:rPr>
              <w:t xml:space="preserve">Aaron highlighted changes made since the last draft was presented to the Council. Based on a question from Chief Bucich, it was clarified that this document will live as a white paper on the SIEC’s website. </w:t>
            </w:r>
          </w:p>
          <w:p w14:paraId="57E7639A" w14:textId="1DE097B6" w:rsidR="006458AF" w:rsidRDefault="006458AF" w:rsidP="00BD450B">
            <w:pPr>
              <w:pStyle w:val="TableParagraph"/>
              <w:numPr>
                <w:ilvl w:val="3"/>
                <w:numId w:val="9"/>
              </w:numPr>
              <w:tabs>
                <w:tab w:val="left" w:pos="1912"/>
                <w:tab w:val="left" w:pos="1913"/>
              </w:tabs>
              <w:spacing w:before="123"/>
              <w:rPr>
                <w:sz w:val="24"/>
              </w:rPr>
            </w:pPr>
            <w:r>
              <w:rPr>
                <w:sz w:val="24"/>
              </w:rPr>
              <w:t xml:space="preserve">A short discussion on the role of MDM services vs BYOD ensured. Based on feedback from Ben </w:t>
            </w:r>
            <w:proofErr w:type="spellStart"/>
            <w:r>
              <w:rPr>
                <w:sz w:val="24"/>
              </w:rPr>
              <w:t>Gherizgiher</w:t>
            </w:r>
            <w:proofErr w:type="spellEnd"/>
            <w:r>
              <w:rPr>
                <w:sz w:val="24"/>
              </w:rPr>
              <w:t xml:space="preserve">, Rick Iverson and Aaron Fox will add a clarifying sentence related to BYOD.   </w:t>
            </w:r>
          </w:p>
          <w:p w14:paraId="3A1D3342" w14:textId="77777777" w:rsidR="006C5EAC" w:rsidRDefault="006C5EAC" w:rsidP="00CB45B8">
            <w:pPr>
              <w:pStyle w:val="TableParagraph"/>
              <w:numPr>
                <w:ilvl w:val="3"/>
                <w:numId w:val="9"/>
              </w:numPr>
              <w:tabs>
                <w:tab w:val="left" w:pos="1912"/>
                <w:tab w:val="left" w:pos="1913"/>
              </w:tabs>
              <w:spacing w:before="115"/>
              <w:rPr>
                <w:sz w:val="24"/>
              </w:rPr>
            </w:pPr>
            <w:r>
              <w:rPr>
                <w:sz w:val="24"/>
              </w:rPr>
              <w:t xml:space="preserve">Travis Lucky motioned to </w:t>
            </w:r>
            <w:r w:rsidR="00CB45B8">
              <w:rPr>
                <w:sz w:val="24"/>
              </w:rPr>
              <w:t>a</w:t>
            </w:r>
            <w:r w:rsidR="007B52C2">
              <w:rPr>
                <w:sz w:val="24"/>
              </w:rPr>
              <w:t xml:space="preserve">dopt the document with the </w:t>
            </w:r>
            <w:proofErr w:type="gramStart"/>
            <w:r w:rsidR="007B52C2">
              <w:rPr>
                <w:sz w:val="24"/>
              </w:rPr>
              <w:t>aforementioned change</w:t>
            </w:r>
            <w:proofErr w:type="gramEnd"/>
            <w:r w:rsidR="007B52C2">
              <w:rPr>
                <w:sz w:val="24"/>
              </w:rPr>
              <w:t>.</w:t>
            </w:r>
            <w:r>
              <w:rPr>
                <w:sz w:val="24"/>
              </w:rPr>
              <w:t xml:space="preserve"> Forrest Chambers seconded</w:t>
            </w:r>
            <w:r w:rsidR="007B52C2">
              <w:rPr>
                <w:sz w:val="24"/>
              </w:rPr>
              <w:t xml:space="preserve"> the motion. There was no further discussion. No opposing votes of abstentions were heard, and</w:t>
            </w:r>
            <w:r w:rsidR="00CB45B8">
              <w:rPr>
                <w:sz w:val="24"/>
              </w:rPr>
              <w:t xml:space="preserve"> the motion passed unanimously.</w:t>
            </w:r>
          </w:p>
          <w:p w14:paraId="009110BB" w14:textId="7CE6B791" w:rsidR="000777D4" w:rsidRPr="006C5EAC" w:rsidRDefault="000777D4" w:rsidP="00CB45B8">
            <w:pPr>
              <w:pStyle w:val="TableParagraph"/>
              <w:numPr>
                <w:ilvl w:val="3"/>
                <w:numId w:val="9"/>
              </w:numPr>
              <w:tabs>
                <w:tab w:val="left" w:pos="1912"/>
                <w:tab w:val="left" w:pos="1913"/>
              </w:tabs>
              <w:spacing w:before="115"/>
              <w:rPr>
                <w:sz w:val="24"/>
              </w:rPr>
            </w:pPr>
          </w:p>
        </w:tc>
      </w:tr>
      <w:tr w:rsidR="000876A6" w14:paraId="78E47E45" w14:textId="77777777">
        <w:trPr>
          <w:trHeight w:val="1648"/>
        </w:trPr>
        <w:tc>
          <w:tcPr>
            <w:tcW w:w="11100" w:type="dxa"/>
            <w:tcBorders>
              <w:top w:val="single" w:sz="4" w:space="0" w:color="000000"/>
            </w:tcBorders>
          </w:tcPr>
          <w:p w14:paraId="7F864DA4" w14:textId="77777777" w:rsidR="000876A6" w:rsidRDefault="004F135C">
            <w:pPr>
              <w:pStyle w:val="TableParagraph"/>
              <w:numPr>
                <w:ilvl w:val="0"/>
                <w:numId w:val="8"/>
              </w:numPr>
              <w:tabs>
                <w:tab w:val="left" w:pos="269"/>
              </w:tabs>
              <w:spacing w:before="117"/>
              <w:rPr>
                <w:b/>
                <w:sz w:val="24"/>
              </w:rPr>
            </w:pPr>
            <w:r>
              <w:rPr>
                <w:b/>
                <w:sz w:val="24"/>
              </w:rPr>
              <w:lastRenderedPageBreak/>
              <w:t>Committee Reports – Committee Chairs 2:00</w:t>
            </w:r>
            <w:r>
              <w:rPr>
                <w:b/>
                <w:spacing w:val="-8"/>
                <w:sz w:val="24"/>
              </w:rPr>
              <w:t xml:space="preserve"> </w:t>
            </w:r>
            <w:r>
              <w:rPr>
                <w:b/>
                <w:sz w:val="24"/>
              </w:rPr>
              <w:t>PM</w:t>
            </w:r>
          </w:p>
          <w:p w14:paraId="45E04720" w14:textId="67B6D8BC" w:rsidR="000876A6" w:rsidRPr="00CB45B8" w:rsidRDefault="004F135C" w:rsidP="00CB45B8">
            <w:pPr>
              <w:pStyle w:val="TableParagraph"/>
              <w:numPr>
                <w:ilvl w:val="1"/>
                <w:numId w:val="8"/>
              </w:numPr>
              <w:tabs>
                <w:tab w:val="left" w:pos="719"/>
                <w:tab w:val="left" w:pos="720"/>
              </w:tabs>
              <w:spacing w:before="117"/>
              <w:rPr>
                <w:b/>
                <w:i/>
                <w:sz w:val="24"/>
              </w:rPr>
            </w:pPr>
            <w:r>
              <w:rPr>
                <w:b/>
                <w:sz w:val="24"/>
              </w:rPr>
              <w:t xml:space="preserve">Executive Committee – </w:t>
            </w:r>
            <w:r>
              <w:rPr>
                <w:b/>
                <w:i/>
                <w:sz w:val="24"/>
              </w:rPr>
              <w:t>Tony</w:t>
            </w:r>
            <w:r>
              <w:rPr>
                <w:b/>
                <w:i/>
                <w:spacing w:val="-5"/>
                <w:sz w:val="24"/>
              </w:rPr>
              <w:t xml:space="preserve"> </w:t>
            </w:r>
            <w:r>
              <w:rPr>
                <w:b/>
                <w:i/>
                <w:sz w:val="24"/>
              </w:rPr>
              <w:t>DeBone</w:t>
            </w:r>
          </w:p>
          <w:p w14:paraId="48156C31" w14:textId="63E68A52" w:rsidR="000876A6" w:rsidRDefault="004F135C">
            <w:pPr>
              <w:pStyle w:val="TableParagraph"/>
              <w:numPr>
                <w:ilvl w:val="2"/>
                <w:numId w:val="8"/>
              </w:numPr>
              <w:tabs>
                <w:tab w:val="left" w:pos="1440"/>
              </w:tabs>
              <w:spacing w:before="110" w:line="281" w:lineRule="exact"/>
              <w:rPr>
                <w:i/>
                <w:sz w:val="24"/>
              </w:rPr>
            </w:pPr>
            <w:r w:rsidRPr="00583D5D">
              <w:rPr>
                <w:iCs/>
                <w:sz w:val="24"/>
              </w:rPr>
              <w:t>Upcoming Legislative</w:t>
            </w:r>
            <w:r w:rsidRPr="00583D5D">
              <w:rPr>
                <w:iCs/>
                <w:spacing w:val="-1"/>
                <w:sz w:val="24"/>
              </w:rPr>
              <w:t xml:space="preserve"> </w:t>
            </w:r>
            <w:r w:rsidRPr="00583D5D">
              <w:rPr>
                <w:iCs/>
                <w:sz w:val="24"/>
              </w:rPr>
              <w:t>Sessio</w:t>
            </w:r>
            <w:r w:rsidR="00CB45B8">
              <w:rPr>
                <w:iCs/>
                <w:sz w:val="24"/>
              </w:rPr>
              <w:t>n:</w:t>
            </w:r>
          </w:p>
        </w:tc>
      </w:tr>
      <w:tr w:rsidR="000876A6" w14:paraId="3D484844" w14:textId="77777777">
        <w:trPr>
          <w:trHeight w:val="7071"/>
        </w:trPr>
        <w:tc>
          <w:tcPr>
            <w:tcW w:w="11100" w:type="dxa"/>
          </w:tcPr>
          <w:p w14:paraId="54724097" w14:textId="36405A3A" w:rsidR="007B52C2" w:rsidRDefault="007B52C2">
            <w:pPr>
              <w:pStyle w:val="TableParagraph"/>
              <w:numPr>
                <w:ilvl w:val="0"/>
                <w:numId w:val="7"/>
              </w:numPr>
              <w:tabs>
                <w:tab w:val="left" w:pos="2159"/>
                <w:tab w:val="left" w:pos="2160"/>
              </w:tabs>
              <w:spacing w:line="280" w:lineRule="exact"/>
              <w:rPr>
                <w:iCs/>
                <w:sz w:val="24"/>
              </w:rPr>
            </w:pPr>
            <w:r>
              <w:rPr>
                <w:iCs/>
                <w:sz w:val="24"/>
              </w:rPr>
              <w:lastRenderedPageBreak/>
              <w:t xml:space="preserve">Tony reminded the Council that he and William Chapman would be delivering the statutorily required presentation to the legislature </w:t>
            </w:r>
            <w:proofErr w:type="gramStart"/>
            <w:r>
              <w:rPr>
                <w:iCs/>
                <w:sz w:val="24"/>
              </w:rPr>
              <w:t>in the near future</w:t>
            </w:r>
            <w:proofErr w:type="gramEnd"/>
            <w:r>
              <w:rPr>
                <w:iCs/>
                <w:sz w:val="24"/>
              </w:rPr>
              <w:t xml:space="preserve"> – roughly the end of march or early April. </w:t>
            </w:r>
          </w:p>
          <w:p w14:paraId="71CBD6C4" w14:textId="3364C2A0" w:rsidR="007B52C2" w:rsidRDefault="007B52C2">
            <w:pPr>
              <w:pStyle w:val="TableParagraph"/>
              <w:numPr>
                <w:ilvl w:val="0"/>
                <w:numId w:val="7"/>
              </w:numPr>
              <w:tabs>
                <w:tab w:val="left" w:pos="2159"/>
                <w:tab w:val="left" w:pos="2160"/>
              </w:tabs>
              <w:spacing w:line="280" w:lineRule="exact"/>
              <w:rPr>
                <w:iCs/>
                <w:sz w:val="24"/>
              </w:rPr>
            </w:pPr>
            <w:r>
              <w:rPr>
                <w:iCs/>
                <w:sz w:val="24"/>
              </w:rPr>
              <w:t>William provided a brief legislative update on the following bills:</w:t>
            </w:r>
          </w:p>
          <w:p w14:paraId="12A50CE5" w14:textId="033346C3" w:rsidR="000876A6" w:rsidRDefault="004F135C" w:rsidP="007B52C2">
            <w:pPr>
              <w:pStyle w:val="TableParagraph"/>
              <w:numPr>
                <w:ilvl w:val="1"/>
                <w:numId w:val="7"/>
              </w:numPr>
              <w:tabs>
                <w:tab w:val="left" w:pos="2159"/>
                <w:tab w:val="left" w:pos="2160"/>
              </w:tabs>
              <w:spacing w:line="280" w:lineRule="exact"/>
              <w:rPr>
                <w:iCs/>
                <w:sz w:val="24"/>
              </w:rPr>
            </w:pPr>
            <w:r w:rsidRPr="00583D5D">
              <w:rPr>
                <w:iCs/>
                <w:sz w:val="24"/>
              </w:rPr>
              <w:t>SB 826</w:t>
            </w:r>
            <w:r w:rsidR="00FE0F13">
              <w:rPr>
                <w:iCs/>
                <w:sz w:val="24"/>
              </w:rPr>
              <w:t xml:space="preserve"> - </w:t>
            </w:r>
            <w:r w:rsidR="00583D5D" w:rsidRPr="00583D5D">
              <w:rPr>
                <w:iCs/>
                <w:sz w:val="24"/>
              </w:rPr>
              <w:t>Transfers duties, functions and powers related to the Oregon Statewide Communication Interoperability Plan from the State Chief Information Officer to the Oregon Department of Emergency Management</w:t>
            </w:r>
            <w:r w:rsidR="007B52C2">
              <w:rPr>
                <w:iCs/>
                <w:sz w:val="24"/>
              </w:rPr>
              <w:t>.</w:t>
            </w:r>
          </w:p>
          <w:p w14:paraId="612E585E" w14:textId="72D94166" w:rsidR="007B52C2" w:rsidRPr="00583D5D" w:rsidRDefault="007B52C2" w:rsidP="007B52C2">
            <w:pPr>
              <w:pStyle w:val="TableParagraph"/>
              <w:numPr>
                <w:ilvl w:val="2"/>
                <w:numId w:val="7"/>
              </w:numPr>
              <w:tabs>
                <w:tab w:val="left" w:pos="2159"/>
                <w:tab w:val="left" w:pos="2160"/>
              </w:tabs>
              <w:spacing w:line="280" w:lineRule="exact"/>
              <w:rPr>
                <w:iCs/>
                <w:sz w:val="24"/>
              </w:rPr>
            </w:pPr>
            <w:r>
              <w:rPr>
                <w:iCs/>
                <w:sz w:val="24"/>
              </w:rPr>
              <w:t xml:space="preserve">Jennifer </w:t>
            </w:r>
            <w:proofErr w:type="spellStart"/>
            <w:r>
              <w:rPr>
                <w:iCs/>
                <w:sz w:val="24"/>
              </w:rPr>
              <w:t>Dejong</w:t>
            </w:r>
            <w:proofErr w:type="spellEnd"/>
            <w:r>
              <w:rPr>
                <w:iCs/>
                <w:sz w:val="24"/>
              </w:rPr>
              <w:t xml:space="preserve"> from EIS and William will be testifying in support during this Thursday’s Senate Committee on Veterans, Emergency Management, Federal, and World Affairs Committee. </w:t>
            </w:r>
          </w:p>
          <w:p w14:paraId="60EC7160" w14:textId="2C671570" w:rsidR="000876A6" w:rsidRDefault="004F135C" w:rsidP="007B52C2">
            <w:pPr>
              <w:pStyle w:val="TableParagraph"/>
              <w:numPr>
                <w:ilvl w:val="1"/>
                <w:numId w:val="7"/>
              </w:numPr>
              <w:tabs>
                <w:tab w:val="left" w:pos="2159"/>
                <w:tab w:val="left" w:pos="2160"/>
              </w:tabs>
              <w:spacing w:before="117"/>
              <w:rPr>
                <w:iCs/>
                <w:sz w:val="24"/>
              </w:rPr>
            </w:pPr>
            <w:r w:rsidRPr="00583D5D">
              <w:rPr>
                <w:iCs/>
                <w:sz w:val="24"/>
              </w:rPr>
              <w:t>HB</w:t>
            </w:r>
            <w:r w:rsidRPr="00583D5D">
              <w:rPr>
                <w:iCs/>
                <w:spacing w:val="-1"/>
                <w:sz w:val="24"/>
              </w:rPr>
              <w:t xml:space="preserve"> </w:t>
            </w:r>
            <w:r w:rsidRPr="00583D5D">
              <w:rPr>
                <w:iCs/>
                <w:sz w:val="24"/>
              </w:rPr>
              <w:t>2772</w:t>
            </w:r>
            <w:r w:rsidR="00FE0F13">
              <w:rPr>
                <w:iCs/>
                <w:sz w:val="24"/>
              </w:rPr>
              <w:t xml:space="preserve"> - </w:t>
            </w:r>
            <w:r w:rsidR="003E7873">
              <w:rPr>
                <w:iCs/>
                <w:sz w:val="24"/>
              </w:rPr>
              <w:t xml:space="preserve">Appropriates money from </w:t>
            </w:r>
            <w:r w:rsidR="00E60F2D">
              <w:rPr>
                <w:iCs/>
                <w:sz w:val="24"/>
              </w:rPr>
              <w:t>G</w:t>
            </w:r>
            <w:r w:rsidR="003E7873">
              <w:rPr>
                <w:iCs/>
                <w:sz w:val="24"/>
              </w:rPr>
              <w:t xml:space="preserve">eneral </w:t>
            </w:r>
            <w:r w:rsidR="00E60F2D">
              <w:rPr>
                <w:iCs/>
                <w:sz w:val="24"/>
              </w:rPr>
              <w:t>F</w:t>
            </w:r>
            <w:r w:rsidR="003E7873">
              <w:rPr>
                <w:iCs/>
                <w:sz w:val="24"/>
              </w:rPr>
              <w:t xml:space="preserve">und to the </w:t>
            </w:r>
            <w:r w:rsidR="00811116">
              <w:rPr>
                <w:iCs/>
                <w:sz w:val="24"/>
              </w:rPr>
              <w:t>department of OMD for distribution to Oregon Public Broadcasting for the purpose of upgrading</w:t>
            </w:r>
            <w:r w:rsidR="00E60F2D">
              <w:rPr>
                <w:iCs/>
                <w:sz w:val="24"/>
              </w:rPr>
              <w:t xml:space="preserve">, </w:t>
            </w:r>
            <w:proofErr w:type="gramStart"/>
            <w:r w:rsidR="00E60F2D">
              <w:rPr>
                <w:iCs/>
                <w:sz w:val="24"/>
              </w:rPr>
              <w:t>repairing</w:t>
            </w:r>
            <w:proofErr w:type="gramEnd"/>
            <w:r w:rsidR="00E60F2D">
              <w:rPr>
                <w:iCs/>
                <w:sz w:val="24"/>
              </w:rPr>
              <w:t xml:space="preserve"> or replacing elements</w:t>
            </w:r>
            <w:r w:rsidR="00FE0F13">
              <w:rPr>
                <w:iCs/>
                <w:sz w:val="24"/>
              </w:rPr>
              <w:t xml:space="preserve"> of its signal distribution system. </w:t>
            </w:r>
            <w:r w:rsidR="00E60F2D">
              <w:rPr>
                <w:iCs/>
                <w:sz w:val="24"/>
              </w:rPr>
              <w:t xml:space="preserve"> </w:t>
            </w:r>
          </w:p>
          <w:p w14:paraId="09AE3465" w14:textId="57DBE2EC" w:rsidR="007B52C2" w:rsidRPr="00583D5D" w:rsidRDefault="007B52C2" w:rsidP="007B52C2">
            <w:pPr>
              <w:pStyle w:val="TableParagraph"/>
              <w:numPr>
                <w:ilvl w:val="2"/>
                <w:numId w:val="7"/>
              </w:numPr>
              <w:tabs>
                <w:tab w:val="left" w:pos="2159"/>
                <w:tab w:val="left" w:pos="2160"/>
              </w:tabs>
              <w:spacing w:before="117"/>
              <w:rPr>
                <w:iCs/>
                <w:sz w:val="24"/>
              </w:rPr>
            </w:pPr>
            <w:r>
              <w:rPr>
                <w:iCs/>
                <w:sz w:val="24"/>
              </w:rPr>
              <w:t xml:space="preserve">This is a repeat of a bill introduced last session. It’s likely intended to be an appropriated to OEM which was under OMD at the time. If it moves forward, expect to see OMD changed to OEM. Both agencies have communicated related to this. </w:t>
            </w:r>
          </w:p>
          <w:p w14:paraId="69C654F3" w14:textId="299D509A" w:rsidR="000876A6" w:rsidRDefault="004F135C" w:rsidP="007B52C2">
            <w:pPr>
              <w:pStyle w:val="TableParagraph"/>
              <w:numPr>
                <w:ilvl w:val="1"/>
                <w:numId w:val="7"/>
              </w:numPr>
              <w:tabs>
                <w:tab w:val="left" w:pos="2159"/>
                <w:tab w:val="left" w:pos="2160"/>
              </w:tabs>
              <w:spacing w:before="118"/>
              <w:rPr>
                <w:iCs/>
                <w:sz w:val="24"/>
              </w:rPr>
            </w:pPr>
            <w:r w:rsidRPr="00583D5D">
              <w:rPr>
                <w:iCs/>
                <w:sz w:val="24"/>
              </w:rPr>
              <w:t>HB</w:t>
            </w:r>
            <w:r w:rsidRPr="00583D5D">
              <w:rPr>
                <w:iCs/>
                <w:spacing w:val="-1"/>
                <w:sz w:val="24"/>
              </w:rPr>
              <w:t xml:space="preserve"> </w:t>
            </w:r>
            <w:r w:rsidRPr="00583D5D">
              <w:rPr>
                <w:iCs/>
                <w:sz w:val="24"/>
              </w:rPr>
              <w:t>3253</w:t>
            </w:r>
            <w:r w:rsidR="00FE0F13">
              <w:rPr>
                <w:iCs/>
                <w:sz w:val="24"/>
              </w:rPr>
              <w:t xml:space="preserve"> -</w:t>
            </w:r>
            <w:r w:rsidR="007E33B8">
              <w:rPr>
                <w:iCs/>
                <w:sz w:val="24"/>
              </w:rPr>
              <w:t xml:space="preserve"> </w:t>
            </w:r>
            <w:r w:rsidR="007E33B8" w:rsidRPr="007E33B8">
              <w:rPr>
                <w:iCs/>
                <w:sz w:val="24"/>
              </w:rPr>
              <w:t>Directs the Oregon Department of Emergency Management to administer a grant program in support of projects to consolidate and modernize or upgrade public safety answering points</w:t>
            </w:r>
            <w:r w:rsidR="007E33B8">
              <w:rPr>
                <w:iCs/>
                <w:sz w:val="24"/>
              </w:rPr>
              <w:t>.</w:t>
            </w:r>
          </w:p>
          <w:p w14:paraId="1329E7C2" w14:textId="6158ECB3" w:rsidR="007B52C2" w:rsidRDefault="007B52C2" w:rsidP="007B52C2">
            <w:pPr>
              <w:pStyle w:val="TableParagraph"/>
              <w:numPr>
                <w:ilvl w:val="2"/>
                <w:numId w:val="7"/>
              </w:numPr>
              <w:tabs>
                <w:tab w:val="left" w:pos="2159"/>
                <w:tab w:val="left" w:pos="2160"/>
              </w:tabs>
              <w:spacing w:before="118"/>
              <w:rPr>
                <w:iCs/>
                <w:sz w:val="24"/>
              </w:rPr>
            </w:pPr>
            <w:r>
              <w:rPr>
                <w:iCs/>
                <w:sz w:val="24"/>
              </w:rPr>
              <w:t xml:space="preserve">Representative Nathanson’s Bill who is in the audience today. </w:t>
            </w:r>
          </w:p>
          <w:p w14:paraId="451D0DA6" w14:textId="2B7D8677" w:rsidR="007B52C2" w:rsidRDefault="007B52C2" w:rsidP="007B52C2">
            <w:pPr>
              <w:pStyle w:val="TableParagraph"/>
              <w:numPr>
                <w:ilvl w:val="1"/>
                <w:numId w:val="7"/>
              </w:numPr>
              <w:tabs>
                <w:tab w:val="left" w:pos="2159"/>
                <w:tab w:val="left" w:pos="2160"/>
              </w:tabs>
              <w:spacing w:before="118"/>
              <w:rPr>
                <w:iCs/>
                <w:sz w:val="24"/>
              </w:rPr>
            </w:pPr>
            <w:r>
              <w:rPr>
                <w:iCs/>
                <w:sz w:val="24"/>
              </w:rPr>
              <w:t xml:space="preserve">HB3253 – establishes review criteria for telecommunications towers to be applied by counties. </w:t>
            </w:r>
          </w:p>
          <w:p w14:paraId="1CA122F0" w14:textId="77777777" w:rsidR="007B52C2" w:rsidRDefault="007B52C2" w:rsidP="007B52C2">
            <w:pPr>
              <w:pStyle w:val="TableParagraph"/>
              <w:numPr>
                <w:ilvl w:val="2"/>
                <w:numId w:val="7"/>
              </w:numPr>
              <w:tabs>
                <w:tab w:val="left" w:pos="2159"/>
                <w:tab w:val="left" w:pos="2160"/>
              </w:tabs>
              <w:spacing w:before="118"/>
              <w:rPr>
                <w:iCs/>
                <w:sz w:val="24"/>
              </w:rPr>
            </w:pPr>
            <w:proofErr w:type="gramStart"/>
            <w:r>
              <w:rPr>
                <w:iCs/>
                <w:sz w:val="24"/>
              </w:rPr>
              <w:t>Also</w:t>
            </w:r>
            <w:proofErr w:type="gramEnd"/>
            <w:r>
              <w:rPr>
                <w:iCs/>
                <w:sz w:val="24"/>
              </w:rPr>
              <w:t xml:space="preserve"> a reintroduced bill from last session. Suggest SIEC members read it. Doesn’t seem to differentiate between public safety towers, cellular, etc.</w:t>
            </w:r>
          </w:p>
          <w:p w14:paraId="6F53FDB8" w14:textId="68B4850B" w:rsidR="007B52C2" w:rsidRDefault="007B52C2" w:rsidP="007B52C2">
            <w:pPr>
              <w:pStyle w:val="TableParagraph"/>
              <w:numPr>
                <w:ilvl w:val="2"/>
                <w:numId w:val="7"/>
              </w:numPr>
              <w:tabs>
                <w:tab w:val="left" w:pos="2159"/>
                <w:tab w:val="left" w:pos="2160"/>
              </w:tabs>
              <w:spacing w:before="118"/>
              <w:rPr>
                <w:iCs/>
                <w:sz w:val="24"/>
              </w:rPr>
            </w:pPr>
            <w:r>
              <w:rPr>
                <w:iCs/>
                <w:sz w:val="24"/>
              </w:rPr>
              <w:t xml:space="preserve">John Hartsock – Could be </w:t>
            </w:r>
            <w:proofErr w:type="spellStart"/>
            <w:r>
              <w:rPr>
                <w:iCs/>
                <w:sz w:val="24"/>
              </w:rPr>
              <w:t>disasterours</w:t>
            </w:r>
            <w:proofErr w:type="spellEnd"/>
            <w:r>
              <w:rPr>
                <w:iCs/>
                <w:sz w:val="24"/>
              </w:rPr>
              <w:t xml:space="preserve">. Appears as if all towers aren’t reapproved in the next 7 years, we would have to take them down. Also required monopoles. Would severely affect new/expanding systems. If there was a </w:t>
            </w:r>
            <w:proofErr w:type="gramStart"/>
            <w:r>
              <w:rPr>
                <w:iCs/>
                <w:sz w:val="24"/>
              </w:rPr>
              <w:t>public safety exclusions</w:t>
            </w:r>
            <w:proofErr w:type="gramEnd"/>
            <w:r>
              <w:rPr>
                <w:iCs/>
                <w:sz w:val="24"/>
              </w:rPr>
              <w:t>, it would b</w:t>
            </w:r>
            <w:r w:rsidR="00082D08">
              <w:rPr>
                <w:iCs/>
                <w:sz w:val="24"/>
              </w:rPr>
              <w:t xml:space="preserve">e fine, but may need support from AOC, LOC, police, fire and </w:t>
            </w:r>
            <w:proofErr w:type="spellStart"/>
            <w:r w:rsidR="00082D08">
              <w:rPr>
                <w:iCs/>
                <w:sz w:val="24"/>
              </w:rPr>
              <w:t>sheriffs’s</w:t>
            </w:r>
            <w:proofErr w:type="spellEnd"/>
            <w:r w:rsidR="00082D08">
              <w:rPr>
                <w:iCs/>
                <w:sz w:val="24"/>
              </w:rPr>
              <w:t xml:space="preserve"> associations to highlight how bad it would be if it moves forward. </w:t>
            </w:r>
          </w:p>
          <w:p w14:paraId="1C89FF5B" w14:textId="58D29225" w:rsidR="007B52C2" w:rsidRPr="00583D5D" w:rsidRDefault="00082D08" w:rsidP="00082D08">
            <w:pPr>
              <w:pStyle w:val="TableParagraph"/>
              <w:numPr>
                <w:ilvl w:val="2"/>
                <w:numId w:val="7"/>
              </w:numPr>
              <w:tabs>
                <w:tab w:val="left" w:pos="2159"/>
                <w:tab w:val="left" w:pos="2160"/>
              </w:tabs>
              <w:spacing w:before="118"/>
              <w:rPr>
                <w:iCs/>
                <w:sz w:val="24"/>
              </w:rPr>
            </w:pPr>
            <w:r>
              <w:rPr>
                <w:iCs/>
                <w:sz w:val="24"/>
              </w:rPr>
              <w:t>Chief Bucich highlights not only those impacts, but the potential to raise costs of renting tower space for public safety.</w:t>
            </w:r>
          </w:p>
          <w:p w14:paraId="78B5EFC0" w14:textId="618AA5C6" w:rsidR="000876A6" w:rsidRDefault="004F135C">
            <w:pPr>
              <w:pStyle w:val="TableParagraph"/>
              <w:numPr>
                <w:ilvl w:val="0"/>
                <w:numId w:val="6"/>
              </w:numPr>
              <w:tabs>
                <w:tab w:val="left" w:pos="719"/>
                <w:tab w:val="left" w:pos="720"/>
              </w:tabs>
              <w:spacing w:before="119"/>
              <w:rPr>
                <w:b/>
                <w:sz w:val="24"/>
              </w:rPr>
            </w:pPr>
            <w:r>
              <w:rPr>
                <w:b/>
                <w:sz w:val="24"/>
              </w:rPr>
              <w:t xml:space="preserve">Strategic Planning Committee – </w:t>
            </w:r>
            <w:r w:rsidR="00CB45B8">
              <w:rPr>
                <w:b/>
                <w:sz w:val="24"/>
              </w:rPr>
              <w:t xml:space="preserve">Tony DeBone on behalf of Patence </w:t>
            </w:r>
            <w:proofErr w:type="spellStart"/>
            <w:r w:rsidR="00CB45B8">
              <w:rPr>
                <w:b/>
                <w:sz w:val="24"/>
              </w:rPr>
              <w:t>Winn</w:t>
            </w:r>
            <w:r w:rsidR="00082D08">
              <w:rPr>
                <w:b/>
                <w:sz w:val="24"/>
              </w:rPr>
              <w:t>in</w:t>
            </w:r>
            <w:r w:rsidR="00CB45B8">
              <w:rPr>
                <w:b/>
                <w:sz w:val="24"/>
              </w:rPr>
              <w:t>gham</w:t>
            </w:r>
            <w:proofErr w:type="spellEnd"/>
            <w:r w:rsidR="00082D08">
              <w:rPr>
                <w:rStyle w:val="FootnoteReference"/>
                <w:b/>
                <w:sz w:val="24"/>
              </w:rPr>
              <w:footnoteReference w:id="1"/>
            </w:r>
          </w:p>
          <w:p w14:paraId="76BB9427" w14:textId="77777777" w:rsidR="000876A6" w:rsidRDefault="004F135C">
            <w:pPr>
              <w:pStyle w:val="TableParagraph"/>
              <w:numPr>
                <w:ilvl w:val="1"/>
                <w:numId w:val="6"/>
              </w:numPr>
              <w:tabs>
                <w:tab w:val="left" w:pos="1440"/>
              </w:tabs>
              <w:spacing w:before="120"/>
              <w:ind w:hanging="361"/>
              <w:rPr>
                <w:iCs/>
                <w:sz w:val="24"/>
              </w:rPr>
            </w:pPr>
            <w:r w:rsidRPr="00EB6BAE">
              <w:rPr>
                <w:iCs/>
                <w:sz w:val="24"/>
              </w:rPr>
              <w:t>NG-911 Working Group</w:t>
            </w:r>
            <w:r w:rsidRPr="00EB6BAE">
              <w:rPr>
                <w:iCs/>
                <w:spacing w:val="-2"/>
                <w:sz w:val="24"/>
              </w:rPr>
              <w:t xml:space="preserve"> </w:t>
            </w:r>
            <w:r w:rsidRPr="00EB6BAE">
              <w:rPr>
                <w:iCs/>
                <w:sz w:val="24"/>
              </w:rPr>
              <w:t>Update</w:t>
            </w:r>
          </w:p>
          <w:p w14:paraId="616F0190" w14:textId="77777777" w:rsidR="00516656" w:rsidRDefault="00EB6BAE" w:rsidP="00EB6BAE">
            <w:pPr>
              <w:pStyle w:val="TableParagraph"/>
              <w:numPr>
                <w:ilvl w:val="2"/>
                <w:numId w:val="6"/>
              </w:numPr>
              <w:tabs>
                <w:tab w:val="left" w:pos="1440"/>
              </w:tabs>
              <w:spacing w:before="120"/>
              <w:rPr>
                <w:iCs/>
                <w:sz w:val="24"/>
              </w:rPr>
            </w:pPr>
            <w:r>
              <w:rPr>
                <w:iCs/>
                <w:sz w:val="24"/>
              </w:rPr>
              <w:t xml:space="preserve">Stage Gate one </w:t>
            </w:r>
            <w:r w:rsidR="00516656">
              <w:rPr>
                <w:iCs/>
                <w:sz w:val="24"/>
              </w:rPr>
              <w:t>e</w:t>
            </w:r>
            <w:r w:rsidR="00516656" w:rsidRPr="00516656">
              <w:rPr>
                <w:iCs/>
                <w:sz w:val="24"/>
              </w:rPr>
              <w:t xml:space="preserve">ndorsement memo circulating for formal signatures </w:t>
            </w:r>
          </w:p>
          <w:p w14:paraId="082A41B5" w14:textId="77777777" w:rsidR="00516656" w:rsidRDefault="00516656" w:rsidP="00EB6BAE">
            <w:pPr>
              <w:pStyle w:val="TableParagraph"/>
              <w:numPr>
                <w:ilvl w:val="2"/>
                <w:numId w:val="6"/>
              </w:numPr>
              <w:tabs>
                <w:tab w:val="left" w:pos="1440"/>
              </w:tabs>
              <w:spacing w:before="120"/>
              <w:rPr>
                <w:iCs/>
                <w:sz w:val="24"/>
              </w:rPr>
            </w:pPr>
            <w:r>
              <w:rPr>
                <w:iCs/>
                <w:sz w:val="24"/>
              </w:rPr>
              <w:t>A</w:t>
            </w:r>
            <w:r w:rsidRPr="00516656">
              <w:rPr>
                <w:iCs/>
                <w:sz w:val="24"/>
              </w:rPr>
              <w:t>nticipated to be formalized by the end of next week</w:t>
            </w:r>
            <w:r>
              <w:rPr>
                <w:iCs/>
                <w:sz w:val="24"/>
              </w:rPr>
              <w:t xml:space="preserve"> (</w:t>
            </w:r>
            <w:r w:rsidRPr="00516656">
              <w:rPr>
                <w:iCs/>
                <w:sz w:val="24"/>
              </w:rPr>
              <w:t>21st of February</w:t>
            </w:r>
            <w:r>
              <w:rPr>
                <w:iCs/>
                <w:sz w:val="24"/>
              </w:rPr>
              <w:t>)</w:t>
            </w:r>
          </w:p>
          <w:p w14:paraId="43CA9EB1" w14:textId="001B412A" w:rsidR="00EB6BAE" w:rsidRPr="00EB6BAE" w:rsidRDefault="00516656" w:rsidP="00EB6BAE">
            <w:pPr>
              <w:pStyle w:val="TableParagraph"/>
              <w:numPr>
                <w:ilvl w:val="2"/>
                <w:numId w:val="6"/>
              </w:numPr>
              <w:tabs>
                <w:tab w:val="left" w:pos="1440"/>
              </w:tabs>
              <w:spacing w:before="120"/>
              <w:rPr>
                <w:iCs/>
                <w:sz w:val="24"/>
              </w:rPr>
            </w:pPr>
            <w:r>
              <w:rPr>
                <w:iCs/>
                <w:sz w:val="24"/>
              </w:rPr>
              <w:t xml:space="preserve">Next step will be to begin </w:t>
            </w:r>
            <w:r w:rsidRPr="00516656">
              <w:rPr>
                <w:iCs/>
                <w:sz w:val="24"/>
              </w:rPr>
              <w:t xml:space="preserve">development of stage two </w:t>
            </w:r>
            <w:r w:rsidR="00FA65EF" w:rsidRPr="00516656">
              <w:rPr>
                <w:iCs/>
                <w:sz w:val="24"/>
              </w:rPr>
              <w:t>artifacts’</w:t>
            </w:r>
            <w:r w:rsidRPr="00516656">
              <w:rPr>
                <w:iCs/>
                <w:sz w:val="24"/>
              </w:rPr>
              <w:t xml:space="preserve"> data collections in partnership with DAS Oversight analysis</w:t>
            </w:r>
            <w:r>
              <w:rPr>
                <w:iCs/>
                <w:sz w:val="24"/>
              </w:rPr>
              <w:t xml:space="preserve">. </w:t>
            </w:r>
          </w:p>
          <w:p w14:paraId="152FA2AB" w14:textId="77777777" w:rsidR="000876A6" w:rsidRDefault="004F135C">
            <w:pPr>
              <w:pStyle w:val="TableParagraph"/>
              <w:numPr>
                <w:ilvl w:val="0"/>
                <w:numId w:val="6"/>
              </w:numPr>
              <w:tabs>
                <w:tab w:val="left" w:pos="719"/>
                <w:tab w:val="left" w:pos="720"/>
              </w:tabs>
              <w:spacing w:before="110"/>
              <w:rPr>
                <w:b/>
                <w:i/>
                <w:sz w:val="24"/>
              </w:rPr>
            </w:pPr>
            <w:r>
              <w:rPr>
                <w:b/>
                <w:sz w:val="24"/>
              </w:rPr>
              <w:lastRenderedPageBreak/>
              <w:t xml:space="preserve">Broadband Committee – </w:t>
            </w:r>
            <w:r>
              <w:rPr>
                <w:b/>
                <w:i/>
                <w:sz w:val="24"/>
              </w:rPr>
              <w:t>Ben</w:t>
            </w:r>
            <w:r>
              <w:rPr>
                <w:b/>
                <w:i/>
                <w:spacing w:val="-3"/>
                <w:sz w:val="24"/>
              </w:rPr>
              <w:t xml:space="preserve"> </w:t>
            </w:r>
            <w:r>
              <w:rPr>
                <w:b/>
                <w:i/>
                <w:sz w:val="24"/>
              </w:rPr>
              <w:t>Gherezgiher</w:t>
            </w:r>
          </w:p>
          <w:p w14:paraId="5F802F65" w14:textId="3A96A0F6" w:rsidR="000876A6" w:rsidRDefault="004F135C">
            <w:pPr>
              <w:pStyle w:val="TableParagraph"/>
              <w:numPr>
                <w:ilvl w:val="1"/>
                <w:numId w:val="6"/>
              </w:numPr>
              <w:tabs>
                <w:tab w:val="left" w:pos="1440"/>
              </w:tabs>
              <w:spacing w:before="120"/>
              <w:ind w:hanging="361"/>
              <w:rPr>
                <w:iCs/>
                <w:sz w:val="24"/>
              </w:rPr>
            </w:pPr>
            <w:r w:rsidRPr="00F32A6C">
              <w:rPr>
                <w:iCs/>
                <w:sz w:val="24"/>
              </w:rPr>
              <w:t>SPOC</w:t>
            </w:r>
            <w:r w:rsidRPr="00F32A6C">
              <w:rPr>
                <w:iCs/>
                <w:spacing w:val="-1"/>
                <w:sz w:val="24"/>
              </w:rPr>
              <w:t xml:space="preserve"> </w:t>
            </w:r>
            <w:r w:rsidRPr="00F32A6C">
              <w:rPr>
                <w:iCs/>
                <w:sz w:val="24"/>
              </w:rPr>
              <w:t>Report</w:t>
            </w:r>
            <w:r w:rsidR="00F32A6C" w:rsidRPr="00F32A6C">
              <w:rPr>
                <w:iCs/>
                <w:sz w:val="24"/>
              </w:rPr>
              <w:t xml:space="preserve">: </w:t>
            </w:r>
          </w:p>
          <w:p w14:paraId="7A225A72" w14:textId="73ED6B4B" w:rsidR="00F912C7" w:rsidRPr="00082D08" w:rsidRDefault="00F912C7" w:rsidP="00EC1A74">
            <w:pPr>
              <w:pStyle w:val="TableParagraph"/>
              <w:numPr>
                <w:ilvl w:val="2"/>
                <w:numId w:val="6"/>
              </w:numPr>
              <w:tabs>
                <w:tab w:val="left" w:pos="1440"/>
              </w:tabs>
              <w:spacing w:before="120"/>
              <w:rPr>
                <w:iCs/>
                <w:sz w:val="24"/>
              </w:rPr>
            </w:pPr>
            <w:r w:rsidRPr="00082D08">
              <w:rPr>
                <w:iCs/>
                <w:sz w:val="24"/>
              </w:rPr>
              <w:t xml:space="preserve">First Net </w:t>
            </w:r>
            <w:r w:rsidR="00082D08" w:rsidRPr="00082D08">
              <w:rPr>
                <w:iCs/>
                <w:sz w:val="24"/>
              </w:rPr>
              <w:t xml:space="preserve">has </w:t>
            </w:r>
            <w:proofErr w:type="gramStart"/>
            <w:r w:rsidR="00082D08" w:rsidRPr="00082D08">
              <w:rPr>
                <w:iCs/>
                <w:sz w:val="24"/>
              </w:rPr>
              <w:t>achieve</w:t>
            </w:r>
            <w:proofErr w:type="gramEnd"/>
            <w:r w:rsidR="00082D08" w:rsidRPr="00082D08">
              <w:rPr>
                <w:iCs/>
                <w:sz w:val="24"/>
              </w:rPr>
              <w:t xml:space="preserve"> 6.7 million connections nationally, making it the largest carrier for First Responders. In Oregon there are </w:t>
            </w:r>
            <w:r w:rsidRPr="00082D08">
              <w:rPr>
                <w:iCs/>
                <w:sz w:val="24"/>
              </w:rPr>
              <w:t>50,000+ subscribers,</w:t>
            </w:r>
            <w:r w:rsidR="00082D08">
              <w:rPr>
                <w:iCs/>
                <w:sz w:val="24"/>
              </w:rPr>
              <w:t xml:space="preserve"> </w:t>
            </w:r>
            <w:r w:rsidRPr="00082D08">
              <w:rPr>
                <w:iCs/>
                <w:sz w:val="24"/>
              </w:rPr>
              <w:t xml:space="preserve">160 communities, 500 agencies </w:t>
            </w:r>
          </w:p>
          <w:p w14:paraId="6850785D" w14:textId="25687DD5" w:rsidR="00F912C7" w:rsidRPr="00F912C7" w:rsidRDefault="00F912C7" w:rsidP="00F912C7">
            <w:pPr>
              <w:pStyle w:val="TableParagraph"/>
              <w:numPr>
                <w:ilvl w:val="2"/>
                <w:numId w:val="6"/>
              </w:numPr>
              <w:tabs>
                <w:tab w:val="left" w:pos="1440"/>
              </w:tabs>
              <w:spacing w:before="120"/>
              <w:rPr>
                <w:iCs/>
                <w:sz w:val="24"/>
              </w:rPr>
            </w:pPr>
            <w:r>
              <w:rPr>
                <w:iCs/>
                <w:sz w:val="24"/>
              </w:rPr>
              <w:t xml:space="preserve">8 new sites in 2024, </w:t>
            </w:r>
            <w:r w:rsidRPr="00EC433B">
              <w:rPr>
                <w:iCs/>
                <w:sz w:val="24"/>
              </w:rPr>
              <w:t xml:space="preserve">299 sites added capacity, </w:t>
            </w:r>
            <w:r>
              <w:rPr>
                <w:iCs/>
                <w:sz w:val="24"/>
              </w:rPr>
              <w:t>25 new cell additions and 35 new inbuilding projects that will bring new cell service in buildings.</w:t>
            </w:r>
          </w:p>
          <w:p w14:paraId="4BE33C61" w14:textId="77777777" w:rsidR="000876A6" w:rsidRDefault="004F135C">
            <w:pPr>
              <w:pStyle w:val="TableParagraph"/>
              <w:numPr>
                <w:ilvl w:val="1"/>
                <w:numId w:val="6"/>
              </w:numPr>
              <w:tabs>
                <w:tab w:val="left" w:pos="1440"/>
              </w:tabs>
              <w:spacing w:before="110"/>
              <w:ind w:hanging="361"/>
              <w:rPr>
                <w:iCs/>
                <w:sz w:val="24"/>
              </w:rPr>
            </w:pPr>
            <w:r w:rsidRPr="00F32A6C">
              <w:rPr>
                <w:iCs/>
                <w:sz w:val="24"/>
              </w:rPr>
              <w:t>Committee Updates</w:t>
            </w:r>
          </w:p>
          <w:p w14:paraId="6B72911A" w14:textId="3F1CB16A" w:rsidR="0064523E" w:rsidRDefault="0064523E" w:rsidP="00F912C7">
            <w:pPr>
              <w:pStyle w:val="TableParagraph"/>
              <w:numPr>
                <w:ilvl w:val="2"/>
                <w:numId w:val="6"/>
              </w:numPr>
              <w:tabs>
                <w:tab w:val="left" w:pos="1440"/>
              </w:tabs>
              <w:spacing w:before="120"/>
              <w:rPr>
                <w:iCs/>
                <w:sz w:val="24"/>
              </w:rPr>
            </w:pPr>
            <w:r>
              <w:rPr>
                <w:iCs/>
                <w:sz w:val="24"/>
              </w:rPr>
              <w:t xml:space="preserve">Did not meet this quarter. </w:t>
            </w:r>
          </w:p>
          <w:p w14:paraId="4ACEFA96" w14:textId="0DBAA95C" w:rsidR="0064523E" w:rsidRDefault="0064523E" w:rsidP="00F912C7">
            <w:pPr>
              <w:pStyle w:val="TableParagraph"/>
              <w:numPr>
                <w:ilvl w:val="2"/>
                <w:numId w:val="6"/>
              </w:numPr>
              <w:tabs>
                <w:tab w:val="left" w:pos="1440"/>
              </w:tabs>
              <w:spacing w:before="120"/>
              <w:rPr>
                <w:iCs/>
                <w:sz w:val="24"/>
              </w:rPr>
            </w:pPr>
            <w:r>
              <w:rPr>
                <w:iCs/>
                <w:sz w:val="24"/>
              </w:rPr>
              <w:t>Two priority agenda items:</w:t>
            </w:r>
          </w:p>
          <w:p w14:paraId="4CFFD83B" w14:textId="6EA0D477" w:rsidR="0064523E" w:rsidRDefault="0064523E" w:rsidP="0064523E">
            <w:pPr>
              <w:pStyle w:val="TableParagraph"/>
              <w:numPr>
                <w:ilvl w:val="3"/>
                <w:numId w:val="6"/>
              </w:numPr>
              <w:tabs>
                <w:tab w:val="left" w:pos="1440"/>
              </w:tabs>
              <w:spacing w:before="120"/>
              <w:rPr>
                <w:iCs/>
                <w:sz w:val="24"/>
              </w:rPr>
            </w:pPr>
            <w:r>
              <w:rPr>
                <w:iCs/>
                <w:sz w:val="24"/>
              </w:rPr>
              <w:t>Analysis of coverage needs in Oregon</w:t>
            </w:r>
          </w:p>
          <w:p w14:paraId="6426A051" w14:textId="142B3EAC" w:rsidR="00F912C7" w:rsidRDefault="0064523E" w:rsidP="0064523E">
            <w:pPr>
              <w:pStyle w:val="TableParagraph"/>
              <w:numPr>
                <w:ilvl w:val="3"/>
                <w:numId w:val="6"/>
              </w:numPr>
              <w:tabs>
                <w:tab w:val="left" w:pos="1440"/>
              </w:tabs>
              <w:spacing w:before="120"/>
              <w:rPr>
                <w:iCs/>
                <w:sz w:val="24"/>
              </w:rPr>
            </w:pPr>
            <w:r>
              <w:rPr>
                <w:iCs/>
                <w:sz w:val="24"/>
              </w:rPr>
              <w:t xml:space="preserve">Need for a new </w:t>
            </w:r>
            <w:proofErr w:type="gramStart"/>
            <w:r>
              <w:rPr>
                <w:iCs/>
                <w:sz w:val="24"/>
              </w:rPr>
              <w:t>chair person</w:t>
            </w:r>
            <w:proofErr w:type="gramEnd"/>
            <w:r>
              <w:rPr>
                <w:iCs/>
                <w:sz w:val="24"/>
              </w:rPr>
              <w:t xml:space="preserve">. Ben is willing to continue to be the vice-chair. </w:t>
            </w:r>
          </w:p>
          <w:p w14:paraId="5A1007D4" w14:textId="0655E4F3" w:rsidR="0064523E" w:rsidRDefault="0064523E" w:rsidP="0064523E">
            <w:pPr>
              <w:pStyle w:val="TableParagraph"/>
              <w:numPr>
                <w:ilvl w:val="3"/>
                <w:numId w:val="6"/>
              </w:numPr>
              <w:tabs>
                <w:tab w:val="left" w:pos="1440"/>
              </w:tabs>
              <w:spacing w:before="120"/>
              <w:rPr>
                <w:iCs/>
                <w:sz w:val="24"/>
              </w:rPr>
            </w:pPr>
            <w:r>
              <w:rPr>
                <w:iCs/>
                <w:sz w:val="24"/>
              </w:rPr>
              <w:t xml:space="preserve">Jeff Perkins will work to set up next meeting. </w:t>
            </w:r>
          </w:p>
          <w:p w14:paraId="283CEF35" w14:textId="54FA17AC" w:rsidR="0064523E" w:rsidRDefault="0064523E" w:rsidP="0064523E">
            <w:pPr>
              <w:pStyle w:val="TableParagraph"/>
              <w:numPr>
                <w:ilvl w:val="2"/>
                <w:numId w:val="6"/>
              </w:numPr>
              <w:tabs>
                <w:tab w:val="left" w:pos="1440"/>
              </w:tabs>
              <w:spacing w:before="120"/>
              <w:rPr>
                <w:iCs/>
                <w:sz w:val="24"/>
              </w:rPr>
            </w:pPr>
            <w:r>
              <w:rPr>
                <w:iCs/>
                <w:sz w:val="24"/>
              </w:rPr>
              <w:t>Carrier Updates</w:t>
            </w:r>
          </w:p>
          <w:p w14:paraId="196B0C56" w14:textId="1F54219D" w:rsidR="0064523E" w:rsidRDefault="0064523E" w:rsidP="0064523E">
            <w:pPr>
              <w:pStyle w:val="TableParagraph"/>
              <w:numPr>
                <w:ilvl w:val="3"/>
                <w:numId w:val="6"/>
              </w:numPr>
              <w:tabs>
                <w:tab w:val="left" w:pos="1440"/>
              </w:tabs>
              <w:spacing w:before="120"/>
              <w:rPr>
                <w:iCs/>
                <w:sz w:val="24"/>
              </w:rPr>
            </w:pPr>
            <w:r>
              <w:rPr>
                <w:iCs/>
                <w:sz w:val="24"/>
              </w:rPr>
              <w:t>FirstNet/AT&amp;T – Brad Steiner</w:t>
            </w:r>
          </w:p>
          <w:p w14:paraId="799A38DB" w14:textId="5C026FE9" w:rsidR="0064523E" w:rsidRDefault="0064523E" w:rsidP="0064523E">
            <w:pPr>
              <w:pStyle w:val="TableParagraph"/>
              <w:numPr>
                <w:ilvl w:val="4"/>
                <w:numId w:val="6"/>
              </w:numPr>
              <w:tabs>
                <w:tab w:val="left" w:pos="1440"/>
              </w:tabs>
              <w:spacing w:before="120"/>
              <w:rPr>
                <w:iCs/>
                <w:sz w:val="24"/>
              </w:rPr>
            </w:pPr>
            <w:r>
              <w:rPr>
                <w:iCs/>
                <w:sz w:val="24"/>
              </w:rPr>
              <w:t xml:space="preserve">Local coverage maps are available. Teams can also do testing if needed. </w:t>
            </w:r>
          </w:p>
          <w:p w14:paraId="16C9EB21" w14:textId="1BEB80C6" w:rsidR="0064523E" w:rsidRDefault="0064523E" w:rsidP="0064523E">
            <w:pPr>
              <w:pStyle w:val="TableParagraph"/>
              <w:numPr>
                <w:ilvl w:val="4"/>
                <w:numId w:val="6"/>
              </w:numPr>
              <w:tabs>
                <w:tab w:val="left" w:pos="1440"/>
              </w:tabs>
              <w:spacing w:before="120"/>
              <w:rPr>
                <w:iCs/>
                <w:sz w:val="24"/>
              </w:rPr>
            </w:pPr>
            <w:r>
              <w:rPr>
                <w:iCs/>
                <w:sz w:val="24"/>
              </w:rPr>
              <w:t xml:space="preserve">Shared a use case for mission critical push-to-talk from the LA Fires allowing national guard, LAPD, and LAFD to communication. </w:t>
            </w:r>
          </w:p>
          <w:p w14:paraId="34B7EEEB" w14:textId="600C6F34" w:rsidR="0064523E" w:rsidRDefault="0064523E" w:rsidP="0064523E">
            <w:pPr>
              <w:pStyle w:val="TableParagraph"/>
              <w:numPr>
                <w:ilvl w:val="3"/>
                <w:numId w:val="6"/>
              </w:numPr>
              <w:tabs>
                <w:tab w:val="left" w:pos="1440"/>
              </w:tabs>
              <w:spacing w:before="120"/>
              <w:rPr>
                <w:iCs/>
                <w:sz w:val="24"/>
              </w:rPr>
            </w:pPr>
            <w:r>
              <w:rPr>
                <w:iCs/>
                <w:sz w:val="24"/>
              </w:rPr>
              <w:t xml:space="preserve">T-Mobile – Jay </w:t>
            </w:r>
            <w:proofErr w:type="spellStart"/>
            <w:r>
              <w:rPr>
                <w:iCs/>
                <w:sz w:val="24"/>
              </w:rPr>
              <w:t>Weiteman</w:t>
            </w:r>
            <w:proofErr w:type="spellEnd"/>
          </w:p>
          <w:p w14:paraId="5812FE3F" w14:textId="072691C7" w:rsidR="0064523E" w:rsidRDefault="0064523E" w:rsidP="0064523E">
            <w:pPr>
              <w:pStyle w:val="TableParagraph"/>
              <w:numPr>
                <w:ilvl w:val="4"/>
                <w:numId w:val="6"/>
              </w:numPr>
              <w:tabs>
                <w:tab w:val="left" w:pos="1440"/>
              </w:tabs>
              <w:spacing w:before="120"/>
              <w:rPr>
                <w:iCs/>
                <w:sz w:val="24"/>
              </w:rPr>
            </w:pPr>
            <w:proofErr w:type="spellStart"/>
            <w:r>
              <w:rPr>
                <w:iCs/>
                <w:sz w:val="24"/>
              </w:rPr>
              <w:t>Starlink</w:t>
            </w:r>
            <w:proofErr w:type="spellEnd"/>
            <w:r>
              <w:rPr>
                <w:iCs/>
                <w:sz w:val="24"/>
              </w:rPr>
              <w:t xml:space="preserve"> beta is live and free to anyone on any carrier. Unknown exactly how yet, but details soon. </w:t>
            </w:r>
            <w:proofErr w:type="gramStart"/>
            <w:r>
              <w:rPr>
                <w:iCs/>
                <w:sz w:val="24"/>
              </w:rPr>
              <w:t>Also</w:t>
            </w:r>
            <w:proofErr w:type="gramEnd"/>
            <w:r>
              <w:rPr>
                <w:iCs/>
                <w:sz w:val="24"/>
              </w:rPr>
              <w:t xml:space="preserve"> a reminder on the new T-Priority for first responders which includes priority data. Many new infrastructure upgrades and investments ongoing. </w:t>
            </w:r>
          </w:p>
          <w:p w14:paraId="6DB32A7D" w14:textId="5DB58B0D" w:rsidR="0064523E" w:rsidRDefault="0064523E" w:rsidP="0064523E">
            <w:pPr>
              <w:pStyle w:val="TableParagraph"/>
              <w:numPr>
                <w:ilvl w:val="3"/>
                <w:numId w:val="6"/>
              </w:numPr>
              <w:tabs>
                <w:tab w:val="left" w:pos="1440"/>
              </w:tabs>
              <w:spacing w:before="120"/>
              <w:rPr>
                <w:iCs/>
                <w:sz w:val="24"/>
              </w:rPr>
            </w:pPr>
            <w:r>
              <w:rPr>
                <w:iCs/>
                <w:sz w:val="24"/>
              </w:rPr>
              <w:t xml:space="preserve">Verizon – Dale </w:t>
            </w:r>
            <w:proofErr w:type="spellStart"/>
            <w:r>
              <w:rPr>
                <w:iCs/>
                <w:sz w:val="24"/>
              </w:rPr>
              <w:t>McClaran</w:t>
            </w:r>
            <w:proofErr w:type="spellEnd"/>
            <w:r>
              <w:rPr>
                <w:iCs/>
                <w:sz w:val="24"/>
              </w:rPr>
              <w:t>/Hp Lee</w:t>
            </w:r>
          </w:p>
          <w:p w14:paraId="21654925" w14:textId="16324F5C" w:rsidR="0064523E" w:rsidRDefault="0064523E" w:rsidP="0064523E">
            <w:pPr>
              <w:pStyle w:val="TableParagraph"/>
              <w:numPr>
                <w:ilvl w:val="4"/>
                <w:numId w:val="6"/>
              </w:numPr>
              <w:tabs>
                <w:tab w:val="left" w:pos="1440"/>
              </w:tabs>
              <w:spacing w:before="120"/>
              <w:rPr>
                <w:iCs/>
                <w:sz w:val="24"/>
              </w:rPr>
            </w:pPr>
            <w:r>
              <w:rPr>
                <w:iCs/>
                <w:sz w:val="24"/>
              </w:rPr>
              <w:t xml:space="preserve">Q4 updates – 20 new Macro sites on air. Millions in upgrades within the state. </w:t>
            </w:r>
          </w:p>
          <w:p w14:paraId="231B3226" w14:textId="4E6DE748" w:rsidR="0064523E" w:rsidRDefault="0064523E" w:rsidP="0064523E">
            <w:pPr>
              <w:pStyle w:val="TableParagraph"/>
              <w:numPr>
                <w:ilvl w:val="4"/>
                <w:numId w:val="6"/>
              </w:numPr>
              <w:tabs>
                <w:tab w:val="left" w:pos="1440"/>
              </w:tabs>
              <w:spacing w:before="120"/>
              <w:rPr>
                <w:iCs/>
                <w:sz w:val="24"/>
              </w:rPr>
            </w:pPr>
            <w:r>
              <w:rPr>
                <w:iCs/>
                <w:sz w:val="24"/>
              </w:rPr>
              <w:t xml:space="preserve">Expressed appreciation to both T-Mobile and FirstNet for their collaborative responses to the LA Fires. Verizon Frontline sent multiple </w:t>
            </w:r>
            <w:proofErr w:type="spellStart"/>
            <w:r>
              <w:rPr>
                <w:iCs/>
                <w:sz w:val="24"/>
              </w:rPr>
              <w:t>deployables</w:t>
            </w:r>
            <w:proofErr w:type="spellEnd"/>
            <w:r>
              <w:rPr>
                <w:iCs/>
                <w:sz w:val="24"/>
              </w:rPr>
              <w:t xml:space="preserve"> and handed out many devices. One lesson learned was building relationships early was key. It was unclear who was really in command on the ground. </w:t>
            </w:r>
          </w:p>
          <w:p w14:paraId="694E9630" w14:textId="5FA26054" w:rsidR="00FE1063" w:rsidRDefault="00FE1063" w:rsidP="0064523E">
            <w:pPr>
              <w:pStyle w:val="TableParagraph"/>
              <w:numPr>
                <w:ilvl w:val="4"/>
                <w:numId w:val="6"/>
              </w:numPr>
              <w:tabs>
                <w:tab w:val="left" w:pos="1440"/>
              </w:tabs>
              <w:spacing w:before="120"/>
              <w:rPr>
                <w:iCs/>
                <w:sz w:val="24"/>
              </w:rPr>
            </w:pPr>
            <w:r>
              <w:rPr>
                <w:iCs/>
                <w:sz w:val="24"/>
              </w:rPr>
              <w:t xml:space="preserve">Provided a brief statement on the new partnership AST Space Mobile direct to satellite. 5 birds in the air. 60 more by the end of the year. Should take about 96 to cover 90% of the U.S. </w:t>
            </w:r>
          </w:p>
          <w:p w14:paraId="735672D2" w14:textId="01596229" w:rsidR="00FE1063" w:rsidRPr="00F912C7" w:rsidRDefault="00FE1063" w:rsidP="0064523E">
            <w:pPr>
              <w:pStyle w:val="TableParagraph"/>
              <w:numPr>
                <w:ilvl w:val="4"/>
                <w:numId w:val="6"/>
              </w:numPr>
              <w:tabs>
                <w:tab w:val="left" w:pos="1440"/>
              </w:tabs>
              <w:spacing w:before="120"/>
              <w:rPr>
                <w:iCs/>
                <w:sz w:val="24"/>
              </w:rPr>
            </w:pPr>
            <w:r>
              <w:rPr>
                <w:iCs/>
                <w:sz w:val="24"/>
              </w:rPr>
              <w:t>All carriers are here to support the same mission. Success means the ability to bring communications back online and n</w:t>
            </w:r>
            <w:r w:rsidRPr="00FE1063">
              <w:rPr>
                <w:iCs/>
                <w:sz w:val="24"/>
              </w:rPr>
              <w:t xml:space="preserve">etworks </w:t>
            </w:r>
            <w:r>
              <w:rPr>
                <w:iCs/>
                <w:sz w:val="24"/>
              </w:rPr>
              <w:t xml:space="preserve">should </w:t>
            </w:r>
            <w:r w:rsidRPr="00FE1063">
              <w:rPr>
                <w:iCs/>
                <w:sz w:val="24"/>
              </w:rPr>
              <w:t>be able to share real time information, to save lives and ideally save property as well.</w:t>
            </w:r>
          </w:p>
          <w:p w14:paraId="65EAAAEF" w14:textId="2F4E2AB8" w:rsidR="00FE1063" w:rsidRDefault="00FE1063">
            <w:pPr>
              <w:pStyle w:val="TableParagraph"/>
              <w:numPr>
                <w:ilvl w:val="1"/>
                <w:numId w:val="6"/>
              </w:numPr>
              <w:tabs>
                <w:tab w:val="left" w:pos="1440"/>
              </w:tabs>
              <w:spacing w:before="112"/>
              <w:ind w:hanging="361"/>
              <w:rPr>
                <w:iCs/>
                <w:sz w:val="24"/>
              </w:rPr>
            </w:pPr>
            <w:r>
              <w:rPr>
                <w:iCs/>
                <w:sz w:val="24"/>
              </w:rPr>
              <w:lastRenderedPageBreak/>
              <w:t>FirstNet Authority – Brett Johnson</w:t>
            </w:r>
          </w:p>
          <w:p w14:paraId="64C9ADDB" w14:textId="0BC13891" w:rsidR="00FE1063" w:rsidRDefault="00FE1063" w:rsidP="00FE1063">
            <w:pPr>
              <w:pStyle w:val="TableParagraph"/>
              <w:numPr>
                <w:ilvl w:val="2"/>
                <w:numId w:val="6"/>
              </w:numPr>
              <w:tabs>
                <w:tab w:val="left" w:pos="1440"/>
              </w:tabs>
              <w:spacing w:before="112"/>
              <w:rPr>
                <w:iCs/>
                <w:sz w:val="24"/>
              </w:rPr>
            </w:pPr>
            <w:r>
              <w:rPr>
                <w:iCs/>
                <w:sz w:val="24"/>
              </w:rPr>
              <w:t xml:space="preserve">New workshop coming soon related to enhancing coverage. All 56 states and territories in partnership with AT&amp;T. </w:t>
            </w:r>
          </w:p>
          <w:p w14:paraId="0EA3C136" w14:textId="2E335916" w:rsidR="00FE1063" w:rsidRDefault="00FE1063" w:rsidP="00FE1063">
            <w:pPr>
              <w:pStyle w:val="TableParagraph"/>
              <w:numPr>
                <w:ilvl w:val="2"/>
                <w:numId w:val="6"/>
              </w:numPr>
              <w:tabs>
                <w:tab w:val="left" w:pos="1440"/>
              </w:tabs>
              <w:spacing w:before="112"/>
              <w:rPr>
                <w:iCs/>
                <w:sz w:val="24"/>
              </w:rPr>
            </w:pPr>
            <w:r>
              <w:rPr>
                <w:iCs/>
                <w:sz w:val="24"/>
              </w:rPr>
              <w:t xml:space="preserve">Reminder that 5x5 Innovation Summit is coming up and being held in Bellevue, WA. This is a partnership with NIST and FirstNet Authority. All things public safety communications and cellular. </w:t>
            </w:r>
          </w:p>
          <w:p w14:paraId="67902C74" w14:textId="5D176781" w:rsidR="000876A6" w:rsidRPr="00F32A6C" w:rsidRDefault="004F135C">
            <w:pPr>
              <w:pStyle w:val="TableParagraph"/>
              <w:numPr>
                <w:ilvl w:val="1"/>
                <w:numId w:val="6"/>
              </w:numPr>
              <w:tabs>
                <w:tab w:val="left" w:pos="1440"/>
              </w:tabs>
              <w:spacing w:before="112"/>
              <w:ind w:hanging="361"/>
              <w:rPr>
                <w:iCs/>
                <w:sz w:val="24"/>
              </w:rPr>
            </w:pPr>
            <w:r w:rsidRPr="00F32A6C">
              <w:rPr>
                <w:iCs/>
                <w:sz w:val="24"/>
              </w:rPr>
              <w:t>Next Meeting:</w:t>
            </w:r>
            <w:r w:rsidRPr="00F32A6C">
              <w:rPr>
                <w:iCs/>
                <w:spacing w:val="2"/>
                <w:sz w:val="24"/>
              </w:rPr>
              <w:t xml:space="preserve"> </w:t>
            </w:r>
            <w:r w:rsidRPr="00F32A6C">
              <w:rPr>
                <w:iCs/>
                <w:sz w:val="24"/>
              </w:rPr>
              <w:t>TBD</w:t>
            </w:r>
          </w:p>
          <w:p w14:paraId="21064877" w14:textId="77777777" w:rsidR="000876A6" w:rsidRDefault="004F135C">
            <w:pPr>
              <w:pStyle w:val="TableParagraph"/>
              <w:numPr>
                <w:ilvl w:val="0"/>
                <w:numId w:val="6"/>
              </w:numPr>
              <w:tabs>
                <w:tab w:val="left" w:pos="719"/>
                <w:tab w:val="left" w:pos="720"/>
              </w:tabs>
              <w:spacing w:before="115"/>
              <w:rPr>
                <w:b/>
                <w:iCs/>
                <w:sz w:val="24"/>
              </w:rPr>
            </w:pPr>
            <w:r w:rsidRPr="00C80C25">
              <w:rPr>
                <w:b/>
                <w:iCs/>
                <w:sz w:val="24"/>
              </w:rPr>
              <w:t>Technical Committee – Rick Iverson &amp; Aaron</w:t>
            </w:r>
            <w:r w:rsidRPr="00C80C25">
              <w:rPr>
                <w:b/>
                <w:iCs/>
                <w:spacing w:val="-9"/>
                <w:sz w:val="24"/>
              </w:rPr>
              <w:t xml:space="preserve"> </w:t>
            </w:r>
            <w:r w:rsidRPr="00C80C25">
              <w:rPr>
                <w:b/>
                <w:iCs/>
                <w:sz w:val="24"/>
              </w:rPr>
              <w:t>Fox</w:t>
            </w:r>
          </w:p>
          <w:p w14:paraId="467EB88A" w14:textId="1134D1F7" w:rsidR="00FE1063" w:rsidRPr="00FE1063" w:rsidRDefault="00FE1063" w:rsidP="00244A07">
            <w:pPr>
              <w:pStyle w:val="TableParagraph"/>
              <w:numPr>
                <w:ilvl w:val="1"/>
                <w:numId w:val="6"/>
              </w:numPr>
              <w:tabs>
                <w:tab w:val="left" w:pos="719"/>
                <w:tab w:val="left" w:pos="720"/>
              </w:tabs>
              <w:spacing w:before="115"/>
              <w:rPr>
                <w:bCs/>
                <w:iCs/>
                <w:sz w:val="24"/>
              </w:rPr>
            </w:pPr>
            <w:r w:rsidRPr="00FE1063">
              <w:rPr>
                <w:bCs/>
                <w:iCs/>
                <w:sz w:val="24"/>
              </w:rPr>
              <w:t xml:space="preserve">Committee has met twice this </w:t>
            </w:r>
            <w:r>
              <w:rPr>
                <w:bCs/>
                <w:iCs/>
                <w:sz w:val="24"/>
              </w:rPr>
              <w:t xml:space="preserve">last </w:t>
            </w:r>
            <w:r w:rsidRPr="00FE1063">
              <w:rPr>
                <w:bCs/>
                <w:iCs/>
                <w:sz w:val="24"/>
              </w:rPr>
              <w:t xml:space="preserve">month. </w:t>
            </w:r>
          </w:p>
          <w:p w14:paraId="24F423F4" w14:textId="42DABED7" w:rsidR="00244A07" w:rsidRPr="009E1373" w:rsidRDefault="00893582" w:rsidP="00244A07">
            <w:pPr>
              <w:pStyle w:val="TableParagraph"/>
              <w:numPr>
                <w:ilvl w:val="1"/>
                <w:numId w:val="6"/>
              </w:numPr>
              <w:tabs>
                <w:tab w:val="left" w:pos="719"/>
                <w:tab w:val="left" w:pos="720"/>
              </w:tabs>
              <w:spacing w:before="115"/>
              <w:rPr>
                <w:b/>
                <w:iCs/>
                <w:sz w:val="24"/>
              </w:rPr>
            </w:pPr>
            <w:r>
              <w:rPr>
                <w:bCs/>
                <w:iCs/>
                <w:sz w:val="24"/>
              </w:rPr>
              <w:t xml:space="preserve">Working on putting a team together to help put </w:t>
            </w:r>
            <w:r w:rsidR="00FE1063">
              <w:rPr>
                <w:bCs/>
                <w:iCs/>
                <w:sz w:val="24"/>
              </w:rPr>
              <w:t xml:space="preserve">specifications together related to the </w:t>
            </w:r>
            <w:r>
              <w:rPr>
                <w:bCs/>
                <w:iCs/>
                <w:sz w:val="24"/>
              </w:rPr>
              <w:t xml:space="preserve">SPIRE </w:t>
            </w:r>
            <w:r w:rsidR="00FE1063">
              <w:rPr>
                <w:bCs/>
                <w:iCs/>
                <w:sz w:val="24"/>
              </w:rPr>
              <w:t xml:space="preserve">communications </w:t>
            </w:r>
            <w:r>
              <w:rPr>
                <w:bCs/>
                <w:iCs/>
                <w:sz w:val="24"/>
              </w:rPr>
              <w:t>vehicles</w:t>
            </w:r>
          </w:p>
          <w:p w14:paraId="5C5A27B8" w14:textId="3267A362" w:rsidR="009E1373" w:rsidRPr="00FE1063" w:rsidRDefault="009E1373" w:rsidP="00244A07">
            <w:pPr>
              <w:pStyle w:val="TableParagraph"/>
              <w:numPr>
                <w:ilvl w:val="1"/>
                <w:numId w:val="6"/>
              </w:numPr>
              <w:tabs>
                <w:tab w:val="left" w:pos="719"/>
                <w:tab w:val="left" w:pos="720"/>
              </w:tabs>
              <w:spacing w:before="115"/>
              <w:rPr>
                <w:b/>
                <w:iCs/>
                <w:sz w:val="24"/>
              </w:rPr>
            </w:pPr>
            <w:r>
              <w:rPr>
                <w:bCs/>
                <w:iCs/>
                <w:sz w:val="24"/>
              </w:rPr>
              <w:t xml:space="preserve">Working on putting together another group </w:t>
            </w:r>
            <w:r w:rsidR="0022463C" w:rsidRPr="0022463C">
              <w:rPr>
                <w:bCs/>
                <w:iCs/>
                <w:sz w:val="24"/>
              </w:rPr>
              <w:t>specifically to look at future S</w:t>
            </w:r>
            <w:r w:rsidR="0022463C">
              <w:rPr>
                <w:bCs/>
                <w:iCs/>
                <w:sz w:val="24"/>
              </w:rPr>
              <w:t xml:space="preserve">PIRE </w:t>
            </w:r>
            <w:r w:rsidR="0022463C" w:rsidRPr="0022463C">
              <w:rPr>
                <w:bCs/>
                <w:iCs/>
                <w:sz w:val="24"/>
              </w:rPr>
              <w:t>grant</w:t>
            </w:r>
            <w:r w:rsidR="0022463C">
              <w:rPr>
                <w:bCs/>
                <w:iCs/>
                <w:sz w:val="24"/>
              </w:rPr>
              <w:t>s</w:t>
            </w:r>
            <w:r w:rsidR="0022463C" w:rsidRPr="0022463C">
              <w:rPr>
                <w:bCs/>
                <w:iCs/>
                <w:sz w:val="24"/>
              </w:rPr>
              <w:t xml:space="preserve"> investments in communications equipment</w:t>
            </w:r>
          </w:p>
          <w:p w14:paraId="4CF3B859" w14:textId="2DE9C934" w:rsidR="00FE1063" w:rsidRPr="00C80C25" w:rsidRDefault="00FE1063" w:rsidP="00244A07">
            <w:pPr>
              <w:pStyle w:val="TableParagraph"/>
              <w:numPr>
                <w:ilvl w:val="1"/>
                <w:numId w:val="6"/>
              </w:numPr>
              <w:tabs>
                <w:tab w:val="left" w:pos="719"/>
                <w:tab w:val="left" w:pos="720"/>
              </w:tabs>
              <w:spacing w:before="115"/>
              <w:rPr>
                <w:b/>
                <w:iCs/>
                <w:sz w:val="24"/>
              </w:rPr>
            </w:pPr>
            <w:r>
              <w:rPr>
                <w:bCs/>
                <w:iCs/>
                <w:sz w:val="24"/>
              </w:rPr>
              <w:t>MCPTT Naming Convention adoption work on hold pending national standard development by SAFECOM/NCSWIC.</w:t>
            </w:r>
          </w:p>
          <w:p w14:paraId="0916CD68" w14:textId="2CCABFB4" w:rsidR="000876A6" w:rsidRPr="00C80C25" w:rsidRDefault="004F135C">
            <w:pPr>
              <w:pStyle w:val="TableParagraph"/>
              <w:numPr>
                <w:ilvl w:val="1"/>
                <w:numId w:val="6"/>
              </w:numPr>
              <w:tabs>
                <w:tab w:val="left" w:pos="1440"/>
              </w:tabs>
              <w:spacing w:before="122"/>
              <w:ind w:hanging="361"/>
              <w:rPr>
                <w:iCs/>
                <w:sz w:val="24"/>
              </w:rPr>
            </w:pPr>
            <w:r w:rsidRPr="00C80C25">
              <w:rPr>
                <w:iCs/>
                <w:sz w:val="24"/>
              </w:rPr>
              <w:t>TIC-FOG Updates – Jeff Perkins &amp; Aaron</w:t>
            </w:r>
            <w:r w:rsidRPr="00C80C25">
              <w:rPr>
                <w:iCs/>
                <w:spacing w:val="-2"/>
                <w:sz w:val="24"/>
              </w:rPr>
              <w:t xml:space="preserve"> </w:t>
            </w:r>
            <w:r w:rsidRPr="00C80C25">
              <w:rPr>
                <w:iCs/>
                <w:sz w:val="24"/>
              </w:rPr>
              <w:t>Fox</w:t>
            </w:r>
            <w:r w:rsidR="00C80C25" w:rsidRPr="00C80C25">
              <w:rPr>
                <w:iCs/>
                <w:sz w:val="24"/>
              </w:rPr>
              <w:t xml:space="preserve">: </w:t>
            </w:r>
          </w:p>
          <w:p w14:paraId="3A54E6A9" w14:textId="6E12EB95" w:rsidR="00C80C25" w:rsidRDefault="006A7C58" w:rsidP="00C80C25">
            <w:pPr>
              <w:pStyle w:val="TableParagraph"/>
              <w:numPr>
                <w:ilvl w:val="2"/>
                <w:numId w:val="6"/>
              </w:numPr>
              <w:tabs>
                <w:tab w:val="left" w:pos="1440"/>
              </w:tabs>
              <w:spacing w:before="122"/>
              <w:rPr>
                <w:iCs/>
                <w:sz w:val="24"/>
              </w:rPr>
            </w:pPr>
            <w:r>
              <w:rPr>
                <w:iCs/>
                <w:sz w:val="24"/>
              </w:rPr>
              <w:t xml:space="preserve">Progress has slowed due to </w:t>
            </w:r>
            <w:r w:rsidR="000E3DAB">
              <w:rPr>
                <w:iCs/>
                <w:sz w:val="24"/>
              </w:rPr>
              <w:t xml:space="preserve">a lack of responses for the information they are asking for. </w:t>
            </w:r>
          </w:p>
          <w:p w14:paraId="169C3413" w14:textId="7B09856B" w:rsidR="000E3DAB" w:rsidRDefault="00927F28" w:rsidP="00C80C25">
            <w:pPr>
              <w:pStyle w:val="TableParagraph"/>
              <w:numPr>
                <w:ilvl w:val="2"/>
                <w:numId w:val="6"/>
              </w:numPr>
              <w:tabs>
                <w:tab w:val="left" w:pos="1440"/>
              </w:tabs>
              <w:spacing w:before="122"/>
              <w:rPr>
                <w:iCs/>
                <w:sz w:val="24"/>
              </w:rPr>
            </w:pPr>
            <w:r>
              <w:rPr>
                <w:iCs/>
                <w:sz w:val="24"/>
              </w:rPr>
              <w:t>Their</w:t>
            </w:r>
            <w:r w:rsidR="000E3DAB">
              <w:rPr>
                <w:iCs/>
                <w:sz w:val="24"/>
              </w:rPr>
              <w:t xml:space="preserve"> group is working to refine. </w:t>
            </w:r>
          </w:p>
          <w:p w14:paraId="4721F81B" w14:textId="5D0847D1" w:rsidR="00927F28" w:rsidRPr="00C80C25" w:rsidRDefault="00927F28" w:rsidP="00C80C25">
            <w:pPr>
              <w:pStyle w:val="TableParagraph"/>
              <w:numPr>
                <w:ilvl w:val="2"/>
                <w:numId w:val="6"/>
              </w:numPr>
              <w:tabs>
                <w:tab w:val="left" w:pos="1440"/>
              </w:tabs>
              <w:spacing w:before="122"/>
              <w:rPr>
                <w:iCs/>
                <w:sz w:val="24"/>
              </w:rPr>
            </w:pPr>
            <w:r>
              <w:rPr>
                <w:iCs/>
                <w:sz w:val="24"/>
              </w:rPr>
              <w:t xml:space="preserve">Meeting with the ICT Branch Working Group to decide how to move forward. </w:t>
            </w:r>
          </w:p>
          <w:p w14:paraId="4AD2CFE5" w14:textId="38EB1021" w:rsidR="000876A6" w:rsidRPr="00C80C25" w:rsidRDefault="008C0760">
            <w:pPr>
              <w:pStyle w:val="TableParagraph"/>
              <w:numPr>
                <w:ilvl w:val="1"/>
                <w:numId w:val="6"/>
              </w:numPr>
              <w:tabs>
                <w:tab w:val="left" w:pos="1440"/>
              </w:tabs>
              <w:spacing w:before="117"/>
              <w:ind w:hanging="361"/>
              <w:rPr>
                <w:iCs/>
                <w:sz w:val="24"/>
              </w:rPr>
            </w:pPr>
            <w:r>
              <w:rPr>
                <w:iCs/>
                <w:sz w:val="24"/>
              </w:rPr>
              <w:t xml:space="preserve">Committee has been asked to assist in the development of a statewide AUXCOMM Plan   </w:t>
            </w:r>
          </w:p>
          <w:p w14:paraId="147E581D" w14:textId="755951D5" w:rsidR="000876A6" w:rsidRPr="00C80C25" w:rsidRDefault="004F135C">
            <w:pPr>
              <w:pStyle w:val="TableParagraph"/>
              <w:numPr>
                <w:ilvl w:val="1"/>
                <w:numId w:val="6"/>
              </w:numPr>
              <w:tabs>
                <w:tab w:val="left" w:pos="1440"/>
              </w:tabs>
              <w:spacing w:before="115"/>
              <w:ind w:hanging="361"/>
              <w:rPr>
                <w:iCs/>
                <w:sz w:val="24"/>
              </w:rPr>
            </w:pPr>
            <w:r w:rsidRPr="00C80C25">
              <w:rPr>
                <w:iCs/>
                <w:sz w:val="24"/>
              </w:rPr>
              <w:t>Next Meeting:</w:t>
            </w:r>
            <w:r w:rsidRPr="00C80C25">
              <w:rPr>
                <w:iCs/>
                <w:spacing w:val="2"/>
                <w:sz w:val="24"/>
              </w:rPr>
              <w:t xml:space="preserve"> </w:t>
            </w:r>
            <w:r w:rsidR="00244A07">
              <w:rPr>
                <w:iCs/>
                <w:sz w:val="24"/>
              </w:rPr>
              <w:t>TBD</w:t>
            </w:r>
          </w:p>
          <w:p w14:paraId="4E0714CB" w14:textId="77777777" w:rsidR="000876A6" w:rsidRPr="008B6DD8" w:rsidRDefault="004F135C">
            <w:pPr>
              <w:pStyle w:val="TableParagraph"/>
              <w:numPr>
                <w:ilvl w:val="0"/>
                <w:numId w:val="6"/>
              </w:numPr>
              <w:tabs>
                <w:tab w:val="left" w:pos="719"/>
                <w:tab w:val="left" w:pos="720"/>
              </w:tabs>
              <w:spacing w:before="71"/>
              <w:rPr>
                <w:b/>
                <w:iCs/>
                <w:sz w:val="24"/>
              </w:rPr>
            </w:pPr>
            <w:r w:rsidRPr="008B6DD8">
              <w:rPr>
                <w:b/>
                <w:iCs/>
                <w:sz w:val="24"/>
              </w:rPr>
              <w:t>Partnership Committee – Dianne</w:t>
            </w:r>
            <w:r w:rsidRPr="008B6DD8">
              <w:rPr>
                <w:b/>
                <w:iCs/>
                <w:spacing w:val="-6"/>
                <w:sz w:val="24"/>
              </w:rPr>
              <w:t xml:space="preserve"> </w:t>
            </w:r>
            <w:r w:rsidRPr="008B6DD8">
              <w:rPr>
                <w:b/>
                <w:iCs/>
                <w:sz w:val="24"/>
              </w:rPr>
              <w:t>Majors</w:t>
            </w:r>
          </w:p>
          <w:p w14:paraId="00B59BCC" w14:textId="611B8BAF" w:rsidR="000876A6" w:rsidRDefault="004F135C">
            <w:pPr>
              <w:pStyle w:val="TableParagraph"/>
              <w:numPr>
                <w:ilvl w:val="1"/>
                <w:numId w:val="6"/>
              </w:numPr>
              <w:tabs>
                <w:tab w:val="left" w:pos="1440"/>
              </w:tabs>
              <w:spacing w:before="65"/>
              <w:ind w:hanging="361"/>
              <w:rPr>
                <w:iCs/>
                <w:sz w:val="24"/>
              </w:rPr>
            </w:pPr>
            <w:r w:rsidRPr="008B6DD8">
              <w:rPr>
                <w:iCs/>
                <w:sz w:val="24"/>
              </w:rPr>
              <w:t>Meeting</w:t>
            </w:r>
            <w:r w:rsidRPr="008B6DD8">
              <w:rPr>
                <w:iCs/>
                <w:spacing w:val="-2"/>
                <w:sz w:val="24"/>
              </w:rPr>
              <w:t xml:space="preserve"> </w:t>
            </w:r>
            <w:r w:rsidRPr="008B6DD8">
              <w:rPr>
                <w:iCs/>
                <w:sz w:val="24"/>
              </w:rPr>
              <w:t>Report</w:t>
            </w:r>
            <w:r w:rsidR="008B6DD8">
              <w:rPr>
                <w:iCs/>
                <w:sz w:val="24"/>
              </w:rPr>
              <w:t>: Met on January 9</w:t>
            </w:r>
            <w:r w:rsidR="008B6DD8" w:rsidRPr="008B6DD8">
              <w:rPr>
                <w:iCs/>
                <w:sz w:val="24"/>
                <w:vertAlign w:val="superscript"/>
              </w:rPr>
              <w:t>th</w:t>
            </w:r>
            <w:proofErr w:type="gramStart"/>
            <w:r w:rsidR="008B6DD8">
              <w:rPr>
                <w:iCs/>
                <w:sz w:val="24"/>
              </w:rPr>
              <w:t xml:space="preserve"> 2025</w:t>
            </w:r>
            <w:proofErr w:type="gramEnd"/>
          </w:p>
          <w:p w14:paraId="11AFB808" w14:textId="08922700" w:rsidR="008B6DD8" w:rsidRDefault="007B3B15" w:rsidP="008B6DD8">
            <w:pPr>
              <w:pStyle w:val="TableParagraph"/>
              <w:numPr>
                <w:ilvl w:val="2"/>
                <w:numId w:val="6"/>
              </w:numPr>
              <w:tabs>
                <w:tab w:val="left" w:pos="1440"/>
              </w:tabs>
              <w:spacing w:before="65"/>
              <w:rPr>
                <w:iCs/>
                <w:sz w:val="24"/>
              </w:rPr>
            </w:pPr>
            <w:r>
              <w:rPr>
                <w:iCs/>
                <w:sz w:val="24"/>
              </w:rPr>
              <w:t>They are looking for new members</w:t>
            </w:r>
            <w:r w:rsidR="002F091C">
              <w:rPr>
                <w:iCs/>
                <w:sz w:val="24"/>
              </w:rPr>
              <w:t>, and asked</w:t>
            </w:r>
            <w:r>
              <w:rPr>
                <w:iCs/>
                <w:sz w:val="24"/>
              </w:rPr>
              <w:t xml:space="preserve"> to reach out to Dianne</w:t>
            </w:r>
          </w:p>
          <w:p w14:paraId="7F5AB271" w14:textId="26053810" w:rsidR="007B3B15" w:rsidRPr="008B6DD8" w:rsidRDefault="007B3B15" w:rsidP="008B6DD8">
            <w:pPr>
              <w:pStyle w:val="TableParagraph"/>
              <w:numPr>
                <w:ilvl w:val="2"/>
                <w:numId w:val="6"/>
              </w:numPr>
              <w:tabs>
                <w:tab w:val="left" w:pos="1440"/>
              </w:tabs>
              <w:spacing w:before="65"/>
              <w:rPr>
                <w:iCs/>
                <w:sz w:val="24"/>
              </w:rPr>
            </w:pPr>
            <w:r>
              <w:rPr>
                <w:iCs/>
                <w:sz w:val="24"/>
              </w:rPr>
              <w:t xml:space="preserve">Looking for content for the </w:t>
            </w:r>
            <w:r w:rsidR="002F091C">
              <w:rPr>
                <w:iCs/>
                <w:sz w:val="24"/>
              </w:rPr>
              <w:t>SIEC newsletter, submit to William or Dianne</w:t>
            </w:r>
          </w:p>
          <w:p w14:paraId="522691BD" w14:textId="77777777" w:rsidR="000876A6" w:rsidRPr="008B6DD8" w:rsidRDefault="004F135C">
            <w:pPr>
              <w:pStyle w:val="TableParagraph"/>
              <w:numPr>
                <w:ilvl w:val="1"/>
                <w:numId w:val="6"/>
              </w:numPr>
              <w:tabs>
                <w:tab w:val="left" w:pos="1440"/>
              </w:tabs>
              <w:spacing w:before="54"/>
              <w:ind w:hanging="361"/>
              <w:rPr>
                <w:iCs/>
                <w:sz w:val="24"/>
              </w:rPr>
            </w:pPr>
            <w:r w:rsidRPr="008B6DD8">
              <w:rPr>
                <w:iCs/>
                <w:sz w:val="24"/>
              </w:rPr>
              <w:t>2025 Interoperability Conference – William Chapman</w:t>
            </w:r>
          </w:p>
          <w:p w14:paraId="0FE04769" w14:textId="5F9CCB88" w:rsidR="00EE47F9" w:rsidRPr="00EE47F9" w:rsidRDefault="004F135C" w:rsidP="00EE47F9">
            <w:pPr>
              <w:pStyle w:val="TableParagraph"/>
              <w:numPr>
                <w:ilvl w:val="2"/>
                <w:numId w:val="6"/>
              </w:numPr>
              <w:tabs>
                <w:tab w:val="left" w:pos="2159"/>
                <w:tab w:val="left" w:pos="2160"/>
              </w:tabs>
              <w:spacing w:before="55" w:line="255" w:lineRule="exact"/>
              <w:ind w:hanging="361"/>
              <w:rPr>
                <w:i/>
                <w:sz w:val="24"/>
              </w:rPr>
            </w:pPr>
            <w:r w:rsidRPr="008B6DD8">
              <w:rPr>
                <w:iCs/>
                <w:sz w:val="24"/>
              </w:rPr>
              <w:t>Call for Presentations</w:t>
            </w:r>
            <w:r w:rsidRPr="008B6DD8">
              <w:rPr>
                <w:iCs/>
                <w:spacing w:val="1"/>
                <w:sz w:val="24"/>
              </w:rPr>
              <w:t xml:space="preserve"> </w:t>
            </w:r>
            <w:r w:rsidR="008C0760">
              <w:rPr>
                <w:iCs/>
                <w:spacing w:val="1"/>
                <w:sz w:val="24"/>
              </w:rPr>
              <w:t xml:space="preserve">is </w:t>
            </w:r>
            <w:r w:rsidR="008C0760">
              <w:rPr>
                <w:iCs/>
                <w:sz w:val="24"/>
              </w:rPr>
              <w:t>o</w:t>
            </w:r>
            <w:r w:rsidRPr="008B6DD8">
              <w:rPr>
                <w:iCs/>
                <w:sz w:val="24"/>
              </w:rPr>
              <w:t>pen</w:t>
            </w:r>
          </w:p>
          <w:p w14:paraId="018789B7" w14:textId="77777777" w:rsidR="002F091C" w:rsidRPr="002F091C" w:rsidRDefault="002F091C">
            <w:pPr>
              <w:pStyle w:val="TableParagraph"/>
              <w:numPr>
                <w:ilvl w:val="2"/>
                <w:numId w:val="6"/>
              </w:numPr>
              <w:tabs>
                <w:tab w:val="left" w:pos="2159"/>
                <w:tab w:val="left" w:pos="2160"/>
              </w:tabs>
              <w:spacing w:before="55" w:line="255" w:lineRule="exact"/>
              <w:ind w:hanging="361"/>
              <w:rPr>
                <w:i/>
                <w:sz w:val="24"/>
              </w:rPr>
            </w:pPr>
            <w:r>
              <w:rPr>
                <w:iCs/>
                <w:sz w:val="24"/>
              </w:rPr>
              <w:t xml:space="preserve">The Conference will be held at the OEM Building </w:t>
            </w:r>
          </w:p>
          <w:p w14:paraId="3068F797" w14:textId="77777777" w:rsidR="009B6997" w:rsidRPr="008C0760" w:rsidRDefault="002F091C" w:rsidP="002568C2">
            <w:pPr>
              <w:pStyle w:val="TableParagraph"/>
              <w:numPr>
                <w:ilvl w:val="2"/>
                <w:numId w:val="6"/>
              </w:numPr>
              <w:tabs>
                <w:tab w:val="left" w:pos="2159"/>
                <w:tab w:val="left" w:pos="2160"/>
              </w:tabs>
              <w:spacing w:before="55" w:line="255" w:lineRule="exact"/>
              <w:ind w:hanging="361"/>
              <w:rPr>
                <w:i/>
                <w:sz w:val="24"/>
              </w:rPr>
            </w:pPr>
            <w:r>
              <w:rPr>
                <w:iCs/>
                <w:sz w:val="24"/>
              </w:rPr>
              <w:t xml:space="preserve">Agenda is being </w:t>
            </w:r>
            <w:r w:rsidR="00F30E02">
              <w:rPr>
                <w:iCs/>
                <w:sz w:val="24"/>
              </w:rPr>
              <w:t>created</w:t>
            </w:r>
          </w:p>
          <w:p w14:paraId="6E383530" w14:textId="77777777" w:rsidR="008C0760" w:rsidRPr="008C0760" w:rsidRDefault="008C0760" w:rsidP="002568C2">
            <w:pPr>
              <w:pStyle w:val="TableParagraph"/>
              <w:numPr>
                <w:ilvl w:val="2"/>
                <w:numId w:val="6"/>
              </w:numPr>
              <w:tabs>
                <w:tab w:val="left" w:pos="2159"/>
                <w:tab w:val="left" w:pos="2160"/>
              </w:tabs>
              <w:spacing w:before="55" w:line="255" w:lineRule="exact"/>
              <w:ind w:hanging="361"/>
              <w:rPr>
                <w:i/>
                <w:sz w:val="24"/>
              </w:rPr>
            </w:pPr>
            <w:r>
              <w:rPr>
                <w:iCs/>
                <w:sz w:val="24"/>
              </w:rPr>
              <w:t xml:space="preserve">3 tracks focused on: </w:t>
            </w:r>
          </w:p>
          <w:p w14:paraId="24734047" w14:textId="77777777" w:rsidR="008C0760" w:rsidRPr="008C0760" w:rsidRDefault="008C0760" w:rsidP="008C0760">
            <w:pPr>
              <w:pStyle w:val="TableParagraph"/>
              <w:numPr>
                <w:ilvl w:val="3"/>
                <w:numId w:val="6"/>
              </w:numPr>
              <w:tabs>
                <w:tab w:val="left" w:pos="2159"/>
                <w:tab w:val="left" w:pos="2160"/>
              </w:tabs>
              <w:spacing w:before="55" w:line="255" w:lineRule="exact"/>
              <w:rPr>
                <w:i/>
                <w:sz w:val="24"/>
              </w:rPr>
            </w:pPr>
            <w:r>
              <w:rPr>
                <w:iCs/>
                <w:sz w:val="24"/>
              </w:rPr>
              <w:t>People</w:t>
            </w:r>
          </w:p>
          <w:p w14:paraId="4FC00140" w14:textId="77777777" w:rsidR="008C0760" w:rsidRPr="008C0760" w:rsidRDefault="008C0760" w:rsidP="008C0760">
            <w:pPr>
              <w:pStyle w:val="TableParagraph"/>
              <w:numPr>
                <w:ilvl w:val="3"/>
                <w:numId w:val="6"/>
              </w:numPr>
              <w:tabs>
                <w:tab w:val="left" w:pos="2159"/>
                <w:tab w:val="left" w:pos="2160"/>
              </w:tabs>
              <w:spacing w:before="55" w:line="255" w:lineRule="exact"/>
              <w:rPr>
                <w:i/>
                <w:sz w:val="24"/>
              </w:rPr>
            </w:pPr>
            <w:r>
              <w:rPr>
                <w:iCs/>
                <w:sz w:val="24"/>
              </w:rPr>
              <w:t>Lessons Learned</w:t>
            </w:r>
          </w:p>
          <w:p w14:paraId="49FD7F38" w14:textId="77777777" w:rsidR="008C0760" w:rsidRPr="008C0760" w:rsidRDefault="008C0760" w:rsidP="008C0760">
            <w:pPr>
              <w:pStyle w:val="TableParagraph"/>
              <w:numPr>
                <w:ilvl w:val="3"/>
                <w:numId w:val="6"/>
              </w:numPr>
              <w:tabs>
                <w:tab w:val="left" w:pos="2159"/>
                <w:tab w:val="left" w:pos="2160"/>
              </w:tabs>
              <w:spacing w:before="55" w:line="255" w:lineRule="exact"/>
              <w:rPr>
                <w:i/>
                <w:sz w:val="24"/>
              </w:rPr>
            </w:pPr>
            <w:r>
              <w:rPr>
                <w:iCs/>
                <w:sz w:val="24"/>
              </w:rPr>
              <w:t xml:space="preserve">Future Technology </w:t>
            </w:r>
          </w:p>
          <w:p w14:paraId="1D60F865" w14:textId="67E52563" w:rsidR="008C0760" w:rsidRPr="008C0760" w:rsidRDefault="009C1122" w:rsidP="008C0760">
            <w:pPr>
              <w:pStyle w:val="TableParagraph"/>
              <w:numPr>
                <w:ilvl w:val="2"/>
                <w:numId w:val="6"/>
              </w:numPr>
              <w:tabs>
                <w:tab w:val="left" w:pos="2159"/>
                <w:tab w:val="left" w:pos="2160"/>
              </w:tabs>
              <w:spacing w:before="55" w:line="255" w:lineRule="exact"/>
              <w:rPr>
                <w:i/>
                <w:sz w:val="24"/>
              </w:rPr>
            </w:pPr>
            <w:r>
              <w:rPr>
                <w:iCs/>
                <w:sz w:val="24"/>
              </w:rPr>
              <w:t>Keynote</w:t>
            </w:r>
            <w:r w:rsidR="008C0760">
              <w:rPr>
                <w:iCs/>
                <w:sz w:val="24"/>
              </w:rPr>
              <w:t xml:space="preserve">: North Carolina SWIC office representative talking about </w:t>
            </w:r>
            <w:r w:rsidR="008C0760" w:rsidRPr="008C0760">
              <w:rPr>
                <w:iCs/>
                <w:sz w:val="24"/>
              </w:rPr>
              <w:t>their communications response to the Hurricanes and impacts to public safety communications in the 911 system</w:t>
            </w:r>
            <w:r w:rsidR="008C0760">
              <w:rPr>
                <w:iCs/>
                <w:sz w:val="24"/>
              </w:rPr>
              <w:t xml:space="preserve">. </w:t>
            </w:r>
          </w:p>
          <w:p w14:paraId="00C1F4AA" w14:textId="77777777" w:rsidR="008C0760" w:rsidRPr="000777D4" w:rsidRDefault="008C0760" w:rsidP="008C0760">
            <w:pPr>
              <w:pStyle w:val="TableParagraph"/>
              <w:numPr>
                <w:ilvl w:val="2"/>
                <w:numId w:val="6"/>
              </w:numPr>
              <w:tabs>
                <w:tab w:val="left" w:pos="2159"/>
                <w:tab w:val="left" w:pos="2160"/>
              </w:tabs>
              <w:spacing w:before="55" w:line="255" w:lineRule="exact"/>
              <w:rPr>
                <w:i/>
                <w:sz w:val="24"/>
              </w:rPr>
            </w:pPr>
            <w:r>
              <w:rPr>
                <w:iCs/>
                <w:sz w:val="24"/>
              </w:rPr>
              <w:t>Registration: William will be sending out a link later in the week.</w:t>
            </w:r>
          </w:p>
          <w:p w14:paraId="2CB1D515" w14:textId="2BD3BBF5" w:rsidR="000777D4" w:rsidRPr="008C0760" w:rsidRDefault="000777D4" w:rsidP="008C0760">
            <w:pPr>
              <w:pStyle w:val="TableParagraph"/>
              <w:numPr>
                <w:ilvl w:val="2"/>
                <w:numId w:val="6"/>
              </w:numPr>
              <w:tabs>
                <w:tab w:val="left" w:pos="2159"/>
                <w:tab w:val="left" w:pos="2160"/>
              </w:tabs>
              <w:spacing w:before="55" w:line="255" w:lineRule="exact"/>
              <w:rPr>
                <w:i/>
                <w:sz w:val="24"/>
              </w:rPr>
            </w:pPr>
            <w:r w:rsidRPr="000777D4">
              <w:rPr>
                <w:rFonts w:asciiTheme="minorHAnsi" w:hAnsiTheme="minorHAnsi" w:cstheme="minorHAnsi"/>
                <w:iCs/>
                <w:sz w:val="24"/>
              </w:rPr>
              <w:t xml:space="preserve">Next Meeting: </w:t>
            </w:r>
            <w:proofErr w:type="gramStart"/>
            <w:r w:rsidRPr="000777D4">
              <w:rPr>
                <w:rFonts w:asciiTheme="minorHAnsi" w:hAnsiTheme="minorHAnsi" w:cstheme="minorHAnsi"/>
                <w:iCs/>
                <w:sz w:val="24"/>
              </w:rPr>
              <w:t xml:space="preserve">May </w:t>
            </w:r>
            <w:r w:rsidRPr="000777D4">
              <w:rPr>
                <w:rFonts w:asciiTheme="minorHAnsi" w:hAnsiTheme="minorHAnsi" w:cstheme="minorHAnsi"/>
                <w:iCs/>
                <w:spacing w:val="12"/>
                <w:sz w:val="24"/>
              </w:rPr>
              <w:t xml:space="preserve"> </w:t>
            </w:r>
            <w:r w:rsidRPr="000777D4">
              <w:rPr>
                <w:rFonts w:asciiTheme="minorHAnsi" w:hAnsiTheme="minorHAnsi" w:cstheme="minorHAnsi"/>
                <w:iCs/>
                <w:sz w:val="24"/>
              </w:rPr>
              <w:t>1</w:t>
            </w:r>
            <w:proofErr w:type="gramEnd"/>
            <w:r w:rsidRPr="000777D4">
              <w:rPr>
                <w:rFonts w:asciiTheme="minorHAnsi" w:hAnsiTheme="minorHAnsi" w:cstheme="minorHAnsi"/>
                <w:iCs/>
                <w:sz w:val="24"/>
              </w:rPr>
              <w:t>st</w:t>
            </w:r>
          </w:p>
        </w:tc>
      </w:tr>
      <w:tr w:rsidR="000876A6" w14:paraId="696F8226" w14:textId="77777777" w:rsidTr="000777D4">
        <w:trPr>
          <w:trHeight w:val="265"/>
        </w:trPr>
        <w:tc>
          <w:tcPr>
            <w:tcW w:w="11100" w:type="dxa"/>
            <w:tcBorders>
              <w:bottom w:val="single" w:sz="4" w:space="0" w:color="000000"/>
            </w:tcBorders>
          </w:tcPr>
          <w:p w14:paraId="70BEF951" w14:textId="4BBF25E9" w:rsidR="00DF3F08" w:rsidRPr="000777D4" w:rsidRDefault="00DF3F08" w:rsidP="000777D4">
            <w:pPr>
              <w:pStyle w:val="TableParagraph"/>
              <w:tabs>
                <w:tab w:val="left" w:pos="11099"/>
              </w:tabs>
              <w:spacing w:before="105"/>
              <w:ind w:left="0" w:firstLine="0"/>
              <w:rPr>
                <w:rFonts w:asciiTheme="minorHAnsi" w:hAnsiTheme="minorHAnsi" w:cstheme="minorHAnsi"/>
                <w:i/>
                <w:sz w:val="24"/>
              </w:rPr>
            </w:pPr>
          </w:p>
        </w:tc>
      </w:tr>
      <w:tr w:rsidR="000777D4" w14:paraId="32E0253A" w14:textId="77777777">
        <w:trPr>
          <w:trHeight w:val="2425"/>
        </w:trPr>
        <w:tc>
          <w:tcPr>
            <w:tcW w:w="11100" w:type="dxa"/>
            <w:tcBorders>
              <w:bottom w:val="single" w:sz="4" w:space="0" w:color="000000"/>
            </w:tcBorders>
          </w:tcPr>
          <w:p w14:paraId="05582334" w14:textId="77777777" w:rsidR="000777D4" w:rsidRDefault="000777D4" w:rsidP="000777D4">
            <w:pPr>
              <w:pStyle w:val="TableParagraph"/>
              <w:numPr>
                <w:ilvl w:val="0"/>
                <w:numId w:val="4"/>
              </w:numPr>
              <w:tabs>
                <w:tab w:val="left" w:pos="720"/>
              </w:tabs>
              <w:spacing w:before="225"/>
              <w:rPr>
                <w:b/>
                <w:sz w:val="24"/>
              </w:rPr>
            </w:pPr>
            <w:r>
              <w:rPr>
                <w:b/>
                <w:sz w:val="24"/>
              </w:rPr>
              <w:lastRenderedPageBreak/>
              <w:t>SWIC Report – William Chapman 2:35</w:t>
            </w:r>
            <w:r>
              <w:rPr>
                <w:b/>
                <w:spacing w:val="1"/>
                <w:sz w:val="24"/>
              </w:rPr>
              <w:t xml:space="preserve"> </w:t>
            </w:r>
            <w:r>
              <w:rPr>
                <w:b/>
                <w:sz w:val="24"/>
              </w:rPr>
              <w:t>PM</w:t>
            </w:r>
          </w:p>
          <w:p w14:paraId="214B23FC" w14:textId="77777777" w:rsidR="000777D4" w:rsidRDefault="000777D4" w:rsidP="000777D4">
            <w:pPr>
              <w:pStyle w:val="TableParagraph"/>
              <w:numPr>
                <w:ilvl w:val="1"/>
                <w:numId w:val="4"/>
              </w:numPr>
              <w:tabs>
                <w:tab w:val="left" w:pos="1079"/>
                <w:tab w:val="left" w:pos="1080"/>
              </w:tabs>
              <w:spacing w:before="112"/>
              <w:ind w:hanging="361"/>
              <w:rPr>
                <w:sz w:val="24"/>
              </w:rPr>
            </w:pPr>
            <w:r>
              <w:rPr>
                <w:sz w:val="24"/>
              </w:rPr>
              <w:t>Technical Assistance Request</w:t>
            </w:r>
            <w:r>
              <w:rPr>
                <w:spacing w:val="-2"/>
                <w:sz w:val="24"/>
              </w:rPr>
              <w:t xml:space="preserve"> </w:t>
            </w:r>
            <w:r>
              <w:rPr>
                <w:sz w:val="24"/>
              </w:rPr>
              <w:t xml:space="preserve">Report: </w:t>
            </w:r>
          </w:p>
          <w:p w14:paraId="5AB046D3" w14:textId="77777777" w:rsidR="000777D4" w:rsidRDefault="000777D4" w:rsidP="000777D4">
            <w:pPr>
              <w:pStyle w:val="TableParagraph"/>
              <w:numPr>
                <w:ilvl w:val="2"/>
                <w:numId w:val="4"/>
              </w:numPr>
              <w:tabs>
                <w:tab w:val="left" w:pos="1079"/>
                <w:tab w:val="left" w:pos="1080"/>
              </w:tabs>
              <w:spacing w:before="112"/>
              <w:rPr>
                <w:sz w:val="24"/>
              </w:rPr>
            </w:pPr>
            <w:r>
              <w:rPr>
                <w:sz w:val="24"/>
              </w:rPr>
              <w:t>ITSL</w:t>
            </w:r>
            <w:r w:rsidRPr="002568C2">
              <w:rPr>
                <w:sz w:val="24"/>
              </w:rPr>
              <w:t xml:space="preserve"> course</w:t>
            </w:r>
            <w:r>
              <w:rPr>
                <w:sz w:val="24"/>
              </w:rPr>
              <w:t xml:space="preserve">- </w:t>
            </w:r>
            <w:r w:rsidRPr="002568C2">
              <w:rPr>
                <w:sz w:val="24"/>
              </w:rPr>
              <w:t xml:space="preserve">March 31st through April 3rd </w:t>
            </w:r>
            <w:r>
              <w:rPr>
                <w:sz w:val="24"/>
              </w:rPr>
              <w:t xml:space="preserve">in Salem, registration is open with only 30 seats </w:t>
            </w:r>
          </w:p>
          <w:p w14:paraId="3799E30C" w14:textId="77777777" w:rsidR="000777D4" w:rsidRDefault="000777D4" w:rsidP="000777D4">
            <w:pPr>
              <w:pStyle w:val="TableParagraph"/>
              <w:numPr>
                <w:ilvl w:val="2"/>
                <w:numId w:val="4"/>
              </w:numPr>
              <w:tabs>
                <w:tab w:val="left" w:pos="1079"/>
                <w:tab w:val="left" w:pos="1080"/>
              </w:tabs>
              <w:spacing w:before="112"/>
              <w:rPr>
                <w:sz w:val="24"/>
              </w:rPr>
            </w:pPr>
            <w:r>
              <w:rPr>
                <w:sz w:val="24"/>
              </w:rPr>
              <w:t xml:space="preserve">TA on hold pending federal budget </w:t>
            </w:r>
          </w:p>
          <w:p w14:paraId="25A80765" w14:textId="77777777" w:rsidR="000777D4" w:rsidRDefault="000777D4" w:rsidP="000777D4">
            <w:pPr>
              <w:pStyle w:val="TableParagraph"/>
              <w:numPr>
                <w:ilvl w:val="1"/>
                <w:numId w:val="4"/>
              </w:numPr>
              <w:tabs>
                <w:tab w:val="left" w:pos="1079"/>
                <w:tab w:val="left" w:pos="1080"/>
              </w:tabs>
              <w:spacing w:before="110"/>
              <w:ind w:hanging="361"/>
              <w:rPr>
                <w:sz w:val="24"/>
              </w:rPr>
            </w:pPr>
            <w:r>
              <w:rPr>
                <w:sz w:val="24"/>
              </w:rPr>
              <w:t>CISA Updates – CISA</w:t>
            </w:r>
            <w:r>
              <w:rPr>
                <w:spacing w:val="-2"/>
                <w:sz w:val="24"/>
              </w:rPr>
              <w:t xml:space="preserve"> </w:t>
            </w:r>
            <w:r>
              <w:rPr>
                <w:sz w:val="24"/>
              </w:rPr>
              <w:t>Staff</w:t>
            </w:r>
          </w:p>
          <w:p w14:paraId="59587DD4" w14:textId="3A3084D5" w:rsidR="000777D4" w:rsidRPr="00654492" w:rsidRDefault="000777D4" w:rsidP="000777D4">
            <w:pPr>
              <w:pStyle w:val="TableParagraph"/>
              <w:numPr>
                <w:ilvl w:val="2"/>
                <w:numId w:val="4"/>
              </w:numPr>
              <w:tabs>
                <w:tab w:val="left" w:pos="2159"/>
                <w:tab w:val="left" w:pos="2160"/>
              </w:tabs>
              <w:spacing w:before="82"/>
              <w:rPr>
                <w:iCs/>
                <w:sz w:val="24"/>
              </w:rPr>
            </w:pPr>
            <w:r>
              <w:rPr>
                <w:sz w:val="24"/>
              </w:rPr>
              <w:t>Carriers are doing wonderful things to become better but also becoming more attractive targets for adversaries.  Provided written info on recent PRC activities in chat.</w:t>
            </w:r>
          </w:p>
        </w:tc>
      </w:tr>
      <w:tr w:rsidR="000876A6" w14:paraId="4A922179" w14:textId="77777777">
        <w:trPr>
          <w:trHeight w:val="2409"/>
        </w:trPr>
        <w:tc>
          <w:tcPr>
            <w:tcW w:w="11100" w:type="dxa"/>
            <w:tcBorders>
              <w:top w:val="single" w:sz="4" w:space="0" w:color="000000"/>
              <w:bottom w:val="single" w:sz="4" w:space="0" w:color="000000"/>
            </w:tcBorders>
          </w:tcPr>
          <w:p w14:paraId="75E0D108" w14:textId="77777777" w:rsidR="000876A6" w:rsidRDefault="004F135C">
            <w:pPr>
              <w:pStyle w:val="TableParagraph"/>
              <w:numPr>
                <w:ilvl w:val="0"/>
                <w:numId w:val="3"/>
              </w:numPr>
              <w:tabs>
                <w:tab w:val="left" w:pos="720"/>
              </w:tabs>
              <w:spacing w:before="1" w:line="292" w:lineRule="exact"/>
              <w:rPr>
                <w:b/>
                <w:sz w:val="24"/>
              </w:rPr>
            </w:pPr>
            <w:r>
              <w:rPr>
                <w:b/>
                <w:sz w:val="24"/>
              </w:rPr>
              <w:t>SCIP Review and Updates</w:t>
            </w:r>
            <w:r>
              <w:rPr>
                <w:b/>
                <w:spacing w:val="3"/>
                <w:sz w:val="24"/>
              </w:rPr>
              <w:t xml:space="preserve"> </w:t>
            </w:r>
            <w:r>
              <w:rPr>
                <w:b/>
                <w:sz w:val="24"/>
              </w:rPr>
              <w:t>2:55</w:t>
            </w:r>
          </w:p>
          <w:p w14:paraId="4CC008F5" w14:textId="77777777" w:rsidR="000876A6" w:rsidRDefault="004F135C">
            <w:pPr>
              <w:pStyle w:val="TableParagraph"/>
              <w:numPr>
                <w:ilvl w:val="1"/>
                <w:numId w:val="3"/>
              </w:numPr>
              <w:tabs>
                <w:tab w:val="left" w:pos="1439"/>
                <w:tab w:val="left" w:pos="1440"/>
              </w:tabs>
              <w:spacing w:line="305" w:lineRule="exact"/>
              <w:rPr>
                <w:sz w:val="24"/>
              </w:rPr>
            </w:pPr>
            <w:r>
              <w:rPr>
                <w:sz w:val="24"/>
              </w:rPr>
              <w:t>Overdue Objectives/Re-baselining/High Priority Objectives –</w:t>
            </w:r>
            <w:r>
              <w:rPr>
                <w:spacing w:val="-7"/>
                <w:sz w:val="24"/>
              </w:rPr>
              <w:t xml:space="preserve"> </w:t>
            </w:r>
            <w:r>
              <w:rPr>
                <w:sz w:val="24"/>
              </w:rPr>
              <w:t>William</w:t>
            </w:r>
          </w:p>
          <w:p w14:paraId="7E246BF4" w14:textId="77777777" w:rsidR="000876A6" w:rsidRDefault="004F135C">
            <w:pPr>
              <w:pStyle w:val="TableParagraph"/>
              <w:numPr>
                <w:ilvl w:val="2"/>
                <w:numId w:val="3"/>
              </w:numPr>
              <w:tabs>
                <w:tab w:val="left" w:pos="2160"/>
              </w:tabs>
              <w:spacing w:line="292" w:lineRule="exact"/>
              <w:rPr>
                <w:sz w:val="24"/>
              </w:rPr>
            </w:pPr>
            <w:r>
              <w:rPr>
                <w:sz w:val="24"/>
              </w:rPr>
              <w:t>Impacts of TA Program Changes/Federal Program</w:t>
            </w:r>
            <w:r>
              <w:rPr>
                <w:spacing w:val="-3"/>
                <w:sz w:val="24"/>
              </w:rPr>
              <w:t xml:space="preserve"> </w:t>
            </w:r>
            <w:r>
              <w:rPr>
                <w:sz w:val="24"/>
              </w:rPr>
              <w:t>Impacts</w:t>
            </w:r>
          </w:p>
          <w:p w14:paraId="564E5E62" w14:textId="77777777" w:rsidR="000876A6" w:rsidRDefault="004F135C">
            <w:pPr>
              <w:pStyle w:val="TableParagraph"/>
              <w:numPr>
                <w:ilvl w:val="1"/>
                <w:numId w:val="3"/>
              </w:numPr>
              <w:tabs>
                <w:tab w:val="left" w:pos="1439"/>
                <w:tab w:val="left" w:pos="1440"/>
              </w:tabs>
              <w:spacing w:line="305" w:lineRule="exact"/>
              <w:ind w:hanging="361"/>
              <w:rPr>
                <w:sz w:val="24"/>
              </w:rPr>
            </w:pPr>
            <w:r>
              <w:rPr>
                <w:sz w:val="24"/>
              </w:rPr>
              <w:t>Exercise Related Objectives – Robert Quinn, State Exercise Office,</w:t>
            </w:r>
            <w:r>
              <w:rPr>
                <w:spacing w:val="-2"/>
                <w:sz w:val="24"/>
              </w:rPr>
              <w:t xml:space="preserve"> </w:t>
            </w:r>
            <w:r>
              <w:rPr>
                <w:sz w:val="24"/>
              </w:rPr>
              <w:t>OEM</w:t>
            </w:r>
          </w:p>
          <w:p w14:paraId="1787C16D" w14:textId="77777777" w:rsidR="000876A6" w:rsidRDefault="004F135C">
            <w:pPr>
              <w:pStyle w:val="TableParagraph"/>
              <w:numPr>
                <w:ilvl w:val="1"/>
                <w:numId w:val="3"/>
              </w:numPr>
              <w:tabs>
                <w:tab w:val="left" w:pos="1439"/>
                <w:tab w:val="left" w:pos="1440"/>
              </w:tabs>
              <w:spacing w:before="2" w:line="305" w:lineRule="exact"/>
              <w:ind w:hanging="361"/>
              <w:rPr>
                <w:sz w:val="24"/>
              </w:rPr>
            </w:pPr>
            <w:r>
              <w:rPr>
                <w:sz w:val="24"/>
              </w:rPr>
              <w:t>OWDCIC Objectives – Brandon Fowler</w:t>
            </w:r>
          </w:p>
          <w:p w14:paraId="4E1434AF" w14:textId="77777777" w:rsidR="000876A6" w:rsidRDefault="004F135C">
            <w:pPr>
              <w:pStyle w:val="TableParagraph"/>
              <w:numPr>
                <w:ilvl w:val="1"/>
                <w:numId w:val="3"/>
              </w:numPr>
              <w:tabs>
                <w:tab w:val="left" w:pos="1439"/>
                <w:tab w:val="left" w:pos="1440"/>
              </w:tabs>
              <w:spacing w:line="305" w:lineRule="exact"/>
              <w:ind w:hanging="361"/>
              <w:rPr>
                <w:sz w:val="24"/>
              </w:rPr>
            </w:pPr>
            <w:r>
              <w:rPr>
                <w:sz w:val="24"/>
              </w:rPr>
              <w:t>Goal 7: Cyber Related Objectives – Ben</w:t>
            </w:r>
            <w:r>
              <w:rPr>
                <w:spacing w:val="2"/>
                <w:sz w:val="24"/>
              </w:rPr>
              <w:t xml:space="preserve"> </w:t>
            </w:r>
            <w:r>
              <w:rPr>
                <w:sz w:val="24"/>
              </w:rPr>
              <w:t>Gherezgiher</w:t>
            </w:r>
          </w:p>
          <w:p w14:paraId="7835FF5A" w14:textId="77777777" w:rsidR="000876A6" w:rsidRDefault="004F135C">
            <w:pPr>
              <w:pStyle w:val="TableParagraph"/>
              <w:numPr>
                <w:ilvl w:val="1"/>
                <w:numId w:val="3"/>
              </w:numPr>
              <w:tabs>
                <w:tab w:val="left" w:pos="1439"/>
                <w:tab w:val="left" w:pos="1440"/>
              </w:tabs>
              <w:spacing w:line="305" w:lineRule="exact"/>
              <w:ind w:hanging="361"/>
              <w:rPr>
                <w:sz w:val="24"/>
              </w:rPr>
            </w:pPr>
            <w:r>
              <w:rPr>
                <w:sz w:val="24"/>
              </w:rPr>
              <w:t>Goal 1 and 2 Objectives Review: Open</w:t>
            </w:r>
            <w:r>
              <w:rPr>
                <w:spacing w:val="-8"/>
                <w:sz w:val="24"/>
              </w:rPr>
              <w:t xml:space="preserve"> </w:t>
            </w:r>
            <w:r>
              <w:rPr>
                <w:sz w:val="24"/>
              </w:rPr>
              <w:t>Discussion</w:t>
            </w:r>
          </w:p>
        </w:tc>
      </w:tr>
      <w:tr w:rsidR="000876A6" w14:paraId="4BC81F5A" w14:textId="77777777" w:rsidTr="000777D4">
        <w:trPr>
          <w:trHeight w:val="820"/>
        </w:trPr>
        <w:tc>
          <w:tcPr>
            <w:tcW w:w="11100" w:type="dxa"/>
            <w:tcBorders>
              <w:top w:val="single" w:sz="4" w:space="0" w:color="000000"/>
              <w:bottom w:val="single" w:sz="4" w:space="0" w:color="000000"/>
            </w:tcBorders>
          </w:tcPr>
          <w:p w14:paraId="631AE982" w14:textId="14D24239" w:rsidR="000876A6" w:rsidRDefault="004F135C">
            <w:pPr>
              <w:pStyle w:val="TableParagraph"/>
              <w:numPr>
                <w:ilvl w:val="0"/>
                <w:numId w:val="2"/>
              </w:numPr>
              <w:tabs>
                <w:tab w:val="left" w:pos="720"/>
              </w:tabs>
              <w:spacing w:before="114"/>
              <w:rPr>
                <w:b/>
                <w:sz w:val="24"/>
              </w:rPr>
            </w:pPr>
            <w:r>
              <w:rPr>
                <w:b/>
                <w:sz w:val="24"/>
              </w:rPr>
              <w:t xml:space="preserve">Regional Interoperability Committee Reports </w:t>
            </w:r>
          </w:p>
          <w:p w14:paraId="33BA99AD" w14:textId="77777777" w:rsidR="000876A6" w:rsidRDefault="004F135C">
            <w:pPr>
              <w:pStyle w:val="TableParagraph"/>
              <w:numPr>
                <w:ilvl w:val="1"/>
                <w:numId w:val="2"/>
              </w:numPr>
              <w:tabs>
                <w:tab w:val="left" w:pos="1079"/>
                <w:tab w:val="left" w:pos="1080"/>
              </w:tabs>
              <w:spacing w:before="112" w:line="281" w:lineRule="exact"/>
              <w:rPr>
                <w:sz w:val="24"/>
              </w:rPr>
            </w:pPr>
            <w:r>
              <w:rPr>
                <w:sz w:val="24"/>
              </w:rPr>
              <w:t>WORJIC Report – Jay Atwood</w:t>
            </w:r>
          </w:p>
          <w:p w14:paraId="1A7D162B" w14:textId="44985F30" w:rsidR="00374994" w:rsidRPr="00087251" w:rsidRDefault="00F425AD" w:rsidP="00087251">
            <w:pPr>
              <w:pStyle w:val="TableParagraph"/>
              <w:numPr>
                <w:ilvl w:val="2"/>
                <w:numId w:val="2"/>
              </w:numPr>
              <w:tabs>
                <w:tab w:val="left" w:pos="1079"/>
                <w:tab w:val="left" w:pos="1080"/>
              </w:tabs>
              <w:spacing w:before="112" w:line="281" w:lineRule="exact"/>
              <w:rPr>
                <w:sz w:val="24"/>
              </w:rPr>
            </w:pPr>
            <w:r>
              <w:rPr>
                <w:sz w:val="24"/>
              </w:rPr>
              <w:t xml:space="preserve">Seeking </w:t>
            </w:r>
            <w:r w:rsidR="00087251">
              <w:rPr>
                <w:sz w:val="24"/>
              </w:rPr>
              <w:t>grant funding</w:t>
            </w:r>
            <w:r>
              <w:rPr>
                <w:sz w:val="24"/>
              </w:rPr>
              <w:t xml:space="preserve"> that will help fund a project </w:t>
            </w:r>
            <w:r w:rsidR="00087251">
              <w:rPr>
                <w:sz w:val="24"/>
              </w:rPr>
              <w:t xml:space="preserve">manager to gather information and develop a plan for improving communications. This is in support of Goal 1 within the WORJIC Strategic Plan </w:t>
            </w:r>
            <w:r w:rsidRPr="00F425AD">
              <w:rPr>
                <w:sz w:val="24"/>
              </w:rPr>
              <w:t xml:space="preserve">which is </w:t>
            </w:r>
            <w:r w:rsidR="00374994" w:rsidRPr="00F425AD">
              <w:rPr>
                <w:sz w:val="24"/>
              </w:rPr>
              <w:t>to increase</w:t>
            </w:r>
            <w:r w:rsidRPr="00F425AD">
              <w:rPr>
                <w:sz w:val="24"/>
              </w:rPr>
              <w:t xml:space="preserve"> interoperability communication across the region</w:t>
            </w:r>
            <w:r>
              <w:rPr>
                <w:sz w:val="24"/>
              </w:rPr>
              <w:t xml:space="preserve">. </w:t>
            </w:r>
            <w:r w:rsidR="00087251">
              <w:rPr>
                <w:sz w:val="24"/>
              </w:rPr>
              <w:t xml:space="preserve">Also working on a survey to membership related to training and exercise needs. </w:t>
            </w:r>
          </w:p>
        </w:tc>
      </w:tr>
      <w:tr w:rsidR="000777D4" w14:paraId="3EDBA117" w14:textId="77777777" w:rsidTr="000777D4">
        <w:trPr>
          <w:trHeight w:val="820"/>
        </w:trPr>
        <w:tc>
          <w:tcPr>
            <w:tcW w:w="11100" w:type="dxa"/>
            <w:tcBorders>
              <w:top w:val="single" w:sz="4" w:space="0" w:color="000000"/>
              <w:bottom w:val="single" w:sz="4" w:space="0" w:color="000000"/>
            </w:tcBorders>
          </w:tcPr>
          <w:p w14:paraId="089D2E17" w14:textId="162A6FE3" w:rsidR="000777D4" w:rsidRDefault="000777D4" w:rsidP="000777D4">
            <w:pPr>
              <w:pStyle w:val="ListParagraph"/>
              <w:numPr>
                <w:ilvl w:val="0"/>
                <w:numId w:val="1"/>
              </w:numPr>
              <w:tabs>
                <w:tab w:val="left" w:pos="683"/>
              </w:tabs>
              <w:spacing w:before="119"/>
              <w:ind w:hanging="697"/>
              <w:rPr>
                <w:b/>
                <w:sz w:val="24"/>
              </w:rPr>
            </w:pPr>
            <w:r>
              <w:rPr>
                <w:b/>
                <w:sz w:val="24"/>
              </w:rPr>
              <w:t xml:space="preserve">Round Table </w:t>
            </w:r>
            <w:r>
              <w:rPr>
                <w:sz w:val="24"/>
              </w:rPr>
              <w:t xml:space="preserve">(SIEC Member Reports, questions, public testimony) </w:t>
            </w:r>
          </w:p>
          <w:p w14:paraId="10FDECD8" w14:textId="77777777" w:rsidR="000777D4" w:rsidRPr="00087251" w:rsidRDefault="000777D4" w:rsidP="000777D4">
            <w:pPr>
              <w:pStyle w:val="BodyText"/>
              <w:numPr>
                <w:ilvl w:val="0"/>
                <w:numId w:val="15"/>
              </w:numPr>
              <w:spacing w:before="10"/>
              <w:rPr>
                <w:bCs/>
                <w:sz w:val="20"/>
              </w:rPr>
            </w:pPr>
            <w:r w:rsidRPr="00087251">
              <w:rPr>
                <w:bCs/>
                <w:sz w:val="20"/>
              </w:rPr>
              <w:t>William to the Council – did the Council want to direct a letter of support be written in support of SB826?</w:t>
            </w:r>
          </w:p>
          <w:p w14:paraId="3B36C2CA" w14:textId="63AA00C1" w:rsidR="000777D4" w:rsidRPr="000777D4" w:rsidRDefault="000777D4" w:rsidP="000777D4">
            <w:pPr>
              <w:pStyle w:val="BodyText"/>
              <w:numPr>
                <w:ilvl w:val="1"/>
                <w:numId w:val="15"/>
              </w:numPr>
              <w:spacing w:before="10"/>
              <w:rPr>
                <w:bCs/>
                <w:sz w:val="20"/>
              </w:rPr>
            </w:pPr>
            <w:r w:rsidRPr="00087251">
              <w:rPr>
                <w:bCs/>
                <w:sz w:val="20"/>
              </w:rPr>
              <w:t xml:space="preserve">Aaron Fox motions for a letter to drafted and sent. Brad </w:t>
            </w:r>
            <w:proofErr w:type="spellStart"/>
            <w:r w:rsidRPr="00087251">
              <w:rPr>
                <w:bCs/>
                <w:sz w:val="20"/>
              </w:rPr>
              <w:t>Melendy</w:t>
            </w:r>
            <w:proofErr w:type="spellEnd"/>
            <w:r w:rsidRPr="00087251">
              <w:rPr>
                <w:bCs/>
                <w:sz w:val="20"/>
              </w:rPr>
              <w:t xml:space="preserve"> seconds the motion. There was not further discussion. No opposing votes or abstentions were heard. The motion passed unanimously. </w:t>
            </w:r>
          </w:p>
        </w:tc>
      </w:tr>
      <w:tr w:rsidR="000777D4" w14:paraId="3F433948" w14:textId="77777777" w:rsidTr="000777D4">
        <w:trPr>
          <w:trHeight w:val="820"/>
        </w:trPr>
        <w:tc>
          <w:tcPr>
            <w:tcW w:w="11100" w:type="dxa"/>
            <w:tcBorders>
              <w:top w:val="single" w:sz="4" w:space="0" w:color="000000"/>
              <w:bottom w:val="single" w:sz="4" w:space="0" w:color="000000"/>
            </w:tcBorders>
          </w:tcPr>
          <w:p w14:paraId="10F94B5D" w14:textId="70FBF130" w:rsidR="000777D4" w:rsidRPr="000777D4" w:rsidRDefault="000777D4" w:rsidP="000777D4">
            <w:pPr>
              <w:pStyle w:val="ListParagraph"/>
              <w:numPr>
                <w:ilvl w:val="0"/>
                <w:numId w:val="1"/>
              </w:numPr>
              <w:tabs>
                <w:tab w:val="left" w:pos="683"/>
              </w:tabs>
              <w:ind w:hanging="697"/>
              <w:rPr>
                <w:b/>
                <w:sz w:val="24"/>
              </w:rPr>
            </w:pPr>
            <w:r>
              <w:rPr>
                <w:b/>
                <w:sz w:val="24"/>
              </w:rPr>
              <w:t xml:space="preserve">Meeting </w:t>
            </w:r>
            <w:r w:rsidRPr="000777D4">
              <w:rPr>
                <w:b/>
                <w:sz w:val="24"/>
              </w:rPr>
              <w:t>Adjourn</w:t>
            </w:r>
            <w:r>
              <w:rPr>
                <w:b/>
                <w:sz w:val="24"/>
              </w:rPr>
              <w:t>ed</w:t>
            </w:r>
            <w:r w:rsidRPr="000777D4">
              <w:rPr>
                <w:b/>
                <w:sz w:val="24"/>
              </w:rPr>
              <w:t xml:space="preserve"> – 3:32 PM</w:t>
            </w:r>
          </w:p>
          <w:p w14:paraId="739F3F10" w14:textId="77777777" w:rsidR="000777D4" w:rsidRDefault="000777D4" w:rsidP="000777D4">
            <w:pPr>
              <w:tabs>
                <w:tab w:val="left" w:pos="683"/>
              </w:tabs>
              <w:spacing w:before="119"/>
              <w:ind w:left="323"/>
              <w:rPr>
                <w:noProof/>
              </w:rPr>
            </w:pPr>
          </w:p>
        </w:tc>
      </w:tr>
    </w:tbl>
    <w:p w14:paraId="0F6FBDD5" w14:textId="3C8DFD18" w:rsidR="000876A6" w:rsidRDefault="000876A6">
      <w:pPr>
        <w:pStyle w:val="BodyText"/>
        <w:spacing w:before="6"/>
        <w:rPr>
          <w:b/>
          <w:sz w:val="13"/>
        </w:rPr>
      </w:pPr>
    </w:p>
    <w:p w14:paraId="4CD23DF7" w14:textId="77777777" w:rsidR="000876A6" w:rsidRDefault="000876A6">
      <w:pPr>
        <w:pStyle w:val="BodyText"/>
        <w:spacing w:before="11"/>
        <w:rPr>
          <w:b/>
          <w:sz w:val="24"/>
        </w:rPr>
      </w:pPr>
    </w:p>
    <w:tbl>
      <w:tblPr>
        <w:tblW w:w="0" w:type="auto"/>
        <w:tblInd w:w="31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493"/>
        <w:gridCol w:w="775"/>
        <w:gridCol w:w="775"/>
        <w:gridCol w:w="775"/>
        <w:gridCol w:w="775"/>
        <w:gridCol w:w="775"/>
        <w:gridCol w:w="775"/>
        <w:gridCol w:w="775"/>
        <w:gridCol w:w="775"/>
        <w:gridCol w:w="775"/>
        <w:gridCol w:w="775"/>
        <w:gridCol w:w="775"/>
        <w:gridCol w:w="775"/>
      </w:tblGrid>
      <w:tr w:rsidR="000876A6" w14:paraId="1F0F9484" w14:textId="77777777">
        <w:trPr>
          <w:trHeight w:val="532"/>
        </w:trPr>
        <w:tc>
          <w:tcPr>
            <w:tcW w:w="1493" w:type="dxa"/>
            <w:tcBorders>
              <w:left w:val="single" w:sz="4" w:space="0" w:color="000000"/>
              <w:bottom w:val="single" w:sz="4" w:space="0" w:color="000000"/>
              <w:right w:val="single" w:sz="4" w:space="0" w:color="000000"/>
            </w:tcBorders>
            <w:shd w:val="clear" w:color="auto" w:fill="FFFFCC"/>
          </w:tcPr>
          <w:p w14:paraId="38A00ACE" w14:textId="77777777" w:rsidR="000876A6" w:rsidRDefault="004F135C">
            <w:pPr>
              <w:pStyle w:val="TableParagraph"/>
              <w:spacing w:before="155"/>
              <w:ind w:left="131" w:firstLine="0"/>
              <w:rPr>
                <w:rFonts w:ascii="Arial"/>
                <w:b/>
                <w:sz w:val="18"/>
              </w:rPr>
            </w:pPr>
            <w:r>
              <w:rPr>
                <w:rFonts w:ascii="Arial"/>
                <w:b/>
                <w:sz w:val="18"/>
              </w:rPr>
              <w:t>2025 Schedule</w:t>
            </w:r>
          </w:p>
        </w:tc>
        <w:tc>
          <w:tcPr>
            <w:tcW w:w="775" w:type="dxa"/>
            <w:tcBorders>
              <w:left w:val="single" w:sz="4" w:space="0" w:color="000000"/>
              <w:bottom w:val="single" w:sz="4" w:space="0" w:color="000000"/>
              <w:right w:val="single" w:sz="4" w:space="0" w:color="000000"/>
            </w:tcBorders>
            <w:shd w:val="clear" w:color="auto" w:fill="D9D9D9"/>
          </w:tcPr>
          <w:p w14:paraId="6ECB495D" w14:textId="77777777" w:rsidR="000876A6" w:rsidRDefault="004F135C">
            <w:pPr>
              <w:pStyle w:val="TableParagraph"/>
              <w:spacing w:before="54"/>
              <w:ind w:left="249" w:firstLine="0"/>
              <w:rPr>
                <w:rFonts w:ascii="Arial"/>
                <w:sz w:val="18"/>
              </w:rPr>
            </w:pPr>
            <w:r>
              <w:rPr>
                <w:rFonts w:ascii="Arial"/>
                <w:sz w:val="18"/>
              </w:rPr>
              <w:t>Jan</w:t>
            </w:r>
          </w:p>
        </w:tc>
        <w:tc>
          <w:tcPr>
            <w:tcW w:w="775" w:type="dxa"/>
            <w:tcBorders>
              <w:left w:val="single" w:sz="4" w:space="0" w:color="000000"/>
              <w:bottom w:val="single" w:sz="4" w:space="0" w:color="000000"/>
              <w:right w:val="single" w:sz="4" w:space="0" w:color="000000"/>
            </w:tcBorders>
            <w:shd w:val="clear" w:color="auto" w:fill="00AF50"/>
          </w:tcPr>
          <w:p w14:paraId="07CA6E66" w14:textId="77777777" w:rsidR="000876A6" w:rsidRDefault="004F135C">
            <w:pPr>
              <w:pStyle w:val="TableParagraph"/>
              <w:spacing w:before="13" w:line="262" w:lineRule="exact"/>
              <w:ind w:left="237" w:right="188" w:firstLine="0"/>
              <w:rPr>
                <w:rFonts w:ascii="Arial"/>
                <w:b/>
                <w:sz w:val="18"/>
              </w:rPr>
            </w:pPr>
            <w:r>
              <w:rPr>
                <w:rFonts w:ascii="Arial"/>
                <w:b/>
                <w:sz w:val="18"/>
              </w:rPr>
              <w:t>Feb 11</w:t>
            </w:r>
          </w:p>
        </w:tc>
        <w:tc>
          <w:tcPr>
            <w:tcW w:w="775" w:type="dxa"/>
            <w:tcBorders>
              <w:left w:val="single" w:sz="4" w:space="0" w:color="000000"/>
              <w:bottom w:val="single" w:sz="4" w:space="0" w:color="000000"/>
              <w:right w:val="single" w:sz="4" w:space="0" w:color="000000"/>
            </w:tcBorders>
          </w:tcPr>
          <w:p w14:paraId="7BF9EB09" w14:textId="77777777" w:rsidR="000876A6" w:rsidRDefault="004F135C">
            <w:pPr>
              <w:pStyle w:val="TableParagraph"/>
              <w:spacing w:before="54"/>
              <w:ind w:left="247" w:firstLine="0"/>
              <w:rPr>
                <w:rFonts w:ascii="Arial"/>
                <w:sz w:val="18"/>
              </w:rPr>
            </w:pPr>
            <w:r>
              <w:rPr>
                <w:rFonts w:ascii="Arial"/>
                <w:sz w:val="18"/>
              </w:rPr>
              <w:t>Mar</w:t>
            </w:r>
          </w:p>
        </w:tc>
        <w:tc>
          <w:tcPr>
            <w:tcW w:w="775" w:type="dxa"/>
            <w:tcBorders>
              <w:left w:val="single" w:sz="4" w:space="0" w:color="000000"/>
              <w:bottom w:val="single" w:sz="4" w:space="0" w:color="000000"/>
              <w:right w:val="single" w:sz="4" w:space="0" w:color="000000"/>
            </w:tcBorders>
          </w:tcPr>
          <w:p w14:paraId="3DBAAA03" w14:textId="77777777" w:rsidR="000876A6" w:rsidRDefault="004F135C">
            <w:pPr>
              <w:pStyle w:val="TableParagraph"/>
              <w:spacing w:before="54"/>
              <w:ind w:left="256" w:firstLine="0"/>
              <w:rPr>
                <w:rFonts w:ascii="Arial"/>
                <w:sz w:val="18"/>
              </w:rPr>
            </w:pPr>
            <w:r>
              <w:rPr>
                <w:rFonts w:ascii="Arial"/>
                <w:sz w:val="18"/>
              </w:rPr>
              <w:t>Apr</w:t>
            </w:r>
          </w:p>
        </w:tc>
        <w:tc>
          <w:tcPr>
            <w:tcW w:w="775" w:type="dxa"/>
            <w:tcBorders>
              <w:left w:val="single" w:sz="4" w:space="0" w:color="000000"/>
              <w:bottom w:val="single" w:sz="4" w:space="0" w:color="000000"/>
              <w:right w:val="single" w:sz="4" w:space="0" w:color="000000"/>
            </w:tcBorders>
          </w:tcPr>
          <w:p w14:paraId="3D1904BD" w14:textId="77777777" w:rsidR="000876A6" w:rsidRDefault="004F135C">
            <w:pPr>
              <w:pStyle w:val="TableParagraph"/>
              <w:spacing w:before="13" w:line="262" w:lineRule="exact"/>
              <w:ind w:left="355" w:right="164" w:hanging="125"/>
              <w:rPr>
                <w:rFonts w:ascii="Arial"/>
                <w:b/>
                <w:sz w:val="18"/>
              </w:rPr>
            </w:pPr>
            <w:r>
              <w:rPr>
                <w:rFonts w:ascii="Arial"/>
                <w:b/>
                <w:sz w:val="18"/>
              </w:rPr>
              <w:t>May 6</w:t>
            </w:r>
          </w:p>
        </w:tc>
        <w:tc>
          <w:tcPr>
            <w:tcW w:w="775" w:type="dxa"/>
            <w:tcBorders>
              <w:left w:val="single" w:sz="4" w:space="0" w:color="000000"/>
              <w:bottom w:val="single" w:sz="4" w:space="0" w:color="000000"/>
              <w:right w:val="single" w:sz="4" w:space="0" w:color="000000"/>
            </w:tcBorders>
          </w:tcPr>
          <w:p w14:paraId="03D7A3BA" w14:textId="77777777" w:rsidR="000876A6" w:rsidRDefault="004F135C">
            <w:pPr>
              <w:pStyle w:val="TableParagraph"/>
              <w:spacing w:before="54"/>
              <w:ind w:left="240" w:firstLine="0"/>
              <w:rPr>
                <w:rFonts w:ascii="Arial"/>
                <w:sz w:val="18"/>
              </w:rPr>
            </w:pPr>
            <w:r>
              <w:rPr>
                <w:rFonts w:ascii="Arial"/>
                <w:sz w:val="18"/>
              </w:rPr>
              <w:t>Jun</w:t>
            </w:r>
          </w:p>
        </w:tc>
        <w:tc>
          <w:tcPr>
            <w:tcW w:w="775" w:type="dxa"/>
            <w:tcBorders>
              <w:left w:val="single" w:sz="4" w:space="0" w:color="000000"/>
              <w:bottom w:val="single" w:sz="4" w:space="0" w:color="000000"/>
              <w:right w:val="single" w:sz="4" w:space="0" w:color="000000"/>
            </w:tcBorders>
          </w:tcPr>
          <w:p w14:paraId="02B0BA9D" w14:textId="77777777" w:rsidR="000876A6" w:rsidRDefault="004F135C">
            <w:pPr>
              <w:pStyle w:val="TableParagraph"/>
              <w:spacing w:before="54"/>
              <w:ind w:left="279" w:firstLine="0"/>
              <w:rPr>
                <w:rFonts w:ascii="Arial"/>
                <w:sz w:val="18"/>
              </w:rPr>
            </w:pPr>
            <w:r>
              <w:rPr>
                <w:rFonts w:ascii="Arial"/>
                <w:sz w:val="18"/>
              </w:rPr>
              <w:t>Jul</w:t>
            </w:r>
          </w:p>
        </w:tc>
        <w:tc>
          <w:tcPr>
            <w:tcW w:w="775" w:type="dxa"/>
            <w:tcBorders>
              <w:left w:val="single" w:sz="4" w:space="0" w:color="000000"/>
              <w:bottom w:val="single" w:sz="4" w:space="0" w:color="000000"/>
              <w:right w:val="single" w:sz="4" w:space="0" w:color="000000"/>
            </w:tcBorders>
          </w:tcPr>
          <w:p w14:paraId="50F3DAAC" w14:textId="77777777" w:rsidR="000876A6" w:rsidRDefault="004F135C">
            <w:pPr>
              <w:pStyle w:val="TableParagraph"/>
              <w:spacing w:before="13" w:line="262" w:lineRule="exact"/>
              <w:ind w:left="289" w:right="176" w:hanging="70"/>
              <w:rPr>
                <w:rFonts w:ascii="Arial"/>
                <w:b/>
                <w:sz w:val="18"/>
              </w:rPr>
            </w:pPr>
            <w:r>
              <w:rPr>
                <w:rFonts w:ascii="Arial"/>
                <w:b/>
                <w:sz w:val="18"/>
              </w:rPr>
              <w:t>Aug 12</w:t>
            </w:r>
          </w:p>
        </w:tc>
        <w:tc>
          <w:tcPr>
            <w:tcW w:w="775" w:type="dxa"/>
            <w:tcBorders>
              <w:left w:val="single" w:sz="4" w:space="0" w:color="000000"/>
              <w:bottom w:val="single" w:sz="4" w:space="0" w:color="000000"/>
              <w:right w:val="single" w:sz="4" w:space="0" w:color="000000"/>
            </w:tcBorders>
          </w:tcPr>
          <w:p w14:paraId="3618D6D3" w14:textId="77777777" w:rsidR="000876A6" w:rsidRDefault="004F135C">
            <w:pPr>
              <w:pStyle w:val="TableParagraph"/>
              <w:spacing w:before="49"/>
              <w:ind w:left="241" w:firstLine="0"/>
              <w:rPr>
                <w:rFonts w:ascii="Arial"/>
                <w:sz w:val="18"/>
              </w:rPr>
            </w:pPr>
            <w:r>
              <w:rPr>
                <w:rFonts w:ascii="Arial"/>
                <w:sz w:val="18"/>
              </w:rPr>
              <w:t>Sep</w:t>
            </w:r>
          </w:p>
        </w:tc>
        <w:tc>
          <w:tcPr>
            <w:tcW w:w="775" w:type="dxa"/>
            <w:tcBorders>
              <w:left w:val="single" w:sz="4" w:space="0" w:color="000000"/>
              <w:bottom w:val="single" w:sz="4" w:space="0" w:color="000000"/>
              <w:right w:val="single" w:sz="4" w:space="0" w:color="000000"/>
            </w:tcBorders>
          </w:tcPr>
          <w:p w14:paraId="71F61B11" w14:textId="77777777" w:rsidR="000876A6" w:rsidRDefault="004F135C">
            <w:pPr>
              <w:pStyle w:val="TableParagraph"/>
              <w:spacing w:before="54"/>
              <w:ind w:left="255" w:firstLine="0"/>
              <w:rPr>
                <w:rFonts w:ascii="Arial"/>
                <w:sz w:val="18"/>
              </w:rPr>
            </w:pPr>
            <w:r>
              <w:rPr>
                <w:rFonts w:ascii="Arial"/>
                <w:sz w:val="18"/>
              </w:rPr>
              <w:t>Oct</w:t>
            </w:r>
          </w:p>
        </w:tc>
        <w:tc>
          <w:tcPr>
            <w:tcW w:w="775" w:type="dxa"/>
            <w:tcBorders>
              <w:left w:val="single" w:sz="4" w:space="0" w:color="000000"/>
              <w:bottom w:val="single" w:sz="4" w:space="0" w:color="000000"/>
              <w:right w:val="single" w:sz="4" w:space="0" w:color="000000"/>
            </w:tcBorders>
          </w:tcPr>
          <w:p w14:paraId="097940C8" w14:textId="77777777" w:rsidR="000876A6" w:rsidRDefault="004F135C">
            <w:pPr>
              <w:pStyle w:val="TableParagraph"/>
              <w:spacing w:before="54"/>
              <w:ind w:left="197" w:right="187" w:firstLine="0"/>
              <w:jc w:val="center"/>
              <w:rPr>
                <w:rFonts w:ascii="Arial"/>
                <w:b/>
                <w:sz w:val="18"/>
              </w:rPr>
            </w:pPr>
            <w:r>
              <w:rPr>
                <w:rFonts w:ascii="Arial"/>
                <w:b/>
                <w:sz w:val="18"/>
              </w:rPr>
              <w:t>Nov</w:t>
            </w:r>
          </w:p>
          <w:p w14:paraId="0BB6F7D3" w14:textId="77777777" w:rsidR="000876A6" w:rsidRDefault="004F135C">
            <w:pPr>
              <w:pStyle w:val="TableParagraph"/>
              <w:spacing w:before="55" w:line="197" w:lineRule="exact"/>
              <w:ind w:left="13" w:firstLine="0"/>
              <w:jc w:val="center"/>
              <w:rPr>
                <w:rFonts w:ascii="Arial"/>
                <w:b/>
                <w:sz w:val="18"/>
              </w:rPr>
            </w:pPr>
            <w:r>
              <w:rPr>
                <w:rFonts w:ascii="Arial"/>
                <w:b/>
                <w:sz w:val="18"/>
              </w:rPr>
              <w:t>*</w:t>
            </w:r>
          </w:p>
        </w:tc>
        <w:tc>
          <w:tcPr>
            <w:tcW w:w="775" w:type="dxa"/>
            <w:tcBorders>
              <w:left w:val="single" w:sz="4" w:space="0" w:color="000000"/>
              <w:bottom w:val="single" w:sz="4" w:space="0" w:color="000000"/>
              <w:right w:val="single" w:sz="4" w:space="0" w:color="000000"/>
            </w:tcBorders>
          </w:tcPr>
          <w:p w14:paraId="054E11DA" w14:textId="77777777" w:rsidR="000876A6" w:rsidRDefault="004F135C">
            <w:pPr>
              <w:pStyle w:val="TableParagraph"/>
              <w:spacing w:before="54"/>
              <w:ind w:left="133" w:firstLine="0"/>
              <w:rPr>
                <w:rFonts w:ascii="Arial"/>
                <w:sz w:val="18"/>
              </w:rPr>
            </w:pPr>
            <w:r>
              <w:rPr>
                <w:rFonts w:ascii="Arial"/>
                <w:sz w:val="18"/>
              </w:rPr>
              <w:t>Dec</w:t>
            </w:r>
          </w:p>
        </w:tc>
      </w:tr>
    </w:tbl>
    <w:p w14:paraId="33C147E6" w14:textId="7CA98E92" w:rsidR="000876A6" w:rsidRDefault="004F135C">
      <w:pPr>
        <w:pStyle w:val="BodyText"/>
        <w:spacing w:before="7"/>
        <w:rPr>
          <w:b/>
          <w:sz w:val="7"/>
        </w:rPr>
      </w:pPr>
      <w:r>
        <w:rPr>
          <w:noProof/>
        </w:rPr>
        <mc:AlternateContent>
          <mc:Choice Requires="wps">
            <w:drawing>
              <wp:anchor distT="0" distB="0" distL="0" distR="0" simplePos="0" relativeHeight="251661312" behindDoc="1" locked="0" layoutInCell="1" allowOverlap="1" wp14:anchorId="33E5BBFA" wp14:editId="2EC95408">
                <wp:simplePos x="0" y="0"/>
                <wp:positionH relativeFrom="page">
                  <wp:posOffset>562610</wp:posOffset>
                </wp:positionH>
                <wp:positionV relativeFrom="paragraph">
                  <wp:posOffset>86995</wp:posOffset>
                </wp:positionV>
                <wp:extent cx="7058025" cy="1270"/>
                <wp:effectExtent l="0" t="0" r="0" b="0"/>
                <wp:wrapTopAndBottom/>
                <wp:docPr id="166920949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58025" cy="1270"/>
                        </a:xfrm>
                        <a:custGeom>
                          <a:avLst/>
                          <a:gdLst>
                            <a:gd name="T0" fmla="+- 0 886 886"/>
                            <a:gd name="T1" fmla="*/ T0 w 11115"/>
                            <a:gd name="T2" fmla="+- 0 12000 886"/>
                            <a:gd name="T3" fmla="*/ T2 w 11115"/>
                          </a:gdLst>
                          <a:ahLst/>
                          <a:cxnLst>
                            <a:cxn ang="0">
                              <a:pos x="T1" y="0"/>
                            </a:cxn>
                            <a:cxn ang="0">
                              <a:pos x="T3" y="0"/>
                            </a:cxn>
                          </a:cxnLst>
                          <a:rect l="0" t="0" r="r" b="b"/>
                          <a:pathLst>
                            <a:path w="11115">
                              <a:moveTo>
                                <a:pt x="0" y="0"/>
                              </a:moveTo>
                              <a:lnTo>
                                <a:pt x="1111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AF2F5CA" id="Freeform 2" o:spid="_x0000_s1026" style="position:absolute;margin-left:44.3pt;margin-top:6.85pt;width:555.7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" path="m,l11114,e" filled="f" strokeweight=".48pt">
                <v:path arrowok="t" o:connecttype="custom" o:connectlocs="0,0;7057390,0" o:connectangles="0,0"/>
                <w10:wrap type="topAndBottom" anchorx="page"/>
              </v:shape>
            </w:pict>
          </mc:Fallback>
        </mc:AlternateContent>
      </w:r>
    </w:p>
    <w:p w14:paraId="18F00206" w14:textId="77777777" w:rsidR="000876A6" w:rsidRDefault="000876A6">
      <w:pPr>
        <w:pStyle w:val="BodyText"/>
        <w:spacing w:before="5"/>
        <w:rPr>
          <w:b/>
          <w:sz w:val="23"/>
        </w:rPr>
      </w:pPr>
    </w:p>
    <w:p w14:paraId="4A8A4DE3" w14:textId="77777777" w:rsidR="000876A6" w:rsidRDefault="004F135C">
      <w:pPr>
        <w:pStyle w:val="BodyText"/>
        <w:spacing w:before="56"/>
        <w:ind w:left="120" w:right="1290"/>
      </w:pPr>
      <w:r>
        <w:t xml:space="preserve">MEETING MATERIALS – The meeting will begin at 1:30 PM and is planned to proceed chronologically through the agenda. For agenda and meeting materials please visit </w:t>
      </w:r>
      <w:hyperlink r:id="rId10">
        <w:r>
          <w:rPr>
            <w:color w:val="0562C1"/>
            <w:u w:val="single" w:color="0562C1"/>
          </w:rPr>
          <w:t>https://www.oregon.gov/eis/siec/Pages/about.aspx</w:t>
        </w:r>
      </w:hyperlink>
    </w:p>
    <w:p w14:paraId="36DACFA9" w14:textId="77777777" w:rsidR="000876A6" w:rsidRDefault="004F135C">
      <w:pPr>
        <w:pStyle w:val="BodyText"/>
        <w:spacing w:before="121"/>
        <w:ind w:left="119" w:right="652"/>
      </w:pPr>
      <w:r>
        <w:t xml:space="preserve">REASONABLE ACCOMMODATION OF DISABILITIES – Reasonable accommodations, such as assistive hearing devices, sign language interpreters and materials in large print or audiotape, will be provided as needed. </w:t>
      </w:r>
      <w:proofErr w:type="gramStart"/>
      <w:r>
        <w:t>In order to</w:t>
      </w:r>
      <w:proofErr w:type="gramEnd"/>
      <w:r>
        <w:t xml:space="preserve"> ensure availability, please contact William Chapman at the Oregon Department of Emergency Management at telephone 971- 283-4607, or email </w:t>
      </w:r>
      <w:hyperlink r:id="rId11">
        <w:r>
          <w:t xml:space="preserve">SWIC.OR@Oegon.gov </w:t>
        </w:r>
      </w:hyperlink>
      <w:r>
        <w:t>at least 72 hours prior to the meeting with your request.</w:t>
      </w:r>
    </w:p>
    <w:p w14:paraId="035D6A34" w14:textId="77777777" w:rsidR="000876A6" w:rsidRDefault="000876A6">
      <w:pPr>
        <w:pStyle w:val="BodyText"/>
        <w:rPr>
          <w:sz w:val="20"/>
        </w:rPr>
      </w:pPr>
    </w:p>
    <w:p w14:paraId="31BFFE45" w14:textId="77777777" w:rsidR="000876A6" w:rsidRDefault="000876A6">
      <w:pPr>
        <w:pStyle w:val="BodyText"/>
        <w:spacing w:before="12"/>
        <w:rPr>
          <w:sz w:val="10"/>
        </w:rPr>
      </w:pPr>
    </w:p>
    <w:tbl>
      <w:tblPr>
        <w:tblW w:w="0" w:type="auto"/>
        <w:tblInd w:w="329" w:type="dxa"/>
        <w:tblBorders>
          <w:top w:val="thinThickMediumGap" w:sz="2" w:space="0" w:color="008080"/>
          <w:left w:val="thinThickMediumGap" w:sz="2" w:space="0" w:color="008080"/>
          <w:bottom w:val="thinThickMediumGap" w:sz="2" w:space="0" w:color="008080"/>
          <w:right w:val="thinThickMediumGap" w:sz="2" w:space="0" w:color="008080"/>
          <w:insideH w:val="thinThickMediumGap" w:sz="2" w:space="0" w:color="008080"/>
          <w:insideV w:val="thinThickMediumGap" w:sz="2" w:space="0" w:color="008080"/>
        </w:tblBorders>
        <w:tblLayout w:type="fixed"/>
        <w:tblCellMar>
          <w:left w:w="0" w:type="dxa"/>
          <w:right w:w="0" w:type="dxa"/>
        </w:tblCellMar>
        <w:tblLook w:val="01E0" w:firstRow="1" w:lastRow="1" w:firstColumn="1" w:lastColumn="1" w:noHBand="0" w:noVBand="0"/>
      </w:tblPr>
      <w:tblGrid>
        <w:gridCol w:w="4046"/>
        <w:gridCol w:w="6753"/>
      </w:tblGrid>
      <w:tr w:rsidR="000876A6" w14:paraId="3248A7BE" w14:textId="77777777">
        <w:trPr>
          <w:trHeight w:val="522"/>
        </w:trPr>
        <w:tc>
          <w:tcPr>
            <w:tcW w:w="10799" w:type="dxa"/>
            <w:gridSpan w:val="2"/>
            <w:tcBorders>
              <w:bottom w:val="nil"/>
            </w:tcBorders>
          </w:tcPr>
          <w:p w14:paraId="2D8A6B71" w14:textId="77777777" w:rsidR="000876A6" w:rsidRDefault="004F135C">
            <w:pPr>
              <w:pStyle w:val="TableParagraph"/>
              <w:spacing w:line="431" w:lineRule="exact"/>
              <w:ind w:left="2940" w:right="3446" w:firstLine="0"/>
              <w:jc w:val="center"/>
              <w:rPr>
                <w:sz w:val="40"/>
              </w:rPr>
            </w:pPr>
            <w:r>
              <w:rPr>
                <w:color w:val="008080"/>
                <w:sz w:val="40"/>
              </w:rPr>
              <w:t>SIEC QUARTERLY MEETING</w:t>
            </w:r>
          </w:p>
        </w:tc>
      </w:tr>
      <w:tr w:rsidR="000876A6" w14:paraId="4F62DF1C" w14:textId="77777777">
        <w:trPr>
          <w:trHeight w:val="360"/>
        </w:trPr>
        <w:tc>
          <w:tcPr>
            <w:tcW w:w="10799" w:type="dxa"/>
            <w:gridSpan w:val="2"/>
            <w:tcBorders>
              <w:top w:val="nil"/>
              <w:left w:val="nil"/>
              <w:bottom w:val="nil"/>
              <w:right w:val="nil"/>
            </w:tcBorders>
            <w:shd w:val="clear" w:color="auto" w:fill="008080"/>
          </w:tcPr>
          <w:p w14:paraId="2857E7C3" w14:textId="77777777" w:rsidR="000876A6" w:rsidRDefault="004F135C">
            <w:pPr>
              <w:pStyle w:val="TableParagraph"/>
              <w:spacing w:before="7" w:line="333" w:lineRule="exact"/>
              <w:ind w:left="304" w:firstLine="0"/>
              <w:rPr>
                <w:sz w:val="28"/>
              </w:rPr>
            </w:pPr>
            <w:r>
              <w:rPr>
                <w:color w:val="FFFFFF"/>
                <w:sz w:val="28"/>
              </w:rPr>
              <w:lastRenderedPageBreak/>
              <w:t>Agenda Notes</w:t>
            </w:r>
          </w:p>
        </w:tc>
      </w:tr>
      <w:tr w:rsidR="000876A6" w14:paraId="2A706D1A" w14:textId="77777777">
        <w:trPr>
          <w:trHeight w:val="729"/>
        </w:trPr>
        <w:tc>
          <w:tcPr>
            <w:tcW w:w="10799" w:type="dxa"/>
            <w:gridSpan w:val="2"/>
            <w:tcBorders>
              <w:top w:val="nil"/>
              <w:bottom w:val="nil"/>
            </w:tcBorders>
          </w:tcPr>
          <w:p w14:paraId="1F1602A6" w14:textId="77777777" w:rsidR="000876A6" w:rsidRDefault="000876A6">
            <w:pPr>
              <w:pStyle w:val="TableParagraph"/>
              <w:ind w:left="0" w:firstLine="0"/>
              <w:rPr>
                <w:rFonts w:ascii="Times New Roman"/>
                <w:sz w:val="24"/>
              </w:rPr>
            </w:pPr>
          </w:p>
        </w:tc>
      </w:tr>
      <w:tr w:rsidR="000876A6" w14:paraId="4595F543" w14:textId="77777777">
        <w:trPr>
          <w:trHeight w:val="338"/>
        </w:trPr>
        <w:tc>
          <w:tcPr>
            <w:tcW w:w="4046" w:type="dxa"/>
            <w:tcBorders>
              <w:top w:val="nil"/>
              <w:left w:val="nil"/>
              <w:bottom w:val="nil"/>
              <w:right w:val="nil"/>
            </w:tcBorders>
            <w:shd w:val="clear" w:color="auto" w:fill="008080"/>
          </w:tcPr>
          <w:p w14:paraId="36164D45" w14:textId="77777777" w:rsidR="000876A6" w:rsidRDefault="004F135C">
            <w:pPr>
              <w:pStyle w:val="TableParagraph"/>
              <w:spacing w:before="4" w:line="313" w:lineRule="exact"/>
              <w:ind w:left="304" w:firstLine="0"/>
              <w:rPr>
                <w:sz w:val="28"/>
              </w:rPr>
            </w:pPr>
            <w:r>
              <w:rPr>
                <w:color w:val="FFFFFF"/>
                <w:sz w:val="28"/>
              </w:rPr>
              <w:t>Agenda Item</w:t>
            </w:r>
          </w:p>
        </w:tc>
        <w:tc>
          <w:tcPr>
            <w:tcW w:w="6753" w:type="dxa"/>
            <w:tcBorders>
              <w:top w:val="nil"/>
              <w:left w:val="nil"/>
              <w:bottom w:val="nil"/>
              <w:right w:val="nil"/>
            </w:tcBorders>
            <w:shd w:val="clear" w:color="auto" w:fill="008080"/>
          </w:tcPr>
          <w:p w14:paraId="109F2D35" w14:textId="77777777" w:rsidR="000876A6" w:rsidRDefault="004F135C">
            <w:pPr>
              <w:pStyle w:val="TableParagraph"/>
              <w:spacing w:before="4" w:line="313" w:lineRule="exact"/>
              <w:ind w:left="137" w:firstLine="0"/>
              <w:rPr>
                <w:sz w:val="28"/>
              </w:rPr>
            </w:pPr>
            <w:r>
              <w:rPr>
                <w:color w:val="FFFFFF"/>
                <w:sz w:val="28"/>
              </w:rPr>
              <w:t>Notes</w:t>
            </w:r>
          </w:p>
        </w:tc>
      </w:tr>
      <w:tr w:rsidR="000876A6" w14:paraId="50C6E157" w14:textId="77777777">
        <w:trPr>
          <w:trHeight w:val="810"/>
        </w:trPr>
        <w:tc>
          <w:tcPr>
            <w:tcW w:w="4046" w:type="dxa"/>
            <w:tcBorders>
              <w:top w:val="single" w:sz="8" w:space="0" w:color="008080"/>
              <w:bottom w:val="single" w:sz="8" w:space="0" w:color="008080"/>
              <w:right w:val="single" w:sz="8" w:space="0" w:color="008080"/>
            </w:tcBorders>
          </w:tcPr>
          <w:p w14:paraId="24EEEF39" w14:textId="77777777" w:rsidR="000876A6" w:rsidRDefault="000876A6">
            <w:pPr>
              <w:pStyle w:val="TableParagraph"/>
              <w:ind w:left="0" w:firstLine="0"/>
              <w:rPr>
                <w:rFonts w:ascii="Times New Roman"/>
                <w:sz w:val="24"/>
              </w:rPr>
            </w:pPr>
          </w:p>
        </w:tc>
        <w:tc>
          <w:tcPr>
            <w:tcW w:w="6753" w:type="dxa"/>
            <w:tcBorders>
              <w:top w:val="single" w:sz="8" w:space="0" w:color="008080"/>
              <w:left w:val="single" w:sz="8" w:space="0" w:color="008080"/>
              <w:bottom w:val="single" w:sz="8" w:space="0" w:color="008080"/>
            </w:tcBorders>
          </w:tcPr>
          <w:p w14:paraId="7D5C160D" w14:textId="77777777" w:rsidR="000876A6" w:rsidRDefault="000876A6">
            <w:pPr>
              <w:pStyle w:val="TableParagraph"/>
              <w:ind w:left="0" w:firstLine="0"/>
              <w:rPr>
                <w:rFonts w:ascii="Times New Roman"/>
                <w:sz w:val="24"/>
              </w:rPr>
            </w:pPr>
          </w:p>
        </w:tc>
      </w:tr>
      <w:tr w:rsidR="000876A6" w14:paraId="45E55818" w14:textId="77777777">
        <w:trPr>
          <w:trHeight w:val="968"/>
        </w:trPr>
        <w:tc>
          <w:tcPr>
            <w:tcW w:w="4046" w:type="dxa"/>
            <w:tcBorders>
              <w:top w:val="single" w:sz="8" w:space="0" w:color="008080"/>
              <w:bottom w:val="single" w:sz="8" w:space="0" w:color="008080"/>
              <w:right w:val="single" w:sz="8" w:space="0" w:color="008080"/>
            </w:tcBorders>
          </w:tcPr>
          <w:p w14:paraId="78BFA0BE" w14:textId="77777777" w:rsidR="000876A6" w:rsidRDefault="000876A6">
            <w:pPr>
              <w:pStyle w:val="TableParagraph"/>
              <w:ind w:left="0" w:firstLine="0"/>
              <w:rPr>
                <w:rFonts w:ascii="Times New Roman"/>
                <w:sz w:val="24"/>
              </w:rPr>
            </w:pPr>
          </w:p>
        </w:tc>
        <w:tc>
          <w:tcPr>
            <w:tcW w:w="6753" w:type="dxa"/>
            <w:tcBorders>
              <w:top w:val="single" w:sz="8" w:space="0" w:color="008080"/>
              <w:left w:val="single" w:sz="8" w:space="0" w:color="008080"/>
              <w:bottom w:val="single" w:sz="8" w:space="0" w:color="008080"/>
            </w:tcBorders>
          </w:tcPr>
          <w:p w14:paraId="6A868691" w14:textId="77777777" w:rsidR="000876A6" w:rsidRDefault="000876A6">
            <w:pPr>
              <w:pStyle w:val="TableParagraph"/>
              <w:ind w:left="0" w:firstLine="0"/>
              <w:rPr>
                <w:rFonts w:ascii="Times New Roman"/>
                <w:sz w:val="24"/>
              </w:rPr>
            </w:pPr>
          </w:p>
        </w:tc>
      </w:tr>
      <w:tr w:rsidR="000876A6" w14:paraId="0844E294" w14:textId="77777777">
        <w:trPr>
          <w:trHeight w:val="1059"/>
        </w:trPr>
        <w:tc>
          <w:tcPr>
            <w:tcW w:w="4046" w:type="dxa"/>
            <w:tcBorders>
              <w:top w:val="single" w:sz="8" w:space="0" w:color="008080"/>
              <w:bottom w:val="single" w:sz="8" w:space="0" w:color="008080"/>
              <w:right w:val="single" w:sz="8" w:space="0" w:color="008080"/>
            </w:tcBorders>
          </w:tcPr>
          <w:p w14:paraId="0A716E62" w14:textId="77777777" w:rsidR="000876A6" w:rsidRDefault="000876A6">
            <w:pPr>
              <w:pStyle w:val="TableParagraph"/>
              <w:ind w:left="0" w:firstLine="0"/>
              <w:rPr>
                <w:rFonts w:ascii="Times New Roman"/>
                <w:sz w:val="24"/>
              </w:rPr>
            </w:pPr>
          </w:p>
        </w:tc>
        <w:tc>
          <w:tcPr>
            <w:tcW w:w="6753" w:type="dxa"/>
            <w:tcBorders>
              <w:top w:val="single" w:sz="8" w:space="0" w:color="008080"/>
              <w:left w:val="single" w:sz="8" w:space="0" w:color="008080"/>
              <w:bottom w:val="single" w:sz="8" w:space="0" w:color="008080"/>
            </w:tcBorders>
          </w:tcPr>
          <w:p w14:paraId="3CA45B07" w14:textId="77777777" w:rsidR="000876A6" w:rsidRDefault="000876A6">
            <w:pPr>
              <w:pStyle w:val="TableParagraph"/>
              <w:ind w:left="0" w:firstLine="0"/>
              <w:rPr>
                <w:rFonts w:ascii="Times New Roman"/>
                <w:sz w:val="24"/>
              </w:rPr>
            </w:pPr>
          </w:p>
        </w:tc>
      </w:tr>
      <w:tr w:rsidR="000876A6" w14:paraId="1C36BE44" w14:textId="77777777">
        <w:trPr>
          <w:trHeight w:val="570"/>
        </w:trPr>
        <w:tc>
          <w:tcPr>
            <w:tcW w:w="10799" w:type="dxa"/>
            <w:gridSpan w:val="2"/>
            <w:tcBorders>
              <w:top w:val="nil"/>
              <w:left w:val="nil"/>
              <w:bottom w:val="nil"/>
              <w:right w:val="nil"/>
            </w:tcBorders>
            <w:shd w:val="clear" w:color="auto" w:fill="008080"/>
          </w:tcPr>
          <w:p w14:paraId="55B502BC" w14:textId="77777777" w:rsidR="000876A6" w:rsidRDefault="004F135C">
            <w:pPr>
              <w:pStyle w:val="TableParagraph"/>
              <w:spacing w:before="6"/>
              <w:ind w:left="304" w:firstLine="0"/>
              <w:rPr>
                <w:sz w:val="28"/>
              </w:rPr>
            </w:pPr>
            <w:r>
              <w:rPr>
                <w:color w:val="FFFFFF"/>
                <w:sz w:val="28"/>
              </w:rPr>
              <w:t>Decisions</w:t>
            </w:r>
          </w:p>
        </w:tc>
      </w:tr>
      <w:tr w:rsidR="000876A6" w14:paraId="2CE7E817" w14:textId="77777777">
        <w:trPr>
          <w:trHeight w:val="2008"/>
        </w:trPr>
        <w:tc>
          <w:tcPr>
            <w:tcW w:w="10799" w:type="dxa"/>
            <w:gridSpan w:val="2"/>
            <w:tcBorders>
              <w:top w:val="nil"/>
            </w:tcBorders>
          </w:tcPr>
          <w:p w14:paraId="7B2DF39E" w14:textId="77777777" w:rsidR="000876A6" w:rsidRDefault="000876A6">
            <w:pPr>
              <w:pStyle w:val="TableParagraph"/>
              <w:ind w:left="0" w:firstLine="0"/>
              <w:rPr>
                <w:rFonts w:ascii="Times New Roman"/>
                <w:sz w:val="24"/>
              </w:rPr>
            </w:pPr>
          </w:p>
        </w:tc>
      </w:tr>
    </w:tbl>
    <w:p w14:paraId="57BF7F37" w14:textId="77777777" w:rsidR="004F135C" w:rsidRDefault="004F135C"/>
    <w:sectPr w:rsidR="004F135C">
      <w:headerReference w:type="even" r:id="rId12"/>
      <w:headerReference w:type="default" r:id="rId13"/>
      <w:footerReference w:type="even" r:id="rId14"/>
      <w:footerReference w:type="default" r:id="rId15"/>
      <w:headerReference w:type="first" r:id="rId16"/>
      <w:footerReference w:type="first" r:id="rId17"/>
      <w:pgSz w:w="12240" w:h="15840"/>
      <w:pgMar w:top="1760" w:right="140" w:bottom="280" w:left="600" w:header="3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1447B" w14:textId="77777777" w:rsidR="00635A0C" w:rsidRDefault="00635A0C">
      <w:r>
        <w:separator/>
      </w:r>
    </w:p>
  </w:endnote>
  <w:endnote w:type="continuationSeparator" w:id="0">
    <w:p w14:paraId="34530BC2" w14:textId="77777777" w:rsidR="00635A0C" w:rsidRDefault="00635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5370A" w14:textId="77777777" w:rsidR="00227C87" w:rsidRDefault="00227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E04B" w14:textId="77777777" w:rsidR="00227C87" w:rsidRDefault="00227C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35F1" w14:textId="77777777" w:rsidR="00227C87" w:rsidRDefault="00227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EDAB4" w14:textId="77777777" w:rsidR="00635A0C" w:rsidRDefault="00635A0C">
      <w:r>
        <w:separator/>
      </w:r>
    </w:p>
  </w:footnote>
  <w:footnote w:type="continuationSeparator" w:id="0">
    <w:p w14:paraId="3A9F8168" w14:textId="77777777" w:rsidR="00635A0C" w:rsidRDefault="00635A0C">
      <w:r>
        <w:continuationSeparator/>
      </w:r>
    </w:p>
  </w:footnote>
  <w:footnote w:id="1">
    <w:p w14:paraId="1F0692CB" w14:textId="0436AD43" w:rsidR="00082D08" w:rsidRDefault="00082D08">
      <w:pPr>
        <w:pStyle w:val="FootnoteText"/>
      </w:pPr>
      <w:r>
        <w:rPr>
          <w:rStyle w:val="FootnoteReference"/>
        </w:rPr>
        <w:footnoteRef/>
      </w:r>
      <w:r>
        <w:t xml:space="preserve"> Patence </w:t>
      </w:r>
      <w:proofErr w:type="spellStart"/>
      <w:r>
        <w:t>Winningham</w:t>
      </w:r>
      <w:proofErr w:type="spellEnd"/>
      <w:r>
        <w:t xml:space="preserve"> attended the beginning of the meeting and was verified as present for all votes. At 2:47 PM, she indicated in the meeting chat that she needed to leave for another meeting and left notes related to the NG-911 Working Group Update.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1D58F" w14:textId="77777777" w:rsidR="00227C87" w:rsidRDefault="00227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ABD3" w14:textId="7554AB1E" w:rsidR="000876A6" w:rsidRDefault="00227C87">
    <w:pPr>
      <w:pStyle w:val="BodyText"/>
      <w:spacing w:line="14" w:lineRule="auto"/>
      <w:rPr>
        <w:sz w:val="20"/>
      </w:rPr>
    </w:pPr>
    <w:sdt>
      <w:sdtPr>
        <w:rPr>
          <w:sz w:val="20"/>
        </w:rPr>
        <w:id w:val="1920673668"/>
        <w:docPartObj>
          <w:docPartGallery w:val="Watermarks"/>
          <w:docPartUnique/>
        </w:docPartObj>
      </w:sdtPr>
      <w:sdtContent>
        <w:r w:rsidRPr="00227C87">
          <w:rPr>
            <w:noProof/>
            <w:sz w:val="20"/>
          </w:rPr>
          <w:pict w14:anchorId="2B605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F135C">
      <w:rPr>
        <w:noProof/>
      </w:rPr>
      <w:drawing>
        <wp:anchor distT="0" distB="0" distL="0" distR="0" simplePos="0" relativeHeight="251657216" behindDoc="1" locked="0" layoutInCell="1" allowOverlap="1" wp14:anchorId="730B5E54" wp14:editId="162EAD49">
          <wp:simplePos x="0" y="0"/>
          <wp:positionH relativeFrom="page">
            <wp:posOffset>372110</wp:posOffset>
          </wp:positionH>
          <wp:positionV relativeFrom="page">
            <wp:posOffset>200660</wp:posOffset>
          </wp:positionV>
          <wp:extent cx="776489" cy="786764"/>
          <wp:effectExtent l="0" t="0" r="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76489" cy="786764"/>
                  </a:xfrm>
                  <a:prstGeom prst="rect">
                    <a:avLst/>
                  </a:prstGeom>
                </pic:spPr>
              </pic:pic>
            </a:graphicData>
          </a:graphic>
        </wp:anchor>
      </w:drawing>
    </w:r>
    <w:r w:rsidR="004F135C">
      <w:rPr>
        <w:noProof/>
      </w:rPr>
      <mc:AlternateContent>
        <mc:Choice Requires="wps">
          <w:drawing>
            <wp:anchor distT="0" distB="0" distL="114300" distR="114300" simplePos="0" relativeHeight="251658240" behindDoc="1" locked="0" layoutInCell="1" allowOverlap="1" wp14:anchorId="17BA8B3C" wp14:editId="25C6958C">
              <wp:simplePos x="0" y="0"/>
              <wp:positionH relativeFrom="page">
                <wp:posOffset>1261110</wp:posOffset>
              </wp:positionH>
              <wp:positionV relativeFrom="page">
                <wp:posOffset>453390</wp:posOffset>
              </wp:positionV>
              <wp:extent cx="6069330" cy="688975"/>
              <wp:effectExtent l="0" t="0" r="0" b="0"/>
              <wp:wrapNone/>
              <wp:docPr id="16621392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330" cy="68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C3BBC" w14:textId="77777777" w:rsidR="000876A6" w:rsidRDefault="004F135C">
                          <w:pPr>
                            <w:spacing w:before="7" w:line="459" w:lineRule="exact"/>
                            <w:ind w:left="20"/>
                            <w:rPr>
                              <w:rFonts w:ascii="Arial"/>
                              <w:sz w:val="40"/>
                            </w:rPr>
                          </w:pPr>
                          <w:r>
                            <w:rPr>
                              <w:rFonts w:ascii="Arial"/>
                              <w:sz w:val="40"/>
                            </w:rPr>
                            <w:t>STATE INTEROPERABILITY EXECUTIVE</w:t>
                          </w:r>
                          <w:r>
                            <w:rPr>
                              <w:rFonts w:ascii="Arial"/>
                              <w:spacing w:val="-12"/>
                              <w:sz w:val="40"/>
                            </w:rPr>
                            <w:t xml:space="preserve"> </w:t>
                          </w:r>
                          <w:r>
                            <w:rPr>
                              <w:rFonts w:ascii="Arial"/>
                              <w:sz w:val="40"/>
                            </w:rPr>
                            <w:t>COUNCIL</w:t>
                          </w:r>
                        </w:p>
                        <w:p w14:paraId="3B0C8B51" w14:textId="77777777" w:rsidR="000876A6" w:rsidRDefault="004F135C">
                          <w:pPr>
                            <w:spacing w:line="597" w:lineRule="exact"/>
                            <w:ind w:left="3840"/>
                            <w:rPr>
                              <w:rFonts w:ascii="Arial"/>
                              <w:sz w:val="52"/>
                            </w:rPr>
                          </w:pPr>
                          <w:r>
                            <w:rPr>
                              <w:rFonts w:ascii="Arial"/>
                              <w:sz w:val="52"/>
                            </w:rPr>
                            <w:t>QUARTERLY</w:t>
                          </w:r>
                          <w:r>
                            <w:rPr>
                              <w:rFonts w:ascii="Arial"/>
                              <w:spacing w:val="-4"/>
                              <w:sz w:val="52"/>
                            </w:rPr>
                            <w:t xml:space="preserve"> </w:t>
                          </w:r>
                          <w:r>
                            <w:rPr>
                              <w:rFonts w:ascii="Arial"/>
                              <w:sz w:val="52"/>
                            </w:rPr>
                            <w:t>MEETING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A8B3C" id="_x0000_t202" coordsize="21600,21600" o:spt="202" path="m,l,21600r21600,l21600,xe">
              <v:stroke joinstyle="miter"/>
              <v:path gradientshapeok="t" o:connecttype="rect"/>
            </v:shapetype>
            <v:shape id="Text Box 1" o:spid="_x0000_s1026" type="#_x0000_t202" style="position:absolute;margin-left:99.3pt;margin-top:35.7pt;width:477.9pt;height:5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" filled="f" stroked="f">
              <v:textbox inset="0,0,0,0">
                <w:txbxContent>
                  <w:p w14:paraId="6A7C3BBC" w14:textId="77777777" w:rsidR="000876A6" w:rsidRDefault="004F135C">
                    <w:pPr>
                      <w:spacing w:before="7" w:line="459" w:lineRule="exact"/>
                      <w:ind w:left="20"/>
                      <w:rPr>
                        <w:rFonts w:ascii="Arial"/>
                        <w:sz w:val="40"/>
                      </w:rPr>
                    </w:pPr>
                    <w:r>
                      <w:rPr>
                        <w:rFonts w:ascii="Arial"/>
                        <w:sz w:val="40"/>
                      </w:rPr>
                      <w:t>STATE INTEROPERABILITY EXECUTIVE</w:t>
                    </w:r>
                    <w:r>
                      <w:rPr>
                        <w:rFonts w:ascii="Arial"/>
                        <w:spacing w:val="-12"/>
                        <w:sz w:val="40"/>
                      </w:rPr>
                      <w:t xml:space="preserve"> </w:t>
                    </w:r>
                    <w:r>
                      <w:rPr>
                        <w:rFonts w:ascii="Arial"/>
                        <w:sz w:val="40"/>
                      </w:rPr>
                      <w:t>COUNCIL</w:t>
                    </w:r>
                  </w:p>
                  <w:p w14:paraId="3B0C8B51" w14:textId="77777777" w:rsidR="000876A6" w:rsidRDefault="004F135C">
                    <w:pPr>
                      <w:spacing w:line="597" w:lineRule="exact"/>
                      <w:ind w:left="3840"/>
                      <w:rPr>
                        <w:rFonts w:ascii="Arial"/>
                        <w:sz w:val="52"/>
                      </w:rPr>
                    </w:pPr>
                    <w:r>
                      <w:rPr>
                        <w:rFonts w:ascii="Arial"/>
                        <w:sz w:val="52"/>
                      </w:rPr>
                      <w:t>QUARTERLY</w:t>
                    </w:r>
                    <w:r>
                      <w:rPr>
                        <w:rFonts w:ascii="Arial"/>
                        <w:spacing w:val="-4"/>
                        <w:sz w:val="52"/>
                      </w:rPr>
                      <w:t xml:space="preserve"> </w:t>
                    </w:r>
                    <w:r>
                      <w:rPr>
                        <w:rFonts w:ascii="Arial"/>
                        <w:sz w:val="52"/>
                      </w:rPr>
                      <w:t>MEETING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06C88" w14:textId="77777777" w:rsidR="00227C87" w:rsidRDefault="00227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00D2"/>
    <w:multiLevelType w:val="hybridMultilevel"/>
    <w:tmpl w:val="65409FE2"/>
    <w:lvl w:ilvl="0" w:tplc="22EC2608">
      <w:start w:val="7"/>
      <w:numFmt w:val="decimal"/>
      <w:lvlText w:val="%1."/>
      <w:lvlJc w:val="left"/>
      <w:pPr>
        <w:ind w:left="720" w:hanging="360"/>
      </w:pPr>
      <w:rPr>
        <w:rFonts w:ascii="Calibri" w:eastAsia="Calibri" w:hAnsi="Calibri" w:cs="Calibri" w:hint="default"/>
        <w:b/>
        <w:bCs/>
        <w:spacing w:val="-4"/>
        <w:w w:val="100"/>
        <w:sz w:val="24"/>
        <w:szCs w:val="24"/>
        <w:lang w:val="en-US" w:eastAsia="en-US" w:bidi="en-US"/>
      </w:rPr>
    </w:lvl>
    <w:lvl w:ilvl="1" w:tplc="6BE6B03A">
      <w:numFmt w:val="bullet"/>
      <w:lvlText w:val=""/>
      <w:lvlJc w:val="left"/>
      <w:pPr>
        <w:ind w:left="1440" w:hanging="360"/>
      </w:pPr>
      <w:rPr>
        <w:rFonts w:ascii="Symbol" w:eastAsia="Symbol" w:hAnsi="Symbol" w:cs="Symbol" w:hint="default"/>
        <w:w w:val="100"/>
        <w:sz w:val="24"/>
        <w:szCs w:val="24"/>
        <w:lang w:val="en-US" w:eastAsia="en-US" w:bidi="en-US"/>
      </w:rPr>
    </w:lvl>
    <w:lvl w:ilvl="2" w:tplc="2998EFE6">
      <w:start w:val="1"/>
      <w:numFmt w:val="lowerRoman"/>
      <w:lvlText w:val="%3."/>
      <w:lvlJc w:val="left"/>
      <w:pPr>
        <w:ind w:left="2160" w:hanging="296"/>
      </w:pPr>
      <w:rPr>
        <w:rFonts w:ascii="Calibri" w:eastAsia="Calibri" w:hAnsi="Calibri" w:cs="Calibri" w:hint="default"/>
        <w:spacing w:val="-4"/>
        <w:w w:val="100"/>
        <w:sz w:val="24"/>
        <w:szCs w:val="24"/>
        <w:lang w:val="en-US" w:eastAsia="en-US" w:bidi="en-US"/>
      </w:rPr>
    </w:lvl>
    <w:lvl w:ilvl="3" w:tplc="D1B83354">
      <w:numFmt w:val="bullet"/>
      <w:lvlText w:val="•"/>
      <w:lvlJc w:val="left"/>
      <w:pPr>
        <w:ind w:left="3277" w:hanging="296"/>
      </w:pPr>
      <w:rPr>
        <w:rFonts w:hint="default"/>
        <w:lang w:val="en-US" w:eastAsia="en-US" w:bidi="en-US"/>
      </w:rPr>
    </w:lvl>
    <w:lvl w:ilvl="4" w:tplc="82CEB2DA">
      <w:numFmt w:val="bullet"/>
      <w:lvlText w:val="•"/>
      <w:lvlJc w:val="left"/>
      <w:pPr>
        <w:ind w:left="4395" w:hanging="296"/>
      </w:pPr>
      <w:rPr>
        <w:rFonts w:hint="default"/>
        <w:lang w:val="en-US" w:eastAsia="en-US" w:bidi="en-US"/>
      </w:rPr>
    </w:lvl>
    <w:lvl w:ilvl="5" w:tplc="E988C1E6">
      <w:numFmt w:val="bullet"/>
      <w:lvlText w:val="•"/>
      <w:lvlJc w:val="left"/>
      <w:pPr>
        <w:ind w:left="5512" w:hanging="296"/>
      </w:pPr>
      <w:rPr>
        <w:rFonts w:hint="default"/>
        <w:lang w:val="en-US" w:eastAsia="en-US" w:bidi="en-US"/>
      </w:rPr>
    </w:lvl>
    <w:lvl w:ilvl="6" w:tplc="2CFACFD6">
      <w:numFmt w:val="bullet"/>
      <w:lvlText w:val="•"/>
      <w:lvlJc w:val="left"/>
      <w:pPr>
        <w:ind w:left="6630" w:hanging="296"/>
      </w:pPr>
      <w:rPr>
        <w:rFonts w:hint="default"/>
        <w:lang w:val="en-US" w:eastAsia="en-US" w:bidi="en-US"/>
      </w:rPr>
    </w:lvl>
    <w:lvl w:ilvl="7" w:tplc="E15C092A">
      <w:numFmt w:val="bullet"/>
      <w:lvlText w:val="•"/>
      <w:lvlJc w:val="left"/>
      <w:pPr>
        <w:ind w:left="7747" w:hanging="296"/>
      </w:pPr>
      <w:rPr>
        <w:rFonts w:hint="default"/>
        <w:lang w:val="en-US" w:eastAsia="en-US" w:bidi="en-US"/>
      </w:rPr>
    </w:lvl>
    <w:lvl w:ilvl="8" w:tplc="E35E3BD4">
      <w:numFmt w:val="bullet"/>
      <w:lvlText w:val="•"/>
      <w:lvlJc w:val="left"/>
      <w:pPr>
        <w:ind w:left="8865" w:hanging="296"/>
      </w:pPr>
      <w:rPr>
        <w:rFonts w:hint="default"/>
        <w:lang w:val="en-US" w:eastAsia="en-US" w:bidi="en-US"/>
      </w:rPr>
    </w:lvl>
  </w:abstractNum>
  <w:abstractNum w:abstractNumId="1" w15:restartNumberingAfterBreak="0">
    <w:nsid w:val="0CF542D6"/>
    <w:multiLevelType w:val="hybridMultilevel"/>
    <w:tmpl w:val="80C208AC"/>
    <w:lvl w:ilvl="0" w:tplc="92647D02">
      <w:start w:val="8"/>
      <w:numFmt w:val="decimal"/>
      <w:lvlText w:val="%1."/>
      <w:lvlJc w:val="left"/>
      <w:pPr>
        <w:ind w:left="720" w:hanging="360"/>
      </w:pPr>
      <w:rPr>
        <w:rFonts w:ascii="Calibri" w:eastAsia="Calibri" w:hAnsi="Calibri" w:cs="Calibri" w:hint="default"/>
        <w:b/>
        <w:bCs/>
        <w:spacing w:val="-4"/>
        <w:w w:val="100"/>
        <w:sz w:val="24"/>
        <w:szCs w:val="24"/>
        <w:lang w:val="en-US" w:eastAsia="en-US" w:bidi="en-US"/>
      </w:rPr>
    </w:lvl>
    <w:lvl w:ilvl="1" w:tplc="52084EBC">
      <w:numFmt w:val="bullet"/>
      <w:lvlText w:val=""/>
      <w:lvlJc w:val="left"/>
      <w:pPr>
        <w:ind w:left="1080" w:hanging="360"/>
      </w:pPr>
      <w:rPr>
        <w:rFonts w:ascii="Symbol" w:eastAsia="Symbol" w:hAnsi="Symbol" w:cs="Symbol" w:hint="default"/>
        <w:w w:val="100"/>
        <w:sz w:val="24"/>
        <w:szCs w:val="24"/>
        <w:lang w:val="en-US" w:eastAsia="en-US" w:bidi="en-US"/>
      </w:rPr>
    </w:lvl>
    <w:lvl w:ilvl="2" w:tplc="74C2A2DA">
      <w:numFmt w:val="bullet"/>
      <w:lvlText w:val=""/>
      <w:lvlJc w:val="left"/>
      <w:pPr>
        <w:ind w:left="2160" w:hanging="360"/>
      </w:pPr>
      <w:rPr>
        <w:rFonts w:ascii="Wingdings" w:eastAsia="Wingdings" w:hAnsi="Wingdings" w:cs="Wingdings" w:hint="default"/>
        <w:w w:val="100"/>
        <w:sz w:val="24"/>
        <w:szCs w:val="24"/>
        <w:lang w:val="en-US" w:eastAsia="en-US" w:bidi="en-US"/>
      </w:rPr>
    </w:lvl>
    <w:lvl w:ilvl="3" w:tplc="D586EC68">
      <w:numFmt w:val="bullet"/>
      <w:lvlText w:val="•"/>
      <w:lvlJc w:val="left"/>
      <w:pPr>
        <w:ind w:left="3306" w:hanging="360"/>
      </w:pPr>
      <w:rPr>
        <w:rFonts w:hint="default"/>
        <w:lang w:val="en-US" w:eastAsia="en-US" w:bidi="en-US"/>
      </w:rPr>
    </w:lvl>
    <w:lvl w:ilvl="4" w:tplc="005AD6D0">
      <w:numFmt w:val="bullet"/>
      <w:lvlText w:val="•"/>
      <w:lvlJc w:val="left"/>
      <w:pPr>
        <w:ind w:left="4420" w:hanging="360"/>
      </w:pPr>
      <w:rPr>
        <w:rFonts w:hint="default"/>
        <w:lang w:val="en-US" w:eastAsia="en-US" w:bidi="en-US"/>
      </w:rPr>
    </w:lvl>
    <w:lvl w:ilvl="5" w:tplc="98E65C58">
      <w:numFmt w:val="bullet"/>
      <w:lvlText w:val="•"/>
      <w:lvlJc w:val="left"/>
      <w:pPr>
        <w:ind w:left="5533" w:hanging="360"/>
      </w:pPr>
      <w:rPr>
        <w:rFonts w:hint="default"/>
        <w:lang w:val="en-US" w:eastAsia="en-US" w:bidi="en-US"/>
      </w:rPr>
    </w:lvl>
    <w:lvl w:ilvl="6" w:tplc="28AA656E">
      <w:numFmt w:val="bullet"/>
      <w:lvlText w:val="•"/>
      <w:lvlJc w:val="left"/>
      <w:pPr>
        <w:ind w:left="6646" w:hanging="360"/>
      </w:pPr>
      <w:rPr>
        <w:rFonts w:hint="default"/>
        <w:lang w:val="en-US" w:eastAsia="en-US" w:bidi="en-US"/>
      </w:rPr>
    </w:lvl>
    <w:lvl w:ilvl="7" w:tplc="8BC45E72">
      <w:numFmt w:val="bullet"/>
      <w:lvlText w:val="•"/>
      <w:lvlJc w:val="left"/>
      <w:pPr>
        <w:ind w:left="7760" w:hanging="360"/>
      </w:pPr>
      <w:rPr>
        <w:rFonts w:hint="default"/>
        <w:lang w:val="en-US" w:eastAsia="en-US" w:bidi="en-US"/>
      </w:rPr>
    </w:lvl>
    <w:lvl w:ilvl="8" w:tplc="C888C2AC">
      <w:numFmt w:val="bullet"/>
      <w:lvlText w:val="•"/>
      <w:lvlJc w:val="left"/>
      <w:pPr>
        <w:ind w:left="8873" w:hanging="360"/>
      </w:pPr>
      <w:rPr>
        <w:rFonts w:hint="default"/>
        <w:lang w:val="en-US" w:eastAsia="en-US" w:bidi="en-US"/>
      </w:rPr>
    </w:lvl>
  </w:abstractNum>
  <w:abstractNum w:abstractNumId="2" w15:restartNumberingAfterBreak="0">
    <w:nsid w:val="24882531"/>
    <w:multiLevelType w:val="hybridMultilevel"/>
    <w:tmpl w:val="F38252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E051C8"/>
    <w:multiLevelType w:val="hybridMultilevel"/>
    <w:tmpl w:val="7B328B0A"/>
    <w:lvl w:ilvl="0" w:tplc="839A3154">
      <w:numFmt w:val="bullet"/>
      <w:lvlText w:val="o"/>
      <w:lvlJc w:val="left"/>
      <w:pPr>
        <w:ind w:left="720" w:hanging="360"/>
      </w:pPr>
      <w:rPr>
        <w:rFonts w:ascii="Courier New" w:eastAsia="Courier New" w:hAnsi="Courier New" w:cs="Courier New" w:hint="default"/>
        <w:w w:val="99"/>
        <w:sz w:val="20"/>
        <w:szCs w:val="20"/>
        <w:lang w:val="en-US" w:eastAsia="en-US" w:bidi="en-US"/>
      </w:rPr>
    </w:lvl>
    <w:lvl w:ilvl="1" w:tplc="D3DAD316">
      <w:numFmt w:val="bullet"/>
      <w:lvlText w:val="o"/>
      <w:lvlJc w:val="left"/>
      <w:pPr>
        <w:ind w:left="1440" w:hanging="360"/>
      </w:pPr>
      <w:rPr>
        <w:rFonts w:ascii="Courier New" w:eastAsia="Courier New" w:hAnsi="Courier New" w:cs="Courier New" w:hint="default"/>
        <w:w w:val="100"/>
        <w:sz w:val="24"/>
        <w:szCs w:val="24"/>
        <w:lang w:val="en-US" w:eastAsia="en-US" w:bidi="en-US"/>
      </w:rPr>
    </w:lvl>
    <w:lvl w:ilvl="2" w:tplc="74C2A2DA">
      <w:numFmt w:val="bullet"/>
      <w:lvlText w:val=""/>
      <w:lvlJc w:val="left"/>
      <w:pPr>
        <w:ind w:left="2160" w:hanging="360"/>
      </w:pPr>
      <w:rPr>
        <w:rFonts w:ascii="Wingdings" w:eastAsia="Wingdings" w:hAnsi="Wingdings" w:cs="Wingdings" w:hint="default"/>
        <w:w w:val="100"/>
        <w:sz w:val="24"/>
        <w:szCs w:val="24"/>
        <w:lang w:val="en-US" w:eastAsia="en-US" w:bidi="en-US"/>
      </w:rPr>
    </w:lvl>
    <w:lvl w:ilvl="3" w:tplc="2E8AE950">
      <w:numFmt w:val="bullet"/>
      <w:lvlText w:val="•"/>
      <w:lvlJc w:val="left"/>
      <w:pPr>
        <w:ind w:left="3277" w:hanging="360"/>
      </w:pPr>
      <w:rPr>
        <w:rFonts w:hint="default"/>
        <w:lang w:val="en-US" w:eastAsia="en-US" w:bidi="en-US"/>
      </w:rPr>
    </w:lvl>
    <w:lvl w:ilvl="4" w:tplc="62667768">
      <w:numFmt w:val="bullet"/>
      <w:lvlText w:val="•"/>
      <w:lvlJc w:val="left"/>
      <w:pPr>
        <w:ind w:left="4395" w:hanging="360"/>
      </w:pPr>
      <w:rPr>
        <w:rFonts w:hint="default"/>
        <w:lang w:val="en-US" w:eastAsia="en-US" w:bidi="en-US"/>
      </w:rPr>
    </w:lvl>
    <w:lvl w:ilvl="5" w:tplc="356865C6">
      <w:numFmt w:val="bullet"/>
      <w:lvlText w:val="•"/>
      <w:lvlJc w:val="left"/>
      <w:pPr>
        <w:ind w:left="5512" w:hanging="360"/>
      </w:pPr>
      <w:rPr>
        <w:rFonts w:hint="default"/>
        <w:lang w:val="en-US" w:eastAsia="en-US" w:bidi="en-US"/>
      </w:rPr>
    </w:lvl>
    <w:lvl w:ilvl="6" w:tplc="DAD6E328">
      <w:numFmt w:val="bullet"/>
      <w:lvlText w:val="•"/>
      <w:lvlJc w:val="left"/>
      <w:pPr>
        <w:ind w:left="6630" w:hanging="360"/>
      </w:pPr>
      <w:rPr>
        <w:rFonts w:hint="default"/>
        <w:lang w:val="en-US" w:eastAsia="en-US" w:bidi="en-US"/>
      </w:rPr>
    </w:lvl>
    <w:lvl w:ilvl="7" w:tplc="F8067F4A">
      <w:numFmt w:val="bullet"/>
      <w:lvlText w:val="•"/>
      <w:lvlJc w:val="left"/>
      <w:pPr>
        <w:ind w:left="7747" w:hanging="360"/>
      </w:pPr>
      <w:rPr>
        <w:rFonts w:hint="default"/>
        <w:lang w:val="en-US" w:eastAsia="en-US" w:bidi="en-US"/>
      </w:rPr>
    </w:lvl>
    <w:lvl w:ilvl="8" w:tplc="C7B60916">
      <w:numFmt w:val="bullet"/>
      <w:lvlText w:val="•"/>
      <w:lvlJc w:val="left"/>
      <w:pPr>
        <w:ind w:left="8865" w:hanging="360"/>
      </w:pPr>
      <w:rPr>
        <w:rFonts w:hint="default"/>
        <w:lang w:val="en-US" w:eastAsia="en-US" w:bidi="en-US"/>
      </w:rPr>
    </w:lvl>
  </w:abstractNum>
  <w:abstractNum w:abstractNumId="4" w15:restartNumberingAfterBreak="0">
    <w:nsid w:val="2E4010F8"/>
    <w:multiLevelType w:val="hybridMultilevel"/>
    <w:tmpl w:val="35F8EEE4"/>
    <w:lvl w:ilvl="0" w:tplc="2D64A9B0">
      <w:start w:val="4"/>
      <w:numFmt w:val="decimal"/>
      <w:lvlText w:val="%1."/>
      <w:lvlJc w:val="left"/>
      <w:pPr>
        <w:ind w:left="271" w:hanging="272"/>
      </w:pPr>
      <w:rPr>
        <w:rFonts w:ascii="Calibri" w:eastAsia="Calibri" w:hAnsi="Calibri" w:cs="Calibri" w:hint="default"/>
        <w:b/>
        <w:bCs/>
        <w:spacing w:val="-24"/>
        <w:w w:val="100"/>
        <w:sz w:val="24"/>
        <w:szCs w:val="24"/>
        <w:lang w:val="en-US" w:eastAsia="en-US" w:bidi="en-US"/>
      </w:rPr>
    </w:lvl>
    <w:lvl w:ilvl="1" w:tplc="320A33CA">
      <w:numFmt w:val="bullet"/>
      <w:lvlText w:val=""/>
      <w:lvlJc w:val="left"/>
      <w:pPr>
        <w:ind w:left="799" w:hanging="360"/>
      </w:pPr>
      <w:rPr>
        <w:rFonts w:ascii="Symbol" w:eastAsia="Symbol" w:hAnsi="Symbol" w:cs="Symbol" w:hint="default"/>
        <w:w w:val="97"/>
        <w:sz w:val="20"/>
        <w:szCs w:val="20"/>
        <w:lang w:val="en-US" w:eastAsia="en-US" w:bidi="en-US"/>
      </w:rPr>
    </w:lvl>
    <w:lvl w:ilvl="2" w:tplc="42ECAECC">
      <w:numFmt w:val="bullet"/>
      <w:lvlText w:val="•"/>
      <w:lvlJc w:val="left"/>
      <w:pPr>
        <w:ind w:left="1912" w:hanging="360"/>
      </w:pPr>
      <w:rPr>
        <w:rFonts w:ascii="Calibri" w:eastAsia="Calibri" w:hAnsi="Calibri" w:cs="Calibri" w:hint="default"/>
        <w:spacing w:val="-2"/>
        <w:w w:val="100"/>
        <w:sz w:val="24"/>
        <w:szCs w:val="24"/>
        <w:lang w:val="en-US" w:eastAsia="en-US" w:bidi="en-US"/>
      </w:rPr>
    </w:lvl>
    <w:lvl w:ilvl="3" w:tplc="36C0B5FA">
      <w:numFmt w:val="bullet"/>
      <w:lvlText w:val="•"/>
      <w:lvlJc w:val="left"/>
      <w:pPr>
        <w:ind w:left="3067" w:hanging="360"/>
      </w:pPr>
      <w:rPr>
        <w:rFonts w:hint="default"/>
        <w:lang w:val="en-US" w:eastAsia="en-US" w:bidi="en-US"/>
      </w:rPr>
    </w:lvl>
    <w:lvl w:ilvl="4" w:tplc="E6E68CD6">
      <w:numFmt w:val="bullet"/>
      <w:lvlText w:val="•"/>
      <w:lvlJc w:val="left"/>
      <w:pPr>
        <w:ind w:left="4215" w:hanging="360"/>
      </w:pPr>
      <w:rPr>
        <w:rFonts w:hint="default"/>
        <w:lang w:val="en-US" w:eastAsia="en-US" w:bidi="en-US"/>
      </w:rPr>
    </w:lvl>
    <w:lvl w:ilvl="5" w:tplc="7A14EF60">
      <w:numFmt w:val="bullet"/>
      <w:lvlText w:val="•"/>
      <w:lvlJc w:val="left"/>
      <w:pPr>
        <w:ind w:left="5362" w:hanging="360"/>
      </w:pPr>
      <w:rPr>
        <w:rFonts w:hint="default"/>
        <w:lang w:val="en-US" w:eastAsia="en-US" w:bidi="en-US"/>
      </w:rPr>
    </w:lvl>
    <w:lvl w:ilvl="6" w:tplc="F1362C6C">
      <w:numFmt w:val="bullet"/>
      <w:lvlText w:val="•"/>
      <w:lvlJc w:val="left"/>
      <w:pPr>
        <w:ind w:left="6510" w:hanging="360"/>
      </w:pPr>
      <w:rPr>
        <w:rFonts w:hint="default"/>
        <w:lang w:val="en-US" w:eastAsia="en-US" w:bidi="en-US"/>
      </w:rPr>
    </w:lvl>
    <w:lvl w:ilvl="7" w:tplc="801AD22A">
      <w:numFmt w:val="bullet"/>
      <w:lvlText w:val="•"/>
      <w:lvlJc w:val="left"/>
      <w:pPr>
        <w:ind w:left="7657" w:hanging="360"/>
      </w:pPr>
      <w:rPr>
        <w:rFonts w:hint="default"/>
        <w:lang w:val="en-US" w:eastAsia="en-US" w:bidi="en-US"/>
      </w:rPr>
    </w:lvl>
    <w:lvl w:ilvl="8" w:tplc="24B46D48">
      <w:numFmt w:val="bullet"/>
      <w:lvlText w:val="•"/>
      <w:lvlJc w:val="left"/>
      <w:pPr>
        <w:ind w:left="8805" w:hanging="360"/>
      </w:pPr>
      <w:rPr>
        <w:rFonts w:hint="default"/>
        <w:lang w:val="en-US" w:eastAsia="en-US" w:bidi="en-US"/>
      </w:rPr>
    </w:lvl>
  </w:abstractNum>
  <w:abstractNum w:abstractNumId="5" w15:restartNumberingAfterBreak="0">
    <w:nsid w:val="30B549EC"/>
    <w:multiLevelType w:val="hybridMultilevel"/>
    <w:tmpl w:val="56463802"/>
    <w:lvl w:ilvl="0" w:tplc="25605EE8">
      <w:numFmt w:val="bullet"/>
      <w:lvlText w:val=""/>
      <w:lvlJc w:val="left"/>
      <w:pPr>
        <w:ind w:left="2160" w:hanging="360"/>
      </w:pPr>
      <w:rPr>
        <w:rFonts w:ascii="Wingdings" w:eastAsia="Wingdings" w:hAnsi="Wingdings" w:cs="Wingdings" w:hint="default"/>
        <w:w w:val="100"/>
        <w:sz w:val="24"/>
        <w:szCs w:val="24"/>
        <w:lang w:val="en-US" w:eastAsia="en-US" w:bidi="en-US"/>
      </w:rPr>
    </w:lvl>
    <w:lvl w:ilvl="1" w:tplc="5A4CA328">
      <w:numFmt w:val="bullet"/>
      <w:lvlText w:val="•"/>
      <w:lvlJc w:val="left"/>
      <w:pPr>
        <w:ind w:left="3054" w:hanging="360"/>
      </w:pPr>
      <w:rPr>
        <w:rFonts w:hint="default"/>
        <w:lang w:val="en-US" w:eastAsia="en-US" w:bidi="en-US"/>
      </w:rPr>
    </w:lvl>
    <w:lvl w:ilvl="2" w:tplc="BF6E8AFC">
      <w:numFmt w:val="bullet"/>
      <w:lvlText w:val="•"/>
      <w:lvlJc w:val="left"/>
      <w:pPr>
        <w:ind w:left="3948" w:hanging="360"/>
      </w:pPr>
      <w:rPr>
        <w:rFonts w:hint="default"/>
        <w:lang w:val="en-US" w:eastAsia="en-US" w:bidi="en-US"/>
      </w:rPr>
    </w:lvl>
    <w:lvl w:ilvl="3" w:tplc="6354E64A">
      <w:numFmt w:val="bullet"/>
      <w:lvlText w:val="•"/>
      <w:lvlJc w:val="left"/>
      <w:pPr>
        <w:ind w:left="4842" w:hanging="360"/>
      </w:pPr>
      <w:rPr>
        <w:rFonts w:hint="default"/>
        <w:lang w:val="en-US" w:eastAsia="en-US" w:bidi="en-US"/>
      </w:rPr>
    </w:lvl>
    <w:lvl w:ilvl="4" w:tplc="53DE0594">
      <w:numFmt w:val="bullet"/>
      <w:lvlText w:val="•"/>
      <w:lvlJc w:val="left"/>
      <w:pPr>
        <w:ind w:left="5736" w:hanging="360"/>
      </w:pPr>
      <w:rPr>
        <w:rFonts w:hint="default"/>
        <w:lang w:val="en-US" w:eastAsia="en-US" w:bidi="en-US"/>
      </w:rPr>
    </w:lvl>
    <w:lvl w:ilvl="5" w:tplc="5E706A90">
      <w:numFmt w:val="bullet"/>
      <w:lvlText w:val="•"/>
      <w:lvlJc w:val="left"/>
      <w:pPr>
        <w:ind w:left="6630" w:hanging="360"/>
      </w:pPr>
      <w:rPr>
        <w:rFonts w:hint="default"/>
        <w:lang w:val="en-US" w:eastAsia="en-US" w:bidi="en-US"/>
      </w:rPr>
    </w:lvl>
    <w:lvl w:ilvl="6" w:tplc="7E0E8618">
      <w:numFmt w:val="bullet"/>
      <w:lvlText w:val="•"/>
      <w:lvlJc w:val="left"/>
      <w:pPr>
        <w:ind w:left="7524" w:hanging="360"/>
      </w:pPr>
      <w:rPr>
        <w:rFonts w:hint="default"/>
        <w:lang w:val="en-US" w:eastAsia="en-US" w:bidi="en-US"/>
      </w:rPr>
    </w:lvl>
    <w:lvl w:ilvl="7" w:tplc="D11A6904">
      <w:numFmt w:val="bullet"/>
      <w:lvlText w:val="•"/>
      <w:lvlJc w:val="left"/>
      <w:pPr>
        <w:ind w:left="8418" w:hanging="360"/>
      </w:pPr>
      <w:rPr>
        <w:rFonts w:hint="default"/>
        <w:lang w:val="en-US" w:eastAsia="en-US" w:bidi="en-US"/>
      </w:rPr>
    </w:lvl>
    <w:lvl w:ilvl="8" w:tplc="4D2E32CE">
      <w:numFmt w:val="bullet"/>
      <w:lvlText w:val="•"/>
      <w:lvlJc w:val="left"/>
      <w:pPr>
        <w:ind w:left="9312" w:hanging="360"/>
      </w:pPr>
      <w:rPr>
        <w:rFonts w:hint="default"/>
        <w:lang w:val="en-US" w:eastAsia="en-US" w:bidi="en-US"/>
      </w:rPr>
    </w:lvl>
  </w:abstractNum>
  <w:abstractNum w:abstractNumId="6" w15:restartNumberingAfterBreak="0">
    <w:nsid w:val="36825CD7"/>
    <w:multiLevelType w:val="hybridMultilevel"/>
    <w:tmpl w:val="001A4842"/>
    <w:lvl w:ilvl="0" w:tplc="60864BE6">
      <w:start w:val="3"/>
      <w:numFmt w:val="decimal"/>
      <w:lvlText w:val="%1."/>
      <w:lvlJc w:val="left"/>
      <w:pPr>
        <w:ind w:left="268" w:hanging="269"/>
      </w:pPr>
      <w:rPr>
        <w:rFonts w:ascii="Calibri" w:eastAsia="Calibri" w:hAnsi="Calibri" w:cs="Calibri" w:hint="default"/>
        <w:b/>
        <w:bCs/>
        <w:spacing w:val="-27"/>
        <w:w w:val="100"/>
        <w:sz w:val="24"/>
        <w:szCs w:val="24"/>
        <w:lang w:val="en-US" w:eastAsia="en-US" w:bidi="en-US"/>
      </w:rPr>
    </w:lvl>
    <w:lvl w:ilvl="1" w:tplc="4A0C0298">
      <w:numFmt w:val="bullet"/>
      <w:lvlText w:val=""/>
      <w:lvlJc w:val="left"/>
      <w:pPr>
        <w:ind w:left="799" w:hanging="360"/>
      </w:pPr>
      <w:rPr>
        <w:rFonts w:ascii="Symbol" w:eastAsia="Symbol" w:hAnsi="Symbol" w:cs="Symbol" w:hint="default"/>
        <w:w w:val="97"/>
        <w:sz w:val="20"/>
        <w:szCs w:val="20"/>
        <w:lang w:val="en-US" w:eastAsia="en-US" w:bidi="en-US"/>
      </w:rPr>
    </w:lvl>
    <w:lvl w:ilvl="2" w:tplc="FB5C7E8E">
      <w:numFmt w:val="bullet"/>
      <w:lvlText w:val="•"/>
      <w:lvlJc w:val="left"/>
      <w:pPr>
        <w:ind w:left="1944" w:hanging="360"/>
      </w:pPr>
      <w:rPr>
        <w:rFonts w:hint="default"/>
        <w:lang w:val="en-US" w:eastAsia="en-US" w:bidi="en-US"/>
      </w:rPr>
    </w:lvl>
    <w:lvl w:ilvl="3" w:tplc="ACBAE40E">
      <w:numFmt w:val="bullet"/>
      <w:lvlText w:val="•"/>
      <w:lvlJc w:val="left"/>
      <w:pPr>
        <w:ind w:left="3088" w:hanging="360"/>
      </w:pPr>
      <w:rPr>
        <w:rFonts w:hint="default"/>
        <w:lang w:val="en-US" w:eastAsia="en-US" w:bidi="en-US"/>
      </w:rPr>
    </w:lvl>
    <w:lvl w:ilvl="4" w:tplc="967451A4">
      <w:numFmt w:val="bullet"/>
      <w:lvlText w:val="•"/>
      <w:lvlJc w:val="left"/>
      <w:pPr>
        <w:ind w:left="4233" w:hanging="360"/>
      </w:pPr>
      <w:rPr>
        <w:rFonts w:hint="default"/>
        <w:lang w:val="en-US" w:eastAsia="en-US" w:bidi="en-US"/>
      </w:rPr>
    </w:lvl>
    <w:lvl w:ilvl="5" w:tplc="5896FD90">
      <w:numFmt w:val="bullet"/>
      <w:lvlText w:val="•"/>
      <w:lvlJc w:val="left"/>
      <w:pPr>
        <w:ind w:left="5377" w:hanging="360"/>
      </w:pPr>
      <w:rPr>
        <w:rFonts w:hint="default"/>
        <w:lang w:val="en-US" w:eastAsia="en-US" w:bidi="en-US"/>
      </w:rPr>
    </w:lvl>
    <w:lvl w:ilvl="6" w:tplc="2700A15A">
      <w:numFmt w:val="bullet"/>
      <w:lvlText w:val="•"/>
      <w:lvlJc w:val="left"/>
      <w:pPr>
        <w:ind w:left="6522" w:hanging="360"/>
      </w:pPr>
      <w:rPr>
        <w:rFonts w:hint="default"/>
        <w:lang w:val="en-US" w:eastAsia="en-US" w:bidi="en-US"/>
      </w:rPr>
    </w:lvl>
    <w:lvl w:ilvl="7" w:tplc="9E6634E2">
      <w:numFmt w:val="bullet"/>
      <w:lvlText w:val="•"/>
      <w:lvlJc w:val="left"/>
      <w:pPr>
        <w:ind w:left="7666" w:hanging="360"/>
      </w:pPr>
      <w:rPr>
        <w:rFonts w:hint="default"/>
        <w:lang w:val="en-US" w:eastAsia="en-US" w:bidi="en-US"/>
      </w:rPr>
    </w:lvl>
    <w:lvl w:ilvl="8" w:tplc="471E976E">
      <w:numFmt w:val="bullet"/>
      <w:lvlText w:val="•"/>
      <w:lvlJc w:val="left"/>
      <w:pPr>
        <w:ind w:left="8811" w:hanging="360"/>
      </w:pPr>
      <w:rPr>
        <w:rFonts w:hint="default"/>
        <w:lang w:val="en-US" w:eastAsia="en-US" w:bidi="en-US"/>
      </w:rPr>
    </w:lvl>
  </w:abstractNum>
  <w:abstractNum w:abstractNumId="7" w15:restartNumberingAfterBreak="0">
    <w:nsid w:val="378223FE"/>
    <w:multiLevelType w:val="hybridMultilevel"/>
    <w:tmpl w:val="E6A01C94"/>
    <w:lvl w:ilvl="0" w:tplc="D18EBB40">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7707F"/>
    <w:multiLevelType w:val="hybridMultilevel"/>
    <w:tmpl w:val="F3968682"/>
    <w:lvl w:ilvl="0" w:tplc="D34CA9F6">
      <w:start w:val="2"/>
      <w:numFmt w:val="decimal"/>
      <w:lvlText w:val="%1."/>
      <w:lvlJc w:val="left"/>
      <w:pPr>
        <w:ind w:left="268" w:hanging="269"/>
      </w:pPr>
      <w:rPr>
        <w:rFonts w:ascii="Calibri" w:eastAsia="Calibri" w:hAnsi="Calibri" w:cs="Calibri" w:hint="default"/>
        <w:b/>
        <w:bCs/>
        <w:spacing w:val="-24"/>
        <w:w w:val="100"/>
        <w:sz w:val="24"/>
        <w:szCs w:val="24"/>
        <w:lang w:val="en-US" w:eastAsia="en-US" w:bidi="en-US"/>
      </w:rPr>
    </w:lvl>
    <w:lvl w:ilvl="1" w:tplc="CA9A0E58">
      <w:numFmt w:val="bullet"/>
      <w:lvlText w:val="o"/>
      <w:lvlJc w:val="left"/>
      <w:pPr>
        <w:ind w:left="720" w:hanging="360"/>
      </w:pPr>
      <w:rPr>
        <w:rFonts w:ascii="Courier New" w:eastAsia="Courier New" w:hAnsi="Courier New" w:cs="Courier New" w:hint="default"/>
        <w:w w:val="100"/>
        <w:sz w:val="24"/>
        <w:szCs w:val="24"/>
        <w:lang w:val="en-US" w:eastAsia="en-US" w:bidi="en-US"/>
      </w:rPr>
    </w:lvl>
    <w:lvl w:ilvl="2" w:tplc="903AAEF2">
      <w:numFmt w:val="bullet"/>
      <w:lvlText w:val=""/>
      <w:lvlJc w:val="left"/>
      <w:pPr>
        <w:ind w:left="1440" w:hanging="360"/>
      </w:pPr>
      <w:rPr>
        <w:rFonts w:ascii="Wingdings" w:eastAsia="Wingdings" w:hAnsi="Wingdings" w:cs="Wingdings" w:hint="default"/>
        <w:w w:val="100"/>
        <w:sz w:val="24"/>
        <w:szCs w:val="24"/>
        <w:lang w:val="en-US" w:eastAsia="en-US" w:bidi="en-US"/>
      </w:rPr>
    </w:lvl>
    <w:lvl w:ilvl="3" w:tplc="F1421CE8">
      <w:numFmt w:val="bullet"/>
      <w:lvlText w:val=""/>
      <w:lvlJc w:val="left"/>
      <w:pPr>
        <w:ind w:left="2160" w:hanging="360"/>
      </w:pPr>
      <w:rPr>
        <w:rFonts w:ascii="Wingdings" w:eastAsia="Wingdings" w:hAnsi="Wingdings" w:cs="Wingdings" w:hint="default"/>
        <w:w w:val="100"/>
        <w:sz w:val="24"/>
        <w:szCs w:val="24"/>
        <w:lang w:val="en-US" w:eastAsia="en-US" w:bidi="en-US"/>
      </w:rPr>
    </w:lvl>
    <w:lvl w:ilvl="4" w:tplc="6D5E2C90">
      <w:numFmt w:val="bullet"/>
      <w:lvlText w:val="•"/>
      <w:lvlJc w:val="left"/>
      <w:pPr>
        <w:ind w:left="3437" w:hanging="360"/>
      </w:pPr>
      <w:rPr>
        <w:rFonts w:hint="default"/>
        <w:lang w:val="en-US" w:eastAsia="en-US" w:bidi="en-US"/>
      </w:rPr>
    </w:lvl>
    <w:lvl w:ilvl="5" w:tplc="1BF629AC">
      <w:numFmt w:val="bullet"/>
      <w:lvlText w:val="•"/>
      <w:lvlJc w:val="left"/>
      <w:pPr>
        <w:ind w:left="4714" w:hanging="360"/>
      </w:pPr>
      <w:rPr>
        <w:rFonts w:hint="default"/>
        <w:lang w:val="en-US" w:eastAsia="en-US" w:bidi="en-US"/>
      </w:rPr>
    </w:lvl>
    <w:lvl w:ilvl="6" w:tplc="1090D0DC">
      <w:numFmt w:val="bullet"/>
      <w:lvlText w:val="•"/>
      <w:lvlJc w:val="left"/>
      <w:pPr>
        <w:ind w:left="5992" w:hanging="360"/>
      </w:pPr>
      <w:rPr>
        <w:rFonts w:hint="default"/>
        <w:lang w:val="en-US" w:eastAsia="en-US" w:bidi="en-US"/>
      </w:rPr>
    </w:lvl>
    <w:lvl w:ilvl="7" w:tplc="0912346A">
      <w:numFmt w:val="bullet"/>
      <w:lvlText w:val="•"/>
      <w:lvlJc w:val="left"/>
      <w:pPr>
        <w:ind w:left="7269" w:hanging="360"/>
      </w:pPr>
      <w:rPr>
        <w:rFonts w:hint="default"/>
        <w:lang w:val="en-US" w:eastAsia="en-US" w:bidi="en-US"/>
      </w:rPr>
    </w:lvl>
    <w:lvl w:ilvl="8" w:tplc="13949A20">
      <w:numFmt w:val="bullet"/>
      <w:lvlText w:val="•"/>
      <w:lvlJc w:val="left"/>
      <w:pPr>
        <w:ind w:left="8547" w:hanging="360"/>
      </w:pPr>
      <w:rPr>
        <w:rFonts w:hint="default"/>
        <w:lang w:val="en-US" w:eastAsia="en-US" w:bidi="en-US"/>
      </w:rPr>
    </w:lvl>
  </w:abstractNum>
  <w:abstractNum w:abstractNumId="9" w15:restartNumberingAfterBreak="0">
    <w:nsid w:val="48AD4DC1"/>
    <w:multiLevelType w:val="hybridMultilevel"/>
    <w:tmpl w:val="6C986138"/>
    <w:lvl w:ilvl="0" w:tplc="2D883508">
      <w:numFmt w:val="bullet"/>
      <w:lvlText w:val=""/>
      <w:lvlJc w:val="left"/>
      <w:pPr>
        <w:ind w:left="2160" w:hanging="360"/>
      </w:pPr>
      <w:rPr>
        <w:rFonts w:ascii="Wingdings" w:eastAsia="Wingdings" w:hAnsi="Wingdings" w:cs="Wingdings" w:hint="default"/>
        <w:w w:val="100"/>
        <w:sz w:val="24"/>
        <w:szCs w:val="24"/>
        <w:lang w:val="en-US" w:eastAsia="en-US" w:bidi="en-US"/>
      </w:rPr>
    </w:lvl>
    <w:lvl w:ilvl="1" w:tplc="C33EA1AC">
      <w:numFmt w:val="bullet"/>
      <w:lvlText w:val="•"/>
      <w:lvlJc w:val="left"/>
      <w:pPr>
        <w:ind w:left="3054" w:hanging="360"/>
      </w:pPr>
      <w:rPr>
        <w:rFonts w:hint="default"/>
        <w:lang w:val="en-US" w:eastAsia="en-US" w:bidi="en-US"/>
      </w:rPr>
    </w:lvl>
    <w:lvl w:ilvl="2" w:tplc="B1C2CE64">
      <w:numFmt w:val="bullet"/>
      <w:lvlText w:val="•"/>
      <w:lvlJc w:val="left"/>
      <w:pPr>
        <w:ind w:left="3948" w:hanging="360"/>
      </w:pPr>
      <w:rPr>
        <w:rFonts w:hint="default"/>
        <w:lang w:val="en-US" w:eastAsia="en-US" w:bidi="en-US"/>
      </w:rPr>
    </w:lvl>
    <w:lvl w:ilvl="3" w:tplc="4FA84BA6">
      <w:numFmt w:val="bullet"/>
      <w:lvlText w:val="•"/>
      <w:lvlJc w:val="left"/>
      <w:pPr>
        <w:ind w:left="4842" w:hanging="360"/>
      </w:pPr>
      <w:rPr>
        <w:rFonts w:hint="default"/>
        <w:lang w:val="en-US" w:eastAsia="en-US" w:bidi="en-US"/>
      </w:rPr>
    </w:lvl>
    <w:lvl w:ilvl="4" w:tplc="8FAE9162">
      <w:numFmt w:val="bullet"/>
      <w:lvlText w:val="•"/>
      <w:lvlJc w:val="left"/>
      <w:pPr>
        <w:ind w:left="5736" w:hanging="360"/>
      </w:pPr>
      <w:rPr>
        <w:rFonts w:hint="default"/>
        <w:lang w:val="en-US" w:eastAsia="en-US" w:bidi="en-US"/>
      </w:rPr>
    </w:lvl>
    <w:lvl w:ilvl="5" w:tplc="05C815B4">
      <w:numFmt w:val="bullet"/>
      <w:lvlText w:val="•"/>
      <w:lvlJc w:val="left"/>
      <w:pPr>
        <w:ind w:left="6630" w:hanging="360"/>
      </w:pPr>
      <w:rPr>
        <w:rFonts w:hint="default"/>
        <w:lang w:val="en-US" w:eastAsia="en-US" w:bidi="en-US"/>
      </w:rPr>
    </w:lvl>
    <w:lvl w:ilvl="6" w:tplc="19FEA920">
      <w:numFmt w:val="bullet"/>
      <w:lvlText w:val="•"/>
      <w:lvlJc w:val="left"/>
      <w:pPr>
        <w:ind w:left="7524" w:hanging="360"/>
      </w:pPr>
      <w:rPr>
        <w:rFonts w:hint="default"/>
        <w:lang w:val="en-US" w:eastAsia="en-US" w:bidi="en-US"/>
      </w:rPr>
    </w:lvl>
    <w:lvl w:ilvl="7" w:tplc="C9A8E870">
      <w:numFmt w:val="bullet"/>
      <w:lvlText w:val="•"/>
      <w:lvlJc w:val="left"/>
      <w:pPr>
        <w:ind w:left="8418" w:hanging="360"/>
      </w:pPr>
      <w:rPr>
        <w:rFonts w:hint="default"/>
        <w:lang w:val="en-US" w:eastAsia="en-US" w:bidi="en-US"/>
      </w:rPr>
    </w:lvl>
    <w:lvl w:ilvl="8" w:tplc="B2444E1A">
      <w:numFmt w:val="bullet"/>
      <w:lvlText w:val="•"/>
      <w:lvlJc w:val="left"/>
      <w:pPr>
        <w:ind w:left="9312" w:hanging="360"/>
      </w:pPr>
      <w:rPr>
        <w:rFonts w:hint="default"/>
        <w:lang w:val="en-US" w:eastAsia="en-US" w:bidi="en-US"/>
      </w:rPr>
    </w:lvl>
  </w:abstractNum>
  <w:abstractNum w:abstractNumId="10" w15:restartNumberingAfterBreak="0">
    <w:nsid w:val="4C582316"/>
    <w:multiLevelType w:val="hybridMultilevel"/>
    <w:tmpl w:val="9822CC6E"/>
    <w:lvl w:ilvl="0" w:tplc="19C4F0DC">
      <w:start w:val="9"/>
      <w:numFmt w:val="decimal"/>
      <w:lvlText w:val="%1."/>
      <w:lvlJc w:val="left"/>
      <w:pPr>
        <w:ind w:left="1020" w:hanging="360"/>
      </w:pPr>
      <w:rPr>
        <w:rFonts w:ascii="Calibri" w:eastAsia="Calibri" w:hAnsi="Calibri" w:cs="Calibri" w:hint="default"/>
        <w:b/>
        <w:bCs/>
        <w:spacing w:val="-14"/>
        <w:w w:val="100"/>
        <w:sz w:val="24"/>
        <w:szCs w:val="24"/>
        <w:lang w:val="en-US" w:eastAsia="en-US" w:bidi="en-US"/>
      </w:rPr>
    </w:lvl>
    <w:lvl w:ilvl="1" w:tplc="D18EBB40">
      <w:numFmt w:val="bullet"/>
      <w:lvlText w:val="•"/>
      <w:lvlJc w:val="left"/>
      <w:pPr>
        <w:ind w:left="2068" w:hanging="360"/>
      </w:pPr>
      <w:rPr>
        <w:rFonts w:hint="default"/>
        <w:lang w:val="en-US" w:eastAsia="en-US" w:bidi="en-US"/>
      </w:rPr>
    </w:lvl>
    <w:lvl w:ilvl="2" w:tplc="01F69D34">
      <w:numFmt w:val="bullet"/>
      <w:lvlText w:val="•"/>
      <w:lvlJc w:val="left"/>
      <w:pPr>
        <w:ind w:left="3116" w:hanging="360"/>
      </w:pPr>
      <w:rPr>
        <w:rFonts w:hint="default"/>
        <w:lang w:val="en-US" w:eastAsia="en-US" w:bidi="en-US"/>
      </w:rPr>
    </w:lvl>
    <w:lvl w:ilvl="3" w:tplc="85C0757C">
      <w:numFmt w:val="bullet"/>
      <w:lvlText w:val="•"/>
      <w:lvlJc w:val="left"/>
      <w:pPr>
        <w:ind w:left="4164" w:hanging="360"/>
      </w:pPr>
      <w:rPr>
        <w:rFonts w:hint="default"/>
        <w:lang w:val="en-US" w:eastAsia="en-US" w:bidi="en-US"/>
      </w:rPr>
    </w:lvl>
    <w:lvl w:ilvl="4" w:tplc="7C3A403E">
      <w:numFmt w:val="bullet"/>
      <w:lvlText w:val="•"/>
      <w:lvlJc w:val="left"/>
      <w:pPr>
        <w:ind w:left="5212" w:hanging="360"/>
      </w:pPr>
      <w:rPr>
        <w:rFonts w:hint="default"/>
        <w:lang w:val="en-US" w:eastAsia="en-US" w:bidi="en-US"/>
      </w:rPr>
    </w:lvl>
    <w:lvl w:ilvl="5" w:tplc="EEF2766A">
      <w:numFmt w:val="bullet"/>
      <w:lvlText w:val="•"/>
      <w:lvlJc w:val="left"/>
      <w:pPr>
        <w:ind w:left="6260" w:hanging="360"/>
      </w:pPr>
      <w:rPr>
        <w:rFonts w:hint="default"/>
        <w:lang w:val="en-US" w:eastAsia="en-US" w:bidi="en-US"/>
      </w:rPr>
    </w:lvl>
    <w:lvl w:ilvl="6" w:tplc="63064CF0">
      <w:numFmt w:val="bullet"/>
      <w:lvlText w:val="•"/>
      <w:lvlJc w:val="left"/>
      <w:pPr>
        <w:ind w:left="7308" w:hanging="360"/>
      </w:pPr>
      <w:rPr>
        <w:rFonts w:hint="default"/>
        <w:lang w:val="en-US" w:eastAsia="en-US" w:bidi="en-US"/>
      </w:rPr>
    </w:lvl>
    <w:lvl w:ilvl="7" w:tplc="FD5C4632">
      <w:numFmt w:val="bullet"/>
      <w:lvlText w:val="•"/>
      <w:lvlJc w:val="left"/>
      <w:pPr>
        <w:ind w:left="8356" w:hanging="360"/>
      </w:pPr>
      <w:rPr>
        <w:rFonts w:hint="default"/>
        <w:lang w:val="en-US" w:eastAsia="en-US" w:bidi="en-US"/>
      </w:rPr>
    </w:lvl>
    <w:lvl w:ilvl="8" w:tplc="48622FF6">
      <w:numFmt w:val="bullet"/>
      <w:lvlText w:val="•"/>
      <w:lvlJc w:val="left"/>
      <w:pPr>
        <w:ind w:left="9404" w:hanging="360"/>
      </w:pPr>
      <w:rPr>
        <w:rFonts w:hint="default"/>
        <w:lang w:val="en-US" w:eastAsia="en-US" w:bidi="en-US"/>
      </w:rPr>
    </w:lvl>
  </w:abstractNum>
  <w:abstractNum w:abstractNumId="11" w15:restartNumberingAfterBreak="0">
    <w:nsid w:val="5D3C1D38"/>
    <w:multiLevelType w:val="hybridMultilevel"/>
    <w:tmpl w:val="C6D6BC20"/>
    <w:lvl w:ilvl="0" w:tplc="5970B142">
      <w:start w:val="6"/>
      <w:numFmt w:val="decimal"/>
      <w:lvlText w:val="%1."/>
      <w:lvlJc w:val="left"/>
      <w:pPr>
        <w:ind w:left="720" w:hanging="360"/>
      </w:pPr>
      <w:rPr>
        <w:rFonts w:ascii="Calibri" w:eastAsia="Calibri" w:hAnsi="Calibri" w:cs="Calibri" w:hint="default"/>
        <w:b/>
        <w:bCs/>
        <w:spacing w:val="-2"/>
        <w:w w:val="100"/>
        <w:sz w:val="24"/>
        <w:szCs w:val="24"/>
        <w:lang w:val="en-US" w:eastAsia="en-US" w:bidi="en-US"/>
      </w:rPr>
    </w:lvl>
    <w:lvl w:ilvl="1" w:tplc="CCB6F988">
      <w:numFmt w:val="bullet"/>
      <w:lvlText w:val=""/>
      <w:lvlJc w:val="left"/>
      <w:pPr>
        <w:ind w:left="1080" w:hanging="360"/>
      </w:pPr>
      <w:rPr>
        <w:rFonts w:ascii="Symbol" w:eastAsia="Symbol" w:hAnsi="Symbol" w:cs="Symbol" w:hint="default"/>
        <w:w w:val="100"/>
        <w:sz w:val="24"/>
        <w:szCs w:val="24"/>
        <w:lang w:val="en-US" w:eastAsia="en-US" w:bidi="en-US"/>
      </w:rPr>
    </w:lvl>
    <w:lvl w:ilvl="2" w:tplc="74C2A2DA">
      <w:numFmt w:val="bullet"/>
      <w:lvlText w:val=""/>
      <w:lvlJc w:val="left"/>
      <w:pPr>
        <w:ind w:left="2160" w:hanging="360"/>
      </w:pPr>
      <w:rPr>
        <w:rFonts w:ascii="Wingdings" w:eastAsia="Wingdings" w:hAnsi="Wingdings" w:cs="Wingdings" w:hint="default"/>
        <w:w w:val="100"/>
        <w:sz w:val="24"/>
        <w:szCs w:val="24"/>
        <w:lang w:val="en-US" w:eastAsia="en-US" w:bidi="en-US"/>
      </w:rPr>
    </w:lvl>
    <w:lvl w:ilvl="3" w:tplc="42AA001E">
      <w:numFmt w:val="bullet"/>
      <w:lvlText w:val="•"/>
      <w:lvlJc w:val="left"/>
      <w:pPr>
        <w:ind w:left="3306" w:hanging="360"/>
      </w:pPr>
      <w:rPr>
        <w:rFonts w:hint="default"/>
        <w:lang w:val="en-US" w:eastAsia="en-US" w:bidi="en-US"/>
      </w:rPr>
    </w:lvl>
    <w:lvl w:ilvl="4" w:tplc="FCDC0932">
      <w:numFmt w:val="bullet"/>
      <w:lvlText w:val="•"/>
      <w:lvlJc w:val="left"/>
      <w:pPr>
        <w:ind w:left="4420" w:hanging="360"/>
      </w:pPr>
      <w:rPr>
        <w:rFonts w:hint="default"/>
        <w:lang w:val="en-US" w:eastAsia="en-US" w:bidi="en-US"/>
      </w:rPr>
    </w:lvl>
    <w:lvl w:ilvl="5" w:tplc="1FC429EA">
      <w:numFmt w:val="bullet"/>
      <w:lvlText w:val="•"/>
      <w:lvlJc w:val="left"/>
      <w:pPr>
        <w:ind w:left="5533" w:hanging="360"/>
      </w:pPr>
      <w:rPr>
        <w:rFonts w:hint="default"/>
        <w:lang w:val="en-US" w:eastAsia="en-US" w:bidi="en-US"/>
      </w:rPr>
    </w:lvl>
    <w:lvl w:ilvl="6" w:tplc="44D07092">
      <w:numFmt w:val="bullet"/>
      <w:lvlText w:val="•"/>
      <w:lvlJc w:val="left"/>
      <w:pPr>
        <w:ind w:left="6646" w:hanging="360"/>
      </w:pPr>
      <w:rPr>
        <w:rFonts w:hint="default"/>
        <w:lang w:val="en-US" w:eastAsia="en-US" w:bidi="en-US"/>
      </w:rPr>
    </w:lvl>
    <w:lvl w:ilvl="7" w:tplc="119ABAA6">
      <w:numFmt w:val="bullet"/>
      <w:lvlText w:val="•"/>
      <w:lvlJc w:val="left"/>
      <w:pPr>
        <w:ind w:left="7760" w:hanging="360"/>
      </w:pPr>
      <w:rPr>
        <w:rFonts w:hint="default"/>
        <w:lang w:val="en-US" w:eastAsia="en-US" w:bidi="en-US"/>
      </w:rPr>
    </w:lvl>
    <w:lvl w:ilvl="8" w:tplc="12548228">
      <w:numFmt w:val="bullet"/>
      <w:lvlText w:val="•"/>
      <w:lvlJc w:val="left"/>
      <w:pPr>
        <w:ind w:left="8873" w:hanging="360"/>
      </w:pPr>
      <w:rPr>
        <w:rFonts w:hint="default"/>
        <w:lang w:val="en-US" w:eastAsia="en-US" w:bidi="en-US"/>
      </w:rPr>
    </w:lvl>
  </w:abstractNum>
  <w:abstractNum w:abstractNumId="12" w15:restartNumberingAfterBreak="0">
    <w:nsid w:val="61E965F1"/>
    <w:multiLevelType w:val="hybridMultilevel"/>
    <w:tmpl w:val="4620B29C"/>
    <w:lvl w:ilvl="0" w:tplc="8160CF3E">
      <w:start w:val="2"/>
      <w:numFmt w:val="decimal"/>
      <w:lvlText w:val="%1."/>
      <w:lvlJc w:val="left"/>
      <w:pPr>
        <w:ind w:left="268" w:hanging="269"/>
      </w:pPr>
      <w:rPr>
        <w:rFonts w:ascii="Calibri" w:eastAsia="Calibri" w:hAnsi="Calibri" w:cs="Calibri" w:hint="default"/>
        <w:b/>
        <w:bCs/>
        <w:spacing w:val="-27"/>
        <w:w w:val="100"/>
        <w:sz w:val="24"/>
        <w:szCs w:val="24"/>
        <w:lang w:val="en-US" w:eastAsia="en-US" w:bidi="en-US"/>
      </w:rPr>
    </w:lvl>
    <w:lvl w:ilvl="1" w:tplc="11900CAE">
      <w:numFmt w:val="bullet"/>
      <w:lvlText w:val=""/>
      <w:lvlJc w:val="left"/>
      <w:pPr>
        <w:ind w:left="799" w:hanging="360"/>
      </w:pPr>
      <w:rPr>
        <w:rFonts w:ascii="Symbol" w:eastAsia="Symbol" w:hAnsi="Symbol" w:cs="Symbol" w:hint="default"/>
        <w:w w:val="97"/>
        <w:sz w:val="20"/>
        <w:szCs w:val="20"/>
        <w:lang w:val="en-US" w:eastAsia="en-US" w:bidi="en-US"/>
      </w:rPr>
    </w:lvl>
    <w:lvl w:ilvl="2" w:tplc="C35C4BB6">
      <w:numFmt w:val="bullet"/>
      <w:lvlText w:val="o"/>
      <w:lvlJc w:val="left"/>
      <w:pPr>
        <w:ind w:left="1912" w:hanging="360"/>
      </w:pPr>
      <w:rPr>
        <w:rFonts w:ascii="Courier New" w:eastAsia="Courier New" w:hAnsi="Courier New" w:cs="Courier New" w:hint="default"/>
        <w:w w:val="100"/>
        <w:sz w:val="24"/>
        <w:szCs w:val="24"/>
        <w:lang w:val="en-US" w:eastAsia="en-US" w:bidi="en-US"/>
      </w:rPr>
    </w:lvl>
    <w:lvl w:ilvl="3" w:tplc="1542C72A">
      <w:numFmt w:val="bullet"/>
      <w:lvlText w:val="•"/>
      <w:lvlJc w:val="left"/>
      <w:pPr>
        <w:ind w:left="3067" w:hanging="360"/>
      </w:pPr>
      <w:rPr>
        <w:rFonts w:hint="default"/>
        <w:lang w:val="en-US" w:eastAsia="en-US" w:bidi="en-US"/>
      </w:rPr>
    </w:lvl>
    <w:lvl w:ilvl="4" w:tplc="3574F6B0">
      <w:numFmt w:val="bullet"/>
      <w:lvlText w:val="•"/>
      <w:lvlJc w:val="left"/>
      <w:pPr>
        <w:ind w:left="4215" w:hanging="360"/>
      </w:pPr>
      <w:rPr>
        <w:rFonts w:hint="default"/>
        <w:lang w:val="en-US" w:eastAsia="en-US" w:bidi="en-US"/>
      </w:rPr>
    </w:lvl>
    <w:lvl w:ilvl="5" w:tplc="793EDC6A">
      <w:numFmt w:val="bullet"/>
      <w:lvlText w:val="•"/>
      <w:lvlJc w:val="left"/>
      <w:pPr>
        <w:ind w:left="5362" w:hanging="360"/>
      </w:pPr>
      <w:rPr>
        <w:rFonts w:hint="default"/>
        <w:lang w:val="en-US" w:eastAsia="en-US" w:bidi="en-US"/>
      </w:rPr>
    </w:lvl>
    <w:lvl w:ilvl="6" w:tplc="877AE932">
      <w:numFmt w:val="bullet"/>
      <w:lvlText w:val="•"/>
      <w:lvlJc w:val="left"/>
      <w:pPr>
        <w:ind w:left="6510" w:hanging="360"/>
      </w:pPr>
      <w:rPr>
        <w:rFonts w:hint="default"/>
        <w:lang w:val="en-US" w:eastAsia="en-US" w:bidi="en-US"/>
      </w:rPr>
    </w:lvl>
    <w:lvl w:ilvl="7" w:tplc="C7743C0A">
      <w:numFmt w:val="bullet"/>
      <w:lvlText w:val="•"/>
      <w:lvlJc w:val="left"/>
      <w:pPr>
        <w:ind w:left="7657" w:hanging="360"/>
      </w:pPr>
      <w:rPr>
        <w:rFonts w:hint="default"/>
        <w:lang w:val="en-US" w:eastAsia="en-US" w:bidi="en-US"/>
      </w:rPr>
    </w:lvl>
    <w:lvl w:ilvl="8" w:tplc="BF548146">
      <w:numFmt w:val="bullet"/>
      <w:lvlText w:val="•"/>
      <w:lvlJc w:val="left"/>
      <w:pPr>
        <w:ind w:left="8805" w:hanging="360"/>
      </w:pPr>
      <w:rPr>
        <w:rFonts w:hint="default"/>
        <w:lang w:val="en-US" w:eastAsia="en-US" w:bidi="en-US"/>
      </w:rPr>
    </w:lvl>
  </w:abstractNum>
  <w:abstractNum w:abstractNumId="13" w15:restartNumberingAfterBreak="0">
    <w:nsid w:val="697E4AE5"/>
    <w:multiLevelType w:val="hybridMultilevel"/>
    <w:tmpl w:val="2F52D0DE"/>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CB471DB"/>
    <w:multiLevelType w:val="hybridMultilevel"/>
    <w:tmpl w:val="70BA2F38"/>
    <w:lvl w:ilvl="0" w:tplc="CA22251E">
      <w:start w:val="5"/>
      <w:numFmt w:val="decimal"/>
      <w:lvlText w:val="%1."/>
      <w:lvlJc w:val="left"/>
      <w:pPr>
        <w:ind w:left="268" w:hanging="269"/>
      </w:pPr>
      <w:rPr>
        <w:rFonts w:ascii="Calibri" w:eastAsia="Calibri" w:hAnsi="Calibri" w:cs="Calibri" w:hint="default"/>
        <w:b/>
        <w:bCs/>
        <w:spacing w:val="-27"/>
        <w:w w:val="100"/>
        <w:sz w:val="24"/>
        <w:szCs w:val="24"/>
        <w:lang w:val="en-US" w:eastAsia="en-US" w:bidi="en-US"/>
      </w:rPr>
    </w:lvl>
    <w:lvl w:ilvl="1" w:tplc="4D041136">
      <w:numFmt w:val="bullet"/>
      <w:lvlText w:val="o"/>
      <w:lvlJc w:val="left"/>
      <w:pPr>
        <w:ind w:left="720" w:hanging="360"/>
      </w:pPr>
      <w:rPr>
        <w:rFonts w:ascii="Courier New" w:eastAsia="Courier New" w:hAnsi="Courier New" w:cs="Courier New" w:hint="default"/>
        <w:w w:val="99"/>
        <w:sz w:val="20"/>
        <w:szCs w:val="20"/>
        <w:lang w:val="en-US" w:eastAsia="en-US" w:bidi="en-US"/>
      </w:rPr>
    </w:lvl>
    <w:lvl w:ilvl="2" w:tplc="9FC02088">
      <w:numFmt w:val="bullet"/>
      <w:lvlText w:val="o"/>
      <w:lvlJc w:val="left"/>
      <w:pPr>
        <w:ind w:left="1440" w:hanging="360"/>
      </w:pPr>
      <w:rPr>
        <w:rFonts w:ascii="Courier New" w:eastAsia="Courier New" w:hAnsi="Courier New" w:cs="Courier New" w:hint="default"/>
        <w:w w:val="100"/>
        <w:sz w:val="24"/>
        <w:szCs w:val="24"/>
        <w:lang w:val="en-US" w:eastAsia="en-US" w:bidi="en-US"/>
      </w:rPr>
    </w:lvl>
    <w:lvl w:ilvl="3" w:tplc="89CCBE7A">
      <w:numFmt w:val="bullet"/>
      <w:lvlText w:val="•"/>
      <w:lvlJc w:val="left"/>
      <w:pPr>
        <w:ind w:left="2647" w:hanging="360"/>
      </w:pPr>
      <w:rPr>
        <w:rFonts w:hint="default"/>
        <w:lang w:val="en-US" w:eastAsia="en-US" w:bidi="en-US"/>
      </w:rPr>
    </w:lvl>
    <w:lvl w:ilvl="4" w:tplc="E214A604">
      <w:numFmt w:val="bullet"/>
      <w:lvlText w:val="•"/>
      <w:lvlJc w:val="left"/>
      <w:pPr>
        <w:ind w:left="3855" w:hanging="360"/>
      </w:pPr>
      <w:rPr>
        <w:rFonts w:hint="default"/>
        <w:lang w:val="en-US" w:eastAsia="en-US" w:bidi="en-US"/>
      </w:rPr>
    </w:lvl>
    <w:lvl w:ilvl="5" w:tplc="5B7290BC">
      <w:numFmt w:val="bullet"/>
      <w:lvlText w:val="•"/>
      <w:lvlJc w:val="left"/>
      <w:pPr>
        <w:ind w:left="5062" w:hanging="360"/>
      </w:pPr>
      <w:rPr>
        <w:rFonts w:hint="default"/>
        <w:lang w:val="en-US" w:eastAsia="en-US" w:bidi="en-US"/>
      </w:rPr>
    </w:lvl>
    <w:lvl w:ilvl="6" w:tplc="0394C7E6">
      <w:numFmt w:val="bullet"/>
      <w:lvlText w:val="•"/>
      <w:lvlJc w:val="left"/>
      <w:pPr>
        <w:ind w:left="6270" w:hanging="360"/>
      </w:pPr>
      <w:rPr>
        <w:rFonts w:hint="default"/>
        <w:lang w:val="en-US" w:eastAsia="en-US" w:bidi="en-US"/>
      </w:rPr>
    </w:lvl>
    <w:lvl w:ilvl="7" w:tplc="370045F0">
      <w:numFmt w:val="bullet"/>
      <w:lvlText w:val="•"/>
      <w:lvlJc w:val="left"/>
      <w:pPr>
        <w:ind w:left="7477" w:hanging="360"/>
      </w:pPr>
      <w:rPr>
        <w:rFonts w:hint="default"/>
        <w:lang w:val="en-US" w:eastAsia="en-US" w:bidi="en-US"/>
      </w:rPr>
    </w:lvl>
    <w:lvl w:ilvl="8" w:tplc="54A47E0C">
      <w:numFmt w:val="bullet"/>
      <w:lvlText w:val="•"/>
      <w:lvlJc w:val="left"/>
      <w:pPr>
        <w:ind w:left="8685" w:hanging="360"/>
      </w:pPr>
      <w:rPr>
        <w:rFonts w:hint="default"/>
        <w:lang w:val="en-US" w:eastAsia="en-US" w:bidi="en-US"/>
      </w:rPr>
    </w:lvl>
  </w:abstractNum>
  <w:num w:numId="1">
    <w:abstractNumId w:val="10"/>
  </w:num>
  <w:num w:numId="2">
    <w:abstractNumId w:val="1"/>
  </w:num>
  <w:num w:numId="3">
    <w:abstractNumId w:val="0"/>
  </w:num>
  <w:num w:numId="4">
    <w:abstractNumId w:val="11"/>
  </w:num>
  <w:num w:numId="5">
    <w:abstractNumId w:val="5"/>
  </w:num>
  <w:num w:numId="6">
    <w:abstractNumId w:val="3"/>
  </w:num>
  <w:num w:numId="7">
    <w:abstractNumId w:val="9"/>
  </w:num>
  <w:num w:numId="8">
    <w:abstractNumId w:val="14"/>
  </w:num>
  <w:num w:numId="9">
    <w:abstractNumId w:val="4"/>
  </w:num>
  <w:num w:numId="10">
    <w:abstractNumId w:val="6"/>
  </w:num>
  <w:num w:numId="11">
    <w:abstractNumId w:val="12"/>
  </w:num>
  <w:num w:numId="12">
    <w:abstractNumId w:val="8"/>
  </w:num>
  <w:num w:numId="13">
    <w:abstractNumId w:val="13"/>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A6"/>
    <w:rsid w:val="00031D7B"/>
    <w:rsid w:val="000436D9"/>
    <w:rsid w:val="000777D4"/>
    <w:rsid w:val="00082D08"/>
    <w:rsid w:val="00087251"/>
    <w:rsid w:val="000876A6"/>
    <w:rsid w:val="000955B8"/>
    <w:rsid w:val="000B435F"/>
    <w:rsid w:val="000D39AC"/>
    <w:rsid w:val="000E3DAB"/>
    <w:rsid w:val="00132FC7"/>
    <w:rsid w:val="00135169"/>
    <w:rsid w:val="00163AB7"/>
    <w:rsid w:val="001B617A"/>
    <w:rsid w:val="001C710E"/>
    <w:rsid w:val="001E4E77"/>
    <w:rsid w:val="0022463C"/>
    <w:rsid w:val="00227C87"/>
    <w:rsid w:val="00244A07"/>
    <w:rsid w:val="002568C2"/>
    <w:rsid w:val="00281FC4"/>
    <w:rsid w:val="00282B1E"/>
    <w:rsid w:val="00283E07"/>
    <w:rsid w:val="002A6107"/>
    <w:rsid w:val="002B3902"/>
    <w:rsid w:val="002F091C"/>
    <w:rsid w:val="0030419B"/>
    <w:rsid w:val="0033722A"/>
    <w:rsid w:val="00351225"/>
    <w:rsid w:val="00357D5F"/>
    <w:rsid w:val="00374994"/>
    <w:rsid w:val="00390D4A"/>
    <w:rsid w:val="003C1678"/>
    <w:rsid w:val="003E7873"/>
    <w:rsid w:val="00411ACD"/>
    <w:rsid w:val="00457678"/>
    <w:rsid w:val="004A0FF4"/>
    <w:rsid w:val="004E2825"/>
    <w:rsid w:val="004F135C"/>
    <w:rsid w:val="004F27F7"/>
    <w:rsid w:val="004F3EEB"/>
    <w:rsid w:val="00507E79"/>
    <w:rsid w:val="00516656"/>
    <w:rsid w:val="005272D6"/>
    <w:rsid w:val="00550E60"/>
    <w:rsid w:val="00560C1E"/>
    <w:rsid w:val="00576DA1"/>
    <w:rsid w:val="00583D5D"/>
    <w:rsid w:val="00604690"/>
    <w:rsid w:val="00635A0C"/>
    <w:rsid w:val="0064523E"/>
    <w:rsid w:val="006458AF"/>
    <w:rsid w:val="006465A0"/>
    <w:rsid w:val="00654492"/>
    <w:rsid w:val="006610C0"/>
    <w:rsid w:val="006624A3"/>
    <w:rsid w:val="00677B29"/>
    <w:rsid w:val="006A7C58"/>
    <w:rsid w:val="006C5EAC"/>
    <w:rsid w:val="006E6AE4"/>
    <w:rsid w:val="00750E73"/>
    <w:rsid w:val="0079187D"/>
    <w:rsid w:val="007B3B15"/>
    <w:rsid w:val="007B52C2"/>
    <w:rsid w:val="007E33B8"/>
    <w:rsid w:val="00811116"/>
    <w:rsid w:val="00817AB4"/>
    <w:rsid w:val="00893582"/>
    <w:rsid w:val="00897C28"/>
    <w:rsid w:val="008B6DD8"/>
    <w:rsid w:val="008C0760"/>
    <w:rsid w:val="008D0F65"/>
    <w:rsid w:val="008F28D7"/>
    <w:rsid w:val="00927F28"/>
    <w:rsid w:val="00950921"/>
    <w:rsid w:val="00964F0D"/>
    <w:rsid w:val="00992171"/>
    <w:rsid w:val="009B1247"/>
    <w:rsid w:val="009B458C"/>
    <w:rsid w:val="009B6997"/>
    <w:rsid w:val="009C1122"/>
    <w:rsid w:val="009E1373"/>
    <w:rsid w:val="009E7C5B"/>
    <w:rsid w:val="009E7CC5"/>
    <w:rsid w:val="00B03BC1"/>
    <w:rsid w:val="00BD450B"/>
    <w:rsid w:val="00BE6495"/>
    <w:rsid w:val="00BE6F13"/>
    <w:rsid w:val="00C6112E"/>
    <w:rsid w:val="00C80C25"/>
    <w:rsid w:val="00C90201"/>
    <w:rsid w:val="00CB45B8"/>
    <w:rsid w:val="00CD231D"/>
    <w:rsid w:val="00CD62DC"/>
    <w:rsid w:val="00D1542A"/>
    <w:rsid w:val="00D32A02"/>
    <w:rsid w:val="00D7247F"/>
    <w:rsid w:val="00DA53CD"/>
    <w:rsid w:val="00DB7ED8"/>
    <w:rsid w:val="00DD691D"/>
    <w:rsid w:val="00DF3F08"/>
    <w:rsid w:val="00E60F2D"/>
    <w:rsid w:val="00E63397"/>
    <w:rsid w:val="00EB6BAE"/>
    <w:rsid w:val="00EC433B"/>
    <w:rsid w:val="00EC4FE0"/>
    <w:rsid w:val="00EE47F9"/>
    <w:rsid w:val="00F2351D"/>
    <w:rsid w:val="00F30E02"/>
    <w:rsid w:val="00F32A6C"/>
    <w:rsid w:val="00F40010"/>
    <w:rsid w:val="00F425AD"/>
    <w:rsid w:val="00F60617"/>
    <w:rsid w:val="00F912C7"/>
    <w:rsid w:val="00FA65EF"/>
    <w:rsid w:val="00FE0F13"/>
    <w:rsid w:val="00FE1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7CEA72"/>
  <w15:docId w15:val="{A110738B-4C85-49A4-8CC6-2515469C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90"/>
      <w:ind w:left="1020" w:hanging="360"/>
    </w:pPr>
  </w:style>
  <w:style w:type="paragraph" w:customStyle="1" w:styleId="TableParagraph">
    <w:name w:val="Table Paragraph"/>
    <w:basedOn w:val="Normal"/>
    <w:uiPriority w:val="1"/>
    <w:qFormat/>
    <w:pPr>
      <w:ind w:left="1440" w:hanging="361"/>
    </w:pPr>
  </w:style>
  <w:style w:type="paragraph" w:styleId="FootnoteText">
    <w:name w:val="footnote text"/>
    <w:basedOn w:val="Normal"/>
    <w:link w:val="FootnoteTextChar"/>
    <w:uiPriority w:val="99"/>
    <w:semiHidden/>
    <w:unhideWhenUsed/>
    <w:rsid w:val="00082D08"/>
    <w:rPr>
      <w:sz w:val="20"/>
      <w:szCs w:val="20"/>
    </w:rPr>
  </w:style>
  <w:style w:type="character" w:customStyle="1" w:styleId="FootnoteTextChar">
    <w:name w:val="Footnote Text Char"/>
    <w:basedOn w:val="DefaultParagraphFont"/>
    <w:link w:val="FootnoteText"/>
    <w:uiPriority w:val="99"/>
    <w:semiHidden/>
    <w:rsid w:val="00082D08"/>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082D08"/>
    <w:rPr>
      <w:vertAlign w:val="superscript"/>
    </w:rPr>
  </w:style>
  <w:style w:type="paragraph" w:styleId="Header">
    <w:name w:val="header"/>
    <w:basedOn w:val="Normal"/>
    <w:link w:val="HeaderChar"/>
    <w:uiPriority w:val="99"/>
    <w:unhideWhenUsed/>
    <w:rsid w:val="000777D4"/>
    <w:pPr>
      <w:tabs>
        <w:tab w:val="center" w:pos="4680"/>
        <w:tab w:val="right" w:pos="9360"/>
      </w:tabs>
    </w:pPr>
  </w:style>
  <w:style w:type="character" w:customStyle="1" w:styleId="HeaderChar">
    <w:name w:val="Header Char"/>
    <w:basedOn w:val="DefaultParagraphFont"/>
    <w:link w:val="Header"/>
    <w:uiPriority w:val="99"/>
    <w:rsid w:val="000777D4"/>
    <w:rPr>
      <w:rFonts w:ascii="Calibri" w:eastAsia="Calibri" w:hAnsi="Calibri" w:cs="Calibri"/>
      <w:lang w:bidi="en-US"/>
    </w:rPr>
  </w:style>
  <w:style w:type="paragraph" w:styleId="Footer">
    <w:name w:val="footer"/>
    <w:basedOn w:val="Normal"/>
    <w:link w:val="FooterChar"/>
    <w:uiPriority w:val="99"/>
    <w:unhideWhenUsed/>
    <w:rsid w:val="000777D4"/>
    <w:pPr>
      <w:tabs>
        <w:tab w:val="center" w:pos="4680"/>
        <w:tab w:val="right" w:pos="9360"/>
      </w:tabs>
    </w:pPr>
  </w:style>
  <w:style w:type="character" w:customStyle="1" w:styleId="FooterChar">
    <w:name w:val="Footer Char"/>
    <w:basedOn w:val="DefaultParagraphFont"/>
    <w:link w:val="Footer"/>
    <w:uiPriority w:val="99"/>
    <w:rsid w:val="000777D4"/>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93834">
      <w:bodyDiv w:val="1"/>
      <w:marLeft w:val="0"/>
      <w:marRight w:val="0"/>
      <w:marTop w:val="0"/>
      <w:marBottom w:val="0"/>
      <w:divBdr>
        <w:top w:val="none" w:sz="0" w:space="0" w:color="auto"/>
        <w:left w:val="none" w:sz="0" w:space="0" w:color="auto"/>
        <w:bottom w:val="none" w:sz="0" w:space="0" w:color="auto"/>
        <w:right w:val="none" w:sz="0" w:space="0" w:color="auto"/>
      </w:divBdr>
      <w:divsChild>
        <w:div w:id="2112820464">
          <w:marLeft w:val="0"/>
          <w:marRight w:val="0"/>
          <w:marTop w:val="0"/>
          <w:marBottom w:val="0"/>
          <w:divBdr>
            <w:top w:val="none" w:sz="0" w:space="0" w:color="auto"/>
            <w:left w:val="none" w:sz="0" w:space="0" w:color="auto"/>
            <w:bottom w:val="none" w:sz="0" w:space="0" w:color="auto"/>
            <w:right w:val="none" w:sz="0" w:space="0" w:color="auto"/>
          </w:divBdr>
          <w:divsChild>
            <w:div w:id="383525917">
              <w:marLeft w:val="0"/>
              <w:marRight w:val="0"/>
              <w:marTop w:val="0"/>
              <w:marBottom w:val="0"/>
              <w:divBdr>
                <w:top w:val="none" w:sz="0" w:space="0" w:color="auto"/>
                <w:left w:val="none" w:sz="0" w:space="0" w:color="auto"/>
                <w:bottom w:val="none" w:sz="0" w:space="0" w:color="auto"/>
                <w:right w:val="none" w:sz="0" w:space="0" w:color="auto"/>
              </w:divBdr>
              <w:divsChild>
                <w:div w:id="1605918564">
                  <w:marLeft w:val="0"/>
                  <w:marRight w:val="0"/>
                  <w:marTop w:val="0"/>
                  <w:marBottom w:val="0"/>
                  <w:divBdr>
                    <w:top w:val="none" w:sz="0" w:space="0" w:color="auto"/>
                    <w:left w:val="none" w:sz="0" w:space="0" w:color="auto"/>
                    <w:bottom w:val="none" w:sz="0" w:space="0" w:color="auto"/>
                    <w:right w:val="none" w:sz="0" w:space="0" w:color="auto"/>
                  </w:divBdr>
                  <w:divsChild>
                    <w:div w:id="163864145">
                      <w:marLeft w:val="0"/>
                      <w:marRight w:val="0"/>
                      <w:marTop w:val="0"/>
                      <w:marBottom w:val="0"/>
                      <w:divBdr>
                        <w:top w:val="none" w:sz="0" w:space="0" w:color="auto"/>
                        <w:left w:val="none" w:sz="0" w:space="0" w:color="auto"/>
                        <w:bottom w:val="none" w:sz="0" w:space="0" w:color="auto"/>
                        <w:right w:val="none" w:sz="0" w:space="0" w:color="auto"/>
                      </w:divBdr>
                      <w:divsChild>
                        <w:div w:id="2034728515">
                          <w:marLeft w:val="0"/>
                          <w:marRight w:val="0"/>
                          <w:marTop w:val="0"/>
                          <w:marBottom w:val="0"/>
                          <w:divBdr>
                            <w:top w:val="none" w:sz="0" w:space="0" w:color="auto"/>
                            <w:left w:val="none" w:sz="0" w:space="0" w:color="auto"/>
                            <w:bottom w:val="none" w:sz="0" w:space="0" w:color="auto"/>
                            <w:right w:val="none" w:sz="0" w:space="0" w:color="auto"/>
                          </w:divBdr>
                          <w:divsChild>
                            <w:div w:id="17890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583368">
          <w:marLeft w:val="0"/>
          <w:marRight w:val="0"/>
          <w:marTop w:val="0"/>
          <w:marBottom w:val="0"/>
          <w:divBdr>
            <w:top w:val="none" w:sz="0" w:space="0" w:color="auto"/>
            <w:left w:val="none" w:sz="0" w:space="0" w:color="auto"/>
            <w:bottom w:val="none" w:sz="0" w:space="0" w:color="auto"/>
            <w:right w:val="none" w:sz="0" w:space="0" w:color="auto"/>
          </w:divBdr>
          <w:divsChild>
            <w:div w:id="1899978571">
              <w:marLeft w:val="0"/>
              <w:marRight w:val="0"/>
              <w:marTop w:val="0"/>
              <w:marBottom w:val="0"/>
              <w:divBdr>
                <w:top w:val="none" w:sz="0" w:space="0" w:color="auto"/>
                <w:left w:val="none" w:sz="0" w:space="0" w:color="auto"/>
                <w:bottom w:val="none" w:sz="0" w:space="0" w:color="auto"/>
                <w:right w:val="none" w:sz="0" w:space="0" w:color="auto"/>
              </w:divBdr>
              <w:divsChild>
                <w:div w:id="1287159059">
                  <w:marLeft w:val="0"/>
                  <w:marRight w:val="0"/>
                  <w:marTop w:val="0"/>
                  <w:marBottom w:val="0"/>
                  <w:divBdr>
                    <w:top w:val="none" w:sz="0" w:space="0" w:color="auto"/>
                    <w:left w:val="none" w:sz="0" w:space="0" w:color="auto"/>
                    <w:bottom w:val="none" w:sz="0" w:space="0" w:color="auto"/>
                    <w:right w:val="none" w:sz="0" w:space="0" w:color="auto"/>
                  </w:divBdr>
                  <w:divsChild>
                    <w:div w:id="753865401">
                      <w:marLeft w:val="0"/>
                      <w:marRight w:val="0"/>
                      <w:marTop w:val="0"/>
                      <w:marBottom w:val="0"/>
                      <w:divBdr>
                        <w:top w:val="none" w:sz="0" w:space="0" w:color="auto"/>
                        <w:left w:val="none" w:sz="0" w:space="0" w:color="auto"/>
                        <w:bottom w:val="none" w:sz="0" w:space="0" w:color="auto"/>
                        <w:right w:val="none" w:sz="0" w:space="0" w:color="auto"/>
                      </w:divBdr>
                      <w:divsChild>
                        <w:div w:id="1261451379">
                          <w:marLeft w:val="0"/>
                          <w:marRight w:val="0"/>
                          <w:marTop w:val="0"/>
                          <w:marBottom w:val="0"/>
                          <w:divBdr>
                            <w:top w:val="none" w:sz="0" w:space="0" w:color="auto"/>
                            <w:left w:val="none" w:sz="0" w:space="0" w:color="auto"/>
                            <w:bottom w:val="none" w:sz="0" w:space="0" w:color="auto"/>
                            <w:right w:val="none" w:sz="0" w:space="0" w:color="auto"/>
                          </w:divBdr>
                          <w:divsChild>
                            <w:div w:id="98994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457334">
      <w:bodyDiv w:val="1"/>
      <w:marLeft w:val="0"/>
      <w:marRight w:val="0"/>
      <w:marTop w:val="0"/>
      <w:marBottom w:val="0"/>
      <w:divBdr>
        <w:top w:val="none" w:sz="0" w:space="0" w:color="auto"/>
        <w:left w:val="none" w:sz="0" w:space="0" w:color="auto"/>
        <w:bottom w:val="none" w:sz="0" w:space="0" w:color="auto"/>
        <w:right w:val="none" w:sz="0" w:space="0" w:color="auto"/>
      </w:divBdr>
      <w:divsChild>
        <w:div w:id="1427965715">
          <w:marLeft w:val="0"/>
          <w:marRight w:val="0"/>
          <w:marTop w:val="0"/>
          <w:marBottom w:val="0"/>
          <w:divBdr>
            <w:top w:val="none" w:sz="0" w:space="0" w:color="auto"/>
            <w:left w:val="none" w:sz="0" w:space="0" w:color="auto"/>
            <w:bottom w:val="none" w:sz="0" w:space="0" w:color="auto"/>
            <w:right w:val="none" w:sz="0" w:space="0" w:color="auto"/>
          </w:divBdr>
          <w:divsChild>
            <w:div w:id="781414700">
              <w:marLeft w:val="0"/>
              <w:marRight w:val="0"/>
              <w:marTop w:val="0"/>
              <w:marBottom w:val="0"/>
              <w:divBdr>
                <w:top w:val="none" w:sz="0" w:space="0" w:color="auto"/>
                <w:left w:val="none" w:sz="0" w:space="0" w:color="auto"/>
                <w:bottom w:val="none" w:sz="0" w:space="0" w:color="auto"/>
                <w:right w:val="none" w:sz="0" w:space="0" w:color="auto"/>
              </w:divBdr>
              <w:divsChild>
                <w:div w:id="1115563686">
                  <w:marLeft w:val="0"/>
                  <w:marRight w:val="0"/>
                  <w:marTop w:val="0"/>
                  <w:marBottom w:val="0"/>
                  <w:divBdr>
                    <w:top w:val="none" w:sz="0" w:space="0" w:color="auto"/>
                    <w:left w:val="none" w:sz="0" w:space="0" w:color="auto"/>
                    <w:bottom w:val="none" w:sz="0" w:space="0" w:color="auto"/>
                    <w:right w:val="none" w:sz="0" w:space="0" w:color="auto"/>
                  </w:divBdr>
                  <w:divsChild>
                    <w:div w:id="17900401">
                      <w:marLeft w:val="0"/>
                      <w:marRight w:val="0"/>
                      <w:marTop w:val="0"/>
                      <w:marBottom w:val="0"/>
                      <w:divBdr>
                        <w:top w:val="none" w:sz="0" w:space="0" w:color="auto"/>
                        <w:left w:val="none" w:sz="0" w:space="0" w:color="auto"/>
                        <w:bottom w:val="none" w:sz="0" w:space="0" w:color="auto"/>
                        <w:right w:val="none" w:sz="0" w:space="0" w:color="auto"/>
                      </w:divBdr>
                      <w:divsChild>
                        <w:div w:id="437334043">
                          <w:marLeft w:val="0"/>
                          <w:marRight w:val="0"/>
                          <w:marTop w:val="0"/>
                          <w:marBottom w:val="0"/>
                          <w:divBdr>
                            <w:top w:val="none" w:sz="0" w:space="0" w:color="auto"/>
                            <w:left w:val="none" w:sz="0" w:space="0" w:color="auto"/>
                            <w:bottom w:val="none" w:sz="0" w:space="0" w:color="auto"/>
                            <w:right w:val="none" w:sz="0" w:space="0" w:color="auto"/>
                          </w:divBdr>
                          <w:divsChild>
                            <w:div w:id="637802798">
                              <w:marLeft w:val="0"/>
                              <w:marRight w:val="0"/>
                              <w:marTop w:val="0"/>
                              <w:marBottom w:val="0"/>
                              <w:divBdr>
                                <w:top w:val="none" w:sz="0" w:space="0" w:color="auto"/>
                                <w:left w:val="none" w:sz="0" w:space="0" w:color="auto"/>
                                <w:bottom w:val="none" w:sz="0" w:space="0" w:color="auto"/>
                                <w:right w:val="none" w:sz="0" w:space="0" w:color="auto"/>
                              </w:divBdr>
                              <w:divsChild>
                                <w:div w:id="1508523519">
                                  <w:marLeft w:val="0"/>
                                  <w:marRight w:val="0"/>
                                  <w:marTop w:val="0"/>
                                  <w:marBottom w:val="0"/>
                                  <w:divBdr>
                                    <w:top w:val="none" w:sz="0" w:space="0" w:color="auto"/>
                                    <w:left w:val="none" w:sz="0" w:space="0" w:color="auto"/>
                                    <w:bottom w:val="none" w:sz="0" w:space="0" w:color="auto"/>
                                    <w:right w:val="none" w:sz="0" w:space="0" w:color="auto"/>
                                  </w:divBdr>
                                  <w:divsChild>
                                    <w:div w:id="2093893122">
                                      <w:marLeft w:val="0"/>
                                      <w:marRight w:val="0"/>
                                      <w:marTop w:val="0"/>
                                      <w:marBottom w:val="0"/>
                                      <w:divBdr>
                                        <w:top w:val="none" w:sz="0" w:space="0" w:color="auto"/>
                                        <w:left w:val="none" w:sz="0" w:space="0" w:color="auto"/>
                                        <w:bottom w:val="none" w:sz="0" w:space="0" w:color="auto"/>
                                        <w:right w:val="none" w:sz="0" w:space="0" w:color="auto"/>
                                      </w:divBdr>
                                      <w:divsChild>
                                        <w:div w:id="111328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1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437">
          <w:marLeft w:val="0"/>
          <w:marRight w:val="0"/>
          <w:marTop w:val="0"/>
          <w:marBottom w:val="0"/>
          <w:divBdr>
            <w:top w:val="none" w:sz="0" w:space="0" w:color="auto"/>
            <w:left w:val="none" w:sz="0" w:space="0" w:color="auto"/>
            <w:bottom w:val="none" w:sz="0" w:space="0" w:color="auto"/>
            <w:right w:val="none" w:sz="0" w:space="0" w:color="auto"/>
          </w:divBdr>
          <w:divsChild>
            <w:div w:id="1169910440">
              <w:marLeft w:val="0"/>
              <w:marRight w:val="0"/>
              <w:marTop w:val="0"/>
              <w:marBottom w:val="0"/>
              <w:divBdr>
                <w:top w:val="none" w:sz="0" w:space="0" w:color="auto"/>
                <w:left w:val="none" w:sz="0" w:space="0" w:color="auto"/>
                <w:bottom w:val="none" w:sz="0" w:space="0" w:color="auto"/>
                <w:right w:val="none" w:sz="0" w:space="0" w:color="auto"/>
              </w:divBdr>
              <w:divsChild>
                <w:div w:id="2142110161">
                  <w:marLeft w:val="0"/>
                  <w:marRight w:val="0"/>
                  <w:marTop w:val="0"/>
                  <w:marBottom w:val="0"/>
                  <w:divBdr>
                    <w:top w:val="none" w:sz="0" w:space="0" w:color="auto"/>
                    <w:left w:val="none" w:sz="0" w:space="0" w:color="auto"/>
                    <w:bottom w:val="none" w:sz="0" w:space="0" w:color="auto"/>
                    <w:right w:val="none" w:sz="0" w:space="0" w:color="auto"/>
                  </w:divBdr>
                  <w:divsChild>
                    <w:div w:id="1415512251">
                      <w:marLeft w:val="0"/>
                      <w:marRight w:val="0"/>
                      <w:marTop w:val="0"/>
                      <w:marBottom w:val="0"/>
                      <w:divBdr>
                        <w:top w:val="none" w:sz="0" w:space="0" w:color="auto"/>
                        <w:left w:val="none" w:sz="0" w:space="0" w:color="auto"/>
                        <w:bottom w:val="none" w:sz="0" w:space="0" w:color="auto"/>
                        <w:right w:val="none" w:sz="0" w:space="0" w:color="auto"/>
                      </w:divBdr>
                      <w:divsChild>
                        <w:div w:id="1427000404">
                          <w:marLeft w:val="0"/>
                          <w:marRight w:val="0"/>
                          <w:marTop w:val="0"/>
                          <w:marBottom w:val="0"/>
                          <w:divBdr>
                            <w:top w:val="none" w:sz="0" w:space="0" w:color="auto"/>
                            <w:left w:val="none" w:sz="0" w:space="0" w:color="auto"/>
                            <w:bottom w:val="none" w:sz="0" w:space="0" w:color="auto"/>
                            <w:right w:val="none" w:sz="0" w:space="0" w:color="auto"/>
                          </w:divBdr>
                          <w:divsChild>
                            <w:div w:id="433402615">
                              <w:marLeft w:val="0"/>
                              <w:marRight w:val="0"/>
                              <w:marTop w:val="0"/>
                              <w:marBottom w:val="0"/>
                              <w:divBdr>
                                <w:top w:val="none" w:sz="0" w:space="0" w:color="auto"/>
                                <w:left w:val="none" w:sz="0" w:space="0" w:color="auto"/>
                                <w:bottom w:val="none" w:sz="0" w:space="0" w:color="auto"/>
                                <w:right w:val="none" w:sz="0" w:space="0" w:color="auto"/>
                              </w:divBdr>
                              <w:divsChild>
                                <w:div w:id="684406768">
                                  <w:marLeft w:val="0"/>
                                  <w:marRight w:val="0"/>
                                  <w:marTop w:val="0"/>
                                  <w:marBottom w:val="0"/>
                                  <w:divBdr>
                                    <w:top w:val="none" w:sz="0" w:space="0" w:color="auto"/>
                                    <w:left w:val="none" w:sz="0" w:space="0" w:color="auto"/>
                                    <w:bottom w:val="none" w:sz="0" w:space="0" w:color="auto"/>
                                    <w:right w:val="none" w:sz="0" w:space="0" w:color="auto"/>
                                  </w:divBdr>
                                  <w:divsChild>
                                    <w:div w:id="1790851491">
                                      <w:marLeft w:val="0"/>
                                      <w:marRight w:val="0"/>
                                      <w:marTop w:val="0"/>
                                      <w:marBottom w:val="0"/>
                                      <w:divBdr>
                                        <w:top w:val="none" w:sz="0" w:space="0" w:color="auto"/>
                                        <w:left w:val="none" w:sz="0" w:space="0" w:color="auto"/>
                                        <w:bottom w:val="none" w:sz="0" w:space="0" w:color="auto"/>
                                        <w:right w:val="none" w:sz="0" w:space="0" w:color="auto"/>
                                      </w:divBdr>
                                      <w:divsChild>
                                        <w:div w:id="16444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4238871">
      <w:bodyDiv w:val="1"/>
      <w:marLeft w:val="0"/>
      <w:marRight w:val="0"/>
      <w:marTop w:val="0"/>
      <w:marBottom w:val="0"/>
      <w:divBdr>
        <w:top w:val="none" w:sz="0" w:space="0" w:color="auto"/>
        <w:left w:val="none" w:sz="0" w:space="0" w:color="auto"/>
        <w:bottom w:val="none" w:sz="0" w:space="0" w:color="auto"/>
        <w:right w:val="none" w:sz="0" w:space="0" w:color="auto"/>
      </w:divBdr>
      <w:divsChild>
        <w:div w:id="397093292">
          <w:marLeft w:val="0"/>
          <w:marRight w:val="0"/>
          <w:marTop w:val="0"/>
          <w:marBottom w:val="0"/>
          <w:divBdr>
            <w:top w:val="none" w:sz="0" w:space="0" w:color="auto"/>
            <w:left w:val="none" w:sz="0" w:space="0" w:color="auto"/>
            <w:bottom w:val="none" w:sz="0" w:space="0" w:color="auto"/>
            <w:right w:val="none" w:sz="0" w:space="0" w:color="auto"/>
          </w:divBdr>
          <w:divsChild>
            <w:div w:id="1234197668">
              <w:marLeft w:val="0"/>
              <w:marRight w:val="0"/>
              <w:marTop w:val="0"/>
              <w:marBottom w:val="0"/>
              <w:divBdr>
                <w:top w:val="none" w:sz="0" w:space="0" w:color="auto"/>
                <w:left w:val="none" w:sz="0" w:space="0" w:color="auto"/>
                <w:bottom w:val="none" w:sz="0" w:space="0" w:color="auto"/>
                <w:right w:val="none" w:sz="0" w:space="0" w:color="auto"/>
              </w:divBdr>
              <w:divsChild>
                <w:div w:id="1135638061">
                  <w:marLeft w:val="0"/>
                  <w:marRight w:val="0"/>
                  <w:marTop w:val="0"/>
                  <w:marBottom w:val="0"/>
                  <w:divBdr>
                    <w:top w:val="none" w:sz="0" w:space="0" w:color="auto"/>
                    <w:left w:val="none" w:sz="0" w:space="0" w:color="auto"/>
                    <w:bottom w:val="none" w:sz="0" w:space="0" w:color="auto"/>
                    <w:right w:val="none" w:sz="0" w:space="0" w:color="auto"/>
                  </w:divBdr>
                  <w:divsChild>
                    <w:div w:id="1017191020">
                      <w:marLeft w:val="0"/>
                      <w:marRight w:val="0"/>
                      <w:marTop w:val="0"/>
                      <w:marBottom w:val="0"/>
                      <w:divBdr>
                        <w:top w:val="none" w:sz="0" w:space="0" w:color="auto"/>
                        <w:left w:val="none" w:sz="0" w:space="0" w:color="auto"/>
                        <w:bottom w:val="none" w:sz="0" w:space="0" w:color="auto"/>
                        <w:right w:val="none" w:sz="0" w:space="0" w:color="auto"/>
                      </w:divBdr>
                      <w:divsChild>
                        <w:div w:id="1111778352">
                          <w:marLeft w:val="0"/>
                          <w:marRight w:val="0"/>
                          <w:marTop w:val="0"/>
                          <w:marBottom w:val="0"/>
                          <w:divBdr>
                            <w:top w:val="none" w:sz="0" w:space="0" w:color="auto"/>
                            <w:left w:val="none" w:sz="0" w:space="0" w:color="auto"/>
                            <w:bottom w:val="none" w:sz="0" w:space="0" w:color="auto"/>
                            <w:right w:val="none" w:sz="0" w:space="0" w:color="auto"/>
                          </w:divBdr>
                          <w:divsChild>
                            <w:div w:id="205831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544906">
          <w:marLeft w:val="0"/>
          <w:marRight w:val="0"/>
          <w:marTop w:val="0"/>
          <w:marBottom w:val="0"/>
          <w:divBdr>
            <w:top w:val="none" w:sz="0" w:space="0" w:color="auto"/>
            <w:left w:val="none" w:sz="0" w:space="0" w:color="auto"/>
            <w:bottom w:val="none" w:sz="0" w:space="0" w:color="auto"/>
            <w:right w:val="none" w:sz="0" w:space="0" w:color="auto"/>
          </w:divBdr>
          <w:divsChild>
            <w:div w:id="342321542">
              <w:marLeft w:val="0"/>
              <w:marRight w:val="0"/>
              <w:marTop w:val="0"/>
              <w:marBottom w:val="0"/>
              <w:divBdr>
                <w:top w:val="none" w:sz="0" w:space="0" w:color="auto"/>
                <w:left w:val="none" w:sz="0" w:space="0" w:color="auto"/>
                <w:bottom w:val="none" w:sz="0" w:space="0" w:color="auto"/>
                <w:right w:val="none" w:sz="0" w:space="0" w:color="auto"/>
              </w:divBdr>
              <w:divsChild>
                <w:div w:id="949631798">
                  <w:marLeft w:val="0"/>
                  <w:marRight w:val="0"/>
                  <w:marTop w:val="0"/>
                  <w:marBottom w:val="0"/>
                  <w:divBdr>
                    <w:top w:val="none" w:sz="0" w:space="0" w:color="auto"/>
                    <w:left w:val="none" w:sz="0" w:space="0" w:color="auto"/>
                    <w:bottom w:val="none" w:sz="0" w:space="0" w:color="auto"/>
                    <w:right w:val="none" w:sz="0" w:space="0" w:color="auto"/>
                  </w:divBdr>
                  <w:divsChild>
                    <w:div w:id="35660517">
                      <w:marLeft w:val="0"/>
                      <w:marRight w:val="0"/>
                      <w:marTop w:val="0"/>
                      <w:marBottom w:val="0"/>
                      <w:divBdr>
                        <w:top w:val="none" w:sz="0" w:space="0" w:color="auto"/>
                        <w:left w:val="none" w:sz="0" w:space="0" w:color="auto"/>
                        <w:bottom w:val="none" w:sz="0" w:space="0" w:color="auto"/>
                        <w:right w:val="none" w:sz="0" w:space="0" w:color="auto"/>
                      </w:divBdr>
                      <w:divsChild>
                        <w:div w:id="196310518">
                          <w:marLeft w:val="0"/>
                          <w:marRight w:val="0"/>
                          <w:marTop w:val="0"/>
                          <w:marBottom w:val="0"/>
                          <w:divBdr>
                            <w:top w:val="none" w:sz="0" w:space="0" w:color="auto"/>
                            <w:left w:val="none" w:sz="0" w:space="0" w:color="auto"/>
                            <w:bottom w:val="none" w:sz="0" w:space="0" w:color="auto"/>
                            <w:right w:val="none" w:sz="0" w:space="0" w:color="auto"/>
                          </w:divBdr>
                          <w:divsChild>
                            <w:div w:id="12895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059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WIC.OR@Oegon.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oregon.gov/eis/siec/Pages/about.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ams.microsoft.com/l/meetup-join/19%3ameeting_OGVlZjJiN2QtZWZjNi00OGQwLTllMGYtZWQ4MTMyNDMwY2Yx%40thread.v2/0?context=%7b%22Tid%22%3a%22aa3f6932-fa7c-47b4-a0ce-a598cad161cf%22%2c%22Oid%22%3a%22e08cebe9-1020-4af3-87f4-8ff540a0fb16%22%7d"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77B2EE379E9D4DA9C275276D980D56" ma:contentTypeVersion="4" ma:contentTypeDescription="Create a new document." ma:contentTypeScope="" ma:versionID="05267922dc34e400ed558d511ea99dbe">
  <xsd:schema xmlns:xsd="http://www.w3.org/2001/XMLSchema" xmlns:xs="http://www.w3.org/2001/XMLSchema" xmlns:p="http://schemas.microsoft.com/office/2006/metadata/properties" xmlns:ns1="http://schemas.microsoft.com/sharepoint/v3" xmlns:ns2="9bb3aac4-0f75-4e0f-b667-2d2e4f0b378c" targetNamespace="http://schemas.microsoft.com/office/2006/metadata/properties" ma:root="true" ma:fieldsID="586cad93fd527ad72dd572d853c5fb3a" ns1:_="" ns2:_="">
    <xsd:import namespace="http://schemas.microsoft.com/sharepoint/v3"/>
    <xsd:import namespace="9bb3aac4-0f75-4e0f-b667-2d2e4f0b378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b3aac4-0f75-4e0f-b667-2d2e4f0b3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D20F59-3A1D-4B88-ADAB-9235C695B2A1}">
  <ds:schemaRefs>
    <ds:schemaRef ds:uri="http://schemas.openxmlformats.org/officeDocument/2006/bibliography"/>
  </ds:schemaRefs>
</ds:datastoreItem>
</file>

<file path=customXml/itemProps2.xml><?xml version="1.0" encoding="utf-8"?>
<ds:datastoreItem xmlns:ds="http://schemas.openxmlformats.org/officeDocument/2006/customXml" ds:itemID="{C7980A0A-F7DD-45AF-85D9-47B5B22CAF51}"/>
</file>

<file path=customXml/itemProps3.xml><?xml version="1.0" encoding="utf-8"?>
<ds:datastoreItem xmlns:ds="http://schemas.openxmlformats.org/officeDocument/2006/customXml" ds:itemID="{3A924C04-3CF5-4C53-8067-174C47C74C46}"/>
</file>

<file path=customXml/itemProps4.xml><?xml version="1.0" encoding="utf-8"?>
<ds:datastoreItem xmlns:ds="http://schemas.openxmlformats.org/officeDocument/2006/customXml" ds:itemID="{F2974BD5-227A-4CD8-88AC-9564C779E1CA}"/>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9</Pages>
  <Words>2827</Words>
  <Characters>16115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JJIS Steering Packet - 8/21/19</vt:lpstr>
    </vt:vector>
  </TitlesOfParts>
  <Company/>
  <LinksUpToDate>false</LinksUpToDate>
  <CharactersWithSpaces>18905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JJIS Steering Packet - 8/21/19</dc:title>
  <dc:creator>Doug Thomas</dc:creator>
  <cp:lastModifiedBy>CHAPMAN William J * OEM</cp:lastModifiedBy>
  <cp:revision>3</cp:revision>
  <dcterms:created xsi:type="dcterms:W3CDTF">2025-05-04T23:09:00Z</dcterms:created>
  <dcterms:modified xsi:type="dcterms:W3CDTF">2025-05-04T23:09:00Z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2025-02-09T00:00:00Z</vt:filetime>
  </property>
  <property fmtid="{D5CDD505-2E9C-101B-9397-08002B2CF9AE}" pid="3" name="Creator">
    <vt:lpwstr>Acrobat PDFMaker 20 for Word</vt:lpwstr>
  </property>
  <property fmtid="{D5CDD505-2E9C-101B-9397-08002B2CF9AE}" pid="4" name="LastSaved">
    <vt:filetime>2025-02-11T00:00:00Z</vt:filetime>
  </property>
  <property fmtid="{D5CDD505-2E9C-101B-9397-08002B2CF9AE}" pid="5" name="MSIP_Label_db79d039-fcd0-4045-9c78-4cfb2eba0904_Enabled">
    <vt:lpwstr>true</vt:lpwstr>
  </property>
  <property fmtid="{D5CDD505-2E9C-101B-9397-08002B2CF9AE}" pid="6" name="MSIP_Label_db79d039-fcd0-4045-9c78-4cfb2eba0904_SetDate">
    <vt:lpwstr>2025-03-05T18:23:48Z</vt:lpwstr>
  </property>
  <property fmtid="{D5CDD505-2E9C-101B-9397-08002B2CF9AE}" pid="7" name="MSIP_Label_db79d039-fcd0-4045-9c78-4cfb2eba0904_Method">
    <vt:lpwstr>Privileged</vt:lpwstr>
  </property>
  <property fmtid="{D5CDD505-2E9C-101B-9397-08002B2CF9AE}" pid="8" name="MSIP_Label_db79d039-fcd0-4045-9c78-4cfb2eba0904_Name">
    <vt:lpwstr>Level 2 - Limited (Items)</vt:lpwstr>
  </property>
  <property fmtid="{D5CDD505-2E9C-101B-9397-08002B2CF9AE}" pid="9" name="MSIP_Label_db79d039-fcd0-4045-9c78-4cfb2eba0904_SiteId">
    <vt:lpwstr>aa3f6932-fa7c-47b4-a0ce-a598cad161cf</vt:lpwstr>
  </property>
  <property fmtid="{D5CDD505-2E9C-101B-9397-08002B2CF9AE}" pid="10" name="MSIP_Label_db79d039-fcd0-4045-9c78-4cfb2eba0904_ActionId">
    <vt:lpwstr>2a5f22fd-a6ce-425b-b446-1021f0250ca9</vt:lpwstr>
  </property>
  <property fmtid="{D5CDD505-2E9C-101B-9397-08002B2CF9AE}" pid="11" name="MSIP_Label_db79d039-fcd0-4045-9c78-4cfb2eba0904_ContentBits">
    <vt:lpwstr>0</vt:lpwstr>
  </property>
  <property fmtid="{D5CDD505-2E9C-101B-9397-08002B2CF9AE}" pid="12" name="MSIP_Label_db79d039-fcd0-4045-9c78-4cfb2eba0904_Tag">
    <vt:lpwstr>10, 0, 1, 1</vt:lpwstr>
  </property>
  <property fmtid="{D5CDD505-2E9C-101B-9397-08002B2CF9AE}" pid="13" name="ContentTypeId">
    <vt:lpwstr>0x0101004E77B2EE379E9D4DA9C275276D980D56</vt:lpwstr>
  </property>
</Properties>
</file>