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568A5" w14:textId="07B64665" w:rsidR="009D3987" w:rsidRPr="002B4678" w:rsidRDefault="005C54E7" w:rsidP="002B4678">
      <w:pPr>
        <w:jc w:val="center"/>
        <w:rPr>
          <w:rFonts w:ascii="Arial" w:hAnsi="Arial" w:cs="Arial"/>
          <w:b/>
          <w:bCs/>
          <w:sz w:val="28"/>
          <w:szCs w:val="28"/>
        </w:rPr>
      </w:pPr>
      <w:bookmarkStart w:id="0" w:name="_Hlk198212773"/>
      <w:r w:rsidRPr="002B4678">
        <w:rPr>
          <w:rFonts w:ascii="Arial" w:hAnsi="Arial" w:cs="Arial"/>
          <w:b/>
          <w:bCs/>
          <w:sz w:val="28"/>
          <w:szCs w:val="28"/>
        </w:rPr>
        <w:t xml:space="preserve">Unemployment Insurance </w:t>
      </w:r>
      <w:r w:rsidR="00064024" w:rsidRPr="002B4678">
        <w:rPr>
          <w:rFonts w:ascii="Arial" w:hAnsi="Arial" w:cs="Arial"/>
          <w:b/>
          <w:bCs/>
          <w:sz w:val="28"/>
          <w:szCs w:val="28"/>
        </w:rPr>
        <w:t>Trust Fund Forecast Summary</w:t>
      </w:r>
    </w:p>
    <w:p w14:paraId="37C57BA7" w14:textId="0FC773BC" w:rsidR="00BF0AA2" w:rsidRPr="00E740A1" w:rsidRDefault="00EE61BD" w:rsidP="000E3F43">
      <w:pPr>
        <w:spacing w:line="240" w:lineRule="auto"/>
        <w:jc w:val="center"/>
        <w:rPr>
          <w:rFonts w:ascii="Arial" w:eastAsia="Times New Roman" w:hAnsi="Arial" w:cs="Arial"/>
          <w:b/>
          <w:color w:val="auto"/>
          <w:sz w:val="28"/>
          <w:szCs w:val="28"/>
        </w:rPr>
      </w:pPr>
      <w:r>
        <w:rPr>
          <w:rFonts w:ascii="Arial" w:eastAsia="Times New Roman" w:hAnsi="Arial" w:cs="Arial"/>
          <w:b/>
          <w:color w:val="auto"/>
          <w:sz w:val="28"/>
          <w:szCs w:val="28"/>
        </w:rPr>
        <w:t>2026</w:t>
      </w:r>
      <w:r w:rsidR="00162DDA">
        <w:rPr>
          <w:rFonts w:ascii="Arial" w:eastAsia="Times New Roman" w:hAnsi="Arial" w:cs="Arial"/>
          <w:b/>
          <w:color w:val="auto"/>
          <w:sz w:val="28"/>
          <w:szCs w:val="28"/>
        </w:rPr>
        <w:t>Q3</w:t>
      </w:r>
    </w:p>
    <w:p w14:paraId="752C5211" w14:textId="51006F1B" w:rsidR="002217FF" w:rsidRPr="00E740A1" w:rsidRDefault="002217FF" w:rsidP="000E3F43">
      <w:pPr>
        <w:spacing w:line="240" w:lineRule="auto"/>
        <w:rPr>
          <w:rFonts w:ascii="Arial" w:eastAsia="Times New Roman" w:hAnsi="Arial" w:cs="Arial"/>
          <w:color w:val="auto"/>
          <w:sz w:val="22"/>
          <w:szCs w:val="22"/>
        </w:rPr>
      </w:pPr>
    </w:p>
    <w:p w14:paraId="1B14126B" w14:textId="4AF4B24B" w:rsidR="005F1645" w:rsidRPr="002A6219" w:rsidRDefault="00E74630" w:rsidP="000E3F43">
      <w:pPr>
        <w:spacing w:line="240" w:lineRule="auto"/>
        <w:rPr>
          <w:rFonts w:ascii="Arial" w:eastAsia="Times New Roman" w:hAnsi="Arial" w:cs="Arial"/>
          <w:b/>
          <w:color w:val="auto"/>
          <w:sz w:val="22"/>
          <w:szCs w:val="22"/>
        </w:rPr>
      </w:pPr>
      <w:r w:rsidRPr="00821587">
        <w:rPr>
          <w:rFonts w:ascii="Arial" w:eastAsia="Times New Roman" w:hAnsi="Arial" w:cs="Arial"/>
          <w:b/>
          <w:color w:val="auto"/>
          <w:sz w:val="22"/>
          <w:szCs w:val="22"/>
        </w:rPr>
        <w:t>Executive s</w:t>
      </w:r>
      <w:r w:rsidR="005F1645" w:rsidRPr="00821587">
        <w:rPr>
          <w:rFonts w:ascii="Arial" w:eastAsia="Times New Roman" w:hAnsi="Arial" w:cs="Arial"/>
          <w:b/>
          <w:color w:val="auto"/>
          <w:sz w:val="22"/>
          <w:szCs w:val="22"/>
        </w:rPr>
        <w:t>ummary</w:t>
      </w:r>
    </w:p>
    <w:p w14:paraId="42713359" w14:textId="11893B6D" w:rsidR="008A276E" w:rsidRDefault="007B1E61" w:rsidP="000E3F43">
      <w:pPr>
        <w:spacing w:line="240" w:lineRule="auto"/>
        <w:rPr>
          <w:rFonts w:ascii="Arial" w:eastAsia="Times New Roman" w:hAnsi="Arial" w:cs="Arial"/>
          <w:color w:val="auto"/>
          <w:sz w:val="22"/>
          <w:szCs w:val="22"/>
        </w:rPr>
      </w:pPr>
      <w:r w:rsidRPr="00821587">
        <w:rPr>
          <w:rFonts w:ascii="Arial" w:eastAsia="Times New Roman" w:hAnsi="Arial" w:cs="Arial"/>
          <w:color w:val="auto"/>
          <w:sz w:val="22"/>
          <w:szCs w:val="22"/>
        </w:rPr>
        <w:t xml:space="preserve">This report </w:t>
      </w:r>
      <w:r w:rsidR="009F105F" w:rsidRPr="00821587">
        <w:rPr>
          <w:rFonts w:ascii="Arial" w:eastAsia="Times New Roman" w:hAnsi="Arial" w:cs="Arial"/>
          <w:color w:val="auto"/>
          <w:sz w:val="22"/>
          <w:szCs w:val="22"/>
        </w:rPr>
        <w:t>summarizes</w:t>
      </w:r>
      <w:r w:rsidRPr="00821587">
        <w:rPr>
          <w:rFonts w:ascii="Arial" w:eastAsia="Times New Roman" w:hAnsi="Arial" w:cs="Arial"/>
          <w:color w:val="auto"/>
          <w:sz w:val="22"/>
          <w:szCs w:val="22"/>
        </w:rPr>
        <w:t xml:space="preserve"> the </w:t>
      </w:r>
      <w:r w:rsidR="00585B4A">
        <w:rPr>
          <w:rFonts w:ascii="Arial" w:eastAsia="Times New Roman" w:hAnsi="Arial" w:cs="Arial"/>
          <w:color w:val="auto"/>
          <w:sz w:val="22"/>
          <w:szCs w:val="22"/>
        </w:rPr>
        <w:t>202</w:t>
      </w:r>
      <w:r w:rsidR="00EE61BD">
        <w:rPr>
          <w:rFonts w:ascii="Arial" w:eastAsia="Times New Roman" w:hAnsi="Arial" w:cs="Arial"/>
          <w:color w:val="auto"/>
          <w:sz w:val="22"/>
          <w:szCs w:val="22"/>
        </w:rPr>
        <w:t>6</w:t>
      </w:r>
      <w:r w:rsidR="00162DDA">
        <w:rPr>
          <w:rFonts w:ascii="Arial" w:eastAsia="Times New Roman" w:hAnsi="Arial" w:cs="Arial"/>
          <w:color w:val="auto"/>
          <w:sz w:val="22"/>
          <w:szCs w:val="22"/>
        </w:rPr>
        <w:t>Q3</w:t>
      </w:r>
      <w:r w:rsidR="00C27C0E" w:rsidRPr="00821587">
        <w:rPr>
          <w:rFonts w:ascii="Arial" w:eastAsia="Times New Roman" w:hAnsi="Arial" w:cs="Arial"/>
          <w:color w:val="auto"/>
          <w:sz w:val="22"/>
          <w:szCs w:val="22"/>
        </w:rPr>
        <w:t xml:space="preserve"> </w:t>
      </w:r>
      <w:r w:rsidR="003567C8" w:rsidRPr="00821587">
        <w:rPr>
          <w:rFonts w:ascii="Arial" w:eastAsia="Times New Roman" w:hAnsi="Arial" w:cs="Arial"/>
          <w:color w:val="auto"/>
          <w:sz w:val="22"/>
          <w:szCs w:val="22"/>
        </w:rPr>
        <w:t>forecast</w:t>
      </w:r>
      <w:r w:rsidRPr="00821587">
        <w:rPr>
          <w:rFonts w:ascii="Arial" w:eastAsia="Times New Roman" w:hAnsi="Arial" w:cs="Arial"/>
          <w:color w:val="auto"/>
          <w:sz w:val="22"/>
          <w:szCs w:val="22"/>
        </w:rPr>
        <w:t xml:space="preserve"> of </w:t>
      </w:r>
      <w:r w:rsidR="00B65D45" w:rsidRPr="00821587">
        <w:rPr>
          <w:rFonts w:ascii="Arial" w:eastAsia="Times New Roman" w:hAnsi="Arial" w:cs="Arial"/>
          <w:color w:val="auto"/>
          <w:sz w:val="22"/>
          <w:szCs w:val="22"/>
        </w:rPr>
        <w:t>Oregon’s Unemployment I</w:t>
      </w:r>
      <w:r w:rsidR="005C0620" w:rsidRPr="00821587">
        <w:rPr>
          <w:rFonts w:ascii="Arial" w:eastAsia="Times New Roman" w:hAnsi="Arial" w:cs="Arial"/>
          <w:color w:val="auto"/>
          <w:sz w:val="22"/>
          <w:szCs w:val="22"/>
        </w:rPr>
        <w:t>nsurance</w:t>
      </w:r>
      <w:r w:rsidR="005C54E7" w:rsidRPr="00821587">
        <w:rPr>
          <w:rFonts w:ascii="Arial" w:eastAsia="Times New Roman" w:hAnsi="Arial" w:cs="Arial"/>
          <w:color w:val="auto"/>
          <w:sz w:val="22"/>
          <w:szCs w:val="22"/>
        </w:rPr>
        <w:t xml:space="preserve"> (UI) T</w:t>
      </w:r>
      <w:r w:rsidR="008A276E" w:rsidRPr="00821587">
        <w:rPr>
          <w:rFonts w:ascii="Arial" w:eastAsia="Times New Roman" w:hAnsi="Arial" w:cs="Arial"/>
          <w:color w:val="auto"/>
          <w:sz w:val="22"/>
          <w:szCs w:val="22"/>
        </w:rPr>
        <w:t xml:space="preserve">rust </w:t>
      </w:r>
      <w:r w:rsidR="005C54E7" w:rsidRPr="00821587">
        <w:rPr>
          <w:rFonts w:ascii="Arial" w:eastAsia="Times New Roman" w:hAnsi="Arial" w:cs="Arial"/>
          <w:color w:val="auto"/>
          <w:sz w:val="22"/>
          <w:szCs w:val="22"/>
        </w:rPr>
        <w:t>F</w:t>
      </w:r>
      <w:r w:rsidR="008A276E" w:rsidRPr="00821587">
        <w:rPr>
          <w:rFonts w:ascii="Arial" w:eastAsia="Times New Roman" w:hAnsi="Arial" w:cs="Arial"/>
          <w:color w:val="auto"/>
          <w:sz w:val="22"/>
          <w:szCs w:val="22"/>
        </w:rPr>
        <w:t>und</w:t>
      </w:r>
      <w:r w:rsidRPr="00821587">
        <w:rPr>
          <w:rFonts w:ascii="Arial" w:eastAsia="Times New Roman" w:hAnsi="Arial" w:cs="Arial"/>
          <w:color w:val="auto"/>
          <w:sz w:val="22"/>
          <w:szCs w:val="22"/>
        </w:rPr>
        <w:t xml:space="preserve"> through 20</w:t>
      </w:r>
      <w:r w:rsidR="00162DDA">
        <w:rPr>
          <w:rFonts w:ascii="Arial" w:eastAsia="Times New Roman" w:hAnsi="Arial" w:cs="Arial"/>
          <w:color w:val="auto"/>
          <w:sz w:val="22"/>
          <w:szCs w:val="22"/>
        </w:rPr>
        <w:t>30</w:t>
      </w:r>
      <w:r w:rsidR="00967321" w:rsidRPr="00821587">
        <w:rPr>
          <w:rFonts w:ascii="Arial" w:eastAsia="Times New Roman" w:hAnsi="Arial" w:cs="Arial"/>
          <w:color w:val="auto"/>
          <w:sz w:val="22"/>
          <w:szCs w:val="22"/>
        </w:rPr>
        <w:t>. This</w:t>
      </w:r>
      <w:r w:rsidRPr="00821587">
        <w:rPr>
          <w:rFonts w:ascii="Arial" w:eastAsia="Times New Roman" w:hAnsi="Arial" w:cs="Arial"/>
          <w:color w:val="auto"/>
          <w:sz w:val="22"/>
          <w:szCs w:val="22"/>
        </w:rPr>
        <w:t xml:space="preserve"> </w:t>
      </w:r>
      <w:r w:rsidR="00293D3B" w:rsidRPr="00821587">
        <w:rPr>
          <w:rFonts w:ascii="Arial" w:eastAsia="Times New Roman" w:hAnsi="Arial" w:cs="Arial"/>
          <w:color w:val="auto"/>
          <w:sz w:val="22"/>
          <w:szCs w:val="22"/>
        </w:rPr>
        <w:t xml:space="preserve">report </w:t>
      </w:r>
      <w:r w:rsidRPr="00821587">
        <w:rPr>
          <w:rFonts w:ascii="Arial" w:eastAsia="Times New Roman" w:hAnsi="Arial" w:cs="Arial"/>
          <w:color w:val="auto"/>
          <w:sz w:val="22"/>
          <w:szCs w:val="22"/>
        </w:rPr>
        <w:t xml:space="preserve">is based on </w:t>
      </w:r>
      <w:r w:rsidR="00107A14" w:rsidRPr="00821587">
        <w:rPr>
          <w:rFonts w:ascii="Arial" w:eastAsia="Times New Roman" w:hAnsi="Arial" w:cs="Arial"/>
          <w:color w:val="auto"/>
          <w:sz w:val="22"/>
          <w:szCs w:val="22"/>
        </w:rPr>
        <w:t xml:space="preserve">data from </w:t>
      </w:r>
      <w:r w:rsidR="00785E75" w:rsidRPr="00821587">
        <w:rPr>
          <w:rFonts w:ascii="Arial" w:eastAsia="Times New Roman" w:hAnsi="Arial" w:cs="Arial"/>
          <w:color w:val="auto"/>
          <w:sz w:val="22"/>
          <w:szCs w:val="22"/>
        </w:rPr>
        <w:t xml:space="preserve">the </w:t>
      </w:r>
      <w:r w:rsidR="00C74F10" w:rsidRPr="00821587">
        <w:rPr>
          <w:rFonts w:ascii="Arial" w:eastAsia="Times New Roman" w:hAnsi="Arial" w:cs="Arial"/>
          <w:color w:val="auto"/>
          <w:sz w:val="22"/>
          <w:szCs w:val="22"/>
        </w:rPr>
        <w:t xml:space="preserve">Oregon Employment Department, </w:t>
      </w:r>
      <w:r w:rsidR="00107A14" w:rsidRPr="00821587">
        <w:rPr>
          <w:rFonts w:ascii="Arial" w:eastAsia="Times New Roman" w:hAnsi="Arial" w:cs="Arial"/>
          <w:color w:val="auto"/>
          <w:sz w:val="22"/>
          <w:szCs w:val="22"/>
        </w:rPr>
        <w:t xml:space="preserve">U.S. Department of </w:t>
      </w:r>
      <w:r w:rsidR="003A06B1" w:rsidRPr="00821587">
        <w:rPr>
          <w:rFonts w:ascii="Arial" w:eastAsia="Times New Roman" w:hAnsi="Arial" w:cs="Arial"/>
          <w:color w:val="auto"/>
          <w:sz w:val="22"/>
          <w:szCs w:val="22"/>
        </w:rPr>
        <w:t>Labor,</w:t>
      </w:r>
      <w:r w:rsidR="00C74F10" w:rsidRPr="00821587">
        <w:rPr>
          <w:rFonts w:ascii="Arial" w:eastAsia="Times New Roman" w:hAnsi="Arial" w:cs="Arial"/>
          <w:color w:val="auto"/>
          <w:sz w:val="22"/>
          <w:szCs w:val="22"/>
        </w:rPr>
        <w:t xml:space="preserve"> and</w:t>
      </w:r>
      <w:r w:rsidR="00785E75" w:rsidRPr="00821587">
        <w:rPr>
          <w:rFonts w:ascii="Arial" w:eastAsia="Times New Roman" w:hAnsi="Arial" w:cs="Arial"/>
          <w:color w:val="auto"/>
          <w:sz w:val="22"/>
          <w:szCs w:val="22"/>
        </w:rPr>
        <w:t xml:space="preserve"> </w:t>
      </w:r>
      <w:r w:rsidR="00C74F10" w:rsidRPr="00821587">
        <w:rPr>
          <w:rFonts w:ascii="Arial" w:eastAsia="Times New Roman" w:hAnsi="Arial" w:cs="Arial"/>
          <w:color w:val="auto"/>
          <w:sz w:val="22"/>
          <w:szCs w:val="22"/>
        </w:rPr>
        <w:t xml:space="preserve">Oregon </w:t>
      </w:r>
      <w:r w:rsidR="00E35AAB" w:rsidRPr="00821587">
        <w:rPr>
          <w:rFonts w:ascii="Arial" w:eastAsia="Times New Roman" w:hAnsi="Arial" w:cs="Arial"/>
          <w:color w:val="auto"/>
          <w:sz w:val="22"/>
          <w:szCs w:val="22"/>
        </w:rPr>
        <w:t>Office of Economic Analysis</w:t>
      </w:r>
      <w:r w:rsidRPr="00821587">
        <w:rPr>
          <w:rFonts w:ascii="Arial" w:eastAsia="Times New Roman" w:hAnsi="Arial" w:cs="Arial"/>
          <w:color w:val="auto"/>
          <w:sz w:val="22"/>
          <w:szCs w:val="22"/>
        </w:rPr>
        <w:t xml:space="preserve">. </w:t>
      </w:r>
      <w:r w:rsidR="00107A14" w:rsidRPr="00821587">
        <w:rPr>
          <w:rFonts w:ascii="Arial" w:eastAsia="Times New Roman" w:hAnsi="Arial" w:cs="Arial"/>
          <w:color w:val="auto"/>
          <w:sz w:val="22"/>
          <w:szCs w:val="22"/>
        </w:rPr>
        <w:t>Th</w:t>
      </w:r>
      <w:r w:rsidR="005C7956" w:rsidRPr="00821587">
        <w:rPr>
          <w:rFonts w:ascii="Arial" w:eastAsia="Times New Roman" w:hAnsi="Arial" w:cs="Arial"/>
          <w:color w:val="auto"/>
          <w:sz w:val="22"/>
          <w:szCs w:val="22"/>
        </w:rPr>
        <w:t xml:space="preserve">is report </w:t>
      </w:r>
      <w:r w:rsidR="007B3133" w:rsidRPr="00821587">
        <w:rPr>
          <w:rFonts w:ascii="Arial" w:eastAsia="Times New Roman" w:hAnsi="Arial" w:cs="Arial"/>
          <w:color w:val="auto"/>
          <w:sz w:val="22"/>
          <w:szCs w:val="22"/>
        </w:rPr>
        <w:t>is</w:t>
      </w:r>
      <w:r w:rsidR="00107A14" w:rsidRPr="00821587">
        <w:rPr>
          <w:rFonts w:ascii="Arial" w:eastAsia="Times New Roman" w:hAnsi="Arial" w:cs="Arial"/>
          <w:color w:val="auto"/>
          <w:sz w:val="22"/>
          <w:szCs w:val="22"/>
        </w:rPr>
        <w:t xml:space="preserve"> </w:t>
      </w:r>
      <w:r w:rsidR="00000533" w:rsidRPr="00821587">
        <w:rPr>
          <w:rFonts w:ascii="Arial" w:eastAsia="Times New Roman" w:hAnsi="Arial" w:cs="Arial"/>
          <w:color w:val="auto"/>
          <w:sz w:val="22"/>
          <w:szCs w:val="22"/>
        </w:rPr>
        <w:t>released four times per</w:t>
      </w:r>
      <w:r w:rsidR="00967321" w:rsidRPr="00821587">
        <w:rPr>
          <w:rFonts w:ascii="Arial" w:eastAsia="Times New Roman" w:hAnsi="Arial" w:cs="Arial"/>
          <w:color w:val="auto"/>
          <w:sz w:val="22"/>
          <w:szCs w:val="22"/>
        </w:rPr>
        <w:t xml:space="preserve"> year</w:t>
      </w:r>
      <w:r w:rsidR="00655F0D">
        <w:rPr>
          <w:rFonts w:ascii="Arial" w:eastAsia="Times New Roman" w:hAnsi="Arial" w:cs="Arial"/>
          <w:color w:val="auto"/>
          <w:sz w:val="22"/>
          <w:szCs w:val="22"/>
        </w:rPr>
        <w:t xml:space="preserve"> </w:t>
      </w:r>
      <w:r w:rsidR="00585B4A">
        <w:rPr>
          <w:rFonts w:ascii="Arial" w:eastAsia="Times New Roman" w:hAnsi="Arial" w:cs="Arial"/>
          <w:color w:val="auto"/>
          <w:sz w:val="22"/>
          <w:szCs w:val="22"/>
        </w:rPr>
        <w:t xml:space="preserve">– </w:t>
      </w:r>
      <w:r w:rsidR="00107A14" w:rsidRPr="00821587">
        <w:rPr>
          <w:rFonts w:ascii="Arial" w:eastAsia="Times New Roman" w:hAnsi="Arial" w:cs="Arial"/>
          <w:color w:val="auto"/>
          <w:sz w:val="22"/>
          <w:szCs w:val="22"/>
        </w:rPr>
        <w:t>March, June, September</w:t>
      </w:r>
      <w:r w:rsidR="00655F0D">
        <w:rPr>
          <w:rFonts w:ascii="Arial" w:eastAsia="Times New Roman" w:hAnsi="Arial" w:cs="Arial"/>
          <w:color w:val="auto"/>
          <w:sz w:val="22"/>
          <w:szCs w:val="22"/>
        </w:rPr>
        <w:t>,</w:t>
      </w:r>
      <w:r w:rsidR="00107A14" w:rsidRPr="00821587">
        <w:rPr>
          <w:rFonts w:ascii="Arial" w:eastAsia="Times New Roman" w:hAnsi="Arial" w:cs="Arial"/>
          <w:color w:val="auto"/>
          <w:sz w:val="22"/>
          <w:szCs w:val="22"/>
        </w:rPr>
        <w:t xml:space="preserve"> and December.</w:t>
      </w:r>
      <w:r w:rsidR="005044B0" w:rsidRPr="00821587">
        <w:rPr>
          <w:rFonts w:ascii="Arial" w:eastAsia="Times New Roman" w:hAnsi="Arial" w:cs="Arial"/>
          <w:color w:val="auto"/>
          <w:sz w:val="22"/>
          <w:szCs w:val="22"/>
        </w:rPr>
        <w:t xml:space="preserve"> </w:t>
      </w:r>
      <w:r w:rsidR="00585B4A">
        <w:rPr>
          <w:rFonts w:ascii="Arial" w:eastAsia="Times New Roman" w:hAnsi="Arial" w:cs="Arial"/>
          <w:color w:val="auto"/>
          <w:sz w:val="22"/>
          <w:szCs w:val="22"/>
        </w:rPr>
        <w:t>Historical</w:t>
      </w:r>
      <w:r w:rsidR="0057068E" w:rsidRPr="00821587">
        <w:rPr>
          <w:rFonts w:ascii="Arial" w:eastAsia="Times New Roman" w:hAnsi="Arial" w:cs="Arial"/>
          <w:color w:val="auto"/>
          <w:sz w:val="22"/>
          <w:szCs w:val="22"/>
        </w:rPr>
        <w:t xml:space="preserve"> data in each report is </w:t>
      </w:r>
      <w:proofErr w:type="gramStart"/>
      <w:r w:rsidR="0057068E" w:rsidRPr="00821587">
        <w:rPr>
          <w:rFonts w:ascii="Arial" w:eastAsia="Times New Roman" w:hAnsi="Arial" w:cs="Arial"/>
          <w:color w:val="auto"/>
          <w:sz w:val="22"/>
          <w:szCs w:val="22"/>
        </w:rPr>
        <w:t>through</w:t>
      </w:r>
      <w:proofErr w:type="gramEnd"/>
      <w:r w:rsidR="0057068E" w:rsidRPr="00821587">
        <w:rPr>
          <w:rFonts w:ascii="Arial" w:eastAsia="Times New Roman" w:hAnsi="Arial" w:cs="Arial"/>
          <w:color w:val="auto"/>
          <w:sz w:val="22"/>
          <w:szCs w:val="22"/>
        </w:rPr>
        <w:t xml:space="preserve"> the previous quarter</w:t>
      </w:r>
      <w:r w:rsidR="00DF3C67" w:rsidRPr="00821587">
        <w:rPr>
          <w:rFonts w:ascii="Arial" w:eastAsia="Times New Roman" w:hAnsi="Arial" w:cs="Arial"/>
          <w:color w:val="auto"/>
          <w:sz w:val="22"/>
          <w:szCs w:val="22"/>
        </w:rPr>
        <w:t xml:space="preserve">, except for employment data which </w:t>
      </w:r>
      <w:r w:rsidR="00655F0D">
        <w:rPr>
          <w:rFonts w:ascii="Arial" w:eastAsia="Times New Roman" w:hAnsi="Arial" w:cs="Arial"/>
          <w:color w:val="auto"/>
          <w:sz w:val="22"/>
          <w:szCs w:val="22"/>
        </w:rPr>
        <w:t xml:space="preserve">lags </w:t>
      </w:r>
      <w:r w:rsidR="00DF3C67" w:rsidRPr="00821587">
        <w:rPr>
          <w:rFonts w:ascii="Arial" w:eastAsia="Times New Roman" w:hAnsi="Arial" w:cs="Arial"/>
          <w:color w:val="auto"/>
          <w:sz w:val="22"/>
          <w:szCs w:val="22"/>
        </w:rPr>
        <w:t>an additional quarter</w:t>
      </w:r>
      <w:r w:rsidR="0057068E" w:rsidRPr="00821587">
        <w:rPr>
          <w:rFonts w:ascii="Arial" w:eastAsia="Times New Roman" w:hAnsi="Arial" w:cs="Arial"/>
          <w:color w:val="auto"/>
          <w:sz w:val="22"/>
          <w:szCs w:val="22"/>
        </w:rPr>
        <w:t xml:space="preserve">. </w:t>
      </w:r>
      <w:r w:rsidR="006F210F">
        <w:rPr>
          <w:rFonts w:ascii="Arial" w:eastAsia="Times New Roman" w:hAnsi="Arial" w:cs="Arial"/>
          <w:color w:val="auto"/>
          <w:sz w:val="22"/>
          <w:szCs w:val="22"/>
        </w:rPr>
        <w:t>T</w:t>
      </w:r>
      <w:r w:rsidR="007C62AF" w:rsidRPr="00821587">
        <w:rPr>
          <w:rFonts w:ascii="Arial" w:eastAsia="Times New Roman" w:hAnsi="Arial" w:cs="Arial"/>
          <w:color w:val="auto"/>
          <w:sz w:val="22"/>
          <w:szCs w:val="22"/>
        </w:rPr>
        <w:t>his</w:t>
      </w:r>
      <w:r w:rsidR="0057068E" w:rsidRPr="00821587">
        <w:rPr>
          <w:rFonts w:ascii="Arial" w:eastAsia="Times New Roman" w:hAnsi="Arial" w:cs="Arial"/>
          <w:color w:val="auto"/>
          <w:sz w:val="22"/>
          <w:szCs w:val="22"/>
        </w:rPr>
        <w:t xml:space="preserve"> report include</w:t>
      </w:r>
      <w:r w:rsidR="007C62AF" w:rsidRPr="00821587">
        <w:rPr>
          <w:rFonts w:ascii="Arial" w:eastAsia="Times New Roman" w:hAnsi="Arial" w:cs="Arial"/>
          <w:color w:val="auto"/>
          <w:sz w:val="22"/>
          <w:szCs w:val="22"/>
        </w:rPr>
        <w:t>s</w:t>
      </w:r>
      <w:r w:rsidR="0057068E" w:rsidRPr="00821587">
        <w:rPr>
          <w:rFonts w:ascii="Arial" w:eastAsia="Times New Roman" w:hAnsi="Arial" w:cs="Arial"/>
          <w:color w:val="auto"/>
          <w:sz w:val="22"/>
          <w:szCs w:val="22"/>
        </w:rPr>
        <w:t xml:space="preserve"> actual </w:t>
      </w:r>
      <w:r w:rsidR="00DF3C67" w:rsidRPr="00821587">
        <w:rPr>
          <w:rFonts w:ascii="Arial" w:eastAsia="Times New Roman" w:hAnsi="Arial" w:cs="Arial"/>
          <w:color w:val="auto"/>
          <w:sz w:val="22"/>
          <w:szCs w:val="22"/>
        </w:rPr>
        <w:t xml:space="preserve">UI </w:t>
      </w:r>
      <w:r w:rsidR="0057068E" w:rsidRPr="00821587">
        <w:rPr>
          <w:rFonts w:ascii="Arial" w:eastAsia="Times New Roman" w:hAnsi="Arial" w:cs="Arial"/>
          <w:color w:val="auto"/>
          <w:sz w:val="22"/>
          <w:szCs w:val="22"/>
        </w:rPr>
        <w:t xml:space="preserve">data through the </w:t>
      </w:r>
      <w:r w:rsidR="00162DDA">
        <w:rPr>
          <w:rFonts w:ascii="Arial" w:eastAsia="Times New Roman" w:hAnsi="Arial" w:cs="Arial"/>
          <w:color w:val="auto"/>
          <w:sz w:val="22"/>
          <w:szCs w:val="22"/>
        </w:rPr>
        <w:t>second</w:t>
      </w:r>
      <w:r w:rsidR="00737BEA">
        <w:rPr>
          <w:rFonts w:ascii="Arial" w:eastAsia="Times New Roman" w:hAnsi="Arial" w:cs="Arial"/>
          <w:color w:val="auto"/>
          <w:sz w:val="22"/>
          <w:szCs w:val="22"/>
        </w:rPr>
        <w:t xml:space="preserve"> </w:t>
      </w:r>
      <w:r w:rsidR="00410AF5">
        <w:rPr>
          <w:rFonts w:ascii="Arial" w:eastAsia="Times New Roman" w:hAnsi="Arial" w:cs="Arial"/>
          <w:color w:val="auto"/>
          <w:sz w:val="22"/>
          <w:szCs w:val="22"/>
        </w:rPr>
        <w:t>quarter of 202</w:t>
      </w:r>
      <w:r w:rsidR="004428AD">
        <w:rPr>
          <w:rFonts w:ascii="Arial" w:eastAsia="Times New Roman" w:hAnsi="Arial" w:cs="Arial"/>
          <w:color w:val="auto"/>
          <w:sz w:val="22"/>
          <w:szCs w:val="22"/>
        </w:rPr>
        <w:t>6</w:t>
      </w:r>
      <w:r w:rsidR="00DF3C67" w:rsidRPr="00821587">
        <w:rPr>
          <w:rFonts w:ascii="Arial" w:eastAsia="Times New Roman" w:hAnsi="Arial" w:cs="Arial"/>
          <w:color w:val="auto"/>
          <w:sz w:val="22"/>
          <w:szCs w:val="22"/>
        </w:rPr>
        <w:t xml:space="preserve"> and actual e</w:t>
      </w:r>
      <w:r w:rsidR="0014423F" w:rsidRPr="00821587">
        <w:rPr>
          <w:rFonts w:ascii="Arial" w:eastAsia="Times New Roman" w:hAnsi="Arial" w:cs="Arial"/>
          <w:color w:val="auto"/>
          <w:sz w:val="22"/>
          <w:szCs w:val="22"/>
        </w:rPr>
        <w:t xml:space="preserve">mployment data through the </w:t>
      </w:r>
      <w:r w:rsidR="004428AD">
        <w:rPr>
          <w:rFonts w:ascii="Arial" w:eastAsia="Times New Roman" w:hAnsi="Arial" w:cs="Arial"/>
          <w:color w:val="auto"/>
          <w:sz w:val="22"/>
          <w:szCs w:val="22"/>
        </w:rPr>
        <w:t>f</w:t>
      </w:r>
      <w:r w:rsidR="00162DDA">
        <w:rPr>
          <w:rFonts w:ascii="Arial" w:eastAsia="Times New Roman" w:hAnsi="Arial" w:cs="Arial"/>
          <w:color w:val="auto"/>
          <w:sz w:val="22"/>
          <w:szCs w:val="22"/>
        </w:rPr>
        <w:t>irst</w:t>
      </w:r>
      <w:r w:rsidR="00737BEA">
        <w:rPr>
          <w:rFonts w:ascii="Arial" w:eastAsia="Times New Roman" w:hAnsi="Arial" w:cs="Arial"/>
          <w:color w:val="auto"/>
          <w:sz w:val="22"/>
          <w:szCs w:val="22"/>
        </w:rPr>
        <w:t xml:space="preserve"> </w:t>
      </w:r>
      <w:r w:rsidR="00410AF5">
        <w:rPr>
          <w:rFonts w:ascii="Arial" w:eastAsia="Times New Roman" w:hAnsi="Arial" w:cs="Arial"/>
          <w:color w:val="auto"/>
          <w:sz w:val="22"/>
          <w:szCs w:val="22"/>
        </w:rPr>
        <w:t>quarter of 202</w:t>
      </w:r>
      <w:r w:rsidR="00162DDA">
        <w:rPr>
          <w:rFonts w:ascii="Arial" w:eastAsia="Times New Roman" w:hAnsi="Arial" w:cs="Arial"/>
          <w:color w:val="auto"/>
          <w:sz w:val="22"/>
          <w:szCs w:val="22"/>
        </w:rPr>
        <w:t>6</w:t>
      </w:r>
      <w:r w:rsidR="0057068E" w:rsidRPr="00821587">
        <w:rPr>
          <w:rFonts w:ascii="Arial" w:eastAsia="Times New Roman" w:hAnsi="Arial" w:cs="Arial"/>
          <w:color w:val="auto"/>
          <w:sz w:val="22"/>
          <w:szCs w:val="22"/>
        </w:rPr>
        <w:t>.</w:t>
      </w:r>
    </w:p>
    <w:p w14:paraId="4544EC37" w14:textId="77777777" w:rsidR="00C71DA3" w:rsidRPr="00821587" w:rsidRDefault="00C71DA3" w:rsidP="000E3F43">
      <w:pPr>
        <w:spacing w:line="240" w:lineRule="auto"/>
        <w:rPr>
          <w:rFonts w:ascii="Arial" w:eastAsia="Times New Roman" w:hAnsi="Arial" w:cs="Arial"/>
          <w:color w:val="auto"/>
          <w:sz w:val="22"/>
          <w:szCs w:val="22"/>
        </w:rPr>
      </w:pPr>
    </w:p>
    <w:p w14:paraId="3D28FBAB" w14:textId="45BF7948" w:rsidR="003F1BE8" w:rsidRPr="00821587" w:rsidRDefault="0014423F" w:rsidP="003F1BE8">
      <w:pPr>
        <w:spacing w:line="240" w:lineRule="auto"/>
        <w:rPr>
          <w:rFonts w:ascii="Arial" w:eastAsia="Times New Roman" w:hAnsi="Arial" w:cs="Arial"/>
          <w:color w:val="auto"/>
          <w:sz w:val="22"/>
          <w:szCs w:val="22"/>
        </w:rPr>
      </w:pPr>
      <w:r w:rsidRPr="00821587">
        <w:rPr>
          <w:rFonts w:ascii="Arial" w:eastAsia="Times New Roman" w:hAnsi="Arial" w:cs="Arial"/>
          <w:color w:val="auto"/>
          <w:sz w:val="22"/>
          <w:szCs w:val="22"/>
        </w:rPr>
        <w:t>State benefit payments</w:t>
      </w:r>
      <w:r w:rsidR="00F0511F">
        <w:rPr>
          <w:rFonts w:ascii="Arial" w:eastAsia="Times New Roman" w:hAnsi="Arial" w:cs="Arial"/>
          <w:color w:val="auto"/>
          <w:sz w:val="22"/>
          <w:szCs w:val="22"/>
        </w:rPr>
        <w:t xml:space="preserve"> are largely forecast to be higher</w:t>
      </w:r>
      <w:r w:rsidR="000E7C95">
        <w:rPr>
          <w:rFonts w:ascii="Arial" w:eastAsia="Times New Roman" w:hAnsi="Arial" w:cs="Arial"/>
          <w:color w:val="auto"/>
          <w:sz w:val="22"/>
          <w:szCs w:val="22"/>
        </w:rPr>
        <w:t xml:space="preserve"> (albeit with some year-to-year variance)</w:t>
      </w:r>
      <w:r w:rsidR="00F0511F">
        <w:rPr>
          <w:rFonts w:ascii="Arial" w:eastAsia="Times New Roman" w:hAnsi="Arial" w:cs="Arial"/>
          <w:color w:val="auto"/>
          <w:sz w:val="22"/>
          <w:szCs w:val="22"/>
        </w:rPr>
        <w:t xml:space="preserve"> than </w:t>
      </w:r>
      <w:r w:rsidR="00D67F6B">
        <w:rPr>
          <w:rFonts w:ascii="Arial" w:eastAsia="Times New Roman" w:hAnsi="Arial" w:cs="Arial"/>
          <w:color w:val="auto"/>
          <w:sz w:val="22"/>
          <w:szCs w:val="22"/>
        </w:rPr>
        <w:t>in</w:t>
      </w:r>
      <w:r w:rsidR="00A73F5C">
        <w:rPr>
          <w:rFonts w:ascii="Arial" w:eastAsia="Times New Roman" w:hAnsi="Arial" w:cs="Arial"/>
          <w:color w:val="auto"/>
          <w:sz w:val="22"/>
          <w:szCs w:val="22"/>
        </w:rPr>
        <w:t xml:space="preserve"> </w:t>
      </w:r>
      <w:r w:rsidR="00F0511F">
        <w:rPr>
          <w:rFonts w:ascii="Arial" w:eastAsia="Times New Roman" w:hAnsi="Arial" w:cs="Arial"/>
          <w:color w:val="auto"/>
          <w:sz w:val="22"/>
          <w:szCs w:val="22"/>
        </w:rPr>
        <w:t>our 202</w:t>
      </w:r>
      <w:r w:rsidR="008765AF">
        <w:rPr>
          <w:rFonts w:ascii="Arial" w:eastAsia="Times New Roman" w:hAnsi="Arial" w:cs="Arial"/>
          <w:color w:val="auto"/>
          <w:sz w:val="22"/>
          <w:szCs w:val="22"/>
        </w:rPr>
        <w:t>6Q</w:t>
      </w:r>
      <w:r w:rsidR="000E7C95">
        <w:rPr>
          <w:rFonts w:ascii="Arial" w:eastAsia="Times New Roman" w:hAnsi="Arial" w:cs="Arial"/>
          <w:color w:val="auto"/>
          <w:sz w:val="22"/>
          <w:szCs w:val="22"/>
        </w:rPr>
        <w:t>2</w:t>
      </w:r>
      <w:r w:rsidR="00F0511F">
        <w:rPr>
          <w:rFonts w:ascii="Arial" w:eastAsia="Times New Roman" w:hAnsi="Arial" w:cs="Arial"/>
          <w:color w:val="auto"/>
          <w:sz w:val="22"/>
          <w:szCs w:val="22"/>
        </w:rPr>
        <w:t xml:space="preserve"> forecast.</w:t>
      </w:r>
      <w:r w:rsidRPr="00821587">
        <w:rPr>
          <w:rFonts w:ascii="Arial" w:eastAsia="Times New Roman" w:hAnsi="Arial" w:cs="Arial"/>
          <w:color w:val="auto"/>
          <w:sz w:val="22"/>
          <w:szCs w:val="22"/>
        </w:rPr>
        <w:t xml:space="preserve"> </w:t>
      </w:r>
      <w:r w:rsidR="00F0511F">
        <w:rPr>
          <w:rFonts w:ascii="Arial" w:eastAsia="Times New Roman" w:hAnsi="Arial" w:cs="Arial"/>
          <w:color w:val="auto"/>
          <w:sz w:val="22"/>
          <w:szCs w:val="22"/>
        </w:rPr>
        <w:t>Employer contributions are forecast to be l</w:t>
      </w:r>
      <w:r w:rsidR="008765AF">
        <w:rPr>
          <w:rFonts w:ascii="Arial" w:eastAsia="Times New Roman" w:hAnsi="Arial" w:cs="Arial"/>
          <w:color w:val="auto"/>
          <w:sz w:val="22"/>
          <w:szCs w:val="22"/>
        </w:rPr>
        <w:t>ower</w:t>
      </w:r>
      <w:r w:rsidR="00501795">
        <w:rPr>
          <w:rFonts w:ascii="Arial" w:eastAsia="Times New Roman" w:hAnsi="Arial" w:cs="Arial"/>
          <w:color w:val="auto"/>
          <w:sz w:val="22"/>
          <w:szCs w:val="22"/>
        </w:rPr>
        <w:t xml:space="preserve">. The trust fund balance is </w:t>
      </w:r>
      <w:proofErr w:type="gramStart"/>
      <w:r w:rsidR="000E7C95">
        <w:rPr>
          <w:rFonts w:ascii="Arial" w:eastAsia="Times New Roman" w:hAnsi="Arial" w:cs="Arial"/>
          <w:color w:val="auto"/>
          <w:sz w:val="22"/>
          <w:szCs w:val="22"/>
        </w:rPr>
        <w:t>lower</w:t>
      </w:r>
      <w:r w:rsidR="006955DE">
        <w:rPr>
          <w:rFonts w:ascii="Arial" w:eastAsia="Times New Roman" w:hAnsi="Arial" w:cs="Arial"/>
          <w:color w:val="auto"/>
          <w:sz w:val="22"/>
          <w:szCs w:val="22"/>
        </w:rPr>
        <w:t xml:space="preserve"> over the </w:t>
      </w:r>
      <w:r w:rsidR="000E7C95">
        <w:rPr>
          <w:rFonts w:ascii="Arial" w:eastAsia="Times New Roman" w:hAnsi="Arial" w:cs="Arial"/>
          <w:color w:val="auto"/>
          <w:sz w:val="22"/>
          <w:szCs w:val="22"/>
        </w:rPr>
        <w:t>forecast horizon</w:t>
      </w:r>
      <w:proofErr w:type="gramEnd"/>
      <w:r w:rsidR="000E7C95">
        <w:rPr>
          <w:rFonts w:ascii="Arial" w:eastAsia="Times New Roman" w:hAnsi="Arial" w:cs="Arial"/>
          <w:color w:val="auto"/>
          <w:sz w:val="22"/>
          <w:szCs w:val="22"/>
        </w:rPr>
        <w:t xml:space="preserve"> than</w:t>
      </w:r>
      <w:r w:rsidR="00D67F6B">
        <w:rPr>
          <w:rFonts w:ascii="Arial" w:eastAsia="Times New Roman" w:hAnsi="Arial" w:cs="Arial"/>
          <w:color w:val="auto"/>
          <w:sz w:val="22"/>
          <w:szCs w:val="22"/>
        </w:rPr>
        <w:t xml:space="preserve"> in</w:t>
      </w:r>
      <w:r w:rsidR="000E7C95">
        <w:rPr>
          <w:rFonts w:ascii="Arial" w:eastAsia="Times New Roman" w:hAnsi="Arial" w:cs="Arial"/>
          <w:color w:val="auto"/>
          <w:sz w:val="22"/>
          <w:szCs w:val="22"/>
        </w:rPr>
        <w:t xml:space="preserve"> our 2026Q2 forecast</w:t>
      </w:r>
      <w:r w:rsidR="00501795">
        <w:rPr>
          <w:rFonts w:ascii="Arial" w:eastAsia="Times New Roman" w:hAnsi="Arial" w:cs="Arial"/>
          <w:color w:val="auto"/>
          <w:sz w:val="22"/>
          <w:szCs w:val="22"/>
        </w:rPr>
        <w:t xml:space="preserve">. </w:t>
      </w:r>
      <w:r w:rsidR="002C1238" w:rsidRPr="00821587">
        <w:rPr>
          <w:rFonts w:ascii="Arial" w:eastAsia="Times New Roman" w:hAnsi="Arial" w:cs="Arial"/>
          <w:color w:val="auto"/>
          <w:sz w:val="22"/>
          <w:szCs w:val="22"/>
        </w:rPr>
        <w:t xml:space="preserve">The </w:t>
      </w:r>
      <w:r w:rsidR="00A041AA">
        <w:rPr>
          <w:rFonts w:ascii="Arial" w:eastAsia="Times New Roman" w:hAnsi="Arial" w:cs="Arial"/>
          <w:color w:val="auto"/>
          <w:sz w:val="22"/>
          <w:szCs w:val="22"/>
        </w:rPr>
        <w:t xml:space="preserve">UI Trust Fund </w:t>
      </w:r>
      <w:r w:rsidR="002C1238" w:rsidRPr="00821587">
        <w:rPr>
          <w:rFonts w:ascii="Arial" w:eastAsia="Times New Roman" w:hAnsi="Arial" w:cs="Arial"/>
          <w:color w:val="auto"/>
          <w:sz w:val="22"/>
          <w:szCs w:val="22"/>
        </w:rPr>
        <w:t xml:space="preserve">balance was </w:t>
      </w:r>
      <w:r w:rsidR="00035EC6">
        <w:rPr>
          <w:rFonts w:ascii="Arial" w:eastAsia="Times New Roman" w:hAnsi="Arial" w:cs="Arial"/>
          <w:color w:val="auto"/>
          <w:sz w:val="22"/>
          <w:szCs w:val="22"/>
        </w:rPr>
        <w:t>$</w:t>
      </w:r>
      <w:r w:rsidR="00B3190F">
        <w:rPr>
          <w:rFonts w:ascii="Arial" w:eastAsia="Times New Roman" w:hAnsi="Arial" w:cs="Arial"/>
          <w:color w:val="auto"/>
          <w:sz w:val="22"/>
          <w:szCs w:val="22"/>
        </w:rPr>
        <w:t>7.</w:t>
      </w:r>
      <w:r w:rsidR="00616ECF">
        <w:rPr>
          <w:rFonts w:ascii="Arial" w:eastAsia="Times New Roman" w:hAnsi="Arial" w:cs="Arial"/>
          <w:color w:val="auto"/>
          <w:sz w:val="22"/>
          <w:szCs w:val="22"/>
        </w:rPr>
        <w:t>2</w:t>
      </w:r>
      <w:r w:rsidR="00035EC6">
        <w:rPr>
          <w:rFonts w:ascii="Arial" w:eastAsia="Times New Roman" w:hAnsi="Arial" w:cs="Arial"/>
          <w:color w:val="auto"/>
          <w:sz w:val="22"/>
          <w:szCs w:val="22"/>
        </w:rPr>
        <w:t xml:space="preserve"> billion on </w:t>
      </w:r>
      <w:r w:rsidR="00616ECF">
        <w:rPr>
          <w:rFonts w:ascii="Arial" w:eastAsia="Times New Roman" w:hAnsi="Arial" w:cs="Arial"/>
          <w:color w:val="auto"/>
          <w:sz w:val="22"/>
          <w:szCs w:val="22"/>
        </w:rPr>
        <w:t>June</w:t>
      </w:r>
      <w:r w:rsidR="006955DE">
        <w:rPr>
          <w:rFonts w:ascii="Arial" w:eastAsia="Times New Roman" w:hAnsi="Arial" w:cs="Arial"/>
          <w:color w:val="auto"/>
          <w:sz w:val="22"/>
          <w:szCs w:val="22"/>
        </w:rPr>
        <w:t xml:space="preserve"> 3</w:t>
      </w:r>
      <w:r w:rsidR="00616ECF">
        <w:rPr>
          <w:rFonts w:ascii="Arial" w:eastAsia="Times New Roman" w:hAnsi="Arial" w:cs="Arial"/>
          <w:color w:val="auto"/>
          <w:sz w:val="22"/>
          <w:szCs w:val="22"/>
        </w:rPr>
        <w:t>0</w:t>
      </w:r>
      <w:r w:rsidR="006955DE">
        <w:rPr>
          <w:rFonts w:ascii="Arial" w:eastAsia="Times New Roman" w:hAnsi="Arial" w:cs="Arial"/>
          <w:color w:val="auto"/>
          <w:sz w:val="22"/>
          <w:szCs w:val="22"/>
        </w:rPr>
        <w:t>, 2026</w:t>
      </w:r>
      <w:r w:rsidR="002C1238" w:rsidRPr="00821587">
        <w:rPr>
          <w:rFonts w:ascii="Arial" w:eastAsia="Times New Roman" w:hAnsi="Arial" w:cs="Arial"/>
          <w:color w:val="auto"/>
          <w:sz w:val="22"/>
          <w:szCs w:val="22"/>
        </w:rPr>
        <w:t xml:space="preserve">. </w:t>
      </w:r>
    </w:p>
    <w:p w14:paraId="333D6253" w14:textId="77777777" w:rsidR="008A651A" w:rsidRPr="00821587" w:rsidRDefault="008A651A" w:rsidP="009322D4">
      <w:pPr>
        <w:spacing w:line="240" w:lineRule="auto"/>
        <w:rPr>
          <w:rFonts w:ascii="Arial" w:eastAsia="Times New Roman" w:hAnsi="Arial" w:cs="Arial"/>
          <w:color w:val="auto"/>
          <w:sz w:val="22"/>
          <w:szCs w:val="22"/>
        </w:rPr>
      </w:pPr>
    </w:p>
    <w:p w14:paraId="74D218B8" w14:textId="2DAE1DDB" w:rsidR="00DD0D78" w:rsidRDefault="00BE54CC" w:rsidP="000E3F43">
      <w:pPr>
        <w:spacing w:line="240" w:lineRule="auto"/>
        <w:rPr>
          <w:rFonts w:ascii="Arial" w:eastAsia="Times New Roman" w:hAnsi="Arial" w:cs="Arial"/>
          <w:color w:val="auto"/>
          <w:sz w:val="22"/>
          <w:szCs w:val="22"/>
        </w:rPr>
      </w:pPr>
      <w:r>
        <w:rPr>
          <w:rFonts w:ascii="Arial" w:eastAsia="Times New Roman" w:hAnsi="Arial" w:cs="Arial"/>
          <w:color w:val="auto"/>
          <w:sz w:val="22"/>
          <w:szCs w:val="22"/>
        </w:rPr>
        <w:t>UI tax schedule I</w:t>
      </w:r>
      <w:r w:rsidR="00AA490B">
        <w:rPr>
          <w:rFonts w:ascii="Arial" w:eastAsia="Times New Roman" w:hAnsi="Arial" w:cs="Arial"/>
          <w:color w:val="auto"/>
          <w:sz w:val="22"/>
          <w:szCs w:val="22"/>
        </w:rPr>
        <w:t>I</w:t>
      </w:r>
      <w:r>
        <w:rPr>
          <w:rFonts w:ascii="Arial" w:eastAsia="Times New Roman" w:hAnsi="Arial" w:cs="Arial"/>
          <w:color w:val="auto"/>
          <w:sz w:val="22"/>
          <w:szCs w:val="22"/>
        </w:rPr>
        <w:t xml:space="preserve"> is in effect in </w:t>
      </w:r>
      <w:r w:rsidR="00C15805">
        <w:rPr>
          <w:rFonts w:ascii="Arial" w:eastAsia="Times New Roman" w:hAnsi="Arial" w:cs="Arial"/>
          <w:color w:val="auto"/>
          <w:sz w:val="22"/>
          <w:szCs w:val="22"/>
        </w:rPr>
        <w:t>202</w:t>
      </w:r>
      <w:r w:rsidR="00616ECF">
        <w:rPr>
          <w:rFonts w:ascii="Arial" w:eastAsia="Times New Roman" w:hAnsi="Arial" w:cs="Arial"/>
          <w:color w:val="auto"/>
          <w:sz w:val="22"/>
          <w:szCs w:val="22"/>
        </w:rPr>
        <w:t>7</w:t>
      </w:r>
      <w:r w:rsidR="000E276A" w:rsidRPr="00821587">
        <w:rPr>
          <w:rFonts w:ascii="Arial" w:eastAsia="Times New Roman" w:hAnsi="Arial" w:cs="Arial"/>
          <w:color w:val="auto"/>
          <w:sz w:val="22"/>
          <w:szCs w:val="22"/>
        </w:rPr>
        <w:t xml:space="preserve">. </w:t>
      </w:r>
      <w:r w:rsidR="00665E01">
        <w:rPr>
          <w:rFonts w:ascii="Arial" w:eastAsia="Times New Roman" w:hAnsi="Arial" w:cs="Arial"/>
          <w:color w:val="auto"/>
          <w:sz w:val="22"/>
          <w:szCs w:val="22"/>
        </w:rPr>
        <w:t xml:space="preserve">We </w:t>
      </w:r>
      <w:r w:rsidR="003E631B">
        <w:rPr>
          <w:rFonts w:ascii="Arial" w:eastAsia="Times New Roman" w:hAnsi="Arial" w:cs="Arial"/>
          <w:color w:val="auto"/>
          <w:sz w:val="22"/>
          <w:szCs w:val="22"/>
        </w:rPr>
        <w:t xml:space="preserve">are now </w:t>
      </w:r>
      <w:r w:rsidR="00665E01">
        <w:rPr>
          <w:rFonts w:ascii="Arial" w:eastAsia="Times New Roman" w:hAnsi="Arial" w:cs="Arial"/>
          <w:color w:val="auto"/>
          <w:sz w:val="22"/>
          <w:szCs w:val="22"/>
        </w:rPr>
        <w:t>forecast</w:t>
      </w:r>
      <w:r w:rsidR="003E631B">
        <w:rPr>
          <w:rFonts w:ascii="Arial" w:eastAsia="Times New Roman" w:hAnsi="Arial" w:cs="Arial"/>
          <w:color w:val="auto"/>
          <w:sz w:val="22"/>
          <w:szCs w:val="22"/>
        </w:rPr>
        <w:t>ing</w:t>
      </w:r>
      <w:r w:rsidR="00665E01">
        <w:rPr>
          <w:rFonts w:ascii="Arial" w:eastAsia="Times New Roman" w:hAnsi="Arial" w:cs="Arial"/>
          <w:color w:val="auto"/>
          <w:sz w:val="22"/>
          <w:szCs w:val="22"/>
        </w:rPr>
        <w:t xml:space="preserve"> that s</w:t>
      </w:r>
      <w:r w:rsidR="000E276A" w:rsidRPr="00821587">
        <w:rPr>
          <w:rFonts w:ascii="Arial" w:eastAsia="Times New Roman" w:hAnsi="Arial" w:cs="Arial"/>
          <w:color w:val="auto"/>
          <w:sz w:val="22"/>
          <w:szCs w:val="22"/>
        </w:rPr>
        <w:t>chedule II</w:t>
      </w:r>
      <w:r w:rsidR="00616ECF">
        <w:rPr>
          <w:rFonts w:ascii="Arial" w:eastAsia="Times New Roman" w:hAnsi="Arial" w:cs="Arial"/>
          <w:color w:val="auto"/>
          <w:sz w:val="22"/>
          <w:szCs w:val="22"/>
        </w:rPr>
        <w:t xml:space="preserve"> </w:t>
      </w:r>
      <w:r w:rsidR="00170CD9">
        <w:rPr>
          <w:rFonts w:ascii="Arial" w:eastAsia="Times New Roman" w:hAnsi="Arial" w:cs="Arial"/>
          <w:color w:val="auto"/>
          <w:sz w:val="22"/>
          <w:szCs w:val="22"/>
        </w:rPr>
        <w:t xml:space="preserve">will </w:t>
      </w:r>
      <w:r w:rsidR="003E631B">
        <w:rPr>
          <w:rFonts w:ascii="Arial" w:eastAsia="Times New Roman" w:hAnsi="Arial" w:cs="Arial"/>
          <w:color w:val="auto"/>
          <w:sz w:val="22"/>
          <w:szCs w:val="22"/>
        </w:rPr>
        <w:t xml:space="preserve">also </w:t>
      </w:r>
      <w:r w:rsidR="00170CD9">
        <w:rPr>
          <w:rFonts w:ascii="Arial" w:eastAsia="Times New Roman" w:hAnsi="Arial" w:cs="Arial"/>
          <w:color w:val="auto"/>
          <w:sz w:val="22"/>
          <w:szCs w:val="22"/>
        </w:rPr>
        <w:t>be in effect</w:t>
      </w:r>
      <w:r w:rsidR="00616ECF">
        <w:rPr>
          <w:rFonts w:ascii="Arial" w:eastAsia="Times New Roman" w:hAnsi="Arial" w:cs="Arial"/>
          <w:color w:val="auto"/>
          <w:sz w:val="22"/>
          <w:szCs w:val="22"/>
        </w:rPr>
        <w:t xml:space="preserve"> in 2028 </w:t>
      </w:r>
      <w:r w:rsidR="003E631B">
        <w:rPr>
          <w:rFonts w:ascii="Arial" w:eastAsia="Times New Roman" w:hAnsi="Arial" w:cs="Arial"/>
          <w:color w:val="auto"/>
          <w:sz w:val="22"/>
          <w:szCs w:val="22"/>
        </w:rPr>
        <w:t>before returning to schedule III in 2029 and 2030</w:t>
      </w:r>
      <w:r w:rsidR="004073FE">
        <w:rPr>
          <w:rFonts w:ascii="Arial" w:eastAsia="Times New Roman" w:hAnsi="Arial" w:cs="Arial"/>
          <w:color w:val="auto"/>
          <w:sz w:val="22"/>
          <w:szCs w:val="22"/>
        </w:rPr>
        <w:t>.</w:t>
      </w:r>
    </w:p>
    <w:p w14:paraId="667B1C43" w14:textId="77777777" w:rsidR="00091FD8" w:rsidRDefault="00091FD8" w:rsidP="000E3F43">
      <w:pPr>
        <w:spacing w:line="240" w:lineRule="auto"/>
        <w:rPr>
          <w:rFonts w:ascii="Arial" w:eastAsia="Times New Roman" w:hAnsi="Arial" w:cs="Arial"/>
          <w:b/>
          <w:color w:val="auto"/>
          <w:sz w:val="22"/>
          <w:szCs w:val="22"/>
        </w:rPr>
      </w:pPr>
    </w:p>
    <w:p w14:paraId="0EB6AF21" w14:textId="5DADEFB7" w:rsidR="005F1645" w:rsidRPr="002A6219" w:rsidRDefault="005F1645" w:rsidP="000E3F43">
      <w:pPr>
        <w:spacing w:line="240" w:lineRule="auto"/>
        <w:rPr>
          <w:rFonts w:ascii="Arial" w:eastAsia="Times New Roman" w:hAnsi="Arial" w:cs="Arial"/>
          <w:b/>
          <w:color w:val="auto"/>
          <w:sz w:val="22"/>
          <w:szCs w:val="22"/>
        </w:rPr>
      </w:pPr>
      <w:r w:rsidRPr="00821587">
        <w:rPr>
          <w:rFonts w:ascii="Arial" w:eastAsia="Times New Roman" w:hAnsi="Arial" w:cs="Arial"/>
          <w:b/>
          <w:color w:val="auto"/>
          <w:sz w:val="22"/>
          <w:szCs w:val="22"/>
        </w:rPr>
        <w:t>Contents</w:t>
      </w:r>
    </w:p>
    <w:p w14:paraId="42203878" w14:textId="34571A26" w:rsidR="005F1645" w:rsidRPr="00E740A1" w:rsidRDefault="007C3129" w:rsidP="000E3F43">
      <w:pPr>
        <w:spacing w:line="240" w:lineRule="auto"/>
        <w:rPr>
          <w:rFonts w:ascii="Arial" w:eastAsia="Times New Roman" w:hAnsi="Arial" w:cs="Arial"/>
          <w:color w:val="auto"/>
          <w:sz w:val="22"/>
          <w:szCs w:val="22"/>
        </w:rPr>
      </w:pPr>
      <w:r w:rsidRPr="00E740A1">
        <w:rPr>
          <w:rFonts w:ascii="Arial" w:eastAsia="Times New Roman" w:hAnsi="Arial" w:cs="Arial"/>
          <w:color w:val="auto"/>
          <w:sz w:val="22"/>
          <w:szCs w:val="22"/>
        </w:rPr>
        <w:t>The remainder of this</w:t>
      </w:r>
      <w:r w:rsidR="005F1645" w:rsidRPr="00E740A1">
        <w:rPr>
          <w:rFonts w:ascii="Arial" w:eastAsia="Times New Roman" w:hAnsi="Arial" w:cs="Arial"/>
          <w:color w:val="auto"/>
          <w:sz w:val="22"/>
          <w:szCs w:val="22"/>
        </w:rPr>
        <w:t xml:space="preserve"> report co</w:t>
      </w:r>
      <w:r w:rsidR="006E4DF3" w:rsidRPr="00E740A1">
        <w:rPr>
          <w:rFonts w:ascii="Arial" w:eastAsia="Times New Roman" w:hAnsi="Arial" w:cs="Arial"/>
          <w:color w:val="auto"/>
          <w:sz w:val="22"/>
          <w:szCs w:val="22"/>
        </w:rPr>
        <w:t>vers</w:t>
      </w:r>
      <w:r w:rsidR="005F1645" w:rsidRPr="00E740A1">
        <w:rPr>
          <w:rFonts w:ascii="Arial" w:eastAsia="Times New Roman" w:hAnsi="Arial" w:cs="Arial"/>
          <w:color w:val="auto"/>
          <w:sz w:val="22"/>
          <w:szCs w:val="22"/>
        </w:rPr>
        <w:t xml:space="preserve"> the following:</w:t>
      </w:r>
    </w:p>
    <w:p w14:paraId="69231FF2" w14:textId="0DA1B5FF" w:rsidR="005F1645" w:rsidRPr="00E740A1" w:rsidRDefault="0097497A" w:rsidP="00821283">
      <w:pPr>
        <w:pStyle w:val="ListParagraph"/>
        <w:numPr>
          <w:ilvl w:val="0"/>
          <w:numId w:val="14"/>
        </w:numPr>
        <w:spacing w:line="240" w:lineRule="auto"/>
        <w:rPr>
          <w:rFonts w:ascii="Arial" w:eastAsia="Times New Roman" w:hAnsi="Arial" w:cs="Arial"/>
          <w:color w:val="auto"/>
          <w:sz w:val="22"/>
          <w:szCs w:val="22"/>
        </w:rPr>
      </w:pPr>
      <w:r w:rsidRPr="00E740A1">
        <w:rPr>
          <w:rFonts w:ascii="Arial" w:eastAsia="Times New Roman" w:hAnsi="Arial" w:cs="Arial"/>
          <w:color w:val="auto"/>
          <w:sz w:val="22"/>
          <w:szCs w:val="22"/>
        </w:rPr>
        <w:t>State benefit payments and e</w:t>
      </w:r>
      <w:r w:rsidR="005F1645" w:rsidRPr="00E740A1">
        <w:rPr>
          <w:rFonts w:ascii="Arial" w:eastAsia="Times New Roman" w:hAnsi="Arial" w:cs="Arial"/>
          <w:color w:val="auto"/>
          <w:sz w:val="22"/>
          <w:szCs w:val="22"/>
        </w:rPr>
        <w:t xml:space="preserve">mployer contributions </w:t>
      </w:r>
      <w:r w:rsidR="003567C8" w:rsidRPr="00E740A1">
        <w:rPr>
          <w:rFonts w:ascii="Arial" w:eastAsia="Times New Roman" w:hAnsi="Arial" w:cs="Arial"/>
          <w:color w:val="auto"/>
          <w:sz w:val="22"/>
          <w:szCs w:val="22"/>
        </w:rPr>
        <w:t>forecast</w:t>
      </w:r>
      <w:r w:rsidR="005F1645" w:rsidRPr="00E740A1">
        <w:rPr>
          <w:rFonts w:ascii="Arial" w:eastAsia="Times New Roman" w:hAnsi="Arial" w:cs="Arial"/>
          <w:color w:val="auto"/>
          <w:sz w:val="22"/>
          <w:szCs w:val="22"/>
        </w:rPr>
        <w:t xml:space="preserve"> throu</w:t>
      </w:r>
      <w:r w:rsidR="0030032D" w:rsidRPr="00E740A1">
        <w:rPr>
          <w:rFonts w:ascii="Arial" w:eastAsia="Times New Roman" w:hAnsi="Arial" w:cs="Arial"/>
          <w:color w:val="auto"/>
          <w:sz w:val="22"/>
          <w:szCs w:val="22"/>
        </w:rPr>
        <w:t>gh 20</w:t>
      </w:r>
      <w:r w:rsidR="00C5634D">
        <w:rPr>
          <w:rFonts w:ascii="Arial" w:eastAsia="Times New Roman" w:hAnsi="Arial" w:cs="Arial"/>
          <w:color w:val="auto"/>
          <w:sz w:val="22"/>
          <w:szCs w:val="22"/>
        </w:rPr>
        <w:t>30</w:t>
      </w:r>
    </w:p>
    <w:p w14:paraId="704B1552" w14:textId="0F55DF85" w:rsidR="005F1645" w:rsidRPr="00E740A1" w:rsidRDefault="00A228C1" w:rsidP="000E3F43">
      <w:pPr>
        <w:pStyle w:val="ListParagraph"/>
        <w:numPr>
          <w:ilvl w:val="0"/>
          <w:numId w:val="14"/>
        </w:numPr>
        <w:spacing w:line="240" w:lineRule="auto"/>
        <w:rPr>
          <w:rFonts w:ascii="Arial" w:eastAsia="Times New Roman" w:hAnsi="Arial" w:cs="Arial"/>
          <w:color w:val="auto"/>
          <w:sz w:val="22"/>
          <w:szCs w:val="22"/>
        </w:rPr>
      </w:pPr>
      <w:r>
        <w:rPr>
          <w:rFonts w:ascii="Arial" w:eastAsia="Times New Roman" w:hAnsi="Arial" w:cs="Arial"/>
          <w:color w:val="auto"/>
          <w:sz w:val="22"/>
          <w:szCs w:val="22"/>
        </w:rPr>
        <w:t xml:space="preserve">Comparison of the last two </w:t>
      </w:r>
      <w:r w:rsidR="005C54E7" w:rsidRPr="00E740A1">
        <w:rPr>
          <w:rFonts w:ascii="Arial" w:eastAsia="Times New Roman" w:hAnsi="Arial" w:cs="Arial"/>
          <w:color w:val="auto"/>
          <w:sz w:val="22"/>
          <w:szCs w:val="22"/>
        </w:rPr>
        <w:t>UI T</w:t>
      </w:r>
      <w:r w:rsidR="005F1645" w:rsidRPr="00E740A1">
        <w:rPr>
          <w:rFonts w:ascii="Arial" w:eastAsia="Times New Roman" w:hAnsi="Arial" w:cs="Arial"/>
          <w:color w:val="auto"/>
          <w:sz w:val="22"/>
          <w:szCs w:val="22"/>
        </w:rPr>
        <w:t xml:space="preserve">rust </w:t>
      </w:r>
      <w:r w:rsidR="005C54E7" w:rsidRPr="00E740A1">
        <w:rPr>
          <w:rFonts w:ascii="Arial" w:eastAsia="Times New Roman" w:hAnsi="Arial" w:cs="Arial"/>
          <w:color w:val="auto"/>
          <w:sz w:val="22"/>
          <w:szCs w:val="22"/>
        </w:rPr>
        <w:t>F</w:t>
      </w:r>
      <w:r w:rsidR="005F1645" w:rsidRPr="00E740A1">
        <w:rPr>
          <w:rFonts w:ascii="Arial" w:eastAsia="Times New Roman" w:hAnsi="Arial" w:cs="Arial"/>
          <w:color w:val="auto"/>
          <w:sz w:val="22"/>
          <w:szCs w:val="22"/>
        </w:rPr>
        <w:t xml:space="preserve">und </w:t>
      </w:r>
      <w:r>
        <w:rPr>
          <w:rFonts w:ascii="Arial" w:eastAsia="Times New Roman" w:hAnsi="Arial" w:cs="Arial"/>
          <w:color w:val="auto"/>
          <w:sz w:val="22"/>
          <w:szCs w:val="22"/>
        </w:rPr>
        <w:t>balance</w:t>
      </w:r>
      <w:r w:rsidR="00802512">
        <w:rPr>
          <w:rFonts w:ascii="Arial" w:eastAsia="Times New Roman" w:hAnsi="Arial" w:cs="Arial"/>
          <w:color w:val="auto"/>
          <w:sz w:val="22"/>
          <w:szCs w:val="22"/>
        </w:rPr>
        <w:t xml:space="preserve"> forecasts</w:t>
      </w:r>
    </w:p>
    <w:p w14:paraId="038D6447" w14:textId="315B41A8" w:rsidR="005F1645" w:rsidRPr="00E740A1" w:rsidRDefault="000067C1" w:rsidP="000E3F43">
      <w:pPr>
        <w:pStyle w:val="ListParagraph"/>
        <w:numPr>
          <w:ilvl w:val="0"/>
          <w:numId w:val="14"/>
        </w:numPr>
        <w:spacing w:line="240" w:lineRule="auto"/>
        <w:rPr>
          <w:rFonts w:ascii="Arial" w:eastAsia="Times New Roman" w:hAnsi="Arial" w:cs="Arial"/>
          <w:color w:val="auto"/>
          <w:sz w:val="22"/>
          <w:szCs w:val="22"/>
        </w:rPr>
      </w:pPr>
      <w:r w:rsidRPr="00E740A1">
        <w:rPr>
          <w:rFonts w:ascii="Arial" w:eastAsia="Times New Roman" w:hAnsi="Arial" w:cs="Arial"/>
          <w:color w:val="auto"/>
          <w:sz w:val="22"/>
          <w:szCs w:val="22"/>
        </w:rPr>
        <w:t xml:space="preserve">UI </w:t>
      </w:r>
      <w:r w:rsidR="005F1645" w:rsidRPr="00E740A1">
        <w:rPr>
          <w:rFonts w:ascii="Arial" w:eastAsia="Times New Roman" w:hAnsi="Arial" w:cs="Arial"/>
          <w:color w:val="auto"/>
          <w:sz w:val="22"/>
          <w:szCs w:val="22"/>
        </w:rPr>
        <w:t xml:space="preserve">Tax schedule </w:t>
      </w:r>
      <w:r w:rsidR="003567C8" w:rsidRPr="00E740A1">
        <w:rPr>
          <w:rFonts w:ascii="Arial" w:eastAsia="Times New Roman" w:hAnsi="Arial" w:cs="Arial"/>
          <w:color w:val="auto"/>
          <w:sz w:val="22"/>
          <w:szCs w:val="22"/>
        </w:rPr>
        <w:t>forecast</w:t>
      </w:r>
      <w:r w:rsidR="005F1645" w:rsidRPr="00E740A1">
        <w:rPr>
          <w:rFonts w:ascii="Arial" w:eastAsia="Times New Roman" w:hAnsi="Arial" w:cs="Arial"/>
          <w:color w:val="auto"/>
          <w:sz w:val="22"/>
          <w:szCs w:val="22"/>
        </w:rPr>
        <w:t xml:space="preserve"> </w:t>
      </w:r>
      <w:proofErr w:type="gramStart"/>
      <w:r w:rsidR="005F1645" w:rsidRPr="00E740A1">
        <w:rPr>
          <w:rFonts w:ascii="Arial" w:eastAsia="Times New Roman" w:hAnsi="Arial" w:cs="Arial"/>
          <w:color w:val="auto"/>
          <w:sz w:val="22"/>
          <w:szCs w:val="22"/>
        </w:rPr>
        <w:t>through</w:t>
      </w:r>
      <w:proofErr w:type="gramEnd"/>
      <w:r w:rsidR="005F1645" w:rsidRPr="00E740A1">
        <w:rPr>
          <w:rFonts w:ascii="Arial" w:eastAsia="Times New Roman" w:hAnsi="Arial" w:cs="Arial"/>
          <w:color w:val="auto"/>
          <w:sz w:val="22"/>
          <w:szCs w:val="22"/>
        </w:rPr>
        <w:t xml:space="preserve"> 20</w:t>
      </w:r>
      <w:r w:rsidR="00C5634D">
        <w:rPr>
          <w:rFonts w:ascii="Arial" w:eastAsia="Times New Roman" w:hAnsi="Arial" w:cs="Arial"/>
          <w:color w:val="auto"/>
          <w:sz w:val="22"/>
          <w:szCs w:val="22"/>
        </w:rPr>
        <w:t>30</w:t>
      </w:r>
      <w:r w:rsidR="005F1645" w:rsidRPr="00E740A1">
        <w:rPr>
          <w:rFonts w:ascii="Arial" w:eastAsia="Times New Roman" w:hAnsi="Arial" w:cs="Arial"/>
          <w:color w:val="auto"/>
          <w:sz w:val="22"/>
          <w:szCs w:val="22"/>
        </w:rPr>
        <w:t xml:space="preserve"> </w:t>
      </w:r>
      <w:r w:rsidR="0030032D" w:rsidRPr="00E740A1">
        <w:rPr>
          <w:rFonts w:ascii="Arial" w:eastAsia="Times New Roman" w:hAnsi="Arial" w:cs="Arial"/>
          <w:color w:val="auto"/>
          <w:sz w:val="22"/>
          <w:szCs w:val="22"/>
        </w:rPr>
        <w:t xml:space="preserve">and </w:t>
      </w:r>
      <w:r w:rsidR="009322D4" w:rsidRPr="00E740A1">
        <w:rPr>
          <w:rFonts w:ascii="Arial" w:eastAsia="Times New Roman" w:hAnsi="Arial" w:cs="Arial"/>
          <w:color w:val="auto"/>
          <w:sz w:val="22"/>
          <w:szCs w:val="22"/>
        </w:rPr>
        <w:t xml:space="preserve">long-term </w:t>
      </w:r>
      <w:r w:rsidR="007B3133" w:rsidRPr="00E740A1">
        <w:rPr>
          <w:rFonts w:ascii="Arial" w:eastAsia="Times New Roman" w:hAnsi="Arial" w:cs="Arial"/>
          <w:color w:val="auto"/>
          <w:sz w:val="22"/>
          <w:szCs w:val="22"/>
        </w:rPr>
        <w:t>average</w:t>
      </w:r>
      <w:r w:rsidR="0030032D" w:rsidRPr="00E740A1">
        <w:rPr>
          <w:rFonts w:ascii="Arial" w:eastAsia="Times New Roman" w:hAnsi="Arial" w:cs="Arial"/>
          <w:color w:val="auto"/>
          <w:sz w:val="22"/>
          <w:szCs w:val="22"/>
        </w:rPr>
        <w:t xml:space="preserve"> </w:t>
      </w:r>
      <w:r w:rsidRPr="00E740A1">
        <w:rPr>
          <w:rFonts w:ascii="Arial" w:eastAsia="Times New Roman" w:hAnsi="Arial" w:cs="Arial"/>
          <w:color w:val="auto"/>
          <w:sz w:val="22"/>
          <w:szCs w:val="22"/>
        </w:rPr>
        <w:t xml:space="preserve">UI </w:t>
      </w:r>
      <w:r w:rsidR="0030032D" w:rsidRPr="00E740A1">
        <w:rPr>
          <w:rFonts w:ascii="Arial" w:eastAsia="Times New Roman" w:hAnsi="Arial" w:cs="Arial"/>
          <w:color w:val="auto"/>
          <w:sz w:val="22"/>
          <w:szCs w:val="22"/>
        </w:rPr>
        <w:t>tax rates</w:t>
      </w:r>
    </w:p>
    <w:p w14:paraId="6A37C43A" w14:textId="211078C6" w:rsidR="005F1645" w:rsidRPr="00E740A1" w:rsidRDefault="005F1645" w:rsidP="000E3F43">
      <w:pPr>
        <w:pStyle w:val="ListParagraph"/>
        <w:numPr>
          <w:ilvl w:val="0"/>
          <w:numId w:val="14"/>
        </w:numPr>
        <w:spacing w:line="240" w:lineRule="auto"/>
        <w:rPr>
          <w:rFonts w:ascii="Arial" w:eastAsia="Times New Roman" w:hAnsi="Arial" w:cs="Arial"/>
          <w:color w:val="auto"/>
          <w:sz w:val="22"/>
          <w:szCs w:val="22"/>
        </w:rPr>
      </w:pPr>
      <w:r w:rsidRPr="00E740A1">
        <w:rPr>
          <w:rFonts w:ascii="Arial" w:eastAsia="Times New Roman" w:hAnsi="Arial" w:cs="Arial"/>
          <w:i/>
          <w:color w:val="auto"/>
          <w:sz w:val="22"/>
          <w:szCs w:val="22"/>
        </w:rPr>
        <w:t>Appendix 1</w:t>
      </w:r>
      <w:r w:rsidR="003567C8" w:rsidRPr="00E740A1">
        <w:rPr>
          <w:rFonts w:ascii="Arial" w:eastAsia="Times New Roman" w:hAnsi="Arial" w:cs="Arial"/>
          <w:color w:val="auto"/>
          <w:sz w:val="22"/>
          <w:szCs w:val="22"/>
        </w:rPr>
        <w:t xml:space="preserve">: Economic </w:t>
      </w:r>
      <w:r w:rsidRPr="00E740A1">
        <w:rPr>
          <w:rFonts w:ascii="Arial" w:eastAsia="Times New Roman" w:hAnsi="Arial" w:cs="Arial"/>
          <w:color w:val="auto"/>
          <w:sz w:val="22"/>
          <w:szCs w:val="22"/>
        </w:rPr>
        <w:t>data</w:t>
      </w:r>
      <w:r w:rsidR="003567C8" w:rsidRPr="00E740A1">
        <w:rPr>
          <w:rFonts w:ascii="Arial" w:eastAsia="Times New Roman" w:hAnsi="Arial" w:cs="Arial"/>
          <w:color w:val="auto"/>
          <w:sz w:val="22"/>
          <w:szCs w:val="22"/>
        </w:rPr>
        <w:t xml:space="preserve"> </w:t>
      </w:r>
      <w:r w:rsidRPr="00E740A1">
        <w:rPr>
          <w:rFonts w:ascii="Arial" w:eastAsia="Times New Roman" w:hAnsi="Arial" w:cs="Arial"/>
          <w:color w:val="auto"/>
          <w:sz w:val="22"/>
          <w:szCs w:val="22"/>
        </w:rPr>
        <w:t xml:space="preserve">for the </w:t>
      </w:r>
      <w:r w:rsidR="00A228C1">
        <w:rPr>
          <w:rFonts w:ascii="Arial" w:eastAsia="Times New Roman" w:hAnsi="Arial" w:cs="Arial"/>
          <w:color w:val="auto"/>
          <w:sz w:val="22"/>
          <w:szCs w:val="22"/>
        </w:rPr>
        <w:t>last two</w:t>
      </w:r>
      <w:r w:rsidR="0030032D" w:rsidRPr="00E740A1">
        <w:rPr>
          <w:rFonts w:ascii="Arial" w:eastAsia="Times New Roman" w:hAnsi="Arial" w:cs="Arial"/>
          <w:color w:val="auto"/>
          <w:sz w:val="22"/>
          <w:szCs w:val="22"/>
        </w:rPr>
        <w:t xml:space="preserve"> forecast</w:t>
      </w:r>
      <w:r w:rsidR="00E03ACD" w:rsidRPr="00E740A1">
        <w:rPr>
          <w:rFonts w:ascii="Arial" w:eastAsia="Times New Roman" w:hAnsi="Arial" w:cs="Arial"/>
          <w:color w:val="auto"/>
          <w:sz w:val="22"/>
          <w:szCs w:val="22"/>
        </w:rPr>
        <w:t>s</w:t>
      </w:r>
    </w:p>
    <w:p w14:paraId="79DFCA3C" w14:textId="5CB20219" w:rsidR="00BA09A2" w:rsidRPr="00E740A1" w:rsidRDefault="00BA09A2" w:rsidP="000E3F43">
      <w:pPr>
        <w:pStyle w:val="ListParagraph"/>
        <w:numPr>
          <w:ilvl w:val="0"/>
          <w:numId w:val="14"/>
        </w:numPr>
        <w:spacing w:line="240" w:lineRule="auto"/>
        <w:rPr>
          <w:rFonts w:ascii="Arial" w:eastAsia="Times New Roman" w:hAnsi="Arial" w:cs="Arial"/>
          <w:color w:val="auto"/>
          <w:sz w:val="22"/>
          <w:szCs w:val="22"/>
        </w:rPr>
      </w:pPr>
      <w:r w:rsidRPr="00E740A1">
        <w:rPr>
          <w:rFonts w:ascii="Arial" w:eastAsia="Times New Roman" w:hAnsi="Arial" w:cs="Arial"/>
          <w:i/>
          <w:color w:val="auto"/>
          <w:sz w:val="22"/>
          <w:szCs w:val="22"/>
        </w:rPr>
        <w:t>Appendix 2</w:t>
      </w:r>
      <w:r w:rsidRPr="00E740A1">
        <w:rPr>
          <w:rFonts w:ascii="Arial" w:eastAsia="Times New Roman" w:hAnsi="Arial" w:cs="Arial"/>
          <w:color w:val="auto"/>
          <w:sz w:val="22"/>
          <w:szCs w:val="22"/>
        </w:rPr>
        <w:t xml:space="preserve">: Definitions </w:t>
      </w:r>
      <w:r w:rsidR="008B7D88">
        <w:rPr>
          <w:rFonts w:ascii="Arial" w:eastAsia="Times New Roman" w:hAnsi="Arial" w:cs="Arial"/>
          <w:color w:val="auto"/>
          <w:sz w:val="22"/>
          <w:szCs w:val="22"/>
        </w:rPr>
        <w:t>of</w:t>
      </w:r>
      <w:r w:rsidRPr="00E740A1">
        <w:rPr>
          <w:rFonts w:ascii="Arial" w:eastAsia="Times New Roman" w:hAnsi="Arial" w:cs="Arial"/>
          <w:color w:val="auto"/>
          <w:sz w:val="22"/>
          <w:szCs w:val="22"/>
        </w:rPr>
        <w:t xml:space="preserve"> economic data</w:t>
      </w:r>
    </w:p>
    <w:p w14:paraId="3A4AF9F6" w14:textId="0022CD4E" w:rsidR="0030032D" w:rsidRPr="00E740A1" w:rsidRDefault="007B1E61" w:rsidP="00D12725">
      <w:pPr>
        <w:pStyle w:val="ListParagraph"/>
        <w:numPr>
          <w:ilvl w:val="0"/>
          <w:numId w:val="14"/>
        </w:numPr>
        <w:spacing w:line="240" w:lineRule="auto"/>
        <w:rPr>
          <w:rFonts w:ascii="Arial" w:eastAsia="Times New Roman" w:hAnsi="Arial" w:cs="Arial"/>
          <w:color w:val="auto"/>
          <w:sz w:val="22"/>
          <w:szCs w:val="22"/>
        </w:rPr>
      </w:pPr>
      <w:r w:rsidRPr="00E740A1">
        <w:rPr>
          <w:rFonts w:ascii="Arial" w:eastAsia="Times New Roman" w:hAnsi="Arial" w:cs="Arial"/>
          <w:i/>
          <w:color w:val="auto"/>
          <w:sz w:val="22"/>
          <w:szCs w:val="22"/>
        </w:rPr>
        <w:t xml:space="preserve">Appendix </w:t>
      </w:r>
      <w:r w:rsidR="00BA09A2" w:rsidRPr="00E740A1">
        <w:rPr>
          <w:rFonts w:ascii="Arial" w:eastAsia="Times New Roman" w:hAnsi="Arial" w:cs="Arial"/>
          <w:i/>
          <w:color w:val="auto"/>
          <w:sz w:val="22"/>
          <w:szCs w:val="22"/>
        </w:rPr>
        <w:t>3</w:t>
      </w:r>
      <w:r w:rsidRPr="00E740A1">
        <w:rPr>
          <w:rFonts w:ascii="Arial" w:eastAsia="Times New Roman" w:hAnsi="Arial" w:cs="Arial"/>
          <w:color w:val="auto"/>
          <w:sz w:val="22"/>
          <w:szCs w:val="22"/>
        </w:rPr>
        <w:t>:</w:t>
      </w:r>
      <w:r w:rsidR="009B06E7" w:rsidRPr="00E740A1">
        <w:rPr>
          <w:rFonts w:ascii="Arial" w:hAnsi="Arial" w:cs="Arial"/>
          <w:sz w:val="22"/>
          <w:szCs w:val="22"/>
        </w:rPr>
        <w:t xml:space="preserve"> Data for</w:t>
      </w:r>
      <w:r w:rsidR="000C421A" w:rsidRPr="00E740A1">
        <w:rPr>
          <w:rFonts w:ascii="Arial" w:hAnsi="Arial" w:cs="Arial"/>
          <w:sz w:val="22"/>
          <w:szCs w:val="22"/>
        </w:rPr>
        <w:t xml:space="preserve"> figures</w:t>
      </w:r>
      <w:r w:rsidR="00821587">
        <w:rPr>
          <w:rFonts w:ascii="Arial" w:hAnsi="Arial" w:cs="Arial"/>
          <w:sz w:val="22"/>
          <w:szCs w:val="22"/>
        </w:rPr>
        <w:t xml:space="preserve"> 1-4 from</w:t>
      </w:r>
      <w:r w:rsidR="009B06E7" w:rsidRPr="00E740A1">
        <w:rPr>
          <w:rFonts w:ascii="Arial" w:hAnsi="Arial" w:cs="Arial"/>
          <w:sz w:val="22"/>
          <w:szCs w:val="22"/>
        </w:rPr>
        <w:t xml:space="preserve"> the </w:t>
      </w:r>
      <w:r w:rsidR="00A228C1">
        <w:rPr>
          <w:rFonts w:ascii="Arial" w:hAnsi="Arial" w:cs="Arial"/>
          <w:sz w:val="22"/>
          <w:szCs w:val="22"/>
        </w:rPr>
        <w:t>last two</w:t>
      </w:r>
      <w:r w:rsidR="0030032D" w:rsidRPr="00E740A1">
        <w:rPr>
          <w:rFonts w:ascii="Arial" w:hAnsi="Arial" w:cs="Arial"/>
          <w:sz w:val="22"/>
          <w:szCs w:val="22"/>
        </w:rPr>
        <w:t xml:space="preserve"> forecast</w:t>
      </w:r>
      <w:r w:rsidR="00E03ACD" w:rsidRPr="00E740A1">
        <w:rPr>
          <w:rFonts w:ascii="Arial" w:hAnsi="Arial" w:cs="Arial"/>
          <w:sz w:val="22"/>
          <w:szCs w:val="22"/>
        </w:rPr>
        <w:t>s</w:t>
      </w:r>
    </w:p>
    <w:p w14:paraId="0D362795" w14:textId="77777777" w:rsidR="00C8005A" w:rsidRDefault="00C8005A" w:rsidP="000E3F43">
      <w:pPr>
        <w:spacing w:line="240" w:lineRule="auto"/>
        <w:rPr>
          <w:rFonts w:ascii="Arial" w:eastAsia="Times New Roman" w:hAnsi="Arial" w:cs="Arial"/>
          <w:b/>
          <w:color w:val="auto"/>
          <w:sz w:val="22"/>
          <w:szCs w:val="22"/>
        </w:rPr>
      </w:pPr>
    </w:p>
    <w:p w14:paraId="61AA24C2" w14:textId="07FEE2F1" w:rsidR="0034716B" w:rsidRPr="002A6219" w:rsidRDefault="000067C1" w:rsidP="0059486C">
      <w:pPr>
        <w:spacing w:line="240" w:lineRule="auto"/>
        <w:rPr>
          <w:rFonts w:ascii="Arial" w:hAnsi="Arial" w:cs="Arial"/>
          <w:b/>
          <w:sz w:val="22"/>
          <w:szCs w:val="22"/>
        </w:rPr>
      </w:pPr>
      <w:r w:rsidRPr="00E740A1">
        <w:rPr>
          <w:rFonts w:ascii="Arial" w:hAnsi="Arial" w:cs="Arial"/>
          <w:b/>
          <w:sz w:val="22"/>
          <w:szCs w:val="22"/>
        </w:rPr>
        <w:t xml:space="preserve">State benefit payments from </w:t>
      </w:r>
      <w:r w:rsidR="00915413" w:rsidRPr="00E740A1">
        <w:rPr>
          <w:rFonts w:ascii="Arial" w:hAnsi="Arial" w:cs="Arial"/>
          <w:b/>
          <w:sz w:val="22"/>
          <w:szCs w:val="22"/>
        </w:rPr>
        <w:t xml:space="preserve">the </w:t>
      </w:r>
      <w:r w:rsidRPr="00E740A1">
        <w:rPr>
          <w:rFonts w:ascii="Arial" w:hAnsi="Arial" w:cs="Arial"/>
          <w:b/>
          <w:sz w:val="22"/>
          <w:szCs w:val="22"/>
        </w:rPr>
        <w:t>UI Trust Fund</w:t>
      </w:r>
    </w:p>
    <w:p w14:paraId="02C4E946" w14:textId="71BE6B73" w:rsidR="000453A4" w:rsidRDefault="002A009C" w:rsidP="0059486C">
      <w:pPr>
        <w:spacing w:line="240" w:lineRule="auto"/>
        <w:rPr>
          <w:rFonts w:ascii="Arial" w:eastAsia="Times New Roman" w:hAnsi="Arial" w:cs="Arial"/>
          <w:color w:val="auto"/>
          <w:sz w:val="22"/>
          <w:szCs w:val="22"/>
        </w:rPr>
      </w:pPr>
      <w:r>
        <w:rPr>
          <w:rFonts w:ascii="Arial" w:eastAsia="Times New Roman" w:hAnsi="Arial" w:cs="Arial"/>
          <w:color w:val="auto"/>
          <w:sz w:val="22"/>
          <w:szCs w:val="22"/>
        </w:rPr>
        <w:t>Overall, p</w:t>
      </w:r>
      <w:r w:rsidR="000453A4">
        <w:rPr>
          <w:rFonts w:ascii="Arial" w:eastAsia="Times New Roman" w:hAnsi="Arial" w:cs="Arial"/>
          <w:color w:val="auto"/>
          <w:sz w:val="22"/>
          <w:szCs w:val="22"/>
        </w:rPr>
        <w:t xml:space="preserve">rojected state benefits payments </w:t>
      </w:r>
      <w:r w:rsidR="00F96571">
        <w:rPr>
          <w:rFonts w:ascii="Arial" w:eastAsia="Times New Roman" w:hAnsi="Arial" w:cs="Arial"/>
          <w:color w:val="auto"/>
          <w:sz w:val="22"/>
          <w:szCs w:val="22"/>
        </w:rPr>
        <w:t>are higher in the 2026Q</w:t>
      </w:r>
      <w:r>
        <w:rPr>
          <w:rFonts w:ascii="Arial" w:eastAsia="Times New Roman" w:hAnsi="Arial" w:cs="Arial"/>
          <w:color w:val="auto"/>
          <w:sz w:val="22"/>
          <w:szCs w:val="22"/>
        </w:rPr>
        <w:t>3</w:t>
      </w:r>
      <w:r w:rsidR="00F96571">
        <w:rPr>
          <w:rFonts w:ascii="Arial" w:eastAsia="Times New Roman" w:hAnsi="Arial" w:cs="Arial"/>
          <w:color w:val="auto"/>
          <w:sz w:val="22"/>
          <w:szCs w:val="22"/>
        </w:rPr>
        <w:t xml:space="preserve"> forecast than they were in the</w:t>
      </w:r>
      <w:r w:rsidR="000453A4">
        <w:rPr>
          <w:rFonts w:ascii="Arial" w:eastAsia="Times New Roman" w:hAnsi="Arial" w:cs="Arial"/>
          <w:color w:val="auto"/>
          <w:sz w:val="22"/>
          <w:szCs w:val="22"/>
        </w:rPr>
        <w:t xml:space="preserve"> 202</w:t>
      </w:r>
      <w:r>
        <w:rPr>
          <w:rFonts w:ascii="Arial" w:eastAsia="Times New Roman" w:hAnsi="Arial" w:cs="Arial"/>
          <w:color w:val="auto"/>
          <w:sz w:val="22"/>
          <w:szCs w:val="22"/>
        </w:rPr>
        <w:t>6Q2</w:t>
      </w:r>
      <w:r w:rsidR="000453A4">
        <w:rPr>
          <w:rFonts w:ascii="Arial" w:eastAsia="Times New Roman" w:hAnsi="Arial" w:cs="Arial"/>
          <w:color w:val="auto"/>
          <w:sz w:val="22"/>
          <w:szCs w:val="22"/>
        </w:rPr>
        <w:t xml:space="preserve"> forecast. The following table summarizes these payments over </w:t>
      </w:r>
      <w:r w:rsidR="00F96571">
        <w:rPr>
          <w:rFonts w:ascii="Arial" w:eastAsia="Times New Roman" w:hAnsi="Arial" w:cs="Arial"/>
          <w:color w:val="auto"/>
          <w:sz w:val="22"/>
          <w:szCs w:val="22"/>
        </w:rPr>
        <w:t xml:space="preserve">the </w:t>
      </w:r>
      <w:r w:rsidR="000453A4">
        <w:rPr>
          <w:rFonts w:ascii="Arial" w:eastAsia="Times New Roman" w:hAnsi="Arial" w:cs="Arial"/>
          <w:color w:val="auto"/>
          <w:sz w:val="22"/>
          <w:szCs w:val="22"/>
        </w:rPr>
        <w:t>last two forecasts:</w:t>
      </w:r>
    </w:p>
    <w:p w14:paraId="257FC1A1" w14:textId="77777777" w:rsidR="000453A4" w:rsidRDefault="000453A4" w:rsidP="0059486C">
      <w:pPr>
        <w:spacing w:line="240" w:lineRule="auto"/>
        <w:rPr>
          <w:rFonts w:ascii="Arial" w:eastAsia="Times New Roman" w:hAnsi="Arial" w:cs="Arial"/>
          <w:color w:val="auto"/>
          <w:sz w:val="22"/>
          <w:szCs w:val="22"/>
        </w:rPr>
      </w:pPr>
    </w:p>
    <w:p w14:paraId="682A4F9A" w14:textId="700945B9" w:rsidR="000453A4" w:rsidRDefault="000453A4" w:rsidP="00217F5B">
      <w:pPr>
        <w:spacing w:line="240" w:lineRule="auto"/>
        <w:jc w:val="center"/>
        <w:rPr>
          <w:rFonts w:ascii="Arial" w:eastAsia="Times New Roman" w:hAnsi="Arial" w:cs="Arial"/>
          <w:color w:val="auto"/>
          <w:sz w:val="22"/>
          <w:szCs w:val="22"/>
        </w:rPr>
      </w:pPr>
      <w:r w:rsidRPr="000453A4">
        <w:rPr>
          <w:noProof/>
        </w:rPr>
        <w:drawing>
          <wp:inline distT="0" distB="0" distL="0" distR="0" wp14:anchorId="2EC4D02E" wp14:editId="054C3165">
            <wp:extent cx="3203152" cy="1383701"/>
            <wp:effectExtent l="0" t="0" r="0" b="6985"/>
            <wp:docPr id="7075196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7519693" name="Picture 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03152" cy="1383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95A189" w14:textId="77777777" w:rsidR="000453A4" w:rsidRDefault="000453A4" w:rsidP="0059486C">
      <w:pPr>
        <w:spacing w:line="240" w:lineRule="auto"/>
        <w:rPr>
          <w:rFonts w:ascii="Arial" w:eastAsia="Times New Roman" w:hAnsi="Arial" w:cs="Arial"/>
          <w:color w:val="auto"/>
          <w:sz w:val="22"/>
          <w:szCs w:val="22"/>
        </w:rPr>
      </w:pPr>
    </w:p>
    <w:p w14:paraId="19AC434C" w14:textId="33F08DC1" w:rsidR="00AF158B" w:rsidRDefault="00C5634D" w:rsidP="0059486C">
      <w:pPr>
        <w:spacing w:line="240" w:lineRule="auto"/>
        <w:rPr>
          <w:rFonts w:ascii="Arial" w:eastAsia="Times New Roman" w:hAnsi="Arial" w:cs="Arial"/>
          <w:color w:val="auto"/>
          <w:sz w:val="22"/>
          <w:szCs w:val="22"/>
        </w:rPr>
      </w:pPr>
      <w:r>
        <w:rPr>
          <w:rFonts w:ascii="Arial" w:eastAsia="Times New Roman" w:hAnsi="Arial" w:cs="Arial"/>
          <w:color w:val="auto"/>
          <w:sz w:val="22"/>
          <w:szCs w:val="22"/>
        </w:rPr>
        <w:t>Benefit payment changes in our 2026Q3 forecast compared to our 2026Q2 forecast are influenced by changes in forecast methodology designed to more accurately model quarterly seasonality in claims activity. Post-COVID, the amplitude in seasonal claim activity has been more muted than prior to COVID.  We will continue refining this portion of our forecast.</w:t>
      </w:r>
    </w:p>
    <w:p w14:paraId="48879CD9" w14:textId="77777777" w:rsidR="00752AF2" w:rsidRDefault="00752AF2" w:rsidP="00C8005A">
      <w:pPr>
        <w:spacing w:line="240" w:lineRule="auto"/>
        <w:rPr>
          <w:rFonts w:ascii="Arial" w:eastAsia="Times New Roman" w:hAnsi="Arial" w:cs="Arial"/>
          <w:color w:val="auto"/>
          <w:sz w:val="22"/>
          <w:szCs w:val="22"/>
        </w:rPr>
      </w:pPr>
    </w:p>
    <w:p w14:paraId="2C235C37" w14:textId="77777777" w:rsidR="00F96571" w:rsidRDefault="00F96571" w:rsidP="00C8005A">
      <w:pPr>
        <w:spacing w:line="240" w:lineRule="auto"/>
        <w:rPr>
          <w:rFonts w:ascii="Arial" w:eastAsia="Times New Roman" w:hAnsi="Arial" w:cs="Arial"/>
          <w:color w:val="auto"/>
          <w:sz w:val="22"/>
          <w:szCs w:val="22"/>
        </w:rPr>
      </w:pPr>
    </w:p>
    <w:p w14:paraId="2E65064C" w14:textId="77777777" w:rsidR="00F96571" w:rsidRDefault="00F96571" w:rsidP="00C8005A">
      <w:pPr>
        <w:spacing w:line="240" w:lineRule="auto"/>
        <w:rPr>
          <w:rFonts w:ascii="Arial" w:eastAsia="Times New Roman" w:hAnsi="Arial" w:cs="Arial"/>
          <w:color w:val="auto"/>
          <w:sz w:val="22"/>
          <w:szCs w:val="22"/>
        </w:rPr>
      </w:pPr>
    </w:p>
    <w:p w14:paraId="1322EDCA" w14:textId="77777777" w:rsidR="00F96571" w:rsidRDefault="00F96571" w:rsidP="00C8005A">
      <w:pPr>
        <w:spacing w:line="240" w:lineRule="auto"/>
        <w:rPr>
          <w:rFonts w:ascii="Arial" w:eastAsia="Times New Roman" w:hAnsi="Arial" w:cs="Arial"/>
          <w:color w:val="auto"/>
          <w:sz w:val="22"/>
          <w:szCs w:val="22"/>
        </w:rPr>
      </w:pPr>
    </w:p>
    <w:p w14:paraId="1D999EC6" w14:textId="77777777" w:rsidR="00F96571" w:rsidRDefault="00F96571" w:rsidP="00C8005A">
      <w:pPr>
        <w:spacing w:line="240" w:lineRule="auto"/>
        <w:rPr>
          <w:rFonts w:ascii="Arial" w:eastAsia="Times New Roman" w:hAnsi="Arial" w:cs="Arial"/>
          <w:color w:val="auto"/>
          <w:sz w:val="22"/>
          <w:szCs w:val="22"/>
        </w:rPr>
      </w:pPr>
    </w:p>
    <w:p w14:paraId="04934C5A" w14:textId="5BD8CE37" w:rsidR="00C8005A" w:rsidRDefault="00C8005A" w:rsidP="00C8005A">
      <w:pPr>
        <w:spacing w:line="240" w:lineRule="auto"/>
        <w:rPr>
          <w:rFonts w:ascii="Arial" w:eastAsia="Times New Roman" w:hAnsi="Arial" w:cs="Arial"/>
          <w:color w:val="auto"/>
          <w:sz w:val="22"/>
          <w:szCs w:val="22"/>
        </w:rPr>
      </w:pPr>
      <w:r w:rsidRPr="00E740A1">
        <w:rPr>
          <w:rFonts w:ascii="Arial" w:eastAsia="Times New Roman" w:hAnsi="Arial" w:cs="Arial"/>
          <w:color w:val="auto"/>
          <w:sz w:val="22"/>
          <w:szCs w:val="22"/>
        </w:rPr>
        <w:lastRenderedPageBreak/>
        <w:t xml:space="preserve">Figure 1 </w:t>
      </w:r>
      <w:r>
        <w:rPr>
          <w:rFonts w:ascii="Arial" w:eastAsia="Times New Roman" w:hAnsi="Arial" w:cs="Arial"/>
          <w:color w:val="auto"/>
          <w:sz w:val="22"/>
          <w:szCs w:val="22"/>
        </w:rPr>
        <w:t>shows</w:t>
      </w:r>
      <w:r w:rsidRPr="00E740A1">
        <w:rPr>
          <w:rFonts w:ascii="Arial" w:eastAsia="Times New Roman" w:hAnsi="Arial" w:cs="Arial"/>
          <w:color w:val="auto"/>
          <w:sz w:val="22"/>
          <w:szCs w:val="22"/>
        </w:rPr>
        <w:t xml:space="preserve"> actual and forecast state benefit payments from the UI Trust Fund </w:t>
      </w:r>
      <w:r>
        <w:rPr>
          <w:rFonts w:ascii="Arial" w:eastAsia="Times New Roman" w:hAnsi="Arial" w:cs="Arial"/>
          <w:color w:val="auto"/>
          <w:sz w:val="22"/>
          <w:szCs w:val="22"/>
        </w:rPr>
        <w:t>from 200</w:t>
      </w:r>
      <w:r w:rsidR="000413C3">
        <w:rPr>
          <w:rFonts w:ascii="Arial" w:eastAsia="Times New Roman" w:hAnsi="Arial" w:cs="Arial"/>
          <w:color w:val="auto"/>
          <w:sz w:val="22"/>
          <w:szCs w:val="22"/>
        </w:rPr>
        <w:t>4</w:t>
      </w:r>
      <w:r>
        <w:rPr>
          <w:rFonts w:ascii="Arial" w:eastAsia="Times New Roman" w:hAnsi="Arial" w:cs="Arial"/>
          <w:color w:val="auto"/>
          <w:sz w:val="22"/>
          <w:szCs w:val="22"/>
        </w:rPr>
        <w:t xml:space="preserve"> to 20</w:t>
      </w:r>
      <w:r w:rsidR="002A009C">
        <w:rPr>
          <w:rFonts w:ascii="Arial" w:eastAsia="Times New Roman" w:hAnsi="Arial" w:cs="Arial"/>
          <w:color w:val="auto"/>
          <w:sz w:val="22"/>
          <w:szCs w:val="22"/>
        </w:rPr>
        <w:t>30</w:t>
      </w:r>
      <w:r w:rsidRPr="00E740A1">
        <w:rPr>
          <w:rFonts w:ascii="Arial" w:eastAsia="Times New Roman" w:hAnsi="Arial" w:cs="Arial"/>
          <w:color w:val="auto"/>
          <w:sz w:val="22"/>
          <w:szCs w:val="22"/>
        </w:rPr>
        <w:t xml:space="preserve">. </w:t>
      </w:r>
      <w:r>
        <w:rPr>
          <w:rFonts w:ascii="Arial" w:eastAsia="Times New Roman" w:hAnsi="Arial" w:cs="Arial"/>
          <w:sz w:val="22"/>
          <w:szCs w:val="22"/>
        </w:rPr>
        <w:t xml:space="preserve">The </w:t>
      </w:r>
      <w:r w:rsidRPr="00E740A1">
        <w:rPr>
          <w:rFonts w:ascii="Arial" w:eastAsia="Times New Roman" w:hAnsi="Arial" w:cs="Arial"/>
          <w:color w:val="auto"/>
          <w:sz w:val="22"/>
          <w:szCs w:val="22"/>
        </w:rPr>
        <w:t xml:space="preserve">UI workload forecast </w:t>
      </w:r>
      <w:r>
        <w:rPr>
          <w:rFonts w:ascii="Arial" w:eastAsia="Times New Roman" w:hAnsi="Arial" w:cs="Arial"/>
          <w:color w:val="auto"/>
          <w:sz w:val="22"/>
          <w:szCs w:val="22"/>
        </w:rPr>
        <w:t xml:space="preserve">is </w:t>
      </w:r>
      <w:r w:rsidRPr="00E740A1">
        <w:rPr>
          <w:rFonts w:ascii="Arial" w:eastAsia="Times New Roman" w:hAnsi="Arial" w:cs="Arial"/>
          <w:color w:val="auto"/>
          <w:sz w:val="22"/>
          <w:szCs w:val="22"/>
        </w:rPr>
        <w:t xml:space="preserve">based on </w:t>
      </w:r>
      <w:r>
        <w:rPr>
          <w:rFonts w:ascii="Arial" w:eastAsia="Times New Roman" w:hAnsi="Arial" w:cs="Arial"/>
          <w:color w:val="auto"/>
          <w:sz w:val="22"/>
          <w:szCs w:val="22"/>
        </w:rPr>
        <w:t>projected economic conditions, historic claims data</w:t>
      </w:r>
      <w:r w:rsidRPr="00E740A1">
        <w:rPr>
          <w:rFonts w:ascii="Arial" w:eastAsia="Times New Roman" w:hAnsi="Arial" w:cs="Arial"/>
          <w:color w:val="auto"/>
          <w:sz w:val="22"/>
          <w:szCs w:val="22"/>
        </w:rPr>
        <w:t>,</w:t>
      </w:r>
      <w:r w:rsidR="00E96AE8">
        <w:rPr>
          <w:rFonts w:ascii="Arial" w:eastAsia="Times New Roman" w:hAnsi="Arial" w:cs="Arial"/>
          <w:color w:val="auto"/>
          <w:sz w:val="22"/>
          <w:szCs w:val="22"/>
        </w:rPr>
        <w:t xml:space="preserve"> and</w:t>
      </w:r>
      <w:r w:rsidRPr="00E740A1">
        <w:rPr>
          <w:rFonts w:ascii="Arial" w:eastAsia="Times New Roman" w:hAnsi="Arial" w:cs="Arial"/>
          <w:color w:val="auto"/>
          <w:sz w:val="22"/>
          <w:szCs w:val="22"/>
        </w:rPr>
        <w:t xml:space="preserve"> </w:t>
      </w:r>
      <w:r>
        <w:rPr>
          <w:rFonts w:ascii="Arial" w:eastAsia="Times New Roman" w:hAnsi="Arial" w:cs="Arial"/>
          <w:color w:val="auto"/>
          <w:sz w:val="22"/>
          <w:szCs w:val="22"/>
        </w:rPr>
        <w:t>workload forecasts</w:t>
      </w:r>
      <w:r w:rsidRPr="00E740A1">
        <w:rPr>
          <w:rFonts w:ascii="Arial" w:eastAsia="Times New Roman" w:hAnsi="Arial" w:cs="Arial"/>
          <w:color w:val="auto"/>
          <w:sz w:val="22"/>
          <w:szCs w:val="22"/>
        </w:rPr>
        <w:t>.</w:t>
      </w:r>
    </w:p>
    <w:p w14:paraId="4B654E3A" w14:textId="77777777" w:rsidR="00094C80" w:rsidRPr="00E740A1" w:rsidRDefault="00094C80" w:rsidP="0059486C">
      <w:pPr>
        <w:spacing w:line="240" w:lineRule="auto"/>
        <w:rPr>
          <w:rFonts w:ascii="Arial" w:eastAsia="Times New Roman" w:hAnsi="Arial" w:cs="Arial"/>
          <w:color w:val="auto"/>
          <w:sz w:val="22"/>
          <w:szCs w:val="22"/>
        </w:rPr>
      </w:pPr>
    </w:p>
    <w:p w14:paraId="0B57A56E" w14:textId="334E84F9" w:rsidR="005F1645" w:rsidRDefault="005F1645" w:rsidP="000E3F43">
      <w:pPr>
        <w:spacing w:line="240" w:lineRule="auto"/>
        <w:rPr>
          <w:rFonts w:ascii="Arial" w:hAnsi="Arial" w:cs="Arial"/>
          <w:sz w:val="22"/>
          <w:szCs w:val="22"/>
        </w:rPr>
      </w:pPr>
      <w:r w:rsidRPr="00E740A1">
        <w:rPr>
          <w:rFonts w:ascii="Arial" w:hAnsi="Arial" w:cs="Arial"/>
          <w:b/>
          <w:sz w:val="22"/>
          <w:szCs w:val="22"/>
        </w:rPr>
        <w:t xml:space="preserve">Figure </w:t>
      </w:r>
      <w:r w:rsidR="0097497A" w:rsidRPr="00E740A1">
        <w:rPr>
          <w:rFonts w:ascii="Arial" w:hAnsi="Arial" w:cs="Arial"/>
          <w:b/>
          <w:sz w:val="22"/>
          <w:szCs w:val="22"/>
        </w:rPr>
        <w:t>1</w:t>
      </w:r>
      <w:r w:rsidRPr="00E740A1">
        <w:rPr>
          <w:rFonts w:ascii="Arial" w:hAnsi="Arial" w:cs="Arial"/>
          <w:b/>
          <w:sz w:val="22"/>
          <w:szCs w:val="22"/>
        </w:rPr>
        <w:t>.</w:t>
      </w:r>
      <w:r w:rsidR="005C54E7" w:rsidRPr="00E740A1">
        <w:rPr>
          <w:rFonts w:ascii="Arial" w:hAnsi="Arial" w:cs="Arial"/>
          <w:sz w:val="22"/>
          <w:szCs w:val="22"/>
        </w:rPr>
        <w:t xml:space="preserve"> State b</w:t>
      </w:r>
      <w:r w:rsidRPr="00E740A1">
        <w:rPr>
          <w:rFonts w:ascii="Arial" w:hAnsi="Arial" w:cs="Arial"/>
          <w:sz w:val="22"/>
          <w:szCs w:val="22"/>
        </w:rPr>
        <w:t>enefit payments from</w:t>
      </w:r>
      <w:r w:rsidR="00915413" w:rsidRPr="00E740A1">
        <w:rPr>
          <w:rFonts w:ascii="Arial" w:hAnsi="Arial" w:cs="Arial"/>
          <w:sz w:val="22"/>
          <w:szCs w:val="22"/>
        </w:rPr>
        <w:t xml:space="preserve"> the</w:t>
      </w:r>
      <w:r w:rsidRPr="00E740A1">
        <w:rPr>
          <w:rFonts w:ascii="Arial" w:hAnsi="Arial" w:cs="Arial"/>
          <w:sz w:val="22"/>
          <w:szCs w:val="22"/>
        </w:rPr>
        <w:t xml:space="preserve"> </w:t>
      </w:r>
      <w:r w:rsidR="005C54E7" w:rsidRPr="00E740A1">
        <w:rPr>
          <w:rFonts w:ascii="Arial" w:hAnsi="Arial" w:cs="Arial"/>
          <w:sz w:val="22"/>
          <w:szCs w:val="22"/>
        </w:rPr>
        <w:t>UI T</w:t>
      </w:r>
      <w:r w:rsidR="00E74630" w:rsidRPr="00E740A1">
        <w:rPr>
          <w:rFonts w:ascii="Arial" w:hAnsi="Arial" w:cs="Arial"/>
          <w:sz w:val="22"/>
          <w:szCs w:val="22"/>
        </w:rPr>
        <w:t xml:space="preserve">rust </w:t>
      </w:r>
      <w:r w:rsidR="005C54E7" w:rsidRPr="00E740A1">
        <w:rPr>
          <w:rFonts w:ascii="Arial" w:hAnsi="Arial" w:cs="Arial"/>
          <w:sz w:val="22"/>
          <w:szCs w:val="22"/>
        </w:rPr>
        <w:t>F</w:t>
      </w:r>
      <w:r w:rsidR="00E74630" w:rsidRPr="00E740A1">
        <w:rPr>
          <w:rFonts w:ascii="Arial" w:hAnsi="Arial" w:cs="Arial"/>
          <w:sz w:val="22"/>
          <w:szCs w:val="22"/>
        </w:rPr>
        <w:t>und</w:t>
      </w:r>
      <w:r w:rsidRPr="00E740A1">
        <w:rPr>
          <w:rFonts w:ascii="Arial" w:hAnsi="Arial" w:cs="Arial"/>
          <w:sz w:val="22"/>
          <w:szCs w:val="22"/>
        </w:rPr>
        <w:t xml:space="preserve">, Oregon, </w:t>
      </w:r>
      <w:r w:rsidRPr="009118D8">
        <w:rPr>
          <w:rFonts w:ascii="Arial" w:hAnsi="Arial" w:cs="Arial"/>
          <w:sz w:val="22"/>
          <w:szCs w:val="22"/>
        </w:rPr>
        <w:t>200</w:t>
      </w:r>
      <w:r w:rsidR="000413C3">
        <w:rPr>
          <w:rFonts w:ascii="Arial" w:hAnsi="Arial" w:cs="Arial"/>
          <w:sz w:val="22"/>
          <w:szCs w:val="22"/>
        </w:rPr>
        <w:t>4</w:t>
      </w:r>
      <w:r w:rsidR="00D52755">
        <w:rPr>
          <w:rFonts w:ascii="Arial" w:eastAsia="Times New Roman" w:hAnsi="Arial" w:cs="Arial"/>
          <w:color w:val="auto"/>
          <w:sz w:val="22"/>
          <w:szCs w:val="22"/>
        </w:rPr>
        <w:t>-</w:t>
      </w:r>
      <w:r w:rsidR="00445DFD">
        <w:rPr>
          <w:rFonts w:ascii="Arial" w:hAnsi="Arial" w:cs="Arial"/>
          <w:sz w:val="22"/>
          <w:szCs w:val="22"/>
        </w:rPr>
        <w:t>30</w:t>
      </w:r>
    </w:p>
    <w:p w14:paraId="727EDD64" w14:textId="77777777" w:rsidR="009F1269" w:rsidRPr="00E740A1" w:rsidRDefault="009F1269" w:rsidP="000E3F43">
      <w:pPr>
        <w:spacing w:line="240" w:lineRule="auto"/>
        <w:rPr>
          <w:rFonts w:ascii="Arial" w:hAnsi="Arial" w:cs="Arial"/>
          <w:sz w:val="22"/>
          <w:szCs w:val="22"/>
        </w:rPr>
      </w:pPr>
    </w:p>
    <w:p w14:paraId="7A0166A7" w14:textId="6D0C9A4B" w:rsidR="00BF0502" w:rsidRDefault="0019742D" w:rsidP="0034716B">
      <w:pPr>
        <w:spacing w:line="240" w:lineRule="auto"/>
        <w:jc w:val="center"/>
        <w:rPr>
          <w:rFonts w:asciiTheme="majorHAnsi" w:eastAsia="Times New Roman" w:hAnsiTheme="majorHAnsi" w:cstheme="majorHAnsi"/>
          <w:b/>
          <w:color w:val="auto"/>
          <w:sz w:val="22"/>
          <w:szCs w:val="22"/>
        </w:rPr>
      </w:pPr>
      <w:r w:rsidRPr="0019742D">
        <w:rPr>
          <w:noProof/>
        </w:rPr>
        <w:drawing>
          <wp:inline distT="0" distB="0" distL="0" distR="0" wp14:anchorId="17881560" wp14:editId="4D867F28">
            <wp:extent cx="5731947" cy="2467564"/>
            <wp:effectExtent l="0" t="0" r="2540" b="9525"/>
            <wp:docPr id="20068555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6855576" name="Picture 1"/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947" cy="2467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6E61FC" w14:textId="4B20F212" w:rsidR="000261C7" w:rsidRPr="00E740A1" w:rsidRDefault="000261C7" w:rsidP="000E3F43">
      <w:pPr>
        <w:spacing w:line="240" w:lineRule="auto"/>
        <w:rPr>
          <w:rFonts w:ascii="Arial" w:hAnsi="Arial" w:cs="Arial"/>
        </w:rPr>
      </w:pPr>
      <w:r w:rsidRPr="00E740A1">
        <w:rPr>
          <w:rFonts w:ascii="Arial" w:hAnsi="Arial" w:cs="Arial"/>
        </w:rPr>
        <w:t>Source: Oregon Employment Departmen</w:t>
      </w:r>
      <w:r w:rsidR="007C3129" w:rsidRPr="00E740A1">
        <w:rPr>
          <w:rFonts w:ascii="Arial" w:hAnsi="Arial" w:cs="Arial"/>
        </w:rPr>
        <w:t>t</w:t>
      </w:r>
      <w:r w:rsidR="0019742D">
        <w:rPr>
          <w:rFonts w:ascii="Arial" w:hAnsi="Arial" w:cs="Arial"/>
        </w:rPr>
        <w:t xml:space="preserve"> </w:t>
      </w:r>
      <w:r w:rsidR="007C3129" w:rsidRPr="00E740A1">
        <w:rPr>
          <w:rFonts w:ascii="Arial" w:hAnsi="Arial" w:cs="Arial"/>
        </w:rPr>
        <w:t>/</w:t>
      </w:r>
      <w:r w:rsidR="0019742D">
        <w:rPr>
          <w:rFonts w:ascii="Arial" w:hAnsi="Arial" w:cs="Arial"/>
        </w:rPr>
        <w:t xml:space="preserve"> </w:t>
      </w:r>
      <w:r w:rsidR="007C3129" w:rsidRPr="00E740A1">
        <w:rPr>
          <w:rFonts w:ascii="Arial" w:hAnsi="Arial" w:cs="Arial"/>
        </w:rPr>
        <w:t>ETA 5159</w:t>
      </w:r>
      <w:r w:rsidR="0019742D">
        <w:rPr>
          <w:rFonts w:ascii="Arial" w:hAnsi="Arial" w:cs="Arial"/>
        </w:rPr>
        <w:t xml:space="preserve"> </w:t>
      </w:r>
      <w:r w:rsidR="007C3129" w:rsidRPr="00E740A1">
        <w:rPr>
          <w:rFonts w:ascii="Arial" w:hAnsi="Arial" w:cs="Arial"/>
        </w:rPr>
        <w:t>/</w:t>
      </w:r>
      <w:r w:rsidR="0019742D">
        <w:rPr>
          <w:rFonts w:ascii="Arial" w:hAnsi="Arial" w:cs="Arial"/>
        </w:rPr>
        <w:t xml:space="preserve"> </w:t>
      </w:r>
      <w:r w:rsidR="007C3129" w:rsidRPr="00E740A1">
        <w:rPr>
          <w:rFonts w:ascii="Arial" w:hAnsi="Arial" w:cs="Arial"/>
        </w:rPr>
        <w:t>OED Workload Report</w:t>
      </w:r>
      <w:r w:rsidR="0019742D">
        <w:rPr>
          <w:rFonts w:ascii="Arial" w:hAnsi="Arial" w:cs="Arial"/>
        </w:rPr>
        <w:t xml:space="preserve"> </w:t>
      </w:r>
      <w:r w:rsidR="007C3129" w:rsidRPr="00E740A1">
        <w:rPr>
          <w:rFonts w:ascii="Arial" w:hAnsi="Arial" w:cs="Arial"/>
        </w:rPr>
        <w:t>/</w:t>
      </w:r>
      <w:r w:rsidR="0019742D">
        <w:rPr>
          <w:rFonts w:ascii="Arial" w:hAnsi="Arial" w:cs="Arial"/>
        </w:rPr>
        <w:t xml:space="preserve"> </w:t>
      </w:r>
      <w:r w:rsidRPr="00E740A1">
        <w:rPr>
          <w:rFonts w:ascii="Arial" w:hAnsi="Arial" w:cs="Arial"/>
        </w:rPr>
        <w:t>Office of Economic Analysis</w:t>
      </w:r>
    </w:p>
    <w:p w14:paraId="5B0E4092" w14:textId="5A265042" w:rsidR="006F1B61" w:rsidRPr="00E740A1" w:rsidRDefault="006F1B61" w:rsidP="000E3F43">
      <w:pPr>
        <w:spacing w:line="240" w:lineRule="auto"/>
        <w:rPr>
          <w:rFonts w:ascii="Arial" w:hAnsi="Arial" w:cs="Arial"/>
          <w:sz w:val="22"/>
          <w:szCs w:val="22"/>
        </w:rPr>
      </w:pPr>
    </w:p>
    <w:p w14:paraId="72D43FF8" w14:textId="53A6FBD6" w:rsidR="002A6219" w:rsidRPr="0034716B" w:rsidRDefault="0097497A" w:rsidP="0097497A">
      <w:pPr>
        <w:spacing w:line="240" w:lineRule="auto"/>
        <w:rPr>
          <w:rFonts w:ascii="Arial" w:eastAsia="Times New Roman" w:hAnsi="Arial" w:cs="Arial"/>
          <w:b/>
          <w:color w:val="auto"/>
          <w:sz w:val="22"/>
          <w:szCs w:val="22"/>
        </w:rPr>
      </w:pPr>
      <w:r w:rsidRPr="00612F19">
        <w:rPr>
          <w:rFonts w:ascii="Arial" w:eastAsia="Times New Roman" w:hAnsi="Arial" w:cs="Arial"/>
          <w:b/>
          <w:color w:val="auto"/>
          <w:sz w:val="22"/>
          <w:szCs w:val="22"/>
        </w:rPr>
        <w:t>Employer contributions to the UI Trust Fund</w:t>
      </w:r>
    </w:p>
    <w:p w14:paraId="6419E2E7" w14:textId="4E0EB477" w:rsidR="00895697" w:rsidRDefault="0054508E" w:rsidP="00C225DC">
      <w:pPr>
        <w:spacing w:line="240" w:lineRule="auto"/>
        <w:rPr>
          <w:rFonts w:ascii="Arial" w:eastAsia="Times New Roman" w:hAnsi="Arial" w:cs="Arial"/>
          <w:color w:val="auto"/>
          <w:sz w:val="22"/>
          <w:szCs w:val="22"/>
        </w:rPr>
      </w:pPr>
      <w:r>
        <w:rPr>
          <w:rFonts w:ascii="Arial" w:eastAsia="Times New Roman" w:hAnsi="Arial" w:cs="Arial"/>
          <w:color w:val="auto"/>
          <w:sz w:val="22"/>
          <w:szCs w:val="22"/>
        </w:rPr>
        <w:t>The decreases in our 2026Q3 forecast in 2028 and 2029 are driven by a reduction to tax schedule II in 2028. Note that, because of timing, employer contributions in 2029Q1 are based on the 2028 tax schedule.</w:t>
      </w:r>
      <w:r w:rsidR="00895697">
        <w:rPr>
          <w:rFonts w:ascii="Arial" w:eastAsia="Times New Roman" w:hAnsi="Arial" w:cs="Arial"/>
          <w:color w:val="auto"/>
          <w:sz w:val="22"/>
          <w:szCs w:val="22"/>
        </w:rPr>
        <w:t xml:space="preserve"> </w:t>
      </w:r>
      <w:r>
        <w:rPr>
          <w:rFonts w:ascii="Arial" w:eastAsia="Times New Roman" w:hAnsi="Arial" w:cs="Arial"/>
          <w:color w:val="auto"/>
          <w:sz w:val="22"/>
          <w:szCs w:val="22"/>
        </w:rPr>
        <w:t xml:space="preserve">Other changes are driven by changes in </w:t>
      </w:r>
      <w:proofErr w:type="gramStart"/>
      <w:r>
        <w:rPr>
          <w:rFonts w:ascii="Arial" w:eastAsia="Times New Roman" w:hAnsi="Arial" w:cs="Arial"/>
          <w:color w:val="auto"/>
          <w:sz w:val="22"/>
          <w:szCs w:val="22"/>
        </w:rPr>
        <w:t>forecast employment</w:t>
      </w:r>
      <w:proofErr w:type="gramEnd"/>
      <w:r>
        <w:rPr>
          <w:rFonts w:ascii="Arial" w:eastAsia="Times New Roman" w:hAnsi="Arial" w:cs="Arial"/>
          <w:color w:val="auto"/>
          <w:sz w:val="22"/>
          <w:szCs w:val="22"/>
        </w:rPr>
        <w:t xml:space="preserve"> and wages. </w:t>
      </w:r>
      <w:r w:rsidR="00895697">
        <w:rPr>
          <w:rFonts w:ascii="Arial" w:eastAsia="Times New Roman" w:hAnsi="Arial" w:cs="Arial"/>
          <w:color w:val="auto"/>
          <w:sz w:val="22"/>
          <w:szCs w:val="22"/>
        </w:rPr>
        <w:t>The following table shows projected employer contributions through 2029 for our two most recent forecasts:</w:t>
      </w:r>
      <w:r w:rsidR="00736F80">
        <w:rPr>
          <w:rFonts w:ascii="Arial" w:eastAsia="Times New Roman" w:hAnsi="Arial" w:cs="Arial"/>
          <w:color w:val="auto"/>
          <w:sz w:val="22"/>
          <w:szCs w:val="22"/>
        </w:rPr>
        <w:t xml:space="preserve"> </w:t>
      </w:r>
    </w:p>
    <w:p w14:paraId="38D89595" w14:textId="77777777" w:rsidR="00895697" w:rsidRDefault="00895697" w:rsidP="00C225DC">
      <w:pPr>
        <w:spacing w:line="240" w:lineRule="auto"/>
        <w:rPr>
          <w:rFonts w:ascii="Arial" w:eastAsia="Times New Roman" w:hAnsi="Arial" w:cs="Arial"/>
          <w:color w:val="auto"/>
          <w:sz w:val="22"/>
          <w:szCs w:val="22"/>
        </w:rPr>
      </w:pPr>
    </w:p>
    <w:p w14:paraId="31F24EEE" w14:textId="144F7DAC" w:rsidR="00895697" w:rsidRDefault="00895697" w:rsidP="00217F5B">
      <w:pPr>
        <w:spacing w:line="240" w:lineRule="auto"/>
        <w:jc w:val="center"/>
        <w:rPr>
          <w:rFonts w:ascii="Arial" w:eastAsia="Times New Roman" w:hAnsi="Arial" w:cs="Arial"/>
          <w:color w:val="auto"/>
          <w:sz w:val="22"/>
          <w:szCs w:val="22"/>
        </w:rPr>
      </w:pPr>
      <w:r w:rsidRPr="00895697">
        <w:rPr>
          <w:noProof/>
        </w:rPr>
        <w:drawing>
          <wp:inline distT="0" distB="0" distL="0" distR="0" wp14:anchorId="4894E907" wp14:editId="568DF831">
            <wp:extent cx="2953821" cy="1275994"/>
            <wp:effectExtent l="0" t="0" r="0" b="635"/>
            <wp:docPr id="5119193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1919394" name="Picture 1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53821" cy="1275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7E33BB" w14:textId="77777777" w:rsidR="00895697" w:rsidRDefault="00895697" w:rsidP="00C225DC">
      <w:pPr>
        <w:spacing w:line="240" w:lineRule="auto"/>
        <w:rPr>
          <w:rFonts w:ascii="Arial" w:eastAsia="Times New Roman" w:hAnsi="Arial" w:cs="Arial"/>
          <w:color w:val="auto"/>
          <w:sz w:val="22"/>
          <w:szCs w:val="22"/>
        </w:rPr>
      </w:pPr>
    </w:p>
    <w:p w14:paraId="7F7C9E98" w14:textId="77777777" w:rsidR="004A181F" w:rsidRDefault="004A181F" w:rsidP="004A181F">
      <w:pPr>
        <w:spacing w:line="240" w:lineRule="auto"/>
        <w:rPr>
          <w:rFonts w:ascii="Arial" w:hAnsi="Arial" w:cs="Arial"/>
          <w:sz w:val="22"/>
          <w:szCs w:val="22"/>
        </w:rPr>
      </w:pPr>
    </w:p>
    <w:p w14:paraId="4078603F" w14:textId="77777777" w:rsidR="00FA639A" w:rsidRDefault="00FA639A" w:rsidP="004A181F">
      <w:pPr>
        <w:spacing w:line="240" w:lineRule="auto"/>
        <w:rPr>
          <w:rFonts w:ascii="Arial" w:hAnsi="Arial" w:cs="Arial"/>
          <w:sz w:val="22"/>
          <w:szCs w:val="22"/>
        </w:rPr>
      </w:pPr>
    </w:p>
    <w:p w14:paraId="7FE1B9B6" w14:textId="77777777" w:rsidR="00FA639A" w:rsidRDefault="00FA639A" w:rsidP="004A181F">
      <w:pPr>
        <w:spacing w:line="240" w:lineRule="auto"/>
        <w:rPr>
          <w:rFonts w:ascii="Arial" w:hAnsi="Arial" w:cs="Arial"/>
          <w:sz w:val="22"/>
          <w:szCs w:val="22"/>
        </w:rPr>
      </w:pPr>
    </w:p>
    <w:p w14:paraId="2D92029B" w14:textId="77777777" w:rsidR="00FA639A" w:rsidRDefault="00FA639A" w:rsidP="004A181F">
      <w:pPr>
        <w:spacing w:line="240" w:lineRule="auto"/>
        <w:rPr>
          <w:rFonts w:ascii="Arial" w:hAnsi="Arial" w:cs="Arial"/>
          <w:sz w:val="22"/>
          <w:szCs w:val="22"/>
        </w:rPr>
      </w:pPr>
    </w:p>
    <w:p w14:paraId="31BE65D0" w14:textId="77777777" w:rsidR="00FA639A" w:rsidRDefault="00FA639A" w:rsidP="004A181F">
      <w:pPr>
        <w:spacing w:line="240" w:lineRule="auto"/>
        <w:rPr>
          <w:rFonts w:ascii="Arial" w:hAnsi="Arial" w:cs="Arial"/>
          <w:sz w:val="22"/>
          <w:szCs w:val="22"/>
        </w:rPr>
      </w:pPr>
    </w:p>
    <w:p w14:paraId="30563CCE" w14:textId="77777777" w:rsidR="00FA639A" w:rsidRDefault="00FA639A" w:rsidP="004A181F">
      <w:pPr>
        <w:spacing w:line="240" w:lineRule="auto"/>
        <w:rPr>
          <w:rFonts w:ascii="Arial" w:hAnsi="Arial" w:cs="Arial"/>
          <w:sz w:val="22"/>
          <w:szCs w:val="22"/>
        </w:rPr>
      </w:pPr>
    </w:p>
    <w:p w14:paraId="5463BB15" w14:textId="77777777" w:rsidR="00FA639A" w:rsidRDefault="00FA639A" w:rsidP="004A181F">
      <w:pPr>
        <w:spacing w:line="240" w:lineRule="auto"/>
        <w:rPr>
          <w:rFonts w:ascii="Arial" w:hAnsi="Arial" w:cs="Arial"/>
          <w:sz w:val="22"/>
          <w:szCs w:val="22"/>
        </w:rPr>
      </w:pPr>
    </w:p>
    <w:p w14:paraId="2FAA5BA5" w14:textId="77777777" w:rsidR="00FA639A" w:rsidRDefault="00FA639A" w:rsidP="004A181F">
      <w:pPr>
        <w:spacing w:line="240" w:lineRule="auto"/>
        <w:rPr>
          <w:rFonts w:ascii="Arial" w:hAnsi="Arial" w:cs="Arial"/>
          <w:sz w:val="22"/>
          <w:szCs w:val="22"/>
        </w:rPr>
      </w:pPr>
    </w:p>
    <w:p w14:paraId="19E45FEF" w14:textId="77777777" w:rsidR="00FA639A" w:rsidRDefault="00FA639A" w:rsidP="004A181F">
      <w:pPr>
        <w:spacing w:line="240" w:lineRule="auto"/>
        <w:rPr>
          <w:rFonts w:ascii="Arial" w:hAnsi="Arial" w:cs="Arial"/>
          <w:sz w:val="22"/>
          <w:szCs w:val="22"/>
        </w:rPr>
      </w:pPr>
    </w:p>
    <w:p w14:paraId="73BF4F78" w14:textId="77777777" w:rsidR="00FA639A" w:rsidRDefault="00FA639A" w:rsidP="004A181F">
      <w:pPr>
        <w:spacing w:line="240" w:lineRule="auto"/>
        <w:rPr>
          <w:rFonts w:ascii="Arial" w:hAnsi="Arial" w:cs="Arial"/>
          <w:sz w:val="22"/>
          <w:szCs w:val="22"/>
        </w:rPr>
      </w:pPr>
    </w:p>
    <w:p w14:paraId="7E58E8B6" w14:textId="77777777" w:rsidR="00FA639A" w:rsidRDefault="00FA639A" w:rsidP="004A181F">
      <w:pPr>
        <w:spacing w:line="240" w:lineRule="auto"/>
        <w:rPr>
          <w:rFonts w:ascii="Arial" w:hAnsi="Arial" w:cs="Arial"/>
          <w:sz w:val="22"/>
          <w:szCs w:val="22"/>
        </w:rPr>
      </w:pPr>
    </w:p>
    <w:p w14:paraId="3FBFDBD2" w14:textId="77777777" w:rsidR="00FA639A" w:rsidRDefault="00FA639A" w:rsidP="004A181F">
      <w:pPr>
        <w:spacing w:line="240" w:lineRule="auto"/>
        <w:rPr>
          <w:rFonts w:ascii="Arial" w:hAnsi="Arial" w:cs="Arial"/>
          <w:sz w:val="22"/>
          <w:szCs w:val="22"/>
        </w:rPr>
      </w:pPr>
    </w:p>
    <w:p w14:paraId="28CAB284" w14:textId="77777777" w:rsidR="00FA639A" w:rsidRDefault="00FA639A" w:rsidP="004A181F">
      <w:pPr>
        <w:spacing w:line="240" w:lineRule="auto"/>
        <w:rPr>
          <w:rFonts w:ascii="Arial" w:hAnsi="Arial" w:cs="Arial"/>
          <w:sz w:val="22"/>
          <w:szCs w:val="22"/>
        </w:rPr>
      </w:pPr>
    </w:p>
    <w:p w14:paraId="3ECCF1A1" w14:textId="77777777" w:rsidR="00FA639A" w:rsidRDefault="00FA639A" w:rsidP="004A181F">
      <w:pPr>
        <w:spacing w:line="240" w:lineRule="auto"/>
        <w:rPr>
          <w:rFonts w:ascii="Arial" w:hAnsi="Arial" w:cs="Arial"/>
          <w:sz w:val="22"/>
          <w:szCs w:val="22"/>
        </w:rPr>
      </w:pPr>
    </w:p>
    <w:p w14:paraId="11F7A661" w14:textId="083D6A26" w:rsidR="004A181F" w:rsidRPr="00765D8B" w:rsidRDefault="004A181F" w:rsidP="004A181F">
      <w:pPr>
        <w:spacing w:line="240" w:lineRule="auto"/>
        <w:rPr>
          <w:rFonts w:ascii="Arial" w:hAnsi="Arial" w:cs="Arial"/>
          <w:sz w:val="22"/>
          <w:szCs w:val="22"/>
        </w:rPr>
      </w:pPr>
      <w:r w:rsidRPr="00612F19">
        <w:rPr>
          <w:rFonts w:ascii="Arial" w:hAnsi="Arial" w:cs="Arial"/>
          <w:sz w:val="22"/>
          <w:szCs w:val="22"/>
        </w:rPr>
        <w:lastRenderedPageBreak/>
        <w:t xml:space="preserve">Figure 2 </w:t>
      </w:r>
      <w:r>
        <w:rPr>
          <w:rFonts w:ascii="Arial" w:hAnsi="Arial" w:cs="Arial"/>
          <w:sz w:val="22"/>
          <w:szCs w:val="22"/>
        </w:rPr>
        <w:t>shows</w:t>
      </w:r>
      <w:r w:rsidRPr="00612F19">
        <w:rPr>
          <w:rFonts w:ascii="Arial" w:hAnsi="Arial" w:cs="Arial"/>
          <w:sz w:val="22"/>
          <w:szCs w:val="22"/>
        </w:rPr>
        <w:t xml:space="preserve"> actual and forecast employer contributions to the UI Trust Fund </w:t>
      </w:r>
      <w:r>
        <w:rPr>
          <w:rFonts w:ascii="Arial" w:hAnsi="Arial" w:cs="Arial"/>
          <w:sz w:val="22"/>
          <w:szCs w:val="22"/>
        </w:rPr>
        <w:t>between 200</w:t>
      </w:r>
      <w:r w:rsidR="0087466E">
        <w:rPr>
          <w:rFonts w:ascii="Arial" w:hAnsi="Arial" w:cs="Arial"/>
          <w:sz w:val="22"/>
          <w:szCs w:val="22"/>
        </w:rPr>
        <w:t>4</w:t>
      </w:r>
      <w:r>
        <w:rPr>
          <w:rFonts w:ascii="Arial" w:hAnsi="Arial" w:cs="Arial"/>
          <w:sz w:val="22"/>
          <w:szCs w:val="22"/>
        </w:rPr>
        <w:t xml:space="preserve"> and 20</w:t>
      </w:r>
      <w:r w:rsidR="00FF301B">
        <w:rPr>
          <w:rFonts w:ascii="Arial" w:hAnsi="Arial" w:cs="Arial"/>
          <w:sz w:val="22"/>
          <w:szCs w:val="22"/>
        </w:rPr>
        <w:t>30</w:t>
      </w:r>
      <w:r w:rsidRPr="00612F19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>C</w:t>
      </w:r>
      <w:r w:rsidRPr="0048736B">
        <w:rPr>
          <w:rFonts w:ascii="Arial" w:eastAsia="Times New Roman" w:hAnsi="Arial" w:cs="Arial"/>
          <w:color w:val="auto"/>
          <w:sz w:val="22"/>
          <w:szCs w:val="22"/>
        </w:rPr>
        <w:t xml:space="preserve">ontributions to the UI Trust Fund are </w:t>
      </w:r>
      <w:r>
        <w:rPr>
          <w:rFonts w:ascii="Arial" w:eastAsia="Times New Roman" w:hAnsi="Arial" w:cs="Arial"/>
          <w:color w:val="auto"/>
          <w:sz w:val="22"/>
          <w:szCs w:val="22"/>
        </w:rPr>
        <w:t xml:space="preserve">based on </w:t>
      </w:r>
      <w:r w:rsidRPr="0048736B">
        <w:rPr>
          <w:rFonts w:ascii="Arial" w:eastAsia="Times New Roman" w:hAnsi="Arial" w:cs="Arial"/>
          <w:color w:val="auto"/>
          <w:sz w:val="22"/>
          <w:szCs w:val="22"/>
        </w:rPr>
        <w:t xml:space="preserve">the </w:t>
      </w:r>
      <w:r w:rsidRPr="0048736B">
        <w:rPr>
          <w:rFonts w:ascii="Arial" w:hAnsi="Arial" w:cs="Arial"/>
          <w:sz w:val="22"/>
          <w:szCs w:val="22"/>
        </w:rPr>
        <w:t xml:space="preserve">UI tax </w:t>
      </w:r>
      <w:r>
        <w:rPr>
          <w:rFonts w:ascii="Arial" w:hAnsi="Arial" w:cs="Arial"/>
          <w:sz w:val="22"/>
          <w:szCs w:val="22"/>
        </w:rPr>
        <w:t>schedule and they</w:t>
      </w:r>
      <w:r w:rsidRPr="0048736B">
        <w:rPr>
          <w:rFonts w:ascii="Arial" w:eastAsia="Times New Roman" w:hAnsi="Arial" w:cs="Arial"/>
          <w:color w:val="auto"/>
          <w:sz w:val="22"/>
          <w:szCs w:val="22"/>
        </w:rPr>
        <w:t xml:space="preserve"> exclud</w:t>
      </w:r>
      <w:r>
        <w:rPr>
          <w:rFonts w:ascii="Arial" w:eastAsia="Times New Roman" w:hAnsi="Arial" w:cs="Arial"/>
          <w:color w:val="auto"/>
          <w:sz w:val="22"/>
          <w:szCs w:val="22"/>
        </w:rPr>
        <w:t>e</w:t>
      </w:r>
      <w:r w:rsidRPr="0048736B">
        <w:rPr>
          <w:rFonts w:ascii="Arial" w:eastAsia="Times New Roman" w:hAnsi="Arial" w:cs="Arial"/>
          <w:color w:val="auto"/>
          <w:sz w:val="22"/>
          <w:szCs w:val="22"/>
        </w:rPr>
        <w:t xml:space="preserve"> contributions for the</w:t>
      </w:r>
      <w:r w:rsidRPr="00612F19">
        <w:rPr>
          <w:rFonts w:ascii="Arial" w:eastAsia="Times New Roman" w:hAnsi="Arial" w:cs="Arial"/>
          <w:color w:val="auto"/>
          <w:sz w:val="22"/>
          <w:szCs w:val="22"/>
        </w:rPr>
        <w:t xml:space="preserve"> Supplemental Employment Department Administrative Fund</w:t>
      </w:r>
      <w:r>
        <w:rPr>
          <w:rFonts w:ascii="Arial" w:eastAsia="Times New Roman" w:hAnsi="Arial" w:cs="Arial"/>
          <w:color w:val="auto"/>
          <w:sz w:val="22"/>
          <w:szCs w:val="22"/>
        </w:rPr>
        <w:t>.</w:t>
      </w:r>
      <w:r w:rsidR="00FF301B">
        <w:rPr>
          <w:rFonts w:ascii="Arial" w:eastAsia="Times New Roman" w:hAnsi="Arial" w:cs="Arial"/>
          <w:color w:val="auto"/>
          <w:sz w:val="22"/>
          <w:szCs w:val="22"/>
        </w:rPr>
        <w:t xml:space="preserve"> P</w:t>
      </w:r>
      <w:r w:rsidR="00CA7155">
        <w:rPr>
          <w:rFonts w:ascii="Arial" w:eastAsia="Times New Roman" w:hAnsi="Arial" w:cs="Arial"/>
          <w:color w:val="auto"/>
          <w:sz w:val="22"/>
          <w:szCs w:val="22"/>
        </w:rPr>
        <w:t xml:space="preserve">lease note that </w:t>
      </w:r>
      <w:r w:rsidR="00FF301B">
        <w:rPr>
          <w:rFonts w:ascii="Arial" w:eastAsia="Times New Roman" w:hAnsi="Arial" w:cs="Arial"/>
          <w:color w:val="auto"/>
          <w:sz w:val="22"/>
          <w:szCs w:val="22"/>
        </w:rPr>
        <w:t>lower revenue</w:t>
      </w:r>
      <w:r w:rsidR="00CA7155">
        <w:rPr>
          <w:rFonts w:ascii="Arial" w:eastAsia="Times New Roman" w:hAnsi="Arial" w:cs="Arial"/>
          <w:color w:val="auto"/>
          <w:sz w:val="22"/>
          <w:szCs w:val="22"/>
        </w:rPr>
        <w:t xml:space="preserve"> in 2027</w:t>
      </w:r>
      <w:r w:rsidR="00FF301B">
        <w:rPr>
          <w:rFonts w:ascii="Arial" w:eastAsia="Times New Roman" w:hAnsi="Arial" w:cs="Arial"/>
          <w:color w:val="auto"/>
          <w:sz w:val="22"/>
          <w:szCs w:val="22"/>
        </w:rPr>
        <w:t xml:space="preserve"> and 2028</w:t>
      </w:r>
      <w:r w:rsidR="00CA7155">
        <w:rPr>
          <w:rFonts w:ascii="Arial" w:eastAsia="Times New Roman" w:hAnsi="Arial" w:cs="Arial"/>
          <w:color w:val="auto"/>
          <w:sz w:val="22"/>
          <w:szCs w:val="22"/>
        </w:rPr>
        <w:t xml:space="preserve"> </w:t>
      </w:r>
      <w:r w:rsidR="00D67F6B">
        <w:rPr>
          <w:rFonts w:ascii="Arial" w:eastAsia="Times New Roman" w:hAnsi="Arial" w:cs="Arial"/>
          <w:color w:val="auto"/>
          <w:sz w:val="22"/>
          <w:szCs w:val="22"/>
        </w:rPr>
        <w:t xml:space="preserve">(compared to 2026) </w:t>
      </w:r>
      <w:r w:rsidR="00CA7155">
        <w:rPr>
          <w:rFonts w:ascii="Arial" w:eastAsia="Times New Roman" w:hAnsi="Arial" w:cs="Arial"/>
          <w:color w:val="auto"/>
          <w:sz w:val="22"/>
          <w:szCs w:val="22"/>
        </w:rPr>
        <w:t>is driven by the adoption of tax schedule II</w:t>
      </w:r>
      <w:r w:rsidR="00D67F6B">
        <w:rPr>
          <w:rFonts w:ascii="Arial" w:eastAsia="Times New Roman" w:hAnsi="Arial" w:cs="Arial"/>
          <w:color w:val="auto"/>
          <w:sz w:val="22"/>
          <w:szCs w:val="22"/>
        </w:rPr>
        <w:t xml:space="preserve"> for 2027 which is projected to continue into 2028</w:t>
      </w:r>
      <w:r w:rsidR="00CA7155">
        <w:rPr>
          <w:rFonts w:ascii="Arial" w:eastAsia="Times New Roman" w:hAnsi="Arial" w:cs="Arial"/>
          <w:color w:val="auto"/>
          <w:sz w:val="22"/>
          <w:szCs w:val="22"/>
        </w:rPr>
        <w:t>.</w:t>
      </w:r>
    </w:p>
    <w:p w14:paraId="1072FEAB" w14:textId="77777777" w:rsidR="0097497A" w:rsidRPr="00612F19" w:rsidRDefault="0097497A" w:rsidP="0097497A">
      <w:pPr>
        <w:spacing w:line="240" w:lineRule="auto"/>
        <w:rPr>
          <w:rFonts w:ascii="Arial" w:hAnsi="Arial" w:cs="Arial"/>
          <w:sz w:val="22"/>
          <w:szCs w:val="22"/>
        </w:rPr>
      </w:pPr>
    </w:p>
    <w:p w14:paraId="7A56B292" w14:textId="65508E27" w:rsidR="0097497A" w:rsidRDefault="0097497A" w:rsidP="0097497A">
      <w:pPr>
        <w:spacing w:line="240" w:lineRule="auto"/>
        <w:rPr>
          <w:rFonts w:ascii="Arial" w:eastAsia="Times New Roman" w:hAnsi="Arial" w:cs="Arial"/>
          <w:color w:val="auto"/>
          <w:sz w:val="22"/>
          <w:szCs w:val="22"/>
        </w:rPr>
      </w:pPr>
      <w:r w:rsidRPr="00612F19">
        <w:rPr>
          <w:rFonts w:ascii="Arial" w:eastAsia="Times New Roman" w:hAnsi="Arial" w:cs="Arial"/>
          <w:b/>
          <w:color w:val="auto"/>
          <w:sz w:val="22"/>
          <w:szCs w:val="22"/>
        </w:rPr>
        <w:t>Figure 2.</w:t>
      </w:r>
      <w:r w:rsidRPr="00612F19">
        <w:rPr>
          <w:rFonts w:ascii="Arial" w:eastAsia="Times New Roman" w:hAnsi="Arial" w:cs="Arial"/>
          <w:color w:val="auto"/>
          <w:sz w:val="22"/>
          <w:szCs w:val="22"/>
        </w:rPr>
        <w:t xml:space="preserve"> Employer contributions to the UI Trust Fund, Oregon, 200</w:t>
      </w:r>
      <w:r w:rsidR="0087466E">
        <w:rPr>
          <w:rFonts w:ascii="Arial" w:eastAsia="Times New Roman" w:hAnsi="Arial" w:cs="Arial"/>
          <w:color w:val="auto"/>
          <w:sz w:val="22"/>
          <w:szCs w:val="22"/>
        </w:rPr>
        <w:t>4</w:t>
      </w:r>
      <w:r w:rsidR="003D1876">
        <w:rPr>
          <w:rFonts w:ascii="Arial" w:eastAsia="Times New Roman" w:hAnsi="Arial" w:cs="Arial"/>
          <w:color w:val="auto"/>
          <w:sz w:val="22"/>
          <w:szCs w:val="22"/>
        </w:rPr>
        <w:t>-</w:t>
      </w:r>
      <w:r w:rsidR="00DE6EAC">
        <w:rPr>
          <w:rFonts w:ascii="Arial" w:eastAsia="Times New Roman" w:hAnsi="Arial" w:cs="Arial"/>
          <w:color w:val="auto"/>
          <w:sz w:val="22"/>
          <w:szCs w:val="22"/>
        </w:rPr>
        <w:t>30</w:t>
      </w:r>
    </w:p>
    <w:p w14:paraId="0AF947FF" w14:textId="3E639F8D" w:rsidR="00FF482F" w:rsidRPr="004741E9" w:rsidRDefault="00FF482F" w:rsidP="004741E9">
      <w:pPr>
        <w:tabs>
          <w:tab w:val="left" w:pos="5985"/>
        </w:tabs>
        <w:rPr>
          <w:rFonts w:ascii="Arial" w:eastAsia="Times New Roman" w:hAnsi="Arial" w:cs="Arial"/>
          <w:sz w:val="22"/>
          <w:szCs w:val="22"/>
        </w:rPr>
      </w:pPr>
    </w:p>
    <w:p w14:paraId="1FE2BABD" w14:textId="28FA37BF" w:rsidR="00442319" w:rsidRPr="005A08D2" w:rsidRDefault="00DF13C8" w:rsidP="0097497A">
      <w:pPr>
        <w:spacing w:line="240" w:lineRule="auto"/>
        <w:rPr>
          <w:rFonts w:asciiTheme="majorHAnsi" w:eastAsia="Times New Roman" w:hAnsiTheme="majorHAnsi" w:cstheme="majorHAnsi"/>
          <w:b/>
          <w:color w:val="auto"/>
          <w:sz w:val="22"/>
          <w:szCs w:val="22"/>
        </w:rPr>
      </w:pPr>
      <w:r w:rsidRPr="00DF13C8">
        <w:rPr>
          <w:noProof/>
        </w:rPr>
        <w:drawing>
          <wp:inline distT="0" distB="0" distL="0" distR="0" wp14:anchorId="22396192" wp14:editId="621CB8A8">
            <wp:extent cx="5943591" cy="2547253"/>
            <wp:effectExtent l="0" t="0" r="635" b="5715"/>
            <wp:docPr id="8245709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570905" name="Picture 1"/>
                    <pic:cNvPicPr/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591" cy="2547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95323A" w14:textId="070BD86C" w:rsidR="00E96FA0" w:rsidRDefault="0097497A" w:rsidP="00F27664">
      <w:pPr>
        <w:spacing w:line="240" w:lineRule="auto"/>
        <w:rPr>
          <w:rFonts w:ascii="Arial" w:eastAsia="Times New Roman" w:hAnsi="Arial" w:cs="Arial"/>
          <w:color w:val="auto"/>
        </w:rPr>
      </w:pPr>
      <w:r w:rsidRPr="00612F19">
        <w:rPr>
          <w:rFonts w:ascii="Arial" w:eastAsia="Times New Roman" w:hAnsi="Arial" w:cs="Arial"/>
          <w:color w:val="auto"/>
        </w:rPr>
        <w:t>Source: Oregon Employment Department</w:t>
      </w:r>
      <w:r w:rsidR="00A25015">
        <w:rPr>
          <w:rFonts w:ascii="Arial" w:eastAsia="Times New Roman" w:hAnsi="Arial" w:cs="Arial"/>
          <w:color w:val="auto"/>
        </w:rPr>
        <w:t xml:space="preserve"> </w:t>
      </w:r>
      <w:r w:rsidRPr="00612F19">
        <w:rPr>
          <w:rFonts w:ascii="Arial" w:eastAsia="Times New Roman" w:hAnsi="Arial" w:cs="Arial"/>
          <w:color w:val="auto"/>
        </w:rPr>
        <w:t>/</w:t>
      </w:r>
      <w:r w:rsidR="00A25015">
        <w:rPr>
          <w:rFonts w:ascii="Arial" w:eastAsia="Times New Roman" w:hAnsi="Arial" w:cs="Arial"/>
          <w:color w:val="auto"/>
        </w:rPr>
        <w:t xml:space="preserve"> </w:t>
      </w:r>
      <w:r w:rsidRPr="00612F19">
        <w:rPr>
          <w:rFonts w:ascii="Arial" w:eastAsia="Times New Roman" w:hAnsi="Arial" w:cs="Arial"/>
          <w:color w:val="auto"/>
        </w:rPr>
        <w:t>ETA 2112</w:t>
      </w:r>
      <w:r w:rsidR="00A25015">
        <w:rPr>
          <w:rFonts w:ascii="Arial" w:eastAsia="Times New Roman" w:hAnsi="Arial" w:cs="Arial"/>
          <w:color w:val="auto"/>
        </w:rPr>
        <w:t xml:space="preserve"> </w:t>
      </w:r>
      <w:r w:rsidRPr="00612F19">
        <w:rPr>
          <w:rFonts w:ascii="Arial" w:eastAsia="Times New Roman" w:hAnsi="Arial" w:cs="Arial"/>
          <w:color w:val="auto"/>
        </w:rPr>
        <w:t>/</w:t>
      </w:r>
      <w:r w:rsidR="00A25015">
        <w:rPr>
          <w:rFonts w:ascii="Arial" w:eastAsia="Times New Roman" w:hAnsi="Arial" w:cs="Arial"/>
          <w:color w:val="auto"/>
        </w:rPr>
        <w:t xml:space="preserve"> </w:t>
      </w:r>
      <w:r w:rsidRPr="00612F19">
        <w:rPr>
          <w:rFonts w:ascii="Arial" w:eastAsia="Times New Roman" w:hAnsi="Arial" w:cs="Arial"/>
          <w:color w:val="auto"/>
        </w:rPr>
        <w:t>Office of Economic Analysis</w:t>
      </w:r>
    </w:p>
    <w:p w14:paraId="11DB2D14" w14:textId="77777777" w:rsidR="00CA6BB9" w:rsidRDefault="00CA6BB9" w:rsidP="00F27664">
      <w:pPr>
        <w:spacing w:line="240" w:lineRule="auto"/>
        <w:rPr>
          <w:rFonts w:ascii="Arial" w:hAnsi="Arial" w:cs="Arial"/>
          <w:b/>
          <w:sz w:val="22"/>
          <w:szCs w:val="22"/>
        </w:rPr>
      </w:pPr>
    </w:p>
    <w:p w14:paraId="0B28460F" w14:textId="03799D9C" w:rsidR="00570E20" w:rsidRPr="002A6219" w:rsidRDefault="005C54E7" w:rsidP="00F27664">
      <w:pPr>
        <w:spacing w:line="240" w:lineRule="auto"/>
        <w:rPr>
          <w:rFonts w:ascii="Arial" w:hAnsi="Arial" w:cs="Arial"/>
          <w:b/>
          <w:sz w:val="22"/>
          <w:szCs w:val="22"/>
        </w:rPr>
      </w:pPr>
      <w:r w:rsidRPr="00860458">
        <w:rPr>
          <w:rFonts w:ascii="Arial" w:hAnsi="Arial" w:cs="Arial"/>
          <w:b/>
          <w:sz w:val="22"/>
          <w:szCs w:val="22"/>
        </w:rPr>
        <w:t xml:space="preserve">UI </w:t>
      </w:r>
      <w:r w:rsidR="002217FF" w:rsidRPr="00860458">
        <w:rPr>
          <w:rFonts w:ascii="Arial" w:hAnsi="Arial" w:cs="Arial"/>
          <w:b/>
          <w:sz w:val="22"/>
          <w:szCs w:val="22"/>
        </w:rPr>
        <w:t xml:space="preserve">Trust </w:t>
      </w:r>
      <w:r w:rsidRPr="00860458">
        <w:rPr>
          <w:rFonts w:ascii="Arial" w:hAnsi="Arial" w:cs="Arial"/>
          <w:b/>
          <w:sz w:val="22"/>
          <w:szCs w:val="22"/>
        </w:rPr>
        <w:t>F</w:t>
      </w:r>
      <w:r w:rsidR="002217FF" w:rsidRPr="00860458">
        <w:rPr>
          <w:rFonts w:ascii="Arial" w:hAnsi="Arial" w:cs="Arial"/>
          <w:b/>
          <w:sz w:val="22"/>
          <w:szCs w:val="22"/>
        </w:rPr>
        <w:t>und balance</w:t>
      </w:r>
    </w:p>
    <w:p w14:paraId="5FEB54DD" w14:textId="3B4EC20B" w:rsidR="00570E20" w:rsidRDefault="00570E20" w:rsidP="00F27664">
      <w:pPr>
        <w:spacing w:line="240" w:lineRule="auto"/>
        <w:rPr>
          <w:rFonts w:ascii="Arial" w:eastAsia="Times New Roman" w:hAnsi="Arial" w:cs="Arial"/>
          <w:color w:val="auto"/>
          <w:sz w:val="22"/>
          <w:szCs w:val="22"/>
        </w:rPr>
      </w:pPr>
      <w:r w:rsidRPr="00612F19">
        <w:rPr>
          <w:rFonts w:ascii="Arial" w:eastAsia="Times New Roman" w:hAnsi="Arial" w:cs="Arial"/>
          <w:color w:val="auto"/>
          <w:sz w:val="22"/>
          <w:szCs w:val="22"/>
        </w:rPr>
        <w:t>Figure 3</w:t>
      </w:r>
      <w:r>
        <w:rPr>
          <w:rFonts w:ascii="Arial" w:eastAsia="Times New Roman" w:hAnsi="Arial" w:cs="Arial"/>
          <w:color w:val="auto"/>
          <w:sz w:val="22"/>
          <w:szCs w:val="22"/>
        </w:rPr>
        <w:t xml:space="preserve"> show</w:t>
      </w:r>
      <w:r w:rsidRPr="00612F19">
        <w:rPr>
          <w:rFonts w:ascii="Arial" w:eastAsia="Times New Roman" w:hAnsi="Arial" w:cs="Arial"/>
          <w:color w:val="auto"/>
          <w:sz w:val="22"/>
          <w:szCs w:val="22"/>
        </w:rPr>
        <w:t xml:space="preserve">s the actual and forecast UI Trust Fund balance </w:t>
      </w:r>
      <w:r>
        <w:rPr>
          <w:rFonts w:ascii="Arial" w:eastAsia="Times New Roman" w:hAnsi="Arial" w:cs="Arial"/>
          <w:color w:val="auto"/>
          <w:sz w:val="22"/>
          <w:szCs w:val="22"/>
        </w:rPr>
        <w:t>between</w:t>
      </w:r>
      <w:r w:rsidRPr="00612F19">
        <w:rPr>
          <w:rFonts w:ascii="Arial" w:eastAsia="Times New Roman" w:hAnsi="Arial" w:cs="Arial"/>
          <w:color w:val="auto"/>
          <w:sz w:val="22"/>
          <w:szCs w:val="22"/>
        </w:rPr>
        <w:t xml:space="preserve"> 200</w:t>
      </w:r>
      <w:r w:rsidR="00AA1F02">
        <w:rPr>
          <w:rFonts w:ascii="Arial" w:eastAsia="Times New Roman" w:hAnsi="Arial" w:cs="Arial"/>
          <w:color w:val="auto"/>
          <w:sz w:val="22"/>
          <w:szCs w:val="22"/>
        </w:rPr>
        <w:t>4</w:t>
      </w:r>
      <w:r>
        <w:rPr>
          <w:rFonts w:ascii="Arial" w:eastAsia="Times New Roman" w:hAnsi="Arial" w:cs="Arial"/>
          <w:color w:val="auto"/>
          <w:sz w:val="22"/>
          <w:szCs w:val="22"/>
        </w:rPr>
        <w:t xml:space="preserve"> and 20</w:t>
      </w:r>
      <w:r w:rsidR="00FF301B">
        <w:rPr>
          <w:rFonts w:ascii="Arial" w:eastAsia="Times New Roman" w:hAnsi="Arial" w:cs="Arial"/>
          <w:color w:val="auto"/>
          <w:sz w:val="22"/>
          <w:szCs w:val="22"/>
        </w:rPr>
        <w:t>30</w:t>
      </w:r>
      <w:r w:rsidRPr="00612F19">
        <w:rPr>
          <w:rFonts w:ascii="Arial" w:eastAsia="Times New Roman" w:hAnsi="Arial" w:cs="Arial"/>
          <w:color w:val="auto"/>
          <w:sz w:val="22"/>
          <w:szCs w:val="22"/>
        </w:rPr>
        <w:t xml:space="preserve"> for the </w:t>
      </w:r>
      <w:r>
        <w:rPr>
          <w:rFonts w:ascii="Arial" w:eastAsia="Times New Roman" w:hAnsi="Arial" w:cs="Arial"/>
          <w:color w:val="auto"/>
          <w:sz w:val="22"/>
          <w:szCs w:val="22"/>
        </w:rPr>
        <w:t xml:space="preserve">last two </w:t>
      </w:r>
      <w:r w:rsidRPr="00612F19">
        <w:rPr>
          <w:rFonts w:ascii="Arial" w:eastAsia="Times New Roman" w:hAnsi="Arial" w:cs="Arial"/>
          <w:color w:val="auto"/>
          <w:sz w:val="22"/>
          <w:szCs w:val="22"/>
        </w:rPr>
        <w:t xml:space="preserve">forecasts. </w:t>
      </w:r>
      <w:r w:rsidR="002618D4" w:rsidRPr="00462312">
        <w:rPr>
          <w:rFonts w:ascii="Arial" w:eastAsia="Times New Roman" w:hAnsi="Arial" w:cs="Arial"/>
          <w:color w:val="auto"/>
          <w:sz w:val="22"/>
          <w:szCs w:val="22"/>
        </w:rPr>
        <w:t xml:space="preserve">The </w:t>
      </w:r>
      <w:r w:rsidR="00FF301B">
        <w:rPr>
          <w:rFonts w:ascii="Arial" w:eastAsia="Times New Roman" w:hAnsi="Arial" w:cs="Arial"/>
          <w:color w:val="auto"/>
          <w:sz w:val="22"/>
          <w:szCs w:val="22"/>
        </w:rPr>
        <w:t>2026Q3</w:t>
      </w:r>
      <w:r w:rsidR="00450751" w:rsidRPr="00462312">
        <w:rPr>
          <w:rFonts w:ascii="Arial" w:eastAsia="Times New Roman" w:hAnsi="Arial" w:cs="Arial"/>
          <w:color w:val="auto"/>
          <w:sz w:val="22"/>
          <w:szCs w:val="22"/>
        </w:rPr>
        <w:t xml:space="preserve"> </w:t>
      </w:r>
      <w:r w:rsidR="00FF301B">
        <w:rPr>
          <w:rFonts w:ascii="Arial" w:eastAsia="Times New Roman" w:hAnsi="Arial" w:cs="Arial"/>
          <w:color w:val="auto"/>
          <w:sz w:val="22"/>
          <w:szCs w:val="22"/>
        </w:rPr>
        <w:t xml:space="preserve">balance </w:t>
      </w:r>
      <w:r w:rsidR="002618D4" w:rsidRPr="00462312">
        <w:rPr>
          <w:rFonts w:ascii="Arial" w:eastAsia="Times New Roman" w:hAnsi="Arial" w:cs="Arial"/>
          <w:color w:val="auto"/>
          <w:sz w:val="22"/>
          <w:szCs w:val="22"/>
        </w:rPr>
        <w:t xml:space="preserve">forecast </w:t>
      </w:r>
      <w:r w:rsidR="00200A3D">
        <w:rPr>
          <w:rFonts w:ascii="Arial" w:eastAsia="Times New Roman" w:hAnsi="Arial" w:cs="Arial"/>
          <w:color w:val="auto"/>
          <w:sz w:val="22"/>
          <w:szCs w:val="22"/>
        </w:rPr>
        <w:t xml:space="preserve">is </w:t>
      </w:r>
      <w:r w:rsidR="00FF301B">
        <w:rPr>
          <w:rFonts w:ascii="Arial" w:eastAsia="Times New Roman" w:hAnsi="Arial" w:cs="Arial"/>
          <w:color w:val="auto"/>
          <w:sz w:val="22"/>
          <w:szCs w:val="22"/>
        </w:rPr>
        <w:t>slightly lower than our 2026Q2 forecast in the out years of the forecast</w:t>
      </w:r>
      <w:r w:rsidR="00531CF7" w:rsidRPr="00462312">
        <w:rPr>
          <w:rFonts w:ascii="Arial" w:eastAsia="Times New Roman" w:hAnsi="Arial" w:cs="Arial"/>
          <w:color w:val="auto"/>
          <w:sz w:val="22"/>
          <w:szCs w:val="22"/>
        </w:rPr>
        <w:t>.</w:t>
      </w:r>
      <w:r w:rsidRPr="00462312">
        <w:rPr>
          <w:rFonts w:ascii="Arial" w:eastAsia="Times New Roman" w:hAnsi="Arial" w:cs="Arial"/>
          <w:color w:val="auto"/>
          <w:sz w:val="22"/>
          <w:szCs w:val="22"/>
        </w:rPr>
        <w:t xml:space="preserve"> The balance was $</w:t>
      </w:r>
      <w:r w:rsidR="00450751">
        <w:rPr>
          <w:rFonts w:ascii="Arial" w:eastAsia="Times New Roman" w:hAnsi="Arial" w:cs="Arial"/>
          <w:color w:val="auto"/>
          <w:sz w:val="22"/>
          <w:szCs w:val="22"/>
        </w:rPr>
        <w:t>7.</w:t>
      </w:r>
      <w:r w:rsidR="00975A54">
        <w:rPr>
          <w:rFonts w:ascii="Arial" w:eastAsia="Times New Roman" w:hAnsi="Arial" w:cs="Arial"/>
          <w:color w:val="auto"/>
          <w:sz w:val="22"/>
          <w:szCs w:val="22"/>
        </w:rPr>
        <w:t>2</w:t>
      </w:r>
      <w:r w:rsidRPr="00462312">
        <w:rPr>
          <w:rFonts w:ascii="Arial" w:eastAsia="Times New Roman" w:hAnsi="Arial" w:cs="Arial"/>
          <w:color w:val="auto"/>
          <w:sz w:val="22"/>
          <w:szCs w:val="22"/>
        </w:rPr>
        <w:t xml:space="preserve"> billion on </w:t>
      </w:r>
      <w:r w:rsidR="00975A54">
        <w:rPr>
          <w:rFonts w:ascii="Arial" w:eastAsia="Times New Roman" w:hAnsi="Arial" w:cs="Arial"/>
          <w:color w:val="auto"/>
          <w:sz w:val="22"/>
          <w:szCs w:val="22"/>
        </w:rPr>
        <w:t>June 30, 2026</w:t>
      </w:r>
      <w:r w:rsidRPr="00462312">
        <w:rPr>
          <w:rFonts w:ascii="Arial" w:eastAsia="Times New Roman" w:hAnsi="Arial" w:cs="Arial"/>
          <w:color w:val="auto"/>
          <w:sz w:val="22"/>
          <w:szCs w:val="22"/>
        </w:rPr>
        <w:t>.</w:t>
      </w:r>
      <w:r>
        <w:rPr>
          <w:rFonts w:ascii="Arial" w:eastAsia="Times New Roman" w:hAnsi="Arial" w:cs="Arial"/>
          <w:color w:val="auto"/>
          <w:sz w:val="22"/>
          <w:szCs w:val="22"/>
        </w:rPr>
        <w:t xml:space="preserve"> </w:t>
      </w:r>
    </w:p>
    <w:p w14:paraId="51BD1963" w14:textId="77777777" w:rsidR="002E612D" w:rsidRDefault="002E612D" w:rsidP="00F27664">
      <w:pPr>
        <w:spacing w:line="240" w:lineRule="auto"/>
        <w:rPr>
          <w:rFonts w:ascii="Arial" w:hAnsi="Arial" w:cs="Arial"/>
          <w:b/>
          <w:sz w:val="22"/>
          <w:szCs w:val="22"/>
        </w:rPr>
      </w:pPr>
    </w:p>
    <w:p w14:paraId="235C5089" w14:textId="25C5E1ED" w:rsidR="002E612D" w:rsidRDefault="004E6249" w:rsidP="00F27664">
      <w:pPr>
        <w:spacing w:line="240" w:lineRule="auto"/>
        <w:rPr>
          <w:rFonts w:ascii="Arial" w:hAnsi="Arial" w:cs="Arial"/>
          <w:sz w:val="22"/>
          <w:szCs w:val="22"/>
        </w:rPr>
      </w:pPr>
      <w:r w:rsidRPr="00612F19">
        <w:rPr>
          <w:rFonts w:ascii="Arial" w:hAnsi="Arial" w:cs="Arial"/>
          <w:b/>
          <w:sz w:val="22"/>
          <w:szCs w:val="22"/>
        </w:rPr>
        <w:t>Figure 3.</w:t>
      </w:r>
      <w:r w:rsidRPr="00612F19">
        <w:rPr>
          <w:rFonts w:ascii="Arial" w:hAnsi="Arial" w:cs="Arial"/>
          <w:sz w:val="22"/>
          <w:szCs w:val="22"/>
        </w:rPr>
        <w:t xml:space="preserve"> </w:t>
      </w:r>
      <w:r w:rsidR="005C54E7" w:rsidRPr="00612F19">
        <w:rPr>
          <w:rFonts w:ascii="Arial" w:hAnsi="Arial" w:cs="Arial"/>
          <w:sz w:val="22"/>
          <w:szCs w:val="22"/>
        </w:rPr>
        <w:t>UI T</w:t>
      </w:r>
      <w:r w:rsidRPr="00612F19">
        <w:rPr>
          <w:rFonts w:ascii="Arial" w:hAnsi="Arial" w:cs="Arial"/>
          <w:sz w:val="22"/>
          <w:szCs w:val="22"/>
        </w:rPr>
        <w:t xml:space="preserve">rust </w:t>
      </w:r>
      <w:r w:rsidR="005C54E7" w:rsidRPr="00612F19">
        <w:rPr>
          <w:rFonts w:ascii="Arial" w:hAnsi="Arial" w:cs="Arial"/>
          <w:sz w:val="22"/>
          <w:szCs w:val="22"/>
        </w:rPr>
        <w:t>F</w:t>
      </w:r>
      <w:r w:rsidRPr="00612F19">
        <w:rPr>
          <w:rFonts w:ascii="Arial" w:hAnsi="Arial" w:cs="Arial"/>
          <w:sz w:val="22"/>
          <w:szCs w:val="22"/>
        </w:rPr>
        <w:t>und</w:t>
      </w:r>
      <w:r w:rsidR="005C54E7" w:rsidRPr="00612F19">
        <w:rPr>
          <w:rFonts w:ascii="Arial" w:hAnsi="Arial" w:cs="Arial"/>
          <w:sz w:val="22"/>
          <w:szCs w:val="22"/>
        </w:rPr>
        <w:t xml:space="preserve"> balance</w:t>
      </w:r>
      <w:r w:rsidRPr="00612F19">
        <w:rPr>
          <w:rFonts w:ascii="Arial" w:hAnsi="Arial" w:cs="Arial"/>
          <w:sz w:val="22"/>
          <w:szCs w:val="22"/>
        </w:rPr>
        <w:t>, Oregon, 200</w:t>
      </w:r>
      <w:r w:rsidR="00F663FF">
        <w:rPr>
          <w:rFonts w:ascii="Arial" w:hAnsi="Arial" w:cs="Arial"/>
          <w:sz w:val="22"/>
          <w:szCs w:val="22"/>
        </w:rPr>
        <w:t>4</w:t>
      </w:r>
      <w:r w:rsidR="000C17C1">
        <w:rPr>
          <w:rFonts w:ascii="Arial" w:eastAsia="Times New Roman" w:hAnsi="Arial" w:cs="Arial"/>
          <w:color w:val="auto"/>
          <w:sz w:val="22"/>
          <w:szCs w:val="22"/>
        </w:rPr>
        <w:t>-</w:t>
      </w:r>
      <w:r w:rsidR="00DE6EAC">
        <w:rPr>
          <w:rFonts w:ascii="Arial" w:hAnsi="Arial" w:cs="Arial"/>
          <w:sz w:val="22"/>
          <w:szCs w:val="22"/>
        </w:rPr>
        <w:t>30</w:t>
      </w:r>
    </w:p>
    <w:p w14:paraId="016995C5" w14:textId="77777777" w:rsidR="002E612D" w:rsidRDefault="002E612D" w:rsidP="00F27664">
      <w:pPr>
        <w:spacing w:line="240" w:lineRule="auto"/>
        <w:rPr>
          <w:rFonts w:ascii="Arial" w:hAnsi="Arial" w:cs="Arial"/>
          <w:sz w:val="22"/>
          <w:szCs w:val="22"/>
        </w:rPr>
      </w:pPr>
    </w:p>
    <w:p w14:paraId="31DF37B4" w14:textId="0D637251" w:rsidR="002E612D" w:rsidRDefault="002871DD" w:rsidP="00570E20">
      <w:pPr>
        <w:spacing w:line="240" w:lineRule="auto"/>
        <w:jc w:val="center"/>
        <w:rPr>
          <w:rFonts w:asciiTheme="majorHAnsi" w:hAnsiTheme="majorHAnsi" w:cstheme="majorHAnsi"/>
          <w:sz w:val="22"/>
          <w:szCs w:val="22"/>
        </w:rPr>
      </w:pPr>
      <w:r w:rsidRPr="002871DD">
        <w:rPr>
          <w:noProof/>
        </w:rPr>
        <w:drawing>
          <wp:inline distT="0" distB="0" distL="0" distR="0" wp14:anchorId="3B254BEB" wp14:editId="3491324C">
            <wp:extent cx="5588633" cy="2363474"/>
            <wp:effectExtent l="0" t="0" r="0" b="0"/>
            <wp:docPr id="8764820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6482070" name="Picture 1"/>
                    <pic:cNvPicPr/>
                  </pic:nvPicPr>
                  <pic:blipFill>
                    <a:blip r:embed="rId14">
                      <a:extLs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8633" cy="2363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6C8D39" w14:textId="0A84DE3D" w:rsidR="000261C7" w:rsidRDefault="000261C7" w:rsidP="000E3F43">
      <w:pPr>
        <w:spacing w:line="240" w:lineRule="auto"/>
        <w:rPr>
          <w:rFonts w:ascii="Arial" w:eastAsia="Times New Roman" w:hAnsi="Arial" w:cs="Arial"/>
          <w:color w:val="auto"/>
        </w:rPr>
      </w:pPr>
      <w:r w:rsidRPr="00612F19">
        <w:rPr>
          <w:rFonts w:ascii="Arial" w:eastAsia="Times New Roman" w:hAnsi="Arial" w:cs="Arial"/>
          <w:color w:val="auto"/>
        </w:rPr>
        <w:t>Source: Oregon Employment Department</w:t>
      </w:r>
      <w:r w:rsidR="00CC5820">
        <w:rPr>
          <w:rFonts w:ascii="Arial" w:eastAsia="Times New Roman" w:hAnsi="Arial" w:cs="Arial"/>
          <w:color w:val="auto"/>
        </w:rPr>
        <w:t xml:space="preserve"> </w:t>
      </w:r>
      <w:r w:rsidRPr="00612F19">
        <w:rPr>
          <w:rFonts w:ascii="Arial" w:eastAsia="Times New Roman" w:hAnsi="Arial" w:cs="Arial"/>
          <w:color w:val="auto"/>
        </w:rPr>
        <w:t>/</w:t>
      </w:r>
      <w:r w:rsidR="00CC5820">
        <w:rPr>
          <w:rFonts w:ascii="Arial" w:eastAsia="Times New Roman" w:hAnsi="Arial" w:cs="Arial"/>
          <w:color w:val="auto"/>
        </w:rPr>
        <w:t xml:space="preserve"> </w:t>
      </w:r>
      <w:r w:rsidRPr="00612F19">
        <w:rPr>
          <w:rFonts w:ascii="Arial" w:eastAsia="Times New Roman" w:hAnsi="Arial" w:cs="Arial"/>
          <w:color w:val="auto"/>
        </w:rPr>
        <w:t>ETA 2112</w:t>
      </w:r>
    </w:p>
    <w:p w14:paraId="7D75DE2D" w14:textId="77777777" w:rsidR="00570E20" w:rsidRPr="00612F19" w:rsidRDefault="00570E20" w:rsidP="00570E20">
      <w:pPr>
        <w:spacing w:line="240" w:lineRule="auto"/>
        <w:rPr>
          <w:rFonts w:ascii="Arial" w:hAnsi="Arial" w:cs="Arial"/>
          <w:sz w:val="22"/>
          <w:szCs w:val="22"/>
        </w:rPr>
      </w:pPr>
    </w:p>
    <w:p w14:paraId="2DD963F4" w14:textId="603C3780" w:rsidR="00570E20" w:rsidRDefault="00570E20" w:rsidP="00570E20">
      <w:pPr>
        <w:spacing w:line="240" w:lineRule="auto"/>
        <w:rPr>
          <w:rFonts w:ascii="Arial" w:eastAsia="Times New Roman" w:hAnsi="Arial" w:cs="Arial"/>
          <w:color w:val="auto"/>
          <w:sz w:val="22"/>
          <w:szCs w:val="22"/>
        </w:rPr>
      </w:pPr>
      <w:r>
        <w:rPr>
          <w:rFonts w:ascii="Arial" w:eastAsia="Times New Roman" w:hAnsi="Arial" w:cs="Arial"/>
          <w:color w:val="auto"/>
          <w:sz w:val="22"/>
          <w:szCs w:val="22"/>
        </w:rPr>
        <w:t xml:space="preserve">The UI Trust fund earns quarterly interest on the balance invested at the U.S. Treasury. This additional fund stream </w:t>
      </w:r>
      <w:r w:rsidRPr="00612F19">
        <w:rPr>
          <w:rFonts w:ascii="Arial" w:hAnsi="Arial" w:cs="Arial"/>
          <w:sz w:val="22"/>
          <w:szCs w:val="22"/>
        </w:rPr>
        <w:t>increase</w:t>
      </w:r>
      <w:r>
        <w:rPr>
          <w:rFonts w:ascii="Arial" w:hAnsi="Arial" w:cs="Arial"/>
          <w:sz w:val="22"/>
          <w:szCs w:val="22"/>
        </w:rPr>
        <w:t>s</w:t>
      </w:r>
      <w:r w:rsidRPr="00612F19">
        <w:rPr>
          <w:rFonts w:ascii="Arial" w:hAnsi="Arial" w:cs="Arial"/>
          <w:sz w:val="22"/>
          <w:szCs w:val="22"/>
        </w:rPr>
        <w:t xml:space="preserve"> the </w:t>
      </w:r>
      <w:r w:rsidR="00F96571">
        <w:rPr>
          <w:rFonts w:ascii="Arial" w:hAnsi="Arial" w:cs="Arial"/>
          <w:sz w:val="22"/>
          <w:szCs w:val="22"/>
        </w:rPr>
        <w:t>likelihood</w:t>
      </w:r>
      <w:r w:rsidRPr="00612F1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of a lower statewide</w:t>
      </w:r>
      <w:r w:rsidRPr="00612F19">
        <w:rPr>
          <w:rFonts w:ascii="Arial" w:hAnsi="Arial" w:cs="Arial"/>
          <w:sz w:val="22"/>
          <w:szCs w:val="22"/>
        </w:rPr>
        <w:t xml:space="preserve"> UI tax schedule and </w:t>
      </w:r>
      <w:r>
        <w:rPr>
          <w:rFonts w:ascii="Arial" w:hAnsi="Arial" w:cs="Arial"/>
          <w:sz w:val="22"/>
          <w:szCs w:val="22"/>
        </w:rPr>
        <w:t xml:space="preserve">individual </w:t>
      </w:r>
      <w:r w:rsidRPr="00612F19">
        <w:rPr>
          <w:rFonts w:ascii="Arial" w:hAnsi="Arial" w:cs="Arial"/>
          <w:sz w:val="22"/>
          <w:szCs w:val="22"/>
        </w:rPr>
        <w:t>employer</w:t>
      </w:r>
      <w:r>
        <w:rPr>
          <w:rFonts w:ascii="Arial" w:hAnsi="Arial" w:cs="Arial"/>
          <w:sz w:val="22"/>
          <w:szCs w:val="22"/>
        </w:rPr>
        <w:t xml:space="preserve"> tax </w:t>
      </w:r>
      <w:r>
        <w:rPr>
          <w:rFonts w:ascii="Arial" w:hAnsi="Arial" w:cs="Arial"/>
          <w:sz w:val="22"/>
          <w:szCs w:val="22"/>
        </w:rPr>
        <w:lastRenderedPageBreak/>
        <w:t>rates</w:t>
      </w:r>
      <w:r>
        <w:rPr>
          <w:rFonts w:ascii="Arial" w:eastAsia="Times New Roman" w:hAnsi="Arial" w:cs="Arial"/>
          <w:color w:val="auto"/>
          <w:sz w:val="22"/>
          <w:szCs w:val="22"/>
        </w:rPr>
        <w:t xml:space="preserve">. </w:t>
      </w:r>
      <w:r w:rsidR="00ED41B5">
        <w:rPr>
          <w:rFonts w:ascii="Arial" w:hAnsi="Arial" w:cs="Arial"/>
          <w:sz w:val="22"/>
          <w:szCs w:val="22"/>
        </w:rPr>
        <w:t>Since</w:t>
      </w:r>
      <w:r>
        <w:rPr>
          <w:rFonts w:ascii="Arial" w:hAnsi="Arial" w:cs="Arial"/>
          <w:sz w:val="22"/>
          <w:szCs w:val="22"/>
        </w:rPr>
        <w:t xml:space="preserve"> the Trust Fund balance low point of</w:t>
      </w:r>
      <w:r w:rsidRPr="00612F19">
        <w:rPr>
          <w:rFonts w:ascii="Arial" w:hAnsi="Arial" w:cs="Arial"/>
          <w:sz w:val="22"/>
          <w:szCs w:val="22"/>
        </w:rPr>
        <w:t xml:space="preserve"> $767 million i</w:t>
      </w:r>
      <w:r>
        <w:rPr>
          <w:rFonts w:ascii="Arial" w:hAnsi="Arial" w:cs="Arial"/>
          <w:sz w:val="22"/>
          <w:szCs w:val="22"/>
        </w:rPr>
        <w:t>n the second quarter of 2010, the UI Trust Fund has</w:t>
      </w:r>
      <w:r w:rsidRPr="00612F19">
        <w:rPr>
          <w:rFonts w:ascii="Arial" w:hAnsi="Arial" w:cs="Arial"/>
          <w:sz w:val="22"/>
          <w:szCs w:val="22"/>
        </w:rPr>
        <w:t xml:space="preserve"> earned </w:t>
      </w:r>
      <w:r>
        <w:rPr>
          <w:rFonts w:ascii="Arial" w:hAnsi="Arial" w:cs="Arial"/>
          <w:sz w:val="22"/>
          <w:szCs w:val="22"/>
        </w:rPr>
        <w:t>more than $1</w:t>
      </w:r>
      <w:r w:rsidR="0081285D">
        <w:rPr>
          <w:rFonts w:ascii="Arial" w:hAnsi="Arial" w:cs="Arial"/>
          <w:sz w:val="22"/>
          <w:szCs w:val="22"/>
        </w:rPr>
        <w:t>.</w:t>
      </w:r>
      <w:r w:rsidR="00DE6EAC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 xml:space="preserve"> billion in interest, including </w:t>
      </w:r>
      <w:r w:rsidR="007B57CA">
        <w:rPr>
          <w:rFonts w:ascii="Arial" w:hAnsi="Arial" w:cs="Arial"/>
          <w:sz w:val="22"/>
          <w:szCs w:val="22"/>
        </w:rPr>
        <w:t>$</w:t>
      </w:r>
      <w:r w:rsidR="0012327F">
        <w:rPr>
          <w:rFonts w:ascii="Arial" w:hAnsi="Arial" w:cs="Arial"/>
          <w:sz w:val="22"/>
          <w:szCs w:val="22"/>
        </w:rPr>
        <w:t>5</w:t>
      </w:r>
      <w:r w:rsidR="00DE6EAC">
        <w:rPr>
          <w:rFonts w:ascii="Arial" w:hAnsi="Arial" w:cs="Arial"/>
          <w:sz w:val="22"/>
          <w:szCs w:val="22"/>
        </w:rPr>
        <w:t>7.8</w:t>
      </w:r>
      <w:r>
        <w:rPr>
          <w:rFonts w:ascii="Arial" w:hAnsi="Arial" w:cs="Arial"/>
          <w:sz w:val="22"/>
          <w:szCs w:val="22"/>
        </w:rPr>
        <w:t xml:space="preserve"> million in </w:t>
      </w:r>
      <w:r w:rsidR="002A6219">
        <w:rPr>
          <w:rFonts w:ascii="Arial" w:hAnsi="Arial" w:cs="Arial"/>
          <w:sz w:val="22"/>
          <w:szCs w:val="22"/>
        </w:rPr>
        <w:t>202</w:t>
      </w:r>
      <w:r w:rsidR="005C02A3">
        <w:rPr>
          <w:rFonts w:ascii="Arial" w:hAnsi="Arial" w:cs="Arial"/>
          <w:sz w:val="22"/>
          <w:szCs w:val="22"/>
        </w:rPr>
        <w:t>6</w:t>
      </w:r>
      <w:r w:rsidR="002A6219">
        <w:rPr>
          <w:rFonts w:ascii="Arial" w:hAnsi="Arial" w:cs="Arial"/>
          <w:sz w:val="22"/>
          <w:szCs w:val="22"/>
        </w:rPr>
        <w:t>Q</w:t>
      </w:r>
      <w:r w:rsidR="00DE6EAC">
        <w:rPr>
          <w:rFonts w:ascii="Arial" w:hAnsi="Arial" w:cs="Arial"/>
          <w:sz w:val="22"/>
          <w:szCs w:val="22"/>
        </w:rPr>
        <w:t>2</w:t>
      </w:r>
      <w:r>
        <w:rPr>
          <w:rFonts w:ascii="Arial" w:eastAsia="Times New Roman" w:hAnsi="Arial" w:cs="Arial"/>
          <w:color w:val="auto"/>
          <w:sz w:val="22"/>
          <w:szCs w:val="22"/>
        </w:rPr>
        <w:t>.</w:t>
      </w:r>
    </w:p>
    <w:p w14:paraId="04FD1508" w14:textId="77777777" w:rsidR="00752AF2" w:rsidRDefault="00752AF2" w:rsidP="00570E20">
      <w:pPr>
        <w:spacing w:line="240" w:lineRule="auto"/>
        <w:rPr>
          <w:rFonts w:ascii="Arial" w:eastAsia="Times New Roman" w:hAnsi="Arial" w:cs="Arial"/>
          <w:color w:val="auto"/>
          <w:sz w:val="22"/>
          <w:szCs w:val="22"/>
        </w:rPr>
      </w:pPr>
    </w:p>
    <w:p w14:paraId="2D652BD8" w14:textId="27DD01DE" w:rsidR="002A6219" w:rsidRPr="002A6219" w:rsidRDefault="004C6E74" w:rsidP="000E3F43">
      <w:pPr>
        <w:spacing w:line="240" w:lineRule="auto"/>
        <w:rPr>
          <w:rFonts w:ascii="Arial" w:hAnsi="Arial" w:cs="Arial"/>
          <w:b/>
          <w:noProof/>
          <w:sz w:val="22"/>
          <w:szCs w:val="22"/>
        </w:rPr>
      </w:pPr>
      <w:r w:rsidRPr="00612F19">
        <w:rPr>
          <w:rFonts w:ascii="Arial" w:hAnsi="Arial" w:cs="Arial"/>
          <w:b/>
          <w:noProof/>
          <w:sz w:val="22"/>
          <w:szCs w:val="22"/>
        </w:rPr>
        <w:t>Statewide t</w:t>
      </w:r>
      <w:r w:rsidR="002217FF" w:rsidRPr="00612F19">
        <w:rPr>
          <w:rFonts w:ascii="Arial" w:hAnsi="Arial" w:cs="Arial"/>
          <w:b/>
          <w:noProof/>
          <w:sz w:val="22"/>
          <w:szCs w:val="22"/>
        </w:rPr>
        <w:t xml:space="preserve">ax schedule and </w:t>
      </w:r>
      <w:r w:rsidRPr="00612F19">
        <w:rPr>
          <w:rFonts w:ascii="Arial" w:hAnsi="Arial" w:cs="Arial"/>
          <w:b/>
          <w:noProof/>
          <w:sz w:val="22"/>
          <w:szCs w:val="22"/>
        </w:rPr>
        <w:t>individual employer</w:t>
      </w:r>
      <w:r w:rsidR="002217FF" w:rsidRPr="00612F19">
        <w:rPr>
          <w:rFonts w:ascii="Arial" w:hAnsi="Arial" w:cs="Arial"/>
          <w:b/>
          <w:noProof/>
          <w:sz w:val="22"/>
          <w:szCs w:val="22"/>
        </w:rPr>
        <w:t xml:space="preserve"> tax rates</w:t>
      </w:r>
    </w:p>
    <w:p w14:paraId="49283033" w14:textId="6E1031DD" w:rsidR="002E612D" w:rsidRDefault="00D43E4C" w:rsidP="000E3F43">
      <w:pPr>
        <w:spacing w:line="240" w:lineRule="auto"/>
        <w:rPr>
          <w:rFonts w:ascii="Arial" w:eastAsia="Times New Roman" w:hAnsi="Arial" w:cs="Arial"/>
          <w:color w:val="auto"/>
          <w:sz w:val="22"/>
          <w:szCs w:val="22"/>
        </w:rPr>
      </w:pPr>
      <w:r w:rsidRPr="00612F19">
        <w:rPr>
          <w:rFonts w:ascii="Arial" w:eastAsia="Times New Roman" w:hAnsi="Arial" w:cs="Arial"/>
          <w:color w:val="auto"/>
          <w:sz w:val="22"/>
          <w:szCs w:val="22"/>
        </w:rPr>
        <w:t xml:space="preserve">Figure 4 </w:t>
      </w:r>
      <w:r w:rsidR="00635E00">
        <w:rPr>
          <w:rFonts w:ascii="Arial" w:eastAsia="Times New Roman" w:hAnsi="Arial" w:cs="Arial"/>
          <w:color w:val="auto"/>
          <w:sz w:val="22"/>
          <w:szCs w:val="22"/>
        </w:rPr>
        <w:t>shows</w:t>
      </w:r>
      <w:r w:rsidR="00635E00" w:rsidRPr="00612F19">
        <w:rPr>
          <w:rFonts w:ascii="Arial" w:eastAsia="Times New Roman" w:hAnsi="Arial" w:cs="Arial"/>
          <w:color w:val="auto"/>
          <w:sz w:val="22"/>
          <w:szCs w:val="22"/>
        </w:rPr>
        <w:t xml:space="preserve"> </w:t>
      </w:r>
      <w:r w:rsidRPr="00612F19">
        <w:rPr>
          <w:rFonts w:ascii="Arial" w:eastAsia="Times New Roman" w:hAnsi="Arial" w:cs="Arial"/>
          <w:color w:val="auto"/>
          <w:sz w:val="22"/>
          <w:szCs w:val="22"/>
        </w:rPr>
        <w:t xml:space="preserve">the actual and </w:t>
      </w:r>
      <w:r w:rsidR="00F76C31" w:rsidRPr="00612F19">
        <w:rPr>
          <w:rFonts w:ascii="Arial" w:eastAsia="Times New Roman" w:hAnsi="Arial" w:cs="Arial"/>
          <w:color w:val="auto"/>
          <w:sz w:val="22"/>
          <w:szCs w:val="22"/>
        </w:rPr>
        <w:t>forecast</w:t>
      </w:r>
      <w:r w:rsidR="007B3133" w:rsidRPr="00612F19">
        <w:rPr>
          <w:rFonts w:ascii="Arial" w:eastAsia="Times New Roman" w:hAnsi="Arial" w:cs="Arial"/>
          <w:color w:val="auto"/>
          <w:sz w:val="22"/>
          <w:szCs w:val="22"/>
        </w:rPr>
        <w:t xml:space="preserve"> </w:t>
      </w:r>
      <w:r w:rsidR="004C6E74" w:rsidRPr="00612F19">
        <w:rPr>
          <w:rFonts w:ascii="Arial" w:eastAsia="Times New Roman" w:hAnsi="Arial" w:cs="Arial"/>
          <w:color w:val="auto"/>
          <w:sz w:val="22"/>
          <w:szCs w:val="22"/>
        </w:rPr>
        <w:t xml:space="preserve">statewide </w:t>
      </w:r>
      <w:r w:rsidR="005E6923">
        <w:rPr>
          <w:rFonts w:ascii="Arial" w:eastAsia="Times New Roman" w:hAnsi="Arial" w:cs="Arial"/>
          <w:color w:val="auto"/>
          <w:sz w:val="22"/>
          <w:szCs w:val="22"/>
        </w:rPr>
        <w:t xml:space="preserve">UI tax schedule </w:t>
      </w:r>
      <w:r w:rsidR="00635E00">
        <w:rPr>
          <w:rFonts w:ascii="Arial" w:eastAsia="Times New Roman" w:hAnsi="Arial" w:cs="Arial"/>
          <w:color w:val="auto"/>
          <w:sz w:val="22"/>
          <w:szCs w:val="22"/>
        </w:rPr>
        <w:t>between</w:t>
      </w:r>
      <w:r w:rsidR="00635E00" w:rsidRPr="00612F19">
        <w:rPr>
          <w:rFonts w:ascii="Arial" w:eastAsia="Times New Roman" w:hAnsi="Arial" w:cs="Arial"/>
          <w:color w:val="auto"/>
          <w:sz w:val="22"/>
          <w:szCs w:val="22"/>
        </w:rPr>
        <w:t xml:space="preserve"> </w:t>
      </w:r>
      <w:r w:rsidRPr="00612F19">
        <w:rPr>
          <w:rFonts w:ascii="Arial" w:eastAsia="Times New Roman" w:hAnsi="Arial" w:cs="Arial"/>
          <w:color w:val="auto"/>
          <w:sz w:val="22"/>
          <w:szCs w:val="22"/>
        </w:rPr>
        <w:t>200</w:t>
      </w:r>
      <w:r w:rsidR="00A72F01">
        <w:rPr>
          <w:rFonts w:ascii="Arial" w:eastAsia="Times New Roman" w:hAnsi="Arial" w:cs="Arial"/>
          <w:color w:val="auto"/>
          <w:sz w:val="22"/>
          <w:szCs w:val="22"/>
        </w:rPr>
        <w:t>4</w:t>
      </w:r>
      <w:r w:rsidR="00635E00">
        <w:rPr>
          <w:rFonts w:ascii="Arial" w:eastAsia="Times New Roman" w:hAnsi="Arial" w:cs="Arial"/>
          <w:color w:val="auto"/>
          <w:sz w:val="22"/>
          <w:szCs w:val="22"/>
        </w:rPr>
        <w:t xml:space="preserve"> and 20</w:t>
      </w:r>
      <w:r w:rsidR="00DE6EAC">
        <w:rPr>
          <w:rFonts w:ascii="Arial" w:eastAsia="Times New Roman" w:hAnsi="Arial" w:cs="Arial"/>
          <w:color w:val="auto"/>
          <w:sz w:val="22"/>
          <w:szCs w:val="22"/>
        </w:rPr>
        <w:t>30</w:t>
      </w:r>
      <w:r w:rsidRPr="00612F19">
        <w:rPr>
          <w:rFonts w:ascii="Arial" w:eastAsia="Times New Roman" w:hAnsi="Arial" w:cs="Arial"/>
          <w:color w:val="auto"/>
          <w:sz w:val="22"/>
          <w:szCs w:val="22"/>
        </w:rPr>
        <w:t xml:space="preserve">. </w:t>
      </w:r>
      <w:r w:rsidR="00750BA5" w:rsidRPr="00750BA5">
        <w:rPr>
          <w:rFonts w:ascii="Arial" w:eastAsia="Times New Roman" w:hAnsi="Arial" w:cs="Arial"/>
          <w:color w:val="auto"/>
          <w:sz w:val="22"/>
          <w:szCs w:val="22"/>
        </w:rPr>
        <w:t xml:space="preserve">UI tax schedule II is in effect in </w:t>
      </w:r>
      <w:r w:rsidR="0043036A" w:rsidRPr="00750BA5">
        <w:rPr>
          <w:rFonts w:ascii="Arial" w:eastAsia="Times New Roman" w:hAnsi="Arial" w:cs="Arial"/>
          <w:color w:val="auto"/>
          <w:sz w:val="22"/>
          <w:szCs w:val="22"/>
        </w:rPr>
        <w:t>202</w:t>
      </w:r>
      <w:r w:rsidR="00DE6EAC">
        <w:rPr>
          <w:rFonts w:ascii="Arial" w:eastAsia="Times New Roman" w:hAnsi="Arial" w:cs="Arial"/>
          <w:color w:val="auto"/>
          <w:sz w:val="22"/>
          <w:szCs w:val="22"/>
        </w:rPr>
        <w:t>7</w:t>
      </w:r>
      <w:r w:rsidR="00E3472D">
        <w:rPr>
          <w:rFonts w:ascii="Arial" w:eastAsia="Times New Roman" w:hAnsi="Arial" w:cs="Arial"/>
          <w:color w:val="auto"/>
          <w:sz w:val="22"/>
          <w:szCs w:val="22"/>
        </w:rPr>
        <w:t xml:space="preserve">. We </w:t>
      </w:r>
      <w:proofErr w:type="gramStart"/>
      <w:r w:rsidR="00E3472D">
        <w:rPr>
          <w:rFonts w:ascii="Arial" w:eastAsia="Times New Roman" w:hAnsi="Arial" w:cs="Arial"/>
          <w:color w:val="auto"/>
          <w:sz w:val="22"/>
          <w:szCs w:val="22"/>
        </w:rPr>
        <w:t>currently project</w:t>
      </w:r>
      <w:proofErr w:type="gramEnd"/>
      <w:r w:rsidR="00E3472D">
        <w:rPr>
          <w:rFonts w:ascii="Arial" w:eastAsia="Times New Roman" w:hAnsi="Arial" w:cs="Arial"/>
          <w:color w:val="auto"/>
          <w:sz w:val="22"/>
          <w:szCs w:val="22"/>
        </w:rPr>
        <w:t xml:space="preserve"> that tax schedule II will be in effect in 202</w:t>
      </w:r>
      <w:r w:rsidR="00DE6EAC">
        <w:rPr>
          <w:rFonts w:ascii="Arial" w:eastAsia="Times New Roman" w:hAnsi="Arial" w:cs="Arial"/>
          <w:color w:val="auto"/>
          <w:sz w:val="22"/>
          <w:szCs w:val="22"/>
        </w:rPr>
        <w:t>8</w:t>
      </w:r>
      <w:r w:rsidR="00E3472D">
        <w:rPr>
          <w:rFonts w:ascii="Arial" w:eastAsia="Times New Roman" w:hAnsi="Arial" w:cs="Arial"/>
          <w:color w:val="auto"/>
          <w:sz w:val="22"/>
          <w:szCs w:val="22"/>
        </w:rPr>
        <w:t xml:space="preserve"> before returning to tax schedule III.</w:t>
      </w:r>
      <w:r w:rsidR="002A4AD8">
        <w:rPr>
          <w:rFonts w:ascii="Arial" w:eastAsia="Times New Roman" w:hAnsi="Arial" w:cs="Arial"/>
          <w:color w:val="auto"/>
          <w:sz w:val="22"/>
          <w:szCs w:val="22"/>
        </w:rPr>
        <w:t xml:space="preserve"> </w:t>
      </w:r>
    </w:p>
    <w:p w14:paraId="41C57E53" w14:textId="77777777" w:rsidR="004A181F" w:rsidRPr="00612F19" w:rsidRDefault="004A181F" w:rsidP="000E3F43">
      <w:pPr>
        <w:spacing w:line="240" w:lineRule="auto"/>
        <w:rPr>
          <w:rFonts w:ascii="Arial" w:eastAsia="Times New Roman" w:hAnsi="Arial" w:cs="Arial"/>
          <w:color w:val="auto"/>
          <w:sz w:val="22"/>
          <w:szCs w:val="22"/>
        </w:rPr>
      </w:pPr>
    </w:p>
    <w:p w14:paraId="5EE162D0" w14:textId="1E175932" w:rsidR="005F4223" w:rsidRDefault="004E6249" w:rsidP="00821283">
      <w:pPr>
        <w:spacing w:line="240" w:lineRule="auto"/>
        <w:rPr>
          <w:rFonts w:ascii="Arial" w:hAnsi="Arial" w:cs="Arial"/>
          <w:sz w:val="22"/>
          <w:szCs w:val="22"/>
        </w:rPr>
      </w:pPr>
      <w:r w:rsidRPr="00612F19">
        <w:rPr>
          <w:rFonts w:ascii="Arial" w:hAnsi="Arial" w:cs="Arial"/>
          <w:b/>
          <w:sz w:val="22"/>
          <w:szCs w:val="22"/>
        </w:rPr>
        <w:t>Figure 4.</w:t>
      </w:r>
      <w:r w:rsidR="00D43E4C" w:rsidRPr="00612F19">
        <w:rPr>
          <w:rFonts w:ascii="Arial" w:hAnsi="Arial" w:cs="Arial"/>
          <w:sz w:val="22"/>
          <w:szCs w:val="22"/>
        </w:rPr>
        <w:t xml:space="preserve"> </w:t>
      </w:r>
      <w:r w:rsidR="004C6E74" w:rsidRPr="00612F19">
        <w:rPr>
          <w:rFonts w:ascii="Arial" w:hAnsi="Arial" w:cs="Arial"/>
          <w:sz w:val="22"/>
          <w:szCs w:val="22"/>
        </w:rPr>
        <w:t xml:space="preserve">Statewide </w:t>
      </w:r>
      <w:r w:rsidR="005C54E7" w:rsidRPr="00612F19">
        <w:rPr>
          <w:rFonts w:ascii="Arial" w:hAnsi="Arial" w:cs="Arial"/>
          <w:sz w:val="22"/>
          <w:szCs w:val="22"/>
        </w:rPr>
        <w:t>UI</w:t>
      </w:r>
      <w:r w:rsidRPr="00612F19">
        <w:rPr>
          <w:rFonts w:ascii="Arial" w:hAnsi="Arial" w:cs="Arial"/>
          <w:sz w:val="22"/>
          <w:szCs w:val="22"/>
        </w:rPr>
        <w:t xml:space="preserve"> tax schedule, </w:t>
      </w:r>
      <w:r w:rsidR="00D43E4C" w:rsidRPr="00612F19">
        <w:rPr>
          <w:rFonts w:ascii="Arial" w:hAnsi="Arial" w:cs="Arial"/>
          <w:sz w:val="22"/>
          <w:szCs w:val="22"/>
        </w:rPr>
        <w:t xml:space="preserve">Oregon, </w:t>
      </w:r>
      <w:r w:rsidRPr="00612F19">
        <w:rPr>
          <w:rFonts w:ascii="Arial" w:hAnsi="Arial" w:cs="Arial"/>
          <w:sz w:val="22"/>
          <w:szCs w:val="22"/>
        </w:rPr>
        <w:t>200</w:t>
      </w:r>
      <w:r w:rsidR="00A72F01">
        <w:rPr>
          <w:rFonts w:ascii="Arial" w:hAnsi="Arial" w:cs="Arial"/>
          <w:sz w:val="22"/>
          <w:szCs w:val="22"/>
        </w:rPr>
        <w:t>4</w:t>
      </w:r>
      <w:r w:rsidR="000C17C1">
        <w:rPr>
          <w:rFonts w:ascii="Arial" w:eastAsia="Times New Roman" w:hAnsi="Arial" w:cs="Arial"/>
          <w:color w:val="auto"/>
          <w:sz w:val="22"/>
          <w:szCs w:val="22"/>
        </w:rPr>
        <w:t>-</w:t>
      </w:r>
      <w:r w:rsidRPr="00612F19">
        <w:rPr>
          <w:rFonts w:ascii="Arial" w:hAnsi="Arial" w:cs="Arial"/>
          <w:sz w:val="22"/>
          <w:szCs w:val="22"/>
        </w:rPr>
        <w:t>2</w:t>
      </w:r>
      <w:r w:rsidR="00A72F01">
        <w:rPr>
          <w:rFonts w:ascii="Arial" w:hAnsi="Arial" w:cs="Arial"/>
          <w:sz w:val="22"/>
          <w:szCs w:val="22"/>
        </w:rPr>
        <w:t>9</w:t>
      </w:r>
    </w:p>
    <w:p w14:paraId="7AB5C0A5" w14:textId="00C58957" w:rsidR="002E612D" w:rsidRPr="00612F19" w:rsidRDefault="000F7324" w:rsidP="00AA1F02">
      <w:pPr>
        <w:spacing w:line="240" w:lineRule="auto"/>
        <w:jc w:val="center"/>
        <w:rPr>
          <w:rFonts w:ascii="Arial" w:hAnsi="Arial" w:cs="Arial"/>
          <w:noProof/>
          <w:sz w:val="22"/>
          <w:szCs w:val="22"/>
        </w:rPr>
      </w:pPr>
      <w:r w:rsidRPr="000F7324">
        <w:rPr>
          <w:noProof/>
        </w:rPr>
        <w:drawing>
          <wp:inline distT="0" distB="0" distL="0" distR="0" wp14:anchorId="1E10FA1E" wp14:editId="471CAAB6">
            <wp:extent cx="5530850" cy="2377440"/>
            <wp:effectExtent l="0" t="0" r="0" b="3810"/>
            <wp:docPr id="932280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28085" name="Picture 1"/>
                    <pic:cNvPicPr/>
                  </pic:nvPicPr>
                  <pic:blipFill>
                    <a:blip r:embed="rId16">
                      <a:extLs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0850" cy="2377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6AF2D5" w14:textId="295277AA" w:rsidR="000261C7" w:rsidRPr="00612F19" w:rsidRDefault="000261C7" w:rsidP="000E3F43">
      <w:pPr>
        <w:spacing w:line="240" w:lineRule="auto"/>
        <w:rPr>
          <w:rFonts w:ascii="Arial" w:hAnsi="Arial" w:cs="Arial"/>
        </w:rPr>
      </w:pPr>
      <w:r w:rsidRPr="00612F19">
        <w:rPr>
          <w:rFonts w:ascii="Arial" w:hAnsi="Arial" w:cs="Arial"/>
        </w:rPr>
        <w:t>Source: Oregon Employment Department</w:t>
      </w:r>
      <w:r w:rsidR="000F7324">
        <w:rPr>
          <w:rFonts w:ascii="Arial" w:hAnsi="Arial" w:cs="Arial"/>
        </w:rPr>
        <w:t xml:space="preserve"> </w:t>
      </w:r>
      <w:r w:rsidRPr="00612F19">
        <w:rPr>
          <w:rFonts w:ascii="Arial" w:hAnsi="Arial" w:cs="Arial"/>
        </w:rPr>
        <w:t>/</w:t>
      </w:r>
      <w:r w:rsidR="000F7324">
        <w:rPr>
          <w:rFonts w:ascii="Arial" w:hAnsi="Arial" w:cs="Arial"/>
        </w:rPr>
        <w:t xml:space="preserve"> </w:t>
      </w:r>
      <w:r w:rsidRPr="00612F19">
        <w:rPr>
          <w:rFonts w:ascii="Arial" w:hAnsi="Arial" w:cs="Arial"/>
        </w:rPr>
        <w:t>ETA 5159</w:t>
      </w:r>
    </w:p>
    <w:p w14:paraId="32490C3B" w14:textId="6027909F" w:rsidR="00C447DD" w:rsidRPr="00612F19" w:rsidRDefault="00C447DD" w:rsidP="000E3F43">
      <w:pPr>
        <w:spacing w:line="240" w:lineRule="auto"/>
        <w:rPr>
          <w:rFonts w:ascii="Arial" w:hAnsi="Arial" w:cs="Arial"/>
          <w:b/>
          <w:sz w:val="22"/>
          <w:szCs w:val="22"/>
        </w:rPr>
      </w:pPr>
    </w:p>
    <w:p w14:paraId="638E0862" w14:textId="7225542F" w:rsidR="002A6219" w:rsidRDefault="002A6219" w:rsidP="00C8005A">
      <w:pPr>
        <w:spacing w:line="240" w:lineRule="auto"/>
        <w:rPr>
          <w:rFonts w:ascii="Arial" w:eastAsia="Times New Roman" w:hAnsi="Arial" w:cs="Arial"/>
          <w:b/>
          <w:color w:val="auto"/>
          <w:sz w:val="22"/>
          <w:szCs w:val="22"/>
        </w:rPr>
      </w:pPr>
    </w:p>
    <w:bookmarkEnd w:id="0"/>
    <w:p w14:paraId="5215D7B7" w14:textId="1F5D6896" w:rsidR="00C8005A" w:rsidRPr="008C3F03" w:rsidRDefault="00C8005A" w:rsidP="00C8005A">
      <w:pPr>
        <w:spacing w:line="240" w:lineRule="auto"/>
        <w:rPr>
          <w:rFonts w:ascii="Arial" w:eastAsia="Times New Roman" w:hAnsi="Arial" w:cs="Arial"/>
          <w:b/>
          <w:color w:val="auto"/>
          <w:sz w:val="22"/>
          <w:szCs w:val="22"/>
        </w:rPr>
      </w:pPr>
      <w:r w:rsidRPr="00E740A1">
        <w:rPr>
          <w:rFonts w:ascii="Arial" w:eastAsia="Times New Roman" w:hAnsi="Arial" w:cs="Arial"/>
          <w:b/>
          <w:color w:val="auto"/>
          <w:sz w:val="22"/>
          <w:szCs w:val="22"/>
        </w:rPr>
        <w:t>Contact information</w:t>
      </w:r>
    </w:p>
    <w:p w14:paraId="2B016FB5" w14:textId="77777777" w:rsidR="00C8005A" w:rsidRPr="00F37A47" w:rsidRDefault="00C8005A" w:rsidP="00F37A47">
      <w:pPr>
        <w:spacing w:line="240" w:lineRule="auto"/>
        <w:rPr>
          <w:rFonts w:ascii="Arial" w:eastAsia="Times New Roman" w:hAnsi="Arial" w:cs="Arial"/>
          <w:color w:val="auto"/>
          <w:sz w:val="22"/>
          <w:szCs w:val="22"/>
        </w:rPr>
      </w:pPr>
      <w:r w:rsidRPr="00F37A47">
        <w:rPr>
          <w:rFonts w:ascii="Arial" w:eastAsia="Times New Roman" w:hAnsi="Arial" w:cs="Arial"/>
          <w:color w:val="auto"/>
          <w:sz w:val="22"/>
          <w:szCs w:val="22"/>
        </w:rPr>
        <w:t xml:space="preserve">For more information, contact OED’s Communication team at </w:t>
      </w:r>
      <w:hyperlink r:id="rId18" w:history="1">
        <w:r w:rsidRPr="00F37A47">
          <w:rPr>
            <w:rStyle w:val="Hyperlink"/>
            <w:rFonts w:ascii="Arial" w:eastAsia="Times New Roman" w:hAnsi="Arial" w:cs="Arial"/>
            <w:sz w:val="22"/>
            <w:szCs w:val="22"/>
          </w:rPr>
          <w:t>OED_communications@oregon.gov</w:t>
        </w:r>
      </w:hyperlink>
      <w:r w:rsidRPr="00F37A47">
        <w:rPr>
          <w:rStyle w:val="Hyperlink"/>
          <w:rFonts w:ascii="Arial" w:eastAsia="Times New Roman" w:hAnsi="Arial" w:cs="Arial"/>
          <w:sz w:val="22"/>
          <w:szCs w:val="22"/>
          <w:u w:val="none"/>
        </w:rPr>
        <w:t>.</w:t>
      </w:r>
      <w:r w:rsidRPr="00F37A47">
        <w:rPr>
          <w:rFonts w:ascii="Arial" w:eastAsia="Times New Roman" w:hAnsi="Arial" w:cs="Arial"/>
          <w:color w:val="auto"/>
          <w:sz w:val="22"/>
          <w:szCs w:val="22"/>
        </w:rPr>
        <w:t xml:space="preserve"> </w:t>
      </w:r>
    </w:p>
    <w:p w14:paraId="71273FA1" w14:textId="77777777" w:rsidR="00C8005A" w:rsidRPr="00F37A47" w:rsidRDefault="00C8005A" w:rsidP="00F37A47">
      <w:pPr>
        <w:spacing w:line="240" w:lineRule="auto"/>
        <w:rPr>
          <w:rFonts w:ascii="Arial" w:eastAsia="Times New Roman" w:hAnsi="Arial" w:cs="Arial"/>
          <w:b/>
          <w:color w:val="auto"/>
          <w:sz w:val="22"/>
          <w:szCs w:val="22"/>
        </w:rPr>
      </w:pPr>
    </w:p>
    <w:p w14:paraId="09C0EB45" w14:textId="77777777" w:rsidR="00C8005A" w:rsidRPr="00F37A47" w:rsidRDefault="00C8005A" w:rsidP="00D75417">
      <w:pPr>
        <w:spacing w:line="240" w:lineRule="auto"/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  <w:r w:rsidRPr="00F37A47">
        <w:rPr>
          <w:rFonts w:ascii="Arial" w:hAnsi="Arial" w:cs="Arial"/>
          <w:color w:val="000000"/>
          <w:sz w:val="22"/>
          <w:szCs w:val="22"/>
          <w:shd w:val="clear" w:color="auto" w:fill="FFFFFF"/>
        </w:rPr>
        <w:t>The Oregon Employment Department (OED) is an equal opportunity agency. OED provides free help so you can use our services. Some examples are sign language and spoken-language interpreters, written materials in other languages, large print, audio, and other formats. To get help, please go to unemployment.oregon.gov and click on Contact Us or call us at 877-345-3484. TTY users call 711.</w:t>
      </w:r>
    </w:p>
    <w:p w14:paraId="490E5935" w14:textId="77777777" w:rsidR="00C8005A" w:rsidRPr="00F37A47" w:rsidRDefault="00C8005A" w:rsidP="00F37A47">
      <w:pPr>
        <w:spacing w:line="240" w:lineRule="auto"/>
        <w:rPr>
          <w:rFonts w:ascii="Arial" w:eastAsia="Times New Roman" w:hAnsi="Arial" w:cs="Arial"/>
          <w:b/>
          <w:color w:val="auto"/>
          <w:sz w:val="22"/>
          <w:szCs w:val="22"/>
        </w:rPr>
      </w:pPr>
    </w:p>
    <w:p w14:paraId="4681275C" w14:textId="77777777" w:rsidR="00C8005A" w:rsidRPr="00F37A47" w:rsidRDefault="00C8005A" w:rsidP="00F37A47">
      <w:pPr>
        <w:spacing w:line="240" w:lineRule="auto"/>
        <w:rPr>
          <w:rFonts w:ascii="Arial" w:hAnsi="Arial" w:cs="Arial"/>
          <w:b/>
          <w:sz w:val="22"/>
          <w:szCs w:val="22"/>
        </w:rPr>
        <w:sectPr w:rsidR="00C8005A" w:rsidRPr="00F37A47" w:rsidSect="00C8005A">
          <w:footerReference w:type="default" r:id="rId19"/>
          <w:pgSz w:w="12240" w:h="15840" w:code="1"/>
          <w:pgMar w:top="1296" w:right="1080" w:bottom="1296" w:left="1080" w:header="360" w:footer="288" w:gutter="0"/>
          <w:pgNumType w:start="1"/>
          <w:cols w:space="720"/>
          <w:docGrid w:linePitch="360"/>
        </w:sectPr>
      </w:pPr>
      <w:r w:rsidRPr="00F37A47">
        <w:rPr>
          <w:rFonts w:ascii="Arial" w:eastAsia="Times New Roman" w:hAnsi="Arial" w:cs="Arial"/>
          <w:color w:val="auto"/>
          <w:sz w:val="22"/>
          <w:szCs w:val="22"/>
        </w:rPr>
        <w:t xml:space="preserve">El Departamento de Empleo de Oregon (OED) es </w:t>
      </w:r>
      <w:proofErr w:type="spellStart"/>
      <w:r w:rsidRPr="00F37A47">
        <w:rPr>
          <w:rFonts w:ascii="Arial" w:eastAsia="Times New Roman" w:hAnsi="Arial" w:cs="Arial"/>
          <w:color w:val="auto"/>
          <w:sz w:val="22"/>
          <w:szCs w:val="22"/>
        </w:rPr>
        <w:t>una</w:t>
      </w:r>
      <w:proofErr w:type="spellEnd"/>
      <w:r w:rsidRPr="00F37A47">
        <w:rPr>
          <w:rFonts w:ascii="Arial" w:eastAsia="Times New Roman" w:hAnsi="Arial" w:cs="Arial"/>
          <w:color w:val="auto"/>
          <w:sz w:val="22"/>
          <w:szCs w:val="22"/>
        </w:rPr>
        <w:t xml:space="preserve"> </w:t>
      </w:r>
      <w:proofErr w:type="spellStart"/>
      <w:r w:rsidRPr="00F37A47">
        <w:rPr>
          <w:rFonts w:ascii="Arial" w:eastAsia="Times New Roman" w:hAnsi="Arial" w:cs="Arial"/>
          <w:color w:val="auto"/>
          <w:sz w:val="22"/>
          <w:szCs w:val="22"/>
        </w:rPr>
        <w:t>agencia</w:t>
      </w:r>
      <w:proofErr w:type="spellEnd"/>
      <w:r w:rsidRPr="00F37A47">
        <w:rPr>
          <w:rFonts w:ascii="Arial" w:eastAsia="Times New Roman" w:hAnsi="Arial" w:cs="Arial"/>
          <w:color w:val="auto"/>
          <w:sz w:val="22"/>
          <w:szCs w:val="22"/>
        </w:rPr>
        <w:t xml:space="preserve"> de </w:t>
      </w:r>
      <w:proofErr w:type="spellStart"/>
      <w:r w:rsidRPr="00F37A47">
        <w:rPr>
          <w:rFonts w:ascii="Arial" w:eastAsia="Times New Roman" w:hAnsi="Arial" w:cs="Arial"/>
          <w:color w:val="auto"/>
          <w:sz w:val="22"/>
          <w:szCs w:val="22"/>
        </w:rPr>
        <w:t>igualdad</w:t>
      </w:r>
      <w:proofErr w:type="spellEnd"/>
      <w:r w:rsidRPr="00F37A47">
        <w:rPr>
          <w:rFonts w:ascii="Arial" w:eastAsia="Times New Roman" w:hAnsi="Arial" w:cs="Arial"/>
          <w:color w:val="auto"/>
          <w:sz w:val="22"/>
          <w:szCs w:val="22"/>
        </w:rPr>
        <w:t xml:space="preserve"> de </w:t>
      </w:r>
      <w:proofErr w:type="spellStart"/>
      <w:r w:rsidRPr="00F37A47">
        <w:rPr>
          <w:rFonts w:ascii="Arial" w:eastAsia="Times New Roman" w:hAnsi="Arial" w:cs="Arial"/>
          <w:color w:val="auto"/>
          <w:sz w:val="22"/>
          <w:szCs w:val="22"/>
        </w:rPr>
        <w:t>oportunidades</w:t>
      </w:r>
      <w:proofErr w:type="spellEnd"/>
      <w:r w:rsidRPr="00F37A47">
        <w:rPr>
          <w:rFonts w:ascii="Arial" w:eastAsia="Times New Roman" w:hAnsi="Arial" w:cs="Arial"/>
          <w:color w:val="auto"/>
          <w:sz w:val="22"/>
          <w:szCs w:val="22"/>
        </w:rPr>
        <w:t xml:space="preserve">. El OED </w:t>
      </w:r>
      <w:proofErr w:type="spellStart"/>
      <w:r w:rsidRPr="00F37A47">
        <w:rPr>
          <w:rFonts w:ascii="Arial" w:eastAsia="Times New Roman" w:hAnsi="Arial" w:cs="Arial"/>
          <w:color w:val="auto"/>
          <w:sz w:val="22"/>
          <w:szCs w:val="22"/>
        </w:rPr>
        <w:t>proporciona</w:t>
      </w:r>
      <w:proofErr w:type="spellEnd"/>
      <w:r w:rsidRPr="00F37A47">
        <w:rPr>
          <w:rFonts w:ascii="Arial" w:eastAsia="Times New Roman" w:hAnsi="Arial" w:cs="Arial"/>
          <w:color w:val="auto"/>
          <w:sz w:val="22"/>
          <w:szCs w:val="22"/>
        </w:rPr>
        <w:t xml:space="preserve"> </w:t>
      </w:r>
      <w:proofErr w:type="spellStart"/>
      <w:r w:rsidRPr="00F37A47">
        <w:rPr>
          <w:rFonts w:ascii="Arial" w:eastAsia="Times New Roman" w:hAnsi="Arial" w:cs="Arial"/>
          <w:color w:val="auto"/>
          <w:sz w:val="22"/>
          <w:szCs w:val="22"/>
        </w:rPr>
        <w:t>ayuda</w:t>
      </w:r>
      <w:proofErr w:type="spellEnd"/>
      <w:r w:rsidRPr="00F37A47">
        <w:rPr>
          <w:rFonts w:ascii="Arial" w:eastAsia="Times New Roman" w:hAnsi="Arial" w:cs="Arial"/>
          <w:color w:val="auto"/>
          <w:sz w:val="22"/>
          <w:szCs w:val="22"/>
        </w:rPr>
        <w:t xml:space="preserve"> </w:t>
      </w:r>
      <w:proofErr w:type="spellStart"/>
      <w:r w:rsidRPr="00F37A47">
        <w:rPr>
          <w:rFonts w:ascii="Arial" w:eastAsia="Times New Roman" w:hAnsi="Arial" w:cs="Arial"/>
          <w:color w:val="auto"/>
          <w:sz w:val="22"/>
          <w:szCs w:val="22"/>
        </w:rPr>
        <w:t>gratuita</w:t>
      </w:r>
      <w:proofErr w:type="spellEnd"/>
      <w:r w:rsidRPr="00F37A47">
        <w:rPr>
          <w:rFonts w:ascii="Arial" w:eastAsia="Times New Roman" w:hAnsi="Arial" w:cs="Arial"/>
          <w:color w:val="auto"/>
          <w:sz w:val="22"/>
          <w:szCs w:val="22"/>
        </w:rPr>
        <w:t xml:space="preserve"> para </w:t>
      </w:r>
      <w:proofErr w:type="spellStart"/>
      <w:r w:rsidRPr="00F37A47">
        <w:rPr>
          <w:rFonts w:ascii="Arial" w:eastAsia="Times New Roman" w:hAnsi="Arial" w:cs="Arial"/>
          <w:color w:val="auto"/>
          <w:sz w:val="22"/>
          <w:szCs w:val="22"/>
        </w:rPr>
        <w:t>que</w:t>
      </w:r>
      <w:proofErr w:type="spellEnd"/>
      <w:r w:rsidRPr="00F37A47">
        <w:rPr>
          <w:rFonts w:ascii="Arial" w:eastAsia="Times New Roman" w:hAnsi="Arial" w:cs="Arial"/>
          <w:color w:val="auto"/>
          <w:sz w:val="22"/>
          <w:szCs w:val="22"/>
        </w:rPr>
        <w:t xml:space="preserve"> </w:t>
      </w:r>
      <w:proofErr w:type="spellStart"/>
      <w:r w:rsidRPr="00F37A47">
        <w:rPr>
          <w:rFonts w:ascii="Arial" w:eastAsia="Times New Roman" w:hAnsi="Arial" w:cs="Arial"/>
          <w:color w:val="auto"/>
          <w:sz w:val="22"/>
          <w:szCs w:val="22"/>
        </w:rPr>
        <w:t>usted</w:t>
      </w:r>
      <w:proofErr w:type="spellEnd"/>
      <w:r w:rsidRPr="00F37A47">
        <w:rPr>
          <w:rFonts w:ascii="Arial" w:eastAsia="Times New Roman" w:hAnsi="Arial" w:cs="Arial"/>
          <w:color w:val="auto"/>
          <w:sz w:val="22"/>
          <w:szCs w:val="22"/>
        </w:rPr>
        <w:t xml:space="preserve"> </w:t>
      </w:r>
      <w:proofErr w:type="spellStart"/>
      <w:r w:rsidRPr="00F37A47">
        <w:rPr>
          <w:rFonts w:ascii="Arial" w:eastAsia="Times New Roman" w:hAnsi="Arial" w:cs="Arial"/>
          <w:color w:val="auto"/>
          <w:sz w:val="22"/>
          <w:szCs w:val="22"/>
        </w:rPr>
        <w:t>pueda</w:t>
      </w:r>
      <w:proofErr w:type="spellEnd"/>
      <w:r w:rsidRPr="00F37A47">
        <w:rPr>
          <w:rFonts w:ascii="Arial" w:eastAsia="Times New Roman" w:hAnsi="Arial" w:cs="Arial"/>
          <w:color w:val="auto"/>
          <w:sz w:val="22"/>
          <w:szCs w:val="22"/>
        </w:rPr>
        <w:t xml:space="preserve"> </w:t>
      </w:r>
      <w:proofErr w:type="spellStart"/>
      <w:r w:rsidRPr="00F37A47">
        <w:rPr>
          <w:rFonts w:ascii="Arial" w:eastAsia="Times New Roman" w:hAnsi="Arial" w:cs="Arial"/>
          <w:color w:val="auto"/>
          <w:sz w:val="22"/>
          <w:szCs w:val="22"/>
        </w:rPr>
        <w:t>utilizar</w:t>
      </w:r>
      <w:proofErr w:type="spellEnd"/>
      <w:r w:rsidRPr="00F37A47">
        <w:rPr>
          <w:rFonts w:ascii="Arial" w:eastAsia="Times New Roman" w:hAnsi="Arial" w:cs="Arial"/>
          <w:color w:val="auto"/>
          <w:sz w:val="22"/>
          <w:szCs w:val="22"/>
        </w:rPr>
        <w:t xml:space="preserve"> </w:t>
      </w:r>
      <w:proofErr w:type="spellStart"/>
      <w:r w:rsidRPr="00F37A47">
        <w:rPr>
          <w:rFonts w:ascii="Arial" w:eastAsia="Times New Roman" w:hAnsi="Arial" w:cs="Arial"/>
          <w:color w:val="auto"/>
          <w:sz w:val="22"/>
          <w:szCs w:val="22"/>
        </w:rPr>
        <w:t>nuestros</w:t>
      </w:r>
      <w:proofErr w:type="spellEnd"/>
      <w:r w:rsidRPr="00F37A47">
        <w:rPr>
          <w:rFonts w:ascii="Arial" w:eastAsia="Times New Roman" w:hAnsi="Arial" w:cs="Arial"/>
          <w:color w:val="auto"/>
          <w:sz w:val="22"/>
          <w:szCs w:val="22"/>
        </w:rPr>
        <w:t xml:space="preserve"> </w:t>
      </w:r>
      <w:proofErr w:type="spellStart"/>
      <w:r w:rsidRPr="00F37A47">
        <w:rPr>
          <w:rFonts w:ascii="Arial" w:eastAsia="Times New Roman" w:hAnsi="Arial" w:cs="Arial"/>
          <w:color w:val="auto"/>
          <w:sz w:val="22"/>
          <w:szCs w:val="22"/>
        </w:rPr>
        <w:t>servicios</w:t>
      </w:r>
      <w:proofErr w:type="spellEnd"/>
      <w:r w:rsidRPr="00F37A47">
        <w:rPr>
          <w:rFonts w:ascii="Arial" w:eastAsia="Times New Roman" w:hAnsi="Arial" w:cs="Arial"/>
          <w:color w:val="auto"/>
          <w:sz w:val="22"/>
          <w:szCs w:val="22"/>
        </w:rPr>
        <w:t xml:space="preserve">. </w:t>
      </w:r>
      <w:proofErr w:type="spellStart"/>
      <w:r w:rsidRPr="00F37A47">
        <w:rPr>
          <w:rFonts w:ascii="Arial" w:eastAsia="Times New Roman" w:hAnsi="Arial" w:cs="Arial"/>
          <w:color w:val="auto"/>
          <w:sz w:val="22"/>
          <w:szCs w:val="22"/>
        </w:rPr>
        <w:t>Algunos</w:t>
      </w:r>
      <w:proofErr w:type="spellEnd"/>
      <w:r w:rsidRPr="00F37A47">
        <w:rPr>
          <w:rFonts w:ascii="Arial" w:eastAsia="Times New Roman" w:hAnsi="Arial" w:cs="Arial"/>
          <w:color w:val="auto"/>
          <w:sz w:val="22"/>
          <w:szCs w:val="22"/>
        </w:rPr>
        <w:t xml:space="preserve"> </w:t>
      </w:r>
      <w:proofErr w:type="spellStart"/>
      <w:r w:rsidRPr="00F37A47">
        <w:rPr>
          <w:rFonts w:ascii="Arial" w:eastAsia="Times New Roman" w:hAnsi="Arial" w:cs="Arial"/>
          <w:color w:val="auto"/>
          <w:sz w:val="22"/>
          <w:szCs w:val="22"/>
        </w:rPr>
        <w:t>ejemplos</w:t>
      </w:r>
      <w:proofErr w:type="spellEnd"/>
      <w:r w:rsidRPr="00F37A47">
        <w:rPr>
          <w:rFonts w:ascii="Arial" w:eastAsia="Times New Roman" w:hAnsi="Arial" w:cs="Arial"/>
          <w:color w:val="auto"/>
          <w:sz w:val="22"/>
          <w:szCs w:val="22"/>
        </w:rPr>
        <w:t xml:space="preserve"> son </w:t>
      </w:r>
      <w:proofErr w:type="spellStart"/>
      <w:r w:rsidRPr="00F37A47">
        <w:rPr>
          <w:rFonts w:ascii="Arial" w:eastAsia="Times New Roman" w:hAnsi="Arial" w:cs="Arial"/>
          <w:color w:val="auto"/>
          <w:sz w:val="22"/>
          <w:szCs w:val="22"/>
        </w:rPr>
        <w:t>intérpretes</w:t>
      </w:r>
      <w:proofErr w:type="spellEnd"/>
      <w:r w:rsidRPr="00F37A47">
        <w:rPr>
          <w:rFonts w:ascii="Arial" w:eastAsia="Times New Roman" w:hAnsi="Arial" w:cs="Arial"/>
          <w:color w:val="auto"/>
          <w:sz w:val="22"/>
          <w:szCs w:val="22"/>
        </w:rPr>
        <w:t xml:space="preserve"> de lengua de </w:t>
      </w:r>
      <w:proofErr w:type="spellStart"/>
      <w:r w:rsidRPr="00F37A47">
        <w:rPr>
          <w:rFonts w:ascii="Arial" w:eastAsia="Times New Roman" w:hAnsi="Arial" w:cs="Arial"/>
          <w:color w:val="auto"/>
          <w:sz w:val="22"/>
          <w:szCs w:val="22"/>
        </w:rPr>
        <w:t>señas</w:t>
      </w:r>
      <w:proofErr w:type="spellEnd"/>
      <w:r w:rsidRPr="00F37A47">
        <w:rPr>
          <w:rFonts w:ascii="Arial" w:eastAsia="Times New Roman" w:hAnsi="Arial" w:cs="Arial"/>
          <w:color w:val="auto"/>
          <w:sz w:val="22"/>
          <w:szCs w:val="22"/>
        </w:rPr>
        <w:t xml:space="preserve"> e </w:t>
      </w:r>
      <w:proofErr w:type="spellStart"/>
      <w:r w:rsidRPr="00F37A47">
        <w:rPr>
          <w:rFonts w:ascii="Arial" w:eastAsia="Times New Roman" w:hAnsi="Arial" w:cs="Arial"/>
          <w:color w:val="auto"/>
          <w:sz w:val="22"/>
          <w:szCs w:val="22"/>
        </w:rPr>
        <w:t>idiomas</w:t>
      </w:r>
      <w:proofErr w:type="spellEnd"/>
      <w:r w:rsidRPr="00F37A47">
        <w:rPr>
          <w:rFonts w:ascii="Arial" w:eastAsia="Times New Roman" w:hAnsi="Arial" w:cs="Arial"/>
          <w:color w:val="auto"/>
          <w:sz w:val="22"/>
          <w:szCs w:val="22"/>
        </w:rPr>
        <w:t xml:space="preserve"> </w:t>
      </w:r>
      <w:proofErr w:type="spellStart"/>
      <w:r w:rsidRPr="00F37A47">
        <w:rPr>
          <w:rFonts w:ascii="Arial" w:eastAsia="Times New Roman" w:hAnsi="Arial" w:cs="Arial"/>
          <w:color w:val="auto"/>
          <w:sz w:val="22"/>
          <w:szCs w:val="22"/>
        </w:rPr>
        <w:t>hablados</w:t>
      </w:r>
      <w:proofErr w:type="spellEnd"/>
      <w:r w:rsidRPr="00F37A47">
        <w:rPr>
          <w:rFonts w:ascii="Arial" w:eastAsia="Times New Roman" w:hAnsi="Arial" w:cs="Arial"/>
          <w:color w:val="auto"/>
          <w:sz w:val="22"/>
          <w:szCs w:val="22"/>
        </w:rPr>
        <w:t xml:space="preserve">, </w:t>
      </w:r>
      <w:proofErr w:type="spellStart"/>
      <w:r w:rsidRPr="00F37A47">
        <w:rPr>
          <w:rFonts w:ascii="Arial" w:eastAsia="Times New Roman" w:hAnsi="Arial" w:cs="Arial"/>
          <w:color w:val="auto"/>
          <w:sz w:val="22"/>
          <w:szCs w:val="22"/>
        </w:rPr>
        <w:t>materiales</w:t>
      </w:r>
      <w:proofErr w:type="spellEnd"/>
      <w:r w:rsidRPr="00F37A47">
        <w:rPr>
          <w:rFonts w:ascii="Arial" w:eastAsia="Times New Roman" w:hAnsi="Arial" w:cs="Arial"/>
          <w:color w:val="auto"/>
          <w:sz w:val="22"/>
          <w:szCs w:val="22"/>
        </w:rPr>
        <w:t xml:space="preserve"> </w:t>
      </w:r>
      <w:proofErr w:type="spellStart"/>
      <w:r w:rsidRPr="00F37A47">
        <w:rPr>
          <w:rFonts w:ascii="Arial" w:eastAsia="Times New Roman" w:hAnsi="Arial" w:cs="Arial"/>
          <w:color w:val="auto"/>
          <w:sz w:val="22"/>
          <w:szCs w:val="22"/>
        </w:rPr>
        <w:t>escritos</w:t>
      </w:r>
      <w:proofErr w:type="spellEnd"/>
      <w:r w:rsidRPr="00F37A47">
        <w:rPr>
          <w:rFonts w:ascii="Arial" w:eastAsia="Times New Roman" w:hAnsi="Arial" w:cs="Arial"/>
          <w:color w:val="auto"/>
          <w:sz w:val="22"/>
          <w:szCs w:val="22"/>
        </w:rPr>
        <w:t xml:space="preserve"> </w:t>
      </w:r>
      <w:proofErr w:type="spellStart"/>
      <w:r w:rsidRPr="00F37A47">
        <w:rPr>
          <w:rFonts w:ascii="Arial" w:eastAsia="Times New Roman" w:hAnsi="Arial" w:cs="Arial"/>
          <w:color w:val="auto"/>
          <w:sz w:val="22"/>
          <w:szCs w:val="22"/>
        </w:rPr>
        <w:t>en</w:t>
      </w:r>
      <w:proofErr w:type="spellEnd"/>
      <w:r w:rsidRPr="00F37A47">
        <w:rPr>
          <w:rFonts w:ascii="Arial" w:eastAsia="Times New Roman" w:hAnsi="Arial" w:cs="Arial"/>
          <w:color w:val="auto"/>
          <w:sz w:val="22"/>
          <w:szCs w:val="22"/>
        </w:rPr>
        <w:t xml:space="preserve"> </w:t>
      </w:r>
      <w:proofErr w:type="spellStart"/>
      <w:r w:rsidRPr="00F37A47">
        <w:rPr>
          <w:rFonts w:ascii="Arial" w:eastAsia="Times New Roman" w:hAnsi="Arial" w:cs="Arial"/>
          <w:color w:val="auto"/>
          <w:sz w:val="22"/>
          <w:szCs w:val="22"/>
        </w:rPr>
        <w:t>otros</w:t>
      </w:r>
      <w:proofErr w:type="spellEnd"/>
      <w:r w:rsidRPr="00F37A47">
        <w:rPr>
          <w:rFonts w:ascii="Arial" w:eastAsia="Times New Roman" w:hAnsi="Arial" w:cs="Arial"/>
          <w:color w:val="auto"/>
          <w:sz w:val="22"/>
          <w:szCs w:val="22"/>
        </w:rPr>
        <w:t xml:space="preserve"> </w:t>
      </w:r>
      <w:proofErr w:type="spellStart"/>
      <w:r w:rsidRPr="00F37A47">
        <w:rPr>
          <w:rFonts w:ascii="Arial" w:eastAsia="Times New Roman" w:hAnsi="Arial" w:cs="Arial"/>
          <w:color w:val="auto"/>
          <w:sz w:val="22"/>
          <w:szCs w:val="22"/>
        </w:rPr>
        <w:t>idiomas</w:t>
      </w:r>
      <w:proofErr w:type="spellEnd"/>
      <w:r w:rsidRPr="00F37A47">
        <w:rPr>
          <w:rFonts w:ascii="Arial" w:eastAsia="Times New Roman" w:hAnsi="Arial" w:cs="Arial"/>
          <w:color w:val="auto"/>
          <w:sz w:val="22"/>
          <w:szCs w:val="22"/>
        </w:rPr>
        <w:t xml:space="preserve">, </w:t>
      </w:r>
      <w:proofErr w:type="spellStart"/>
      <w:r w:rsidRPr="00F37A47">
        <w:rPr>
          <w:rFonts w:ascii="Arial" w:eastAsia="Times New Roman" w:hAnsi="Arial" w:cs="Arial"/>
          <w:color w:val="auto"/>
          <w:sz w:val="22"/>
          <w:szCs w:val="22"/>
        </w:rPr>
        <w:t>letra</w:t>
      </w:r>
      <w:proofErr w:type="spellEnd"/>
      <w:r w:rsidRPr="00F37A47">
        <w:rPr>
          <w:rFonts w:ascii="Arial" w:eastAsia="Times New Roman" w:hAnsi="Arial" w:cs="Arial"/>
          <w:color w:val="auto"/>
          <w:sz w:val="22"/>
          <w:szCs w:val="22"/>
        </w:rPr>
        <w:t xml:space="preserve"> grande, audio y </w:t>
      </w:r>
      <w:proofErr w:type="spellStart"/>
      <w:r w:rsidRPr="00F37A47">
        <w:rPr>
          <w:rFonts w:ascii="Arial" w:eastAsia="Times New Roman" w:hAnsi="Arial" w:cs="Arial"/>
          <w:color w:val="auto"/>
          <w:sz w:val="22"/>
          <w:szCs w:val="22"/>
        </w:rPr>
        <w:t>otros</w:t>
      </w:r>
      <w:proofErr w:type="spellEnd"/>
      <w:r w:rsidRPr="00F37A47">
        <w:rPr>
          <w:rFonts w:ascii="Arial" w:eastAsia="Times New Roman" w:hAnsi="Arial" w:cs="Arial"/>
          <w:color w:val="auto"/>
          <w:sz w:val="22"/>
          <w:szCs w:val="22"/>
        </w:rPr>
        <w:t xml:space="preserve"> </w:t>
      </w:r>
      <w:proofErr w:type="spellStart"/>
      <w:r w:rsidRPr="00F37A47">
        <w:rPr>
          <w:rFonts w:ascii="Arial" w:eastAsia="Times New Roman" w:hAnsi="Arial" w:cs="Arial"/>
          <w:color w:val="auto"/>
          <w:sz w:val="22"/>
          <w:szCs w:val="22"/>
        </w:rPr>
        <w:t>formatos</w:t>
      </w:r>
      <w:proofErr w:type="spellEnd"/>
      <w:r w:rsidRPr="00F37A47">
        <w:rPr>
          <w:rFonts w:ascii="Arial" w:eastAsia="Times New Roman" w:hAnsi="Arial" w:cs="Arial"/>
          <w:color w:val="auto"/>
          <w:sz w:val="22"/>
          <w:szCs w:val="22"/>
        </w:rPr>
        <w:t xml:space="preserve">. Para </w:t>
      </w:r>
      <w:proofErr w:type="spellStart"/>
      <w:r w:rsidRPr="00F37A47">
        <w:rPr>
          <w:rFonts w:ascii="Arial" w:eastAsia="Times New Roman" w:hAnsi="Arial" w:cs="Arial"/>
          <w:color w:val="auto"/>
          <w:sz w:val="22"/>
          <w:szCs w:val="22"/>
        </w:rPr>
        <w:t>obtener</w:t>
      </w:r>
      <w:proofErr w:type="spellEnd"/>
      <w:r w:rsidRPr="00F37A47">
        <w:rPr>
          <w:rFonts w:ascii="Arial" w:eastAsia="Times New Roman" w:hAnsi="Arial" w:cs="Arial"/>
          <w:color w:val="auto"/>
          <w:sz w:val="22"/>
          <w:szCs w:val="22"/>
        </w:rPr>
        <w:t xml:space="preserve"> </w:t>
      </w:r>
      <w:proofErr w:type="spellStart"/>
      <w:r w:rsidRPr="00F37A47">
        <w:rPr>
          <w:rFonts w:ascii="Arial" w:eastAsia="Times New Roman" w:hAnsi="Arial" w:cs="Arial"/>
          <w:color w:val="auto"/>
          <w:sz w:val="22"/>
          <w:szCs w:val="22"/>
        </w:rPr>
        <w:t>ayuda</w:t>
      </w:r>
      <w:proofErr w:type="spellEnd"/>
      <w:r w:rsidRPr="00F37A47">
        <w:rPr>
          <w:rFonts w:ascii="Arial" w:eastAsia="Times New Roman" w:hAnsi="Arial" w:cs="Arial"/>
          <w:color w:val="auto"/>
          <w:sz w:val="22"/>
          <w:szCs w:val="22"/>
        </w:rPr>
        <w:t xml:space="preserve">, </w:t>
      </w:r>
      <w:proofErr w:type="spellStart"/>
      <w:r w:rsidRPr="00F37A47">
        <w:rPr>
          <w:rFonts w:ascii="Arial" w:eastAsia="Times New Roman" w:hAnsi="Arial" w:cs="Arial"/>
          <w:color w:val="auto"/>
          <w:sz w:val="22"/>
          <w:szCs w:val="22"/>
        </w:rPr>
        <w:t>vaya</w:t>
      </w:r>
      <w:proofErr w:type="spellEnd"/>
      <w:r w:rsidRPr="00F37A47">
        <w:rPr>
          <w:rFonts w:ascii="Arial" w:eastAsia="Times New Roman" w:hAnsi="Arial" w:cs="Arial"/>
          <w:color w:val="auto"/>
          <w:sz w:val="22"/>
          <w:szCs w:val="22"/>
        </w:rPr>
        <w:t xml:space="preserve"> a https://unemployment.oregon.gov/es/ y </w:t>
      </w:r>
      <w:proofErr w:type="spellStart"/>
      <w:r w:rsidRPr="00F37A47">
        <w:rPr>
          <w:rFonts w:ascii="Arial" w:eastAsia="Times New Roman" w:hAnsi="Arial" w:cs="Arial"/>
          <w:color w:val="auto"/>
          <w:sz w:val="22"/>
          <w:szCs w:val="22"/>
        </w:rPr>
        <w:t>haga</w:t>
      </w:r>
      <w:proofErr w:type="spellEnd"/>
      <w:r w:rsidRPr="00F37A47">
        <w:rPr>
          <w:rFonts w:ascii="Arial" w:eastAsia="Times New Roman" w:hAnsi="Arial" w:cs="Arial"/>
          <w:color w:val="auto"/>
          <w:sz w:val="22"/>
          <w:szCs w:val="22"/>
        </w:rPr>
        <w:t xml:space="preserve"> </w:t>
      </w:r>
      <w:proofErr w:type="spellStart"/>
      <w:r w:rsidRPr="00F37A47">
        <w:rPr>
          <w:rFonts w:ascii="Arial" w:eastAsia="Times New Roman" w:hAnsi="Arial" w:cs="Arial"/>
          <w:color w:val="auto"/>
          <w:sz w:val="22"/>
          <w:szCs w:val="22"/>
        </w:rPr>
        <w:t>clic</w:t>
      </w:r>
      <w:proofErr w:type="spellEnd"/>
      <w:r w:rsidRPr="00F37A47">
        <w:rPr>
          <w:rFonts w:ascii="Arial" w:eastAsia="Times New Roman" w:hAnsi="Arial" w:cs="Arial"/>
          <w:color w:val="auto"/>
          <w:sz w:val="22"/>
          <w:szCs w:val="22"/>
        </w:rPr>
        <w:t xml:space="preserve"> </w:t>
      </w:r>
      <w:proofErr w:type="spellStart"/>
      <w:r w:rsidRPr="00F37A47">
        <w:rPr>
          <w:rFonts w:ascii="Arial" w:eastAsia="Times New Roman" w:hAnsi="Arial" w:cs="Arial"/>
          <w:color w:val="auto"/>
          <w:sz w:val="22"/>
          <w:szCs w:val="22"/>
        </w:rPr>
        <w:t>en</w:t>
      </w:r>
      <w:proofErr w:type="spellEnd"/>
      <w:r w:rsidRPr="00F37A47">
        <w:rPr>
          <w:rFonts w:ascii="Arial" w:eastAsia="Times New Roman" w:hAnsi="Arial" w:cs="Arial"/>
          <w:color w:val="auto"/>
          <w:sz w:val="22"/>
          <w:szCs w:val="22"/>
        </w:rPr>
        <w:t xml:space="preserve"> Contact o </w:t>
      </w:r>
      <w:proofErr w:type="spellStart"/>
      <w:r w:rsidRPr="00F37A47">
        <w:rPr>
          <w:rFonts w:ascii="Arial" w:eastAsia="Times New Roman" w:hAnsi="Arial" w:cs="Arial"/>
          <w:color w:val="auto"/>
          <w:sz w:val="22"/>
          <w:szCs w:val="22"/>
        </w:rPr>
        <w:t>llámenos</w:t>
      </w:r>
      <w:proofErr w:type="spellEnd"/>
      <w:r w:rsidRPr="00F37A47">
        <w:rPr>
          <w:rFonts w:ascii="Arial" w:eastAsia="Times New Roman" w:hAnsi="Arial" w:cs="Arial"/>
          <w:color w:val="auto"/>
          <w:sz w:val="22"/>
          <w:szCs w:val="22"/>
        </w:rPr>
        <w:t xml:space="preserve"> al 877-345-3484. </w:t>
      </w:r>
      <w:proofErr w:type="spellStart"/>
      <w:r w:rsidRPr="00F37A47">
        <w:rPr>
          <w:rFonts w:ascii="Arial" w:eastAsia="Times New Roman" w:hAnsi="Arial" w:cs="Arial"/>
          <w:color w:val="auto"/>
          <w:sz w:val="22"/>
          <w:szCs w:val="22"/>
        </w:rPr>
        <w:t>Usuarios</w:t>
      </w:r>
      <w:proofErr w:type="spellEnd"/>
      <w:r w:rsidRPr="00F37A47">
        <w:rPr>
          <w:rFonts w:ascii="Arial" w:eastAsia="Times New Roman" w:hAnsi="Arial" w:cs="Arial"/>
          <w:color w:val="auto"/>
          <w:sz w:val="22"/>
          <w:szCs w:val="22"/>
        </w:rPr>
        <w:t xml:space="preserve"> de TTY </w:t>
      </w:r>
      <w:proofErr w:type="spellStart"/>
      <w:r w:rsidRPr="00F37A47">
        <w:rPr>
          <w:rFonts w:ascii="Arial" w:eastAsia="Times New Roman" w:hAnsi="Arial" w:cs="Arial"/>
          <w:color w:val="auto"/>
          <w:sz w:val="22"/>
          <w:szCs w:val="22"/>
        </w:rPr>
        <w:t>pueden</w:t>
      </w:r>
      <w:proofErr w:type="spellEnd"/>
      <w:r w:rsidRPr="00F37A47">
        <w:rPr>
          <w:rFonts w:ascii="Arial" w:eastAsia="Times New Roman" w:hAnsi="Arial" w:cs="Arial"/>
          <w:color w:val="auto"/>
          <w:sz w:val="22"/>
          <w:szCs w:val="22"/>
        </w:rPr>
        <w:t xml:space="preserve"> </w:t>
      </w:r>
      <w:proofErr w:type="spellStart"/>
      <w:r w:rsidRPr="00F37A47">
        <w:rPr>
          <w:rFonts w:ascii="Arial" w:eastAsia="Times New Roman" w:hAnsi="Arial" w:cs="Arial"/>
          <w:color w:val="auto"/>
          <w:sz w:val="22"/>
          <w:szCs w:val="22"/>
        </w:rPr>
        <w:t>llamar</w:t>
      </w:r>
      <w:proofErr w:type="spellEnd"/>
      <w:r w:rsidRPr="00F37A47">
        <w:rPr>
          <w:rFonts w:ascii="Arial" w:eastAsia="Times New Roman" w:hAnsi="Arial" w:cs="Arial"/>
          <w:color w:val="auto"/>
          <w:sz w:val="22"/>
          <w:szCs w:val="22"/>
        </w:rPr>
        <w:t xml:space="preserve"> al 711.</w:t>
      </w:r>
    </w:p>
    <w:p w14:paraId="41BBC4A0" w14:textId="5D82148A" w:rsidR="006E1116" w:rsidRPr="008C3F03" w:rsidRDefault="002217FF" w:rsidP="000E3F43">
      <w:pPr>
        <w:spacing w:line="240" w:lineRule="auto"/>
        <w:rPr>
          <w:rFonts w:ascii="Arial" w:hAnsi="Arial" w:cs="Arial"/>
          <w:b/>
          <w:sz w:val="22"/>
          <w:szCs w:val="22"/>
        </w:rPr>
      </w:pPr>
      <w:r w:rsidRPr="00612F19">
        <w:rPr>
          <w:rFonts w:ascii="Arial" w:hAnsi="Arial" w:cs="Arial"/>
          <w:b/>
          <w:sz w:val="22"/>
          <w:szCs w:val="22"/>
        </w:rPr>
        <w:lastRenderedPageBreak/>
        <w:t xml:space="preserve">Appendix 1: Economic </w:t>
      </w:r>
      <w:r w:rsidR="005F1645" w:rsidRPr="00612F19">
        <w:rPr>
          <w:rFonts w:ascii="Arial" w:hAnsi="Arial" w:cs="Arial"/>
          <w:b/>
          <w:sz w:val="22"/>
          <w:szCs w:val="22"/>
        </w:rPr>
        <w:t>data</w:t>
      </w:r>
    </w:p>
    <w:p w14:paraId="0B90DF14" w14:textId="01A408E7" w:rsidR="009F6E55" w:rsidRPr="00612F19" w:rsidRDefault="00D43E4C" w:rsidP="000E3F43">
      <w:pPr>
        <w:spacing w:line="240" w:lineRule="auto"/>
        <w:rPr>
          <w:rFonts w:ascii="Arial" w:hAnsi="Arial" w:cs="Arial"/>
          <w:sz w:val="22"/>
          <w:szCs w:val="22"/>
        </w:rPr>
      </w:pPr>
      <w:r w:rsidRPr="00612F19">
        <w:rPr>
          <w:rFonts w:ascii="Arial" w:hAnsi="Arial" w:cs="Arial"/>
          <w:sz w:val="22"/>
          <w:szCs w:val="22"/>
        </w:rPr>
        <w:t xml:space="preserve">Appendix table </w:t>
      </w:r>
      <w:r w:rsidR="00177E89">
        <w:rPr>
          <w:rFonts w:ascii="Arial" w:hAnsi="Arial" w:cs="Arial"/>
          <w:sz w:val="22"/>
          <w:szCs w:val="22"/>
        </w:rPr>
        <w:t>A1</w:t>
      </w:r>
      <w:r w:rsidRPr="00612F19">
        <w:rPr>
          <w:rFonts w:ascii="Arial" w:hAnsi="Arial" w:cs="Arial"/>
          <w:sz w:val="22"/>
          <w:szCs w:val="22"/>
        </w:rPr>
        <w:t xml:space="preserve"> reports the major economic variables </w:t>
      </w:r>
      <w:r w:rsidR="00D91F2C">
        <w:rPr>
          <w:rFonts w:ascii="Arial" w:hAnsi="Arial" w:cs="Arial"/>
          <w:sz w:val="22"/>
          <w:szCs w:val="22"/>
        </w:rPr>
        <w:t xml:space="preserve">from the </w:t>
      </w:r>
      <w:r w:rsidR="00D91F2C" w:rsidRPr="00821587">
        <w:rPr>
          <w:rFonts w:ascii="Arial" w:eastAsia="Times New Roman" w:hAnsi="Arial" w:cs="Arial"/>
          <w:color w:val="auto"/>
          <w:sz w:val="22"/>
          <w:szCs w:val="22"/>
        </w:rPr>
        <w:t>Office of Economic Analysis</w:t>
      </w:r>
      <w:r w:rsidR="00D91F2C" w:rsidRPr="00612F19">
        <w:rPr>
          <w:rFonts w:ascii="Arial" w:hAnsi="Arial" w:cs="Arial"/>
          <w:sz w:val="22"/>
          <w:szCs w:val="22"/>
        </w:rPr>
        <w:t xml:space="preserve"> </w:t>
      </w:r>
      <w:r w:rsidR="00D91F2C">
        <w:rPr>
          <w:rFonts w:ascii="Arial" w:hAnsi="Arial" w:cs="Arial"/>
          <w:sz w:val="22"/>
          <w:szCs w:val="22"/>
        </w:rPr>
        <w:t>forecast,</w:t>
      </w:r>
      <w:r w:rsidRPr="00612F19">
        <w:rPr>
          <w:rFonts w:ascii="Arial" w:hAnsi="Arial" w:cs="Arial"/>
          <w:sz w:val="22"/>
          <w:szCs w:val="22"/>
        </w:rPr>
        <w:t xml:space="preserve"> including a comparison of the data </w:t>
      </w:r>
      <w:r w:rsidR="00ED5358">
        <w:rPr>
          <w:rFonts w:ascii="Arial" w:hAnsi="Arial" w:cs="Arial"/>
          <w:sz w:val="22"/>
          <w:szCs w:val="22"/>
        </w:rPr>
        <w:t>from</w:t>
      </w:r>
      <w:r w:rsidRPr="00612F19">
        <w:rPr>
          <w:rFonts w:ascii="Arial" w:hAnsi="Arial" w:cs="Arial"/>
          <w:sz w:val="22"/>
          <w:szCs w:val="22"/>
        </w:rPr>
        <w:t xml:space="preserve"> </w:t>
      </w:r>
      <w:r w:rsidR="00A10E39">
        <w:rPr>
          <w:rFonts w:ascii="Arial" w:hAnsi="Arial" w:cs="Arial"/>
          <w:sz w:val="22"/>
          <w:szCs w:val="22"/>
        </w:rPr>
        <w:t>the last two forecasts</w:t>
      </w:r>
      <w:r w:rsidRPr="00612F19">
        <w:rPr>
          <w:rFonts w:ascii="Arial" w:hAnsi="Arial" w:cs="Arial"/>
          <w:sz w:val="22"/>
          <w:szCs w:val="22"/>
        </w:rPr>
        <w:t xml:space="preserve">. </w:t>
      </w:r>
    </w:p>
    <w:p w14:paraId="1C053990" w14:textId="77777777" w:rsidR="00692DC7" w:rsidRPr="00612F19" w:rsidRDefault="00692DC7" w:rsidP="000E3F43">
      <w:pPr>
        <w:spacing w:line="240" w:lineRule="auto"/>
        <w:rPr>
          <w:rFonts w:ascii="Arial" w:hAnsi="Arial" w:cs="Arial"/>
          <w:sz w:val="22"/>
          <w:szCs w:val="22"/>
        </w:rPr>
      </w:pPr>
    </w:p>
    <w:p w14:paraId="4F1F4AE5" w14:textId="49D416F9" w:rsidR="000D670B" w:rsidRDefault="009F6E55" w:rsidP="000E3F43">
      <w:pPr>
        <w:spacing w:line="240" w:lineRule="auto"/>
        <w:rPr>
          <w:rFonts w:ascii="Arial" w:hAnsi="Arial" w:cs="Arial"/>
          <w:sz w:val="22"/>
          <w:szCs w:val="22"/>
        </w:rPr>
      </w:pPr>
      <w:r w:rsidRPr="00612F19">
        <w:rPr>
          <w:rFonts w:ascii="Arial" w:hAnsi="Arial" w:cs="Arial"/>
          <w:b/>
          <w:sz w:val="22"/>
          <w:szCs w:val="22"/>
        </w:rPr>
        <w:t>Appendix table A1.</w:t>
      </w:r>
      <w:r w:rsidR="00C447DD" w:rsidRPr="00612F19">
        <w:rPr>
          <w:rFonts w:ascii="Arial" w:hAnsi="Arial" w:cs="Arial"/>
          <w:sz w:val="22"/>
          <w:szCs w:val="22"/>
        </w:rPr>
        <w:t xml:space="preserve"> Employment, income, and other indicators </w:t>
      </w:r>
      <w:r w:rsidR="007B3133" w:rsidRPr="00612F19">
        <w:rPr>
          <w:rFonts w:ascii="Arial" w:hAnsi="Arial" w:cs="Arial"/>
          <w:sz w:val="22"/>
          <w:szCs w:val="22"/>
        </w:rPr>
        <w:t>forecasts</w:t>
      </w:r>
      <w:r w:rsidRPr="00612F19">
        <w:rPr>
          <w:rFonts w:ascii="Arial" w:hAnsi="Arial" w:cs="Arial"/>
          <w:sz w:val="22"/>
          <w:szCs w:val="22"/>
        </w:rPr>
        <w:t>, Oregon, 20</w:t>
      </w:r>
      <w:r w:rsidR="00CC2E3E">
        <w:rPr>
          <w:rFonts w:ascii="Arial" w:hAnsi="Arial" w:cs="Arial"/>
          <w:sz w:val="22"/>
          <w:szCs w:val="22"/>
        </w:rPr>
        <w:t>2</w:t>
      </w:r>
      <w:r w:rsidR="007A218B">
        <w:rPr>
          <w:rFonts w:ascii="Arial" w:hAnsi="Arial" w:cs="Arial"/>
          <w:sz w:val="22"/>
          <w:szCs w:val="22"/>
        </w:rPr>
        <w:t>2</w:t>
      </w:r>
      <w:r w:rsidR="007734EE">
        <w:rPr>
          <w:rFonts w:ascii="Arial" w:eastAsia="Times New Roman" w:hAnsi="Arial" w:cs="Arial"/>
          <w:color w:val="auto"/>
          <w:sz w:val="22"/>
          <w:szCs w:val="22"/>
        </w:rPr>
        <w:t>-</w:t>
      </w:r>
      <w:r w:rsidR="007A218B">
        <w:rPr>
          <w:rFonts w:ascii="Arial" w:hAnsi="Arial" w:cs="Arial"/>
          <w:sz w:val="22"/>
          <w:szCs w:val="22"/>
        </w:rPr>
        <w:t>2030</w:t>
      </w:r>
    </w:p>
    <w:p w14:paraId="26ECE780" w14:textId="4C2C7C0D" w:rsidR="0082559A" w:rsidRDefault="00B5304F" w:rsidP="00C42717">
      <w:pPr>
        <w:spacing w:line="240" w:lineRule="auto"/>
        <w:jc w:val="center"/>
        <w:rPr>
          <w:rFonts w:ascii="Arial" w:hAnsi="Arial" w:cs="Arial"/>
        </w:rPr>
      </w:pPr>
      <w:r w:rsidRPr="00B5304F">
        <w:rPr>
          <w:rFonts w:ascii="Arial" w:hAnsi="Arial" w:cs="Arial"/>
          <w:noProof/>
        </w:rPr>
        <w:drawing>
          <wp:inline distT="0" distB="0" distL="0" distR="0" wp14:anchorId="593F1494" wp14:editId="4762546D">
            <wp:extent cx="3541388" cy="6655510"/>
            <wp:effectExtent l="0" t="0" r="2540" b="0"/>
            <wp:docPr id="1616389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63898" name="Picture 5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1388" cy="665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60DD95" w14:textId="6FF862A3" w:rsidR="00E63422" w:rsidRPr="00612F19" w:rsidRDefault="00E63422" w:rsidP="000E3F43">
      <w:pPr>
        <w:spacing w:line="240" w:lineRule="auto"/>
        <w:rPr>
          <w:rFonts w:ascii="Arial" w:hAnsi="Arial" w:cs="Arial"/>
        </w:rPr>
      </w:pPr>
      <w:r w:rsidRPr="00612F19">
        <w:rPr>
          <w:rFonts w:ascii="Arial" w:hAnsi="Arial" w:cs="Arial"/>
        </w:rPr>
        <w:t xml:space="preserve">Source: </w:t>
      </w:r>
      <w:hyperlink r:id="rId21" w:history="1">
        <w:r w:rsidR="00E740A1" w:rsidRPr="00612F19">
          <w:rPr>
            <w:rStyle w:val="Hyperlink"/>
            <w:rFonts w:ascii="Arial" w:hAnsi="Arial" w:cs="Arial"/>
          </w:rPr>
          <w:t>Office of Economic Analysis</w:t>
        </w:r>
      </w:hyperlink>
    </w:p>
    <w:p w14:paraId="69C6A853" w14:textId="710E7511" w:rsidR="00025F23" w:rsidRDefault="00025F23" w:rsidP="00C447DD">
      <w:pPr>
        <w:rPr>
          <w:rFonts w:ascii="Arial" w:hAnsi="Arial" w:cs="Arial"/>
          <w:b/>
          <w:sz w:val="22"/>
          <w:szCs w:val="22"/>
        </w:rPr>
      </w:pPr>
    </w:p>
    <w:p w14:paraId="4FB787FC" w14:textId="77777777" w:rsidR="008C3F03" w:rsidRDefault="008C3F03" w:rsidP="00C447DD">
      <w:pPr>
        <w:rPr>
          <w:rFonts w:ascii="Arial" w:hAnsi="Arial" w:cs="Arial"/>
          <w:b/>
          <w:sz w:val="22"/>
          <w:szCs w:val="22"/>
        </w:rPr>
      </w:pPr>
    </w:p>
    <w:p w14:paraId="4CBC24B7" w14:textId="77777777" w:rsidR="008C3F03" w:rsidRDefault="008C3F03" w:rsidP="00C447DD">
      <w:pPr>
        <w:rPr>
          <w:rFonts w:ascii="Arial" w:hAnsi="Arial" w:cs="Arial"/>
          <w:b/>
          <w:sz w:val="22"/>
          <w:szCs w:val="22"/>
        </w:rPr>
      </w:pPr>
    </w:p>
    <w:p w14:paraId="1C146E9A" w14:textId="77777777" w:rsidR="00C9657E" w:rsidRDefault="00C9657E" w:rsidP="00C447DD">
      <w:pPr>
        <w:rPr>
          <w:rFonts w:ascii="Arial" w:hAnsi="Arial" w:cs="Arial"/>
          <w:b/>
          <w:sz w:val="22"/>
          <w:szCs w:val="22"/>
        </w:rPr>
      </w:pPr>
    </w:p>
    <w:p w14:paraId="17543ABB" w14:textId="5C31E92C" w:rsidR="00612F19" w:rsidRPr="008C3F03" w:rsidRDefault="00BA09A2" w:rsidP="008C3F03">
      <w:pPr>
        <w:rPr>
          <w:rFonts w:ascii="Arial" w:hAnsi="Arial" w:cs="Arial"/>
          <w:b/>
          <w:sz w:val="22"/>
          <w:szCs w:val="22"/>
        </w:rPr>
      </w:pPr>
      <w:r w:rsidRPr="00612F19">
        <w:rPr>
          <w:rFonts w:ascii="Arial" w:hAnsi="Arial" w:cs="Arial"/>
          <w:b/>
          <w:sz w:val="22"/>
          <w:szCs w:val="22"/>
        </w:rPr>
        <w:lastRenderedPageBreak/>
        <w:t xml:space="preserve">Appendix 2: Definitions </w:t>
      </w:r>
      <w:r w:rsidR="008B7D88">
        <w:rPr>
          <w:rFonts w:ascii="Arial" w:hAnsi="Arial" w:cs="Arial"/>
          <w:b/>
          <w:sz w:val="22"/>
          <w:szCs w:val="22"/>
        </w:rPr>
        <w:t>of</w:t>
      </w:r>
      <w:r w:rsidRPr="00612F19">
        <w:rPr>
          <w:rFonts w:ascii="Arial" w:hAnsi="Arial" w:cs="Arial"/>
          <w:b/>
          <w:sz w:val="22"/>
          <w:szCs w:val="22"/>
        </w:rPr>
        <w:t xml:space="preserve"> economic data</w:t>
      </w:r>
    </w:p>
    <w:p w14:paraId="6EAAE4BE" w14:textId="77C68E76" w:rsidR="00BA09A2" w:rsidRPr="00612F19" w:rsidRDefault="00BA09A2" w:rsidP="00BA09A2">
      <w:pPr>
        <w:spacing w:line="240" w:lineRule="auto"/>
        <w:rPr>
          <w:rFonts w:ascii="Arial" w:hAnsi="Arial" w:cs="Arial"/>
          <w:sz w:val="22"/>
          <w:szCs w:val="22"/>
        </w:rPr>
      </w:pPr>
      <w:r w:rsidRPr="00612F19">
        <w:rPr>
          <w:rFonts w:ascii="Arial" w:hAnsi="Arial" w:cs="Arial"/>
          <w:sz w:val="22"/>
          <w:szCs w:val="22"/>
        </w:rPr>
        <w:t>The following are definitions for the economic data reported in table A1:</w:t>
      </w:r>
    </w:p>
    <w:p w14:paraId="2D16358D" w14:textId="31C9C0B5" w:rsidR="00BA09A2" w:rsidRPr="00612F19" w:rsidRDefault="00BA09A2" w:rsidP="00BA09A2">
      <w:pPr>
        <w:pStyle w:val="ListParagraph"/>
        <w:numPr>
          <w:ilvl w:val="0"/>
          <w:numId w:val="17"/>
        </w:numPr>
        <w:spacing w:line="240" w:lineRule="auto"/>
        <w:rPr>
          <w:rFonts w:ascii="Arial" w:eastAsia="Times New Roman" w:hAnsi="Arial" w:cs="Arial"/>
          <w:b/>
          <w:color w:val="auto"/>
          <w:sz w:val="22"/>
          <w:szCs w:val="22"/>
        </w:rPr>
      </w:pPr>
      <w:r w:rsidRPr="00612F19">
        <w:rPr>
          <w:rFonts w:ascii="Arial" w:hAnsi="Arial" w:cs="Arial"/>
          <w:sz w:val="22"/>
          <w:szCs w:val="22"/>
        </w:rPr>
        <w:t xml:space="preserve">Total </w:t>
      </w:r>
      <w:proofErr w:type="gramStart"/>
      <w:r w:rsidRPr="00612F19">
        <w:rPr>
          <w:rFonts w:ascii="Arial" w:hAnsi="Arial" w:cs="Arial"/>
          <w:sz w:val="22"/>
          <w:szCs w:val="22"/>
        </w:rPr>
        <w:t>nonfarm</w:t>
      </w:r>
      <w:proofErr w:type="gramEnd"/>
      <w:r w:rsidRPr="00612F19">
        <w:rPr>
          <w:rFonts w:ascii="Arial" w:hAnsi="Arial" w:cs="Arial"/>
          <w:sz w:val="22"/>
          <w:szCs w:val="22"/>
        </w:rPr>
        <w:t xml:space="preserve"> employment: A measure of the number of workers in the economy that excludes proprietors, private household employees, unpaid volunteers, farm employees, and the unincorporated self-employed. Nonfarm employment is used in the UI Trust Fund model to forecast covered employment</w:t>
      </w:r>
      <w:r w:rsidR="00F7619A">
        <w:rPr>
          <w:rFonts w:ascii="Arial" w:hAnsi="Arial" w:cs="Arial"/>
          <w:sz w:val="22"/>
          <w:szCs w:val="22"/>
        </w:rPr>
        <w:t xml:space="preserve"> and taxable</w:t>
      </w:r>
      <w:r w:rsidR="00283099" w:rsidRPr="00612F19">
        <w:rPr>
          <w:rFonts w:ascii="Arial" w:hAnsi="Arial" w:cs="Arial"/>
          <w:sz w:val="22"/>
          <w:szCs w:val="22"/>
        </w:rPr>
        <w:t xml:space="preserve"> employment</w:t>
      </w:r>
      <w:r w:rsidRPr="00612F19">
        <w:rPr>
          <w:rFonts w:ascii="Arial" w:hAnsi="Arial" w:cs="Arial"/>
          <w:sz w:val="22"/>
          <w:szCs w:val="22"/>
        </w:rPr>
        <w:t>.</w:t>
      </w:r>
    </w:p>
    <w:p w14:paraId="481124AF" w14:textId="5F693C1D" w:rsidR="00BA09A2" w:rsidRPr="00612F19" w:rsidRDefault="00BA09A2" w:rsidP="00BA09A2">
      <w:pPr>
        <w:pStyle w:val="ListParagraph"/>
        <w:numPr>
          <w:ilvl w:val="0"/>
          <w:numId w:val="17"/>
        </w:numPr>
        <w:spacing w:line="240" w:lineRule="auto"/>
        <w:rPr>
          <w:rFonts w:ascii="Arial" w:eastAsia="Times New Roman" w:hAnsi="Arial" w:cs="Arial"/>
          <w:b/>
          <w:color w:val="auto"/>
          <w:sz w:val="22"/>
          <w:szCs w:val="22"/>
        </w:rPr>
      </w:pPr>
      <w:r w:rsidRPr="00612F19">
        <w:rPr>
          <w:rFonts w:ascii="Arial" w:hAnsi="Arial" w:cs="Arial"/>
          <w:sz w:val="22"/>
          <w:szCs w:val="22"/>
        </w:rPr>
        <w:t xml:space="preserve">Wage and salary: This component of personal income consists of the monetary remuneration of employees. It reflects </w:t>
      </w:r>
      <w:r w:rsidR="00437881">
        <w:rPr>
          <w:rFonts w:ascii="Arial" w:hAnsi="Arial" w:cs="Arial"/>
          <w:sz w:val="22"/>
          <w:szCs w:val="22"/>
        </w:rPr>
        <w:t xml:space="preserve">disbursed </w:t>
      </w:r>
      <w:r w:rsidRPr="00612F19">
        <w:rPr>
          <w:rFonts w:ascii="Arial" w:hAnsi="Arial" w:cs="Arial"/>
          <w:sz w:val="22"/>
          <w:szCs w:val="22"/>
        </w:rPr>
        <w:t>wages and salaries, but not nec</w:t>
      </w:r>
      <w:r w:rsidR="0010109D" w:rsidRPr="00612F19">
        <w:rPr>
          <w:rFonts w:ascii="Arial" w:hAnsi="Arial" w:cs="Arial"/>
          <w:sz w:val="22"/>
          <w:szCs w:val="22"/>
        </w:rPr>
        <w:t>essarily earned, during the quarter</w:t>
      </w:r>
      <w:r w:rsidRPr="00612F19">
        <w:rPr>
          <w:rFonts w:ascii="Arial" w:hAnsi="Arial" w:cs="Arial"/>
          <w:sz w:val="22"/>
          <w:szCs w:val="22"/>
        </w:rPr>
        <w:t xml:space="preserve">. This component is measured before deductions, such as Social Security contributions and union dues. The percentage growth for wage and salary is used </w:t>
      </w:r>
      <w:r w:rsidR="006B18AA" w:rsidRPr="00612F19">
        <w:rPr>
          <w:rFonts w:ascii="Arial" w:hAnsi="Arial" w:cs="Arial"/>
          <w:sz w:val="22"/>
          <w:szCs w:val="22"/>
        </w:rPr>
        <w:t xml:space="preserve">in the UI Trust Fund model </w:t>
      </w:r>
      <w:r w:rsidRPr="00612F19">
        <w:rPr>
          <w:rFonts w:ascii="Arial" w:hAnsi="Arial" w:cs="Arial"/>
          <w:sz w:val="22"/>
          <w:szCs w:val="22"/>
        </w:rPr>
        <w:t xml:space="preserve">to forecast </w:t>
      </w:r>
      <w:r w:rsidR="003B5F74">
        <w:rPr>
          <w:rFonts w:ascii="Arial" w:hAnsi="Arial" w:cs="Arial"/>
          <w:sz w:val="22"/>
          <w:szCs w:val="22"/>
        </w:rPr>
        <w:t xml:space="preserve">state benefit payments, </w:t>
      </w:r>
      <w:r w:rsidR="007207CD" w:rsidRPr="00612F19">
        <w:rPr>
          <w:rFonts w:ascii="Arial" w:hAnsi="Arial" w:cs="Arial"/>
          <w:sz w:val="22"/>
          <w:szCs w:val="22"/>
        </w:rPr>
        <w:t xml:space="preserve">taxable </w:t>
      </w:r>
      <w:r w:rsidRPr="00612F19">
        <w:rPr>
          <w:rFonts w:ascii="Arial" w:hAnsi="Arial" w:cs="Arial"/>
          <w:sz w:val="22"/>
          <w:szCs w:val="22"/>
        </w:rPr>
        <w:t>payroll</w:t>
      </w:r>
      <w:r w:rsidR="00FE1913">
        <w:rPr>
          <w:rFonts w:ascii="Arial" w:hAnsi="Arial" w:cs="Arial"/>
          <w:sz w:val="22"/>
          <w:szCs w:val="22"/>
        </w:rPr>
        <w:t>,</w:t>
      </w:r>
      <w:r w:rsidR="003B5F74">
        <w:rPr>
          <w:rFonts w:ascii="Arial" w:hAnsi="Arial" w:cs="Arial"/>
          <w:sz w:val="22"/>
          <w:szCs w:val="22"/>
        </w:rPr>
        <w:t xml:space="preserve"> and the fund adequacy percentage ratio (ORS 657.459)</w:t>
      </w:r>
      <w:r w:rsidRPr="00612F19">
        <w:rPr>
          <w:rFonts w:ascii="Arial" w:hAnsi="Arial" w:cs="Arial"/>
          <w:sz w:val="22"/>
          <w:szCs w:val="22"/>
        </w:rPr>
        <w:t>.</w:t>
      </w:r>
    </w:p>
    <w:p w14:paraId="54B92BD5" w14:textId="256CEAF7" w:rsidR="00BA09A2" w:rsidRPr="00612F19" w:rsidRDefault="00BA09A2" w:rsidP="00BA09A2">
      <w:pPr>
        <w:pStyle w:val="ListParagraph"/>
        <w:numPr>
          <w:ilvl w:val="0"/>
          <w:numId w:val="17"/>
        </w:numPr>
        <w:spacing w:line="240" w:lineRule="auto"/>
        <w:rPr>
          <w:rFonts w:ascii="Arial" w:eastAsia="Times New Roman" w:hAnsi="Arial" w:cs="Arial"/>
          <w:b/>
          <w:color w:val="auto"/>
          <w:sz w:val="22"/>
          <w:szCs w:val="22"/>
        </w:rPr>
      </w:pPr>
      <w:r w:rsidRPr="00612F19">
        <w:rPr>
          <w:rFonts w:ascii="Arial" w:hAnsi="Arial" w:cs="Arial"/>
          <w:sz w:val="22"/>
          <w:szCs w:val="22"/>
        </w:rPr>
        <w:t>Unemployment rate: The rate computed by dividing total unemployed by the civilian labor force. Th</w:t>
      </w:r>
      <w:r w:rsidR="008943A5" w:rsidRPr="00612F19">
        <w:rPr>
          <w:rFonts w:ascii="Arial" w:hAnsi="Arial" w:cs="Arial"/>
          <w:sz w:val="22"/>
          <w:szCs w:val="22"/>
        </w:rPr>
        <w:t>e rate is</w:t>
      </w:r>
      <w:r w:rsidRPr="00612F19">
        <w:rPr>
          <w:rFonts w:ascii="Arial" w:hAnsi="Arial" w:cs="Arial"/>
          <w:sz w:val="22"/>
          <w:szCs w:val="22"/>
        </w:rPr>
        <w:t xml:space="preserve"> seasonally adjusted</w:t>
      </w:r>
      <w:r w:rsidR="008943A5" w:rsidRPr="00612F19">
        <w:rPr>
          <w:rFonts w:ascii="Arial" w:hAnsi="Arial" w:cs="Arial"/>
          <w:sz w:val="22"/>
          <w:szCs w:val="22"/>
        </w:rPr>
        <w:t>, which</w:t>
      </w:r>
      <w:r w:rsidRPr="00612F19">
        <w:rPr>
          <w:rFonts w:ascii="Arial" w:hAnsi="Arial" w:cs="Arial"/>
          <w:sz w:val="22"/>
          <w:szCs w:val="22"/>
        </w:rPr>
        <w:t xml:space="preserve"> smooths out the impact of </w:t>
      </w:r>
      <w:r w:rsidR="00350A89" w:rsidRPr="00612F19">
        <w:rPr>
          <w:rFonts w:ascii="Arial" w:hAnsi="Arial" w:cs="Arial"/>
          <w:sz w:val="22"/>
          <w:szCs w:val="22"/>
        </w:rPr>
        <w:t>cyclical</w:t>
      </w:r>
      <w:r w:rsidRPr="00612F19">
        <w:rPr>
          <w:rFonts w:ascii="Arial" w:hAnsi="Arial" w:cs="Arial"/>
          <w:sz w:val="22"/>
          <w:szCs w:val="22"/>
        </w:rPr>
        <w:t xml:space="preserve"> patterns that occur </w:t>
      </w:r>
      <w:r w:rsidR="0010109D" w:rsidRPr="00612F19">
        <w:rPr>
          <w:rFonts w:ascii="Arial" w:hAnsi="Arial" w:cs="Arial"/>
          <w:sz w:val="22"/>
          <w:szCs w:val="22"/>
        </w:rPr>
        <w:t>every year</w:t>
      </w:r>
      <w:r w:rsidRPr="00612F19">
        <w:rPr>
          <w:rFonts w:ascii="Arial" w:hAnsi="Arial" w:cs="Arial"/>
          <w:sz w:val="22"/>
          <w:szCs w:val="22"/>
        </w:rPr>
        <w:t>, such as</w:t>
      </w:r>
      <w:r w:rsidR="00350A89" w:rsidRPr="00612F19">
        <w:rPr>
          <w:rFonts w:ascii="Arial" w:hAnsi="Arial" w:cs="Arial"/>
          <w:sz w:val="22"/>
          <w:szCs w:val="22"/>
        </w:rPr>
        <w:t xml:space="preserve"> the</w:t>
      </w:r>
      <w:r w:rsidRPr="00612F19">
        <w:rPr>
          <w:rFonts w:ascii="Arial" w:hAnsi="Arial" w:cs="Arial"/>
          <w:sz w:val="22"/>
          <w:szCs w:val="22"/>
        </w:rPr>
        <w:t xml:space="preserve"> </w:t>
      </w:r>
      <w:r w:rsidR="0010109D" w:rsidRPr="00612F19">
        <w:rPr>
          <w:rFonts w:ascii="Arial" w:hAnsi="Arial" w:cs="Arial"/>
          <w:sz w:val="22"/>
          <w:szCs w:val="22"/>
        </w:rPr>
        <w:t xml:space="preserve">increase in </w:t>
      </w:r>
      <w:r w:rsidR="00CB07B3" w:rsidRPr="00612F19">
        <w:rPr>
          <w:rFonts w:ascii="Arial" w:hAnsi="Arial" w:cs="Arial"/>
          <w:sz w:val="22"/>
          <w:szCs w:val="22"/>
        </w:rPr>
        <w:t>unemployment due to winter weather and reduced schooling in summer</w:t>
      </w:r>
      <w:r w:rsidR="00A26018">
        <w:rPr>
          <w:rFonts w:ascii="Arial" w:hAnsi="Arial" w:cs="Arial"/>
          <w:sz w:val="22"/>
          <w:szCs w:val="22"/>
        </w:rPr>
        <w:t>.</w:t>
      </w:r>
    </w:p>
    <w:p w14:paraId="522A8A58" w14:textId="77777777" w:rsidR="00BA09A2" w:rsidRPr="00612F19" w:rsidRDefault="00BA09A2" w:rsidP="00C447DD">
      <w:pPr>
        <w:rPr>
          <w:rFonts w:ascii="Arial" w:hAnsi="Arial" w:cs="Arial"/>
          <w:b/>
          <w:sz w:val="22"/>
          <w:szCs w:val="22"/>
        </w:rPr>
      </w:pPr>
    </w:p>
    <w:p w14:paraId="7352F634" w14:textId="77777777" w:rsidR="00025F23" w:rsidRPr="00612F19" w:rsidRDefault="00025F23" w:rsidP="00C447DD">
      <w:pPr>
        <w:rPr>
          <w:rFonts w:ascii="Arial" w:hAnsi="Arial" w:cs="Arial"/>
          <w:b/>
          <w:sz w:val="22"/>
          <w:szCs w:val="22"/>
        </w:rPr>
      </w:pPr>
    </w:p>
    <w:p w14:paraId="1AD5F611" w14:textId="77777777" w:rsidR="00025F23" w:rsidRPr="00612F19" w:rsidRDefault="00025F23" w:rsidP="00C447DD">
      <w:pPr>
        <w:rPr>
          <w:rFonts w:ascii="Arial" w:hAnsi="Arial" w:cs="Arial"/>
          <w:b/>
          <w:sz w:val="22"/>
          <w:szCs w:val="22"/>
        </w:rPr>
      </w:pPr>
    </w:p>
    <w:p w14:paraId="65052583" w14:textId="77777777" w:rsidR="00025F23" w:rsidRPr="00612F19" w:rsidRDefault="00025F23" w:rsidP="00C447DD">
      <w:pPr>
        <w:rPr>
          <w:rFonts w:ascii="Arial" w:hAnsi="Arial" w:cs="Arial"/>
          <w:b/>
          <w:sz w:val="22"/>
          <w:szCs w:val="22"/>
        </w:rPr>
      </w:pPr>
    </w:p>
    <w:p w14:paraId="699A1CB3" w14:textId="77777777" w:rsidR="00025F23" w:rsidRPr="00612F19" w:rsidRDefault="00025F23" w:rsidP="00C447DD">
      <w:pPr>
        <w:rPr>
          <w:rFonts w:ascii="Arial" w:hAnsi="Arial" w:cs="Arial"/>
          <w:b/>
          <w:sz w:val="22"/>
          <w:szCs w:val="22"/>
        </w:rPr>
      </w:pPr>
    </w:p>
    <w:p w14:paraId="4BD6509E" w14:textId="77777777" w:rsidR="00025F23" w:rsidRPr="00612F19" w:rsidRDefault="00025F23" w:rsidP="00C447DD">
      <w:pPr>
        <w:rPr>
          <w:rFonts w:ascii="Arial" w:hAnsi="Arial" w:cs="Arial"/>
          <w:b/>
          <w:sz w:val="22"/>
          <w:szCs w:val="22"/>
        </w:rPr>
      </w:pPr>
    </w:p>
    <w:p w14:paraId="565A2BF1" w14:textId="77777777" w:rsidR="00025F23" w:rsidRPr="00612F19" w:rsidRDefault="00025F23" w:rsidP="00C447DD">
      <w:pPr>
        <w:rPr>
          <w:rFonts w:ascii="Arial" w:hAnsi="Arial" w:cs="Arial"/>
          <w:b/>
          <w:sz w:val="22"/>
          <w:szCs w:val="22"/>
        </w:rPr>
      </w:pPr>
    </w:p>
    <w:p w14:paraId="1E972E91" w14:textId="77777777" w:rsidR="00025F23" w:rsidRPr="00612F19" w:rsidRDefault="00025F23" w:rsidP="00C447DD">
      <w:pPr>
        <w:rPr>
          <w:rFonts w:ascii="Arial" w:hAnsi="Arial" w:cs="Arial"/>
          <w:b/>
          <w:sz w:val="22"/>
          <w:szCs w:val="22"/>
        </w:rPr>
      </w:pPr>
    </w:p>
    <w:p w14:paraId="50B2C460" w14:textId="77777777" w:rsidR="00025F23" w:rsidRPr="00612F19" w:rsidRDefault="00025F23" w:rsidP="00C447DD">
      <w:pPr>
        <w:rPr>
          <w:rFonts w:ascii="Arial" w:hAnsi="Arial" w:cs="Arial"/>
          <w:b/>
          <w:sz w:val="22"/>
          <w:szCs w:val="22"/>
        </w:rPr>
      </w:pPr>
    </w:p>
    <w:p w14:paraId="1395E45D" w14:textId="77777777" w:rsidR="00025F23" w:rsidRPr="00612F19" w:rsidRDefault="00025F23" w:rsidP="00C447DD">
      <w:pPr>
        <w:rPr>
          <w:rFonts w:ascii="Arial" w:hAnsi="Arial" w:cs="Arial"/>
          <w:b/>
          <w:sz w:val="22"/>
          <w:szCs w:val="22"/>
        </w:rPr>
      </w:pPr>
    </w:p>
    <w:p w14:paraId="45945B03" w14:textId="77777777" w:rsidR="00025F23" w:rsidRPr="00612F19" w:rsidRDefault="00025F23" w:rsidP="00C447DD">
      <w:pPr>
        <w:rPr>
          <w:rFonts w:ascii="Arial" w:hAnsi="Arial" w:cs="Arial"/>
          <w:b/>
          <w:sz w:val="22"/>
          <w:szCs w:val="22"/>
        </w:rPr>
      </w:pPr>
    </w:p>
    <w:p w14:paraId="62BD0B6A" w14:textId="77777777" w:rsidR="00025F23" w:rsidRPr="00612F19" w:rsidRDefault="00025F23" w:rsidP="00C447DD">
      <w:pPr>
        <w:rPr>
          <w:rFonts w:ascii="Arial" w:hAnsi="Arial" w:cs="Arial"/>
          <w:b/>
          <w:sz w:val="22"/>
          <w:szCs w:val="22"/>
        </w:rPr>
      </w:pPr>
    </w:p>
    <w:p w14:paraId="204322C5" w14:textId="77777777" w:rsidR="00025F23" w:rsidRPr="00612F19" w:rsidRDefault="00025F23" w:rsidP="00C447DD">
      <w:pPr>
        <w:rPr>
          <w:rFonts w:ascii="Arial" w:hAnsi="Arial" w:cs="Arial"/>
          <w:b/>
          <w:sz w:val="22"/>
          <w:szCs w:val="22"/>
        </w:rPr>
      </w:pPr>
    </w:p>
    <w:p w14:paraId="4AF43988" w14:textId="77777777" w:rsidR="00025F23" w:rsidRPr="00612F19" w:rsidRDefault="00025F23" w:rsidP="00C447DD">
      <w:pPr>
        <w:rPr>
          <w:rFonts w:ascii="Arial" w:hAnsi="Arial" w:cs="Arial"/>
          <w:b/>
          <w:sz w:val="22"/>
          <w:szCs w:val="22"/>
        </w:rPr>
      </w:pPr>
    </w:p>
    <w:p w14:paraId="22AE6003" w14:textId="77777777" w:rsidR="00025F23" w:rsidRPr="00612F19" w:rsidRDefault="00025F23" w:rsidP="00C447DD">
      <w:pPr>
        <w:rPr>
          <w:rFonts w:ascii="Arial" w:hAnsi="Arial" w:cs="Arial"/>
          <w:b/>
          <w:sz w:val="22"/>
          <w:szCs w:val="22"/>
        </w:rPr>
      </w:pPr>
    </w:p>
    <w:p w14:paraId="3F186A2F" w14:textId="77777777" w:rsidR="00025F23" w:rsidRPr="00612F19" w:rsidRDefault="00025F23" w:rsidP="00C447DD">
      <w:pPr>
        <w:rPr>
          <w:rFonts w:ascii="Arial" w:hAnsi="Arial" w:cs="Arial"/>
          <w:b/>
          <w:sz w:val="22"/>
          <w:szCs w:val="22"/>
        </w:rPr>
      </w:pPr>
    </w:p>
    <w:p w14:paraId="3B1634D8" w14:textId="77777777" w:rsidR="00025F23" w:rsidRPr="00612F19" w:rsidRDefault="00025F23" w:rsidP="00C447DD">
      <w:pPr>
        <w:rPr>
          <w:rFonts w:ascii="Arial" w:hAnsi="Arial" w:cs="Arial"/>
          <w:b/>
          <w:sz w:val="22"/>
          <w:szCs w:val="22"/>
        </w:rPr>
      </w:pPr>
    </w:p>
    <w:p w14:paraId="59CAB60E" w14:textId="77777777" w:rsidR="00025F23" w:rsidRPr="00612F19" w:rsidRDefault="00025F23" w:rsidP="00C447DD">
      <w:pPr>
        <w:rPr>
          <w:rFonts w:ascii="Arial" w:hAnsi="Arial" w:cs="Arial"/>
          <w:b/>
          <w:sz w:val="22"/>
          <w:szCs w:val="22"/>
        </w:rPr>
      </w:pPr>
    </w:p>
    <w:p w14:paraId="0E446A35" w14:textId="77777777" w:rsidR="00025F23" w:rsidRPr="00612F19" w:rsidRDefault="00025F23" w:rsidP="00C447DD">
      <w:pPr>
        <w:rPr>
          <w:rFonts w:ascii="Arial" w:hAnsi="Arial" w:cs="Arial"/>
          <w:b/>
          <w:sz w:val="22"/>
          <w:szCs w:val="22"/>
        </w:rPr>
      </w:pPr>
    </w:p>
    <w:p w14:paraId="5AA5C3E4" w14:textId="77777777" w:rsidR="00025F23" w:rsidRDefault="00025F23" w:rsidP="00C447DD">
      <w:pPr>
        <w:rPr>
          <w:rFonts w:ascii="Arial" w:hAnsi="Arial" w:cs="Arial"/>
          <w:b/>
          <w:sz w:val="22"/>
          <w:szCs w:val="22"/>
        </w:rPr>
      </w:pPr>
    </w:p>
    <w:p w14:paraId="3372B705" w14:textId="77777777" w:rsidR="000E7C95" w:rsidRDefault="000E7C95" w:rsidP="00C447DD">
      <w:pPr>
        <w:rPr>
          <w:rFonts w:ascii="Arial" w:hAnsi="Arial" w:cs="Arial"/>
          <w:b/>
          <w:sz w:val="22"/>
          <w:szCs w:val="22"/>
        </w:rPr>
      </w:pPr>
    </w:p>
    <w:p w14:paraId="13A2DB13" w14:textId="77777777" w:rsidR="000E7C95" w:rsidRDefault="000E7C95" w:rsidP="00C447DD">
      <w:pPr>
        <w:rPr>
          <w:rFonts w:ascii="Arial" w:hAnsi="Arial" w:cs="Arial"/>
          <w:b/>
          <w:sz w:val="22"/>
          <w:szCs w:val="22"/>
        </w:rPr>
      </w:pPr>
    </w:p>
    <w:p w14:paraId="4DD35ED8" w14:textId="77777777" w:rsidR="000E7C95" w:rsidRPr="00612F19" w:rsidRDefault="000E7C95" w:rsidP="00C447DD">
      <w:pPr>
        <w:rPr>
          <w:rFonts w:ascii="Arial" w:hAnsi="Arial" w:cs="Arial"/>
          <w:b/>
          <w:sz w:val="22"/>
          <w:szCs w:val="22"/>
        </w:rPr>
      </w:pPr>
    </w:p>
    <w:p w14:paraId="169B54F9" w14:textId="77777777" w:rsidR="00025F23" w:rsidRPr="00612F19" w:rsidRDefault="00025F23" w:rsidP="00C447DD">
      <w:pPr>
        <w:rPr>
          <w:rFonts w:ascii="Arial" w:hAnsi="Arial" w:cs="Arial"/>
          <w:b/>
          <w:sz w:val="22"/>
          <w:szCs w:val="22"/>
        </w:rPr>
      </w:pPr>
    </w:p>
    <w:p w14:paraId="0914DF29" w14:textId="77777777" w:rsidR="00025F23" w:rsidRDefault="00025F23" w:rsidP="00C447DD">
      <w:pPr>
        <w:rPr>
          <w:rFonts w:ascii="Arial" w:hAnsi="Arial" w:cs="Arial"/>
          <w:b/>
          <w:sz w:val="22"/>
          <w:szCs w:val="22"/>
        </w:rPr>
      </w:pPr>
    </w:p>
    <w:p w14:paraId="69614324" w14:textId="77777777" w:rsidR="0058316F" w:rsidRDefault="0058316F" w:rsidP="00C447DD">
      <w:pPr>
        <w:rPr>
          <w:rFonts w:ascii="Arial" w:hAnsi="Arial" w:cs="Arial"/>
          <w:b/>
          <w:sz w:val="22"/>
          <w:szCs w:val="22"/>
        </w:rPr>
      </w:pPr>
    </w:p>
    <w:p w14:paraId="2F54C47C" w14:textId="77777777" w:rsidR="0058316F" w:rsidRDefault="0058316F" w:rsidP="00C447DD">
      <w:pPr>
        <w:rPr>
          <w:rFonts w:ascii="Arial" w:hAnsi="Arial" w:cs="Arial"/>
          <w:b/>
          <w:sz w:val="22"/>
          <w:szCs w:val="22"/>
        </w:rPr>
      </w:pPr>
    </w:p>
    <w:p w14:paraId="6A87682C" w14:textId="77777777" w:rsidR="008C3F03" w:rsidRDefault="008C3F03" w:rsidP="00C447DD">
      <w:pPr>
        <w:rPr>
          <w:rFonts w:ascii="Arial" w:hAnsi="Arial" w:cs="Arial"/>
          <w:b/>
          <w:sz w:val="22"/>
          <w:szCs w:val="22"/>
        </w:rPr>
      </w:pPr>
    </w:p>
    <w:p w14:paraId="59E3877A" w14:textId="77777777" w:rsidR="00E740CE" w:rsidRDefault="00E740CE" w:rsidP="00C447DD">
      <w:pPr>
        <w:rPr>
          <w:rFonts w:ascii="Arial" w:hAnsi="Arial" w:cs="Arial"/>
          <w:b/>
          <w:sz w:val="22"/>
          <w:szCs w:val="22"/>
        </w:rPr>
      </w:pPr>
    </w:p>
    <w:p w14:paraId="1BE53946" w14:textId="77777777" w:rsidR="00544C3A" w:rsidRDefault="00544C3A" w:rsidP="00C447DD">
      <w:pPr>
        <w:rPr>
          <w:rFonts w:ascii="Arial" w:hAnsi="Arial" w:cs="Arial"/>
          <w:b/>
          <w:sz w:val="22"/>
          <w:szCs w:val="22"/>
        </w:rPr>
      </w:pPr>
    </w:p>
    <w:p w14:paraId="168F39E9" w14:textId="77777777" w:rsidR="0058316F" w:rsidRPr="00612F19" w:rsidRDefault="0058316F" w:rsidP="00C447DD">
      <w:pPr>
        <w:rPr>
          <w:rFonts w:ascii="Arial" w:hAnsi="Arial" w:cs="Arial"/>
          <w:b/>
          <w:sz w:val="22"/>
          <w:szCs w:val="22"/>
        </w:rPr>
      </w:pPr>
    </w:p>
    <w:p w14:paraId="4A3D6D8A" w14:textId="67B4454A" w:rsidR="00C447DD" w:rsidRPr="00612F19" w:rsidRDefault="00C447DD" w:rsidP="00C447DD">
      <w:pPr>
        <w:rPr>
          <w:rFonts w:ascii="Arial" w:hAnsi="Arial" w:cs="Arial"/>
          <w:b/>
          <w:sz w:val="22"/>
          <w:szCs w:val="22"/>
        </w:rPr>
      </w:pPr>
      <w:r w:rsidRPr="00612F19">
        <w:rPr>
          <w:rFonts w:ascii="Arial" w:hAnsi="Arial" w:cs="Arial"/>
          <w:b/>
          <w:sz w:val="22"/>
          <w:szCs w:val="22"/>
        </w:rPr>
        <w:lastRenderedPageBreak/>
        <w:t xml:space="preserve">Appendix </w:t>
      </w:r>
      <w:r w:rsidR="00BA09A2" w:rsidRPr="00612F19">
        <w:rPr>
          <w:rFonts w:ascii="Arial" w:hAnsi="Arial" w:cs="Arial"/>
          <w:b/>
          <w:sz w:val="22"/>
          <w:szCs w:val="22"/>
        </w:rPr>
        <w:t>3</w:t>
      </w:r>
      <w:r w:rsidRPr="00612F19">
        <w:rPr>
          <w:rFonts w:ascii="Arial" w:hAnsi="Arial" w:cs="Arial"/>
          <w:b/>
          <w:sz w:val="22"/>
          <w:szCs w:val="22"/>
        </w:rPr>
        <w:t>: Data for figures 1-4</w:t>
      </w:r>
    </w:p>
    <w:p w14:paraId="53B95D8B" w14:textId="6E16CDF4" w:rsidR="008B6DA9" w:rsidRDefault="008B6DA9" w:rsidP="008B6DA9">
      <w:pPr>
        <w:rPr>
          <w:rFonts w:ascii="Arial" w:hAnsi="Arial" w:cs="Arial"/>
          <w:b/>
          <w:sz w:val="22"/>
          <w:szCs w:val="22"/>
        </w:rPr>
      </w:pPr>
    </w:p>
    <w:p w14:paraId="7E810E2C" w14:textId="0365CDA3" w:rsidR="006401D3" w:rsidRDefault="00E50150" w:rsidP="00AD7E14">
      <w:pPr>
        <w:rPr>
          <w:rFonts w:ascii="Arial" w:eastAsia="Times New Roman" w:hAnsi="Arial" w:cs="Arial"/>
          <w:color w:val="auto"/>
          <w:sz w:val="22"/>
          <w:szCs w:val="22"/>
        </w:rPr>
      </w:pPr>
      <w:r w:rsidRPr="00612F19">
        <w:rPr>
          <w:rFonts w:ascii="Arial" w:hAnsi="Arial" w:cs="Arial"/>
          <w:b/>
          <w:sz w:val="22"/>
          <w:szCs w:val="22"/>
        </w:rPr>
        <w:t>Appendix table A2.</w:t>
      </w:r>
      <w:r w:rsidRPr="00612F19">
        <w:rPr>
          <w:rFonts w:ascii="Arial" w:hAnsi="Arial" w:cs="Arial"/>
          <w:sz w:val="22"/>
          <w:szCs w:val="22"/>
        </w:rPr>
        <w:t xml:space="preserve"> </w:t>
      </w:r>
      <w:r w:rsidR="00761D1C">
        <w:rPr>
          <w:rFonts w:ascii="Arial" w:eastAsia="Times New Roman" w:hAnsi="Arial" w:cs="Arial"/>
          <w:color w:val="auto"/>
          <w:sz w:val="22"/>
          <w:szCs w:val="22"/>
        </w:rPr>
        <w:t>S</w:t>
      </w:r>
      <w:r w:rsidRPr="00612F19">
        <w:rPr>
          <w:rFonts w:ascii="Arial" w:eastAsia="Times New Roman" w:hAnsi="Arial" w:cs="Arial"/>
          <w:color w:val="auto"/>
          <w:sz w:val="22"/>
          <w:szCs w:val="22"/>
        </w:rPr>
        <w:t xml:space="preserve">tate benefit payments, </w:t>
      </w:r>
      <w:r w:rsidR="00761D1C">
        <w:rPr>
          <w:rFonts w:ascii="Arial" w:eastAsia="Times New Roman" w:hAnsi="Arial" w:cs="Arial"/>
          <w:color w:val="auto"/>
          <w:sz w:val="22"/>
          <w:szCs w:val="22"/>
        </w:rPr>
        <w:t>e</w:t>
      </w:r>
      <w:r w:rsidR="00761D1C" w:rsidRPr="00612F19">
        <w:rPr>
          <w:rFonts w:ascii="Arial" w:eastAsia="Times New Roman" w:hAnsi="Arial" w:cs="Arial"/>
          <w:color w:val="auto"/>
          <w:sz w:val="22"/>
          <w:szCs w:val="22"/>
        </w:rPr>
        <w:t xml:space="preserve">mployer contributions, </w:t>
      </w:r>
      <w:r w:rsidRPr="00612F19">
        <w:rPr>
          <w:rFonts w:ascii="Arial" w:eastAsia="Times New Roman" w:hAnsi="Arial" w:cs="Arial"/>
          <w:color w:val="auto"/>
          <w:sz w:val="22"/>
          <w:szCs w:val="22"/>
        </w:rPr>
        <w:t>UI Trust Fund balance and UI tax schedule forecasts, Oregon, 20</w:t>
      </w:r>
      <w:r w:rsidR="00426062">
        <w:rPr>
          <w:rFonts w:ascii="Arial" w:eastAsia="Times New Roman" w:hAnsi="Arial" w:cs="Arial"/>
          <w:color w:val="auto"/>
          <w:sz w:val="22"/>
          <w:szCs w:val="22"/>
        </w:rPr>
        <w:t>22</w:t>
      </w:r>
      <w:r w:rsidR="007734EE">
        <w:rPr>
          <w:rFonts w:ascii="Arial" w:eastAsia="Times New Roman" w:hAnsi="Arial" w:cs="Arial"/>
          <w:color w:val="auto"/>
          <w:sz w:val="22"/>
          <w:szCs w:val="22"/>
        </w:rPr>
        <w:t>-</w:t>
      </w:r>
      <w:r w:rsidR="00426062">
        <w:rPr>
          <w:rFonts w:ascii="Arial" w:eastAsia="Times New Roman" w:hAnsi="Arial" w:cs="Arial"/>
          <w:color w:val="auto"/>
          <w:sz w:val="22"/>
          <w:szCs w:val="22"/>
        </w:rPr>
        <w:t>2030</w:t>
      </w:r>
      <w:r w:rsidR="00B174F8">
        <w:rPr>
          <w:rFonts w:ascii="Arial" w:eastAsia="Times New Roman" w:hAnsi="Arial" w:cs="Arial"/>
          <w:color w:val="auto"/>
          <w:sz w:val="22"/>
          <w:szCs w:val="22"/>
        </w:rPr>
        <w:t>.</w:t>
      </w:r>
    </w:p>
    <w:p w14:paraId="65D14E32" w14:textId="632157CE" w:rsidR="005D7092" w:rsidRDefault="007455E8" w:rsidP="00EE52D7">
      <w:pPr>
        <w:jc w:val="center"/>
        <w:rPr>
          <w:rFonts w:ascii="Arial" w:eastAsia="Times New Roman" w:hAnsi="Arial" w:cs="Arial"/>
          <w:color w:val="auto"/>
          <w:sz w:val="22"/>
          <w:szCs w:val="22"/>
        </w:rPr>
      </w:pPr>
      <w:r w:rsidRPr="007455E8">
        <w:rPr>
          <w:rFonts w:ascii="Arial" w:eastAsia="Times New Roman" w:hAnsi="Arial" w:cs="Arial"/>
          <w:noProof/>
          <w:color w:val="auto"/>
          <w:sz w:val="22"/>
          <w:szCs w:val="22"/>
        </w:rPr>
        <w:drawing>
          <wp:inline distT="0" distB="0" distL="0" distR="0" wp14:anchorId="54300445" wp14:editId="182572F2">
            <wp:extent cx="5384105" cy="6006502"/>
            <wp:effectExtent l="0" t="0" r="7620" b="0"/>
            <wp:docPr id="130207634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2076342" name="Picture 3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105" cy="6006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920E4D" w14:textId="1A7F85A9" w:rsidR="00821283" w:rsidRPr="00612F19" w:rsidRDefault="00821283" w:rsidP="00821283">
      <w:pPr>
        <w:spacing w:line="240" w:lineRule="auto"/>
        <w:rPr>
          <w:rFonts w:ascii="Arial" w:hAnsi="Arial" w:cs="Arial"/>
        </w:rPr>
      </w:pPr>
      <w:r w:rsidRPr="00612F19">
        <w:rPr>
          <w:rFonts w:ascii="Arial" w:hAnsi="Arial" w:cs="Arial"/>
        </w:rPr>
        <w:t>Source: Oregon Employment Department</w:t>
      </w:r>
    </w:p>
    <w:p w14:paraId="71A1930F" w14:textId="133E4541" w:rsidR="00821283" w:rsidRPr="007D52A9" w:rsidRDefault="00821283" w:rsidP="00040FF1">
      <w:pPr>
        <w:spacing w:line="240" w:lineRule="auto"/>
        <w:rPr>
          <w:rFonts w:ascii="Arial" w:eastAsia="Times New Roman" w:hAnsi="Arial" w:cs="Arial"/>
          <w:i/>
          <w:color w:val="auto"/>
        </w:rPr>
      </w:pPr>
      <w:r w:rsidRPr="007D52A9">
        <w:rPr>
          <w:rFonts w:ascii="Arial" w:eastAsia="Times New Roman" w:hAnsi="Arial" w:cs="Arial"/>
          <w:i/>
          <w:color w:val="auto"/>
        </w:rPr>
        <w:t>Note: Forecast shaded in gray.</w:t>
      </w:r>
      <w:r w:rsidR="002E416D">
        <w:rPr>
          <w:rFonts w:ascii="Arial" w:eastAsia="Times New Roman" w:hAnsi="Arial" w:cs="Arial"/>
          <w:i/>
          <w:color w:val="auto"/>
        </w:rPr>
        <w:t xml:space="preserve"> Small differences in historical actuals represent delays in availability of information.</w:t>
      </w:r>
    </w:p>
    <w:sectPr w:rsidR="00821283" w:rsidRPr="007D52A9" w:rsidSect="00B76904">
      <w:footerReference w:type="default" r:id="rId23"/>
      <w:pgSz w:w="12240" w:h="15840" w:code="1"/>
      <w:pgMar w:top="1296" w:right="1080" w:bottom="1296" w:left="1080" w:header="36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3F642" w14:textId="77777777" w:rsidR="00F551DA" w:rsidRDefault="00F551DA" w:rsidP="005F1E66">
      <w:r>
        <w:separator/>
      </w:r>
    </w:p>
  </w:endnote>
  <w:endnote w:type="continuationSeparator" w:id="0">
    <w:p w14:paraId="1AEB943A" w14:textId="77777777" w:rsidR="00F551DA" w:rsidRDefault="00F551DA" w:rsidP="005F1E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026982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8B00CF1" w14:textId="496A66CC" w:rsidR="00B76904" w:rsidRDefault="00B7690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B77FFBC" w14:textId="77777777" w:rsidR="00C8005A" w:rsidRDefault="00C8005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78880901"/>
      <w:docPartObj>
        <w:docPartGallery w:val="Page Numbers (Bottom of Page)"/>
        <w:docPartUnique/>
      </w:docPartObj>
    </w:sdtPr>
    <w:sdtEndPr>
      <w:rPr>
        <w:rFonts w:ascii="Verdana" w:hAnsi="Verdana"/>
        <w:noProof/>
      </w:rPr>
    </w:sdtEndPr>
    <w:sdtContent>
      <w:p w14:paraId="0141563E" w14:textId="6107E4DA" w:rsidR="00163D74" w:rsidRPr="00BE20AF" w:rsidRDefault="00163D74">
        <w:pPr>
          <w:pStyle w:val="Footer"/>
          <w:jc w:val="right"/>
          <w:rPr>
            <w:rFonts w:ascii="Verdana" w:hAnsi="Verdana"/>
          </w:rPr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6704" behindDoc="0" locked="0" layoutInCell="1" allowOverlap="1" wp14:anchorId="0512938D" wp14:editId="3E0D147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-267666</wp:posOffset>
                  </wp:positionV>
                  <wp:extent cx="3289300" cy="1327150"/>
                  <wp:effectExtent l="0" t="0" r="0" b="6350"/>
                  <wp:wrapNone/>
                  <wp:docPr id="13" name="Text Box 1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3289300" cy="1327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F21E5EA" w14:textId="77777777" w:rsidR="00163D74" w:rsidRPr="00ED533E" w:rsidRDefault="00163D74" w:rsidP="00F671F7">
                              <w:pPr>
                                <w:rPr>
                                  <w:rFonts w:ascii="Verdana" w:hAnsi="Verdana"/>
                                </w:rPr>
                              </w:pPr>
                              <w:r w:rsidRPr="00ED533E">
                                <w:rPr>
                                  <w:rFonts w:ascii="Verdana" w:hAnsi="Verdana"/>
                                </w:rPr>
                                <w:t xml:space="preserve">SUPPORT BUSINESS </w:t>
                              </w:r>
                              <w:r>
                                <w:rPr>
                                  <w:rFonts w:ascii="Verdana" w:hAnsi="Verdana"/>
                                </w:rPr>
                                <w:t xml:space="preserve">• </w:t>
                              </w:r>
                              <w:r w:rsidRPr="00ED533E">
                                <w:rPr>
                                  <w:rFonts w:ascii="Verdana" w:hAnsi="Verdana"/>
                                </w:rPr>
                                <w:t>PROMOTE EMPLOYME</w:t>
                              </w:r>
                              <w:r>
                                <w:rPr>
                                  <w:rFonts w:ascii="Verdana" w:hAnsi="Verdana"/>
                                </w:rPr>
                                <w:t>N</w:t>
                              </w:r>
                              <w:r w:rsidRPr="00ED533E">
                                <w:rPr>
                                  <w:rFonts w:ascii="Verdana" w:hAnsi="Verdana"/>
                                </w:rPr>
                                <w:t>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0512938D" id="_x0000_t202" coordsize="21600,21600" o:spt="202" path="m,l,21600r21600,l21600,xe">
                  <v:stroke joinstyle="miter"/>
                  <v:path gradientshapeok="t" o:connecttype="rect"/>
                </v:shapetype>
                <v:shape id="Text Box 13" o:spid="_x0000_s1026" type="#_x0000_t202" style="position:absolute;left:0;text-align:left;margin-left:0;margin-top:-21.1pt;width:259pt;height:104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" filled="f" stroked="f">
                  <v:textbox>
                    <w:txbxContent>
                      <w:p w14:paraId="5F21E5EA" w14:textId="77777777" w:rsidR="00163D74" w:rsidRPr="00ED533E" w:rsidRDefault="00163D74" w:rsidP="00F671F7">
                        <w:pPr>
                          <w:rPr>
                            <w:rFonts w:ascii="Verdana" w:hAnsi="Verdana"/>
                          </w:rPr>
                        </w:pPr>
                        <w:r w:rsidRPr="00ED533E">
                          <w:rPr>
                            <w:rFonts w:ascii="Verdana" w:hAnsi="Verdana"/>
                          </w:rPr>
                          <w:t xml:space="preserve">SUPPORT BUSINESS </w:t>
                        </w:r>
                        <w:r>
                          <w:rPr>
                            <w:rFonts w:ascii="Verdana" w:hAnsi="Verdana"/>
                          </w:rPr>
                          <w:t xml:space="preserve">• </w:t>
                        </w:r>
                        <w:r w:rsidRPr="00ED533E">
                          <w:rPr>
                            <w:rFonts w:ascii="Verdana" w:hAnsi="Verdana"/>
                          </w:rPr>
                          <w:t>PROMOTE EMPLOYME</w:t>
                        </w:r>
                        <w:r>
                          <w:rPr>
                            <w:rFonts w:ascii="Verdana" w:hAnsi="Verdana"/>
                          </w:rPr>
                          <w:t>N</w:t>
                        </w:r>
                        <w:r w:rsidRPr="00ED533E">
                          <w:rPr>
                            <w:rFonts w:ascii="Verdana" w:hAnsi="Verdana"/>
                          </w:rPr>
                          <w:t>T</w:t>
                        </w:r>
                      </w:p>
                    </w:txbxContent>
                  </v:textbox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5680" behindDoc="0" locked="0" layoutInCell="1" allowOverlap="1" wp14:anchorId="471D2CE7" wp14:editId="4985AB1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-242901</wp:posOffset>
                  </wp:positionV>
                  <wp:extent cx="6477000" cy="0"/>
                  <wp:effectExtent l="57150" t="76200" r="76200" b="95250"/>
                  <wp:wrapNone/>
                  <wp:docPr id="11" name="Straight Connector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47700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  <a:effectLst>
                            <a:outerShdw blurRad="76200" dir="18900000" sy="23000" kx="-1200000" algn="bl" rotWithShape="0">
                              <a:prstClr val="black">
                                <a:alpha val="2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w14:anchorId="096C2AFE" id="Straight Connector 11" o:spid="_x0000_s1026" style="position:absolute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-19.15pt" to="510pt,-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" strokecolor="black [3213]" strokeweight="2pt">
                  <v:shadow on="t" type="perspective" color="black" opacity="13107f" origin="-.5,.5" offset="0,0" matrix=",-23853f,,15073f"/>
                </v:line>
              </w:pict>
            </mc:Fallback>
          </mc:AlternateContent>
        </w:r>
        <w:r w:rsidRPr="00BE20AF">
          <w:rPr>
            <w:rFonts w:ascii="Verdana" w:hAnsi="Verdana"/>
          </w:rPr>
          <w:fldChar w:fldCharType="begin"/>
        </w:r>
        <w:r w:rsidRPr="00BE20AF">
          <w:rPr>
            <w:rFonts w:ascii="Verdana" w:hAnsi="Verdana"/>
          </w:rPr>
          <w:instrText xml:space="preserve"> PAGE   \* MERGEFORMAT </w:instrText>
        </w:r>
        <w:r w:rsidRPr="00BE20AF">
          <w:rPr>
            <w:rFonts w:ascii="Verdana" w:hAnsi="Verdana"/>
          </w:rPr>
          <w:fldChar w:fldCharType="separate"/>
        </w:r>
        <w:r w:rsidR="00391580">
          <w:rPr>
            <w:rFonts w:ascii="Verdana" w:hAnsi="Verdana"/>
            <w:noProof/>
          </w:rPr>
          <w:t>11</w:t>
        </w:r>
        <w:r w:rsidRPr="00BE20AF">
          <w:rPr>
            <w:rFonts w:ascii="Verdana" w:hAnsi="Verdana"/>
            <w:noProof/>
          </w:rPr>
          <w:fldChar w:fldCharType="end"/>
        </w:r>
      </w:p>
    </w:sdtContent>
  </w:sdt>
  <w:p w14:paraId="66940D3E" w14:textId="77777777" w:rsidR="00163D74" w:rsidRDefault="00163D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4951A9" w14:textId="77777777" w:rsidR="00F551DA" w:rsidRDefault="00F551DA" w:rsidP="005F1E66">
      <w:r>
        <w:separator/>
      </w:r>
    </w:p>
  </w:footnote>
  <w:footnote w:type="continuationSeparator" w:id="0">
    <w:p w14:paraId="158706E7" w14:textId="77777777" w:rsidR="00F551DA" w:rsidRDefault="00F551DA" w:rsidP="005F1E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E441182"/>
    <w:lvl w:ilvl="0">
      <w:numFmt w:val="bullet"/>
      <w:lvlText w:val="*"/>
      <w:lvlJc w:val="left"/>
    </w:lvl>
  </w:abstractNum>
  <w:abstractNum w:abstractNumId="1" w15:restartNumberingAfterBreak="0">
    <w:nsid w:val="00B30923"/>
    <w:multiLevelType w:val="hybridMultilevel"/>
    <w:tmpl w:val="8488EEEE"/>
    <w:lvl w:ilvl="0" w:tplc="C5DADE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ECE619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EF8B6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BF07A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1C082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89464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A6D4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9BCD1F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AD456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9943223"/>
    <w:multiLevelType w:val="hybridMultilevel"/>
    <w:tmpl w:val="63B45E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48262F"/>
    <w:multiLevelType w:val="hybridMultilevel"/>
    <w:tmpl w:val="215E5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C3C96BC">
      <w:start w:val="1"/>
      <w:numFmt w:val="lowerLetter"/>
      <w:lvlText w:val="%2."/>
      <w:lvlJc w:val="left"/>
      <w:pPr>
        <w:ind w:left="1440" w:hanging="360"/>
      </w:pPr>
      <w:rPr>
        <w:color w:val="auto"/>
        <w:sz w:val="24"/>
        <w:szCs w:val="24"/>
      </w:r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  <w:sz w:val="20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7C0396"/>
    <w:multiLevelType w:val="hybridMultilevel"/>
    <w:tmpl w:val="A6348CDE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5" w15:restartNumberingAfterBreak="0">
    <w:nsid w:val="189411C0"/>
    <w:multiLevelType w:val="hybridMultilevel"/>
    <w:tmpl w:val="D59418DC"/>
    <w:lvl w:ilvl="0" w:tplc="56F217F8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F4741E"/>
    <w:multiLevelType w:val="hybridMultilevel"/>
    <w:tmpl w:val="A9EA21E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3406F5"/>
    <w:multiLevelType w:val="hybridMultilevel"/>
    <w:tmpl w:val="0F0C96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  <w:sz w:val="24"/>
        <w:szCs w:val="24"/>
      </w:rPr>
    </w:lvl>
    <w:lvl w:ilvl="2" w:tplc="0409000F">
      <w:start w:val="1"/>
      <w:numFmt w:val="decimal"/>
      <w:lvlText w:val="%3."/>
      <w:lvlJc w:val="left"/>
      <w:pPr>
        <w:ind w:left="2160" w:hanging="180"/>
      </w:pPr>
      <w:rPr>
        <w:rFonts w:hint="default"/>
        <w:sz w:val="20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C44B19"/>
    <w:multiLevelType w:val="hybridMultilevel"/>
    <w:tmpl w:val="93F21166"/>
    <w:lvl w:ilvl="0" w:tplc="B80A0A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422F6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D44D7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F164C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0AAE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A8829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1BE79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4D229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87A58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47DA397E"/>
    <w:multiLevelType w:val="hybridMultilevel"/>
    <w:tmpl w:val="92F68678"/>
    <w:lvl w:ilvl="0" w:tplc="56F217F8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496D2C"/>
    <w:multiLevelType w:val="hybridMultilevel"/>
    <w:tmpl w:val="9E7C8E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6D586AF2">
      <w:numFmt w:val="bullet"/>
      <w:lvlText w:val="•"/>
      <w:lvlJc w:val="left"/>
      <w:pPr>
        <w:ind w:left="2880" w:hanging="360"/>
      </w:pPr>
      <w:rPr>
        <w:rFonts w:ascii="Calibri" w:eastAsiaTheme="minorHAnsi" w:hAnsi="Calibri" w:cs="Calibri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852FF0"/>
    <w:multiLevelType w:val="hybridMultilevel"/>
    <w:tmpl w:val="B31A73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DA7283"/>
    <w:multiLevelType w:val="hybridMultilevel"/>
    <w:tmpl w:val="C52841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BB75D9"/>
    <w:multiLevelType w:val="hybridMultilevel"/>
    <w:tmpl w:val="D326F4A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EC73E84"/>
    <w:multiLevelType w:val="hybridMultilevel"/>
    <w:tmpl w:val="265282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085A25"/>
    <w:multiLevelType w:val="hybridMultilevel"/>
    <w:tmpl w:val="072EE63C"/>
    <w:lvl w:ilvl="0" w:tplc="0F2C76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203C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D767E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6DE9B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A7AF7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38E86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C08798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7649F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584C0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6CB64149"/>
    <w:multiLevelType w:val="hybridMultilevel"/>
    <w:tmpl w:val="EA3247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C3C96BC">
      <w:start w:val="1"/>
      <w:numFmt w:val="lowerLetter"/>
      <w:lvlText w:val="%2."/>
      <w:lvlJc w:val="left"/>
      <w:pPr>
        <w:ind w:left="1440" w:hanging="360"/>
      </w:pPr>
      <w:rPr>
        <w:color w:val="auto"/>
        <w:sz w:val="24"/>
        <w:szCs w:val="24"/>
      </w:r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  <w:sz w:val="20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C339B2"/>
    <w:multiLevelType w:val="hybridMultilevel"/>
    <w:tmpl w:val="327E7886"/>
    <w:lvl w:ilvl="0" w:tplc="1988DF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F5A03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07816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898D7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FB6C3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614D9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75E44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48A0E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C3469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76BB304D"/>
    <w:multiLevelType w:val="hybridMultilevel"/>
    <w:tmpl w:val="90E073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9D62DA"/>
    <w:multiLevelType w:val="hybridMultilevel"/>
    <w:tmpl w:val="3642D2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C3C96BC">
      <w:start w:val="1"/>
      <w:numFmt w:val="lowerLetter"/>
      <w:lvlText w:val="%2."/>
      <w:lvlJc w:val="left"/>
      <w:pPr>
        <w:ind w:left="1440" w:hanging="360"/>
      </w:pPr>
      <w:rPr>
        <w:color w:val="auto"/>
        <w:sz w:val="24"/>
        <w:szCs w:val="24"/>
      </w:r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  <w:sz w:val="20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754623"/>
    <w:multiLevelType w:val="hybridMultilevel"/>
    <w:tmpl w:val="B9E63060"/>
    <w:lvl w:ilvl="0" w:tplc="328C9C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292631A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506DE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3E2E5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7F82C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B304B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68ABD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348DC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64CDD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7E001C75"/>
    <w:multiLevelType w:val="hybridMultilevel"/>
    <w:tmpl w:val="C3BED1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3A5624"/>
    <w:multiLevelType w:val="hybridMultilevel"/>
    <w:tmpl w:val="DE5CFDBA"/>
    <w:lvl w:ilvl="0" w:tplc="62D26E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D6216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12E29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8C829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9883A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F8B1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4CC43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AEA54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EFE97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704058551">
    <w:abstractNumId w:val="16"/>
  </w:num>
  <w:num w:numId="2" w16cid:durableId="1808353391">
    <w:abstractNumId w:val="7"/>
  </w:num>
  <w:num w:numId="3" w16cid:durableId="1334991967">
    <w:abstractNumId w:val="19"/>
  </w:num>
  <w:num w:numId="4" w16cid:durableId="606625352">
    <w:abstractNumId w:val="4"/>
  </w:num>
  <w:num w:numId="5" w16cid:durableId="1529560570">
    <w:abstractNumId w:val="1"/>
  </w:num>
  <w:num w:numId="6" w16cid:durableId="328097717">
    <w:abstractNumId w:val="22"/>
  </w:num>
  <w:num w:numId="7" w16cid:durableId="543061314">
    <w:abstractNumId w:val="3"/>
  </w:num>
  <w:num w:numId="8" w16cid:durableId="295139893">
    <w:abstractNumId w:val="8"/>
  </w:num>
  <w:num w:numId="9" w16cid:durableId="1889216453">
    <w:abstractNumId w:val="12"/>
  </w:num>
  <w:num w:numId="10" w16cid:durableId="1879900848">
    <w:abstractNumId w:val="10"/>
  </w:num>
  <w:num w:numId="11" w16cid:durableId="166134838">
    <w:abstractNumId w:val="21"/>
  </w:num>
  <w:num w:numId="12" w16cid:durableId="1337852457">
    <w:abstractNumId w:val="14"/>
  </w:num>
  <w:num w:numId="13" w16cid:durableId="1765345087">
    <w:abstractNumId w:val="17"/>
  </w:num>
  <w:num w:numId="14" w16cid:durableId="984704397">
    <w:abstractNumId w:val="18"/>
  </w:num>
  <w:num w:numId="15" w16cid:durableId="1281650790">
    <w:abstractNumId w:val="5"/>
  </w:num>
  <w:num w:numId="16" w16cid:durableId="1666518705">
    <w:abstractNumId w:val="9"/>
  </w:num>
  <w:num w:numId="17" w16cid:durableId="758333888">
    <w:abstractNumId w:val="11"/>
  </w:num>
  <w:num w:numId="18" w16cid:durableId="536086416">
    <w:abstractNumId w:val="6"/>
  </w:num>
  <w:num w:numId="19" w16cid:durableId="219218892">
    <w:abstractNumId w:val="13"/>
  </w:num>
  <w:num w:numId="20" w16cid:durableId="1855849841">
    <w:abstractNumId w:val="15"/>
  </w:num>
  <w:num w:numId="21" w16cid:durableId="374356446">
    <w:abstractNumId w:val="20"/>
  </w:num>
  <w:num w:numId="22" w16cid:durableId="95560921">
    <w:abstractNumId w:val="2"/>
  </w:num>
  <w:num w:numId="23" w16cid:durableId="1791045662">
    <w:abstractNumId w:val="0"/>
    <w:lvlOverride w:ilvl="0">
      <w:lvl w:ilvl="0">
        <w:numFmt w:val="bullet"/>
        <w:lvlText w:val="•"/>
        <w:legacy w:legacy="1" w:legacySpace="0" w:legacyIndent="0"/>
        <w:lvlJc w:val="left"/>
        <w:rPr>
          <w:rFonts w:ascii="Arial" w:hAnsi="Arial" w:cs="Arial" w:hint="default"/>
          <w:sz w:val="40"/>
        </w:rPr>
      </w:lvl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szS1MDAwsDAwMTA3MDFR0lEKTi0uzszPAykwNq0FAAwgK98tAAAA"/>
  </w:docVars>
  <w:rsids>
    <w:rsidRoot w:val="00687421"/>
    <w:rsid w:val="00000533"/>
    <w:rsid w:val="00000E77"/>
    <w:rsid w:val="00004758"/>
    <w:rsid w:val="000067C1"/>
    <w:rsid w:val="00007B55"/>
    <w:rsid w:val="00011B4D"/>
    <w:rsid w:val="00011CD5"/>
    <w:rsid w:val="000140A7"/>
    <w:rsid w:val="000164FD"/>
    <w:rsid w:val="00017202"/>
    <w:rsid w:val="0001741F"/>
    <w:rsid w:val="00021899"/>
    <w:rsid w:val="00022011"/>
    <w:rsid w:val="000222F9"/>
    <w:rsid w:val="00022F34"/>
    <w:rsid w:val="000247C3"/>
    <w:rsid w:val="000258EC"/>
    <w:rsid w:val="0002599C"/>
    <w:rsid w:val="00025F23"/>
    <w:rsid w:val="0002602B"/>
    <w:rsid w:val="000261C7"/>
    <w:rsid w:val="00026F59"/>
    <w:rsid w:val="00032227"/>
    <w:rsid w:val="00032FEF"/>
    <w:rsid w:val="00033289"/>
    <w:rsid w:val="0003354F"/>
    <w:rsid w:val="00033675"/>
    <w:rsid w:val="000336B5"/>
    <w:rsid w:val="000338EF"/>
    <w:rsid w:val="000339A4"/>
    <w:rsid w:val="000344C2"/>
    <w:rsid w:val="00035EC6"/>
    <w:rsid w:val="00037619"/>
    <w:rsid w:val="00040BBA"/>
    <w:rsid w:val="00040FF1"/>
    <w:rsid w:val="000413C3"/>
    <w:rsid w:val="00041627"/>
    <w:rsid w:val="00042907"/>
    <w:rsid w:val="00042D6F"/>
    <w:rsid w:val="000434DB"/>
    <w:rsid w:val="00043E64"/>
    <w:rsid w:val="000453A4"/>
    <w:rsid w:val="00046D1F"/>
    <w:rsid w:val="00047996"/>
    <w:rsid w:val="000513C1"/>
    <w:rsid w:val="0005251D"/>
    <w:rsid w:val="0005273E"/>
    <w:rsid w:val="00052C6B"/>
    <w:rsid w:val="000540FF"/>
    <w:rsid w:val="0005499D"/>
    <w:rsid w:val="0005583C"/>
    <w:rsid w:val="0005659A"/>
    <w:rsid w:val="00056E8C"/>
    <w:rsid w:val="00060021"/>
    <w:rsid w:val="00061BA4"/>
    <w:rsid w:val="0006244D"/>
    <w:rsid w:val="00062924"/>
    <w:rsid w:val="0006365E"/>
    <w:rsid w:val="00064024"/>
    <w:rsid w:val="00065439"/>
    <w:rsid w:val="000655B0"/>
    <w:rsid w:val="00066825"/>
    <w:rsid w:val="00066D0E"/>
    <w:rsid w:val="000678EC"/>
    <w:rsid w:val="00070734"/>
    <w:rsid w:val="00070801"/>
    <w:rsid w:val="00070E2C"/>
    <w:rsid w:val="000756BA"/>
    <w:rsid w:val="00075717"/>
    <w:rsid w:val="00076234"/>
    <w:rsid w:val="00076676"/>
    <w:rsid w:val="00076AA6"/>
    <w:rsid w:val="00077A65"/>
    <w:rsid w:val="00084B1D"/>
    <w:rsid w:val="00086F15"/>
    <w:rsid w:val="00090E1E"/>
    <w:rsid w:val="00091434"/>
    <w:rsid w:val="00091FD8"/>
    <w:rsid w:val="00092210"/>
    <w:rsid w:val="00093D09"/>
    <w:rsid w:val="00094C80"/>
    <w:rsid w:val="00095592"/>
    <w:rsid w:val="00096ECD"/>
    <w:rsid w:val="0009732C"/>
    <w:rsid w:val="000A01E5"/>
    <w:rsid w:val="000A046D"/>
    <w:rsid w:val="000A40BC"/>
    <w:rsid w:val="000A61F1"/>
    <w:rsid w:val="000A66F1"/>
    <w:rsid w:val="000A761D"/>
    <w:rsid w:val="000A7DF9"/>
    <w:rsid w:val="000B0090"/>
    <w:rsid w:val="000B07D9"/>
    <w:rsid w:val="000B1B4E"/>
    <w:rsid w:val="000B1B59"/>
    <w:rsid w:val="000B3D38"/>
    <w:rsid w:val="000B49E1"/>
    <w:rsid w:val="000B69A6"/>
    <w:rsid w:val="000B784A"/>
    <w:rsid w:val="000B7A18"/>
    <w:rsid w:val="000B7BEF"/>
    <w:rsid w:val="000C0D1A"/>
    <w:rsid w:val="000C16ED"/>
    <w:rsid w:val="000C17C1"/>
    <w:rsid w:val="000C2947"/>
    <w:rsid w:val="000C421A"/>
    <w:rsid w:val="000D0688"/>
    <w:rsid w:val="000D0CD3"/>
    <w:rsid w:val="000D1082"/>
    <w:rsid w:val="000D15EC"/>
    <w:rsid w:val="000D29E7"/>
    <w:rsid w:val="000D3E9B"/>
    <w:rsid w:val="000D670B"/>
    <w:rsid w:val="000D7709"/>
    <w:rsid w:val="000E1D42"/>
    <w:rsid w:val="000E276A"/>
    <w:rsid w:val="000E2EAE"/>
    <w:rsid w:val="000E3216"/>
    <w:rsid w:val="000E3F43"/>
    <w:rsid w:val="000E4A81"/>
    <w:rsid w:val="000E6976"/>
    <w:rsid w:val="000E6E5F"/>
    <w:rsid w:val="000E7C95"/>
    <w:rsid w:val="000F2E4F"/>
    <w:rsid w:val="000F4741"/>
    <w:rsid w:val="000F5850"/>
    <w:rsid w:val="000F5D4D"/>
    <w:rsid w:val="000F72E4"/>
    <w:rsid w:val="000F7324"/>
    <w:rsid w:val="000F734A"/>
    <w:rsid w:val="000F7411"/>
    <w:rsid w:val="001003E7"/>
    <w:rsid w:val="00100A3F"/>
    <w:rsid w:val="0010109D"/>
    <w:rsid w:val="001014CE"/>
    <w:rsid w:val="001023F6"/>
    <w:rsid w:val="00102A5A"/>
    <w:rsid w:val="0010328E"/>
    <w:rsid w:val="00103304"/>
    <w:rsid w:val="00104443"/>
    <w:rsid w:val="00104892"/>
    <w:rsid w:val="001049B2"/>
    <w:rsid w:val="001055EC"/>
    <w:rsid w:val="001068F1"/>
    <w:rsid w:val="00107A14"/>
    <w:rsid w:val="00110E53"/>
    <w:rsid w:val="00112C53"/>
    <w:rsid w:val="00117E9C"/>
    <w:rsid w:val="00117FB1"/>
    <w:rsid w:val="00122A99"/>
    <w:rsid w:val="00123243"/>
    <w:rsid w:val="0012327F"/>
    <w:rsid w:val="00123D49"/>
    <w:rsid w:val="001241B8"/>
    <w:rsid w:val="00124B1E"/>
    <w:rsid w:val="001277BD"/>
    <w:rsid w:val="001279DE"/>
    <w:rsid w:val="001305FE"/>
    <w:rsid w:val="00130A98"/>
    <w:rsid w:val="001323B9"/>
    <w:rsid w:val="001326D5"/>
    <w:rsid w:val="00133C1B"/>
    <w:rsid w:val="00136CD0"/>
    <w:rsid w:val="00141554"/>
    <w:rsid w:val="001429CC"/>
    <w:rsid w:val="001429FB"/>
    <w:rsid w:val="0014423F"/>
    <w:rsid w:val="001447BC"/>
    <w:rsid w:val="00146EFF"/>
    <w:rsid w:val="001517DA"/>
    <w:rsid w:val="00151F5F"/>
    <w:rsid w:val="001528F9"/>
    <w:rsid w:val="00153040"/>
    <w:rsid w:val="001532C7"/>
    <w:rsid w:val="00153532"/>
    <w:rsid w:val="00153A11"/>
    <w:rsid w:val="00153E68"/>
    <w:rsid w:val="00155388"/>
    <w:rsid w:val="00157365"/>
    <w:rsid w:val="001575E2"/>
    <w:rsid w:val="0016010C"/>
    <w:rsid w:val="00161495"/>
    <w:rsid w:val="00162DDA"/>
    <w:rsid w:val="00163D74"/>
    <w:rsid w:val="0016603F"/>
    <w:rsid w:val="00166D93"/>
    <w:rsid w:val="00167671"/>
    <w:rsid w:val="00170CD9"/>
    <w:rsid w:val="00170F0A"/>
    <w:rsid w:val="00171CBF"/>
    <w:rsid w:val="00171EA5"/>
    <w:rsid w:val="00173122"/>
    <w:rsid w:val="0017536E"/>
    <w:rsid w:val="00175B3A"/>
    <w:rsid w:val="00175D06"/>
    <w:rsid w:val="001779DB"/>
    <w:rsid w:val="00177AFB"/>
    <w:rsid w:val="00177E89"/>
    <w:rsid w:val="00181054"/>
    <w:rsid w:val="00181E11"/>
    <w:rsid w:val="00181FD6"/>
    <w:rsid w:val="001827E1"/>
    <w:rsid w:val="00182C07"/>
    <w:rsid w:val="001842EA"/>
    <w:rsid w:val="00184EDC"/>
    <w:rsid w:val="00185294"/>
    <w:rsid w:val="001908CE"/>
    <w:rsid w:val="001937BB"/>
    <w:rsid w:val="001939EF"/>
    <w:rsid w:val="00194B9B"/>
    <w:rsid w:val="001963DF"/>
    <w:rsid w:val="00196CC6"/>
    <w:rsid w:val="00196D7E"/>
    <w:rsid w:val="0019706F"/>
    <w:rsid w:val="0019742D"/>
    <w:rsid w:val="001A0E88"/>
    <w:rsid w:val="001A1C44"/>
    <w:rsid w:val="001A1E1B"/>
    <w:rsid w:val="001A2E8E"/>
    <w:rsid w:val="001A440C"/>
    <w:rsid w:val="001A60E8"/>
    <w:rsid w:val="001A65BB"/>
    <w:rsid w:val="001A70A8"/>
    <w:rsid w:val="001A73DE"/>
    <w:rsid w:val="001B060B"/>
    <w:rsid w:val="001B0E81"/>
    <w:rsid w:val="001B5855"/>
    <w:rsid w:val="001B5AF1"/>
    <w:rsid w:val="001B6907"/>
    <w:rsid w:val="001B6D57"/>
    <w:rsid w:val="001C2151"/>
    <w:rsid w:val="001C31C9"/>
    <w:rsid w:val="001C5BB8"/>
    <w:rsid w:val="001D206D"/>
    <w:rsid w:val="001D25F5"/>
    <w:rsid w:val="001D45A0"/>
    <w:rsid w:val="001D5CA7"/>
    <w:rsid w:val="001D700D"/>
    <w:rsid w:val="001D7D1C"/>
    <w:rsid w:val="001D7E58"/>
    <w:rsid w:val="001E0C1C"/>
    <w:rsid w:val="001E66D9"/>
    <w:rsid w:val="001E6C1C"/>
    <w:rsid w:val="001E77CD"/>
    <w:rsid w:val="001F128A"/>
    <w:rsid w:val="001F352A"/>
    <w:rsid w:val="001F5002"/>
    <w:rsid w:val="001F5299"/>
    <w:rsid w:val="001F5D22"/>
    <w:rsid w:val="001F7B3D"/>
    <w:rsid w:val="00200A3D"/>
    <w:rsid w:val="0020123D"/>
    <w:rsid w:val="0020142D"/>
    <w:rsid w:val="00201C1E"/>
    <w:rsid w:val="00203474"/>
    <w:rsid w:val="00204963"/>
    <w:rsid w:val="00205625"/>
    <w:rsid w:val="00205F3A"/>
    <w:rsid w:val="00211850"/>
    <w:rsid w:val="0021524B"/>
    <w:rsid w:val="00215D90"/>
    <w:rsid w:val="00215E68"/>
    <w:rsid w:val="00217F5B"/>
    <w:rsid w:val="002217FF"/>
    <w:rsid w:val="00221A9C"/>
    <w:rsid w:val="00222F59"/>
    <w:rsid w:val="002230D3"/>
    <w:rsid w:val="00223761"/>
    <w:rsid w:val="0023203A"/>
    <w:rsid w:val="002444AB"/>
    <w:rsid w:val="00246A87"/>
    <w:rsid w:val="002477E4"/>
    <w:rsid w:val="00250536"/>
    <w:rsid w:val="00251FF1"/>
    <w:rsid w:val="0025271D"/>
    <w:rsid w:val="00252AC1"/>
    <w:rsid w:val="002551D6"/>
    <w:rsid w:val="00255529"/>
    <w:rsid w:val="002559A8"/>
    <w:rsid w:val="00257020"/>
    <w:rsid w:val="0025788D"/>
    <w:rsid w:val="00260308"/>
    <w:rsid w:val="002618D4"/>
    <w:rsid w:val="002627BE"/>
    <w:rsid w:val="002637EA"/>
    <w:rsid w:val="0026500C"/>
    <w:rsid w:val="0026609D"/>
    <w:rsid w:val="002663DF"/>
    <w:rsid w:val="00266F46"/>
    <w:rsid w:val="00267802"/>
    <w:rsid w:val="00267DD0"/>
    <w:rsid w:val="00271DE2"/>
    <w:rsid w:val="00271F8B"/>
    <w:rsid w:val="00271FF5"/>
    <w:rsid w:val="00272526"/>
    <w:rsid w:val="00273901"/>
    <w:rsid w:val="002766A7"/>
    <w:rsid w:val="00276E99"/>
    <w:rsid w:val="002826AD"/>
    <w:rsid w:val="0028277F"/>
    <w:rsid w:val="00283091"/>
    <w:rsid w:val="00283099"/>
    <w:rsid w:val="002839A6"/>
    <w:rsid w:val="00283C38"/>
    <w:rsid w:val="00284FC9"/>
    <w:rsid w:val="00286152"/>
    <w:rsid w:val="00286357"/>
    <w:rsid w:val="00286B1B"/>
    <w:rsid w:val="002871DD"/>
    <w:rsid w:val="00287ECC"/>
    <w:rsid w:val="002905C5"/>
    <w:rsid w:val="002908BB"/>
    <w:rsid w:val="0029113F"/>
    <w:rsid w:val="00292874"/>
    <w:rsid w:val="00293363"/>
    <w:rsid w:val="00293D3B"/>
    <w:rsid w:val="00294224"/>
    <w:rsid w:val="00294B94"/>
    <w:rsid w:val="00294D58"/>
    <w:rsid w:val="00295DC0"/>
    <w:rsid w:val="00296C0C"/>
    <w:rsid w:val="00297C03"/>
    <w:rsid w:val="002A009C"/>
    <w:rsid w:val="002A0147"/>
    <w:rsid w:val="002A121D"/>
    <w:rsid w:val="002A48C2"/>
    <w:rsid w:val="002A4AD8"/>
    <w:rsid w:val="002A6219"/>
    <w:rsid w:val="002A673F"/>
    <w:rsid w:val="002B0724"/>
    <w:rsid w:val="002B110A"/>
    <w:rsid w:val="002B2998"/>
    <w:rsid w:val="002B4678"/>
    <w:rsid w:val="002B7525"/>
    <w:rsid w:val="002B7DA8"/>
    <w:rsid w:val="002C1238"/>
    <w:rsid w:val="002C2083"/>
    <w:rsid w:val="002C24FC"/>
    <w:rsid w:val="002C63BA"/>
    <w:rsid w:val="002C6A35"/>
    <w:rsid w:val="002C75C0"/>
    <w:rsid w:val="002C796A"/>
    <w:rsid w:val="002C7A64"/>
    <w:rsid w:val="002D0C99"/>
    <w:rsid w:val="002D0FC2"/>
    <w:rsid w:val="002D196D"/>
    <w:rsid w:val="002D21A4"/>
    <w:rsid w:val="002D25A9"/>
    <w:rsid w:val="002D2F1E"/>
    <w:rsid w:val="002D2F5A"/>
    <w:rsid w:val="002D3D6C"/>
    <w:rsid w:val="002D7F29"/>
    <w:rsid w:val="002E028C"/>
    <w:rsid w:val="002E0698"/>
    <w:rsid w:val="002E1AC4"/>
    <w:rsid w:val="002E2F42"/>
    <w:rsid w:val="002E340A"/>
    <w:rsid w:val="002E3430"/>
    <w:rsid w:val="002E416D"/>
    <w:rsid w:val="002E612D"/>
    <w:rsid w:val="002E7213"/>
    <w:rsid w:val="002F3C29"/>
    <w:rsid w:val="002F63FA"/>
    <w:rsid w:val="002F75FE"/>
    <w:rsid w:val="0030032D"/>
    <w:rsid w:val="003014C8"/>
    <w:rsid w:val="003030D1"/>
    <w:rsid w:val="00303550"/>
    <w:rsid w:val="0030357E"/>
    <w:rsid w:val="003039E2"/>
    <w:rsid w:val="00304678"/>
    <w:rsid w:val="00304C5F"/>
    <w:rsid w:val="0030581E"/>
    <w:rsid w:val="00305BA9"/>
    <w:rsid w:val="003069B0"/>
    <w:rsid w:val="003073B2"/>
    <w:rsid w:val="00307AEB"/>
    <w:rsid w:val="003106D3"/>
    <w:rsid w:val="00312923"/>
    <w:rsid w:val="00312FE0"/>
    <w:rsid w:val="003134FD"/>
    <w:rsid w:val="00313D12"/>
    <w:rsid w:val="003154BC"/>
    <w:rsid w:val="00315FF1"/>
    <w:rsid w:val="003173AD"/>
    <w:rsid w:val="00317D7A"/>
    <w:rsid w:val="003201FA"/>
    <w:rsid w:val="00320D9F"/>
    <w:rsid w:val="003224AE"/>
    <w:rsid w:val="00322F88"/>
    <w:rsid w:val="003237DF"/>
    <w:rsid w:val="00323C6F"/>
    <w:rsid w:val="003249FF"/>
    <w:rsid w:val="00324A64"/>
    <w:rsid w:val="0032579E"/>
    <w:rsid w:val="0032687E"/>
    <w:rsid w:val="00326E98"/>
    <w:rsid w:val="00330A9F"/>
    <w:rsid w:val="00330D79"/>
    <w:rsid w:val="00330F02"/>
    <w:rsid w:val="00332CA4"/>
    <w:rsid w:val="0033433B"/>
    <w:rsid w:val="00334597"/>
    <w:rsid w:val="00334D3A"/>
    <w:rsid w:val="00335EA7"/>
    <w:rsid w:val="00337BD8"/>
    <w:rsid w:val="003420DA"/>
    <w:rsid w:val="0034239A"/>
    <w:rsid w:val="0034347B"/>
    <w:rsid w:val="0034421A"/>
    <w:rsid w:val="003445B0"/>
    <w:rsid w:val="003448F3"/>
    <w:rsid w:val="003468B2"/>
    <w:rsid w:val="003469EF"/>
    <w:rsid w:val="00346B17"/>
    <w:rsid w:val="0034716B"/>
    <w:rsid w:val="00350A89"/>
    <w:rsid w:val="00351107"/>
    <w:rsid w:val="003513AE"/>
    <w:rsid w:val="00351411"/>
    <w:rsid w:val="00351E43"/>
    <w:rsid w:val="003526A2"/>
    <w:rsid w:val="003528D3"/>
    <w:rsid w:val="00353ECE"/>
    <w:rsid w:val="00355CFB"/>
    <w:rsid w:val="003567C8"/>
    <w:rsid w:val="00360FD4"/>
    <w:rsid w:val="00361927"/>
    <w:rsid w:val="00362BD7"/>
    <w:rsid w:val="00362CB9"/>
    <w:rsid w:val="0036317F"/>
    <w:rsid w:val="003647C6"/>
    <w:rsid w:val="00366A1C"/>
    <w:rsid w:val="00367F4E"/>
    <w:rsid w:val="00372351"/>
    <w:rsid w:val="00373B5E"/>
    <w:rsid w:val="003746B7"/>
    <w:rsid w:val="00374CD8"/>
    <w:rsid w:val="003752CC"/>
    <w:rsid w:val="003759A3"/>
    <w:rsid w:val="00375D2C"/>
    <w:rsid w:val="00377570"/>
    <w:rsid w:val="00381A4E"/>
    <w:rsid w:val="00382756"/>
    <w:rsid w:val="003828CD"/>
    <w:rsid w:val="0038319D"/>
    <w:rsid w:val="00384380"/>
    <w:rsid w:val="00391580"/>
    <w:rsid w:val="003920FA"/>
    <w:rsid w:val="00392B19"/>
    <w:rsid w:val="00393E83"/>
    <w:rsid w:val="00394C15"/>
    <w:rsid w:val="00395858"/>
    <w:rsid w:val="00396061"/>
    <w:rsid w:val="003A06B1"/>
    <w:rsid w:val="003A121F"/>
    <w:rsid w:val="003A336C"/>
    <w:rsid w:val="003A42B6"/>
    <w:rsid w:val="003A4CF9"/>
    <w:rsid w:val="003A7714"/>
    <w:rsid w:val="003A7FD5"/>
    <w:rsid w:val="003B06BF"/>
    <w:rsid w:val="003B2EE5"/>
    <w:rsid w:val="003B5E07"/>
    <w:rsid w:val="003B5F74"/>
    <w:rsid w:val="003B7258"/>
    <w:rsid w:val="003C0447"/>
    <w:rsid w:val="003C4079"/>
    <w:rsid w:val="003C4304"/>
    <w:rsid w:val="003C4C00"/>
    <w:rsid w:val="003C55C1"/>
    <w:rsid w:val="003C688B"/>
    <w:rsid w:val="003C6D80"/>
    <w:rsid w:val="003C736E"/>
    <w:rsid w:val="003D1876"/>
    <w:rsid w:val="003D4C95"/>
    <w:rsid w:val="003D59A3"/>
    <w:rsid w:val="003D647D"/>
    <w:rsid w:val="003D6894"/>
    <w:rsid w:val="003D7778"/>
    <w:rsid w:val="003D77D2"/>
    <w:rsid w:val="003E0D74"/>
    <w:rsid w:val="003E1CC8"/>
    <w:rsid w:val="003E631B"/>
    <w:rsid w:val="003E7DBC"/>
    <w:rsid w:val="003E7EAC"/>
    <w:rsid w:val="003F1BE8"/>
    <w:rsid w:val="003F2C3E"/>
    <w:rsid w:val="003F455A"/>
    <w:rsid w:val="00400DED"/>
    <w:rsid w:val="004027B1"/>
    <w:rsid w:val="004073FE"/>
    <w:rsid w:val="00410276"/>
    <w:rsid w:val="00410AF5"/>
    <w:rsid w:val="00411965"/>
    <w:rsid w:val="00413961"/>
    <w:rsid w:val="00415DFC"/>
    <w:rsid w:val="00417401"/>
    <w:rsid w:val="00417F5F"/>
    <w:rsid w:val="00420E10"/>
    <w:rsid w:val="00421CD6"/>
    <w:rsid w:val="00425A4B"/>
    <w:rsid w:val="00426062"/>
    <w:rsid w:val="00426D5F"/>
    <w:rsid w:val="004302F4"/>
    <w:rsid w:val="0043036A"/>
    <w:rsid w:val="004322A4"/>
    <w:rsid w:val="00433ECC"/>
    <w:rsid w:val="004351B3"/>
    <w:rsid w:val="004374AD"/>
    <w:rsid w:val="004375F7"/>
    <w:rsid w:val="00437881"/>
    <w:rsid w:val="00440E69"/>
    <w:rsid w:val="00442319"/>
    <w:rsid w:val="004428AD"/>
    <w:rsid w:val="00442AE8"/>
    <w:rsid w:val="0044309D"/>
    <w:rsid w:val="004455FD"/>
    <w:rsid w:val="00445DFD"/>
    <w:rsid w:val="004462E1"/>
    <w:rsid w:val="0044761A"/>
    <w:rsid w:val="00450512"/>
    <w:rsid w:val="00450751"/>
    <w:rsid w:val="00452393"/>
    <w:rsid w:val="00452412"/>
    <w:rsid w:val="00452693"/>
    <w:rsid w:val="00452EE3"/>
    <w:rsid w:val="00454580"/>
    <w:rsid w:val="00454C1A"/>
    <w:rsid w:val="00454DD5"/>
    <w:rsid w:val="0046063C"/>
    <w:rsid w:val="00462312"/>
    <w:rsid w:val="00462FA5"/>
    <w:rsid w:val="00466FF2"/>
    <w:rsid w:val="00467557"/>
    <w:rsid w:val="00470EB5"/>
    <w:rsid w:val="00471243"/>
    <w:rsid w:val="00471565"/>
    <w:rsid w:val="004741E9"/>
    <w:rsid w:val="00475E08"/>
    <w:rsid w:val="00482179"/>
    <w:rsid w:val="004835AC"/>
    <w:rsid w:val="0048371A"/>
    <w:rsid w:val="0048462C"/>
    <w:rsid w:val="00486D7F"/>
    <w:rsid w:val="0048713F"/>
    <w:rsid w:val="0048736B"/>
    <w:rsid w:val="00490AC4"/>
    <w:rsid w:val="0049144E"/>
    <w:rsid w:val="004918AB"/>
    <w:rsid w:val="00491D09"/>
    <w:rsid w:val="0049206F"/>
    <w:rsid w:val="00492EF1"/>
    <w:rsid w:val="00492F30"/>
    <w:rsid w:val="00493849"/>
    <w:rsid w:val="00493D71"/>
    <w:rsid w:val="00494290"/>
    <w:rsid w:val="004942E5"/>
    <w:rsid w:val="004977A8"/>
    <w:rsid w:val="004A01BE"/>
    <w:rsid w:val="004A0729"/>
    <w:rsid w:val="004A15D3"/>
    <w:rsid w:val="004A181F"/>
    <w:rsid w:val="004A5576"/>
    <w:rsid w:val="004A68EB"/>
    <w:rsid w:val="004A739E"/>
    <w:rsid w:val="004B0E45"/>
    <w:rsid w:val="004B173E"/>
    <w:rsid w:val="004B24B0"/>
    <w:rsid w:val="004B32A4"/>
    <w:rsid w:val="004C0082"/>
    <w:rsid w:val="004C4285"/>
    <w:rsid w:val="004C65EF"/>
    <w:rsid w:val="004C6E74"/>
    <w:rsid w:val="004D0676"/>
    <w:rsid w:val="004D1F20"/>
    <w:rsid w:val="004D2C43"/>
    <w:rsid w:val="004D56AE"/>
    <w:rsid w:val="004D5ED4"/>
    <w:rsid w:val="004D7288"/>
    <w:rsid w:val="004D76B3"/>
    <w:rsid w:val="004D7FEF"/>
    <w:rsid w:val="004E10DA"/>
    <w:rsid w:val="004E18EB"/>
    <w:rsid w:val="004E3BAB"/>
    <w:rsid w:val="004E3DCD"/>
    <w:rsid w:val="004E56EC"/>
    <w:rsid w:val="004E57D4"/>
    <w:rsid w:val="004E6249"/>
    <w:rsid w:val="004E6A31"/>
    <w:rsid w:val="004E6E0F"/>
    <w:rsid w:val="004E7798"/>
    <w:rsid w:val="004F07D7"/>
    <w:rsid w:val="004F135A"/>
    <w:rsid w:val="004F2318"/>
    <w:rsid w:val="004F27C6"/>
    <w:rsid w:val="004F64C1"/>
    <w:rsid w:val="005014E3"/>
    <w:rsid w:val="00501795"/>
    <w:rsid w:val="00502523"/>
    <w:rsid w:val="0050271B"/>
    <w:rsid w:val="005034A9"/>
    <w:rsid w:val="005036DB"/>
    <w:rsid w:val="005044B0"/>
    <w:rsid w:val="00504C75"/>
    <w:rsid w:val="0050520E"/>
    <w:rsid w:val="00506988"/>
    <w:rsid w:val="005071BC"/>
    <w:rsid w:val="0050779E"/>
    <w:rsid w:val="005102D2"/>
    <w:rsid w:val="005111BE"/>
    <w:rsid w:val="0051128A"/>
    <w:rsid w:val="005165C7"/>
    <w:rsid w:val="0051698D"/>
    <w:rsid w:val="00520556"/>
    <w:rsid w:val="00521FC3"/>
    <w:rsid w:val="005221D3"/>
    <w:rsid w:val="00524673"/>
    <w:rsid w:val="0052497B"/>
    <w:rsid w:val="00525312"/>
    <w:rsid w:val="00526C29"/>
    <w:rsid w:val="00527825"/>
    <w:rsid w:val="00530226"/>
    <w:rsid w:val="00531C73"/>
    <w:rsid w:val="00531CF7"/>
    <w:rsid w:val="00532FDA"/>
    <w:rsid w:val="00533F43"/>
    <w:rsid w:val="00534D6E"/>
    <w:rsid w:val="00535677"/>
    <w:rsid w:val="00540427"/>
    <w:rsid w:val="00544C3A"/>
    <w:rsid w:val="0054508E"/>
    <w:rsid w:val="00545139"/>
    <w:rsid w:val="0054519C"/>
    <w:rsid w:val="00546628"/>
    <w:rsid w:val="00554A65"/>
    <w:rsid w:val="005557E9"/>
    <w:rsid w:val="00556627"/>
    <w:rsid w:val="0056032A"/>
    <w:rsid w:val="00562A26"/>
    <w:rsid w:val="005630CC"/>
    <w:rsid w:val="00563A6C"/>
    <w:rsid w:val="00564003"/>
    <w:rsid w:val="0056444A"/>
    <w:rsid w:val="00566F4A"/>
    <w:rsid w:val="0057068E"/>
    <w:rsid w:val="005709FB"/>
    <w:rsid w:val="00570E20"/>
    <w:rsid w:val="005719F8"/>
    <w:rsid w:val="00574B49"/>
    <w:rsid w:val="00574F0B"/>
    <w:rsid w:val="0057532B"/>
    <w:rsid w:val="00575DC7"/>
    <w:rsid w:val="005806F3"/>
    <w:rsid w:val="0058316F"/>
    <w:rsid w:val="005846D4"/>
    <w:rsid w:val="00584760"/>
    <w:rsid w:val="00585392"/>
    <w:rsid w:val="00585B4A"/>
    <w:rsid w:val="005864C6"/>
    <w:rsid w:val="0058714D"/>
    <w:rsid w:val="00587878"/>
    <w:rsid w:val="00587B8B"/>
    <w:rsid w:val="00590B3B"/>
    <w:rsid w:val="005928A2"/>
    <w:rsid w:val="00592D03"/>
    <w:rsid w:val="00593F81"/>
    <w:rsid w:val="0059486C"/>
    <w:rsid w:val="00594E79"/>
    <w:rsid w:val="00597421"/>
    <w:rsid w:val="00597D63"/>
    <w:rsid w:val="005A07D0"/>
    <w:rsid w:val="005A08D2"/>
    <w:rsid w:val="005A2367"/>
    <w:rsid w:val="005A30CE"/>
    <w:rsid w:val="005A5C07"/>
    <w:rsid w:val="005A5C37"/>
    <w:rsid w:val="005A77B9"/>
    <w:rsid w:val="005B02B5"/>
    <w:rsid w:val="005B1CDB"/>
    <w:rsid w:val="005B260B"/>
    <w:rsid w:val="005B3491"/>
    <w:rsid w:val="005B6E5F"/>
    <w:rsid w:val="005B75EB"/>
    <w:rsid w:val="005C02A3"/>
    <w:rsid w:val="005C0620"/>
    <w:rsid w:val="005C18D0"/>
    <w:rsid w:val="005C25DE"/>
    <w:rsid w:val="005C3999"/>
    <w:rsid w:val="005C4254"/>
    <w:rsid w:val="005C4897"/>
    <w:rsid w:val="005C4DBD"/>
    <w:rsid w:val="005C54E7"/>
    <w:rsid w:val="005C7956"/>
    <w:rsid w:val="005C7A36"/>
    <w:rsid w:val="005D10CD"/>
    <w:rsid w:val="005D246C"/>
    <w:rsid w:val="005D2905"/>
    <w:rsid w:val="005D3DC4"/>
    <w:rsid w:val="005D6204"/>
    <w:rsid w:val="005D7092"/>
    <w:rsid w:val="005D7C6C"/>
    <w:rsid w:val="005E0CF6"/>
    <w:rsid w:val="005E0FD6"/>
    <w:rsid w:val="005E14F3"/>
    <w:rsid w:val="005E24AC"/>
    <w:rsid w:val="005E34C0"/>
    <w:rsid w:val="005E3D3A"/>
    <w:rsid w:val="005E49D5"/>
    <w:rsid w:val="005E526E"/>
    <w:rsid w:val="005E59D1"/>
    <w:rsid w:val="005E5D57"/>
    <w:rsid w:val="005E6923"/>
    <w:rsid w:val="005E7205"/>
    <w:rsid w:val="005E7AD4"/>
    <w:rsid w:val="005F14C6"/>
    <w:rsid w:val="005F1645"/>
    <w:rsid w:val="005F1B25"/>
    <w:rsid w:val="005F1E66"/>
    <w:rsid w:val="005F2281"/>
    <w:rsid w:val="005F24A0"/>
    <w:rsid w:val="005F349E"/>
    <w:rsid w:val="005F4223"/>
    <w:rsid w:val="005F66CC"/>
    <w:rsid w:val="00600751"/>
    <w:rsid w:val="00603121"/>
    <w:rsid w:val="00603129"/>
    <w:rsid w:val="006053A3"/>
    <w:rsid w:val="006074D4"/>
    <w:rsid w:val="00610A83"/>
    <w:rsid w:val="00612F19"/>
    <w:rsid w:val="0061373C"/>
    <w:rsid w:val="006147EE"/>
    <w:rsid w:val="006159BB"/>
    <w:rsid w:val="00616650"/>
    <w:rsid w:val="00616ECF"/>
    <w:rsid w:val="00620CDB"/>
    <w:rsid w:val="0062114A"/>
    <w:rsid w:val="00625512"/>
    <w:rsid w:val="00626474"/>
    <w:rsid w:val="00627359"/>
    <w:rsid w:val="006311BF"/>
    <w:rsid w:val="00632604"/>
    <w:rsid w:val="0063308B"/>
    <w:rsid w:val="006330C0"/>
    <w:rsid w:val="00635E00"/>
    <w:rsid w:val="006365C0"/>
    <w:rsid w:val="006401D3"/>
    <w:rsid w:val="0064064E"/>
    <w:rsid w:val="00640704"/>
    <w:rsid w:val="00641A2C"/>
    <w:rsid w:val="00645E9B"/>
    <w:rsid w:val="006505A1"/>
    <w:rsid w:val="006505F6"/>
    <w:rsid w:val="00650C7A"/>
    <w:rsid w:val="00650E85"/>
    <w:rsid w:val="006512AB"/>
    <w:rsid w:val="00652A44"/>
    <w:rsid w:val="0065311A"/>
    <w:rsid w:val="00655B86"/>
    <w:rsid w:val="00655F0D"/>
    <w:rsid w:val="006574E4"/>
    <w:rsid w:val="006600CC"/>
    <w:rsid w:val="006632C2"/>
    <w:rsid w:val="0066560C"/>
    <w:rsid w:val="00665E01"/>
    <w:rsid w:val="006667DD"/>
    <w:rsid w:val="0067012E"/>
    <w:rsid w:val="006701C0"/>
    <w:rsid w:val="006722C9"/>
    <w:rsid w:val="00672BB4"/>
    <w:rsid w:val="00673396"/>
    <w:rsid w:val="00675F5A"/>
    <w:rsid w:val="006769A9"/>
    <w:rsid w:val="0068053A"/>
    <w:rsid w:val="0068157C"/>
    <w:rsid w:val="00681E4C"/>
    <w:rsid w:val="00687421"/>
    <w:rsid w:val="006876ED"/>
    <w:rsid w:val="00690AAF"/>
    <w:rsid w:val="00690B60"/>
    <w:rsid w:val="00690CD3"/>
    <w:rsid w:val="006911C8"/>
    <w:rsid w:val="00692DC7"/>
    <w:rsid w:val="006930E3"/>
    <w:rsid w:val="006955DE"/>
    <w:rsid w:val="006960AF"/>
    <w:rsid w:val="0069688E"/>
    <w:rsid w:val="006A2DD6"/>
    <w:rsid w:val="006A55DC"/>
    <w:rsid w:val="006A7406"/>
    <w:rsid w:val="006A7C50"/>
    <w:rsid w:val="006B18AA"/>
    <w:rsid w:val="006B1A3E"/>
    <w:rsid w:val="006B3D30"/>
    <w:rsid w:val="006B42ED"/>
    <w:rsid w:val="006B4917"/>
    <w:rsid w:val="006C06D6"/>
    <w:rsid w:val="006C168A"/>
    <w:rsid w:val="006C2B17"/>
    <w:rsid w:val="006C3E2C"/>
    <w:rsid w:val="006C3F71"/>
    <w:rsid w:val="006C40FF"/>
    <w:rsid w:val="006C6C38"/>
    <w:rsid w:val="006C73B9"/>
    <w:rsid w:val="006D1BC4"/>
    <w:rsid w:val="006D4051"/>
    <w:rsid w:val="006D42D5"/>
    <w:rsid w:val="006D4D10"/>
    <w:rsid w:val="006D53F1"/>
    <w:rsid w:val="006D6467"/>
    <w:rsid w:val="006E0B7E"/>
    <w:rsid w:val="006E1116"/>
    <w:rsid w:val="006E12B8"/>
    <w:rsid w:val="006E15F5"/>
    <w:rsid w:val="006E189E"/>
    <w:rsid w:val="006E2110"/>
    <w:rsid w:val="006E3EBE"/>
    <w:rsid w:val="006E4DF3"/>
    <w:rsid w:val="006F1B61"/>
    <w:rsid w:val="006F210F"/>
    <w:rsid w:val="006F213B"/>
    <w:rsid w:val="006F223E"/>
    <w:rsid w:val="006F34D0"/>
    <w:rsid w:val="006F36E8"/>
    <w:rsid w:val="006F573E"/>
    <w:rsid w:val="006F644A"/>
    <w:rsid w:val="0070027E"/>
    <w:rsid w:val="0070070F"/>
    <w:rsid w:val="00700C04"/>
    <w:rsid w:val="00701F4B"/>
    <w:rsid w:val="00702D00"/>
    <w:rsid w:val="007033F6"/>
    <w:rsid w:val="007038BB"/>
    <w:rsid w:val="00703A15"/>
    <w:rsid w:val="007045D6"/>
    <w:rsid w:val="007111B9"/>
    <w:rsid w:val="00712D85"/>
    <w:rsid w:val="00713781"/>
    <w:rsid w:val="00713F28"/>
    <w:rsid w:val="00714148"/>
    <w:rsid w:val="0071580A"/>
    <w:rsid w:val="007165EE"/>
    <w:rsid w:val="00716796"/>
    <w:rsid w:val="00717B68"/>
    <w:rsid w:val="007207CD"/>
    <w:rsid w:val="00721BDF"/>
    <w:rsid w:val="00722864"/>
    <w:rsid w:val="00722BF2"/>
    <w:rsid w:val="00723BE8"/>
    <w:rsid w:val="00724483"/>
    <w:rsid w:val="00725BE7"/>
    <w:rsid w:val="00730AD0"/>
    <w:rsid w:val="00731920"/>
    <w:rsid w:val="00733A84"/>
    <w:rsid w:val="00734999"/>
    <w:rsid w:val="00735867"/>
    <w:rsid w:val="00736AEF"/>
    <w:rsid w:val="00736F80"/>
    <w:rsid w:val="007377D7"/>
    <w:rsid w:val="00737BEA"/>
    <w:rsid w:val="00740508"/>
    <w:rsid w:val="00740DA9"/>
    <w:rsid w:val="00741EEA"/>
    <w:rsid w:val="00742CD4"/>
    <w:rsid w:val="00743296"/>
    <w:rsid w:val="007455E8"/>
    <w:rsid w:val="00745B6D"/>
    <w:rsid w:val="007469DD"/>
    <w:rsid w:val="00747072"/>
    <w:rsid w:val="007479C8"/>
    <w:rsid w:val="00750319"/>
    <w:rsid w:val="00750BA5"/>
    <w:rsid w:val="00750FE8"/>
    <w:rsid w:val="007510E1"/>
    <w:rsid w:val="00751BD0"/>
    <w:rsid w:val="00752907"/>
    <w:rsid w:val="00752AF2"/>
    <w:rsid w:val="00752D21"/>
    <w:rsid w:val="007543AF"/>
    <w:rsid w:val="0075469C"/>
    <w:rsid w:val="00754A71"/>
    <w:rsid w:val="007561E7"/>
    <w:rsid w:val="00756A74"/>
    <w:rsid w:val="007578DD"/>
    <w:rsid w:val="00757FCF"/>
    <w:rsid w:val="00761D1C"/>
    <w:rsid w:val="007642E3"/>
    <w:rsid w:val="007647EE"/>
    <w:rsid w:val="00764B2E"/>
    <w:rsid w:val="0076579D"/>
    <w:rsid w:val="00765D8B"/>
    <w:rsid w:val="007677FF"/>
    <w:rsid w:val="00770614"/>
    <w:rsid w:val="00770A26"/>
    <w:rsid w:val="00771082"/>
    <w:rsid w:val="007717C2"/>
    <w:rsid w:val="00771A43"/>
    <w:rsid w:val="007734EE"/>
    <w:rsid w:val="0077462F"/>
    <w:rsid w:val="007760DF"/>
    <w:rsid w:val="0077754F"/>
    <w:rsid w:val="00777FDF"/>
    <w:rsid w:val="00780306"/>
    <w:rsid w:val="00781670"/>
    <w:rsid w:val="00781ADB"/>
    <w:rsid w:val="00782AE6"/>
    <w:rsid w:val="00782B7A"/>
    <w:rsid w:val="0078368D"/>
    <w:rsid w:val="00783CED"/>
    <w:rsid w:val="00783DE4"/>
    <w:rsid w:val="007854D5"/>
    <w:rsid w:val="00785E75"/>
    <w:rsid w:val="007863EF"/>
    <w:rsid w:val="007875E0"/>
    <w:rsid w:val="007923BB"/>
    <w:rsid w:val="007933AD"/>
    <w:rsid w:val="007937A2"/>
    <w:rsid w:val="00796442"/>
    <w:rsid w:val="007976CE"/>
    <w:rsid w:val="007A07D6"/>
    <w:rsid w:val="007A1DC2"/>
    <w:rsid w:val="007A218B"/>
    <w:rsid w:val="007A2508"/>
    <w:rsid w:val="007A2C48"/>
    <w:rsid w:val="007A386F"/>
    <w:rsid w:val="007A5F39"/>
    <w:rsid w:val="007B08E7"/>
    <w:rsid w:val="007B1E61"/>
    <w:rsid w:val="007B2003"/>
    <w:rsid w:val="007B248E"/>
    <w:rsid w:val="007B28AC"/>
    <w:rsid w:val="007B2B10"/>
    <w:rsid w:val="007B3133"/>
    <w:rsid w:val="007B4B83"/>
    <w:rsid w:val="007B57CA"/>
    <w:rsid w:val="007B6395"/>
    <w:rsid w:val="007B7A8C"/>
    <w:rsid w:val="007C255F"/>
    <w:rsid w:val="007C3129"/>
    <w:rsid w:val="007C3716"/>
    <w:rsid w:val="007C3B53"/>
    <w:rsid w:val="007C62AF"/>
    <w:rsid w:val="007D2FF0"/>
    <w:rsid w:val="007D3020"/>
    <w:rsid w:val="007D3F9B"/>
    <w:rsid w:val="007D5263"/>
    <w:rsid w:val="007D52A9"/>
    <w:rsid w:val="007D7B44"/>
    <w:rsid w:val="007E300C"/>
    <w:rsid w:val="007E687A"/>
    <w:rsid w:val="007E7AB7"/>
    <w:rsid w:val="007F20FA"/>
    <w:rsid w:val="007F3553"/>
    <w:rsid w:val="007F6C59"/>
    <w:rsid w:val="007F7F5D"/>
    <w:rsid w:val="00801433"/>
    <w:rsid w:val="00802512"/>
    <w:rsid w:val="00802ABD"/>
    <w:rsid w:val="00805A5E"/>
    <w:rsid w:val="00807344"/>
    <w:rsid w:val="00807B71"/>
    <w:rsid w:val="008111FC"/>
    <w:rsid w:val="0081285D"/>
    <w:rsid w:val="00812F3A"/>
    <w:rsid w:val="00813782"/>
    <w:rsid w:val="0081479B"/>
    <w:rsid w:val="00814BC6"/>
    <w:rsid w:val="00815030"/>
    <w:rsid w:val="008160BA"/>
    <w:rsid w:val="008205E6"/>
    <w:rsid w:val="00820C24"/>
    <w:rsid w:val="00821283"/>
    <w:rsid w:val="00821587"/>
    <w:rsid w:val="00821A69"/>
    <w:rsid w:val="008220C9"/>
    <w:rsid w:val="00822982"/>
    <w:rsid w:val="00824421"/>
    <w:rsid w:val="008244A8"/>
    <w:rsid w:val="00825506"/>
    <w:rsid w:val="0082559A"/>
    <w:rsid w:val="00825667"/>
    <w:rsid w:val="00825A9F"/>
    <w:rsid w:val="00827ECF"/>
    <w:rsid w:val="00830049"/>
    <w:rsid w:val="00830886"/>
    <w:rsid w:val="0083337D"/>
    <w:rsid w:val="00834707"/>
    <w:rsid w:val="008409C3"/>
    <w:rsid w:val="00840C33"/>
    <w:rsid w:val="00841021"/>
    <w:rsid w:val="00841AF3"/>
    <w:rsid w:val="00843C03"/>
    <w:rsid w:val="00845153"/>
    <w:rsid w:val="0084613D"/>
    <w:rsid w:val="00847285"/>
    <w:rsid w:val="00854FB8"/>
    <w:rsid w:val="00855781"/>
    <w:rsid w:val="00855F5E"/>
    <w:rsid w:val="008572C8"/>
    <w:rsid w:val="00857E17"/>
    <w:rsid w:val="00860458"/>
    <w:rsid w:val="008635C7"/>
    <w:rsid w:val="00863937"/>
    <w:rsid w:val="00864748"/>
    <w:rsid w:val="008655F7"/>
    <w:rsid w:val="008664DC"/>
    <w:rsid w:val="00866D61"/>
    <w:rsid w:val="0087466E"/>
    <w:rsid w:val="00874AF8"/>
    <w:rsid w:val="00875080"/>
    <w:rsid w:val="008764A3"/>
    <w:rsid w:val="008765AF"/>
    <w:rsid w:val="00876E81"/>
    <w:rsid w:val="00881B08"/>
    <w:rsid w:val="00881EB3"/>
    <w:rsid w:val="00882AA6"/>
    <w:rsid w:val="00882E87"/>
    <w:rsid w:val="008853FC"/>
    <w:rsid w:val="008858DE"/>
    <w:rsid w:val="00885965"/>
    <w:rsid w:val="008939CC"/>
    <w:rsid w:val="00893B03"/>
    <w:rsid w:val="00893C05"/>
    <w:rsid w:val="00893EFF"/>
    <w:rsid w:val="008941AF"/>
    <w:rsid w:val="008943A5"/>
    <w:rsid w:val="008946F4"/>
    <w:rsid w:val="0089537A"/>
    <w:rsid w:val="00895697"/>
    <w:rsid w:val="00895A51"/>
    <w:rsid w:val="00895EB6"/>
    <w:rsid w:val="00897213"/>
    <w:rsid w:val="00897D33"/>
    <w:rsid w:val="00897E9F"/>
    <w:rsid w:val="008A0C49"/>
    <w:rsid w:val="008A12C8"/>
    <w:rsid w:val="008A169A"/>
    <w:rsid w:val="008A1DDC"/>
    <w:rsid w:val="008A2062"/>
    <w:rsid w:val="008A226E"/>
    <w:rsid w:val="008A276E"/>
    <w:rsid w:val="008A292F"/>
    <w:rsid w:val="008A3185"/>
    <w:rsid w:val="008A4EEE"/>
    <w:rsid w:val="008A651A"/>
    <w:rsid w:val="008A67E0"/>
    <w:rsid w:val="008B0598"/>
    <w:rsid w:val="008B2143"/>
    <w:rsid w:val="008B34A8"/>
    <w:rsid w:val="008B4163"/>
    <w:rsid w:val="008B6DA9"/>
    <w:rsid w:val="008B7D88"/>
    <w:rsid w:val="008B7F50"/>
    <w:rsid w:val="008C060F"/>
    <w:rsid w:val="008C09C4"/>
    <w:rsid w:val="008C2D89"/>
    <w:rsid w:val="008C365B"/>
    <w:rsid w:val="008C3F03"/>
    <w:rsid w:val="008C5DA7"/>
    <w:rsid w:val="008C7ABF"/>
    <w:rsid w:val="008D3AC4"/>
    <w:rsid w:val="008D5E48"/>
    <w:rsid w:val="008D62CC"/>
    <w:rsid w:val="008E21E5"/>
    <w:rsid w:val="008E318A"/>
    <w:rsid w:val="008E3A2A"/>
    <w:rsid w:val="008E73AB"/>
    <w:rsid w:val="008E75B2"/>
    <w:rsid w:val="008F0904"/>
    <w:rsid w:val="008F0978"/>
    <w:rsid w:val="008F0BC5"/>
    <w:rsid w:val="008F4B86"/>
    <w:rsid w:val="008F6AA5"/>
    <w:rsid w:val="00902B52"/>
    <w:rsid w:val="00902EAB"/>
    <w:rsid w:val="00903213"/>
    <w:rsid w:val="00905C60"/>
    <w:rsid w:val="009078CF"/>
    <w:rsid w:val="00907C8F"/>
    <w:rsid w:val="00910B9A"/>
    <w:rsid w:val="009118D8"/>
    <w:rsid w:val="00913157"/>
    <w:rsid w:val="0091362A"/>
    <w:rsid w:val="00915413"/>
    <w:rsid w:val="00915C17"/>
    <w:rsid w:val="009162B6"/>
    <w:rsid w:val="00916788"/>
    <w:rsid w:val="0091696E"/>
    <w:rsid w:val="00916AA1"/>
    <w:rsid w:val="00920E9B"/>
    <w:rsid w:val="00921945"/>
    <w:rsid w:val="00923B30"/>
    <w:rsid w:val="009255F0"/>
    <w:rsid w:val="00925BE6"/>
    <w:rsid w:val="00927885"/>
    <w:rsid w:val="00927EAF"/>
    <w:rsid w:val="00931794"/>
    <w:rsid w:val="009322D4"/>
    <w:rsid w:val="00932E84"/>
    <w:rsid w:val="00933A58"/>
    <w:rsid w:val="00934197"/>
    <w:rsid w:val="00934467"/>
    <w:rsid w:val="009353C2"/>
    <w:rsid w:val="009355CE"/>
    <w:rsid w:val="009376C0"/>
    <w:rsid w:val="009377EF"/>
    <w:rsid w:val="00937AA3"/>
    <w:rsid w:val="00941BED"/>
    <w:rsid w:val="00941D14"/>
    <w:rsid w:val="00942A85"/>
    <w:rsid w:val="009456F9"/>
    <w:rsid w:val="00947335"/>
    <w:rsid w:val="009503BA"/>
    <w:rsid w:val="009507D9"/>
    <w:rsid w:val="00950978"/>
    <w:rsid w:val="00951823"/>
    <w:rsid w:val="00952D1B"/>
    <w:rsid w:val="00953D68"/>
    <w:rsid w:val="00955AEA"/>
    <w:rsid w:val="00956BB1"/>
    <w:rsid w:val="00957093"/>
    <w:rsid w:val="00957D0C"/>
    <w:rsid w:val="0096308E"/>
    <w:rsid w:val="00964B3C"/>
    <w:rsid w:val="00964F44"/>
    <w:rsid w:val="00965E66"/>
    <w:rsid w:val="00966117"/>
    <w:rsid w:val="00967321"/>
    <w:rsid w:val="009737CB"/>
    <w:rsid w:val="0097497A"/>
    <w:rsid w:val="00975437"/>
    <w:rsid w:val="00975A54"/>
    <w:rsid w:val="0097704C"/>
    <w:rsid w:val="0097754B"/>
    <w:rsid w:val="00980182"/>
    <w:rsid w:val="00981142"/>
    <w:rsid w:val="00981BA1"/>
    <w:rsid w:val="009842FC"/>
    <w:rsid w:val="009874A1"/>
    <w:rsid w:val="00990A11"/>
    <w:rsid w:val="00991275"/>
    <w:rsid w:val="009912FE"/>
    <w:rsid w:val="00991680"/>
    <w:rsid w:val="009929FB"/>
    <w:rsid w:val="00992E01"/>
    <w:rsid w:val="00994F59"/>
    <w:rsid w:val="009956EC"/>
    <w:rsid w:val="00996739"/>
    <w:rsid w:val="009A07CC"/>
    <w:rsid w:val="009A0D5A"/>
    <w:rsid w:val="009A1CD9"/>
    <w:rsid w:val="009A320A"/>
    <w:rsid w:val="009A3F56"/>
    <w:rsid w:val="009A4707"/>
    <w:rsid w:val="009A6560"/>
    <w:rsid w:val="009A71F2"/>
    <w:rsid w:val="009B02A1"/>
    <w:rsid w:val="009B05F7"/>
    <w:rsid w:val="009B06E7"/>
    <w:rsid w:val="009B10E0"/>
    <w:rsid w:val="009B418D"/>
    <w:rsid w:val="009B425B"/>
    <w:rsid w:val="009B4507"/>
    <w:rsid w:val="009B521C"/>
    <w:rsid w:val="009C0727"/>
    <w:rsid w:val="009C2367"/>
    <w:rsid w:val="009C4E95"/>
    <w:rsid w:val="009C57F7"/>
    <w:rsid w:val="009C61F4"/>
    <w:rsid w:val="009C7331"/>
    <w:rsid w:val="009C7F1F"/>
    <w:rsid w:val="009D214F"/>
    <w:rsid w:val="009D25DC"/>
    <w:rsid w:val="009D3987"/>
    <w:rsid w:val="009D3FCA"/>
    <w:rsid w:val="009D40AF"/>
    <w:rsid w:val="009D4474"/>
    <w:rsid w:val="009D70B8"/>
    <w:rsid w:val="009D7DA5"/>
    <w:rsid w:val="009E0C19"/>
    <w:rsid w:val="009E13A5"/>
    <w:rsid w:val="009E19F0"/>
    <w:rsid w:val="009E1E70"/>
    <w:rsid w:val="009E2AEB"/>
    <w:rsid w:val="009E4ED9"/>
    <w:rsid w:val="009E75F7"/>
    <w:rsid w:val="009F0725"/>
    <w:rsid w:val="009F0F38"/>
    <w:rsid w:val="009F105F"/>
    <w:rsid w:val="009F1269"/>
    <w:rsid w:val="009F140B"/>
    <w:rsid w:val="009F18BB"/>
    <w:rsid w:val="009F67B9"/>
    <w:rsid w:val="009F6E55"/>
    <w:rsid w:val="009F7CBD"/>
    <w:rsid w:val="00A022A3"/>
    <w:rsid w:val="00A028EC"/>
    <w:rsid w:val="00A03197"/>
    <w:rsid w:val="00A041AA"/>
    <w:rsid w:val="00A04E45"/>
    <w:rsid w:val="00A04E8B"/>
    <w:rsid w:val="00A0560B"/>
    <w:rsid w:val="00A06B45"/>
    <w:rsid w:val="00A10B85"/>
    <w:rsid w:val="00A10E39"/>
    <w:rsid w:val="00A11690"/>
    <w:rsid w:val="00A121A5"/>
    <w:rsid w:val="00A141FC"/>
    <w:rsid w:val="00A14B66"/>
    <w:rsid w:val="00A14F22"/>
    <w:rsid w:val="00A16F67"/>
    <w:rsid w:val="00A1739A"/>
    <w:rsid w:val="00A17F23"/>
    <w:rsid w:val="00A20C24"/>
    <w:rsid w:val="00A212FA"/>
    <w:rsid w:val="00A2242D"/>
    <w:rsid w:val="00A228C1"/>
    <w:rsid w:val="00A25015"/>
    <w:rsid w:val="00A25A29"/>
    <w:rsid w:val="00A25BB1"/>
    <w:rsid w:val="00A26018"/>
    <w:rsid w:val="00A26C0D"/>
    <w:rsid w:val="00A31B7D"/>
    <w:rsid w:val="00A31CAA"/>
    <w:rsid w:val="00A31FD2"/>
    <w:rsid w:val="00A326B2"/>
    <w:rsid w:val="00A3371F"/>
    <w:rsid w:val="00A361F6"/>
    <w:rsid w:val="00A36BE0"/>
    <w:rsid w:val="00A36EB8"/>
    <w:rsid w:val="00A36F50"/>
    <w:rsid w:val="00A3799F"/>
    <w:rsid w:val="00A4034B"/>
    <w:rsid w:val="00A4140F"/>
    <w:rsid w:val="00A414D8"/>
    <w:rsid w:val="00A43509"/>
    <w:rsid w:val="00A44531"/>
    <w:rsid w:val="00A45789"/>
    <w:rsid w:val="00A458A7"/>
    <w:rsid w:val="00A5102F"/>
    <w:rsid w:val="00A51B28"/>
    <w:rsid w:val="00A54765"/>
    <w:rsid w:val="00A5688C"/>
    <w:rsid w:val="00A60A57"/>
    <w:rsid w:val="00A61185"/>
    <w:rsid w:val="00A6148A"/>
    <w:rsid w:val="00A61605"/>
    <w:rsid w:val="00A62579"/>
    <w:rsid w:val="00A6268D"/>
    <w:rsid w:val="00A6284F"/>
    <w:rsid w:val="00A63357"/>
    <w:rsid w:val="00A634E9"/>
    <w:rsid w:val="00A65449"/>
    <w:rsid w:val="00A67184"/>
    <w:rsid w:val="00A703EF"/>
    <w:rsid w:val="00A7055A"/>
    <w:rsid w:val="00A709D4"/>
    <w:rsid w:val="00A70B64"/>
    <w:rsid w:val="00A72702"/>
    <w:rsid w:val="00A72F01"/>
    <w:rsid w:val="00A73D9C"/>
    <w:rsid w:val="00A73E1A"/>
    <w:rsid w:val="00A73F5C"/>
    <w:rsid w:val="00A75E85"/>
    <w:rsid w:val="00A77E2A"/>
    <w:rsid w:val="00A82F0D"/>
    <w:rsid w:val="00A8453F"/>
    <w:rsid w:val="00A84CEF"/>
    <w:rsid w:val="00A87D1C"/>
    <w:rsid w:val="00A90B15"/>
    <w:rsid w:val="00A90F2B"/>
    <w:rsid w:val="00A92202"/>
    <w:rsid w:val="00A93B5B"/>
    <w:rsid w:val="00A94B5B"/>
    <w:rsid w:val="00A94DC7"/>
    <w:rsid w:val="00A95098"/>
    <w:rsid w:val="00A95727"/>
    <w:rsid w:val="00AA14BE"/>
    <w:rsid w:val="00AA1B72"/>
    <w:rsid w:val="00AA1F02"/>
    <w:rsid w:val="00AA22BE"/>
    <w:rsid w:val="00AA246F"/>
    <w:rsid w:val="00AA2F0D"/>
    <w:rsid w:val="00AA3E35"/>
    <w:rsid w:val="00AA3EF4"/>
    <w:rsid w:val="00AA45FA"/>
    <w:rsid w:val="00AA471A"/>
    <w:rsid w:val="00AA490B"/>
    <w:rsid w:val="00AB2407"/>
    <w:rsid w:val="00AB2B28"/>
    <w:rsid w:val="00AB5A0C"/>
    <w:rsid w:val="00AC0F88"/>
    <w:rsid w:val="00AC72A3"/>
    <w:rsid w:val="00AD0193"/>
    <w:rsid w:val="00AD28C2"/>
    <w:rsid w:val="00AD325B"/>
    <w:rsid w:val="00AD3509"/>
    <w:rsid w:val="00AD5013"/>
    <w:rsid w:val="00AD5513"/>
    <w:rsid w:val="00AD5E5B"/>
    <w:rsid w:val="00AD6667"/>
    <w:rsid w:val="00AD7E14"/>
    <w:rsid w:val="00AE04AD"/>
    <w:rsid w:val="00AE05ED"/>
    <w:rsid w:val="00AE06A4"/>
    <w:rsid w:val="00AE0A29"/>
    <w:rsid w:val="00AE0B3A"/>
    <w:rsid w:val="00AE33E5"/>
    <w:rsid w:val="00AE3A79"/>
    <w:rsid w:val="00AE4D95"/>
    <w:rsid w:val="00AE4DF7"/>
    <w:rsid w:val="00AE6646"/>
    <w:rsid w:val="00AF01DF"/>
    <w:rsid w:val="00AF0834"/>
    <w:rsid w:val="00AF158B"/>
    <w:rsid w:val="00B009BC"/>
    <w:rsid w:val="00B025BD"/>
    <w:rsid w:val="00B0275F"/>
    <w:rsid w:val="00B033CE"/>
    <w:rsid w:val="00B174F8"/>
    <w:rsid w:val="00B2079C"/>
    <w:rsid w:val="00B2103E"/>
    <w:rsid w:val="00B226CA"/>
    <w:rsid w:val="00B239D6"/>
    <w:rsid w:val="00B23CAD"/>
    <w:rsid w:val="00B24099"/>
    <w:rsid w:val="00B24368"/>
    <w:rsid w:val="00B2583B"/>
    <w:rsid w:val="00B30669"/>
    <w:rsid w:val="00B3190F"/>
    <w:rsid w:val="00B33364"/>
    <w:rsid w:val="00B33CE7"/>
    <w:rsid w:val="00B36140"/>
    <w:rsid w:val="00B36AD5"/>
    <w:rsid w:val="00B4060C"/>
    <w:rsid w:val="00B436E8"/>
    <w:rsid w:val="00B45713"/>
    <w:rsid w:val="00B47919"/>
    <w:rsid w:val="00B508F8"/>
    <w:rsid w:val="00B50B70"/>
    <w:rsid w:val="00B52C33"/>
    <w:rsid w:val="00B5304F"/>
    <w:rsid w:val="00B53219"/>
    <w:rsid w:val="00B532BE"/>
    <w:rsid w:val="00B54FFC"/>
    <w:rsid w:val="00B574CD"/>
    <w:rsid w:val="00B61DB3"/>
    <w:rsid w:val="00B642F8"/>
    <w:rsid w:val="00B65D45"/>
    <w:rsid w:val="00B7217B"/>
    <w:rsid w:val="00B721C9"/>
    <w:rsid w:val="00B72BD2"/>
    <w:rsid w:val="00B72F99"/>
    <w:rsid w:val="00B732F7"/>
    <w:rsid w:val="00B748AE"/>
    <w:rsid w:val="00B75053"/>
    <w:rsid w:val="00B75F9F"/>
    <w:rsid w:val="00B76904"/>
    <w:rsid w:val="00B76DDE"/>
    <w:rsid w:val="00B83C2D"/>
    <w:rsid w:val="00B853F1"/>
    <w:rsid w:val="00B85403"/>
    <w:rsid w:val="00B85516"/>
    <w:rsid w:val="00B859EA"/>
    <w:rsid w:val="00B873FF"/>
    <w:rsid w:val="00B87AC4"/>
    <w:rsid w:val="00B90C35"/>
    <w:rsid w:val="00B91DB9"/>
    <w:rsid w:val="00B92B30"/>
    <w:rsid w:val="00B92B8B"/>
    <w:rsid w:val="00B92F82"/>
    <w:rsid w:val="00B9356E"/>
    <w:rsid w:val="00B94D15"/>
    <w:rsid w:val="00B96481"/>
    <w:rsid w:val="00B97FEC"/>
    <w:rsid w:val="00BA09A2"/>
    <w:rsid w:val="00BA0FA0"/>
    <w:rsid w:val="00BA2F40"/>
    <w:rsid w:val="00BA7731"/>
    <w:rsid w:val="00BB070D"/>
    <w:rsid w:val="00BB1F85"/>
    <w:rsid w:val="00BB60C4"/>
    <w:rsid w:val="00BB67EE"/>
    <w:rsid w:val="00BB7798"/>
    <w:rsid w:val="00BC0532"/>
    <w:rsid w:val="00BC3090"/>
    <w:rsid w:val="00BC498A"/>
    <w:rsid w:val="00BC5412"/>
    <w:rsid w:val="00BC6CE0"/>
    <w:rsid w:val="00BC7002"/>
    <w:rsid w:val="00BD0632"/>
    <w:rsid w:val="00BD07C6"/>
    <w:rsid w:val="00BD13FA"/>
    <w:rsid w:val="00BD3F9F"/>
    <w:rsid w:val="00BD45AB"/>
    <w:rsid w:val="00BD59C3"/>
    <w:rsid w:val="00BD7E71"/>
    <w:rsid w:val="00BE20AF"/>
    <w:rsid w:val="00BE3C41"/>
    <w:rsid w:val="00BE497A"/>
    <w:rsid w:val="00BE54CC"/>
    <w:rsid w:val="00BE66A9"/>
    <w:rsid w:val="00BE7203"/>
    <w:rsid w:val="00BF0502"/>
    <w:rsid w:val="00BF0AA2"/>
    <w:rsid w:val="00BF2B34"/>
    <w:rsid w:val="00BF402C"/>
    <w:rsid w:val="00BF554B"/>
    <w:rsid w:val="00BF767C"/>
    <w:rsid w:val="00C009E9"/>
    <w:rsid w:val="00C032E1"/>
    <w:rsid w:val="00C03B91"/>
    <w:rsid w:val="00C04658"/>
    <w:rsid w:val="00C07127"/>
    <w:rsid w:val="00C10B50"/>
    <w:rsid w:val="00C15805"/>
    <w:rsid w:val="00C167E2"/>
    <w:rsid w:val="00C20573"/>
    <w:rsid w:val="00C225A0"/>
    <w:rsid w:val="00C225DC"/>
    <w:rsid w:val="00C23A47"/>
    <w:rsid w:val="00C261A9"/>
    <w:rsid w:val="00C2655B"/>
    <w:rsid w:val="00C27C0E"/>
    <w:rsid w:val="00C3158A"/>
    <w:rsid w:val="00C31D05"/>
    <w:rsid w:val="00C331A7"/>
    <w:rsid w:val="00C36C2C"/>
    <w:rsid w:val="00C40D74"/>
    <w:rsid w:val="00C42717"/>
    <w:rsid w:val="00C42EB0"/>
    <w:rsid w:val="00C43B0C"/>
    <w:rsid w:val="00C447B1"/>
    <w:rsid w:val="00C447DD"/>
    <w:rsid w:val="00C4488F"/>
    <w:rsid w:val="00C460BC"/>
    <w:rsid w:val="00C50523"/>
    <w:rsid w:val="00C50C72"/>
    <w:rsid w:val="00C50F27"/>
    <w:rsid w:val="00C529A3"/>
    <w:rsid w:val="00C52F52"/>
    <w:rsid w:val="00C53E86"/>
    <w:rsid w:val="00C544FB"/>
    <w:rsid w:val="00C55A93"/>
    <w:rsid w:val="00C55D86"/>
    <w:rsid w:val="00C5634D"/>
    <w:rsid w:val="00C60DB9"/>
    <w:rsid w:val="00C6164D"/>
    <w:rsid w:val="00C6197D"/>
    <w:rsid w:val="00C61C59"/>
    <w:rsid w:val="00C620AA"/>
    <w:rsid w:val="00C62441"/>
    <w:rsid w:val="00C642BE"/>
    <w:rsid w:val="00C642C7"/>
    <w:rsid w:val="00C66CC7"/>
    <w:rsid w:val="00C67091"/>
    <w:rsid w:val="00C6720F"/>
    <w:rsid w:val="00C71DA3"/>
    <w:rsid w:val="00C71F1D"/>
    <w:rsid w:val="00C71F8A"/>
    <w:rsid w:val="00C73E88"/>
    <w:rsid w:val="00C743BF"/>
    <w:rsid w:val="00C74F10"/>
    <w:rsid w:val="00C760E4"/>
    <w:rsid w:val="00C76AA6"/>
    <w:rsid w:val="00C76CDD"/>
    <w:rsid w:val="00C76E69"/>
    <w:rsid w:val="00C776BE"/>
    <w:rsid w:val="00C8005A"/>
    <w:rsid w:val="00C80111"/>
    <w:rsid w:val="00C813A1"/>
    <w:rsid w:val="00C8516A"/>
    <w:rsid w:val="00C859D3"/>
    <w:rsid w:val="00C85AAE"/>
    <w:rsid w:val="00C86849"/>
    <w:rsid w:val="00C876D4"/>
    <w:rsid w:val="00C910CB"/>
    <w:rsid w:val="00C91F54"/>
    <w:rsid w:val="00C93A2D"/>
    <w:rsid w:val="00C93D70"/>
    <w:rsid w:val="00C95803"/>
    <w:rsid w:val="00C9657E"/>
    <w:rsid w:val="00C96957"/>
    <w:rsid w:val="00C9783D"/>
    <w:rsid w:val="00CA0515"/>
    <w:rsid w:val="00CA2806"/>
    <w:rsid w:val="00CA3699"/>
    <w:rsid w:val="00CA3EBD"/>
    <w:rsid w:val="00CA6BB9"/>
    <w:rsid w:val="00CA6E17"/>
    <w:rsid w:val="00CA7155"/>
    <w:rsid w:val="00CA7467"/>
    <w:rsid w:val="00CB07B3"/>
    <w:rsid w:val="00CB0F6B"/>
    <w:rsid w:val="00CB1250"/>
    <w:rsid w:val="00CB1FA8"/>
    <w:rsid w:val="00CB2C87"/>
    <w:rsid w:val="00CB367E"/>
    <w:rsid w:val="00CB3D10"/>
    <w:rsid w:val="00CB6D87"/>
    <w:rsid w:val="00CB71CD"/>
    <w:rsid w:val="00CB7D5B"/>
    <w:rsid w:val="00CC02F9"/>
    <w:rsid w:val="00CC24F0"/>
    <w:rsid w:val="00CC291F"/>
    <w:rsid w:val="00CC2E3E"/>
    <w:rsid w:val="00CC3069"/>
    <w:rsid w:val="00CC4792"/>
    <w:rsid w:val="00CC5658"/>
    <w:rsid w:val="00CC5820"/>
    <w:rsid w:val="00CC63A5"/>
    <w:rsid w:val="00CC6C40"/>
    <w:rsid w:val="00CC6E44"/>
    <w:rsid w:val="00CD09D2"/>
    <w:rsid w:val="00CD1D85"/>
    <w:rsid w:val="00CD7CAA"/>
    <w:rsid w:val="00CE0EA0"/>
    <w:rsid w:val="00CE1AFB"/>
    <w:rsid w:val="00CE22C4"/>
    <w:rsid w:val="00CE3782"/>
    <w:rsid w:val="00CE51DB"/>
    <w:rsid w:val="00CE5223"/>
    <w:rsid w:val="00CE5505"/>
    <w:rsid w:val="00CE57E5"/>
    <w:rsid w:val="00CF1F84"/>
    <w:rsid w:val="00CF328B"/>
    <w:rsid w:val="00CF458F"/>
    <w:rsid w:val="00CF49BE"/>
    <w:rsid w:val="00CF6EBA"/>
    <w:rsid w:val="00D0068C"/>
    <w:rsid w:val="00D00A99"/>
    <w:rsid w:val="00D02E3E"/>
    <w:rsid w:val="00D03CE7"/>
    <w:rsid w:val="00D048E3"/>
    <w:rsid w:val="00D05F5C"/>
    <w:rsid w:val="00D06452"/>
    <w:rsid w:val="00D073D4"/>
    <w:rsid w:val="00D1093E"/>
    <w:rsid w:val="00D11693"/>
    <w:rsid w:val="00D1195C"/>
    <w:rsid w:val="00D12654"/>
    <w:rsid w:val="00D126F5"/>
    <w:rsid w:val="00D12725"/>
    <w:rsid w:val="00D1531A"/>
    <w:rsid w:val="00D160CF"/>
    <w:rsid w:val="00D175A8"/>
    <w:rsid w:val="00D17C3B"/>
    <w:rsid w:val="00D213D9"/>
    <w:rsid w:val="00D2148D"/>
    <w:rsid w:val="00D21B7E"/>
    <w:rsid w:val="00D21FE3"/>
    <w:rsid w:val="00D22D87"/>
    <w:rsid w:val="00D23F66"/>
    <w:rsid w:val="00D24235"/>
    <w:rsid w:val="00D25372"/>
    <w:rsid w:val="00D26869"/>
    <w:rsid w:val="00D30EE6"/>
    <w:rsid w:val="00D31F23"/>
    <w:rsid w:val="00D3220E"/>
    <w:rsid w:val="00D32494"/>
    <w:rsid w:val="00D32571"/>
    <w:rsid w:val="00D33657"/>
    <w:rsid w:val="00D3369C"/>
    <w:rsid w:val="00D340D2"/>
    <w:rsid w:val="00D3480D"/>
    <w:rsid w:val="00D35B1C"/>
    <w:rsid w:val="00D368F0"/>
    <w:rsid w:val="00D37601"/>
    <w:rsid w:val="00D37A9B"/>
    <w:rsid w:val="00D37BEA"/>
    <w:rsid w:val="00D4204D"/>
    <w:rsid w:val="00D42307"/>
    <w:rsid w:val="00D43011"/>
    <w:rsid w:val="00D432E8"/>
    <w:rsid w:val="00D432EC"/>
    <w:rsid w:val="00D43E4C"/>
    <w:rsid w:val="00D4485A"/>
    <w:rsid w:val="00D45C09"/>
    <w:rsid w:val="00D46712"/>
    <w:rsid w:val="00D467D9"/>
    <w:rsid w:val="00D46AB1"/>
    <w:rsid w:val="00D50000"/>
    <w:rsid w:val="00D50008"/>
    <w:rsid w:val="00D513CE"/>
    <w:rsid w:val="00D52755"/>
    <w:rsid w:val="00D52B44"/>
    <w:rsid w:val="00D52E7A"/>
    <w:rsid w:val="00D57F17"/>
    <w:rsid w:val="00D60165"/>
    <w:rsid w:val="00D61A73"/>
    <w:rsid w:val="00D629BE"/>
    <w:rsid w:val="00D62BAF"/>
    <w:rsid w:val="00D63CE7"/>
    <w:rsid w:val="00D64B9B"/>
    <w:rsid w:val="00D6635F"/>
    <w:rsid w:val="00D668C7"/>
    <w:rsid w:val="00D6780A"/>
    <w:rsid w:val="00D67CA4"/>
    <w:rsid w:val="00D67F6B"/>
    <w:rsid w:val="00D7016B"/>
    <w:rsid w:val="00D71BDC"/>
    <w:rsid w:val="00D721D8"/>
    <w:rsid w:val="00D75417"/>
    <w:rsid w:val="00D76032"/>
    <w:rsid w:val="00D767FE"/>
    <w:rsid w:val="00D77E73"/>
    <w:rsid w:val="00D8093D"/>
    <w:rsid w:val="00D8192C"/>
    <w:rsid w:val="00D835BF"/>
    <w:rsid w:val="00D85EB5"/>
    <w:rsid w:val="00D87BB5"/>
    <w:rsid w:val="00D87E19"/>
    <w:rsid w:val="00D87F58"/>
    <w:rsid w:val="00D9045E"/>
    <w:rsid w:val="00D90D57"/>
    <w:rsid w:val="00D90E00"/>
    <w:rsid w:val="00D91BE4"/>
    <w:rsid w:val="00D91F2C"/>
    <w:rsid w:val="00D922DB"/>
    <w:rsid w:val="00D94872"/>
    <w:rsid w:val="00D9731C"/>
    <w:rsid w:val="00DA1122"/>
    <w:rsid w:val="00DA1CAF"/>
    <w:rsid w:val="00DA272E"/>
    <w:rsid w:val="00DA2B19"/>
    <w:rsid w:val="00DA5F87"/>
    <w:rsid w:val="00DA5FBF"/>
    <w:rsid w:val="00DB044F"/>
    <w:rsid w:val="00DB0FA8"/>
    <w:rsid w:val="00DB20FA"/>
    <w:rsid w:val="00DB3362"/>
    <w:rsid w:val="00DB72CC"/>
    <w:rsid w:val="00DC0C66"/>
    <w:rsid w:val="00DC1E6F"/>
    <w:rsid w:val="00DC394A"/>
    <w:rsid w:val="00DC4F01"/>
    <w:rsid w:val="00DC5237"/>
    <w:rsid w:val="00DC5B35"/>
    <w:rsid w:val="00DC64C3"/>
    <w:rsid w:val="00DC66CD"/>
    <w:rsid w:val="00DD0D78"/>
    <w:rsid w:val="00DD1547"/>
    <w:rsid w:val="00DD2B9C"/>
    <w:rsid w:val="00DD3824"/>
    <w:rsid w:val="00DD4073"/>
    <w:rsid w:val="00DD67D5"/>
    <w:rsid w:val="00DD6F6B"/>
    <w:rsid w:val="00DE0E1D"/>
    <w:rsid w:val="00DE11A0"/>
    <w:rsid w:val="00DE2E0D"/>
    <w:rsid w:val="00DE6791"/>
    <w:rsid w:val="00DE6EAC"/>
    <w:rsid w:val="00DE702E"/>
    <w:rsid w:val="00DE7477"/>
    <w:rsid w:val="00DF13C8"/>
    <w:rsid w:val="00DF270A"/>
    <w:rsid w:val="00DF2F51"/>
    <w:rsid w:val="00DF3C67"/>
    <w:rsid w:val="00DF3EBC"/>
    <w:rsid w:val="00DF58C9"/>
    <w:rsid w:val="00E00AA4"/>
    <w:rsid w:val="00E01177"/>
    <w:rsid w:val="00E021A4"/>
    <w:rsid w:val="00E02622"/>
    <w:rsid w:val="00E03364"/>
    <w:rsid w:val="00E03A53"/>
    <w:rsid w:val="00E03ACD"/>
    <w:rsid w:val="00E03DA9"/>
    <w:rsid w:val="00E05D8B"/>
    <w:rsid w:val="00E066C5"/>
    <w:rsid w:val="00E06F56"/>
    <w:rsid w:val="00E0780C"/>
    <w:rsid w:val="00E07D9B"/>
    <w:rsid w:val="00E101B5"/>
    <w:rsid w:val="00E10257"/>
    <w:rsid w:val="00E13A29"/>
    <w:rsid w:val="00E14B40"/>
    <w:rsid w:val="00E14D47"/>
    <w:rsid w:val="00E16B60"/>
    <w:rsid w:val="00E16CF5"/>
    <w:rsid w:val="00E17554"/>
    <w:rsid w:val="00E17654"/>
    <w:rsid w:val="00E17B6C"/>
    <w:rsid w:val="00E229F8"/>
    <w:rsid w:val="00E22CEE"/>
    <w:rsid w:val="00E24395"/>
    <w:rsid w:val="00E317C9"/>
    <w:rsid w:val="00E335AC"/>
    <w:rsid w:val="00E3435D"/>
    <w:rsid w:val="00E3472D"/>
    <w:rsid w:val="00E35AAB"/>
    <w:rsid w:val="00E36ABC"/>
    <w:rsid w:val="00E37D22"/>
    <w:rsid w:val="00E4242E"/>
    <w:rsid w:val="00E432BB"/>
    <w:rsid w:val="00E4379E"/>
    <w:rsid w:val="00E43F69"/>
    <w:rsid w:val="00E44E62"/>
    <w:rsid w:val="00E464DC"/>
    <w:rsid w:val="00E465CB"/>
    <w:rsid w:val="00E50150"/>
    <w:rsid w:val="00E50A03"/>
    <w:rsid w:val="00E52468"/>
    <w:rsid w:val="00E538C0"/>
    <w:rsid w:val="00E544D8"/>
    <w:rsid w:val="00E54F3C"/>
    <w:rsid w:val="00E5514A"/>
    <w:rsid w:val="00E55296"/>
    <w:rsid w:val="00E55BFD"/>
    <w:rsid w:val="00E55D0A"/>
    <w:rsid w:val="00E56734"/>
    <w:rsid w:val="00E56777"/>
    <w:rsid w:val="00E609EA"/>
    <w:rsid w:val="00E63422"/>
    <w:rsid w:val="00E63A27"/>
    <w:rsid w:val="00E64145"/>
    <w:rsid w:val="00E646E8"/>
    <w:rsid w:val="00E65710"/>
    <w:rsid w:val="00E65F39"/>
    <w:rsid w:val="00E7004A"/>
    <w:rsid w:val="00E718B5"/>
    <w:rsid w:val="00E73281"/>
    <w:rsid w:val="00E737C9"/>
    <w:rsid w:val="00E740A1"/>
    <w:rsid w:val="00E740CE"/>
    <w:rsid w:val="00E74630"/>
    <w:rsid w:val="00E7556D"/>
    <w:rsid w:val="00E80300"/>
    <w:rsid w:val="00E8052E"/>
    <w:rsid w:val="00E80882"/>
    <w:rsid w:val="00E81727"/>
    <w:rsid w:val="00E85B48"/>
    <w:rsid w:val="00E87D6B"/>
    <w:rsid w:val="00E90B41"/>
    <w:rsid w:val="00E90F79"/>
    <w:rsid w:val="00E91E6E"/>
    <w:rsid w:val="00E92DC6"/>
    <w:rsid w:val="00E93E50"/>
    <w:rsid w:val="00E9671C"/>
    <w:rsid w:val="00E96AE8"/>
    <w:rsid w:val="00E96FA0"/>
    <w:rsid w:val="00E97AFE"/>
    <w:rsid w:val="00EA12B6"/>
    <w:rsid w:val="00EA1799"/>
    <w:rsid w:val="00EA1A52"/>
    <w:rsid w:val="00EA499B"/>
    <w:rsid w:val="00EB0403"/>
    <w:rsid w:val="00EB0D21"/>
    <w:rsid w:val="00EB4861"/>
    <w:rsid w:val="00EB6548"/>
    <w:rsid w:val="00EC0A03"/>
    <w:rsid w:val="00EC2B9B"/>
    <w:rsid w:val="00EC3228"/>
    <w:rsid w:val="00EC479D"/>
    <w:rsid w:val="00EC4919"/>
    <w:rsid w:val="00EC4A26"/>
    <w:rsid w:val="00EC5EDA"/>
    <w:rsid w:val="00EC7860"/>
    <w:rsid w:val="00ED0C4A"/>
    <w:rsid w:val="00ED41B5"/>
    <w:rsid w:val="00ED42F9"/>
    <w:rsid w:val="00ED533E"/>
    <w:rsid w:val="00ED5358"/>
    <w:rsid w:val="00ED589B"/>
    <w:rsid w:val="00ED72B6"/>
    <w:rsid w:val="00ED786F"/>
    <w:rsid w:val="00ED797C"/>
    <w:rsid w:val="00EE150A"/>
    <w:rsid w:val="00EE2070"/>
    <w:rsid w:val="00EE20D0"/>
    <w:rsid w:val="00EE2491"/>
    <w:rsid w:val="00EE334D"/>
    <w:rsid w:val="00EE3ED0"/>
    <w:rsid w:val="00EE507B"/>
    <w:rsid w:val="00EE52D7"/>
    <w:rsid w:val="00EE61BD"/>
    <w:rsid w:val="00EE6DC1"/>
    <w:rsid w:val="00EE74C4"/>
    <w:rsid w:val="00EE78E2"/>
    <w:rsid w:val="00EF079F"/>
    <w:rsid w:val="00EF09EB"/>
    <w:rsid w:val="00EF1D0F"/>
    <w:rsid w:val="00EF1DB7"/>
    <w:rsid w:val="00EF2DB0"/>
    <w:rsid w:val="00EF3B50"/>
    <w:rsid w:val="00EF4121"/>
    <w:rsid w:val="00EF5A04"/>
    <w:rsid w:val="00EF5C15"/>
    <w:rsid w:val="00EF6A52"/>
    <w:rsid w:val="00F0077E"/>
    <w:rsid w:val="00F0393B"/>
    <w:rsid w:val="00F0511F"/>
    <w:rsid w:val="00F052F7"/>
    <w:rsid w:val="00F05CDB"/>
    <w:rsid w:val="00F104D5"/>
    <w:rsid w:val="00F119CA"/>
    <w:rsid w:val="00F120DB"/>
    <w:rsid w:val="00F12793"/>
    <w:rsid w:val="00F127FD"/>
    <w:rsid w:val="00F1294F"/>
    <w:rsid w:val="00F12AD3"/>
    <w:rsid w:val="00F13ABA"/>
    <w:rsid w:val="00F14305"/>
    <w:rsid w:val="00F147CC"/>
    <w:rsid w:val="00F147E8"/>
    <w:rsid w:val="00F14C7E"/>
    <w:rsid w:val="00F15D87"/>
    <w:rsid w:val="00F2257D"/>
    <w:rsid w:val="00F228FC"/>
    <w:rsid w:val="00F236DF"/>
    <w:rsid w:val="00F23C89"/>
    <w:rsid w:val="00F24796"/>
    <w:rsid w:val="00F248A4"/>
    <w:rsid w:val="00F27664"/>
    <w:rsid w:val="00F31F52"/>
    <w:rsid w:val="00F32BF3"/>
    <w:rsid w:val="00F331E4"/>
    <w:rsid w:val="00F34901"/>
    <w:rsid w:val="00F35A65"/>
    <w:rsid w:val="00F36CEF"/>
    <w:rsid w:val="00F377BA"/>
    <w:rsid w:val="00F37A47"/>
    <w:rsid w:val="00F411BC"/>
    <w:rsid w:val="00F42CCA"/>
    <w:rsid w:val="00F42DE2"/>
    <w:rsid w:val="00F45F7D"/>
    <w:rsid w:val="00F505E8"/>
    <w:rsid w:val="00F5445B"/>
    <w:rsid w:val="00F551DA"/>
    <w:rsid w:val="00F55F11"/>
    <w:rsid w:val="00F60531"/>
    <w:rsid w:val="00F6058B"/>
    <w:rsid w:val="00F60AD8"/>
    <w:rsid w:val="00F63292"/>
    <w:rsid w:val="00F63E5D"/>
    <w:rsid w:val="00F64475"/>
    <w:rsid w:val="00F64771"/>
    <w:rsid w:val="00F660C7"/>
    <w:rsid w:val="00F663FF"/>
    <w:rsid w:val="00F66CE9"/>
    <w:rsid w:val="00F671F7"/>
    <w:rsid w:val="00F704CD"/>
    <w:rsid w:val="00F70AAE"/>
    <w:rsid w:val="00F71F42"/>
    <w:rsid w:val="00F71F52"/>
    <w:rsid w:val="00F72270"/>
    <w:rsid w:val="00F73298"/>
    <w:rsid w:val="00F7619A"/>
    <w:rsid w:val="00F76C31"/>
    <w:rsid w:val="00F816F0"/>
    <w:rsid w:val="00F83DEF"/>
    <w:rsid w:val="00F864D5"/>
    <w:rsid w:val="00F86DAE"/>
    <w:rsid w:val="00F904FA"/>
    <w:rsid w:val="00F926E5"/>
    <w:rsid w:val="00F93E1D"/>
    <w:rsid w:val="00F9451A"/>
    <w:rsid w:val="00F95423"/>
    <w:rsid w:val="00F96571"/>
    <w:rsid w:val="00F974B7"/>
    <w:rsid w:val="00FA415E"/>
    <w:rsid w:val="00FA57D9"/>
    <w:rsid w:val="00FA5815"/>
    <w:rsid w:val="00FA639A"/>
    <w:rsid w:val="00FB0D16"/>
    <w:rsid w:val="00FB1759"/>
    <w:rsid w:val="00FB1D88"/>
    <w:rsid w:val="00FB3E3D"/>
    <w:rsid w:val="00FB425E"/>
    <w:rsid w:val="00FB726F"/>
    <w:rsid w:val="00FB7486"/>
    <w:rsid w:val="00FC0F5E"/>
    <w:rsid w:val="00FC0FBF"/>
    <w:rsid w:val="00FC1E5E"/>
    <w:rsid w:val="00FC2D5E"/>
    <w:rsid w:val="00FC3122"/>
    <w:rsid w:val="00FC36ED"/>
    <w:rsid w:val="00FC3AFB"/>
    <w:rsid w:val="00FC42D9"/>
    <w:rsid w:val="00FC4B78"/>
    <w:rsid w:val="00FC79C2"/>
    <w:rsid w:val="00FC79D7"/>
    <w:rsid w:val="00FD0B34"/>
    <w:rsid w:val="00FD1640"/>
    <w:rsid w:val="00FD425E"/>
    <w:rsid w:val="00FD7099"/>
    <w:rsid w:val="00FE04FC"/>
    <w:rsid w:val="00FE0728"/>
    <w:rsid w:val="00FE1913"/>
    <w:rsid w:val="00FE19F9"/>
    <w:rsid w:val="00FE3CFE"/>
    <w:rsid w:val="00FE4CFC"/>
    <w:rsid w:val="00FE55FD"/>
    <w:rsid w:val="00FE59BE"/>
    <w:rsid w:val="00FE6C24"/>
    <w:rsid w:val="00FF1031"/>
    <w:rsid w:val="00FF10AC"/>
    <w:rsid w:val="00FF301B"/>
    <w:rsid w:val="00FF3784"/>
    <w:rsid w:val="00FF4618"/>
    <w:rsid w:val="00FF482F"/>
    <w:rsid w:val="00FF6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7B5F8A2"/>
  <w15:docId w15:val="{B6D03528-0A4B-4111-9F8C-B162A6F58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0CDB"/>
    <w:pPr>
      <w:spacing w:line="276" w:lineRule="auto"/>
    </w:pPr>
    <w:rPr>
      <w:color w:val="000000" w:themeColor="text1"/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532B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F1E66"/>
    <w:pPr>
      <w:tabs>
        <w:tab w:val="center" w:pos="4320"/>
        <w:tab w:val="right" w:pos="8640"/>
      </w:tabs>
      <w:spacing w:line="240" w:lineRule="auto"/>
    </w:pPr>
    <w:rPr>
      <w:color w:val="auto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5F1E66"/>
  </w:style>
  <w:style w:type="paragraph" w:styleId="Footer">
    <w:name w:val="footer"/>
    <w:basedOn w:val="Normal"/>
    <w:link w:val="FooterChar"/>
    <w:uiPriority w:val="99"/>
    <w:unhideWhenUsed/>
    <w:rsid w:val="005F1E66"/>
    <w:pPr>
      <w:tabs>
        <w:tab w:val="center" w:pos="4320"/>
        <w:tab w:val="right" w:pos="8640"/>
      </w:tabs>
      <w:spacing w:line="240" w:lineRule="auto"/>
    </w:pPr>
    <w:rPr>
      <w:color w:val="auto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5F1E66"/>
  </w:style>
  <w:style w:type="paragraph" w:styleId="BalloonText">
    <w:name w:val="Balloon Text"/>
    <w:basedOn w:val="Normal"/>
    <w:link w:val="BalloonTextChar"/>
    <w:uiPriority w:val="99"/>
    <w:semiHidden/>
    <w:unhideWhenUsed/>
    <w:rsid w:val="005F1E66"/>
    <w:pPr>
      <w:spacing w:line="240" w:lineRule="auto"/>
    </w:pPr>
    <w:rPr>
      <w:rFonts w:ascii="Lucida Grande" w:hAnsi="Lucida Grande" w:cs="Lucida Grande"/>
      <w:color w:val="auto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1E66"/>
    <w:rPr>
      <w:rFonts w:ascii="Lucida Grande" w:hAnsi="Lucida Grande" w:cs="Lucida Grande"/>
      <w:sz w:val="18"/>
      <w:szCs w:val="18"/>
    </w:rPr>
  </w:style>
  <w:style w:type="character" w:customStyle="1" w:styleId="FormHeadingChar">
    <w:name w:val="Form Heading Char"/>
    <w:basedOn w:val="DefaultParagraphFont"/>
    <w:link w:val="FormHeading"/>
    <w:rsid w:val="00620CDB"/>
    <w:rPr>
      <w:b/>
      <w:color w:val="000000" w:themeColor="text1"/>
      <w:szCs w:val="22"/>
    </w:rPr>
  </w:style>
  <w:style w:type="paragraph" w:customStyle="1" w:styleId="FormHeading">
    <w:name w:val="Form Heading"/>
    <w:basedOn w:val="Normal"/>
    <w:link w:val="FormHeadingChar"/>
    <w:qFormat/>
    <w:rsid w:val="00620CDB"/>
    <w:pPr>
      <w:spacing w:before="20" w:after="20" w:line="240" w:lineRule="auto"/>
    </w:pPr>
    <w:rPr>
      <w:b/>
      <w:sz w:val="24"/>
      <w:szCs w:val="22"/>
    </w:rPr>
  </w:style>
  <w:style w:type="table" w:customStyle="1" w:styleId="HostTable">
    <w:name w:val="Host Table"/>
    <w:basedOn w:val="TableNormal"/>
    <w:rsid w:val="00620CDB"/>
    <w:rPr>
      <w:sz w:val="22"/>
      <w:szCs w:val="22"/>
    </w:rPr>
    <w:tblPr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</w:tblBorders>
      <w:tblCellMar>
        <w:left w:w="0" w:type="dxa"/>
        <w:right w:w="0" w:type="dxa"/>
      </w:tblCellMar>
    </w:tblPr>
  </w:style>
  <w:style w:type="paragraph" w:customStyle="1" w:styleId="NoSpaceBetween">
    <w:name w:val="No Space Between"/>
    <w:basedOn w:val="Normal"/>
    <w:rsid w:val="00620CDB"/>
    <w:pPr>
      <w:spacing w:line="240" w:lineRule="auto"/>
    </w:pPr>
    <w:rPr>
      <w:color w:val="auto"/>
      <w:sz w:val="2"/>
      <w:szCs w:val="22"/>
    </w:rPr>
  </w:style>
  <w:style w:type="paragraph" w:customStyle="1" w:styleId="TopicHeading">
    <w:name w:val="Topic Heading"/>
    <w:basedOn w:val="Normal"/>
    <w:rsid w:val="00620CDB"/>
    <w:pPr>
      <w:spacing w:line="240" w:lineRule="auto"/>
    </w:pPr>
    <w:rPr>
      <w:color w:val="4F81BD" w:themeColor="accent1"/>
      <w:sz w:val="32"/>
      <w:szCs w:val="32"/>
    </w:rPr>
  </w:style>
  <w:style w:type="paragraph" w:customStyle="1" w:styleId="TableHeadingRight">
    <w:name w:val="Table Heading Right"/>
    <w:basedOn w:val="Normal"/>
    <w:rsid w:val="00620CDB"/>
    <w:pPr>
      <w:spacing w:before="40" w:after="40" w:line="240" w:lineRule="auto"/>
      <w:jc w:val="right"/>
    </w:pPr>
    <w:rPr>
      <w:b/>
      <w:color w:val="7F7F7F" w:themeColor="text1" w:themeTint="80"/>
    </w:rPr>
  </w:style>
  <w:style w:type="table" w:styleId="DarkList">
    <w:name w:val="Dark List"/>
    <w:basedOn w:val="TableNormal"/>
    <w:uiPriority w:val="70"/>
    <w:rsid w:val="00620CDB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620CDB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paragraph" w:customStyle="1" w:styleId="None">
    <w:name w:val="None"/>
    <w:basedOn w:val="FormHeading"/>
    <w:rsid w:val="003D647D"/>
  </w:style>
  <w:style w:type="paragraph" w:styleId="BlockText">
    <w:name w:val="Block Text"/>
    <w:basedOn w:val="Normal"/>
    <w:rsid w:val="003237DF"/>
    <w:pPr>
      <w:spacing w:line="240" w:lineRule="auto"/>
      <w:ind w:left="1440" w:right="1728"/>
    </w:pPr>
    <w:rPr>
      <w:rFonts w:ascii="Arial" w:eastAsia="Times New Roman" w:hAnsi="Arial" w:cs="Times New Roman"/>
      <w:noProof/>
      <w:color w:val="auto"/>
      <w:sz w:val="18"/>
    </w:rPr>
  </w:style>
  <w:style w:type="paragraph" w:styleId="ListParagraph">
    <w:name w:val="List Paragraph"/>
    <w:basedOn w:val="Normal"/>
    <w:uiPriority w:val="34"/>
    <w:qFormat/>
    <w:rsid w:val="00E646E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575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575E2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1575E2"/>
    <w:rPr>
      <w:color w:val="000000" w:themeColor="text1"/>
      <w:sz w:val="20"/>
      <w:szCs w:val="20"/>
    </w:rPr>
  </w:style>
  <w:style w:type="paragraph" w:styleId="Title">
    <w:name w:val="Title"/>
    <w:basedOn w:val="Normal"/>
    <w:link w:val="TitleChar"/>
    <w:qFormat/>
    <w:rsid w:val="00742CD4"/>
    <w:pPr>
      <w:spacing w:line="240" w:lineRule="auto"/>
      <w:jc w:val="center"/>
    </w:pPr>
    <w:rPr>
      <w:rFonts w:ascii="Times New Roman" w:eastAsia="Times New Roman" w:hAnsi="Times New Roman" w:cs="Times New Roman"/>
      <w:b/>
      <w:color w:val="auto"/>
      <w:sz w:val="24"/>
    </w:rPr>
  </w:style>
  <w:style w:type="character" w:customStyle="1" w:styleId="TitleChar">
    <w:name w:val="Title Char"/>
    <w:basedOn w:val="DefaultParagraphFont"/>
    <w:link w:val="Title"/>
    <w:rsid w:val="00742CD4"/>
    <w:rPr>
      <w:rFonts w:ascii="Times New Roman" w:eastAsia="Times New Roman" w:hAnsi="Times New Roman" w:cs="Times New Roman"/>
      <w:b/>
      <w:szCs w:val="20"/>
    </w:rPr>
  </w:style>
  <w:style w:type="character" w:styleId="Strong">
    <w:name w:val="Strong"/>
    <w:uiPriority w:val="22"/>
    <w:qFormat/>
    <w:rsid w:val="00742CD4"/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2C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2C33"/>
    <w:rPr>
      <w:b/>
      <w:bCs/>
      <w:color w:val="000000" w:themeColor="text1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E3DCD"/>
    <w:pPr>
      <w:spacing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E3DCD"/>
    <w:rPr>
      <w:color w:val="000000" w:themeColor="text1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E3DCD"/>
    <w:rPr>
      <w:vertAlign w:val="superscript"/>
    </w:rPr>
  </w:style>
  <w:style w:type="paragraph" w:styleId="Revision">
    <w:name w:val="Revision"/>
    <w:hidden/>
    <w:uiPriority w:val="99"/>
    <w:semiHidden/>
    <w:rsid w:val="00B54FFC"/>
    <w:rPr>
      <w:color w:val="000000" w:themeColor="text1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C4488F"/>
    <w:rPr>
      <w:color w:val="0000FF" w:themeColor="hyperlink"/>
      <w:u w:val="single"/>
    </w:rPr>
  </w:style>
  <w:style w:type="paragraph" w:customStyle="1" w:styleId="contentsegment">
    <w:name w:val="content__segment"/>
    <w:basedOn w:val="Normal"/>
    <w:rsid w:val="00295D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610A83"/>
    <w:rPr>
      <w:color w:val="800080" w:themeColor="followedHyperlink"/>
      <w:u w:val="single"/>
    </w:rPr>
  </w:style>
  <w:style w:type="paragraph" w:customStyle="1" w:styleId="msonormal0">
    <w:name w:val="msonormal"/>
    <w:basedOn w:val="Normal"/>
    <w:rsid w:val="005111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xl65">
    <w:name w:val="xl65"/>
    <w:basedOn w:val="Normal"/>
    <w:rsid w:val="005111BE"/>
    <w:pPr>
      <w:pBdr>
        <w:top w:val="single" w:sz="8" w:space="0" w:color="auto"/>
        <w:bottom w:val="single" w:sz="8" w:space="0" w:color="auto"/>
      </w:pBdr>
      <w:shd w:val="clear" w:color="000000" w:fill="36609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FFFFFF"/>
    </w:rPr>
  </w:style>
  <w:style w:type="paragraph" w:customStyle="1" w:styleId="xl66">
    <w:name w:val="xl66"/>
    <w:basedOn w:val="Normal"/>
    <w:rsid w:val="005111BE"/>
    <w:pPr>
      <w:pBdr>
        <w:bottom w:val="single" w:sz="8" w:space="0" w:color="auto"/>
      </w:pBdr>
      <w:shd w:val="clear" w:color="000000" w:fill="B7DEE8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auto"/>
    </w:rPr>
  </w:style>
  <w:style w:type="paragraph" w:customStyle="1" w:styleId="xl67">
    <w:name w:val="xl67"/>
    <w:basedOn w:val="Normal"/>
    <w:rsid w:val="005111BE"/>
    <w:pPr>
      <w:pBdr>
        <w:bottom w:val="single" w:sz="8" w:space="0" w:color="auto"/>
      </w:pBdr>
      <w:shd w:val="clear" w:color="000000" w:fill="B7DE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auto"/>
    </w:rPr>
  </w:style>
  <w:style w:type="paragraph" w:customStyle="1" w:styleId="xl68">
    <w:name w:val="xl68"/>
    <w:basedOn w:val="Normal"/>
    <w:rsid w:val="005111BE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auto"/>
    </w:rPr>
  </w:style>
  <w:style w:type="paragraph" w:customStyle="1" w:styleId="xl69">
    <w:name w:val="xl69"/>
    <w:basedOn w:val="Normal"/>
    <w:rsid w:val="005111BE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70">
    <w:name w:val="xl70"/>
    <w:basedOn w:val="Normal"/>
    <w:rsid w:val="005111BE"/>
    <w:pPr>
      <w:pBdr>
        <w:bottom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auto"/>
    </w:rPr>
  </w:style>
  <w:style w:type="paragraph" w:customStyle="1" w:styleId="xl71">
    <w:name w:val="xl71"/>
    <w:basedOn w:val="Normal"/>
    <w:rsid w:val="005111BE"/>
    <w:pPr>
      <w:pBdr>
        <w:top w:val="single" w:sz="8" w:space="0" w:color="auto"/>
        <w:bottom w:val="single" w:sz="8" w:space="0" w:color="auto"/>
      </w:pBdr>
      <w:shd w:val="clear" w:color="000000" w:fill="36609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</w:rPr>
  </w:style>
  <w:style w:type="paragraph" w:customStyle="1" w:styleId="xl72">
    <w:name w:val="xl72"/>
    <w:basedOn w:val="Normal"/>
    <w:rsid w:val="005111BE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73">
    <w:name w:val="xl73"/>
    <w:basedOn w:val="Normal"/>
    <w:rsid w:val="005111BE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auto"/>
    </w:rPr>
  </w:style>
  <w:style w:type="paragraph" w:customStyle="1" w:styleId="xl74">
    <w:name w:val="xl74"/>
    <w:basedOn w:val="Normal"/>
    <w:rsid w:val="005111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</w:rPr>
  </w:style>
  <w:style w:type="paragraph" w:customStyle="1" w:styleId="xl75">
    <w:name w:val="xl75"/>
    <w:basedOn w:val="Normal"/>
    <w:rsid w:val="005111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</w:rPr>
  </w:style>
  <w:style w:type="paragraph" w:customStyle="1" w:styleId="xl76">
    <w:name w:val="xl76"/>
    <w:basedOn w:val="Normal"/>
    <w:rsid w:val="005111BE"/>
    <w:pP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</w:rPr>
  </w:style>
  <w:style w:type="paragraph" w:customStyle="1" w:styleId="xl77">
    <w:name w:val="xl77"/>
    <w:basedOn w:val="Normal"/>
    <w:rsid w:val="005111BE"/>
    <w:pPr>
      <w:shd w:val="clear" w:color="000000" w:fill="F2F2F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auto"/>
    </w:rPr>
  </w:style>
  <w:style w:type="paragraph" w:customStyle="1" w:styleId="xl78">
    <w:name w:val="xl78"/>
    <w:basedOn w:val="Normal"/>
    <w:rsid w:val="005111BE"/>
    <w:pP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</w:rPr>
  </w:style>
  <w:style w:type="paragraph" w:customStyle="1" w:styleId="xl79">
    <w:name w:val="xl79"/>
    <w:basedOn w:val="Normal"/>
    <w:rsid w:val="005111BE"/>
    <w:pPr>
      <w:pBdr>
        <w:bottom w:val="single" w:sz="8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</w:rPr>
  </w:style>
  <w:style w:type="paragraph" w:customStyle="1" w:styleId="xl80">
    <w:name w:val="xl80"/>
    <w:basedOn w:val="Normal"/>
    <w:rsid w:val="005111BE"/>
    <w:pPr>
      <w:pBdr>
        <w:bottom w:val="single" w:sz="8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</w:rPr>
  </w:style>
  <w:style w:type="paragraph" w:customStyle="1" w:styleId="xl81">
    <w:name w:val="xl81"/>
    <w:basedOn w:val="Normal"/>
    <w:rsid w:val="005111BE"/>
    <w:pPr>
      <w:pBdr>
        <w:bottom w:val="single" w:sz="8" w:space="0" w:color="auto"/>
      </w:pBdr>
      <w:shd w:val="clear" w:color="000000" w:fill="F2F2F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auto"/>
    </w:rPr>
  </w:style>
  <w:style w:type="paragraph" w:styleId="NormalWeb">
    <w:name w:val="Normal (Web)"/>
    <w:basedOn w:val="Normal"/>
    <w:uiPriority w:val="99"/>
    <w:semiHidden/>
    <w:unhideWhenUsed/>
    <w:rsid w:val="00292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B532B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01328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1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3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452318">
          <w:marLeft w:val="72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13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65156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10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5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1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732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0738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528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462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23586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993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8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1880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0699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64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1930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699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15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1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818575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37047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49362">
          <w:marLeft w:val="533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74353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69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8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75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69399">
          <w:marLeft w:val="0"/>
          <w:marRight w:val="0"/>
          <w:marTop w:val="0"/>
          <w:marBottom w:val="0"/>
          <w:divBdr>
            <w:top w:val="single" w:sz="2" w:space="0" w:color="D4D5D6"/>
            <w:left w:val="single" w:sz="2" w:space="0" w:color="D4D5D6"/>
            <w:bottom w:val="single" w:sz="2" w:space="0" w:color="D4D5D6"/>
            <w:right w:val="single" w:sz="2" w:space="0" w:color="D4D5D6"/>
          </w:divBdr>
        </w:div>
      </w:divsChild>
    </w:div>
    <w:div w:id="65931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6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2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9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9483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9255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1549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16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6729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4636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0693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9667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54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7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9842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9538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23307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505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377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07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82339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464936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919979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79520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06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0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26396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1525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4341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33075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57090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5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406218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22588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231149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38921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94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3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07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8211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5661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4292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7542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5568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149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5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7139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9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2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5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8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5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07879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70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2342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17905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22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6583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05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42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082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64330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394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2972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24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4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245806">
          <w:marLeft w:val="0"/>
          <w:marRight w:val="0"/>
          <w:marTop w:val="0"/>
          <w:marBottom w:val="0"/>
          <w:divBdr>
            <w:top w:val="single" w:sz="2" w:space="0" w:color="D4D5D6"/>
            <w:left w:val="single" w:sz="2" w:space="0" w:color="D4D5D6"/>
            <w:bottom w:val="single" w:sz="2" w:space="0" w:color="D4D5D6"/>
            <w:right w:val="single" w:sz="2" w:space="0" w:color="D4D5D6"/>
          </w:divBdr>
        </w:div>
      </w:divsChild>
    </w:div>
    <w:div w:id="188051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3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1024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58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1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5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6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0946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41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svg"/><Relationship Id="rId18" Type="http://schemas.openxmlformats.org/officeDocument/2006/relationships/hyperlink" Target="mailto:OED_communications@oregon.gov" TargetMode="External"/><Relationship Id="rId26" Type="http://schemas.openxmlformats.org/officeDocument/2006/relationships/customXml" Target="../customXml/item2.xml"/><Relationship Id="rId3" Type="http://schemas.openxmlformats.org/officeDocument/2006/relationships/styles" Target="styles.xml"/><Relationship Id="rId21" Type="http://schemas.openxmlformats.org/officeDocument/2006/relationships/hyperlink" Target="https://www.oregon.gov/das/oea/pages/forecastecorev.aspx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sv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svg"/><Relationship Id="rId23" Type="http://schemas.openxmlformats.org/officeDocument/2006/relationships/footer" Target="footer2.xml"/><Relationship Id="rId28" Type="http://schemas.openxmlformats.org/officeDocument/2006/relationships/customXml" Target="../customXml/item4.xml"/><Relationship Id="rId10" Type="http://schemas.openxmlformats.org/officeDocument/2006/relationships/image" Target="media/image3.sv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2.png"/><Relationship Id="rId27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7ADA34CC4CC54FA1D378B744DBA023" ma:contentTypeVersion="7" ma:contentTypeDescription="Create a new document." ma:contentTypeScope="" ma:versionID="a0fe52e55912b72bb1df8d540a266101">
  <xsd:schema xmlns:xsd="http://www.w3.org/2001/XMLSchema" xmlns:xs="http://www.w3.org/2001/XMLSchema" xmlns:p="http://schemas.microsoft.com/office/2006/metadata/properties" xmlns:ns1="http://schemas.microsoft.com/sharepoint/v3" xmlns:ns2="5bbb0e0f-22ad-4e01-b093-e31f4e4819fb" targetNamespace="http://schemas.microsoft.com/office/2006/metadata/properties" ma:root="true" ma:fieldsID="a8b2ffd6bf3b037ff7bd221ba8e72db5" ns1:_="" ns2:_="">
    <xsd:import namespace="http://schemas.microsoft.com/sharepoint/v3"/>
    <xsd:import namespace="5bbb0e0f-22ad-4e01-b093-e31f4e4819fb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bb0e0f-22ad-4e01-b093-e31f4e4819fb" elementFormDefault="qualified">
    <xsd:import namespace="http://schemas.microsoft.com/office/2006/documentManagement/types"/>
    <xsd:import namespace="http://schemas.microsoft.com/office/infopath/2007/PartnerControls"/>
    <xsd:element name="SharedWithUsers" ma:index="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7767E34-EAE5-459A-BDFA-AB1D86418B8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E51E5D5-8A61-41A6-97F4-873940401E53}"/>
</file>

<file path=customXml/itemProps3.xml><?xml version="1.0" encoding="utf-8"?>
<ds:datastoreItem xmlns:ds="http://schemas.openxmlformats.org/officeDocument/2006/customXml" ds:itemID="{09F92BDE-6E9E-4A65-8221-93F2FA215135}"/>
</file>

<file path=customXml/itemProps4.xml><?xml version="1.0" encoding="utf-8"?>
<ds:datastoreItem xmlns:ds="http://schemas.openxmlformats.org/officeDocument/2006/customXml" ds:itemID="{2DB02615-B5C6-4DBA-B924-C9CCC499EE82}"/>
</file>

<file path=docMetadata/LabelInfo.xml><?xml version="1.0" encoding="utf-8"?>
<clbl:labelList xmlns:clbl="http://schemas.microsoft.com/office/2020/mipLabelMetadata">
  <clbl:label id="{db79d039-fcd0-4045-9c78-4cfb2eba0904}" enabled="1" method="Privileged" siteId="{aa3f6932-fa7c-47b4-a0ce-a598cad161c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2093</TotalTime>
  <Pages>7</Pages>
  <Words>1158</Words>
  <Characters>6607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FRIDLEY Dallas W * OED</dc:creator>
  <cp:keywords/>
  <dc:description/>
  <cp:lastModifiedBy>FULLER Justin C * OED</cp:lastModifiedBy>
  <cp:revision>73</cp:revision>
  <cp:lastPrinted>2024-12-05T21:00:00Z</cp:lastPrinted>
  <dcterms:created xsi:type="dcterms:W3CDTF">2025-09-30T21:44:00Z</dcterms:created>
  <dcterms:modified xsi:type="dcterms:W3CDTF">2026-10-22T23:03:00Z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b79d039-fcd0-4045-9c78-4cfb2eba0904_Enabled">
    <vt:lpwstr>true</vt:lpwstr>
  </property>
  <property fmtid="{D5CDD505-2E9C-101B-9397-08002B2CF9AE}" pid="3" name="MSIP_Label_db79d039-fcd0-4045-9c78-4cfb2eba0904_SetDate">
    <vt:lpwstr>2023-12-04T17:53:15Z</vt:lpwstr>
  </property>
  <property fmtid="{D5CDD505-2E9C-101B-9397-08002B2CF9AE}" pid="4" name="MSIP_Label_db79d039-fcd0-4045-9c78-4cfb2eba0904_Method">
    <vt:lpwstr>Privileged</vt:lpwstr>
  </property>
  <property fmtid="{D5CDD505-2E9C-101B-9397-08002B2CF9AE}" pid="5" name="MSIP_Label_db79d039-fcd0-4045-9c78-4cfb2eba0904_Name">
    <vt:lpwstr>Level 2 - Limited (Items)</vt:lpwstr>
  </property>
  <property fmtid="{D5CDD505-2E9C-101B-9397-08002B2CF9AE}" pid="6" name="MSIP_Label_db79d039-fcd0-4045-9c78-4cfb2eba0904_SiteId">
    <vt:lpwstr>aa3f6932-fa7c-47b4-a0ce-a598cad161cf</vt:lpwstr>
  </property>
  <property fmtid="{D5CDD505-2E9C-101B-9397-08002B2CF9AE}" pid="7" name="MSIP_Label_db79d039-fcd0-4045-9c78-4cfb2eba0904_ActionId">
    <vt:lpwstr>43dd15ef-0879-4428-a5fb-6030e78e2310</vt:lpwstr>
  </property>
  <property fmtid="{D5CDD505-2E9C-101B-9397-08002B2CF9AE}" pid="8" name="MSIP_Label_db79d039-fcd0-4045-9c78-4cfb2eba0904_ContentBits">
    <vt:lpwstr>0</vt:lpwstr>
  </property>
  <property fmtid="{D5CDD505-2E9C-101B-9397-08002B2CF9AE}" pid="9" name="ContentTypeId">
    <vt:lpwstr>0x010100247ADA34CC4CC54FA1D378B744DBA023</vt:lpwstr>
  </property>
</Properties>
</file>