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7"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7"/>
        <w:gridCol w:w="1518"/>
        <w:gridCol w:w="23"/>
        <w:gridCol w:w="360"/>
        <w:gridCol w:w="427"/>
        <w:gridCol w:w="1089"/>
        <w:gridCol w:w="464"/>
        <w:gridCol w:w="990"/>
        <w:gridCol w:w="1687"/>
        <w:gridCol w:w="270"/>
        <w:gridCol w:w="473"/>
        <w:gridCol w:w="1507"/>
        <w:gridCol w:w="1103"/>
        <w:gridCol w:w="1062"/>
        <w:gridCol w:w="7"/>
      </w:tblGrid>
      <w:tr w:rsidR="00B103E9" w:rsidRPr="00591ED3" w14:paraId="0EA171AA" w14:textId="77777777">
        <w:trPr>
          <w:gridAfter w:val="1"/>
          <w:wAfter w:w="7" w:type="dxa"/>
          <w:trHeight w:val="1512"/>
        </w:trPr>
        <w:tc>
          <w:tcPr>
            <w:tcW w:w="1908" w:type="dxa"/>
            <w:gridSpan w:val="4"/>
            <w:tcBorders>
              <w:top w:val="single" w:sz="4" w:space="0" w:color="auto"/>
            </w:tcBorders>
            <w:vAlign w:val="center"/>
          </w:tcPr>
          <w:p w14:paraId="4AE5D824" w14:textId="77777777" w:rsidR="00B103E9" w:rsidRPr="00591ED3" w:rsidRDefault="00FC66D3" w:rsidP="00B103E9">
            <w:pPr>
              <w:jc w:val="center"/>
              <w:rPr>
                <w:rFonts w:ascii="Arial" w:hAnsi="Arial" w:cs="Arial"/>
              </w:rPr>
            </w:pPr>
            <w:r>
              <w:rPr>
                <w:rFonts w:ascii="Arial" w:hAnsi="Arial" w:cs="Arial"/>
                <w:noProof/>
              </w:rPr>
              <w:drawing>
                <wp:anchor distT="0" distB="0" distL="114300" distR="114300" simplePos="0" relativeHeight="251657728" behindDoc="1" locked="0" layoutInCell="1" allowOverlap="1" wp14:anchorId="4EE5FA51" wp14:editId="67C0CE83">
                  <wp:simplePos x="0" y="0"/>
                  <wp:positionH relativeFrom="column">
                    <wp:posOffset>81280</wp:posOffset>
                  </wp:positionH>
                  <wp:positionV relativeFrom="paragraph">
                    <wp:posOffset>56515</wp:posOffset>
                  </wp:positionV>
                  <wp:extent cx="831850" cy="850265"/>
                  <wp:effectExtent l="19050" t="0" r="635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2" cstate="print"/>
                          <a:srcRect l="-658" t="-653" r="-658" b="-653"/>
                          <a:stretch>
                            <a:fillRect/>
                          </a:stretch>
                        </pic:blipFill>
                        <pic:spPr bwMode="auto">
                          <a:xfrm>
                            <a:off x="0" y="0"/>
                            <a:ext cx="831850" cy="850265"/>
                          </a:xfrm>
                          <a:prstGeom prst="rect">
                            <a:avLst/>
                          </a:prstGeom>
                          <a:noFill/>
                          <a:ln w="9525">
                            <a:noFill/>
                            <a:miter lim="800000"/>
                            <a:headEnd/>
                            <a:tailEnd/>
                          </a:ln>
                        </pic:spPr>
                      </pic:pic>
                    </a:graphicData>
                  </a:graphic>
                </wp:anchor>
              </w:drawing>
            </w:r>
          </w:p>
        </w:tc>
        <w:tc>
          <w:tcPr>
            <w:tcW w:w="5400" w:type="dxa"/>
            <w:gridSpan w:val="7"/>
            <w:tcBorders>
              <w:top w:val="single" w:sz="4" w:space="0" w:color="auto"/>
            </w:tcBorders>
            <w:vAlign w:val="center"/>
          </w:tcPr>
          <w:p w14:paraId="6EA1B963" w14:textId="77777777" w:rsidR="00B103E9" w:rsidRPr="00591ED3" w:rsidRDefault="00B103E9" w:rsidP="00B103E9">
            <w:pPr>
              <w:tabs>
                <w:tab w:val="left" w:pos="720"/>
                <w:tab w:val="left" w:pos="1440"/>
                <w:tab w:val="left" w:pos="2160"/>
                <w:tab w:val="left" w:pos="8064"/>
              </w:tabs>
              <w:jc w:val="center"/>
              <w:rPr>
                <w:rFonts w:ascii="Arial" w:hAnsi="Arial" w:cs="Arial"/>
                <w:b/>
              </w:rPr>
            </w:pPr>
            <w:r w:rsidRPr="00591ED3">
              <w:rPr>
                <w:rFonts w:ascii="Arial" w:hAnsi="Arial" w:cs="Arial"/>
                <w:b/>
              </w:rPr>
              <w:t xml:space="preserve">STATE OF </w:t>
            </w:r>
            <w:smartTag w:uri="urn:schemas-microsoft-com:office:smarttags" w:element="State">
              <w:smartTag w:uri="urn:schemas-microsoft-com:office:smarttags" w:element="place">
                <w:r w:rsidRPr="00591ED3">
                  <w:rPr>
                    <w:rFonts w:ascii="Arial" w:hAnsi="Arial" w:cs="Arial"/>
                    <w:b/>
                  </w:rPr>
                  <w:t>OREGON</w:t>
                </w:r>
              </w:smartTag>
            </w:smartTag>
          </w:p>
          <w:p w14:paraId="4D5202C6" w14:textId="77777777" w:rsidR="00B103E9" w:rsidRPr="00591ED3" w:rsidRDefault="00B103E9" w:rsidP="00B103E9">
            <w:pPr>
              <w:jc w:val="center"/>
              <w:rPr>
                <w:rFonts w:ascii="Arial" w:hAnsi="Arial" w:cs="Arial"/>
              </w:rPr>
            </w:pPr>
            <w:r w:rsidRPr="00591ED3">
              <w:rPr>
                <w:rFonts w:ascii="Arial" w:hAnsi="Arial" w:cs="Arial"/>
                <w:b/>
              </w:rPr>
              <w:t>POSITION DESCRIPTION</w:t>
            </w:r>
          </w:p>
        </w:tc>
        <w:tc>
          <w:tcPr>
            <w:tcW w:w="3672" w:type="dxa"/>
            <w:gridSpan w:val="3"/>
            <w:tcBorders>
              <w:top w:val="single" w:sz="4" w:space="0" w:color="auto"/>
            </w:tcBorders>
            <w:vAlign w:val="bottom"/>
          </w:tcPr>
          <w:p w14:paraId="5E4150DA" w14:textId="77777777" w:rsidR="00B103E9" w:rsidRPr="00591ED3" w:rsidRDefault="00B103E9" w:rsidP="00EC2C2D">
            <w:pPr>
              <w:rPr>
                <w:rFonts w:ascii="Arial" w:hAnsi="Arial" w:cs="Arial"/>
                <w:b/>
              </w:rPr>
            </w:pPr>
            <w:r w:rsidRPr="00591ED3">
              <w:rPr>
                <w:rFonts w:ascii="Arial" w:hAnsi="Arial" w:cs="Arial"/>
                <w:b/>
              </w:rPr>
              <w:t>Position Revised Date:</w:t>
            </w:r>
          </w:p>
          <w:p w14:paraId="0AC79CC1" w14:textId="1B985C53" w:rsidR="00B103E9" w:rsidRPr="00086BFD" w:rsidRDefault="00AA0CF1" w:rsidP="00EC2C2D">
            <w:pPr>
              <w:ind w:left="612"/>
              <w:rPr>
                <w:rFonts w:ascii="Arial" w:hAnsi="Arial" w:cs="Arial"/>
                <w:b/>
                <w:u w:val="single"/>
              </w:rPr>
            </w:pPr>
            <w:r>
              <w:rPr>
                <w:rFonts w:ascii="Arial" w:hAnsi="Arial" w:cs="Arial"/>
                <w:b/>
                <w:u w:val="single"/>
              </w:rPr>
              <w:t>10</w:t>
            </w:r>
            <w:r w:rsidR="00403143">
              <w:rPr>
                <w:rFonts w:ascii="Arial" w:hAnsi="Arial" w:cs="Arial"/>
                <w:b/>
                <w:u w:val="single"/>
              </w:rPr>
              <w:t>/</w:t>
            </w:r>
            <w:r w:rsidR="000F40A9">
              <w:rPr>
                <w:rFonts w:ascii="Arial" w:hAnsi="Arial" w:cs="Arial"/>
                <w:b/>
                <w:u w:val="single"/>
              </w:rPr>
              <w:t>1</w:t>
            </w:r>
            <w:r>
              <w:rPr>
                <w:rFonts w:ascii="Arial" w:hAnsi="Arial" w:cs="Arial"/>
                <w:b/>
                <w:u w:val="single"/>
              </w:rPr>
              <w:t>6</w:t>
            </w:r>
            <w:r w:rsidR="00403143">
              <w:rPr>
                <w:rFonts w:ascii="Arial" w:hAnsi="Arial" w:cs="Arial"/>
                <w:b/>
                <w:u w:val="single"/>
              </w:rPr>
              <w:t>/202</w:t>
            </w:r>
            <w:r w:rsidR="000273E1">
              <w:rPr>
                <w:rFonts w:ascii="Arial" w:hAnsi="Arial" w:cs="Arial"/>
                <w:b/>
                <w:u w:val="single"/>
              </w:rPr>
              <w:t>5</w:t>
            </w:r>
          </w:p>
          <w:p w14:paraId="26D55E9F" w14:textId="77777777" w:rsidR="00B103E9" w:rsidRPr="00591ED3" w:rsidRDefault="00B103E9" w:rsidP="00B103E9">
            <w:pPr>
              <w:jc w:val="center"/>
              <w:rPr>
                <w:rFonts w:ascii="Arial" w:hAnsi="Arial" w:cs="Arial"/>
                <w:b/>
              </w:rPr>
            </w:pPr>
          </w:p>
          <w:p w14:paraId="629BD0AD" w14:textId="77777777" w:rsidR="00B103E9" w:rsidRPr="00591ED3" w:rsidRDefault="00B103E9" w:rsidP="00EC2C2D">
            <w:pPr>
              <w:rPr>
                <w:rFonts w:ascii="Arial" w:hAnsi="Arial" w:cs="Arial"/>
              </w:rPr>
            </w:pPr>
            <w:r w:rsidRPr="00591ED3">
              <w:rPr>
                <w:rFonts w:ascii="Arial" w:hAnsi="Arial" w:cs="Arial"/>
                <w:b/>
              </w:rPr>
              <w:t>This position is:</w:t>
            </w:r>
          </w:p>
        </w:tc>
      </w:tr>
      <w:tr w:rsidR="00B103E9" w:rsidRPr="00591ED3" w14:paraId="5519983D" w14:textId="77777777">
        <w:trPr>
          <w:gridAfter w:val="1"/>
          <w:wAfter w:w="7" w:type="dxa"/>
        </w:trPr>
        <w:tc>
          <w:tcPr>
            <w:tcW w:w="7308" w:type="dxa"/>
            <w:gridSpan w:val="11"/>
            <w:tcBorders>
              <w:bottom w:val="single" w:sz="12" w:space="0" w:color="auto"/>
            </w:tcBorders>
          </w:tcPr>
          <w:p w14:paraId="6292410D" w14:textId="77777777" w:rsidR="00AE695A" w:rsidRDefault="00AE695A" w:rsidP="00AE695A">
            <w:pPr>
              <w:rPr>
                <w:rFonts w:ascii="Arial" w:hAnsi="Arial" w:cs="Arial"/>
                <w:b/>
              </w:rPr>
            </w:pPr>
          </w:p>
          <w:p w14:paraId="1FD675B4" w14:textId="64000494" w:rsidR="00AE695A" w:rsidRPr="00591ED3" w:rsidRDefault="00B103E9" w:rsidP="00AE695A">
            <w:pPr>
              <w:rPr>
                <w:rFonts w:ascii="Arial" w:hAnsi="Arial" w:cs="Arial"/>
              </w:rPr>
            </w:pPr>
            <w:r w:rsidRPr="00591ED3">
              <w:rPr>
                <w:rFonts w:ascii="Arial" w:hAnsi="Arial" w:cs="Arial"/>
                <w:b/>
              </w:rPr>
              <w:t>Agency</w:t>
            </w:r>
            <w:proofErr w:type="gramStart"/>
            <w:r w:rsidRPr="00591ED3">
              <w:rPr>
                <w:rFonts w:ascii="Arial" w:hAnsi="Arial" w:cs="Arial"/>
                <w:b/>
              </w:rPr>
              <w:t xml:space="preserve">:  </w:t>
            </w:r>
            <w:r w:rsidR="00403143">
              <w:rPr>
                <w:rFonts w:ascii="Arial" w:hAnsi="Arial" w:cs="Arial"/>
              </w:rPr>
              <w:t>Oregon</w:t>
            </w:r>
            <w:proofErr w:type="gramEnd"/>
            <w:r w:rsidR="00403143">
              <w:rPr>
                <w:rFonts w:ascii="Arial" w:hAnsi="Arial" w:cs="Arial"/>
              </w:rPr>
              <w:t xml:space="preserve"> Employment Department</w:t>
            </w:r>
          </w:p>
          <w:p w14:paraId="016E360A" w14:textId="77777777" w:rsidR="00B103E9" w:rsidRPr="00591ED3" w:rsidRDefault="00B103E9" w:rsidP="00B103E9">
            <w:pPr>
              <w:rPr>
                <w:rFonts w:ascii="Arial" w:hAnsi="Arial" w:cs="Arial"/>
              </w:rPr>
            </w:pPr>
          </w:p>
          <w:p w14:paraId="7C1BC138" w14:textId="2C883917" w:rsidR="00B103E9" w:rsidRPr="00591ED3" w:rsidRDefault="00516EF2" w:rsidP="00B103E9">
            <w:pPr>
              <w:rPr>
                <w:rFonts w:ascii="Arial" w:hAnsi="Arial" w:cs="Arial"/>
              </w:rPr>
            </w:pPr>
            <w:r>
              <w:rPr>
                <w:rFonts w:ascii="Arial" w:hAnsi="Arial" w:cs="Arial"/>
                <w:b/>
              </w:rPr>
              <w:t>Facility</w:t>
            </w:r>
            <w:proofErr w:type="gramStart"/>
            <w:r w:rsidR="00B103E9" w:rsidRPr="00591ED3">
              <w:rPr>
                <w:rFonts w:ascii="Arial" w:hAnsi="Arial" w:cs="Arial"/>
                <w:b/>
              </w:rPr>
              <w:t xml:space="preserve">:  </w:t>
            </w:r>
            <w:r w:rsidR="009C7380">
              <w:rPr>
                <w:rFonts w:ascii="Arial" w:hAnsi="Arial" w:cs="Arial"/>
                <w:b/>
              </w:rPr>
              <w:t>WorkSource</w:t>
            </w:r>
            <w:proofErr w:type="gramEnd"/>
            <w:r w:rsidR="009C7380">
              <w:rPr>
                <w:rFonts w:ascii="Arial" w:hAnsi="Arial" w:cs="Arial"/>
                <w:b/>
              </w:rPr>
              <w:t xml:space="preserve"> Newport</w:t>
            </w:r>
          </w:p>
          <w:p w14:paraId="4FD08C43" w14:textId="77777777" w:rsidR="00B103E9" w:rsidRPr="00591ED3" w:rsidRDefault="00B103E9" w:rsidP="00B103E9">
            <w:pPr>
              <w:rPr>
                <w:rFonts w:ascii="Arial" w:hAnsi="Arial" w:cs="Arial"/>
              </w:rPr>
            </w:pPr>
          </w:p>
          <w:p w14:paraId="0EA1C294" w14:textId="1300CEF1" w:rsidR="00B103E9" w:rsidRPr="00591ED3" w:rsidRDefault="008517E2" w:rsidP="0064329E">
            <w:pPr>
              <w:jc w:val="center"/>
              <w:rPr>
                <w:rFonts w:ascii="Arial" w:hAnsi="Arial" w:cs="Arial"/>
              </w:rPr>
            </w:pPr>
            <w:r w:rsidRPr="00591ED3">
              <w:rPr>
                <w:rFonts w:ascii="Arial" w:hAnsi="Arial" w:cs="Arial"/>
              </w:rPr>
              <w:fldChar w:fldCharType="begin">
                <w:ffData>
                  <w:name w:val="Check7"/>
                  <w:enabled/>
                  <w:calcOnExit w:val="0"/>
                  <w:helpText w:type="text" w:val="Indicate if the position is new or if the position description is being revised."/>
                  <w:statusText w:type="text" w:val="PRESS F1 FOR HELP AT ANY TIME"/>
                  <w:checkBox>
                    <w:sizeAuto/>
                    <w:default w:val="0"/>
                  </w:checkBox>
                </w:ffData>
              </w:fldChar>
            </w:r>
            <w:r w:rsidR="00B103E9" w:rsidRPr="00591ED3">
              <w:rPr>
                <w:rFonts w:ascii="Arial" w:hAnsi="Arial" w:cs="Arial"/>
              </w:rPr>
              <w:instrText xml:space="preserve"> FORMCHECKBOX </w:instrText>
            </w:r>
            <w:r w:rsidRPr="00591ED3">
              <w:rPr>
                <w:rFonts w:ascii="Arial" w:hAnsi="Arial" w:cs="Arial"/>
              </w:rPr>
            </w:r>
            <w:r w:rsidRPr="00591ED3">
              <w:rPr>
                <w:rFonts w:ascii="Arial" w:hAnsi="Arial" w:cs="Arial"/>
              </w:rPr>
              <w:fldChar w:fldCharType="separate"/>
            </w:r>
            <w:r w:rsidRPr="00591ED3">
              <w:rPr>
                <w:rFonts w:ascii="Arial" w:hAnsi="Arial" w:cs="Arial"/>
              </w:rPr>
              <w:fldChar w:fldCharType="end"/>
            </w:r>
            <w:r w:rsidR="0064329E">
              <w:rPr>
                <w:rFonts w:ascii="Arial" w:hAnsi="Arial" w:cs="Arial"/>
              </w:rPr>
              <w:t xml:space="preserve"> </w:t>
            </w:r>
            <w:r w:rsidR="00B103E9" w:rsidRPr="00591ED3">
              <w:rPr>
                <w:rFonts w:ascii="Arial" w:hAnsi="Arial" w:cs="Arial"/>
              </w:rPr>
              <w:t xml:space="preserve">New   </w:t>
            </w:r>
            <w:r w:rsidR="00B103E9" w:rsidRPr="00591ED3">
              <w:rPr>
                <w:rFonts w:ascii="Arial" w:hAnsi="Arial" w:cs="Arial"/>
              </w:rPr>
              <w:tab/>
            </w:r>
            <w:r w:rsidR="008D2695">
              <w:rPr>
                <w:rFonts w:ascii="Arial" w:hAnsi="Arial" w:cs="Arial"/>
              </w:rPr>
              <w:fldChar w:fldCharType="begin">
                <w:ffData>
                  <w:name w:val="Check8"/>
                  <w:enabled/>
                  <w:calcOnExit w:val="0"/>
                  <w:helpText w:type="text" w:val="Indicate if the position is new or if the position description is being revised."/>
                  <w:statusText w:type="text" w:val="PRESS F1 FOR HELP AT ANY TIME"/>
                  <w:checkBox>
                    <w:sizeAuto/>
                    <w:default w:val="1"/>
                  </w:checkBox>
                </w:ffData>
              </w:fldChar>
            </w:r>
            <w:bookmarkStart w:id="0" w:name="Check8"/>
            <w:r w:rsidR="008D2695">
              <w:rPr>
                <w:rFonts w:ascii="Arial" w:hAnsi="Arial" w:cs="Arial"/>
              </w:rPr>
              <w:instrText xml:space="preserve"> FORMCHECKBOX </w:instrText>
            </w:r>
            <w:r w:rsidR="008D2695">
              <w:rPr>
                <w:rFonts w:ascii="Arial" w:hAnsi="Arial" w:cs="Arial"/>
              </w:rPr>
            </w:r>
            <w:r w:rsidR="008D2695">
              <w:rPr>
                <w:rFonts w:ascii="Arial" w:hAnsi="Arial" w:cs="Arial"/>
              </w:rPr>
              <w:fldChar w:fldCharType="separate"/>
            </w:r>
            <w:r w:rsidR="008D2695">
              <w:rPr>
                <w:rFonts w:ascii="Arial" w:hAnsi="Arial" w:cs="Arial"/>
              </w:rPr>
              <w:fldChar w:fldCharType="end"/>
            </w:r>
            <w:bookmarkEnd w:id="0"/>
            <w:r w:rsidR="0064329E">
              <w:rPr>
                <w:rFonts w:ascii="Arial" w:hAnsi="Arial" w:cs="Arial"/>
              </w:rPr>
              <w:t xml:space="preserve"> </w:t>
            </w:r>
            <w:r w:rsidR="00B103E9" w:rsidRPr="00591ED3">
              <w:rPr>
                <w:rFonts w:ascii="Arial" w:hAnsi="Arial" w:cs="Arial"/>
              </w:rPr>
              <w:t>Revised</w:t>
            </w:r>
          </w:p>
        </w:tc>
        <w:tc>
          <w:tcPr>
            <w:tcW w:w="3672" w:type="dxa"/>
            <w:gridSpan w:val="3"/>
            <w:tcBorders>
              <w:bottom w:val="single" w:sz="12" w:space="0" w:color="auto"/>
            </w:tcBorders>
          </w:tcPr>
          <w:p w14:paraId="14B72B70" w14:textId="30BD0037" w:rsidR="00403143" w:rsidRDefault="008D2695" w:rsidP="00403143">
            <w:pPr>
              <w:spacing w:before="60" w:after="60"/>
              <w:rPr>
                <w:rFonts w:ascii="Arial" w:hAnsi="Arial" w:cs="Arial"/>
                <w:sz w:val="22"/>
                <w:szCs w:val="22"/>
              </w:rPr>
            </w:pPr>
            <w:r>
              <w:rPr>
                <w:rFonts w:ascii="Arial" w:hAnsi="Arial" w:cs="Arial"/>
                <w:sz w:val="22"/>
                <w:szCs w:val="22"/>
              </w:rPr>
              <w:fldChar w:fldCharType="begin">
                <w:ffData>
                  <w:name w:val="Check1"/>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1"/>
                  </w:checkBox>
                </w:ffData>
              </w:fldChar>
            </w:r>
            <w:bookmarkStart w:id="1" w:name="Check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
            <w:r w:rsidR="00B103E9" w:rsidRPr="00782CE2">
              <w:rPr>
                <w:rFonts w:ascii="Arial" w:hAnsi="Arial" w:cs="Arial"/>
                <w:sz w:val="22"/>
                <w:szCs w:val="22"/>
              </w:rPr>
              <w:t xml:space="preserve"> Classified</w:t>
            </w:r>
          </w:p>
          <w:p w14:paraId="4ED5A37E" w14:textId="73DD87FF" w:rsidR="00B103E9" w:rsidRPr="00782CE2" w:rsidRDefault="008517E2" w:rsidP="00403143">
            <w:pPr>
              <w:spacing w:before="60" w:after="60"/>
              <w:rPr>
                <w:rFonts w:ascii="Arial" w:hAnsi="Arial" w:cs="Arial"/>
                <w:sz w:val="22"/>
                <w:szCs w:val="22"/>
              </w:rPr>
            </w:pPr>
            <w:r w:rsidRPr="00782CE2">
              <w:rPr>
                <w:rFonts w:ascii="Arial" w:hAnsi="Arial" w:cs="Arial"/>
                <w:sz w:val="22"/>
                <w:szCs w:val="22"/>
              </w:rPr>
              <w:fldChar w:fldCharType="begin">
                <w:ffData>
                  <w:name w:val="Check2"/>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00B103E9" w:rsidRPr="00782CE2">
              <w:rPr>
                <w:rFonts w:ascii="Arial" w:hAnsi="Arial" w:cs="Arial"/>
                <w:sz w:val="22"/>
                <w:szCs w:val="22"/>
              </w:rPr>
              <w:instrText xml:space="preserve"> FORMCHECKBOX </w:instrText>
            </w:r>
            <w:r w:rsidRPr="00782CE2">
              <w:rPr>
                <w:rFonts w:ascii="Arial" w:hAnsi="Arial" w:cs="Arial"/>
                <w:sz w:val="22"/>
                <w:szCs w:val="22"/>
              </w:rPr>
            </w:r>
            <w:r w:rsidRPr="00782CE2">
              <w:rPr>
                <w:rFonts w:ascii="Arial" w:hAnsi="Arial" w:cs="Arial"/>
                <w:sz w:val="22"/>
                <w:szCs w:val="22"/>
              </w:rPr>
              <w:fldChar w:fldCharType="separate"/>
            </w:r>
            <w:r w:rsidRPr="00782CE2">
              <w:rPr>
                <w:rFonts w:ascii="Arial" w:hAnsi="Arial" w:cs="Arial"/>
                <w:sz w:val="22"/>
                <w:szCs w:val="22"/>
              </w:rPr>
              <w:fldChar w:fldCharType="end"/>
            </w:r>
            <w:r w:rsidR="00B103E9" w:rsidRPr="00782CE2">
              <w:rPr>
                <w:rFonts w:ascii="Arial" w:hAnsi="Arial" w:cs="Arial"/>
                <w:sz w:val="22"/>
                <w:szCs w:val="22"/>
              </w:rPr>
              <w:t xml:space="preserve"> Unclassified</w:t>
            </w:r>
          </w:p>
          <w:p w14:paraId="74EDF30F" w14:textId="520A2D72" w:rsidR="00B103E9" w:rsidRPr="00782CE2" w:rsidRDefault="008517E2" w:rsidP="00403143">
            <w:pPr>
              <w:spacing w:after="60"/>
              <w:rPr>
                <w:rFonts w:ascii="Arial" w:hAnsi="Arial" w:cs="Arial"/>
                <w:sz w:val="22"/>
                <w:szCs w:val="22"/>
              </w:rPr>
            </w:pPr>
            <w:r w:rsidRPr="00782CE2">
              <w:rPr>
                <w:rFonts w:ascii="Arial" w:hAnsi="Arial" w:cs="Arial"/>
                <w:sz w:val="22"/>
                <w:szCs w:val="22"/>
              </w:rPr>
              <w:fldChar w:fldCharType="begin">
                <w:ffData>
                  <w:name w:val="Check3"/>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00B103E9" w:rsidRPr="00782CE2">
              <w:rPr>
                <w:rFonts w:ascii="Arial" w:hAnsi="Arial" w:cs="Arial"/>
                <w:sz w:val="22"/>
                <w:szCs w:val="22"/>
              </w:rPr>
              <w:instrText xml:space="preserve"> FORMCHECKBOX </w:instrText>
            </w:r>
            <w:r w:rsidRPr="00782CE2">
              <w:rPr>
                <w:rFonts w:ascii="Arial" w:hAnsi="Arial" w:cs="Arial"/>
                <w:sz w:val="22"/>
                <w:szCs w:val="22"/>
              </w:rPr>
            </w:r>
            <w:r w:rsidRPr="00782CE2">
              <w:rPr>
                <w:rFonts w:ascii="Arial" w:hAnsi="Arial" w:cs="Arial"/>
                <w:sz w:val="22"/>
                <w:szCs w:val="22"/>
              </w:rPr>
              <w:fldChar w:fldCharType="separate"/>
            </w:r>
            <w:r w:rsidRPr="00782CE2">
              <w:rPr>
                <w:rFonts w:ascii="Arial" w:hAnsi="Arial" w:cs="Arial"/>
                <w:sz w:val="22"/>
                <w:szCs w:val="22"/>
              </w:rPr>
              <w:fldChar w:fldCharType="end"/>
            </w:r>
            <w:r w:rsidR="00782CE2">
              <w:rPr>
                <w:rFonts w:ascii="Arial" w:hAnsi="Arial" w:cs="Arial"/>
                <w:sz w:val="22"/>
                <w:szCs w:val="22"/>
              </w:rPr>
              <w:t xml:space="preserve"> Executive S</w:t>
            </w:r>
            <w:r w:rsidR="00B103E9" w:rsidRPr="00782CE2">
              <w:rPr>
                <w:rFonts w:ascii="Arial" w:hAnsi="Arial" w:cs="Arial"/>
                <w:sz w:val="22"/>
                <w:szCs w:val="22"/>
              </w:rPr>
              <w:t>ervice</w:t>
            </w:r>
          </w:p>
          <w:p w14:paraId="679281EE" w14:textId="77777777" w:rsidR="00B103E9" w:rsidRPr="00782CE2" w:rsidRDefault="008517E2" w:rsidP="00B103E9">
            <w:pPr>
              <w:spacing w:after="60"/>
              <w:rPr>
                <w:rFonts w:ascii="Arial" w:hAnsi="Arial" w:cs="Arial"/>
                <w:sz w:val="22"/>
                <w:szCs w:val="22"/>
              </w:rPr>
            </w:pPr>
            <w:r w:rsidRPr="00782CE2">
              <w:rPr>
                <w:rFonts w:ascii="Arial" w:hAnsi="Arial" w:cs="Arial"/>
                <w:sz w:val="22"/>
                <w:szCs w:val="22"/>
              </w:rPr>
              <w:fldChar w:fldCharType="begin">
                <w:ffData>
                  <w:name w:val="Check4"/>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00B103E9" w:rsidRPr="00782CE2">
              <w:rPr>
                <w:rFonts w:ascii="Arial" w:hAnsi="Arial" w:cs="Arial"/>
                <w:sz w:val="22"/>
                <w:szCs w:val="22"/>
              </w:rPr>
              <w:instrText xml:space="preserve"> FORMCHECKBOX </w:instrText>
            </w:r>
            <w:r w:rsidRPr="00782CE2">
              <w:rPr>
                <w:rFonts w:ascii="Arial" w:hAnsi="Arial" w:cs="Arial"/>
                <w:sz w:val="22"/>
                <w:szCs w:val="22"/>
              </w:rPr>
            </w:r>
            <w:r w:rsidRPr="00782CE2">
              <w:rPr>
                <w:rFonts w:ascii="Arial" w:hAnsi="Arial" w:cs="Arial"/>
                <w:sz w:val="22"/>
                <w:szCs w:val="22"/>
              </w:rPr>
              <w:fldChar w:fldCharType="separate"/>
            </w:r>
            <w:r w:rsidRPr="00782CE2">
              <w:rPr>
                <w:rFonts w:ascii="Arial" w:hAnsi="Arial" w:cs="Arial"/>
                <w:sz w:val="22"/>
                <w:szCs w:val="22"/>
              </w:rPr>
              <w:fldChar w:fldCharType="end"/>
            </w:r>
            <w:r w:rsidR="00B103E9" w:rsidRPr="00782CE2">
              <w:rPr>
                <w:rFonts w:ascii="Arial" w:hAnsi="Arial" w:cs="Arial"/>
                <w:sz w:val="22"/>
                <w:szCs w:val="22"/>
              </w:rPr>
              <w:t xml:space="preserve"> </w:t>
            </w:r>
            <w:proofErr w:type="spellStart"/>
            <w:r w:rsidR="00B103E9" w:rsidRPr="00782CE2">
              <w:rPr>
                <w:rFonts w:ascii="Arial" w:hAnsi="Arial" w:cs="Arial"/>
                <w:sz w:val="22"/>
                <w:szCs w:val="22"/>
              </w:rPr>
              <w:t>Mgmt</w:t>
            </w:r>
            <w:proofErr w:type="spellEnd"/>
            <w:r w:rsidR="00B103E9" w:rsidRPr="00782CE2">
              <w:rPr>
                <w:rFonts w:ascii="Arial" w:hAnsi="Arial" w:cs="Arial"/>
                <w:sz w:val="22"/>
                <w:szCs w:val="22"/>
              </w:rPr>
              <w:t xml:space="preserve"> Svc – Supervisory</w:t>
            </w:r>
          </w:p>
          <w:p w14:paraId="7A8F6E7C" w14:textId="77777777" w:rsidR="00B103E9" w:rsidRPr="00782CE2" w:rsidRDefault="008517E2" w:rsidP="00B103E9">
            <w:pPr>
              <w:spacing w:after="60"/>
              <w:rPr>
                <w:rFonts w:ascii="Arial" w:hAnsi="Arial" w:cs="Arial"/>
                <w:sz w:val="22"/>
                <w:szCs w:val="22"/>
              </w:rPr>
            </w:pPr>
            <w:r w:rsidRPr="00782CE2">
              <w:rPr>
                <w:rFonts w:ascii="Arial" w:hAnsi="Arial" w:cs="Arial"/>
                <w:sz w:val="22"/>
                <w:szCs w:val="22"/>
              </w:rPr>
              <w:fldChar w:fldCharType="begin">
                <w:ffData>
                  <w:name w:val="Check5"/>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00B103E9" w:rsidRPr="00782CE2">
              <w:rPr>
                <w:rFonts w:ascii="Arial" w:hAnsi="Arial" w:cs="Arial"/>
                <w:sz w:val="22"/>
                <w:szCs w:val="22"/>
              </w:rPr>
              <w:instrText xml:space="preserve"> FORMCHECKBOX </w:instrText>
            </w:r>
            <w:r w:rsidRPr="00782CE2">
              <w:rPr>
                <w:rFonts w:ascii="Arial" w:hAnsi="Arial" w:cs="Arial"/>
                <w:sz w:val="22"/>
                <w:szCs w:val="22"/>
              </w:rPr>
            </w:r>
            <w:r w:rsidRPr="00782CE2">
              <w:rPr>
                <w:rFonts w:ascii="Arial" w:hAnsi="Arial" w:cs="Arial"/>
                <w:sz w:val="22"/>
                <w:szCs w:val="22"/>
              </w:rPr>
              <w:fldChar w:fldCharType="separate"/>
            </w:r>
            <w:r w:rsidRPr="00782CE2">
              <w:rPr>
                <w:rFonts w:ascii="Arial" w:hAnsi="Arial" w:cs="Arial"/>
                <w:sz w:val="22"/>
                <w:szCs w:val="22"/>
              </w:rPr>
              <w:fldChar w:fldCharType="end"/>
            </w:r>
            <w:r w:rsidR="00B103E9" w:rsidRPr="00782CE2">
              <w:rPr>
                <w:rFonts w:ascii="Arial" w:hAnsi="Arial" w:cs="Arial"/>
                <w:sz w:val="22"/>
                <w:szCs w:val="22"/>
              </w:rPr>
              <w:t xml:space="preserve"> </w:t>
            </w:r>
            <w:proofErr w:type="spellStart"/>
            <w:r w:rsidR="00B103E9" w:rsidRPr="00782CE2">
              <w:rPr>
                <w:rFonts w:ascii="Arial" w:hAnsi="Arial" w:cs="Arial"/>
                <w:sz w:val="22"/>
                <w:szCs w:val="22"/>
              </w:rPr>
              <w:t>Mgmt</w:t>
            </w:r>
            <w:proofErr w:type="spellEnd"/>
            <w:r w:rsidR="00B103E9" w:rsidRPr="00782CE2">
              <w:rPr>
                <w:rFonts w:ascii="Arial" w:hAnsi="Arial" w:cs="Arial"/>
                <w:sz w:val="22"/>
                <w:szCs w:val="22"/>
              </w:rPr>
              <w:t xml:space="preserve"> Svc – Managerial</w:t>
            </w:r>
          </w:p>
          <w:p w14:paraId="6B8E81E1" w14:textId="77777777" w:rsidR="00B103E9" w:rsidRPr="00782CE2" w:rsidRDefault="008517E2" w:rsidP="00B103E9">
            <w:pPr>
              <w:spacing w:after="60"/>
              <w:rPr>
                <w:rFonts w:ascii="Arial" w:hAnsi="Arial" w:cs="Arial"/>
                <w:sz w:val="22"/>
                <w:szCs w:val="22"/>
              </w:rPr>
            </w:pPr>
            <w:r w:rsidRPr="00782CE2">
              <w:rPr>
                <w:rFonts w:ascii="Arial" w:hAnsi="Arial" w:cs="Arial"/>
                <w:sz w:val="22"/>
                <w:szCs w:val="22"/>
              </w:rPr>
              <w:fldChar w:fldCharType="begin">
                <w:ffData>
                  <w:name w:val="Check6"/>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00B103E9" w:rsidRPr="00782CE2">
              <w:rPr>
                <w:rFonts w:ascii="Arial" w:hAnsi="Arial" w:cs="Arial"/>
                <w:sz w:val="22"/>
                <w:szCs w:val="22"/>
              </w:rPr>
              <w:instrText xml:space="preserve"> FORMCHECKBOX </w:instrText>
            </w:r>
            <w:r w:rsidRPr="00782CE2">
              <w:rPr>
                <w:rFonts w:ascii="Arial" w:hAnsi="Arial" w:cs="Arial"/>
                <w:sz w:val="22"/>
                <w:szCs w:val="22"/>
              </w:rPr>
            </w:r>
            <w:r w:rsidRPr="00782CE2">
              <w:rPr>
                <w:rFonts w:ascii="Arial" w:hAnsi="Arial" w:cs="Arial"/>
                <w:sz w:val="22"/>
                <w:szCs w:val="22"/>
              </w:rPr>
              <w:fldChar w:fldCharType="separate"/>
            </w:r>
            <w:r w:rsidRPr="00782CE2">
              <w:rPr>
                <w:rFonts w:ascii="Arial" w:hAnsi="Arial" w:cs="Arial"/>
                <w:sz w:val="22"/>
                <w:szCs w:val="22"/>
              </w:rPr>
              <w:fldChar w:fldCharType="end"/>
            </w:r>
            <w:r w:rsidR="00B103E9" w:rsidRPr="00782CE2">
              <w:rPr>
                <w:rFonts w:ascii="Arial" w:hAnsi="Arial" w:cs="Arial"/>
                <w:sz w:val="22"/>
                <w:szCs w:val="22"/>
              </w:rPr>
              <w:t xml:space="preserve"> </w:t>
            </w:r>
            <w:proofErr w:type="spellStart"/>
            <w:r w:rsidR="00B103E9" w:rsidRPr="00782CE2">
              <w:rPr>
                <w:rFonts w:ascii="Arial" w:hAnsi="Arial" w:cs="Arial"/>
                <w:sz w:val="22"/>
                <w:szCs w:val="22"/>
              </w:rPr>
              <w:t>Mgmt</w:t>
            </w:r>
            <w:proofErr w:type="spellEnd"/>
            <w:r w:rsidR="00B103E9" w:rsidRPr="00782CE2">
              <w:rPr>
                <w:rFonts w:ascii="Arial" w:hAnsi="Arial" w:cs="Arial"/>
                <w:sz w:val="22"/>
                <w:szCs w:val="22"/>
              </w:rPr>
              <w:t xml:space="preserve"> Svc - Confidential</w:t>
            </w:r>
          </w:p>
        </w:tc>
      </w:tr>
      <w:tr w:rsidR="00036608" w:rsidRPr="00591ED3" w14:paraId="52CC7E28" w14:textId="77777777" w:rsidTr="00A34A4A">
        <w:trPr>
          <w:gridAfter w:val="1"/>
          <w:wAfter w:w="7" w:type="dxa"/>
          <w:trHeight w:hRule="exact" w:val="426"/>
        </w:trPr>
        <w:tc>
          <w:tcPr>
            <w:tcW w:w="10980" w:type="dxa"/>
            <w:gridSpan w:val="14"/>
            <w:tcBorders>
              <w:top w:val="single" w:sz="12" w:space="0" w:color="auto"/>
              <w:bottom w:val="single" w:sz="12" w:space="0" w:color="auto"/>
            </w:tcBorders>
            <w:shd w:val="clear" w:color="auto" w:fill="FFFF99"/>
            <w:vAlign w:val="center"/>
          </w:tcPr>
          <w:p w14:paraId="51F22D9B" w14:textId="77777777" w:rsidR="00036608" w:rsidRPr="00591ED3" w:rsidRDefault="00036608" w:rsidP="00036608">
            <w:pPr>
              <w:rPr>
                <w:rFonts w:ascii="Arial" w:hAnsi="Arial" w:cs="Arial"/>
              </w:rPr>
            </w:pPr>
            <w:r w:rsidRPr="00591ED3">
              <w:rPr>
                <w:rFonts w:ascii="Arial" w:hAnsi="Arial" w:cs="Arial"/>
                <w:b/>
                <w:color w:val="000000"/>
              </w:rPr>
              <w:t>SECTION 1.  POSITION INFORMATION</w:t>
            </w:r>
          </w:p>
        </w:tc>
      </w:tr>
      <w:tr w:rsidR="00591ED3" w:rsidRPr="00591ED3" w14:paraId="2D463CF3" w14:textId="77777777" w:rsidTr="00073207">
        <w:trPr>
          <w:gridAfter w:val="1"/>
          <w:wAfter w:w="7" w:type="dxa"/>
          <w:trHeight w:hRule="exact" w:val="633"/>
        </w:trPr>
        <w:tc>
          <w:tcPr>
            <w:tcW w:w="2335" w:type="dxa"/>
            <w:gridSpan w:val="5"/>
            <w:tcBorders>
              <w:top w:val="single" w:sz="12" w:space="0" w:color="auto"/>
            </w:tcBorders>
            <w:vAlign w:val="bottom"/>
          </w:tcPr>
          <w:p w14:paraId="0A109F20" w14:textId="77777777" w:rsidR="00591ED3" w:rsidRPr="007B22CD" w:rsidRDefault="00E41299" w:rsidP="00E41299">
            <w:pPr>
              <w:tabs>
                <w:tab w:val="right" w:pos="180"/>
              </w:tabs>
              <w:ind w:left="360" w:right="-108" w:hanging="360"/>
              <w:rPr>
                <w:rFonts w:ascii="Arial" w:hAnsi="Arial" w:cs="Arial"/>
                <w:sz w:val="22"/>
                <w:szCs w:val="22"/>
              </w:rPr>
            </w:pPr>
            <w:r w:rsidRPr="007B22CD">
              <w:rPr>
                <w:rFonts w:ascii="Arial" w:hAnsi="Arial" w:cs="Arial"/>
                <w:b/>
                <w:sz w:val="22"/>
                <w:szCs w:val="22"/>
              </w:rPr>
              <w:tab/>
            </w:r>
            <w:r w:rsidR="00591ED3" w:rsidRPr="007B22CD">
              <w:rPr>
                <w:rFonts w:ascii="Arial" w:hAnsi="Arial" w:cs="Arial"/>
                <w:b/>
                <w:sz w:val="22"/>
                <w:szCs w:val="22"/>
              </w:rPr>
              <w:t>a.</w:t>
            </w:r>
            <w:r w:rsidR="00591ED3" w:rsidRPr="007B22CD">
              <w:rPr>
                <w:rFonts w:ascii="Arial" w:hAnsi="Arial" w:cs="Arial"/>
                <w:sz w:val="22"/>
                <w:szCs w:val="22"/>
              </w:rPr>
              <w:tab/>
              <w:t>Classification Title:</w:t>
            </w:r>
          </w:p>
        </w:tc>
        <w:tc>
          <w:tcPr>
            <w:tcW w:w="4230" w:type="dxa"/>
            <w:gridSpan w:val="4"/>
            <w:tcBorders>
              <w:top w:val="single" w:sz="12" w:space="0" w:color="auto"/>
              <w:bottom w:val="single" w:sz="4" w:space="0" w:color="auto"/>
            </w:tcBorders>
            <w:vAlign w:val="bottom"/>
          </w:tcPr>
          <w:p w14:paraId="3AB532E4" w14:textId="527922A6" w:rsidR="00591ED3" w:rsidRPr="00E620D2" w:rsidRDefault="00403143" w:rsidP="00E038DF">
            <w:pPr>
              <w:ind w:right="366"/>
              <w:rPr>
                <w:rFonts w:ascii="Arial" w:hAnsi="Arial" w:cs="Arial"/>
                <w:sz w:val="22"/>
                <w:szCs w:val="22"/>
              </w:rPr>
            </w:pPr>
            <w:r>
              <w:rPr>
                <w:rFonts w:ascii="Arial" w:hAnsi="Arial" w:cs="Arial"/>
                <w:sz w:val="22"/>
                <w:szCs w:val="22"/>
              </w:rPr>
              <w:t>B&amp;ES2</w:t>
            </w:r>
          </w:p>
        </w:tc>
        <w:tc>
          <w:tcPr>
            <w:tcW w:w="2250" w:type="dxa"/>
            <w:gridSpan w:val="3"/>
            <w:tcBorders>
              <w:top w:val="single" w:sz="12" w:space="0" w:color="auto"/>
            </w:tcBorders>
            <w:vAlign w:val="bottom"/>
          </w:tcPr>
          <w:p w14:paraId="546E2B5F" w14:textId="77777777" w:rsidR="00591ED3" w:rsidRPr="007B22CD" w:rsidRDefault="00591ED3" w:rsidP="003741B6">
            <w:pPr>
              <w:tabs>
                <w:tab w:val="right" w:pos="972"/>
              </w:tabs>
              <w:rPr>
                <w:rFonts w:ascii="Arial" w:hAnsi="Arial" w:cs="Arial"/>
                <w:sz w:val="22"/>
                <w:szCs w:val="22"/>
              </w:rPr>
            </w:pPr>
            <w:r w:rsidRPr="007B22CD">
              <w:rPr>
                <w:rFonts w:ascii="Arial" w:hAnsi="Arial" w:cs="Arial"/>
                <w:b/>
                <w:sz w:val="22"/>
                <w:szCs w:val="22"/>
              </w:rPr>
              <w:t>b</w:t>
            </w:r>
            <w:proofErr w:type="gramStart"/>
            <w:r w:rsidRPr="007B22CD">
              <w:rPr>
                <w:rFonts w:ascii="Arial" w:hAnsi="Arial" w:cs="Arial"/>
                <w:b/>
                <w:sz w:val="22"/>
                <w:szCs w:val="22"/>
              </w:rPr>
              <w:t>.</w:t>
            </w:r>
            <w:r w:rsidR="001E497E" w:rsidRPr="007B22CD">
              <w:rPr>
                <w:rFonts w:ascii="Arial" w:hAnsi="Arial" w:cs="Arial"/>
                <w:b/>
                <w:sz w:val="22"/>
                <w:szCs w:val="22"/>
              </w:rPr>
              <w:t xml:space="preserve"> </w:t>
            </w:r>
            <w:r w:rsidRPr="007B22CD">
              <w:rPr>
                <w:rFonts w:ascii="Arial" w:hAnsi="Arial" w:cs="Arial"/>
                <w:sz w:val="22"/>
                <w:szCs w:val="22"/>
              </w:rPr>
              <w:tab/>
              <w:t>Classification</w:t>
            </w:r>
            <w:proofErr w:type="gramEnd"/>
            <w:r w:rsidRPr="007B22CD">
              <w:rPr>
                <w:rFonts w:ascii="Arial" w:hAnsi="Arial" w:cs="Arial"/>
                <w:sz w:val="22"/>
                <w:szCs w:val="22"/>
              </w:rPr>
              <w:t xml:space="preserve"> No:</w:t>
            </w:r>
          </w:p>
        </w:tc>
        <w:tc>
          <w:tcPr>
            <w:tcW w:w="2165" w:type="dxa"/>
            <w:gridSpan w:val="2"/>
            <w:tcBorders>
              <w:top w:val="single" w:sz="12" w:space="0" w:color="auto"/>
              <w:bottom w:val="single" w:sz="4" w:space="0" w:color="auto"/>
            </w:tcBorders>
            <w:vAlign w:val="bottom"/>
          </w:tcPr>
          <w:p w14:paraId="2182AD7C" w14:textId="2EB1FE13" w:rsidR="00591ED3" w:rsidRPr="00E620D2" w:rsidRDefault="00403143" w:rsidP="00591ED3">
            <w:pPr>
              <w:jc w:val="center"/>
              <w:rPr>
                <w:rFonts w:ascii="Arial" w:hAnsi="Arial" w:cs="Arial"/>
                <w:sz w:val="22"/>
                <w:szCs w:val="22"/>
              </w:rPr>
            </w:pPr>
            <w:r>
              <w:rPr>
                <w:rFonts w:ascii="Arial" w:hAnsi="Arial" w:cs="Arial"/>
                <w:sz w:val="22"/>
                <w:szCs w:val="22"/>
              </w:rPr>
              <w:t>C6699</w:t>
            </w:r>
          </w:p>
        </w:tc>
      </w:tr>
      <w:tr w:rsidR="00591ED3" w:rsidRPr="00591ED3" w14:paraId="07785795" w14:textId="77777777" w:rsidTr="00073207">
        <w:trPr>
          <w:gridAfter w:val="1"/>
          <w:wAfter w:w="7" w:type="dxa"/>
          <w:trHeight w:hRule="exact" w:val="424"/>
        </w:trPr>
        <w:tc>
          <w:tcPr>
            <w:tcW w:w="2335" w:type="dxa"/>
            <w:gridSpan w:val="5"/>
            <w:vAlign w:val="bottom"/>
          </w:tcPr>
          <w:p w14:paraId="7A9CF404" w14:textId="77777777" w:rsidR="00591ED3" w:rsidRPr="007B22CD" w:rsidRDefault="00E41299" w:rsidP="00E41299">
            <w:pPr>
              <w:tabs>
                <w:tab w:val="right" w:pos="180"/>
              </w:tabs>
              <w:ind w:left="360" w:right="-108" w:hanging="360"/>
              <w:rPr>
                <w:rFonts w:ascii="Arial" w:hAnsi="Arial" w:cs="Arial"/>
                <w:sz w:val="22"/>
                <w:szCs w:val="22"/>
              </w:rPr>
            </w:pPr>
            <w:r w:rsidRPr="007B22CD">
              <w:rPr>
                <w:rFonts w:ascii="Arial" w:hAnsi="Arial" w:cs="Arial"/>
                <w:b/>
                <w:sz w:val="22"/>
                <w:szCs w:val="22"/>
              </w:rPr>
              <w:tab/>
            </w:r>
            <w:r w:rsidR="00591ED3" w:rsidRPr="007B22CD">
              <w:rPr>
                <w:rFonts w:ascii="Arial" w:hAnsi="Arial" w:cs="Arial"/>
                <w:b/>
                <w:sz w:val="22"/>
                <w:szCs w:val="22"/>
              </w:rPr>
              <w:t>c.</w:t>
            </w:r>
            <w:r w:rsidR="00591ED3" w:rsidRPr="007B22CD">
              <w:rPr>
                <w:rFonts w:ascii="Arial" w:hAnsi="Arial" w:cs="Arial"/>
                <w:sz w:val="22"/>
                <w:szCs w:val="22"/>
              </w:rPr>
              <w:tab/>
              <w:t>Effective Date:</w:t>
            </w:r>
          </w:p>
        </w:tc>
        <w:tc>
          <w:tcPr>
            <w:tcW w:w="4230" w:type="dxa"/>
            <w:gridSpan w:val="4"/>
            <w:tcBorders>
              <w:top w:val="single" w:sz="4" w:space="0" w:color="auto"/>
              <w:bottom w:val="single" w:sz="4" w:space="0" w:color="auto"/>
            </w:tcBorders>
            <w:vAlign w:val="bottom"/>
          </w:tcPr>
          <w:p w14:paraId="724A3111" w14:textId="7FC6A02C" w:rsidR="00591ED3" w:rsidRPr="00E620D2" w:rsidRDefault="00591ED3" w:rsidP="00591ED3">
            <w:pPr>
              <w:rPr>
                <w:rFonts w:ascii="Arial" w:hAnsi="Arial" w:cs="Arial"/>
                <w:sz w:val="22"/>
                <w:szCs w:val="22"/>
              </w:rPr>
            </w:pPr>
          </w:p>
        </w:tc>
        <w:tc>
          <w:tcPr>
            <w:tcW w:w="2250" w:type="dxa"/>
            <w:gridSpan w:val="3"/>
            <w:vAlign w:val="bottom"/>
          </w:tcPr>
          <w:p w14:paraId="23493D82" w14:textId="66F2B975" w:rsidR="00591ED3" w:rsidRPr="00E96817" w:rsidRDefault="00591ED3" w:rsidP="003741B6">
            <w:pPr>
              <w:tabs>
                <w:tab w:val="right" w:pos="972"/>
              </w:tabs>
              <w:rPr>
                <w:rFonts w:ascii="Arial" w:hAnsi="Arial" w:cs="Arial"/>
                <w:sz w:val="22"/>
                <w:szCs w:val="22"/>
              </w:rPr>
            </w:pPr>
            <w:r w:rsidRPr="00F642FC">
              <w:rPr>
                <w:rFonts w:ascii="Arial" w:hAnsi="Arial" w:cs="Arial"/>
                <w:b/>
                <w:sz w:val="22"/>
                <w:szCs w:val="22"/>
              </w:rPr>
              <w:t>d</w:t>
            </w:r>
            <w:proofErr w:type="gramStart"/>
            <w:r w:rsidRPr="00F642FC">
              <w:rPr>
                <w:rFonts w:ascii="Arial" w:hAnsi="Arial" w:cs="Arial"/>
                <w:b/>
                <w:sz w:val="22"/>
                <w:szCs w:val="22"/>
              </w:rPr>
              <w:t>.</w:t>
            </w:r>
            <w:r w:rsidR="001E497E" w:rsidRPr="00F642FC">
              <w:rPr>
                <w:rFonts w:ascii="Arial" w:hAnsi="Arial" w:cs="Arial"/>
                <w:b/>
                <w:sz w:val="22"/>
                <w:szCs w:val="22"/>
              </w:rPr>
              <w:t xml:space="preserve"> </w:t>
            </w:r>
            <w:r w:rsidR="00054ADB" w:rsidRPr="00F642FC">
              <w:rPr>
                <w:rFonts w:ascii="Arial" w:hAnsi="Arial" w:cs="Arial"/>
                <w:sz w:val="22"/>
                <w:szCs w:val="22"/>
              </w:rPr>
              <w:tab/>
            </w:r>
            <w:r w:rsidR="00073207">
              <w:rPr>
                <w:rFonts w:ascii="Arial" w:hAnsi="Arial" w:cs="Arial"/>
                <w:sz w:val="22"/>
                <w:szCs w:val="22"/>
              </w:rPr>
              <w:t>Position</w:t>
            </w:r>
            <w:proofErr w:type="gramEnd"/>
            <w:r w:rsidR="003741B6">
              <w:rPr>
                <w:rFonts w:ascii="Arial" w:hAnsi="Arial" w:cs="Arial"/>
                <w:sz w:val="22"/>
                <w:szCs w:val="22"/>
              </w:rPr>
              <w:t xml:space="preserve"> No:</w:t>
            </w:r>
          </w:p>
        </w:tc>
        <w:tc>
          <w:tcPr>
            <w:tcW w:w="2165" w:type="dxa"/>
            <w:gridSpan w:val="2"/>
            <w:tcBorders>
              <w:top w:val="single" w:sz="4" w:space="0" w:color="auto"/>
              <w:bottom w:val="single" w:sz="4" w:space="0" w:color="auto"/>
            </w:tcBorders>
            <w:vAlign w:val="bottom"/>
          </w:tcPr>
          <w:p w14:paraId="4BC96018" w14:textId="2077E5A1" w:rsidR="00591ED3" w:rsidRPr="00E620D2" w:rsidRDefault="00591ED3" w:rsidP="00591ED3">
            <w:pPr>
              <w:jc w:val="center"/>
              <w:rPr>
                <w:rFonts w:ascii="Arial" w:hAnsi="Arial" w:cs="Arial"/>
                <w:sz w:val="22"/>
                <w:szCs w:val="22"/>
              </w:rPr>
            </w:pPr>
          </w:p>
        </w:tc>
      </w:tr>
      <w:tr w:rsidR="00591ED3" w:rsidRPr="00591ED3" w14:paraId="0356EA20" w14:textId="77777777" w:rsidTr="00073207">
        <w:trPr>
          <w:gridAfter w:val="1"/>
          <w:wAfter w:w="7" w:type="dxa"/>
          <w:trHeight w:hRule="exact" w:val="433"/>
        </w:trPr>
        <w:tc>
          <w:tcPr>
            <w:tcW w:w="2335" w:type="dxa"/>
            <w:gridSpan w:val="5"/>
            <w:vAlign w:val="bottom"/>
          </w:tcPr>
          <w:p w14:paraId="2EC4A0F5" w14:textId="77777777" w:rsidR="00591ED3" w:rsidRPr="007B22CD" w:rsidRDefault="00E41299" w:rsidP="00E41299">
            <w:pPr>
              <w:tabs>
                <w:tab w:val="right" w:pos="180"/>
              </w:tabs>
              <w:ind w:left="360" w:right="-108" w:hanging="360"/>
              <w:rPr>
                <w:rFonts w:ascii="Arial" w:hAnsi="Arial" w:cs="Arial"/>
                <w:sz w:val="22"/>
                <w:szCs w:val="22"/>
              </w:rPr>
            </w:pPr>
            <w:r w:rsidRPr="007B22CD">
              <w:rPr>
                <w:rFonts w:ascii="Arial" w:hAnsi="Arial" w:cs="Arial"/>
                <w:b/>
                <w:sz w:val="22"/>
                <w:szCs w:val="22"/>
              </w:rPr>
              <w:tab/>
            </w:r>
            <w:r w:rsidR="00591ED3" w:rsidRPr="007B22CD">
              <w:rPr>
                <w:rFonts w:ascii="Arial" w:hAnsi="Arial" w:cs="Arial"/>
                <w:b/>
                <w:sz w:val="22"/>
                <w:szCs w:val="22"/>
              </w:rPr>
              <w:t>e.</w:t>
            </w:r>
            <w:r w:rsidR="00591ED3" w:rsidRPr="007B22CD">
              <w:rPr>
                <w:rFonts w:ascii="Arial" w:hAnsi="Arial" w:cs="Arial"/>
                <w:sz w:val="22"/>
                <w:szCs w:val="22"/>
              </w:rPr>
              <w:tab/>
              <w:t>Working Title:</w:t>
            </w:r>
          </w:p>
        </w:tc>
        <w:tc>
          <w:tcPr>
            <w:tcW w:w="4230" w:type="dxa"/>
            <w:gridSpan w:val="4"/>
            <w:tcBorders>
              <w:top w:val="single" w:sz="4" w:space="0" w:color="auto"/>
              <w:bottom w:val="single" w:sz="4" w:space="0" w:color="auto"/>
            </w:tcBorders>
            <w:vAlign w:val="bottom"/>
          </w:tcPr>
          <w:p w14:paraId="485FA8D3" w14:textId="3A5E32FD" w:rsidR="00591ED3" w:rsidRPr="00E620D2" w:rsidRDefault="008D2695" w:rsidP="00591ED3">
            <w:pPr>
              <w:rPr>
                <w:rFonts w:ascii="Arial" w:hAnsi="Arial" w:cs="Arial"/>
                <w:sz w:val="22"/>
                <w:szCs w:val="22"/>
              </w:rPr>
            </w:pPr>
            <w:r>
              <w:rPr>
                <w:rFonts w:ascii="Arial" w:hAnsi="Arial" w:cs="Arial"/>
                <w:sz w:val="22"/>
                <w:szCs w:val="22"/>
              </w:rPr>
              <w:t>Employment Specialist</w:t>
            </w:r>
          </w:p>
        </w:tc>
        <w:tc>
          <w:tcPr>
            <w:tcW w:w="2250" w:type="dxa"/>
            <w:gridSpan w:val="3"/>
            <w:tcBorders>
              <w:bottom w:val="nil"/>
            </w:tcBorders>
            <w:vAlign w:val="bottom"/>
          </w:tcPr>
          <w:p w14:paraId="18DC8DFB" w14:textId="77777777" w:rsidR="00591ED3" w:rsidRPr="007B22CD" w:rsidRDefault="00591ED3" w:rsidP="003741B6">
            <w:pPr>
              <w:tabs>
                <w:tab w:val="right" w:pos="972"/>
              </w:tabs>
              <w:rPr>
                <w:rFonts w:ascii="Arial" w:hAnsi="Arial" w:cs="Arial"/>
                <w:sz w:val="22"/>
                <w:szCs w:val="22"/>
              </w:rPr>
            </w:pPr>
            <w:r w:rsidRPr="007B22CD">
              <w:rPr>
                <w:rFonts w:ascii="Arial" w:hAnsi="Arial" w:cs="Arial"/>
                <w:b/>
                <w:sz w:val="22"/>
                <w:szCs w:val="22"/>
              </w:rPr>
              <w:t>f</w:t>
            </w:r>
            <w:proofErr w:type="gramStart"/>
            <w:r w:rsidRPr="007B22CD">
              <w:rPr>
                <w:rFonts w:ascii="Arial" w:hAnsi="Arial" w:cs="Arial"/>
                <w:b/>
                <w:sz w:val="22"/>
                <w:szCs w:val="22"/>
              </w:rPr>
              <w:t>.</w:t>
            </w:r>
            <w:r w:rsidR="001E497E" w:rsidRPr="007B22CD">
              <w:rPr>
                <w:rFonts w:ascii="Arial" w:hAnsi="Arial" w:cs="Arial"/>
                <w:b/>
                <w:sz w:val="22"/>
                <w:szCs w:val="22"/>
              </w:rPr>
              <w:t xml:space="preserve"> </w:t>
            </w:r>
            <w:r w:rsidR="00054ADB" w:rsidRPr="007B22CD">
              <w:rPr>
                <w:rFonts w:ascii="Arial" w:hAnsi="Arial" w:cs="Arial"/>
                <w:sz w:val="22"/>
                <w:szCs w:val="22"/>
              </w:rPr>
              <w:tab/>
            </w:r>
            <w:r w:rsidRPr="007B22CD">
              <w:rPr>
                <w:rFonts w:ascii="Arial" w:hAnsi="Arial" w:cs="Arial"/>
                <w:sz w:val="22"/>
                <w:szCs w:val="22"/>
              </w:rPr>
              <w:t>Agency</w:t>
            </w:r>
            <w:proofErr w:type="gramEnd"/>
            <w:r w:rsidRPr="007B22CD">
              <w:rPr>
                <w:rFonts w:ascii="Arial" w:hAnsi="Arial" w:cs="Arial"/>
                <w:sz w:val="22"/>
                <w:szCs w:val="22"/>
              </w:rPr>
              <w:t xml:space="preserve"> No:</w:t>
            </w:r>
          </w:p>
        </w:tc>
        <w:tc>
          <w:tcPr>
            <w:tcW w:w="2165" w:type="dxa"/>
            <w:gridSpan w:val="2"/>
            <w:tcBorders>
              <w:top w:val="single" w:sz="4" w:space="0" w:color="auto"/>
              <w:bottom w:val="single" w:sz="4" w:space="0" w:color="auto"/>
            </w:tcBorders>
            <w:vAlign w:val="bottom"/>
          </w:tcPr>
          <w:p w14:paraId="603F9C2A" w14:textId="11EDA3E8" w:rsidR="00591ED3" w:rsidRPr="00E620D2" w:rsidRDefault="00C17C6F" w:rsidP="00591ED3">
            <w:pPr>
              <w:jc w:val="center"/>
              <w:rPr>
                <w:rFonts w:ascii="Arial" w:hAnsi="Arial" w:cs="Arial"/>
                <w:sz w:val="22"/>
                <w:szCs w:val="22"/>
              </w:rPr>
            </w:pPr>
            <w:r>
              <w:rPr>
                <w:rFonts w:ascii="Arial" w:hAnsi="Arial" w:cs="Arial"/>
                <w:sz w:val="22"/>
                <w:szCs w:val="22"/>
              </w:rPr>
              <w:t>47100</w:t>
            </w:r>
          </w:p>
        </w:tc>
      </w:tr>
      <w:tr w:rsidR="00554B21" w:rsidRPr="00591ED3" w14:paraId="23B8EFA5" w14:textId="77777777" w:rsidTr="00073207">
        <w:trPr>
          <w:gridAfter w:val="1"/>
          <w:wAfter w:w="7" w:type="dxa"/>
          <w:trHeight w:hRule="exact" w:val="469"/>
        </w:trPr>
        <w:tc>
          <w:tcPr>
            <w:tcW w:w="2335" w:type="dxa"/>
            <w:gridSpan w:val="5"/>
            <w:vAlign w:val="bottom"/>
          </w:tcPr>
          <w:p w14:paraId="3860928F" w14:textId="77777777" w:rsidR="00554B21" w:rsidRPr="007B22CD" w:rsidRDefault="00554B21" w:rsidP="00E41299">
            <w:pPr>
              <w:tabs>
                <w:tab w:val="right" w:pos="180"/>
              </w:tabs>
              <w:ind w:left="360" w:right="-108" w:hanging="360"/>
              <w:rPr>
                <w:rFonts w:ascii="Arial" w:hAnsi="Arial" w:cs="Arial"/>
                <w:sz w:val="22"/>
                <w:szCs w:val="22"/>
              </w:rPr>
            </w:pPr>
            <w:r w:rsidRPr="007B22CD">
              <w:rPr>
                <w:rFonts w:ascii="Arial" w:hAnsi="Arial" w:cs="Arial"/>
                <w:b/>
                <w:sz w:val="22"/>
                <w:szCs w:val="22"/>
              </w:rPr>
              <w:tab/>
              <w:t>g.</w:t>
            </w:r>
            <w:r w:rsidRPr="007B22CD">
              <w:rPr>
                <w:rFonts w:ascii="Arial" w:hAnsi="Arial" w:cs="Arial"/>
                <w:sz w:val="22"/>
                <w:szCs w:val="22"/>
              </w:rPr>
              <w:tab/>
              <w:t>Section Title:</w:t>
            </w:r>
          </w:p>
        </w:tc>
        <w:tc>
          <w:tcPr>
            <w:tcW w:w="4230" w:type="dxa"/>
            <w:gridSpan w:val="4"/>
            <w:tcBorders>
              <w:top w:val="single" w:sz="4" w:space="0" w:color="auto"/>
              <w:bottom w:val="single" w:sz="4" w:space="0" w:color="auto"/>
            </w:tcBorders>
            <w:vAlign w:val="bottom"/>
          </w:tcPr>
          <w:p w14:paraId="6BE355FB" w14:textId="0E62CFB2" w:rsidR="00554B21" w:rsidRPr="00E620D2" w:rsidRDefault="00E72EA6" w:rsidP="00591ED3">
            <w:pPr>
              <w:rPr>
                <w:rFonts w:ascii="Arial" w:hAnsi="Arial" w:cs="Arial"/>
                <w:sz w:val="22"/>
                <w:szCs w:val="22"/>
              </w:rPr>
            </w:pPr>
            <w:r>
              <w:rPr>
                <w:rFonts w:ascii="Arial" w:hAnsi="Arial" w:cs="Arial"/>
                <w:sz w:val="22"/>
                <w:szCs w:val="22"/>
              </w:rPr>
              <w:t xml:space="preserve">WorkSource Northwest </w:t>
            </w:r>
          </w:p>
        </w:tc>
        <w:tc>
          <w:tcPr>
            <w:tcW w:w="2250" w:type="dxa"/>
            <w:gridSpan w:val="3"/>
            <w:tcBorders>
              <w:top w:val="nil"/>
              <w:bottom w:val="nil"/>
            </w:tcBorders>
            <w:vAlign w:val="bottom"/>
          </w:tcPr>
          <w:p w14:paraId="0B667CD1" w14:textId="77777777" w:rsidR="00554B21" w:rsidRPr="007B22CD" w:rsidRDefault="00554B21" w:rsidP="003741B6">
            <w:pPr>
              <w:tabs>
                <w:tab w:val="right" w:pos="972"/>
              </w:tabs>
              <w:rPr>
                <w:rFonts w:ascii="Arial" w:hAnsi="Arial" w:cs="Arial"/>
                <w:sz w:val="22"/>
                <w:szCs w:val="22"/>
              </w:rPr>
            </w:pPr>
            <w:proofErr w:type="gramStart"/>
            <w:r w:rsidRPr="007B22CD">
              <w:rPr>
                <w:rFonts w:ascii="Arial" w:hAnsi="Arial" w:cs="Arial"/>
                <w:b/>
                <w:sz w:val="22"/>
                <w:szCs w:val="22"/>
              </w:rPr>
              <w:t>h.</w:t>
            </w:r>
            <w:r w:rsidR="001E497E" w:rsidRPr="007B22CD">
              <w:rPr>
                <w:rFonts w:ascii="Arial" w:hAnsi="Arial" w:cs="Arial"/>
                <w:b/>
                <w:sz w:val="22"/>
                <w:szCs w:val="22"/>
              </w:rPr>
              <w:t xml:space="preserve"> </w:t>
            </w:r>
            <w:r w:rsidRPr="007B22CD">
              <w:rPr>
                <w:rFonts w:ascii="Arial" w:hAnsi="Arial" w:cs="Arial"/>
                <w:sz w:val="22"/>
                <w:szCs w:val="22"/>
              </w:rPr>
              <w:tab/>
              <w:t>Budget</w:t>
            </w:r>
            <w:proofErr w:type="gramEnd"/>
            <w:r w:rsidRPr="007B22CD">
              <w:rPr>
                <w:rFonts w:ascii="Arial" w:hAnsi="Arial" w:cs="Arial"/>
                <w:sz w:val="22"/>
                <w:szCs w:val="22"/>
              </w:rPr>
              <w:t xml:space="preserve"> Auth No:</w:t>
            </w:r>
          </w:p>
        </w:tc>
        <w:tc>
          <w:tcPr>
            <w:tcW w:w="2165" w:type="dxa"/>
            <w:gridSpan w:val="2"/>
            <w:tcBorders>
              <w:top w:val="single" w:sz="4" w:space="0" w:color="auto"/>
              <w:bottom w:val="single" w:sz="4" w:space="0" w:color="auto"/>
            </w:tcBorders>
            <w:vAlign w:val="bottom"/>
          </w:tcPr>
          <w:p w14:paraId="75CF1080" w14:textId="32B11214" w:rsidR="00554B21" w:rsidRPr="00E620D2" w:rsidRDefault="00554B21" w:rsidP="00C94CAF">
            <w:pPr>
              <w:jc w:val="center"/>
              <w:rPr>
                <w:rFonts w:ascii="Arial" w:hAnsi="Arial" w:cs="Arial"/>
                <w:sz w:val="22"/>
                <w:szCs w:val="22"/>
              </w:rPr>
            </w:pPr>
          </w:p>
        </w:tc>
      </w:tr>
      <w:tr w:rsidR="00554B21" w:rsidRPr="00591ED3" w14:paraId="51FDF80F" w14:textId="77777777" w:rsidTr="00073207">
        <w:trPr>
          <w:gridAfter w:val="1"/>
          <w:wAfter w:w="7" w:type="dxa"/>
          <w:trHeight w:hRule="exact" w:val="451"/>
        </w:trPr>
        <w:tc>
          <w:tcPr>
            <w:tcW w:w="2335" w:type="dxa"/>
            <w:gridSpan w:val="5"/>
            <w:vAlign w:val="bottom"/>
          </w:tcPr>
          <w:p w14:paraId="08CE4B36" w14:textId="77777777" w:rsidR="00554B21" w:rsidRPr="007B22CD" w:rsidRDefault="00554B21" w:rsidP="00E41299">
            <w:pPr>
              <w:tabs>
                <w:tab w:val="right" w:pos="180"/>
              </w:tabs>
              <w:ind w:left="360" w:right="-108" w:hanging="360"/>
              <w:rPr>
                <w:rFonts w:ascii="Arial" w:hAnsi="Arial" w:cs="Arial"/>
                <w:sz w:val="22"/>
                <w:szCs w:val="22"/>
              </w:rPr>
            </w:pPr>
            <w:r w:rsidRPr="007B22CD">
              <w:rPr>
                <w:rFonts w:ascii="Arial" w:hAnsi="Arial" w:cs="Arial"/>
                <w:b/>
                <w:sz w:val="22"/>
                <w:szCs w:val="22"/>
              </w:rPr>
              <w:tab/>
              <w:t>i.</w:t>
            </w:r>
            <w:r w:rsidRPr="007B22CD">
              <w:rPr>
                <w:rFonts w:ascii="Arial" w:hAnsi="Arial" w:cs="Arial"/>
                <w:sz w:val="22"/>
                <w:szCs w:val="22"/>
              </w:rPr>
              <w:tab/>
              <w:t>Employee Name:</w:t>
            </w:r>
          </w:p>
        </w:tc>
        <w:tc>
          <w:tcPr>
            <w:tcW w:w="4230" w:type="dxa"/>
            <w:gridSpan w:val="4"/>
            <w:tcBorders>
              <w:top w:val="nil"/>
              <w:bottom w:val="single" w:sz="4" w:space="0" w:color="auto"/>
            </w:tcBorders>
            <w:vAlign w:val="bottom"/>
          </w:tcPr>
          <w:p w14:paraId="6D2807EB" w14:textId="7E65DCAC" w:rsidR="00554B21" w:rsidRPr="00E620D2" w:rsidRDefault="009C7380" w:rsidP="00591ED3">
            <w:pPr>
              <w:rPr>
                <w:rFonts w:ascii="Arial" w:hAnsi="Arial" w:cs="Arial"/>
                <w:sz w:val="22"/>
                <w:szCs w:val="22"/>
              </w:rPr>
            </w:pPr>
            <w:r>
              <w:rPr>
                <w:rFonts w:ascii="Arial" w:hAnsi="Arial" w:cs="Arial"/>
                <w:sz w:val="22"/>
                <w:szCs w:val="22"/>
              </w:rPr>
              <w:t>TBD</w:t>
            </w:r>
          </w:p>
        </w:tc>
        <w:tc>
          <w:tcPr>
            <w:tcW w:w="2250" w:type="dxa"/>
            <w:gridSpan w:val="3"/>
            <w:tcBorders>
              <w:top w:val="nil"/>
              <w:bottom w:val="nil"/>
            </w:tcBorders>
            <w:vAlign w:val="bottom"/>
          </w:tcPr>
          <w:p w14:paraId="33C4B024" w14:textId="77777777" w:rsidR="00554B21" w:rsidRPr="007B22CD" w:rsidRDefault="00554B21" w:rsidP="003741B6">
            <w:pPr>
              <w:tabs>
                <w:tab w:val="right" w:pos="972"/>
              </w:tabs>
              <w:rPr>
                <w:rFonts w:ascii="Arial" w:hAnsi="Arial" w:cs="Arial"/>
                <w:sz w:val="22"/>
                <w:szCs w:val="22"/>
              </w:rPr>
            </w:pPr>
            <w:r w:rsidRPr="007B22CD">
              <w:rPr>
                <w:rFonts w:ascii="Arial" w:hAnsi="Arial" w:cs="Arial"/>
                <w:b/>
                <w:sz w:val="22"/>
                <w:szCs w:val="22"/>
              </w:rPr>
              <w:t>j</w:t>
            </w:r>
            <w:proofErr w:type="gramStart"/>
            <w:r w:rsidRPr="007B22CD">
              <w:rPr>
                <w:rFonts w:ascii="Arial" w:hAnsi="Arial" w:cs="Arial"/>
                <w:b/>
                <w:sz w:val="22"/>
                <w:szCs w:val="22"/>
              </w:rPr>
              <w:t>.</w:t>
            </w:r>
            <w:r w:rsidR="001E497E" w:rsidRPr="007B22CD">
              <w:rPr>
                <w:rFonts w:ascii="Arial" w:hAnsi="Arial" w:cs="Arial"/>
                <w:b/>
                <w:sz w:val="22"/>
                <w:szCs w:val="22"/>
              </w:rPr>
              <w:t xml:space="preserve"> </w:t>
            </w:r>
            <w:r w:rsidRPr="007B22CD">
              <w:rPr>
                <w:rFonts w:ascii="Arial" w:hAnsi="Arial" w:cs="Arial"/>
                <w:b/>
                <w:sz w:val="22"/>
                <w:szCs w:val="22"/>
              </w:rPr>
              <w:tab/>
            </w:r>
            <w:proofErr w:type="spellStart"/>
            <w:r w:rsidRPr="007B22CD">
              <w:rPr>
                <w:rFonts w:ascii="Arial" w:hAnsi="Arial" w:cs="Arial"/>
                <w:sz w:val="22"/>
                <w:szCs w:val="22"/>
              </w:rPr>
              <w:t>Repr</w:t>
            </w:r>
            <w:proofErr w:type="spellEnd"/>
            <w:proofErr w:type="gramEnd"/>
            <w:r w:rsidRPr="007B22CD">
              <w:rPr>
                <w:rFonts w:ascii="Arial" w:hAnsi="Arial" w:cs="Arial"/>
                <w:sz w:val="22"/>
                <w:szCs w:val="22"/>
              </w:rPr>
              <w:t>. Code:</w:t>
            </w:r>
          </w:p>
        </w:tc>
        <w:tc>
          <w:tcPr>
            <w:tcW w:w="2165" w:type="dxa"/>
            <w:gridSpan w:val="2"/>
            <w:tcBorders>
              <w:top w:val="nil"/>
              <w:bottom w:val="single" w:sz="4" w:space="0" w:color="auto"/>
            </w:tcBorders>
            <w:vAlign w:val="bottom"/>
          </w:tcPr>
          <w:p w14:paraId="1BA632F7" w14:textId="2AE10EA4" w:rsidR="00554B21" w:rsidRPr="00E620D2" w:rsidRDefault="00283288" w:rsidP="00C94CAF">
            <w:pPr>
              <w:jc w:val="center"/>
              <w:rPr>
                <w:rFonts w:ascii="Arial" w:hAnsi="Arial" w:cs="Arial"/>
                <w:sz w:val="22"/>
                <w:szCs w:val="22"/>
              </w:rPr>
            </w:pPr>
            <w:r>
              <w:rPr>
                <w:rFonts w:ascii="Arial" w:hAnsi="Arial" w:cs="Arial"/>
                <w:sz w:val="22"/>
                <w:szCs w:val="22"/>
              </w:rPr>
              <w:t>OAH</w:t>
            </w:r>
          </w:p>
        </w:tc>
      </w:tr>
      <w:tr w:rsidR="00554B21" w14:paraId="50AE977A" w14:textId="77777777" w:rsidTr="00A34A4A">
        <w:trPr>
          <w:gridAfter w:val="1"/>
          <w:wAfter w:w="7" w:type="dxa"/>
          <w:trHeight w:hRule="exact" w:val="442"/>
        </w:trPr>
        <w:tc>
          <w:tcPr>
            <w:tcW w:w="3888" w:type="dxa"/>
            <w:gridSpan w:val="7"/>
            <w:vAlign w:val="bottom"/>
          </w:tcPr>
          <w:p w14:paraId="1722387C" w14:textId="77777777" w:rsidR="00554B21" w:rsidRPr="007B22CD" w:rsidRDefault="00554B21" w:rsidP="00E41299">
            <w:pPr>
              <w:tabs>
                <w:tab w:val="right" w:pos="180"/>
              </w:tabs>
              <w:ind w:left="360" w:hanging="360"/>
              <w:rPr>
                <w:rFonts w:ascii="Arial" w:hAnsi="Arial" w:cs="Arial"/>
                <w:sz w:val="22"/>
                <w:szCs w:val="22"/>
              </w:rPr>
            </w:pPr>
            <w:r w:rsidRPr="007B22CD">
              <w:rPr>
                <w:rFonts w:ascii="Arial" w:hAnsi="Arial" w:cs="Arial"/>
                <w:b/>
                <w:sz w:val="22"/>
                <w:szCs w:val="22"/>
              </w:rPr>
              <w:tab/>
              <w:t>k.</w:t>
            </w:r>
            <w:r w:rsidRPr="007B22CD">
              <w:rPr>
                <w:rFonts w:ascii="Arial" w:hAnsi="Arial" w:cs="Arial"/>
                <w:sz w:val="22"/>
                <w:szCs w:val="22"/>
              </w:rPr>
              <w:tab/>
              <w:t>Work Location (City – County):</w:t>
            </w:r>
          </w:p>
        </w:tc>
        <w:tc>
          <w:tcPr>
            <w:tcW w:w="7092" w:type="dxa"/>
            <w:gridSpan w:val="7"/>
            <w:tcBorders>
              <w:top w:val="nil"/>
              <w:bottom w:val="single" w:sz="4" w:space="0" w:color="auto"/>
            </w:tcBorders>
            <w:vAlign w:val="bottom"/>
          </w:tcPr>
          <w:p w14:paraId="16DDA924" w14:textId="282BCB5D" w:rsidR="00554B21" w:rsidRPr="00D54A3A" w:rsidRDefault="009C7380" w:rsidP="00C3686F">
            <w:pPr>
              <w:rPr>
                <w:rFonts w:ascii="Arial" w:hAnsi="Arial" w:cs="Arial"/>
                <w:sz w:val="21"/>
                <w:szCs w:val="21"/>
              </w:rPr>
            </w:pPr>
            <w:r>
              <w:rPr>
                <w:rFonts w:ascii="Arial" w:hAnsi="Arial" w:cs="Arial"/>
                <w:sz w:val="21"/>
                <w:szCs w:val="21"/>
              </w:rPr>
              <w:t>Newport- Lincoln County</w:t>
            </w:r>
          </w:p>
        </w:tc>
      </w:tr>
      <w:tr w:rsidR="00554B21" w14:paraId="54DB0588" w14:textId="77777777" w:rsidTr="00A34A4A">
        <w:trPr>
          <w:gridAfter w:val="1"/>
          <w:wAfter w:w="7" w:type="dxa"/>
          <w:trHeight w:hRule="exact" w:val="442"/>
        </w:trPr>
        <w:tc>
          <w:tcPr>
            <w:tcW w:w="3888" w:type="dxa"/>
            <w:gridSpan w:val="7"/>
            <w:tcBorders>
              <w:bottom w:val="single" w:sz="4" w:space="0" w:color="auto"/>
            </w:tcBorders>
            <w:vAlign w:val="bottom"/>
          </w:tcPr>
          <w:p w14:paraId="54F61583" w14:textId="77777777" w:rsidR="00554B21" w:rsidRPr="007B22CD" w:rsidRDefault="00554B21" w:rsidP="00E41299">
            <w:pPr>
              <w:tabs>
                <w:tab w:val="right" w:pos="180"/>
              </w:tabs>
              <w:ind w:left="360" w:hanging="360"/>
              <w:rPr>
                <w:rFonts w:ascii="Arial" w:hAnsi="Arial" w:cs="Arial"/>
                <w:sz w:val="22"/>
                <w:szCs w:val="22"/>
              </w:rPr>
            </w:pPr>
            <w:r w:rsidRPr="007B22CD">
              <w:rPr>
                <w:rFonts w:ascii="Arial" w:hAnsi="Arial" w:cs="Arial"/>
                <w:b/>
                <w:sz w:val="22"/>
                <w:szCs w:val="22"/>
              </w:rPr>
              <w:tab/>
              <w:t>l.</w:t>
            </w:r>
            <w:r w:rsidRPr="007B22CD">
              <w:rPr>
                <w:rFonts w:ascii="Arial" w:hAnsi="Arial" w:cs="Arial"/>
                <w:sz w:val="22"/>
                <w:szCs w:val="22"/>
              </w:rPr>
              <w:tab/>
              <w:t>Supervisor Name:</w:t>
            </w:r>
          </w:p>
        </w:tc>
        <w:tc>
          <w:tcPr>
            <w:tcW w:w="7092" w:type="dxa"/>
            <w:gridSpan w:val="7"/>
            <w:tcBorders>
              <w:top w:val="single" w:sz="4" w:space="0" w:color="auto"/>
              <w:bottom w:val="single" w:sz="4" w:space="0" w:color="auto"/>
            </w:tcBorders>
            <w:vAlign w:val="bottom"/>
          </w:tcPr>
          <w:p w14:paraId="7FA41588" w14:textId="76B3D437" w:rsidR="00554B21" w:rsidRPr="00D54A3A" w:rsidRDefault="009C7380" w:rsidP="00C3686F">
            <w:pPr>
              <w:rPr>
                <w:rFonts w:ascii="Arial" w:hAnsi="Arial" w:cs="Arial"/>
                <w:sz w:val="21"/>
                <w:szCs w:val="21"/>
              </w:rPr>
            </w:pPr>
            <w:r>
              <w:rPr>
                <w:rFonts w:ascii="Arial" w:hAnsi="Arial" w:cs="Arial"/>
                <w:sz w:val="21"/>
                <w:szCs w:val="21"/>
              </w:rPr>
              <w:t>Jason Bradford</w:t>
            </w:r>
          </w:p>
        </w:tc>
      </w:tr>
      <w:tr w:rsidR="00554B21" w14:paraId="4FCD63AB" w14:textId="77777777">
        <w:trPr>
          <w:gridAfter w:val="1"/>
          <w:wAfter w:w="7" w:type="dxa"/>
        </w:trPr>
        <w:tc>
          <w:tcPr>
            <w:tcW w:w="1548" w:type="dxa"/>
            <w:gridSpan w:val="3"/>
            <w:tcBorders>
              <w:top w:val="single" w:sz="4" w:space="0" w:color="auto"/>
              <w:bottom w:val="single" w:sz="4" w:space="0" w:color="auto"/>
            </w:tcBorders>
          </w:tcPr>
          <w:p w14:paraId="71700772" w14:textId="77777777" w:rsidR="00554B21" w:rsidRPr="007B22CD" w:rsidRDefault="00554B21" w:rsidP="00E41299">
            <w:pPr>
              <w:tabs>
                <w:tab w:val="right" w:pos="165"/>
              </w:tabs>
              <w:spacing w:before="60"/>
              <w:ind w:left="360" w:hanging="360"/>
              <w:rPr>
                <w:rFonts w:ascii="Arial" w:hAnsi="Arial" w:cs="Arial"/>
                <w:sz w:val="22"/>
                <w:szCs w:val="22"/>
              </w:rPr>
            </w:pPr>
            <w:r w:rsidRPr="007B22CD">
              <w:rPr>
                <w:rFonts w:ascii="Arial" w:hAnsi="Arial" w:cs="Arial"/>
                <w:b/>
                <w:sz w:val="22"/>
                <w:szCs w:val="22"/>
              </w:rPr>
              <w:tab/>
            </w:r>
            <w:r w:rsidR="00780F20" w:rsidRPr="007B22CD">
              <w:rPr>
                <w:rFonts w:ascii="Arial" w:hAnsi="Arial" w:cs="Arial"/>
                <w:b/>
                <w:sz w:val="22"/>
                <w:szCs w:val="22"/>
              </w:rPr>
              <w:t>m</w:t>
            </w:r>
            <w:r w:rsidRPr="007B22CD">
              <w:rPr>
                <w:rFonts w:ascii="Arial" w:hAnsi="Arial" w:cs="Arial"/>
                <w:b/>
                <w:sz w:val="22"/>
                <w:szCs w:val="22"/>
              </w:rPr>
              <w:t>.</w:t>
            </w:r>
            <w:r w:rsidRPr="007B22CD">
              <w:rPr>
                <w:rFonts w:ascii="Arial" w:hAnsi="Arial" w:cs="Arial"/>
                <w:sz w:val="22"/>
                <w:szCs w:val="22"/>
              </w:rPr>
              <w:tab/>
              <w:t>Position:</w:t>
            </w:r>
          </w:p>
        </w:tc>
        <w:tc>
          <w:tcPr>
            <w:tcW w:w="9432" w:type="dxa"/>
            <w:gridSpan w:val="11"/>
            <w:tcBorders>
              <w:top w:val="single" w:sz="4" w:space="0" w:color="auto"/>
              <w:bottom w:val="single" w:sz="4" w:space="0" w:color="auto"/>
            </w:tcBorders>
            <w:vAlign w:val="bottom"/>
          </w:tcPr>
          <w:p w14:paraId="71DAA6D5" w14:textId="2D40CB66" w:rsidR="00554B21" w:rsidRPr="007B22CD" w:rsidRDefault="009C7380" w:rsidP="006B1F54">
            <w:pPr>
              <w:tabs>
                <w:tab w:val="left" w:pos="2232"/>
                <w:tab w:val="left" w:pos="4662"/>
                <w:tab w:val="left" w:pos="7182"/>
              </w:tabs>
              <w:spacing w:before="60"/>
              <w:rPr>
                <w:rFonts w:ascii="Arial" w:hAnsi="Arial" w:cs="Arial"/>
                <w:sz w:val="22"/>
                <w:szCs w:val="22"/>
              </w:rPr>
            </w:pPr>
            <w:r>
              <w:rPr>
                <w:rFonts w:ascii="Arial" w:hAnsi="Arial" w:cs="Arial"/>
                <w:sz w:val="22"/>
                <w:szCs w:val="22"/>
              </w:rPr>
              <w:fldChar w:fldCharType="begin">
                <w:ffData>
                  <w:name w:val="Check34"/>
                  <w:enabled/>
                  <w:calcOnExit w:val="0"/>
                  <w:checkBox>
                    <w:sizeAuto/>
                    <w:default w:val="0"/>
                  </w:checkBox>
                </w:ffData>
              </w:fldChar>
            </w:r>
            <w:bookmarkStart w:id="2" w:name="Check3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
            <w:r w:rsidR="00554B21" w:rsidRPr="007B22CD">
              <w:rPr>
                <w:rFonts w:ascii="Arial" w:hAnsi="Arial" w:cs="Arial"/>
                <w:sz w:val="22"/>
                <w:szCs w:val="22"/>
              </w:rPr>
              <w:t xml:space="preserve"> Permanent</w:t>
            </w:r>
            <w:r w:rsidR="00554B21" w:rsidRPr="007B22CD">
              <w:rPr>
                <w:rFonts w:ascii="Arial" w:hAnsi="Arial" w:cs="Arial"/>
                <w:sz w:val="22"/>
                <w:szCs w:val="22"/>
              </w:rPr>
              <w:tab/>
            </w:r>
            <w:r w:rsidR="008517E2" w:rsidRPr="007B22CD">
              <w:rPr>
                <w:rFonts w:ascii="Arial" w:hAnsi="Arial" w:cs="Arial"/>
                <w:sz w:val="22"/>
                <w:szCs w:val="22"/>
              </w:rPr>
              <w:fldChar w:fldCharType="begin">
                <w:ffData>
                  <w:name w:val="Check36"/>
                  <w:enabled/>
                  <w:calcOnExit w:val="0"/>
                  <w:checkBox>
                    <w:sizeAuto/>
                    <w:default w:val="0"/>
                  </w:checkBox>
                </w:ffData>
              </w:fldChar>
            </w:r>
            <w:bookmarkStart w:id="3" w:name="Check36"/>
            <w:r w:rsidR="00554B21" w:rsidRPr="007B22CD">
              <w:rPr>
                <w:rFonts w:ascii="Arial" w:hAnsi="Arial" w:cs="Arial"/>
                <w:sz w:val="22"/>
                <w:szCs w:val="22"/>
              </w:rPr>
              <w:instrText xml:space="preserve"> FORMCHECKBOX </w:instrText>
            </w:r>
            <w:r w:rsidR="008517E2" w:rsidRPr="007B22CD">
              <w:rPr>
                <w:rFonts w:ascii="Arial" w:hAnsi="Arial" w:cs="Arial"/>
                <w:sz w:val="22"/>
                <w:szCs w:val="22"/>
              </w:rPr>
            </w:r>
            <w:r w:rsidR="008517E2" w:rsidRPr="007B22CD">
              <w:rPr>
                <w:rFonts w:ascii="Arial" w:hAnsi="Arial" w:cs="Arial"/>
                <w:sz w:val="22"/>
                <w:szCs w:val="22"/>
              </w:rPr>
              <w:fldChar w:fldCharType="separate"/>
            </w:r>
            <w:r w:rsidR="008517E2" w:rsidRPr="007B22CD">
              <w:rPr>
                <w:rFonts w:ascii="Arial" w:hAnsi="Arial" w:cs="Arial"/>
                <w:sz w:val="22"/>
                <w:szCs w:val="22"/>
              </w:rPr>
              <w:fldChar w:fldCharType="end"/>
            </w:r>
            <w:bookmarkEnd w:id="3"/>
            <w:r w:rsidR="00554B21" w:rsidRPr="007B22CD">
              <w:rPr>
                <w:rFonts w:ascii="Arial" w:hAnsi="Arial" w:cs="Arial"/>
                <w:sz w:val="22"/>
                <w:szCs w:val="22"/>
              </w:rPr>
              <w:t xml:space="preserve"> Seasonal</w:t>
            </w:r>
            <w:r w:rsidR="00554B21" w:rsidRPr="007B22CD">
              <w:rPr>
                <w:rFonts w:ascii="Arial" w:hAnsi="Arial" w:cs="Arial"/>
                <w:sz w:val="22"/>
                <w:szCs w:val="22"/>
              </w:rPr>
              <w:tab/>
            </w:r>
            <w:r>
              <w:rPr>
                <w:rFonts w:ascii="Arial" w:hAnsi="Arial" w:cs="Arial"/>
                <w:sz w:val="22"/>
                <w:szCs w:val="22"/>
              </w:rPr>
              <w:fldChar w:fldCharType="begin">
                <w:ffData>
                  <w:name w:val="Check37"/>
                  <w:enabled/>
                  <w:calcOnExit w:val="0"/>
                  <w:checkBox>
                    <w:sizeAuto/>
                    <w:default w:val="1"/>
                  </w:checkBox>
                </w:ffData>
              </w:fldChar>
            </w:r>
            <w:bookmarkStart w:id="4" w:name="Check3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
            <w:r w:rsidR="00554B21" w:rsidRPr="007B22CD">
              <w:rPr>
                <w:rFonts w:ascii="Arial" w:hAnsi="Arial" w:cs="Arial"/>
                <w:sz w:val="22"/>
                <w:szCs w:val="22"/>
              </w:rPr>
              <w:t xml:space="preserve"> Limited Duration</w:t>
            </w:r>
            <w:r w:rsidR="00554B21" w:rsidRPr="007B22CD">
              <w:rPr>
                <w:rFonts w:ascii="Arial" w:hAnsi="Arial" w:cs="Arial"/>
                <w:sz w:val="22"/>
                <w:szCs w:val="22"/>
              </w:rPr>
              <w:tab/>
            </w:r>
            <w:r w:rsidR="008517E2" w:rsidRPr="007B22CD">
              <w:rPr>
                <w:rFonts w:ascii="Arial" w:hAnsi="Arial" w:cs="Arial"/>
                <w:sz w:val="22"/>
                <w:szCs w:val="22"/>
              </w:rPr>
              <w:fldChar w:fldCharType="begin">
                <w:ffData>
                  <w:name w:val="Check38"/>
                  <w:enabled/>
                  <w:calcOnExit w:val="0"/>
                  <w:checkBox>
                    <w:sizeAuto/>
                    <w:default w:val="0"/>
                  </w:checkBox>
                </w:ffData>
              </w:fldChar>
            </w:r>
            <w:bookmarkStart w:id="5" w:name="Check38"/>
            <w:r w:rsidR="00554B21" w:rsidRPr="007B22CD">
              <w:rPr>
                <w:rFonts w:ascii="Arial" w:hAnsi="Arial" w:cs="Arial"/>
                <w:sz w:val="22"/>
                <w:szCs w:val="22"/>
              </w:rPr>
              <w:instrText xml:space="preserve"> FORMCHECKBOX </w:instrText>
            </w:r>
            <w:r w:rsidR="008517E2" w:rsidRPr="007B22CD">
              <w:rPr>
                <w:rFonts w:ascii="Arial" w:hAnsi="Arial" w:cs="Arial"/>
                <w:sz w:val="22"/>
                <w:szCs w:val="22"/>
              </w:rPr>
            </w:r>
            <w:r w:rsidR="008517E2" w:rsidRPr="007B22CD">
              <w:rPr>
                <w:rFonts w:ascii="Arial" w:hAnsi="Arial" w:cs="Arial"/>
                <w:sz w:val="22"/>
                <w:szCs w:val="22"/>
              </w:rPr>
              <w:fldChar w:fldCharType="separate"/>
            </w:r>
            <w:r w:rsidR="008517E2" w:rsidRPr="007B22CD">
              <w:rPr>
                <w:rFonts w:ascii="Arial" w:hAnsi="Arial" w:cs="Arial"/>
                <w:sz w:val="22"/>
                <w:szCs w:val="22"/>
              </w:rPr>
              <w:fldChar w:fldCharType="end"/>
            </w:r>
            <w:bookmarkEnd w:id="5"/>
            <w:r w:rsidR="00554B21" w:rsidRPr="007B22CD">
              <w:rPr>
                <w:rFonts w:ascii="Arial" w:hAnsi="Arial" w:cs="Arial"/>
                <w:sz w:val="22"/>
                <w:szCs w:val="22"/>
              </w:rPr>
              <w:t xml:space="preserve"> Academic Year</w:t>
            </w:r>
          </w:p>
          <w:p w14:paraId="6C3F347C" w14:textId="4A2CEE24" w:rsidR="00554B21" w:rsidRPr="007B22CD" w:rsidRDefault="000F40A9" w:rsidP="006B1F54">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35"/>
                  <w:enabled/>
                  <w:calcOnExit w:val="0"/>
                  <w:checkBox>
                    <w:sizeAuto/>
                    <w:default w:val="1"/>
                  </w:checkBox>
                </w:ffData>
              </w:fldChar>
            </w:r>
            <w:bookmarkStart w:id="6" w:name="Check3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6"/>
            <w:r w:rsidR="00554B21" w:rsidRPr="007B22CD">
              <w:rPr>
                <w:rFonts w:ascii="Arial" w:hAnsi="Arial" w:cs="Arial"/>
                <w:sz w:val="22"/>
                <w:szCs w:val="22"/>
              </w:rPr>
              <w:t xml:space="preserve"> Full-Time</w:t>
            </w:r>
            <w:r w:rsidR="00554B21" w:rsidRPr="007B22CD">
              <w:rPr>
                <w:rFonts w:ascii="Arial" w:hAnsi="Arial" w:cs="Arial"/>
                <w:sz w:val="22"/>
                <w:szCs w:val="22"/>
              </w:rPr>
              <w:tab/>
            </w:r>
            <w:r w:rsidR="008517E2" w:rsidRPr="007B22CD">
              <w:rPr>
                <w:rFonts w:ascii="Arial" w:hAnsi="Arial" w:cs="Arial"/>
                <w:sz w:val="22"/>
                <w:szCs w:val="22"/>
              </w:rPr>
              <w:fldChar w:fldCharType="begin">
                <w:ffData>
                  <w:name w:val="Check39"/>
                  <w:enabled/>
                  <w:calcOnExit w:val="0"/>
                  <w:checkBox>
                    <w:sizeAuto/>
                    <w:default w:val="0"/>
                  </w:checkBox>
                </w:ffData>
              </w:fldChar>
            </w:r>
            <w:bookmarkStart w:id="7" w:name="Check39"/>
            <w:r w:rsidR="00554B21" w:rsidRPr="007B22CD">
              <w:rPr>
                <w:rFonts w:ascii="Arial" w:hAnsi="Arial" w:cs="Arial"/>
                <w:sz w:val="22"/>
                <w:szCs w:val="22"/>
              </w:rPr>
              <w:instrText xml:space="preserve"> FORMCHECKBOX </w:instrText>
            </w:r>
            <w:r w:rsidR="008517E2" w:rsidRPr="007B22CD">
              <w:rPr>
                <w:rFonts w:ascii="Arial" w:hAnsi="Arial" w:cs="Arial"/>
                <w:sz w:val="22"/>
                <w:szCs w:val="22"/>
              </w:rPr>
            </w:r>
            <w:r w:rsidR="008517E2" w:rsidRPr="007B22CD">
              <w:rPr>
                <w:rFonts w:ascii="Arial" w:hAnsi="Arial" w:cs="Arial"/>
                <w:sz w:val="22"/>
                <w:szCs w:val="22"/>
              </w:rPr>
              <w:fldChar w:fldCharType="separate"/>
            </w:r>
            <w:r w:rsidR="008517E2" w:rsidRPr="007B22CD">
              <w:rPr>
                <w:rFonts w:ascii="Arial" w:hAnsi="Arial" w:cs="Arial"/>
                <w:sz w:val="22"/>
                <w:szCs w:val="22"/>
              </w:rPr>
              <w:fldChar w:fldCharType="end"/>
            </w:r>
            <w:bookmarkEnd w:id="7"/>
            <w:r w:rsidR="00554B21" w:rsidRPr="007B22CD">
              <w:rPr>
                <w:rFonts w:ascii="Arial" w:hAnsi="Arial" w:cs="Arial"/>
                <w:sz w:val="22"/>
                <w:szCs w:val="22"/>
              </w:rPr>
              <w:t xml:space="preserve"> Part-Time</w:t>
            </w:r>
            <w:r w:rsidR="00554B21" w:rsidRPr="007B22CD">
              <w:rPr>
                <w:rFonts w:ascii="Arial" w:hAnsi="Arial" w:cs="Arial"/>
                <w:sz w:val="22"/>
                <w:szCs w:val="22"/>
              </w:rPr>
              <w:tab/>
            </w:r>
            <w:r w:rsidR="008517E2" w:rsidRPr="007B22CD">
              <w:rPr>
                <w:rFonts w:ascii="Arial" w:hAnsi="Arial" w:cs="Arial"/>
                <w:sz w:val="22"/>
                <w:szCs w:val="22"/>
              </w:rPr>
              <w:fldChar w:fldCharType="begin">
                <w:ffData>
                  <w:name w:val="Check40"/>
                  <w:enabled/>
                  <w:calcOnExit w:val="0"/>
                  <w:checkBox>
                    <w:sizeAuto/>
                    <w:default w:val="0"/>
                  </w:checkBox>
                </w:ffData>
              </w:fldChar>
            </w:r>
            <w:bookmarkStart w:id="8" w:name="Check40"/>
            <w:r w:rsidR="00554B21" w:rsidRPr="007B22CD">
              <w:rPr>
                <w:rFonts w:ascii="Arial" w:hAnsi="Arial" w:cs="Arial"/>
                <w:sz w:val="22"/>
                <w:szCs w:val="22"/>
              </w:rPr>
              <w:instrText xml:space="preserve"> FORMCHECKBOX </w:instrText>
            </w:r>
            <w:r w:rsidR="008517E2" w:rsidRPr="007B22CD">
              <w:rPr>
                <w:rFonts w:ascii="Arial" w:hAnsi="Arial" w:cs="Arial"/>
                <w:sz w:val="22"/>
                <w:szCs w:val="22"/>
              </w:rPr>
            </w:r>
            <w:r w:rsidR="008517E2" w:rsidRPr="007B22CD">
              <w:rPr>
                <w:rFonts w:ascii="Arial" w:hAnsi="Arial" w:cs="Arial"/>
                <w:sz w:val="22"/>
                <w:szCs w:val="22"/>
              </w:rPr>
              <w:fldChar w:fldCharType="separate"/>
            </w:r>
            <w:r w:rsidR="008517E2" w:rsidRPr="007B22CD">
              <w:rPr>
                <w:rFonts w:ascii="Arial" w:hAnsi="Arial" w:cs="Arial"/>
                <w:sz w:val="22"/>
                <w:szCs w:val="22"/>
              </w:rPr>
              <w:fldChar w:fldCharType="end"/>
            </w:r>
            <w:bookmarkEnd w:id="8"/>
            <w:r w:rsidR="00554B21" w:rsidRPr="007B22CD">
              <w:rPr>
                <w:rFonts w:ascii="Arial" w:hAnsi="Arial" w:cs="Arial"/>
                <w:sz w:val="22"/>
                <w:szCs w:val="22"/>
              </w:rPr>
              <w:t xml:space="preserve"> Intermittent</w:t>
            </w:r>
            <w:r w:rsidR="00554B21" w:rsidRPr="007B22CD">
              <w:rPr>
                <w:rFonts w:ascii="Arial" w:hAnsi="Arial" w:cs="Arial"/>
                <w:sz w:val="22"/>
                <w:szCs w:val="22"/>
              </w:rPr>
              <w:tab/>
            </w:r>
            <w:r w:rsidR="008517E2" w:rsidRPr="007B22CD">
              <w:rPr>
                <w:rFonts w:ascii="Arial" w:hAnsi="Arial" w:cs="Arial"/>
                <w:sz w:val="22"/>
                <w:szCs w:val="22"/>
              </w:rPr>
              <w:fldChar w:fldCharType="begin">
                <w:ffData>
                  <w:name w:val="Check41"/>
                  <w:enabled/>
                  <w:calcOnExit w:val="0"/>
                  <w:checkBox>
                    <w:sizeAuto/>
                    <w:default w:val="0"/>
                  </w:checkBox>
                </w:ffData>
              </w:fldChar>
            </w:r>
            <w:bookmarkStart w:id="9" w:name="Check41"/>
            <w:r w:rsidR="00554B21" w:rsidRPr="007B22CD">
              <w:rPr>
                <w:rFonts w:ascii="Arial" w:hAnsi="Arial" w:cs="Arial"/>
                <w:sz w:val="22"/>
                <w:szCs w:val="22"/>
              </w:rPr>
              <w:instrText xml:space="preserve"> FORMCHECKBOX </w:instrText>
            </w:r>
            <w:r w:rsidR="008517E2" w:rsidRPr="007B22CD">
              <w:rPr>
                <w:rFonts w:ascii="Arial" w:hAnsi="Arial" w:cs="Arial"/>
                <w:sz w:val="22"/>
                <w:szCs w:val="22"/>
              </w:rPr>
            </w:r>
            <w:r w:rsidR="008517E2" w:rsidRPr="007B22CD">
              <w:rPr>
                <w:rFonts w:ascii="Arial" w:hAnsi="Arial" w:cs="Arial"/>
                <w:sz w:val="22"/>
                <w:szCs w:val="22"/>
              </w:rPr>
              <w:fldChar w:fldCharType="separate"/>
            </w:r>
            <w:r w:rsidR="008517E2" w:rsidRPr="007B22CD">
              <w:rPr>
                <w:rFonts w:ascii="Arial" w:hAnsi="Arial" w:cs="Arial"/>
                <w:sz w:val="22"/>
                <w:szCs w:val="22"/>
              </w:rPr>
              <w:fldChar w:fldCharType="end"/>
            </w:r>
            <w:bookmarkEnd w:id="9"/>
            <w:r w:rsidR="00554B21" w:rsidRPr="007B22CD">
              <w:rPr>
                <w:rFonts w:ascii="Arial" w:hAnsi="Arial" w:cs="Arial"/>
                <w:sz w:val="22"/>
                <w:szCs w:val="22"/>
              </w:rPr>
              <w:t xml:space="preserve"> Job Share</w:t>
            </w:r>
          </w:p>
        </w:tc>
      </w:tr>
      <w:tr w:rsidR="00554B21" w14:paraId="0C018A53" w14:textId="77777777" w:rsidTr="00023BDB">
        <w:trPr>
          <w:gridAfter w:val="1"/>
          <w:wAfter w:w="7" w:type="dxa"/>
        </w:trPr>
        <w:tc>
          <w:tcPr>
            <w:tcW w:w="1525" w:type="dxa"/>
            <w:gridSpan w:val="2"/>
            <w:tcBorders>
              <w:top w:val="single" w:sz="4" w:space="0" w:color="auto"/>
              <w:bottom w:val="nil"/>
            </w:tcBorders>
          </w:tcPr>
          <w:p w14:paraId="1575833F" w14:textId="77777777" w:rsidR="00554B21" w:rsidRPr="007B22CD" w:rsidRDefault="00780F20" w:rsidP="00E41299">
            <w:pPr>
              <w:tabs>
                <w:tab w:val="right" w:pos="165"/>
              </w:tabs>
              <w:spacing w:before="60"/>
              <w:ind w:left="360" w:hanging="360"/>
              <w:rPr>
                <w:rFonts w:ascii="Arial" w:hAnsi="Arial" w:cs="Arial"/>
                <w:sz w:val="22"/>
                <w:szCs w:val="22"/>
              </w:rPr>
            </w:pPr>
            <w:r w:rsidRPr="007B22CD">
              <w:rPr>
                <w:rFonts w:ascii="Arial" w:hAnsi="Arial" w:cs="Arial"/>
                <w:b/>
                <w:sz w:val="22"/>
                <w:szCs w:val="22"/>
              </w:rPr>
              <w:t>n</w:t>
            </w:r>
            <w:r w:rsidR="00554B21" w:rsidRPr="007B22CD">
              <w:rPr>
                <w:rFonts w:ascii="Arial" w:hAnsi="Arial" w:cs="Arial"/>
                <w:b/>
                <w:sz w:val="22"/>
                <w:szCs w:val="22"/>
              </w:rPr>
              <w:t>.</w:t>
            </w:r>
            <w:r w:rsidR="00554B21" w:rsidRPr="007B22CD">
              <w:rPr>
                <w:rFonts w:ascii="Arial" w:hAnsi="Arial" w:cs="Arial"/>
                <w:sz w:val="22"/>
                <w:szCs w:val="22"/>
              </w:rPr>
              <w:tab/>
              <w:t>FLSA:</w:t>
            </w:r>
          </w:p>
        </w:tc>
        <w:tc>
          <w:tcPr>
            <w:tcW w:w="1899" w:type="dxa"/>
            <w:gridSpan w:val="4"/>
            <w:tcBorders>
              <w:top w:val="single" w:sz="4" w:space="0" w:color="auto"/>
              <w:bottom w:val="nil"/>
              <w:right w:val="single" w:sz="4" w:space="0" w:color="auto"/>
            </w:tcBorders>
          </w:tcPr>
          <w:p w14:paraId="5838BF7B" w14:textId="77777777" w:rsidR="00554B21" w:rsidRPr="007B22CD" w:rsidRDefault="008517E2" w:rsidP="001D2669">
            <w:pPr>
              <w:spacing w:before="60"/>
              <w:rPr>
                <w:rFonts w:ascii="Arial" w:hAnsi="Arial" w:cs="Arial"/>
                <w:sz w:val="22"/>
                <w:szCs w:val="22"/>
              </w:rPr>
            </w:pPr>
            <w:r w:rsidRPr="007B22CD">
              <w:rPr>
                <w:rFonts w:ascii="Arial" w:hAnsi="Arial" w:cs="Arial"/>
                <w:sz w:val="22"/>
                <w:szCs w:val="22"/>
              </w:rPr>
              <w:fldChar w:fldCharType="begin">
                <w:ffData>
                  <w:name w:val="Check42"/>
                  <w:enabled/>
                  <w:calcOnExit w:val="0"/>
                  <w:checkBox>
                    <w:sizeAuto/>
                    <w:default w:val="0"/>
                  </w:checkBox>
                </w:ffData>
              </w:fldChar>
            </w:r>
            <w:bookmarkStart w:id="10" w:name="Check42"/>
            <w:r w:rsidR="00554B21" w:rsidRPr="007B22CD">
              <w:rPr>
                <w:rFonts w:ascii="Arial" w:hAnsi="Arial" w:cs="Arial"/>
                <w:sz w:val="22"/>
                <w:szCs w:val="22"/>
              </w:rPr>
              <w:instrText xml:space="preserve"> FORMCHECKBOX </w:instrText>
            </w:r>
            <w:r w:rsidRPr="007B22CD">
              <w:rPr>
                <w:rFonts w:ascii="Arial" w:hAnsi="Arial" w:cs="Arial"/>
                <w:sz w:val="22"/>
                <w:szCs w:val="22"/>
              </w:rPr>
            </w:r>
            <w:r w:rsidRPr="007B22CD">
              <w:rPr>
                <w:rFonts w:ascii="Arial" w:hAnsi="Arial" w:cs="Arial"/>
                <w:sz w:val="22"/>
                <w:szCs w:val="22"/>
              </w:rPr>
              <w:fldChar w:fldCharType="separate"/>
            </w:r>
            <w:r w:rsidRPr="007B22CD">
              <w:rPr>
                <w:rFonts w:ascii="Arial" w:hAnsi="Arial" w:cs="Arial"/>
                <w:sz w:val="22"/>
                <w:szCs w:val="22"/>
              </w:rPr>
              <w:fldChar w:fldCharType="end"/>
            </w:r>
            <w:bookmarkEnd w:id="10"/>
            <w:r w:rsidR="00554B21" w:rsidRPr="007B22CD">
              <w:rPr>
                <w:rFonts w:ascii="Arial" w:hAnsi="Arial" w:cs="Arial"/>
                <w:sz w:val="22"/>
                <w:szCs w:val="22"/>
              </w:rPr>
              <w:t xml:space="preserve"> Exempt</w:t>
            </w:r>
          </w:p>
          <w:p w14:paraId="1416C959" w14:textId="2A520C56" w:rsidR="00554B21" w:rsidRPr="007B22CD" w:rsidRDefault="000F40A9" w:rsidP="001D2669">
            <w:pPr>
              <w:spacing w:before="60"/>
              <w:rPr>
                <w:rFonts w:ascii="Arial" w:hAnsi="Arial" w:cs="Arial"/>
                <w:sz w:val="22"/>
                <w:szCs w:val="22"/>
              </w:rPr>
            </w:pPr>
            <w:r>
              <w:rPr>
                <w:rFonts w:ascii="Arial" w:hAnsi="Arial" w:cs="Arial"/>
                <w:sz w:val="22"/>
                <w:szCs w:val="22"/>
              </w:rPr>
              <w:fldChar w:fldCharType="begin">
                <w:ffData>
                  <w:name w:val="Check43"/>
                  <w:enabled/>
                  <w:calcOnExit w:val="0"/>
                  <w:checkBox>
                    <w:sizeAuto/>
                    <w:default w:val="1"/>
                  </w:checkBox>
                </w:ffData>
              </w:fldChar>
            </w:r>
            <w:bookmarkStart w:id="11" w:name="Check4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1"/>
            <w:r w:rsidR="00554B21" w:rsidRPr="007B22CD">
              <w:rPr>
                <w:rFonts w:ascii="Arial" w:hAnsi="Arial" w:cs="Arial"/>
                <w:sz w:val="22"/>
                <w:szCs w:val="22"/>
              </w:rPr>
              <w:t xml:space="preserve"> Non-Exempt</w:t>
            </w:r>
          </w:p>
        </w:tc>
        <w:tc>
          <w:tcPr>
            <w:tcW w:w="1454" w:type="dxa"/>
            <w:gridSpan w:val="2"/>
            <w:tcBorders>
              <w:top w:val="single" w:sz="4" w:space="0" w:color="auto"/>
              <w:left w:val="single" w:sz="4" w:space="0" w:color="auto"/>
              <w:bottom w:val="nil"/>
            </w:tcBorders>
          </w:tcPr>
          <w:p w14:paraId="493711E1" w14:textId="77777777" w:rsidR="00554B21" w:rsidRPr="007B22CD" w:rsidRDefault="00554B21" w:rsidP="001D2669">
            <w:pPr>
              <w:spacing w:before="60"/>
              <w:jc w:val="right"/>
              <w:rPr>
                <w:rFonts w:ascii="Arial" w:hAnsi="Arial" w:cs="Arial"/>
                <w:sz w:val="22"/>
                <w:szCs w:val="22"/>
              </w:rPr>
            </w:pPr>
            <w:r w:rsidRPr="007B22CD">
              <w:rPr>
                <w:rFonts w:ascii="Arial" w:hAnsi="Arial" w:cs="Arial"/>
                <w:sz w:val="22"/>
                <w:szCs w:val="22"/>
              </w:rPr>
              <w:t>If Exempt:</w:t>
            </w:r>
          </w:p>
        </w:tc>
        <w:tc>
          <w:tcPr>
            <w:tcW w:w="1957" w:type="dxa"/>
            <w:gridSpan w:val="2"/>
            <w:tcBorders>
              <w:top w:val="single" w:sz="4" w:space="0" w:color="auto"/>
              <w:bottom w:val="nil"/>
              <w:right w:val="single" w:sz="4" w:space="0" w:color="auto"/>
            </w:tcBorders>
          </w:tcPr>
          <w:p w14:paraId="60B5C791" w14:textId="77777777" w:rsidR="00554B21" w:rsidRPr="007B22CD" w:rsidRDefault="008517E2" w:rsidP="001D2669">
            <w:pPr>
              <w:spacing w:before="60"/>
              <w:rPr>
                <w:rFonts w:ascii="Arial" w:hAnsi="Arial" w:cs="Arial"/>
                <w:sz w:val="22"/>
                <w:szCs w:val="22"/>
              </w:rPr>
            </w:pPr>
            <w:r w:rsidRPr="007B22CD">
              <w:rPr>
                <w:rFonts w:ascii="Arial" w:hAnsi="Arial" w:cs="Arial"/>
                <w:sz w:val="22"/>
                <w:szCs w:val="22"/>
              </w:rPr>
              <w:fldChar w:fldCharType="begin">
                <w:ffData>
                  <w:name w:val="Check44"/>
                  <w:enabled/>
                  <w:calcOnExit w:val="0"/>
                  <w:checkBox>
                    <w:sizeAuto/>
                    <w:default w:val="0"/>
                  </w:checkBox>
                </w:ffData>
              </w:fldChar>
            </w:r>
            <w:bookmarkStart w:id="12" w:name="Check44"/>
            <w:r w:rsidR="00554B21" w:rsidRPr="007B22CD">
              <w:rPr>
                <w:rFonts w:ascii="Arial" w:hAnsi="Arial" w:cs="Arial"/>
                <w:sz w:val="22"/>
                <w:szCs w:val="22"/>
              </w:rPr>
              <w:instrText xml:space="preserve"> FORMCHECKBOX </w:instrText>
            </w:r>
            <w:r w:rsidRPr="007B22CD">
              <w:rPr>
                <w:rFonts w:ascii="Arial" w:hAnsi="Arial" w:cs="Arial"/>
                <w:sz w:val="22"/>
                <w:szCs w:val="22"/>
              </w:rPr>
            </w:r>
            <w:r w:rsidRPr="007B22CD">
              <w:rPr>
                <w:rFonts w:ascii="Arial" w:hAnsi="Arial" w:cs="Arial"/>
                <w:sz w:val="22"/>
                <w:szCs w:val="22"/>
              </w:rPr>
              <w:fldChar w:fldCharType="separate"/>
            </w:r>
            <w:r w:rsidRPr="007B22CD">
              <w:rPr>
                <w:rFonts w:ascii="Arial" w:hAnsi="Arial" w:cs="Arial"/>
                <w:sz w:val="22"/>
                <w:szCs w:val="22"/>
              </w:rPr>
              <w:fldChar w:fldCharType="end"/>
            </w:r>
            <w:bookmarkEnd w:id="12"/>
            <w:r w:rsidR="00554B21" w:rsidRPr="007B22CD">
              <w:rPr>
                <w:rFonts w:ascii="Arial" w:hAnsi="Arial" w:cs="Arial"/>
                <w:sz w:val="22"/>
                <w:szCs w:val="22"/>
              </w:rPr>
              <w:t xml:space="preserve"> Executive</w:t>
            </w:r>
          </w:p>
          <w:p w14:paraId="38B5F5EB" w14:textId="77777777" w:rsidR="00554B21" w:rsidRPr="007B22CD" w:rsidRDefault="008517E2" w:rsidP="001D2669">
            <w:pPr>
              <w:spacing w:before="60"/>
              <w:rPr>
                <w:rFonts w:ascii="Arial" w:hAnsi="Arial" w:cs="Arial"/>
                <w:sz w:val="22"/>
                <w:szCs w:val="22"/>
              </w:rPr>
            </w:pPr>
            <w:r w:rsidRPr="007B22CD">
              <w:rPr>
                <w:rFonts w:ascii="Arial" w:hAnsi="Arial" w:cs="Arial"/>
                <w:sz w:val="22"/>
                <w:szCs w:val="22"/>
              </w:rPr>
              <w:fldChar w:fldCharType="begin">
                <w:ffData>
                  <w:name w:val="Check45"/>
                  <w:enabled/>
                  <w:calcOnExit w:val="0"/>
                  <w:checkBox>
                    <w:sizeAuto/>
                    <w:default w:val="0"/>
                  </w:checkBox>
                </w:ffData>
              </w:fldChar>
            </w:r>
            <w:bookmarkStart w:id="13" w:name="Check45"/>
            <w:r w:rsidR="00554B21" w:rsidRPr="007B22CD">
              <w:rPr>
                <w:rFonts w:ascii="Arial" w:hAnsi="Arial" w:cs="Arial"/>
                <w:sz w:val="22"/>
                <w:szCs w:val="22"/>
              </w:rPr>
              <w:instrText xml:space="preserve"> FORMCHECKBOX </w:instrText>
            </w:r>
            <w:r w:rsidRPr="007B22CD">
              <w:rPr>
                <w:rFonts w:ascii="Arial" w:hAnsi="Arial" w:cs="Arial"/>
                <w:sz w:val="22"/>
                <w:szCs w:val="22"/>
              </w:rPr>
            </w:r>
            <w:r w:rsidRPr="007B22CD">
              <w:rPr>
                <w:rFonts w:ascii="Arial" w:hAnsi="Arial" w:cs="Arial"/>
                <w:sz w:val="22"/>
                <w:szCs w:val="22"/>
              </w:rPr>
              <w:fldChar w:fldCharType="separate"/>
            </w:r>
            <w:r w:rsidRPr="007B22CD">
              <w:rPr>
                <w:rFonts w:ascii="Arial" w:hAnsi="Arial" w:cs="Arial"/>
                <w:sz w:val="22"/>
                <w:szCs w:val="22"/>
              </w:rPr>
              <w:fldChar w:fldCharType="end"/>
            </w:r>
            <w:bookmarkEnd w:id="13"/>
            <w:r w:rsidR="00554B21" w:rsidRPr="007B22CD">
              <w:rPr>
                <w:rFonts w:ascii="Arial" w:hAnsi="Arial" w:cs="Arial"/>
                <w:sz w:val="22"/>
                <w:szCs w:val="22"/>
              </w:rPr>
              <w:t xml:space="preserve"> </w:t>
            </w:r>
            <w:r w:rsidR="00B87453" w:rsidRPr="007B22CD">
              <w:rPr>
                <w:rFonts w:ascii="Arial" w:hAnsi="Arial" w:cs="Arial"/>
                <w:sz w:val="22"/>
                <w:szCs w:val="22"/>
              </w:rPr>
              <w:t xml:space="preserve">Administrative </w:t>
            </w:r>
          </w:p>
          <w:p w14:paraId="37A815F5" w14:textId="77777777" w:rsidR="00554B21" w:rsidRPr="007B22CD" w:rsidRDefault="008517E2" w:rsidP="001D2669">
            <w:pPr>
              <w:spacing w:before="60" w:after="60"/>
              <w:rPr>
                <w:rFonts w:ascii="Arial" w:hAnsi="Arial" w:cs="Arial"/>
                <w:sz w:val="22"/>
                <w:szCs w:val="22"/>
              </w:rPr>
            </w:pPr>
            <w:r w:rsidRPr="007B22CD">
              <w:rPr>
                <w:rFonts w:ascii="Arial" w:hAnsi="Arial" w:cs="Arial"/>
                <w:sz w:val="22"/>
                <w:szCs w:val="22"/>
              </w:rPr>
              <w:fldChar w:fldCharType="begin">
                <w:ffData>
                  <w:name w:val="Check46"/>
                  <w:enabled/>
                  <w:calcOnExit w:val="0"/>
                  <w:checkBox>
                    <w:sizeAuto/>
                    <w:default w:val="0"/>
                  </w:checkBox>
                </w:ffData>
              </w:fldChar>
            </w:r>
            <w:bookmarkStart w:id="14" w:name="Check46"/>
            <w:r w:rsidR="00554B21" w:rsidRPr="007B22CD">
              <w:rPr>
                <w:rFonts w:ascii="Arial" w:hAnsi="Arial" w:cs="Arial"/>
                <w:sz w:val="22"/>
                <w:szCs w:val="22"/>
              </w:rPr>
              <w:instrText xml:space="preserve"> FORMCHECKBOX </w:instrText>
            </w:r>
            <w:r w:rsidRPr="007B22CD">
              <w:rPr>
                <w:rFonts w:ascii="Arial" w:hAnsi="Arial" w:cs="Arial"/>
                <w:sz w:val="22"/>
                <w:szCs w:val="22"/>
              </w:rPr>
            </w:r>
            <w:r w:rsidRPr="007B22CD">
              <w:rPr>
                <w:rFonts w:ascii="Arial" w:hAnsi="Arial" w:cs="Arial"/>
                <w:sz w:val="22"/>
                <w:szCs w:val="22"/>
              </w:rPr>
              <w:fldChar w:fldCharType="separate"/>
            </w:r>
            <w:r w:rsidRPr="007B22CD">
              <w:rPr>
                <w:rFonts w:ascii="Arial" w:hAnsi="Arial" w:cs="Arial"/>
                <w:sz w:val="22"/>
                <w:szCs w:val="22"/>
              </w:rPr>
              <w:fldChar w:fldCharType="end"/>
            </w:r>
            <w:bookmarkEnd w:id="14"/>
            <w:r w:rsidR="00554B21" w:rsidRPr="007B22CD">
              <w:rPr>
                <w:rFonts w:ascii="Arial" w:hAnsi="Arial" w:cs="Arial"/>
                <w:sz w:val="22"/>
                <w:szCs w:val="22"/>
              </w:rPr>
              <w:t xml:space="preserve"> </w:t>
            </w:r>
            <w:r w:rsidR="00B87453" w:rsidRPr="007B22CD">
              <w:rPr>
                <w:rFonts w:ascii="Arial" w:hAnsi="Arial" w:cs="Arial"/>
                <w:sz w:val="22"/>
                <w:szCs w:val="22"/>
              </w:rPr>
              <w:t>Professional</w:t>
            </w:r>
          </w:p>
          <w:p w14:paraId="465F2CD3" w14:textId="77777777" w:rsidR="0077205A" w:rsidRPr="007B22CD" w:rsidRDefault="0077205A" w:rsidP="001D2669">
            <w:pPr>
              <w:spacing w:before="60" w:after="60"/>
              <w:rPr>
                <w:rFonts w:ascii="Arial" w:hAnsi="Arial" w:cs="Arial"/>
                <w:sz w:val="22"/>
                <w:szCs w:val="22"/>
              </w:rPr>
            </w:pPr>
            <w:r w:rsidRPr="007B22CD">
              <w:rPr>
                <w:rFonts w:ascii="Arial" w:hAnsi="Arial" w:cs="Arial"/>
                <w:sz w:val="22"/>
                <w:szCs w:val="22"/>
              </w:rPr>
              <w:fldChar w:fldCharType="begin">
                <w:ffData>
                  <w:name w:val="Check46"/>
                  <w:enabled/>
                  <w:calcOnExit w:val="0"/>
                  <w:checkBox>
                    <w:sizeAuto/>
                    <w:default w:val="0"/>
                  </w:checkBox>
                </w:ffData>
              </w:fldChar>
            </w:r>
            <w:r w:rsidRPr="007B22CD">
              <w:rPr>
                <w:rFonts w:ascii="Arial" w:hAnsi="Arial" w:cs="Arial"/>
                <w:sz w:val="22"/>
                <w:szCs w:val="22"/>
              </w:rPr>
              <w:instrText xml:space="preserve"> FORMCHECKBOX </w:instrText>
            </w:r>
            <w:r w:rsidRPr="007B22CD">
              <w:rPr>
                <w:rFonts w:ascii="Arial" w:hAnsi="Arial" w:cs="Arial"/>
                <w:sz w:val="22"/>
                <w:szCs w:val="22"/>
              </w:rPr>
            </w:r>
            <w:r w:rsidRPr="007B22CD">
              <w:rPr>
                <w:rFonts w:ascii="Arial" w:hAnsi="Arial" w:cs="Arial"/>
                <w:sz w:val="22"/>
                <w:szCs w:val="22"/>
              </w:rPr>
              <w:fldChar w:fldCharType="separate"/>
            </w:r>
            <w:r w:rsidRPr="007B22CD">
              <w:rPr>
                <w:rFonts w:ascii="Arial" w:hAnsi="Arial" w:cs="Arial"/>
                <w:sz w:val="22"/>
                <w:szCs w:val="22"/>
              </w:rPr>
              <w:fldChar w:fldCharType="end"/>
            </w:r>
            <w:r w:rsidRPr="007B22CD">
              <w:rPr>
                <w:rFonts w:ascii="Arial" w:hAnsi="Arial" w:cs="Arial"/>
                <w:sz w:val="22"/>
                <w:szCs w:val="22"/>
              </w:rPr>
              <w:t xml:space="preserve"> Computer</w:t>
            </w:r>
          </w:p>
        </w:tc>
        <w:tc>
          <w:tcPr>
            <w:tcW w:w="3083" w:type="dxa"/>
            <w:gridSpan w:val="3"/>
            <w:tcBorders>
              <w:top w:val="single" w:sz="4" w:space="0" w:color="auto"/>
              <w:left w:val="single" w:sz="4" w:space="0" w:color="auto"/>
              <w:bottom w:val="nil"/>
            </w:tcBorders>
          </w:tcPr>
          <w:p w14:paraId="4C4765CE" w14:textId="77777777" w:rsidR="00554B21" w:rsidRPr="007B22CD" w:rsidRDefault="00780F20" w:rsidP="00E41299">
            <w:pPr>
              <w:spacing w:before="60"/>
              <w:ind w:left="522" w:hanging="450"/>
              <w:rPr>
                <w:rFonts w:ascii="Arial" w:hAnsi="Arial" w:cs="Arial"/>
                <w:sz w:val="22"/>
                <w:szCs w:val="22"/>
              </w:rPr>
            </w:pPr>
            <w:r w:rsidRPr="007B22CD">
              <w:rPr>
                <w:rFonts w:ascii="Arial" w:hAnsi="Arial" w:cs="Arial"/>
                <w:b/>
                <w:sz w:val="22"/>
                <w:szCs w:val="22"/>
              </w:rPr>
              <w:t>o</w:t>
            </w:r>
            <w:r w:rsidR="00554B21" w:rsidRPr="007B22CD">
              <w:rPr>
                <w:rFonts w:ascii="Arial" w:hAnsi="Arial" w:cs="Arial"/>
                <w:b/>
                <w:sz w:val="22"/>
                <w:szCs w:val="22"/>
              </w:rPr>
              <w:t>.</w:t>
            </w:r>
            <w:r w:rsidR="00554B21" w:rsidRPr="007B22CD">
              <w:rPr>
                <w:rFonts w:ascii="Arial" w:hAnsi="Arial" w:cs="Arial"/>
                <w:sz w:val="22"/>
                <w:szCs w:val="22"/>
              </w:rPr>
              <w:tab/>
              <w:t>Eligible for Overtime:</w:t>
            </w:r>
          </w:p>
        </w:tc>
        <w:tc>
          <w:tcPr>
            <w:tcW w:w="1062" w:type="dxa"/>
            <w:tcBorders>
              <w:top w:val="single" w:sz="4" w:space="0" w:color="auto"/>
              <w:bottom w:val="nil"/>
            </w:tcBorders>
          </w:tcPr>
          <w:p w14:paraId="6A1970CA" w14:textId="74969710" w:rsidR="00554B21" w:rsidRPr="007B22CD" w:rsidRDefault="000F40A9" w:rsidP="001D2669">
            <w:pPr>
              <w:spacing w:before="60"/>
              <w:rPr>
                <w:rFonts w:ascii="Arial" w:hAnsi="Arial" w:cs="Arial"/>
                <w:sz w:val="22"/>
                <w:szCs w:val="22"/>
              </w:rPr>
            </w:pPr>
            <w:r>
              <w:rPr>
                <w:rFonts w:ascii="Arial" w:hAnsi="Arial" w:cs="Arial"/>
                <w:sz w:val="22"/>
                <w:szCs w:val="22"/>
              </w:rPr>
              <w:fldChar w:fldCharType="begin">
                <w:ffData>
                  <w:name w:val="Check47"/>
                  <w:enabled/>
                  <w:calcOnExit w:val="0"/>
                  <w:checkBox>
                    <w:sizeAuto/>
                    <w:default w:val="1"/>
                  </w:checkBox>
                </w:ffData>
              </w:fldChar>
            </w:r>
            <w:bookmarkStart w:id="15" w:name="Check4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5"/>
            <w:r w:rsidR="00554B21" w:rsidRPr="007B22CD">
              <w:rPr>
                <w:rFonts w:ascii="Arial" w:hAnsi="Arial" w:cs="Arial"/>
                <w:sz w:val="22"/>
                <w:szCs w:val="22"/>
              </w:rPr>
              <w:t xml:space="preserve"> Yes</w:t>
            </w:r>
          </w:p>
          <w:p w14:paraId="6D08F73B" w14:textId="77777777" w:rsidR="00554B21" w:rsidRPr="007B22CD" w:rsidRDefault="008517E2" w:rsidP="001D2669">
            <w:pPr>
              <w:spacing w:before="60"/>
              <w:rPr>
                <w:rFonts w:ascii="Arial" w:hAnsi="Arial" w:cs="Arial"/>
                <w:sz w:val="22"/>
                <w:szCs w:val="22"/>
              </w:rPr>
            </w:pPr>
            <w:r w:rsidRPr="007B22CD">
              <w:rPr>
                <w:rFonts w:ascii="Arial" w:hAnsi="Arial" w:cs="Arial"/>
                <w:sz w:val="22"/>
                <w:szCs w:val="22"/>
              </w:rPr>
              <w:fldChar w:fldCharType="begin">
                <w:ffData>
                  <w:name w:val="Check48"/>
                  <w:enabled/>
                  <w:calcOnExit w:val="0"/>
                  <w:checkBox>
                    <w:sizeAuto/>
                    <w:default w:val="0"/>
                  </w:checkBox>
                </w:ffData>
              </w:fldChar>
            </w:r>
            <w:bookmarkStart w:id="16" w:name="Check48"/>
            <w:r w:rsidR="00554B21" w:rsidRPr="007B22CD">
              <w:rPr>
                <w:rFonts w:ascii="Arial" w:hAnsi="Arial" w:cs="Arial"/>
                <w:sz w:val="22"/>
                <w:szCs w:val="22"/>
              </w:rPr>
              <w:instrText xml:space="preserve"> FORMCHECKBOX </w:instrText>
            </w:r>
            <w:r w:rsidRPr="007B22CD">
              <w:rPr>
                <w:rFonts w:ascii="Arial" w:hAnsi="Arial" w:cs="Arial"/>
                <w:sz w:val="22"/>
                <w:szCs w:val="22"/>
              </w:rPr>
            </w:r>
            <w:r w:rsidRPr="007B22CD">
              <w:rPr>
                <w:rFonts w:ascii="Arial" w:hAnsi="Arial" w:cs="Arial"/>
                <w:sz w:val="22"/>
                <w:szCs w:val="22"/>
              </w:rPr>
              <w:fldChar w:fldCharType="separate"/>
            </w:r>
            <w:r w:rsidRPr="007B22CD">
              <w:rPr>
                <w:rFonts w:ascii="Arial" w:hAnsi="Arial" w:cs="Arial"/>
                <w:sz w:val="22"/>
                <w:szCs w:val="22"/>
              </w:rPr>
              <w:fldChar w:fldCharType="end"/>
            </w:r>
            <w:bookmarkEnd w:id="16"/>
            <w:r w:rsidR="00554B21" w:rsidRPr="007B22CD">
              <w:rPr>
                <w:rFonts w:ascii="Arial" w:hAnsi="Arial" w:cs="Arial"/>
                <w:sz w:val="22"/>
                <w:szCs w:val="22"/>
              </w:rPr>
              <w:t xml:space="preserve"> No</w:t>
            </w:r>
          </w:p>
        </w:tc>
      </w:tr>
      <w:tr w:rsidR="00FA2226" w14:paraId="32681BFE" w14:textId="77777777" w:rsidTr="00A34A4A">
        <w:tblPrEx>
          <w:tblBorders>
            <w:top w:val="single" w:sz="12" w:space="0" w:color="auto"/>
            <w:left w:val="none" w:sz="0" w:space="0" w:color="auto"/>
            <w:bottom w:val="single" w:sz="12" w:space="0" w:color="auto"/>
            <w:right w:val="none" w:sz="0" w:space="0" w:color="auto"/>
          </w:tblBorders>
          <w:shd w:val="clear" w:color="auto" w:fill="FFFF99"/>
          <w:tblCellMar>
            <w:left w:w="108" w:type="dxa"/>
            <w:right w:w="108" w:type="dxa"/>
          </w:tblCellMar>
        </w:tblPrEx>
        <w:trPr>
          <w:gridBefore w:val="1"/>
          <w:wBefore w:w="7" w:type="dxa"/>
          <w:trHeight w:hRule="exact" w:val="417"/>
        </w:trPr>
        <w:tc>
          <w:tcPr>
            <w:tcW w:w="10980" w:type="dxa"/>
            <w:gridSpan w:val="14"/>
            <w:tcBorders>
              <w:top w:val="single" w:sz="12" w:space="0" w:color="auto"/>
              <w:bottom w:val="single" w:sz="12" w:space="0" w:color="auto"/>
            </w:tcBorders>
            <w:shd w:val="clear" w:color="auto" w:fill="FFFF99"/>
            <w:vAlign w:val="center"/>
          </w:tcPr>
          <w:p w14:paraId="3224373E" w14:textId="77777777" w:rsidR="00FA2226" w:rsidRDefault="00FA2226" w:rsidP="00FA2226">
            <w:pPr>
              <w:rPr>
                <w:rFonts w:ascii="Arial" w:hAnsi="Arial" w:cs="Arial"/>
              </w:rPr>
            </w:pPr>
            <w:r w:rsidRPr="00591ED3">
              <w:rPr>
                <w:rFonts w:ascii="Arial" w:hAnsi="Arial" w:cs="Arial"/>
                <w:b/>
                <w:color w:val="000000"/>
              </w:rPr>
              <w:t>SECTION 2.  PROGRAM AND POSITION INFORMATION</w:t>
            </w:r>
          </w:p>
        </w:tc>
      </w:tr>
    </w:tbl>
    <w:p w14:paraId="5F06AA46" w14:textId="77777777" w:rsidR="00E165D6" w:rsidRPr="00E165D6" w:rsidRDefault="00E165D6" w:rsidP="00D73FAA">
      <w:pPr>
        <w:ind w:left="360" w:hanging="360"/>
        <w:rPr>
          <w:rFonts w:ascii="Arial" w:hAnsi="Arial" w:cs="Arial"/>
          <w:sz w:val="12"/>
          <w:szCs w:val="12"/>
        </w:rPr>
      </w:pPr>
    </w:p>
    <w:p w14:paraId="1DBF38D1" w14:textId="77777777" w:rsidR="00FA2226" w:rsidRDefault="00D73FAA" w:rsidP="00D73FAA">
      <w:pPr>
        <w:ind w:left="360" w:hanging="360"/>
        <w:rPr>
          <w:rFonts w:ascii="Arial" w:hAnsi="Arial" w:cs="Arial"/>
          <w:b/>
        </w:rPr>
      </w:pPr>
      <w:r w:rsidRPr="00D960F0">
        <w:rPr>
          <w:rFonts w:ascii="Arial" w:hAnsi="Arial" w:cs="Arial"/>
          <w:b/>
        </w:rPr>
        <w:t>a.</w:t>
      </w:r>
      <w:r w:rsidRPr="00D960F0">
        <w:rPr>
          <w:rFonts w:ascii="Arial" w:hAnsi="Arial" w:cs="Arial"/>
          <w:b/>
        </w:rPr>
        <w:tab/>
        <w:t>Describe the program in which this position exists.</w:t>
      </w:r>
      <w:r w:rsidR="00D960F0">
        <w:rPr>
          <w:rFonts w:ascii="Arial" w:hAnsi="Arial" w:cs="Arial"/>
          <w:b/>
        </w:rPr>
        <w:t xml:space="preserve">  </w:t>
      </w:r>
      <w:r w:rsidR="005458BB">
        <w:rPr>
          <w:rFonts w:ascii="Arial" w:hAnsi="Arial" w:cs="Arial"/>
          <w:b/>
        </w:rPr>
        <w:t>Include program purpose, who's</w:t>
      </w:r>
      <w:r w:rsidR="005458BB" w:rsidRPr="00D960F0">
        <w:rPr>
          <w:rFonts w:ascii="Arial" w:hAnsi="Arial" w:cs="Arial"/>
          <w:b/>
        </w:rPr>
        <w:t xml:space="preserve"> affected, size, and scope.  </w:t>
      </w:r>
      <w:r w:rsidRPr="00D960F0">
        <w:rPr>
          <w:rFonts w:ascii="Arial" w:hAnsi="Arial" w:cs="Arial"/>
          <w:b/>
        </w:rPr>
        <w:t>Include relationship to agency mission.</w:t>
      </w:r>
    </w:p>
    <w:p w14:paraId="4BF3674B" w14:textId="77777777" w:rsidR="00AE695A" w:rsidRPr="00740E5E" w:rsidRDefault="00AE695A" w:rsidP="00D73FAA">
      <w:pPr>
        <w:ind w:left="360" w:hanging="360"/>
        <w:rPr>
          <w:rFonts w:ascii="Arial" w:hAnsi="Arial" w:cs="Arial"/>
          <w:b/>
          <w:sz w:val="22"/>
          <w:szCs w:val="22"/>
        </w:rPr>
      </w:pPr>
    </w:p>
    <w:p w14:paraId="6F7EE14F" w14:textId="77777777" w:rsidR="00D05C8A" w:rsidRPr="00F362E9" w:rsidRDefault="00D05C8A" w:rsidP="00D05C8A">
      <w:pPr>
        <w:ind w:left="360"/>
        <w:rPr>
          <w:rFonts w:ascii="Arial" w:hAnsi="Arial" w:cs="Arial"/>
          <w:sz w:val="22"/>
          <w:szCs w:val="22"/>
        </w:rPr>
      </w:pPr>
      <w:r w:rsidRPr="00F362E9">
        <w:rPr>
          <w:rFonts w:ascii="Arial" w:hAnsi="Arial" w:cs="Arial"/>
          <w:sz w:val="22"/>
          <w:szCs w:val="22"/>
        </w:rPr>
        <w:t xml:space="preserve">The Employment Department is a large state agency with a mission to Support Business and Promote Employment. We accomplish this by accurately administering the unemployment insurance (UI) program for Oregon workers and business (Unemployment Insurance and Contributions and Recovery divisions); recruiting and referring applicants to job openings and assisting job seekers in their employment searches (Workforce Operations division); developing and distributing workforce and economic information (Workforce and Economic Research); administering a paid family and medical leave insurance program for Oregon workers and businesses (Paid Leave Oregon and Contributions and Recovery divisions); and providing administrative services to the Office of Administrative Hearings, which adjudicates citizen and business disputes with agencies. </w:t>
      </w:r>
    </w:p>
    <w:p w14:paraId="719698EB" w14:textId="77777777" w:rsidR="00D05C8A" w:rsidRDefault="00D05C8A" w:rsidP="00D05C8A">
      <w:pPr>
        <w:ind w:left="360"/>
        <w:rPr>
          <w:rFonts w:ascii="Arial" w:hAnsi="Arial" w:cs="Arial"/>
          <w:sz w:val="22"/>
          <w:szCs w:val="22"/>
        </w:rPr>
      </w:pPr>
    </w:p>
    <w:p w14:paraId="39756E13" w14:textId="77777777" w:rsidR="00D05C8A" w:rsidRPr="00F362E9" w:rsidRDefault="00D05C8A" w:rsidP="00D05C8A">
      <w:pPr>
        <w:ind w:left="360"/>
        <w:rPr>
          <w:rFonts w:ascii="Arial" w:hAnsi="Arial" w:cs="Arial"/>
          <w:sz w:val="22"/>
          <w:szCs w:val="22"/>
        </w:rPr>
      </w:pPr>
      <w:r w:rsidRPr="00F362E9">
        <w:rPr>
          <w:rFonts w:ascii="Arial" w:hAnsi="Arial" w:cs="Arial"/>
          <w:sz w:val="22"/>
          <w:szCs w:val="22"/>
        </w:rPr>
        <w:t xml:space="preserve">The Oregon Employment Department fosters fairness, equity, and inclusion to maintain a workplace environment where everyone is treated with respect and dignity regardless of race, </w:t>
      </w:r>
    </w:p>
    <w:p w14:paraId="690CAEBC" w14:textId="77777777" w:rsidR="00D05C8A" w:rsidRDefault="00D05C8A" w:rsidP="00D05C8A">
      <w:pPr>
        <w:ind w:left="360"/>
        <w:rPr>
          <w:rFonts w:ascii="Arial" w:hAnsi="Arial" w:cs="Arial"/>
          <w:sz w:val="22"/>
          <w:szCs w:val="22"/>
        </w:rPr>
      </w:pPr>
      <w:r w:rsidRPr="00F362E9">
        <w:rPr>
          <w:rFonts w:ascii="Arial" w:hAnsi="Arial" w:cs="Arial"/>
          <w:sz w:val="22"/>
          <w:szCs w:val="22"/>
        </w:rPr>
        <w:lastRenderedPageBreak/>
        <w:t xml:space="preserve">color, national origin, religion, sex, sexual orientation, gender identity, marital status, age, veteran status, disability, or status as a victim of domestic violence, harassment, sexual assault, or stalking. This policy applies to every aspect of our employment practices, including recruitment, hiring, retention, promotion, and training. </w:t>
      </w:r>
      <w:proofErr w:type="gramStart"/>
      <w:r w:rsidRPr="00F362E9">
        <w:rPr>
          <w:rFonts w:ascii="Arial" w:hAnsi="Arial" w:cs="Arial"/>
          <w:sz w:val="22"/>
          <w:szCs w:val="22"/>
        </w:rPr>
        <w:t>A goal</w:t>
      </w:r>
      <w:proofErr w:type="gramEnd"/>
      <w:r w:rsidRPr="00F362E9">
        <w:rPr>
          <w:rFonts w:ascii="Arial" w:hAnsi="Arial" w:cs="Arial"/>
          <w:sz w:val="22"/>
          <w:szCs w:val="22"/>
        </w:rPr>
        <w:t xml:space="preserve"> of the Oregon Employment Department is to become an employer of choice for individuals of all backgrounds and promote an inclusive workplace culture that encourages diversity and allows employees to excel.</w:t>
      </w:r>
    </w:p>
    <w:p w14:paraId="2698485A" w14:textId="77777777" w:rsidR="00D05C8A" w:rsidRDefault="00D05C8A" w:rsidP="00D05C8A">
      <w:pPr>
        <w:ind w:left="360"/>
        <w:rPr>
          <w:rFonts w:ascii="Arial" w:hAnsi="Arial" w:cs="Arial"/>
          <w:sz w:val="22"/>
          <w:szCs w:val="22"/>
        </w:rPr>
      </w:pPr>
    </w:p>
    <w:p w14:paraId="3B1C674F" w14:textId="77777777" w:rsidR="00D05C8A" w:rsidRDefault="00D05C8A" w:rsidP="00D05C8A">
      <w:pPr>
        <w:ind w:left="360"/>
        <w:rPr>
          <w:rFonts w:ascii="Arial" w:hAnsi="Arial" w:cs="Arial"/>
          <w:sz w:val="22"/>
          <w:szCs w:val="22"/>
        </w:rPr>
      </w:pPr>
      <w:r w:rsidRPr="00F362E9">
        <w:rPr>
          <w:rFonts w:ascii="Arial" w:hAnsi="Arial" w:cs="Arial"/>
          <w:sz w:val="22"/>
          <w:szCs w:val="22"/>
        </w:rPr>
        <w:t xml:space="preserve">This position exists within the Workforce Operations Division of the Employment Department. Workforce Operations staff provide guidance and support to WorkSource Oregon Centers as well as oversee federal programs. Workforce Operations has functional authority over and responsibility for Title III (Wagner-Peyser Act) of the Workforce Innovation and Opportunity Act (WIOA). Workforce Operations staff focus on building relationships, coordinating efforts, and aligning service delivery with other workforce partners </w:t>
      </w:r>
      <w:proofErr w:type="gramStart"/>
      <w:r w:rsidRPr="00F362E9">
        <w:rPr>
          <w:rFonts w:ascii="Arial" w:hAnsi="Arial" w:cs="Arial"/>
          <w:sz w:val="22"/>
          <w:szCs w:val="22"/>
        </w:rPr>
        <w:t>in an effort to</w:t>
      </w:r>
      <w:proofErr w:type="gramEnd"/>
      <w:r w:rsidRPr="00F362E9">
        <w:rPr>
          <w:rFonts w:ascii="Arial" w:hAnsi="Arial" w:cs="Arial"/>
          <w:sz w:val="22"/>
          <w:szCs w:val="22"/>
        </w:rPr>
        <w:t xml:space="preserve"> assist businesses to recruit the best qualified applicants and provide resources to job seekers in support of their employment needs.</w:t>
      </w:r>
    </w:p>
    <w:p w14:paraId="54220EAA" w14:textId="77777777" w:rsidR="00ED06FD" w:rsidRDefault="00ED06FD" w:rsidP="006C7AED">
      <w:pPr>
        <w:ind w:left="360"/>
        <w:rPr>
          <w:rFonts w:ascii="Arial" w:hAnsi="Arial" w:cs="Arial"/>
          <w:sz w:val="22"/>
          <w:szCs w:val="22"/>
        </w:rPr>
      </w:pPr>
    </w:p>
    <w:p w14:paraId="7624E160" w14:textId="77777777" w:rsidR="006B52BD" w:rsidRDefault="006B52BD" w:rsidP="006B52BD">
      <w:pPr>
        <w:ind w:left="360" w:right="180" w:hanging="360"/>
        <w:rPr>
          <w:rFonts w:ascii="Arial" w:hAnsi="Arial" w:cs="Arial"/>
          <w:b/>
        </w:rPr>
      </w:pPr>
      <w:r>
        <w:rPr>
          <w:rFonts w:ascii="Arial" w:hAnsi="Arial" w:cs="Arial"/>
          <w:b/>
        </w:rPr>
        <w:t>b.</w:t>
      </w:r>
      <w:r>
        <w:rPr>
          <w:rFonts w:ascii="Arial" w:hAnsi="Arial" w:cs="Arial"/>
          <w:b/>
        </w:rPr>
        <w:tab/>
        <w:t>Describe the primary purpose of this position, and how it functions within this program.  Complete this statement.  The primary purpose of this position is to:</w:t>
      </w:r>
    </w:p>
    <w:p w14:paraId="7FE70D7E" w14:textId="77777777" w:rsidR="00227C46" w:rsidRDefault="00227C46" w:rsidP="006B52BD">
      <w:pPr>
        <w:ind w:left="360" w:right="180" w:hanging="360"/>
        <w:rPr>
          <w:rFonts w:ascii="Arial" w:hAnsi="Arial" w:cs="Arial"/>
        </w:rPr>
      </w:pPr>
    </w:p>
    <w:p w14:paraId="4D629EDD" w14:textId="77777777" w:rsidR="009A34E3" w:rsidRDefault="009A34E3" w:rsidP="006B52BD">
      <w:pPr>
        <w:ind w:left="360" w:right="180"/>
        <w:rPr>
          <w:rFonts w:ascii="Arial" w:hAnsi="Arial" w:cs="Arial"/>
          <w:sz w:val="22"/>
          <w:szCs w:val="22"/>
        </w:rPr>
      </w:pPr>
      <w:r w:rsidRPr="009A34E3">
        <w:rPr>
          <w:rFonts w:ascii="Arial" w:hAnsi="Arial" w:cs="Arial"/>
          <w:sz w:val="22"/>
          <w:szCs w:val="22"/>
        </w:rPr>
        <w:t>From any WorkSource Oregon (WSO) center, provide services to Oregonians by conducting guidance and training on work search and developing the skills of individuals to assist them in becoming marketable to employers. Provide services to employers seeking qualified and skilled workers. B&amp;ES assists businesses through customizable recruitment services and assists job seekers to find acceptable work. The position helps businesses secure federal tax credits and offset training costs when new employees are hired from specific populations and collaborates with many partner agencies and organizations to assess the job-readiness of candidates and provide links to training programs if needed. The program serves businesses and job seekers at no charge. The position engages, informs, and assists the emerging, current and transitioning workforce, with an emphasis on serving “target populations” such as Veterans, People with Disabilities, Migrant Seasonal Farm Workers, participants that received training, and clients receiving public assistance. The program works to grow robust economies by supporting innovative local workforce delivery systems focused on economic development objectives. B&amp;ES partners include regional and local training providers (Workforce Innovation and Opportunity Act “WIOA”), the Oregon Workforce Investment Board, local Workforce Investment Boards, the Department of Community Colleges and Workforce Development, the Department of Human Services, local economic development organizations, the seventeen Oregon community colleges, Experience Works and others. Center partners support a comprehensive system that seamlessly provides services that are accessible to all jobseekers, workers and businesses.</w:t>
      </w:r>
    </w:p>
    <w:p w14:paraId="7C2FA19B" w14:textId="424432EE" w:rsidR="006B52BD" w:rsidRDefault="000B3F6E" w:rsidP="006B52BD">
      <w:pPr>
        <w:ind w:left="360" w:right="180"/>
        <w:rPr>
          <w:rFonts w:ascii="Arial" w:hAnsi="Arial" w:cs="Arial"/>
          <w:sz w:val="22"/>
          <w:szCs w:val="22"/>
        </w:rPr>
        <w:sectPr w:rsidR="006B52BD" w:rsidSect="000341E4">
          <w:headerReference w:type="even" r:id="rId13"/>
          <w:footerReference w:type="default" r:id="rId14"/>
          <w:footerReference w:type="first" r:id="rId15"/>
          <w:type w:val="continuous"/>
          <w:pgSz w:w="12240" w:h="15840" w:code="1"/>
          <w:pgMar w:top="720" w:right="864" w:bottom="864" w:left="720" w:header="720" w:footer="576" w:gutter="0"/>
          <w:cols w:space="720"/>
          <w:formProt w:val="0"/>
          <w:titlePg/>
          <w:docGrid w:linePitch="360"/>
        </w:sectPr>
      </w:pPr>
      <w:r>
        <w:rPr>
          <w:rFonts w:ascii="Arial" w:hAnsi="Arial" w:cs="Arial"/>
          <w:sz w:val="22"/>
          <w:szCs w:val="22"/>
        </w:rPr>
        <w:tab/>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74737E" w:rsidRPr="002E0105" w14:paraId="20C65E2C" w14:textId="77777777" w:rsidTr="009A34E3">
        <w:trPr>
          <w:trHeight w:hRule="exact" w:val="471"/>
        </w:trPr>
        <w:tc>
          <w:tcPr>
            <w:tcW w:w="10980" w:type="dxa"/>
            <w:tcBorders>
              <w:top w:val="single" w:sz="12" w:space="0" w:color="auto"/>
              <w:left w:val="nil"/>
              <w:bottom w:val="single" w:sz="12" w:space="0" w:color="auto"/>
              <w:right w:val="nil"/>
            </w:tcBorders>
            <w:shd w:val="clear" w:color="auto" w:fill="FFFF99"/>
            <w:vAlign w:val="center"/>
          </w:tcPr>
          <w:p w14:paraId="4A57AE4B" w14:textId="77777777" w:rsidR="0074737E" w:rsidRPr="002E0105" w:rsidRDefault="0074737E" w:rsidP="0074737E">
            <w:pPr>
              <w:rPr>
                <w:rFonts w:ascii="Arial" w:hAnsi="Arial" w:cs="Arial"/>
              </w:rPr>
            </w:pPr>
            <w:r w:rsidRPr="002E0105">
              <w:rPr>
                <w:rFonts w:ascii="Arial" w:hAnsi="Arial" w:cs="Arial"/>
                <w:b/>
                <w:color w:val="000000"/>
              </w:rPr>
              <w:t xml:space="preserve">SECTION 3.  </w:t>
            </w:r>
            <w:r w:rsidR="00B24E19">
              <w:rPr>
                <w:rFonts w:ascii="Arial" w:hAnsi="Arial" w:cs="Arial"/>
                <w:b/>
                <w:color w:val="000000"/>
              </w:rPr>
              <w:t>DESCRIPTION</w:t>
            </w:r>
            <w:r w:rsidRPr="002E0105">
              <w:rPr>
                <w:rFonts w:ascii="Arial" w:hAnsi="Arial" w:cs="Arial"/>
                <w:b/>
                <w:color w:val="000000"/>
              </w:rPr>
              <w:t xml:space="preserve"> OF DUTIES</w:t>
            </w:r>
          </w:p>
        </w:tc>
      </w:tr>
      <w:tr w:rsidR="00EA6103" w:rsidRPr="002E0105" w14:paraId="2090A039" w14:textId="77777777" w:rsidTr="009A34E3">
        <w:trPr>
          <w:trHeight w:hRule="exact" w:val="1083"/>
        </w:trPr>
        <w:tc>
          <w:tcPr>
            <w:tcW w:w="10980" w:type="dxa"/>
            <w:tcBorders>
              <w:top w:val="single" w:sz="12" w:space="0" w:color="auto"/>
              <w:left w:val="nil"/>
              <w:bottom w:val="nil"/>
              <w:right w:val="nil"/>
            </w:tcBorders>
            <w:vAlign w:val="center"/>
          </w:tcPr>
          <w:p w14:paraId="7517792D" w14:textId="3706116E" w:rsidR="00C44753" w:rsidRPr="00C44753" w:rsidRDefault="00EA6103" w:rsidP="009A34E3">
            <w:pPr>
              <w:rPr>
                <w:rFonts w:ascii="Arial" w:hAnsi="Arial" w:cs="Arial"/>
              </w:rPr>
            </w:pPr>
            <w:r w:rsidRPr="00953579">
              <w:rPr>
                <w:rFonts w:ascii="Arial" w:hAnsi="Arial" w:cs="Arial"/>
                <w:b/>
              </w:rPr>
              <w:t>List the major duties of the position.  State the percentage of time for each duty.  Mark “N” for new duties, “R” for revised duties or “NC” for no change in duties.  Indicate whether the duty is an “Essential” (E) or “Non-Essential” (NE) function</w:t>
            </w:r>
            <w:r w:rsidR="00A7441C" w:rsidRPr="00AE636E">
              <w:rPr>
                <w:rFonts w:ascii="Arial" w:hAnsi="Arial" w:cs="Arial"/>
              </w:rPr>
              <w:t>.</w:t>
            </w:r>
          </w:p>
        </w:tc>
      </w:tr>
    </w:tbl>
    <w:tbl>
      <w:tblPr>
        <w:tblStyle w:val="TableGrid0"/>
        <w:tblW w:w="10980" w:type="dxa"/>
        <w:tblInd w:w="0" w:type="dxa"/>
        <w:tblCellMar>
          <w:top w:w="130" w:type="dxa"/>
          <w:left w:w="120" w:type="dxa"/>
          <w:right w:w="56" w:type="dxa"/>
        </w:tblCellMar>
        <w:tblLook w:val="04A0" w:firstRow="1" w:lastRow="0" w:firstColumn="1" w:lastColumn="0" w:noHBand="0" w:noVBand="1"/>
      </w:tblPr>
      <w:tblGrid>
        <w:gridCol w:w="1375"/>
        <w:gridCol w:w="1080"/>
        <w:gridCol w:w="900"/>
        <w:gridCol w:w="7625"/>
      </w:tblGrid>
      <w:tr w:rsidR="009A34E3" w14:paraId="49887C16" w14:textId="77777777">
        <w:trPr>
          <w:trHeight w:val="434"/>
        </w:trPr>
        <w:tc>
          <w:tcPr>
            <w:tcW w:w="1375" w:type="dxa"/>
            <w:tcBorders>
              <w:top w:val="single" w:sz="4" w:space="0" w:color="000000"/>
              <w:left w:val="single" w:sz="4" w:space="0" w:color="000000"/>
              <w:bottom w:val="single" w:sz="4" w:space="0" w:color="000000"/>
              <w:right w:val="single" w:sz="4" w:space="0" w:color="000000"/>
            </w:tcBorders>
          </w:tcPr>
          <w:p w14:paraId="259F068E" w14:textId="77777777" w:rsidR="009A34E3" w:rsidRDefault="009A34E3">
            <w:pPr>
              <w:spacing w:line="259" w:lineRule="auto"/>
              <w:jc w:val="both"/>
            </w:pPr>
            <w:r>
              <w:rPr>
                <w:b/>
              </w:rPr>
              <w:t xml:space="preserve">% of Time </w:t>
            </w:r>
          </w:p>
        </w:tc>
        <w:tc>
          <w:tcPr>
            <w:tcW w:w="1080" w:type="dxa"/>
            <w:tcBorders>
              <w:top w:val="single" w:sz="4" w:space="0" w:color="000000"/>
              <w:left w:val="single" w:sz="4" w:space="0" w:color="000000"/>
              <w:bottom w:val="single" w:sz="4" w:space="0" w:color="000000"/>
              <w:right w:val="single" w:sz="4" w:space="0" w:color="000000"/>
            </w:tcBorders>
          </w:tcPr>
          <w:p w14:paraId="60CB3BF1" w14:textId="77777777" w:rsidR="009A34E3" w:rsidRDefault="009A34E3">
            <w:pPr>
              <w:spacing w:line="259" w:lineRule="auto"/>
              <w:ind w:left="7"/>
              <w:jc w:val="both"/>
            </w:pPr>
            <w:r>
              <w:rPr>
                <w:b/>
              </w:rPr>
              <w:t xml:space="preserve">N/R/NC </w:t>
            </w:r>
          </w:p>
        </w:tc>
        <w:tc>
          <w:tcPr>
            <w:tcW w:w="900" w:type="dxa"/>
            <w:tcBorders>
              <w:top w:val="single" w:sz="4" w:space="0" w:color="000000"/>
              <w:left w:val="single" w:sz="4" w:space="0" w:color="000000"/>
              <w:bottom w:val="single" w:sz="4" w:space="0" w:color="000000"/>
              <w:right w:val="single" w:sz="4" w:space="0" w:color="000000"/>
            </w:tcBorders>
          </w:tcPr>
          <w:p w14:paraId="6FC77BE4" w14:textId="77777777" w:rsidR="009A34E3" w:rsidRDefault="009A34E3">
            <w:pPr>
              <w:spacing w:line="259" w:lineRule="auto"/>
              <w:ind w:left="50"/>
            </w:pPr>
            <w:r>
              <w:rPr>
                <w:b/>
              </w:rPr>
              <w:t xml:space="preserve">E/NE </w:t>
            </w:r>
          </w:p>
        </w:tc>
        <w:tc>
          <w:tcPr>
            <w:tcW w:w="7625" w:type="dxa"/>
            <w:tcBorders>
              <w:top w:val="single" w:sz="4" w:space="0" w:color="000000"/>
              <w:left w:val="single" w:sz="4" w:space="0" w:color="000000"/>
              <w:bottom w:val="single" w:sz="4" w:space="0" w:color="000000"/>
              <w:right w:val="single" w:sz="4" w:space="0" w:color="000000"/>
            </w:tcBorders>
          </w:tcPr>
          <w:p w14:paraId="52E8D6E2" w14:textId="77777777" w:rsidR="009A34E3" w:rsidRDefault="009A34E3">
            <w:pPr>
              <w:spacing w:line="259" w:lineRule="auto"/>
              <w:ind w:right="63"/>
              <w:jc w:val="center"/>
            </w:pPr>
            <w:r>
              <w:rPr>
                <w:b/>
              </w:rPr>
              <w:t xml:space="preserve">DUTIES </w:t>
            </w:r>
          </w:p>
        </w:tc>
      </w:tr>
    </w:tbl>
    <w:p w14:paraId="140D259F" w14:textId="77777777" w:rsidR="009A34E3" w:rsidRDefault="009A34E3" w:rsidP="009A34E3">
      <w:pPr>
        <w:spacing w:line="259" w:lineRule="auto"/>
        <w:ind w:left="-5"/>
      </w:pPr>
      <w:r>
        <w:rPr>
          <w:b/>
          <w:i/>
          <w:sz w:val="18"/>
        </w:rPr>
        <w:t xml:space="preserve">Note: </w:t>
      </w:r>
      <w:r>
        <w:rPr>
          <w:i/>
          <w:sz w:val="18"/>
        </w:rPr>
        <w:t xml:space="preserve"> If additional rows of the below table are needed, place cursor at end of a row (outside table) and hit “Enter”. </w:t>
      </w:r>
    </w:p>
    <w:tbl>
      <w:tblPr>
        <w:tblStyle w:val="TableGrid0"/>
        <w:tblW w:w="10980" w:type="dxa"/>
        <w:tblInd w:w="24" w:type="dxa"/>
        <w:tblCellMar>
          <w:top w:w="50" w:type="dxa"/>
          <w:left w:w="115" w:type="dxa"/>
          <w:right w:w="115" w:type="dxa"/>
        </w:tblCellMar>
        <w:tblLook w:val="04A0" w:firstRow="1" w:lastRow="0" w:firstColumn="1" w:lastColumn="0" w:noHBand="0" w:noVBand="1"/>
      </w:tblPr>
      <w:tblGrid>
        <w:gridCol w:w="1356"/>
        <w:gridCol w:w="1080"/>
        <w:gridCol w:w="900"/>
        <w:gridCol w:w="7644"/>
      </w:tblGrid>
      <w:tr w:rsidR="009A34E3" w14:paraId="5136A9E8" w14:textId="77777777" w:rsidTr="009A34E3">
        <w:tc>
          <w:tcPr>
            <w:tcW w:w="1356" w:type="dxa"/>
            <w:tcBorders>
              <w:top w:val="single" w:sz="4" w:space="0" w:color="000000"/>
              <w:left w:val="single" w:sz="4" w:space="0" w:color="000000"/>
              <w:bottom w:val="single" w:sz="4" w:space="0" w:color="000000"/>
              <w:right w:val="single" w:sz="4" w:space="0" w:color="C0C0C0"/>
            </w:tcBorders>
          </w:tcPr>
          <w:p w14:paraId="5768FF21" w14:textId="4D052AF0" w:rsidR="009A34E3" w:rsidRDefault="00DE492E">
            <w:pPr>
              <w:spacing w:line="259" w:lineRule="auto"/>
              <w:ind w:right="3"/>
              <w:jc w:val="center"/>
            </w:pPr>
            <w:r>
              <w:t>75</w:t>
            </w:r>
            <w:r w:rsidR="009A34E3">
              <w:t xml:space="preserve">% </w:t>
            </w:r>
          </w:p>
        </w:tc>
        <w:tc>
          <w:tcPr>
            <w:tcW w:w="1080" w:type="dxa"/>
            <w:tcBorders>
              <w:top w:val="single" w:sz="4" w:space="0" w:color="000000"/>
              <w:left w:val="single" w:sz="4" w:space="0" w:color="C0C0C0"/>
              <w:bottom w:val="single" w:sz="4" w:space="0" w:color="000000"/>
              <w:right w:val="single" w:sz="4" w:space="0" w:color="C0C0C0"/>
            </w:tcBorders>
          </w:tcPr>
          <w:p w14:paraId="721081EE" w14:textId="0020B46F" w:rsidR="009A34E3" w:rsidRDefault="00236819">
            <w:pPr>
              <w:spacing w:line="259" w:lineRule="auto"/>
              <w:ind w:left="1"/>
              <w:jc w:val="center"/>
            </w:pPr>
            <w:r>
              <w:t>R</w:t>
            </w:r>
            <w:r w:rsidR="009A34E3">
              <w:t xml:space="preserve"> </w:t>
            </w:r>
          </w:p>
        </w:tc>
        <w:tc>
          <w:tcPr>
            <w:tcW w:w="900" w:type="dxa"/>
            <w:tcBorders>
              <w:top w:val="single" w:sz="4" w:space="0" w:color="000000"/>
              <w:left w:val="single" w:sz="4" w:space="0" w:color="C0C0C0"/>
              <w:bottom w:val="single" w:sz="4" w:space="0" w:color="000000"/>
              <w:right w:val="single" w:sz="4" w:space="0" w:color="C0C0C0"/>
            </w:tcBorders>
          </w:tcPr>
          <w:p w14:paraId="7E558BB5" w14:textId="77777777" w:rsidR="009A34E3" w:rsidRDefault="009A34E3">
            <w:pPr>
              <w:spacing w:line="259" w:lineRule="auto"/>
              <w:ind w:left="1"/>
              <w:jc w:val="center"/>
            </w:pPr>
            <w:r>
              <w:t xml:space="preserve">E </w:t>
            </w:r>
          </w:p>
        </w:tc>
        <w:tc>
          <w:tcPr>
            <w:tcW w:w="7644" w:type="dxa"/>
            <w:tcBorders>
              <w:top w:val="single" w:sz="4" w:space="0" w:color="000000"/>
              <w:left w:val="single" w:sz="4" w:space="0" w:color="C0C0C0"/>
              <w:bottom w:val="single" w:sz="4" w:space="0" w:color="000000"/>
              <w:right w:val="single" w:sz="4" w:space="0" w:color="000000"/>
            </w:tcBorders>
          </w:tcPr>
          <w:p w14:paraId="32DD8F86" w14:textId="77777777" w:rsidR="009A34E3" w:rsidRDefault="009A34E3">
            <w:pPr>
              <w:spacing w:line="259" w:lineRule="auto"/>
            </w:pPr>
            <w:r>
              <w:rPr>
                <w:b/>
              </w:rPr>
              <w:t>EXPLORATORY SERVICE DUTIES</w:t>
            </w:r>
            <w:r>
              <w:t xml:space="preserve"> </w:t>
            </w:r>
          </w:p>
          <w:p w14:paraId="78D7C963" w14:textId="77777777" w:rsidR="009A34E3" w:rsidRDefault="009A34E3">
            <w:pPr>
              <w:spacing w:line="239" w:lineRule="auto"/>
              <w:ind w:left="432" w:hanging="432"/>
            </w:pPr>
            <w:r>
              <w:t xml:space="preserve">Greet and query/probe customers about their reason for coming into the center Inform </w:t>
            </w:r>
            <w:proofErr w:type="gramStart"/>
            <w:r>
              <w:t>customer</w:t>
            </w:r>
            <w:proofErr w:type="gramEnd"/>
            <w:r>
              <w:t xml:space="preserve"> of available services, propose options, and guide </w:t>
            </w:r>
            <w:proofErr w:type="gramStart"/>
            <w:r>
              <w:t>customer</w:t>
            </w:r>
            <w:proofErr w:type="gramEnd"/>
            <w:r>
              <w:t xml:space="preserve"> toward appropriate services. </w:t>
            </w:r>
          </w:p>
          <w:p w14:paraId="3F7D9E82" w14:textId="5A82E9B9" w:rsidR="009A34E3" w:rsidRDefault="009A34E3" w:rsidP="00F8602F">
            <w:pPr>
              <w:spacing w:line="239" w:lineRule="auto"/>
              <w:ind w:left="432" w:hanging="432"/>
            </w:pPr>
            <w:r>
              <w:t xml:space="preserve">Provide a customized one-on-one conversation to customers needing to register with the labor exchange system, or interested in pursuing Exploratory, Career or Training Services. </w:t>
            </w:r>
          </w:p>
        </w:tc>
      </w:tr>
      <w:tr w:rsidR="009A34E3" w14:paraId="1A124B37" w14:textId="77777777">
        <w:tblPrEx>
          <w:tblCellMar>
            <w:right w:w="82" w:type="dxa"/>
          </w:tblCellMar>
        </w:tblPrEx>
        <w:trPr>
          <w:trHeight w:val="4817"/>
        </w:trPr>
        <w:tc>
          <w:tcPr>
            <w:tcW w:w="1356" w:type="dxa"/>
            <w:tcBorders>
              <w:top w:val="single" w:sz="4" w:space="0" w:color="000000"/>
              <w:left w:val="single" w:sz="4" w:space="0" w:color="000000"/>
              <w:bottom w:val="single" w:sz="4" w:space="0" w:color="C0C0C0"/>
              <w:right w:val="single" w:sz="4" w:space="0" w:color="C0C0C0"/>
            </w:tcBorders>
          </w:tcPr>
          <w:p w14:paraId="36236C80" w14:textId="77777777" w:rsidR="009A34E3" w:rsidRDefault="009A34E3">
            <w:pPr>
              <w:spacing w:after="160" w:line="259" w:lineRule="auto"/>
            </w:pPr>
          </w:p>
        </w:tc>
        <w:tc>
          <w:tcPr>
            <w:tcW w:w="1080" w:type="dxa"/>
            <w:tcBorders>
              <w:top w:val="single" w:sz="4" w:space="0" w:color="000000"/>
              <w:left w:val="single" w:sz="4" w:space="0" w:color="C0C0C0"/>
              <w:bottom w:val="single" w:sz="4" w:space="0" w:color="C0C0C0"/>
              <w:right w:val="single" w:sz="4" w:space="0" w:color="C0C0C0"/>
            </w:tcBorders>
          </w:tcPr>
          <w:p w14:paraId="08063715" w14:textId="77777777" w:rsidR="009A34E3" w:rsidRDefault="009A34E3">
            <w:pPr>
              <w:spacing w:after="160" w:line="259" w:lineRule="auto"/>
            </w:pPr>
          </w:p>
        </w:tc>
        <w:tc>
          <w:tcPr>
            <w:tcW w:w="900" w:type="dxa"/>
            <w:tcBorders>
              <w:top w:val="single" w:sz="4" w:space="0" w:color="000000"/>
              <w:left w:val="single" w:sz="4" w:space="0" w:color="C0C0C0"/>
              <w:bottom w:val="single" w:sz="4" w:space="0" w:color="C0C0C0"/>
              <w:right w:val="single" w:sz="4" w:space="0" w:color="C0C0C0"/>
            </w:tcBorders>
          </w:tcPr>
          <w:p w14:paraId="717BC62A" w14:textId="77777777" w:rsidR="009A34E3" w:rsidRDefault="009A34E3">
            <w:pPr>
              <w:spacing w:after="160" w:line="259" w:lineRule="auto"/>
            </w:pPr>
          </w:p>
        </w:tc>
        <w:tc>
          <w:tcPr>
            <w:tcW w:w="7644" w:type="dxa"/>
            <w:tcBorders>
              <w:top w:val="single" w:sz="4" w:space="0" w:color="000000"/>
              <w:left w:val="single" w:sz="4" w:space="0" w:color="C0C0C0"/>
              <w:bottom w:val="single" w:sz="4" w:space="0" w:color="C0C0C0"/>
              <w:right w:val="single" w:sz="4" w:space="0" w:color="000000"/>
            </w:tcBorders>
          </w:tcPr>
          <w:p w14:paraId="10151FC2" w14:textId="3555D303" w:rsidR="00F8602F" w:rsidRDefault="00F8602F" w:rsidP="00F8602F">
            <w:pPr>
              <w:spacing w:line="239" w:lineRule="auto"/>
              <w:ind w:left="432" w:hanging="432"/>
            </w:pPr>
            <w:r>
              <w:t xml:space="preserve">Provide registration information for </w:t>
            </w:r>
            <w:proofErr w:type="gramStart"/>
            <w:r>
              <w:t>customer</w:t>
            </w:r>
            <w:proofErr w:type="gramEnd"/>
            <w:r>
              <w:t xml:space="preserve">; Review, assist with, or conduct basic registration; Gather necessary information to determine customer needs. Determine and document next steps Communicate next steps to customer and schedule appropriate services. </w:t>
            </w:r>
          </w:p>
          <w:p w14:paraId="03A2156A" w14:textId="77777777" w:rsidR="009A34E3" w:rsidRDefault="009A34E3">
            <w:pPr>
              <w:spacing w:after="2" w:line="238" w:lineRule="auto"/>
              <w:ind w:left="432" w:hanging="432"/>
            </w:pPr>
            <w:r>
              <w:t xml:space="preserve">Provide referrals to community resources and supportive service agencies for needed services and /or technical assistance as appropriate.  </w:t>
            </w:r>
          </w:p>
          <w:p w14:paraId="7C1C3269" w14:textId="77777777" w:rsidR="009A34E3" w:rsidRDefault="009A34E3">
            <w:pPr>
              <w:spacing w:line="239" w:lineRule="auto"/>
              <w:ind w:left="432" w:hanging="432"/>
            </w:pPr>
            <w:r>
              <w:t xml:space="preserve">Interview a high volume of job seekers and collect detailed occupational information about previous jobs. Determine job seeker’s transferable skills, interests, and employment goals.  Identify barriers to successful job search and explore possible solutions to remove the barriers. </w:t>
            </w:r>
          </w:p>
          <w:p w14:paraId="60C6DB1B" w14:textId="77777777" w:rsidR="009A34E3" w:rsidRDefault="009A34E3">
            <w:pPr>
              <w:spacing w:line="259" w:lineRule="auto"/>
              <w:ind w:left="432"/>
            </w:pPr>
            <w:r>
              <w:t xml:space="preserve">Evaluate job seeker's referral requests and work credentials. </w:t>
            </w:r>
          </w:p>
          <w:p w14:paraId="47D0897A" w14:textId="77777777" w:rsidR="009A34E3" w:rsidRDefault="009A34E3">
            <w:pPr>
              <w:spacing w:after="2" w:line="239" w:lineRule="auto"/>
              <w:ind w:left="432" w:hanging="432"/>
            </w:pPr>
            <w:r>
              <w:t xml:space="preserve">Coordinate and communicate with Unemployment Insurance (UI) program staff to ensure correct information is provided to claimant customers. Advise claimants of potential eligibility problems/issues to their claim. Record refusal of job referrals and report potential issues to UI as appropriate. </w:t>
            </w:r>
          </w:p>
          <w:p w14:paraId="2636F207" w14:textId="77777777" w:rsidR="009A34E3" w:rsidRDefault="009A34E3">
            <w:pPr>
              <w:spacing w:line="239" w:lineRule="auto"/>
              <w:ind w:left="432" w:hanging="432"/>
            </w:pPr>
            <w:r>
              <w:t xml:space="preserve">Keep public areas clean and organized, including updated Labor Market Information and other workforce-related material in public self-service areas.  </w:t>
            </w:r>
          </w:p>
          <w:p w14:paraId="24EFAED1" w14:textId="77777777" w:rsidR="009A34E3" w:rsidRDefault="009A34E3">
            <w:pPr>
              <w:spacing w:line="259" w:lineRule="auto"/>
              <w:ind w:left="432" w:hanging="432"/>
            </w:pPr>
            <w:r>
              <w:t xml:space="preserve">Provide progressive assessments for customers </w:t>
            </w:r>
            <w:proofErr w:type="gramStart"/>
            <w:r>
              <w:t>as-needed</w:t>
            </w:r>
            <w:proofErr w:type="gramEnd"/>
            <w:r>
              <w:t xml:space="preserve"> to inform provision of services on an ongoing basis to other WSO staff. </w:t>
            </w:r>
          </w:p>
        </w:tc>
      </w:tr>
      <w:tr w:rsidR="009A34E3" w14:paraId="38E896EB" w14:textId="77777777">
        <w:tblPrEx>
          <w:tblCellMar>
            <w:right w:w="82" w:type="dxa"/>
          </w:tblCellMar>
        </w:tblPrEx>
        <w:trPr>
          <w:trHeight w:val="6334"/>
        </w:trPr>
        <w:tc>
          <w:tcPr>
            <w:tcW w:w="1356" w:type="dxa"/>
            <w:tcBorders>
              <w:top w:val="single" w:sz="4" w:space="0" w:color="C0C0C0"/>
              <w:left w:val="single" w:sz="4" w:space="0" w:color="000000"/>
              <w:bottom w:val="single" w:sz="4" w:space="0" w:color="C0C0C0"/>
              <w:right w:val="single" w:sz="4" w:space="0" w:color="C0C0C0"/>
            </w:tcBorders>
          </w:tcPr>
          <w:p w14:paraId="4ADC34CD" w14:textId="670FC092" w:rsidR="009A34E3" w:rsidRDefault="004D78D1">
            <w:pPr>
              <w:spacing w:line="259" w:lineRule="auto"/>
              <w:ind w:right="37"/>
              <w:jc w:val="center"/>
            </w:pPr>
            <w:r>
              <w:t>5</w:t>
            </w:r>
            <w:r w:rsidR="009A34E3">
              <w:t xml:space="preserve">% </w:t>
            </w:r>
          </w:p>
        </w:tc>
        <w:tc>
          <w:tcPr>
            <w:tcW w:w="1080" w:type="dxa"/>
            <w:tcBorders>
              <w:top w:val="single" w:sz="4" w:space="0" w:color="C0C0C0"/>
              <w:left w:val="single" w:sz="4" w:space="0" w:color="C0C0C0"/>
              <w:bottom w:val="single" w:sz="4" w:space="0" w:color="C0C0C0"/>
              <w:right w:val="single" w:sz="4" w:space="0" w:color="C0C0C0"/>
            </w:tcBorders>
          </w:tcPr>
          <w:p w14:paraId="7CE282AC" w14:textId="77777777" w:rsidR="009A34E3" w:rsidRDefault="009A34E3">
            <w:pPr>
              <w:spacing w:line="259" w:lineRule="auto"/>
              <w:ind w:right="33"/>
              <w:jc w:val="center"/>
            </w:pPr>
            <w:r>
              <w:t xml:space="preserve">NC </w:t>
            </w:r>
          </w:p>
        </w:tc>
        <w:tc>
          <w:tcPr>
            <w:tcW w:w="900" w:type="dxa"/>
            <w:tcBorders>
              <w:top w:val="single" w:sz="4" w:space="0" w:color="C0C0C0"/>
              <w:left w:val="single" w:sz="4" w:space="0" w:color="C0C0C0"/>
              <w:bottom w:val="single" w:sz="4" w:space="0" w:color="C0C0C0"/>
              <w:right w:val="single" w:sz="4" w:space="0" w:color="C0C0C0"/>
            </w:tcBorders>
          </w:tcPr>
          <w:p w14:paraId="18BBF766" w14:textId="77777777" w:rsidR="009A34E3" w:rsidRDefault="009A34E3">
            <w:pPr>
              <w:spacing w:line="259" w:lineRule="auto"/>
              <w:ind w:right="33"/>
              <w:jc w:val="center"/>
            </w:pPr>
            <w:r>
              <w:t xml:space="preserve">E </w:t>
            </w:r>
          </w:p>
        </w:tc>
        <w:tc>
          <w:tcPr>
            <w:tcW w:w="7644" w:type="dxa"/>
            <w:tcBorders>
              <w:top w:val="single" w:sz="4" w:space="0" w:color="C0C0C0"/>
              <w:left w:val="single" w:sz="4" w:space="0" w:color="C0C0C0"/>
              <w:bottom w:val="single" w:sz="4" w:space="0" w:color="C0C0C0"/>
              <w:right w:val="single" w:sz="4" w:space="0" w:color="000000"/>
            </w:tcBorders>
          </w:tcPr>
          <w:p w14:paraId="7E0EC1B8" w14:textId="77777777" w:rsidR="009A34E3" w:rsidRDefault="009A34E3">
            <w:pPr>
              <w:spacing w:line="259" w:lineRule="auto"/>
            </w:pPr>
            <w:r>
              <w:rPr>
                <w:b/>
              </w:rPr>
              <w:t>BUSINESS SERVICE DUTIES</w:t>
            </w:r>
            <w:r>
              <w:t xml:space="preserve"> </w:t>
            </w:r>
          </w:p>
          <w:p w14:paraId="172A9C7E" w14:textId="77777777" w:rsidR="009A34E3" w:rsidRDefault="009A34E3">
            <w:pPr>
              <w:ind w:left="432" w:hanging="432"/>
            </w:pPr>
            <w:r>
              <w:t xml:space="preserve">Offer comprehensive business services through WSO centers that are aligned with local sector strategies and investment priorities.   </w:t>
            </w:r>
          </w:p>
          <w:p w14:paraId="58C24FEF" w14:textId="77777777" w:rsidR="009A34E3" w:rsidRDefault="009A34E3">
            <w:pPr>
              <w:spacing w:line="239" w:lineRule="auto"/>
              <w:ind w:left="432" w:hanging="432"/>
            </w:pPr>
            <w:r>
              <w:t xml:space="preserve">Provide services to employers including posting vacant positions in the local labor exchange system via automated mechanisms, self-service features, or staff-assisted services.  Maintain current knowledge of and be responsive to local business and workforce needs, understand how these align with local sector strategies, and follow protocols to access recruitment processes and other services </w:t>
            </w:r>
            <w:proofErr w:type="gramStart"/>
            <w:r>
              <w:t>in order to</w:t>
            </w:r>
            <w:proofErr w:type="gramEnd"/>
            <w:r>
              <w:t xml:space="preserve"> meet the stated workforce needs of business.   </w:t>
            </w:r>
          </w:p>
          <w:p w14:paraId="31816C93" w14:textId="77777777" w:rsidR="009A34E3" w:rsidRDefault="009A34E3">
            <w:pPr>
              <w:spacing w:line="239" w:lineRule="auto"/>
              <w:ind w:left="433" w:hanging="432"/>
            </w:pPr>
            <w:r>
              <w:t>Maintain up-to-date knowledge of and actively promote employment incentives (</w:t>
            </w:r>
            <w:proofErr w:type="gramStart"/>
            <w:r>
              <w:t>e.g.;</w:t>
            </w:r>
            <w:proofErr w:type="gramEnd"/>
            <w:r>
              <w:t xml:space="preserve"> WOTC, OJT) to business </w:t>
            </w:r>
            <w:proofErr w:type="gramStart"/>
            <w:r>
              <w:t>in order for</w:t>
            </w:r>
            <w:proofErr w:type="gramEnd"/>
            <w:r>
              <w:t xml:space="preserve"> them to make informed hiring decisions.   </w:t>
            </w:r>
          </w:p>
          <w:p w14:paraId="4D2F1AB1" w14:textId="77777777" w:rsidR="009A34E3" w:rsidRDefault="009A34E3">
            <w:pPr>
              <w:spacing w:after="1" w:line="239" w:lineRule="auto"/>
              <w:ind w:left="433" w:hanging="432"/>
            </w:pPr>
            <w:r>
              <w:t xml:space="preserve">Develop positive working relationships with businesses to meet their needs for recruitment, selection and referral of job seekers for job listings. Notify qualified job seekers of available job openings.  Contact businesses to facilitate the delivery of services by WSO providers.  Collaborate with partner agencies to assist the businesses in receiving appropriate training/ assessment support.  Maintain up-to-date knowledge of available business incentives </w:t>
            </w:r>
            <w:proofErr w:type="gramStart"/>
            <w:r>
              <w:t>in order to</w:t>
            </w:r>
            <w:proofErr w:type="gramEnd"/>
            <w:r>
              <w:t xml:space="preserve"> effectively market them to businesses. </w:t>
            </w:r>
          </w:p>
          <w:p w14:paraId="231FE998" w14:textId="77777777" w:rsidR="009A34E3" w:rsidRDefault="009A34E3">
            <w:pPr>
              <w:spacing w:line="259" w:lineRule="auto"/>
              <w:ind w:left="1"/>
            </w:pPr>
            <w:r>
              <w:t xml:space="preserve">Coordinate and assist with the planning and implementation of job fairs.  </w:t>
            </w:r>
          </w:p>
          <w:p w14:paraId="1A513846" w14:textId="77777777" w:rsidR="009A34E3" w:rsidRDefault="009A34E3">
            <w:pPr>
              <w:spacing w:line="259" w:lineRule="auto"/>
              <w:ind w:left="432" w:hanging="432"/>
            </w:pPr>
            <w:r>
              <w:t xml:space="preserve">Represent WSO at workforce partner, economic development, or employer planning meetings.  Make presentations to community, business, and partner groups.   </w:t>
            </w:r>
          </w:p>
        </w:tc>
      </w:tr>
      <w:tr w:rsidR="009A34E3" w14:paraId="3B02A143" w14:textId="77777777">
        <w:tblPrEx>
          <w:tblCellMar>
            <w:right w:w="82" w:type="dxa"/>
          </w:tblCellMar>
        </w:tblPrEx>
        <w:trPr>
          <w:trHeight w:val="2287"/>
        </w:trPr>
        <w:tc>
          <w:tcPr>
            <w:tcW w:w="1356" w:type="dxa"/>
            <w:tcBorders>
              <w:top w:val="single" w:sz="4" w:space="0" w:color="C0C0C0"/>
              <w:left w:val="single" w:sz="4" w:space="0" w:color="000000"/>
              <w:bottom w:val="single" w:sz="4" w:space="0" w:color="000000"/>
              <w:right w:val="single" w:sz="4" w:space="0" w:color="C0C0C0"/>
            </w:tcBorders>
          </w:tcPr>
          <w:p w14:paraId="4DF285C5" w14:textId="77777777" w:rsidR="009A34E3" w:rsidRDefault="009A34E3">
            <w:pPr>
              <w:spacing w:line="259" w:lineRule="auto"/>
              <w:ind w:right="37"/>
              <w:jc w:val="center"/>
            </w:pPr>
            <w:r>
              <w:lastRenderedPageBreak/>
              <w:t xml:space="preserve">10% </w:t>
            </w:r>
          </w:p>
        </w:tc>
        <w:tc>
          <w:tcPr>
            <w:tcW w:w="1080" w:type="dxa"/>
            <w:tcBorders>
              <w:top w:val="single" w:sz="4" w:space="0" w:color="C0C0C0"/>
              <w:left w:val="single" w:sz="4" w:space="0" w:color="C0C0C0"/>
              <w:bottom w:val="single" w:sz="4" w:space="0" w:color="000000"/>
              <w:right w:val="single" w:sz="4" w:space="0" w:color="C0C0C0"/>
            </w:tcBorders>
          </w:tcPr>
          <w:p w14:paraId="6C02AC95" w14:textId="240373F2" w:rsidR="009A34E3" w:rsidRDefault="00DE492E">
            <w:pPr>
              <w:spacing w:line="259" w:lineRule="auto"/>
              <w:ind w:right="33"/>
              <w:jc w:val="center"/>
            </w:pPr>
            <w:r>
              <w:t>R</w:t>
            </w:r>
            <w:r w:rsidR="009A34E3">
              <w:t xml:space="preserve"> </w:t>
            </w:r>
          </w:p>
        </w:tc>
        <w:tc>
          <w:tcPr>
            <w:tcW w:w="900" w:type="dxa"/>
            <w:tcBorders>
              <w:top w:val="single" w:sz="4" w:space="0" w:color="C0C0C0"/>
              <w:left w:val="single" w:sz="4" w:space="0" w:color="C0C0C0"/>
              <w:bottom w:val="single" w:sz="4" w:space="0" w:color="000000"/>
              <w:right w:val="single" w:sz="4" w:space="0" w:color="C0C0C0"/>
            </w:tcBorders>
          </w:tcPr>
          <w:p w14:paraId="3DA3BE0D" w14:textId="77777777" w:rsidR="009A34E3" w:rsidRDefault="009A34E3">
            <w:pPr>
              <w:spacing w:line="259" w:lineRule="auto"/>
              <w:ind w:right="33"/>
              <w:jc w:val="center"/>
            </w:pPr>
            <w:r>
              <w:t xml:space="preserve">E </w:t>
            </w:r>
          </w:p>
        </w:tc>
        <w:tc>
          <w:tcPr>
            <w:tcW w:w="7644" w:type="dxa"/>
            <w:tcBorders>
              <w:top w:val="single" w:sz="4" w:space="0" w:color="C0C0C0"/>
              <w:left w:val="single" w:sz="4" w:space="0" w:color="C0C0C0"/>
              <w:bottom w:val="single" w:sz="4" w:space="0" w:color="000000"/>
              <w:right w:val="single" w:sz="4" w:space="0" w:color="000000"/>
            </w:tcBorders>
          </w:tcPr>
          <w:p w14:paraId="4DBEBE2E" w14:textId="77777777" w:rsidR="009A34E3" w:rsidRDefault="009A34E3">
            <w:pPr>
              <w:spacing w:line="259" w:lineRule="auto"/>
            </w:pPr>
            <w:r>
              <w:rPr>
                <w:b/>
              </w:rPr>
              <w:t xml:space="preserve">CAREER SERVICE DUTIES </w:t>
            </w:r>
          </w:p>
          <w:p w14:paraId="2992D32A" w14:textId="77777777" w:rsidR="009A34E3" w:rsidRDefault="009A34E3">
            <w:pPr>
              <w:spacing w:line="239" w:lineRule="auto"/>
              <w:ind w:left="432" w:hanging="432"/>
            </w:pPr>
            <w:r>
              <w:t xml:space="preserve">Conduct assessments of skill levels, aptitudes, abilities, skills gaps, career interests, employment barriers, and supportive service needs to form a diagnostic evaluation of the customer’s situation </w:t>
            </w:r>
            <w:proofErr w:type="gramStart"/>
            <w:r>
              <w:t>in order to</w:t>
            </w:r>
            <w:proofErr w:type="gramEnd"/>
            <w:r>
              <w:t xml:space="preserve"> provide appropriate services. </w:t>
            </w:r>
          </w:p>
          <w:p w14:paraId="3B4FCAEA" w14:textId="77777777" w:rsidR="009A34E3" w:rsidRDefault="009A34E3">
            <w:pPr>
              <w:spacing w:line="259" w:lineRule="auto"/>
              <w:ind w:left="432" w:hanging="432"/>
            </w:pPr>
            <w:r>
              <w:t xml:space="preserve">Provide progressive assessments for customers </w:t>
            </w:r>
            <w:proofErr w:type="gramStart"/>
            <w:r>
              <w:t>as-needed</w:t>
            </w:r>
            <w:proofErr w:type="gramEnd"/>
            <w:r>
              <w:t xml:space="preserve"> to inform provision of services on an ongoing basis to other WSO staff. Provide progressive assessments </w:t>
            </w:r>
            <w:proofErr w:type="gramStart"/>
            <w:r>
              <w:t>as-needed</w:t>
            </w:r>
            <w:proofErr w:type="gramEnd"/>
            <w:r>
              <w:t xml:space="preserve"> to inform provision of services on an ongoing basis.</w:t>
            </w:r>
          </w:p>
          <w:p w14:paraId="4F837ED2" w14:textId="77777777" w:rsidR="004D78D1" w:rsidRDefault="004D78D1" w:rsidP="004D78D1">
            <w:pPr>
              <w:spacing w:line="239" w:lineRule="auto"/>
              <w:ind w:left="432" w:hanging="432"/>
            </w:pPr>
            <w:r>
              <w:t xml:space="preserve">Align career planning efforts with LMI and local sector strategies to help the customer make informed decisions related to their career planning activities. </w:t>
            </w:r>
          </w:p>
          <w:p w14:paraId="3D621317" w14:textId="77777777" w:rsidR="004D78D1" w:rsidRDefault="004D78D1">
            <w:pPr>
              <w:spacing w:line="259" w:lineRule="auto"/>
              <w:ind w:left="432" w:hanging="432"/>
            </w:pPr>
            <w:r>
              <w:t xml:space="preserve">Teach customers the job search process so they have current information on how to search for employment using multiple websites as resources.  Assist with application processes, documentation, and effective interviewing techniques.  Gain and maintain familiarity with local employment needs </w:t>
            </w:r>
            <w:proofErr w:type="gramStart"/>
            <w:r>
              <w:t>in order to</w:t>
            </w:r>
            <w:proofErr w:type="gramEnd"/>
            <w:r>
              <w:t xml:space="preserve"> provide relevant job search support and assistance to jobseekers.</w:t>
            </w:r>
          </w:p>
          <w:p w14:paraId="329DB780" w14:textId="77777777" w:rsidR="004D78D1" w:rsidRDefault="004D78D1">
            <w:pPr>
              <w:spacing w:line="259" w:lineRule="auto"/>
              <w:ind w:left="432" w:hanging="432"/>
            </w:pPr>
            <w:r>
              <w:t>Assess customer intent to work/motivation, work history, employer-required licenses, credentials and hard skills, and essential skills/soft skills.  Validate skills using the approved process to verify the customer is qualified for a job referral based on employer requirements prior to referral so that the most qualified candidates are referred to the employer.</w:t>
            </w:r>
          </w:p>
          <w:p w14:paraId="00BBADAE" w14:textId="3D38044A" w:rsidR="004D78D1" w:rsidRDefault="004D78D1">
            <w:pPr>
              <w:spacing w:line="259" w:lineRule="auto"/>
              <w:ind w:left="432" w:hanging="432"/>
            </w:pPr>
            <w:r>
              <w:t xml:space="preserve">Understand the local talent pool available for </w:t>
            </w:r>
            <w:proofErr w:type="gramStart"/>
            <w:r>
              <w:t>referrals, and</w:t>
            </w:r>
            <w:proofErr w:type="gramEnd"/>
            <w:r>
              <w:t xml:space="preserve"> manage the “pool” of available work-ready jobseekers prioritizing based on business needs and investment strategies outlined in the local plan.</w:t>
            </w:r>
          </w:p>
        </w:tc>
      </w:tr>
      <w:tr w:rsidR="009A34E3" w14:paraId="34B4BCB8" w14:textId="77777777">
        <w:tblPrEx>
          <w:tblCellMar>
            <w:right w:w="19" w:type="dxa"/>
          </w:tblCellMar>
        </w:tblPrEx>
        <w:trPr>
          <w:trHeight w:val="4562"/>
        </w:trPr>
        <w:tc>
          <w:tcPr>
            <w:tcW w:w="1356" w:type="dxa"/>
            <w:tcBorders>
              <w:top w:val="single" w:sz="4" w:space="0" w:color="C0C0C0"/>
              <w:left w:val="single" w:sz="4" w:space="0" w:color="000000"/>
              <w:bottom w:val="single" w:sz="4" w:space="0" w:color="C0C0C0"/>
              <w:right w:val="single" w:sz="4" w:space="0" w:color="C0C0C0"/>
            </w:tcBorders>
          </w:tcPr>
          <w:p w14:paraId="409BEAF6" w14:textId="74EA6843" w:rsidR="009A34E3" w:rsidRDefault="00DE492E">
            <w:pPr>
              <w:spacing w:line="259" w:lineRule="auto"/>
              <w:ind w:right="99"/>
              <w:jc w:val="center"/>
            </w:pPr>
            <w:r>
              <w:t>10</w:t>
            </w:r>
            <w:r w:rsidR="009A34E3">
              <w:t xml:space="preserve">% </w:t>
            </w:r>
          </w:p>
        </w:tc>
        <w:tc>
          <w:tcPr>
            <w:tcW w:w="1080" w:type="dxa"/>
            <w:tcBorders>
              <w:top w:val="single" w:sz="4" w:space="0" w:color="C0C0C0"/>
              <w:left w:val="single" w:sz="4" w:space="0" w:color="C0C0C0"/>
              <w:bottom w:val="single" w:sz="4" w:space="0" w:color="C0C0C0"/>
              <w:right w:val="single" w:sz="4" w:space="0" w:color="C0C0C0"/>
            </w:tcBorders>
          </w:tcPr>
          <w:p w14:paraId="3891B1A4" w14:textId="581999A6" w:rsidR="009A34E3" w:rsidRDefault="00DE492E">
            <w:pPr>
              <w:spacing w:line="259" w:lineRule="auto"/>
              <w:ind w:right="95"/>
              <w:jc w:val="center"/>
            </w:pPr>
            <w:r>
              <w:t>R</w:t>
            </w:r>
            <w:r w:rsidR="009A34E3">
              <w:t xml:space="preserve"> </w:t>
            </w:r>
          </w:p>
        </w:tc>
        <w:tc>
          <w:tcPr>
            <w:tcW w:w="900" w:type="dxa"/>
            <w:tcBorders>
              <w:top w:val="single" w:sz="4" w:space="0" w:color="C0C0C0"/>
              <w:left w:val="single" w:sz="4" w:space="0" w:color="C0C0C0"/>
              <w:bottom w:val="single" w:sz="4" w:space="0" w:color="C0C0C0"/>
              <w:right w:val="single" w:sz="4" w:space="0" w:color="C0C0C0"/>
            </w:tcBorders>
          </w:tcPr>
          <w:p w14:paraId="4858A4FD" w14:textId="77777777" w:rsidR="009A34E3" w:rsidRDefault="009A34E3">
            <w:pPr>
              <w:spacing w:line="259" w:lineRule="auto"/>
              <w:ind w:right="95"/>
              <w:jc w:val="center"/>
            </w:pPr>
            <w:r>
              <w:t xml:space="preserve">E </w:t>
            </w:r>
          </w:p>
        </w:tc>
        <w:tc>
          <w:tcPr>
            <w:tcW w:w="7644" w:type="dxa"/>
            <w:tcBorders>
              <w:top w:val="single" w:sz="4" w:space="0" w:color="C0C0C0"/>
              <w:left w:val="single" w:sz="4" w:space="0" w:color="C0C0C0"/>
              <w:bottom w:val="single" w:sz="4" w:space="0" w:color="C0C0C0"/>
              <w:right w:val="single" w:sz="4" w:space="0" w:color="000000"/>
            </w:tcBorders>
          </w:tcPr>
          <w:p w14:paraId="0BBE5189" w14:textId="77777777" w:rsidR="009A34E3" w:rsidRDefault="009A34E3">
            <w:pPr>
              <w:spacing w:line="259" w:lineRule="auto"/>
            </w:pPr>
            <w:r>
              <w:rPr>
                <w:b/>
              </w:rPr>
              <w:t>TRAINING SERVICE DUTIES</w:t>
            </w:r>
            <w:r>
              <w:t xml:space="preserve"> </w:t>
            </w:r>
          </w:p>
          <w:p w14:paraId="1F4A9D29" w14:textId="77777777" w:rsidR="009A34E3" w:rsidRDefault="009A34E3">
            <w:pPr>
              <w:spacing w:after="2" w:line="238" w:lineRule="auto"/>
              <w:ind w:left="432" w:hanging="432"/>
            </w:pPr>
            <w:r>
              <w:t xml:space="preserve">As needed, develop an Individual Employment Plan (IEP) with customers accessing Training Services. </w:t>
            </w:r>
          </w:p>
          <w:p w14:paraId="0C7BDDB4" w14:textId="77777777" w:rsidR="009A34E3" w:rsidRDefault="009A34E3">
            <w:pPr>
              <w:spacing w:after="2" w:line="238" w:lineRule="auto"/>
              <w:ind w:left="432" w:hanging="432"/>
            </w:pPr>
            <w:r>
              <w:t xml:space="preserve">Make work-based opportunities available to customers in accordance with local area plans and investment strategies.   </w:t>
            </w:r>
          </w:p>
          <w:p w14:paraId="06F4F186" w14:textId="77777777" w:rsidR="009A34E3" w:rsidRDefault="009A34E3">
            <w:pPr>
              <w:spacing w:after="2" w:line="238" w:lineRule="auto"/>
              <w:ind w:left="432" w:right="58" w:hanging="432"/>
            </w:pPr>
            <w:r>
              <w:t xml:space="preserve">Pursue OJT opportunities with employers and make appropriate </w:t>
            </w:r>
            <w:proofErr w:type="spellStart"/>
            <w:r>
              <w:t>OJTrelated</w:t>
            </w:r>
            <w:proofErr w:type="spellEnd"/>
            <w:r>
              <w:t xml:space="preserve"> referrals for work-ready jobseekers. </w:t>
            </w:r>
          </w:p>
          <w:p w14:paraId="7DE25ED1" w14:textId="77777777" w:rsidR="009A34E3" w:rsidRDefault="009A34E3">
            <w:pPr>
              <w:spacing w:after="2" w:line="238" w:lineRule="auto"/>
              <w:ind w:left="432" w:right="9" w:hanging="432"/>
            </w:pPr>
            <w:r>
              <w:t xml:space="preserve">Research opportunities and develop relationships with local apprenticeship programs and training centers to make </w:t>
            </w:r>
            <w:proofErr w:type="gramStart"/>
            <w:r>
              <w:t>the apprenticeship</w:t>
            </w:r>
            <w:proofErr w:type="gramEnd"/>
            <w:r>
              <w:t xml:space="preserve"> training model available to customers.   </w:t>
            </w:r>
          </w:p>
          <w:p w14:paraId="705C8084" w14:textId="77777777" w:rsidR="009A34E3" w:rsidRDefault="009A34E3">
            <w:pPr>
              <w:spacing w:after="2" w:line="238" w:lineRule="auto"/>
              <w:ind w:left="432" w:hanging="432"/>
            </w:pPr>
            <w:r>
              <w:t xml:space="preserve">Conduct staff-assisted talent development workshops to teach essential skills for work readiness.  </w:t>
            </w:r>
          </w:p>
          <w:p w14:paraId="27BB4D41" w14:textId="77777777" w:rsidR="009A34E3" w:rsidRDefault="009A34E3">
            <w:pPr>
              <w:spacing w:after="3" w:line="238" w:lineRule="auto"/>
              <w:ind w:left="432" w:right="71" w:hanging="432"/>
            </w:pPr>
            <w:r>
              <w:t xml:space="preserve">Refer customers to attend talent development workshops and activities so they have the materials and skills to be successful during job interviews.     </w:t>
            </w:r>
          </w:p>
          <w:p w14:paraId="578F6F7C" w14:textId="77777777" w:rsidR="009A34E3" w:rsidRDefault="009A34E3">
            <w:pPr>
              <w:spacing w:line="259" w:lineRule="auto"/>
              <w:ind w:left="432" w:right="650" w:hanging="432"/>
              <w:jc w:val="both"/>
            </w:pPr>
            <w:r>
              <w:t xml:space="preserve">Assist jobseekers with accessing online skill development tools and </w:t>
            </w:r>
            <w:proofErr w:type="spellStart"/>
            <w:r>
              <w:t>inperson</w:t>
            </w:r>
            <w:proofErr w:type="spellEnd"/>
            <w:r>
              <w:t xml:space="preserve"> training.  Engage as needed in monitoring and testing to measure customer progress. </w:t>
            </w:r>
          </w:p>
        </w:tc>
      </w:tr>
      <w:tr w:rsidR="009A34E3" w14:paraId="4ED01F9D" w14:textId="77777777">
        <w:tblPrEx>
          <w:tblCellMar>
            <w:right w:w="19" w:type="dxa"/>
          </w:tblCellMar>
        </w:tblPrEx>
        <w:trPr>
          <w:trHeight w:val="264"/>
        </w:trPr>
        <w:tc>
          <w:tcPr>
            <w:tcW w:w="1356" w:type="dxa"/>
            <w:tcBorders>
              <w:top w:val="single" w:sz="4" w:space="0" w:color="C0C0C0"/>
              <w:left w:val="single" w:sz="4" w:space="0" w:color="000000"/>
              <w:bottom w:val="single" w:sz="4" w:space="0" w:color="C0C0C0"/>
              <w:right w:val="single" w:sz="4" w:space="0" w:color="C0C0C0"/>
            </w:tcBorders>
          </w:tcPr>
          <w:p w14:paraId="14B89C10" w14:textId="77777777" w:rsidR="009A34E3" w:rsidRDefault="009A34E3">
            <w:pPr>
              <w:spacing w:line="259" w:lineRule="auto"/>
              <w:ind w:right="37"/>
              <w:jc w:val="center"/>
            </w:pPr>
            <w:r>
              <w:t xml:space="preserve"> </w:t>
            </w:r>
          </w:p>
        </w:tc>
        <w:tc>
          <w:tcPr>
            <w:tcW w:w="1080" w:type="dxa"/>
            <w:tcBorders>
              <w:top w:val="single" w:sz="4" w:space="0" w:color="C0C0C0"/>
              <w:left w:val="single" w:sz="4" w:space="0" w:color="C0C0C0"/>
              <w:bottom w:val="single" w:sz="4" w:space="0" w:color="C0C0C0"/>
              <w:right w:val="single" w:sz="4" w:space="0" w:color="C0C0C0"/>
            </w:tcBorders>
          </w:tcPr>
          <w:p w14:paraId="0947D4A7" w14:textId="77777777" w:rsidR="009A34E3" w:rsidRDefault="009A34E3">
            <w:pPr>
              <w:spacing w:line="259" w:lineRule="auto"/>
              <w:ind w:right="35"/>
              <w:jc w:val="center"/>
            </w:pPr>
            <w:r>
              <w:t xml:space="preserve"> </w:t>
            </w:r>
          </w:p>
        </w:tc>
        <w:tc>
          <w:tcPr>
            <w:tcW w:w="900" w:type="dxa"/>
            <w:tcBorders>
              <w:top w:val="single" w:sz="4" w:space="0" w:color="C0C0C0"/>
              <w:left w:val="single" w:sz="4" w:space="0" w:color="C0C0C0"/>
              <w:bottom w:val="single" w:sz="4" w:space="0" w:color="C0C0C0"/>
              <w:right w:val="single" w:sz="4" w:space="0" w:color="C0C0C0"/>
            </w:tcBorders>
          </w:tcPr>
          <w:p w14:paraId="23B5BF0B" w14:textId="77777777" w:rsidR="009A34E3" w:rsidRDefault="009A34E3">
            <w:pPr>
              <w:spacing w:line="259" w:lineRule="auto"/>
              <w:ind w:right="37"/>
              <w:jc w:val="center"/>
            </w:pPr>
            <w:r>
              <w:t xml:space="preserve"> </w:t>
            </w:r>
          </w:p>
        </w:tc>
        <w:tc>
          <w:tcPr>
            <w:tcW w:w="7644" w:type="dxa"/>
            <w:tcBorders>
              <w:top w:val="single" w:sz="4" w:space="0" w:color="C0C0C0"/>
              <w:left w:val="single" w:sz="4" w:space="0" w:color="C0C0C0"/>
              <w:bottom w:val="single" w:sz="4" w:space="0" w:color="C0C0C0"/>
              <w:right w:val="single" w:sz="4" w:space="0" w:color="000000"/>
            </w:tcBorders>
          </w:tcPr>
          <w:p w14:paraId="0E6EE191" w14:textId="77777777" w:rsidR="009A34E3" w:rsidRDefault="009A34E3">
            <w:pPr>
              <w:spacing w:line="259" w:lineRule="auto"/>
            </w:pPr>
            <w:r>
              <w:t xml:space="preserve"> </w:t>
            </w:r>
          </w:p>
        </w:tc>
      </w:tr>
    </w:tbl>
    <w:p w14:paraId="38622DE6" w14:textId="77777777" w:rsidR="0053350D" w:rsidRDefault="0053350D">
      <w:pPr>
        <w:rPr>
          <w:rFonts w:ascii="Arial" w:hAnsi="Arial" w:cs="Arial"/>
          <w:sz w:val="22"/>
          <w:szCs w:val="22"/>
        </w:rPr>
      </w:pPr>
    </w:p>
    <w:p w14:paraId="2D2F7080" w14:textId="77777777" w:rsidR="009A34E3" w:rsidRPr="00740E5E" w:rsidRDefault="009A34E3">
      <w:pPr>
        <w:rPr>
          <w:rFonts w:ascii="Arial" w:hAnsi="Arial" w:cs="Arial"/>
          <w:sz w:val="22"/>
          <w:szCs w:val="22"/>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30266C" w:rsidRPr="002E0105" w14:paraId="18EA2DA2" w14:textId="77777777">
        <w:trPr>
          <w:trHeight w:hRule="exact" w:val="462"/>
        </w:trPr>
        <w:tc>
          <w:tcPr>
            <w:tcW w:w="10980" w:type="dxa"/>
            <w:tcBorders>
              <w:top w:val="single" w:sz="12" w:space="0" w:color="auto"/>
              <w:left w:val="nil"/>
              <w:bottom w:val="single" w:sz="12" w:space="0" w:color="auto"/>
              <w:right w:val="nil"/>
            </w:tcBorders>
            <w:shd w:val="clear" w:color="auto" w:fill="FFFF99"/>
            <w:vAlign w:val="center"/>
          </w:tcPr>
          <w:p w14:paraId="29C580C7" w14:textId="77777777" w:rsidR="0030266C" w:rsidRPr="002E0105" w:rsidRDefault="0030266C">
            <w:pPr>
              <w:rPr>
                <w:rFonts w:ascii="Arial" w:hAnsi="Arial" w:cs="Arial"/>
              </w:rPr>
            </w:pPr>
            <w:r w:rsidRPr="002E0105">
              <w:rPr>
                <w:rFonts w:ascii="Arial" w:hAnsi="Arial" w:cs="Arial"/>
                <w:b/>
                <w:color w:val="000000"/>
              </w:rPr>
              <w:t>SECTION 4.  WORKING CONDITIONS</w:t>
            </w:r>
          </w:p>
        </w:tc>
      </w:tr>
    </w:tbl>
    <w:p w14:paraId="6AE5636F" w14:textId="77777777" w:rsidR="0030266C" w:rsidRPr="00E165D6" w:rsidRDefault="0030266C" w:rsidP="0030266C">
      <w:pPr>
        <w:rPr>
          <w:rFonts w:ascii="Arial" w:hAnsi="Arial" w:cs="Arial"/>
          <w:sz w:val="12"/>
          <w:szCs w:val="12"/>
        </w:rPr>
      </w:pPr>
    </w:p>
    <w:p w14:paraId="7D249361" w14:textId="77777777" w:rsidR="0030266C" w:rsidRDefault="0030266C" w:rsidP="0030266C">
      <w:pPr>
        <w:rPr>
          <w:rFonts w:ascii="Arial" w:hAnsi="Arial" w:cs="Arial"/>
        </w:rPr>
      </w:pPr>
      <w:r w:rsidRPr="00953579">
        <w:rPr>
          <w:rFonts w:ascii="Arial" w:hAnsi="Arial" w:cs="Arial"/>
          <w:b/>
        </w:rPr>
        <w:t>Describe any on-going working conditions.  Include any physical, sensory, and environmental demands.  State the frequency of exposure to these conditions</w:t>
      </w:r>
      <w:r w:rsidRPr="00463C12">
        <w:rPr>
          <w:rFonts w:ascii="Arial" w:hAnsi="Arial" w:cs="Arial"/>
        </w:rPr>
        <w:t>.</w:t>
      </w:r>
    </w:p>
    <w:p w14:paraId="7F36EC64" w14:textId="77777777" w:rsidR="0030266C" w:rsidRPr="00463C12" w:rsidRDefault="0030266C" w:rsidP="0030266C">
      <w:pPr>
        <w:rPr>
          <w:rFonts w:ascii="Arial" w:hAnsi="Arial" w:cs="Arial"/>
        </w:rPr>
      </w:pPr>
    </w:p>
    <w:p w14:paraId="7917B7C7" w14:textId="77777777" w:rsidR="0030266C" w:rsidRPr="00740E5E" w:rsidRDefault="0030266C" w:rsidP="0030266C">
      <w:pPr>
        <w:ind w:left="180" w:right="180"/>
        <w:rPr>
          <w:rFonts w:ascii="Arial" w:hAnsi="Arial" w:cs="Arial"/>
          <w:sz w:val="22"/>
          <w:szCs w:val="22"/>
        </w:rPr>
        <w:sectPr w:rsidR="0030266C" w:rsidRPr="00740E5E" w:rsidSect="0030266C">
          <w:footerReference w:type="default" r:id="rId16"/>
          <w:type w:val="continuous"/>
          <w:pgSz w:w="12240" w:h="15840" w:code="1"/>
          <w:pgMar w:top="720" w:right="720" w:bottom="864" w:left="720" w:header="720" w:footer="576" w:gutter="0"/>
          <w:cols w:space="720"/>
          <w:titlePg/>
          <w:docGrid w:linePitch="360"/>
        </w:sectPr>
      </w:pPr>
    </w:p>
    <w:p w14:paraId="1DF24C73" w14:textId="2A4FDE2A" w:rsidR="0030266C" w:rsidRDefault="0030266C" w:rsidP="0030266C">
      <w:pPr>
        <w:ind w:left="139" w:right="261"/>
      </w:pPr>
      <w:r>
        <w:t xml:space="preserve">Requires prolonged sitting or standing, frequently at a reception desk and/or workstation.  May assist customers in the resource room by walking around and guiding them through websites which can require bending and stooping over for extended periods. Frequent use of common office technology, including phones, computers, printers, copy machines, shredders, etc. Office may be </w:t>
      </w:r>
      <w:proofErr w:type="gramStart"/>
      <w:r>
        <w:t>fast-paced</w:t>
      </w:r>
      <w:proofErr w:type="gramEnd"/>
      <w:r>
        <w:t xml:space="preserve">, sometimes noisy environment that requires the ability to work with multiple distractions and interruptions. Receive and direct people or telephone callers who may be irate and/or verbally abusive.  Work generally occurs between 8AM – 5PM, Monday through Friday. </w:t>
      </w:r>
    </w:p>
    <w:p w14:paraId="736B94B1" w14:textId="77777777" w:rsidR="0030266C" w:rsidRDefault="0030266C" w:rsidP="0030266C">
      <w:pPr>
        <w:ind w:left="360" w:right="180"/>
        <w:rPr>
          <w:rFonts w:ascii="Arial" w:hAnsi="Arial" w:cs="Arial"/>
          <w:sz w:val="22"/>
          <w:szCs w:val="22"/>
        </w:rPr>
        <w:sectPr w:rsidR="0030266C" w:rsidSect="0030266C">
          <w:type w:val="continuous"/>
          <w:pgSz w:w="12240" w:h="15840" w:code="1"/>
          <w:pgMar w:top="720" w:right="864" w:bottom="864" w:left="864" w:header="720" w:footer="576" w:gutter="0"/>
          <w:cols w:space="720"/>
          <w:formProt w:val="0"/>
          <w:titlePg/>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30266C" w:rsidRPr="002E0105" w14:paraId="4C3AFE22" w14:textId="77777777">
        <w:trPr>
          <w:trHeight w:hRule="exact" w:val="471"/>
        </w:trPr>
        <w:tc>
          <w:tcPr>
            <w:tcW w:w="10980" w:type="dxa"/>
            <w:tcBorders>
              <w:top w:val="single" w:sz="12" w:space="0" w:color="auto"/>
              <w:left w:val="nil"/>
              <w:bottom w:val="single" w:sz="12" w:space="0" w:color="auto"/>
              <w:right w:val="nil"/>
            </w:tcBorders>
            <w:shd w:val="clear" w:color="auto" w:fill="FFFF99"/>
            <w:vAlign w:val="center"/>
          </w:tcPr>
          <w:p w14:paraId="01343DFF" w14:textId="77777777" w:rsidR="0030266C" w:rsidRPr="002E0105" w:rsidRDefault="0030266C">
            <w:pPr>
              <w:rPr>
                <w:rFonts w:ascii="Arial" w:hAnsi="Arial" w:cs="Arial"/>
              </w:rPr>
            </w:pPr>
            <w:r w:rsidRPr="002E0105">
              <w:rPr>
                <w:rFonts w:ascii="Arial" w:hAnsi="Arial" w:cs="Arial"/>
                <w:b/>
                <w:color w:val="000000"/>
              </w:rPr>
              <w:t>SECTION 5.  GUIDELINES</w:t>
            </w:r>
          </w:p>
        </w:tc>
      </w:tr>
    </w:tbl>
    <w:p w14:paraId="0E34356C" w14:textId="77777777" w:rsidR="0030266C" w:rsidRPr="00E165D6" w:rsidRDefault="0030266C" w:rsidP="0030266C">
      <w:pPr>
        <w:ind w:left="360" w:hanging="360"/>
        <w:rPr>
          <w:rFonts w:ascii="Arial" w:hAnsi="Arial" w:cs="Arial"/>
          <w:b/>
          <w:sz w:val="12"/>
          <w:szCs w:val="12"/>
        </w:rPr>
      </w:pPr>
    </w:p>
    <w:p w14:paraId="03F231BA" w14:textId="77777777" w:rsidR="0030266C" w:rsidRDefault="0030266C" w:rsidP="0030266C">
      <w:pPr>
        <w:ind w:left="360" w:hanging="360"/>
        <w:rPr>
          <w:rFonts w:ascii="Arial" w:hAnsi="Arial" w:cs="Arial"/>
          <w:b/>
        </w:rPr>
      </w:pPr>
      <w:r>
        <w:rPr>
          <w:rFonts w:ascii="Arial" w:hAnsi="Arial" w:cs="Arial"/>
          <w:b/>
        </w:rPr>
        <w:t>a.</w:t>
      </w:r>
      <w:r>
        <w:rPr>
          <w:rFonts w:ascii="Arial" w:hAnsi="Arial" w:cs="Arial"/>
          <w:b/>
        </w:rPr>
        <w:tab/>
        <w:t>List any established guidelines used in this position, such as state or federal laws or regulations, policies, manuals, or desk procedures.</w:t>
      </w:r>
    </w:p>
    <w:p w14:paraId="7D6A569A" w14:textId="77777777" w:rsidR="0030266C" w:rsidRDefault="0030266C" w:rsidP="0030266C">
      <w:pPr>
        <w:ind w:left="360" w:hanging="360"/>
        <w:rPr>
          <w:rFonts w:ascii="Arial" w:hAnsi="Arial" w:cs="Arial"/>
          <w:b/>
        </w:rPr>
      </w:pPr>
    </w:p>
    <w:p w14:paraId="73894E53" w14:textId="77777777" w:rsidR="0030266C" w:rsidRDefault="0030266C" w:rsidP="0030266C">
      <w:pPr>
        <w:ind w:left="360"/>
        <w:rPr>
          <w:rFonts w:ascii="Arial" w:hAnsi="Arial" w:cs="Arial"/>
          <w:sz w:val="22"/>
          <w:szCs w:val="22"/>
        </w:rPr>
        <w:sectPr w:rsidR="0030266C" w:rsidSect="0030266C">
          <w:type w:val="continuous"/>
          <w:pgSz w:w="12240" w:h="15840" w:code="1"/>
          <w:pgMar w:top="720" w:right="720" w:bottom="864" w:left="720" w:header="720" w:footer="576" w:gutter="0"/>
          <w:cols w:space="720"/>
          <w:titlePg/>
          <w:docGrid w:linePitch="360"/>
        </w:sectPr>
      </w:pPr>
    </w:p>
    <w:p w14:paraId="758EB412" w14:textId="77777777" w:rsidR="0030266C" w:rsidRPr="007954E2" w:rsidRDefault="0030266C" w:rsidP="0030266C">
      <w:pPr>
        <w:rPr>
          <w:rFonts w:ascii="Arial" w:hAnsi="Arial" w:cs="Arial"/>
          <w:sz w:val="22"/>
          <w:szCs w:val="22"/>
        </w:rPr>
      </w:pPr>
      <w:r w:rsidRPr="007954E2">
        <w:rPr>
          <w:rFonts w:ascii="Arial" w:hAnsi="Arial" w:cs="Arial"/>
          <w:sz w:val="22"/>
          <w:szCs w:val="22"/>
        </w:rPr>
        <w:t xml:space="preserve">Federal and State laws, rules, regulations and policies about </w:t>
      </w:r>
      <w:proofErr w:type="gramStart"/>
      <w:r w:rsidRPr="007954E2">
        <w:rPr>
          <w:rFonts w:ascii="Arial" w:hAnsi="Arial" w:cs="Arial"/>
          <w:sz w:val="22"/>
          <w:szCs w:val="22"/>
        </w:rPr>
        <w:t>the Unemployment</w:t>
      </w:r>
      <w:proofErr w:type="gramEnd"/>
      <w:r w:rsidRPr="007954E2">
        <w:rPr>
          <w:rFonts w:ascii="Arial" w:hAnsi="Arial" w:cs="Arial"/>
          <w:sz w:val="22"/>
          <w:szCs w:val="22"/>
        </w:rPr>
        <w:t xml:space="preserve"> Insurance and </w:t>
      </w:r>
    </w:p>
    <w:p w14:paraId="7E9F025B" w14:textId="77777777" w:rsidR="0030266C" w:rsidRPr="007954E2" w:rsidRDefault="0030266C" w:rsidP="0030266C">
      <w:pPr>
        <w:rPr>
          <w:rFonts w:ascii="Arial" w:hAnsi="Arial" w:cs="Arial"/>
          <w:sz w:val="22"/>
          <w:szCs w:val="22"/>
        </w:rPr>
      </w:pPr>
      <w:r w:rsidRPr="007954E2">
        <w:rPr>
          <w:rFonts w:ascii="Arial" w:hAnsi="Arial" w:cs="Arial"/>
          <w:sz w:val="22"/>
          <w:szCs w:val="22"/>
        </w:rPr>
        <w:t xml:space="preserve">Employment Services programs.  Employment Department Staff are expected to be knowledgeable about federal and State workforce programs, rules and regulations, and </w:t>
      </w:r>
      <w:proofErr w:type="gramStart"/>
      <w:r w:rsidRPr="007954E2">
        <w:rPr>
          <w:rFonts w:ascii="Arial" w:hAnsi="Arial" w:cs="Arial"/>
          <w:sz w:val="22"/>
          <w:szCs w:val="22"/>
        </w:rPr>
        <w:t>have the ability to</w:t>
      </w:r>
      <w:proofErr w:type="gramEnd"/>
      <w:r w:rsidRPr="007954E2">
        <w:rPr>
          <w:rFonts w:ascii="Arial" w:hAnsi="Arial" w:cs="Arial"/>
          <w:sz w:val="22"/>
          <w:szCs w:val="22"/>
        </w:rPr>
        <w:t xml:space="preserve"> apply the requirements of the programs, rules, and regulations, according to their position requirements.  Examples of regulations include: </w:t>
      </w:r>
    </w:p>
    <w:p w14:paraId="352A6BF3" w14:textId="77777777" w:rsidR="0030266C" w:rsidRPr="007954E2" w:rsidRDefault="0030266C" w:rsidP="0030266C">
      <w:pPr>
        <w:numPr>
          <w:ilvl w:val="1"/>
          <w:numId w:val="1"/>
        </w:numPr>
        <w:rPr>
          <w:rFonts w:ascii="Arial" w:hAnsi="Arial" w:cs="Arial"/>
          <w:sz w:val="22"/>
          <w:szCs w:val="22"/>
        </w:rPr>
      </w:pPr>
      <w:r w:rsidRPr="007954E2">
        <w:rPr>
          <w:rFonts w:ascii="Arial" w:hAnsi="Arial" w:cs="Arial"/>
          <w:sz w:val="22"/>
          <w:szCs w:val="22"/>
        </w:rPr>
        <w:t xml:space="preserve">Workforce Innovation &amp; Opportunity Act (WIOA) </w:t>
      </w:r>
    </w:p>
    <w:p w14:paraId="377C0BBD" w14:textId="77777777" w:rsidR="0030266C" w:rsidRPr="007954E2" w:rsidRDefault="0030266C" w:rsidP="0030266C">
      <w:pPr>
        <w:numPr>
          <w:ilvl w:val="1"/>
          <w:numId w:val="1"/>
        </w:numPr>
        <w:rPr>
          <w:rFonts w:ascii="Arial" w:hAnsi="Arial" w:cs="Arial"/>
          <w:sz w:val="22"/>
          <w:szCs w:val="22"/>
        </w:rPr>
      </w:pPr>
      <w:r w:rsidRPr="007954E2">
        <w:rPr>
          <w:rFonts w:ascii="Arial" w:hAnsi="Arial" w:cs="Arial"/>
          <w:sz w:val="22"/>
          <w:szCs w:val="22"/>
        </w:rPr>
        <w:t xml:space="preserve">Methods of Administration for Equal Opportunity and Non-discrimination </w:t>
      </w:r>
    </w:p>
    <w:p w14:paraId="2CDB2FEC" w14:textId="77777777" w:rsidR="0030266C" w:rsidRPr="007954E2" w:rsidRDefault="0030266C" w:rsidP="0030266C">
      <w:pPr>
        <w:numPr>
          <w:ilvl w:val="1"/>
          <w:numId w:val="1"/>
        </w:numPr>
        <w:rPr>
          <w:rFonts w:ascii="Arial" w:hAnsi="Arial" w:cs="Arial"/>
          <w:sz w:val="22"/>
          <w:szCs w:val="22"/>
        </w:rPr>
      </w:pPr>
      <w:r w:rsidRPr="007954E2">
        <w:rPr>
          <w:rFonts w:ascii="Arial" w:hAnsi="Arial" w:cs="Arial"/>
          <w:sz w:val="22"/>
          <w:szCs w:val="22"/>
        </w:rPr>
        <w:t xml:space="preserve">Oregon Revised Statues and Administrative Rules </w:t>
      </w:r>
    </w:p>
    <w:p w14:paraId="6FCA378A" w14:textId="77777777" w:rsidR="0030266C" w:rsidRPr="007954E2" w:rsidRDefault="0030266C" w:rsidP="0030266C">
      <w:pPr>
        <w:numPr>
          <w:ilvl w:val="1"/>
          <w:numId w:val="1"/>
        </w:numPr>
        <w:rPr>
          <w:rFonts w:ascii="Arial" w:hAnsi="Arial" w:cs="Arial"/>
          <w:sz w:val="22"/>
          <w:szCs w:val="22"/>
        </w:rPr>
      </w:pPr>
      <w:r w:rsidRPr="007954E2">
        <w:rPr>
          <w:rFonts w:ascii="Arial" w:hAnsi="Arial" w:cs="Arial"/>
          <w:sz w:val="22"/>
          <w:szCs w:val="22"/>
        </w:rPr>
        <w:t xml:space="preserve">Employment Services Manual </w:t>
      </w:r>
    </w:p>
    <w:p w14:paraId="3BC19BEC" w14:textId="77777777" w:rsidR="0030266C" w:rsidRPr="007954E2" w:rsidRDefault="0030266C" w:rsidP="0030266C">
      <w:pPr>
        <w:numPr>
          <w:ilvl w:val="1"/>
          <w:numId w:val="1"/>
        </w:numPr>
        <w:rPr>
          <w:rFonts w:ascii="Arial" w:hAnsi="Arial" w:cs="Arial"/>
          <w:sz w:val="22"/>
          <w:szCs w:val="22"/>
        </w:rPr>
      </w:pPr>
      <w:r w:rsidRPr="007954E2">
        <w:rPr>
          <w:rFonts w:ascii="Arial" w:hAnsi="Arial" w:cs="Arial"/>
          <w:sz w:val="22"/>
          <w:szCs w:val="22"/>
        </w:rPr>
        <w:t xml:space="preserve">Unemployment Insurance Manual </w:t>
      </w:r>
    </w:p>
    <w:p w14:paraId="0D879111" w14:textId="77777777" w:rsidR="0030266C" w:rsidRPr="007954E2" w:rsidRDefault="0030266C" w:rsidP="0030266C">
      <w:pPr>
        <w:numPr>
          <w:ilvl w:val="1"/>
          <w:numId w:val="1"/>
        </w:numPr>
        <w:rPr>
          <w:rFonts w:ascii="Arial" w:hAnsi="Arial" w:cs="Arial"/>
          <w:sz w:val="22"/>
          <w:szCs w:val="22"/>
        </w:rPr>
      </w:pPr>
      <w:r w:rsidRPr="007954E2">
        <w:rPr>
          <w:rFonts w:ascii="Arial" w:hAnsi="Arial" w:cs="Arial"/>
          <w:sz w:val="22"/>
          <w:szCs w:val="22"/>
        </w:rPr>
        <w:t xml:space="preserve">Confidentiality Handbook </w:t>
      </w:r>
    </w:p>
    <w:p w14:paraId="24D4F4F8" w14:textId="77777777" w:rsidR="0030266C" w:rsidRPr="007954E2" w:rsidRDefault="0030266C" w:rsidP="0030266C">
      <w:pPr>
        <w:numPr>
          <w:ilvl w:val="1"/>
          <w:numId w:val="1"/>
        </w:numPr>
        <w:rPr>
          <w:rFonts w:ascii="Arial" w:hAnsi="Arial" w:cs="Arial"/>
          <w:sz w:val="22"/>
          <w:szCs w:val="22"/>
        </w:rPr>
      </w:pPr>
      <w:r w:rsidRPr="007954E2">
        <w:rPr>
          <w:rFonts w:ascii="Arial" w:hAnsi="Arial" w:cs="Arial"/>
          <w:sz w:val="22"/>
          <w:szCs w:val="22"/>
        </w:rPr>
        <w:t xml:space="preserve">WorkSource Oregon Operational Standards </w:t>
      </w:r>
    </w:p>
    <w:p w14:paraId="18C6A5FD" w14:textId="77777777" w:rsidR="0030266C" w:rsidRDefault="0030266C" w:rsidP="0030266C">
      <w:pPr>
        <w:rPr>
          <w:rFonts w:ascii="Arial" w:hAnsi="Arial" w:cs="Arial"/>
          <w:sz w:val="22"/>
          <w:szCs w:val="22"/>
        </w:rPr>
      </w:pPr>
    </w:p>
    <w:p w14:paraId="17DA90DC" w14:textId="77777777" w:rsidR="0030266C" w:rsidRDefault="0030266C" w:rsidP="0030266C">
      <w:pPr>
        <w:ind w:left="360" w:hanging="360"/>
        <w:rPr>
          <w:rFonts w:ascii="Arial" w:hAnsi="Arial" w:cs="Arial"/>
          <w:b/>
        </w:rPr>
      </w:pPr>
      <w:r>
        <w:rPr>
          <w:rFonts w:ascii="Arial" w:hAnsi="Arial" w:cs="Arial"/>
          <w:b/>
        </w:rPr>
        <w:t>b.</w:t>
      </w:r>
      <w:r>
        <w:rPr>
          <w:rFonts w:ascii="Arial" w:hAnsi="Arial" w:cs="Arial"/>
          <w:b/>
        </w:rPr>
        <w:tab/>
        <w:t>How are these guidelines used?</w:t>
      </w:r>
    </w:p>
    <w:p w14:paraId="36F4195F" w14:textId="77777777" w:rsidR="0030266C" w:rsidRDefault="0030266C" w:rsidP="0030266C">
      <w:pPr>
        <w:rPr>
          <w:rFonts w:ascii="Arial" w:hAnsi="Arial" w:cs="Arial"/>
          <w:sz w:val="22"/>
          <w:szCs w:val="22"/>
        </w:rPr>
        <w:sectPr w:rsidR="0030266C" w:rsidSect="0030266C">
          <w:type w:val="continuous"/>
          <w:pgSz w:w="12240" w:h="15840" w:code="1"/>
          <w:pgMar w:top="720" w:right="720" w:bottom="864" w:left="720" w:header="720" w:footer="576" w:gutter="0"/>
          <w:cols w:space="720"/>
          <w:titlePg/>
          <w:docGrid w:linePitch="360"/>
        </w:sectPr>
      </w:pPr>
    </w:p>
    <w:p w14:paraId="4D7E15FF" w14:textId="77777777" w:rsidR="0030266C" w:rsidRDefault="0030266C" w:rsidP="0030266C">
      <w:pPr>
        <w:spacing w:after="120"/>
        <w:rPr>
          <w:rFonts w:ascii="Arial" w:hAnsi="Arial" w:cs="Arial"/>
          <w:sz w:val="22"/>
          <w:szCs w:val="22"/>
        </w:rPr>
      </w:pPr>
      <w:r w:rsidRPr="006F3796">
        <w:rPr>
          <w:rFonts w:ascii="Arial" w:hAnsi="Arial" w:cs="Arial"/>
          <w:sz w:val="22"/>
          <w:szCs w:val="22"/>
        </w:rPr>
        <w:t>The reference materials contain guidelines used by the employee to do the functions of this position.</w:t>
      </w:r>
    </w:p>
    <w:p w14:paraId="791EB239" w14:textId="77777777" w:rsidR="0030266C" w:rsidRDefault="0030266C" w:rsidP="0030266C">
      <w:pPr>
        <w:ind w:left="360" w:hanging="360"/>
        <w:rPr>
          <w:rFonts w:ascii="Arial" w:hAnsi="Arial" w:cs="Arial"/>
          <w:sz w:val="22"/>
          <w:szCs w:val="22"/>
        </w:rPr>
        <w:sectPr w:rsidR="0030266C" w:rsidSect="0030266C">
          <w:type w:val="continuous"/>
          <w:pgSz w:w="12240" w:h="15840" w:code="1"/>
          <w:pgMar w:top="720" w:right="864" w:bottom="864" w:left="1080" w:header="720" w:footer="576" w:gutter="0"/>
          <w:cols w:space="720"/>
          <w:formProt w:val="0"/>
          <w:titlePg/>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250"/>
        <w:gridCol w:w="2700"/>
        <w:gridCol w:w="4230"/>
        <w:gridCol w:w="1800"/>
      </w:tblGrid>
      <w:tr w:rsidR="0030266C" w:rsidRPr="002E0105" w14:paraId="32BB1A92" w14:textId="77777777">
        <w:trPr>
          <w:trHeight w:hRule="exact" w:val="417"/>
        </w:trPr>
        <w:tc>
          <w:tcPr>
            <w:tcW w:w="10980" w:type="dxa"/>
            <w:gridSpan w:val="4"/>
            <w:tcBorders>
              <w:top w:val="single" w:sz="12" w:space="0" w:color="auto"/>
              <w:left w:val="nil"/>
              <w:bottom w:val="single" w:sz="12" w:space="0" w:color="auto"/>
              <w:right w:val="nil"/>
            </w:tcBorders>
            <w:shd w:val="clear" w:color="auto" w:fill="FFFF99"/>
            <w:vAlign w:val="center"/>
          </w:tcPr>
          <w:p w14:paraId="29A825B3" w14:textId="77777777" w:rsidR="0030266C" w:rsidRPr="002E0105" w:rsidRDefault="0030266C">
            <w:pPr>
              <w:rPr>
                <w:rFonts w:ascii="Arial" w:hAnsi="Arial" w:cs="Arial"/>
              </w:rPr>
            </w:pPr>
            <w:r w:rsidRPr="002E0105">
              <w:rPr>
                <w:rFonts w:ascii="Arial" w:hAnsi="Arial" w:cs="Arial"/>
                <w:b/>
                <w:color w:val="000000"/>
              </w:rPr>
              <w:t>SECTION 6.  WORK CONTACTS</w:t>
            </w:r>
          </w:p>
        </w:tc>
      </w:tr>
      <w:tr w:rsidR="0030266C" w14:paraId="7A53B2FC" w14:textId="77777777">
        <w:tblPrEx>
          <w:tblBorders>
            <w:top w:val="none" w:sz="0" w:space="0" w:color="auto"/>
            <w:bottom w:val="none" w:sz="0" w:space="0" w:color="auto"/>
          </w:tblBorders>
        </w:tblPrEx>
        <w:trPr>
          <w:trHeight w:hRule="exact" w:val="696"/>
        </w:trPr>
        <w:tc>
          <w:tcPr>
            <w:tcW w:w="10980" w:type="dxa"/>
            <w:gridSpan w:val="4"/>
            <w:vAlign w:val="center"/>
          </w:tcPr>
          <w:p w14:paraId="4EF72503" w14:textId="77777777" w:rsidR="0030266C" w:rsidRPr="00CC254F" w:rsidRDefault="0030266C">
            <w:pPr>
              <w:rPr>
                <w:rFonts w:ascii="Arial" w:hAnsi="Arial" w:cs="Arial"/>
                <w:b/>
                <w:sz w:val="22"/>
                <w:szCs w:val="22"/>
              </w:rPr>
            </w:pPr>
            <w:r w:rsidRPr="00CC254F">
              <w:rPr>
                <w:rFonts w:ascii="Arial" w:hAnsi="Arial" w:cs="Arial"/>
                <w:b/>
              </w:rPr>
              <w:t>With whom, outside of co-workers in this work unit, must the employee in this position regularly come in contact?</w:t>
            </w:r>
          </w:p>
        </w:tc>
      </w:tr>
      <w:tr w:rsidR="0030266C" w:rsidRPr="009640EE" w14:paraId="4615D40A" w14:textId="77777777">
        <w:tblPrEx>
          <w:tblBorders>
            <w:top w:val="none" w:sz="0" w:space="0" w:color="auto"/>
            <w:bottom w:val="none" w:sz="0" w:space="0" w:color="auto"/>
          </w:tblBorders>
        </w:tblPrEx>
        <w:trPr>
          <w:trHeight w:hRule="exact" w:val="352"/>
        </w:trPr>
        <w:tc>
          <w:tcPr>
            <w:tcW w:w="2250" w:type="dxa"/>
            <w:tcBorders>
              <w:top w:val="single" w:sz="4" w:space="0" w:color="000000"/>
              <w:left w:val="single" w:sz="4" w:space="0" w:color="000000"/>
              <w:bottom w:val="single" w:sz="4" w:space="0" w:color="000000"/>
              <w:right w:val="single" w:sz="4" w:space="0" w:color="000000"/>
            </w:tcBorders>
            <w:vAlign w:val="center"/>
          </w:tcPr>
          <w:p w14:paraId="78067803" w14:textId="77777777" w:rsidR="0030266C" w:rsidRPr="009640EE" w:rsidRDefault="0030266C">
            <w:pPr>
              <w:jc w:val="center"/>
              <w:rPr>
                <w:rFonts w:ascii="Arial" w:hAnsi="Arial" w:cs="Arial"/>
                <w:b/>
              </w:rPr>
            </w:pPr>
            <w:r w:rsidRPr="009640EE">
              <w:rPr>
                <w:rFonts w:ascii="Arial" w:hAnsi="Arial" w:cs="Arial"/>
                <w:b/>
              </w:rPr>
              <w:t>Who Contacted</w:t>
            </w:r>
          </w:p>
        </w:tc>
        <w:tc>
          <w:tcPr>
            <w:tcW w:w="2700" w:type="dxa"/>
            <w:tcBorders>
              <w:top w:val="single" w:sz="4" w:space="0" w:color="000000"/>
              <w:left w:val="single" w:sz="4" w:space="0" w:color="000000"/>
              <w:bottom w:val="single" w:sz="4" w:space="0" w:color="000000"/>
              <w:right w:val="single" w:sz="4" w:space="0" w:color="000000"/>
            </w:tcBorders>
            <w:vAlign w:val="center"/>
          </w:tcPr>
          <w:p w14:paraId="2B36FEB5" w14:textId="77777777" w:rsidR="0030266C" w:rsidRPr="009640EE" w:rsidRDefault="0030266C">
            <w:pPr>
              <w:jc w:val="center"/>
              <w:rPr>
                <w:rFonts w:ascii="Arial" w:hAnsi="Arial" w:cs="Arial"/>
                <w:b/>
              </w:rPr>
            </w:pPr>
            <w:r w:rsidRPr="009640EE">
              <w:rPr>
                <w:rFonts w:ascii="Arial" w:hAnsi="Arial" w:cs="Arial"/>
                <w:b/>
              </w:rPr>
              <w:t>How</w:t>
            </w:r>
          </w:p>
        </w:tc>
        <w:tc>
          <w:tcPr>
            <w:tcW w:w="4230" w:type="dxa"/>
            <w:tcBorders>
              <w:top w:val="single" w:sz="4" w:space="0" w:color="000000"/>
              <w:left w:val="single" w:sz="4" w:space="0" w:color="000000"/>
              <w:bottom w:val="single" w:sz="4" w:space="0" w:color="000000"/>
              <w:right w:val="single" w:sz="4" w:space="0" w:color="000000"/>
            </w:tcBorders>
            <w:vAlign w:val="center"/>
          </w:tcPr>
          <w:p w14:paraId="77D623B7" w14:textId="77777777" w:rsidR="0030266C" w:rsidRPr="009640EE" w:rsidRDefault="0030266C">
            <w:pPr>
              <w:jc w:val="center"/>
              <w:rPr>
                <w:rFonts w:ascii="Arial" w:hAnsi="Arial" w:cs="Arial"/>
                <w:b/>
              </w:rPr>
            </w:pPr>
            <w:r w:rsidRPr="009640EE">
              <w:rPr>
                <w:rFonts w:ascii="Arial" w:hAnsi="Arial" w:cs="Arial"/>
                <w:b/>
              </w:rPr>
              <w:t>Purpose</w:t>
            </w:r>
          </w:p>
        </w:tc>
        <w:tc>
          <w:tcPr>
            <w:tcW w:w="1800" w:type="dxa"/>
            <w:tcBorders>
              <w:top w:val="single" w:sz="4" w:space="0" w:color="000000"/>
              <w:left w:val="single" w:sz="4" w:space="0" w:color="000000"/>
              <w:bottom w:val="single" w:sz="4" w:space="0" w:color="000000"/>
              <w:right w:val="single" w:sz="4" w:space="0" w:color="000000"/>
            </w:tcBorders>
            <w:vAlign w:val="center"/>
          </w:tcPr>
          <w:p w14:paraId="6D252BFF" w14:textId="77777777" w:rsidR="0030266C" w:rsidRPr="00230E58" w:rsidRDefault="0030266C">
            <w:pPr>
              <w:jc w:val="center"/>
              <w:rPr>
                <w:rFonts w:ascii="Arial" w:hAnsi="Arial" w:cs="Arial"/>
                <w:b/>
                <w:sz w:val="20"/>
                <w:szCs w:val="20"/>
              </w:rPr>
            </w:pPr>
            <w:r w:rsidRPr="00230E58">
              <w:rPr>
                <w:rFonts w:ascii="Arial" w:hAnsi="Arial" w:cs="Arial"/>
                <w:b/>
                <w:sz w:val="20"/>
                <w:szCs w:val="20"/>
              </w:rPr>
              <w:t>How Often?</w:t>
            </w:r>
          </w:p>
        </w:tc>
      </w:tr>
    </w:tbl>
    <w:p w14:paraId="4E746DF5" w14:textId="77777777" w:rsidR="0030266C" w:rsidRPr="009640EE" w:rsidRDefault="0030266C" w:rsidP="0030266C">
      <w:pPr>
        <w:rPr>
          <w:rFonts w:ascii="Arial" w:hAnsi="Arial" w:cs="Arial"/>
          <w:i/>
          <w:sz w:val="18"/>
          <w:szCs w:val="18"/>
        </w:rPr>
      </w:pPr>
      <w:r w:rsidRPr="009640EE">
        <w:rPr>
          <w:rFonts w:ascii="Arial" w:hAnsi="Arial" w:cs="Arial"/>
          <w:b/>
          <w:i/>
          <w:color w:val="000000"/>
          <w:sz w:val="18"/>
          <w:szCs w:val="18"/>
        </w:rPr>
        <w:t xml:space="preserve">Note: </w:t>
      </w:r>
      <w:r w:rsidRPr="009640EE">
        <w:rPr>
          <w:rFonts w:ascii="Arial" w:hAnsi="Arial" w:cs="Arial"/>
          <w:i/>
          <w:color w:val="000000"/>
          <w:sz w:val="18"/>
          <w:szCs w:val="18"/>
        </w:rPr>
        <w:t xml:space="preserve"> If additional rows of the below table are needed, place curser at end of a row (outside table) and hit “Enter”.</w:t>
      </w:r>
    </w:p>
    <w:p w14:paraId="63AB202D" w14:textId="77777777" w:rsidR="0030266C" w:rsidRDefault="0030266C" w:rsidP="0030266C">
      <w:pPr>
        <w:rPr>
          <w:rFonts w:ascii="Arial" w:hAnsi="Arial" w:cs="Arial"/>
        </w:rPr>
        <w:sectPr w:rsidR="0030266C" w:rsidSect="0030266C">
          <w:type w:val="continuous"/>
          <w:pgSz w:w="12240" w:h="15840" w:code="1"/>
          <w:pgMar w:top="720" w:right="720" w:bottom="864" w:left="720" w:header="720" w:footer="576" w:gutter="0"/>
          <w:cols w:space="720"/>
          <w:titlePg/>
          <w:docGrid w:linePitch="360"/>
        </w:sectPr>
      </w:pPr>
    </w:p>
    <w:tbl>
      <w:tblPr>
        <w:tblW w:w="11005" w:type="dxa"/>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2245"/>
        <w:gridCol w:w="2700"/>
        <w:gridCol w:w="4230"/>
        <w:gridCol w:w="1830"/>
      </w:tblGrid>
      <w:tr w:rsidR="0030266C" w:rsidRPr="005B6798" w14:paraId="22D49B32" w14:textId="77777777">
        <w:trPr>
          <w:trHeight w:val="134"/>
        </w:trPr>
        <w:tc>
          <w:tcPr>
            <w:tcW w:w="2245" w:type="dxa"/>
          </w:tcPr>
          <w:p w14:paraId="36FE45D3" w14:textId="77777777" w:rsidR="0030266C" w:rsidRPr="005B6798" w:rsidRDefault="0030266C">
            <w:pPr>
              <w:rPr>
                <w:rFonts w:ascii="Arial" w:hAnsi="Arial" w:cs="Arial"/>
                <w:sz w:val="20"/>
                <w:szCs w:val="20"/>
              </w:rPr>
            </w:pPr>
            <w:r w:rsidRPr="006F3796">
              <w:rPr>
                <w:rFonts w:ascii="Arial" w:hAnsi="Arial" w:cs="Arial"/>
                <w:sz w:val="20"/>
                <w:szCs w:val="20"/>
              </w:rPr>
              <w:t>Job Seekers</w:t>
            </w:r>
          </w:p>
        </w:tc>
        <w:tc>
          <w:tcPr>
            <w:tcW w:w="2700" w:type="dxa"/>
          </w:tcPr>
          <w:p w14:paraId="53C98392" w14:textId="77777777" w:rsidR="0030266C" w:rsidRPr="005B6798" w:rsidRDefault="0030266C">
            <w:pPr>
              <w:rPr>
                <w:rFonts w:ascii="Arial" w:hAnsi="Arial" w:cs="Arial"/>
                <w:sz w:val="20"/>
                <w:szCs w:val="20"/>
              </w:rPr>
            </w:pPr>
            <w:r w:rsidRPr="006F3796">
              <w:rPr>
                <w:rFonts w:ascii="Arial" w:hAnsi="Arial" w:cs="Arial"/>
                <w:sz w:val="20"/>
                <w:szCs w:val="20"/>
              </w:rPr>
              <w:t>In person, e-mail, telephone, and mail</w:t>
            </w:r>
          </w:p>
        </w:tc>
        <w:tc>
          <w:tcPr>
            <w:tcW w:w="4230" w:type="dxa"/>
          </w:tcPr>
          <w:p w14:paraId="74C962A9" w14:textId="77777777" w:rsidR="0030266C" w:rsidRPr="005B6798" w:rsidRDefault="0030266C">
            <w:pPr>
              <w:rPr>
                <w:rFonts w:ascii="Arial" w:hAnsi="Arial" w:cs="Arial"/>
                <w:sz w:val="20"/>
                <w:szCs w:val="20"/>
              </w:rPr>
            </w:pPr>
            <w:r w:rsidRPr="007954E2">
              <w:rPr>
                <w:rFonts w:ascii="Arial" w:eastAsia="Arial" w:hAnsi="Arial" w:cs="Arial"/>
                <w:color w:val="000000"/>
                <w:kern w:val="2"/>
                <w:sz w:val="20"/>
                <w14:ligatures w14:val="standardContextual"/>
              </w:rPr>
              <w:t>To explain program criteria, understand customers’ work search efforts and gain further information, answer questions and provide job information</w:t>
            </w:r>
          </w:p>
        </w:tc>
        <w:tc>
          <w:tcPr>
            <w:tcW w:w="1830" w:type="dxa"/>
          </w:tcPr>
          <w:p w14:paraId="6CDAD970" w14:textId="77777777" w:rsidR="0030266C" w:rsidRPr="005B6798" w:rsidRDefault="0030266C">
            <w:pPr>
              <w:rPr>
                <w:rFonts w:ascii="Arial" w:hAnsi="Arial" w:cs="Arial"/>
                <w:sz w:val="20"/>
                <w:szCs w:val="20"/>
              </w:rPr>
            </w:pPr>
            <w:r w:rsidRPr="006F3796">
              <w:rPr>
                <w:rFonts w:ascii="Arial" w:hAnsi="Arial" w:cs="Arial"/>
                <w:sz w:val="20"/>
                <w:szCs w:val="20"/>
              </w:rPr>
              <w:t>Continually throughout the day.</w:t>
            </w:r>
          </w:p>
        </w:tc>
      </w:tr>
      <w:tr w:rsidR="0030266C" w:rsidRPr="005B6798" w14:paraId="4D5CFFD2" w14:textId="77777777">
        <w:trPr>
          <w:trHeight w:val="71"/>
        </w:trPr>
        <w:tc>
          <w:tcPr>
            <w:tcW w:w="2245" w:type="dxa"/>
          </w:tcPr>
          <w:p w14:paraId="51528A3B" w14:textId="77777777" w:rsidR="0030266C" w:rsidRPr="005B6798" w:rsidRDefault="0030266C">
            <w:pPr>
              <w:rPr>
                <w:rFonts w:ascii="Arial" w:hAnsi="Arial" w:cs="Arial"/>
                <w:sz w:val="20"/>
                <w:szCs w:val="20"/>
              </w:rPr>
            </w:pPr>
            <w:r>
              <w:rPr>
                <w:rFonts w:ascii="Arial" w:hAnsi="Arial" w:cs="Arial"/>
                <w:sz w:val="20"/>
                <w:szCs w:val="20"/>
              </w:rPr>
              <w:t>Claimants</w:t>
            </w:r>
          </w:p>
        </w:tc>
        <w:tc>
          <w:tcPr>
            <w:tcW w:w="2700" w:type="dxa"/>
          </w:tcPr>
          <w:p w14:paraId="668DD4B2" w14:textId="77777777" w:rsidR="0030266C" w:rsidRPr="005B6798" w:rsidRDefault="0030266C">
            <w:pPr>
              <w:rPr>
                <w:rFonts w:ascii="Arial" w:hAnsi="Arial" w:cs="Arial"/>
                <w:sz w:val="20"/>
                <w:szCs w:val="20"/>
              </w:rPr>
            </w:pPr>
            <w:r w:rsidRPr="006F3796">
              <w:rPr>
                <w:rFonts w:ascii="Arial" w:hAnsi="Arial" w:cs="Arial"/>
                <w:sz w:val="20"/>
                <w:szCs w:val="20"/>
              </w:rPr>
              <w:t>In person, e-mail, telephone, and mail</w:t>
            </w:r>
          </w:p>
        </w:tc>
        <w:tc>
          <w:tcPr>
            <w:tcW w:w="4230" w:type="dxa"/>
          </w:tcPr>
          <w:p w14:paraId="6A2593A4" w14:textId="77777777" w:rsidR="0030266C" w:rsidRPr="005B6798" w:rsidRDefault="0030266C">
            <w:pPr>
              <w:rPr>
                <w:rFonts w:ascii="Arial" w:hAnsi="Arial" w:cs="Arial"/>
                <w:sz w:val="20"/>
                <w:szCs w:val="20"/>
              </w:rPr>
            </w:pPr>
            <w:r>
              <w:rPr>
                <w:rFonts w:ascii="Arial" w:hAnsi="Arial" w:cs="Arial"/>
                <w:sz w:val="20"/>
                <w:szCs w:val="20"/>
              </w:rPr>
              <w:t>To explain eligibility and program requirements, rights and responsibilities, gain further information and answer questions</w:t>
            </w:r>
          </w:p>
        </w:tc>
        <w:tc>
          <w:tcPr>
            <w:tcW w:w="1830" w:type="dxa"/>
          </w:tcPr>
          <w:p w14:paraId="3E9DF8C2" w14:textId="77777777" w:rsidR="0030266C" w:rsidRPr="005B6798" w:rsidRDefault="0030266C">
            <w:pPr>
              <w:rPr>
                <w:rFonts w:ascii="Arial" w:hAnsi="Arial" w:cs="Arial"/>
                <w:sz w:val="20"/>
                <w:szCs w:val="20"/>
              </w:rPr>
            </w:pPr>
            <w:r w:rsidRPr="006F3796">
              <w:rPr>
                <w:rFonts w:ascii="Arial" w:hAnsi="Arial" w:cs="Arial"/>
                <w:sz w:val="20"/>
                <w:szCs w:val="20"/>
              </w:rPr>
              <w:t>Continually throughout the day.</w:t>
            </w:r>
          </w:p>
        </w:tc>
      </w:tr>
      <w:tr w:rsidR="0030266C" w:rsidRPr="005B6798" w14:paraId="53BAC19B" w14:textId="77777777">
        <w:trPr>
          <w:trHeight w:val="60"/>
        </w:trPr>
        <w:tc>
          <w:tcPr>
            <w:tcW w:w="2245" w:type="dxa"/>
          </w:tcPr>
          <w:p w14:paraId="03CEF0DC" w14:textId="77777777" w:rsidR="0030266C" w:rsidRDefault="0030266C">
            <w:pPr>
              <w:rPr>
                <w:rFonts w:ascii="Arial" w:hAnsi="Arial" w:cs="Arial"/>
                <w:sz w:val="20"/>
                <w:szCs w:val="20"/>
              </w:rPr>
            </w:pPr>
            <w:r>
              <w:rPr>
                <w:rFonts w:ascii="Arial" w:hAnsi="Arial" w:cs="Arial"/>
                <w:sz w:val="20"/>
                <w:szCs w:val="20"/>
              </w:rPr>
              <w:t>Businesses</w:t>
            </w:r>
          </w:p>
        </w:tc>
        <w:tc>
          <w:tcPr>
            <w:tcW w:w="2700" w:type="dxa"/>
          </w:tcPr>
          <w:p w14:paraId="34FAEC08" w14:textId="77777777" w:rsidR="0030266C" w:rsidRPr="006F3796" w:rsidRDefault="0030266C">
            <w:pPr>
              <w:rPr>
                <w:rFonts w:ascii="Arial" w:hAnsi="Arial" w:cs="Arial"/>
                <w:sz w:val="20"/>
                <w:szCs w:val="20"/>
              </w:rPr>
            </w:pPr>
            <w:r>
              <w:rPr>
                <w:rFonts w:ascii="Arial" w:hAnsi="Arial" w:cs="Arial"/>
                <w:sz w:val="20"/>
                <w:szCs w:val="20"/>
              </w:rPr>
              <w:t>In person, e-mail, telephone, and mail</w:t>
            </w:r>
          </w:p>
        </w:tc>
        <w:tc>
          <w:tcPr>
            <w:tcW w:w="4230" w:type="dxa"/>
          </w:tcPr>
          <w:p w14:paraId="193DCD05" w14:textId="77777777" w:rsidR="0030266C" w:rsidRPr="005B6798" w:rsidRDefault="0030266C">
            <w:pPr>
              <w:rPr>
                <w:rFonts w:ascii="Arial" w:hAnsi="Arial" w:cs="Arial"/>
                <w:sz w:val="20"/>
                <w:szCs w:val="20"/>
              </w:rPr>
            </w:pPr>
            <w:r w:rsidRPr="007954E2">
              <w:rPr>
                <w:rFonts w:ascii="Arial" w:eastAsia="Arial" w:hAnsi="Arial" w:cs="Arial"/>
                <w:color w:val="000000"/>
                <w:kern w:val="2"/>
                <w:sz w:val="20"/>
                <w14:ligatures w14:val="standardContextual"/>
              </w:rPr>
              <w:t xml:space="preserve">To write job listings, follow-up on open positions, exchange information.  </w:t>
            </w:r>
          </w:p>
        </w:tc>
        <w:tc>
          <w:tcPr>
            <w:tcW w:w="1830" w:type="dxa"/>
          </w:tcPr>
          <w:p w14:paraId="72EEF1AF" w14:textId="77777777" w:rsidR="0030266C" w:rsidRDefault="0030266C">
            <w:pPr>
              <w:rPr>
                <w:rFonts w:ascii="Arial" w:hAnsi="Arial" w:cs="Arial"/>
                <w:sz w:val="20"/>
                <w:szCs w:val="20"/>
              </w:rPr>
            </w:pPr>
            <w:r>
              <w:rPr>
                <w:rFonts w:ascii="Arial" w:hAnsi="Arial" w:cs="Arial"/>
                <w:sz w:val="20"/>
                <w:szCs w:val="20"/>
              </w:rPr>
              <w:t>Periodically as needed</w:t>
            </w:r>
          </w:p>
        </w:tc>
      </w:tr>
      <w:tr w:rsidR="0030266C" w:rsidRPr="005B6798" w14:paraId="3736A54D" w14:textId="77777777">
        <w:trPr>
          <w:trHeight w:val="60"/>
        </w:trPr>
        <w:tc>
          <w:tcPr>
            <w:tcW w:w="2245" w:type="dxa"/>
          </w:tcPr>
          <w:p w14:paraId="3EA23B0A" w14:textId="77777777" w:rsidR="0030266C" w:rsidRPr="005B6798" w:rsidRDefault="0030266C">
            <w:pPr>
              <w:rPr>
                <w:rFonts w:ascii="Arial" w:hAnsi="Arial" w:cs="Arial"/>
                <w:sz w:val="20"/>
                <w:szCs w:val="20"/>
              </w:rPr>
            </w:pPr>
            <w:r>
              <w:rPr>
                <w:rFonts w:ascii="Arial" w:hAnsi="Arial" w:cs="Arial"/>
                <w:sz w:val="20"/>
                <w:szCs w:val="20"/>
              </w:rPr>
              <w:t>Central Office</w:t>
            </w:r>
          </w:p>
        </w:tc>
        <w:tc>
          <w:tcPr>
            <w:tcW w:w="2700" w:type="dxa"/>
          </w:tcPr>
          <w:p w14:paraId="70BFBF67" w14:textId="77777777" w:rsidR="0030266C" w:rsidRPr="005B6798" w:rsidRDefault="0030266C">
            <w:pPr>
              <w:rPr>
                <w:rFonts w:ascii="Arial" w:hAnsi="Arial" w:cs="Arial"/>
                <w:sz w:val="20"/>
                <w:szCs w:val="20"/>
              </w:rPr>
            </w:pPr>
            <w:r w:rsidRPr="006F3796">
              <w:rPr>
                <w:rFonts w:ascii="Arial" w:hAnsi="Arial" w:cs="Arial"/>
                <w:sz w:val="20"/>
                <w:szCs w:val="20"/>
              </w:rPr>
              <w:t>In person, e-mail, telephone, and mail</w:t>
            </w:r>
          </w:p>
        </w:tc>
        <w:tc>
          <w:tcPr>
            <w:tcW w:w="4230" w:type="dxa"/>
          </w:tcPr>
          <w:p w14:paraId="071ECB48" w14:textId="77777777" w:rsidR="0030266C" w:rsidRPr="005B6798" w:rsidRDefault="0030266C">
            <w:pPr>
              <w:rPr>
                <w:rFonts w:ascii="Arial" w:hAnsi="Arial" w:cs="Arial"/>
                <w:sz w:val="20"/>
                <w:szCs w:val="20"/>
              </w:rPr>
            </w:pPr>
            <w:r>
              <w:rPr>
                <w:rFonts w:ascii="Arial" w:hAnsi="Arial" w:cs="Arial"/>
                <w:sz w:val="20"/>
                <w:szCs w:val="20"/>
              </w:rPr>
              <w:t>To get clarification of program requirements or request program approval</w:t>
            </w:r>
          </w:p>
        </w:tc>
        <w:tc>
          <w:tcPr>
            <w:tcW w:w="1830" w:type="dxa"/>
          </w:tcPr>
          <w:p w14:paraId="43693C2F" w14:textId="77777777" w:rsidR="0030266C" w:rsidRPr="005B6798" w:rsidRDefault="0030266C">
            <w:pPr>
              <w:rPr>
                <w:rFonts w:ascii="Arial" w:hAnsi="Arial" w:cs="Arial"/>
                <w:sz w:val="20"/>
                <w:szCs w:val="20"/>
              </w:rPr>
            </w:pPr>
            <w:r>
              <w:rPr>
                <w:rFonts w:ascii="Arial" w:hAnsi="Arial" w:cs="Arial"/>
                <w:sz w:val="20"/>
                <w:szCs w:val="20"/>
              </w:rPr>
              <w:t>Periodically as needed</w:t>
            </w:r>
          </w:p>
        </w:tc>
      </w:tr>
      <w:tr w:rsidR="0030266C" w:rsidRPr="005B6798" w14:paraId="780B1323" w14:textId="77777777">
        <w:trPr>
          <w:trHeight w:val="60"/>
        </w:trPr>
        <w:tc>
          <w:tcPr>
            <w:tcW w:w="2245" w:type="dxa"/>
          </w:tcPr>
          <w:p w14:paraId="467046BA" w14:textId="77777777" w:rsidR="0030266C" w:rsidRPr="005B6798" w:rsidRDefault="0030266C">
            <w:pPr>
              <w:rPr>
                <w:rFonts w:ascii="Arial" w:hAnsi="Arial" w:cs="Arial"/>
                <w:sz w:val="20"/>
                <w:szCs w:val="20"/>
              </w:rPr>
            </w:pPr>
            <w:r>
              <w:rPr>
                <w:rFonts w:ascii="Arial" w:hAnsi="Arial" w:cs="Arial"/>
                <w:sz w:val="20"/>
                <w:szCs w:val="20"/>
              </w:rPr>
              <w:lastRenderedPageBreak/>
              <w:t>Community/Workforce Partners</w:t>
            </w:r>
          </w:p>
        </w:tc>
        <w:tc>
          <w:tcPr>
            <w:tcW w:w="2700" w:type="dxa"/>
          </w:tcPr>
          <w:p w14:paraId="5C56198C" w14:textId="77777777" w:rsidR="0030266C" w:rsidRPr="005B6798" w:rsidRDefault="0030266C">
            <w:pPr>
              <w:rPr>
                <w:rFonts w:ascii="Arial" w:hAnsi="Arial" w:cs="Arial"/>
                <w:sz w:val="20"/>
                <w:szCs w:val="20"/>
              </w:rPr>
            </w:pPr>
            <w:r w:rsidRPr="006F3796">
              <w:rPr>
                <w:rFonts w:ascii="Arial" w:hAnsi="Arial" w:cs="Arial"/>
                <w:sz w:val="20"/>
                <w:szCs w:val="20"/>
              </w:rPr>
              <w:t>In person, e-mail, telephone, and mail</w:t>
            </w:r>
          </w:p>
        </w:tc>
        <w:tc>
          <w:tcPr>
            <w:tcW w:w="4230" w:type="dxa"/>
          </w:tcPr>
          <w:p w14:paraId="6E1EF0BD" w14:textId="77777777" w:rsidR="0030266C" w:rsidRPr="005B6798" w:rsidRDefault="0030266C">
            <w:pPr>
              <w:rPr>
                <w:rFonts w:ascii="Arial" w:hAnsi="Arial" w:cs="Arial"/>
                <w:sz w:val="20"/>
                <w:szCs w:val="20"/>
              </w:rPr>
            </w:pPr>
            <w:r>
              <w:rPr>
                <w:rFonts w:ascii="Arial" w:hAnsi="Arial" w:cs="Arial"/>
                <w:sz w:val="20"/>
                <w:szCs w:val="20"/>
              </w:rPr>
              <w:t>To arrange for needed services and coordinate ongoing services</w:t>
            </w:r>
          </w:p>
        </w:tc>
        <w:tc>
          <w:tcPr>
            <w:tcW w:w="1830" w:type="dxa"/>
          </w:tcPr>
          <w:p w14:paraId="34067D8B" w14:textId="77777777" w:rsidR="0030266C" w:rsidRPr="005B6798" w:rsidRDefault="0030266C">
            <w:pPr>
              <w:rPr>
                <w:rFonts w:ascii="Arial" w:hAnsi="Arial" w:cs="Arial"/>
                <w:sz w:val="20"/>
                <w:szCs w:val="20"/>
              </w:rPr>
            </w:pPr>
            <w:r>
              <w:rPr>
                <w:rFonts w:ascii="Arial" w:hAnsi="Arial" w:cs="Arial"/>
                <w:sz w:val="20"/>
                <w:szCs w:val="20"/>
              </w:rPr>
              <w:t>Daily</w:t>
            </w:r>
          </w:p>
        </w:tc>
      </w:tr>
      <w:tr w:rsidR="0030266C" w:rsidRPr="005B6798" w14:paraId="0771B545" w14:textId="77777777">
        <w:trPr>
          <w:trHeight w:val="60"/>
        </w:trPr>
        <w:tc>
          <w:tcPr>
            <w:tcW w:w="2245" w:type="dxa"/>
          </w:tcPr>
          <w:p w14:paraId="5BEA1728" w14:textId="77777777" w:rsidR="0030266C" w:rsidRPr="005B6798" w:rsidRDefault="0030266C">
            <w:pPr>
              <w:rPr>
                <w:rFonts w:ascii="Arial" w:hAnsi="Arial" w:cs="Arial"/>
                <w:sz w:val="20"/>
                <w:szCs w:val="20"/>
              </w:rPr>
            </w:pPr>
            <w:r>
              <w:rPr>
                <w:rFonts w:ascii="Arial" w:hAnsi="Arial" w:cs="Arial"/>
                <w:sz w:val="20"/>
                <w:szCs w:val="20"/>
              </w:rPr>
              <w:t>Supervisors</w:t>
            </w:r>
          </w:p>
        </w:tc>
        <w:tc>
          <w:tcPr>
            <w:tcW w:w="2700" w:type="dxa"/>
          </w:tcPr>
          <w:p w14:paraId="3E8733AC" w14:textId="77777777" w:rsidR="0030266C" w:rsidRPr="005B6798" w:rsidRDefault="0030266C">
            <w:pPr>
              <w:rPr>
                <w:rFonts w:ascii="Arial" w:hAnsi="Arial" w:cs="Arial"/>
                <w:sz w:val="20"/>
                <w:szCs w:val="20"/>
              </w:rPr>
            </w:pPr>
            <w:r w:rsidRPr="006F3796">
              <w:rPr>
                <w:rFonts w:ascii="Arial" w:hAnsi="Arial" w:cs="Arial"/>
                <w:sz w:val="20"/>
                <w:szCs w:val="20"/>
              </w:rPr>
              <w:t>In person, e-mail, telephone, and mail</w:t>
            </w:r>
          </w:p>
        </w:tc>
        <w:tc>
          <w:tcPr>
            <w:tcW w:w="4230" w:type="dxa"/>
          </w:tcPr>
          <w:p w14:paraId="63D614AA" w14:textId="77777777" w:rsidR="0030266C" w:rsidRPr="005B6798" w:rsidRDefault="0030266C">
            <w:pPr>
              <w:rPr>
                <w:rFonts w:ascii="Arial" w:hAnsi="Arial" w:cs="Arial"/>
                <w:sz w:val="20"/>
                <w:szCs w:val="20"/>
              </w:rPr>
            </w:pPr>
            <w:r>
              <w:rPr>
                <w:rFonts w:ascii="Arial" w:hAnsi="Arial" w:cs="Arial"/>
                <w:sz w:val="20"/>
                <w:szCs w:val="20"/>
              </w:rPr>
              <w:t xml:space="preserve">To get advice or guidance on </w:t>
            </w:r>
            <w:proofErr w:type="gramStart"/>
            <w:r>
              <w:rPr>
                <w:rFonts w:ascii="Arial" w:hAnsi="Arial" w:cs="Arial"/>
                <w:sz w:val="20"/>
                <w:szCs w:val="20"/>
              </w:rPr>
              <w:t>particular questions</w:t>
            </w:r>
            <w:proofErr w:type="gramEnd"/>
            <w:r>
              <w:rPr>
                <w:rFonts w:ascii="Arial" w:hAnsi="Arial" w:cs="Arial"/>
                <w:sz w:val="20"/>
                <w:szCs w:val="20"/>
              </w:rPr>
              <w:t>, to clarify instructions</w:t>
            </w:r>
          </w:p>
        </w:tc>
        <w:tc>
          <w:tcPr>
            <w:tcW w:w="1830" w:type="dxa"/>
          </w:tcPr>
          <w:p w14:paraId="26E3AD07" w14:textId="77777777" w:rsidR="0030266C" w:rsidRPr="005B6798" w:rsidRDefault="0030266C">
            <w:pPr>
              <w:rPr>
                <w:rFonts w:ascii="Arial" w:hAnsi="Arial" w:cs="Arial"/>
                <w:sz w:val="20"/>
                <w:szCs w:val="20"/>
              </w:rPr>
            </w:pPr>
            <w:r>
              <w:rPr>
                <w:rFonts w:ascii="Arial" w:hAnsi="Arial" w:cs="Arial"/>
                <w:sz w:val="20"/>
                <w:szCs w:val="20"/>
              </w:rPr>
              <w:t>Daily</w:t>
            </w:r>
          </w:p>
        </w:tc>
      </w:tr>
      <w:tr w:rsidR="0030266C" w:rsidRPr="005B6798" w14:paraId="12E4D25D" w14:textId="77777777">
        <w:trPr>
          <w:trHeight w:val="60"/>
        </w:trPr>
        <w:tc>
          <w:tcPr>
            <w:tcW w:w="2245" w:type="dxa"/>
          </w:tcPr>
          <w:p w14:paraId="3043D5BC" w14:textId="77777777" w:rsidR="0030266C" w:rsidRPr="005B6798" w:rsidRDefault="0030266C">
            <w:pPr>
              <w:rPr>
                <w:rFonts w:ascii="Arial" w:hAnsi="Arial" w:cs="Arial"/>
                <w:sz w:val="20"/>
                <w:szCs w:val="20"/>
              </w:rPr>
            </w:pPr>
            <w:r>
              <w:rPr>
                <w:rFonts w:ascii="Arial" w:hAnsi="Arial" w:cs="Arial"/>
                <w:sz w:val="20"/>
                <w:szCs w:val="20"/>
              </w:rPr>
              <w:t>State Agencies</w:t>
            </w:r>
          </w:p>
        </w:tc>
        <w:tc>
          <w:tcPr>
            <w:tcW w:w="2700" w:type="dxa"/>
          </w:tcPr>
          <w:p w14:paraId="356B5395" w14:textId="77777777" w:rsidR="0030266C" w:rsidRPr="005B6798" w:rsidRDefault="0030266C">
            <w:pPr>
              <w:rPr>
                <w:rFonts w:ascii="Arial" w:hAnsi="Arial" w:cs="Arial"/>
                <w:sz w:val="20"/>
                <w:szCs w:val="20"/>
              </w:rPr>
            </w:pPr>
            <w:r w:rsidRPr="006F3796">
              <w:rPr>
                <w:rFonts w:ascii="Arial" w:hAnsi="Arial" w:cs="Arial"/>
                <w:sz w:val="20"/>
                <w:szCs w:val="20"/>
              </w:rPr>
              <w:t>In person, e-mail, telephone, and mail</w:t>
            </w:r>
          </w:p>
        </w:tc>
        <w:tc>
          <w:tcPr>
            <w:tcW w:w="4230" w:type="dxa"/>
          </w:tcPr>
          <w:p w14:paraId="71723D23" w14:textId="77777777" w:rsidR="0030266C" w:rsidRPr="005B6798" w:rsidRDefault="0030266C">
            <w:pPr>
              <w:rPr>
                <w:rFonts w:ascii="Arial" w:hAnsi="Arial" w:cs="Arial"/>
                <w:sz w:val="20"/>
                <w:szCs w:val="20"/>
              </w:rPr>
            </w:pPr>
            <w:r>
              <w:rPr>
                <w:rFonts w:ascii="Arial" w:hAnsi="Arial" w:cs="Arial"/>
                <w:sz w:val="20"/>
                <w:szCs w:val="20"/>
              </w:rPr>
              <w:t>To submit required reports, to get clarification of program requirements, to refer problems</w:t>
            </w:r>
          </w:p>
        </w:tc>
        <w:tc>
          <w:tcPr>
            <w:tcW w:w="1830" w:type="dxa"/>
          </w:tcPr>
          <w:p w14:paraId="46A068E4" w14:textId="77777777" w:rsidR="0030266C" w:rsidRPr="005B6798" w:rsidRDefault="0030266C">
            <w:pPr>
              <w:rPr>
                <w:rFonts w:ascii="Arial" w:hAnsi="Arial" w:cs="Arial"/>
                <w:sz w:val="20"/>
                <w:szCs w:val="20"/>
              </w:rPr>
            </w:pPr>
            <w:r>
              <w:rPr>
                <w:rFonts w:ascii="Arial" w:hAnsi="Arial" w:cs="Arial"/>
                <w:sz w:val="20"/>
                <w:szCs w:val="20"/>
              </w:rPr>
              <w:t>Quarterly or more frequently as needed.</w:t>
            </w:r>
          </w:p>
        </w:tc>
      </w:tr>
    </w:tbl>
    <w:p w14:paraId="6F6703F6" w14:textId="77777777" w:rsidR="0030266C" w:rsidRPr="0053350D" w:rsidRDefault="0030266C" w:rsidP="0030266C">
      <w:pPr>
        <w:rPr>
          <w:rFonts w:ascii="Arial" w:hAnsi="Arial" w:cs="Arial"/>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30266C" w:rsidRPr="002E0105" w14:paraId="2423A26D" w14:textId="77777777">
        <w:trPr>
          <w:trHeight w:hRule="exact" w:val="462"/>
        </w:trPr>
        <w:tc>
          <w:tcPr>
            <w:tcW w:w="10980" w:type="dxa"/>
            <w:tcBorders>
              <w:top w:val="single" w:sz="12" w:space="0" w:color="auto"/>
              <w:left w:val="nil"/>
              <w:bottom w:val="single" w:sz="12" w:space="0" w:color="auto"/>
              <w:right w:val="nil"/>
            </w:tcBorders>
            <w:shd w:val="clear" w:color="auto" w:fill="FFFF99"/>
            <w:vAlign w:val="center"/>
          </w:tcPr>
          <w:p w14:paraId="5E0FEDD3" w14:textId="77777777" w:rsidR="0030266C" w:rsidRPr="002E0105" w:rsidRDefault="0030266C">
            <w:pPr>
              <w:rPr>
                <w:rFonts w:ascii="Arial" w:hAnsi="Arial" w:cs="Arial"/>
              </w:rPr>
            </w:pPr>
            <w:r w:rsidRPr="002E0105">
              <w:rPr>
                <w:rFonts w:ascii="Arial" w:hAnsi="Arial" w:cs="Arial"/>
                <w:b/>
                <w:color w:val="000000"/>
              </w:rPr>
              <w:t>SECTION 7.  POSITION RELATED DECISION MAKING</w:t>
            </w:r>
          </w:p>
        </w:tc>
      </w:tr>
    </w:tbl>
    <w:p w14:paraId="061B0339" w14:textId="77777777" w:rsidR="0030266C" w:rsidRPr="00E165D6" w:rsidRDefault="0030266C" w:rsidP="0030266C">
      <w:pPr>
        <w:rPr>
          <w:rFonts w:ascii="Arial" w:hAnsi="Arial" w:cs="Arial"/>
          <w:b/>
          <w:sz w:val="12"/>
          <w:szCs w:val="12"/>
        </w:rPr>
      </w:pPr>
    </w:p>
    <w:p w14:paraId="55574A18" w14:textId="77777777" w:rsidR="0030266C" w:rsidRDefault="0030266C" w:rsidP="0030266C">
      <w:pPr>
        <w:rPr>
          <w:rFonts w:ascii="Arial" w:hAnsi="Arial" w:cs="Arial"/>
          <w:b/>
        </w:rPr>
      </w:pPr>
      <w:r w:rsidRPr="00133042">
        <w:rPr>
          <w:rFonts w:ascii="Arial" w:hAnsi="Arial" w:cs="Arial"/>
          <w:b/>
        </w:rPr>
        <w:t>Describe the typical decisions of this position.  Explain the direct effect of these decisions.</w:t>
      </w:r>
    </w:p>
    <w:p w14:paraId="10C250E4" w14:textId="77777777" w:rsidR="0030266C" w:rsidRPr="00227C46" w:rsidRDefault="0030266C" w:rsidP="0030266C">
      <w:pPr>
        <w:rPr>
          <w:rFonts w:ascii="Arial" w:hAnsi="Arial" w:cs="Arial"/>
          <w:b/>
          <w:sz w:val="22"/>
          <w:szCs w:val="22"/>
        </w:rPr>
        <w:sectPr w:rsidR="0030266C" w:rsidRPr="00227C46" w:rsidSect="0030266C">
          <w:type w:val="continuous"/>
          <w:pgSz w:w="12240" w:h="15840" w:code="1"/>
          <w:pgMar w:top="720" w:right="720" w:bottom="864" w:left="720" w:header="720" w:footer="576" w:gutter="0"/>
          <w:cols w:space="720"/>
          <w:titlePg/>
          <w:docGrid w:linePitch="360"/>
        </w:sectPr>
      </w:pPr>
    </w:p>
    <w:p w14:paraId="09A5E9F6" w14:textId="77777777" w:rsidR="0030266C" w:rsidRDefault="0030266C" w:rsidP="0030266C">
      <w:pPr>
        <w:spacing w:after="120"/>
        <w:rPr>
          <w:rFonts w:ascii="Arial" w:hAnsi="Arial" w:cs="Arial"/>
          <w:sz w:val="22"/>
          <w:szCs w:val="22"/>
        </w:rPr>
      </w:pPr>
      <w:r w:rsidRPr="00A9534B">
        <w:rPr>
          <w:rFonts w:ascii="Arial" w:hAnsi="Arial" w:cs="Arial"/>
          <w:sz w:val="22"/>
          <w:szCs w:val="22"/>
        </w:rPr>
        <w:t>Decide if the customer needs community services or special programs.  Decide if the job seeker meets the job requirements. Decide if job seeker or claimant needs services to remove employment barriers. Determine services needed by the customer in consultation with the customer.  Decide if there is a need for additional paperwork or information. Decide which services or resources best meet the needs of job seekers. Decide what services would best meet the needs of businesses. Decide which Workforce Partners to refer job seekers or businesses to for further assistance. The direct effect of these decisions will determine the level of customer service and satisfaction with those services that both job seekers and employers receive.  Will also determine whether these customers continue to use our services in the future. May evaluate service delivery and make recommendations for improvement</w:t>
      </w:r>
      <w:r w:rsidRPr="00394820">
        <w:rPr>
          <w:rFonts w:ascii="Arial" w:hAnsi="Arial" w:cs="Arial"/>
          <w:sz w:val="22"/>
          <w:szCs w:val="22"/>
        </w:rPr>
        <w:t>.</w:t>
      </w:r>
    </w:p>
    <w:p w14:paraId="3D0D3F82" w14:textId="77777777" w:rsidR="0030266C" w:rsidRDefault="0030266C" w:rsidP="0030266C">
      <w:pPr>
        <w:rPr>
          <w:rFonts w:ascii="Arial" w:hAnsi="Arial" w:cs="Arial"/>
          <w:sz w:val="22"/>
          <w:szCs w:val="22"/>
        </w:rPr>
        <w:sectPr w:rsidR="0030266C" w:rsidSect="0030266C">
          <w:type w:val="continuous"/>
          <w:pgSz w:w="12240" w:h="15840" w:code="1"/>
          <w:pgMar w:top="720" w:right="864" w:bottom="864" w:left="864" w:header="720" w:footer="576" w:gutter="0"/>
          <w:cols w:space="720"/>
          <w:formProt w:val="0"/>
          <w:titlePg/>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915"/>
        <w:gridCol w:w="1890"/>
        <w:gridCol w:w="2880"/>
        <w:gridCol w:w="1980"/>
        <w:gridCol w:w="2315"/>
      </w:tblGrid>
      <w:tr w:rsidR="0030266C" w:rsidRPr="002E0105" w14:paraId="7B97A75C" w14:textId="77777777">
        <w:trPr>
          <w:trHeight w:hRule="exact" w:val="489"/>
        </w:trPr>
        <w:tc>
          <w:tcPr>
            <w:tcW w:w="10980" w:type="dxa"/>
            <w:gridSpan w:val="5"/>
            <w:tcBorders>
              <w:top w:val="single" w:sz="12" w:space="0" w:color="auto"/>
              <w:left w:val="nil"/>
              <w:bottom w:val="single" w:sz="12" w:space="0" w:color="auto"/>
              <w:right w:val="nil"/>
            </w:tcBorders>
            <w:shd w:val="clear" w:color="auto" w:fill="FFFF99"/>
            <w:vAlign w:val="center"/>
          </w:tcPr>
          <w:p w14:paraId="404A4075" w14:textId="77777777" w:rsidR="0030266C" w:rsidRPr="002E0105" w:rsidRDefault="0030266C">
            <w:pPr>
              <w:rPr>
                <w:rFonts w:ascii="Arial" w:hAnsi="Arial" w:cs="Arial"/>
              </w:rPr>
            </w:pPr>
            <w:r w:rsidRPr="002E0105">
              <w:rPr>
                <w:rFonts w:ascii="Arial" w:hAnsi="Arial" w:cs="Arial"/>
                <w:b/>
                <w:color w:val="000000"/>
              </w:rPr>
              <w:t>SECTION 8.  REVIEW OF WORK</w:t>
            </w:r>
          </w:p>
        </w:tc>
      </w:tr>
      <w:tr w:rsidR="0030266C" w14:paraId="06D3B2B9" w14:textId="77777777">
        <w:tblPrEx>
          <w:tblBorders>
            <w:top w:val="none" w:sz="0" w:space="0" w:color="auto"/>
            <w:bottom w:val="none" w:sz="0" w:space="0" w:color="auto"/>
          </w:tblBorders>
        </w:tblPrEx>
        <w:trPr>
          <w:trHeight w:hRule="exact" w:val="399"/>
        </w:trPr>
        <w:tc>
          <w:tcPr>
            <w:tcW w:w="10980" w:type="dxa"/>
            <w:gridSpan w:val="5"/>
            <w:tcBorders>
              <w:bottom w:val="single" w:sz="4" w:space="0" w:color="000000"/>
            </w:tcBorders>
            <w:vAlign w:val="center"/>
          </w:tcPr>
          <w:p w14:paraId="03FC72FB" w14:textId="77777777" w:rsidR="0030266C" w:rsidRPr="00E41FEA" w:rsidRDefault="0030266C">
            <w:pPr>
              <w:rPr>
                <w:rFonts w:ascii="Arial" w:hAnsi="Arial" w:cs="Arial"/>
                <w:b/>
              </w:rPr>
            </w:pPr>
            <w:r>
              <w:rPr>
                <w:rFonts w:ascii="Arial" w:hAnsi="Arial" w:cs="Arial"/>
                <w:b/>
              </w:rPr>
              <w:t>Who reviews the work of the position?</w:t>
            </w:r>
          </w:p>
        </w:tc>
      </w:tr>
      <w:tr w:rsidR="0030266C" w:rsidRPr="005B6798" w14:paraId="3A1668B4" w14:textId="77777777">
        <w:tblPrEx>
          <w:tblBorders>
            <w:top w:val="none" w:sz="0" w:space="0" w:color="auto"/>
            <w:bottom w:val="none" w:sz="0" w:space="0" w:color="auto"/>
          </w:tblBorders>
        </w:tblPrEx>
        <w:trPr>
          <w:trHeight w:hRule="exact" w:val="432"/>
        </w:trPr>
        <w:tc>
          <w:tcPr>
            <w:tcW w:w="1915" w:type="dxa"/>
            <w:tcBorders>
              <w:top w:val="single" w:sz="4" w:space="0" w:color="000000"/>
              <w:left w:val="single" w:sz="4" w:space="0" w:color="000000"/>
              <w:bottom w:val="single" w:sz="4" w:space="0" w:color="000000"/>
              <w:right w:val="single" w:sz="4" w:space="0" w:color="000000"/>
            </w:tcBorders>
            <w:vAlign w:val="center"/>
          </w:tcPr>
          <w:p w14:paraId="027C04C7" w14:textId="77777777" w:rsidR="0030266C" w:rsidRPr="005B6798" w:rsidRDefault="0030266C">
            <w:pPr>
              <w:ind w:left="-90" w:right="-115"/>
              <w:jc w:val="center"/>
              <w:rPr>
                <w:rFonts w:ascii="Arial" w:hAnsi="Arial" w:cs="Arial"/>
                <w:b/>
                <w:sz w:val="20"/>
                <w:szCs w:val="20"/>
              </w:rPr>
            </w:pPr>
            <w:r w:rsidRPr="005B6798">
              <w:rPr>
                <w:rFonts w:ascii="Arial" w:hAnsi="Arial" w:cs="Arial"/>
                <w:b/>
                <w:sz w:val="20"/>
                <w:szCs w:val="20"/>
              </w:rPr>
              <w:t>Classification Title</w:t>
            </w:r>
          </w:p>
        </w:tc>
        <w:tc>
          <w:tcPr>
            <w:tcW w:w="1890" w:type="dxa"/>
            <w:tcBorders>
              <w:top w:val="single" w:sz="4" w:space="0" w:color="000000"/>
              <w:left w:val="single" w:sz="4" w:space="0" w:color="000000"/>
              <w:bottom w:val="single" w:sz="4" w:space="0" w:color="000000"/>
              <w:right w:val="single" w:sz="4" w:space="0" w:color="000000"/>
            </w:tcBorders>
            <w:vAlign w:val="center"/>
          </w:tcPr>
          <w:p w14:paraId="6AD00827" w14:textId="77777777" w:rsidR="0030266C" w:rsidRPr="005B6798" w:rsidRDefault="0030266C">
            <w:pPr>
              <w:ind w:left="-25" w:right="-72"/>
              <w:jc w:val="center"/>
              <w:rPr>
                <w:rFonts w:ascii="Arial" w:hAnsi="Arial" w:cs="Arial"/>
                <w:b/>
                <w:sz w:val="20"/>
                <w:szCs w:val="20"/>
              </w:rPr>
            </w:pPr>
            <w:r w:rsidRPr="005B6798">
              <w:rPr>
                <w:rFonts w:ascii="Arial" w:hAnsi="Arial" w:cs="Arial"/>
                <w:b/>
                <w:sz w:val="20"/>
                <w:szCs w:val="20"/>
              </w:rPr>
              <w:t>Position Number</w:t>
            </w:r>
          </w:p>
        </w:tc>
        <w:tc>
          <w:tcPr>
            <w:tcW w:w="2880" w:type="dxa"/>
            <w:tcBorders>
              <w:top w:val="single" w:sz="4" w:space="0" w:color="000000"/>
              <w:left w:val="single" w:sz="4" w:space="0" w:color="000000"/>
              <w:bottom w:val="single" w:sz="4" w:space="0" w:color="000000"/>
              <w:right w:val="single" w:sz="4" w:space="0" w:color="000000"/>
            </w:tcBorders>
            <w:vAlign w:val="center"/>
          </w:tcPr>
          <w:p w14:paraId="49D5B369" w14:textId="77777777" w:rsidR="0030266C" w:rsidRPr="005B6798" w:rsidRDefault="0030266C">
            <w:pPr>
              <w:jc w:val="center"/>
              <w:rPr>
                <w:rFonts w:ascii="Arial" w:hAnsi="Arial" w:cs="Arial"/>
                <w:b/>
                <w:sz w:val="20"/>
                <w:szCs w:val="20"/>
              </w:rPr>
            </w:pPr>
            <w:r w:rsidRPr="005B6798">
              <w:rPr>
                <w:rFonts w:ascii="Arial" w:hAnsi="Arial" w:cs="Arial"/>
                <w:b/>
                <w:sz w:val="20"/>
                <w:szCs w:val="20"/>
              </w:rPr>
              <w:t>How</w:t>
            </w:r>
          </w:p>
        </w:tc>
        <w:tc>
          <w:tcPr>
            <w:tcW w:w="1980" w:type="dxa"/>
            <w:tcBorders>
              <w:top w:val="single" w:sz="4" w:space="0" w:color="000000"/>
              <w:left w:val="single" w:sz="4" w:space="0" w:color="000000"/>
              <w:bottom w:val="single" w:sz="4" w:space="0" w:color="000000"/>
              <w:right w:val="single" w:sz="4" w:space="0" w:color="000000"/>
            </w:tcBorders>
            <w:vAlign w:val="center"/>
          </w:tcPr>
          <w:p w14:paraId="26509BA3" w14:textId="77777777" w:rsidR="0030266C" w:rsidRPr="005B6798" w:rsidRDefault="0030266C">
            <w:pPr>
              <w:jc w:val="center"/>
              <w:rPr>
                <w:rFonts w:ascii="Arial" w:hAnsi="Arial" w:cs="Arial"/>
                <w:b/>
                <w:sz w:val="20"/>
                <w:szCs w:val="20"/>
              </w:rPr>
            </w:pPr>
            <w:r w:rsidRPr="005B6798">
              <w:rPr>
                <w:rFonts w:ascii="Arial" w:hAnsi="Arial" w:cs="Arial"/>
                <w:b/>
                <w:sz w:val="20"/>
                <w:szCs w:val="20"/>
              </w:rPr>
              <w:t>How Often</w:t>
            </w:r>
          </w:p>
        </w:tc>
        <w:tc>
          <w:tcPr>
            <w:tcW w:w="2315" w:type="dxa"/>
            <w:tcBorders>
              <w:top w:val="single" w:sz="4" w:space="0" w:color="000000"/>
              <w:left w:val="single" w:sz="4" w:space="0" w:color="000000"/>
              <w:bottom w:val="single" w:sz="4" w:space="0" w:color="000000"/>
              <w:right w:val="single" w:sz="4" w:space="0" w:color="000000"/>
            </w:tcBorders>
            <w:vAlign w:val="center"/>
          </w:tcPr>
          <w:p w14:paraId="7D6F838B" w14:textId="77777777" w:rsidR="0030266C" w:rsidRPr="005B6798" w:rsidRDefault="0030266C">
            <w:pPr>
              <w:jc w:val="center"/>
              <w:rPr>
                <w:rFonts w:ascii="Arial" w:hAnsi="Arial" w:cs="Arial"/>
                <w:b/>
                <w:sz w:val="20"/>
                <w:szCs w:val="20"/>
              </w:rPr>
            </w:pPr>
            <w:r w:rsidRPr="005B6798">
              <w:rPr>
                <w:rFonts w:ascii="Arial" w:hAnsi="Arial" w:cs="Arial"/>
                <w:b/>
                <w:sz w:val="20"/>
                <w:szCs w:val="20"/>
              </w:rPr>
              <w:t>Purpose of Review</w:t>
            </w:r>
          </w:p>
        </w:tc>
      </w:tr>
    </w:tbl>
    <w:p w14:paraId="08BB88F3" w14:textId="77777777" w:rsidR="0030266C" w:rsidRPr="009640EE" w:rsidRDefault="0030266C" w:rsidP="0030266C">
      <w:pPr>
        <w:rPr>
          <w:rFonts w:ascii="Arial" w:hAnsi="Arial" w:cs="Arial"/>
          <w:i/>
          <w:sz w:val="18"/>
          <w:szCs w:val="18"/>
        </w:rPr>
      </w:pPr>
      <w:r w:rsidRPr="009640EE">
        <w:rPr>
          <w:rFonts w:ascii="Arial" w:hAnsi="Arial" w:cs="Arial"/>
          <w:b/>
          <w:i/>
          <w:color w:val="000000"/>
          <w:sz w:val="18"/>
          <w:szCs w:val="18"/>
        </w:rPr>
        <w:t xml:space="preserve">Note: </w:t>
      </w:r>
      <w:r w:rsidRPr="009640EE">
        <w:rPr>
          <w:rFonts w:ascii="Arial" w:hAnsi="Arial" w:cs="Arial"/>
          <w:i/>
          <w:color w:val="000000"/>
          <w:sz w:val="18"/>
          <w:szCs w:val="18"/>
        </w:rPr>
        <w:t xml:space="preserve"> If additional rows of the below table are needed, place curser at end of a row (outside table) and hit “Enter”.</w:t>
      </w:r>
    </w:p>
    <w:p w14:paraId="1D8197AA" w14:textId="77777777" w:rsidR="0030266C" w:rsidRDefault="0030266C" w:rsidP="0030266C">
      <w:pPr>
        <w:rPr>
          <w:rFonts w:ascii="Arial" w:hAnsi="Arial" w:cs="Arial"/>
          <w:sz w:val="18"/>
          <w:szCs w:val="18"/>
        </w:rPr>
        <w:sectPr w:rsidR="0030266C" w:rsidSect="0030266C">
          <w:type w:val="continuous"/>
          <w:pgSz w:w="12240" w:h="15840" w:code="1"/>
          <w:pgMar w:top="720" w:right="720" w:bottom="864" w:left="720" w:header="720" w:footer="576" w:gutter="0"/>
          <w:cols w:space="720"/>
          <w:titlePg/>
          <w:docGrid w:linePitch="360"/>
        </w:sectPr>
      </w:pPr>
    </w:p>
    <w:p w14:paraId="0FA40FE1" w14:textId="77777777" w:rsidR="0030266C" w:rsidRPr="00990B47" w:rsidRDefault="0030266C" w:rsidP="0030266C">
      <w:pPr>
        <w:rPr>
          <w:rFonts w:ascii="Arial" w:hAnsi="Arial" w:cs="Arial"/>
          <w:sz w:val="6"/>
          <w:szCs w:val="6"/>
        </w:rPr>
      </w:pPr>
    </w:p>
    <w:tbl>
      <w:tblPr>
        <w:tblW w:w="11005" w:type="dxa"/>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1915"/>
        <w:gridCol w:w="1890"/>
        <w:gridCol w:w="2927"/>
        <w:gridCol w:w="1933"/>
        <w:gridCol w:w="2340"/>
      </w:tblGrid>
      <w:tr w:rsidR="0030266C" w:rsidRPr="005B6798" w14:paraId="62574209" w14:textId="77777777">
        <w:trPr>
          <w:trHeight w:val="60"/>
        </w:trPr>
        <w:tc>
          <w:tcPr>
            <w:tcW w:w="1915" w:type="dxa"/>
          </w:tcPr>
          <w:p w14:paraId="2401EA48" w14:textId="77777777" w:rsidR="0030266C" w:rsidRPr="00A9534B" w:rsidRDefault="0030266C">
            <w:pPr>
              <w:rPr>
                <w:rFonts w:ascii="Arial" w:hAnsi="Arial" w:cs="Arial"/>
                <w:sz w:val="20"/>
                <w:szCs w:val="20"/>
              </w:rPr>
            </w:pPr>
            <w:r w:rsidRPr="00A9534B">
              <w:rPr>
                <w:rFonts w:ascii="Arial" w:hAnsi="Arial" w:cs="Arial"/>
                <w:sz w:val="20"/>
                <w:szCs w:val="20"/>
              </w:rPr>
              <w:t xml:space="preserve">Employment </w:t>
            </w:r>
          </w:p>
          <w:p w14:paraId="788580D4" w14:textId="77777777" w:rsidR="0030266C" w:rsidRPr="00A9534B" w:rsidRDefault="0030266C">
            <w:pPr>
              <w:rPr>
                <w:rFonts w:ascii="Arial" w:hAnsi="Arial" w:cs="Arial"/>
                <w:sz w:val="20"/>
                <w:szCs w:val="20"/>
              </w:rPr>
            </w:pPr>
            <w:r w:rsidRPr="00A9534B">
              <w:rPr>
                <w:rFonts w:ascii="Arial" w:hAnsi="Arial" w:cs="Arial"/>
                <w:sz w:val="20"/>
                <w:szCs w:val="20"/>
              </w:rPr>
              <w:t xml:space="preserve">Services </w:t>
            </w:r>
          </w:p>
          <w:p w14:paraId="34AC3975" w14:textId="77777777" w:rsidR="0030266C" w:rsidRPr="005B6798" w:rsidRDefault="0030266C">
            <w:pPr>
              <w:rPr>
                <w:rFonts w:ascii="Arial" w:hAnsi="Arial" w:cs="Arial"/>
                <w:sz w:val="20"/>
                <w:szCs w:val="20"/>
              </w:rPr>
            </w:pPr>
            <w:r w:rsidRPr="00A9534B">
              <w:rPr>
                <w:rFonts w:ascii="Arial" w:hAnsi="Arial" w:cs="Arial"/>
                <w:sz w:val="20"/>
                <w:szCs w:val="20"/>
              </w:rPr>
              <w:t>Supervisor 2</w:t>
            </w:r>
          </w:p>
        </w:tc>
        <w:tc>
          <w:tcPr>
            <w:tcW w:w="1890" w:type="dxa"/>
          </w:tcPr>
          <w:p w14:paraId="4E24FB78" w14:textId="54C4DF67" w:rsidR="0030266C" w:rsidRPr="005B6798" w:rsidRDefault="00283288">
            <w:pPr>
              <w:jc w:val="center"/>
              <w:rPr>
                <w:rFonts w:ascii="Arial" w:hAnsi="Arial" w:cs="Arial"/>
                <w:sz w:val="20"/>
                <w:szCs w:val="20"/>
              </w:rPr>
            </w:pPr>
            <w:r w:rsidRPr="00283288">
              <w:rPr>
                <w:rFonts w:ascii="Arial" w:hAnsi="Arial" w:cs="Arial"/>
                <w:sz w:val="20"/>
                <w:szCs w:val="20"/>
              </w:rPr>
              <w:t>000000181003</w:t>
            </w:r>
          </w:p>
        </w:tc>
        <w:tc>
          <w:tcPr>
            <w:tcW w:w="2927" w:type="dxa"/>
          </w:tcPr>
          <w:p w14:paraId="7BD00CBF" w14:textId="77777777" w:rsidR="0030266C" w:rsidRPr="005B6798" w:rsidRDefault="0030266C">
            <w:pPr>
              <w:rPr>
                <w:rFonts w:ascii="Arial" w:hAnsi="Arial" w:cs="Arial"/>
                <w:sz w:val="20"/>
                <w:szCs w:val="20"/>
              </w:rPr>
            </w:pPr>
            <w:r w:rsidRPr="00F9465A">
              <w:rPr>
                <w:rFonts w:ascii="Arial" w:hAnsi="Arial" w:cs="Arial"/>
                <w:sz w:val="20"/>
                <w:szCs w:val="20"/>
              </w:rPr>
              <w:t>Reviews work in progress</w:t>
            </w:r>
          </w:p>
        </w:tc>
        <w:tc>
          <w:tcPr>
            <w:tcW w:w="1933" w:type="dxa"/>
          </w:tcPr>
          <w:p w14:paraId="7785F9A3" w14:textId="77777777" w:rsidR="0030266C" w:rsidRDefault="0030266C">
            <w:pPr>
              <w:rPr>
                <w:rFonts w:ascii="Arial" w:hAnsi="Arial" w:cs="Arial"/>
                <w:sz w:val="20"/>
                <w:szCs w:val="20"/>
              </w:rPr>
            </w:pPr>
            <w:r>
              <w:rPr>
                <w:rFonts w:ascii="Arial" w:hAnsi="Arial" w:cs="Arial"/>
                <w:sz w:val="20"/>
                <w:szCs w:val="20"/>
              </w:rPr>
              <w:t>Regularly</w:t>
            </w:r>
          </w:p>
          <w:p w14:paraId="69C6E4F6" w14:textId="77777777" w:rsidR="0030266C" w:rsidRPr="005B6798" w:rsidRDefault="0030266C">
            <w:pPr>
              <w:rPr>
                <w:rFonts w:ascii="Arial" w:hAnsi="Arial" w:cs="Arial"/>
                <w:sz w:val="20"/>
                <w:szCs w:val="20"/>
              </w:rPr>
            </w:pPr>
            <w:r>
              <w:rPr>
                <w:rFonts w:ascii="Arial" w:hAnsi="Arial" w:cs="Arial"/>
                <w:sz w:val="20"/>
                <w:szCs w:val="20"/>
              </w:rPr>
              <w:t xml:space="preserve">Conducts quarterly performance appraisal to discuss with </w:t>
            </w:r>
            <w:proofErr w:type="gramStart"/>
            <w:r>
              <w:rPr>
                <w:rFonts w:ascii="Arial" w:hAnsi="Arial" w:cs="Arial"/>
                <w:sz w:val="20"/>
                <w:szCs w:val="20"/>
              </w:rPr>
              <w:t>employee</w:t>
            </w:r>
            <w:proofErr w:type="gramEnd"/>
            <w:r>
              <w:rPr>
                <w:rFonts w:ascii="Arial" w:hAnsi="Arial" w:cs="Arial"/>
                <w:sz w:val="20"/>
                <w:szCs w:val="20"/>
              </w:rPr>
              <w:t xml:space="preserve"> how well performance standards and goals have been met during the past quarter.</w:t>
            </w:r>
          </w:p>
        </w:tc>
        <w:tc>
          <w:tcPr>
            <w:tcW w:w="2340" w:type="dxa"/>
          </w:tcPr>
          <w:p w14:paraId="0E4AB039" w14:textId="77777777" w:rsidR="0030266C" w:rsidRPr="005B6798" w:rsidRDefault="0030266C">
            <w:pPr>
              <w:rPr>
                <w:rFonts w:ascii="Arial" w:hAnsi="Arial" w:cs="Arial"/>
                <w:sz w:val="20"/>
                <w:szCs w:val="20"/>
              </w:rPr>
            </w:pPr>
            <w:r w:rsidRPr="00F9465A">
              <w:rPr>
                <w:rFonts w:ascii="Arial" w:hAnsi="Arial" w:cs="Arial"/>
                <w:sz w:val="20"/>
                <w:szCs w:val="20"/>
              </w:rPr>
              <w:t>To ensure completeness, accuracy, and adherence to department policy and procedures and federal and State laws, rules, and regulations.</w:t>
            </w:r>
          </w:p>
        </w:tc>
      </w:tr>
    </w:tbl>
    <w:p w14:paraId="488D5079" w14:textId="77777777" w:rsidR="0030266C" w:rsidRPr="00227C46" w:rsidRDefault="0030266C" w:rsidP="0030266C">
      <w:pPr>
        <w:rPr>
          <w:rFonts w:ascii="Arial" w:hAnsi="Arial" w:cs="Arial"/>
          <w:sz w:val="22"/>
          <w:szCs w:val="22"/>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468"/>
        <w:gridCol w:w="8290"/>
        <w:gridCol w:w="1629"/>
        <w:gridCol w:w="593"/>
        <w:gridCol w:w="10"/>
      </w:tblGrid>
      <w:tr w:rsidR="0030266C" w:rsidRPr="002E0105" w14:paraId="0CB1E041" w14:textId="77777777">
        <w:trPr>
          <w:gridAfter w:val="1"/>
          <w:wAfter w:w="10" w:type="dxa"/>
          <w:trHeight w:hRule="exact" w:val="444"/>
        </w:trPr>
        <w:tc>
          <w:tcPr>
            <w:tcW w:w="10980" w:type="dxa"/>
            <w:gridSpan w:val="4"/>
            <w:tcBorders>
              <w:top w:val="single" w:sz="12" w:space="0" w:color="auto"/>
              <w:left w:val="nil"/>
              <w:bottom w:val="single" w:sz="12" w:space="0" w:color="auto"/>
              <w:right w:val="nil"/>
            </w:tcBorders>
            <w:shd w:val="clear" w:color="auto" w:fill="FFFF99"/>
            <w:vAlign w:val="center"/>
          </w:tcPr>
          <w:p w14:paraId="70551FCD" w14:textId="77777777" w:rsidR="0030266C" w:rsidRPr="00D04019" w:rsidRDefault="0030266C">
            <w:pPr>
              <w:rPr>
                <w:rFonts w:ascii="Arial" w:hAnsi="Arial" w:cs="Arial"/>
                <w:sz w:val="20"/>
                <w:szCs w:val="20"/>
              </w:rPr>
            </w:pPr>
            <w:r w:rsidRPr="002E0105">
              <w:rPr>
                <w:rFonts w:ascii="Arial" w:hAnsi="Arial" w:cs="Arial"/>
                <w:b/>
                <w:color w:val="000000"/>
              </w:rPr>
              <w:t>SECTION 9.  OVERSIGHT FUNCTIONS</w:t>
            </w:r>
            <w:r>
              <w:rPr>
                <w:rFonts w:ascii="Arial" w:hAnsi="Arial" w:cs="Arial"/>
                <w:b/>
                <w:color w:val="000000"/>
              </w:rPr>
              <w:t xml:space="preserve">            </w:t>
            </w:r>
            <w:r w:rsidRPr="00D04019">
              <w:rPr>
                <w:rFonts w:ascii="Arial" w:hAnsi="Arial" w:cs="Arial"/>
                <w:b/>
                <w:color w:val="000000"/>
                <w:sz w:val="20"/>
                <w:szCs w:val="20"/>
              </w:rPr>
              <w:t xml:space="preserve">THIS SECTION IS FOR </w:t>
            </w:r>
            <w:r w:rsidRPr="00D04019">
              <w:rPr>
                <w:rFonts w:ascii="Arial" w:hAnsi="Arial" w:cs="Arial"/>
                <w:b/>
                <w:color w:val="000000"/>
                <w:sz w:val="20"/>
                <w:szCs w:val="20"/>
                <w:u w:val="single"/>
              </w:rPr>
              <w:t>SUPERVISORY</w:t>
            </w:r>
            <w:r w:rsidRPr="00D04019">
              <w:rPr>
                <w:rFonts w:ascii="Arial" w:hAnsi="Arial" w:cs="Arial"/>
                <w:b/>
                <w:color w:val="000000"/>
                <w:sz w:val="20"/>
                <w:szCs w:val="20"/>
              </w:rPr>
              <w:t xml:space="preserve"> POSITIONS ONLY</w:t>
            </w:r>
          </w:p>
        </w:tc>
      </w:tr>
      <w:tr w:rsidR="0030266C" w14:paraId="53F82FC7" w14:textId="77777777">
        <w:tblPrEx>
          <w:tblBorders>
            <w:top w:val="none" w:sz="0" w:space="0" w:color="auto"/>
            <w:bottom w:val="none" w:sz="0" w:space="0" w:color="auto"/>
          </w:tblBorders>
        </w:tblPrEx>
        <w:trPr>
          <w:trHeight w:hRule="exact" w:val="432"/>
        </w:trPr>
        <w:tc>
          <w:tcPr>
            <w:tcW w:w="468" w:type="dxa"/>
            <w:vAlign w:val="bottom"/>
          </w:tcPr>
          <w:p w14:paraId="1EF4DCEE" w14:textId="77777777" w:rsidR="0030266C" w:rsidRPr="001A0F15" w:rsidRDefault="0030266C">
            <w:pPr>
              <w:jc w:val="right"/>
              <w:rPr>
                <w:rFonts w:ascii="Arial" w:hAnsi="Arial" w:cs="Arial"/>
                <w:b/>
              </w:rPr>
            </w:pPr>
            <w:r>
              <w:rPr>
                <w:rFonts w:ascii="Arial" w:hAnsi="Arial" w:cs="Arial"/>
                <w:b/>
              </w:rPr>
              <w:t>a.</w:t>
            </w:r>
          </w:p>
        </w:tc>
        <w:tc>
          <w:tcPr>
            <w:tcW w:w="8290" w:type="dxa"/>
            <w:vAlign w:val="bottom"/>
          </w:tcPr>
          <w:p w14:paraId="32CC5C98" w14:textId="77777777" w:rsidR="0030266C" w:rsidRPr="00D716E6" w:rsidRDefault="0030266C">
            <w:pPr>
              <w:rPr>
                <w:rFonts w:ascii="Arial" w:hAnsi="Arial" w:cs="Arial"/>
              </w:rPr>
            </w:pPr>
            <w:r w:rsidRPr="00D716E6">
              <w:rPr>
                <w:rFonts w:ascii="Arial" w:hAnsi="Arial" w:cs="Arial"/>
              </w:rPr>
              <w:t>How many employees are directly supervised by this position?</w:t>
            </w:r>
          </w:p>
        </w:tc>
        <w:tc>
          <w:tcPr>
            <w:tcW w:w="1629" w:type="dxa"/>
            <w:tcBorders>
              <w:bottom w:val="single" w:sz="4" w:space="0" w:color="000000"/>
            </w:tcBorders>
            <w:vAlign w:val="bottom"/>
          </w:tcPr>
          <w:p w14:paraId="65090DA8" w14:textId="77777777" w:rsidR="0030266C" w:rsidRDefault="0030266C">
            <w:pPr>
              <w:jc w:val="center"/>
              <w:rPr>
                <w:rFonts w:ascii="Arial" w:hAnsi="Arial" w:cs="Arial"/>
              </w:rPr>
            </w:pPr>
            <w:r>
              <w:rPr>
                <w:rFonts w:ascii="Arial" w:hAnsi="Arial" w:cs="Arial"/>
              </w:rPr>
              <w:t>0</w:t>
            </w:r>
          </w:p>
        </w:tc>
        <w:tc>
          <w:tcPr>
            <w:tcW w:w="603" w:type="dxa"/>
            <w:gridSpan w:val="2"/>
            <w:vAlign w:val="bottom"/>
          </w:tcPr>
          <w:p w14:paraId="275DC917" w14:textId="77777777" w:rsidR="0030266C" w:rsidRDefault="0030266C">
            <w:pPr>
              <w:jc w:val="center"/>
              <w:rPr>
                <w:rFonts w:ascii="Arial" w:hAnsi="Arial" w:cs="Arial"/>
              </w:rPr>
            </w:pPr>
          </w:p>
        </w:tc>
      </w:tr>
      <w:tr w:rsidR="0030266C" w14:paraId="78FFA316" w14:textId="77777777">
        <w:tblPrEx>
          <w:tblBorders>
            <w:top w:val="none" w:sz="0" w:space="0" w:color="auto"/>
            <w:bottom w:val="none" w:sz="0" w:space="0" w:color="auto"/>
          </w:tblBorders>
        </w:tblPrEx>
        <w:trPr>
          <w:trHeight w:hRule="exact" w:val="432"/>
        </w:trPr>
        <w:tc>
          <w:tcPr>
            <w:tcW w:w="468" w:type="dxa"/>
            <w:vAlign w:val="bottom"/>
          </w:tcPr>
          <w:p w14:paraId="734DB683" w14:textId="77777777" w:rsidR="0030266C" w:rsidRPr="001A0F15" w:rsidRDefault="0030266C">
            <w:pPr>
              <w:jc w:val="right"/>
              <w:rPr>
                <w:rFonts w:ascii="Arial" w:hAnsi="Arial" w:cs="Arial"/>
                <w:b/>
              </w:rPr>
            </w:pPr>
          </w:p>
        </w:tc>
        <w:tc>
          <w:tcPr>
            <w:tcW w:w="8290" w:type="dxa"/>
            <w:vAlign w:val="bottom"/>
          </w:tcPr>
          <w:p w14:paraId="075FBBE6" w14:textId="77777777" w:rsidR="0030266C" w:rsidRDefault="0030266C">
            <w:pPr>
              <w:rPr>
                <w:rFonts w:ascii="Arial" w:hAnsi="Arial" w:cs="Arial"/>
              </w:rPr>
            </w:pPr>
            <w:r w:rsidRPr="00D716E6">
              <w:rPr>
                <w:rFonts w:ascii="Arial" w:hAnsi="Arial" w:cs="Arial"/>
              </w:rPr>
              <w:t>How many employees are supervised through a subordinate supervisor?</w:t>
            </w:r>
          </w:p>
          <w:p w14:paraId="7EB82737" w14:textId="77777777" w:rsidR="0030266C" w:rsidRPr="00F525CB" w:rsidRDefault="0030266C">
            <w:pPr>
              <w:rPr>
                <w:rFonts w:ascii="Arial" w:hAnsi="Arial" w:cs="Arial"/>
              </w:rPr>
            </w:pPr>
          </w:p>
          <w:p w14:paraId="79C55FD0" w14:textId="77777777" w:rsidR="0030266C" w:rsidRPr="00F525CB" w:rsidRDefault="0030266C">
            <w:pPr>
              <w:rPr>
                <w:rFonts w:ascii="Arial" w:hAnsi="Arial" w:cs="Arial"/>
              </w:rPr>
            </w:pPr>
          </w:p>
          <w:p w14:paraId="23F9B210" w14:textId="77777777" w:rsidR="0030266C" w:rsidRPr="00F525CB" w:rsidRDefault="0030266C">
            <w:pPr>
              <w:rPr>
                <w:rFonts w:ascii="Arial" w:hAnsi="Arial" w:cs="Arial"/>
              </w:rPr>
            </w:pPr>
          </w:p>
          <w:p w14:paraId="3D30E143" w14:textId="77777777" w:rsidR="0030266C" w:rsidRPr="00F525CB" w:rsidRDefault="0030266C">
            <w:pPr>
              <w:rPr>
                <w:rFonts w:ascii="Arial" w:hAnsi="Arial" w:cs="Arial"/>
              </w:rPr>
            </w:pPr>
          </w:p>
          <w:p w14:paraId="173E8BD4" w14:textId="77777777" w:rsidR="0030266C" w:rsidRDefault="0030266C">
            <w:pPr>
              <w:rPr>
                <w:rFonts w:ascii="Arial" w:hAnsi="Arial" w:cs="Arial"/>
              </w:rPr>
            </w:pPr>
          </w:p>
          <w:p w14:paraId="5586F83D" w14:textId="77777777" w:rsidR="0030266C" w:rsidRPr="00F525CB" w:rsidRDefault="0030266C">
            <w:pPr>
              <w:rPr>
                <w:rFonts w:ascii="Arial" w:hAnsi="Arial" w:cs="Arial"/>
              </w:rPr>
            </w:pPr>
          </w:p>
        </w:tc>
        <w:tc>
          <w:tcPr>
            <w:tcW w:w="1629" w:type="dxa"/>
            <w:tcBorders>
              <w:top w:val="single" w:sz="4" w:space="0" w:color="000000"/>
              <w:bottom w:val="single" w:sz="4" w:space="0" w:color="000000"/>
            </w:tcBorders>
            <w:vAlign w:val="bottom"/>
          </w:tcPr>
          <w:p w14:paraId="35EE2D27" w14:textId="77777777" w:rsidR="0030266C" w:rsidRDefault="0030266C">
            <w:pPr>
              <w:jc w:val="center"/>
              <w:rPr>
                <w:rFonts w:ascii="Arial" w:hAnsi="Arial" w:cs="Arial"/>
              </w:rPr>
            </w:pPr>
            <w:r>
              <w:rPr>
                <w:rFonts w:ascii="Arial" w:hAnsi="Arial" w:cs="Arial"/>
              </w:rPr>
              <w:t>0</w:t>
            </w:r>
          </w:p>
        </w:tc>
        <w:tc>
          <w:tcPr>
            <w:tcW w:w="603" w:type="dxa"/>
            <w:gridSpan w:val="2"/>
            <w:vAlign w:val="bottom"/>
          </w:tcPr>
          <w:p w14:paraId="0D4707B7" w14:textId="77777777" w:rsidR="0030266C" w:rsidRDefault="0030266C">
            <w:pPr>
              <w:jc w:val="center"/>
              <w:rPr>
                <w:rFonts w:ascii="Arial" w:hAnsi="Arial" w:cs="Arial"/>
              </w:rPr>
            </w:pPr>
          </w:p>
        </w:tc>
      </w:tr>
      <w:tr w:rsidR="0030266C" w14:paraId="7A5FF4F7" w14:textId="77777777">
        <w:tblPrEx>
          <w:tblBorders>
            <w:top w:val="none" w:sz="0" w:space="0" w:color="auto"/>
            <w:bottom w:val="none" w:sz="0" w:space="0" w:color="auto"/>
          </w:tblBorders>
        </w:tblPrEx>
        <w:trPr>
          <w:gridAfter w:val="1"/>
          <w:wAfter w:w="10" w:type="dxa"/>
          <w:trHeight w:hRule="exact" w:val="379"/>
        </w:trPr>
        <w:tc>
          <w:tcPr>
            <w:tcW w:w="468" w:type="dxa"/>
            <w:vAlign w:val="bottom"/>
          </w:tcPr>
          <w:p w14:paraId="02207842" w14:textId="77777777" w:rsidR="0030266C" w:rsidRPr="001A0F15" w:rsidRDefault="0030266C">
            <w:pPr>
              <w:jc w:val="right"/>
              <w:rPr>
                <w:rFonts w:ascii="Arial" w:hAnsi="Arial" w:cs="Arial"/>
                <w:b/>
              </w:rPr>
            </w:pPr>
            <w:r>
              <w:rPr>
                <w:rFonts w:ascii="Arial" w:hAnsi="Arial" w:cs="Arial"/>
                <w:b/>
              </w:rPr>
              <w:t>b.</w:t>
            </w:r>
          </w:p>
        </w:tc>
        <w:tc>
          <w:tcPr>
            <w:tcW w:w="10512" w:type="dxa"/>
            <w:gridSpan w:val="3"/>
            <w:vAlign w:val="bottom"/>
          </w:tcPr>
          <w:p w14:paraId="32B239CB" w14:textId="77777777" w:rsidR="0030266C" w:rsidRPr="00D716E6" w:rsidRDefault="0030266C">
            <w:pPr>
              <w:rPr>
                <w:rFonts w:ascii="Arial" w:hAnsi="Arial" w:cs="Arial"/>
              </w:rPr>
            </w:pPr>
            <w:r w:rsidRPr="00D716E6">
              <w:rPr>
                <w:rFonts w:ascii="Arial" w:hAnsi="Arial" w:cs="Arial"/>
              </w:rPr>
              <w:t>Which of the following activities does this position do?</w:t>
            </w:r>
          </w:p>
        </w:tc>
      </w:tr>
      <w:tr w:rsidR="0030266C" w14:paraId="003B51B7" w14:textId="77777777">
        <w:tblPrEx>
          <w:tblBorders>
            <w:top w:val="none" w:sz="0" w:space="0" w:color="auto"/>
            <w:bottom w:val="none" w:sz="0" w:space="0" w:color="auto"/>
          </w:tblBorders>
        </w:tblPrEx>
        <w:trPr>
          <w:gridAfter w:val="1"/>
          <w:wAfter w:w="10" w:type="dxa"/>
          <w:trHeight w:val="288"/>
        </w:trPr>
        <w:tc>
          <w:tcPr>
            <w:tcW w:w="468" w:type="dxa"/>
            <w:vAlign w:val="bottom"/>
          </w:tcPr>
          <w:p w14:paraId="4E459EDE" w14:textId="77777777" w:rsidR="0030266C" w:rsidRPr="001A0F15" w:rsidRDefault="0030266C">
            <w:pPr>
              <w:jc w:val="right"/>
              <w:rPr>
                <w:rFonts w:ascii="Arial" w:hAnsi="Arial" w:cs="Arial"/>
                <w:b/>
              </w:rPr>
            </w:pPr>
          </w:p>
        </w:tc>
        <w:tc>
          <w:tcPr>
            <w:tcW w:w="10512" w:type="dxa"/>
            <w:gridSpan w:val="3"/>
            <w:vAlign w:val="bottom"/>
          </w:tcPr>
          <w:p w14:paraId="5FEC7D4B" w14:textId="77777777" w:rsidR="0030266C" w:rsidRDefault="0030266C">
            <w:pPr>
              <w:tabs>
                <w:tab w:val="left" w:pos="4932"/>
              </w:tabs>
              <w:spacing w:before="120"/>
              <w:ind w:left="259"/>
              <w:rPr>
                <w:rFonts w:ascii="Arial" w:hAnsi="Arial" w:cs="Arial"/>
                <w:sz w:val="22"/>
                <w:szCs w:val="22"/>
              </w:rPr>
            </w:pPr>
            <w:r>
              <w:rPr>
                <w:rFonts w:ascii="Arial" w:hAnsi="Arial" w:cs="Arial"/>
                <w:sz w:val="22"/>
                <w:szCs w:val="22"/>
              </w:rPr>
              <w:fldChar w:fldCharType="begin">
                <w:ffData>
                  <w:name w:val="Check49"/>
                  <w:enabled/>
                  <w:calcOnExit w:val="0"/>
                  <w:checkBox>
                    <w:sizeAuto/>
                    <w:default w:val="0"/>
                  </w:checkBox>
                </w:ffData>
              </w:fldChar>
            </w:r>
            <w:bookmarkStart w:id="17" w:name="Check49"/>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7"/>
            <w:r>
              <w:rPr>
                <w:rFonts w:ascii="Arial" w:hAnsi="Arial" w:cs="Arial"/>
                <w:sz w:val="22"/>
                <w:szCs w:val="22"/>
              </w:rPr>
              <w:t xml:space="preserve">  Plan work</w:t>
            </w:r>
            <w:r>
              <w:rPr>
                <w:rFonts w:ascii="Arial" w:hAnsi="Arial" w:cs="Arial"/>
                <w:sz w:val="22"/>
                <w:szCs w:val="22"/>
              </w:rPr>
              <w:tab/>
            </w:r>
            <w:r>
              <w:rPr>
                <w:rFonts w:ascii="Arial" w:hAnsi="Arial" w:cs="Arial"/>
                <w:sz w:val="22"/>
                <w:szCs w:val="22"/>
              </w:rPr>
              <w:fldChar w:fldCharType="begin">
                <w:ffData>
                  <w:name w:val="Check50"/>
                  <w:enabled/>
                  <w:calcOnExit w:val="0"/>
                  <w:checkBox>
                    <w:sizeAuto/>
                    <w:default w:val="0"/>
                  </w:checkBox>
                </w:ffData>
              </w:fldChar>
            </w:r>
            <w:bookmarkStart w:id="18" w:name="Check50"/>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8"/>
            <w:r>
              <w:rPr>
                <w:rFonts w:ascii="Arial" w:hAnsi="Arial" w:cs="Arial"/>
                <w:sz w:val="22"/>
                <w:szCs w:val="22"/>
              </w:rPr>
              <w:t xml:space="preserve">  Coordinates schedules</w:t>
            </w:r>
          </w:p>
          <w:p w14:paraId="0E8F8D80" w14:textId="77777777" w:rsidR="0030266C" w:rsidRDefault="0030266C">
            <w:pPr>
              <w:tabs>
                <w:tab w:val="left" w:pos="4932"/>
              </w:tabs>
              <w:spacing w:before="40"/>
              <w:ind w:left="259"/>
              <w:rPr>
                <w:rFonts w:ascii="Arial" w:hAnsi="Arial" w:cs="Arial"/>
                <w:sz w:val="22"/>
                <w:szCs w:val="22"/>
              </w:rPr>
            </w:pPr>
            <w:r>
              <w:rPr>
                <w:rFonts w:ascii="Arial" w:hAnsi="Arial" w:cs="Arial"/>
                <w:sz w:val="22"/>
                <w:szCs w:val="22"/>
              </w:rPr>
              <w:fldChar w:fldCharType="begin">
                <w:ffData>
                  <w:name w:val="Check51"/>
                  <w:enabled/>
                  <w:calcOnExit w:val="0"/>
                  <w:checkBox>
                    <w:sizeAuto/>
                    <w:default w:val="0"/>
                  </w:checkBox>
                </w:ffData>
              </w:fldChar>
            </w:r>
            <w:bookmarkStart w:id="19" w:name="Check5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9"/>
            <w:r>
              <w:rPr>
                <w:rFonts w:ascii="Arial" w:hAnsi="Arial" w:cs="Arial"/>
                <w:sz w:val="22"/>
                <w:szCs w:val="22"/>
              </w:rPr>
              <w:t xml:space="preserve">  Assigns work</w:t>
            </w:r>
            <w:r>
              <w:rPr>
                <w:rFonts w:ascii="Arial" w:hAnsi="Arial" w:cs="Arial"/>
                <w:sz w:val="22"/>
                <w:szCs w:val="22"/>
              </w:rPr>
              <w:tab/>
            </w:r>
            <w:r>
              <w:rPr>
                <w:rFonts w:ascii="Arial" w:hAnsi="Arial" w:cs="Arial"/>
                <w:sz w:val="22"/>
                <w:szCs w:val="22"/>
              </w:rPr>
              <w:fldChar w:fldCharType="begin">
                <w:ffData>
                  <w:name w:val="Check52"/>
                  <w:enabled/>
                  <w:calcOnExit w:val="0"/>
                  <w:checkBox>
                    <w:sizeAuto/>
                    <w:default w:val="0"/>
                  </w:checkBox>
                </w:ffData>
              </w:fldChar>
            </w:r>
            <w:bookmarkStart w:id="20" w:name="Check5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0"/>
            <w:r>
              <w:rPr>
                <w:rFonts w:ascii="Arial" w:hAnsi="Arial" w:cs="Arial"/>
                <w:sz w:val="22"/>
                <w:szCs w:val="22"/>
              </w:rPr>
              <w:t xml:space="preserve">  Hires and discharges</w:t>
            </w:r>
          </w:p>
          <w:p w14:paraId="34342684" w14:textId="77777777" w:rsidR="0030266C" w:rsidRDefault="0030266C">
            <w:pPr>
              <w:tabs>
                <w:tab w:val="left" w:pos="4932"/>
              </w:tabs>
              <w:spacing w:before="40"/>
              <w:ind w:left="259"/>
              <w:rPr>
                <w:rFonts w:ascii="Arial" w:hAnsi="Arial" w:cs="Arial"/>
                <w:sz w:val="22"/>
                <w:szCs w:val="22"/>
              </w:rPr>
            </w:pPr>
            <w:r>
              <w:rPr>
                <w:rFonts w:ascii="Arial" w:hAnsi="Arial" w:cs="Arial"/>
                <w:sz w:val="22"/>
                <w:szCs w:val="22"/>
              </w:rPr>
              <w:fldChar w:fldCharType="begin">
                <w:ffData>
                  <w:name w:val="Check53"/>
                  <w:enabled/>
                  <w:calcOnExit w:val="0"/>
                  <w:checkBox>
                    <w:sizeAuto/>
                    <w:default w:val="0"/>
                  </w:checkBox>
                </w:ffData>
              </w:fldChar>
            </w:r>
            <w:bookmarkStart w:id="21" w:name="Check5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1"/>
            <w:r>
              <w:rPr>
                <w:rFonts w:ascii="Arial" w:hAnsi="Arial" w:cs="Arial"/>
                <w:sz w:val="22"/>
                <w:szCs w:val="22"/>
              </w:rPr>
              <w:t xml:space="preserve">  Approves work</w:t>
            </w:r>
            <w:r>
              <w:rPr>
                <w:rFonts w:ascii="Arial" w:hAnsi="Arial" w:cs="Arial"/>
                <w:sz w:val="22"/>
                <w:szCs w:val="22"/>
              </w:rPr>
              <w:tab/>
            </w:r>
            <w:r>
              <w:rPr>
                <w:rFonts w:ascii="Arial" w:hAnsi="Arial" w:cs="Arial"/>
                <w:sz w:val="22"/>
                <w:szCs w:val="22"/>
              </w:rPr>
              <w:fldChar w:fldCharType="begin">
                <w:ffData>
                  <w:name w:val="Check54"/>
                  <w:enabled/>
                  <w:calcOnExit w:val="0"/>
                  <w:checkBox>
                    <w:sizeAuto/>
                    <w:default w:val="0"/>
                  </w:checkBox>
                </w:ffData>
              </w:fldChar>
            </w:r>
            <w:bookmarkStart w:id="22" w:name="Check5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2"/>
            <w:r>
              <w:rPr>
                <w:rFonts w:ascii="Arial" w:hAnsi="Arial" w:cs="Arial"/>
                <w:sz w:val="22"/>
                <w:szCs w:val="22"/>
              </w:rPr>
              <w:t xml:space="preserve">  Recommends </w:t>
            </w:r>
            <w:proofErr w:type="gramStart"/>
            <w:r>
              <w:rPr>
                <w:rFonts w:ascii="Arial" w:hAnsi="Arial" w:cs="Arial"/>
                <w:sz w:val="22"/>
                <w:szCs w:val="22"/>
              </w:rPr>
              <w:t>hiring</w:t>
            </w:r>
            <w:proofErr w:type="gramEnd"/>
          </w:p>
          <w:p w14:paraId="4FB66693" w14:textId="77777777" w:rsidR="0030266C" w:rsidRDefault="0030266C">
            <w:pPr>
              <w:tabs>
                <w:tab w:val="left" w:pos="4932"/>
              </w:tabs>
              <w:spacing w:before="40"/>
              <w:ind w:left="259"/>
              <w:rPr>
                <w:rFonts w:ascii="Arial" w:hAnsi="Arial" w:cs="Arial"/>
                <w:sz w:val="22"/>
                <w:szCs w:val="22"/>
              </w:rPr>
            </w:pPr>
            <w:r>
              <w:rPr>
                <w:rFonts w:ascii="Arial" w:hAnsi="Arial" w:cs="Arial"/>
                <w:sz w:val="22"/>
                <w:szCs w:val="22"/>
              </w:rPr>
              <w:fldChar w:fldCharType="begin">
                <w:ffData>
                  <w:name w:val="Check55"/>
                  <w:enabled/>
                  <w:calcOnExit w:val="0"/>
                  <w:checkBox>
                    <w:sizeAuto/>
                    <w:default w:val="0"/>
                  </w:checkBox>
                </w:ffData>
              </w:fldChar>
            </w:r>
            <w:bookmarkStart w:id="23" w:name="Check5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3"/>
            <w:r>
              <w:rPr>
                <w:rFonts w:ascii="Arial" w:hAnsi="Arial" w:cs="Arial"/>
                <w:sz w:val="22"/>
                <w:szCs w:val="22"/>
              </w:rPr>
              <w:t xml:space="preserve">  Responds to grievances</w:t>
            </w:r>
            <w:r>
              <w:rPr>
                <w:rFonts w:ascii="Arial" w:hAnsi="Arial" w:cs="Arial"/>
                <w:sz w:val="22"/>
                <w:szCs w:val="22"/>
              </w:rPr>
              <w:tab/>
            </w:r>
            <w:r>
              <w:rPr>
                <w:rFonts w:ascii="Arial" w:hAnsi="Arial" w:cs="Arial"/>
                <w:sz w:val="22"/>
                <w:szCs w:val="22"/>
              </w:rPr>
              <w:fldChar w:fldCharType="begin">
                <w:ffData>
                  <w:name w:val="Check56"/>
                  <w:enabled/>
                  <w:calcOnExit w:val="0"/>
                  <w:checkBox>
                    <w:sizeAuto/>
                    <w:default w:val="0"/>
                  </w:checkBox>
                </w:ffData>
              </w:fldChar>
            </w:r>
            <w:bookmarkStart w:id="24" w:name="Check5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4"/>
            <w:r>
              <w:rPr>
                <w:rFonts w:ascii="Arial" w:hAnsi="Arial" w:cs="Arial"/>
                <w:sz w:val="22"/>
                <w:szCs w:val="22"/>
              </w:rPr>
              <w:t xml:space="preserve">  Gives input for performance evaluations</w:t>
            </w:r>
          </w:p>
          <w:p w14:paraId="238A0054" w14:textId="77777777" w:rsidR="0030266C" w:rsidRPr="00D716E6" w:rsidRDefault="0030266C">
            <w:pPr>
              <w:tabs>
                <w:tab w:val="left" w:pos="4932"/>
              </w:tabs>
              <w:spacing w:before="40" w:after="480"/>
              <w:ind w:left="259"/>
              <w:rPr>
                <w:rFonts w:ascii="Arial" w:hAnsi="Arial" w:cs="Arial"/>
                <w:sz w:val="22"/>
                <w:szCs w:val="22"/>
              </w:rPr>
            </w:pPr>
            <w:r>
              <w:rPr>
                <w:rFonts w:ascii="Arial" w:hAnsi="Arial" w:cs="Arial"/>
                <w:sz w:val="22"/>
                <w:szCs w:val="22"/>
              </w:rPr>
              <w:fldChar w:fldCharType="begin">
                <w:ffData>
                  <w:name w:val="Check57"/>
                  <w:enabled/>
                  <w:calcOnExit w:val="0"/>
                  <w:checkBox>
                    <w:sizeAuto/>
                    <w:default w:val="0"/>
                  </w:checkBox>
                </w:ffData>
              </w:fldChar>
            </w:r>
            <w:bookmarkStart w:id="25" w:name="Check5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5"/>
            <w:r>
              <w:rPr>
                <w:rFonts w:ascii="Arial" w:hAnsi="Arial" w:cs="Arial"/>
                <w:sz w:val="22"/>
                <w:szCs w:val="22"/>
              </w:rPr>
              <w:t xml:space="preserve">  Disciplines and rewards</w:t>
            </w:r>
            <w:r>
              <w:rPr>
                <w:rFonts w:ascii="Arial" w:hAnsi="Arial" w:cs="Arial"/>
                <w:sz w:val="22"/>
                <w:szCs w:val="22"/>
              </w:rPr>
              <w:tab/>
            </w:r>
            <w:r>
              <w:rPr>
                <w:rFonts w:ascii="Arial" w:hAnsi="Arial" w:cs="Arial"/>
                <w:sz w:val="22"/>
                <w:szCs w:val="22"/>
              </w:rPr>
              <w:fldChar w:fldCharType="begin">
                <w:ffData>
                  <w:name w:val="Check58"/>
                  <w:enabled/>
                  <w:calcOnExit w:val="0"/>
                  <w:checkBox>
                    <w:sizeAuto/>
                    <w:default w:val="0"/>
                  </w:checkBox>
                </w:ffData>
              </w:fldChar>
            </w:r>
            <w:bookmarkStart w:id="26" w:name="Check5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6"/>
            <w:r>
              <w:rPr>
                <w:rFonts w:ascii="Arial" w:hAnsi="Arial" w:cs="Arial"/>
                <w:sz w:val="22"/>
                <w:szCs w:val="22"/>
              </w:rPr>
              <w:t xml:space="preserve">  </w:t>
            </w:r>
            <w:proofErr w:type="gramStart"/>
            <w:r>
              <w:rPr>
                <w:rFonts w:ascii="Arial" w:hAnsi="Arial" w:cs="Arial"/>
                <w:sz w:val="22"/>
                <w:szCs w:val="22"/>
              </w:rPr>
              <w:t>Prepares</w:t>
            </w:r>
            <w:proofErr w:type="gramEnd"/>
            <w:r>
              <w:rPr>
                <w:rFonts w:ascii="Arial" w:hAnsi="Arial" w:cs="Arial"/>
                <w:sz w:val="22"/>
                <w:szCs w:val="22"/>
              </w:rPr>
              <w:t xml:space="preserve"> &amp; signs performance evaluations</w:t>
            </w:r>
          </w:p>
        </w:tc>
      </w:tr>
      <w:tr w:rsidR="0030266C" w:rsidRPr="002E0105" w14:paraId="52D8C60B" w14:textId="77777777">
        <w:trPr>
          <w:trHeight w:hRule="exact" w:val="426"/>
        </w:trPr>
        <w:tc>
          <w:tcPr>
            <w:tcW w:w="10990" w:type="dxa"/>
            <w:gridSpan w:val="5"/>
            <w:tcBorders>
              <w:top w:val="single" w:sz="12" w:space="0" w:color="auto"/>
              <w:left w:val="nil"/>
              <w:bottom w:val="single" w:sz="12" w:space="0" w:color="auto"/>
              <w:right w:val="nil"/>
            </w:tcBorders>
            <w:shd w:val="clear" w:color="auto" w:fill="FFFF99"/>
            <w:vAlign w:val="center"/>
          </w:tcPr>
          <w:p w14:paraId="7EBA799F" w14:textId="77777777" w:rsidR="0030266C" w:rsidRPr="002E0105" w:rsidRDefault="0030266C">
            <w:pPr>
              <w:rPr>
                <w:rFonts w:ascii="Arial" w:hAnsi="Arial" w:cs="Arial"/>
              </w:rPr>
            </w:pPr>
            <w:r w:rsidRPr="002E0105">
              <w:rPr>
                <w:rFonts w:ascii="Arial" w:hAnsi="Arial" w:cs="Arial"/>
                <w:b/>
                <w:color w:val="000000"/>
              </w:rPr>
              <w:t>SECTION 10.  ADDITIONAL POSITION-RELATED INFORMATION</w:t>
            </w:r>
          </w:p>
        </w:tc>
      </w:tr>
    </w:tbl>
    <w:p w14:paraId="613270D5" w14:textId="77777777" w:rsidR="0030266C" w:rsidRDefault="0030266C" w:rsidP="0030266C">
      <w:pPr>
        <w:rPr>
          <w:rFonts w:ascii="Arial" w:hAnsi="Arial" w:cs="Arial"/>
        </w:rPr>
      </w:pPr>
      <w:r w:rsidRPr="002E0105">
        <w:rPr>
          <w:rFonts w:ascii="Arial" w:hAnsi="Arial" w:cs="Arial"/>
        </w:rPr>
        <w:lastRenderedPageBreak/>
        <w:t>ADDITIONAL REQUIR</w:t>
      </w:r>
      <w:r>
        <w:rPr>
          <w:rFonts w:ascii="Arial" w:hAnsi="Arial" w:cs="Arial"/>
        </w:rPr>
        <w:t>E</w:t>
      </w:r>
      <w:r w:rsidRPr="002E0105">
        <w:rPr>
          <w:rFonts w:ascii="Arial" w:hAnsi="Arial" w:cs="Arial"/>
        </w:rPr>
        <w:t>MENTS: List any knowledge and skills needed at time of hire that are not already required in the classification specification</w:t>
      </w:r>
      <w:r>
        <w:rPr>
          <w:rFonts w:ascii="Arial" w:hAnsi="Arial" w:cs="Arial"/>
        </w:rPr>
        <w:t>:</w:t>
      </w:r>
    </w:p>
    <w:p w14:paraId="671F773D" w14:textId="77777777" w:rsidR="0030266C" w:rsidRPr="00227C46" w:rsidRDefault="0030266C" w:rsidP="0030266C">
      <w:pPr>
        <w:ind w:left="180"/>
        <w:rPr>
          <w:rFonts w:ascii="Arial" w:hAnsi="Arial" w:cs="Arial"/>
          <w:sz w:val="22"/>
          <w:szCs w:val="22"/>
        </w:rPr>
      </w:pPr>
    </w:p>
    <w:p w14:paraId="3D2E5386" w14:textId="77777777" w:rsidR="0030266C" w:rsidRPr="00227C46" w:rsidRDefault="0030266C" w:rsidP="0030266C">
      <w:pPr>
        <w:rPr>
          <w:rFonts w:ascii="Arial" w:hAnsi="Arial" w:cs="Arial"/>
          <w:sz w:val="22"/>
          <w:szCs w:val="22"/>
        </w:rPr>
        <w:sectPr w:rsidR="0030266C" w:rsidRPr="00227C46" w:rsidSect="0030266C">
          <w:type w:val="continuous"/>
          <w:pgSz w:w="12240" w:h="15840" w:code="1"/>
          <w:pgMar w:top="720" w:right="720" w:bottom="864" w:left="720" w:header="720" w:footer="576" w:gutter="0"/>
          <w:cols w:space="720"/>
          <w:titlePg/>
          <w:docGrid w:linePitch="360"/>
        </w:sectPr>
      </w:pPr>
    </w:p>
    <w:p w14:paraId="354718E4" w14:textId="77777777" w:rsidR="0030266C" w:rsidRPr="0041754F" w:rsidRDefault="0030266C" w:rsidP="0030266C">
      <w:pPr>
        <w:pStyle w:val="Default"/>
      </w:pPr>
      <w:r w:rsidRPr="0041754F">
        <w:t xml:space="preserve">a) Demonstrate a thorough knowledge and understanding of the Employment Department and WSO Services. </w:t>
      </w:r>
    </w:p>
    <w:p w14:paraId="0392BB2C" w14:textId="77777777" w:rsidR="0030266C" w:rsidRPr="0041754F" w:rsidRDefault="0030266C" w:rsidP="0030266C">
      <w:pPr>
        <w:rPr>
          <w:rFonts w:ascii="Arial" w:hAnsi="Arial" w:cs="Arial"/>
          <w:sz w:val="16"/>
          <w:szCs w:val="16"/>
        </w:rPr>
      </w:pPr>
    </w:p>
    <w:p w14:paraId="2F234061" w14:textId="77777777" w:rsidR="0030266C" w:rsidRPr="0041754F" w:rsidRDefault="0030266C" w:rsidP="0030266C">
      <w:pPr>
        <w:pStyle w:val="Default"/>
      </w:pPr>
      <w:r w:rsidRPr="0041754F">
        <w:t xml:space="preserve">b) Communicate professionally and appropriately with customers, partners and co-workers verbally and in writing. Know and understand the cultural diversity dynamics that exist within the service delivery area and adjust service delivery as needed to meet the needs of the population served. </w:t>
      </w:r>
    </w:p>
    <w:p w14:paraId="7669A852" w14:textId="77777777" w:rsidR="0030266C" w:rsidRPr="0041754F" w:rsidRDefault="0030266C" w:rsidP="0030266C">
      <w:pPr>
        <w:rPr>
          <w:rFonts w:ascii="Arial" w:hAnsi="Arial" w:cs="Arial"/>
          <w:sz w:val="16"/>
          <w:szCs w:val="16"/>
        </w:rPr>
      </w:pPr>
    </w:p>
    <w:p w14:paraId="4E6B3EE2" w14:textId="77777777" w:rsidR="0030266C" w:rsidRPr="0041754F" w:rsidRDefault="0030266C" w:rsidP="0030266C">
      <w:pPr>
        <w:pStyle w:val="Default"/>
      </w:pPr>
      <w:r w:rsidRPr="0041754F">
        <w:t xml:space="preserve">c) Organize personal workload to be responsive to team members in meeting customer needs and production goals. Take personal responsibility for meeting the goals within the agency standards. </w:t>
      </w:r>
    </w:p>
    <w:p w14:paraId="03584FED" w14:textId="77777777" w:rsidR="0030266C" w:rsidRPr="0041754F" w:rsidRDefault="0030266C" w:rsidP="0030266C">
      <w:pPr>
        <w:rPr>
          <w:rFonts w:ascii="Arial" w:hAnsi="Arial" w:cs="Arial"/>
          <w:sz w:val="16"/>
          <w:szCs w:val="16"/>
        </w:rPr>
      </w:pPr>
    </w:p>
    <w:p w14:paraId="6DFEF92F" w14:textId="77777777" w:rsidR="0030266C" w:rsidRPr="0041754F" w:rsidRDefault="0030266C" w:rsidP="0030266C">
      <w:pPr>
        <w:pStyle w:val="Default"/>
      </w:pPr>
      <w:r w:rsidRPr="0041754F">
        <w:t xml:space="preserve">d) Maintain objectivity when dealing with businesses, job seekers and claimants. Effectively handle customers who are emotional, uncooperative, hostile, abusive, threatening, mentally unstable or under the influence of a controlled substance. Know and understand the Department and office customer complaint process. Comply with agency confidentiality rules, laws and policies and upholds the public trust relating to program administration and confidentiality. </w:t>
      </w:r>
    </w:p>
    <w:p w14:paraId="69AA61DA" w14:textId="77777777" w:rsidR="0030266C" w:rsidRPr="0041754F" w:rsidRDefault="0030266C" w:rsidP="0030266C">
      <w:pPr>
        <w:rPr>
          <w:rFonts w:ascii="Arial" w:hAnsi="Arial" w:cs="Arial"/>
          <w:sz w:val="16"/>
          <w:szCs w:val="16"/>
        </w:rPr>
      </w:pPr>
    </w:p>
    <w:p w14:paraId="4878EA0C" w14:textId="77777777" w:rsidR="0030266C" w:rsidRPr="0041754F" w:rsidRDefault="0030266C" w:rsidP="0030266C">
      <w:pPr>
        <w:pStyle w:val="Default"/>
      </w:pPr>
      <w:r w:rsidRPr="0041754F">
        <w:t xml:space="preserve">e) May evaluate service delivery and make recommendations for improvement. May provide leadership in meeting program goals. May monitor processes, procedures, delivery and results for compliance with the outcomes or goals. </w:t>
      </w:r>
    </w:p>
    <w:p w14:paraId="61B79FE1" w14:textId="77777777" w:rsidR="0030266C" w:rsidRPr="0041754F" w:rsidRDefault="0030266C" w:rsidP="0030266C">
      <w:pPr>
        <w:rPr>
          <w:rFonts w:ascii="Arial" w:hAnsi="Arial" w:cs="Arial"/>
          <w:sz w:val="16"/>
          <w:szCs w:val="16"/>
        </w:rPr>
      </w:pPr>
    </w:p>
    <w:p w14:paraId="5C7D6C8E" w14:textId="77777777" w:rsidR="0030266C" w:rsidRPr="0041754F" w:rsidRDefault="0030266C" w:rsidP="0030266C">
      <w:pPr>
        <w:pStyle w:val="Default"/>
      </w:pPr>
      <w:r w:rsidRPr="0041754F">
        <w:t xml:space="preserve">f) May be required to assist other field office staff to balance workload or to do special projects as assigned by supervisor. </w:t>
      </w:r>
    </w:p>
    <w:p w14:paraId="52BA5A0D" w14:textId="77777777" w:rsidR="0030266C" w:rsidRPr="0041754F" w:rsidRDefault="0030266C" w:rsidP="0030266C">
      <w:pPr>
        <w:rPr>
          <w:rFonts w:ascii="Arial" w:hAnsi="Arial" w:cs="Arial"/>
          <w:sz w:val="16"/>
          <w:szCs w:val="16"/>
        </w:rPr>
      </w:pPr>
    </w:p>
    <w:p w14:paraId="521D9617" w14:textId="77777777" w:rsidR="0030266C" w:rsidRPr="0041754F" w:rsidRDefault="0030266C" w:rsidP="0030266C">
      <w:pPr>
        <w:pStyle w:val="Default"/>
      </w:pPr>
      <w:r w:rsidRPr="0041754F">
        <w:t xml:space="preserve">g) Maintain regular and punctual attendance. Accept constructive feedback with </w:t>
      </w:r>
      <w:proofErr w:type="gramStart"/>
      <w:r w:rsidRPr="0041754F">
        <w:t>open</w:t>
      </w:r>
      <w:proofErr w:type="gramEnd"/>
      <w:r w:rsidRPr="0041754F">
        <w:t xml:space="preserve"> cooperative, positive team-oriented attitude. </w:t>
      </w:r>
    </w:p>
    <w:p w14:paraId="5413C360" w14:textId="77777777" w:rsidR="0030266C" w:rsidRPr="0041754F" w:rsidRDefault="0030266C" w:rsidP="0030266C">
      <w:pPr>
        <w:rPr>
          <w:rFonts w:ascii="Arial" w:hAnsi="Arial" w:cs="Arial"/>
          <w:sz w:val="16"/>
          <w:szCs w:val="16"/>
        </w:rPr>
      </w:pPr>
    </w:p>
    <w:p w14:paraId="153B1D9C" w14:textId="77777777" w:rsidR="0030266C" w:rsidRPr="0041754F" w:rsidRDefault="0030266C" w:rsidP="0030266C">
      <w:pPr>
        <w:pStyle w:val="Default"/>
      </w:pPr>
      <w:r w:rsidRPr="0041754F">
        <w:t>h) Use professional phone techniques, effective interviewing skills and excellent customer service</w:t>
      </w:r>
      <w:r w:rsidRPr="0041754F">
        <w:rPr>
          <w:color w:val="0000FF"/>
        </w:rPr>
        <w:t xml:space="preserve">s </w:t>
      </w:r>
    </w:p>
    <w:p w14:paraId="17EB9416" w14:textId="77777777" w:rsidR="0030266C" w:rsidRPr="0041754F" w:rsidRDefault="0030266C" w:rsidP="0030266C">
      <w:pPr>
        <w:rPr>
          <w:rFonts w:ascii="Arial" w:hAnsi="Arial" w:cs="Arial"/>
        </w:rPr>
      </w:pPr>
      <w:r w:rsidRPr="0041754F">
        <w:rPr>
          <w:rFonts w:ascii="Arial" w:hAnsi="Arial" w:cs="Arial"/>
        </w:rPr>
        <w:t xml:space="preserve">skills in every customer contact. </w:t>
      </w:r>
    </w:p>
    <w:p w14:paraId="439CBC20" w14:textId="77777777" w:rsidR="0030266C" w:rsidRPr="0041754F" w:rsidRDefault="0030266C" w:rsidP="0030266C">
      <w:pPr>
        <w:pStyle w:val="Default"/>
        <w:rPr>
          <w:color w:val="auto"/>
          <w:sz w:val="16"/>
          <w:szCs w:val="16"/>
        </w:rPr>
      </w:pPr>
    </w:p>
    <w:p w14:paraId="6EE9F0F0" w14:textId="77777777" w:rsidR="0030266C" w:rsidRPr="0041754F" w:rsidRDefault="0030266C" w:rsidP="0030266C">
      <w:pPr>
        <w:pStyle w:val="Default"/>
      </w:pPr>
      <w:proofErr w:type="spellStart"/>
      <w:r w:rsidRPr="0041754F">
        <w:t>i</w:t>
      </w:r>
      <w:proofErr w:type="spellEnd"/>
      <w:r w:rsidRPr="0041754F">
        <w:t xml:space="preserve">) Be able to work independently and achieve desired outcomes without supervision. </w:t>
      </w:r>
    </w:p>
    <w:p w14:paraId="1FCD14CF" w14:textId="77777777" w:rsidR="0030266C" w:rsidRPr="0041754F" w:rsidRDefault="0030266C" w:rsidP="0030266C">
      <w:pPr>
        <w:pStyle w:val="Default"/>
        <w:rPr>
          <w:sz w:val="16"/>
          <w:szCs w:val="16"/>
        </w:rPr>
      </w:pPr>
    </w:p>
    <w:p w14:paraId="19A41926" w14:textId="77777777" w:rsidR="0030266C" w:rsidRDefault="0030266C" w:rsidP="0030266C">
      <w:pPr>
        <w:pStyle w:val="Default"/>
      </w:pPr>
      <w:r w:rsidRPr="0041754F">
        <w:t xml:space="preserve">This position requires successfully passing a criminal record check, which may require a fingerprint-based records check, as a condition of employment. </w:t>
      </w:r>
    </w:p>
    <w:p w14:paraId="47659960" w14:textId="77777777" w:rsidR="0030266C" w:rsidRDefault="0030266C" w:rsidP="0030266C">
      <w:pPr>
        <w:pStyle w:val="Default"/>
        <w:rPr>
          <w:sz w:val="23"/>
          <w:szCs w:val="23"/>
        </w:rPr>
      </w:pPr>
    </w:p>
    <w:p w14:paraId="1FB9D829" w14:textId="1DD506E6" w:rsidR="0030266C" w:rsidRPr="00283288" w:rsidRDefault="00283288" w:rsidP="00283288">
      <w:pPr>
        <w:pStyle w:val="Default"/>
        <w:sectPr w:rsidR="0030266C" w:rsidRPr="00283288" w:rsidSect="0030266C">
          <w:type w:val="continuous"/>
          <w:pgSz w:w="12240" w:h="15840" w:code="1"/>
          <w:pgMar w:top="720" w:right="864" w:bottom="864" w:left="864" w:header="720" w:footer="576" w:gutter="0"/>
          <w:cols w:space="720"/>
          <w:formProt w:val="0"/>
          <w:titlePg/>
          <w:docGrid w:linePitch="360"/>
        </w:sectPr>
      </w:pPr>
      <w:r w:rsidRPr="00283288">
        <w:t xml:space="preserve">This position may require travel, including to multiple Employment Department offices throughout the state. Employee is required to possess and maintain a valid driver's license with an acceptable driving record to check out a </w:t>
      </w:r>
      <w:proofErr w:type="gramStart"/>
      <w:r w:rsidRPr="00283288">
        <w:t>State</w:t>
      </w:r>
      <w:proofErr w:type="gramEnd"/>
      <w:r w:rsidRPr="00283288">
        <w:t xml:space="preserve"> vehicle. If not, they must be able to provide an alternate method of transportation.</w:t>
      </w:r>
    </w:p>
    <w:tbl>
      <w:tblPr>
        <w:tblW w:w="0" w:type="auto"/>
        <w:tblLayout w:type="fixed"/>
        <w:tblCellMar>
          <w:left w:w="115" w:type="dxa"/>
          <w:right w:w="115" w:type="dxa"/>
        </w:tblCellMar>
        <w:tblLook w:val="0000" w:firstRow="0" w:lastRow="0" w:firstColumn="0" w:lastColumn="0" w:noHBand="0" w:noVBand="0"/>
      </w:tblPr>
      <w:tblGrid>
        <w:gridCol w:w="3798"/>
        <w:gridCol w:w="3672"/>
        <w:gridCol w:w="3528"/>
      </w:tblGrid>
      <w:tr w:rsidR="0030266C" w14:paraId="04BEE329" w14:textId="77777777">
        <w:trPr>
          <w:trHeight w:hRule="exact" w:val="864"/>
        </w:trPr>
        <w:tc>
          <w:tcPr>
            <w:tcW w:w="10998" w:type="dxa"/>
            <w:gridSpan w:val="3"/>
            <w:vAlign w:val="center"/>
          </w:tcPr>
          <w:p w14:paraId="37A66008" w14:textId="77777777" w:rsidR="0030266C" w:rsidRDefault="0030266C">
            <w:pPr>
              <w:rPr>
                <w:rFonts w:ascii="Arial" w:hAnsi="Arial" w:cs="Arial"/>
              </w:rPr>
            </w:pPr>
            <w:r w:rsidRPr="002E0105">
              <w:rPr>
                <w:rFonts w:ascii="Arial" w:hAnsi="Arial" w:cs="Arial"/>
              </w:rPr>
              <w:t xml:space="preserve">BUDGET AUTHORITY: If this position has authority to </w:t>
            </w:r>
            <w:proofErr w:type="gramStart"/>
            <w:r w:rsidRPr="002E0105">
              <w:rPr>
                <w:rFonts w:ascii="Arial" w:hAnsi="Arial" w:cs="Arial"/>
              </w:rPr>
              <w:t>commit</w:t>
            </w:r>
            <w:proofErr w:type="gramEnd"/>
            <w:r w:rsidRPr="002E0105">
              <w:rPr>
                <w:rFonts w:ascii="Arial" w:hAnsi="Arial" w:cs="Arial"/>
              </w:rPr>
              <w:t xml:space="preserve"> agency operating money, indicate the following:</w:t>
            </w:r>
          </w:p>
        </w:tc>
      </w:tr>
      <w:tr w:rsidR="0030266C" w14:paraId="6068C066" w14:textId="77777777">
        <w:trPr>
          <w:trHeight w:hRule="exact" w:val="432"/>
        </w:trPr>
        <w:tc>
          <w:tcPr>
            <w:tcW w:w="3798" w:type="dxa"/>
            <w:tcBorders>
              <w:top w:val="single" w:sz="4" w:space="0" w:color="000000"/>
              <w:left w:val="single" w:sz="4" w:space="0" w:color="000000"/>
              <w:bottom w:val="single" w:sz="4" w:space="0" w:color="000000"/>
              <w:right w:val="single" w:sz="4" w:space="0" w:color="000000"/>
            </w:tcBorders>
            <w:vAlign w:val="center"/>
          </w:tcPr>
          <w:p w14:paraId="2A1D3D9D" w14:textId="77777777" w:rsidR="0030266C" w:rsidRDefault="0030266C">
            <w:pPr>
              <w:jc w:val="center"/>
              <w:rPr>
                <w:rFonts w:ascii="Arial" w:hAnsi="Arial" w:cs="Arial"/>
              </w:rPr>
            </w:pPr>
            <w:r>
              <w:rPr>
                <w:rFonts w:ascii="Arial" w:hAnsi="Arial" w:cs="Arial"/>
              </w:rPr>
              <w:t>Operating Area</w:t>
            </w:r>
          </w:p>
        </w:tc>
        <w:tc>
          <w:tcPr>
            <w:tcW w:w="3672" w:type="dxa"/>
            <w:tcBorders>
              <w:top w:val="single" w:sz="4" w:space="0" w:color="000000"/>
              <w:left w:val="single" w:sz="4" w:space="0" w:color="000000"/>
              <w:bottom w:val="single" w:sz="4" w:space="0" w:color="000000"/>
              <w:right w:val="single" w:sz="4" w:space="0" w:color="000000"/>
            </w:tcBorders>
            <w:vAlign w:val="center"/>
          </w:tcPr>
          <w:p w14:paraId="3ED17FD6" w14:textId="77777777" w:rsidR="0030266C" w:rsidRDefault="0030266C">
            <w:pPr>
              <w:jc w:val="center"/>
              <w:rPr>
                <w:rFonts w:ascii="Arial" w:hAnsi="Arial" w:cs="Arial"/>
              </w:rPr>
            </w:pPr>
            <w:r>
              <w:rPr>
                <w:rFonts w:ascii="Arial" w:hAnsi="Arial" w:cs="Arial"/>
              </w:rPr>
              <w:t>Biennial Amount ($00000.00)</w:t>
            </w:r>
          </w:p>
        </w:tc>
        <w:tc>
          <w:tcPr>
            <w:tcW w:w="3528" w:type="dxa"/>
            <w:tcBorders>
              <w:top w:val="single" w:sz="4" w:space="0" w:color="000000"/>
              <w:left w:val="single" w:sz="4" w:space="0" w:color="000000"/>
              <w:bottom w:val="single" w:sz="4" w:space="0" w:color="000000"/>
              <w:right w:val="single" w:sz="4" w:space="0" w:color="000000"/>
            </w:tcBorders>
            <w:vAlign w:val="center"/>
          </w:tcPr>
          <w:p w14:paraId="0621F961" w14:textId="77777777" w:rsidR="0030266C" w:rsidRDefault="0030266C">
            <w:pPr>
              <w:jc w:val="center"/>
              <w:rPr>
                <w:rFonts w:ascii="Arial" w:hAnsi="Arial" w:cs="Arial"/>
              </w:rPr>
            </w:pPr>
            <w:r>
              <w:rPr>
                <w:rFonts w:ascii="Arial" w:hAnsi="Arial" w:cs="Arial"/>
              </w:rPr>
              <w:t>Fund Type</w:t>
            </w:r>
          </w:p>
        </w:tc>
      </w:tr>
    </w:tbl>
    <w:p w14:paraId="2DA9F1CE" w14:textId="77777777" w:rsidR="0030266C" w:rsidRPr="00415305" w:rsidRDefault="0030266C" w:rsidP="0030266C">
      <w:pPr>
        <w:rPr>
          <w:rFonts w:ascii="Arial" w:hAnsi="Arial" w:cs="Arial"/>
          <w:i/>
          <w:sz w:val="18"/>
          <w:szCs w:val="18"/>
        </w:rPr>
      </w:pPr>
      <w:r w:rsidRPr="009640EE">
        <w:rPr>
          <w:rFonts w:ascii="Arial" w:hAnsi="Arial" w:cs="Arial"/>
          <w:b/>
          <w:i/>
          <w:color w:val="000000"/>
          <w:sz w:val="18"/>
          <w:szCs w:val="18"/>
        </w:rPr>
        <w:t xml:space="preserve">Note: </w:t>
      </w:r>
      <w:r w:rsidRPr="009640EE">
        <w:rPr>
          <w:rFonts w:ascii="Arial" w:hAnsi="Arial" w:cs="Arial"/>
          <w:i/>
          <w:color w:val="000000"/>
          <w:sz w:val="18"/>
          <w:szCs w:val="18"/>
        </w:rPr>
        <w:t xml:space="preserve"> If additional rows of the below table are needed, place curser at end of a row (outside table) and hit “Enter”.</w:t>
      </w:r>
    </w:p>
    <w:p w14:paraId="6BAE4320" w14:textId="77777777" w:rsidR="0030266C" w:rsidRDefault="0030266C" w:rsidP="0030266C">
      <w:pPr>
        <w:rPr>
          <w:rFonts w:ascii="Arial" w:hAnsi="Arial" w:cs="Arial"/>
        </w:rPr>
        <w:sectPr w:rsidR="0030266C" w:rsidSect="0030266C">
          <w:type w:val="continuous"/>
          <w:pgSz w:w="12240" w:h="15840" w:code="1"/>
          <w:pgMar w:top="720" w:right="720" w:bottom="864" w:left="720" w:header="720" w:footer="576" w:gutter="0"/>
          <w:cols w:space="720"/>
          <w:titlePg/>
          <w:docGrid w:linePitch="360"/>
        </w:sectPr>
      </w:pPr>
    </w:p>
    <w:tbl>
      <w:tblPr>
        <w:tblW w:w="10998" w:type="dxa"/>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3798"/>
        <w:gridCol w:w="3672"/>
        <w:gridCol w:w="3528"/>
      </w:tblGrid>
      <w:tr w:rsidR="0030266C" w:rsidRPr="00291513" w14:paraId="0A673165" w14:textId="77777777">
        <w:trPr>
          <w:trHeight w:val="60"/>
        </w:trPr>
        <w:tc>
          <w:tcPr>
            <w:tcW w:w="3798" w:type="dxa"/>
          </w:tcPr>
          <w:p w14:paraId="175213EB" w14:textId="77777777" w:rsidR="0030266C" w:rsidRPr="00227C46" w:rsidRDefault="0030266C">
            <w:pPr>
              <w:rPr>
                <w:rFonts w:ascii="Arial" w:hAnsi="Arial" w:cs="Arial"/>
                <w:sz w:val="20"/>
                <w:szCs w:val="20"/>
              </w:rPr>
            </w:pPr>
          </w:p>
        </w:tc>
        <w:tc>
          <w:tcPr>
            <w:tcW w:w="3672" w:type="dxa"/>
          </w:tcPr>
          <w:p w14:paraId="42D2EA6C" w14:textId="77777777" w:rsidR="0030266C" w:rsidRPr="00227C46" w:rsidRDefault="0030266C">
            <w:pPr>
              <w:rPr>
                <w:rFonts w:ascii="Arial" w:hAnsi="Arial" w:cs="Arial"/>
                <w:sz w:val="20"/>
                <w:szCs w:val="20"/>
              </w:rPr>
            </w:pPr>
          </w:p>
        </w:tc>
        <w:tc>
          <w:tcPr>
            <w:tcW w:w="3528" w:type="dxa"/>
          </w:tcPr>
          <w:p w14:paraId="30781916" w14:textId="77777777" w:rsidR="0030266C" w:rsidRPr="00227C46" w:rsidRDefault="0030266C">
            <w:pPr>
              <w:rPr>
                <w:rFonts w:ascii="Arial" w:hAnsi="Arial" w:cs="Arial"/>
                <w:sz w:val="20"/>
                <w:szCs w:val="20"/>
              </w:rPr>
            </w:pPr>
          </w:p>
        </w:tc>
      </w:tr>
      <w:tr w:rsidR="0030266C" w:rsidRPr="00291513" w14:paraId="213D0940" w14:textId="77777777">
        <w:trPr>
          <w:trHeight w:val="60"/>
        </w:trPr>
        <w:tc>
          <w:tcPr>
            <w:tcW w:w="3798" w:type="dxa"/>
          </w:tcPr>
          <w:p w14:paraId="33DE9F59" w14:textId="77777777" w:rsidR="0030266C" w:rsidRPr="00227C46" w:rsidRDefault="0030266C">
            <w:pPr>
              <w:rPr>
                <w:rFonts w:ascii="Arial" w:hAnsi="Arial" w:cs="Arial"/>
                <w:sz w:val="20"/>
                <w:szCs w:val="20"/>
              </w:rPr>
            </w:pPr>
          </w:p>
        </w:tc>
        <w:tc>
          <w:tcPr>
            <w:tcW w:w="3672" w:type="dxa"/>
          </w:tcPr>
          <w:p w14:paraId="7E93E0E3" w14:textId="77777777" w:rsidR="0030266C" w:rsidRPr="00227C46" w:rsidRDefault="0030266C">
            <w:pPr>
              <w:rPr>
                <w:rFonts w:ascii="Arial" w:hAnsi="Arial" w:cs="Arial"/>
                <w:sz w:val="20"/>
                <w:szCs w:val="20"/>
              </w:rPr>
            </w:pPr>
          </w:p>
        </w:tc>
        <w:tc>
          <w:tcPr>
            <w:tcW w:w="3528" w:type="dxa"/>
          </w:tcPr>
          <w:p w14:paraId="0A275037" w14:textId="77777777" w:rsidR="0030266C" w:rsidRPr="00227C46" w:rsidRDefault="0030266C">
            <w:pPr>
              <w:rPr>
                <w:rFonts w:ascii="Arial" w:hAnsi="Arial" w:cs="Arial"/>
                <w:sz w:val="20"/>
                <w:szCs w:val="20"/>
              </w:rPr>
            </w:pPr>
          </w:p>
        </w:tc>
      </w:tr>
      <w:tr w:rsidR="0030266C" w:rsidRPr="00291513" w14:paraId="61301097" w14:textId="77777777">
        <w:trPr>
          <w:trHeight w:val="60"/>
        </w:trPr>
        <w:tc>
          <w:tcPr>
            <w:tcW w:w="3798" w:type="dxa"/>
          </w:tcPr>
          <w:p w14:paraId="3D98A9BA" w14:textId="77777777" w:rsidR="0030266C" w:rsidRPr="00227C46" w:rsidRDefault="0030266C">
            <w:pPr>
              <w:rPr>
                <w:rFonts w:ascii="Arial" w:hAnsi="Arial" w:cs="Arial"/>
                <w:sz w:val="20"/>
                <w:szCs w:val="20"/>
              </w:rPr>
            </w:pPr>
          </w:p>
        </w:tc>
        <w:tc>
          <w:tcPr>
            <w:tcW w:w="3672" w:type="dxa"/>
          </w:tcPr>
          <w:p w14:paraId="24B4175E" w14:textId="77777777" w:rsidR="0030266C" w:rsidRPr="00227C46" w:rsidRDefault="0030266C">
            <w:pPr>
              <w:rPr>
                <w:rFonts w:ascii="Arial" w:hAnsi="Arial" w:cs="Arial"/>
                <w:sz w:val="20"/>
                <w:szCs w:val="20"/>
              </w:rPr>
            </w:pPr>
          </w:p>
        </w:tc>
        <w:tc>
          <w:tcPr>
            <w:tcW w:w="3528" w:type="dxa"/>
          </w:tcPr>
          <w:p w14:paraId="2BF13FF9" w14:textId="77777777" w:rsidR="0030266C" w:rsidRPr="00227C46" w:rsidRDefault="0030266C">
            <w:pPr>
              <w:rPr>
                <w:rFonts w:ascii="Arial" w:hAnsi="Arial" w:cs="Arial"/>
                <w:sz w:val="20"/>
                <w:szCs w:val="20"/>
              </w:rPr>
            </w:pPr>
          </w:p>
        </w:tc>
      </w:tr>
      <w:tr w:rsidR="0030266C" w:rsidRPr="00291513" w14:paraId="610DC1FB" w14:textId="77777777">
        <w:trPr>
          <w:trHeight w:val="60"/>
        </w:trPr>
        <w:tc>
          <w:tcPr>
            <w:tcW w:w="3798" w:type="dxa"/>
          </w:tcPr>
          <w:p w14:paraId="0BF96898" w14:textId="77777777" w:rsidR="0030266C" w:rsidRPr="00227C46" w:rsidRDefault="0030266C">
            <w:pPr>
              <w:rPr>
                <w:rFonts w:ascii="Arial" w:hAnsi="Arial" w:cs="Arial"/>
                <w:sz w:val="20"/>
                <w:szCs w:val="20"/>
              </w:rPr>
            </w:pPr>
          </w:p>
        </w:tc>
        <w:tc>
          <w:tcPr>
            <w:tcW w:w="3672" w:type="dxa"/>
          </w:tcPr>
          <w:p w14:paraId="7A2E4CBB" w14:textId="77777777" w:rsidR="0030266C" w:rsidRPr="00227C46" w:rsidRDefault="0030266C">
            <w:pPr>
              <w:rPr>
                <w:rFonts w:ascii="Arial" w:hAnsi="Arial" w:cs="Arial"/>
                <w:sz w:val="20"/>
                <w:szCs w:val="20"/>
              </w:rPr>
            </w:pPr>
          </w:p>
        </w:tc>
        <w:tc>
          <w:tcPr>
            <w:tcW w:w="3528" w:type="dxa"/>
          </w:tcPr>
          <w:p w14:paraId="5D42A701" w14:textId="77777777" w:rsidR="0030266C" w:rsidRPr="00227C46" w:rsidRDefault="0030266C">
            <w:pPr>
              <w:rPr>
                <w:rFonts w:ascii="Arial" w:hAnsi="Arial" w:cs="Arial"/>
                <w:sz w:val="20"/>
                <w:szCs w:val="20"/>
              </w:rPr>
            </w:pPr>
          </w:p>
        </w:tc>
      </w:tr>
      <w:tr w:rsidR="0030266C" w:rsidRPr="00291513" w14:paraId="1BDEC054" w14:textId="77777777">
        <w:trPr>
          <w:trHeight w:val="60"/>
        </w:trPr>
        <w:tc>
          <w:tcPr>
            <w:tcW w:w="3798" w:type="dxa"/>
          </w:tcPr>
          <w:p w14:paraId="67D7943F" w14:textId="77777777" w:rsidR="0030266C" w:rsidRPr="00227C46" w:rsidRDefault="0030266C">
            <w:pPr>
              <w:rPr>
                <w:rFonts w:ascii="Arial" w:hAnsi="Arial" w:cs="Arial"/>
                <w:sz w:val="20"/>
                <w:szCs w:val="20"/>
              </w:rPr>
            </w:pPr>
          </w:p>
        </w:tc>
        <w:tc>
          <w:tcPr>
            <w:tcW w:w="3672" w:type="dxa"/>
          </w:tcPr>
          <w:p w14:paraId="545F1B76" w14:textId="77777777" w:rsidR="0030266C" w:rsidRPr="00227C46" w:rsidRDefault="0030266C">
            <w:pPr>
              <w:rPr>
                <w:rFonts w:ascii="Arial" w:hAnsi="Arial" w:cs="Arial"/>
                <w:sz w:val="20"/>
                <w:szCs w:val="20"/>
              </w:rPr>
            </w:pPr>
          </w:p>
        </w:tc>
        <w:tc>
          <w:tcPr>
            <w:tcW w:w="3528" w:type="dxa"/>
          </w:tcPr>
          <w:p w14:paraId="5FAD7141" w14:textId="77777777" w:rsidR="0030266C" w:rsidRPr="00227C46" w:rsidRDefault="0030266C">
            <w:pPr>
              <w:rPr>
                <w:rFonts w:ascii="Arial" w:hAnsi="Arial" w:cs="Arial"/>
                <w:sz w:val="20"/>
                <w:szCs w:val="20"/>
              </w:rPr>
            </w:pPr>
          </w:p>
        </w:tc>
      </w:tr>
    </w:tbl>
    <w:p w14:paraId="4B8517B4" w14:textId="77777777" w:rsidR="0030266C" w:rsidRDefault="0030266C" w:rsidP="0030266C">
      <w:pPr>
        <w:rPr>
          <w:rFonts w:ascii="Arial" w:hAnsi="Arial" w:cs="Arial"/>
        </w:rPr>
      </w:pPr>
    </w:p>
    <w:tbl>
      <w:tblPr>
        <w:tblW w:w="11016"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88"/>
        <w:gridCol w:w="3060"/>
        <w:gridCol w:w="270"/>
        <w:gridCol w:w="1350"/>
        <w:gridCol w:w="1080"/>
        <w:gridCol w:w="3060"/>
        <w:gridCol w:w="270"/>
        <w:gridCol w:w="1350"/>
        <w:gridCol w:w="262"/>
        <w:gridCol w:w="26"/>
      </w:tblGrid>
      <w:tr w:rsidR="0030266C" w:rsidRPr="002E0105" w14:paraId="18819D4C" w14:textId="77777777">
        <w:trPr>
          <w:gridAfter w:val="1"/>
          <w:wAfter w:w="26" w:type="dxa"/>
          <w:trHeight w:hRule="exact" w:val="435"/>
        </w:trPr>
        <w:tc>
          <w:tcPr>
            <w:tcW w:w="10990" w:type="dxa"/>
            <w:gridSpan w:val="9"/>
            <w:tcBorders>
              <w:top w:val="single" w:sz="12" w:space="0" w:color="auto"/>
              <w:left w:val="nil"/>
              <w:bottom w:val="single" w:sz="12" w:space="0" w:color="auto"/>
              <w:right w:val="nil"/>
            </w:tcBorders>
            <w:shd w:val="clear" w:color="auto" w:fill="FFFF99"/>
            <w:vAlign w:val="center"/>
          </w:tcPr>
          <w:p w14:paraId="4BEB2F47" w14:textId="77777777" w:rsidR="0030266C" w:rsidRPr="002E0105" w:rsidRDefault="0030266C">
            <w:pPr>
              <w:rPr>
                <w:rFonts w:ascii="Arial" w:hAnsi="Arial" w:cs="Arial"/>
              </w:rPr>
            </w:pPr>
            <w:r w:rsidRPr="002E0105">
              <w:rPr>
                <w:rFonts w:ascii="Arial" w:hAnsi="Arial" w:cs="Arial"/>
                <w:b/>
                <w:color w:val="000000"/>
              </w:rPr>
              <w:t>SECTION 11.  ORGANIZATIONAL CHART</w:t>
            </w:r>
          </w:p>
        </w:tc>
      </w:tr>
      <w:tr w:rsidR="0030266C" w14:paraId="1AB09D98" w14:textId="77777777">
        <w:tblPrEx>
          <w:tblBorders>
            <w:top w:val="none" w:sz="0" w:space="0" w:color="auto"/>
            <w:bottom w:val="none" w:sz="0" w:space="0" w:color="auto"/>
          </w:tblBorders>
        </w:tblPrEx>
        <w:trPr>
          <w:gridAfter w:val="1"/>
          <w:wAfter w:w="26" w:type="dxa"/>
          <w:trHeight w:hRule="exact" w:val="984"/>
        </w:trPr>
        <w:tc>
          <w:tcPr>
            <w:tcW w:w="10990" w:type="dxa"/>
            <w:gridSpan w:val="9"/>
            <w:tcBorders>
              <w:bottom w:val="single" w:sz="12" w:space="0" w:color="000000"/>
            </w:tcBorders>
            <w:vAlign w:val="center"/>
          </w:tcPr>
          <w:p w14:paraId="3F7C32AB" w14:textId="77777777" w:rsidR="0030266C" w:rsidRDefault="0030266C">
            <w:pPr>
              <w:rPr>
                <w:rFonts w:ascii="Arial" w:hAnsi="Arial" w:cs="Arial"/>
              </w:rPr>
            </w:pPr>
            <w:r w:rsidRPr="002E0105">
              <w:rPr>
                <w:rFonts w:ascii="Arial" w:hAnsi="Arial" w:cs="Arial"/>
              </w:rPr>
              <w:lastRenderedPageBreak/>
              <w:t xml:space="preserve">Attach a </w:t>
            </w:r>
            <w:r w:rsidRPr="00780F20">
              <w:rPr>
                <w:rFonts w:ascii="Arial" w:hAnsi="Arial" w:cs="Arial"/>
                <w:u w:val="single"/>
              </w:rPr>
              <w:t>current</w:t>
            </w:r>
            <w:r w:rsidRPr="002E0105">
              <w:rPr>
                <w:rFonts w:ascii="Arial" w:hAnsi="Arial" w:cs="Arial"/>
              </w:rPr>
              <w:t xml:space="preserve"> organizational chart.  Be sure the following information is shown on the chart for each position</w:t>
            </w:r>
            <w:proofErr w:type="gramStart"/>
            <w:r w:rsidRPr="002E0105">
              <w:rPr>
                <w:rFonts w:ascii="Arial" w:hAnsi="Arial" w:cs="Arial"/>
              </w:rPr>
              <w:t>:  classification</w:t>
            </w:r>
            <w:proofErr w:type="gramEnd"/>
            <w:r w:rsidRPr="002E0105">
              <w:rPr>
                <w:rFonts w:ascii="Arial" w:hAnsi="Arial" w:cs="Arial"/>
              </w:rPr>
              <w:t xml:space="preserve"> title, classification number, salary range, employee name and position number.</w:t>
            </w:r>
          </w:p>
        </w:tc>
      </w:tr>
      <w:tr w:rsidR="0030266C" w14:paraId="38BABE51" w14:textId="77777777">
        <w:tblPrEx>
          <w:tblBorders>
            <w:top w:val="none" w:sz="0" w:space="0" w:color="auto"/>
            <w:bottom w:val="none" w:sz="0" w:space="0" w:color="auto"/>
          </w:tblBorders>
        </w:tblPrEx>
        <w:trPr>
          <w:trHeight w:hRule="exact" w:val="453"/>
        </w:trPr>
        <w:tc>
          <w:tcPr>
            <w:tcW w:w="11016" w:type="dxa"/>
            <w:gridSpan w:val="10"/>
            <w:tcBorders>
              <w:top w:val="single" w:sz="12" w:space="0" w:color="000000"/>
              <w:bottom w:val="single" w:sz="12" w:space="0" w:color="000000"/>
            </w:tcBorders>
            <w:shd w:val="clear" w:color="auto" w:fill="FFFF99"/>
            <w:vAlign w:val="center"/>
          </w:tcPr>
          <w:p w14:paraId="049A9109" w14:textId="77777777" w:rsidR="0030266C" w:rsidRDefault="0030266C">
            <w:pPr>
              <w:rPr>
                <w:rFonts w:ascii="Arial" w:hAnsi="Arial" w:cs="Arial"/>
              </w:rPr>
            </w:pPr>
            <w:r w:rsidRPr="002E0105">
              <w:rPr>
                <w:rFonts w:ascii="Arial" w:hAnsi="Arial" w:cs="Arial"/>
                <w:b/>
                <w:color w:val="000000"/>
              </w:rPr>
              <w:t>SECTION 12.  SIGNATURES</w:t>
            </w:r>
          </w:p>
        </w:tc>
      </w:tr>
      <w:tr w:rsidR="0030266C" w14:paraId="0D93C04B" w14:textId="77777777">
        <w:tblPrEx>
          <w:tblBorders>
            <w:top w:val="none" w:sz="0" w:space="0" w:color="auto"/>
            <w:bottom w:val="none" w:sz="0" w:space="0" w:color="auto"/>
          </w:tblBorders>
        </w:tblPrEx>
        <w:trPr>
          <w:gridAfter w:val="1"/>
          <w:wAfter w:w="26" w:type="dxa"/>
          <w:trHeight w:hRule="exact" w:val="633"/>
        </w:trPr>
        <w:tc>
          <w:tcPr>
            <w:tcW w:w="288" w:type="dxa"/>
            <w:vAlign w:val="bottom"/>
          </w:tcPr>
          <w:p w14:paraId="6F23FE2B" w14:textId="77777777" w:rsidR="0030266C" w:rsidRPr="0032237A" w:rsidRDefault="0030266C">
            <w:pPr>
              <w:rPr>
                <w:rFonts w:ascii="Arial" w:hAnsi="Arial" w:cs="Arial"/>
                <w:sz w:val="16"/>
                <w:szCs w:val="16"/>
              </w:rPr>
            </w:pPr>
          </w:p>
        </w:tc>
        <w:tc>
          <w:tcPr>
            <w:tcW w:w="3060" w:type="dxa"/>
            <w:tcBorders>
              <w:bottom w:val="single" w:sz="4" w:space="0" w:color="000000"/>
            </w:tcBorders>
            <w:vAlign w:val="bottom"/>
          </w:tcPr>
          <w:p w14:paraId="52DAA22B" w14:textId="77777777" w:rsidR="0030266C" w:rsidRDefault="0030266C">
            <w:pPr>
              <w:rPr>
                <w:rFonts w:ascii="Arial" w:hAnsi="Arial" w:cs="Arial"/>
              </w:rPr>
            </w:pPr>
          </w:p>
        </w:tc>
        <w:tc>
          <w:tcPr>
            <w:tcW w:w="270" w:type="dxa"/>
            <w:vAlign w:val="bottom"/>
          </w:tcPr>
          <w:p w14:paraId="288C30DA" w14:textId="77777777" w:rsidR="0030266C" w:rsidRDefault="0030266C">
            <w:pPr>
              <w:rPr>
                <w:rFonts w:ascii="Arial" w:hAnsi="Arial" w:cs="Arial"/>
              </w:rPr>
            </w:pPr>
          </w:p>
        </w:tc>
        <w:tc>
          <w:tcPr>
            <w:tcW w:w="1350" w:type="dxa"/>
            <w:tcBorders>
              <w:bottom w:val="single" w:sz="4" w:space="0" w:color="000000"/>
            </w:tcBorders>
            <w:vAlign w:val="bottom"/>
          </w:tcPr>
          <w:p w14:paraId="253ADDE2" w14:textId="77777777" w:rsidR="0030266C" w:rsidRDefault="0030266C">
            <w:pPr>
              <w:rPr>
                <w:rFonts w:ascii="Arial" w:hAnsi="Arial" w:cs="Arial"/>
              </w:rPr>
            </w:pPr>
          </w:p>
        </w:tc>
        <w:tc>
          <w:tcPr>
            <w:tcW w:w="1080" w:type="dxa"/>
            <w:vAlign w:val="bottom"/>
          </w:tcPr>
          <w:p w14:paraId="5E5EF3E7" w14:textId="77777777" w:rsidR="0030266C" w:rsidRDefault="0030266C">
            <w:pPr>
              <w:rPr>
                <w:rFonts w:ascii="Arial" w:hAnsi="Arial" w:cs="Arial"/>
              </w:rPr>
            </w:pPr>
          </w:p>
        </w:tc>
        <w:tc>
          <w:tcPr>
            <w:tcW w:w="3060" w:type="dxa"/>
            <w:tcBorders>
              <w:bottom w:val="single" w:sz="4" w:space="0" w:color="000000"/>
            </w:tcBorders>
            <w:vAlign w:val="bottom"/>
          </w:tcPr>
          <w:p w14:paraId="7BBFC5B9" w14:textId="77777777" w:rsidR="0030266C" w:rsidRDefault="0030266C">
            <w:pPr>
              <w:rPr>
                <w:rFonts w:ascii="Arial" w:hAnsi="Arial" w:cs="Arial"/>
              </w:rPr>
            </w:pPr>
          </w:p>
        </w:tc>
        <w:tc>
          <w:tcPr>
            <w:tcW w:w="270" w:type="dxa"/>
            <w:vAlign w:val="bottom"/>
          </w:tcPr>
          <w:p w14:paraId="07113E20" w14:textId="77777777" w:rsidR="0030266C" w:rsidRDefault="0030266C">
            <w:pPr>
              <w:rPr>
                <w:rFonts w:ascii="Arial" w:hAnsi="Arial" w:cs="Arial"/>
              </w:rPr>
            </w:pPr>
          </w:p>
        </w:tc>
        <w:tc>
          <w:tcPr>
            <w:tcW w:w="1350" w:type="dxa"/>
            <w:tcBorders>
              <w:bottom w:val="single" w:sz="4" w:space="0" w:color="000000"/>
            </w:tcBorders>
            <w:vAlign w:val="bottom"/>
          </w:tcPr>
          <w:p w14:paraId="3B89051A" w14:textId="77777777" w:rsidR="0030266C" w:rsidRDefault="0030266C">
            <w:pPr>
              <w:rPr>
                <w:rFonts w:ascii="Arial" w:hAnsi="Arial" w:cs="Arial"/>
              </w:rPr>
            </w:pPr>
          </w:p>
        </w:tc>
        <w:tc>
          <w:tcPr>
            <w:tcW w:w="262" w:type="dxa"/>
            <w:vAlign w:val="bottom"/>
          </w:tcPr>
          <w:p w14:paraId="1295881F" w14:textId="77777777" w:rsidR="0030266C" w:rsidRDefault="0030266C">
            <w:pPr>
              <w:rPr>
                <w:rFonts w:ascii="Arial" w:hAnsi="Arial" w:cs="Arial"/>
              </w:rPr>
            </w:pPr>
          </w:p>
        </w:tc>
      </w:tr>
      <w:tr w:rsidR="0030266C" w:rsidRPr="0032237A" w14:paraId="145BF645" w14:textId="77777777">
        <w:tblPrEx>
          <w:tblBorders>
            <w:top w:val="none" w:sz="0" w:space="0" w:color="auto"/>
            <w:bottom w:val="none" w:sz="0" w:space="0" w:color="auto"/>
          </w:tblBorders>
        </w:tblPrEx>
        <w:trPr>
          <w:gridAfter w:val="1"/>
          <w:wAfter w:w="26" w:type="dxa"/>
        </w:trPr>
        <w:tc>
          <w:tcPr>
            <w:tcW w:w="288" w:type="dxa"/>
          </w:tcPr>
          <w:p w14:paraId="7844A51B" w14:textId="77777777" w:rsidR="0030266C" w:rsidRPr="0032237A" w:rsidRDefault="0030266C">
            <w:pPr>
              <w:jc w:val="center"/>
              <w:rPr>
                <w:rFonts w:ascii="Arial" w:hAnsi="Arial" w:cs="Arial"/>
                <w:sz w:val="20"/>
                <w:szCs w:val="20"/>
              </w:rPr>
            </w:pPr>
          </w:p>
        </w:tc>
        <w:tc>
          <w:tcPr>
            <w:tcW w:w="3060" w:type="dxa"/>
            <w:tcBorders>
              <w:top w:val="single" w:sz="4" w:space="0" w:color="000000"/>
            </w:tcBorders>
          </w:tcPr>
          <w:p w14:paraId="7C7EEEEC" w14:textId="77777777" w:rsidR="0030266C" w:rsidRPr="0032237A" w:rsidRDefault="0030266C">
            <w:pPr>
              <w:jc w:val="center"/>
              <w:rPr>
                <w:rFonts w:ascii="Arial" w:hAnsi="Arial" w:cs="Arial"/>
                <w:sz w:val="20"/>
                <w:szCs w:val="20"/>
              </w:rPr>
            </w:pPr>
            <w:r>
              <w:rPr>
                <w:rFonts w:ascii="Arial" w:hAnsi="Arial" w:cs="Arial"/>
                <w:sz w:val="20"/>
                <w:szCs w:val="20"/>
              </w:rPr>
              <w:t>Employee Signature</w:t>
            </w:r>
          </w:p>
        </w:tc>
        <w:tc>
          <w:tcPr>
            <w:tcW w:w="270" w:type="dxa"/>
          </w:tcPr>
          <w:p w14:paraId="2CA0C627" w14:textId="77777777" w:rsidR="0030266C" w:rsidRPr="0032237A" w:rsidRDefault="0030266C">
            <w:pPr>
              <w:jc w:val="center"/>
              <w:rPr>
                <w:rFonts w:ascii="Arial" w:hAnsi="Arial" w:cs="Arial"/>
                <w:sz w:val="20"/>
                <w:szCs w:val="20"/>
              </w:rPr>
            </w:pPr>
          </w:p>
        </w:tc>
        <w:tc>
          <w:tcPr>
            <w:tcW w:w="1350" w:type="dxa"/>
            <w:tcBorders>
              <w:top w:val="single" w:sz="4" w:space="0" w:color="000000"/>
            </w:tcBorders>
          </w:tcPr>
          <w:p w14:paraId="2EDE87BB" w14:textId="77777777" w:rsidR="0030266C" w:rsidRPr="0032237A" w:rsidRDefault="0030266C">
            <w:pPr>
              <w:jc w:val="center"/>
              <w:rPr>
                <w:rFonts w:ascii="Arial" w:hAnsi="Arial" w:cs="Arial"/>
                <w:sz w:val="20"/>
                <w:szCs w:val="20"/>
              </w:rPr>
            </w:pPr>
            <w:r>
              <w:rPr>
                <w:rFonts w:ascii="Arial" w:hAnsi="Arial" w:cs="Arial"/>
                <w:sz w:val="20"/>
                <w:szCs w:val="20"/>
              </w:rPr>
              <w:t>Date</w:t>
            </w:r>
          </w:p>
        </w:tc>
        <w:tc>
          <w:tcPr>
            <w:tcW w:w="1080" w:type="dxa"/>
          </w:tcPr>
          <w:p w14:paraId="2A09E84D" w14:textId="77777777" w:rsidR="0030266C" w:rsidRPr="0032237A" w:rsidRDefault="0030266C">
            <w:pPr>
              <w:jc w:val="center"/>
              <w:rPr>
                <w:rFonts w:ascii="Arial" w:hAnsi="Arial" w:cs="Arial"/>
                <w:sz w:val="20"/>
                <w:szCs w:val="20"/>
              </w:rPr>
            </w:pPr>
          </w:p>
        </w:tc>
        <w:tc>
          <w:tcPr>
            <w:tcW w:w="3060" w:type="dxa"/>
            <w:tcBorders>
              <w:top w:val="single" w:sz="4" w:space="0" w:color="000000"/>
            </w:tcBorders>
          </w:tcPr>
          <w:p w14:paraId="5921A3DE" w14:textId="77777777" w:rsidR="0030266C" w:rsidRPr="0032237A" w:rsidRDefault="0030266C">
            <w:pPr>
              <w:jc w:val="center"/>
              <w:rPr>
                <w:rFonts w:ascii="Arial" w:hAnsi="Arial" w:cs="Arial"/>
                <w:sz w:val="20"/>
                <w:szCs w:val="20"/>
              </w:rPr>
            </w:pPr>
            <w:r>
              <w:rPr>
                <w:rFonts w:ascii="Arial" w:hAnsi="Arial" w:cs="Arial"/>
                <w:sz w:val="20"/>
                <w:szCs w:val="20"/>
              </w:rPr>
              <w:t>Supervisor Signature</w:t>
            </w:r>
          </w:p>
        </w:tc>
        <w:tc>
          <w:tcPr>
            <w:tcW w:w="270" w:type="dxa"/>
          </w:tcPr>
          <w:p w14:paraId="7A9869F1" w14:textId="77777777" w:rsidR="0030266C" w:rsidRPr="0032237A" w:rsidRDefault="0030266C">
            <w:pPr>
              <w:jc w:val="center"/>
              <w:rPr>
                <w:rFonts w:ascii="Arial" w:hAnsi="Arial" w:cs="Arial"/>
                <w:sz w:val="20"/>
                <w:szCs w:val="20"/>
              </w:rPr>
            </w:pPr>
          </w:p>
        </w:tc>
        <w:tc>
          <w:tcPr>
            <w:tcW w:w="1350" w:type="dxa"/>
            <w:tcBorders>
              <w:top w:val="single" w:sz="4" w:space="0" w:color="000000"/>
            </w:tcBorders>
          </w:tcPr>
          <w:p w14:paraId="44252AC7" w14:textId="77777777" w:rsidR="0030266C" w:rsidRPr="0032237A" w:rsidRDefault="0030266C">
            <w:pPr>
              <w:jc w:val="center"/>
              <w:rPr>
                <w:rFonts w:ascii="Arial" w:hAnsi="Arial" w:cs="Arial"/>
                <w:sz w:val="20"/>
                <w:szCs w:val="20"/>
              </w:rPr>
            </w:pPr>
            <w:r>
              <w:rPr>
                <w:rFonts w:ascii="Arial" w:hAnsi="Arial" w:cs="Arial"/>
                <w:sz w:val="20"/>
                <w:szCs w:val="20"/>
              </w:rPr>
              <w:t>Date</w:t>
            </w:r>
          </w:p>
        </w:tc>
        <w:tc>
          <w:tcPr>
            <w:tcW w:w="262" w:type="dxa"/>
          </w:tcPr>
          <w:p w14:paraId="60E6E13E" w14:textId="77777777" w:rsidR="0030266C" w:rsidRPr="0032237A" w:rsidRDefault="0030266C">
            <w:pPr>
              <w:jc w:val="center"/>
              <w:rPr>
                <w:rFonts w:ascii="Arial" w:hAnsi="Arial" w:cs="Arial"/>
                <w:sz w:val="20"/>
                <w:szCs w:val="20"/>
              </w:rPr>
            </w:pPr>
          </w:p>
        </w:tc>
      </w:tr>
      <w:tr w:rsidR="0030266C" w14:paraId="24D6056D" w14:textId="77777777">
        <w:tblPrEx>
          <w:tblBorders>
            <w:top w:val="none" w:sz="0" w:space="0" w:color="auto"/>
            <w:bottom w:val="none" w:sz="0" w:space="0" w:color="auto"/>
          </w:tblBorders>
        </w:tblPrEx>
        <w:trPr>
          <w:gridAfter w:val="1"/>
          <w:wAfter w:w="26" w:type="dxa"/>
          <w:trHeight w:hRule="exact" w:val="531"/>
        </w:trPr>
        <w:tc>
          <w:tcPr>
            <w:tcW w:w="288" w:type="dxa"/>
            <w:vAlign w:val="bottom"/>
          </w:tcPr>
          <w:p w14:paraId="27037A60" w14:textId="77777777" w:rsidR="0030266C" w:rsidRPr="0032237A" w:rsidRDefault="0030266C">
            <w:pPr>
              <w:rPr>
                <w:rFonts w:ascii="Arial" w:hAnsi="Arial" w:cs="Arial"/>
                <w:sz w:val="16"/>
                <w:szCs w:val="16"/>
              </w:rPr>
            </w:pPr>
          </w:p>
        </w:tc>
        <w:tc>
          <w:tcPr>
            <w:tcW w:w="3060" w:type="dxa"/>
            <w:tcBorders>
              <w:bottom w:val="single" w:sz="4" w:space="0" w:color="000000"/>
            </w:tcBorders>
            <w:vAlign w:val="bottom"/>
          </w:tcPr>
          <w:p w14:paraId="4B7A8F63" w14:textId="77777777" w:rsidR="0030266C" w:rsidRDefault="0030266C">
            <w:pPr>
              <w:rPr>
                <w:rFonts w:ascii="Arial" w:hAnsi="Arial" w:cs="Arial"/>
              </w:rPr>
            </w:pPr>
          </w:p>
        </w:tc>
        <w:tc>
          <w:tcPr>
            <w:tcW w:w="270" w:type="dxa"/>
            <w:vAlign w:val="bottom"/>
          </w:tcPr>
          <w:p w14:paraId="37DBB2FD" w14:textId="77777777" w:rsidR="0030266C" w:rsidRDefault="0030266C">
            <w:pPr>
              <w:rPr>
                <w:rFonts w:ascii="Arial" w:hAnsi="Arial" w:cs="Arial"/>
              </w:rPr>
            </w:pPr>
          </w:p>
        </w:tc>
        <w:tc>
          <w:tcPr>
            <w:tcW w:w="1350" w:type="dxa"/>
            <w:tcBorders>
              <w:bottom w:val="single" w:sz="4" w:space="0" w:color="000000"/>
            </w:tcBorders>
            <w:vAlign w:val="bottom"/>
          </w:tcPr>
          <w:p w14:paraId="026E6E94" w14:textId="77777777" w:rsidR="0030266C" w:rsidRDefault="0030266C">
            <w:pPr>
              <w:rPr>
                <w:rFonts w:ascii="Arial" w:hAnsi="Arial" w:cs="Arial"/>
              </w:rPr>
            </w:pPr>
          </w:p>
        </w:tc>
        <w:tc>
          <w:tcPr>
            <w:tcW w:w="6022" w:type="dxa"/>
            <w:gridSpan w:val="5"/>
            <w:vAlign w:val="bottom"/>
          </w:tcPr>
          <w:p w14:paraId="6194CEFF" w14:textId="77777777" w:rsidR="0030266C" w:rsidRDefault="0030266C">
            <w:pPr>
              <w:rPr>
                <w:rFonts w:ascii="Arial" w:hAnsi="Arial" w:cs="Arial"/>
              </w:rPr>
            </w:pPr>
          </w:p>
        </w:tc>
      </w:tr>
      <w:tr w:rsidR="0030266C" w:rsidRPr="0032237A" w14:paraId="6877E63A" w14:textId="77777777">
        <w:tblPrEx>
          <w:tblBorders>
            <w:top w:val="none" w:sz="0" w:space="0" w:color="auto"/>
            <w:bottom w:val="none" w:sz="0" w:space="0" w:color="auto"/>
          </w:tblBorders>
        </w:tblPrEx>
        <w:trPr>
          <w:gridAfter w:val="1"/>
          <w:wAfter w:w="26" w:type="dxa"/>
        </w:trPr>
        <w:tc>
          <w:tcPr>
            <w:tcW w:w="288" w:type="dxa"/>
          </w:tcPr>
          <w:p w14:paraId="419AE995" w14:textId="77777777" w:rsidR="0030266C" w:rsidRPr="0032237A" w:rsidRDefault="0030266C">
            <w:pPr>
              <w:jc w:val="center"/>
              <w:rPr>
                <w:rFonts w:ascii="Arial" w:hAnsi="Arial" w:cs="Arial"/>
                <w:sz w:val="20"/>
                <w:szCs w:val="20"/>
              </w:rPr>
            </w:pPr>
          </w:p>
        </w:tc>
        <w:tc>
          <w:tcPr>
            <w:tcW w:w="3060" w:type="dxa"/>
            <w:tcBorders>
              <w:top w:val="single" w:sz="4" w:space="0" w:color="000000"/>
            </w:tcBorders>
          </w:tcPr>
          <w:p w14:paraId="6EFFE1CD" w14:textId="77777777" w:rsidR="0030266C" w:rsidRPr="0032237A" w:rsidRDefault="0030266C">
            <w:pPr>
              <w:jc w:val="center"/>
              <w:rPr>
                <w:rFonts w:ascii="Arial" w:hAnsi="Arial" w:cs="Arial"/>
                <w:sz w:val="20"/>
                <w:szCs w:val="20"/>
              </w:rPr>
            </w:pPr>
            <w:r>
              <w:rPr>
                <w:rFonts w:ascii="Arial" w:hAnsi="Arial" w:cs="Arial"/>
                <w:sz w:val="20"/>
                <w:szCs w:val="20"/>
              </w:rPr>
              <w:t>Appointing Authority Signature</w:t>
            </w:r>
          </w:p>
        </w:tc>
        <w:tc>
          <w:tcPr>
            <w:tcW w:w="270" w:type="dxa"/>
          </w:tcPr>
          <w:p w14:paraId="69866C28" w14:textId="77777777" w:rsidR="0030266C" w:rsidRPr="0032237A" w:rsidRDefault="0030266C">
            <w:pPr>
              <w:jc w:val="center"/>
              <w:rPr>
                <w:rFonts w:ascii="Arial" w:hAnsi="Arial" w:cs="Arial"/>
                <w:sz w:val="20"/>
                <w:szCs w:val="20"/>
              </w:rPr>
            </w:pPr>
          </w:p>
        </w:tc>
        <w:tc>
          <w:tcPr>
            <w:tcW w:w="1350" w:type="dxa"/>
            <w:tcBorders>
              <w:top w:val="single" w:sz="4" w:space="0" w:color="000000"/>
            </w:tcBorders>
          </w:tcPr>
          <w:p w14:paraId="64F02FF1" w14:textId="77777777" w:rsidR="0030266C" w:rsidRPr="0032237A" w:rsidRDefault="0030266C">
            <w:pPr>
              <w:jc w:val="center"/>
              <w:rPr>
                <w:rFonts w:ascii="Arial" w:hAnsi="Arial" w:cs="Arial"/>
                <w:sz w:val="20"/>
                <w:szCs w:val="20"/>
              </w:rPr>
            </w:pPr>
            <w:r>
              <w:rPr>
                <w:rFonts w:ascii="Arial" w:hAnsi="Arial" w:cs="Arial"/>
                <w:sz w:val="20"/>
                <w:szCs w:val="20"/>
              </w:rPr>
              <w:t>Date</w:t>
            </w:r>
          </w:p>
        </w:tc>
        <w:tc>
          <w:tcPr>
            <w:tcW w:w="6022" w:type="dxa"/>
            <w:gridSpan w:val="5"/>
          </w:tcPr>
          <w:p w14:paraId="6D6C2297" w14:textId="77777777" w:rsidR="0030266C" w:rsidRPr="0032237A" w:rsidRDefault="0030266C">
            <w:pPr>
              <w:jc w:val="center"/>
              <w:rPr>
                <w:rFonts w:ascii="Arial" w:hAnsi="Arial" w:cs="Arial"/>
                <w:sz w:val="20"/>
                <w:szCs w:val="20"/>
              </w:rPr>
            </w:pPr>
          </w:p>
        </w:tc>
      </w:tr>
    </w:tbl>
    <w:p w14:paraId="5AC82426" w14:textId="77777777" w:rsidR="0030266C" w:rsidRPr="000042E1" w:rsidRDefault="0030266C" w:rsidP="0030266C">
      <w:pPr>
        <w:rPr>
          <w:rFonts w:ascii="Arial" w:hAnsi="Arial" w:cs="Arial"/>
          <w:sz w:val="12"/>
          <w:szCs w:val="12"/>
        </w:rPr>
      </w:pPr>
    </w:p>
    <w:p w14:paraId="4247932D" w14:textId="77777777" w:rsidR="00393B15" w:rsidRPr="000042E1" w:rsidRDefault="00393B15" w:rsidP="00B203BD">
      <w:pPr>
        <w:rPr>
          <w:rFonts w:ascii="Arial" w:hAnsi="Arial" w:cs="Arial"/>
          <w:sz w:val="12"/>
          <w:szCs w:val="12"/>
        </w:rPr>
      </w:pPr>
    </w:p>
    <w:sectPr w:rsidR="00393B15" w:rsidRPr="000042E1" w:rsidSect="00393B15">
      <w:footerReference w:type="default" r:id="rId17"/>
      <w:type w:val="continuous"/>
      <w:pgSz w:w="12240" w:h="15840" w:code="1"/>
      <w:pgMar w:top="720" w:right="720" w:bottom="864"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FA3BA" w14:textId="77777777" w:rsidR="00F23F77" w:rsidRDefault="00F23F77">
      <w:r>
        <w:separator/>
      </w:r>
    </w:p>
  </w:endnote>
  <w:endnote w:type="continuationSeparator" w:id="0">
    <w:p w14:paraId="67D99AB6" w14:textId="77777777" w:rsidR="00F23F77" w:rsidRDefault="00F23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97EF5" w14:textId="77777777" w:rsidR="004D78D1" w:rsidRDefault="004D78D1" w:rsidP="004D78D1">
    <w:pPr>
      <w:pStyle w:val="Footer"/>
    </w:pPr>
    <w:r>
      <w:rPr>
        <w:rFonts w:ascii="Arial" w:hAnsi="Arial" w:cs="Arial"/>
        <w:sz w:val="14"/>
        <w:szCs w:val="14"/>
      </w:rPr>
      <w:t>DAS Form – 2006 (revised – 2024)</w:t>
    </w:r>
    <w:r>
      <w:rPr>
        <w:rFonts w:ascii="Arial" w:hAnsi="Arial" w:cs="Arial"/>
        <w:sz w:val="14"/>
        <w:szCs w:val="14"/>
      </w:rPr>
      <w:tab/>
    </w:r>
    <w:r>
      <w:rPr>
        <w:rFonts w:ascii="Arial" w:hAnsi="Arial" w:cs="Arial"/>
        <w:sz w:val="14"/>
        <w:szCs w:val="14"/>
      </w:rPr>
      <w:tab/>
    </w:r>
    <w:r>
      <w:rPr>
        <w:rFonts w:ascii="Arial" w:hAnsi="Arial" w:cs="Arial"/>
        <w:sz w:val="14"/>
        <w:szCs w:val="14"/>
      </w:rPr>
      <w:tab/>
    </w:r>
    <w:r w:rsidRPr="007F4EBB">
      <w:rPr>
        <w:rFonts w:ascii="Arial" w:hAnsi="Arial" w:cs="Arial"/>
        <w:sz w:val="14"/>
        <w:szCs w:val="14"/>
      </w:rPr>
      <w:t xml:space="preserve">Page </w:t>
    </w:r>
    <w:r w:rsidRPr="007F4EBB">
      <w:rPr>
        <w:rFonts w:ascii="Arial" w:hAnsi="Arial" w:cs="Arial"/>
        <w:b/>
        <w:bCs/>
        <w:sz w:val="14"/>
        <w:szCs w:val="14"/>
      </w:rPr>
      <w:fldChar w:fldCharType="begin"/>
    </w:r>
    <w:r w:rsidRPr="007F4EBB">
      <w:rPr>
        <w:rFonts w:ascii="Arial" w:hAnsi="Arial" w:cs="Arial"/>
        <w:b/>
        <w:bCs/>
        <w:sz w:val="14"/>
        <w:szCs w:val="14"/>
      </w:rPr>
      <w:instrText xml:space="preserve"> PAGE  \* Arabic  \* MERGEFORMAT </w:instrText>
    </w:r>
    <w:r w:rsidRPr="007F4EBB">
      <w:rPr>
        <w:rFonts w:ascii="Arial" w:hAnsi="Arial" w:cs="Arial"/>
        <w:b/>
        <w:bCs/>
        <w:sz w:val="14"/>
        <w:szCs w:val="14"/>
      </w:rPr>
      <w:fldChar w:fldCharType="separate"/>
    </w:r>
    <w:r>
      <w:rPr>
        <w:rFonts w:ascii="Arial" w:hAnsi="Arial" w:cs="Arial"/>
        <w:b/>
        <w:bCs/>
        <w:sz w:val="14"/>
        <w:szCs w:val="14"/>
      </w:rPr>
      <w:t>1</w:t>
    </w:r>
    <w:r w:rsidRPr="007F4EBB">
      <w:rPr>
        <w:rFonts w:ascii="Arial" w:hAnsi="Arial" w:cs="Arial"/>
        <w:b/>
        <w:bCs/>
        <w:sz w:val="14"/>
        <w:szCs w:val="14"/>
      </w:rPr>
      <w:fldChar w:fldCharType="end"/>
    </w:r>
    <w:r w:rsidRPr="007F4EBB">
      <w:rPr>
        <w:rFonts w:ascii="Arial" w:hAnsi="Arial" w:cs="Arial"/>
        <w:sz w:val="14"/>
        <w:szCs w:val="14"/>
      </w:rPr>
      <w:t xml:space="preserve"> of </w:t>
    </w:r>
    <w:r w:rsidRPr="007F4EBB">
      <w:rPr>
        <w:rFonts w:ascii="Arial" w:hAnsi="Arial" w:cs="Arial"/>
        <w:b/>
        <w:bCs/>
        <w:sz w:val="14"/>
        <w:szCs w:val="14"/>
      </w:rPr>
      <w:fldChar w:fldCharType="begin"/>
    </w:r>
    <w:r w:rsidRPr="007F4EBB">
      <w:rPr>
        <w:rFonts w:ascii="Arial" w:hAnsi="Arial" w:cs="Arial"/>
        <w:b/>
        <w:bCs/>
        <w:sz w:val="14"/>
        <w:szCs w:val="14"/>
      </w:rPr>
      <w:instrText xml:space="preserve"> NUMPAGES  \* Arabic  \* MERGEFORMAT </w:instrText>
    </w:r>
    <w:r w:rsidRPr="007F4EBB">
      <w:rPr>
        <w:rFonts w:ascii="Arial" w:hAnsi="Arial" w:cs="Arial"/>
        <w:b/>
        <w:bCs/>
        <w:sz w:val="14"/>
        <w:szCs w:val="14"/>
      </w:rPr>
      <w:fldChar w:fldCharType="separate"/>
    </w:r>
    <w:r>
      <w:rPr>
        <w:rFonts w:ascii="Arial" w:hAnsi="Arial" w:cs="Arial"/>
        <w:b/>
        <w:bCs/>
        <w:sz w:val="14"/>
        <w:szCs w:val="14"/>
      </w:rPr>
      <w:t>8</w:t>
    </w:r>
    <w:r w:rsidRPr="007F4EBB">
      <w:rPr>
        <w:rFonts w:ascii="Arial" w:hAnsi="Arial" w:cs="Arial"/>
        <w:b/>
        <w:bCs/>
        <w:sz w:val="14"/>
        <w:szCs w:val="14"/>
      </w:rPr>
      <w:fldChar w:fldCharType="end"/>
    </w:r>
  </w:p>
  <w:p w14:paraId="7EBE0A1F" w14:textId="318A7439" w:rsidR="00450FB5" w:rsidRPr="004D78D1" w:rsidRDefault="00450FB5" w:rsidP="004D78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7C272" w14:textId="70F70B86" w:rsidR="007668F7" w:rsidRDefault="007668F7" w:rsidP="007668F7">
    <w:pPr>
      <w:pStyle w:val="Footer"/>
    </w:pPr>
    <w:r>
      <w:rPr>
        <w:rFonts w:ascii="Arial" w:hAnsi="Arial" w:cs="Arial"/>
        <w:sz w:val="14"/>
        <w:szCs w:val="14"/>
      </w:rPr>
      <w:t>DAS Form – 2006 (revised – 202</w:t>
    </w:r>
    <w:r w:rsidR="004D78D1">
      <w:rPr>
        <w:rFonts w:ascii="Arial" w:hAnsi="Arial" w:cs="Arial"/>
        <w:sz w:val="14"/>
        <w:szCs w:val="14"/>
      </w:rPr>
      <w:t>4</w:t>
    </w:r>
    <w:r>
      <w:rPr>
        <w:rFonts w:ascii="Arial" w:hAnsi="Arial" w:cs="Arial"/>
        <w:sz w:val="14"/>
        <w:szCs w:val="14"/>
      </w:rPr>
      <w:t>)</w:t>
    </w:r>
    <w:r>
      <w:rPr>
        <w:rFonts w:ascii="Arial" w:hAnsi="Arial" w:cs="Arial"/>
        <w:sz w:val="14"/>
        <w:szCs w:val="14"/>
      </w:rPr>
      <w:tab/>
    </w:r>
    <w:r>
      <w:rPr>
        <w:rFonts w:ascii="Arial" w:hAnsi="Arial" w:cs="Arial"/>
        <w:sz w:val="14"/>
        <w:szCs w:val="14"/>
      </w:rPr>
      <w:tab/>
    </w:r>
    <w:r>
      <w:rPr>
        <w:rFonts w:ascii="Arial" w:hAnsi="Arial" w:cs="Arial"/>
        <w:sz w:val="14"/>
        <w:szCs w:val="14"/>
      </w:rPr>
      <w:tab/>
    </w:r>
    <w:r w:rsidRPr="007F4EBB">
      <w:rPr>
        <w:rFonts w:ascii="Arial" w:hAnsi="Arial" w:cs="Arial"/>
        <w:sz w:val="14"/>
        <w:szCs w:val="14"/>
      </w:rPr>
      <w:t xml:space="preserve">Page </w:t>
    </w:r>
    <w:r w:rsidRPr="007F4EBB">
      <w:rPr>
        <w:rFonts w:ascii="Arial" w:hAnsi="Arial" w:cs="Arial"/>
        <w:b/>
        <w:bCs/>
        <w:sz w:val="14"/>
        <w:szCs w:val="14"/>
      </w:rPr>
      <w:fldChar w:fldCharType="begin"/>
    </w:r>
    <w:r w:rsidRPr="007F4EBB">
      <w:rPr>
        <w:rFonts w:ascii="Arial" w:hAnsi="Arial" w:cs="Arial"/>
        <w:b/>
        <w:bCs/>
        <w:sz w:val="14"/>
        <w:szCs w:val="14"/>
      </w:rPr>
      <w:instrText xml:space="preserve"> PAGE  \* Arabic  \* MERGEFORMAT </w:instrText>
    </w:r>
    <w:r w:rsidRPr="007F4EBB">
      <w:rPr>
        <w:rFonts w:ascii="Arial" w:hAnsi="Arial" w:cs="Arial"/>
        <w:b/>
        <w:bCs/>
        <w:sz w:val="14"/>
        <w:szCs w:val="14"/>
      </w:rPr>
      <w:fldChar w:fldCharType="separate"/>
    </w:r>
    <w:r>
      <w:rPr>
        <w:rFonts w:ascii="Arial" w:hAnsi="Arial" w:cs="Arial"/>
        <w:b/>
        <w:bCs/>
        <w:sz w:val="14"/>
        <w:szCs w:val="14"/>
      </w:rPr>
      <w:t>1</w:t>
    </w:r>
    <w:r w:rsidRPr="007F4EBB">
      <w:rPr>
        <w:rFonts w:ascii="Arial" w:hAnsi="Arial" w:cs="Arial"/>
        <w:b/>
        <w:bCs/>
        <w:sz w:val="14"/>
        <w:szCs w:val="14"/>
      </w:rPr>
      <w:fldChar w:fldCharType="end"/>
    </w:r>
    <w:r w:rsidRPr="007F4EBB">
      <w:rPr>
        <w:rFonts w:ascii="Arial" w:hAnsi="Arial" w:cs="Arial"/>
        <w:sz w:val="14"/>
        <w:szCs w:val="14"/>
      </w:rPr>
      <w:t xml:space="preserve"> of </w:t>
    </w:r>
    <w:r w:rsidRPr="007F4EBB">
      <w:rPr>
        <w:rFonts w:ascii="Arial" w:hAnsi="Arial" w:cs="Arial"/>
        <w:b/>
        <w:bCs/>
        <w:sz w:val="14"/>
        <w:szCs w:val="14"/>
      </w:rPr>
      <w:fldChar w:fldCharType="begin"/>
    </w:r>
    <w:r w:rsidRPr="007F4EBB">
      <w:rPr>
        <w:rFonts w:ascii="Arial" w:hAnsi="Arial" w:cs="Arial"/>
        <w:b/>
        <w:bCs/>
        <w:sz w:val="14"/>
        <w:szCs w:val="14"/>
      </w:rPr>
      <w:instrText xml:space="preserve"> NUMPAGES  \* Arabic  \* MERGEFORMAT </w:instrText>
    </w:r>
    <w:r w:rsidRPr="007F4EBB">
      <w:rPr>
        <w:rFonts w:ascii="Arial" w:hAnsi="Arial" w:cs="Arial"/>
        <w:b/>
        <w:bCs/>
        <w:sz w:val="14"/>
        <w:szCs w:val="14"/>
      </w:rPr>
      <w:fldChar w:fldCharType="separate"/>
    </w:r>
    <w:r>
      <w:rPr>
        <w:rFonts w:ascii="Arial" w:hAnsi="Arial" w:cs="Arial"/>
        <w:b/>
        <w:bCs/>
        <w:sz w:val="14"/>
        <w:szCs w:val="14"/>
      </w:rPr>
      <w:t>4</w:t>
    </w:r>
    <w:r w:rsidRPr="007F4EBB">
      <w:rPr>
        <w:rFonts w:ascii="Arial" w:hAnsi="Arial" w:cs="Arial"/>
        <w:b/>
        <w:bCs/>
        <w:sz w:val="14"/>
        <w:szCs w:val="14"/>
      </w:rPr>
      <w:fldChar w:fldCharType="end"/>
    </w:r>
  </w:p>
  <w:p w14:paraId="5190255B" w14:textId="77777777" w:rsidR="007F4EBB" w:rsidRDefault="007F4E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FA0EB" w14:textId="77777777" w:rsidR="0030266C" w:rsidRDefault="0030266C" w:rsidP="004D78D1">
    <w:pPr>
      <w:pStyle w:val="Footer"/>
    </w:pPr>
    <w:r>
      <w:rPr>
        <w:rFonts w:ascii="Arial" w:hAnsi="Arial" w:cs="Arial"/>
        <w:sz w:val="14"/>
        <w:szCs w:val="14"/>
      </w:rPr>
      <w:t>DAS Form – 2006 (revised – 2024)</w:t>
    </w:r>
    <w:r>
      <w:rPr>
        <w:rFonts w:ascii="Arial" w:hAnsi="Arial" w:cs="Arial"/>
        <w:sz w:val="14"/>
        <w:szCs w:val="14"/>
      </w:rPr>
      <w:tab/>
    </w:r>
    <w:r>
      <w:rPr>
        <w:rFonts w:ascii="Arial" w:hAnsi="Arial" w:cs="Arial"/>
        <w:sz w:val="14"/>
        <w:szCs w:val="14"/>
      </w:rPr>
      <w:tab/>
    </w:r>
    <w:r>
      <w:rPr>
        <w:rFonts w:ascii="Arial" w:hAnsi="Arial" w:cs="Arial"/>
        <w:sz w:val="14"/>
        <w:szCs w:val="14"/>
      </w:rPr>
      <w:tab/>
    </w:r>
    <w:r w:rsidRPr="007F4EBB">
      <w:rPr>
        <w:rFonts w:ascii="Arial" w:hAnsi="Arial" w:cs="Arial"/>
        <w:sz w:val="14"/>
        <w:szCs w:val="14"/>
      </w:rPr>
      <w:t xml:space="preserve">Page </w:t>
    </w:r>
    <w:r w:rsidRPr="007F4EBB">
      <w:rPr>
        <w:rFonts w:ascii="Arial" w:hAnsi="Arial" w:cs="Arial"/>
        <w:b/>
        <w:bCs/>
        <w:sz w:val="14"/>
        <w:szCs w:val="14"/>
      </w:rPr>
      <w:fldChar w:fldCharType="begin"/>
    </w:r>
    <w:r w:rsidRPr="007F4EBB">
      <w:rPr>
        <w:rFonts w:ascii="Arial" w:hAnsi="Arial" w:cs="Arial"/>
        <w:b/>
        <w:bCs/>
        <w:sz w:val="14"/>
        <w:szCs w:val="14"/>
      </w:rPr>
      <w:instrText xml:space="preserve"> PAGE  \* Arabic  \* MERGEFORMAT </w:instrText>
    </w:r>
    <w:r w:rsidRPr="007F4EBB">
      <w:rPr>
        <w:rFonts w:ascii="Arial" w:hAnsi="Arial" w:cs="Arial"/>
        <w:b/>
        <w:bCs/>
        <w:sz w:val="14"/>
        <w:szCs w:val="14"/>
      </w:rPr>
      <w:fldChar w:fldCharType="separate"/>
    </w:r>
    <w:r>
      <w:rPr>
        <w:rFonts w:ascii="Arial" w:hAnsi="Arial" w:cs="Arial"/>
        <w:b/>
        <w:bCs/>
        <w:sz w:val="14"/>
        <w:szCs w:val="14"/>
      </w:rPr>
      <w:t>1</w:t>
    </w:r>
    <w:r w:rsidRPr="007F4EBB">
      <w:rPr>
        <w:rFonts w:ascii="Arial" w:hAnsi="Arial" w:cs="Arial"/>
        <w:b/>
        <w:bCs/>
        <w:sz w:val="14"/>
        <w:szCs w:val="14"/>
      </w:rPr>
      <w:fldChar w:fldCharType="end"/>
    </w:r>
    <w:r w:rsidRPr="007F4EBB">
      <w:rPr>
        <w:rFonts w:ascii="Arial" w:hAnsi="Arial" w:cs="Arial"/>
        <w:sz w:val="14"/>
        <w:szCs w:val="14"/>
      </w:rPr>
      <w:t xml:space="preserve"> of </w:t>
    </w:r>
    <w:r w:rsidRPr="007F4EBB">
      <w:rPr>
        <w:rFonts w:ascii="Arial" w:hAnsi="Arial" w:cs="Arial"/>
        <w:b/>
        <w:bCs/>
        <w:sz w:val="14"/>
        <w:szCs w:val="14"/>
      </w:rPr>
      <w:fldChar w:fldCharType="begin"/>
    </w:r>
    <w:r w:rsidRPr="007F4EBB">
      <w:rPr>
        <w:rFonts w:ascii="Arial" w:hAnsi="Arial" w:cs="Arial"/>
        <w:b/>
        <w:bCs/>
        <w:sz w:val="14"/>
        <w:szCs w:val="14"/>
      </w:rPr>
      <w:instrText xml:space="preserve"> NUMPAGES  \* Arabic  \* MERGEFORMAT </w:instrText>
    </w:r>
    <w:r w:rsidRPr="007F4EBB">
      <w:rPr>
        <w:rFonts w:ascii="Arial" w:hAnsi="Arial" w:cs="Arial"/>
        <w:b/>
        <w:bCs/>
        <w:sz w:val="14"/>
        <w:szCs w:val="14"/>
      </w:rPr>
      <w:fldChar w:fldCharType="separate"/>
    </w:r>
    <w:r>
      <w:rPr>
        <w:rFonts w:ascii="Arial" w:hAnsi="Arial" w:cs="Arial"/>
        <w:b/>
        <w:bCs/>
        <w:sz w:val="14"/>
        <w:szCs w:val="14"/>
      </w:rPr>
      <w:t>8</w:t>
    </w:r>
    <w:r w:rsidRPr="007F4EBB">
      <w:rPr>
        <w:rFonts w:ascii="Arial" w:hAnsi="Arial" w:cs="Arial"/>
        <w:b/>
        <w:bCs/>
        <w:sz w:val="14"/>
        <w:szCs w:val="14"/>
      </w:rPr>
      <w:fldChar w:fldCharType="end"/>
    </w:r>
  </w:p>
  <w:p w14:paraId="176D2C6B" w14:textId="77777777" w:rsidR="0030266C" w:rsidRDefault="0030266C">
    <w:pPr>
      <w:pStyle w:val="Footer"/>
    </w:pPr>
  </w:p>
  <w:p w14:paraId="524DBE91" w14:textId="77777777" w:rsidR="0030266C" w:rsidRPr="009D64AB" w:rsidRDefault="0030266C">
    <w:pPr>
      <w:pStyle w:val="Footer"/>
      <w:rPr>
        <w:rFonts w:ascii="Arial" w:hAnsi="Arial" w:cs="Arial"/>
        <w:sz w:val="6"/>
        <w:szCs w:val="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B79D6" w14:textId="77777777" w:rsidR="004D78D1" w:rsidRDefault="004D78D1" w:rsidP="004D78D1">
    <w:pPr>
      <w:pStyle w:val="Footer"/>
    </w:pPr>
    <w:r>
      <w:rPr>
        <w:rFonts w:ascii="Arial" w:hAnsi="Arial" w:cs="Arial"/>
        <w:sz w:val="14"/>
        <w:szCs w:val="14"/>
      </w:rPr>
      <w:t>DAS Form – 2006 (revised – 2024)</w:t>
    </w:r>
    <w:r>
      <w:rPr>
        <w:rFonts w:ascii="Arial" w:hAnsi="Arial" w:cs="Arial"/>
        <w:sz w:val="14"/>
        <w:szCs w:val="14"/>
      </w:rPr>
      <w:tab/>
    </w:r>
    <w:r>
      <w:rPr>
        <w:rFonts w:ascii="Arial" w:hAnsi="Arial" w:cs="Arial"/>
        <w:sz w:val="14"/>
        <w:szCs w:val="14"/>
      </w:rPr>
      <w:tab/>
    </w:r>
    <w:r>
      <w:rPr>
        <w:rFonts w:ascii="Arial" w:hAnsi="Arial" w:cs="Arial"/>
        <w:sz w:val="14"/>
        <w:szCs w:val="14"/>
      </w:rPr>
      <w:tab/>
    </w:r>
    <w:r w:rsidRPr="007F4EBB">
      <w:rPr>
        <w:rFonts w:ascii="Arial" w:hAnsi="Arial" w:cs="Arial"/>
        <w:sz w:val="14"/>
        <w:szCs w:val="14"/>
      </w:rPr>
      <w:t xml:space="preserve">Page </w:t>
    </w:r>
    <w:r w:rsidRPr="007F4EBB">
      <w:rPr>
        <w:rFonts w:ascii="Arial" w:hAnsi="Arial" w:cs="Arial"/>
        <w:b/>
        <w:bCs/>
        <w:sz w:val="14"/>
        <w:szCs w:val="14"/>
      </w:rPr>
      <w:fldChar w:fldCharType="begin"/>
    </w:r>
    <w:r w:rsidRPr="007F4EBB">
      <w:rPr>
        <w:rFonts w:ascii="Arial" w:hAnsi="Arial" w:cs="Arial"/>
        <w:b/>
        <w:bCs/>
        <w:sz w:val="14"/>
        <w:szCs w:val="14"/>
      </w:rPr>
      <w:instrText xml:space="preserve"> PAGE  \* Arabic  \* MERGEFORMAT </w:instrText>
    </w:r>
    <w:r w:rsidRPr="007F4EBB">
      <w:rPr>
        <w:rFonts w:ascii="Arial" w:hAnsi="Arial" w:cs="Arial"/>
        <w:b/>
        <w:bCs/>
        <w:sz w:val="14"/>
        <w:szCs w:val="14"/>
      </w:rPr>
      <w:fldChar w:fldCharType="separate"/>
    </w:r>
    <w:r>
      <w:rPr>
        <w:rFonts w:ascii="Arial" w:hAnsi="Arial" w:cs="Arial"/>
        <w:b/>
        <w:bCs/>
        <w:sz w:val="14"/>
        <w:szCs w:val="14"/>
      </w:rPr>
      <w:t>1</w:t>
    </w:r>
    <w:r w:rsidRPr="007F4EBB">
      <w:rPr>
        <w:rFonts w:ascii="Arial" w:hAnsi="Arial" w:cs="Arial"/>
        <w:b/>
        <w:bCs/>
        <w:sz w:val="14"/>
        <w:szCs w:val="14"/>
      </w:rPr>
      <w:fldChar w:fldCharType="end"/>
    </w:r>
    <w:r w:rsidRPr="007F4EBB">
      <w:rPr>
        <w:rFonts w:ascii="Arial" w:hAnsi="Arial" w:cs="Arial"/>
        <w:sz w:val="14"/>
        <w:szCs w:val="14"/>
      </w:rPr>
      <w:t xml:space="preserve"> of </w:t>
    </w:r>
    <w:r w:rsidRPr="007F4EBB">
      <w:rPr>
        <w:rFonts w:ascii="Arial" w:hAnsi="Arial" w:cs="Arial"/>
        <w:b/>
        <w:bCs/>
        <w:sz w:val="14"/>
        <w:szCs w:val="14"/>
      </w:rPr>
      <w:fldChar w:fldCharType="begin"/>
    </w:r>
    <w:r w:rsidRPr="007F4EBB">
      <w:rPr>
        <w:rFonts w:ascii="Arial" w:hAnsi="Arial" w:cs="Arial"/>
        <w:b/>
        <w:bCs/>
        <w:sz w:val="14"/>
        <w:szCs w:val="14"/>
      </w:rPr>
      <w:instrText xml:space="preserve"> NUMPAGES  \* Arabic  \* MERGEFORMAT </w:instrText>
    </w:r>
    <w:r w:rsidRPr="007F4EBB">
      <w:rPr>
        <w:rFonts w:ascii="Arial" w:hAnsi="Arial" w:cs="Arial"/>
        <w:b/>
        <w:bCs/>
        <w:sz w:val="14"/>
        <w:szCs w:val="14"/>
      </w:rPr>
      <w:fldChar w:fldCharType="separate"/>
    </w:r>
    <w:r>
      <w:rPr>
        <w:rFonts w:ascii="Arial" w:hAnsi="Arial" w:cs="Arial"/>
        <w:b/>
        <w:bCs/>
        <w:sz w:val="14"/>
        <w:szCs w:val="14"/>
      </w:rPr>
      <w:t>8</w:t>
    </w:r>
    <w:r w:rsidRPr="007F4EBB">
      <w:rPr>
        <w:rFonts w:ascii="Arial" w:hAnsi="Arial" w:cs="Arial"/>
        <w:b/>
        <w:bCs/>
        <w:sz w:val="14"/>
        <w:szCs w:val="14"/>
      </w:rPr>
      <w:fldChar w:fldCharType="end"/>
    </w:r>
  </w:p>
  <w:p w14:paraId="03DF82A2" w14:textId="1366FFDE" w:rsidR="00450FB5" w:rsidRDefault="00450FB5">
    <w:pPr>
      <w:pStyle w:val="Footer"/>
    </w:pPr>
  </w:p>
  <w:p w14:paraId="2F3A8666" w14:textId="77777777" w:rsidR="00494CB6" w:rsidRPr="009D64AB" w:rsidRDefault="00494CB6">
    <w:pPr>
      <w:pStyle w:val="Footer"/>
      <w:rPr>
        <w:rFonts w:ascii="Arial" w:hAnsi="Arial" w:cs="Arial"/>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F67A6" w14:textId="77777777" w:rsidR="00F23F77" w:rsidRDefault="00F23F77">
      <w:r>
        <w:separator/>
      </w:r>
    </w:p>
  </w:footnote>
  <w:footnote w:type="continuationSeparator" w:id="0">
    <w:p w14:paraId="17FFB941" w14:textId="77777777" w:rsidR="00F23F77" w:rsidRDefault="00F23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9EC33" w14:textId="77777777" w:rsidR="00494CB6" w:rsidRDefault="00000000">
    <w:pPr>
      <w:pStyle w:val="Header"/>
    </w:pPr>
    <w:r>
      <w:rPr>
        <w:noProof/>
      </w:rPr>
      <w:pict w14:anchorId="4C5CFE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39.95pt;height:698.75pt;z-index:-251658752;mso-position-horizontal:center;mso-position-horizontal-relative:margin;mso-position-vertical:center;mso-position-vertical-relative:margin" wrapcoords="-30 0 -30 21577 21600 21577 21600 0 -30 0">
          <v:imagedata r:id="rId1" o:title="f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45850"/>
    <w:multiLevelType w:val="hybridMultilevel"/>
    <w:tmpl w:val="F4DE7DEC"/>
    <w:lvl w:ilvl="0" w:tplc="3384D638">
      <w:start w:val="1"/>
      <w:numFmt w:val="lowerLetter"/>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2346982">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8AED14">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71CF1C4">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F871C0">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16C3E2A">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2C6382">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92A740">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089BD2">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57519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2"/>
    <w:rsid w:val="00000386"/>
    <w:rsid w:val="000042E1"/>
    <w:rsid w:val="000159B4"/>
    <w:rsid w:val="00016BFF"/>
    <w:rsid w:val="000219C5"/>
    <w:rsid w:val="000236F9"/>
    <w:rsid w:val="00023BDB"/>
    <w:rsid w:val="000273E1"/>
    <w:rsid w:val="000341E4"/>
    <w:rsid w:val="00034455"/>
    <w:rsid w:val="00036608"/>
    <w:rsid w:val="00036F92"/>
    <w:rsid w:val="0004269B"/>
    <w:rsid w:val="00045B86"/>
    <w:rsid w:val="00054ADB"/>
    <w:rsid w:val="00073207"/>
    <w:rsid w:val="000816EB"/>
    <w:rsid w:val="0008682C"/>
    <w:rsid w:val="00086BFD"/>
    <w:rsid w:val="00097E4E"/>
    <w:rsid w:val="000A638D"/>
    <w:rsid w:val="000A69A8"/>
    <w:rsid w:val="000B3F6E"/>
    <w:rsid w:val="000B66B0"/>
    <w:rsid w:val="000C470F"/>
    <w:rsid w:val="000C5E97"/>
    <w:rsid w:val="000D25CD"/>
    <w:rsid w:val="000D2877"/>
    <w:rsid w:val="000D316A"/>
    <w:rsid w:val="000E0793"/>
    <w:rsid w:val="000E75EA"/>
    <w:rsid w:val="000E7B0C"/>
    <w:rsid w:val="000F1AF8"/>
    <w:rsid w:val="000F40A9"/>
    <w:rsid w:val="000F5AB6"/>
    <w:rsid w:val="00100414"/>
    <w:rsid w:val="00102AB6"/>
    <w:rsid w:val="001153CE"/>
    <w:rsid w:val="00132DCB"/>
    <w:rsid w:val="00133042"/>
    <w:rsid w:val="00136882"/>
    <w:rsid w:val="00136969"/>
    <w:rsid w:val="0014379B"/>
    <w:rsid w:val="00145D52"/>
    <w:rsid w:val="001720E6"/>
    <w:rsid w:val="00175DF6"/>
    <w:rsid w:val="001800E5"/>
    <w:rsid w:val="00182E0E"/>
    <w:rsid w:val="001871C3"/>
    <w:rsid w:val="00192AEE"/>
    <w:rsid w:val="0019724C"/>
    <w:rsid w:val="001A0F15"/>
    <w:rsid w:val="001A27E0"/>
    <w:rsid w:val="001A3078"/>
    <w:rsid w:val="001C3FF6"/>
    <w:rsid w:val="001C7B9A"/>
    <w:rsid w:val="001D00D9"/>
    <w:rsid w:val="001D1BC9"/>
    <w:rsid w:val="001D2669"/>
    <w:rsid w:val="001D7E3A"/>
    <w:rsid w:val="001E20A8"/>
    <w:rsid w:val="001E26C6"/>
    <w:rsid w:val="001E308D"/>
    <w:rsid w:val="001E497E"/>
    <w:rsid w:val="001E5B45"/>
    <w:rsid w:val="001F4AEA"/>
    <w:rsid w:val="001F5A79"/>
    <w:rsid w:val="00206CBE"/>
    <w:rsid w:val="00207047"/>
    <w:rsid w:val="0021431F"/>
    <w:rsid w:val="00214D2A"/>
    <w:rsid w:val="00216094"/>
    <w:rsid w:val="002252C0"/>
    <w:rsid w:val="00225BA5"/>
    <w:rsid w:val="00227C46"/>
    <w:rsid w:val="00230E58"/>
    <w:rsid w:val="00236819"/>
    <w:rsid w:val="00237006"/>
    <w:rsid w:val="00262DF2"/>
    <w:rsid w:val="002659A1"/>
    <w:rsid w:val="00271035"/>
    <w:rsid w:val="00277554"/>
    <w:rsid w:val="0028230F"/>
    <w:rsid w:val="00283288"/>
    <w:rsid w:val="00291513"/>
    <w:rsid w:val="002A0A50"/>
    <w:rsid w:val="002A4A91"/>
    <w:rsid w:val="002A55EC"/>
    <w:rsid w:val="002B2D7D"/>
    <w:rsid w:val="002B3B79"/>
    <w:rsid w:val="002E0105"/>
    <w:rsid w:val="002F7029"/>
    <w:rsid w:val="0030266C"/>
    <w:rsid w:val="0030327C"/>
    <w:rsid w:val="00303835"/>
    <w:rsid w:val="00304531"/>
    <w:rsid w:val="00307D31"/>
    <w:rsid w:val="0032237A"/>
    <w:rsid w:val="003250C9"/>
    <w:rsid w:val="00325516"/>
    <w:rsid w:val="00336380"/>
    <w:rsid w:val="00340D9A"/>
    <w:rsid w:val="00343729"/>
    <w:rsid w:val="0034531E"/>
    <w:rsid w:val="00350EA3"/>
    <w:rsid w:val="00355734"/>
    <w:rsid w:val="00363534"/>
    <w:rsid w:val="00366D57"/>
    <w:rsid w:val="00373707"/>
    <w:rsid w:val="003741B6"/>
    <w:rsid w:val="00377232"/>
    <w:rsid w:val="003875F6"/>
    <w:rsid w:val="003911EB"/>
    <w:rsid w:val="00393B15"/>
    <w:rsid w:val="00394820"/>
    <w:rsid w:val="00396D44"/>
    <w:rsid w:val="003A5705"/>
    <w:rsid w:val="003B61C8"/>
    <w:rsid w:val="003C3AF1"/>
    <w:rsid w:val="003D6669"/>
    <w:rsid w:val="003E5D30"/>
    <w:rsid w:val="00403143"/>
    <w:rsid w:val="004106BA"/>
    <w:rsid w:val="0041420D"/>
    <w:rsid w:val="00415305"/>
    <w:rsid w:val="0041754F"/>
    <w:rsid w:val="00423F7D"/>
    <w:rsid w:val="004253C2"/>
    <w:rsid w:val="00425604"/>
    <w:rsid w:val="00430D6D"/>
    <w:rsid w:val="00442D7F"/>
    <w:rsid w:val="00444A04"/>
    <w:rsid w:val="00450FB5"/>
    <w:rsid w:val="00462DC0"/>
    <w:rsid w:val="00462E99"/>
    <w:rsid w:val="00463C12"/>
    <w:rsid w:val="0047160A"/>
    <w:rsid w:val="00481E1F"/>
    <w:rsid w:val="00485305"/>
    <w:rsid w:val="00486E12"/>
    <w:rsid w:val="00491E26"/>
    <w:rsid w:val="00494CB6"/>
    <w:rsid w:val="004A0252"/>
    <w:rsid w:val="004B43CB"/>
    <w:rsid w:val="004C0DAC"/>
    <w:rsid w:val="004C6392"/>
    <w:rsid w:val="004C745E"/>
    <w:rsid w:val="004D2584"/>
    <w:rsid w:val="004D39D7"/>
    <w:rsid w:val="004D39EA"/>
    <w:rsid w:val="004D78D1"/>
    <w:rsid w:val="004E2AE7"/>
    <w:rsid w:val="004F7037"/>
    <w:rsid w:val="00500888"/>
    <w:rsid w:val="005031BB"/>
    <w:rsid w:val="005041DA"/>
    <w:rsid w:val="00514116"/>
    <w:rsid w:val="00516EF2"/>
    <w:rsid w:val="00521C27"/>
    <w:rsid w:val="00527D87"/>
    <w:rsid w:val="00532E95"/>
    <w:rsid w:val="0053350D"/>
    <w:rsid w:val="00534441"/>
    <w:rsid w:val="00541474"/>
    <w:rsid w:val="005458BB"/>
    <w:rsid w:val="00545B3D"/>
    <w:rsid w:val="00552F8E"/>
    <w:rsid w:val="00554B21"/>
    <w:rsid w:val="005829F0"/>
    <w:rsid w:val="00591ED3"/>
    <w:rsid w:val="00592DBB"/>
    <w:rsid w:val="00593515"/>
    <w:rsid w:val="005A185C"/>
    <w:rsid w:val="005A3418"/>
    <w:rsid w:val="005A4672"/>
    <w:rsid w:val="005A4C51"/>
    <w:rsid w:val="005A6B72"/>
    <w:rsid w:val="005B6798"/>
    <w:rsid w:val="005E67AA"/>
    <w:rsid w:val="005F121F"/>
    <w:rsid w:val="005F503C"/>
    <w:rsid w:val="006043C4"/>
    <w:rsid w:val="00607B08"/>
    <w:rsid w:val="0061064F"/>
    <w:rsid w:val="006161FA"/>
    <w:rsid w:val="00616505"/>
    <w:rsid w:val="00622F87"/>
    <w:rsid w:val="006303C9"/>
    <w:rsid w:val="006335AD"/>
    <w:rsid w:val="0064329E"/>
    <w:rsid w:val="0066783C"/>
    <w:rsid w:val="00675DAF"/>
    <w:rsid w:val="00675E33"/>
    <w:rsid w:val="00677EF6"/>
    <w:rsid w:val="006807AE"/>
    <w:rsid w:val="0069491B"/>
    <w:rsid w:val="006A0FED"/>
    <w:rsid w:val="006A62DB"/>
    <w:rsid w:val="006A725A"/>
    <w:rsid w:val="006B1F54"/>
    <w:rsid w:val="006B2B6F"/>
    <w:rsid w:val="006B52BD"/>
    <w:rsid w:val="006C7AED"/>
    <w:rsid w:val="006D5EDE"/>
    <w:rsid w:val="006E0936"/>
    <w:rsid w:val="006E638A"/>
    <w:rsid w:val="006F1920"/>
    <w:rsid w:val="006F1D34"/>
    <w:rsid w:val="006F3796"/>
    <w:rsid w:val="006F4672"/>
    <w:rsid w:val="00704AFE"/>
    <w:rsid w:val="007139A2"/>
    <w:rsid w:val="007146FF"/>
    <w:rsid w:val="00722ECE"/>
    <w:rsid w:val="00734656"/>
    <w:rsid w:val="00740E5E"/>
    <w:rsid w:val="00741337"/>
    <w:rsid w:val="0074737E"/>
    <w:rsid w:val="0075031C"/>
    <w:rsid w:val="00750C3A"/>
    <w:rsid w:val="00760432"/>
    <w:rsid w:val="00761DC6"/>
    <w:rsid w:val="007668F7"/>
    <w:rsid w:val="0077205A"/>
    <w:rsid w:val="00775193"/>
    <w:rsid w:val="00780F20"/>
    <w:rsid w:val="00782CE2"/>
    <w:rsid w:val="00784BEF"/>
    <w:rsid w:val="0079141C"/>
    <w:rsid w:val="00791E6F"/>
    <w:rsid w:val="007975EB"/>
    <w:rsid w:val="007A6F24"/>
    <w:rsid w:val="007B22CD"/>
    <w:rsid w:val="007B2752"/>
    <w:rsid w:val="007B3EB2"/>
    <w:rsid w:val="007D3774"/>
    <w:rsid w:val="007D5567"/>
    <w:rsid w:val="007E58C9"/>
    <w:rsid w:val="007F1CD0"/>
    <w:rsid w:val="007F4EBB"/>
    <w:rsid w:val="00801584"/>
    <w:rsid w:val="00806512"/>
    <w:rsid w:val="00811ECB"/>
    <w:rsid w:val="008146D3"/>
    <w:rsid w:val="00821983"/>
    <w:rsid w:val="00823B5D"/>
    <w:rsid w:val="00831230"/>
    <w:rsid w:val="00835CC9"/>
    <w:rsid w:val="008517E2"/>
    <w:rsid w:val="00853E0F"/>
    <w:rsid w:val="00874D3F"/>
    <w:rsid w:val="00884285"/>
    <w:rsid w:val="00896FB0"/>
    <w:rsid w:val="00897432"/>
    <w:rsid w:val="008B31EF"/>
    <w:rsid w:val="008B7AF8"/>
    <w:rsid w:val="008C59AB"/>
    <w:rsid w:val="008D2695"/>
    <w:rsid w:val="008D5451"/>
    <w:rsid w:val="008D5F6A"/>
    <w:rsid w:val="008D7B10"/>
    <w:rsid w:val="008E2FFC"/>
    <w:rsid w:val="009014E3"/>
    <w:rsid w:val="00903AE2"/>
    <w:rsid w:val="00907C34"/>
    <w:rsid w:val="00920F71"/>
    <w:rsid w:val="00937592"/>
    <w:rsid w:val="00945E04"/>
    <w:rsid w:val="00950625"/>
    <w:rsid w:val="00952A22"/>
    <w:rsid w:val="00953579"/>
    <w:rsid w:val="009640EE"/>
    <w:rsid w:val="00976F3D"/>
    <w:rsid w:val="00990B47"/>
    <w:rsid w:val="00991A45"/>
    <w:rsid w:val="009A3245"/>
    <w:rsid w:val="009A34E3"/>
    <w:rsid w:val="009C7380"/>
    <w:rsid w:val="009D64AB"/>
    <w:rsid w:val="009F2D64"/>
    <w:rsid w:val="009F2D97"/>
    <w:rsid w:val="00A00E3C"/>
    <w:rsid w:val="00A12FD9"/>
    <w:rsid w:val="00A309A7"/>
    <w:rsid w:val="00A30A8A"/>
    <w:rsid w:val="00A34A4A"/>
    <w:rsid w:val="00A37640"/>
    <w:rsid w:val="00A44845"/>
    <w:rsid w:val="00A47058"/>
    <w:rsid w:val="00A50703"/>
    <w:rsid w:val="00A54719"/>
    <w:rsid w:val="00A57B45"/>
    <w:rsid w:val="00A62E0B"/>
    <w:rsid w:val="00A65218"/>
    <w:rsid w:val="00A65C0E"/>
    <w:rsid w:val="00A71972"/>
    <w:rsid w:val="00A71F3A"/>
    <w:rsid w:val="00A7441C"/>
    <w:rsid w:val="00A74F66"/>
    <w:rsid w:val="00A85F80"/>
    <w:rsid w:val="00A871BA"/>
    <w:rsid w:val="00A9047D"/>
    <w:rsid w:val="00A929B0"/>
    <w:rsid w:val="00A94BBD"/>
    <w:rsid w:val="00AA0CF1"/>
    <w:rsid w:val="00AA5889"/>
    <w:rsid w:val="00AA763F"/>
    <w:rsid w:val="00AC3447"/>
    <w:rsid w:val="00AE0550"/>
    <w:rsid w:val="00AE636E"/>
    <w:rsid w:val="00AE695A"/>
    <w:rsid w:val="00AF444E"/>
    <w:rsid w:val="00B05207"/>
    <w:rsid w:val="00B07548"/>
    <w:rsid w:val="00B103E9"/>
    <w:rsid w:val="00B11A9B"/>
    <w:rsid w:val="00B203BD"/>
    <w:rsid w:val="00B24E19"/>
    <w:rsid w:val="00B36DAC"/>
    <w:rsid w:val="00B44B3C"/>
    <w:rsid w:val="00B50359"/>
    <w:rsid w:val="00B54794"/>
    <w:rsid w:val="00B56AF9"/>
    <w:rsid w:val="00B644A7"/>
    <w:rsid w:val="00B730E3"/>
    <w:rsid w:val="00B734A2"/>
    <w:rsid w:val="00B74CBB"/>
    <w:rsid w:val="00B84D2D"/>
    <w:rsid w:val="00B87453"/>
    <w:rsid w:val="00BA76A6"/>
    <w:rsid w:val="00BD7FF7"/>
    <w:rsid w:val="00BE639F"/>
    <w:rsid w:val="00BF44A6"/>
    <w:rsid w:val="00BF4E2B"/>
    <w:rsid w:val="00C01492"/>
    <w:rsid w:val="00C0432C"/>
    <w:rsid w:val="00C14A5C"/>
    <w:rsid w:val="00C17C6F"/>
    <w:rsid w:val="00C30552"/>
    <w:rsid w:val="00C30EA9"/>
    <w:rsid w:val="00C3686F"/>
    <w:rsid w:val="00C44753"/>
    <w:rsid w:val="00C45ABA"/>
    <w:rsid w:val="00C4711E"/>
    <w:rsid w:val="00C514EB"/>
    <w:rsid w:val="00C56E47"/>
    <w:rsid w:val="00C57319"/>
    <w:rsid w:val="00C61FF3"/>
    <w:rsid w:val="00C8019E"/>
    <w:rsid w:val="00C82391"/>
    <w:rsid w:val="00C83837"/>
    <w:rsid w:val="00C855B2"/>
    <w:rsid w:val="00C90E1B"/>
    <w:rsid w:val="00C94CAF"/>
    <w:rsid w:val="00CA06B4"/>
    <w:rsid w:val="00CA196A"/>
    <w:rsid w:val="00CA240E"/>
    <w:rsid w:val="00CA3B4B"/>
    <w:rsid w:val="00CA68B2"/>
    <w:rsid w:val="00CC254F"/>
    <w:rsid w:val="00CC3B70"/>
    <w:rsid w:val="00CD4531"/>
    <w:rsid w:val="00CD7509"/>
    <w:rsid w:val="00CE3331"/>
    <w:rsid w:val="00CE3FC9"/>
    <w:rsid w:val="00CE42C5"/>
    <w:rsid w:val="00CF3ED6"/>
    <w:rsid w:val="00CF7FB2"/>
    <w:rsid w:val="00D04019"/>
    <w:rsid w:val="00D05C8A"/>
    <w:rsid w:val="00D07497"/>
    <w:rsid w:val="00D20BF9"/>
    <w:rsid w:val="00D345C3"/>
    <w:rsid w:val="00D34EDC"/>
    <w:rsid w:val="00D54A3A"/>
    <w:rsid w:val="00D55B12"/>
    <w:rsid w:val="00D63F93"/>
    <w:rsid w:val="00D67AA4"/>
    <w:rsid w:val="00D716E6"/>
    <w:rsid w:val="00D71C9A"/>
    <w:rsid w:val="00D73FAA"/>
    <w:rsid w:val="00D80445"/>
    <w:rsid w:val="00D9494A"/>
    <w:rsid w:val="00D960F0"/>
    <w:rsid w:val="00DA53A3"/>
    <w:rsid w:val="00DA799B"/>
    <w:rsid w:val="00DC1CA3"/>
    <w:rsid w:val="00DE1578"/>
    <w:rsid w:val="00DE492E"/>
    <w:rsid w:val="00DE585F"/>
    <w:rsid w:val="00DF028B"/>
    <w:rsid w:val="00DF1910"/>
    <w:rsid w:val="00E01DBF"/>
    <w:rsid w:val="00E0357C"/>
    <w:rsid w:val="00E038DF"/>
    <w:rsid w:val="00E073E5"/>
    <w:rsid w:val="00E109FF"/>
    <w:rsid w:val="00E12A83"/>
    <w:rsid w:val="00E165D6"/>
    <w:rsid w:val="00E257AE"/>
    <w:rsid w:val="00E33533"/>
    <w:rsid w:val="00E3620E"/>
    <w:rsid w:val="00E41299"/>
    <w:rsid w:val="00E41FEA"/>
    <w:rsid w:val="00E46C00"/>
    <w:rsid w:val="00E620D2"/>
    <w:rsid w:val="00E64338"/>
    <w:rsid w:val="00E661DE"/>
    <w:rsid w:val="00E71775"/>
    <w:rsid w:val="00E72EA6"/>
    <w:rsid w:val="00E90AA1"/>
    <w:rsid w:val="00E96817"/>
    <w:rsid w:val="00EA18DF"/>
    <w:rsid w:val="00EA6103"/>
    <w:rsid w:val="00EA64BB"/>
    <w:rsid w:val="00EA7F09"/>
    <w:rsid w:val="00EB1B62"/>
    <w:rsid w:val="00EB7595"/>
    <w:rsid w:val="00EC2C2D"/>
    <w:rsid w:val="00ED06FD"/>
    <w:rsid w:val="00EE2FF3"/>
    <w:rsid w:val="00EF3DD4"/>
    <w:rsid w:val="00EF6A0E"/>
    <w:rsid w:val="00F0037B"/>
    <w:rsid w:val="00F020F5"/>
    <w:rsid w:val="00F04B92"/>
    <w:rsid w:val="00F0669C"/>
    <w:rsid w:val="00F10DB1"/>
    <w:rsid w:val="00F2170C"/>
    <w:rsid w:val="00F231AF"/>
    <w:rsid w:val="00F23F77"/>
    <w:rsid w:val="00F2406B"/>
    <w:rsid w:val="00F32A23"/>
    <w:rsid w:val="00F41DD9"/>
    <w:rsid w:val="00F51D0D"/>
    <w:rsid w:val="00F525CB"/>
    <w:rsid w:val="00F55098"/>
    <w:rsid w:val="00F642FC"/>
    <w:rsid w:val="00F6524C"/>
    <w:rsid w:val="00F652E6"/>
    <w:rsid w:val="00F71134"/>
    <w:rsid w:val="00F779B1"/>
    <w:rsid w:val="00F80430"/>
    <w:rsid w:val="00F852AD"/>
    <w:rsid w:val="00F8602F"/>
    <w:rsid w:val="00F9465A"/>
    <w:rsid w:val="00FA2226"/>
    <w:rsid w:val="00FA282D"/>
    <w:rsid w:val="00FA4AC2"/>
    <w:rsid w:val="00FB7A4C"/>
    <w:rsid w:val="00FC1000"/>
    <w:rsid w:val="00FC110A"/>
    <w:rsid w:val="00FC66D3"/>
    <w:rsid w:val="00FD0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6434DC28"/>
  <w15:docId w15:val="{02B5447C-C6EF-4B74-B759-FC880873C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695A"/>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F0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E639F"/>
    <w:pPr>
      <w:tabs>
        <w:tab w:val="center" w:pos="4320"/>
        <w:tab w:val="right" w:pos="8640"/>
      </w:tabs>
    </w:pPr>
  </w:style>
  <w:style w:type="paragraph" w:styleId="Footer">
    <w:name w:val="footer"/>
    <w:basedOn w:val="Normal"/>
    <w:link w:val="FooterChar"/>
    <w:uiPriority w:val="99"/>
    <w:rsid w:val="00BE639F"/>
    <w:pPr>
      <w:tabs>
        <w:tab w:val="center" w:pos="4320"/>
        <w:tab w:val="right" w:pos="8640"/>
      </w:tabs>
    </w:pPr>
  </w:style>
  <w:style w:type="character" w:styleId="PageNumber">
    <w:name w:val="page number"/>
    <w:basedOn w:val="DefaultParagraphFont"/>
    <w:rsid w:val="00BE639F"/>
  </w:style>
  <w:style w:type="paragraph" w:styleId="BalloonText">
    <w:name w:val="Balloon Text"/>
    <w:basedOn w:val="Normal"/>
    <w:semiHidden/>
    <w:rsid w:val="006E638A"/>
    <w:rPr>
      <w:rFonts w:ascii="Tahoma" w:hAnsi="Tahoma" w:cs="Tahoma"/>
      <w:sz w:val="16"/>
      <w:szCs w:val="16"/>
    </w:rPr>
  </w:style>
  <w:style w:type="character" w:styleId="CommentReference">
    <w:name w:val="annotation reference"/>
    <w:basedOn w:val="DefaultParagraphFont"/>
    <w:semiHidden/>
    <w:rsid w:val="00F652E6"/>
    <w:rPr>
      <w:sz w:val="16"/>
      <w:szCs w:val="16"/>
    </w:rPr>
  </w:style>
  <w:style w:type="paragraph" w:styleId="CommentText">
    <w:name w:val="annotation text"/>
    <w:basedOn w:val="Normal"/>
    <w:semiHidden/>
    <w:rsid w:val="00F652E6"/>
    <w:rPr>
      <w:sz w:val="20"/>
      <w:szCs w:val="20"/>
    </w:rPr>
  </w:style>
  <w:style w:type="paragraph" w:styleId="CommentSubject">
    <w:name w:val="annotation subject"/>
    <w:basedOn w:val="CommentText"/>
    <w:next w:val="CommentText"/>
    <w:semiHidden/>
    <w:rsid w:val="00F652E6"/>
    <w:rPr>
      <w:b/>
      <w:bCs/>
    </w:rPr>
  </w:style>
  <w:style w:type="paragraph" w:styleId="BodyText3">
    <w:name w:val="Body Text 3"/>
    <w:basedOn w:val="Normal"/>
    <w:rsid w:val="002B3B79"/>
    <w:pPr>
      <w:widowControl w:val="0"/>
    </w:pPr>
    <w:rPr>
      <w:rFonts w:ascii="Arial" w:hAnsi="Arial"/>
      <w:sz w:val="22"/>
      <w:szCs w:val="20"/>
    </w:rPr>
  </w:style>
  <w:style w:type="paragraph" w:styleId="ListParagraph">
    <w:name w:val="List Paragraph"/>
    <w:basedOn w:val="Normal"/>
    <w:uiPriority w:val="34"/>
    <w:qFormat/>
    <w:rsid w:val="00227C46"/>
    <w:pPr>
      <w:ind w:left="720"/>
      <w:contextualSpacing/>
    </w:pPr>
  </w:style>
  <w:style w:type="character" w:styleId="PlaceholderText">
    <w:name w:val="Placeholder Text"/>
    <w:basedOn w:val="DefaultParagraphFont"/>
    <w:uiPriority w:val="99"/>
    <w:semiHidden/>
    <w:rsid w:val="00740E5E"/>
    <w:rPr>
      <w:color w:val="808080"/>
    </w:rPr>
  </w:style>
  <w:style w:type="character" w:customStyle="1" w:styleId="FooterChar">
    <w:name w:val="Footer Char"/>
    <w:basedOn w:val="DefaultParagraphFont"/>
    <w:link w:val="Footer"/>
    <w:uiPriority w:val="99"/>
    <w:rsid w:val="00450FB5"/>
    <w:rPr>
      <w:sz w:val="24"/>
      <w:szCs w:val="24"/>
    </w:rPr>
  </w:style>
  <w:style w:type="paragraph" w:customStyle="1" w:styleId="Default">
    <w:name w:val="Default"/>
    <w:rsid w:val="00000386"/>
    <w:pPr>
      <w:autoSpaceDE w:val="0"/>
      <w:autoSpaceDN w:val="0"/>
      <w:adjustRightInd w:val="0"/>
    </w:pPr>
    <w:rPr>
      <w:rFonts w:ascii="Arial" w:hAnsi="Arial" w:cs="Arial"/>
      <w:color w:val="000000"/>
      <w:sz w:val="24"/>
      <w:szCs w:val="24"/>
    </w:rPr>
  </w:style>
  <w:style w:type="table" w:customStyle="1" w:styleId="TableGrid0">
    <w:name w:val="TableGrid"/>
    <w:rsid w:val="009A34E3"/>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47ADA34CC4CC54FA1D378B744DBA023" ma:contentTypeVersion="2" ma:contentTypeDescription="Create a new document." ma:contentTypeScope="" ma:versionID="b5aa00db53f94330fed3b962836cf959">
  <xsd:schema xmlns:xsd="http://www.w3.org/2001/XMLSchema" xmlns:xs="http://www.w3.org/2001/XMLSchema" xmlns:p="http://schemas.microsoft.com/office/2006/metadata/properties" xmlns:ns1="http://schemas.microsoft.com/sharepoint/v3" xmlns:ns2="5bbb0e0f-22ad-4e01-b093-e31f4e4819fb" targetNamespace="http://schemas.microsoft.com/office/2006/metadata/properties" ma:root="true" ma:fieldsID="ff4af6aff43da3dae452ddb4088ad9d0" ns1:_="" ns2:_="">
    <xsd:import namespace="http://schemas.microsoft.com/sharepoint/v3"/>
    <xsd:import namespace="5bbb0e0f-22ad-4e01-b093-e31f4e4819f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bb0e0f-22ad-4e01-b093-e31f4e4819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8F129A8-3FCC-4715-B6EE-8E2FF6BC85DB}">
  <ds:schemaRefs>
    <ds:schemaRef ds:uri="http://schemas.microsoft.com/sharepoint/v3/contenttype/forms"/>
  </ds:schemaRefs>
</ds:datastoreItem>
</file>

<file path=customXml/itemProps2.xml><?xml version="1.0" encoding="utf-8"?>
<ds:datastoreItem xmlns:ds="http://schemas.openxmlformats.org/officeDocument/2006/customXml" ds:itemID="{47A16836-228C-4FF6-BE28-05EC78ECF150}">
  <ds:schemaRefs>
    <ds:schemaRef ds:uri="http://schemas.microsoft.com/office/2006/metadata/properties"/>
    <ds:schemaRef ds:uri="D193A884-AD3C-4EE4-A1D7-121F50409C15"/>
    <ds:schemaRef ds:uri="http://schemas.microsoft.com/sharepoint/v3"/>
    <ds:schemaRef ds:uri="http://schemas.microsoft.com/sharepoint/v3/fields"/>
    <ds:schemaRef ds:uri="d193a884-ad3c-4ee4-a1d7-121f50409c15"/>
  </ds:schemaRefs>
</ds:datastoreItem>
</file>

<file path=customXml/itemProps3.xml><?xml version="1.0" encoding="utf-8"?>
<ds:datastoreItem xmlns:ds="http://schemas.openxmlformats.org/officeDocument/2006/customXml" ds:itemID="{CE3EC415-B1DE-477D-8173-59927DC1D376}">
  <ds:schemaRefs>
    <ds:schemaRef ds:uri="http://schemas.openxmlformats.org/officeDocument/2006/bibliography"/>
  </ds:schemaRefs>
</ds:datastoreItem>
</file>

<file path=customXml/itemProps4.xml><?xml version="1.0" encoding="utf-8"?>
<ds:datastoreItem xmlns:ds="http://schemas.openxmlformats.org/officeDocument/2006/customXml" ds:itemID="{58736E48-25E3-4F57-9A29-8CC21FD3BDD9}"/>
</file>

<file path=customXml/itemProps5.xml><?xml version="1.0" encoding="utf-8"?>
<ds:datastoreItem xmlns:ds="http://schemas.openxmlformats.org/officeDocument/2006/customXml" ds:itemID="{497522F4-33D9-4149-B9B8-48A2C62A30B7}">
  <ds:schemaRefs>
    <ds:schemaRef ds:uri="http://schemas.microsoft.com/office/2006/metadata/longProperties"/>
  </ds:schemaRefs>
</ds:datastoreItem>
</file>

<file path=docMetadata/LabelInfo.xml><?xml version="1.0" encoding="utf-8"?>
<clbl:labelList xmlns:clbl="http://schemas.microsoft.com/office/2020/mipLabelMetadata">
  <clbl:label id="{db79d039-fcd0-4045-9c78-4cfb2eba090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3113</Words>
  <Characters>17750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State of Oregon DAS OIT</Company>
  <LinksUpToDate>false</LinksUpToDate>
  <CharactersWithSpaces>20822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rmckech</dc:creator>
  <cp:keywords/>
  <dc:description/>
  <cp:lastModifiedBy>HABIGER Corey S * OED</cp:lastModifiedBy>
  <cp:revision>2</cp:revision>
  <cp:lastPrinted>2025-10-17T04:54:00Z</cp:lastPrinted>
  <dcterms:created xsi:type="dcterms:W3CDTF">2025-12-01T18:44:00Z</dcterms:created>
  <dcterms:modified xsi:type="dcterms:W3CDTF">2025-12-01T18:44:00Z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0x010100247ADA34CC4CC54FA1D378B744DBA023</vt:lpwstr>
  </property>
  <property fmtid="{D5CDD505-2E9C-101B-9397-08002B2CF9AE}" pid="3" name="MSIP_Label_db79d039-fcd0-4045-9c78-4cfb2eba0904_Enabled">
    <vt:lpwstr>true</vt:lpwstr>
  </property>
  <property fmtid="{D5CDD505-2E9C-101B-9397-08002B2CF9AE}" pid="4" name="MSIP_Label_db79d039-fcd0-4045-9c78-4cfb2eba0904_SetDate">
    <vt:lpwstr>2024-05-17T21:58:41Z</vt:lpwstr>
  </property>
  <property fmtid="{D5CDD505-2E9C-101B-9397-08002B2CF9AE}" pid="5" name="MSIP_Label_db79d039-fcd0-4045-9c78-4cfb2eba0904_Method">
    <vt:lpwstr>Privileged</vt:lpwstr>
  </property>
  <property fmtid="{D5CDD505-2E9C-101B-9397-08002B2CF9AE}" pid="6" name="MSIP_Label_db79d039-fcd0-4045-9c78-4cfb2eba0904_Name">
    <vt:lpwstr>Level 2 - Limited (Items)</vt:lpwstr>
  </property>
  <property fmtid="{D5CDD505-2E9C-101B-9397-08002B2CF9AE}" pid="7" name="MSIP_Label_db79d039-fcd0-4045-9c78-4cfb2eba0904_SiteId">
    <vt:lpwstr>aa3f6932-fa7c-47b4-a0ce-a598cad161cf</vt:lpwstr>
  </property>
  <property fmtid="{D5CDD505-2E9C-101B-9397-08002B2CF9AE}" pid="8" name="MSIP_Label_db79d039-fcd0-4045-9c78-4cfb2eba0904_ActionId">
    <vt:lpwstr>0142039b-7bf1-4682-ad05-8e394da926a1</vt:lpwstr>
  </property>
  <property fmtid="{D5CDD505-2E9C-101B-9397-08002B2CF9AE}" pid="9" name="MSIP_Label_db79d039-fcd0-4045-9c78-4cfb2eba0904_ContentBits">
    <vt:lpwstr>0</vt:lpwstr>
  </property>
</Properties>
</file>