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30FB" w14:textId="77777777" w:rsidR="000E0C29" w:rsidRPr="002E2966" w:rsidRDefault="002A45B9" w:rsidP="002A45B9">
      <w:pPr>
        <w:pStyle w:val="HECCBodyText"/>
        <w:spacing w:after="0"/>
        <w:jc w:val="right"/>
        <w:rPr>
          <w:rFonts w:ascii="Tahoma" w:hAnsi="Tahoma" w:cs="Tahoma"/>
          <w:b/>
          <w:color w:val="6A976C"/>
          <w:sz w:val="28"/>
          <w:szCs w:val="28"/>
        </w:rPr>
      </w:pPr>
      <w:r>
        <w:rPr>
          <w:rFonts w:ascii="Tahoma" w:hAnsi="Tahoma" w:cs="Tahoma"/>
          <w:b/>
          <w:color w:val="6A976C"/>
          <w:sz w:val="28"/>
          <w:szCs w:val="28"/>
        </w:rPr>
        <w:t xml:space="preserve">       </w:t>
      </w:r>
      <w:r w:rsidR="000E0C29" w:rsidRPr="002E2966">
        <w:rPr>
          <w:rFonts w:ascii="Tahoma" w:hAnsi="Tahoma" w:cs="Tahoma"/>
          <w:b/>
          <w:color w:val="6A976C"/>
          <w:sz w:val="28"/>
          <w:szCs w:val="28"/>
        </w:rPr>
        <w:t>Oregon Adult Basic Skills</w:t>
      </w:r>
    </w:p>
    <w:p w14:paraId="373BF5A2" w14:textId="77777777" w:rsidR="002E2966" w:rsidRPr="002E2966" w:rsidRDefault="000E0C29" w:rsidP="002A45B9">
      <w:pPr>
        <w:pStyle w:val="HECCBodyText"/>
        <w:spacing w:after="0"/>
        <w:ind w:left="2880" w:firstLine="720"/>
        <w:jc w:val="right"/>
        <w:rPr>
          <w:rFonts w:ascii="Tahoma" w:hAnsi="Tahoma" w:cs="Tahoma"/>
          <w:b/>
          <w:color w:val="6A976C"/>
          <w:sz w:val="28"/>
          <w:szCs w:val="28"/>
        </w:rPr>
      </w:pPr>
      <w:r w:rsidRPr="002E2966">
        <w:rPr>
          <w:rFonts w:ascii="Tahoma" w:hAnsi="Tahoma" w:cs="Tahoma"/>
          <w:b/>
          <w:color w:val="6A976C"/>
          <w:sz w:val="28"/>
          <w:szCs w:val="28"/>
        </w:rPr>
        <w:t xml:space="preserve">WIOA Title II </w:t>
      </w:r>
    </w:p>
    <w:p w14:paraId="124B29A3" w14:textId="77777777" w:rsidR="000E0C29" w:rsidRPr="002E2966" w:rsidRDefault="000E0C29" w:rsidP="002A45B9">
      <w:pPr>
        <w:pStyle w:val="HECCBodyText"/>
        <w:spacing w:after="0"/>
        <w:jc w:val="right"/>
        <w:rPr>
          <w:rFonts w:ascii="Tahoma" w:hAnsi="Tahoma" w:cs="Tahoma"/>
          <w:b/>
          <w:color w:val="6A976C"/>
          <w:sz w:val="28"/>
          <w:szCs w:val="28"/>
        </w:rPr>
      </w:pPr>
      <w:r w:rsidRPr="002E2966">
        <w:rPr>
          <w:rFonts w:ascii="Tahoma" w:hAnsi="Tahoma" w:cs="Tahoma"/>
          <w:b/>
          <w:color w:val="6A976C"/>
          <w:sz w:val="28"/>
          <w:szCs w:val="28"/>
        </w:rPr>
        <w:t>Adult Education and Family Literacy Grant</w:t>
      </w:r>
      <w:r w:rsidR="00AC4BFB">
        <w:rPr>
          <w:rFonts w:ascii="Tahoma" w:hAnsi="Tahoma" w:cs="Tahoma"/>
          <w:b/>
          <w:color w:val="6A976C"/>
          <w:sz w:val="28"/>
          <w:szCs w:val="28"/>
        </w:rPr>
        <w:br/>
        <w:t>__________________________________________</w:t>
      </w:r>
    </w:p>
    <w:p w14:paraId="3589259B" w14:textId="77777777" w:rsidR="00BA2DA6" w:rsidRDefault="00BA2DA6" w:rsidP="00BA2DA6">
      <w:pPr>
        <w:pStyle w:val="HECCBodyText"/>
        <w:rPr>
          <w:rFonts w:ascii="Tahoma" w:hAnsi="Tahoma" w:cs="Tahoma"/>
          <w:b/>
          <w:bCs/>
          <w:color w:val="69966B"/>
        </w:rPr>
      </w:pPr>
    </w:p>
    <w:p w14:paraId="62450632" w14:textId="1B08A4CC" w:rsidR="00BA2DA6" w:rsidRDefault="00BA2DA6" w:rsidP="00C52FE4">
      <w:pPr>
        <w:pStyle w:val="HECCBodyText"/>
        <w:ind w:left="-720"/>
        <w:rPr>
          <w:rFonts w:ascii="Tahoma" w:hAnsi="Tahoma" w:cs="Tahoma"/>
          <w:b/>
          <w:bCs/>
          <w:color w:val="69966B"/>
        </w:rPr>
      </w:pPr>
      <w:r w:rsidRPr="00BA2DA6">
        <w:rPr>
          <w:rFonts w:ascii="Tahoma" w:hAnsi="Tahoma" w:cs="Tahoma"/>
          <w:b/>
          <w:bCs/>
          <w:color w:val="69966B"/>
        </w:rPr>
        <w:t xml:space="preserve">Oregon </w:t>
      </w:r>
      <w:r>
        <w:rPr>
          <w:rFonts w:ascii="Tahoma" w:hAnsi="Tahoma" w:cs="Tahoma"/>
          <w:b/>
          <w:bCs/>
          <w:color w:val="69966B"/>
        </w:rPr>
        <w:t>ABS BurlingtonEnglish Initiative</w:t>
      </w:r>
      <w:r w:rsidR="00BB0AB9">
        <w:rPr>
          <w:rFonts w:ascii="Tahoma" w:hAnsi="Tahoma" w:cs="Tahoma"/>
          <w:b/>
          <w:bCs/>
          <w:color w:val="69966B"/>
        </w:rPr>
        <w:t xml:space="preserve"> </w:t>
      </w:r>
      <w:r>
        <w:rPr>
          <w:rFonts w:ascii="Tahoma" w:hAnsi="Tahoma" w:cs="Tahoma"/>
          <w:b/>
          <w:bCs/>
          <w:color w:val="69966B"/>
        </w:rPr>
        <w:t>Mid-Year and Final Reporting Form</w:t>
      </w:r>
      <w:r>
        <w:rPr>
          <w:rFonts w:ascii="Tahoma" w:hAnsi="Tahoma" w:cs="Tahoma"/>
          <w:b/>
          <w:bCs/>
          <w:color w:val="69966B"/>
        </w:rPr>
        <w:br/>
        <w:t xml:space="preserve">Due </w:t>
      </w:r>
      <w:r w:rsidR="00BA1FEF">
        <w:rPr>
          <w:rFonts w:ascii="Tahoma" w:hAnsi="Tahoma" w:cs="Tahoma"/>
          <w:b/>
          <w:bCs/>
          <w:color w:val="69966B"/>
        </w:rPr>
        <w:t xml:space="preserve">February 14, </w:t>
      </w:r>
      <w:proofErr w:type="gramStart"/>
      <w:r w:rsidR="00BA1FEF">
        <w:rPr>
          <w:rFonts w:ascii="Tahoma" w:hAnsi="Tahoma" w:cs="Tahoma"/>
          <w:b/>
          <w:bCs/>
          <w:color w:val="69966B"/>
        </w:rPr>
        <w:t>2025</w:t>
      </w:r>
      <w:proofErr w:type="gramEnd"/>
      <w:r w:rsidR="00BA1FEF">
        <w:rPr>
          <w:rFonts w:ascii="Tahoma" w:hAnsi="Tahoma" w:cs="Tahoma"/>
          <w:b/>
          <w:bCs/>
          <w:color w:val="69966B"/>
        </w:rPr>
        <w:t xml:space="preserve"> and August 15, 2025</w:t>
      </w:r>
    </w:p>
    <w:p w14:paraId="0A440E3C" w14:textId="253CED88" w:rsidR="00BA2DA6" w:rsidRDefault="00BA2DA6" w:rsidP="00C52FE4">
      <w:pPr>
        <w:pStyle w:val="HECCBodyText"/>
        <w:ind w:left="-720"/>
        <w:rPr>
          <w:rFonts w:cs="Tahoma"/>
          <w:sz w:val="20"/>
          <w:szCs w:val="20"/>
        </w:rPr>
      </w:pPr>
      <w:r>
        <w:rPr>
          <w:rFonts w:cs="Tahoma"/>
          <w:sz w:val="20"/>
          <w:szCs w:val="20"/>
        </w:rPr>
        <w:t>As part of the Oregon ABS BurlingtonEnglish Initiative, you are required to submit biannual reporting</w:t>
      </w:r>
      <w:r w:rsidR="000539FB">
        <w:rPr>
          <w:rFonts w:cs="Tahoma"/>
          <w:sz w:val="20"/>
          <w:szCs w:val="20"/>
        </w:rPr>
        <w:t xml:space="preserve"> on BurlingtonEnglish (BE) use</w:t>
      </w:r>
      <w:r>
        <w:rPr>
          <w:rFonts w:cs="Tahoma"/>
          <w:sz w:val="20"/>
          <w:szCs w:val="20"/>
        </w:rPr>
        <w:t xml:space="preserve"> for the PY2</w:t>
      </w:r>
      <w:r w:rsidR="00C35FC9">
        <w:rPr>
          <w:rFonts w:cs="Tahoma"/>
          <w:sz w:val="20"/>
          <w:szCs w:val="20"/>
        </w:rPr>
        <w:t>4</w:t>
      </w:r>
      <w:r>
        <w:rPr>
          <w:rFonts w:cs="Tahoma"/>
          <w:sz w:val="20"/>
          <w:szCs w:val="20"/>
        </w:rPr>
        <w:t>-2</w:t>
      </w:r>
      <w:r w:rsidR="00C35FC9">
        <w:rPr>
          <w:rFonts w:cs="Tahoma"/>
          <w:sz w:val="20"/>
          <w:szCs w:val="20"/>
        </w:rPr>
        <w:t>5</w:t>
      </w:r>
      <w:r>
        <w:rPr>
          <w:rFonts w:cs="Tahoma"/>
          <w:sz w:val="20"/>
          <w:szCs w:val="20"/>
        </w:rPr>
        <w:t xml:space="preserve"> year. The mid-year report is due on </w:t>
      </w:r>
      <w:r w:rsidR="00BA1FEF">
        <w:rPr>
          <w:rFonts w:cs="Tahoma"/>
          <w:sz w:val="20"/>
          <w:szCs w:val="20"/>
        </w:rPr>
        <w:t xml:space="preserve">February 14, 2025, </w:t>
      </w:r>
      <w:r w:rsidR="00DF47E6">
        <w:rPr>
          <w:rFonts w:cs="Tahoma"/>
          <w:sz w:val="20"/>
          <w:szCs w:val="20"/>
        </w:rPr>
        <w:t xml:space="preserve">and covers </w:t>
      </w:r>
      <w:r w:rsidR="00C35FC9">
        <w:rPr>
          <w:rFonts w:cs="Tahoma"/>
          <w:sz w:val="20"/>
          <w:szCs w:val="20"/>
        </w:rPr>
        <w:t>J</w:t>
      </w:r>
      <w:r w:rsidR="00BA1FEF">
        <w:rPr>
          <w:rFonts w:cs="Tahoma"/>
          <w:sz w:val="20"/>
          <w:szCs w:val="20"/>
        </w:rPr>
        <w:t xml:space="preserve">uly 1 </w:t>
      </w:r>
      <w:r w:rsidR="00DF47E6">
        <w:rPr>
          <w:rFonts w:cs="Tahoma"/>
          <w:sz w:val="20"/>
          <w:szCs w:val="20"/>
        </w:rPr>
        <w:t>through December 31, 202</w:t>
      </w:r>
      <w:r w:rsidR="00BA1FEF">
        <w:rPr>
          <w:rFonts w:cs="Tahoma"/>
          <w:sz w:val="20"/>
          <w:szCs w:val="20"/>
        </w:rPr>
        <w:t>4</w:t>
      </w:r>
      <w:r w:rsidR="00DF47E6">
        <w:rPr>
          <w:rFonts w:cs="Tahoma"/>
          <w:sz w:val="20"/>
          <w:szCs w:val="20"/>
        </w:rPr>
        <w:t>.</w:t>
      </w:r>
      <w:r>
        <w:rPr>
          <w:rFonts w:cs="Tahoma"/>
          <w:sz w:val="20"/>
          <w:szCs w:val="20"/>
        </w:rPr>
        <w:t xml:space="preserve"> </w:t>
      </w:r>
      <w:r w:rsidR="00DF47E6">
        <w:rPr>
          <w:rFonts w:cs="Tahoma"/>
          <w:sz w:val="20"/>
          <w:szCs w:val="20"/>
        </w:rPr>
        <w:t>T</w:t>
      </w:r>
      <w:r>
        <w:rPr>
          <w:rFonts w:cs="Tahoma"/>
          <w:sz w:val="20"/>
          <w:szCs w:val="20"/>
        </w:rPr>
        <w:t xml:space="preserve">he final report is due </w:t>
      </w:r>
      <w:r w:rsidR="00BA1FEF">
        <w:rPr>
          <w:rFonts w:cs="Tahoma"/>
          <w:sz w:val="20"/>
          <w:szCs w:val="20"/>
        </w:rPr>
        <w:t>August 15, 2025, and</w:t>
      </w:r>
      <w:r w:rsidR="00DF47E6">
        <w:rPr>
          <w:rFonts w:cs="Tahoma"/>
          <w:sz w:val="20"/>
          <w:szCs w:val="20"/>
        </w:rPr>
        <w:t xml:space="preserve"> covers January 1, </w:t>
      </w:r>
      <w:proofErr w:type="gramStart"/>
      <w:r w:rsidR="00DF47E6">
        <w:rPr>
          <w:rFonts w:cs="Tahoma"/>
          <w:sz w:val="20"/>
          <w:szCs w:val="20"/>
        </w:rPr>
        <w:t>202</w:t>
      </w:r>
      <w:r w:rsidR="00BA1FEF">
        <w:rPr>
          <w:rFonts w:cs="Tahoma"/>
          <w:sz w:val="20"/>
          <w:szCs w:val="20"/>
        </w:rPr>
        <w:t>5</w:t>
      </w:r>
      <w:proofErr w:type="gramEnd"/>
      <w:r w:rsidR="00DF47E6">
        <w:rPr>
          <w:rFonts w:cs="Tahoma"/>
          <w:sz w:val="20"/>
          <w:szCs w:val="20"/>
        </w:rPr>
        <w:t xml:space="preserve"> through June 30, 202</w:t>
      </w:r>
      <w:r w:rsidR="00BA1FEF">
        <w:rPr>
          <w:rFonts w:cs="Tahoma"/>
          <w:sz w:val="20"/>
          <w:szCs w:val="20"/>
        </w:rPr>
        <w:t>5</w:t>
      </w:r>
      <w:r>
        <w:rPr>
          <w:rFonts w:cs="Tahoma"/>
          <w:sz w:val="20"/>
          <w:szCs w:val="20"/>
        </w:rPr>
        <w:t xml:space="preserve">. </w:t>
      </w:r>
      <w:r w:rsidR="009A3FE6">
        <w:rPr>
          <w:rFonts w:cs="Tahoma"/>
          <w:sz w:val="20"/>
          <w:szCs w:val="20"/>
        </w:rPr>
        <w:t>S</w:t>
      </w:r>
      <w:r>
        <w:rPr>
          <w:rFonts w:cs="Tahoma"/>
          <w:sz w:val="20"/>
          <w:szCs w:val="20"/>
        </w:rPr>
        <w:t xml:space="preserve">ubmit your report, as well as any questions, to </w:t>
      </w:r>
      <w:hyperlink r:id="rId11" w:history="1">
        <w:r w:rsidR="00BB0AB9" w:rsidRPr="004E4918">
          <w:rPr>
            <w:rStyle w:val="Hyperlink"/>
            <w:rFonts w:cs="Tahoma"/>
            <w:sz w:val="20"/>
            <w:szCs w:val="20"/>
          </w:rPr>
          <w:t>hecc.absteam@hecc.oregon.gov</w:t>
        </w:r>
      </w:hyperlink>
      <w:r>
        <w:rPr>
          <w:rFonts w:cs="Tahoma"/>
          <w:sz w:val="20"/>
          <w:szCs w:val="20"/>
        </w:rPr>
        <w:t>.</w:t>
      </w:r>
    </w:p>
    <w:p w14:paraId="6732F202" w14:textId="2FC7719A" w:rsidR="00BB0AB9" w:rsidRPr="00BB0AB9" w:rsidRDefault="00BB0AB9" w:rsidP="00C52FE4">
      <w:pPr>
        <w:pStyle w:val="HECCBodyText"/>
        <w:numPr>
          <w:ilvl w:val="0"/>
          <w:numId w:val="9"/>
        </w:numPr>
        <w:ind w:left="-360" w:right="-360"/>
        <w:rPr>
          <w:rFonts w:cs="Tahoma"/>
          <w:sz w:val="20"/>
          <w:szCs w:val="20"/>
        </w:rPr>
      </w:pPr>
      <w:r w:rsidRPr="00BB0AB9">
        <w:rPr>
          <w:rFonts w:cs="Tahoma"/>
          <w:b/>
          <w:bCs/>
          <w:sz w:val="20"/>
          <w:szCs w:val="20"/>
        </w:rPr>
        <w:t>Name:</w:t>
      </w:r>
      <w:r>
        <w:rPr>
          <w:rFonts w:cs="Tahoma"/>
          <w:sz w:val="20"/>
          <w:szCs w:val="20"/>
        </w:rPr>
        <w:t xml:space="preserve"> _______________________________  </w:t>
      </w:r>
      <w:r w:rsidRPr="00BB0AB9">
        <w:rPr>
          <w:rFonts w:cs="Tahoma"/>
          <w:b/>
          <w:bCs/>
          <w:sz w:val="20"/>
          <w:szCs w:val="20"/>
        </w:rPr>
        <w:t>Institution:</w:t>
      </w:r>
      <w:r>
        <w:rPr>
          <w:rFonts w:cs="Tahoma"/>
          <w:sz w:val="20"/>
          <w:szCs w:val="20"/>
        </w:rPr>
        <w:t xml:space="preserve"> __________________________________________  </w:t>
      </w:r>
      <w:r w:rsidRPr="00BB0AB9">
        <w:rPr>
          <w:rFonts w:cs="Tahoma"/>
          <w:b/>
          <w:bCs/>
          <w:sz w:val="20"/>
          <w:szCs w:val="20"/>
        </w:rPr>
        <w:t>Date of Submission:</w:t>
      </w:r>
      <w:r>
        <w:rPr>
          <w:rFonts w:cs="Tahoma"/>
          <w:sz w:val="20"/>
          <w:szCs w:val="20"/>
        </w:rPr>
        <w:t xml:space="preserve"> _________________</w:t>
      </w:r>
    </w:p>
    <w:p w14:paraId="0CB1AE7E" w14:textId="79BEF130" w:rsidR="00952E4F" w:rsidRPr="00632FB4" w:rsidRDefault="009A3FE6" w:rsidP="00C52FE4">
      <w:pPr>
        <w:pStyle w:val="HECCBodyText"/>
        <w:numPr>
          <w:ilvl w:val="0"/>
          <w:numId w:val="9"/>
        </w:numPr>
        <w:ind w:left="-360" w:right="-360"/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</w:pPr>
      <w:r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>D</w:t>
      </w:r>
      <w:r w:rsidR="004A672B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>escribe</w:t>
      </w:r>
      <w:r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 xml:space="preserve"> </w:t>
      </w:r>
      <w:r w:rsidR="00632FB4"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 xml:space="preserve">the impact of </w:t>
      </w:r>
      <w:r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 xml:space="preserve">BurlingtonEnglish </w:t>
      </w:r>
      <w:r w:rsidR="00632FB4"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>on local instructional practices</w:t>
      </w:r>
      <w:r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>. (~250 words)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3315"/>
      </w:tblGrid>
      <w:tr w:rsidR="009A3FE6" w14:paraId="2C0A154F" w14:textId="77777777" w:rsidTr="00C52FE4">
        <w:tc>
          <w:tcPr>
            <w:tcW w:w="13315" w:type="dxa"/>
          </w:tcPr>
          <w:p w14:paraId="4A241527" w14:textId="77777777" w:rsidR="009A3FE6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3EFEE408" w14:textId="77777777" w:rsidR="009A3FE6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47133EF4" w14:textId="77777777" w:rsidR="009A3FE6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2F9CE0BB" w14:textId="5273A1C8" w:rsidR="009A3FE6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76ACBBC2" w14:textId="77777777" w:rsidR="00C52FE4" w:rsidRDefault="00C52FE4" w:rsidP="00C52FE4">
            <w:pPr>
              <w:pStyle w:val="HECCBodyText"/>
              <w:ind w:righ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5DC61F4F" w14:textId="77777777" w:rsidR="009A3FE6" w:rsidRDefault="009A3FE6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28E67458" w14:textId="22606AC6" w:rsidR="00632FB4" w:rsidRPr="00632FB4" w:rsidRDefault="00632FB4" w:rsidP="00C52FE4">
            <w:pPr>
              <w:pStyle w:val="HECCBodyText"/>
              <w:ind w:left="-360" w:righ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</w:tc>
      </w:tr>
    </w:tbl>
    <w:p w14:paraId="136E2F45" w14:textId="77777777" w:rsidR="00D22CAD" w:rsidRDefault="00D22CAD" w:rsidP="00BA2DA6">
      <w:pPr>
        <w:pStyle w:val="HECCBodyText"/>
        <w:rPr>
          <w:rStyle w:val="Emphasis"/>
          <w:rFonts w:eastAsia="Times New Roman" w:cs="Arial"/>
          <w:i w:val="0"/>
          <w:iCs w:val="0"/>
          <w:sz w:val="20"/>
          <w:szCs w:val="20"/>
        </w:rPr>
      </w:pPr>
    </w:p>
    <w:p w14:paraId="3B1DCD31" w14:textId="56E11CB5" w:rsidR="00632FB4" w:rsidRPr="00BB0AB9" w:rsidRDefault="00632FB4" w:rsidP="00C52FE4">
      <w:pPr>
        <w:pStyle w:val="HECCBodyText"/>
        <w:numPr>
          <w:ilvl w:val="0"/>
          <w:numId w:val="9"/>
        </w:numPr>
        <w:ind w:left="-360"/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</w:pPr>
      <w:r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 xml:space="preserve">Provide instructor feedback on BurlingtonEnglish. </w:t>
      </w:r>
      <w:r w:rsidR="00BB0AB9"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>(~250 words)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3315"/>
      </w:tblGrid>
      <w:tr w:rsidR="00632FB4" w14:paraId="0D449C00" w14:textId="77777777" w:rsidTr="00C52FE4">
        <w:tc>
          <w:tcPr>
            <w:tcW w:w="13315" w:type="dxa"/>
          </w:tcPr>
          <w:p w14:paraId="4ABF95CE" w14:textId="77777777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464C566C" w14:textId="78D5B954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3A33B71D" w14:textId="6D04A714" w:rsidR="008D2280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668A9868" w14:textId="6E05CE95" w:rsidR="008D2280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6FD30D2E" w14:textId="77777777" w:rsidR="008D2280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7A542199" w14:textId="77777777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13B43410" w14:textId="77777777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26A118E4" w14:textId="35175F68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</w:tc>
      </w:tr>
    </w:tbl>
    <w:p w14:paraId="60EE53F5" w14:textId="0EADA303" w:rsidR="00632FB4" w:rsidRDefault="00632FB4" w:rsidP="00C52FE4">
      <w:pPr>
        <w:pStyle w:val="HECCBodyText"/>
        <w:ind w:left="-360"/>
        <w:rPr>
          <w:rStyle w:val="Emphasis"/>
          <w:rFonts w:eastAsia="Times New Roman" w:cs="Arial"/>
          <w:i w:val="0"/>
          <w:iCs w:val="0"/>
          <w:sz w:val="20"/>
          <w:szCs w:val="20"/>
        </w:rPr>
      </w:pPr>
    </w:p>
    <w:p w14:paraId="365362F6" w14:textId="38084C09" w:rsidR="008D2280" w:rsidRDefault="008D2280" w:rsidP="00C52FE4">
      <w:pPr>
        <w:pStyle w:val="HECCBodyText"/>
        <w:ind w:left="-360"/>
        <w:rPr>
          <w:rStyle w:val="Emphasis"/>
          <w:rFonts w:eastAsia="Times New Roman" w:cs="Arial"/>
          <w:i w:val="0"/>
          <w:iCs w:val="0"/>
          <w:sz w:val="20"/>
          <w:szCs w:val="20"/>
        </w:rPr>
      </w:pPr>
    </w:p>
    <w:p w14:paraId="3159D8DA" w14:textId="5EE0E608" w:rsidR="008D2280" w:rsidRDefault="008D2280" w:rsidP="00C52FE4">
      <w:pPr>
        <w:pStyle w:val="HECCBodyText"/>
        <w:ind w:left="-360"/>
        <w:rPr>
          <w:rStyle w:val="Emphasis"/>
          <w:rFonts w:eastAsia="Times New Roman" w:cs="Arial"/>
          <w:i w:val="0"/>
          <w:iCs w:val="0"/>
          <w:sz w:val="20"/>
          <w:szCs w:val="20"/>
        </w:rPr>
      </w:pPr>
    </w:p>
    <w:p w14:paraId="74E59BA4" w14:textId="2790E182" w:rsidR="008D2280" w:rsidRDefault="008D2280" w:rsidP="00C52FE4">
      <w:pPr>
        <w:pStyle w:val="HECCBodyText"/>
        <w:ind w:left="-360"/>
        <w:rPr>
          <w:rStyle w:val="Emphasis"/>
          <w:rFonts w:eastAsia="Times New Roman" w:cs="Arial"/>
          <w:i w:val="0"/>
          <w:iCs w:val="0"/>
          <w:sz w:val="20"/>
          <w:szCs w:val="20"/>
        </w:rPr>
      </w:pPr>
    </w:p>
    <w:p w14:paraId="7C2806AC" w14:textId="77777777" w:rsidR="008D2280" w:rsidRDefault="008D2280" w:rsidP="00C52FE4">
      <w:pPr>
        <w:pStyle w:val="HECCBodyText"/>
        <w:ind w:left="-360"/>
        <w:rPr>
          <w:rStyle w:val="Emphasis"/>
          <w:rFonts w:eastAsia="Times New Roman" w:cs="Arial"/>
          <w:i w:val="0"/>
          <w:iCs w:val="0"/>
          <w:sz w:val="20"/>
          <w:szCs w:val="20"/>
        </w:rPr>
      </w:pPr>
    </w:p>
    <w:p w14:paraId="4C9D3CFA" w14:textId="69A66FCD" w:rsidR="00632FB4" w:rsidRPr="00BB0AB9" w:rsidRDefault="00632FB4" w:rsidP="00C52FE4">
      <w:pPr>
        <w:pStyle w:val="HECCBodyText"/>
        <w:numPr>
          <w:ilvl w:val="0"/>
          <w:numId w:val="9"/>
        </w:numPr>
        <w:ind w:left="-360"/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</w:pPr>
      <w:r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>Provide student feedback on BurlingtonE</w:t>
      </w:r>
      <w:r w:rsidR="0083307B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>n</w:t>
      </w:r>
      <w:r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>glish.</w:t>
      </w:r>
      <w:r w:rsidR="00BB0AB9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 xml:space="preserve"> </w:t>
      </w:r>
      <w:r w:rsidR="00BB0AB9" w:rsidRPr="00632FB4">
        <w:rPr>
          <w:rStyle w:val="Emphasis"/>
          <w:rFonts w:eastAsia="Times New Roman" w:cs="Arial"/>
          <w:b/>
          <w:bCs/>
          <w:i w:val="0"/>
          <w:iCs w:val="0"/>
          <w:sz w:val="20"/>
          <w:szCs w:val="20"/>
        </w:rPr>
        <w:t>(~250 words)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3315"/>
      </w:tblGrid>
      <w:tr w:rsidR="00632FB4" w14:paraId="54887A1D" w14:textId="77777777" w:rsidTr="00C52FE4">
        <w:tc>
          <w:tcPr>
            <w:tcW w:w="13315" w:type="dxa"/>
          </w:tcPr>
          <w:p w14:paraId="24900D98" w14:textId="77777777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7DDF9990" w14:textId="77777777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2965D088" w14:textId="77777777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1ED8D103" w14:textId="2694FB82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3C8169FE" w14:textId="4BCBFEDA" w:rsidR="008D2280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6BFCD945" w14:textId="77777777" w:rsidR="008D2280" w:rsidRDefault="008D2280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  <w:p w14:paraId="69AAB256" w14:textId="21522ECD" w:rsidR="00632FB4" w:rsidRDefault="00632FB4" w:rsidP="00C52FE4">
            <w:pPr>
              <w:pStyle w:val="HECCBodyText"/>
              <w:ind w:left="-360"/>
              <w:rPr>
                <w:rStyle w:val="Emphasis"/>
                <w:rFonts w:eastAsia="Times New Roman" w:cs="Arial"/>
                <w:i w:val="0"/>
                <w:iCs w:val="0"/>
                <w:sz w:val="20"/>
                <w:szCs w:val="20"/>
              </w:rPr>
            </w:pPr>
          </w:p>
        </w:tc>
      </w:tr>
    </w:tbl>
    <w:p w14:paraId="75411A33" w14:textId="77777777" w:rsidR="00632FB4" w:rsidRDefault="00632FB4" w:rsidP="00BA2DA6">
      <w:pPr>
        <w:pStyle w:val="HECCBodyText"/>
        <w:rPr>
          <w:rStyle w:val="Emphasis"/>
          <w:rFonts w:eastAsia="Times New Roman" w:cs="Arial"/>
          <w:i w:val="0"/>
          <w:iCs w:val="0"/>
          <w:sz w:val="20"/>
          <w:szCs w:val="20"/>
        </w:rPr>
      </w:pPr>
    </w:p>
    <w:p w14:paraId="686E4C56" w14:textId="0C61D17D" w:rsidR="00BA2DA6" w:rsidRDefault="0083307B" w:rsidP="00C52FE4">
      <w:pPr>
        <w:pStyle w:val="HECCBodyText"/>
        <w:numPr>
          <w:ilvl w:val="0"/>
          <w:numId w:val="9"/>
        </w:numPr>
        <w:ind w:left="-360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A</w:t>
      </w:r>
      <w:r w:rsidR="00B03998">
        <w:rPr>
          <w:rFonts w:cs="Tahoma"/>
          <w:b/>
          <w:bCs/>
          <w:sz w:val="20"/>
          <w:szCs w:val="20"/>
        </w:rPr>
        <w:t>dd any further</w:t>
      </w:r>
      <w:r w:rsidRPr="0083307B">
        <w:rPr>
          <w:rFonts w:cs="Tahoma"/>
          <w:b/>
          <w:bCs/>
          <w:sz w:val="20"/>
          <w:szCs w:val="20"/>
        </w:rPr>
        <w:t xml:space="preserve"> questions/comments about the Oregon ABS BurlingtonEnglish Initiative</w:t>
      </w:r>
      <w:r>
        <w:rPr>
          <w:rFonts w:cs="Tahoma"/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3315"/>
      </w:tblGrid>
      <w:tr w:rsidR="0083307B" w14:paraId="08DB717E" w14:textId="77777777" w:rsidTr="00C52FE4">
        <w:tc>
          <w:tcPr>
            <w:tcW w:w="13315" w:type="dxa"/>
          </w:tcPr>
          <w:p w14:paraId="6DF2C590" w14:textId="77777777" w:rsidR="0083307B" w:rsidRDefault="0083307B" w:rsidP="00C52FE4">
            <w:pPr>
              <w:pStyle w:val="HECCBodyText"/>
              <w:ind w:left="-360"/>
              <w:rPr>
                <w:rFonts w:cs="Tahoma"/>
                <w:b/>
                <w:bCs/>
                <w:sz w:val="20"/>
                <w:szCs w:val="20"/>
              </w:rPr>
            </w:pPr>
          </w:p>
          <w:p w14:paraId="206E84E1" w14:textId="77777777" w:rsidR="0083307B" w:rsidRDefault="0083307B" w:rsidP="00C52FE4">
            <w:pPr>
              <w:pStyle w:val="HECCBodyText"/>
              <w:ind w:left="-360"/>
              <w:rPr>
                <w:rFonts w:cs="Tahoma"/>
              </w:rPr>
            </w:pPr>
          </w:p>
          <w:p w14:paraId="5ECADE2D" w14:textId="77777777" w:rsidR="0083307B" w:rsidRDefault="0083307B" w:rsidP="00C52FE4">
            <w:pPr>
              <w:pStyle w:val="HECCBodyText"/>
              <w:ind w:left="-360"/>
              <w:rPr>
                <w:rFonts w:cs="Tahoma"/>
                <w:b/>
                <w:bCs/>
                <w:sz w:val="20"/>
                <w:szCs w:val="20"/>
              </w:rPr>
            </w:pPr>
          </w:p>
          <w:p w14:paraId="572A1258" w14:textId="5E28115E" w:rsidR="0083307B" w:rsidRDefault="0083307B" w:rsidP="00C52FE4">
            <w:pPr>
              <w:pStyle w:val="HECCBodyText"/>
              <w:ind w:left="-360"/>
              <w:rPr>
                <w:rFonts w:cs="Tahoma"/>
                <w:b/>
                <w:bCs/>
                <w:sz w:val="20"/>
                <w:szCs w:val="20"/>
              </w:rPr>
            </w:pPr>
          </w:p>
          <w:p w14:paraId="422F332B" w14:textId="27CAC14E" w:rsidR="008D2280" w:rsidRDefault="008D2280" w:rsidP="00C52FE4">
            <w:pPr>
              <w:pStyle w:val="HECCBodyText"/>
              <w:ind w:left="-360"/>
              <w:rPr>
                <w:rFonts w:cs="Tahoma"/>
                <w:b/>
                <w:bCs/>
              </w:rPr>
            </w:pPr>
          </w:p>
          <w:p w14:paraId="28668828" w14:textId="77777777" w:rsidR="008D2280" w:rsidRDefault="008D2280" w:rsidP="00C52FE4">
            <w:pPr>
              <w:pStyle w:val="HECCBodyText"/>
              <w:ind w:left="-360"/>
              <w:rPr>
                <w:rFonts w:cs="Tahoma"/>
                <w:b/>
                <w:bCs/>
                <w:sz w:val="20"/>
                <w:szCs w:val="20"/>
              </w:rPr>
            </w:pPr>
          </w:p>
          <w:p w14:paraId="3193A987" w14:textId="4FED217A" w:rsidR="0083307B" w:rsidRDefault="0083307B" w:rsidP="00C52FE4">
            <w:pPr>
              <w:pStyle w:val="HECCBodyText"/>
              <w:ind w:left="-360"/>
              <w:rPr>
                <w:rFonts w:cs="Tahoma"/>
                <w:b/>
                <w:bCs/>
                <w:sz w:val="20"/>
                <w:szCs w:val="20"/>
              </w:rPr>
            </w:pPr>
          </w:p>
        </w:tc>
      </w:tr>
    </w:tbl>
    <w:p w14:paraId="1098DDD5" w14:textId="5382F0C5" w:rsidR="0083307B" w:rsidRDefault="0083307B" w:rsidP="00C52FE4">
      <w:pPr>
        <w:pStyle w:val="HECCBodyText"/>
        <w:ind w:left="-360"/>
        <w:rPr>
          <w:rFonts w:cs="Tahoma"/>
          <w:b/>
          <w:bCs/>
          <w:sz w:val="20"/>
          <w:szCs w:val="20"/>
        </w:rPr>
      </w:pPr>
    </w:p>
    <w:p w14:paraId="615B9ED7" w14:textId="2ECF02A2" w:rsidR="0083307B" w:rsidRDefault="0083307B" w:rsidP="00C52FE4">
      <w:pPr>
        <w:pStyle w:val="HECCBodyText"/>
        <w:numPr>
          <w:ilvl w:val="0"/>
          <w:numId w:val="9"/>
        </w:numPr>
        <w:ind w:left="-360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 xml:space="preserve">Attach the following to </w:t>
      </w:r>
      <w:r w:rsidR="00B03998">
        <w:rPr>
          <w:rFonts w:cs="Tahoma"/>
          <w:b/>
          <w:bCs/>
          <w:sz w:val="20"/>
          <w:szCs w:val="20"/>
        </w:rPr>
        <w:t>this</w:t>
      </w:r>
      <w:r>
        <w:rPr>
          <w:rFonts w:cs="Tahoma"/>
          <w:b/>
          <w:bCs/>
          <w:sz w:val="20"/>
          <w:szCs w:val="20"/>
        </w:rPr>
        <w:t xml:space="preserve"> report:</w:t>
      </w:r>
    </w:p>
    <w:p w14:paraId="3EBEB583" w14:textId="77777777" w:rsidR="00EC3EA3" w:rsidRDefault="0083307B" w:rsidP="00EC3EA3">
      <w:pPr>
        <w:pStyle w:val="HECCBodyText"/>
        <w:numPr>
          <w:ilvl w:val="0"/>
          <w:numId w:val="10"/>
        </w:numPr>
        <w:ind w:left="-360" w:firstLine="0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BurlingtonEnglish Report: Teacher</w:t>
      </w:r>
      <w:r w:rsidR="007D19AE">
        <w:rPr>
          <w:rFonts w:cs="Tahoma"/>
          <w:b/>
          <w:bCs/>
          <w:sz w:val="20"/>
          <w:szCs w:val="20"/>
        </w:rPr>
        <w:t xml:space="preserve"> Usage Report. This report should include time on task</w:t>
      </w:r>
      <w:r>
        <w:rPr>
          <w:rFonts w:cs="Tahoma"/>
          <w:b/>
          <w:bCs/>
          <w:sz w:val="20"/>
          <w:szCs w:val="20"/>
        </w:rPr>
        <w:t>, content</w:t>
      </w:r>
      <w:r w:rsidR="007D19AE">
        <w:rPr>
          <w:rFonts w:cs="Tahoma"/>
          <w:b/>
          <w:bCs/>
          <w:sz w:val="20"/>
          <w:szCs w:val="20"/>
        </w:rPr>
        <w:t>,</w:t>
      </w:r>
      <w:r>
        <w:rPr>
          <w:rFonts w:cs="Tahoma"/>
          <w:b/>
          <w:bCs/>
          <w:sz w:val="20"/>
          <w:szCs w:val="20"/>
        </w:rPr>
        <w:t xml:space="preserve"> and components being accessed/used. </w:t>
      </w:r>
    </w:p>
    <w:p w14:paraId="74A7DB6B" w14:textId="22B129E3" w:rsidR="00EC3EA3" w:rsidRPr="00EC3EA3" w:rsidRDefault="00EC3EA3" w:rsidP="00EC3EA3">
      <w:pPr>
        <w:pStyle w:val="HECCBodyText"/>
        <w:numPr>
          <w:ilvl w:val="0"/>
          <w:numId w:val="10"/>
        </w:numPr>
        <w:ind w:left="-360" w:firstLine="0"/>
        <w:rPr>
          <w:rFonts w:cs="Tahoma"/>
          <w:b/>
          <w:bCs/>
          <w:sz w:val="20"/>
          <w:szCs w:val="20"/>
        </w:rPr>
      </w:pPr>
      <w:proofErr w:type="spellStart"/>
      <w:r w:rsidRPr="00EC3EA3">
        <w:rPr>
          <w:b/>
          <w:bCs/>
          <w:sz w:val="20"/>
          <w:szCs w:val="20"/>
        </w:rPr>
        <w:t>TOPSpro</w:t>
      </w:r>
      <w:proofErr w:type="spellEnd"/>
      <w:r w:rsidRPr="00EC3EA3">
        <w:rPr>
          <w:b/>
          <w:bCs/>
          <w:sz w:val="20"/>
          <w:szCs w:val="20"/>
        </w:rPr>
        <w:t xml:space="preserve"> Enterprise Report: NRS Table 4B for </w:t>
      </w:r>
      <w:r w:rsidR="0072519F">
        <w:rPr>
          <w:b/>
          <w:bCs/>
          <w:sz w:val="20"/>
          <w:szCs w:val="20"/>
        </w:rPr>
        <w:t xml:space="preserve">ESL </w:t>
      </w:r>
      <w:r w:rsidRPr="00EC3EA3">
        <w:rPr>
          <w:b/>
          <w:bCs/>
          <w:sz w:val="20"/>
          <w:szCs w:val="20"/>
        </w:rPr>
        <w:t xml:space="preserve">classes using Burlington English. One report that combines all </w:t>
      </w:r>
      <w:r w:rsidR="0072519F">
        <w:rPr>
          <w:b/>
          <w:bCs/>
          <w:sz w:val="20"/>
          <w:szCs w:val="20"/>
        </w:rPr>
        <w:t xml:space="preserve">ESL </w:t>
      </w:r>
      <w:r w:rsidRPr="00EC3EA3">
        <w:rPr>
          <w:b/>
          <w:bCs/>
          <w:sz w:val="20"/>
          <w:szCs w:val="20"/>
        </w:rPr>
        <w:t>classes using Burlington English</w:t>
      </w:r>
      <w:r>
        <w:rPr>
          <w:b/>
          <w:bCs/>
          <w:sz w:val="20"/>
          <w:szCs w:val="20"/>
        </w:rPr>
        <w:t>.</w:t>
      </w:r>
    </w:p>
    <w:p w14:paraId="602EEE75" w14:textId="443C63FE" w:rsidR="00BA2DA6" w:rsidRPr="0072519F" w:rsidRDefault="00EC3EA3" w:rsidP="00EC3EA3">
      <w:pPr>
        <w:pStyle w:val="HECCBodyText"/>
        <w:numPr>
          <w:ilvl w:val="0"/>
          <w:numId w:val="10"/>
        </w:numPr>
        <w:ind w:left="-360" w:firstLine="0"/>
        <w:rPr>
          <w:rFonts w:cs="Tahoma"/>
          <w:b/>
          <w:bCs/>
          <w:sz w:val="20"/>
          <w:szCs w:val="20"/>
        </w:rPr>
      </w:pPr>
      <w:proofErr w:type="spellStart"/>
      <w:r w:rsidRPr="00EC3EA3">
        <w:rPr>
          <w:b/>
          <w:bCs/>
          <w:sz w:val="20"/>
          <w:szCs w:val="20"/>
        </w:rPr>
        <w:t>TOPSpro</w:t>
      </w:r>
      <w:proofErr w:type="spellEnd"/>
      <w:r w:rsidRPr="00EC3EA3">
        <w:rPr>
          <w:b/>
          <w:bCs/>
          <w:sz w:val="20"/>
          <w:szCs w:val="20"/>
        </w:rPr>
        <w:t xml:space="preserve"> Enterprise Report: NRS Table 4B for all</w:t>
      </w:r>
      <w:r w:rsidR="0072519F">
        <w:rPr>
          <w:b/>
          <w:bCs/>
          <w:sz w:val="20"/>
          <w:szCs w:val="20"/>
        </w:rPr>
        <w:t xml:space="preserve"> ESL</w:t>
      </w:r>
      <w:r w:rsidRPr="00EC3EA3">
        <w:rPr>
          <w:b/>
          <w:bCs/>
          <w:sz w:val="20"/>
          <w:szCs w:val="20"/>
        </w:rPr>
        <w:t xml:space="preserve"> classes not using Burlington English. One report for all</w:t>
      </w:r>
      <w:r w:rsidR="0072519F">
        <w:rPr>
          <w:b/>
          <w:bCs/>
          <w:sz w:val="20"/>
          <w:szCs w:val="20"/>
        </w:rPr>
        <w:t xml:space="preserve"> ESL</w:t>
      </w:r>
      <w:r w:rsidRPr="00EC3EA3">
        <w:rPr>
          <w:b/>
          <w:bCs/>
          <w:sz w:val="20"/>
          <w:szCs w:val="20"/>
        </w:rPr>
        <w:t xml:space="preserve"> classes not using Burlington </w:t>
      </w:r>
      <w:r>
        <w:rPr>
          <w:b/>
          <w:bCs/>
          <w:sz w:val="20"/>
          <w:szCs w:val="20"/>
        </w:rPr>
        <w:br/>
      </w:r>
      <w:r w:rsidRPr="00EC3EA3">
        <w:rPr>
          <w:b/>
          <w:bCs/>
          <w:sz w:val="20"/>
          <w:szCs w:val="20"/>
        </w:rPr>
        <w:t>English.</w:t>
      </w:r>
    </w:p>
    <w:p w14:paraId="5BD4D3EC" w14:textId="661F81C3" w:rsidR="0072519F" w:rsidRPr="00EC3EA3" w:rsidRDefault="0072519F" w:rsidP="00EC3EA3">
      <w:pPr>
        <w:pStyle w:val="HECCBodyText"/>
        <w:numPr>
          <w:ilvl w:val="0"/>
          <w:numId w:val="10"/>
        </w:numPr>
        <w:ind w:left="-360" w:firstLine="0"/>
        <w:rPr>
          <w:rFonts w:cs="Tahoma"/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TOPSpro</w:t>
      </w:r>
      <w:proofErr w:type="spellEnd"/>
      <w:r>
        <w:rPr>
          <w:b/>
          <w:bCs/>
          <w:sz w:val="20"/>
          <w:szCs w:val="20"/>
        </w:rPr>
        <w:t xml:space="preserve"> Enterprise Report: Class Instances Report showing all ESL classes, </w:t>
      </w:r>
      <w:r w:rsidRPr="00BE4FF6">
        <w:rPr>
          <w:b/>
          <w:bCs/>
          <w:sz w:val="20"/>
          <w:szCs w:val="20"/>
        </w:rPr>
        <w:t>with all ESL classes using BE clearly marked with “BE” in “Class Name.”</w:t>
      </w:r>
    </w:p>
    <w:sectPr w:rsidR="0072519F" w:rsidRPr="00EC3EA3" w:rsidSect="00D22CAD">
      <w:headerReference w:type="default" r:id="rId12"/>
      <w:footerReference w:type="default" r:id="rId13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CA2E" w14:textId="77777777" w:rsidR="00476747" w:rsidRDefault="00476747">
      <w:r>
        <w:separator/>
      </w:r>
    </w:p>
  </w:endnote>
  <w:endnote w:type="continuationSeparator" w:id="0">
    <w:p w14:paraId="42F9104F" w14:textId="77777777" w:rsidR="00476747" w:rsidRDefault="0047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DDAB" w14:textId="77777777" w:rsidR="00393B05" w:rsidRPr="00FB1429" w:rsidRDefault="00BA1FEF" w:rsidP="00122FF3">
    <w:pPr>
      <w:pStyle w:val="Footer"/>
      <w:pBdr>
        <w:top w:val="single" w:sz="4" w:space="1" w:color="D9D9D9" w:themeColor="background1" w:themeShade="D9"/>
      </w:pBdr>
      <w:jc w:val="right"/>
      <w:rPr>
        <w:rFonts w:ascii="Tahoma" w:hAnsi="Tahoma" w:cs="Tahoma"/>
        <w:sz w:val="18"/>
        <w:szCs w:val="18"/>
      </w:rPr>
    </w:pPr>
    <w:sdt>
      <w:sdtPr>
        <w:rPr>
          <w:rFonts w:ascii="Tahoma" w:hAnsi="Tahoma" w:cs="Tahoma"/>
          <w:sz w:val="18"/>
          <w:szCs w:val="18"/>
        </w:rPr>
        <w:id w:val="-24511633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5B7236" w:rsidRPr="00FB1429">
          <w:rPr>
            <w:rFonts w:ascii="Tahoma" w:hAnsi="Tahoma" w:cs="Tahoma"/>
            <w:sz w:val="18"/>
            <w:szCs w:val="18"/>
          </w:rPr>
          <w:fldChar w:fldCharType="begin"/>
        </w:r>
        <w:r w:rsidR="005B7236" w:rsidRPr="00FB1429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="005B7236" w:rsidRPr="00FB1429">
          <w:rPr>
            <w:rFonts w:ascii="Tahoma" w:hAnsi="Tahoma" w:cs="Tahoma"/>
            <w:sz w:val="18"/>
            <w:szCs w:val="18"/>
          </w:rPr>
          <w:fldChar w:fldCharType="separate"/>
        </w:r>
        <w:r w:rsidR="006A5BCA">
          <w:rPr>
            <w:rFonts w:ascii="Tahoma" w:hAnsi="Tahoma" w:cs="Tahoma"/>
            <w:noProof/>
            <w:sz w:val="18"/>
            <w:szCs w:val="18"/>
          </w:rPr>
          <w:t>1</w:t>
        </w:r>
        <w:r w:rsidR="005B7236" w:rsidRPr="00FB1429">
          <w:rPr>
            <w:rFonts w:ascii="Tahoma" w:hAnsi="Tahoma" w:cs="Tahoma"/>
            <w:noProof/>
            <w:sz w:val="18"/>
            <w:szCs w:val="18"/>
          </w:rPr>
          <w:fldChar w:fldCharType="end"/>
        </w:r>
        <w:r w:rsidR="005B7236" w:rsidRPr="00FB1429">
          <w:rPr>
            <w:rFonts w:ascii="Tahoma" w:hAnsi="Tahoma" w:cs="Tahoma"/>
            <w:sz w:val="18"/>
            <w:szCs w:val="18"/>
          </w:rPr>
          <w:t xml:space="preserve"> | </w:t>
        </w:r>
        <w:r w:rsidR="005B7236" w:rsidRPr="00FB1429">
          <w:rPr>
            <w:rFonts w:ascii="Tahoma" w:hAnsi="Tahoma" w:cs="Tahoma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618D" w14:textId="77777777" w:rsidR="00476747" w:rsidRDefault="00476747">
      <w:r>
        <w:separator/>
      </w:r>
    </w:p>
  </w:footnote>
  <w:footnote w:type="continuationSeparator" w:id="0">
    <w:p w14:paraId="4B5395B1" w14:textId="77777777" w:rsidR="00476747" w:rsidRDefault="00476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B4A6A" w14:textId="77777777" w:rsidR="002E2966" w:rsidRDefault="00C512BA" w:rsidP="002E2966">
    <w:pPr>
      <w:pStyle w:val="Header"/>
      <w:jc w:val="both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5B83A4" wp14:editId="35D5F8E1">
          <wp:simplePos x="0" y="0"/>
          <wp:positionH relativeFrom="column">
            <wp:posOffset>-800100</wp:posOffset>
          </wp:positionH>
          <wp:positionV relativeFrom="page">
            <wp:posOffset>349250</wp:posOffset>
          </wp:positionV>
          <wp:extent cx="1828800" cy="1444625"/>
          <wp:effectExtent l="0" t="0" r="0" b="317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- CCWD_Color_New Address_Standar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44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0D56"/>
    <w:multiLevelType w:val="hybridMultilevel"/>
    <w:tmpl w:val="4282F374"/>
    <w:lvl w:ilvl="0" w:tplc="A1D01ACC">
      <w:start w:val="1"/>
      <w:numFmt w:val="decimal"/>
      <w:pStyle w:val="HECCPolicyList1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6D1B15"/>
    <w:multiLevelType w:val="hybridMultilevel"/>
    <w:tmpl w:val="032E4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770DC"/>
    <w:multiLevelType w:val="hybridMultilevel"/>
    <w:tmpl w:val="14B4B8BE"/>
    <w:lvl w:ilvl="0" w:tplc="01CEB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84F0C"/>
    <w:multiLevelType w:val="hybridMultilevel"/>
    <w:tmpl w:val="7BFE1E46"/>
    <w:lvl w:ilvl="0" w:tplc="B808B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C96AD7"/>
    <w:multiLevelType w:val="hybridMultilevel"/>
    <w:tmpl w:val="2CB2174C"/>
    <w:lvl w:ilvl="0" w:tplc="E2627600">
      <w:start w:val="1"/>
      <w:numFmt w:val="bullet"/>
      <w:pStyle w:val="HECC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A13619"/>
    <w:multiLevelType w:val="hybridMultilevel"/>
    <w:tmpl w:val="3BE658F0"/>
    <w:lvl w:ilvl="0" w:tplc="B808BF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47984"/>
    <w:multiLevelType w:val="hybridMultilevel"/>
    <w:tmpl w:val="98300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786678"/>
    <w:multiLevelType w:val="multilevel"/>
    <w:tmpl w:val="DFEE4F4A"/>
    <w:lvl w:ilvl="0">
      <w:start w:val="1"/>
      <w:numFmt w:val="decimal"/>
      <w:pStyle w:val="HECCHeading1"/>
      <w:isLgl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CCHeading3"/>
      <w:lvlText w:val="%1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BFC1A80"/>
    <w:multiLevelType w:val="hybridMultilevel"/>
    <w:tmpl w:val="B5F65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935FC3"/>
    <w:multiLevelType w:val="hybridMultilevel"/>
    <w:tmpl w:val="EA54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256993">
    <w:abstractNumId w:val="4"/>
  </w:num>
  <w:num w:numId="2" w16cid:durableId="233129715">
    <w:abstractNumId w:val="0"/>
    <w:lvlOverride w:ilvl="0">
      <w:startOverride w:val="1"/>
    </w:lvlOverride>
  </w:num>
  <w:num w:numId="3" w16cid:durableId="1115055854">
    <w:abstractNumId w:val="0"/>
  </w:num>
  <w:num w:numId="4" w16cid:durableId="349111931">
    <w:abstractNumId w:val="7"/>
  </w:num>
  <w:num w:numId="5" w16cid:durableId="253710039">
    <w:abstractNumId w:val="0"/>
    <w:lvlOverride w:ilvl="0">
      <w:startOverride w:val="1"/>
    </w:lvlOverride>
  </w:num>
  <w:num w:numId="6" w16cid:durableId="807934232">
    <w:abstractNumId w:val="9"/>
  </w:num>
  <w:num w:numId="7" w16cid:durableId="1334531269">
    <w:abstractNumId w:val="8"/>
  </w:num>
  <w:num w:numId="8" w16cid:durableId="1238512771">
    <w:abstractNumId w:val="1"/>
  </w:num>
  <w:num w:numId="9" w16cid:durableId="1809204860">
    <w:abstractNumId w:val="2"/>
  </w:num>
  <w:num w:numId="10" w16cid:durableId="1097864626">
    <w:abstractNumId w:val="6"/>
  </w:num>
  <w:num w:numId="11" w16cid:durableId="1758671552">
    <w:abstractNumId w:val="3"/>
  </w:num>
  <w:num w:numId="12" w16cid:durableId="9387563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908"/>
    <w:rsid w:val="000218BA"/>
    <w:rsid w:val="00035086"/>
    <w:rsid w:val="000539FB"/>
    <w:rsid w:val="000847E1"/>
    <w:rsid w:val="000E0C29"/>
    <w:rsid w:val="00122FF3"/>
    <w:rsid w:val="00133B6C"/>
    <w:rsid w:val="0014472D"/>
    <w:rsid w:val="00183A8B"/>
    <w:rsid w:val="00204847"/>
    <w:rsid w:val="00252A8E"/>
    <w:rsid w:val="00263576"/>
    <w:rsid w:val="002A45B9"/>
    <w:rsid w:val="002B7B1F"/>
    <w:rsid w:val="002C61C0"/>
    <w:rsid w:val="002E2966"/>
    <w:rsid w:val="00393B05"/>
    <w:rsid w:val="003C1D70"/>
    <w:rsid w:val="00456440"/>
    <w:rsid w:val="00476747"/>
    <w:rsid w:val="004A357F"/>
    <w:rsid w:val="004A672B"/>
    <w:rsid w:val="004E547A"/>
    <w:rsid w:val="004E7528"/>
    <w:rsid w:val="005078FE"/>
    <w:rsid w:val="00512908"/>
    <w:rsid w:val="005609AE"/>
    <w:rsid w:val="005B7236"/>
    <w:rsid w:val="005C189C"/>
    <w:rsid w:val="005D148C"/>
    <w:rsid w:val="0060586D"/>
    <w:rsid w:val="00605C18"/>
    <w:rsid w:val="00632FB4"/>
    <w:rsid w:val="006A5BCA"/>
    <w:rsid w:val="006C1ECB"/>
    <w:rsid w:val="006E6D37"/>
    <w:rsid w:val="00711038"/>
    <w:rsid w:val="00724DF0"/>
    <w:rsid w:val="0072519F"/>
    <w:rsid w:val="00794D49"/>
    <w:rsid w:val="007B64D1"/>
    <w:rsid w:val="007C10CE"/>
    <w:rsid w:val="007D19AE"/>
    <w:rsid w:val="007D631B"/>
    <w:rsid w:val="008235E8"/>
    <w:rsid w:val="0083307B"/>
    <w:rsid w:val="008D2280"/>
    <w:rsid w:val="00952E4F"/>
    <w:rsid w:val="00957A39"/>
    <w:rsid w:val="009A3FE6"/>
    <w:rsid w:val="009D7B4B"/>
    <w:rsid w:val="00A1595C"/>
    <w:rsid w:val="00A42BF0"/>
    <w:rsid w:val="00A9457A"/>
    <w:rsid w:val="00A95E98"/>
    <w:rsid w:val="00AA5118"/>
    <w:rsid w:val="00AC4BFB"/>
    <w:rsid w:val="00B03998"/>
    <w:rsid w:val="00BA1FEF"/>
    <w:rsid w:val="00BA2DA6"/>
    <w:rsid w:val="00BB0AB9"/>
    <w:rsid w:val="00BE4FF6"/>
    <w:rsid w:val="00C30D27"/>
    <w:rsid w:val="00C35FC9"/>
    <w:rsid w:val="00C512BA"/>
    <w:rsid w:val="00C52FE4"/>
    <w:rsid w:val="00C76358"/>
    <w:rsid w:val="00CA2183"/>
    <w:rsid w:val="00CA2896"/>
    <w:rsid w:val="00CA5FEA"/>
    <w:rsid w:val="00D22CAD"/>
    <w:rsid w:val="00D410A5"/>
    <w:rsid w:val="00DC4707"/>
    <w:rsid w:val="00DF47E6"/>
    <w:rsid w:val="00E34716"/>
    <w:rsid w:val="00E64EF3"/>
    <w:rsid w:val="00EC3EA3"/>
    <w:rsid w:val="00EE3051"/>
    <w:rsid w:val="00EF6D1D"/>
    <w:rsid w:val="00F052BE"/>
    <w:rsid w:val="00FB1429"/>
    <w:rsid w:val="00FB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89A50BA"/>
  <w15:chartTrackingRefBased/>
  <w15:docId w15:val="{3251EB99-33DD-46CC-A0B2-7242A7D4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29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129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908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12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2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2908"/>
    <w:rPr>
      <w:rFonts w:ascii="Times New Roman" w:eastAsia="Arial Unicode MS" w:hAnsi="Times New Roman" w:cs="Times New Roman"/>
      <w:sz w:val="20"/>
      <w:szCs w:val="20"/>
      <w:bdr w:val="nil"/>
    </w:rPr>
  </w:style>
  <w:style w:type="paragraph" w:customStyle="1" w:styleId="HECCBodyText">
    <w:name w:val="HECC: Body Text"/>
    <w:qFormat/>
    <w:rsid w:val="00512908"/>
    <w:pPr>
      <w:spacing w:line="276" w:lineRule="auto"/>
    </w:pPr>
    <w:rPr>
      <w:rFonts w:ascii="Garamond" w:eastAsia="Calibri" w:hAnsi="Garamond" w:cs="Calibri"/>
      <w:sz w:val="24"/>
      <w:szCs w:val="24"/>
      <w:u w:color="000000"/>
      <w:bdr w:val="nil"/>
    </w:rPr>
  </w:style>
  <w:style w:type="paragraph" w:customStyle="1" w:styleId="HECCPolicyList1">
    <w:name w:val="HECC: Policy List 1"/>
    <w:basedOn w:val="Normal"/>
    <w:rsid w:val="00512908"/>
    <w:pPr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</w:pPr>
    <w:rPr>
      <w:rFonts w:ascii="Garamond" w:eastAsiaTheme="minorHAnsi" w:hAnsi="Garamond" w:cstheme="minorBidi"/>
      <w:szCs w:val="22"/>
      <w:u w:color="000000"/>
      <w:bdr w:val="none" w:sz="0" w:space="0" w:color="auto"/>
    </w:rPr>
  </w:style>
  <w:style w:type="paragraph" w:customStyle="1" w:styleId="HECCListbullet">
    <w:name w:val="HECC: List bullet"/>
    <w:basedOn w:val="Normal"/>
    <w:qFormat/>
    <w:rsid w:val="00512908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6" w:lineRule="auto"/>
      <w:ind w:left="720"/>
      <w:contextualSpacing/>
    </w:pPr>
    <w:rPr>
      <w:rFonts w:ascii="Garamond" w:eastAsiaTheme="minorHAnsi" w:hAnsi="Garamond" w:cstheme="minorBidi"/>
      <w:szCs w:val="22"/>
      <w:u w:color="000000"/>
      <w:bdr w:val="none" w:sz="0" w:space="0" w:color="auto"/>
    </w:rPr>
  </w:style>
  <w:style w:type="paragraph" w:customStyle="1" w:styleId="HECCHeading1">
    <w:name w:val="HECC: Heading 1"/>
    <w:basedOn w:val="Normal"/>
    <w:next w:val="HECCBodyText"/>
    <w:qFormat/>
    <w:rsid w:val="00512908"/>
    <w:pPr>
      <w:keepNext/>
      <w:pageBreakBefore/>
      <w:numPr>
        <w:numId w:val="4"/>
      </w:numPr>
      <w:pBdr>
        <w:top w:val="none" w:sz="0" w:space="0" w:color="auto"/>
        <w:left w:val="none" w:sz="0" w:space="0" w:color="auto"/>
        <w:bottom w:val="single" w:sz="18" w:space="0" w:color="669966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outlineLvl w:val="0"/>
    </w:pPr>
    <w:rPr>
      <w:rFonts w:ascii="Tahoma" w:eastAsia="Calibri" w:hAnsi="Tahoma" w:cs="Calibri"/>
      <w:bCs/>
      <w:caps/>
      <w:color w:val="6A976C"/>
      <w:sz w:val="30"/>
      <w:szCs w:val="30"/>
      <w:u w:color="6A976C"/>
    </w:rPr>
  </w:style>
  <w:style w:type="paragraph" w:customStyle="1" w:styleId="HECCHeading3">
    <w:name w:val="HECC: Heading 3"/>
    <w:next w:val="HECCHeading4"/>
    <w:qFormat/>
    <w:rsid w:val="00512908"/>
    <w:pPr>
      <w:keepNext/>
      <w:numPr>
        <w:ilvl w:val="2"/>
        <w:numId w:val="4"/>
      </w:numPr>
      <w:spacing w:before="240" w:after="40" w:line="276" w:lineRule="auto"/>
      <w:outlineLvl w:val="2"/>
    </w:pPr>
    <w:rPr>
      <w:rFonts w:ascii="Tahoma" w:eastAsia="Arial Unicode MS" w:hAnsi="Tahoma" w:cs="Times New Roman"/>
      <w:b/>
      <w:bCs/>
      <w:caps/>
      <w:color w:val="6A976C"/>
      <w:sz w:val="26"/>
      <w:szCs w:val="24"/>
      <w:u w:color="6A976C"/>
      <w:bdr w:val="nil"/>
    </w:rPr>
  </w:style>
  <w:style w:type="paragraph" w:customStyle="1" w:styleId="HECCHeading4">
    <w:name w:val="HECC: Heading 4"/>
    <w:next w:val="BodyText"/>
    <w:qFormat/>
    <w:rsid w:val="00512908"/>
    <w:pPr>
      <w:keepNext/>
      <w:spacing w:before="40" w:after="40" w:line="276" w:lineRule="auto"/>
      <w:outlineLvl w:val="3"/>
    </w:pPr>
    <w:rPr>
      <w:rFonts w:ascii="Tahoma" w:eastAsia="Arial Unicode MS" w:hAnsi="Tahoma" w:cs="Times New Roman"/>
      <w:b/>
      <w:color w:val="669966"/>
      <w:szCs w:val="24"/>
      <w:u w:color="6A976C"/>
      <w:bdr w:val="nil"/>
    </w:rPr>
  </w:style>
  <w:style w:type="paragraph" w:styleId="BodyText">
    <w:name w:val="Body Text"/>
    <w:basedOn w:val="Normal"/>
    <w:link w:val="BodyTextChar"/>
    <w:uiPriority w:val="99"/>
    <w:semiHidden/>
    <w:unhideWhenUsed/>
    <w:rsid w:val="0051290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2908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08"/>
    <w:rPr>
      <w:rFonts w:ascii="Segoe UI" w:eastAsia="Arial Unicode MS" w:hAnsi="Segoe UI" w:cs="Segoe UI"/>
      <w:sz w:val="18"/>
      <w:szCs w:val="18"/>
      <w:bdr w:val="nil"/>
    </w:rPr>
  </w:style>
  <w:style w:type="paragraph" w:styleId="Header">
    <w:name w:val="header"/>
    <w:basedOn w:val="Normal"/>
    <w:link w:val="HeaderChar"/>
    <w:uiPriority w:val="99"/>
    <w:unhideWhenUsed/>
    <w:rsid w:val="00FB14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2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1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183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Hyperlink">
    <w:name w:val="Hyperlink"/>
    <w:basedOn w:val="DefaultParagraphFont"/>
    <w:uiPriority w:val="99"/>
    <w:unhideWhenUsed/>
    <w:rsid w:val="00E64EF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47E1"/>
    <w:pPr>
      <w:ind w:left="720"/>
      <w:contextualSpacing/>
    </w:pPr>
  </w:style>
  <w:style w:type="table" w:styleId="TableGrid">
    <w:name w:val="Table Grid"/>
    <w:basedOn w:val="TableNormal"/>
    <w:uiPriority w:val="39"/>
    <w:rsid w:val="00084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D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A2DA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B0AB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14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48C"/>
    <w:rPr>
      <w:rFonts w:ascii="Times New Roman" w:eastAsia="Arial Unicode MS" w:hAnsi="Times New Roman" w:cs="Times New Roman"/>
      <w:sz w:val="20"/>
      <w:szCs w:val="20"/>
      <w:bdr w:val="nil"/>
    </w:rPr>
  </w:style>
  <w:style w:type="character" w:styleId="FootnoteReference">
    <w:name w:val="footnote reference"/>
    <w:basedOn w:val="DefaultParagraphFont"/>
    <w:uiPriority w:val="99"/>
    <w:semiHidden/>
    <w:unhideWhenUsed/>
    <w:rsid w:val="005D14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ecc.absteam@hecc.oregon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58D9315C13C144887D30074C0AFE6A" ma:contentTypeVersion="1" ma:contentTypeDescription="Create a new document." ma:contentTypeScope="" ma:versionID="92aeb6943a901de05925172eac8dc1fa">
  <xsd:schema xmlns:xsd="http://www.w3.org/2001/XMLSchema" xmlns:xs="http://www.w3.org/2001/XMLSchema" xmlns:p="http://schemas.microsoft.com/office/2006/metadata/properties" xmlns:ns1="http://schemas.microsoft.com/sharepoint/v3" xmlns:ns2="e877a115-f35f-4608-970e-08dfb7717e06" targetNamespace="http://schemas.microsoft.com/office/2006/metadata/properties" ma:root="true" ma:fieldsID="75f174699050120d9a0759f7f0711e8c" ns1:_="" ns2:_="">
    <xsd:import namespace="http://schemas.microsoft.com/sharepoint/v3"/>
    <xsd:import namespace="e877a115-f35f-4608-970e-08dfb7717e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7a115-f35f-4608-970e-08dfb7717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EFAA1-2B50-4AA7-BA6F-8A0AAC1EE2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DBED98-3CA2-4CE2-949E-EB707FBE63B7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sharepoint/v3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83257C0-4F3F-4DA5-858A-6952CDA2E226}"/>
</file>

<file path=customXml/itemProps4.xml><?xml version="1.0" encoding="utf-8"?>
<ds:datastoreItem xmlns:ds="http://schemas.openxmlformats.org/officeDocument/2006/customXml" ds:itemID="{02189351-11CB-4A1F-943C-3AE281D4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1551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Kulongoski</dc:creator>
  <cp:keywords/>
  <dc:description/>
  <cp:lastModifiedBy>FREEMAN Tamyra * HECC</cp:lastModifiedBy>
  <cp:revision>2</cp:revision>
  <cp:lastPrinted>2023-06-27T16:55:00Z</cp:lastPrinted>
  <dcterms:created xsi:type="dcterms:W3CDTF">2024-06-27T20:18:00Z</dcterms:created>
  <dcterms:modified xsi:type="dcterms:W3CDTF">2024-06-27T20:18:00Z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0x0101005B58D9315C13C144887D30074C0AFE6A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2024-01-25T16:01:39Z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825e53fc-3fe9-444f-a951-02decb494ff9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cd6e091e9c70abd16a974b8068d667b15fca20609bc985ba070a2df797ecc74d</vt:lpwstr>
  </property>
</Properties>
</file>