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08" w:type="dxa"/>
        <w:tblLook w:val="04A0" w:firstRow="1" w:lastRow="0" w:firstColumn="1" w:lastColumn="0" w:noHBand="0" w:noVBand="1"/>
        <w:tblDescription w:val="State Board topic and title, summary of issue, action needed"/>
      </w:tblPr>
      <w:tblGrid>
        <w:gridCol w:w="7339"/>
        <w:gridCol w:w="2651"/>
      </w:tblGrid>
      <w:tr w:rsidR="00280125" w:rsidRPr="00127E48" w14:paraId="4BCB562A" w14:textId="77777777" w:rsidTr="00066EA2">
        <w:trPr>
          <w:trHeight w:val="1987"/>
          <w:tblHeader/>
        </w:trPr>
        <w:tc>
          <w:tcPr>
            <w:tcW w:w="7339" w:type="dxa"/>
            <w:tcBorders>
              <w:top w:val="single" w:sz="18" w:space="0" w:color="auto"/>
              <w:left w:val="single" w:sz="18" w:space="0" w:color="auto"/>
              <w:bottom w:val="single" w:sz="18" w:space="0" w:color="auto"/>
              <w:right w:val="double" w:sz="4" w:space="0" w:color="auto"/>
            </w:tcBorders>
          </w:tcPr>
          <w:p w14:paraId="14A23968" w14:textId="77777777" w:rsidR="005B09FA" w:rsidRPr="00127E48" w:rsidRDefault="005B6C8B" w:rsidP="00F7491B">
            <w:pPr>
              <w:pStyle w:val="Indent"/>
              <w:tabs>
                <w:tab w:val="left" w:pos="0"/>
              </w:tabs>
              <w:ind w:left="0" w:firstLine="0"/>
              <w:rPr>
                <w:rFonts w:asciiTheme="minorHAnsi" w:hAnsiTheme="minorHAnsi" w:cstheme="minorHAnsi"/>
                <w:b/>
                <w:szCs w:val="22"/>
              </w:rPr>
            </w:pPr>
            <w:r w:rsidRPr="00127E48">
              <w:rPr>
                <w:rFonts w:asciiTheme="minorHAnsi" w:hAnsiTheme="minorHAnsi" w:cstheme="minorHAnsi"/>
                <w:b/>
              </w:rPr>
              <w:t xml:space="preserve">ТЕМА: HB 2935: закон CROWN </w:t>
            </w:r>
          </w:p>
          <w:p w14:paraId="2E810D3E" w14:textId="63C39178" w:rsidR="007A25BA" w:rsidRPr="00127E48" w:rsidRDefault="007A25BA" w:rsidP="007A25BA">
            <w:pPr>
              <w:pStyle w:val="Indent"/>
              <w:tabs>
                <w:tab w:val="left" w:pos="0"/>
              </w:tabs>
              <w:ind w:left="0" w:firstLine="0"/>
              <w:rPr>
                <w:rFonts w:asciiTheme="minorHAnsi" w:hAnsiTheme="minorHAnsi" w:cstheme="minorHAnsi"/>
                <w:szCs w:val="22"/>
              </w:rPr>
            </w:pPr>
            <w:r w:rsidRPr="00127E48">
              <w:rPr>
                <w:rFonts w:asciiTheme="minorHAnsi" w:hAnsiTheme="minorHAnsi" w:cstheme="minorHAnsi"/>
              </w:rPr>
              <w:t>OAR 581-022-____</w:t>
            </w:r>
            <w:r w:rsidR="00066EA2" w:rsidRPr="00127E48">
              <w:rPr>
                <w:rFonts w:asciiTheme="minorHAnsi" w:hAnsiTheme="minorHAnsi" w:cstheme="minorHAnsi"/>
                <w:lang w:val="en-US"/>
              </w:rPr>
              <w:t xml:space="preserve"> — </w:t>
            </w:r>
            <w:r w:rsidR="00066EA2" w:rsidRPr="00127E48">
              <w:rPr>
                <w:rFonts w:asciiTheme="minorHAnsi" w:hAnsiTheme="minorHAnsi" w:cstheme="minorHAnsi"/>
              </w:rPr>
              <w:t>с</w:t>
            </w:r>
            <w:r w:rsidRPr="00127E48">
              <w:rPr>
                <w:rFonts w:asciiTheme="minorHAnsi" w:hAnsiTheme="minorHAnsi" w:cstheme="minorHAnsi"/>
              </w:rPr>
              <w:t>оглашения, заключенные с общественными организациями</w:t>
            </w:r>
          </w:p>
          <w:p w14:paraId="27E5E1C9" w14:textId="3C2A9DD0" w:rsidR="00280125" w:rsidRPr="00127E48" w:rsidRDefault="00AE479F" w:rsidP="00F7491B">
            <w:pPr>
              <w:pStyle w:val="Indent"/>
              <w:tabs>
                <w:tab w:val="left" w:pos="0"/>
              </w:tabs>
              <w:ind w:left="0" w:firstLine="0"/>
              <w:rPr>
                <w:rFonts w:asciiTheme="minorHAnsi" w:hAnsiTheme="minorHAnsi" w:cstheme="minorHAnsi"/>
                <w:szCs w:val="22"/>
              </w:rPr>
            </w:pPr>
            <w:r w:rsidRPr="00127E48">
              <w:rPr>
                <w:rFonts w:asciiTheme="minorHAnsi" w:hAnsiTheme="minorHAnsi" w:cstheme="minorHAnsi"/>
              </w:rPr>
              <w:t>OAR 581-021-0045</w:t>
            </w:r>
            <w:r w:rsidR="00066EA2" w:rsidRPr="00127E48">
              <w:rPr>
                <w:rFonts w:asciiTheme="minorHAnsi" w:hAnsiTheme="minorHAnsi" w:cstheme="minorHAnsi"/>
              </w:rPr>
              <w:t> — з</w:t>
            </w:r>
            <w:r w:rsidRPr="00127E48">
              <w:rPr>
                <w:rFonts w:asciiTheme="minorHAnsi" w:hAnsiTheme="minorHAnsi" w:cstheme="minorHAnsi"/>
              </w:rPr>
              <w:t>апрет на дискриминацию</w:t>
            </w:r>
          </w:p>
          <w:p w14:paraId="3913A2D4" w14:textId="0DB2A325" w:rsidR="005B09FA" w:rsidRPr="00127E48" w:rsidRDefault="005B09FA" w:rsidP="00F7491B">
            <w:pPr>
              <w:pStyle w:val="Indent"/>
              <w:tabs>
                <w:tab w:val="left" w:pos="0"/>
              </w:tabs>
              <w:ind w:left="0" w:firstLine="0"/>
              <w:rPr>
                <w:rFonts w:asciiTheme="minorHAnsi" w:hAnsiTheme="minorHAnsi" w:cstheme="minorHAnsi"/>
                <w:szCs w:val="22"/>
              </w:rPr>
            </w:pPr>
            <w:r w:rsidRPr="00127E48">
              <w:rPr>
                <w:rFonts w:asciiTheme="minorHAnsi" w:hAnsiTheme="minorHAnsi" w:cstheme="minorHAnsi"/>
              </w:rPr>
              <w:t>OAR 581-021-0046</w:t>
            </w:r>
            <w:r w:rsidR="00066EA2" w:rsidRPr="00127E48">
              <w:rPr>
                <w:rFonts w:asciiTheme="minorHAnsi" w:hAnsiTheme="minorHAnsi" w:cstheme="minorHAnsi"/>
              </w:rPr>
              <w:t> —</w:t>
            </w:r>
            <w:r w:rsidRPr="00127E48">
              <w:rPr>
                <w:rFonts w:asciiTheme="minorHAnsi" w:hAnsiTheme="minorHAnsi" w:cstheme="minorHAnsi"/>
              </w:rPr>
              <w:t xml:space="preserve"> </w:t>
            </w:r>
            <w:r w:rsidR="00066EA2" w:rsidRPr="00127E48">
              <w:rPr>
                <w:rFonts w:asciiTheme="minorHAnsi" w:hAnsiTheme="minorHAnsi" w:cstheme="minorHAnsi"/>
              </w:rPr>
              <w:t>т</w:t>
            </w:r>
            <w:r w:rsidRPr="00127E48">
              <w:rPr>
                <w:rFonts w:asciiTheme="minorHAnsi" w:hAnsiTheme="minorHAnsi" w:cstheme="minorHAnsi"/>
              </w:rPr>
              <w:t>ребования к учебным заведениям</w:t>
            </w:r>
          </w:p>
          <w:p w14:paraId="415A6B71" w14:textId="77777777" w:rsidR="005B09FA" w:rsidRPr="00127E48" w:rsidRDefault="005B09FA" w:rsidP="00F7491B">
            <w:pPr>
              <w:pStyle w:val="Indent"/>
              <w:tabs>
                <w:tab w:val="left" w:pos="0"/>
              </w:tabs>
              <w:ind w:left="0" w:firstLine="0"/>
              <w:rPr>
                <w:rFonts w:asciiTheme="minorHAnsi" w:hAnsiTheme="minorHAnsi" w:cstheme="minorHAnsi"/>
                <w:b/>
                <w:szCs w:val="22"/>
              </w:rPr>
            </w:pPr>
          </w:p>
          <w:p w14:paraId="44D8B261" w14:textId="4B49091D" w:rsidR="007B1272" w:rsidRPr="00127E48" w:rsidRDefault="004B4A3B" w:rsidP="007B1272">
            <w:pPr>
              <w:rPr>
                <w:rFonts w:asciiTheme="minorHAnsi" w:hAnsiTheme="minorHAnsi" w:cstheme="minorHAnsi"/>
                <w:sz w:val="22"/>
                <w:szCs w:val="22"/>
              </w:rPr>
            </w:pPr>
            <w:r w:rsidRPr="00127E48">
              <w:rPr>
                <w:rFonts w:asciiTheme="minorHAnsi" w:hAnsiTheme="minorHAnsi" w:cstheme="minorHAnsi"/>
                <w:b/>
                <w:sz w:val="22"/>
              </w:rPr>
              <w:t>СОТРУДНИКИ И ПОДРАЗДЕЛЕНИЯ:</w:t>
            </w:r>
            <w:r w:rsidRPr="00127E48">
              <w:rPr>
                <w:rFonts w:asciiTheme="minorHAnsi" w:hAnsiTheme="minorHAnsi" w:cstheme="minorHAnsi"/>
                <w:sz w:val="22"/>
              </w:rPr>
              <w:t xml:space="preserve"> </w:t>
            </w:r>
            <w:r w:rsidR="00066EA2" w:rsidRPr="00127E48">
              <w:rPr>
                <w:rFonts w:asciiTheme="minorHAnsi" w:hAnsiTheme="minorHAnsi" w:cstheme="minorHAnsi"/>
                <w:sz w:val="22"/>
              </w:rPr>
              <w:br/>
            </w:r>
            <w:r w:rsidRPr="00127E48">
              <w:rPr>
                <w:rFonts w:asciiTheme="minorHAnsi" w:hAnsiTheme="minorHAnsi" w:cstheme="minorHAnsi"/>
                <w:sz w:val="22"/>
              </w:rPr>
              <w:t xml:space="preserve">Уинстон </w:t>
            </w:r>
            <w:proofErr w:type="spellStart"/>
            <w:r w:rsidRPr="00127E48">
              <w:rPr>
                <w:rFonts w:asciiTheme="minorHAnsi" w:hAnsiTheme="minorHAnsi" w:cstheme="minorHAnsi"/>
                <w:sz w:val="22"/>
              </w:rPr>
              <w:t>Корнуол</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Winston</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Cornwall</w:t>
            </w:r>
            <w:proofErr w:type="spellEnd"/>
            <w:r w:rsidRPr="00127E48">
              <w:rPr>
                <w:rFonts w:asciiTheme="minorHAnsi" w:hAnsiTheme="minorHAnsi" w:cstheme="minorHAnsi"/>
                <w:sz w:val="22"/>
              </w:rPr>
              <w:t>), группа по государственным и</w:t>
            </w:r>
            <w:r w:rsidR="00066EA2" w:rsidRPr="00127E48">
              <w:rPr>
                <w:rFonts w:asciiTheme="minorHAnsi" w:hAnsiTheme="minorHAnsi" w:cstheme="minorHAnsi"/>
                <w:sz w:val="22"/>
              </w:rPr>
              <w:t> </w:t>
            </w:r>
            <w:r w:rsidRPr="00127E48">
              <w:rPr>
                <w:rFonts w:asciiTheme="minorHAnsi" w:hAnsiTheme="minorHAnsi" w:cstheme="minorHAnsi"/>
                <w:sz w:val="22"/>
              </w:rPr>
              <w:t>правовым вопросам</w:t>
            </w:r>
          </w:p>
          <w:p w14:paraId="48401565" w14:textId="192987E7" w:rsidR="005B6C8B" w:rsidRPr="00127E48" w:rsidRDefault="005B6C8B" w:rsidP="007B1272">
            <w:pPr>
              <w:rPr>
                <w:rFonts w:asciiTheme="minorHAnsi" w:hAnsiTheme="minorHAnsi" w:cstheme="minorHAnsi"/>
                <w:sz w:val="22"/>
                <w:szCs w:val="22"/>
              </w:rPr>
            </w:pPr>
            <w:r w:rsidRPr="00127E48">
              <w:rPr>
                <w:rFonts w:asciiTheme="minorHAnsi" w:hAnsiTheme="minorHAnsi" w:cstheme="minorHAnsi"/>
                <w:sz w:val="22"/>
              </w:rPr>
              <w:t>Эмили Назаров (</w:t>
            </w:r>
            <w:proofErr w:type="spellStart"/>
            <w:r w:rsidRPr="00127E48">
              <w:rPr>
                <w:rFonts w:asciiTheme="minorHAnsi" w:hAnsiTheme="minorHAnsi" w:cstheme="minorHAnsi"/>
                <w:sz w:val="22"/>
              </w:rPr>
              <w:t>Emily</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Nazarov</w:t>
            </w:r>
            <w:proofErr w:type="spellEnd"/>
            <w:r w:rsidRPr="00127E48">
              <w:rPr>
                <w:rFonts w:asciiTheme="minorHAnsi" w:hAnsiTheme="minorHAnsi" w:cstheme="minorHAnsi"/>
                <w:sz w:val="22"/>
              </w:rPr>
              <w:t>), группа по государственным и правовым вопросам</w:t>
            </w:r>
          </w:p>
          <w:p w14:paraId="5D819B95" w14:textId="77777777" w:rsidR="00280125" w:rsidRPr="00127E48" w:rsidRDefault="00280125" w:rsidP="00F7491B">
            <w:pPr>
              <w:pStyle w:val="Indent"/>
              <w:tabs>
                <w:tab w:val="left" w:pos="0"/>
              </w:tabs>
              <w:ind w:left="0" w:firstLine="0"/>
              <w:rPr>
                <w:rFonts w:asciiTheme="minorHAnsi" w:hAnsiTheme="minorHAnsi" w:cstheme="minorHAnsi"/>
                <w:b/>
                <w:szCs w:val="22"/>
              </w:rPr>
            </w:pPr>
          </w:p>
          <w:p w14:paraId="503A7F71" w14:textId="77777777" w:rsidR="00715C2E" w:rsidRPr="00127E48" w:rsidRDefault="00715C2E" w:rsidP="00F7491B">
            <w:pPr>
              <w:pStyle w:val="Indent"/>
              <w:tabs>
                <w:tab w:val="left" w:pos="0"/>
              </w:tabs>
              <w:ind w:left="0" w:firstLine="0"/>
              <w:rPr>
                <w:rFonts w:asciiTheme="minorHAnsi" w:hAnsiTheme="minorHAnsi" w:cstheme="minorHAnsi"/>
                <w:b/>
                <w:szCs w:val="22"/>
              </w:rPr>
            </w:pPr>
            <w:r w:rsidRPr="00127E48">
              <w:rPr>
                <w:rFonts w:asciiTheme="minorHAnsi" w:hAnsiTheme="minorHAnsi" w:cstheme="minorHAnsi"/>
                <w:b/>
              </w:rPr>
              <w:t>РЕЗЮМЕ:</w:t>
            </w:r>
          </w:p>
          <w:p w14:paraId="6F37E37F" w14:textId="4A3E2AB2" w:rsidR="00715C2E" w:rsidRPr="00127E48" w:rsidRDefault="00713BCF" w:rsidP="00F7491B">
            <w:pPr>
              <w:pStyle w:val="Indent"/>
              <w:tabs>
                <w:tab w:val="left" w:pos="0"/>
              </w:tabs>
              <w:ind w:left="0" w:firstLine="0"/>
              <w:rPr>
                <w:rFonts w:asciiTheme="minorHAnsi" w:hAnsiTheme="minorHAnsi" w:cstheme="minorHAnsi"/>
                <w:color w:val="333333"/>
                <w:sz w:val="21"/>
                <w:szCs w:val="21"/>
              </w:rPr>
            </w:pPr>
            <w:r w:rsidRPr="00127E48">
              <w:rPr>
                <w:rFonts w:asciiTheme="minorHAnsi" w:hAnsiTheme="minorHAnsi" w:cstheme="minorHAnsi"/>
                <w:color w:val="333333"/>
                <w:sz w:val="21"/>
              </w:rPr>
              <w:t>Ограничивает полномочия школьного округа на членство в</w:t>
            </w:r>
            <w:r w:rsidR="00066EA2" w:rsidRPr="00127E48">
              <w:rPr>
                <w:rFonts w:asciiTheme="minorHAnsi" w:hAnsiTheme="minorHAnsi" w:cstheme="minorHAnsi"/>
                <w:color w:val="333333"/>
                <w:sz w:val="21"/>
              </w:rPr>
              <w:t> </w:t>
            </w:r>
            <w:r w:rsidRPr="00127E48">
              <w:rPr>
                <w:rFonts w:asciiTheme="minorHAnsi" w:hAnsiTheme="minorHAnsi" w:cstheme="minorHAnsi"/>
                <w:color w:val="333333"/>
                <w:sz w:val="21"/>
              </w:rPr>
              <w:t>общественных организациях, которые занимаются проведением межшкольных мероприятий, если такие организации не</w:t>
            </w:r>
            <w:r w:rsidR="00066EA2" w:rsidRPr="00127E48">
              <w:rPr>
                <w:rFonts w:asciiTheme="minorHAnsi" w:hAnsiTheme="minorHAnsi" w:cstheme="minorHAnsi"/>
                <w:color w:val="333333"/>
                <w:sz w:val="21"/>
              </w:rPr>
              <w:t> </w:t>
            </w:r>
            <w:r w:rsidRPr="00127E48">
              <w:rPr>
                <w:rFonts w:asciiTheme="minorHAnsi" w:hAnsiTheme="minorHAnsi" w:cstheme="minorHAnsi"/>
                <w:color w:val="333333"/>
                <w:sz w:val="21"/>
              </w:rPr>
              <w:t xml:space="preserve">придерживаются </w:t>
            </w:r>
            <w:r w:rsidRPr="00127E48">
              <w:rPr>
                <w:rFonts w:asciiTheme="minorHAnsi" w:hAnsiTheme="minorHAnsi" w:cstheme="minorHAnsi"/>
                <w:i/>
                <w:color w:val="333333"/>
                <w:sz w:val="21"/>
              </w:rPr>
              <w:t>политики, запрещающей дискриминацию на</w:t>
            </w:r>
            <w:r w:rsidR="00066EA2" w:rsidRPr="00127E48">
              <w:rPr>
                <w:rFonts w:asciiTheme="minorHAnsi" w:hAnsiTheme="minorHAnsi" w:cstheme="minorHAnsi"/>
                <w:i/>
                <w:color w:val="333333"/>
                <w:sz w:val="21"/>
              </w:rPr>
              <w:t> </w:t>
            </w:r>
            <w:r w:rsidRPr="00127E48">
              <w:rPr>
                <w:rFonts w:asciiTheme="minorHAnsi" w:hAnsiTheme="minorHAnsi" w:cstheme="minorHAnsi"/>
                <w:i/>
                <w:color w:val="333333"/>
                <w:sz w:val="21"/>
              </w:rPr>
              <w:t>основании расы, цвета кожи или национального происхождения</w:t>
            </w:r>
            <w:r w:rsidRPr="00127E48">
              <w:rPr>
                <w:rFonts w:asciiTheme="minorHAnsi" w:hAnsiTheme="minorHAnsi" w:cstheme="minorHAnsi"/>
                <w:color w:val="333333"/>
                <w:sz w:val="21"/>
              </w:rPr>
              <w:t xml:space="preserve">, </w:t>
            </w:r>
            <w:r w:rsidRPr="00127E48">
              <w:rPr>
                <w:rFonts w:asciiTheme="minorHAnsi" w:hAnsiTheme="minorHAnsi" w:cstheme="minorHAnsi"/>
                <w:b/>
                <w:color w:val="333333"/>
                <w:sz w:val="21"/>
              </w:rPr>
              <w:t>политики, ориентированной на равенство и отвечающей определенным требованиям (новое правило 581-022-____)</w:t>
            </w:r>
            <w:r w:rsidRPr="00127E48">
              <w:rPr>
                <w:rFonts w:asciiTheme="minorHAnsi" w:hAnsiTheme="minorHAnsi" w:cstheme="minorHAnsi"/>
                <w:color w:val="333333"/>
                <w:sz w:val="21"/>
              </w:rPr>
              <w:t xml:space="preserve">. </w:t>
            </w:r>
          </w:p>
          <w:p w14:paraId="4E1F69FC" w14:textId="77777777" w:rsidR="00715C2E" w:rsidRPr="00127E48" w:rsidRDefault="00715C2E" w:rsidP="00F7491B">
            <w:pPr>
              <w:pStyle w:val="Indent"/>
              <w:tabs>
                <w:tab w:val="left" w:pos="0"/>
              </w:tabs>
              <w:ind w:left="0" w:firstLine="0"/>
              <w:rPr>
                <w:rFonts w:asciiTheme="minorHAnsi" w:hAnsiTheme="minorHAnsi" w:cstheme="minorHAnsi"/>
                <w:color w:val="333333"/>
                <w:sz w:val="21"/>
                <w:szCs w:val="21"/>
              </w:rPr>
            </w:pPr>
          </w:p>
          <w:p w14:paraId="2631C349" w14:textId="69B0A5F6" w:rsidR="00715C2E" w:rsidRPr="00127E48" w:rsidRDefault="00713BCF" w:rsidP="00F7491B">
            <w:pPr>
              <w:pStyle w:val="Indent"/>
              <w:tabs>
                <w:tab w:val="left" w:pos="0"/>
              </w:tabs>
              <w:ind w:left="0" w:firstLine="0"/>
              <w:rPr>
                <w:rFonts w:asciiTheme="minorHAnsi" w:hAnsiTheme="minorHAnsi" w:cstheme="minorHAnsi"/>
                <w:color w:val="333333"/>
                <w:sz w:val="21"/>
                <w:szCs w:val="21"/>
              </w:rPr>
            </w:pPr>
            <w:r w:rsidRPr="00127E48">
              <w:rPr>
                <w:rFonts w:asciiTheme="minorHAnsi" w:hAnsiTheme="minorHAnsi" w:cstheme="minorHAnsi"/>
                <w:color w:val="333333"/>
                <w:sz w:val="21"/>
              </w:rPr>
              <w:t>Разъясняет понятие расы, включая такие ее признаки, как естественное состояние волос, текстура волос, тип волос и защитные прически, в целях запрета дискриминации в соответствии с</w:t>
            </w:r>
            <w:r w:rsidR="00066EA2" w:rsidRPr="00127E48">
              <w:rPr>
                <w:rFonts w:asciiTheme="minorHAnsi" w:hAnsiTheme="minorHAnsi" w:cstheme="minorHAnsi"/>
                <w:color w:val="333333"/>
                <w:sz w:val="21"/>
              </w:rPr>
              <w:t> </w:t>
            </w:r>
            <w:r w:rsidRPr="00127E48">
              <w:rPr>
                <w:rFonts w:asciiTheme="minorHAnsi" w:hAnsiTheme="minorHAnsi" w:cstheme="minorHAnsi"/>
                <w:color w:val="333333"/>
                <w:sz w:val="21"/>
              </w:rPr>
              <w:t>антидискриминационными нормативно-правовыми актами (поправка к действующему правилу 581-021-0045).</w:t>
            </w:r>
          </w:p>
          <w:p w14:paraId="5E1DA015" w14:textId="77777777" w:rsidR="00715C2E" w:rsidRPr="00127E48" w:rsidRDefault="00715C2E" w:rsidP="00F7491B">
            <w:pPr>
              <w:pStyle w:val="Indent"/>
              <w:tabs>
                <w:tab w:val="left" w:pos="0"/>
              </w:tabs>
              <w:ind w:left="0" w:firstLine="0"/>
              <w:rPr>
                <w:rFonts w:asciiTheme="minorHAnsi" w:hAnsiTheme="minorHAnsi" w:cstheme="minorHAnsi"/>
                <w:color w:val="333333"/>
                <w:sz w:val="21"/>
                <w:szCs w:val="21"/>
              </w:rPr>
            </w:pPr>
          </w:p>
          <w:p w14:paraId="31933A4B" w14:textId="77777777" w:rsidR="00713BCF" w:rsidRPr="00127E48" w:rsidRDefault="00713BCF" w:rsidP="00F7491B">
            <w:pPr>
              <w:pStyle w:val="Indent"/>
              <w:tabs>
                <w:tab w:val="left" w:pos="0"/>
              </w:tabs>
              <w:ind w:left="0" w:firstLine="0"/>
              <w:rPr>
                <w:rFonts w:asciiTheme="minorHAnsi" w:hAnsiTheme="minorHAnsi" w:cstheme="minorHAnsi"/>
                <w:szCs w:val="22"/>
              </w:rPr>
            </w:pPr>
            <w:r w:rsidRPr="00127E48">
              <w:rPr>
                <w:rFonts w:asciiTheme="minorHAnsi" w:hAnsiTheme="minorHAnsi" w:cstheme="minorHAnsi"/>
                <w:color w:val="333333"/>
                <w:sz w:val="21"/>
              </w:rPr>
              <w:t xml:space="preserve">Разъясняет, что приемлемый </w:t>
            </w:r>
            <w:proofErr w:type="spellStart"/>
            <w:r w:rsidRPr="00127E48">
              <w:rPr>
                <w:rFonts w:asciiTheme="minorHAnsi" w:hAnsiTheme="minorHAnsi" w:cstheme="minorHAnsi"/>
                <w:color w:val="333333"/>
                <w:sz w:val="21"/>
              </w:rPr>
              <w:t>дресс</w:t>
            </w:r>
            <w:proofErr w:type="spellEnd"/>
            <w:r w:rsidRPr="00127E48">
              <w:rPr>
                <w:rFonts w:asciiTheme="minorHAnsi" w:hAnsiTheme="minorHAnsi" w:cstheme="minorHAnsi"/>
                <w:color w:val="333333"/>
                <w:sz w:val="21"/>
              </w:rPr>
              <w:t>-код или политика не должны оказывать несоразмерно неблагоприятное воздействие на представителей защищенной группы по сравнению с любыми другими группами лиц (поправка к действующему правилу 581-021-0046).</w:t>
            </w:r>
            <w:r w:rsidRPr="00127E48">
              <w:rPr>
                <w:rFonts w:asciiTheme="minorHAnsi" w:hAnsiTheme="minorHAnsi" w:cstheme="minorHAnsi"/>
                <w:color w:val="333333"/>
                <w:sz w:val="21"/>
                <w:shd w:val="clear" w:color="auto" w:fill="F9F9F9"/>
              </w:rPr>
              <w:t> </w:t>
            </w:r>
          </w:p>
          <w:p w14:paraId="783021F7" w14:textId="77777777" w:rsidR="00713BCF" w:rsidRPr="00127E48" w:rsidRDefault="00713BCF" w:rsidP="00F7491B">
            <w:pPr>
              <w:pStyle w:val="Indent"/>
              <w:tabs>
                <w:tab w:val="left" w:pos="0"/>
              </w:tabs>
              <w:ind w:left="0" w:firstLine="0"/>
              <w:rPr>
                <w:rFonts w:asciiTheme="minorHAnsi" w:hAnsiTheme="minorHAnsi" w:cstheme="minorHAnsi"/>
                <w:szCs w:val="22"/>
              </w:rPr>
            </w:pPr>
          </w:p>
          <w:p w14:paraId="6993EEF3" w14:textId="77777777" w:rsidR="00CF1210" w:rsidRPr="00127E48" w:rsidRDefault="005B6C8B" w:rsidP="00F7491B">
            <w:pPr>
              <w:pStyle w:val="Indent"/>
              <w:tabs>
                <w:tab w:val="left" w:pos="0"/>
              </w:tabs>
              <w:ind w:left="0" w:firstLine="0"/>
              <w:rPr>
                <w:rFonts w:asciiTheme="minorHAnsi" w:hAnsiTheme="minorHAnsi" w:cstheme="minorHAnsi"/>
                <w:szCs w:val="22"/>
              </w:rPr>
            </w:pPr>
            <w:r w:rsidRPr="00127E48">
              <w:rPr>
                <w:rFonts w:asciiTheme="minorHAnsi" w:hAnsiTheme="minorHAnsi" w:cstheme="minorHAnsi"/>
                <w:b/>
              </w:rPr>
              <w:t xml:space="preserve">X    </w:t>
            </w:r>
            <w:r w:rsidRPr="00127E48">
              <w:rPr>
                <w:rFonts w:asciiTheme="minorHAnsi" w:hAnsiTheme="minorHAnsi" w:cstheme="minorHAnsi"/>
              </w:rPr>
              <w:t>Новая формулировка</w:t>
            </w:r>
          </w:p>
          <w:p w14:paraId="6B42C19B" w14:textId="77777777" w:rsidR="00CF1210" w:rsidRPr="00127E48" w:rsidRDefault="005B6C8B" w:rsidP="00F7491B">
            <w:pPr>
              <w:pStyle w:val="Indent"/>
              <w:tabs>
                <w:tab w:val="left" w:pos="0"/>
              </w:tabs>
              <w:ind w:left="0" w:firstLine="0"/>
              <w:rPr>
                <w:rFonts w:asciiTheme="minorHAnsi" w:hAnsiTheme="minorHAnsi" w:cstheme="minorHAnsi"/>
                <w:szCs w:val="22"/>
              </w:rPr>
            </w:pPr>
            <w:proofErr w:type="gramStart"/>
            <w:r w:rsidRPr="00127E48">
              <w:rPr>
                <w:rFonts w:asciiTheme="minorHAnsi" w:hAnsiTheme="minorHAnsi" w:cstheme="minorHAnsi"/>
                <w:b/>
              </w:rPr>
              <w:t xml:space="preserve">X  </w:t>
            </w:r>
            <w:r w:rsidRPr="00127E48">
              <w:rPr>
                <w:rFonts w:asciiTheme="minorHAnsi" w:hAnsiTheme="minorHAnsi" w:cstheme="minorHAnsi"/>
              </w:rPr>
              <w:t xml:space="preserve"> Изменить</w:t>
            </w:r>
            <w:proofErr w:type="gramEnd"/>
            <w:r w:rsidRPr="00127E48">
              <w:rPr>
                <w:rFonts w:asciiTheme="minorHAnsi" w:hAnsiTheme="minorHAnsi" w:cstheme="minorHAnsi"/>
              </w:rPr>
              <w:t xml:space="preserve"> существующую формулировку</w:t>
            </w:r>
          </w:p>
          <w:p w14:paraId="7B0A55A2" w14:textId="77777777" w:rsidR="002B7686" w:rsidRPr="00127E48" w:rsidRDefault="002B7686" w:rsidP="00F7491B">
            <w:pPr>
              <w:pStyle w:val="Indent"/>
              <w:tabs>
                <w:tab w:val="left" w:pos="0"/>
              </w:tabs>
              <w:ind w:left="0" w:firstLine="0"/>
              <w:rPr>
                <w:rFonts w:asciiTheme="minorHAnsi" w:hAnsiTheme="minorHAnsi" w:cstheme="minorHAnsi"/>
                <w:szCs w:val="22"/>
              </w:rPr>
            </w:pPr>
            <w:r w:rsidRPr="00127E48">
              <w:rPr>
                <w:rFonts w:asciiTheme="minorHAnsi" w:hAnsiTheme="minorHAnsi" w:cstheme="minorHAnsi"/>
              </w:rPr>
              <w:fldChar w:fldCharType="begin">
                <w:ffData>
                  <w:name w:val="Check8"/>
                  <w:enabled/>
                  <w:calcOnExit w:val="0"/>
                  <w:checkBox>
                    <w:sizeAuto/>
                    <w:default w:val="0"/>
                  </w:checkBox>
                </w:ffData>
              </w:fldChar>
            </w:r>
            <w:r w:rsidRPr="00127E48">
              <w:rPr>
                <w:rFonts w:asciiTheme="minorHAnsi" w:hAnsiTheme="minorHAnsi" w:cstheme="minorHAnsi"/>
              </w:rPr>
              <w:instrText xml:space="preserve"> FORMCHECKBOX </w:instrText>
            </w:r>
            <w:r w:rsidR="00D67DBB" w:rsidRPr="00127E48">
              <w:rPr>
                <w:rFonts w:asciiTheme="minorHAnsi" w:hAnsiTheme="minorHAnsi" w:cstheme="minorHAnsi"/>
              </w:rPr>
            </w:r>
            <w:r w:rsidR="00D67DBB" w:rsidRPr="00127E48">
              <w:rPr>
                <w:rFonts w:asciiTheme="minorHAnsi" w:hAnsiTheme="minorHAnsi" w:cstheme="minorHAnsi"/>
              </w:rPr>
              <w:fldChar w:fldCharType="separate"/>
            </w:r>
            <w:r w:rsidRPr="00127E48">
              <w:rPr>
                <w:rFonts w:asciiTheme="minorHAnsi" w:hAnsiTheme="minorHAnsi" w:cstheme="minorHAnsi"/>
              </w:rPr>
              <w:fldChar w:fldCharType="end"/>
            </w:r>
            <w:r w:rsidRPr="00127E48">
              <w:rPr>
                <w:rFonts w:asciiTheme="minorHAnsi" w:hAnsiTheme="minorHAnsi" w:cstheme="minorHAnsi"/>
              </w:rPr>
              <w:t>Отменить правило</w:t>
            </w:r>
            <w:r w:rsidRPr="00127E48">
              <w:rPr>
                <w:rFonts w:asciiTheme="minorHAnsi" w:hAnsiTheme="minorHAnsi" w:cstheme="minorHAnsi"/>
                <w:b/>
              </w:rPr>
              <w:t xml:space="preserve"> </w:t>
            </w:r>
          </w:p>
        </w:tc>
        <w:tc>
          <w:tcPr>
            <w:tcW w:w="2651" w:type="dxa"/>
            <w:tcBorders>
              <w:top w:val="single" w:sz="18" w:space="0" w:color="auto"/>
              <w:left w:val="double" w:sz="4" w:space="0" w:color="auto"/>
              <w:bottom w:val="single" w:sz="18" w:space="0" w:color="auto"/>
              <w:right w:val="single" w:sz="18" w:space="0" w:color="auto"/>
            </w:tcBorders>
          </w:tcPr>
          <w:p w14:paraId="568431A5" w14:textId="77777777" w:rsidR="00280125" w:rsidRPr="00127E48" w:rsidRDefault="00280125" w:rsidP="00F7491B">
            <w:pPr>
              <w:pStyle w:val="Indent"/>
              <w:tabs>
                <w:tab w:val="left" w:pos="0"/>
              </w:tabs>
              <w:ind w:left="0" w:firstLine="0"/>
              <w:rPr>
                <w:rFonts w:asciiTheme="minorHAnsi" w:hAnsiTheme="minorHAnsi" w:cstheme="minorHAnsi"/>
                <w:b/>
                <w:szCs w:val="22"/>
              </w:rPr>
            </w:pPr>
          </w:p>
          <w:p w14:paraId="28716248" w14:textId="77777777" w:rsidR="00280125" w:rsidRPr="00127E48" w:rsidRDefault="009A4356" w:rsidP="00F7491B">
            <w:pPr>
              <w:pStyle w:val="Indent"/>
              <w:tabs>
                <w:tab w:val="left" w:pos="0"/>
              </w:tabs>
              <w:ind w:left="0" w:firstLine="0"/>
              <w:rPr>
                <w:rFonts w:asciiTheme="minorHAnsi" w:hAnsiTheme="minorHAnsi" w:cstheme="minorHAnsi"/>
                <w:b/>
                <w:szCs w:val="22"/>
              </w:rPr>
            </w:pPr>
            <w:r w:rsidRPr="00127E48">
              <w:rPr>
                <w:rFonts w:asciiTheme="minorHAnsi" w:hAnsiTheme="minorHAnsi" w:cstheme="minorHAnsi"/>
                <w:b/>
              </w:rPr>
              <w:fldChar w:fldCharType="begin">
                <w:ffData>
                  <w:name w:val="Check8"/>
                  <w:enabled/>
                  <w:calcOnExit w:val="0"/>
                  <w:checkBox>
                    <w:sizeAuto/>
                    <w:default w:val="0"/>
                  </w:checkBox>
                </w:ffData>
              </w:fldChar>
            </w:r>
            <w:bookmarkStart w:id="0" w:name="Check8"/>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bookmarkEnd w:id="0"/>
            <w:r w:rsidRPr="00127E48">
              <w:rPr>
                <w:rFonts w:asciiTheme="minorHAnsi" w:hAnsiTheme="minorHAnsi" w:cstheme="minorHAnsi"/>
                <w:b/>
              </w:rPr>
              <w:t xml:space="preserve"> Первое чтение</w:t>
            </w:r>
          </w:p>
          <w:p w14:paraId="20D427BE" w14:textId="77777777" w:rsidR="00FA6206" w:rsidRPr="00127E48" w:rsidRDefault="009A4356" w:rsidP="00066EA2">
            <w:pPr>
              <w:pStyle w:val="Indent"/>
              <w:tabs>
                <w:tab w:val="left" w:pos="0"/>
              </w:tabs>
              <w:ind w:left="189" w:firstLine="0"/>
              <w:rPr>
                <w:rFonts w:asciiTheme="minorHAnsi" w:hAnsiTheme="minorHAnsi" w:cstheme="minorHAnsi"/>
                <w:b/>
                <w:bCs/>
                <w:szCs w:val="22"/>
              </w:rPr>
            </w:pPr>
            <w:r w:rsidRPr="00127E48">
              <w:rPr>
                <w:rFonts w:asciiTheme="minorHAnsi" w:hAnsiTheme="minorHAnsi" w:cstheme="minorHAnsi"/>
                <w:b/>
              </w:rPr>
              <w:fldChar w:fldCharType="begin">
                <w:ffData>
                  <w:name w:val=""/>
                  <w:enabled/>
                  <w:calcOnExit w:val="0"/>
                  <w:checkBox>
                    <w:sizeAuto/>
                    <w:default w:val="0"/>
                  </w:checkBox>
                </w:ffData>
              </w:fldChar>
            </w:r>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r w:rsidRPr="00127E48">
              <w:rPr>
                <w:rFonts w:asciiTheme="minorHAnsi" w:hAnsiTheme="minorHAnsi" w:cstheme="minorHAnsi"/>
                <w:b/>
              </w:rPr>
              <w:t>Презентация есть</w:t>
            </w:r>
          </w:p>
          <w:p w14:paraId="060577B9" w14:textId="77777777" w:rsidR="00FA6206" w:rsidRPr="00127E48" w:rsidRDefault="00FA6206" w:rsidP="00066EA2">
            <w:pPr>
              <w:pStyle w:val="Indent"/>
              <w:tabs>
                <w:tab w:val="left" w:pos="0"/>
              </w:tabs>
              <w:ind w:left="189" w:firstLine="0"/>
              <w:rPr>
                <w:rFonts w:asciiTheme="minorHAnsi" w:hAnsiTheme="minorHAnsi" w:cstheme="minorHAnsi"/>
                <w:b/>
                <w:szCs w:val="22"/>
              </w:rPr>
            </w:pPr>
            <w:r w:rsidRPr="00127E48">
              <w:rPr>
                <w:rFonts w:asciiTheme="minorHAnsi" w:hAnsiTheme="minorHAnsi" w:cstheme="minorHAnsi"/>
                <w:b/>
              </w:rPr>
              <w:fldChar w:fldCharType="begin">
                <w:ffData>
                  <w:name w:val=""/>
                  <w:enabled/>
                  <w:calcOnExit w:val="0"/>
                  <w:checkBox>
                    <w:sizeAuto/>
                    <w:default w:val="0"/>
                  </w:checkBox>
                </w:ffData>
              </w:fldChar>
            </w:r>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r w:rsidRPr="00127E48">
              <w:rPr>
                <w:rFonts w:asciiTheme="minorHAnsi" w:hAnsiTheme="minorHAnsi" w:cstheme="minorHAnsi"/>
                <w:b/>
              </w:rPr>
              <w:t>Презентации нет</w:t>
            </w:r>
          </w:p>
          <w:p w14:paraId="1ACEA390" w14:textId="1E16E353" w:rsidR="00280125" w:rsidRPr="00127E48" w:rsidRDefault="009A4356" w:rsidP="00F7491B">
            <w:pPr>
              <w:pStyle w:val="Indent"/>
              <w:tabs>
                <w:tab w:val="left" w:pos="0"/>
              </w:tabs>
              <w:ind w:left="0" w:firstLine="0"/>
              <w:rPr>
                <w:rFonts w:asciiTheme="minorHAnsi" w:hAnsiTheme="minorHAnsi" w:cstheme="minorHAnsi"/>
                <w:b/>
                <w:szCs w:val="22"/>
              </w:rPr>
            </w:pPr>
            <w:r w:rsidRPr="00127E48">
              <w:rPr>
                <w:rFonts w:asciiTheme="minorHAnsi" w:hAnsiTheme="minorHAnsi" w:cstheme="minorHAnsi"/>
                <w:b/>
              </w:rPr>
              <w:fldChar w:fldCharType="begin">
                <w:ffData>
                  <w:name w:val=""/>
                  <w:enabled/>
                  <w:calcOnExit w:val="0"/>
                  <w:checkBox>
                    <w:sizeAuto/>
                    <w:default w:val="1"/>
                  </w:checkBox>
                </w:ffData>
              </w:fldChar>
            </w:r>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r w:rsidR="00066EA2" w:rsidRPr="00127E48">
              <w:rPr>
                <w:rFonts w:asciiTheme="minorHAnsi" w:hAnsiTheme="minorHAnsi" w:cstheme="minorHAnsi"/>
                <w:b/>
                <w:lang w:val="en-US"/>
              </w:rPr>
              <w:t xml:space="preserve"> </w:t>
            </w:r>
            <w:r w:rsidRPr="00127E48">
              <w:rPr>
                <w:rFonts w:asciiTheme="minorHAnsi" w:hAnsiTheme="minorHAnsi" w:cstheme="minorHAnsi"/>
                <w:b/>
              </w:rPr>
              <w:t>Действие</w:t>
            </w:r>
          </w:p>
          <w:p w14:paraId="04659D5D" w14:textId="77777777" w:rsidR="00DE4B43" w:rsidRPr="00127E48" w:rsidRDefault="00DE4B43" w:rsidP="00066EA2">
            <w:pPr>
              <w:pStyle w:val="Indent"/>
              <w:tabs>
                <w:tab w:val="left" w:pos="0"/>
              </w:tabs>
              <w:ind w:left="720" w:hanging="531"/>
              <w:rPr>
                <w:rFonts w:asciiTheme="minorHAnsi" w:hAnsiTheme="minorHAnsi" w:cstheme="minorHAnsi"/>
                <w:b/>
                <w:bCs/>
                <w:szCs w:val="22"/>
              </w:rPr>
            </w:pPr>
            <w:r w:rsidRPr="00127E48">
              <w:rPr>
                <w:rFonts w:asciiTheme="minorHAnsi" w:hAnsiTheme="minorHAnsi" w:cstheme="minorHAnsi"/>
                <w:b/>
              </w:rPr>
              <w:fldChar w:fldCharType="begin">
                <w:ffData>
                  <w:name w:val=""/>
                  <w:enabled/>
                  <w:calcOnExit w:val="0"/>
                  <w:checkBox>
                    <w:sizeAuto/>
                    <w:default w:val="0"/>
                  </w:checkBox>
                </w:ffData>
              </w:fldChar>
            </w:r>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r w:rsidRPr="00127E48">
              <w:rPr>
                <w:rFonts w:asciiTheme="minorHAnsi" w:hAnsiTheme="minorHAnsi" w:cstheme="minorHAnsi"/>
                <w:b/>
              </w:rPr>
              <w:t>Временное правило</w:t>
            </w:r>
          </w:p>
          <w:p w14:paraId="4952A84A" w14:textId="77777777" w:rsidR="00A31ABC" w:rsidRPr="00127E48" w:rsidRDefault="00A31ABC" w:rsidP="00066EA2">
            <w:pPr>
              <w:pStyle w:val="Indent"/>
              <w:tabs>
                <w:tab w:val="left" w:pos="0"/>
              </w:tabs>
              <w:ind w:left="720" w:hanging="531"/>
              <w:rPr>
                <w:rFonts w:asciiTheme="minorHAnsi" w:hAnsiTheme="minorHAnsi" w:cstheme="minorHAnsi"/>
                <w:b/>
                <w:bCs/>
                <w:szCs w:val="22"/>
              </w:rPr>
            </w:pPr>
            <w:r w:rsidRPr="00127E48">
              <w:rPr>
                <w:rFonts w:asciiTheme="minorHAnsi" w:hAnsiTheme="minorHAnsi" w:cstheme="minorHAnsi"/>
                <w:b/>
              </w:rPr>
              <w:fldChar w:fldCharType="begin">
                <w:ffData>
                  <w:name w:val=""/>
                  <w:enabled/>
                  <w:calcOnExit w:val="0"/>
                  <w:checkBox>
                    <w:sizeAuto/>
                    <w:default w:val="0"/>
                  </w:checkBox>
                </w:ffData>
              </w:fldChar>
            </w:r>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r w:rsidRPr="00127E48">
              <w:rPr>
                <w:rFonts w:asciiTheme="minorHAnsi" w:hAnsiTheme="minorHAnsi" w:cstheme="minorHAnsi"/>
                <w:b/>
              </w:rPr>
              <w:t>Презентация есть</w:t>
            </w:r>
          </w:p>
          <w:p w14:paraId="030EFEDF" w14:textId="77777777" w:rsidR="00280125" w:rsidRPr="00127E48" w:rsidRDefault="009A4356" w:rsidP="00066EA2">
            <w:pPr>
              <w:pStyle w:val="Indent"/>
              <w:tabs>
                <w:tab w:val="left" w:pos="0"/>
              </w:tabs>
              <w:ind w:left="720" w:hanging="531"/>
              <w:rPr>
                <w:rFonts w:asciiTheme="minorHAnsi" w:hAnsiTheme="minorHAnsi" w:cstheme="minorHAnsi"/>
                <w:b/>
                <w:szCs w:val="22"/>
              </w:rPr>
            </w:pPr>
            <w:r w:rsidRPr="00127E48">
              <w:rPr>
                <w:rFonts w:asciiTheme="minorHAnsi" w:hAnsiTheme="minorHAnsi" w:cstheme="minorHAnsi"/>
                <w:b/>
              </w:rPr>
              <w:fldChar w:fldCharType="begin">
                <w:ffData>
                  <w:name w:val=""/>
                  <w:enabled/>
                  <w:calcOnExit w:val="0"/>
                  <w:checkBox>
                    <w:sizeAuto/>
                    <w:default w:val="1"/>
                  </w:checkBox>
                </w:ffData>
              </w:fldChar>
            </w:r>
            <w:r w:rsidRPr="00127E48">
              <w:rPr>
                <w:rFonts w:asciiTheme="minorHAnsi" w:hAnsiTheme="minorHAnsi" w:cstheme="minorHAnsi"/>
                <w:b/>
              </w:rPr>
              <w:instrText xml:space="preserve"> FORMCHECKBOX </w:instrText>
            </w:r>
            <w:r w:rsidR="00D67DBB" w:rsidRPr="00127E48">
              <w:rPr>
                <w:rFonts w:asciiTheme="minorHAnsi" w:hAnsiTheme="minorHAnsi" w:cstheme="minorHAnsi"/>
                <w:b/>
              </w:rPr>
            </w:r>
            <w:r w:rsidR="00D67DBB" w:rsidRPr="00127E48">
              <w:rPr>
                <w:rFonts w:asciiTheme="minorHAnsi" w:hAnsiTheme="minorHAnsi" w:cstheme="minorHAnsi"/>
                <w:b/>
              </w:rPr>
              <w:fldChar w:fldCharType="separate"/>
            </w:r>
            <w:r w:rsidRPr="00127E48">
              <w:rPr>
                <w:rFonts w:asciiTheme="minorHAnsi" w:hAnsiTheme="minorHAnsi" w:cstheme="minorHAnsi"/>
                <w:b/>
              </w:rPr>
              <w:fldChar w:fldCharType="end"/>
            </w:r>
            <w:r w:rsidRPr="00127E48">
              <w:rPr>
                <w:rFonts w:asciiTheme="minorHAnsi" w:hAnsiTheme="minorHAnsi" w:cstheme="minorHAnsi"/>
                <w:b/>
              </w:rPr>
              <w:t>Презентации нет</w:t>
            </w:r>
          </w:p>
          <w:p w14:paraId="71545845" w14:textId="77777777" w:rsidR="00A31ABC" w:rsidRPr="00127E48" w:rsidRDefault="00A31ABC" w:rsidP="00A31ABC">
            <w:pPr>
              <w:pStyle w:val="Indent"/>
              <w:tabs>
                <w:tab w:val="left" w:pos="0"/>
              </w:tabs>
              <w:ind w:left="720" w:firstLine="0"/>
              <w:rPr>
                <w:rFonts w:asciiTheme="minorHAnsi" w:hAnsiTheme="minorHAnsi" w:cstheme="minorHAnsi"/>
                <w:b/>
                <w:szCs w:val="22"/>
              </w:rPr>
            </w:pPr>
          </w:p>
        </w:tc>
      </w:tr>
    </w:tbl>
    <w:p w14:paraId="52B566D8" w14:textId="77777777" w:rsidR="00280125" w:rsidRPr="00127E48" w:rsidRDefault="00280125">
      <w:pPr>
        <w:rPr>
          <w:rFonts w:asciiTheme="minorHAnsi" w:hAnsiTheme="minorHAnsi" w:cstheme="minorHAnsi"/>
        </w:rPr>
      </w:pPr>
    </w:p>
    <w:p w14:paraId="1437414A" w14:textId="77777777" w:rsidR="00E31071" w:rsidRPr="00127E48" w:rsidRDefault="001300EC" w:rsidP="00992C6C">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 xml:space="preserve">ОБЩАЯ ИНФОРМАЦИЯ </w:t>
      </w:r>
    </w:p>
    <w:p w14:paraId="26D07F0A" w14:textId="77777777" w:rsidR="00C5201A" w:rsidRPr="00127E48" w:rsidRDefault="00C5201A" w:rsidP="0008014C">
      <w:pPr>
        <w:pStyle w:val="Indent"/>
        <w:tabs>
          <w:tab w:val="left" w:pos="0"/>
        </w:tabs>
        <w:ind w:left="0" w:firstLine="0"/>
        <w:rPr>
          <w:rFonts w:asciiTheme="minorHAnsi" w:hAnsiTheme="minorHAnsi" w:cstheme="minorHAnsi"/>
          <w:bCs/>
          <w:noProof/>
          <w:szCs w:val="22"/>
        </w:rPr>
      </w:pPr>
    </w:p>
    <w:p w14:paraId="27A65D3B" w14:textId="77777777" w:rsidR="001C22C6" w:rsidRPr="00127E48" w:rsidRDefault="001C22C6" w:rsidP="0008014C">
      <w:pPr>
        <w:pStyle w:val="Indent"/>
        <w:tabs>
          <w:tab w:val="left" w:pos="0"/>
        </w:tabs>
        <w:ind w:left="0" w:firstLine="0"/>
        <w:rPr>
          <w:rFonts w:asciiTheme="minorHAnsi" w:hAnsiTheme="minorHAnsi" w:cstheme="minorHAnsi"/>
          <w:b/>
          <w:bCs/>
          <w:noProof/>
          <w:szCs w:val="22"/>
          <w:u w:val="single"/>
        </w:rPr>
      </w:pPr>
      <w:r w:rsidRPr="00127E48">
        <w:rPr>
          <w:rFonts w:asciiTheme="minorHAnsi" w:hAnsiTheme="minorHAnsi" w:cstheme="minorHAnsi"/>
          <w:b/>
          <w:u w:val="single"/>
        </w:rPr>
        <w:t>История</w:t>
      </w:r>
    </w:p>
    <w:p w14:paraId="3453558F" w14:textId="4855D067" w:rsidR="007773BA" w:rsidRPr="00127E48" w:rsidRDefault="0091062F" w:rsidP="0008014C">
      <w:pPr>
        <w:pStyle w:val="Indent"/>
        <w:tabs>
          <w:tab w:val="left" w:pos="0"/>
        </w:tabs>
        <w:ind w:left="0" w:firstLine="0"/>
        <w:rPr>
          <w:rFonts w:asciiTheme="minorHAnsi" w:hAnsiTheme="minorHAnsi" w:cstheme="minorHAnsi"/>
          <w:bCs/>
          <w:noProof/>
          <w:szCs w:val="22"/>
        </w:rPr>
      </w:pPr>
      <w:r w:rsidRPr="00127E48">
        <w:rPr>
          <w:rFonts w:asciiTheme="minorHAnsi" w:hAnsiTheme="minorHAnsi" w:cstheme="minorHAnsi"/>
        </w:rPr>
        <w:t>Название закона CROWN — это аббревиатура от англоязычного заголовка «</w:t>
      </w:r>
      <w:proofErr w:type="spellStart"/>
      <w:r w:rsidRPr="00127E48">
        <w:rPr>
          <w:rFonts w:asciiTheme="minorHAnsi" w:hAnsiTheme="minorHAnsi" w:cstheme="minorHAnsi"/>
        </w:rPr>
        <w:t>Creating</w:t>
      </w:r>
      <w:proofErr w:type="spellEnd"/>
      <w:r w:rsidRPr="00127E48">
        <w:rPr>
          <w:rFonts w:asciiTheme="minorHAnsi" w:hAnsiTheme="minorHAnsi" w:cstheme="minorHAnsi"/>
        </w:rPr>
        <w:t xml:space="preserve"> a </w:t>
      </w:r>
      <w:proofErr w:type="spellStart"/>
      <w:r w:rsidRPr="00127E48">
        <w:rPr>
          <w:rFonts w:asciiTheme="minorHAnsi" w:hAnsiTheme="minorHAnsi" w:cstheme="minorHAnsi"/>
        </w:rPr>
        <w:t>Respectful</w:t>
      </w:r>
      <w:proofErr w:type="spellEnd"/>
      <w:r w:rsidRPr="00127E48">
        <w:rPr>
          <w:rFonts w:asciiTheme="minorHAnsi" w:hAnsiTheme="minorHAnsi" w:cstheme="minorHAnsi"/>
        </w:rPr>
        <w:t xml:space="preserve"> and </w:t>
      </w:r>
      <w:proofErr w:type="spellStart"/>
      <w:r w:rsidRPr="00127E48">
        <w:rPr>
          <w:rFonts w:asciiTheme="minorHAnsi" w:hAnsiTheme="minorHAnsi" w:cstheme="minorHAnsi"/>
        </w:rPr>
        <w:t>Open</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World</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for</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Natural</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Hair</w:t>
      </w:r>
      <w:proofErr w:type="spellEnd"/>
      <w:r w:rsidRPr="00127E48">
        <w:rPr>
          <w:rFonts w:asciiTheme="minorHAnsi" w:hAnsiTheme="minorHAnsi" w:cstheme="minorHAnsi"/>
        </w:rPr>
        <w:t>» (Открытая среда, где с уважением относятся к естественному состоянию волос человека ). Этот закон запрещает дискриминацию на основании состояния волос, характерного для той или иной расы. Такая дискриминация может проявляться как отказ в</w:t>
      </w:r>
      <w:r w:rsidR="00066EA2" w:rsidRPr="00127E48">
        <w:rPr>
          <w:rFonts w:asciiTheme="minorHAnsi" w:hAnsiTheme="minorHAnsi" w:cstheme="minorHAnsi"/>
        </w:rPr>
        <w:t> </w:t>
      </w:r>
      <w:r w:rsidRPr="00127E48">
        <w:rPr>
          <w:rFonts w:asciiTheme="minorHAnsi" w:hAnsiTheme="minorHAnsi" w:cstheme="minorHAnsi"/>
        </w:rPr>
        <w:t xml:space="preserve">трудоустройстве и получении образования из-за текстуры волос или защитных причесок, включая косы, </w:t>
      </w:r>
      <w:proofErr w:type="spellStart"/>
      <w:r w:rsidRPr="00127E48">
        <w:rPr>
          <w:rFonts w:asciiTheme="minorHAnsi" w:hAnsiTheme="minorHAnsi" w:cstheme="minorHAnsi"/>
        </w:rPr>
        <w:t>дреды</w:t>
      </w:r>
      <w:proofErr w:type="spellEnd"/>
      <w:r w:rsidRPr="00127E48">
        <w:rPr>
          <w:rFonts w:asciiTheme="minorHAnsi" w:hAnsiTheme="minorHAnsi" w:cstheme="minorHAnsi"/>
        </w:rPr>
        <w:t xml:space="preserve">, сенегальские косы или узлы банту. Впервые закон CROWN был представлен в Калифорнии в январе 2019 г., а уже3 июля 2019 г. состоялось его подписание. Он расширил определение расы в законе «О запрете дискриминации при найме на работу и при продаже и </w:t>
      </w:r>
      <w:r w:rsidRPr="00127E48">
        <w:rPr>
          <w:rFonts w:asciiTheme="minorHAnsi" w:hAnsiTheme="minorHAnsi" w:cstheme="minorHAnsi"/>
        </w:rPr>
        <w:lastRenderedPageBreak/>
        <w:t>аренде жилья» (</w:t>
      </w:r>
      <w:proofErr w:type="spellStart"/>
      <w:r w:rsidRPr="00127E48">
        <w:rPr>
          <w:rFonts w:asciiTheme="minorHAnsi" w:hAnsiTheme="minorHAnsi" w:cstheme="minorHAnsi"/>
        </w:rPr>
        <w:t>Fair</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Employment</w:t>
      </w:r>
      <w:proofErr w:type="spellEnd"/>
      <w:r w:rsidRPr="00127E48">
        <w:rPr>
          <w:rFonts w:asciiTheme="minorHAnsi" w:hAnsiTheme="minorHAnsi" w:cstheme="minorHAnsi"/>
        </w:rPr>
        <w:t xml:space="preserve"> and </w:t>
      </w:r>
      <w:proofErr w:type="spellStart"/>
      <w:r w:rsidRPr="00127E48">
        <w:rPr>
          <w:rFonts w:asciiTheme="minorHAnsi" w:hAnsiTheme="minorHAnsi" w:cstheme="minorHAnsi"/>
        </w:rPr>
        <w:t>Housing</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Act</w:t>
      </w:r>
      <w:proofErr w:type="spellEnd"/>
      <w:r w:rsidRPr="00127E48">
        <w:rPr>
          <w:rFonts w:asciiTheme="minorHAnsi" w:hAnsiTheme="minorHAnsi" w:cstheme="minorHAnsi"/>
        </w:rPr>
        <w:t>, FEHA) и в своде законов штата об образовании, чтобы обеспечить защиту как работников, так и учащихся общеобразовательных государственных и чартерных школ. Именно благодаря закону CROWN федеральные законодатели и законодатели штатов по всей стране начали присоединяться к движению за прекращение дискриминации на</w:t>
      </w:r>
      <w:r w:rsidR="00066EA2" w:rsidRPr="00127E48">
        <w:rPr>
          <w:rFonts w:asciiTheme="minorHAnsi" w:hAnsiTheme="minorHAnsi" w:cstheme="minorHAnsi"/>
        </w:rPr>
        <w:t> </w:t>
      </w:r>
      <w:r w:rsidRPr="00127E48">
        <w:rPr>
          <w:rFonts w:asciiTheme="minorHAnsi" w:hAnsiTheme="minorHAnsi" w:cstheme="minorHAnsi"/>
        </w:rPr>
        <w:t>основании состояния волос. 21 сентября 2020 г. Конгресс США принял закон CROWN от 2020 г. В</w:t>
      </w:r>
      <w:r w:rsidR="00066EA2" w:rsidRPr="00127E48">
        <w:rPr>
          <w:rFonts w:asciiTheme="minorHAnsi" w:hAnsiTheme="minorHAnsi" w:cstheme="minorHAnsi"/>
        </w:rPr>
        <w:t> </w:t>
      </w:r>
      <w:r w:rsidRPr="00127E48">
        <w:rPr>
          <w:rFonts w:asciiTheme="minorHAnsi" w:hAnsiTheme="minorHAnsi" w:cstheme="minorHAnsi"/>
        </w:rPr>
        <w:t>январе 2021 г. Законодательное собрание штата Орегон приняло законопроект HB 2935. Губернатор Браун подписала этот законопроект 2 июня 2021 г., после чего Орегон стал 12-м штатом, принявшим свой вариант закона CROWN.</w:t>
      </w:r>
    </w:p>
    <w:p w14:paraId="7C062078" w14:textId="77777777" w:rsidR="007773BA" w:rsidRPr="00127E48" w:rsidRDefault="007773BA" w:rsidP="0008014C">
      <w:pPr>
        <w:pStyle w:val="Indent"/>
        <w:tabs>
          <w:tab w:val="left" w:pos="0"/>
        </w:tabs>
        <w:ind w:left="0" w:firstLine="0"/>
        <w:rPr>
          <w:rFonts w:asciiTheme="minorHAnsi" w:hAnsiTheme="minorHAnsi" w:cstheme="minorHAnsi"/>
          <w:bCs/>
          <w:noProof/>
          <w:szCs w:val="22"/>
        </w:rPr>
      </w:pPr>
    </w:p>
    <w:p w14:paraId="12188D6A" w14:textId="77777777" w:rsidR="00C5201A" w:rsidRPr="00127E48" w:rsidRDefault="0067036C" w:rsidP="0008014C">
      <w:pPr>
        <w:pStyle w:val="Indent"/>
        <w:tabs>
          <w:tab w:val="left" w:pos="0"/>
        </w:tabs>
        <w:ind w:left="0" w:firstLine="0"/>
        <w:rPr>
          <w:rFonts w:asciiTheme="minorHAnsi" w:hAnsiTheme="minorHAnsi" w:cstheme="minorHAnsi"/>
          <w:b/>
          <w:bCs/>
          <w:noProof/>
          <w:szCs w:val="22"/>
          <w:u w:val="single"/>
        </w:rPr>
      </w:pPr>
      <w:r w:rsidRPr="00127E48">
        <w:rPr>
          <w:rFonts w:asciiTheme="minorHAnsi" w:hAnsiTheme="minorHAnsi" w:cstheme="minorHAnsi"/>
          <w:b/>
          <w:u w:val="single"/>
        </w:rPr>
        <w:t>Цель</w:t>
      </w:r>
    </w:p>
    <w:p w14:paraId="52F5CBB0" w14:textId="77777777" w:rsidR="0067036C" w:rsidRPr="00127E48" w:rsidRDefault="00286F6E" w:rsidP="0008014C">
      <w:pPr>
        <w:pStyle w:val="Indent"/>
        <w:tabs>
          <w:tab w:val="left" w:pos="0"/>
        </w:tabs>
        <w:ind w:left="0" w:firstLine="0"/>
        <w:rPr>
          <w:rFonts w:asciiTheme="minorHAnsi" w:hAnsiTheme="minorHAnsi" w:cstheme="minorHAnsi"/>
          <w:bCs/>
          <w:noProof/>
          <w:szCs w:val="22"/>
        </w:rPr>
      </w:pPr>
      <w:r w:rsidRPr="00127E48">
        <w:rPr>
          <w:rFonts w:asciiTheme="minorHAnsi" w:hAnsiTheme="minorHAnsi" w:cstheme="minorHAnsi"/>
        </w:rPr>
        <w:t>Правило OAR 581-021-0045 «Запрет на дискриминацию» — это ключевое правило, которое обеспечивает равные возможности, определяет общие и частные запреты на дискриминацию и утверждает 10 защищенных категорий населения в штате Орегон в общеобразовательных государственных и чартерных школах. Это правило действует с 30 сентября 1976 г.</w:t>
      </w:r>
    </w:p>
    <w:p w14:paraId="3A93F0E9" w14:textId="77777777" w:rsidR="009E5BC1" w:rsidRPr="00127E48" w:rsidRDefault="009E5BC1" w:rsidP="0008014C">
      <w:pPr>
        <w:pStyle w:val="Indent"/>
        <w:tabs>
          <w:tab w:val="left" w:pos="0"/>
        </w:tabs>
        <w:ind w:left="0" w:firstLine="0"/>
        <w:rPr>
          <w:rFonts w:asciiTheme="minorHAnsi" w:hAnsiTheme="minorHAnsi" w:cstheme="minorHAnsi"/>
          <w:bCs/>
          <w:noProof/>
          <w:szCs w:val="22"/>
        </w:rPr>
      </w:pPr>
    </w:p>
    <w:p w14:paraId="588DE98B" w14:textId="77777777" w:rsidR="00467442" w:rsidRPr="00127E48" w:rsidRDefault="00467442" w:rsidP="0008014C">
      <w:pPr>
        <w:pStyle w:val="Indent"/>
        <w:tabs>
          <w:tab w:val="left" w:pos="0"/>
        </w:tabs>
        <w:ind w:left="0" w:firstLine="0"/>
        <w:rPr>
          <w:rFonts w:asciiTheme="minorHAnsi" w:hAnsiTheme="minorHAnsi" w:cstheme="minorHAnsi"/>
          <w:bCs/>
          <w:noProof/>
          <w:szCs w:val="22"/>
        </w:rPr>
      </w:pPr>
      <w:r w:rsidRPr="00127E48">
        <w:rPr>
          <w:rFonts w:asciiTheme="minorHAnsi" w:hAnsiTheme="minorHAnsi" w:cstheme="minorHAnsi"/>
        </w:rPr>
        <w:t xml:space="preserve">Правило OAR 581-021-0046 «Требования к учебным заведениям» обеспечивает гарантии равных возможностей и прямо запрещает дискриминацию в отношении получения льгот, посещения учебных занятий и участия в мероприятиях в общеобразовательных государственных и чартерных школах штата Орегон. Это правило действует с 30 сентября 1976 г. </w:t>
      </w:r>
    </w:p>
    <w:p w14:paraId="57455D99" w14:textId="77777777" w:rsidR="00F06486" w:rsidRPr="00127E48" w:rsidRDefault="00F06486" w:rsidP="0008014C">
      <w:pPr>
        <w:pStyle w:val="Indent"/>
        <w:tabs>
          <w:tab w:val="left" w:pos="0"/>
        </w:tabs>
        <w:ind w:left="0" w:firstLine="0"/>
        <w:rPr>
          <w:rFonts w:asciiTheme="minorHAnsi" w:hAnsiTheme="minorHAnsi" w:cstheme="minorHAnsi"/>
          <w:bCs/>
          <w:noProof/>
          <w:szCs w:val="22"/>
        </w:rPr>
      </w:pPr>
    </w:p>
    <w:p w14:paraId="1B24AA33" w14:textId="77777777" w:rsidR="00F06486" w:rsidRPr="00127E48" w:rsidRDefault="00F06486" w:rsidP="0008014C">
      <w:pPr>
        <w:pStyle w:val="Indent"/>
        <w:tabs>
          <w:tab w:val="left" w:pos="0"/>
        </w:tabs>
        <w:ind w:left="0" w:firstLine="0"/>
        <w:rPr>
          <w:rFonts w:asciiTheme="minorHAnsi" w:hAnsiTheme="minorHAnsi" w:cstheme="minorHAnsi"/>
          <w:bCs/>
          <w:color w:val="333333"/>
          <w:szCs w:val="22"/>
        </w:rPr>
      </w:pPr>
      <w:r w:rsidRPr="00127E48">
        <w:rPr>
          <w:rFonts w:asciiTheme="minorHAnsi" w:hAnsiTheme="minorHAnsi" w:cstheme="minorHAnsi"/>
        </w:rPr>
        <w:t xml:space="preserve">Правило OAR 581-022-____ «Соглашения, заключенные с общественными организациями» — это новое правило, ограничивающее полномочия школьного округа на членство в общественных организациях, которые занимаются проведением межшкольных мероприятий, если такие организации не придерживаются </w:t>
      </w:r>
      <w:r w:rsidRPr="00127E48">
        <w:rPr>
          <w:rFonts w:asciiTheme="minorHAnsi" w:hAnsiTheme="minorHAnsi" w:cstheme="minorHAnsi"/>
          <w:i/>
        </w:rPr>
        <w:t>политики, запрещающей дискриминацию на основании расы, цвета кожи или национального происхождения</w:t>
      </w:r>
      <w:r w:rsidRPr="00127E48">
        <w:rPr>
          <w:rFonts w:asciiTheme="minorHAnsi" w:hAnsiTheme="minorHAnsi" w:cstheme="minorHAnsi"/>
        </w:rPr>
        <w:t>, ориентированной на равенство и отвечающей определенным требованиям.</w:t>
      </w:r>
    </w:p>
    <w:p w14:paraId="68A2246A" w14:textId="77777777" w:rsidR="00CA0119" w:rsidRPr="00127E48" w:rsidRDefault="00CA0119" w:rsidP="0008014C">
      <w:pPr>
        <w:pStyle w:val="Indent"/>
        <w:tabs>
          <w:tab w:val="left" w:pos="0"/>
        </w:tabs>
        <w:ind w:left="0" w:firstLine="0"/>
        <w:rPr>
          <w:rFonts w:asciiTheme="minorHAnsi" w:hAnsiTheme="minorHAnsi" w:cstheme="minorHAnsi"/>
          <w:bCs/>
          <w:color w:val="333333"/>
          <w:szCs w:val="22"/>
        </w:rPr>
      </w:pPr>
    </w:p>
    <w:p w14:paraId="2F5BF80F" w14:textId="77777777" w:rsidR="009A4427" w:rsidRPr="00127E48" w:rsidRDefault="009A4427" w:rsidP="00CA0119">
      <w:pPr>
        <w:pStyle w:val="Indent"/>
        <w:tabs>
          <w:tab w:val="left" w:pos="0"/>
        </w:tabs>
        <w:ind w:left="0" w:firstLine="0"/>
        <w:rPr>
          <w:rFonts w:asciiTheme="minorHAnsi" w:hAnsiTheme="minorHAnsi" w:cstheme="minorHAnsi"/>
          <w:b/>
          <w:bCs/>
          <w:noProof/>
          <w:szCs w:val="22"/>
          <w:u w:val="single"/>
        </w:rPr>
      </w:pPr>
      <w:r w:rsidRPr="00127E48">
        <w:rPr>
          <w:rFonts w:asciiTheme="minorHAnsi" w:hAnsiTheme="minorHAnsi" w:cstheme="minorHAnsi"/>
          <w:b/>
          <w:u w:val="single"/>
        </w:rPr>
        <w:t>Области свободы действий</w:t>
      </w:r>
    </w:p>
    <w:p w14:paraId="76483375" w14:textId="77777777" w:rsidR="003B4164" w:rsidRPr="00127E48" w:rsidRDefault="009A4427" w:rsidP="0008014C">
      <w:pPr>
        <w:pStyle w:val="Indent"/>
        <w:tabs>
          <w:tab w:val="left" w:pos="0"/>
        </w:tabs>
        <w:ind w:left="0" w:firstLine="0"/>
        <w:rPr>
          <w:rFonts w:asciiTheme="minorHAnsi" w:hAnsiTheme="minorHAnsi" w:cstheme="minorHAnsi"/>
          <w:color w:val="FFFFFF"/>
          <w:spacing w:val="5"/>
          <w:sz w:val="26"/>
          <w:szCs w:val="26"/>
          <w:shd w:val="clear" w:color="auto" w:fill="FFFFFF"/>
        </w:rPr>
      </w:pPr>
      <w:r w:rsidRPr="00127E48">
        <w:rPr>
          <w:rFonts w:asciiTheme="minorHAnsi" w:hAnsiTheme="minorHAnsi" w:cstheme="minorHAnsi"/>
        </w:rPr>
        <w:t>Совет располагает свободой действий в отношении включения и уточнения формулировок, связанных с определением конкретных терминов и защищенных категорий населения. Во всем остальном текст правила полностью соответствует законодательному акту.</w:t>
      </w:r>
    </w:p>
    <w:p w14:paraId="4AEB11CE" w14:textId="77777777" w:rsidR="003B4164" w:rsidRPr="00127E48" w:rsidRDefault="003B4164" w:rsidP="0008014C">
      <w:pPr>
        <w:pStyle w:val="Indent"/>
        <w:tabs>
          <w:tab w:val="left" w:pos="0"/>
        </w:tabs>
        <w:ind w:left="0" w:firstLine="0"/>
        <w:rPr>
          <w:rFonts w:asciiTheme="minorHAnsi" w:hAnsiTheme="minorHAnsi" w:cstheme="minorHAnsi"/>
          <w:color w:val="FFFFFF"/>
          <w:spacing w:val="5"/>
          <w:sz w:val="26"/>
          <w:szCs w:val="26"/>
          <w:shd w:val="clear" w:color="auto" w:fill="FFFFFF"/>
        </w:rPr>
      </w:pPr>
    </w:p>
    <w:p w14:paraId="3716E0E1" w14:textId="77777777" w:rsidR="00992C6C" w:rsidRPr="00127E48" w:rsidRDefault="003B4164" w:rsidP="0008014C">
      <w:pPr>
        <w:pStyle w:val="Indent"/>
        <w:tabs>
          <w:tab w:val="left" w:pos="0"/>
        </w:tabs>
        <w:ind w:left="0" w:firstLine="0"/>
        <w:rPr>
          <w:rFonts w:asciiTheme="minorHAnsi" w:hAnsiTheme="minorHAnsi" w:cstheme="minorHAnsi"/>
          <w:szCs w:val="22"/>
        </w:rPr>
      </w:pPr>
      <w:r w:rsidRPr="00127E48">
        <w:rPr>
          <w:rFonts w:asciiTheme="minorHAnsi" w:hAnsiTheme="minorHAnsi" w:cstheme="minorHAnsi"/>
          <w:b/>
          <w:u w:val="single"/>
        </w:rPr>
        <w:t>Мнение / участие заинтересованных сторон</w:t>
      </w:r>
      <w:r w:rsidRPr="00127E48">
        <w:rPr>
          <w:rFonts w:asciiTheme="minorHAnsi" w:hAnsiTheme="minorHAnsi" w:cstheme="minorHAnsi"/>
        </w:rPr>
        <w:t xml:space="preserve"> </w:t>
      </w:r>
    </w:p>
    <w:p w14:paraId="03BDF7CD" w14:textId="43C1769C" w:rsidR="00536E5B" w:rsidRPr="00127E48" w:rsidRDefault="00992C6C" w:rsidP="0008014C">
      <w:pPr>
        <w:pStyle w:val="Indent"/>
        <w:tabs>
          <w:tab w:val="left" w:pos="0"/>
        </w:tabs>
        <w:ind w:left="0" w:firstLine="0"/>
        <w:rPr>
          <w:rFonts w:asciiTheme="minorHAnsi" w:hAnsiTheme="minorHAnsi" w:cstheme="minorHAnsi"/>
        </w:rPr>
      </w:pPr>
      <w:r w:rsidRPr="00127E48">
        <w:rPr>
          <w:rFonts w:asciiTheme="minorHAnsi" w:hAnsiTheme="minorHAnsi" w:cstheme="minorHAnsi"/>
        </w:rPr>
        <w:t>Две группы заинтересованных сторон, а именно Коалиция CROWN (далее «Коалиция»), объединившая преследующих долгосрочные цели правозащитников со всего штата Орегон, и Консультативный комитет по регламенту (</w:t>
      </w:r>
      <w:proofErr w:type="spellStart"/>
      <w:r w:rsidRPr="00127E48">
        <w:rPr>
          <w:rFonts w:asciiTheme="minorHAnsi" w:hAnsiTheme="minorHAnsi" w:cstheme="minorHAnsi"/>
        </w:rPr>
        <w:t>Rules</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Advisory</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Committee</w:t>
      </w:r>
      <w:proofErr w:type="spellEnd"/>
      <w:r w:rsidRPr="00127E48">
        <w:rPr>
          <w:rFonts w:asciiTheme="minorHAnsi" w:hAnsiTheme="minorHAnsi" w:cstheme="minorHAnsi"/>
        </w:rPr>
        <w:t>, RAC) Департамента образования штата Орегон, в состав которого вошли партнеры ODE, представители школьных округов на местах и руководители местных и общественных организаций, выступили с</w:t>
      </w:r>
      <w:r w:rsidR="00066EA2" w:rsidRPr="00127E48">
        <w:rPr>
          <w:rFonts w:asciiTheme="minorHAnsi" w:hAnsiTheme="minorHAnsi" w:cstheme="minorHAnsi"/>
        </w:rPr>
        <w:t> </w:t>
      </w:r>
      <w:r w:rsidRPr="00127E48">
        <w:rPr>
          <w:rFonts w:asciiTheme="minorHAnsi" w:hAnsiTheme="minorHAnsi" w:cstheme="minorHAnsi"/>
        </w:rPr>
        <w:t>откровенной и конструктивной критикой предложенных правил. В обе группы входят представители сообществ и учащихся, которых эти правила затронут напрямую. В ходе встреч в</w:t>
      </w:r>
      <w:r w:rsidR="00066EA2" w:rsidRPr="00127E48">
        <w:rPr>
          <w:rFonts w:asciiTheme="minorHAnsi" w:hAnsiTheme="minorHAnsi" w:cstheme="minorHAnsi"/>
        </w:rPr>
        <w:t> </w:t>
      </w:r>
      <w:r w:rsidRPr="00127E48">
        <w:rPr>
          <w:rFonts w:asciiTheme="minorHAnsi" w:hAnsiTheme="minorHAnsi" w:cstheme="minorHAnsi"/>
        </w:rPr>
        <w:t>июле, августе и сентябре Коалиция и ODE рассмотрели первый вариант этих правил. По</w:t>
      </w:r>
      <w:r w:rsidR="00066EA2" w:rsidRPr="00127E48">
        <w:rPr>
          <w:rFonts w:asciiTheme="minorHAnsi" w:hAnsiTheme="minorHAnsi" w:cstheme="minorHAnsi"/>
        </w:rPr>
        <w:t> </w:t>
      </w:r>
      <w:r w:rsidRPr="00127E48">
        <w:rPr>
          <w:rFonts w:asciiTheme="minorHAnsi" w:hAnsiTheme="minorHAnsi" w:cstheme="minorHAnsi"/>
        </w:rPr>
        <w:t>результатам обсуждений ODE составил второй вариант. RAC представил свои замечания во</w:t>
      </w:r>
      <w:r w:rsidR="004B317C" w:rsidRPr="00127E48">
        <w:rPr>
          <w:rFonts w:asciiTheme="minorHAnsi" w:hAnsiTheme="minorHAnsi" w:cstheme="minorHAnsi"/>
        </w:rPr>
        <w:t> </w:t>
      </w:r>
      <w:r w:rsidRPr="00127E48">
        <w:rPr>
          <w:rFonts w:asciiTheme="minorHAnsi" w:hAnsiTheme="minorHAnsi" w:cstheme="minorHAnsi"/>
        </w:rPr>
        <w:t>время и после презентации ODE в ходе встречи 14 октября. ODE внес в правила поправки согласно рекомендациям и представил изменения RAC на встрече 9 ноября.</w:t>
      </w:r>
    </w:p>
    <w:p w14:paraId="29D821B5" w14:textId="77777777" w:rsidR="00536E5B" w:rsidRPr="00127E48" w:rsidRDefault="00536E5B" w:rsidP="0008014C">
      <w:pPr>
        <w:pStyle w:val="Indent"/>
        <w:tabs>
          <w:tab w:val="left" w:pos="0"/>
        </w:tabs>
        <w:ind w:left="0" w:firstLine="0"/>
        <w:rPr>
          <w:rFonts w:asciiTheme="minorHAnsi" w:hAnsiTheme="minorHAnsi" w:cstheme="minorHAnsi"/>
        </w:rPr>
      </w:pPr>
    </w:p>
    <w:p w14:paraId="6391D300" w14:textId="7D6E3EBE" w:rsidR="002D5652" w:rsidRPr="00127E48" w:rsidRDefault="00536E5B" w:rsidP="0008014C">
      <w:pPr>
        <w:pStyle w:val="Indent"/>
        <w:tabs>
          <w:tab w:val="left" w:pos="0"/>
        </w:tabs>
        <w:ind w:left="0" w:firstLine="0"/>
        <w:rPr>
          <w:rFonts w:asciiTheme="minorHAnsi" w:hAnsiTheme="minorHAnsi" w:cstheme="minorHAnsi"/>
        </w:rPr>
      </w:pPr>
      <w:r w:rsidRPr="00127E48">
        <w:rPr>
          <w:rFonts w:asciiTheme="minorHAnsi" w:hAnsiTheme="minorHAnsi" w:cstheme="minorHAnsi"/>
        </w:rPr>
        <w:lastRenderedPageBreak/>
        <w:t>Данные замечания могут сильно повлиять на учащихся и персонал школы, которые идентифицируют себя с меньшинствами по признаку расы, цвета кожи и национального происхождения. Две группы заинтересованных сторон особенно обеспокоены тем, как правила повлияют на учащихся и их взаимодействие со школьными округами и чартерными школами, поскольку школьный персонал должен обращаться со своими проблемами в Комитет по труду и промышленности (</w:t>
      </w:r>
      <w:proofErr w:type="spellStart"/>
      <w:r w:rsidRPr="00127E48">
        <w:rPr>
          <w:rFonts w:asciiTheme="minorHAnsi" w:hAnsiTheme="minorHAnsi" w:cstheme="minorHAnsi"/>
        </w:rPr>
        <w:t>Bureau</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of</w:t>
      </w:r>
      <w:proofErr w:type="spellEnd"/>
      <w:r w:rsidRPr="00127E48">
        <w:rPr>
          <w:rFonts w:asciiTheme="minorHAnsi" w:hAnsiTheme="minorHAnsi" w:cstheme="minorHAnsi"/>
        </w:rPr>
        <w:t xml:space="preserve"> </w:t>
      </w:r>
      <w:proofErr w:type="spellStart"/>
      <w:r w:rsidRPr="00127E48">
        <w:rPr>
          <w:rFonts w:asciiTheme="minorHAnsi" w:hAnsiTheme="minorHAnsi" w:cstheme="minorHAnsi"/>
        </w:rPr>
        <w:t>Labor</w:t>
      </w:r>
      <w:proofErr w:type="spellEnd"/>
      <w:r w:rsidRPr="00127E48">
        <w:rPr>
          <w:rFonts w:asciiTheme="minorHAnsi" w:hAnsiTheme="minorHAnsi" w:cstheme="minorHAnsi"/>
        </w:rPr>
        <w:t xml:space="preserve"> and </w:t>
      </w:r>
      <w:proofErr w:type="spellStart"/>
      <w:r w:rsidRPr="00127E48">
        <w:rPr>
          <w:rFonts w:asciiTheme="minorHAnsi" w:hAnsiTheme="minorHAnsi" w:cstheme="minorHAnsi"/>
        </w:rPr>
        <w:t>Industries</w:t>
      </w:r>
      <w:proofErr w:type="spellEnd"/>
      <w:r w:rsidRPr="00127E48">
        <w:rPr>
          <w:rFonts w:asciiTheme="minorHAnsi" w:hAnsiTheme="minorHAnsi" w:cstheme="minorHAnsi"/>
        </w:rPr>
        <w:t>, BOLI) штата Орегон, если они хотят обратиться в</w:t>
      </w:r>
      <w:r w:rsidR="004B317C" w:rsidRPr="00127E48">
        <w:rPr>
          <w:rFonts w:asciiTheme="minorHAnsi" w:hAnsiTheme="minorHAnsi" w:cstheme="minorHAnsi"/>
        </w:rPr>
        <w:t> </w:t>
      </w:r>
      <w:r w:rsidRPr="00127E48">
        <w:rPr>
          <w:rFonts w:asciiTheme="minorHAnsi" w:hAnsiTheme="minorHAnsi" w:cstheme="minorHAnsi"/>
        </w:rPr>
        <w:t>ведомство, не связанное с их работодателем.</w:t>
      </w:r>
    </w:p>
    <w:p w14:paraId="3B0AF407" w14:textId="77777777" w:rsidR="004B317C" w:rsidRPr="00127E48" w:rsidRDefault="004B317C" w:rsidP="0008014C">
      <w:pPr>
        <w:pStyle w:val="Indent"/>
        <w:tabs>
          <w:tab w:val="left" w:pos="0"/>
        </w:tabs>
        <w:ind w:left="0" w:firstLine="0"/>
        <w:rPr>
          <w:rFonts w:asciiTheme="minorHAnsi" w:hAnsiTheme="minorHAnsi" w:cstheme="minorHAnsi"/>
        </w:rPr>
      </w:pPr>
    </w:p>
    <w:p w14:paraId="6C589451" w14:textId="77777777" w:rsidR="007B1272" w:rsidRPr="00127E48" w:rsidRDefault="007B1272" w:rsidP="007B1272">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РЕЗЮМЕ ПРЕДЫДУЩЕГО РЕШЕНИЯ СОВЕТА</w:t>
      </w:r>
    </w:p>
    <w:p w14:paraId="1D3EE828" w14:textId="77777777" w:rsidR="00454C3D" w:rsidRPr="00127E48" w:rsidRDefault="00454C3D" w:rsidP="00CF1210">
      <w:pPr>
        <w:pStyle w:val="Indent"/>
        <w:tabs>
          <w:tab w:val="left" w:pos="0"/>
          <w:tab w:val="left" w:pos="270"/>
        </w:tabs>
        <w:ind w:left="0" w:firstLine="0"/>
        <w:rPr>
          <w:rFonts w:asciiTheme="minorHAnsi" w:hAnsiTheme="minorHAnsi" w:cstheme="minorHAnsi"/>
          <w:bCs/>
          <w:noProof/>
          <w:szCs w:val="22"/>
        </w:rPr>
      </w:pPr>
    </w:p>
    <w:p w14:paraId="115CFC68" w14:textId="77777777" w:rsidR="00454C3D" w:rsidRPr="00127E48" w:rsidRDefault="00715C2E" w:rsidP="00715C2E">
      <w:pPr>
        <w:pStyle w:val="Indent"/>
        <w:tabs>
          <w:tab w:val="left" w:pos="0"/>
          <w:tab w:val="left" w:pos="270"/>
          <w:tab w:val="left" w:pos="810"/>
          <w:tab w:val="left" w:pos="900"/>
          <w:tab w:val="left" w:pos="1170"/>
        </w:tabs>
        <w:ind w:left="990" w:firstLine="0"/>
        <w:rPr>
          <w:rFonts w:asciiTheme="minorHAnsi" w:hAnsiTheme="minorHAnsi" w:cstheme="minorHAnsi"/>
          <w:bCs/>
          <w:noProof/>
          <w:szCs w:val="22"/>
        </w:rPr>
      </w:pPr>
      <w:r w:rsidRPr="00127E48">
        <w:rPr>
          <w:rFonts w:asciiTheme="minorHAnsi" w:hAnsiTheme="minorHAnsi" w:cstheme="minorHAnsi"/>
        </w:rPr>
        <w:t>Это второе чтение и принятие предложенных правил.</w:t>
      </w:r>
    </w:p>
    <w:p w14:paraId="76B38EF1" w14:textId="77777777" w:rsidR="00E2745C" w:rsidRPr="00127E48" w:rsidRDefault="00E2745C">
      <w:pPr>
        <w:rPr>
          <w:rFonts w:asciiTheme="minorHAnsi" w:hAnsiTheme="minorHAnsi" w:cstheme="minorHAnsi"/>
        </w:rPr>
      </w:pPr>
    </w:p>
    <w:p w14:paraId="617FB420" w14:textId="77777777" w:rsidR="00740157" w:rsidRPr="00127E48" w:rsidRDefault="0012354C" w:rsidP="00740157">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 xml:space="preserve">ИЗМЕНИЛОСЬ ЛИ ПРАВИЛО СО ВРЕМЕНИ ПОСЛЕДНЕЙ ВСТРЕЧИ СОВЕТА? </w:t>
      </w:r>
    </w:p>
    <w:p w14:paraId="7B2E2423" w14:textId="77777777" w:rsidR="00740157" w:rsidRPr="00127E48" w:rsidRDefault="00740157" w:rsidP="00740157">
      <w:pPr>
        <w:rPr>
          <w:rFonts w:asciiTheme="minorHAnsi" w:hAnsiTheme="minorHAnsi" w:cstheme="minorHAnsi"/>
        </w:rPr>
      </w:pPr>
    </w:p>
    <w:p w14:paraId="342D3DDD" w14:textId="5B6A1761" w:rsidR="00740157" w:rsidRPr="00127E48" w:rsidRDefault="00DB6124" w:rsidP="00740157">
      <w:pPr>
        <w:pStyle w:val="Indent"/>
        <w:tabs>
          <w:tab w:val="left" w:pos="0"/>
        </w:tabs>
        <w:jc w:val="both"/>
        <w:rPr>
          <w:rFonts w:asciiTheme="minorHAnsi" w:hAnsiTheme="minorHAnsi" w:cstheme="minorHAnsi"/>
          <w:szCs w:val="22"/>
        </w:rPr>
      </w:pPr>
      <w:r w:rsidRPr="00127E48">
        <w:rPr>
          <w:rFonts w:asciiTheme="minorHAnsi" w:hAnsiTheme="minorHAnsi" w:cstheme="minorHAnsi"/>
        </w:rPr>
        <w:fldChar w:fldCharType="begin">
          <w:ffData>
            <w:name w:val=""/>
            <w:enabled/>
            <w:calcOnExit w:val="0"/>
            <w:checkBox>
              <w:sizeAuto/>
              <w:default w:val="0"/>
            </w:checkBox>
          </w:ffData>
        </w:fldChar>
      </w:r>
      <w:r w:rsidRPr="00127E48">
        <w:rPr>
          <w:rFonts w:asciiTheme="minorHAnsi" w:hAnsiTheme="minorHAnsi" w:cstheme="minorHAnsi"/>
        </w:rPr>
        <w:instrText xml:space="preserve"> FORMCHECKBOX </w:instrText>
      </w:r>
      <w:r w:rsidR="00D67DBB" w:rsidRPr="00127E48">
        <w:rPr>
          <w:rFonts w:asciiTheme="minorHAnsi" w:hAnsiTheme="minorHAnsi" w:cstheme="minorHAnsi"/>
        </w:rPr>
      </w:r>
      <w:r w:rsidR="00D67DBB" w:rsidRPr="00127E48">
        <w:rPr>
          <w:rFonts w:asciiTheme="minorHAnsi" w:hAnsiTheme="minorHAnsi" w:cstheme="minorHAnsi"/>
        </w:rPr>
        <w:fldChar w:fldCharType="separate"/>
      </w:r>
      <w:r w:rsidRPr="00127E48">
        <w:rPr>
          <w:rFonts w:asciiTheme="minorHAnsi" w:hAnsiTheme="minorHAnsi" w:cstheme="minorHAnsi"/>
        </w:rPr>
        <w:fldChar w:fldCharType="end"/>
      </w:r>
      <w:r w:rsidRPr="00127E48">
        <w:rPr>
          <w:rFonts w:asciiTheme="minorHAnsi" w:hAnsiTheme="minorHAnsi" w:cstheme="minorHAnsi"/>
        </w:rPr>
        <w:t xml:space="preserve">  </w:t>
      </w:r>
      <w:r w:rsidR="00066EA2" w:rsidRPr="00127E48">
        <w:rPr>
          <w:rFonts w:asciiTheme="minorHAnsi" w:hAnsiTheme="minorHAnsi" w:cstheme="minorHAnsi"/>
        </w:rPr>
        <w:t>Н</w:t>
      </w:r>
      <w:r w:rsidRPr="00127E48">
        <w:rPr>
          <w:rFonts w:asciiTheme="minorHAnsi" w:hAnsiTheme="minorHAnsi" w:cstheme="minorHAnsi"/>
        </w:rPr>
        <w:t xml:space="preserve">ет, это первое чтение, правило </w:t>
      </w:r>
      <w:r w:rsidR="00066EA2" w:rsidRPr="00127E48">
        <w:rPr>
          <w:rFonts w:asciiTheme="minorHAnsi" w:hAnsiTheme="minorHAnsi" w:cstheme="minorHAnsi"/>
        </w:rPr>
        <w:t xml:space="preserve">еще </w:t>
      </w:r>
      <w:r w:rsidRPr="00127E48">
        <w:rPr>
          <w:rFonts w:asciiTheme="minorHAnsi" w:hAnsiTheme="minorHAnsi" w:cstheme="minorHAnsi"/>
        </w:rPr>
        <w:t>не представляли Совету</w:t>
      </w:r>
    </w:p>
    <w:p w14:paraId="46AB1789" w14:textId="77777777" w:rsidR="00740157" w:rsidRPr="00127E48" w:rsidRDefault="00740157" w:rsidP="00740157">
      <w:pPr>
        <w:pStyle w:val="Indent"/>
        <w:tabs>
          <w:tab w:val="left" w:pos="0"/>
        </w:tabs>
        <w:jc w:val="both"/>
        <w:rPr>
          <w:rFonts w:asciiTheme="minorHAnsi" w:hAnsiTheme="minorHAnsi" w:cstheme="minorHAnsi"/>
          <w:szCs w:val="22"/>
        </w:rPr>
      </w:pPr>
      <w:r w:rsidRPr="00127E48">
        <w:rPr>
          <w:rFonts w:asciiTheme="minorHAnsi" w:hAnsiTheme="minorHAnsi" w:cstheme="minorHAnsi"/>
        </w:rPr>
        <w:fldChar w:fldCharType="begin">
          <w:ffData>
            <w:name w:val="Check8"/>
            <w:enabled/>
            <w:calcOnExit w:val="0"/>
            <w:checkBox>
              <w:sizeAuto/>
              <w:default w:val="0"/>
            </w:checkBox>
          </w:ffData>
        </w:fldChar>
      </w:r>
      <w:r w:rsidRPr="00127E48">
        <w:rPr>
          <w:rFonts w:asciiTheme="minorHAnsi" w:hAnsiTheme="minorHAnsi" w:cstheme="minorHAnsi"/>
        </w:rPr>
        <w:instrText xml:space="preserve"> FORMCHECKBOX </w:instrText>
      </w:r>
      <w:r w:rsidR="00D67DBB" w:rsidRPr="00127E48">
        <w:rPr>
          <w:rFonts w:asciiTheme="minorHAnsi" w:hAnsiTheme="minorHAnsi" w:cstheme="minorHAnsi"/>
        </w:rPr>
      </w:r>
      <w:r w:rsidR="00D67DBB" w:rsidRPr="00127E48">
        <w:rPr>
          <w:rFonts w:asciiTheme="minorHAnsi" w:hAnsiTheme="minorHAnsi" w:cstheme="minorHAnsi"/>
        </w:rPr>
        <w:fldChar w:fldCharType="separate"/>
      </w:r>
      <w:r w:rsidRPr="00127E48">
        <w:rPr>
          <w:rFonts w:asciiTheme="minorHAnsi" w:hAnsiTheme="minorHAnsi" w:cstheme="minorHAnsi"/>
        </w:rPr>
        <w:fldChar w:fldCharType="end"/>
      </w:r>
      <w:r w:rsidRPr="00127E48">
        <w:rPr>
          <w:rFonts w:asciiTheme="minorHAnsi" w:hAnsiTheme="minorHAnsi" w:cstheme="minorHAnsi"/>
        </w:rPr>
        <w:t xml:space="preserve">  Нет, то же, что и в прошлом месяце</w:t>
      </w:r>
    </w:p>
    <w:p w14:paraId="2CB2AADA" w14:textId="100FCF64" w:rsidR="00846742" w:rsidRPr="00127E48" w:rsidRDefault="00DB6124" w:rsidP="00846742">
      <w:pPr>
        <w:rPr>
          <w:rFonts w:asciiTheme="minorHAnsi" w:hAnsiTheme="minorHAnsi" w:cstheme="minorHAnsi"/>
          <w:sz w:val="22"/>
          <w:szCs w:val="22"/>
        </w:rPr>
      </w:pPr>
      <w:r w:rsidRPr="00127E48">
        <w:rPr>
          <w:rFonts w:asciiTheme="minorHAnsi" w:hAnsiTheme="minorHAnsi" w:cstheme="minorHAnsi"/>
          <w:sz w:val="22"/>
        </w:rPr>
        <w:fldChar w:fldCharType="begin">
          <w:ffData>
            <w:name w:val=""/>
            <w:enabled/>
            <w:calcOnExit w:val="0"/>
            <w:checkBox>
              <w:sizeAuto/>
              <w:default w:val="1"/>
            </w:checkBox>
          </w:ffData>
        </w:fldChar>
      </w:r>
      <w:r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Pr="00127E48">
        <w:rPr>
          <w:rFonts w:asciiTheme="minorHAnsi" w:hAnsiTheme="minorHAnsi" w:cstheme="minorHAnsi"/>
          <w:sz w:val="22"/>
        </w:rPr>
        <w:fldChar w:fldCharType="end"/>
      </w:r>
      <w:r w:rsidRPr="00127E48">
        <w:rPr>
          <w:rFonts w:asciiTheme="minorHAnsi" w:hAnsiTheme="minorHAnsi" w:cstheme="minorHAnsi"/>
          <w:sz w:val="22"/>
        </w:rPr>
        <w:t xml:space="preserve">  Да, изменилось следующим образом:</w:t>
      </w:r>
    </w:p>
    <w:p w14:paraId="5D513CFE" w14:textId="77777777" w:rsidR="00846742" w:rsidRPr="00127E48" w:rsidRDefault="00846742" w:rsidP="00846742">
      <w:pPr>
        <w:rPr>
          <w:rFonts w:asciiTheme="minorHAnsi" w:hAnsiTheme="minorHAnsi" w:cstheme="minorHAnsi"/>
          <w:sz w:val="22"/>
          <w:szCs w:val="22"/>
        </w:rPr>
      </w:pPr>
    </w:p>
    <w:p w14:paraId="109DC746" w14:textId="77777777" w:rsidR="00B46B89" w:rsidRPr="00127E48" w:rsidRDefault="00B46B89" w:rsidP="00846742">
      <w:pPr>
        <w:pStyle w:val="ListParagraph"/>
        <w:numPr>
          <w:ilvl w:val="0"/>
          <w:numId w:val="24"/>
        </w:numPr>
        <w:rPr>
          <w:rFonts w:asciiTheme="minorHAnsi" w:hAnsiTheme="minorHAnsi" w:cstheme="minorHAnsi"/>
          <w:b/>
          <w:bCs/>
          <w:sz w:val="22"/>
          <w:szCs w:val="22"/>
        </w:rPr>
      </w:pPr>
      <w:r w:rsidRPr="00127E48">
        <w:rPr>
          <w:rFonts w:asciiTheme="minorHAnsi" w:hAnsiTheme="minorHAnsi" w:cstheme="minorHAnsi"/>
          <w:sz w:val="22"/>
        </w:rPr>
        <w:t>Изменить определение национального происхождения (в обоих существующих правилах), добавив «</w:t>
      </w:r>
      <w:r w:rsidRPr="00127E48">
        <w:rPr>
          <w:rFonts w:asciiTheme="minorHAnsi" w:hAnsiTheme="minorHAnsi" w:cstheme="minorHAnsi"/>
          <w:b/>
          <w:sz w:val="22"/>
        </w:rPr>
        <w:t>включая, помимо прочего, лиц, которые идентифицируют себя как сирийцы, мусульмане, выходцы из стран Ближнего Востока, арабы, сикхи и евреи</w:t>
      </w:r>
      <w:r w:rsidRPr="00127E48">
        <w:rPr>
          <w:rFonts w:asciiTheme="minorHAnsi" w:hAnsiTheme="minorHAnsi" w:cstheme="minorHAnsi"/>
          <w:sz w:val="22"/>
        </w:rPr>
        <w:t>».</w:t>
      </w:r>
    </w:p>
    <w:p w14:paraId="0FF28A98" w14:textId="77777777" w:rsidR="00846742" w:rsidRPr="00127E48" w:rsidRDefault="00846742" w:rsidP="00846742">
      <w:pPr>
        <w:rPr>
          <w:rFonts w:asciiTheme="minorHAnsi" w:hAnsiTheme="minorHAnsi" w:cstheme="minorHAnsi"/>
          <w:b/>
          <w:bCs/>
          <w:sz w:val="22"/>
          <w:szCs w:val="22"/>
        </w:rPr>
      </w:pPr>
    </w:p>
    <w:p w14:paraId="66BBAB9A" w14:textId="77777777" w:rsidR="00846742" w:rsidRPr="00127E48" w:rsidRDefault="00846742" w:rsidP="00846742">
      <w:pPr>
        <w:pStyle w:val="ListParagraph"/>
        <w:numPr>
          <w:ilvl w:val="0"/>
          <w:numId w:val="24"/>
        </w:numPr>
        <w:rPr>
          <w:rFonts w:asciiTheme="minorHAnsi" w:hAnsiTheme="minorHAnsi" w:cstheme="minorHAnsi"/>
          <w:sz w:val="22"/>
          <w:szCs w:val="22"/>
        </w:rPr>
      </w:pPr>
      <w:r w:rsidRPr="00127E48">
        <w:rPr>
          <w:rFonts w:asciiTheme="minorHAnsi" w:hAnsiTheme="minorHAnsi" w:cstheme="minorHAnsi"/>
          <w:sz w:val="22"/>
        </w:rPr>
        <w:t>Изменить формулировку «несоразмерное» на «несоразмерно неблагоприятное воздействие»:</w:t>
      </w:r>
    </w:p>
    <w:p w14:paraId="48B3309A" w14:textId="77777777" w:rsidR="003C7970" w:rsidRPr="00127E48" w:rsidRDefault="003C7970" w:rsidP="003C7970">
      <w:pPr>
        <w:pStyle w:val="ListParagraph"/>
        <w:rPr>
          <w:rFonts w:asciiTheme="minorHAnsi" w:hAnsiTheme="minorHAnsi" w:cstheme="minorHAnsi"/>
          <w:sz w:val="22"/>
          <w:szCs w:val="22"/>
        </w:rPr>
      </w:pPr>
    </w:p>
    <w:p w14:paraId="1D5C4EE0" w14:textId="77777777" w:rsidR="003C7970" w:rsidRPr="00127E48" w:rsidRDefault="003C7970" w:rsidP="003C7970">
      <w:pPr>
        <w:ind w:left="720"/>
        <w:jc w:val="both"/>
        <w:rPr>
          <w:rFonts w:asciiTheme="minorHAnsi" w:hAnsiTheme="minorHAnsi" w:cstheme="minorHAnsi"/>
          <w:b/>
          <w:bCs/>
          <w:sz w:val="22"/>
          <w:szCs w:val="22"/>
        </w:rPr>
      </w:pPr>
      <w:r w:rsidRPr="00127E48">
        <w:rPr>
          <w:rFonts w:asciiTheme="minorHAnsi" w:hAnsiTheme="minorHAnsi" w:cstheme="minorHAnsi"/>
          <w:sz w:val="22"/>
        </w:rPr>
        <w:t xml:space="preserve">(10) </w:t>
      </w:r>
      <w:proofErr w:type="spellStart"/>
      <w:r w:rsidRPr="00127E48">
        <w:rPr>
          <w:rFonts w:asciiTheme="minorHAnsi" w:hAnsiTheme="minorHAnsi" w:cstheme="minorHAnsi"/>
          <w:sz w:val="22"/>
        </w:rPr>
        <w:t>Дресс</w:t>
      </w:r>
      <w:proofErr w:type="spellEnd"/>
      <w:r w:rsidRPr="00127E48">
        <w:rPr>
          <w:rFonts w:asciiTheme="minorHAnsi" w:hAnsiTheme="minorHAnsi" w:cstheme="minorHAnsi"/>
          <w:sz w:val="22"/>
        </w:rPr>
        <w:t xml:space="preserve">-код. Округи могут ввести в остальном приемлемый </w:t>
      </w:r>
      <w:proofErr w:type="spellStart"/>
      <w:r w:rsidRPr="00127E48">
        <w:rPr>
          <w:rFonts w:asciiTheme="minorHAnsi" w:hAnsiTheme="minorHAnsi" w:cstheme="minorHAnsi"/>
          <w:sz w:val="22"/>
        </w:rPr>
        <w:t>дресс</w:t>
      </w:r>
      <w:proofErr w:type="spellEnd"/>
      <w:r w:rsidRPr="00127E48">
        <w:rPr>
          <w:rFonts w:asciiTheme="minorHAnsi" w:hAnsiTheme="minorHAnsi" w:cstheme="minorHAnsi"/>
          <w:sz w:val="22"/>
        </w:rPr>
        <w:t xml:space="preserve">-код или правила, если этот </w:t>
      </w:r>
      <w:proofErr w:type="spellStart"/>
      <w:r w:rsidRPr="00127E48">
        <w:rPr>
          <w:rFonts w:asciiTheme="minorHAnsi" w:hAnsiTheme="minorHAnsi" w:cstheme="minorHAnsi"/>
          <w:sz w:val="22"/>
        </w:rPr>
        <w:t>дресс</w:t>
      </w:r>
      <w:proofErr w:type="spellEnd"/>
      <w:r w:rsidRPr="00127E48">
        <w:rPr>
          <w:rFonts w:asciiTheme="minorHAnsi" w:hAnsiTheme="minorHAnsi" w:cstheme="minorHAnsi"/>
          <w:sz w:val="22"/>
        </w:rPr>
        <w:t>-код или правила:</w:t>
      </w:r>
    </w:p>
    <w:p w14:paraId="794AB36D" w14:textId="77777777" w:rsidR="003C7970" w:rsidRPr="00127E48" w:rsidRDefault="003C7970" w:rsidP="003C7970">
      <w:pPr>
        <w:ind w:left="720"/>
        <w:jc w:val="both"/>
        <w:rPr>
          <w:rFonts w:asciiTheme="minorHAnsi" w:hAnsiTheme="minorHAnsi" w:cstheme="minorHAnsi"/>
          <w:b/>
          <w:bCs/>
          <w:sz w:val="22"/>
          <w:szCs w:val="22"/>
        </w:rPr>
      </w:pPr>
    </w:p>
    <w:p w14:paraId="41D24473" w14:textId="77777777" w:rsidR="003C7970" w:rsidRPr="00127E48" w:rsidRDefault="003C7970" w:rsidP="003C7970">
      <w:pPr>
        <w:ind w:left="720"/>
        <w:jc w:val="both"/>
        <w:rPr>
          <w:rFonts w:asciiTheme="minorHAnsi" w:hAnsiTheme="minorHAnsi" w:cstheme="minorHAnsi"/>
          <w:b/>
          <w:bCs/>
          <w:strike/>
          <w:sz w:val="22"/>
          <w:szCs w:val="22"/>
        </w:rPr>
      </w:pPr>
      <w:r w:rsidRPr="00127E48">
        <w:rPr>
          <w:rFonts w:asciiTheme="minorHAnsi" w:hAnsiTheme="minorHAnsi" w:cstheme="minorHAnsi"/>
          <w:b/>
          <w:sz w:val="22"/>
        </w:rPr>
        <w:t>(а)</w:t>
      </w:r>
      <w:r w:rsidRPr="00127E48">
        <w:rPr>
          <w:rFonts w:asciiTheme="minorHAnsi" w:hAnsiTheme="minorHAnsi" w:cstheme="minorHAnsi"/>
          <w:sz w:val="22"/>
        </w:rPr>
        <w:t xml:space="preserve"> Обеспечивают в каждом конкретном случае приемлемые условия для человека, отвечающие его потребностям в сохранении здоровья и безопасности; а также</w:t>
      </w:r>
    </w:p>
    <w:p w14:paraId="3A98C053" w14:textId="77777777" w:rsidR="003C7970" w:rsidRPr="00127E48" w:rsidRDefault="003C7970" w:rsidP="003C7970">
      <w:pPr>
        <w:ind w:left="720"/>
        <w:jc w:val="both"/>
        <w:rPr>
          <w:rFonts w:asciiTheme="minorHAnsi" w:hAnsiTheme="minorHAnsi" w:cstheme="minorHAnsi"/>
          <w:b/>
          <w:bCs/>
          <w:sz w:val="22"/>
          <w:szCs w:val="22"/>
        </w:rPr>
      </w:pPr>
    </w:p>
    <w:p w14:paraId="1117141C" w14:textId="77777777" w:rsidR="003C7970" w:rsidRPr="00127E48" w:rsidRDefault="003C7970" w:rsidP="003C7970">
      <w:pPr>
        <w:pStyle w:val="ListParagraph"/>
        <w:rPr>
          <w:rFonts w:asciiTheme="minorHAnsi" w:hAnsiTheme="minorHAnsi" w:cstheme="minorHAnsi"/>
          <w:b/>
          <w:bCs/>
          <w:sz w:val="22"/>
          <w:szCs w:val="22"/>
        </w:rPr>
      </w:pPr>
      <w:r w:rsidRPr="00127E48">
        <w:rPr>
          <w:rFonts w:asciiTheme="minorHAnsi" w:hAnsiTheme="minorHAnsi" w:cstheme="minorHAnsi"/>
          <w:b/>
          <w:sz w:val="22"/>
        </w:rPr>
        <w:t>(b) (А) Не оказывают несоразмерно неблагоприятного воздействия на представителей защищенной категории населения по таким признакам, как возраст, инвалидность, национальное происхождение, раса, цвет кожи, семейное положение, религия, пол, сексуальная ориентация или гендерная идентичность, по сравнению с любыми другими категориями населения.</w:t>
      </w:r>
    </w:p>
    <w:p w14:paraId="3D6B357D" w14:textId="77777777" w:rsidR="003C7970" w:rsidRPr="00127E48" w:rsidRDefault="003C7970" w:rsidP="003C7970">
      <w:pPr>
        <w:pStyle w:val="ListParagraph"/>
        <w:rPr>
          <w:rFonts w:asciiTheme="minorHAnsi" w:hAnsiTheme="minorHAnsi" w:cstheme="minorHAnsi"/>
          <w:b/>
          <w:bCs/>
          <w:sz w:val="22"/>
          <w:szCs w:val="22"/>
        </w:rPr>
      </w:pPr>
    </w:p>
    <w:p w14:paraId="54EFC28B" w14:textId="77777777" w:rsidR="003C7970" w:rsidRPr="00127E48" w:rsidRDefault="003C7970" w:rsidP="003C7970">
      <w:pPr>
        <w:ind w:left="720"/>
        <w:rPr>
          <w:rFonts w:asciiTheme="minorHAnsi" w:hAnsiTheme="minorHAnsi" w:cstheme="minorHAnsi"/>
          <w:b/>
          <w:bCs/>
          <w:i/>
          <w:iCs/>
          <w:sz w:val="22"/>
          <w:szCs w:val="22"/>
        </w:rPr>
      </w:pPr>
      <w:r w:rsidRPr="00127E48">
        <w:rPr>
          <w:rFonts w:asciiTheme="minorHAnsi" w:hAnsiTheme="minorHAnsi" w:cstheme="minorHAnsi"/>
          <w:b/>
          <w:sz w:val="22"/>
        </w:rPr>
        <w:t xml:space="preserve">(b) В рамках настоящего абзаца под «несоразмерно неблагоприятным воздействием» </w:t>
      </w:r>
      <w:r w:rsidRPr="00127E48">
        <w:rPr>
          <w:rFonts w:asciiTheme="minorHAnsi" w:hAnsiTheme="minorHAnsi" w:cstheme="minorHAnsi"/>
          <w:b/>
          <w:i/>
          <w:sz w:val="22"/>
        </w:rPr>
        <w:t>следует понимать недопустимое или несправедливое воздействие с учетом принадлежности лица к защищенной категории населения</w:t>
      </w:r>
      <w:r w:rsidRPr="00127E48">
        <w:rPr>
          <w:rFonts w:asciiTheme="minorHAnsi" w:hAnsiTheme="minorHAnsi" w:cstheme="minorHAnsi"/>
          <w:b/>
          <w:sz w:val="22"/>
        </w:rPr>
        <w:t>.</w:t>
      </w:r>
    </w:p>
    <w:p w14:paraId="0D0728F0" w14:textId="77777777" w:rsidR="003C7970" w:rsidRPr="00127E48" w:rsidRDefault="003C7970" w:rsidP="003C7970">
      <w:pPr>
        <w:rPr>
          <w:rFonts w:asciiTheme="minorHAnsi" w:hAnsiTheme="minorHAnsi" w:cstheme="minorHAnsi"/>
          <w:sz w:val="22"/>
          <w:szCs w:val="22"/>
        </w:rPr>
      </w:pPr>
    </w:p>
    <w:p w14:paraId="66BA3BE1" w14:textId="47FB1B52" w:rsidR="001300EC" w:rsidRPr="00127E48" w:rsidRDefault="00472DB3" w:rsidP="00066EA2">
      <w:pPr>
        <w:keepNext/>
        <w:keepLines/>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lastRenderedPageBreak/>
        <w:t>ВОПРОСЫ ИЛИ СОМНЕНИЯ</w:t>
      </w:r>
    </w:p>
    <w:p w14:paraId="11980587" w14:textId="77777777" w:rsidR="00CF1210" w:rsidRPr="00127E48" w:rsidRDefault="00CF1210" w:rsidP="00066EA2">
      <w:pPr>
        <w:keepNext/>
        <w:keepLines/>
        <w:rPr>
          <w:rFonts w:asciiTheme="minorHAnsi" w:hAnsiTheme="minorHAnsi" w:cstheme="minorHAnsi"/>
        </w:rPr>
      </w:pPr>
    </w:p>
    <w:p w14:paraId="1018B6E8" w14:textId="7F6FBFD9" w:rsidR="000B2843" w:rsidRPr="00127E48" w:rsidRDefault="002C606A" w:rsidP="00066EA2">
      <w:pPr>
        <w:pStyle w:val="Indent"/>
        <w:keepLines/>
        <w:tabs>
          <w:tab w:val="left" w:pos="0"/>
        </w:tabs>
        <w:ind w:left="0" w:firstLine="0"/>
        <w:rPr>
          <w:rFonts w:asciiTheme="minorHAnsi" w:hAnsiTheme="minorHAnsi" w:cstheme="minorHAnsi"/>
          <w:bCs/>
          <w:noProof/>
          <w:szCs w:val="22"/>
        </w:rPr>
      </w:pPr>
      <w:r w:rsidRPr="00127E48">
        <w:rPr>
          <w:rFonts w:asciiTheme="minorHAnsi" w:hAnsiTheme="minorHAnsi" w:cstheme="minorHAnsi"/>
        </w:rPr>
        <w:t>Большинство положений в рамках данных правил были сформулированы Законодательным собранием штата Орегон. Что касается данных формулировок, правила полностью соответствуют законодательно-правовому акту.</w:t>
      </w:r>
      <w:r w:rsidR="004B317C" w:rsidRPr="00127E48">
        <w:rPr>
          <w:rFonts w:asciiTheme="minorHAnsi" w:hAnsiTheme="minorHAnsi" w:cstheme="minorHAnsi"/>
        </w:rPr>
        <w:t xml:space="preserve"> </w:t>
      </w:r>
      <w:r w:rsidRPr="00127E48">
        <w:rPr>
          <w:rFonts w:asciiTheme="minorHAnsi" w:hAnsiTheme="minorHAnsi" w:cstheme="minorHAnsi"/>
        </w:rPr>
        <w:t>Персонал ODE, который отвечает за разработку этих правил, сосредоточил свои усилия на разработке нового правила и внесении поправок в два уже существующих.</w:t>
      </w:r>
    </w:p>
    <w:p w14:paraId="1F2D91DD" w14:textId="77777777" w:rsidR="00E22BA0" w:rsidRPr="00127E48" w:rsidRDefault="00E22BA0" w:rsidP="009F34E6">
      <w:pPr>
        <w:pStyle w:val="Indent"/>
        <w:tabs>
          <w:tab w:val="left" w:pos="0"/>
        </w:tabs>
        <w:ind w:left="0" w:firstLine="0"/>
        <w:rPr>
          <w:rFonts w:asciiTheme="minorHAnsi" w:hAnsiTheme="minorHAnsi" w:cstheme="minorHAnsi"/>
          <w:bCs/>
          <w:noProof/>
          <w:szCs w:val="22"/>
        </w:rPr>
      </w:pPr>
    </w:p>
    <w:p w14:paraId="32418BE0" w14:textId="77777777" w:rsidR="00E22BA0" w:rsidRPr="00127E48" w:rsidRDefault="00AD5E66" w:rsidP="009F34E6">
      <w:pPr>
        <w:pStyle w:val="Indent"/>
        <w:tabs>
          <w:tab w:val="left" w:pos="0"/>
        </w:tabs>
        <w:ind w:left="0" w:firstLine="0"/>
        <w:rPr>
          <w:rFonts w:asciiTheme="minorHAnsi" w:hAnsiTheme="minorHAnsi" w:cstheme="minorHAnsi"/>
          <w:bCs/>
          <w:noProof/>
          <w:szCs w:val="22"/>
        </w:rPr>
      </w:pPr>
      <w:r w:rsidRPr="00127E48">
        <w:rPr>
          <w:rFonts w:asciiTheme="minorHAnsi" w:hAnsiTheme="minorHAnsi" w:cstheme="minorHAnsi"/>
        </w:rPr>
        <w:t>Только по двум пунктам у представителей на местах, упомянутых выше заинтересованных сторон и персонала ODE возникли вопросы и сомнения относительно формулировок. Это определения двух терминов («несоразмерно» и «общественные организации») и разъяснение/включение терминологии, связанной с вопросами равенства («культура», «этническая принадлежность») при уточнении описания защищенных категорий населения («национальное происхождение», «раса»). Далее представлены точные формулировки каждого из трех правил с учетом внесенных изменений.</w:t>
      </w:r>
    </w:p>
    <w:p w14:paraId="179FD9E2" w14:textId="77777777" w:rsidR="0070502D" w:rsidRPr="00127E48" w:rsidRDefault="0070502D" w:rsidP="009F34E6">
      <w:pPr>
        <w:pStyle w:val="Indent"/>
        <w:tabs>
          <w:tab w:val="left" w:pos="0"/>
        </w:tabs>
        <w:ind w:left="0" w:firstLine="0"/>
        <w:rPr>
          <w:rFonts w:asciiTheme="minorHAnsi" w:hAnsiTheme="minorHAnsi" w:cstheme="minorHAnsi"/>
          <w:bCs/>
          <w:noProof/>
          <w:szCs w:val="22"/>
        </w:rPr>
      </w:pPr>
    </w:p>
    <w:p w14:paraId="6A766DD8" w14:textId="77777777" w:rsidR="0070502D" w:rsidRPr="00127E48" w:rsidRDefault="0070502D" w:rsidP="009F34E6">
      <w:pPr>
        <w:pStyle w:val="Indent"/>
        <w:tabs>
          <w:tab w:val="left" w:pos="0"/>
        </w:tabs>
        <w:ind w:left="0" w:firstLine="0"/>
        <w:rPr>
          <w:rFonts w:asciiTheme="minorHAnsi" w:hAnsiTheme="minorHAnsi" w:cstheme="minorHAnsi"/>
          <w:b/>
          <w:bCs/>
          <w:noProof/>
          <w:szCs w:val="22"/>
        </w:rPr>
      </w:pPr>
      <w:r w:rsidRPr="00127E48">
        <w:rPr>
          <w:rFonts w:asciiTheme="minorHAnsi" w:hAnsiTheme="minorHAnsi" w:cstheme="minorHAnsi"/>
          <w:b/>
        </w:rPr>
        <w:t>OAR 581-021-0045 (Запрет на дискриминацию)</w:t>
      </w:r>
    </w:p>
    <w:p w14:paraId="5C60E0E4" w14:textId="77777777" w:rsidR="0070502D" w:rsidRPr="00127E48" w:rsidRDefault="0070502D" w:rsidP="009F34E6">
      <w:pPr>
        <w:pStyle w:val="Indent"/>
        <w:tabs>
          <w:tab w:val="left" w:pos="0"/>
        </w:tabs>
        <w:ind w:left="0" w:firstLine="0"/>
        <w:rPr>
          <w:rFonts w:asciiTheme="minorHAnsi" w:hAnsiTheme="minorHAnsi" w:cstheme="minorHAnsi"/>
          <w:bCs/>
          <w:noProof/>
          <w:szCs w:val="22"/>
        </w:rPr>
      </w:pPr>
    </w:p>
    <w:p w14:paraId="0BA07A7A" w14:textId="77777777" w:rsidR="0070502D" w:rsidRPr="00127E48" w:rsidRDefault="0070502D" w:rsidP="0070502D">
      <w:pPr>
        <w:pStyle w:val="ListParagraph"/>
        <w:tabs>
          <w:tab w:val="left" w:pos="761"/>
        </w:tabs>
        <w:ind w:left="0"/>
        <w:rPr>
          <w:rFonts w:asciiTheme="minorHAnsi" w:hAnsiTheme="minorHAnsi" w:cstheme="minorHAnsi"/>
          <w:b/>
        </w:rPr>
      </w:pPr>
      <w:r w:rsidRPr="00127E48">
        <w:rPr>
          <w:rFonts w:asciiTheme="minorHAnsi" w:hAnsiTheme="minorHAnsi" w:cstheme="minorHAnsi"/>
          <w:b/>
        </w:rPr>
        <w:t>c) Термин «национальное происхождение» охватывает:</w:t>
      </w:r>
    </w:p>
    <w:p w14:paraId="26874029" w14:textId="77777777" w:rsidR="0070502D" w:rsidRPr="00127E48" w:rsidRDefault="0070502D" w:rsidP="0070502D">
      <w:pPr>
        <w:pStyle w:val="ListParagraph"/>
        <w:tabs>
          <w:tab w:val="left" w:pos="761"/>
        </w:tabs>
        <w:ind w:left="0"/>
        <w:rPr>
          <w:rFonts w:asciiTheme="minorHAnsi" w:hAnsiTheme="minorHAnsi" w:cstheme="minorHAnsi"/>
          <w:b/>
        </w:rPr>
      </w:pPr>
    </w:p>
    <w:p w14:paraId="2DB53452" w14:textId="224928B1" w:rsidR="0070502D" w:rsidRPr="00127E48" w:rsidRDefault="0070502D" w:rsidP="0070502D">
      <w:pPr>
        <w:pStyle w:val="ListParagraph"/>
        <w:tabs>
          <w:tab w:val="left" w:pos="761"/>
        </w:tabs>
        <w:ind w:left="0"/>
        <w:rPr>
          <w:rFonts w:asciiTheme="minorHAnsi" w:hAnsiTheme="minorHAnsi" w:cstheme="minorHAnsi"/>
          <w:b/>
        </w:rPr>
      </w:pPr>
      <w:r w:rsidRPr="00127E48">
        <w:rPr>
          <w:rFonts w:asciiTheme="minorHAnsi" w:hAnsiTheme="minorHAnsi" w:cstheme="minorHAnsi"/>
          <w:b/>
        </w:rPr>
        <w:t>(A) место происхождения человека или его родителей/опекунов;</w:t>
      </w:r>
    </w:p>
    <w:p w14:paraId="1BA4F5F3" w14:textId="77777777" w:rsidR="0070502D" w:rsidRPr="00127E48" w:rsidRDefault="0070502D" w:rsidP="0070502D">
      <w:pPr>
        <w:pStyle w:val="ListParagraph"/>
        <w:tabs>
          <w:tab w:val="left" w:pos="761"/>
        </w:tabs>
        <w:ind w:left="0"/>
        <w:rPr>
          <w:rFonts w:asciiTheme="minorHAnsi" w:hAnsiTheme="minorHAnsi" w:cstheme="minorHAnsi"/>
          <w:b/>
        </w:rPr>
      </w:pPr>
    </w:p>
    <w:p w14:paraId="227C1BAF" w14:textId="77777777" w:rsidR="0070502D" w:rsidRPr="00127E48" w:rsidRDefault="0070502D" w:rsidP="0070502D">
      <w:pPr>
        <w:pStyle w:val="ListParagraph"/>
        <w:tabs>
          <w:tab w:val="left" w:pos="761"/>
        </w:tabs>
        <w:ind w:left="0"/>
        <w:rPr>
          <w:rFonts w:asciiTheme="minorHAnsi" w:hAnsiTheme="minorHAnsi" w:cstheme="minorHAnsi"/>
          <w:b/>
        </w:rPr>
      </w:pPr>
      <w:r w:rsidRPr="00127E48">
        <w:rPr>
          <w:rFonts w:asciiTheme="minorHAnsi" w:hAnsiTheme="minorHAnsi" w:cstheme="minorHAnsi"/>
          <w:b/>
        </w:rPr>
        <w:t>(B) латиноамериканцев и другие этнические группы, принадлежащие к защищенным категориям населения;</w:t>
      </w:r>
    </w:p>
    <w:p w14:paraId="0E3EC917" w14:textId="77777777" w:rsidR="0070502D" w:rsidRPr="00127E48" w:rsidRDefault="0070502D" w:rsidP="0070502D">
      <w:pPr>
        <w:pStyle w:val="ListParagraph"/>
        <w:tabs>
          <w:tab w:val="left" w:pos="761"/>
        </w:tabs>
        <w:ind w:left="0"/>
        <w:rPr>
          <w:rFonts w:asciiTheme="minorHAnsi" w:hAnsiTheme="minorHAnsi" w:cstheme="minorHAnsi"/>
          <w:b/>
        </w:rPr>
      </w:pPr>
    </w:p>
    <w:p w14:paraId="19B539E5" w14:textId="77777777" w:rsidR="0070502D" w:rsidRPr="00127E48" w:rsidRDefault="0070502D" w:rsidP="0070502D">
      <w:pPr>
        <w:pStyle w:val="ListParagraph"/>
        <w:tabs>
          <w:tab w:val="left" w:pos="761"/>
        </w:tabs>
        <w:ind w:left="0"/>
        <w:rPr>
          <w:rFonts w:asciiTheme="minorHAnsi" w:hAnsiTheme="minorHAnsi" w:cstheme="minorHAnsi"/>
          <w:b/>
        </w:rPr>
      </w:pPr>
      <w:r w:rsidRPr="00127E48">
        <w:rPr>
          <w:rFonts w:asciiTheme="minorHAnsi" w:hAnsiTheme="minorHAnsi" w:cstheme="minorHAnsi"/>
          <w:b/>
        </w:rPr>
        <w:t>(C) культуру или религию, с которыми человек себя идентифицирует;</w:t>
      </w:r>
    </w:p>
    <w:p w14:paraId="587AC50E" w14:textId="77777777" w:rsidR="0070502D" w:rsidRPr="00127E48" w:rsidRDefault="0070502D" w:rsidP="0070502D">
      <w:pPr>
        <w:pStyle w:val="ListParagraph"/>
        <w:tabs>
          <w:tab w:val="left" w:pos="761"/>
        </w:tabs>
        <w:ind w:left="0"/>
        <w:rPr>
          <w:rFonts w:asciiTheme="minorHAnsi" w:hAnsiTheme="minorHAnsi" w:cstheme="minorHAnsi"/>
          <w:b/>
        </w:rPr>
      </w:pPr>
    </w:p>
    <w:p w14:paraId="78E69322" w14:textId="77777777" w:rsidR="008327B0" w:rsidRPr="00127E48" w:rsidRDefault="0070502D" w:rsidP="008327B0">
      <w:pPr>
        <w:pStyle w:val="ListParagraph"/>
        <w:tabs>
          <w:tab w:val="left" w:pos="761"/>
        </w:tabs>
        <w:ind w:left="0"/>
        <w:rPr>
          <w:rFonts w:asciiTheme="minorHAnsi" w:eastAsia="Century Schoolbook" w:hAnsiTheme="minorHAnsi" w:cstheme="minorHAnsi"/>
          <w:b/>
          <w:bCs/>
        </w:rPr>
      </w:pPr>
      <w:r w:rsidRPr="00127E48">
        <w:rPr>
          <w:rFonts w:asciiTheme="minorHAnsi" w:hAnsiTheme="minorHAnsi" w:cstheme="minorHAnsi"/>
          <w:b/>
        </w:rPr>
        <w:t>(E) физические признаки, которые исторически связаны с местом происхождения, этнической принадлежностью защищенной категории населения, ее религией или культурой, включая, помимо прочего, лиц, которые идентифицируют себя как сирийцы, мусульмане, выходцы с Ближнего Востока, арабы, сикхи и евреи; а также</w:t>
      </w:r>
    </w:p>
    <w:p w14:paraId="40A77284" w14:textId="77777777" w:rsidR="0070502D" w:rsidRPr="00127E48" w:rsidRDefault="0070502D" w:rsidP="0070502D">
      <w:pPr>
        <w:pStyle w:val="ListParagraph"/>
        <w:tabs>
          <w:tab w:val="left" w:pos="761"/>
        </w:tabs>
        <w:ind w:left="0"/>
        <w:rPr>
          <w:rFonts w:asciiTheme="minorHAnsi" w:eastAsia="Century Schoolbook" w:hAnsiTheme="minorHAnsi" w:cstheme="minorHAnsi"/>
          <w:b/>
          <w:bCs/>
        </w:rPr>
      </w:pPr>
    </w:p>
    <w:p w14:paraId="72E112D5" w14:textId="77777777" w:rsidR="0070502D" w:rsidRPr="00127E48" w:rsidRDefault="0070502D" w:rsidP="0070502D">
      <w:pPr>
        <w:pStyle w:val="ListParagraph"/>
        <w:tabs>
          <w:tab w:val="left" w:pos="761"/>
        </w:tabs>
        <w:ind w:left="0"/>
        <w:rPr>
          <w:rFonts w:asciiTheme="minorHAnsi" w:hAnsiTheme="minorHAnsi" w:cstheme="minorHAnsi"/>
          <w:b/>
        </w:rPr>
      </w:pPr>
      <w:r w:rsidRPr="00127E48">
        <w:rPr>
          <w:rFonts w:asciiTheme="minorHAnsi" w:hAnsiTheme="minorHAnsi" w:cstheme="minorHAnsi"/>
          <w:b/>
        </w:rPr>
        <w:t xml:space="preserve">(F) лиц, для которых английский не является родным языком, которые не владеют английским языком свободно или которые находятся под опекой родителя или опекуна, для которого английский не является родным языком или который не владеет английским свободно. </w:t>
      </w:r>
    </w:p>
    <w:p w14:paraId="3F9C7043" w14:textId="77777777" w:rsidR="0070502D" w:rsidRPr="00127E48" w:rsidRDefault="0070502D" w:rsidP="0070502D">
      <w:pPr>
        <w:pStyle w:val="ListParagraph"/>
        <w:tabs>
          <w:tab w:val="left" w:pos="761"/>
        </w:tabs>
        <w:ind w:left="0"/>
        <w:rPr>
          <w:rFonts w:asciiTheme="minorHAnsi" w:hAnsiTheme="minorHAnsi" w:cstheme="minorHAnsi"/>
          <w:b/>
        </w:rPr>
      </w:pPr>
    </w:p>
    <w:p w14:paraId="6F8B8FFB" w14:textId="77777777" w:rsidR="0070502D" w:rsidRPr="00127E48" w:rsidRDefault="0070502D" w:rsidP="0070502D">
      <w:pPr>
        <w:pStyle w:val="ListParagraph"/>
        <w:tabs>
          <w:tab w:val="left" w:pos="761"/>
        </w:tabs>
        <w:ind w:left="0"/>
        <w:rPr>
          <w:rFonts w:asciiTheme="minorHAnsi" w:hAnsiTheme="minorHAnsi" w:cstheme="minorHAnsi"/>
          <w:b/>
        </w:rPr>
      </w:pPr>
      <w:r w:rsidRPr="00127E48">
        <w:rPr>
          <w:rFonts w:asciiTheme="minorHAnsi" w:hAnsiTheme="minorHAnsi" w:cstheme="minorHAnsi"/>
          <w:b/>
        </w:rPr>
        <w:t xml:space="preserve">(D) Под «защитной прической» понимают цвет волос или способ их укладки, в том числе, помимо прочего, </w:t>
      </w:r>
      <w:proofErr w:type="spellStart"/>
      <w:r w:rsidRPr="00127E48">
        <w:rPr>
          <w:rFonts w:asciiTheme="minorHAnsi" w:hAnsiTheme="minorHAnsi" w:cstheme="minorHAnsi"/>
          <w:b/>
        </w:rPr>
        <w:t>дреды</w:t>
      </w:r>
      <w:proofErr w:type="spellEnd"/>
      <w:r w:rsidRPr="00127E48">
        <w:rPr>
          <w:rFonts w:asciiTheme="minorHAnsi" w:hAnsiTheme="minorHAnsi" w:cstheme="minorHAnsi"/>
          <w:b/>
        </w:rPr>
        <w:t>, сенегальские косы и косички, независимо от того, созданы ли они с помощью наращивания или уложены с использованием украшений.</w:t>
      </w:r>
    </w:p>
    <w:p w14:paraId="581F81A0" w14:textId="77777777" w:rsidR="003C7970" w:rsidRPr="00127E48" w:rsidRDefault="003C7970" w:rsidP="0070502D">
      <w:pPr>
        <w:pStyle w:val="ListParagraph"/>
        <w:tabs>
          <w:tab w:val="left" w:pos="761"/>
        </w:tabs>
        <w:ind w:left="0"/>
        <w:rPr>
          <w:rFonts w:asciiTheme="minorHAnsi" w:hAnsiTheme="minorHAnsi" w:cstheme="minorHAnsi"/>
          <w:b/>
        </w:rPr>
      </w:pPr>
    </w:p>
    <w:p w14:paraId="4BBCB143" w14:textId="77777777" w:rsidR="0070502D" w:rsidRPr="00127E48" w:rsidRDefault="0070502D" w:rsidP="00066EA2">
      <w:pPr>
        <w:pStyle w:val="ListParagraph"/>
        <w:keepNext/>
        <w:keepLines/>
        <w:tabs>
          <w:tab w:val="left" w:pos="761"/>
        </w:tabs>
        <w:ind w:left="0"/>
        <w:rPr>
          <w:rFonts w:asciiTheme="minorHAnsi" w:eastAsia="Century Schoolbook" w:hAnsiTheme="minorHAnsi" w:cstheme="minorHAnsi"/>
          <w:b/>
          <w:bCs/>
        </w:rPr>
      </w:pPr>
      <w:r w:rsidRPr="00127E48">
        <w:rPr>
          <w:rFonts w:asciiTheme="minorHAnsi" w:hAnsiTheme="minorHAnsi" w:cstheme="minorHAnsi"/>
          <w:b/>
        </w:rPr>
        <w:lastRenderedPageBreak/>
        <w:t>(е) Термин «раса» распространяется на:</w:t>
      </w:r>
    </w:p>
    <w:p w14:paraId="20E944E3" w14:textId="77777777" w:rsidR="0070502D" w:rsidRPr="00127E48" w:rsidRDefault="0070502D" w:rsidP="00066EA2">
      <w:pPr>
        <w:pStyle w:val="ListParagraph"/>
        <w:keepNext/>
        <w:keepLines/>
        <w:tabs>
          <w:tab w:val="left" w:pos="761"/>
        </w:tabs>
        <w:ind w:left="0"/>
        <w:rPr>
          <w:rFonts w:asciiTheme="minorHAnsi" w:eastAsia="Century Schoolbook" w:hAnsiTheme="minorHAnsi" w:cstheme="minorHAnsi"/>
          <w:b/>
          <w:bCs/>
        </w:rPr>
      </w:pPr>
    </w:p>
    <w:p w14:paraId="3004815F" w14:textId="77777777" w:rsidR="0070502D" w:rsidRPr="00127E48" w:rsidRDefault="0070502D" w:rsidP="0070502D">
      <w:pPr>
        <w:pStyle w:val="ListParagraph"/>
        <w:tabs>
          <w:tab w:val="left" w:pos="761"/>
          <w:tab w:val="left" w:pos="7207"/>
        </w:tabs>
        <w:ind w:left="0"/>
        <w:rPr>
          <w:rFonts w:asciiTheme="minorHAnsi" w:eastAsia="Century Schoolbook" w:hAnsiTheme="minorHAnsi" w:cstheme="minorHAnsi"/>
          <w:b/>
          <w:bCs/>
        </w:rPr>
      </w:pPr>
      <w:r w:rsidRPr="00127E48">
        <w:rPr>
          <w:rFonts w:asciiTheme="minorHAnsi" w:hAnsiTheme="minorHAnsi" w:cstheme="minorHAnsi"/>
          <w:b/>
        </w:rPr>
        <w:t xml:space="preserve">(А) чернокожих, афроамериканцев, американских индейцев, коренных народов Аляски, уроженцев Азии, коренных народов Гавайских островов, уроженцев тихоокеанских островов, другие расы, принадлежащие к защищенным категориям населения, а также лиц, принадлежащих к нескольким расам. </w:t>
      </w:r>
    </w:p>
    <w:p w14:paraId="37E3E93C" w14:textId="77777777" w:rsidR="0070502D" w:rsidRPr="00127E48" w:rsidRDefault="0070502D" w:rsidP="009F34E6">
      <w:pPr>
        <w:pStyle w:val="Indent"/>
        <w:tabs>
          <w:tab w:val="left" w:pos="0"/>
        </w:tabs>
        <w:ind w:left="0" w:firstLine="0"/>
        <w:rPr>
          <w:rFonts w:asciiTheme="minorHAnsi" w:hAnsiTheme="minorHAnsi" w:cstheme="minorHAnsi"/>
          <w:bCs/>
          <w:noProof/>
          <w:szCs w:val="22"/>
        </w:rPr>
      </w:pPr>
    </w:p>
    <w:p w14:paraId="3D7786D4" w14:textId="77777777" w:rsidR="00A24F52" w:rsidRPr="00127E48" w:rsidRDefault="00A24F52" w:rsidP="00A24F52">
      <w:pPr>
        <w:pStyle w:val="Indent"/>
        <w:tabs>
          <w:tab w:val="left" w:pos="0"/>
        </w:tabs>
        <w:ind w:left="0" w:firstLine="0"/>
        <w:rPr>
          <w:rFonts w:asciiTheme="minorHAnsi" w:hAnsiTheme="minorHAnsi" w:cstheme="minorHAnsi"/>
          <w:b/>
          <w:bCs/>
          <w:noProof/>
          <w:szCs w:val="22"/>
        </w:rPr>
      </w:pPr>
      <w:r w:rsidRPr="00127E48">
        <w:rPr>
          <w:rFonts w:asciiTheme="minorHAnsi" w:hAnsiTheme="minorHAnsi" w:cstheme="minorHAnsi"/>
          <w:b/>
        </w:rPr>
        <w:t>OAR 581-021-0046 (Стандарты соответствия программе)</w:t>
      </w:r>
    </w:p>
    <w:p w14:paraId="2D7C394D" w14:textId="77777777" w:rsidR="000B2843" w:rsidRPr="00127E48" w:rsidRDefault="000B2843" w:rsidP="009F34E6">
      <w:pPr>
        <w:pStyle w:val="Indent"/>
        <w:tabs>
          <w:tab w:val="left" w:pos="0"/>
        </w:tabs>
        <w:ind w:left="0" w:firstLine="0"/>
        <w:rPr>
          <w:rFonts w:asciiTheme="minorHAnsi" w:hAnsiTheme="minorHAnsi" w:cstheme="minorHAnsi"/>
          <w:bCs/>
          <w:noProof/>
          <w:szCs w:val="22"/>
        </w:rPr>
      </w:pPr>
    </w:p>
    <w:p w14:paraId="11AF00FD" w14:textId="77777777" w:rsidR="00CB723C" w:rsidRPr="00127E48" w:rsidRDefault="00CB723C" w:rsidP="00CB723C">
      <w:pPr>
        <w:jc w:val="both"/>
        <w:rPr>
          <w:rFonts w:asciiTheme="minorHAnsi" w:hAnsiTheme="minorHAnsi" w:cstheme="minorHAnsi"/>
          <w:b/>
          <w:bCs/>
          <w:sz w:val="22"/>
          <w:szCs w:val="22"/>
        </w:rPr>
      </w:pPr>
      <w:r w:rsidRPr="00127E48">
        <w:rPr>
          <w:rFonts w:asciiTheme="minorHAnsi" w:hAnsiTheme="minorHAnsi" w:cstheme="minorHAnsi"/>
          <w:sz w:val="22"/>
        </w:rPr>
        <w:t xml:space="preserve">(10) </w:t>
      </w:r>
      <w:proofErr w:type="spellStart"/>
      <w:r w:rsidRPr="00127E48">
        <w:rPr>
          <w:rFonts w:asciiTheme="minorHAnsi" w:hAnsiTheme="minorHAnsi" w:cstheme="minorHAnsi"/>
          <w:sz w:val="22"/>
        </w:rPr>
        <w:t>Дресс</w:t>
      </w:r>
      <w:proofErr w:type="spellEnd"/>
      <w:r w:rsidRPr="00127E48">
        <w:rPr>
          <w:rFonts w:asciiTheme="minorHAnsi" w:hAnsiTheme="minorHAnsi" w:cstheme="minorHAnsi"/>
          <w:sz w:val="22"/>
        </w:rPr>
        <w:t xml:space="preserve">-код. Округи могут ввести в остальном приемлемый </w:t>
      </w:r>
      <w:proofErr w:type="spellStart"/>
      <w:r w:rsidRPr="00127E48">
        <w:rPr>
          <w:rFonts w:asciiTheme="minorHAnsi" w:hAnsiTheme="minorHAnsi" w:cstheme="minorHAnsi"/>
          <w:sz w:val="22"/>
        </w:rPr>
        <w:t>дресс</w:t>
      </w:r>
      <w:proofErr w:type="spellEnd"/>
      <w:r w:rsidRPr="00127E48">
        <w:rPr>
          <w:rFonts w:asciiTheme="minorHAnsi" w:hAnsiTheme="minorHAnsi" w:cstheme="minorHAnsi"/>
          <w:sz w:val="22"/>
        </w:rPr>
        <w:t xml:space="preserve">-код или правила, если этот </w:t>
      </w:r>
      <w:proofErr w:type="spellStart"/>
      <w:r w:rsidRPr="00127E48">
        <w:rPr>
          <w:rFonts w:asciiTheme="minorHAnsi" w:hAnsiTheme="minorHAnsi" w:cstheme="minorHAnsi"/>
          <w:sz w:val="22"/>
        </w:rPr>
        <w:t>дресс</w:t>
      </w:r>
      <w:proofErr w:type="spellEnd"/>
      <w:r w:rsidRPr="00127E48">
        <w:rPr>
          <w:rFonts w:asciiTheme="minorHAnsi" w:hAnsiTheme="minorHAnsi" w:cstheme="minorHAnsi"/>
          <w:sz w:val="22"/>
        </w:rPr>
        <w:t>-код или правила:</w:t>
      </w:r>
    </w:p>
    <w:p w14:paraId="01C59E5D" w14:textId="77777777" w:rsidR="00CB723C" w:rsidRPr="00127E48" w:rsidRDefault="00CB723C" w:rsidP="00CB723C">
      <w:pPr>
        <w:ind w:left="720"/>
        <w:jc w:val="both"/>
        <w:rPr>
          <w:rFonts w:asciiTheme="minorHAnsi" w:hAnsiTheme="minorHAnsi" w:cstheme="minorHAnsi"/>
          <w:b/>
          <w:bCs/>
          <w:sz w:val="20"/>
          <w:szCs w:val="20"/>
        </w:rPr>
      </w:pPr>
    </w:p>
    <w:p w14:paraId="15590EF5" w14:textId="77777777" w:rsidR="00CB723C" w:rsidRPr="00127E48" w:rsidRDefault="00CB723C" w:rsidP="00CB723C">
      <w:pPr>
        <w:ind w:left="720"/>
        <w:jc w:val="both"/>
        <w:rPr>
          <w:rFonts w:asciiTheme="minorHAnsi" w:hAnsiTheme="minorHAnsi" w:cstheme="minorHAnsi"/>
          <w:b/>
          <w:bCs/>
          <w:strike/>
          <w:sz w:val="20"/>
          <w:szCs w:val="20"/>
        </w:rPr>
      </w:pPr>
      <w:r w:rsidRPr="00127E48">
        <w:rPr>
          <w:rFonts w:asciiTheme="minorHAnsi" w:hAnsiTheme="minorHAnsi" w:cstheme="minorHAnsi"/>
          <w:b/>
          <w:sz w:val="20"/>
        </w:rPr>
        <w:t>(а)</w:t>
      </w:r>
      <w:r w:rsidRPr="00127E48">
        <w:rPr>
          <w:rFonts w:asciiTheme="minorHAnsi" w:hAnsiTheme="minorHAnsi" w:cstheme="minorHAnsi"/>
          <w:sz w:val="20"/>
        </w:rPr>
        <w:t xml:space="preserve"> Обеспечивают в каждом конкретном случае приемлемые условия для человека, отвечающие его потребностям в сохранении здоровья и безопасности; </w:t>
      </w:r>
      <w:r w:rsidRPr="00127E48">
        <w:rPr>
          <w:rFonts w:asciiTheme="minorHAnsi" w:hAnsiTheme="minorHAnsi" w:cstheme="minorHAnsi"/>
          <w:b/>
          <w:bCs/>
          <w:sz w:val="20"/>
        </w:rPr>
        <w:t>а также</w:t>
      </w:r>
    </w:p>
    <w:p w14:paraId="149F9730" w14:textId="77777777" w:rsidR="00CB723C" w:rsidRPr="00127E48" w:rsidRDefault="00CB723C" w:rsidP="00CB723C">
      <w:pPr>
        <w:ind w:left="720"/>
        <w:jc w:val="both"/>
        <w:rPr>
          <w:rFonts w:asciiTheme="minorHAnsi" w:hAnsiTheme="minorHAnsi" w:cstheme="minorHAnsi"/>
          <w:b/>
          <w:bCs/>
          <w:sz w:val="20"/>
          <w:szCs w:val="20"/>
        </w:rPr>
      </w:pPr>
    </w:p>
    <w:p w14:paraId="4977D02C" w14:textId="77777777" w:rsidR="00CB723C" w:rsidRPr="00127E48" w:rsidRDefault="00CB723C" w:rsidP="00CB723C">
      <w:pPr>
        <w:pStyle w:val="ListParagraph"/>
        <w:rPr>
          <w:rFonts w:asciiTheme="minorHAnsi" w:hAnsiTheme="minorHAnsi" w:cstheme="minorHAnsi"/>
          <w:b/>
          <w:bCs/>
          <w:sz w:val="22"/>
          <w:szCs w:val="22"/>
        </w:rPr>
      </w:pPr>
      <w:r w:rsidRPr="00127E48">
        <w:rPr>
          <w:rFonts w:asciiTheme="minorHAnsi" w:hAnsiTheme="minorHAnsi" w:cstheme="minorHAnsi"/>
          <w:b/>
          <w:sz w:val="22"/>
        </w:rPr>
        <w:t>(b) (А) Не оказывают несоразмерно неблагоприятного воздействия на представителей защищенной категории населения по таким признакам, как возраст, инвалидность, национальное происхождение, раса, цвет кожи, семейное положение, религия, пол, сексуальная ориентация или гендерная идентичность, по сравнению с любыми другими категориями населения.</w:t>
      </w:r>
    </w:p>
    <w:p w14:paraId="147A099E" w14:textId="77777777" w:rsidR="00CB723C" w:rsidRPr="00127E48" w:rsidRDefault="00CB723C" w:rsidP="00CB723C">
      <w:pPr>
        <w:pStyle w:val="ListParagraph"/>
        <w:rPr>
          <w:rFonts w:asciiTheme="minorHAnsi" w:hAnsiTheme="minorHAnsi" w:cstheme="minorHAnsi"/>
          <w:b/>
          <w:bCs/>
        </w:rPr>
      </w:pPr>
    </w:p>
    <w:p w14:paraId="28CFBFE0" w14:textId="77777777" w:rsidR="00CB723C" w:rsidRPr="00127E48" w:rsidRDefault="00CB723C" w:rsidP="00CB723C">
      <w:pPr>
        <w:ind w:left="720"/>
        <w:rPr>
          <w:rFonts w:asciiTheme="minorHAnsi" w:hAnsiTheme="minorHAnsi" w:cstheme="minorHAnsi"/>
          <w:b/>
          <w:bCs/>
          <w:i/>
          <w:iCs/>
          <w:sz w:val="22"/>
          <w:szCs w:val="22"/>
        </w:rPr>
      </w:pPr>
      <w:r w:rsidRPr="00127E48">
        <w:rPr>
          <w:rFonts w:asciiTheme="minorHAnsi" w:hAnsiTheme="minorHAnsi" w:cstheme="minorHAnsi"/>
          <w:b/>
          <w:sz w:val="22"/>
        </w:rPr>
        <w:t xml:space="preserve">(b) В рамках настоящего абзаца под «несоразмерно неблагоприятным воздействием» </w:t>
      </w:r>
      <w:r w:rsidRPr="00127E48">
        <w:rPr>
          <w:rFonts w:asciiTheme="minorHAnsi" w:hAnsiTheme="minorHAnsi" w:cstheme="minorHAnsi"/>
          <w:b/>
          <w:i/>
          <w:sz w:val="22"/>
        </w:rPr>
        <w:t>следует понимать недопустимое или несправедливое воздействие с учетом принадлежности лица к защищенной категории населения</w:t>
      </w:r>
      <w:r w:rsidRPr="00127E48">
        <w:rPr>
          <w:rFonts w:asciiTheme="minorHAnsi" w:hAnsiTheme="minorHAnsi" w:cstheme="minorHAnsi"/>
          <w:b/>
          <w:sz w:val="22"/>
        </w:rPr>
        <w:t>.</w:t>
      </w:r>
    </w:p>
    <w:p w14:paraId="4500C72C" w14:textId="77777777" w:rsidR="00CB723C" w:rsidRPr="00127E48" w:rsidRDefault="00CB723C" w:rsidP="00A24F52">
      <w:pPr>
        <w:pStyle w:val="ListParagraph"/>
        <w:tabs>
          <w:tab w:val="left" w:pos="761"/>
        </w:tabs>
        <w:ind w:left="0"/>
        <w:rPr>
          <w:rFonts w:asciiTheme="minorHAnsi" w:eastAsia="Century Schoolbook" w:hAnsiTheme="minorHAnsi" w:cstheme="minorHAnsi"/>
          <w:b/>
          <w:bCs/>
        </w:rPr>
      </w:pPr>
    </w:p>
    <w:p w14:paraId="49E5B1CF" w14:textId="77777777" w:rsidR="00A24F52" w:rsidRPr="00127E48" w:rsidRDefault="00A24F52" w:rsidP="00A24F52">
      <w:pPr>
        <w:pStyle w:val="Indent"/>
        <w:tabs>
          <w:tab w:val="left" w:pos="0"/>
        </w:tabs>
        <w:ind w:left="0" w:firstLine="0"/>
        <w:rPr>
          <w:rFonts w:asciiTheme="minorHAnsi" w:hAnsiTheme="minorHAnsi" w:cstheme="minorHAnsi"/>
          <w:b/>
          <w:bCs/>
          <w:noProof/>
          <w:szCs w:val="22"/>
        </w:rPr>
      </w:pPr>
      <w:r w:rsidRPr="00127E48">
        <w:rPr>
          <w:rFonts w:asciiTheme="minorHAnsi" w:hAnsiTheme="minorHAnsi" w:cstheme="minorHAnsi"/>
          <w:b/>
        </w:rPr>
        <w:t>OAR 581-022-____ (Соглашения, заключенные с общественными организациями)</w:t>
      </w:r>
    </w:p>
    <w:p w14:paraId="0BE32F57" w14:textId="77777777" w:rsidR="00A24F52" w:rsidRPr="00127E48" w:rsidRDefault="00A24F52" w:rsidP="009F34E6">
      <w:pPr>
        <w:pStyle w:val="Indent"/>
        <w:tabs>
          <w:tab w:val="left" w:pos="0"/>
        </w:tabs>
        <w:ind w:left="0" w:firstLine="0"/>
        <w:rPr>
          <w:rFonts w:asciiTheme="minorHAnsi" w:hAnsiTheme="minorHAnsi" w:cstheme="minorHAnsi"/>
          <w:bCs/>
          <w:noProof/>
          <w:szCs w:val="22"/>
        </w:rPr>
      </w:pPr>
    </w:p>
    <w:p w14:paraId="259BC79E" w14:textId="77777777" w:rsidR="006434DB" w:rsidRPr="00127E48" w:rsidRDefault="006434DB" w:rsidP="009F34E6">
      <w:pPr>
        <w:pStyle w:val="Indent"/>
        <w:tabs>
          <w:tab w:val="left" w:pos="0"/>
        </w:tabs>
        <w:ind w:left="0" w:firstLine="0"/>
        <w:rPr>
          <w:rFonts w:asciiTheme="minorHAnsi" w:hAnsiTheme="minorHAnsi" w:cstheme="minorHAnsi"/>
          <w:b/>
          <w:bCs/>
          <w:noProof/>
          <w:szCs w:val="22"/>
        </w:rPr>
      </w:pPr>
      <w:r w:rsidRPr="00127E48">
        <w:rPr>
          <w:rFonts w:asciiTheme="minorHAnsi" w:hAnsiTheme="minorHAnsi" w:cstheme="minorHAnsi"/>
          <w:b/>
        </w:rPr>
        <w:t>Перечисленные выше формулировки, которые определяют защищенные категории населения по признакам национального происхождения и расы.</w:t>
      </w:r>
    </w:p>
    <w:p w14:paraId="6445B5EA" w14:textId="77777777" w:rsidR="00A303BD" w:rsidRPr="00127E48" w:rsidRDefault="00A303BD" w:rsidP="009F34E6">
      <w:pPr>
        <w:pStyle w:val="Indent"/>
        <w:tabs>
          <w:tab w:val="left" w:pos="0"/>
        </w:tabs>
        <w:ind w:left="0" w:firstLine="0"/>
        <w:rPr>
          <w:rFonts w:asciiTheme="minorHAnsi" w:hAnsiTheme="minorHAnsi" w:cstheme="minorHAnsi"/>
          <w:b/>
          <w:bCs/>
          <w:noProof/>
          <w:szCs w:val="22"/>
        </w:rPr>
      </w:pPr>
    </w:p>
    <w:p w14:paraId="6160B0B7" w14:textId="77777777" w:rsidR="006434DB" w:rsidRPr="00127E48" w:rsidRDefault="006434DB" w:rsidP="006434DB">
      <w:pPr>
        <w:jc w:val="both"/>
        <w:rPr>
          <w:rFonts w:asciiTheme="minorHAnsi" w:hAnsiTheme="minorHAnsi" w:cstheme="minorHAnsi"/>
          <w:b/>
          <w:sz w:val="22"/>
          <w:szCs w:val="22"/>
        </w:rPr>
      </w:pPr>
      <w:r w:rsidRPr="00127E48">
        <w:rPr>
          <w:rFonts w:asciiTheme="minorHAnsi" w:hAnsiTheme="minorHAnsi" w:cstheme="minorHAnsi"/>
          <w:b/>
          <w:sz w:val="22"/>
        </w:rPr>
        <w:t>Округ должен принять и придерживаться политики, в соответствии с которой он может быть членом и платить взносы, если таковые имеются, общественной организации, которая занимается проведением межшкольных мероприятий или оказывает помощь в планировании и составлении программ межшкольных мероприятий, только в том случае, если такая организация:</w:t>
      </w:r>
    </w:p>
    <w:p w14:paraId="55684D19" w14:textId="77777777" w:rsidR="0052794E" w:rsidRPr="00127E48" w:rsidRDefault="0052794E" w:rsidP="006434DB">
      <w:pPr>
        <w:jc w:val="both"/>
        <w:rPr>
          <w:rFonts w:asciiTheme="minorHAnsi" w:hAnsiTheme="minorHAnsi" w:cstheme="minorHAnsi"/>
          <w:b/>
          <w:sz w:val="22"/>
          <w:szCs w:val="22"/>
        </w:rPr>
      </w:pPr>
    </w:p>
    <w:p w14:paraId="1D629226" w14:textId="77777777" w:rsidR="0052794E" w:rsidRPr="00127E48" w:rsidRDefault="0052794E" w:rsidP="0052794E">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 xml:space="preserve">АНАЛИЗ ВЛИЯНИЯ РАВНОПРАВИЯ </w:t>
      </w:r>
    </w:p>
    <w:p w14:paraId="698D7C04" w14:textId="77777777" w:rsidR="006434DB" w:rsidRPr="00127E48" w:rsidRDefault="006434DB" w:rsidP="009F34E6">
      <w:pPr>
        <w:pStyle w:val="Indent"/>
        <w:tabs>
          <w:tab w:val="left" w:pos="0"/>
        </w:tabs>
        <w:ind w:left="0" w:firstLine="0"/>
        <w:rPr>
          <w:rFonts w:asciiTheme="minorHAnsi" w:hAnsiTheme="minorHAnsi" w:cstheme="minorHAnsi"/>
          <w:b/>
          <w:bCs/>
          <w:noProof/>
          <w:szCs w:val="22"/>
        </w:rPr>
      </w:pPr>
    </w:p>
    <w:p w14:paraId="73DB98D7" w14:textId="77777777" w:rsidR="00A24F52" w:rsidRPr="00127E48" w:rsidRDefault="009B0F92" w:rsidP="009F34E6">
      <w:pPr>
        <w:pStyle w:val="Indent"/>
        <w:tabs>
          <w:tab w:val="left" w:pos="0"/>
        </w:tabs>
        <w:ind w:left="0" w:firstLine="0"/>
        <w:rPr>
          <w:rFonts w:asciiTheme="minorHAnsi" w:hAnsiTheme="minorHAnsi" w:cstheme="minorHAnsi"/>
          <w:bCs/>
          <w:noProof/>
          <w:szCs w:val="22"/>
          <w:u w:val="single"/>
        </w:rPr>
      </w:pPr>
      <w:r w:rsidRPr="00127E48">
        <w:rPr>
          <w:rFonts w:asciiTheme="minorHAnsi" w:hAnsiTheme="minorHAnsi" w:cstheme="minorHAnsi"/>
          <w:u w:val="single"/>
        </w:rPr>
        <w:t>Отрицательное / положительное воздействие</w:t>
      </w:r>
    </w:p>
    <w:p w14:paraId="4A8365D1" w14:textId="77777777" w:rsidR="00BC064C" w:rsidRPr="00127E48" w:rsidRDefault="00BC064C" w:rsidP="009F34E6">
      <w:pPr>
        <w:pStyle w:val="Indent"/>
        <w:tabs>
          <w:tab w:val="left" w:pos="0"/>
        </w:tabs>
        <w:ind w:left="0" w:firstLine="0"/>
        <w:rPr>
          <w:rFonts w:asciiTheme="minorHAnsi" w:hAnsiTheme="minorHAnsi" w:cstheme="minorHAnsi"/>
          <w:bCs/>
          <w:noProof/>
          <w:szCs w:val="22"/>
          <w:u w:val="single"/>
        </w:rPr>
      </w:pPr>
    </w:p>
    <w:p w14:paraId="2DE5EA8E" w14:textId="77777777" w:rsidR="00BC064C" w:rsidRPr="00127E48" w:rsidRDefault="00BC064C" w:rsidP="00BC064C">
      <w:pPr>
        <w:rPr>
          <w:rFonts w:asciiTheme="minorHAnsi" w:hAnsiTheme="minorHAnsi" w:cstheme="minorHAnsi"/>
          <w:sz w:val="22"/>
          <w:szCs w:val="22"/>
        </w:rPr>
      </w:pPr>
      <w:r w:rsidRPr="00127E48">
        <w:rPr>
          <w:rFonts w:asciiTheme="minorHAnsi" w:hAnsiTheme="minorHAnsi" w:cstheme="minorHAnsi"/>
          <w:sz w:val="22"/>
        </w:rPr>
        <w:t xml:space="preserve">Совету следует учесть следующие примеры неблагоприятного воздействия на категории населения, которые данные правила затронут в наибольшей степени: </w:t>
      </w:r>
    </w:p>
    <w:p w14:paraId="68640514" w14:textId="77777777" w:rsidR="00BC064C" w:rsidRPr="00127E48" w:rsidRDefault="00BC064C" w:rsidP="00BC064C">
      <w:pPr>
        <w:rPr>
          <w:rFonts w:asciiTheme="minorHAnsi" w:hAnsiTheme="minorHAnsi" w:cstheme="minorHAnsi"/>
          <w:sz w:val="22"/>
          <w:szCs w:val="22"/>
        </w:rPr>
      </w:pPr>
    </w:p>
    <w:p w14:paraId="6023B2A5" w14:textId="77777777" w:rsidR="005D04F5" w:rsidRPr="00127E48" w:rsidRDefault="001545C6" w:rsidP="00BC064C">
      <w:pPr>
        <w:numPr>
          <w:ilvl w:val="0"/>
          <w:numId w:val="22"/>
        </w:numPr>
        <w:rPr>
          <w:rFonts w:asciiTheme="minorHAnsi" w:hAnsiTheme="minorHAnsi" w:cstheme="minorHAnsi"/>
          <w:sz w:val="22"/>
          <w:szCs w:val="22"/>
        </w:rPr>
      </w:pPr>
      <w:r w:rsidRPr="00127E48">
        <w:rPr>
          <w:rFonts w:asciiTheme="minorHAnsi" w:hAnsiTheme="minorHAnsi" w:cstheme="minorHAnsi"/>
          <w:sz w:val="22"/>
        </w:rPr>
        <w:t>Снижение академической успеваемости и амбиций</w:t>
      </w:r>
    </w:p>
    <w:p w14:paraId="548950BD" w14:textId="77777777" w:rsidR="005D04F5" w:rsidRPr="00127E48" w:rsidRDefault="001545C6" w:rsidP="00BC064C">
      <w:pPr>
        <w:numPr>
          <w:ilvl w:val="0"/>
          <w:numId w:val="22"/>
        </w:numPr>
        <w:rPr>
          <w:rFonts w:asciiTheme="minorHAnsi" w:hAnsiTheme="minorHAnsi" w:cstheme="minorHAnsi"/>
          <w:sz w:val="22"/>
          <w:szCs w:val="22"/>
        </w:rPr>
      </w:pPr>
      <w:r w:rsidRPr="00127E48">
        <w:rPr>
          <w:rFonts w:asciiTheme="minorHAnsi" w:hAnsiTheme="minorHAnsi" w:cstheme="minorHAnsi"/>
          <w:sz w:val="22"/>
        </w:rPr>
        <w:t>Повышение тревожности</w:t>
      </w:r>
    </w:p>
    <w:p w14:paraId="32EB329C" w14:textId="77777777" w:rsidR="005D04F5" w:rsidRPr="00127E48" w:rsidRDefault="001545C6" w:rsidP="00BC064C">
      <w:pPr>
        <w:numPr>
          <w:ilvl w:val="0"/>
          <w:numId w:val="22"/>
        </w:numPr>
        <w:rPr>
          <w:rFonts w:asciiTheme="minorHAnsi" w:hAnsiTheme="minorHAnsi" w:cstheme="minorHAnsi"/>
          <w:sz w:val="22"/>
          <w:szCs w:val="22"/>
        </w:rPr>
      </w:pPr>
      <w:r w:rsidRPr="00127E48">
        <w:rPr>
          <w:rFonts w:asciiTheme="minorHAnsi" w:hAnsiTheme="minorHAnsi" w:cstheme="minorHAnsi"/>
          <w:sz w:val="22"/>
        </w:rPr>
        <w:lastRenderedPageBreak/>
        <w:t>Снижение самооценки и потеря уверенности</w:t>
      </w:r>
    </w:p>
    <w:p w14:paraId="04015D3F" w14:textId="77777777" w:rsidR="005D04F5" w:rsidRPr="00127E48" w:rsidRDefault="001545C6" w:rsidP="00BC064C">
      <w:pPr>
        <w:numPr>
          <w:ilvl w:val="0"/>
          <w:numId w:val="22"/>
        </w:numPr>
        <w:rPr>
          <w:rFonts w:asciiTheme="minorHAnsi" w:hAnsiTheme="minorHAnsi" w:cstheme="minorHAnsi"/>
          <w:sz w:val="22"/>
          <w:szCs w:val="22"/>
        </w:rPr>
      </w:pPr>
      <w:r w:rsidRPr="00127E48">
        <w:rPr>
          <w:rFonts w:asciiTheme="minorHAnsi" w:hAnsiTheme="minorHAnsi" w:cstheme="minorHAnsi"/>
          <w:sz w:val="22"/>
        </w:rPr>
        <w:t>Депрессия и посттравматический стресс</w:t>
      </w:r>
    </w:p>
    <w:p w14:paraId="4362F3CE" w14:textId="77777777" w:rsidR="005D04F5" w:rsidRPr="00127E48" w:rsidRDefault="001545C6" w:rsidP="0078512B">
      <w:pPr>
        <w:numPr>
          <w:ilvl w:val="0"/>
          <w:numId w:val="22"/>
        </w:numPr>
        <w:rPr>
          <w:rFonts w:asciiTheme="minorHAnsi" w:hAnsiTheme="minorHAnsi" w:cstheme="minorHAnsi"/>
          <w:sz w:val="22"/>
          <w:szCs w:val="22"/>
        </w:rPr>
      </w:pPr>
      <w:r w:rsidRPr="00127E48">
        <w:rPr>
          <w:rFonts w:asciiTheme="minorHAnsi" w:hAnsiTheme="minorHAnsi" w:cstheme="minorHAnsi"/>
          <w:sz w:val="22"/>
        </w:rPr>
        <w:t>Общее ухудшение физического состояния</w:t>
      </w:r>
    </w:p>
    <w:p w14:paraId="46300F56" w14:textId="77777777" w:rsidR="005D04F5" w:rsidRPr="00127E48" w:rsidRDefault="001545C6" w:rsidP="00BC064C">
      <w:pPr>
        <w:numPr>
          <w:ilvl w:val="0"/>
          <w:numId w:val="22"/>
        </w:numPr>
        <w:rPr>
          <w:rFonts w:asciiTheme="minorHAnsi" w:hAnsiTheme="minorHAnsi" w:cstheme="minorHAnsi"/>
          <w:sz w:val="22"/>
          <w:szCs w:val="22"/>
        </w:rPr>
      </w:pPr>
      <w:r w:rsidRPr="00127E48">
        <w:rPr>
          <w:rFonts w:asciiTheme="minorHAnsi" w:hAnsiTheme="minorHAnsi" w:cstheme="minorHAnsi"/>
          <w:sz w:val="22"/>
        </w:rPr>
        <w:t>Ощущение отчуждения в школьной среде</w:t>
      </w:r>
    </w:p>
    <w:p w14:paraId="3CC9267E" w14:textId="77777777" w:rsidR="005D04F5" w:rsidRPr="00127E48" w:rsidRDefault="001545C6" w:rsidP="00BC064C">
      <w:pPr>
        <w:numPr>
          <w:ilvl w:val="1"/>
          <w:numId w:val="22"/>
        </w:numPr>
        <w:rPr>
          <w:rFonts w:asciiTheme="minorHAnsi" w:hAnsiTheme="minorHAnsi" w:cstheme="minorHAnsi"/>
          <w:sz w:val="22"/>
          <w:szCs w:val="22"/>
        </w:rPr>
      </w:pPr>
      <w:r w:rsidRPr="00127E48">
        <w:rPr>
          <w:rFonts w:asciiTheme="minorHAnsi" w:hAnsiTheme="minorHAnsi" w:cstheme="minorHAnsi"/>
          <w:sz w:val="22"/>
        </w:rPr>
        <w:t>Боязнь других детей, персонала, родителей других детей, посетителей</w:t>
      </w:r>
    </w:p>
    <w:p w14:paraId="0BD677DC" w14:textId="77777777" w:rsidR="005D04F5" w:rsidRPr="00127E48" w:rsidRDefault="001545C6" w:rsidP="00BC064C">
      <w:pPr>
        <w:numPr>
          <w:ilvl w:val="0"/>
          <w:numId w:val="22"/>
        </w:numPr>
        <w:rPr>
          <w:rFonts w:asciiTheme="minorHAnsi" w:hAnsiTheme="minorHAnsi" w:cstheme="minorHAnsi"/>
          <w:sz w:val="22"/>
          <w:szCs w:val="22"/>
        </w:rPr>
      </w:pPr>
      <w:r w:rsidRPr="00127E48">
        <w:rPr>
          <w:rFonts w:asciiTheme="minorHAnsi" w:hAnsiTheme="minorHAnsi" w:cstheme="minorHAnsi"/>
          <w:sz w:val="22"/>
        </w:rPr>
        <w:t>Прогулы занятий в школе</w:t>
      </w:r>
    </w:p>
    <w:p w14:paraId="3DC0DC5C" w14:textId="77777777" w:rsidR="00895384" w:rsidRPr="00127E48" w:rsidRDefault="00895384" w:rsidP="00BC064C">
      <w:pPr>
        <w:rPr>
          <w:rFonts w:asciiTheme="minorHAnsi" w:hAnsiTheme="minorHAnsi" w:cstheme="minorHAnsi"/>
          <w:sz w:val="22"/>
          <w:szCs w:val="22"/>
        </w:rPr>
      </w:pPr>
    </w:p>
    <w:p w14:paraId="2AD27A0F" w14:textId="77777777" w:rsidR="00E13FA3" w:rsidRPr="00127E48" w:rsidRDefault="00895384" w:rsidP="00BC064C">
      <w:pPr>
        <w:rPr>
          <w:rFonts w:asciiTheme="minorHAnsi" w:hAnsiTheme="minorHAnsi" w:cstheme="minorHAnsi"/>
          <w:sz w:val="22"/>
          <w:szCs w:val="22"/>
        </w:rPr>
      </w:pPr>
      <w:r w:rsidRPr="00127E48">
        <w:rPr>
          <w:rFonts w:asciiTheme="minorHAnsi" w:hAnsiTheme="minorHAnsi" w:cstheme="minorHAnsi"/>
          <w:sz w:val="22"/>
        </w:rPr>
        <w:t>Благоприятные возможности, средства и доступ, которые появятся благодаря этим правилам, прямо противоположны неблагоприятным последствиям. Общеобразовательные государственные и чартерные школы штата Орегон продолжают успешно применять стратегии, направленные на устранение разрыва в возможностях и успеваемости. Мы ожидаем, что правила помогут нам в этом. ODE считает, что комментарии от представителей на местах, результаты обсуждений заинтересованных сторон и персонала выявили потенциальные непредвиденные последствия и помогли выбрать формулировки положений с наиболее точными определениями и разъяснениями таких терминов, как «национальное происхождение» и «раса» в контексте защищенных категорий населения.</w:t>
      </w:r>
    </w:p>
    <w:p w14:paraId="67A1539C" w14:textId="77777777" w:rsidR="00E13FA3" w:rsidRPr="00127E48" w:rsidRDefault="00E13FA3" w:rsidP="00BC064C">
      <w:pPr>
        <w:rPr>
          <w:rFonts w:asciiTheme="minorHAnsi" w:hAnsiTheme="minorHAnsi" w:cstheme="minorHAnsi"/>
          <w:sz w:val="22"/>
          <w:szCs w:val="22"/>
        </w:rPr>
      </w:pPr>
    </w:p>
    <w:p w14:paraId="3311706C" w14:textId="4DD01F19" w:rsidR="00BC064C" w:rsidRPr="00127E48" w:rsidRDefault="00064242" w:rsidP="00BC064C">
      <w:pPr>
        <w:rPr>
          <w:rFonts w:asciiTheme="minorHAnsi" w:hAnsiTheme="minorHAnsi" w:cstheme="minorHAnsi"/>
          <w:sz w:val="22"/>
          <w:szCs w:val="22"/>
        </w:rPr>
      </w:pPr>
      <w:r w:rsidRPr="00127E48">
        <w:rPr>
          <w:rFonts w:asciiTheme="minorHAnsi" w:hAnsiTheme="minorHAnsi" w:cstheme="minorHAnsi"/>
          <w:sz w:val="22"/>
        </w:rPr>
        <w:t>Однако на пути к равенству могут возникнуть два препятствия — на уровне политики и на уровне эмоций. Предыдущие правила и резолюции Совета, такие как «Комфортная среда для каждого учащегося» (</w:t>
      </w:r>
      <w:proofErr w:type="spellStart"/>
      <w:r w:rsidRPr="00127E48">
        <w:rPr>
          <w:rFonts w:asciiTheme="minorHAnsi" w:hAnsiTheme="minorHAnsi" w:cstheme="minorHAnsi"/>
          <w:sz w:val="22"/>
        </w:rPr>
        <w:t>Every</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Student</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Belongs</w:t>
      </w:r>
      <w:proofErr w:type="spellEnd"/>
      <w:r w:rsidRPr="00127E48">
        <w:rPr>
          <w:rFonts w:asciiTheme="minorHAnsi" w:hAnsiTheme="minorHAnsi" w:cstheme="minorHAnsi"/>
          <w:sz w:val="22"/>
        </w:rPr>
        <w:t>) и «Жизни чернокожих имеют значение» (</w:t>
      </w:r>
      <w:proofErr w:type="spellStart"/>
      <w:r w:rsidRPr="00127E48">
        <w:rPr>
          <w:rFonts w:asciiTheme="minorHAnsi" w:hAnsiTheme="minorHAnsi" w:cstheme="minorHAnsi"/>
          <w:sz w:val="22"/>
        </w:rPr>
        <w:t>Black</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Lives</w:t>
      </w:r>
      <w:proofErr w:type="spellEnd"/>
      <w:r w:rsidRPr="00127E48">
        <w:rPr>
          <w:rFonts w:asciiTheme="minorHAnsi" w:hAnsiTheme="minorHAnsi" w:cstheme="minorHAnsi"/>
          <w:sz w:val="22"/>
        </w:rPr>
        <w:t xml:space="preserve"> </w:t>
      </w:r>
      <w:proofErr w:type="spellStart"/>
      <w:r w:rsidRPr="00127E48">
        <w:rPr>
          <w:rFonts w:asciiTheme="minorHAnsi" w:hAnsiTheme="minorHAnsi" w:cstheme="minorHAnsi"/>
          <w:sz w:val="22"/>
        </w:rPr>
        <w:t>Matter</w:t>
      </w:r>
      <w:proofErr w:type="spellEnd"/>
      <w:r w:rsidRPr="00127E48">
        <w:rPr>
          <w:rFonts w:asciiTheme="minorHAnsi" w:hAnsiTheme="minorHAnsi" w:cstheme="minorHAnsi"/>
          <w:sz w:val="22"/>
        </w:rPr>
        <w:t>), нашли отклик и поддержку во многих сообществах. Эти инициативы способствовали зарождению и развитию чувства уверенности и вовлеченности, особенно в образовательных сообществах меньшинств по признаку расы, цвета кожи и национального происхождения. Однако в ряде образовательных сообществ местные школьные советы и граждане отреагировали на эти инициативы крайне отрицательно и даже попытались их отменить. Существует вероятность, что, столкнувшись с таким негативным отношением, учащиеся, школьный персонал, родители и заинтересованные стороны не будут обращаться в общеобразовательные государственные и чартерные школы штата Орегон, опасаясь возможного преследования.</w:t>
      </w:r>
      <w:r w:rsidR="004B317C" w:rsidRPr="00127E48">
        <w:rPr>
          <w:rFonts w:asciiTheme="minorHAnsi" w:hAnsiTheme="minorHAnsi" w:cstheme="minorHAnsi"/>
          <w:sz w:val="22"/>
        </w:rPr>
        <w:t xml:space="preserve"> </w:t>
      </w:r>
    </w:p>
    <w:p w14:paraId="3F12B687" w14:textId="77777777" w:rsidR="00187F5D" w:rsidRPr="00127E48" w:rsidRDefault="00187F5D" w:rsidP="00C44E54">
      <w:pPr>
        <w:pBdr>
          <w:bottom w:val="single" w:sz="6" w:space="1" w:color="auto"/>
        </w:pBdr>
        <w:rPr>
          <w:rFonts w:asciiTheme="minorHAnsi" w:hAnsiTheme="minorHAnsi" w:cstheme="minorHAnsi"/>
          <w:b/>
          <w:sz w:val="22"/>
          <w:szCs w:val="22"/>
        </w:rPr>
      </w:pPr>
    </w:p>
    <w:p w14:paraId="4BF123F9" w14:textId="77777777" w:rsidR="00855345" w:rsidRPr="00127E48" w:rsidRDefault="00855345" w:rsidP="00C44E54">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 xml:space="preserve">ФИНАНСОВЫЙ АНАЛИЗ </w:t>
      </w:r>
    </w:p>
    <w:p w14:paraId="7CFDD381" w14:textId="77777777" w:rsidR="00CF1210" w:rsidRPr="00127E48" w:rsidRDefault="00CF1210" w:rsidP="00C44E54">
      <w:pPr>
        <w:rPr>
          <w:rFonts w:asciiTheme="minorHAnsi" w:hAnsiTheme="minorHAnsi" w:cstheme="minorHAnsi"/>
          <w:b/>
        </w:rPr>
      </w:pPr>
    </w:p>
    <w:p w14:paraId="30A80A14" w14:textId="7A6F8EEE" w:rsidR="00A60D91" w:rsidRPr="00127E48" w:rsidRDefault="0052794E" w:rsidP="00C44E54">
      <w:pPr>
        <w:rPr>
          <w:rFonts w:asciiTheme="minorHAnsi" w:hAnsiTheme="minorHAnsi" w:cstheme="minorHAnsi"/>
          <w:sz w:val="22"/>
          <w:szCs w:val="22"/>
        </w:rPr>
      </w:pPr>
      <w:r w:rsidRPr="00127E48">
        <w:rPr>
          <w:rFonts w:asciiTheme="minorHAnsi" w:hAnsiTheme="minorHAnsi" w:cstheme="minorHAnsi"/>
          <w:sz w:val="22"/>
        </w:rPr>
        <w:t>Финансовые последствия предлагаемых изменений правил для школьных округов или общеобразовательных государственных и чартерных школ минимальны, поскольку поправки к</w:t>
      </w:r>
      <w:r w:rsidR="00066EA2" w:rsidRPr="00127E48">
        <w:rPr>
          <w:rFonts w:asciiTheme="minorHAnsi" w:hAnsiTheme="minorHAnsi" w:cstheme="minorHAnsi"/>
          <w:sz w:val="22"/>
        </w:rPr>
        <w:t> </w:t>
      </w:r>
      <w:r w:rsidRPr="00127E48">
        <w:rPr>
          <w:rFonts w:asciiTheme="minorHAnsi" w:hAnsiTheme="minorHAnsi" w:cstheme="minorHAnsi"/>
          <w:sz w:val="22"/>
        </w:rPr>
        <w:t>правилам расширяют существующие определения и запреты, но не меняют основных обязанностей и действий в рамках этих правил.</w:t>
      </w:r>
    </w:p>
    <w:p w14:paraId="399771D0" w14:textId="77777777" w:rsidR="00A60D91" w:rsidRPr="00127E48" w:rsidRDefault="00A60D91" w:rsidP="00C44E54">
      <w:pPr>
        <w:rPr>
          <w:rFonts w:asciiTheme="minorHAnsi" w:hAnsiTheme="minorHAnsi" w:cstheme="minorHAnsi"/>
          <w:sz w:val="22"/>
          <w:szCs w:val="22"/>
        </w:rPr>
      </w:pPr>
    </w:p>
    <w:p w14:paraId="01F61C85" w14:textId="4AB054C3" w:rsidR="008E1E43" w:rsidRPr="00127E48" w:rsidRDefault="0052794E" w:rsidP="000F61A8">
      <w:pPr>
        <w:rPr>
          <w:rFonts w:asciiTheme="minorHAnsi" w:hAnsiTheme="minorHAnsi" w:cstheme="minorHAnsi"/>
          <w:b/>
        </w:rPr>
      </w:pPr>
      <w:r w:rsidRPr="00127E48">
        <w:rPr>
          <w:rFonts w:asciiTheme="minorHAnsi" w:hAnsiTheme="minorHAnsi" w:cstheme="minorHAnsi"/>
          <w:sz w:val="22"/>
        </w:rPr>
        <w:t>Предлагаемые правила укладываются в бюджет учреждения, учитывая, что некоторые из</w:t>
      </w:r>
      <w:r w:rsidR="00066EA2" w:rsidRPr="00127E48">
        <w:rPr>
          <w:rFonts w:asciiTheme="minorHAnsi" w:hAnsiTheme="minorHAnsi" w:cstheme="minorHAnsi"/>
          <w:sz w:val="22"/>
        </w:rPr>
        <w:t> </w:t>
      </w:r>
      <w:r w:rsidRPr="00127E48">
        <w:rPr>
          <w:rFonts w:asciiTheme="minorHAnsi" w:hAnsiTheme="minorHAnsi" w:cstheme="minorHAnsi"/>
          <w:sz w:val="22"/>
        </w:rPr>
        <w:t>стратегий реализации связаны с текущими обязанностями группы по государственным и правовым вопросам.</w:t>
      </w:r>
      <w:r w:rsidR="004B317C" w:rsidRPr="00127E48">
        <w:rPr>
          <w:rFonts w:asciiTheme="minorHAnsi" w:hAnsiTheme="minorHAnsi" w:cstheme="minorHAnsi"/>
          <w:sz w:val="22"/>
        </w:rPr>
        <w:t xml:space="preserve"> </w:t>
      </w:r>
      <w:r w:rsidRPr="00127E48">
        <w:rPr>
          <w:rFonts w:asciiTheme="minorHAnsi" w:hAnsiTheme="minorHAnsi" w:cstheme="minorHAnsi"/>
          <w:sz w:val="22"/>
        </w:rPr>
        <w:t xml:space="preserve"> </w:t>
      </w:r>
    </w:p>
    <w:p w14:paraId="59B0D9A1" w14:textId="77777777" w:rsidR="00CF1210" w:rsidRPr="00127E48" w:rsidRDefault="00CF1210" w:rsidP="008E1E43">
      <w:pPr>
        <w:pBdr>
          <w:bottom w:val="single" w:sz="6" w:space="1" w:color="auto"/>
        </w:pBdr>
        <w:rPr>
          <w:rFonts w:asciiTheme="minorHAnsi" w:hAnsiTheme="minorHAnsi" w:cstheme="minorHAnsi"/>
          <w:b/>
          <w:sz w:val="22"/>
          <w:szCs w:val="22"/>
        </w:rPr>
      </w:pPr>
    </w:p>
    <w:p w14:paraId="7099E1FC" w14:textId="77777777" w:rsidR="00CF1210" w:rsidRPr="00127E48" w:rsidRDefault="008E1E43" w:rsidP="00CF1210">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 xml:space="preserve">РЕЗУЛЬТАТ ГОЛОСОВАНИЯ «ЗА» ИЛИ «ПРОТИВ» </w:t>
      </w:r>
    </w:p>
    <w:p w14:paraId="5A7F71FD" w14:textId="77777777" w:rsidR="00CF1210" w:rsidRPr="00127E48" w:rsidRDefault="00CF1210" w:rsidP="008E1E43">
      <w:pPr>
        <w:rPr>
          <w:rFonts w:asciiTheme="minorHAnsi" w:hAnsiTheme="minorHAnsi" w:cstheme="minorHAnsi"/>
          <w:bCs/>
          <w:sz w:val="22"/>
          <w:szCs w:val="22"/>
        </w:rPr>
      </w:pPr>
    </w:p>
    <w:p w14:paraId="6644D10C" w14:textId="77777777" w:rsidR="008E1E43" w:rsidRPr="00127E48" w:rsidRDefault="004D5A6D" w:rsidP="008E1E43">
      <w:pPr>
        <w:rPr>
          <w:rFonts w:asciiTheme="minorHAnsi" w:hAnsiTheme="minorHAnsi" w:cstheme="minorHAnsi"/>
          <w:bCs/>
          <w:sz w:val="22"/>
          <w:szCs w:val="22"/>
        </w:rPr>
      </w:pPr>
      <w:r w:rsidRPr="00127E48">
        <w:rPr>
          <w:rFonts w:asciiTheme="minorHAnsi" w:hAnsiTheme="minorHAnsi" w:cstheme="minorHAnsi"/>
          <w:sz w:val="22"/>
        </w:rPr>
        <w:t xml:space="preserve">Если Совет проголосует «ЗА», учащиеся штата Орегон и школьный персонал из общеобразовательных государственных школ, скорее всего, будут лучше защищены от возможной </w:t>
      </w:r>
      <w:r w:rsidRPr="00127E48">
        <w:rPr>
          <w:rFonts w:asciiTheme="minorHAnsi" w:hAnsiTheme="minorHAnsi" w:cstheme="minorHAnsi"/>
          <w:sz w:val="22"/>
        </w:rPr>
        <w:lastRenderedPageBreak/>
        <w:t>дискриминации на основании состояния волос, характерного для определенного национального происхождения и расы.</w:t>
      </w:r>
    </w:p>
    <w:p w14:paraId="7914A6E7" w14:textId="77777777" w:rsidR="005F16A9" w:rsidRPr="00127E48" w:rsidRDefault="005F16A9" w:rsidP="008E1E43">
      <w:pPr>
        <w:rPr>
          <w:rFonts w:asciiTheme="minorHAnsi" w:hAnsiTheme="minorHAnsi" w:cstheme="minorHAnsi"/>
          <w:bCs/>
          <w:sz w:val="22"/>
          <w:szCs w:val="22"/>
        </w:rPr>
      </w:pPr>
    </w:p>
    <w:p w14:paraId="2853DB30" w14:textId="77777777" w:rsidR="005F16A9" w:rsidRPr="00127E48" w:rsidRDefault="005F16A9" w:rsidP="008E1E43">
      <w:pPr>
        <w:rPr>
          <w:rFonts w:asciiTheme="minorHAnsi" w:hAnsiTheme="minorHAnsi" w:cstheme="minorHAnsi"/>
          <w:bCs/>
          <w:sz w:val="22"/>
          <w:szCs w:val="22"/>
        </w:rPr>
      </w:pPr>
      <w:r w:rsidRPr="00127E48">
        <w:rPr>
          <w:rFonts w:asciiTheme="minorHAnsi" w:hAnsiTheme="minorHAnsi" w:cstheme="minorHAnsi"/>
          <w:sz w:val="22"/>
        </w:rPr>
        <w:t xml:space="preserve">Если Совет проголосует «ПРОТИВ», учащиеся и школьный персонал штата Орегон, скорее всего, продолжат сталкиваться с возможными притеснениями и несправедливым обращением по причине их национального происхождения и расы, что может иметь неблагоприятные последствия. </w:t>
      </w:r>
    </w:p>
    <w:p w14:paraId="340C903D" w14:textId="77777777" w:rsidR="008E1E43" w:rsidRPr="00127E48" w:rsidRDefault="008E1E43" w:rsidP="00740157">
      <w:pPr>
        <w:rPr>
          <w:rFonts w:asciiTheme="minorHAnsi" w:hAnsiTheme="minorHAnsi" w:cstheme="minorHAnsi"/>
          <w:b/>
          <w:sz w:val="22"/>
          <w:szCs w:val="22"/>
        </w:rPr>
      </w:pPr>
    </w:p>
    <w:p w14:paraId="610638CB" w14:textId="77777777" w:rsidR="00740157" w:rsidRPr="00127E48" w:rsidRDefault="00740157" w:rsidP="00740157">
      <w:pPr>
        <w:pBdr>
          <w:bottom w:val="single" w:sz="6" w:space="1" w:color="auto"/>
        </w:pBdr>
        <w:rPr>
          <w:rFonts w:asciiTheme="minorHAnsi" w:hAnsiTheme="minorHAnsi" w:cstheme="minorHAnsi"/>
          <w:b/>
          <w:sz w:val="22"/>
          <w:szCs w:val="22"/>
        </w:rPr>
      </w:pPr>
      <w:r w:rsidRPr="00127E48">
        <w:rPr>
          <w:rFonts w:asciiTheme="minorHAnsi" w:hAnsiTheme="minorHAnsi" w:cstheme="minorHAnsi"/>
          <w:b/>
          <w:sz w:val="22"/>
        </w:rPr>
        <w:t xml:space="preserve">РЕКОМЕНДАЦИИ ПЕРСОНАЛА </w:t>
      </w:r>
    </w:p>
    <w:p w14:paraId="46BDAC45" w14:textId="77777777" w:rsidR="00CF1210" w:rsidRPr="00127E48" w:rsidRDefault="00CF1210" w:rsidP="00740157">
      <w:pPr>
        <w:pStyle w:val="ListParagraph"/>
        <w:ind w:left="1080"/>
        <w:rPr>
          <w:rFonts w:asciiTheme="minorHAnsi" w:hAnsiTheme="minorHAnsi" w:cstheme="minorHAnsi"/>
          <w:b/>
          <w:sz w:val="22"/>
          <w:szCs w:val="22"/>
        </w:rPr>
      </w:pPr>
    </w:p>
    <w:p w14:paraId="7586BBD0" w14:textId="754388D5" w:rsidR="00740157" w:rsidRPr="00127E48" w:rsidRDefault="00DB6124" w:rsidP="00740157">
      <w:pPr>
        <w:pStyle w:val="ListParagraph"/>
        <w:tabs>
          <w:tab w:val="left" w:pos="0"/>
        </w:tabs>
        <w:ind w:left="90"/>
        <w:rPr>
          <w:rFonts w:asciiTheme="minorHAnsi" w:hAnsiTheme="minorHAnsi" w:cstheme="minorHAnsi"/>
          <w:sz w:val="22"/>
          <w:szCs w:val="22"/>
        </w:rPr>
      </w:pPr>
      <w:r w:rsidRPr="00127E48">
        <w:rPr>
          <w:rFonts w:asciiTheme="minorHAnsi" w:hAnsiTheme="minorHAnsi" w:cstheme="minorHAnsi"/>
          <w:sz w:val="22"/>
        </w:rPr>
        <w:fldChar w:fldCharType="begin">
          <w:ffData>
            <w:name w:val=""/>
            <w:enabled/>
            <w:calcOnExit w:val="0"/>
            <w:checkBox>
              <w:sizeAuto/>
              <w:default w:val="1"/>
            </w:checkBox>
          </w:ffData>
        </w:fldChar>
      </w:r>
      <w:r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Pr="00127E48">
        <w:rPr>
          <w:rFonts w:asciiTheme="minorHAnsi" w:hAnsiTheme="minorHAnsi" w:cstheme="minorHAnsi"/>
          <w:sz w:val="22"/>
        </w:rPr>
        <w:fldChar w:fldCharType="end"/>
      </w:r>
      <w:r w:rsidRPr="00127E48">
        <w:rPr>
          <w:rFonts w:asciiTheme="minorHAnsi" w:hAnsiTheme="minorHAnsi" w:cstheme="minorHAnsi"/>
          <w:sz w:val="22"/>
        </w:rPr>
        <w:t xml:space="preserve"> Утвердить  </w:t>
      </w:r>
      <w:r w:rsidRPr="00127E48">
        <w:rPr>
          <w:rFonts w:asciiTheme="minorHAnsi" w:hAnsiTheme="minorHAnsi" w:cstheme="minorHAnsi"/>
          <w:sz w:val="22"/>
        </w:rPr>
        <w:fldChar w:fldCharType="begin">
          <w:ffData>
            <w:name w:val=""/>
            <w:enabled/>
            <w:calcOnExit w:val="0"/>
            <w:checkBox>
              <w:sizeAuto/>
              <w:default w:val="0"/>
            </w:checkBox>
          </w:ffData>
        </w:fldChar>
      </w:r>
      <w:r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Pr="00127E48">
        <w:rPr>
          <w:rFonts w:asciiTheme="minorHAnsi" w:hAnsiTheme="minorHAnsi" w:cstheme="minorHAnsi"/>
          <w:sz w:val="22"/>
        </w:rPr>
        <w:fldChar w:fldCharType="end"/>
      </w:r>
      <w:r w:rsidRPr="00127E48">
        <w:rPr>
          <w:rFonts w:asciiTheme="minorHAnsi" w:hAnsiTheme="minorHAnsi" w:cstheme="minorHAnsi"/>
          <w:sz w:val="22"/>
        </w:rPr>
        <w:t xml:space="preserve"> Утвердить в следующем месяце  </w:t>
      </w:r>
      <w:r w:rsidR="00740157" w:rsidRPr="00127E48">
        <w:rPr>
          <w:rFonts w:asciiTheme="minorHAnsi" w:hAnsiTheme="minorHAnsi" w:cstheme="minorHAnsi"/>
          <w:sz w:val="22"/>
        </w:rPr>
        <w:fldChar w:fldCharType="begin">
          <w:ffData>
            <w:name w:val="Check8"/>
            <w:enabled/>
            <w:calcOnExit w:val="0"/>
            <w:checkBox>
              <w:sizeAuto/>
              <w:default w:val="0"/>
            </w:checkBox>
          </w:ffData>
        </w:fldChar>
      </w:r>
      <w:r w:rsidR="00740157"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00740157" w:rsidRPr="00127E48">
        <w:rPr>
          <w:rFonts w:asciiTheme="minorHAnsi" w:hAnsiTheme="minorHAnsi" w:cstheme="minorHAnsi"/>
          <w:sz w:val="22"/>
        </w:rPr>
        <w:fldChar w:fldCharType="end"/>
      </w:r>
      <w:r w:rsidRPr="00127E48">
        <w:rPr>
          <w:rFonts w:asciiTheme="minorHAnsi" w:hAnsiTheme="minorHAnsi" w:cstheme="minorHAnsi"/>
          <w:sz w:val="22"/>
        </w:rPr>
        <w:t xml:space="preserve"> </w:t>
      </w:r>
      <w:r w:rsidR="00066EA2" w:rsidRPr="00127E48">
        <w:rPr>
          <w:rFonts w:asciiTheme="minorHAnsi" w:hAnsiTheme="minorHAnsi" w:cstheme="minorHAnsi"/>
          <w:sz w:val="22"/>
        </w:rPr>
        <w:t>На данный момент рекомендаций нет</w:t>
      </w:r>
    </w:p>
    <w:p w14:paraId="4CE01837" w14:textId="77777777" w:rsidR="00740157" w:rsidRPr="00127E48" w:rsidRDefault="00740157" w:rsidP="00740157">
      <w:pPr>
        <w:pStyle w:val="ListParagraph"/>
        <w:ind w:left="0"/>
        <w:rPr>
          <w:rFonts w:asciiTheme="minorHAnsi" w:hAnsiTheme="minorHAnsi" w:cstheme="minorHAnsi"/>
          <w:sz w:val="22"/>
          <w:szCs w:val="22"/>
        </w:rPr>
      </w:pPr>
      <w:r w:rsidRPr="00127E48">
        <w:rPr>
          <w:rFonts w:asciiTheme="minorHAnsi" w:hAnsiTheme="minorHAnsi" w:cstheme="minorHAnsi"/>
          <w:b/>
          <w:bCs/>
          <w:i/>
          <w:iCs/>
          <w:sz w:val="22"/>
          <w:szCs w:val="22"/>
        </w:rPr>
        <w:t>Причина запроса:</w:t>
      </w:r>
      <w:r w:rsidRPr="00127E48">
        <w:rPr>
          <w:rFonts w:asciiTheme="minorHAnsi" w:hAnsiTheme="minorHAnsi" w:cstheme="minorHAnsi"/>
          <w:sz w:val="21"/>
          <w:szCs w:val="22"/>
        </w:rPr>
        <w:t xml:space="preserve">  </w:t>
      </w:r>
      <w:r w:rsidR="00DB6124" w:rsidRPr="00127E48">
        <w:rPr>
          <w:rFonts w:asciiTheme="minorHAnsi" w:hAnsiTheme="minorHAnsi" w:cstheme="minorHAnsi"/>
          <w:sz w:val="22"/>
        </w:rPr>
        <w:fldChar w:fldCharType="begin">
          <w:ffData>
            <w:name w:val=""/>
            <w:enabled/>
            <w:calcOnExit w:val="0"/>
            <w:checkBox>
              <w:sizeAuto/>
              <w:default w:val="1"/>
            </w:checkBox>
          </w:ffData>
        </w:fldChar>
      </w:r>
      <w:r w:rsidR="00DB6124"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00DB6124" w:rsidRPr="00127E48">
        <w:rPr>
          <w:rFonts w:asciiTheme="minorHAnsi" w:hAnsiTheme="minorHAnsi" w:cstheme="minorHAnsi"/>
          <w:sz w:val="22"/>
        </w:rPr>
        <w:fldChar w:fldCharType="end"/>
      </w:r>
      <w:r w:rsidRPr="00127E48">
        <w:rPr>
          <w:rFonts w:asciiTheme="minorHAnsi" w:hAnsiTheme="minorHAnsi" w:cstheme="minorHAnsi"/>
          <w:sz w:val="22"/>
        </w:rPr>
        <w:t xml:space="preserve"> Изменения законодательства штата  </w:t>
      </w:r>
      <w:r w:rsidRPr="00127E48">
        <w:rPr>
          <w:rFonts w:asciiTheme="minorHAnsi" w:hAnsiTheme="minorHAnsi" w:cstheme="minorHAnsi"/>
          <w:sz w:val="22"/>
        </w:rPr>
        <w:fldChar w:fldCharType="begin">
          <w:ffData>
            <w:name w:val="Check8"/>
            <w:enabled/>
            <w:calcOnExit w:val="0"/>
            <w:checkBox>
              <w:sizeAuto/>
              <w:default w:val="0"/>
            </w:checkBox>
          </w:ffData>
        </w:fldChar>
      </w:r>
      <w:r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Pr="00127E48">
        <w:rPr>
          <w:rFonts w:asciiTheme="minorHAnsi" w:hAnsiTheme="minorHAnsi" w:cstheme="minorHAnsi"/>
          <w:sz w:val="22"/>
        </w:rPr>
        <w:fldChar w:fldCharType="end"/>
      </w:r>
      <w:r w:rsidRPr="00127E48">
        <w:rPr>
          <w:rFonts w:asciiTheme="minorHAnsi" w:hAnsiTheme="minorHAnsi" w:cstheme="minorHAnsi"/>
          <w:sz w:val="22"/>
        </w:rPr>
        <w:t xml:space="preserve"> Изменения федерального законодательства  </w:t>
      </w:r>
      <w:r w:rsidRPr="00127E48">
        <w:rPr>
          <w:rFonts w:asciiTheme="minorHAnsi" w:hAnsiTheme="minorHAnsi" w:cstheme="minorHAnsi"/>
          <w:sz w:val="22"/>
        </w:rPr>
        <w:fldChar w:fldCharType="begin">
          <w:ffData>
            <w:name w:val="Check8"/>
            <w:enabled/>
            <w:calcOnExit w:val="0"/>
            <w:checkBox>
              <w:sizeAuto/>
              <w:default w:val="0"/>
            </w:checkBox>
          </w:ffData>
        </w:fldChar>
      </w:r>
      <w:r w:rsidRPr="00127E48">
        <w:rPr>
          <w:rFonts w:asciiTheme="minorHAnsi" w:hAnsiTheme="minorHAnsi" w:cstheme="minorHAnsi"/>
          <w:sz w:val="22"/>
        </w:rPr>
        <w:instrText xml:space="preserve"> FORMCHECKBOX </w:instrText>
      </w:r>
      <w:r w:rsidR="00D67DBB" w:rsidRPr="00127E48">
        <w:rPr>
          <w:rFonts w:asciiTheme="minorHAnsi" w:hAnsiTheme="minorHAnsi" w:cstheme="minorHAnsi"/>
          <w:sz w:val="22"/>
        </w:rPr>
      </w:r>
      <w:r w:rsidR="00D67DBB" w:rsidRPr="00127E48">
        <w:rPr>
          <w:rFonts w:asciiTheme="minorHAnsi" w:hAnsiTheme="minorHAnsi" w:cstheme="minorHAnsi"/>
          <w:sz w:val="22"/>
        </w:rPr>
        <w:fldChar w:fldCharType="separate"/>
      </w:r>
      <w:r w:rsidRPr="00127E48">
        <w:rPr>
          <w:rFonts w:asciiTheme="minorHAnsi" w:hAnsiTheme="minorHAnsi" w:cstheme="minorHAnsi"/>
          <w:sz w:val="22"/>
        </w:rPr>
        <w:fldChar w:fldCharType="end"/>
      </w:r>
      <w:r w:rsidRPr="00127E48">
        <w:rPr>
          <w:rFonts w:asciiTheme="minorHAnsi" w:hAnsiTheme="minorHAnsi" w:cstheme="minorHAnsi"/>
          <w:sz w:val="22"/>
        </w:rPr>
        <w:t xml:space="preserve"> Другое</w:t>
      </w:r>
    </w:p>
    <w:p w14:paraId="4C0DE759" w14:textId="77777777" w:rsidR="00F07DBD" w:rsidRPr="00127E48" w:rsidRDefault="00F07DBD" w:rsidP="00C44E54">
      <w:pPr>
        <w:rPr>
          <w:rFonts w:asciiTheme="minorHAnsi" w:hAnsiTheme="minorHAnsi" w:cstheme="minorHAnsi"/>
          <w:b/>
        </w:rPr>
      </w:pPr>
    </w:p>
    <w:p w14:paraId="4C71145A" w14:textId="77777777" w:rsidR="00CF1210" w:rsidRPr="00127E48" w:rsidRDefault="00AE479F" w:rsidP="00CF1210">
      <w:pPr>
        <w:pBdr>
          <w:bottom w:val="single" w:sz="6" w:space="1" w:color="auto"/>
        </w:pBdr>
        <w:rPr>
          <w:rFonts w:asciiTheme="minorHAnsi" w:hAnsiTheme="minorHAnsi" w:cstheme="minorHAnsi"/>
          <w:b/>
        </w:rPr>
      </w:pPr>
      <w:r w:rsidRPr="00127E48">
        <w:rPr>
          <w:rFonts w:asciiTheme="minorHAnsi" w:hAnsiTheme="minorHAnsi" w:cstheme="minorHAnsi"/>
          <w:b/>
        </w:rPr>
        <w:t>ПРИЛАГАЕМЫЕ ДОКУМЕНТЫ</w:t>
      </w:r>
    </w:p>
    <w:p w14:paraId="2926A46D" w14:textId="0BAEB1BA" w:rsidR="004205E1" w:rsidRPr="00127E48" w:rsidRDefault="00CF1210">
      <w:pPr>
        <w:rPr>
          <w:rFonts w:asciiTheme="minorHAnsi" w:hAnsiTheme="minorHAnsi" w:cstheme="minorHAnsi"/>
        </w:rPr>
      </w:pPr>
      <w:r w:rsidRPr="00127E48">
        <w:rPr>
          <w:rFonts w:asciiTheme="minorHAnsi" w:hAnsiTheme="minorHAnsi" w:cstheme="minorHAnsi"/>
        </w:rPr>
        <w:t>Приложение 1.</w:t>
      </w:r>
    </w:p>
    <w:sectPr w:rsidR="004205E1" w:rsidRPr="00127E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5B35" w14:textId="77777777" w:rsidR="00D67DBB" w:rsidRDefault="00D67DBB" w:rsidP="00280125">
      <w:r>
        <w:separator/>
      </w:r>
    </w:p>
  </w:endnote>
  <w:endnote w:type="continuationSeparator" w:id="0">
    <w:p w14:paraId="40C97F7F" w14:textId="77777777" w:rsidR="00D67DBB" w:rsidRDefault="00D67DBB" w:rsidP="002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AD3E" w14:textId="77777777" w:rsidR="00D67DBB" w:rsidRDefault="00D67DBB" w:rsidP="00280125">
      <w:r>
        <w:separator/>
      </w:r>
    </w:p>
  </w:footnote>
  <w:footnote w:type="continuationSeparator" w:id="0">
    <w:p w14:paraId="63CE5038" w14:textId="77777777" w:rsidR="00D67DBB" w:rsidRDefault="00D67DBB" w:rsidP="0028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DA16" w14:textId="77777777" w:rsidR="005707D9" w:rsidRDefault="00EC13E7" w:rsidP="00EC13E7">
    <w:pPr>
      <w:pStyle w:val="Indent"/>
      <w:tabs>
        <w:tab w:val="left" w:pos="0"/>
      </w:tabs>
      <w:ind w:left="0" w:firstLine="0"/>
      <w:rPr>
        <w:rFonts w:asciiTheme="minorHAnsi" w:hAnsiTheme="minorHAnsi"/>
        <w:b/>
        <w:noProof/>
        <w:sz w:val="32"/>
        <w:szCs w:val="32"/>
      </w:rPr>
    </w:pPr>
    <w:r>
      <w:rPr>
        <w:rFonts w:asciiTheme="minorHAnsi" w:hAnsiTheme="minorHAnsi"/>
        <w:b/>
        <w:sz w:val="32"/>
      </w:rPr>
      <w:t>Совет штата Орегон по вопросам образования</w:t>
    </w:r>
  </w:p>
  <w:p w14:paraId="3A8D56EF" w14:textId="77777777" w:rsidR="00746AA2" w:rsidRPr="00DF73C2" w:rsidRDefault="00746AA2" w:rsidP="00EC13E7">
    <w:pPr>
      <w:pStyle w:val="Indent"/>
      <w:tabs>
        <w:tab w:val="left" w:pos="0"/>
      </w:tabs>
      <w:ind w:left="0" w:firstLine="0"/>
      <w:rPr>
        <w:rFonts w:asciiTheme="minorHAnsi" w:hAnsiTheme="minorHAnsi"/>
        <w:b/>
        <w:sz w:val="32"/>
        <w:szCs w:val="32"/>
      </w:rPr>
    </w:pPr>
    <w:r>
      <w:rPr>
        <w:rFonts w:asciiTheme="minorHAnsi" w:hAnsiTheme="minorHAnsi"/>
        <w:b/>
        <w:sz w:val="32"/>
      </w:rPr>
      <w:t>ДАТА СОБРАНИЯ</w:t>
    </w:r>
  </w:p>
  <w:p w14:paraId="5B4CD99A" w14:textId="77777777" w:rsidR="00A227D4" w:rsidRPr="00F07DBD" w:rsidRDefault="00746AA2" w:rsidP="00EC13E7">
    <w:pPr>
      <w:pStyle w:val="Indent"/>
      <w:tabs>
        <w:tab w:val="left" w:pos="0"/>
      </w:tabs>
      <w:ind w:left="0" w:firstLine="0"/>
      <w:rPr>
        <w:rFonts w:asciiTheme="minorHAnsi" w:hAnsiTheme="minorHAnsi"/>
        <w:i/>
        <w:sz w:val="28"/>
        <w:szCs w:val="28"/>
      </w:rPr>
    </w:pPr>
    <w:r>
      <w:rPr>
        <w:rFonts w:asciiTheme="minorHAnsi" w:hAnsiTheme="minorHAnsi"/>
        <w:sz w:val="24"/>
      </w:rPr>
      <w:t>ПУНКТ ПОВЕСТКИ ДНЯ: 3.B.</w:t>
    </w:r>
  </w:p>
  <w:p w14:paraId="2E44CD6D" w14:textId="77777777"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25"/>
    <w:rsid w:val="00001521"/>
    <w:rsid w:val="00040F27"/>
    <w:rsid w:val="00064242"/>
    <w:rsid w:val="00066EA2"/>
    <w:rsid w:val="00074633"/>
    <w:rsid w:val="00080114"/>
    <w:rsid w:val="0008014C"/>
    <w:rsid w:val="00091757"/>
    <w:rsid w:val="000B2843"/>
    <w:rsid w:val="000D6B9C"/>
    <w:rsid w:val="000F52FA"/>
    <w:rsid w:val="000F61A8"/>
    <w:rsid w:val="000F6795"/>
    <w:rsid w:val="00102715"/>
    <w:rsid w:val="0012354C"/>
    <w:rsid w:val="00127E48"/>
    <w:rsid w:val="001300EC"/>
    <w:rsid w:val="00137138"/>
    <w:rsid w:val="001545C6"/>
    <w:rsid w:val="00163DC4"/>
    <w:rsid w:val="001663F8"/>
    <w:rsid w:val="001751AE"/>
    <w:rsid w:val="00176135"/>
    <w:rsid w:val="00184467"/>
    <w:rsid w:val="00187F5D"/>
    <w:rsid w:val="001A0F1A"/>
    <w:rsid w:val="001C22C6"/>
    <w:rsid w:val="001D14A7"/>
    <w:rsid w:val="0021156E"/>
    <w:rsid w:val="00224A2E"/>
    <w:rsid w:val="0024281F"/>
    <w:rsid w:val="00280125"/>
    <w:rsid w:val="002806D1"/>
    <w:rsid w:val="00286F6E"/>
    <w:rsid w:val="002A729A"/>
    <w:rsid w:val="002B739C"/>
    <w:rsid w:val="002B7686"/>
    <w:rsid w:val="002C606A"/>
    <w:rsid w:val="002D5652"/>
    <w:rsid w:val="003419B8"/>
    <w:rsid w:val="003430F4"/>
    <w:rsid w:val="0034386A"/>
    <w:rsid w:val="003B0B09"/>
    <w:rsid w:val="003B4164"/>
    <w:rsid w:val="003C7970"/>
    <w:rsid w:val="003F5F65"/>
    <w:rsid w:val="00411883"/>
    <w:rsid w:val="004205E1"/>
    <w:rsid w:val="00431888"/>
    <w:rsid w:val="00445700"/>
    <w:rsid w:val="004478F4"/>
    <w:rsid w:val="00450A79"/>
    <w:rsid w:val="00454C3D"/>
    <w:rsid w:val="00455094"/>
    <w:rsid w:val="00460763"/>
    <w:rsid w:val="00467442"/>
    <w:rsid w:val="004722EF"/>
    <w:rsid w:val="00472DB3"/>
    <w:rsid w:val="0049552B"/>
    <w:rsid w:val="004A009E"/>
    <w:rsid w:val="004A7C3D"/>
    <w:rsid w:val="004B317C"/>
    <w:rsid w:val="004B4A3B"/>
    <w:rsid w:val="004D2556"/>
    <w:rsid w:val="004D5A6D"/>
    <w:rsid w:val="004F6E1B"/>
    <w:rsid w:val="00501184"/>
    <w:rsid w:val="00501D0F"/>
    <w:rsid w:val="00507657"/>
    <w:rsid w:val="00514F99"/>
    <w:rsid w:val="0051623A"/>
    <w:rsid w:val="005258F8"/>
    <w:rsid w:val="005275FD"/>
    <w:rsid w:val="0052794E"/>
    <w:rsid w:val="00536E5B"/>
    <w:rsid w:val="005679AE"/>
    <w:rsid w:val="005707D9"/>
    <w:rsid w:val="005824CB"/>
    <w:rsid w:val="005B09FA"/>
    <w:rsid w:val="005B6C8B"/>
    <w:rsid w:val="005B7CC8"/>
    <w:rsid w:val="005C7AA5"/>
    <w:rsid w:val="005D04F5"/>
    <w:rsid w:val="005D5452"/>
    <w:rsid w:val="005E2045"/>
    <w:rsid w:val="005F16A9"/>
    <w:rsid w:val="005F537B"/>
    <w:rsid w:val="006434DB"/>
    <w:rsid w:val="00665AA8"/>
    <w:rsid w:val="0067036C"/>
    <w:rsid w:val="006E4342"/>
    <w:rsid w:val="006F008D"/>
    <w:rsid w:val="006F4B3C"/>
    <w:rsid w:val="00704FD1"/>
    <w:rsid w:val="0070502D"/>
    <w:rsid w:val="00713BCF"/>
    <w:rsid w:val="00715C2E"/>
    <w:rsid w:val="00740157"/>
    <w:rsid w:val="00746AA2"/>
    <w:rsid w:val="007773BA"/>
    <w:rsid w:val="00781360"/>
    <w:rsid w:val="0078512B"/>
    <w:rsid w:val="007969B7"/>
    <w:rsid w:val="007A25BA"/>
    <w:rsid w:val="007B058E"/>
    <w:rsid w:val="007B1272"/>
    <w:rsid w:val="007B4100"/>
    <w:rsid w:val="007C2CE5"/>
    <w:rsid w:val="007D23F1"/>
    <w:rsid w:val="007F55DB"/>
    <w:rsid w:val="0080341A"/>
    <w:rsid w:val="0081298B"/>
    <w:rsid w:val="008202B8"/>
    <w:rsid w:val="008327B0"/>
    <w:rsid w:val="0084475A"/>
    <w:rsid w:val="00846742"/>
    <w:rsid w:val="00855345"/>
    <w:rsid w:val="0088254C"/>
    <w:rsid w:val="00895384"/>
    <w:rsid w:val="008B61B4"/>
    <w:rsid w:val="008E1E43"/>
    <w:rsid w:val="00901CED"/>
    <w:rsid w:val="0090648D"/>
    <w:rsid w:val="00906C7A"/>
    <w:rsid w:val="00906D96"/>
    <w:rsid w:val="0091062F"/>
    <w:rsid w:val="00917E57"/>
    <w:rsid w:val="00923C56"/>
    <w:rsid w:val="009337A3"/>
    <w:rsid w:val="00935338"/>
    <w:rsid w:val="00956B25"/>
    <w:rsid w:val="00962AF9"/>
    <w:rsid w:val="00992C6C"/>
    <w:rsid w:val="009A4356"/>
    <w:rsid w:val="009A4427"/>
    <w:rsid w:val="009B0F92"/>
    <w:rsid w:val="009C3872"/>
    <w:rsid w:val="009E5BC1"/>
    <w:rsid w:val="009F34E6"/>
    <w:rsid w:val="00A07A88"/>
    <w:rsid w:val="00A227D4"/>
    <w:rsid w:val="00A24745"/>
    <w:rsid w:val="00A24F52"/>
    <w:rsid w:val="00A303BD"/>
    <w:rsid w:val="00A31ABC"/>
    <w:rsid w:val="00A60D91"/>
    <w:rsid w:val="00A61075"/>
    <w:rsid w:val="00A63A27"/>
    <w:rsid w:val="00A66E42"/>
    <w:rsid w:val="00A836FA"/>
    <w:rsid w:val="00A935FF"/>
    <w:rsid w:val="00AD5E66"/>
    <w:rsid w:val="00AE479F"/>
    <w:rsid w:val="00AF15FF"/>
    <w:rsid w:val="00AF7672"/>
    <w:rsid w:val="00B27EBC"/>
    <w:rsid w:val="00B427D9"/>
    <w:rsid w:val="00B46B89"/>
    <w:rsid w:val="00B57BFB"/>
    <w:rsid w:val="00B77CF8"/>
    <w:rsid w:val="00B85215"/>
    <w:rsid w:val="00BA459F"/>
    <w:rsid w:val="00BB1BDF"/>
    <w:rsid w:val="00BB34DF"/>
    <w:rsid w:val="00BB35E4"/>
    <w:rsid w:val="00BB44E0"/>
    <w:rsid w:val="00BC064C"/>
    <w:rsid w:val="00C069FA"/>
    <w:rsid w:val="00C11C5F"/>
    <w:rsid w:val="00C17619"/>
    <w:rsid w:val="00C27103"/>
    <w:rsid w:val="00C44E54"/>
    <w:rsid w:val="00C5201A"/>
    <w:rsid w:val="00CA0119"/>
    <w:rsid w:val="00CB723C"/>
    <w:rsid w:val="00CE125C"/>
    <w:rsid w:val="00CE19D3"/>
    <w:rsid w:val="00CF1210"/>
    <w:rsid w:val="00D46E0A"/>
    <w:rsid w:val="00D67DBB"/>
    <w:rsid w:val="00D84CE3"/>
    <w:rsid w:val="00D86852"/>
    <w:rsid w:val="00DB4194"/>
    <w:rsid w:val="00DB453B"/>
    <w:rsid w:val="00DB6124"/>
    <w:rsid w:val="00DE04D0"/>
    <w:rsid w:val="00DE4B43"/>
    <w:rsid w:val="00DF43B3"/>
    <w:rsid w:val="00E13FA3"/>
    <w:rsid w:val="00E20AC1"/>
    <w:rsid w:val="00E22BA0"/>
    <w:rsid w:val="00E2745C"/>
    <w:rsid w:val="00E31071"/>
    <w:rsid w:val="00E479B1"/>
    <w:rsid w:val="00E83E44"/>
    <w:rsid w:val="00E93424"/>
    <w:rsid w:val="00EB67B7"/>
    <w:rsid w:val="00EC13E7"/>
    <w:rsid w:val="00EC5E02"/>
    <w:rsid w:val="00ED4147"/>
    <w:rsid w:val="00F00DC7"/>
    <w:rsid w:val="00F06486"/>
    <w:rsid w:val="00F07DBD"/>
    <w:rsid w:val="00F43D3B"/>
    <w:rsid w:val="00F5214D"/>
    <w:rsid w:val="00F55034"/>
    <w:rsid w:val="00F61E2A"/>
    <w:rsid w:val="00F70BAF"/>
    <w:rsid w:val="00FA0DB2"/>
    <w:rsid w:val="00FA6206"/>
    <w:rsid w:val="00FA784A"/>
    <w:rsid w:val="00FC4DEC"/>
    <w:rsid w:val="00FD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AA31"/>
  <w15:docId w15:val="{A1B491CB-4D44-4CB7-92EE-5DEC0A96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396099615">
          <w:marLeft w:val="547"/>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1535898">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21AD3AD2-CE4C-43DB-9ABA-828DE960DCC3}">
  <ds:schemaRefs>
    <ds:schemaRef ds:uri="http://schemas.openxmlformats.org/officeDocument/2006/bibliography"/>
  </ds:schemaRefs>
</ds:datastoreItem>
</file>

<file path=customXml/itemProps2.xml><?xml version="1.0" encoding="utf-8"?>
<ds:datastoreItem xmlns:ds="http://schemas.openxmlformats.org/officeDocument/2006/customXml" ds:itemID="{1DAA2926-C651-4FF5-B15D-88A75FBC28D8}"/>
</file>

<file path=customXml/itemProps3.xml><?xml version="1.0" encoding="utf-8"?>
<ds:datastoreItem xmlns:ds="http://schemas.openxmlformats.org/officeDocument/2006/customXml" ds:itemID="{CCA439CE-4E71-4218-8EED-3ACDDE2C11CD}"/>
</file>

<file path=customXml/itemProps4.xml><?xml version="1.0" encoding="utf-8"?>
<ds:datastoreItem xmlns:ds="http://schemas.openxmlformats.org/officeDocument/2006/customXml" ds:itemID="{958C9438-35E5-41A5-8521-EE41F85B3246}"/>
</file>

<file path=docProps/app.xml><?xml version="1.0" encoding="utf-8"?>
<Properties xmlns="http://schemas.openxmlformats.org/officeDocument/2006/extended-properties" xmlns:vt="http://schemas.openxmlformats.org/officeDocument/2006/docPropsVTypes">
  <Template>Normal.dotm</Template>
  <TotalTime>12</TotalTime>
  <Pages>7</Pages>
  <Words>2498</Words>
  <Characters>12320</Characters>
  <Application>Microsoft Office Word</Application>
  <DocSecurity>0</DocSecurity>
  <Lines>273</Lines>
  <Paragraphs>131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RUS</dc:title>
  <dc:creator>"larmerz"</dc:creator>
  <cp:lastModifiedBy>Alexey Yatskaer</cp:lastModifiedBy>
  <cp:revision>3</cp:revision>
  <cp:lastPrinted>2021-10-19T17:10:00Z</cp:lastPrinted>
  <dcterms:created xsi:type="dcterms:W3CDTF">2021-12-15T23:00:00Z</dcterms:created>
  <dcterms:modified xsi:type="dcterms:W3CDTF">2022-03-09T20:31:00Z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