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90" w:type="dxa"/>
        <w:tblInd w:w="108" w:type="dxa"/>
        <w:tblLook w:val="04A0" w:firstRow="1" w:lastRow="0" w:firstColumn="1" w:lastColumn="0" w:noHBand="0" w:noVBand="1"/>
        <w:tblDescription w:val="State Board topic and title, summary of issue, action needed"/>
      </w:tblPr>
      <w:tblGrid>
        <w:gridCol w:w="7582"/>
        <w:gridCol w:w="2408"/>
      </w:tblGrid>
      <w:tr w:rsidR="00280125" w:rsidRPr="00F07DBD" w:rsidTr="006E4342">
        <w:trPr>
          <w:trHeight w:val="1987"/>
          <w:tblHeader/>
        </w:trPr>
        <w:tc>
          <w:tcPr>
            <w:tcW w:w="7582" w:type="dxa"/>
            <w:tcBorders>
              <w:top w:val="single" w:sz="18" w:space="0" w:color="auto"/>
              <w:left w:val="single" w:sz="18" w:space="0" w:color="auto"/>
              <w:bottom w:val="single" w:sz="18" w:space="0" w:color="auto"/>
              <w:right w:val="double" w:sz="4" w:space="0" w:color="auto"/>
            </w:tcBorders>
          </w:tcPr>
          <w:p w:rsidR="005B09FA" w:rsidRDefault="005B6C8B" w:rsidP="00F7491B">
            <w:pPr>
              <w:pStyle w:val="Indent"/>
              <w:tabs>
                <w:tab w:val="left" w:pos="0"/>
              </w:tabs>
              <w:ind w:left="0" w:firstLine="0"/>
              <w:rPr>
                <w:rFonts w:asciiTheme="minorHAnsi" w:hAnsiTheme="minorHAnsi"/>
                <w:b/>
                <w:szCs w:val="22"/>
              </w:rPr>
            </w:pPr>
            <w:r>
              <w:rPr>
                <w:rFonts w:asciiTheme="minorHAnsi" w:hAnsiTheme="minorHAnsi"/>
                <w:b/>
                <w:szCs w:val="22"/>
              </w:rPr>
              <w:t>SUBJECT: HB 2935 The CROWN Act</w:t>
            </w:r>
            <w:r w:rsidR="00715C2E">
              <w:rPr>
                <w:rFonts w:asciiTheme="minorHAnsi" w:hAnsiTheme="minorHAnsi"/>
                <w:b/>
                <w:szCs w:val="22"/>
              </w:rPr>
              <w:t xml:space="preserve"> </w:t>
            </w:r>
          </w:p>
          <w:p w:rsidR="007A25BA" w:rsidRDefault="007A25BA" w:rsidP="007A25BA">
            <w:pPr>
              <w:pStyle w:val="Indent"/>
              <w:tabs>
                <w:tab w:val="left" w:pos="0"/>
              </w:tabs>
              <w:ind w:left="0" w:firstLine="0"/>
              <w:rPr>
                <w:rFonts w:asciiTheme="minorHAnsi" w:hAnsiTheme="minorHAnsi"/>
                <w:szCs w:val="22"/>
              </w:rPr>
            </w:pPr>
            <w:r>
              <w:rPr>
                <w:rFonts w:asciiTheme="minorHAnsi" w:hAnsiTheme="minorHAnsi"/>
                <w:szCs w:val="22"/>
              </w:rPr>
              <w:t xml:space="preserve">OAR 581-022-____ -  </w:t>
            </w:r>
            <w:r w:rsidR="000A324E">
              <w:rPr>
                <w:rFonts w:asciiTheme="minorHAnsi" w:hAnsiTheme="minorHAnsi"/>
                <w:szCs w:val="22"/>
              </w:rPr>
              <w:t>Makubaliano yamefanyika na Mashirika ya Kujitolea</w:t>
            </w:r>
          </w:p>
          <w:p w:rsidR="00280125" w:rsidRDefault="00AE479F" w:rsidP="00F7491B">
            <w:pPr>
              <w:pStyle w:val="Indent"/>
              <w:tabs>
                <w:tab w:val="left" w:pos="0"/>
              </w:tabs>
              <w:ind w:left="0" w:firstLine="0"/>
              <w:rPr>
                <w:rFonts w:asciiTheme="minorHAnsi" w:hAnsiTheme="minorHAnsi"/>
                <w:szCs w:val="22"/>
              </w:rPr>
            </w:pPr>
            <w:r w:rsidRPr="00501184">
              <w:rPr>
                <w:rFonts w:asciiTheme="minorHAnsi" w:hAnsiTheme="minorHAnsi"/>
                <w:szCs w:val="22"/>
              </w:rPr>
              <w:t xml:space="preserve">OAR </w:t>
            </w:r>
            <w:r w:rsidR="005B6C8B">
              <w:rPr>
                <w:rFonts w:asciiTheme="minorHAnsi" w:hAnsiTheme="minorHAnsi"/>
                <w:szCs w:val="22"/>
              </w:rPr>
              <w:t>581-021-0045</w:t>
            </w:r>
            <w:r w:rsidR="005B09FA">
              <w:rPr>
                <w:rFonts w:asciiTheme="minorHAnsi" w:hAnsiTheme="minorHAnsi"/>
                <w:szCs w:val="22"/>
              </w:rPr>
              <w:t xml:space="preserve"> – </w:t>
            </w:r>
            <w:r w:rsidR="000A324E">
              <w:rPr>
                <w:rFonts w:asciiTheme="minorHAnsi" w:hAnsiTheme="minorHAnsi"/>
                <w:szCs w:val="22"/>
              </w:rPr>
              <w:t xml:space="preserve">Ubaguzi Umepigwa Marufuku </w:t>
            </w:r>
          </w:p>
          <w:p w:rsidR="000A324E" w:rsidRDefault="005B09FA" w:rsidP="00F7491B">
            <w:pPr>
              <w:pStyle w:val="Indent"/>
              <w:tabs>
                <w:tab w:val="left" w:pos="0"/>
              </w:tabs>
              <w:ind w:left="0" w:firstLine="0"/>
              <w:rPr>
                <w:rFonts w:asciiTheme="minorHAnsi" w:hAnsiTheme="minorHAnsi"/>
                <w:szCs w:val="22"/>
              </w:rPr>
            </w:pPr>
            <w:r>
              <w:rPr>
                <w:rFonts w:asciiTheme="minorHAnsi" w:hAnsiTheme="minorHAnsi"/>
                <w:szCs w:val="22"/>
              </w:rPr>
              <w:t xml:space="preserve">OAR 581-021-0046 -  </w:t>
            </w:r>
            <w:r w:rsidR="00884008">
              <w:rPr>
                <w:rFonts w:asciiTheme="minorHAnsi" w:hAnsiTheme="minorHAnsi"/>
                <w:szCs w:val="22"/>
              </w:rPr>
              <w:t>Vigezo v</w:t>
            </w:r>
            <w:r w:rsidR="000A324E">
              <w:rPr>
                <w:rFonts w:asciiTheme="minorHAnsi" w:hAnsiTheme="minorHAnsi"/>
                <w:szCs w:val="22"/>
              </w:rPr>
              <w:t>ya Ufaafu wa Programu</w:t>
            </w:r>
          </w:p>
          <w:p w:rsidR="005B09FA" w:rsidRDefault="005B09FA" w:rsidP="00F7491B">
            <w:pPr>
              <w:pStyle w:val="Indent"/>
              <w:tabs>
                <w:tab w:val="left" w:pos="0"/>
              </w:tabs>
              <w:ind w:left="0" w:firstLine="0"/>
              <w:rPr>
                <w:rFonts w:asciiTheme="minorHAnsi" w:hAnsiTheme="minorHAnsi"/>
                <w:szCs w:val="22"/>
              </w:rPr>
            </w:pPr>
          </w:p>
          <w:p w:rsidR="005B09FA" w:rsidRPr="00501184" w:rsidRDefault="005B09FA" w:rsidP="00F7491B">
            <w:pPr>
              <w:pStyle w:val="Indent"/>
              <w:tabs>
                <w:tab w:val="left" w:pos="0"/>
              </w:tabs>
              <w:ind w:left="0" w:firstLine="0"/>
              <w:rPr>
                <w:rFonts w:asciiTheme="minorHAnsi" w:hAnsiTheme="minorHAnsi"/>
                <w:b/>
                <w:szCs w:val="22"/>
              </w:rPr>
            </w:pPr>
          </w:p>
          <w:p w:rsidR="007B1272" w:rsidRDefault="000A324E" w:rsidP="007B1272">
            <w:pPr>
              <w:rPr>
                <w:rFonts w:asciiTheme="minorHAnsi" w:hAnsiTheme="minorHAnsi"/>
                <w:sz w:val="22"/>
                <w:szCs w:val="22"/>
              </w:rPr>
            </w:pPr>
            <w:r>
              <w:rPr>
                <w:rFonts w:asciiTheme="minorHAnsi" w:hAnsiTheme="minorHAnsi"/>
                <w:b/>
                <w:sz w:val="22"/>
                <w:szCs w:val="22"/>
              </w:rPr>
              <w:t>JINA LA MFANYAKAZI &amp; OFISI</w:t>
            </w:r>
            <w:r w:rsidR="007B1272" w:rsidRPr="00501184">
              <w:rPr>
                <w:rFonts w:asciiTheme="minorHAnsi" w:hAnsiTheme="minorHAnsi"/>
                <w:sz w:val="22"/>
                <w:szCs w:val="22"/>
              </w:rPr>
              <w:t xml:space="preserve">: </w:t>
            </w:r>
            <w:r w:rsidR="005B6C8B">
              <w:rPr>
                <w:rFonts w:asciiTheme="minorHAnsi" w:hAnsiTheme="minorHAnsi"/>
                <w:sz w:val="22"/>
                <w:szCs w:val="22"/>
              </w:rPr>
              <w:t xml:space="preserve">Winston Cornwall, </w:t>
            </w:r>
            <w:r>
              <w:rPr>
                <w:rFonts w:asciiTheme="minorHAnsi" w:hAnsiTheme="minorHAnsi"/>
                <w:sz w:val="22"/>
                <w:szCs w:val="22"/>
              </w:rPr>
              <w:t xml:space="preserve">Timu ya Mambo ya Kisheria ya Serikali </w:t>
            </w:r>
          </w:p>
          <w:p w:rsidR="005B6C8B" w:rsidRPr="00501184" w:rsidRDefault="005B6C8B" w:rsidP="007B1272">
            <w:pPr>
              <w:rPr>
                <w:rFonts w:asciiTheme="minorHAnsi" w:hAnsiTheme="minorHAnsi"/>
                <w:sz w:val="22"/>
                <w:szCs w:val="22"/>
              </w:rPr>
            </w:pPr>
            <w:r>
              <w:rPr>
                <w:rFonts w:asciiTheme="minorHAnsi" w:hAnsiTheme="minorHAnsi"/>
                <w:sz w:val="22"/>
                <w:szCs w:val="22"/>
              </w:rPr>
              <w:t xml:space="preserve">                                           </w:t>
            </w:r>
          </w:p>
          <w:p w:rsidR="00280125" w:rsidRPr="00501184" w:rsidRDefault="00280125" w:rsidP="00F7491B">
            <w:pPr>
              <w:pStyle w:val="Indent"/>
              <w:tabs>
                <w:tab w:val="left" w:pos="0"/>
              </w:tabs>
              <w:ind w:left="0" w:firstLine="0"/>
              <w:rPr>
                <w:rFonts w:asciiTheme="minorHAnsi" w:hAnsiTheme="minorHAnsi"/>
                <w:b/>
                <w:szCs w:val="22"/>
              </w:rPr>
            </w:pPr>
          </w:p>
          <w:p w:rsidR="00715C2E" w:rsidRDefault="000A324E" w:rsidP="00F7491B">
            <w:pPr>
              <w:pStyle w:val="Indent"/>
              <w:tabs>
                <w:tab w:val="left" w:pos="0"/>
              </w:tabs>
              <w:ind w:left="0" w:firstLine="0"/>
              <w:rPr>
                <w:rFonts w:asciiTheme="minorHAnsi" w:hAnsiTheme="minorHAnsi"/>
                <w:b/>
                <w:szCs w:val="22"/>
              </w:rPr>
            </w:pPr>
            <w:r>
              <w:rPr>
                <w:rFonts w:asciiTheme="minorHAnsi" w:hAnsiTheme="minorHAnsi"/>
                <w:b/>
                <w:szCs w:val="22"/>
              </w:rPr>
              <w:t>MUHTASARI</w:t>
            </w:r>
            <w:r w:rsidR="00715C2E">
              <w:rPr>
                <w:rFonts w:asciiTheme="minorHAnsi" w:hAnsiTheme="minorHAnsi"/>
                <w:b/>
                <w:szCs w:val="22"/>
              </w:rPr>
              <w:t>:</w:t>
            </w:r>
          </w:p>
          <w:p w:rsidR="000A324E" w:rsidRDefault="000A324E" w:rsidP="00F7491B">
            <w:pPr>
              <w:pStyle w:val="Indent"/>
              <w:tabs>
                <w:tab w:val="left" w:pos="0"/>
              </w:tabs>
              <w:ind w:left="0" w:firstLine="0"/>
              <w:rPr>
                <w:rFonts w:ascii="Helvetica" w:hAnsi="Helvetica"/>
                <w:color w:val="333333"/>
                <w:sz w:val="21"/>
                <w:szCs w:val="21"/>
              </w:rPr>
            </w:pPr>
            <w:r>
              <w:rPr>
                <w:rFonts w:ascii="Helvetica" w:hAnsi="Helvetica"/>
                <w:color w:val="333333"/>
                <w:sz w:val="21"/>
                <w:szCs w:val="21"/>
              </w:rPr>
              <w:t xml:space="preserve">Inapunguza uwezo wa shule za district wa kukuwa mwanachama wa </w:t>
            </w:r>
            <w:r w:rsidR="00503AEA">
              <w:rPr>
                <w:rFonts w:ascii="Helvetica" w:hAnsi="Helvetica"/>
                <w:color w:val="333333"/>
                <w:sz w:val="21"/>
                <w:szCs w:val="21"/>
              </w:rPr>
              <w:t>mashirika ya kujitolea ambayo yanashughulika na mambo yanayohusiana na elimu ila tu mashirika haya yatekeleze sera ambazo zinazuia ubaguzi kwa misingi ya rangi au uraia</w:t>
            </w:r>
          </w:p>
          <w:p w:rsidR="00884008" w:rsidRDefault="00503AEA" w:rsidP="00F7491B">
            <w:pPr>
              <w:pStyle w:val="Indent"/>
              <w:tabs>
                <w:tab w:val="left" w:pos="0"/>
              </w:tabs>
              <w:ind w:left="0" w:firstLine="0"/>
              <w:rPr>
                <w:rFonts w:ascii="Helvetica" w:hAnsi="Helvetica"/>
                <w:b/>
                <w:bCs/>
                <w:color w:val="333333"/>
                <w:sz w:val="21"/>
                <w:szCs w:val="21"/>
              </w:rPr>
            </w:pPr>
            <w:r>
              <w:rPr>
                <w:rFonts w:ascii="Helvetica" w:hAnsi="Helvetica"/>
                <w:b/>
                <w:bCs/>
                <w:color w:val="333333"/>
                <w:sz w:val="21"/>
                <w:szCs w:val="21"/>
              </w:rPr>
              <w:t xml:space="preserve">Sera zinazolenga usawa na zinakimu baadhi ya mahitaji </w:t>
            </w:r>
          </w:p>
          <w:p w:rsidR="00715C2E" w:rsidRDefault="00713BCF" w:rsidP="00F7491B">
            <w:pPr>
              <w:pStyle w:val="Indent"/>
              <w:tabs>
                <w:tab w:val="left" w:pos="0"/>
              </w:tabs>
              <w:ind w:left="0" w:firstLine="0"/>
              <w:rPr>
                <w:rFonts w:ascii="Helvetica" w:hAnsi="Helvetica"/>
                <w:color w:val="333333"/>
                <w:sz w:val="21"/>
                <w:szCs w:val="21"/>
              </w:rPr>
            </w:pPr>
            <w:r>
              <w:rPr>
                <w:rFonts w:ascii="Helvetica" w:hAnsi="Helvetica"/>
                <w:b/>
                <w:bCs/>
                <w:color w:val="333333"/>
                <w:sz w:val="21"/>
                <w:szCs w:val="21"/>
              </w:rPr>
              <w:t>(</w:t>
            </w:r>
            <w:r w:rsidR="00503AEA">
              <w:rPr>
                <w:rFonts w:ascii="Helvetica" w:hAnsi="Helvetica"/>
                <w:b/>
                <w:bCs/>
                <w:color w:val="333333"/>
                <w:sz w:val="21"/>
                <w:szCs w:val="21"/>
              </w:rPr>
              <w:t>Kanuni Mpya</w:t>
            </w:r>
            <w:r w:rsidR="00715C2E">
              <w:rPr>
                <w:rFonts w:ascii="Helvetica" w:hAnsi="Helvetica"/>
                <w:b/>
                <w:bCs/>
                <w:color w:val="333333"/>
                <w:sz w:val="21"/>
                <w:szCs w:val="21"/>
              </w:rPr>
              <w:t xml:space="preserve"> 581-022-____</w:t>
            </w:r>
            <w:r>
              <w:rPr>
                <w:rFonts w:ascii="Helvetica" w:hAnsi="Helvetica"/>
                <w:b/>
                <w:bCs/>
                <w:color w:val="333333"/>
                <w:sz w:val="21"/>
                <w:szCs w:val="21"/>
              </w:rPr>
              <w:t>)</w:t>
            </w:r>
            <w:r>
              <w:rPr>
                <w:rFonts w:ascii="Helvetica" w:hAnsi="Helvetica"/>
                <w:color w:val="333333"/>
                <w:sz w:val="21"/>
                <w:szCs w:val="21"/>
              </w:rPr>
              <w:t xml:space="preserve">. </w:t>
            </w:r>
          </w:p>
          <w:p w:rsidR="00715C2E" w:rsidRDefault="00715C2E" w:rsidP="00F7491B">
            <w:pPr>
              <w:pStyle w:val="Indent"/>
              <w:tabs>
                <w:tab w:val="left" w:pos="0"/>
              </w:tabs>
              <w:ind w:left="0" w:firstLine="0"/>
              <w:rPr>
                <w:rFonts w:ascii="Helvetica" w:hAnsi="Helvetica"/>
                <w:color w:val="333333"/>
                <w:sz w:val="21"/>
                <w:szCs w:val="21"/>
              </w:rPr>
            </w:pPr>
          </w:p>
          <w:p w:rsidR="00715C2E" w:rsidRDefault="00503AEA" w:rsidP="00F7491B">
            <w:pPr>
              <w:pStyle w:val="Indent"/>
              <w:tabs>
                <w:tab w:val="left" w:pos="0"/>
              </w:tabs>
              <w:ind w:left="0" w:firstLine="0"/>
              <w:rPr>
                <w:rFonts w:ascii="Helvetica" w:hAnsi="Helvetica"/>
                <w:color w:val="333333"/>
                <w:sz w:val="21"/>
                <w:szCs w:val="21"/>
              </w:rPr>
            </w:pPr>
            <w:r>
              <w:rPr>
                <w:rFonts w:ascii="Helvetica" w:hAnsi="Helvetica"/>
                <w:color w:val="333333"/>
                <w:sz w:val="21"/>
                <w:szCs w:val="21"/>
              </w:rPr>
              <w:t xml:space="preserve">Inafafanua maana ya rangi kujumuisha nywele ya kiasili, </w:t>
            </w:r>
            <w:r w:rsidR="00FF3313">
              <w:rPr>
                <w:rFonts w:ascii="Helvetica" w:hAnsi="Helvetica"/>
                <w:color w:val="333333"/>
                <w:sz w:val="21"/>
                <w:szCs w:val="21"/>
              </w:rPr>
              <w:t>ugumu wa ny</w:t>
            </w:r>
            <w:r w:rsidR="00EC72E5">
              <w:rPr>
                <w:rFonts w:ascii="Helvetica" w:hAnsi="Helvetica"/>
                <w:color w:val="333333"/>
                <w:sz w:val="21"/>
                <w:szCs w:val="21"/>
              </w:rPr>
              <w:t>w</w:t>
            </w:r>
            <w:r w:rsidR="00FF3313">
              <w:rPr>
                <w:rFonts w:ascii="Helvetica" w:hAnsi="Helvetica"/>
                <w:color w:val="333333"/>
                <w:sz w:val="21"/>
                <w:szCs w:val="21"/>
              </w:rPr>
              <w:t>ele, aina ya nywele, na mitindo il</w:t>
            </w:r>
            <w:r w:rsidR="00EC72E5">
              <w:rPr>
                <w:rFonts w:ascii="Helvetica" w:hAnsi="Helvetica"/>
                <w:color w:val="333333"/>
                <w:sz w:val="21"/>
                <w:szCs w:val="21"/>
              </w:rPr>
              <w:t>iyo</w:t>
            </w:r>
            <w:r w:rsidR="00FF3313">
              <w:rPr>
                <w:rFonts w:ascii="Helvetica" w:hAnsi="Helvetica"/>
                <w:color w:val="333333"/>
                <w:sz w:val="21"/>
                <w:szCs w:val="21"/>
              </w:rPr>
              <w:t xml:space="preserve">lindwa </w:t>
            </w:r>
            <w:r w:rsidR="00EC72E5">
              <w:rPr>
                <w:rFonts w:ascii="Helvetica" w:hAnsi="Helvetica"/>
                <w:color w:val="333333"/>
                <w:sz w:val="21"/>
                <w:szCs w:val="21"/>
              </w:rPr>
              <w:t>kwa mujibu wa sheria za kutobagua.</w:t>
            </w:r>
            <w:r w:rsidR="00715C2E">
              <w:rPr>
                <w:rFonts w:ascii="Helvetica" w:hAnsi="Helvetica"/>
                <w:color w:val="333333"/>
                <w:sz w:val="21"/>
                <w:szCs w:val="21"/>
              </w:rPr>
              <w:t xml:space="preserve"> (</w:t>
            </w:r>
            <w:r w:rsidR="00884008">
              <w:rPr>
                <w:rFonts w:ascii="Helvetica" w:hAnsi="Helvetica"/>
                <w:color w:val="333333"/>
                <w:sz w:val="21"/>
                <w:szCs w:val="21"/>
              </w:rPr>
              <w:t>Inabadilisha sheria iliyoko</w:t>
            </w:r>
            <w:r w:rsidR="00715C2E">
              <w:rPr>
                <w:rFonts w:ascii="Helvetica" w:hAnsi="Helvetica"/>
                <w:color w:val="333333"/>
                <w:sz w:val="21"/>
                <w:szCs w:val="21"/>
              </w:rPr>
              <w:t xml:space="preserve"> 581-021-0045</w:t>
            </w:r>
            <w:r w:rsidR="00713BCF">
              <w:rPr>
                <w:rFonts w:ascii="Helvetica" w:hAnsi="Helvetica"/>
                <w:color w:val="333333"/>
                <w:sz w:val="21"/>
                <w:szCs w:val="21"/>
              </w:rPr>
              <w:t xml:space="preserve">). </w:t>
            </w:r>
          </w:p>
          <w:p w:rsidR="00715C2E" w:rsidRDefault="00715C2E" w:rsidP="00F7491B">
            <w:pPr>
              <w:pStyle w:val="Indent"/>
              <w:tabs>
                <w:tab w:val="left" w:pos="0"/>
              </w:tabs>
              <w:ind w:left="0" w:firstLine="0"/>
              <w:rPr>
                <w:rFonts w:ascii="Helvetica" w:hAnsi="Helvetica"/>
                <w:color w:val="333333"/>
                <w:sz w:val="21"/>
                <w:szCs w:val="21"/>
              </w:rPr>
            </w:pPr>
          </w:p>
          <w:p w:rsidR="00713BCF" w:rsidRDefault="00EC72E5" w:rsidP="00F7491B">
            <w:pPr>
              <w:pStyle w:val="Indent"/>
              <w:tabs>
                <w:tab w:val="left" w:pos="0"/>
              </w:tabs>
              <w:ind w:left="0" w:firstLine="0"/>
              <w:rPr>
                <w:rFonts w:asciiTheme="minorHAnsi" w:hAnsiTheme="minorHAnsi"/>
                <w:szCs w:val="22"/>
              </w:rPr>
            </w:pPr>
            <w:r>
              <w:rPr>
                <w:rFonts w:ascii="Helvetica" w:hAnsi="Helvetica"/>
                <w:color w:val="333333"/>
                <w:sz w:val="21"/>
                <w:szCs w:val="21"/>
              </w:rPr>
              <w:t xml:space="preserve">Inafafanua kuwa </w:t>
            </w:r>
            <w:r w:rsidR="007D0AFA">
              <w:rPr>
                <w:rFonts w:ascii="Helvetica" w:hAnsi="Helvetica"/>
                <w:color w:val="333333"/>
                <w:sz w:val="21"/>
                <w:szCs w:val="21"/>
              </w:rPr>
              <w:t xml:space="preserve">kanuni za mitindo ya mavazi au sera haiwezi kuadhiri mtu aliye kwenye kundi lililolindwa kwa njia tofauti na mbaya ikilinganishwa na watu wa kawaida. </w:t>
            </w:r>
            <w:r w:rsidR="00713BCF">
              <w:rPr>
                <w:rFonts w:ascii="Helvetica" w:hAnsi="Helvetica"/>
                <w:color w:val="333333"/>
                <w:sz w:val="21"/>
                <w:szCs w:val="21"/>
              </w:rPr>
              <w:t>(</w:t>
            </w:r>
            <w:r w:rsidR="00884008">
              <w:rPr>
                <w:rFonts w:ascii="Helvetica" w:hAnsi="Helvetica"/>
                <w:color w:val="333333"/>
                <w:sz w:val="21"/>
                <w:szCs w:val="21"/>
              </w:rPr>
              <w:t xml:space="preserve">Inabadilisha sheria iliyoko </w:t>
            </w:r>
            <w:r w:rsidR="00715C2E">
              <w:rPr>
                <w:rFonts w:ascii="Helvetica" w:hAnsi="Helvetica"/>
                <w:color w:val="333333"/>
                <w:sz w:val="21"/>
                <w:szCs w:val="21"/>
              </w:rPr>
              <w:t>581-021-0046</w:t>
            </w:r>
            <w:r w:rsidR="00713BCF">
              <w:rPr>
                <w:rFonts w:ascii="Helvetica" w:hAnsi="Helvetica"/>
                <w:color w:val="333333"/>
                <w:sz w:val="21"/>
                <w:szCs w:val="21"/>
              </w:rPr>
              <w:t>).</w:t>
            </w:r>
            <w:r w:rsidR="00713BCF">
              <w:rPr>
                <w:rFonts w:ascii="Helvetica" w:hAnsi="Helvetica"/>
                <w:color w:val="333333"/>
                <w:sz w:val="21"/>
                <w:szCs w:val="21"/>
                <w:shd w:val="clear" w:color="auto" w:fill="F9F9F9"/>
              </w:rPr>
              <w:t> </w:t>
            </w:r>
          </w:p>
          <w:p w:rsidR="00713BCF" w:rsidRPr="00501184" w:rsidRDefault="00713BCF" w:rsidP="00F7491B">
            <w:pPr>
              <w:pStyle w:val="Indent"/>
              <w:tabs>
                <w:tab w:val="left" w:pos="0"/>
              </w:tabs>
              <w:ind w:left="0" w:firstLine="0"/>
              <w:rPr>
                <w:rFonts w:asciiTheme="minorHAnsi" w:hAnsiTheme="minorHAnsi"/>
                <w:szCs w:val="22"/>
              </w:rPr>
            </w:pPr>
          </w:p>
          <w:p w:rsidR="00CF1210" w:rsidRDefault="005B6C8B" w:rsidP="00F7491B">
            <w:pPr>
              <w:pStyle w:val="Indent"/>
              <w:tabs>
                <w:tab w:val="left" w:pos="0"/>
              </w:tabs>
              <w:ind w:left="0" w:firstLine="0"/>
              <w:rPr>
                <w:rFonts w:asciiTheme="minorHAnsi" w:hAnsiTheme="minorHAnsi"/>
                <w:szCs w:val="22"/>
              </w:rPr>
            </w:pPr>
            <w:r>
              <w:rPr>
                <w:rFonts w:asciiTheme="minorHAnsi" w:hAnsiTheme="minorHAnsi"/>
                <w:b/>
                <w:bCs/>
                <w:szCs w:val="22"/>
              </w:rPr>
              <w:t xml:space="preserve">X    </w:t>
            </w:r>
            <w:r w:rsidR="007D0AFA">
              <w:rPr>
                <w:rFonts w:asciiTheme="minorHAnsi" w:hAnsiTheme="minorHAnsi"/>
                <w:szCs w:val="22"/>
              </w:rPr>
              <w:t>Kanuni Mpya</w:t>
            </w:r>
          </w:p>
          <w:p w:rsidR="00CF1210" w:rsidRDefault="005B6C8B" w:rsidP="00F7491B">
            <w:pPr>
              <w:pStyle w:val="Indent"/>
              <w:tabs>
                <w:tab w:val="left" w:pos="0"/>
              </w:tabs>
              <w:ind w:left="0" w:firstLine="0"/>
              <w:rPr>
                <w:rFonts w:asciiTheme="minorHAnsi" w:hAnsiTheme="minorHAnsi"/>
                <w:szCs w:val="22"/>
              </w:rPr>
            </w:pPr>
            <w:r w:rsidRPr="00B85215">
              <w:rPr>
                <w:rFonts w:asciiTheme="minorHAnsi" w:hAnsiTheme="minorHAnsi"/>
                <w:b/>
                <w:bCs/>
                <w:szCs w:val="22"/>
              </w:rPr>
              <w:t xml:space="preserve">X  </w:t>
            </w:r>
            <w:r>
              <w:rPr>
                <w:rFonts w:asciiTheme="minorHAnsi" w:hAnsiTheme="minorHAnsi"/>
                <w:bCs/>
                <w:szCs w:val="22"/>
              </w:rPr>
              <w:t xml:space="preserve"> </w:t>
            </w:r>
            <w:r w:rsidR="007D0AFA">
              <w:rPr>
                <w:rFonts w:asciiTheme="minorHAnsi" w:hAnsiTheme="minorHAnsi"/>
                <w:szCs w:val="22"/>
              </w:rPr>
              <w:t>Badilisha Kanuni zilizopo</w:t>
            </w:r>
          </w:p>
          <w:p w:rsidR="002B7686" w:rsidRPr="00501184" w:rsidRDefault="002B7686" w:rsidP="007D0AFA">
            <w:pPr>
              <w:pStyle w:val="Indent"/>
              <w:tabs>
                <w:tab w:val="left" w:pos="0"/>
              </w:tabs>
              <w:ind w:left="0" w:firstLine="0"/>
              <w:rPr>
                <w:rFonts w:asciiTheme="minorHAnsi" w:hAnsiTheme="minorHAnsi"/>
                <w:szCs w:val="22"/>
              </w:rPr>
            </w:pPr>
            <w:r w:rsidRPr="00501184">
              <w:rPr>
                <w:rFonts w:asciiTheme="minorHAnsi" w:hAnsiTheme="minorHAnsi"/>
                <w:bCs/>
                <w:szCs w:val="22"/>
              </w:rPr>
              <w:fldChar w:fldCharType="begin">
                <w:ffData>
                  <w:name w:val="Check8"/>
                  <w:enabled/>
                  <w:calcOnExit w:val="0"/>
                  <w:checkBox>
                    <w:sizeAuto/>
                    <w:default w:val="0"/>
                  </w:checkBox>
                </w:ffData>
              </w:fldChar>
            </w:r>
            <w:r w:rsidRPr="00501184">
              <w:rPr>
                <w:rFonts w:asciiTheme="minorHAnsi" w:hAnsiTheme="minorHAnsi"/>
                <w:bCs/>
                <w:szCs w:val="22"/>
              </w:rPr>
              <w:instrText xml:space="preserve"> FORMCHECKBOX </w:instrText>
            </w:r>
            <w:r w:rsidRPr="00501184">
              <w:rPr>
                <w:rFonts w:asciiTheme="minorHAnsi" w:hAnsiTheme="minorHAnsi"/>
                <w:bCs/>
                <w:szCs w:val="22"/>
              </w:rPr>
            </w:r>
            <w:r w:rsidRPr="00501184">
              <w:rPr>
                <w:rFonts w:asciiTheme="minorHAnsi" w:hAnsiTheme="minorHAnsi"/>
                <w:bCs/>
                <w:szCs w:val="22"/>
              </w:rPr>
              <w:fldChar w:fldCharType="end"/>
            </w:r>
            <w:r w:rsidR="007D0AFA">
              <w:rPr>
                <w:rFonts w:asciiTheme="minorHAnsi" w:hAnsiTheme="minorHAnsi"/>
                <w:szCs w:val="22"/>
              </w:rPr>
              <w:t>Futilia mbali Kanuni</w:t>
            </w:r>
            <w:r w:rsidR="00CF1210">
              <w:rPr>
                <w:rFonts w:asciiTheme="minorHAnsi" w:hAnsiTheme="minorHAnsi"/>
                <w:b/>
                <w:szCs w:val="22"/>
              </w:rPr>
              <w:t xml:space="preserve"> </w:t>
            </w:r>
          </w:p>
        </w:tc>
        <w:tc>
          <w:tcPr>
            <w:tcW w:w="2408" w:type="dxa"/>
            <w:tcBorders>
              <w:top w:val="single" w:sz="18" w:space="0" w:color="auto"/>
              <w:left w:val="double" w:sz="4" w:space="0" w:color="auto"/>
              <w:bottom w:val="single" w:sz="18" w:space="0" w:color="auto"/>
              <w:right w:val="single" w:sz="18" w:space="0" w:color="auto"/>
            </w:tcBorders>
          </w:tcPr>
          <w:p w:rsidR="00280125" w:rsidRPr="00501184" w:rsidRDefault="00280125" w:rsidP="00F7491B">
            <w:pPr>
              <w:pStyle w:val="Indent"/>
              <w:tabs>
                <w:tab w:val="left" w:pos="0"/>
              </w:tabs>
              <w:ind w:left="0" w:firstLine="0"/>
              <w:rPr>
                <w:rFonts w:asciiTheme="minorHAnsi" w:hAnsiTheme="minorHAnsi"/>
                <w:b/>
                <w:szCs w:val="22"/>
              </w:rPr>
            </w:pPr>
          </w:p>
          <w:p w:rsidR="00280125" w:rsidRPr="005707D9" w:rsidRDefault="009A4356" w:rsidP="00F7491B">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Check8"/>
                  <w:enabled/>
                  <w:calcOnExit w:val="0"/>
                  <w:checkBox>
                    <w:sizeAuto/>
                    <w:default w:val="0"/>
                  </w:checkBox>
                </w:ffData>
              </w:fldChar>
            </w:r>
            <w:bookmarkStart w:id="0" w:name="Check8"/>
            <w:r>
              <w:rPr>
                <w:rFonts w:asciiTheme="minorHAnsi" w:hAnsiTheme="minorHAnsi"/>
                <w:b/>
                <w:bCs/>
                <w:szCs w:val="22"/>
              </w:rPr>
              <w:instrText xml:space="preserve"> FORMCHECKBOX </w:instrText>
            </w:r>
            <w:r>
              <w:rPr>
                <w:rFonts w:asciiTheme="minorHAnsi" w:hAnsiTheme="minorHAnsi"/>
                <w:b/>
                <w:bCs/>
                <w:szCs w:val="22"/>
              </w:rPr>
            </w:r>
            <w:r>
              <w:rPr>
                <w:rFonts w:asciiTheme="minorHAnsi" w:hAnsiTheme="minorHAnsi"/>
                <w:b/>
                <w:bCs/>
                <w:szCs w:val="22"/>
              </w:rPr>
              <w:fldChar w:fldCharType="end"/>
            </w:r>
            <w:bookmarkEnd w:id="0"/>
            <w:r w:rsidR="00AE479F" w:rsidRPr="005707D9">
              <w:rPr>
                <w:rFonts w:asciiTheme="minorHAnsi" w:hAnsiTheme="minorHAnsi"/>
                <w:b/>
                <w:bCs/>
                <w:szCs w:val="22"/>
              </w:rPr>
              <w:t xml:space="preserve"> </w:t>
            </w:r>
            <w:r w:rsidR="00AE479F" w:rsidRPr="005707D9">
              <w:rPr>
                <w:rFonts w:asciiTheme="minorHAnsi" w:hAnsiTheme="minorHAnsi"/>
                <w:b/>
                <w:szCs w:val="22"/>
              </w:rPr>
              <w:t>First Reading</w:t>
            </w:r>
          </w:p>
          <w:p w:rsidR="00FA6206" w:rsidRPr="005707D9" w:rsidRDefault="009A4356" w:rsidP="00FA6206">
            <w:pPr>
              <w:pStyle w:val="Indent"/>
              <w:tabs>
                <w:tab w:val="left" w:pos="0"/>
              </w:tabs>
              <w:ind w:left="720" w:firstLine="0"/>
              <w:rPr>
                <w:rFonts w:asciiTheme="minorHAnsi" w:hAnsiTheme="minorHAnsi"/>
                <w:b/>
                <w:bCs/>
                <w:szCs w:val="22"/>
              </w:rPr>
            </w:pPr>
            <w:r>
              <w:rPr>
                <w:rFonts w:asciiTheme="minorHAnsi" w:hAnsiTheme="minorHAnsi"/>
                <w:b/>
                <w:bCs/>
                <w:szCs w:val="22"/>
              </w:rPr>
              <w:fldChar w:fldCharType="begin">
                <w:ffData>
                  <w:name w:val=""/>
                  <w:enabled/>
                  <w:calcOnExit w:val="0"/>
                  <w:checkBox>
                    <w:sizeAuto/>
                    <w:default w:val="0"/>
                  </w:checkBox>
                </w:ffData>
              </w:fldChar>
            </w:r>
            <w:r>
              <w:rPr>
                <w:rFonts w:asciiTheme="minorHAnsi" w:hAnsiTheme="minorHAnsi"/>
                <w:b/>
                <w:bCs/>
                <w:szCs w:val="22"/>
              </w:rPr>
              <w:instrText xml:space="preserve"> FORMCHECKBOX </w:instrText>
            </w:r>
            <w:r>
              <w:rPr>
                <w:rFonts w:asciiTheme="minorHAnsi" w:hAnsiTheme="minorHAnsi"/>
                <w:b/>
                <w:bCs/>
                <w:szCs w:val="22"/>
              </w:rPr>
            </w:r>
            <w:r>
              <w:rPr>
                <w:rFonts w:asciiTheme="minorHAnsi" w:hAnsiTheme="minorHAnsi"/>
                <w:b/>
                <w:bCs/>
                <w:szCs w:val="22"/>
              </w:rPr>
              <w:fldChar w:fldCharType="end"/>
            </w:r>
            <w:r w:rsidR="00FA6206" w:rsidRPr="005707D9">
              <w:rPr>
                <w:rFonts w:asciiTheme="minorHAnsi" w:hAnsiTheme="minorHAnsi"/>
                <w:b/>
                <w:bCs/>
                <w:szCs w:val="22"/>
              </w:rPr>
              <w:t>Presentation</w:t>
            </w:r>
          </w:p>
          <w:p w:rsidR="00FA6206" w:rsidRPr="005707D9" w:rsidRDefault="00FA6206" w:rsidP="00FA6206">
            <w:pPr>
              <w:pStyle w:val="Indent"/>
              <w:tabs>
                <w:tab w:val="left" w:pos="0"/>
              </w:tabs>
              <w:ind w:left="720" w:firstLine="0"/>
              <w:rPr>
                <w:rFonts w:asciiTheme="minorHAnsi" w:hAnsiTheme="minorHAnsi"/>
                <w:b/>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Pr="005707D9">
              <w:rPr>
                <w:rFonts w:asciiTheme="minorHAnsi" w:hAnsiTheme="minorHAnsi"/>
                <w:b/>
                <w:bCs/>
                <w:szCs w:val="22"/>
              </w:rPr>
            </w:r>
            <w:r w:rsidRPr="005707D9">
              <w:rPr>
                <w:rFonts w:asciiTheme="minorHAnsi" w:hAnsiTheme="minorHAnsi"/>
                <w:b/>
                <w:bCs/>
                <w:szCs w:val="22"/>
              </w:rPr>
              <w:fldChar w:fldCharType="end"/>
            </w:r>
            <w:r w:rsidRPr="005707D9">
              <w:rPr>
                <w:rFonts w:asciiTheme="minorHAnsi" w:hAnsiTheme="minorHAnsi"/>
                <w:b/>
                <w:bCs/>
                <w:szCs w:val="22"/>
              </w:rPr>
              <w:t>No Presentation</w:t>
            </w:r>
          </w:p>
          <w:p w:rsidR="00280125" w:rsidRPr="005707D9" w:rsidRDefault="009A4356" w:rsidP="00F7491B">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Pr>
                <w:rFonts w:asciiTheme="minorHAnsi" w:hAnsiTheme="minorHAnsi"/>
                <w:b/>
                <w:bCs/>
                <w:szCs w:val="22"/>
              </w:rPr>
            </w:r>
            <w:r>
              <w:rPr>
                <w:rFonts w:asciiTheme="minorHAnsi" w:hAnsiTheme="minorHAnsi"/>
                <w:b/>
                <w:bCs/>
                <w:szCs w:val="22"/>
              </w:rPr>
              <w:fldChar w:fldCharType="end"/>
            </w:r>
            <w:r w:rsidR="00AE479F" w:rsidRPr="005707D9">
              <w:rPr>
                <w:rFonts w:asciiTheme="minorHAnsi" w:hAnsiTheme="minorHAnsi"/>
                <w:b/>
                <w:szCs w:val="22"/>
              </w:rPr>
              <w:t xml:space="preserve"> </w:t>
            </w:r>
            <w:r w:rsidR="00280125" w:rsidRPr="005707D9">
              <w:rPr>
                <w:rFonts w:asciiTheme="minorHAnsi" w:hAnsiTheme="minorHAnsi"/>
                <w:b/>
                <w:szCs w:val="22"/>
              </w:rPr>
              <w:t>Action</w:t>
            </w:r>
          </w:p>
          <w:p w:rsidR="00DE4B43" w:rsidRDefault="00DE4B43" w:rsidP="00DE4B43">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Pr="005707D9">
              <w:rPr>
                <w:rFonts w:asciiTheme="minorHAnsi" w:hAnsiTheme="minorHAnsi"/>
                <w:b/>
                <w:bCs/>
                <w:szCs w:val="22"/>
              </w:rPr>
            </w:r>
            <w:r w:rsidRPr="005707D9">
              <w:rPr>
                <w:rFonts w:asciiTheme="minorHAnsi" w:hAnsiTheme="minorHAnsi"/>
                <w:b/>
                <w:bCs/>
                <w:szCs w:val="22"/>
              </w:rPr>
              <w:fldChar w:fldCharType="end"/>
            </w:r>
            <w:r>
              <w:rPr>
                <w:rFonts w:asciiTheme="minorHAnsi" w:hAnsiTheme="minorHAnsi"/>
                <w:b/>
                <w:bCs/>
                <w:szCs w:val="22"/>
              </w:rPr>
              <w:t>Temp Rule</w:t>
            </w:r>
          </w:p>
          <w:p w:rsidR="00A31ABC" w:rsidRDefault="00A31ABC" w:rsidP="00A31ABC">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Pr="005707D9">
              <w:rPr>
                <w:rFonts w:asciiTheme="minorHAnsi" w:hAnsiTheme="minorHAnsi"/>
                <w:b/>
                <w:bCs/>
                <w:szCs w:val="22"/>
              </w:rPr>
            </w:r>
            <w:r w:rsidRPr="005707D9">
              <w:rPr>
                <w:rFonts w:asciiTheme="minorHAnsi" w:hAnsiTheme="minorHAnsi"/>
                <w:b/>
                <w:bCs/>
                <w:szCs w:val="22"/>
              </w:rPr>
              <w:fldChar w:fldCharType="end"/>
            </w:r>
            <w:r w:rsidRPr="005707D9">
              <w:rPr>
                <w:rFonts w:asciiTheme="minorHAnsi" w:hAnsiTheme="minorHAnsi"/>
                <w:b/>
                <w:bCs/>
                <w:szCs w:val="22"/>
              </w:rPr>
              <w:t>Presentation</w:t>
            </w:r>
          </w:p>
          <w:p w:rsidR="00280125" w:rsidRDefault="009A4356" w:rsidP="00A31ABC">
            <w:pPr>
              <w:pStyle w:val="Indent"/>
              <w:tabs>
                <w:tab w:val="left" w:pos="0"/>
              </w:tabs>
              <w:ind w:left="72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Pr>
                <w:rFonts w:asciiTheme="minorHAnsi" w:hAnsiTheme="minorHAnsi"/>
                <w:b/>
                <w:bCs/>
                <w:szCs w:val="22"/>
              </w:rPr>
            </w:r>
            <w:r>
              <w:rPr>
                <w:rFonts w:asciiTheme="minorHAnsi" w:hAnsiTheme="minorHAnsi"/>
                <w:b/>
                <w:bCs/>
                <w:szCs w:val="22"/>
              </w:rPr>
              <w:fldChar w:fldCharType="end"/>
            </w:r>
            <w:r w:rsidR="00A31ABC" w:rsidRPr="005707D9">
              <w:rPr>
                <w:rFonts w:asciiTheme="minorHAnsi" w:hAnsiTheme="minorHAnsi"/>
                <w:b/>
                <w:bCs/>
                <w:szCs w:val="22"/>
              </w:rPr>
              <w:t>No Presentation</w:t>
            </w:r>
          </w:p>
          <w:p w:rsidR="00A31ABC" w:rsidRPr="00A31ABC" w:rsidRDefault="00A31ABC" w:rsidP="00A31ABC">
            <w:pPr>
              <w:pStyle w:val="Indent"/>
              <w:tabs>
                <w:tab w:val="left" w:pos="0"/>
              </w:tabs>
              <w:ind w:left="720" w:firstLine="0"/>
              <w:rPr>
                <w:rFonts w:asciiTheme="minorHAnsi" w:hAnsiTheme="minorHAnsi"/>
                <w:b/>
                <w:szCs w:val="22"/>
              </w:rPr>
            </w:pPr>
          </w:p>
        </w:tc>
      </w:tr>
    </w:tbl>
    <w:p w:rsidR="00280125" w:rsidRDefault="00280125">
      <w:pPr>
        <w:rPr>
          <w:rFonts w:asciiTheme="minorHAnsi" w:hAnsiTheme="minorHAnsi"/>
        </w:rPr>
      </w:pPr>
    </w:p>
    <w:p w:rsidR="00E31071" w:rsidRPr="00992C6C" w:rsidRDefault="00884008" w:rsidP="00992C6C">
      <w:pPr>
        <w:pBdr>
          <w:bottom w:val="single" w:sz="6" w:space="1" w:color="auto"/>
        </w:pBdr>
        <w:rPr>
          <w:rFonts w:asciiTheme="minorHAnsi" w:hAnsiTheme="minorHAnsi"/>
          <w:b/>
          <w:sz w:val="22"/>
          <w:szCs w:val="22"/>
        </w:rPr>
      </w:pPr>
      <w:r>
        <w:rPr>
          <w:rFonts w:asciiTheme="minorHAnsi" w:hAnsiTheme="minorHAnsi"/>
          <w:b/>
          <w:sz w:val="22"/>
          <w:szCs w:val="22"/>
        </w:rPr>
        <w:t>USULI</w:t>
      </w:r>
    </w:p>
    <w:p w:rsidR="00C5201A" w:rsidRDefault="00C5201A" w:rsidP="0008014C">
      <w:pPr>
        <w:pStyle w:val="Indent"/>
        <w:tabs>
          <w:tab w:val="left" w:pos="0"/>
        </w:tabs>
        <w:ind w:left="0" w:firstLine="0"/>
        <w:rPr>
          <w:rFonts w:asciiTheme="minorHAnsi" w:hAnsiTheme="minorHAnsi" w:cs="Arial"/>
          <w:bCs/>
          <w:noProof/>
          <w:szCs w:val="22"/>
        </w:rPr>
      </w:pPr>
    </w:p>
    <w:p w:rsidR="001C22C6" w:rsidRPr="001C22C6" w:rsidRDefault="00884008"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Historia</w:t>
      </w:r>
    </w:p>
    <w:p w:rsidR="00F172EC" w:rsidRPr="00F172EC" w:rsidRDefault="00ED3202" w:rsidP="0008014C">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 xml:space="preserve">Sheria ya CROWN ambayo inasimamia </w:t>
      </w:r>
      <w:r>
        <w:rPr>
          <w:rFonts w:asciiTheme="minorHAnsi" w:hAnsiTheme="minorHAnsi" w:cs="Arial"/>
          <w:bCs/>
          <w:noProof/>
          <w:szCs w:val="22"/>
        </w:rPr>
        <w:t>“Creating a Respectful and Open World for Natural Hair,”</w:t>
      </w:r>
      <w:r>
        <w:rPr>
          <w:rFonts w:asciiTheme="minorHAnsi" w:hAnsiTheme="minorHAnsi" w:cs="Arial"/>
          <w:bCs/>
          <w:noProof/>
          <w:szCs w:val="22"/>
        </w:rPr>
        <w:t xml:space="preserve"> inapiga marufuku kwa misingi ya nywele, ambapo ni kunyimwa nafasi za ajira au elimu kwa misingi ya ugumu wa nywele, au mitindo ya kulinda </w:t>
      </w:r>
      <w:r w:rsidR="00884008">
        <w:rPr>
          <w:rFonts w:asciiTheme="minorHAnsi" w:hAnsiTheme="minorHAnsi" w:cs="Arial"/>
          <w:bCs/>
          <w:noProof/>
          <w:szCs w:val="22"/>
        </w:rPr>
        <w:t xml:space="preserve">nywele </w:t>
      </w:r>
      <w:r>
        <w:rPr>
          <w:rFonts w:asciiTheme="minorHAnsi" w:hAnsiTheme="minorHAnsi" w:cs="Arial"/>
          <w:bCs/>
          <w:noProof/>
          <w:szCs w:val="22"/>
        </w:rPr>
        <w:t xml:space="preserve">ikiwemo </w:t>
      </w:r>
      <w:r>
        <w:rPr>
          <w:rFonts w:asciiTheme="minorHAnsi" w:hAnsiTheme="minorHAnsi" w:cs="Arial"/>
          <w:bCs/>
          <w:noProof/>
          <w:szCs w:val="22"/>
        </w:rPr>
        <w:t>braids, locs, twists or knots.</w:t>
      </w:r>
      <w:r>
        <w:rPr>
          <w:rFonts w:asciiTheme="minorHAnsi" w:hAnsiTheme="minorHAnsi" w:cs="Arial"/>
          <w:bCs/>
          <w:noProof/>
          <w:szCs w:val="22"/>
        </w:rPr>
        <w:t xml:space="preserve"> </w:t>
      </w:r>
      <w:r w:rsidR="00F172EC">
        <w:rPr>
          <w:rFonts w:asciiTheme="minorHAnsi" w:hAnsiTheme="minorHAnsi" w:cs="Arial"/>
          <w:bCs/>
          <w:noProof/>
          <w:szCs w:val="22"/>
        </w:rPr>
        <w:t>I</w:t>
      </w:r>
      <w:r w:rsidR="00F172EC" w:rsidRPr="00F172EC">
        <w:rPr>
          <w:rFonts w:asciiTheme="minorHAnsi" w:hAnsiTheme="minorHAnsi" w:cstheme="minorHAnsi"/>
          <w:bCs/>
          <w:noProof/>
          <w:szCs w:val="22"/>
        </w:rPr>
        <w:t>potumika mara ya kwanza katika california mnamo Januari 2019 na ikatiwa sahihi kuwa sheria tarehe 3 Julai 2019, sheria hii ya CROWN imepanua ufafanuzi wa rangi katika Fair Employment and Housing Act na state Education Code kuhakikisha kulindwa katika maeneo ya kazi na shuleni pamoja na shule umma za K-12 na zile za kibinafsi zinazofadhiliwa na serikali. Tangu wakati huo, sheria ya CROWN imepata uungwaji mkono kutoka kwa waunda sheria katika viwango vya kitaifa na jimbo ili kukomesha ubaguzi wa mitindo ya nywele kat</w:t>
      </w:r>
      <w:r w:rsidR="00884008">
        <w:rPr>
          <w:rFonts w:asciiTheme="minorHAnsi" w:hAnsiTheme="minorHAnsi" w:cstheme="minorHAnsi"/>
          <w:bCs/>
          <w:noProof/>
          <w:szCs w:val="22"/>
        </w:rPr>
        <w:t>i</w:t>
      </w:r>
      <w:r w:rsidR="00F172EC" w:rsidRPr="00F172EC">
        <w:rPr>
          <w:rFonts w:asciiTheme="minorHAnsi" w:hAnsiTheme="minorHAnsi" w:cstheme="minorHAnsi"/>
          <w:bCs/>
          <w:noProof/>
          <w:szCs w:val="22"/>
        </w:rPr>
        <w:t>ka taifa nzima.  Bunge la Congress la U.S. lilipitisha sheria ya CROWN ya 2020 mnamo Januari, 2021. Bunge la Oregon lilileta sheria ya HB 2935  mwezi Januari 2. 2021. Gavana Brown ndiye aliyetia sahihi mswada huu kuwa sheriakukiwa Juni 2, 2021, jambo ambalo lilifanya sheria hii ya HB 2935 mnamo January 2021, jambo ambalo lilifanya Oregon jimbo la 12 kupitisha sheria hii ya CROWN.</w:t>
      </w:r>
    </w:p>
    <w:p w:rsidR="007773BA" w:rsidRDefault="007773BA" w:rsidP="0008014C">
      <w:pPr>
        <w:pStyle w:val="Indent"/>
        <w:tabs>
          <w:tab w:val="left" w:pos="0"/>
        </w:tabs>
        <w:ind w:left="0" w:firstLine="0"/>
        <w:rPr>
          <w:rFonts w:asciiTheme="minorHAnsi" w:hAnsiTheme="minorHAnsi" w:cs="Arial"/>
          <w:bCs/>
          <w:noProof/>
          <w:szCs w:val="22"/>
        </w:rPr>
      </w:pPr>
    </w:p>
    <w:p w:rsidR="00C5201A" w:rsidRDefault="00F172EC"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lastRenderedPageBreak/>
        <w:t>Umuhimu</w:t>
      </w:r>
    </w:p>
    <w:p w:rsidR="00F172EC" w:rsidRDefault="00286F6E" w:rsidP="0008014C">
      <w:pPr>
        <w:pStyle w:val="Indent"/>
        <w:tabs>
          <w:tab w:val="left" w:pos="0"/>
        </w:tabs>
        <w:ind w:left="0" w:firstLine="0"/>
        <w:rPr>
          <w:rFonts w:asciiTheme="minorHAnsi" w:hAnsiTheme="minorHAnsi" w:cs="Arial"/>
          <w:bCs/>
          <w:noProof/>
          <w:szCs w:val="22"/>
        </w:rPr>
      </w:pPr>
      <w:r w:rsidRPr="00286F6E">
        <w:rPr>
          <w:rFonts w:asciiTheme="minorHAnsi" w:hAnsiTheme="minorHAnsi" w:cs="Arial"/>
          <w:bCs/>
          <w:noProof/>
          <w:szCs w:val="22"/>
        </w:rPr>
        <w:t>OAR</w:t>
      </w:r>
      <w:r>
        <w:rPr>
          <w:rFonts w:asciiTheme="minorHAnsi" w:hAnsiTheme="minorHAnsi" w:cs="Arial"/>
          <w:bCs/>
          <w:noProof/>
          <w:szCs w:val="22"/>
        </w:rPr>
        <w:t xml:space="preserve"> 581-021-0045, </w:t>
      </w:r>
      <w:r w:rsidR="00F172EC">
        <w:rPr>
          <w:rFonts w:asciiTheme="minorHAnsi" w:hAnsiTheme="minorHAnsi" w:cs="Arial"/>
          <w:bCs/>
          <w:noProof/>
          <w:szCs w:val="22"/>
        </w:rPr>
        <w:t xml:space="preserve">Kupigwa Marufuku kwa Ubaguzi, ndiyo kanuni ya kimsingi ambayo inawezesha usawa, inafafanua </w:t>
      </w:r>
      <w:r w:rsidR="001F76D5">
        <w:rPr>
          <w:rFonts w:asciiTheme="minorHAnsi" w:hAnsiTheme="minorHAnsi" w:cs="Arial"/>
          <w:bCs/>
          <w:noProof/>
          <w:szCs w:val="22"/>
        </w:rPr>
        <w:t xml:space="preserve">ubaguzi kijumla ma kimahsusi, </w:t>
      </w:r>
      <w:r w:rsidR="00EB5ED2">
        <w:rPr>
          <w:rFonts w:asciiTheme="minorHAnsi" w:hAnsiTheme="minorHAnsi" w:cs="Arial"/>
          <w:bCs/>
          <w:noProof/>
          <w:szCs w:val="22"/>
        </w:rPr>
        <w:t>na inataja vikundu 10 ambayo vimelindwa shule za K</w:t>
      </w:r>
      <w:r w:rsidR="000C4CB0">
        <w:rPr>
          <w:rFonts w:asciiTheme="minorHAnsi" w:hAnsiTheme="minorHAnsi" w:cs="Arial"/>
          <w:bCs/>
          <w:noProof/>
          <w:szCs w:val="22"/>
        </w:rPr>
        <w:t>-12 na zile za kibinafsi zinazo</w:t>
      </w:r>
      <w:r w:rsidR="00EB5ED2">
        <w:rPr>
          <w:rFonts w:asciiTheme="minorHAnsi" w:hAnsiTheme="minorHAnsi" w:cs="Arial"/>
          <w:bCs/>
          <w:noProof/>
          <w:szCs w:val="22"/>
        </w:rPr>
        <w:t xml:space="preserve">dhaminiwa na serikali. Kanuni hii imekuwepo tangu Septemba 30, 1976. </w:t>
      </w:r>
    </w:p>
    <w:p w:rsidR="00EB5ED2" w:rsidRDefault="00EB5ED2" w:rsidP="0008014C">
      <w:pPr>
        <w:pStyle w:val="Indent"/>
        <w:tabs>
          <w:tab w:val="left" w:pos="0"/>
        </w:tabs>
        <w:ind w:left="0" w:firstLine="0"/>
        <w:rPr>
          <w:rFonts w:asciiTheme="minorHAnsi" w:hAnsiTheme="minorHAnsi" w:cs="Arial"/>
          <w:bCs/>
          <w:noProof/>
          <w:szCs w:val="22"/>
        </w:rPr>
      </w:pPr>
    </w:p>
    <w:p w:rsidR="00EB5ED2" w:rsidRDefault="00467442" w:rsidP="0008014C">
      <w:pPr>
        <w:pStyle w:val="Indent"/>
        <w:tabs>
          <w:tab w:val="left" w:pos="0"/>
        </w:tabs>
        <w:ind w:left="0" w:firstLine="0"/>
        <w:rPr>
          <w:rFonts w:asciiTheme="minorHAnsi" w:hAnsiTheme="minorHAnsi" w:cs="Arial"/>
          <w:bCs/>
          <w:noProof/>
          <w:szCs w:val="22"/>
        </w:rPr>
      </w:pPr>
      <w:r w:rsidRPr="00286F6E">
        <w:rPr>
          <w:rFonts w:asciiTheme="minorHAnsi" w:hAnsiTheme="minorHAnsi" w:cs="Arial"/>
          <w:bCs/>
          <w:noProof/>
          <w:szCs w:val="22"/>
        </w:rPr>
        <w:t>OAR</w:t>
      </w:r>
      <w:r>
        <w:rPr>
          <w:rFonts w:asciiTheme="minorHAnsi" w:hAnsiTheme="minorHAnsi" w:cs="Arial"/>
          <w:bCs/>
          <w:noProof/>
          <w:szCs w:val="22"/>
        </w:rPr>
        <w:t xml:space="preserve"> 581-021-0046, </w:t>
      </w:r>
      <w:r w:rsidR="00EB5ED2">
        <w:rPr>
          <w:rFonts w:asciiTheme="minorHAnsi" w:hAnsiTheme="minorHAnsi" w:cs="Arial"/>
          <w:bCs/>
          <w:noProof/>
          <w:szCs w:val="22"/>
        </w:rPr>
        <w:t xml:space="preserve">Vigezo ya Ufaafu wa Programu, inahakikisha usawa na kupinga ubaguzi katika programu kadhaa, misaada na matukio yanayopatikana katika shule za oregon za umma za K-12 </w:t>
      </w:r>
      <w:r w:rsidR="000C4CB0">
        <w:rPr>
          <w:rFonts w:asciiTheme="minorHAnsi" w:hAnsiTheme="minorHAnsi" w:cs="Arial"/>
          <w:bCs/>
          <w:noProof/>
          <w:szCs w:val="22"/>
        </w:rPr>
        <w:t>na zile za kibinafsi zinazo</w:t>
      </w:r>
      <w:r w:rsidR="00EB5ED2">
        <w:rPr>
          <w:rFonts w:asciiTheme="minorHAnsi" w:hAnsiTheme="minorHAnsi" w:cs="Arial"/>
          <w:bCs/>
          <w:noProof/>
          <w:szCs w:val="22"/>
        </w:rPr>
        <w:t>dhaminiwa na serikali</w:t>
      </w:r>
      <w:r w:rsidR="00EB5ED2">
        <w:rPr>
          <w:rFonts w:asciiTheme="minorHAnsi" w:hAnsiTheme="minorHAnsi" w:cs="Arial"/>
          <w:bCs/>
          <w:noProof/>
          <w:szCs w:val="22"/>
        </w:rPr>
        <w:t>.</w:t>
      </w:r>
      <w:r w:rsidR="00181F47">
        <w:rPr>
          <w:rFonts w:asciiTheme="minorHAnsi" w:hAnsiTheme="minorHAnsi" w:cs="Arial"/>
          <w:bCs/>
          <w:noProof/>
          <w:szCs w:val="22"/>
        </w:rPr>
        <w:t xml:space="preserve"> </w:t>
      </w:r>
      <w:r w:rsidR="00181F47">
        <w:rPr>
          <w:rFonts w:asciiTheme="minorHAnsi" w:hAnsiTheme="minorHAnsi" w:cs="Arial"/>
          <w:bCs/>
          <w:noProof/>
          <w:szCs w:val="22"/>
        </w:rPr>
        <w:t>Kanuni hii imekuwepo tangu Septemba 30, 1976.</w:t>
      </w:r>
    </w:p>
    <w:p w:rsidR="00F06486" w:rsidRDefault="00F06486" w:rsidP="0008014C">
      <w:pPr>
        <w:pStyle w:val="Indent"/>
        <w:tabs>
          <w:tab w:val="left" w:pos="0"/>
        </w:tabs>
        <w:ind w:left="0" w:firstLine="0"/>
        <w:rPr>
          <w:rFonts w:asciiTheme="minorHAnsi" w:hAnsiTheme="minorHAnsi" w:cs="Arial"/>
          <w:bCs/>
          <w:noProof/>
          <w:szCs w:val="22"/>
        </w:rPr>
      </w:pPr>
    </w:p>
    <w:p w:rsidR="0030652E" w:rsidRDefault="00F06486" w:rsidP="0008014C">
      <w:pPr>
        <w:pStyle w:val="Indent"/>
        <w:tabs>
          <w:tab w:val="left" w:pos="0"/>
        </w:tabs>
        <w:ind w:left="0" w:firstLine="0"/>
        <w:rPr>
          <w:rFonts w:asciiTheme="minorHAnsi" w:hAnsiTheme="minorHAnsi" w:cs="Arial"/>
          <w:bCs/>
          <w:noProof/>
          <w:szCs w:val="22"/>
        </w:rPr>
      </w:pPr>
      <w:r w:rsidRPr="00286F6E">
        <w:rPr>
          <w:rFonts w:asciiTheme="minorHAnsi" w:hAnsiTheme="minorHAnsi" w:cs="Arial"/>
          <w:bCs/>
          <w:noProof/>
          <w:szCs w:val="22"/>
        </w:rPr>
        <w:t>OAR</w:t>
      </w:r>
      <w:r>
        <w:rPr>
          <w:rFonts w:asciiTheme="minorHAnsi" w:hAnsiTheme="minorHAnsi" w:cs="Arial"/>
          <w:bCs/>
          <w:noProof/>
          <w:szCs w:val="22"/>
        </w:rPr>
        <w:t xml:space="preserve"> 581-022-____, </w:t>
      </w:r>
      <w:r w:rsidR="00181F47">
        <w:rPr>
          <w:rFonts w:asciiTheme="minorHAnsi" w:hAnsiTheme="minorHAnsi" w:cs="Arial"/>
          <w:bCs/>
          <w:noProof/>
          <w:szCs w:val="22"/>
        </w:rPr>
        <w:t xml:space="preserve">Makubaliano ambayo yamefanyika na mashirika ya kujitolea, yatakuwa kanuni mpya </w:t>
      </w:r>
      <w:r w:rsidR="00EB00C2">
        <w:rPr>
          <w:rFonts w:asciiTheme="minorHAnsi" w:hAnsiTheme="minorHAnsi" w:cs="Arial"/>
          <w:bCs/>
          <w:noProof/>
          <w:szCs w:val="22"/>
        </w:rPr>
        <w:t xml:space="preserve">ambazo zitadhibiti uwezo wa shule za district wa kuwa mwanachama wa mashirika ya kujitolea yanaayoshugulika na mambo ya kielimu </w:t>
      </w:r>
      <w:r w:rsidR="0030652E">
        <w:rPr>
          <w:rFonts w:asciiTheme="minorHAnsi" w:hAnsiTheme="minorHAnsi" w:cs="Arial"/>
          <w:bCs/>
          <w:noProof/>
          <w:szCs w:val="22"/>
        </w:rPr>
        <w:t xml:space="preserve">bora tu mashirika haya yatekeleze sera ambazo zinazuia ubaguzi kwa misingi ya utaifa, rangi, au uraia na kuimarisha sera za usawa ambazo zinatimiza mahitaji fulani. </w:t>
      </w:r>
    </w:p>
    <w:p w:rsidR="00CA0119" w:rsidRDefault="00CA0119" w:rsidP="0008014C">
      <w:pPr>
        <w:pStyle w:val="Indent"/>
        <w:tabs>
          <w:tab w:val="left" w:pos="0"/>
        </w:tabs>
        <w:ind w:left="0" w:firstLine="0"/>
        <w:rPr>
          <w:rFonts w:asciiTheme="minorHAnsi" w:hAnsiTheme="minorHAnsi" w:cstheme="minorHAnsi"/>
          <w:bCs/>
          <w:color w:val="333333"/>
          <w:szCs w:val="22"/>
        </w:rPr>
      </w:pPr>
    </w:p>
    <w:p w:rsidR="009A4427" w:rsidRDefault="0030652E" w:rsidP="00CA0119">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Sehemu z</w:t>
      </w:r>
      <w:r w:rsidR="00122FF3">
        <w:rPr>
          <w:rFonts w:asciiTheme="minorHAnsi" w:hAnsiTheme="minorHAnsi" w:cs="Arial"/>
          <w:b/>
          <w:bCs/>
          <w:noProof/>
          <w:szCs w:val="22"/>
          <w:u w:val="single"/>
        </w:rPr>
        <w:t>inazohitaji</w:t>
      </w:r>
      <w:r>
        <w:rPr>
          <w:rFonts w:asciiTheme="minorHAnsi" w:hAnsiTheme="minorHAnsi" w:cs="Arial"/>
          <w:b/>
          <w:bCs/>
          <w:noProof/>
          <w:szCs w:val="22"/>
          <w:u w:val="single"/>
        </w:rPr>
        <w:t xml:space="preserve"> </w:t>
      </w:r>
      <w:r w:rsidR="00122FF3">
        <w:rPr>
          <w:rFonts w:asciiTheme="minorHAnsi" w:hAnsiTheme="minorHAnsi" w:cs="Arial"/>
          <w:b/>
          <w:bCs/>
          <w:noProof/>
          <w:szCs w:val="22"/>
          <w:u w:val="single"/>
        </w:rPr>
        <w:t>Uhuru</w:t>
      </w:r>
    </w:p>
    <w:p w:rsidR="00122FF3" w:rsidRDefault="00122FF3" w:rsidP="0008014C">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 xml:space="preserve">Bodi ina ina uhuru kuhusiana na sehemu mbili: kuchagua na kufafanua lugha ambayo inahusiana na ufafanuzi wa baadhi ya maneno na vikundi vilivyolindwa. </w:t>
      </w:r>
      <w:r w:rsidR="003D5C2E">
        <w:rPr>
          <w:rFonts w:asciiTheme="minorHAnsi" w:hAnsiTheme="minorHAnsi" w:cs="Arial"/>
          <w:bCs/>
          <w:noProof/>
          <w:szCs w:val="22"/>
        </w:rPr>
        <w:t xml:space="preserve">Vinginevyo, kanuni hizi zimeandikwa kiuhalisi kuelezea sheria. </w:t>
      </w:r>
    </w:p>
    <w:p w:rsidR="003B4164" w:rsidRDefault="003B4164" w:rsidP="0008014C">
      <w:pPr>
        <w:pStyle w:val="Indent"/>
        <w:tabs>
          <w:tab w:val="left" w:pos="0"/>
        </w:tabs>
        <w:ind w:left="0" w:firstLine="0"/>
        <w:rPr>
          <w:rFonts w:ascii="Montserrat" w:hAnsi="Montserrat"/>
          <w:color w:val="FFFFFF"/>
          <w:spacing w:val="5"/>
          <w:sz w:val="26"/>
          <w:szCs w:val="26"/>
          <w:shd w:val="clear" w:color="auto" w:fill="FFFFFF"/>
        </w:rPr>
      </w:pPr>
    </w:p>
    <w:p w:rsidR="00992C6C" w:rsidRDefault="003D5C2E" w:rsidP="0008014C">
      <w:pPr>
        <w:pStyle w:val="Indent"/>
        <w:tabs>
          <w:tab w:val="left" w:pos="0"/>
        </w:tabs>
        <w:ind w:left="0" w:firstLine="0"/>
        <w:rPr>
          <w:rFonts w:asciiTheme="minorHAnsi" w:hAnsiTheme="minorHAnsi"/>
          <w:szCs w:val="22"/>
        </w:rPr>
      </w:pPr>
      <w:r>
        <w:rPr>
          <w:rFonts w:asciiTheme="minorHAnsi" w:hAnsiTheme="minorHAnsi"/>
          <w:b/>
          <w:szCs w:val="22"/>
          <w:u w:val="single"/>
        </w:rPr>
        <w:t xml:space="preserve">Mchango/Sauti ya Washikadao </w:t>
      </w:r>
    </w:p>
    <w:p w:rsidR="003D5C2E" w:rsidRDefault="003D5C2E" w:rsidP="0008014C">
      <w:pPr>
        <w:pStyle w:val="Indent"/>
        <w:tabs>
          <w:tab w:val="left" w:pos="0"/>
        </w:tabs>
        <w:ind w:left="0" w:firstLine="0"/>
        <w:rPr>
          <w:rFonts w:asciiTheme="minorHAnsi" w:hAnsiTheme="minorHAnsi"/>
          <w:szCs w:val="22"/>
        </w:rPr>
      </w:pPr>
      <w:r>
        <w:rPr>
          <w:rFonts w:asciiTheme="minorHAnsi" w:hAnsiTheme="minorHAnsi"/>
          <w:szCs w:val="22"/>
        </w:rPr>
        <w:t xml:space="preserve">Makundi mawili ya washikadao, </w:t>
      </w:r>
      <w:r w:rsidR="006546B8">
        <w:rPr>
          <w:rFonts w:asciiTheme="minorHAnsi" w:hAnsiTheme="minorHAnsi"/>
          <w:szCs w:val="22"/>
        </w:rPr>
        <w:t>the CROWN Act Coalition (Coalition)</w:t>
      </w:r>
      <w:r w:rsidR="006546B8">
        <w:rPr>
          <w:rFonts w:asciiTheme="minorHAnsi" w:hAnsiTheme="minorHAnsi"/>
          <w:szCs w:val="22"/>
        </w:rPr>
        <w:t xml:space="preserve">, ambacho ni kikundi cha wanasheria wa Oregon kilicho makini kwa muda mrefu na chenye kupatikana kila mahali katika jimbo, </w:t>
      </w:r>
      <w:r w:rsidR="00D23410">
        <w:rPr>
          <w:rFonts w:asciiTheme="minorHAnsi" w:hAnsiTheme="minorHAnsi"/>
          <w:szCs w:val="22"/>
        </w:rPr>
        <w:t xml:space="preserve">na </w:t>
      </w:r>
      <w:r w:rsidR="00D23410" w:rsidRPr="00992C6C">
        <w:rPr>
          <w:rFonts w:asciiTheme="minorHAnsi" w:hAnsiTheme="minorHAnsi"/>
          <w:szCs w:val="22"/>
        </w:rPr>
        <w:t>Oregon Department of Education</w:t>
      </w:r>
      <w:r w:rsidR="00D23410">
        <w:rPr>
          <w:rFonts w:asciiTheme="minorHAnsi" w:hAnsiTheme="minorHAnsi"/>
          <w:szCs w:val="22"/>
        </w:rPr>
        <w:t xml:space="preserve"> Rules Advisory Committee (RAC)</w:t>
      </w:r>
      <w:r w:rsidR="00612688">
        <w:rPr>
          <w:rFonts w:asciiTheme="minorHAnsi" w:hAnsiTheme="minorHAnsi"/>
          <w:szCs w:val="22"/>
        </w:rPr>
        <w:t xml:space="preserve">, ambacho ni kikundi kilichoundwa kutokaa kwa washirika wa ODE na wenye kuzingatia utofauti. Wawakilishi </w:t>
      </w:r>
      <w:proofErr w:type="gramStart"/>
      <w:r w:rsidR="00612688">
        <w:rPr>
          <w:rFonts w:asciiTheme="minorHAnsi" w:hAnsiTheme="minorHAnsi"/>
          <w:szCs w:val="22"/>
        </w:rPr>
        <w:t>wa</w:t>
      </w:r>
      <w:proofErr w:type="gramEnd"/>
      <w:r w:rsidR="00612688">
        <w:rPr>
          <w:rFonts w:asciiTheme="minorHAnsi" w:hAnsiTheme="minorHAnsi"/>
          <w:szCs w:val="22"/>
        </w:rPr>
        <w:t xml:space="preserve"> district ya shulekutoka nyajani na viongozi wa mashirika walihakiki sheria zilizopendekezwa kwa njia iliyolenga kuimarisha bila uwoga. </w:t>
      </w:r>
      <w:r w:rsidR="00D62A97">
        <w:rPr>
          <w:rFonts w:asciiTheme="minorHAnsi" w:hAnsiTheme="minorHAnsi"/>
          <w:szCs w:val="22"/>
        </w:rPr>
        <w:t xml:space="preserve">Makundi yote mawili yanajumuisha watu ambao wanawakilisha </w:t>
      </w:r>
      <w:r w:rsidR="007E6551">
        <w:rPr>
          <w:rFonts w:asciiTheme="minorHAnsi" w:hAnsiTheme="minorHAnsi"/>
          <w:szCs w:val="22"/>
        </w:rPr>
        <w:t xml:space="preserve">jamii </w:t>
      </w:r>
      <w:proofErr w:type="gramStart"/>
      <w:r w:rsidR="007E6551">
        <w:rPr>
          <w:rFonts w:asciiTheme="minorHAnsi" w:hAnsiTheme="minorHAnsi"/>
          <w:szCs w:val="22"/>
        </w:rPr>
        <w:t>na</w:t>
      </w:r>
      <w:proofErr w:type="gramEnd"/>
      <w:r w:rsidR="007E6551">
        <w:rPr>
          <w:rFonts w:asciiTheme="minorHAnsi" w:hAnsiTheme="minorHAnsi"/>
          <w:szCs w:val="22"/>
        </w:rPr>
        <w:t xml:space="preserve"> wanafunzi wanaoongozwa na sheria hizi moja kwa moja. Muungano ulikutana </w:t>
      </w:r>
      <w:proofErr w:type="gramStart"/>
      <w:r w:rsidR="007E6551">
        <w:rPr>
          <w:rFonts w:asciiTheme="minorHAnsi" w:hAnsiTheme="minorHAnsi"/>
          <w:szCs w:val="22"/>
        </w:rPr>
        <w:t>na</w:t>
      </w:r>
      <w:proofErr w:type="gramEnd"/>
      <w:r w:rsidR="007E6551">
        <w:rPr>
          <w:rFonts w:asciiTheme="minorHAnsi" w:hAnsiTheme="minorHAnsi"/>
          <w:szCs w:val="22"/>
        </w:rPr>
        <w:t xml:space="preserve"> ODE mnamo Julai, Agosti na Septemba na kutathmini nakala ya kwanza ya kanuni hizi ambapo baadaye ODE ilitengeneza nakala ya pili</w:t>
      </w:r>
      <w:r w:rsidR="002810FA">
        <w:rPr>
          <w:rFonts w:asciiTheme="minorHAnsi" w:hAnsiTheme="minorHAnsi"/>
          <w:szCs w:val="22"/>
        </w:rPr>
        <w:t xml:space="preserve">. RAC ilitoa uhakiki wake wakati </w:t>
      </w:r>
      <w:proofErr w:type="gramStart"/>
      <w:r w:rsidR="002810FA">
        <w:rPr>
          <w:rFonts w:asciiTheme="minorHAnsi" w:hAnsiTheme="minorHAnsi"/>
          <w:szCs w:val="22"/>
        </w:rPr>
        <w:t>wa</w:t>
      </w:r>
      <w:proofErr w:type="gramEnd"/>
      <w:r w:rsidR="002810FA">
        <w:rPr>
          <w:rFonts w:asciiTheme="minorHAnsi" w:hAnsiTheme="minorHAnsi"/>
          <w:szCs w:val="22"/>
        </w:rPr>
        <w:t xml:space="preserve"> na baada ya mawasilisho ya ODE katika mkutano wake uliofanyika Oktoba 14. ODE ilibadilisha kanuni hizi </w:t>
      </w:r>
      <w:proofErr w:type="gramStart"/>
      <w:r w:rsidR="002810FA">
        <w:rPr>
          <w:rFonts w:asciiTheme="minorHAnsi" w:hAnsiTheme="minorHAnsi"/>
          <w:szCs w:val="22"/>
        </w:rPr>
        <w:t>kama</w:t>
      </w:r>
      <w:proofErr w:type="gramEnd"/>
      <w:r w:rsidR="002810FA">
        <w:rPr>
          <w:rFonts w:asciiTheme="minorHAnsi" w:hAnsiTheme="minorHAnsi"/>
          <w:szCs w:val="22"/>
        </w:rPr>
        <w:t xml:space="preserve"> ilivyopendekezwa na kuwasilisha mabadiliko hayo kwa RAC katika mkutano wake wa Novemba 9. </w:t>
      </w:r>
    </w:p>
    <w:p w:rsidR="00EF6499" w:rsidRDefault="00EF6499" w:rsidP="0008014C">
      <w:pPr>
        <w:pStyle w:val="Indent"/>
        <w:tabs>
          <w:tab w:val="left" w:pos="0"/>
        </w:tabs>
        <w:ind w:left="0" w:firstLine="0"/>
        <w:rPr>
          <w:rFonts w:asciiTheme="minorHAnsi" w:hAnsiTheme="minorHAnsi"/>
          <w:szCs w:val="22"/>
        </w:rPr>
      </w:pPr>
    </w:p>
    <w:p w:rsidR="000C4CB0" w:rsidRDefault="00EF6499" w:rsidP="0008014C">
      <w:pPr>
        <w:pStyle w:val="Indent"/>
        <w:tabs>
          <w:tab w:val="left" w:pos="0"/>
        </w:tabs>
        <w:ind w:left="0" w:firstLine="0"/>
        <w:rPr>
          <w:rFonts w:asciiTheme="minorHAnsi" w:hAnsiTheme="minorHAnsi"/>
          <w:szCs w:val="22"/>
        </w:rPr>
      </w:pPr>
      <w:r>
        <w:rPr>
          <w:rFonts w:asciiTheme="minorHAnsi" w:hAnsiTheme="minorHAnsi"/>
          <w:szCs w:val="22"/>
        </w:rPr>
        <w:t xml:space="preserve">Wanafunzi </w:t>
      </w:r>
      <w:proofErr w:type="gramStart"/>
      <w:r>
        <w:rPr>
          <w:rFonts w:asciiTheme="minorHAnsi" w:hAnsiTheme="minorHAnsi"/>
          <w:szCs w:val="22"/>
        </w:rPr>
        <w:t>na</w:t>
      </w:r>
      <w:proofErr w:type="gramEnd"/>
      <w:r>
        <w:rPr>
          <w:rFonts w:asciiTheme="minorHAnsi" w:hAnsiTheme="minorHAnsi"/>
          <w:szCs w:val="22"/>
        </w:rPr>
        <w:t xml:space="preserve"> wafanyakazi wa shule ambao wanajitambulisha kama wato wa utaifa, rangi au uraia wa kigeni ndio ambao waliadhirika zaidi na uhakiki huu. </w:t>
      </w:r>
      <w:r w:rsidR="000C4CB0">
        <w:rPr>
          <w:rFonts w:asciiTheme="minorHAnsi" w:hAnsiTheme="minorHAnsi"/>
          <w:szCs w:val="22"/>
        </w:rPr>
        <w:t xml:space="preserve">Makundi haya mawili ya washikadao wana shaka kubwa kuhusiana </w:t>
      </w:r>
      <w:proofErr w:type="gramStart"/>
      <w:r w:rsidR="000C4CB0">
        <w:rPr>
          <w:rFonts w:asciiTheme="minorHAnsi" w:hAnsiTheme="minorHAnsi"/>
          <w:szCs w:val="22"/>
        </w:rPr>
        <w:t>na</w:t>
      </w:r>
      <w:proofErr w:type="gramEnd"/>
      <w:r w:rsidR="000C4CB0">
        <w:rPr>
          <w:rFonts w:asciiTheme="minorHAnsi" w:hAnsiTheme="minorHAnsi"/>
          <w:szCs w:val="22"/>
        </w:rPr>
        <w:t xml:space="preserve"> jinsi kanuni hizi zitaathiri</w:t>
      </w:r>
      <w:r w:rsidR="00DC0CEA">
        <w:rPr>
          <w:rFonts w:asciiTheme="minorHAnsi" w:hAnsiTheme="minorHAnsi"/>
          <w:szCs w:val="22"/>
        </w:rPr>
        <w:t xml:space="preserve"> </w:t>
      </w:r>
      <w:r w:rsidR="000C4CB0">
        <w:rPr>
          <w:rFonts w:asciiTheme="minorHAnsi" w:hAnsiTheme="minorHAnsi"/>
          <w:szCs w:val="22"/>
        </w:rPr>
        <w:t xml:space="preserve">uhusiano kati ya wanafunzi wa shule za district na wale wa </w:t>
      </w:r>
      <w:r w:rsidR="000C4CB0">
        <w:rPr>
          <w:rFonts w:asciiTheme="minorHAnsi" w:hAnsiTheme="minorHAnsi" w:cs="Arial"/>
          <w:bCs/>
          <w:noProof/>
          <w:szCs w:val="22"/>
        </w:rPr>
        <w:t>zile za kibinafsi zinaz</w:t>
      </w:r>
      <w:r w:rsidR="000C4CB0">
        <w:rPr>
          <w:rFonts w:asciiTheme="minorHAnsi" w:hAnsiTheme="minorHAnsi" w:cs="Arial"/>
          <w:bCs/>
          <w:noProof/>
          <w:szCs w:val="22"/>
        </w:rPr>
        <w:t>odhaminiwa na serikali</w:t>
      </w:r>
      <w:r w:rsidR="000C4CB0">
        <w:rPr>
          <w:rFonts w:asciiTheme="minorHAnsi" w:hAnsiTheme="minorHAnsi" w:cs="Arial"/>
          <w:bCs/>
          <w:noProof/>
          <w:szCs w:val="22"/>
        </w:rPr>
        <w:t xml:space="preserve"> kwa kuwa wasimamizi ni lazima washughulikie jambo hili kupitia </w:t>
      </w:r>
      <w:r w:rsidR="00C11C5F">
        <w:rPr>
          <w:rFonts w:asciiTheme="minorHAnsi" w:hAnsiTheme="minorHAnsi"/>
          <w:szCs w:val="22"/>
        </w:rPr>
        <w:t xml:space="preserve">Oregon Bureau of Labor and Industries (BOLI) </w:t>
      </w:r>
      <w:r w:rsidR="000C4CB0">
        <w:rPr>
          <w:rFonts w:asciiTheme="minorHAnsi" w:hAnsiTheme="minorHAnsi"/>
          <w:szCs w:val="22"/>
        </w:rPr>
        <w:t xml:space="preserve">ikiwa wanapanga kushirikiana na taasisi iliyo nje ya mwajiri wao. </w:t>
      </w:r>
    </w:p>
    <w:p w:rsidR="002D5652" w:rsidRPr="000C4CB0" w:rsidRDefault="00C5201A" w:rsidP="0008014C">
      <w:pPr>
        <w:pStyle w:val="Indent"/>
        <w:tabs>
          <w:tab w:val="left" w:pos="0"/>
        </w:tabs>
        <w:ind w:left="0" w:firstLine="0"/>
        <w:rPr>
          <w:rFonts w:asciiTheme="minorHAnsi" w:hAnsiTheme="minorHAnsi"/>
          <w:szCs w:val="22"/>
        </w:rPr>
      </w:pPr>
      <w:proofErr w:type="gramStart"/>
      <w:r w:rsidRPr="00C5201A">
        <w:rPr>
          <w:rFonts w:ascii="Montserrat" w:hAnsi="Montserrat"/>
          <w:color w:val="FFFFFF"/>
        </w:rPr>
        <w:t>locs</w:t>
      </w:r>
      <w:proofErr w:type="gramEnd"/>
      <w:r w:rsidRPr="00C5201A">
        <w:rPr>
          <w:rFonts w:ascii="Montserrat" w:hAnsi="Montserrat"/>
          <w:color w:val="FFFFFF"/>
        </w:rPr>
        <w:t>, twists, and knots in t</w:t>
      </w:r>
      <w:r w:rsidR="003B4164">
        <w:rPr>
          <w:rFonts w:ascii="Montserrat" w:hAnsi="Montserrat"/>
          <w:color w:val="FFFFFF"/>
        </w:rPr>
        <w:t>he workplace and public schools</w:t>
      </w:r>
    </w:p>
    <w:p w:rsidR="007B1272" w:rsidRDefault="000C4CB0" w:rsidP="007B1272">
      <w:pPr>
        <w:pBdr>
          <w:bottom w:val="single" w:sz="6" w:space="1" w:color="auto"/>
        </w:pBdr>
        <w:rPr>
          <w:rFonts w:asciiTheme="minorHAnsi" w:hAnsiTheme="minorHAnsi"/>
          <w:b/>
          <w:sz w:val="22"/>
          <w:szCs w:val="22"/>
        </w:rPr>
      </w:pPr>
      <w:r>
        <w:rPr>
          <w:rFonts w:asciiTheme="minorHAnsi" w:hAnsiTheme="minorHAnsi"/>
          <w:b/>
          <w:sz w:val="22"/>
          <w:szCs w:val="22"/>
        </w:rPr>
        <w:t xml:space="preserve">MUHTASARI WA HATUA YA BODI ILIYOPITA </w:t>
      </w:r>
    </w:p>
    <w:p w:rsidR="00454C3D" w:rsidRPr="00454C3D" w:rsidRDefault="00454C3D" w:rsidP="00CF1210">
      <w:pPr>
        <w:pStyle w:val="Indent"/>
        <w:tabs>
          <w:tab w:val="left" w:pos="0"/>
          <w:tab w:val="left" w:pos="270"/>
        </w:tabs>
        <w:ind w:left="0" w:firstLine="0"/>
        <w:rPr>
          <w:rFonts w:asciiTheme="minorHAnsi" w:hAnsiTheme="minorHAnsi" w:cs="Arial"/>
          <w:bCs/>
          <w:noProof/>
          <w:szCs w:val="22"/>
        </w:rPr>
      </w:pPr>
    </w:p>
    <w:p w:rsidR="00454C3D" w:rsidRDefault="000C4CB0" w:rsidP="000C4CB0">
      <w:pPr>
        <w:pStyle w:val="Indent"/>
        <w:tabs>
          <w:tab w:val="left" w:pos="0"/>
          <w:tab w:val="left" w:pos="270"/>
          <w:tab w:val="left" w:pos="810"/>
          <w:tab w:val="left" w:pos="900"/>
          <w:tab w:val="left" w:pos="1170"/>
        </w:tabs>
        <w:rPr>
          <w:rFonts w:asciiTheme="minorHAnsi" w:hAnsiTheme="minorHAnsi" w:cs="Arial"/>
          <w:bCs/>
          <w:noProof/>
          <w:szCs w:val="22"/>
        </w:rPr>
      </w:pPr>
      <w:r>
        <w:rPr>
          <w:rFonts w:asciiTheme="minorHAnsi" w:hAnsiTheme="minorHAnsi" w:cs="Arial"/>
          <w:bCs/>
          <w:noProof/>
          <w:szCs w:val="22"/>
        </w:rPr>
        <w:t xml:space="preserve">Hii ni mara ya pili ya kusomwa </w:t>
      </w:r>
      <w:r w:rsidR="00A66083">
        <w:rPr>
          <w:rFonts w:asciiTheme="minorHAnsi" w:hAnsiTheme="minorHAnsi" w:cs="Arial"/>
          <w:bCs/>
          <w:noProof/>
          <w:szCs w:val="22"/>
        </w:rPr>
        <w:t xml:space="preserve">na kukubali kanuni ambazo zimependekezwa. </w:t>
      </w:r>
    </w:p>
    <w:p w:rsidR="00AE479F" w:rsidRDefault="00AE479F">
      <w:pPr>
        <w:rPr>
          <w:rFonts w:asciiTheme="minorHAnsi" w:hAnsiTheme="minorHAnsi"/>
        </w:rPr>
      </w:pPr>
    </w:p>
    <w:p w:rsidR="00E2745C" w:rsidRDefault="00E2745C">
      <w:pPr>
        <w:rPr>
          <w:rFonts w:asciiTheme="minorHAnsi" w:hAnsiTheme="minorHAnsi"/>
        </w:rPr>
      </w:pPr>
    </w:p>
    <w:p w:rsidR="00740157" w:rsidRDefault="00A66083" w:rsidP="00740157">
      <w:pPr>
        <w:pBdr>
          <w:bottom w:val="single" w:sz="6" w:space="1" w:color="auto"/>
        </w:pBdr>
        <w:rPr>
          <w:rFonts w:asciiTheme="minorHAnsi" w:hAnsiTheme="minorHAnsi"/>
          <w:b/>
          <w:sz w:val="22"/>
          <w:szCs w:val="22"/>
        </w:rPr>
      </w:pPr>
      <w:r>
        <w:rPr>
          <w:rFonts w:asciiTheme="minorHAnsi" w:hAnsiTheme="minorHAnsi"/>
          <w:b/>
          <w:sz w:val="22"/>
          <w:szCs w:val="22"/>
        </w:rPr>
        <w:t xml:space="preserve">KANUNI IMEBADILIKA TANGU MKUTANO ULIOPITA WA BODI? </w:t>
      </w:r>
    </w:p>
    <w:p w:rsidR="00740157" w:rsidRPr="00F07DBD" w:rsidRDefault="00740157" w:rsidP="00740157">
      <w:pPr>
        <w:rPr>
          <w:rFonts w:asciiTheme="minorHAnsi" w:hAnsiTheme="minorHAnsi"/>
        </w:rPr>
      </w:pPr>
    </w:p>
    <w:p w:rsidR="00740157" w:rsidRPr="00740157" w:rsidRDefault="00DB6124" w:rsidP="00740157">
      <w:pPr>
        <w:pStyle w:val="Indent"/>
        <w:tabs>
          <w:tab w:val="left" w:pos="0"/>
        </w:tabs>
        <w:jc w:val="both"/>
        <w:rPr>
          <w:rFonts w:asciiTheme="minorHAnsi" w:hAnsiTheme="minorHAnsi"/>
          <w:szCs w:val="22"/>
        </w:rPr>
      </w:pPr>
      <w:r>
        <w:rPr>
          <w:rFonts w:asciiTheme="minorHAnsi" w:hAnsiTheme="minorHAnsi"/>
          <w:bCs/>
          <w:szCs w:val="22"/>
        </w:rPr>
        <w:fldChar w:fldCharType="begin">
          <w:ffData>
            <w:name w:val=""/>
            <w:enabled/>
            <w:calcOnExit w:val="0"/>
            <w:checkBox>
              <w:sizeAuto/>
              <w:default w:val="0"/>
            </w:checkBox>
          </w:ffData>
        </w:fldChar>
      </w:r>
      <w:r>
        <w:rPr>
          <w:rFonts w:asciiTheme="minorHAnsi" w:hAnsiTheme="minorHAnsi"/>
          <w:bCs/>
          <w:szCs w:val="22"/>
        </w:rPr>
        <w:instrText xml:space="preserve"> FORMCHECKBOX </w:instrText>
      </w:r>
      <w:r>
        <w:rPr>
          <w:rFonts w:asciiTheme="minorHAnsi" w:hAnsiTheme="minorHAnsi"/>
          <w:bCs/>
          <w:szCs w:val="22"/>
        </w:rPr>
      </w:r>
      <w:r>
        <w:rPr>
          <w:rFonts w:asciiTheme="minorHAnsi" w:hAnsiTheme="minorHAnsi"/>
          <w:bCs/>
          <w:szCs w:val="22"/>
        </w:rPr>
        <w:fldChar w:fldCharType="end"/>
      </w:r>
      <w:r w:rsidR="00740157" w:rsidRPr="00740157">
        <w:rPr>
          <w:rFonts w:asciiTheme="minorHAnsi" w:hAnsiTheme="minorHAnsi"/>
          <w:szCs w:val="22"/>
        </w:rPr>
        <w:t xml:space="preserve">  N/A; </w:t>
      </w:r>
      <w:r w:rsidR="00A66083">
        <w:rPr>
          <w:rFonts w:asciiTheme="minorHAnsi" w:hAnsiTheme="minorHAnsi"/>
          <w:szCs w:val="22"/>
        </w:rPr>
        <w:t>somo la kwanza</w:t>
      </w:r>
      <w:r w:rsidR="00740157" w:rsidRPr="00740157">
        <w:rPr>
          <w:rFonts w:asciiTheme="minorHAnsi" w:hAnsiTheme="minorHAnsi"/>
          <w:szCs w:val="22"/>
        </w:rPr>
        <w:t>—</w:t>
      </w:r>
      <w:r w:rsidR="00A66083">
        <w:rPr>
          <w:rFonts w:asciiTheme="minorHAnsi" w:hAnsiTheme="minorHAnsi"/>
          <w:szCs w:val="22"/>
        </w:rPr>
        <w:t>haijakuwa mbele ya bodi</w:t>
      </w:r>
    </w:p>
    <w:p w:rsidR="00740157" w:rsidRPr="00740157" w:rsidRDefault="00740157" w:rsidP="00740157">
      <w:pPr>
        <w:pStyle w:val="Indent"/>
        <w:tabs>
          <w:tab w:val="left" w:pos="0"/>
        </w:tabs>
        <w:jc w:val="both"/>
        <w:rPr>
          <w:rFonts w:asciiTheme="minorHAnsi" w:hAnsiTheme="minorHAnsi"/>
          <w:szCs w:val="22"/>
        </w:rPr>
      </w:pPr>
      <w:r w:rsidRPr="00740157">
        <w:rPr>
          <w:rFonts w:asciiTheme="minorHAnsi" w:hAnsiTheme="minorHAnsi"/>
          <w:bCs/>
          <w:szCs w:val="22"/>
        </w:rPr>
        <w:fldChar w:fldCharType="begin">
          <w:ffData>
            <w:name w:val="Check8"/>
            <w:enabled/>
            <w:calcOnExit w:val="0"/>
            <w:checkBox>
              <w:sizeAuto/>
              <w:default w:val="0"/>
            </w:checkBox>
          </w:ffData>
        </w:fldChar>
      </w:r>
      <w:r w:rsidRPr="00740157">
        <w:rPr>
          <w:rFonts w:asciiTheme="minorHAnsi" w:hAnsiTheme="minorHAnsi"/>
          <w:bCs/>
          <w:szCs w:val="22"/>
        </w:rPr>
        <w:instrText xml:space="preserve"> FORMCHECKBOX </w:instrText>
      </w:r>
      <w:r w:rsidRPr="00740157">
        <w:rPr>
          <w:rFonts w:asciiTheme="minorHAnsi" w:hAnsiTheme="minorHAnsi"/>
          <w:bCs/>
          <w:szCs w:val="22"/>
        </w:rPr>
      </w:r>
      <w:r w:rsidRPr="00740157">
        <w:rPr>
          <w:rFonts w:asciiTheme="minorHAnsi" w:hAnsiTheme="minorHAnsi"/>
          <w:bCs/>
          <w:szCs w:val="22"/>
        </w:rPr>
        <w:fldChar w:fldCharType="end"/>
      </w:r>
      <w:r w:rsidR="00A66083">
        <w:rPr>
          <w:rFonts w:asciiTheme="minorHAnsi" w:hAnsiTheme="minorHAnsi"/>
          <w:szCs w:val="22"/>
        </w:rPr>
        <w:t xml:space="preserve">  La</w:t>
      </w:r>
      <w:r w:rsidRPr="00740157">
        <w:rPr>
          <w:rFonts w:asciiTheme="minorHAnsi" w:hAnsiTheme="minorHAnsi"/>
          <w:szCs w:val="22"/>
        </w:rPr>
        <w:t xml:space="preserve">; </w:t>
      </w:r>
      <w:r w:rsidR="00A66083">
        <w:rPr>
          <w:rFonts w:asciiTheme="minorHAnsi" w:hAnsiTheme="minorHAnsi"/>
          <w:szCs w:val="22"/>
        </w:rPr>
        <w:t xml:space="preserve">sawia </w:t>
      </w:r>
      <w:proofErr w:type="gramStart"/>
      <w:r w:rsidR="00A66083">
        <w:rPr>
          <w:rFonts w:asciiTheme="minorHAnsi" w:hAnsiTheme="minorHAnsi"/>
          <w:szCs w:val="22"/>
        </w:rPr>
        <w:t>na</w:t>
      </w:r>
      <w:proofErr w:type="gramEnd"/>
      <w:r w:rsidR="00A66083">
        <w:rPr>
          <w:rFonts w:asciiTheme="minorHAnsi" w:hAnsiTheme="minorHAnsi"/>
          <w:szCs w:val="22"/>
        </w:rPr>
        <w:t xml:space="preserve"> mwezi uliopita</w:t>
      </w:r>
    </w:p>
    <w:p w:rsidR="00846742" w:rsidRDefault="00DB6124" w:rsidP="00846742">
      <w:pPr>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Pr>
          <w:rFonts w:asciiTheme="minorHAnsi" w:hAnsiTheme="minorHAnsi"/>
          <w:bCs/>
          <w:sz w:val="22"/>
          <w:szCs w:val="22"/>
        </w:rPr>
      </w:r>
      <w:r>
        <w:rPr>
          <w:rFonts w:asciiTheme="minorHAnsi" w:hAnsiTheme="minorHAnsi"/>
          <w:bCs/>
          <w:sz w:val="22"/>
          <w:szCs w:val="22"/>
        </w:rPr>
        <w:fldChar w:fldCharType="end"/>
      </w:r>
      <w:r w:rsidR="00A66083">
        <w:rPr>
          <w:rFonts w:asciiTheme="minorHAnsi" w:hAnsiTheme="minorHAnsi"/>
          <w:sz w:val="22"/>
          <w:szCs w:val="22"/>
        </w:rPr>
        <w:t xml:space="preserve">  Ndio</w:t>
      </w:r>
      <w:r w:rsidR="00740157" w:rsidRPr="00846742">
        <w:rPr>
          <w:rFonts w:asciiTheme="minorHAnsi" w:hAnsiTheme="minorHAnsi"/>
          <w:sz w:val="22"/>
          <w:szCs w:val="22"/>
        </w:rPr>
        <w:t xml:space="preserve"> – </w:t>
      </w:r>
      <w:r w:rsidR="00A66083">
        <w:rPr>
          <w:rFonts w:asciiTheme="minorHAnsi" w:hAnsiTheme="minorHAnsi"/>
          <w:sz w:val="22"/>
          <w:szCs w:val="22"/>
        </w:rPr>
        <w:t>Kama ifuatavyo</w:t>
      </w:r>
      <w:r w:rsidR="00740157" w:rsidRPr="00846742">
        <w:rPr>
          <w:rFonts w:asciiTheme="minorHAnsi" w:hAnsiTheme="minorHAnsi"/>
          <w:sz w:val="22"/>
          <w:szCs w:val="22"/>
        </w:rPr>
        <w:t>:</w:t>
      </w:r>
      <w:r w:rsidR="00B46B89" w:rsidRPr="00846742">
        <w:rPr>
          <w:rFonts w:asciiTheme="minorHAnsi" w:hAnsiTheme="minorHAnsi"/>
          <w:sz w:val="22"/>
          <w:szCs w:val="22"/>
        </w:rPr>
        <w:t xml:space="preserve"> </w:t>
      </w:r>
    </w:p>
    <w:p w:rsidR="00846742" w:rsidRPr="00166AF3" w:rsidRDefault="00846742" w:rsidP="00846742">
      <w:pPr>
        <w:rPr>
          <w:rFonts w:asciiTheme="minorHAnsi" w:hAnsiTheme="minorHAnsi"/>
          <w:sz w:val="22"/>
          <w:szCs w:val="22"/>
        </w:rPr>
      </w:pPr>
    </w:p>
    <w:p w:rsidR="00A66083" w:rsidRPr="00166AF3" w:rsidRDefault="00A66083" w:rsidP="00846742">
      <w:pPr>
        <w:pStyle w:val="ListParagraph"/>
        <w:numPr>
          <w:ilvl w:val="0"/>
          <w:numId w:val="24"/>
        </w:numPr>
        <w:rPr>
          <w:rFonts w:asciiTheme="minorHAnsi" w:hAnsiTheme="minorHAnsi" w:cstheme="minorHAnsi"/>
          <w:bCs/>
          <w:sz w:val="22"/>
          <w:szCs w:val="22"/>
        </w:rPr>
      </w:pPr>
      <w:r w:rsidRPr="00166AF3">
        <w:rPr>
          <w:rFonts w:asciiTheme="minorHAnsi" w:hAnsiTheme="minorHAnsi" w:cstheme="minorHAnsi"/>
          <w:bCs/>
          <w:sz w:val="22"/>
          <w:szCs w:val="22"/>
        </w:rPr>
        <w:t xml:space="preserve">Badilisha ufafanuzi </w:t>
      </w:r>
      <w:proofErr w:type="gramStart"/>
      <w:r w:rsidRPr="00166AF3">
        <w:rPr>
          <w:rFonts w:asciiTheme="minorHAnsi" w:hAnsiTheme="minorHAnsi" w:cstheme="minorHAnsi"/>
          <w:bCs/>
          <w:sz w:val="22"/>
          <w:szCs w:val="22"/>
        </w:rPr>
        <w:t>wa</w:t>
      </w:r>
      <w:proofErr w:type="gramEnd"/>
      <w:r w:rsidRPr="00166AF3">
        <w:rPr>
          <w:rFonts w:asciiTheme="minorHAnsi" w:hAnsiTheme="minorHAnsi" w:cstheme="minorHAnsi"/>
          <w:bCs/>
          <w:sz w:val="22"/>
          <w:szCs w:val="22"/>
        </w:rPr>
        <w:t xml:space="preserve"> national origin (katika kanuni zote zilizoko) ili kuongezea: </w:t>
      </w:r>
      <w:r w:rsidR="00166AF3">
        <w:rPr>
          <w:rFonts w:asciiTheme="minorHAnsi" w:hAnsiTheme="minorHAnsi" w:cstheme="minorHAnsi"/>
          <w:b/>
          <w:bCs/>
          <w:sz w:val="22"/>
          <w:szCs w:val="22"/>
        </w:rPr>
        <w:t xml:space="preserve">ikiwemo lakini sio tu wotu wote wanaojitambulisha kama </w:t>
      </w:r>
      <w:r w:rsidR="00166AF3" w:rsidRPr="00846742">
        <w:rPr>
          <w:rFonts w:asciiTheme="minorHAnsi" w:hAnsiTheme="minorHAnsi" w:cstheme="minorHAnsi"/>
          <w:b/>
          <w:bCs/>
          <w:sz w:val="22"/>
          <w:szCs w:val="22"/>
        </w:rPr>
        <w:t>Syrian, Muslim, Middle Eastern, Arab, Sikh, and Jewish.</w:t>
      </w:r>
    </w:p>
    <w:p w:rsidR="00846742" w:rsidRDefault="00846742" w:rsidP="00846742">
      <w:pPr>
        <w:rPr>
          <w:rFonts w:asciiTheme="minorHAnsi" w:hAnsiTheme="minorHAnsi" w:cstheme="minorHAnsi"/>
          <w:b/>
          <w:bCs/>
          <w:sz w:val="22"/>
          <w:szCs w:val="22"/>
        </w:rPr>
      </w:pPr>
    </w:p>
    <w:p w:rsidR="00166AF3" w:rsidRPr="00166AF3" w:rsidRDefault="00166AF3" w:rsidP="00166AF3">
      <w:pPr>
        <w:pStyle w:val="ListParagraph"/>
        <w:rPr>
          <w:rFonts w:asciiTheme="minorHAnsi" w:hAnsiTheme="minorHAnsi" w:cstheme="minorHAnsi"/>
          <w:sz w:val="22"/>
          <w:szCs w:val="22"/>
        </w:rPr>
      </w:pPr>
    </w:p>
    <w:p w:rsidR="00D27113" w:rsidRDefault="00166AF3" w:rsidP="00166AF3">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 xml:space="preserve">Badilisha ufafanuzi wa </w:t>
      </w:r>
      <w:r w:rsidRPr="00846742">
        <w:rPr>
          <w:rFonts w:asciiTheme="minorHAnsi" w:hAnsiTheme="minorHAnsi" w:cstheme="minorHAnsi"/>
          <w:sz w:val="22"/>
          <w:szCs w:val="22"/>
        </w:rPr>
        <w:t xml:space="preserve">of </w:t>
      </w:r>
      <w:r>
        <w:rPr>
          <w:rFonts w:asciiTheme="minorHAnsi" w:hAnsiTheme="minorHAnsi" w:cstheme="minorHAnsi"/>
          <w:sz w:val="22"/>
          <w:szCs w:val="22"/>
        </w:rPr>
        <w:t>“disproportionate” hadi</w:t>
      </w:r>
      <w:r w:rsidRPr="00846742">
        <w:rPr>
          <w:rFonts w:asciiTheme="minorHAnsi" w:hAnsiTheme="minorHAnsi" w:cstheme="minorHAnsi"/>
          <w:sz w:val="22"/>
          <w:szCs w:val="22"/>
        </w:rPr>
        <w:t xml:space="preserve"> “dispro</w:t>
      </w:r>
      <w:r>
        <w:rPr>
          <w:rFonts w:asciiTheme="minorHAnsi" w:hAnsiTheme="minorHAnsi" w:cstheme="minorHAnsi"/>
          <w:sz w:val="22"/>
          <w:szCs w:val="22"/>
        </w:rPr>
        <w:t xml:space="preserve">portionate adverse impact” kumaanisha </w:t>
      </w:r>
      <w:r w:rsidRPr="00846742">
        <w:rPr>
          <w:rFonts w:asciiTheme="minorHAnsi" w:hAnsiTheme="minorHAnsi" w:cstheme="minorHAnsi"/>
          <w:sz w:val="22"/>
          <w:szCs w:val="22"/>
        </w:rPr>
        <w:t>:</w:t>
      </w:r>
      <w:r>
        <w:rPr>
          <w:rFonts w:asciiTheme="minorHAnsi" w:hAnsiTheme="minorHAnsi" w:cstheme="minorHAnsi"/>
          <w:sz w:val="22"/>
          <w:szCs w:val="22"/>
        </w:rPr>
        <w:t xml:space="preserve"> </w:t>
      </w:r>
    </w:p>
    <w:p w:rsidR="00D27113" w:rsidRDefault="00D27113" w:rsidP="00D27113">
      <w:pPr>
        <w:pStyle w:val="ListParagraph"/>
        <w:rPr>
          <w:rFonts w:asciiTheme="minorHAnsi" w:hAnsiTheme="minorHAnsi" w:cstheme="minorHAnsi"/>
          <w:sz w:val="22"/>
          <w:szCs w:val="22"/>
        </w:rPr>
      </w:pPr>
    </w:p>
    <w:p w:rsidR="00166AF3" w:rsidRDefault="00166AF3" w:rsidP="00D27113">
      <w:pPr>
        <w:pStyle w:val="ListParagraph"/>
        <w:rPr>
          <w:rFonts w:asciiTheme="minorHAnsi" w:hAnsiTheme="minorHAnsi" w:cstheme="minorHAnsi"/>
          <w:sz w:val="22"/>
          <w:szCs w:val="22"/>
        </w:rPr>
      </w:pPr>
      <w:r>
        <w:rPr>
          <w:rFonts w:asciiTheme="minorHAnsi" w:hAnsiTheme="minorHAnsi" w:cstheme="minorHAnsi"/>
          <w:sz w:val="22"/>
          <w:szCs w:val="22"/>
        </w:rPr>
        <w:t xml:space="preserve">(10) </w:t>
      </w:r>
      <w:proofErr w:type="gramStart"/>
      <w:r>
        <w:rPr>
          <w:rFonts w:asciiTheme="minorHAnsi" w:hAnsiTheme="minorHAnsi" w:cstheme="minorHAnsi"/>
          <w:sz w:val="22"/>
          <w:szCs w:val="22"/>
        </w:rPr>
        <w:t>kanuni</w:t>
      </w:r>
      <w:proofErr w:type="gramEnd"/>
      <w:r>
        <w:rPr>
          <w:rFonts w:asciiTheme="minorHAnsi" w:hAnsiTheme="minorHAnsi" w:cstheme="minorHAnsi"/>
          <w:sz w:val="22"/>
          <w:szCs w:val="22"/>
        </w:rPr>
        <w:t xml:space="preserve"> ya mavazi. Districts zinaweza kutekeleza kanuni au sera ya mavazi </w:t>
      </w:r>
      <w:proofErr w:type="gramStart"/>
      <w:r>
        <w:rPr>
          <w:rFonts w:asciiTheme="minorHAnsi" w:hAnsiTheme="minorHAnsi" w:cstheme="minorHAnsi"/>
          <w:sz w:val="22"/>
          <w:szCs w:val="22"/>
        </w:rPr>
        <w:t>ila</w:t>
      </w:r>
      <w:proofErr w:type="gramEnd"/>
      <w:r>
        <w:rPr>
          <w:rFonts w:asciiTheme="minorHAnsi" w:hAnsiTheme="minorHAnsi" w:cstheme="minorHAnsi"/>
          <w:sz w:val="22"/>
          <w:szCs w:val="22"/>
        </w:rPr>
        <w:t xml:space="preserve"> tu kanuni au sera hiyo: </w:t>
      </w:r>
    </w:p>
    <w:p w:rsidR="003C7970" w:rsidRPr="00166AF3" w:rsidRDefault="003C7970" w:rsidP="00166AF3">
      <w:pPr>
        <w:pStyle w:val="ListParagraph"/>
        <w:rPr>
          <w:rFonts w:asciiTheme="minorHAnsi" w:hAnsiTheme="minorHAnsi" w:cstheme="minorHAnsi"/>
          <w:sz w:val="22"/>
          <w:szCs w:val="22"/>
        </w:rPr>
      </w:pPr>
    </w:p>
    <w:p w:rsidR="00F94203" w:rsidRDefault="003C7970" w:rsidP="00F94203">
      <w:pPr>
        <w:ind w:left="720"/>
        <w:jc w:val="both"/>
        <w:rPr>
          <w:rFonts w:asciiTheme="minorHAnsi" w:hAnsiTheme="minorHAnsi" w:cstheme="minorHAnsi"/>
          <w:sz w:val="22"/>
          <w:szCs w:val="22"/>
        </w:rPr>
      </w:pPr>
      <w:r w:rsidRPr="00BB35E4">
        <w:rPr>
          <w:rFonts w:asciiTheme="minorHAnsi" w:hAnsiTheme="minorHAnsi" w:cstheme="minorHAnsi"/>
          <w:b/>
          <w:bCs/>
          <w:sz w:val="22"/>
          <w:szCs w:val="22"/>
        </w:rPr>
        <w:t>(a)</w:t>
      </w:r>
      <w:r w:rsidRPr="00BB35E4">
        <w:rPr>
          <w:rFonts w:asciiTheme="minorHAnsi" w:hAnsiTheme="minorHAnsi" w:cstheme="minorHAnsi"/>
          <w:sz w:val="22"/>
          <w:szCs w:val="22"/>
        </w:rPr>
        <w:t xml:space="preserve"> </w:t>
      </w:r>
      <w:r w:rsidR="00F94203" w:rsidRPr="00BB35E4">
        <w:rPr>
          <w:rFonts w:asciiTheme="minorHAnsi" w:hAnsiTheme="minorHAnsi" w:cstheme="minorHAnsi"/>
          <w:b/>
          <w:bCs/>
          <w:sz w:val="22"/>
          <w:szCs w:val="22"/>
        </w:rPr>
        <w:t>(</w:t>
      </w:r>
      <w:proofErr w:type="gramStart"/>
      <w:r w:rsidR="00F94203" w:rsidRPr="00BB35E4">
        <w:rPr>
          <w:rFonts w:asciiTheme="minorHAnsi" w:hAnsiTheme="minorHAnsi" w:cstheme="minorHAnsi"/>
          <w:b/>
          <w:bCs/>
          <w:sz w:val="22"/>
          <w:szCs w:val="22"/>
        </w:rPr>
        <w:t>a</w:t>
      </w:r>
      <w:proofErr w:type="gramEnd"/>
      <w:r w:rsidR="00F94203" w:rsidRPr="00BB35E4">
        <w:rPr>
          <w:rFonts w:asciiTheme="minorHAnsi" w:hAnsiTheme="minorHAnsi" w:cstheme="minorHAnsi"/>
          <w:b/>
          <w:bCs/>
          <w:sz w:val="22"/>
          <w:szCs w:val="22"/>
        </w:rPr>
        <w:t>)</w:t>
      </w:r>
      <w:r w:rsidR="00F94203" w:rsidRPr="00BB35E4">
        <w:rPr>
          <w:rFonts w:asciiTheme="minorHAnsi" w:hAnsiTheme="minorHAnsi" w:cstheme="minorHAnsi"/>
          <w:sz w:val="22"/>
          <w:szCs w:val="22"/>
        </w:rPr>
        <w:t xml:space="preserve"> </w:t>
      </w:r>
      <w:r w:rsidR="00F94203">
        <w:rPr>
          <w:rFonts w:asciiTheme="minorHAnsi" w:hAnsiTheme="minorHAnsi" w:cstheme="minorHAnsi"/>
          <w:sz w:val="22"/>
          <w:szCs w:val="22"/>
        </w:rPr>
        <w:t xml:space="preserve">inaelezea, kwa kila mmoja, jinsi ambavyo italinda watu kwa misingi yao ya kiafya na kiusalama; </w:t>
      </w:r>
      <w:r w:rsidR="00F94203" w:rsidRPr="00F94203">
        <w:rPr>
          <w:rFonts w:asciiTheme="minorHAnsi" w:hAnsiTheme="minorHAnsi" w:cstheme="minorHAnsi"/>
          <w:b/>
          <w:sz w:val="22"/>
          <w:szCs w:val="22"/>
        </w:rPr>
        <w:t>na</w:t>
      </w:r>
    </w:p>
    <w:p w:rsidR="00166AF3" w:rsidRDefault="00166AF3" w:rsidP="003C7970">
      <w:pPr>
        <w:ind w:left="720"/>
        <w:jc w:val="both"/>
        <w:rPr>
          <w:rFonts w:asciiTheme="minorHAnsi" w:hAnsiTheme="minorHAnsi" w:cstheme="minorHAnsi"/>
          <w:sz w:val="22"/>
          <w:szCs w:val="22"/>
        </w:rPr>
      </w:pPr>
    </w:p>
    <w:p w:rsidR="003C7970" w:rsidRPr="00BB35E4" w:rsidRDefault="003C7970" w:rsidP="00F94203">
      <w:pPr>
        <w:jc w:val="both"/>
        <w:rPr>
          <w:rFonts w:asciiTheme="minorHAnsi" w:hAnsiTheme="minorHAnsi" w:cstheme="minorHAnsi"/>
          <w:b/>
          <w:bCs/>
          <w:sz w:val="22"/>
          <w:szCs w:val="22"/>
        </w:rPr>
      </w:pPr>
    </w:p>
    <w:p w:rsidR="00F94203" w:rsidRDefault="003C7970" w:rsidP="003C7970">
      <w:pPr>
        <w:pStyle w:val="ListParagraph"/>
        <w:rPr>
          <w:rFonts w:asciiTheme="minorHAnsi" w:hAnsiTheme="minorHAnsi" w:cstheme="minorHAnsi"/>
          <w:b/>
          <w:bCs/>
          <w:sz w:val="22"/>
          <w:szCs w:val="22"/>
        </w:rPr>
      </w:pPr>
      <w:r w:rsidRPr="003C7970">
        <w:rPr>
          <w:rFonts w:asciiTheme="minorHAnsi" w:hAnsiTheme="minorHAnsi" w:cstheme="minorHAnsi"/>
          <w:b/>
          <w:bCs/>
          <w:sz w:val="22"/>
          <w:szCs w:val="22"/>
        </w:rPr>
        <w:t xml:space="preserve">(b)(A) </w:t>
      </w:r>
      <w:r w:rsidR="00F94203">
        <w:rPr>
          <w:rFonts w:asciiTheme="minorHAnsi" w:hAnsiTheme="minorHAnsi" w:cstheme="minorHAnsi"/>
          <w:b/>
          <w:bCs/>
          <w:sz w:val="22"/>
          <w:szCs w:val="22"/>
        </w:rPr>
        <w:t xml:space="preserve">haidhuru kwa njia yoyote watu wa kundi lililolindwa , ikiwemo umri, ulemavu, utaifa, rangi, ndoa, dini, jinsia, mwelekeo wa kingono au ujitambulishaji wa kijinsia, kwa njia tofauti na ile ambao sera inaadhiri watu kwa jumla. </w:t>
      </w:r>
    </w:p>
    <w:p w:rsidR="003C7970" w:rsidRPr="003C7970" w:rsidRDefault="003C7970" w:rsidP="003C7970">
      <w:pPr>
        <w:pStyle w:val="ListParagraph"/>
        <w:rPr>
          <w:rFonts w:asciiTheme="minorHAnsi" w:hAnsiTheme="minorHAnsi" w:cstheme="minorHAnsi"/>
          <w:b/>
          <w:bCs/>
          <w:sz w:val="22"/>
          <w:szCs w:val="22"/>
        </w:rPr>
      </w:pPr>
    </w:p>
    <w:p w:rsidR="00F94203" w:rsidRDefault="00F94203" w:rsidP="00F94203">
      <w:pPr>
        <w:ind w:left="720"/>
        <w:rPr>
          <w:rFonts w:asciiTheme="minorHAnsi" w:hAnsiTheme="minorHAnsi" w:cstheme="minorHAnsi"/>
          <w:b/>
          <w:bCs/>
          <w:sz w:val="22"/>
          <w:szCs w:val="22"/>
        </w:rPr>
      </w:pPr>
      <w:r>
        <w:rPr>
          <w:rFonts w:asciiTheme="minorHAnsi" w:hAnsiTheme="minorHAnsi" w:cstheme="minorHAnsi"/>
          <w:b/>
          <w:bCs/>
          <w:sz w:val="22"/>
          <w:szCs w:val="22"/>
        </w:rPr>
        <w:t>(B</w:t>
      </w:r>
      <w:r w:rsidR="003C7970" w:rsidRPr="003C7970">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kwa</w:t>
      </w:r>
      <w:proofErr w:type="gramEnd"/>
      <w:r>
        <w:rPr>
          <w:rFonts w:asciiTheme="minorHAnsi" w:hAnsiTheme="minorHAnsi" w:cstheme="minorHAnsi"/>
          <w:b/>
          <w:bCs/>
          <w:sz w:val="22"/>
          <w:szCs w:val="22"/>
        </w:rPr>
        <w:t xml:space="preserve"> mujibu wa aya hii, </w:t>
      </w:r>
      <w:r w:rsidRPr="003C7970">
        <w:rPr>
          <w:rFonts w:asciiTheme="minorHAnsi" w:hAnsiTheme="minorHAnsi" w:cstheme="minorHAnsi"/>
          <w:b/>
          <w:bCs/>
          <w:sz w:val="22"/>
          <w:szCs w:val="22"/>
        </w:rPr>
        <w:t>“disproportionate adverse impact”</w:t>
      </w:r>
      <w:r>
        <w:rPr>
          <w:rFonts w:asciiTheme="minorHAnsi" w:hAnsiTheme="minorHAnsi" w:cstheme="minorHAnsi"/>
          <w:b/>
          <w:bCs/>
          <w:sz w:val="22"/>
          <w:szCs w:val="22"/>
        </w:rPr>
        <w:t xml:space="preserve"> ina maana kuwa inaadhiri kwa njia ambayo </w:t>
      </w:r>
      <w:r w:rsidR="00FD0EB0">
        <w:rPr>
          <w:rFonts w:asciiTheme="minorHAnsi" w:hAnsiTheme="minorHAnsi" w:cstheme="minorHAnsi"/>
          <w:b/>
          <w:bCs/>
          <w:sz w:val="22"/>
          <w:szCs w:val="22"/>
        </w:rPr>
        <w:t xml:space="preserve">haistahili au si ya haki kwa kuzingatia hadhi ya watu walio kwenye kundi lillilolindwa. </w:t>
      </w:r>
    </w:p>
    <w:p w:rsidR="003C7970" w:rsidRPr="003C7970" w:rsidRDefault="003C7970" w:rsidP="003C7970">
      <w:pPr>
        <w:rPr>
          <w:rFonts w:asciiTheme="minorHAnsi" w:hAnsiTheme="minorHAnsi" w:cstheme="minorHAnsi"/>
          <w:sz w:val="22"/>
          <w:szCs w:val="22"/>
        </w:rPr>
      </w:pPr>
    </w:p>
    <w:p w:rsidR="001300EC" w:rsidRPr="00F07DBD" w:rsidRDefault="00FD0EB0" w:rsidP="001300EC">
      <w:pPr>
        <w:pBdr>
          <w:bottom w:val="single" w:sz="6" w:space="1" w:color="auto"/>
        </w:pBdr>
        <w:rPr>
          <w:rFonts w:asciiTheme="minorHAnsi" w:hAnsiTheme="minorHAnsi"/>
          <w:b/>
          <w:sz w:val="22"/>
          <w:szCs w:val="22"/>
        </w:rPr>
      </w:pPr>
      <w:r>
        <w:rPr>
          <w:rFonts w:asciiTheme="minorHAnsi" w:hAnsiTheme="minorHAnsi"/>
          <w:b/>
          <w:sz w:val="22"/>
          <w:szCs w:val="22"/>
        </w:rPr>
        <w:t>MAMBO YANAYOHUSIANA NA SERA</w:t>
      </w:r>
      <w:r w:rsidR="001300EC" w:rsidRPr="00F07DBD">
        <w:rPr>
          <w:rFonts w:asciiTheme="minorHAnsi" w:hAnsiTheme="minorHAnsi"/>
          <w:b/>
          <w:sz w:val="22"/>
          <w:szCs w:val="22"/>
        </w:rPr>
        <w:t xml:space="preserve"> </w:t>
      </w:r>
    </w:p>
    <w:p w:rsidR="00CF1210" w:rsidRPr="00F07DBD" w:rsidRDefault="00CF1210">
      <w:pPr>
        <w:rPr>
          <w:rFonts w:asciiTheme="minorHAnsi" w:hAnsiTheme="minorHAnsi"/>
        </w:rPr>
      </w:pPr>
    </w:p>
    <w:p w:rsidR="000B2843" w:rsidRDefault="00FD0EB0" w:rsidP="009F34E6">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 xml:space="preserve">Sera nyingi ambazo zinahuaiana na kanuni hizi zilichaguliwa na bunge la oregon. Kwa sera hizi zilizochaguliwa, kanuni hizi zimeandikwa kwa makini ili kuakisi sheria. Wafanyakazi wa ODE ambao walikuwa wanashughulikia </w:t>
      </w:r>
      <w:r w:rsidR="006221F4">
        <w:rPr>
          <w:rFonts w:asciiTheme="minorHAnsi" w:hAnsiTheme="minorHAnsi" w:cs="Arial"/>
          <w:bCs/>
          <w:noProof/>
          <w:szCs w:val="22"/>
        </w:rPr>
        <w:t xml:space="preserve">kanuni hizi waliangazia kuunda kanuni mpya na kubadilisha mbili ambazo zilikuwemo. </w:t>
      </w:r>
    </w:p>
    <w:p w:rsidR="006221F4" w:rsidRDefault="006221F4" w:rsidP="009F34E6">
      <w:pPr>
        <w:pStyle w:val="Indent"/>
        <w:tabs>
          <w:tab w:val="left" w:pos="0"/>
        </w:tabs>
        <w:ind w:left="0" w:firstLine="0"/>
        <w:rPr>
          <w:rFonts w:asciiTheme="minorHAnsi" w:hAnsiTheme="minorHAnsi" w:cs="Arial"/>
          <w:bCs/>
          <w:noProof/>
          <w:szCs w:val="22"/>
        </w:rPr>
      </w:pPr>
    </w:p>
    <w:p w:rsidR="00E22BA0" w:rsidRDefault="006221F4" w:rsidP="009F34E6">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Sehemu mbili ambako uamuzi wa sera ulifanyika, kutokana na maoni ambayo yalijit</w:t>
      </w:r>
      <w:r w:rsidR="00A16D15">
        <w:rPr>
          <w:rFonts w:asciiTheme="minorHAnsi" w:hAnsiTheme="minorHAnsi" w:cs="Arial"/>
          <w:bCs/>
          <w:noProof/>
          <w:szCs w:val="22"/>
        </w:rPr>
        <w:t>okeza nyajani, washikadao wawili ambao tayari wametajwa, pamoja na majadiliano na wafanyakazi wa ODE, mafungu mawili maalum yalifafanuliwa,</w:t>
      </w:r>
      <w:r w:rsidR="00E22BA0">
        <w:rPr>
          <w:rFonts w:asciiTheme="minorHAnsi" w:hAnsiTheme="minorHAnsi" w:cs="Arial"/>
          <w:bCs/>
          <w:noProof/>
          <w:szCs w:val="22"/>
        </w:rPr>
        <w:t xml:space="preserve"> (disproportionate, voluntary organizations</w:t>
      </w:r>
      <w:r w:rsidR="00AD5E66">
        <w:rPr>
          <w:rFonts w:asciiTheme="minorHAnsi" w:hAnsiTheme="minorHAnsi" w:cs="Arial"/>
          <w:bCs/>
          <w:noProof/>
          <w:szCs w:val="22"/>
        </w:rPr>
        <w:t>)</w:t>
      </w:r>
      <w:r w:rsidR="00E22BA0">
        <w:rPr>
          <w:rFonts w:asciiTheme="minorHAnsi" w:hAnsiTheme="minorHAnsi" w:cs="Arial"/>
          <w:bCs/>
          <w:noProof/>
          <w:szCs w:val="22"/>
        </w:rPr>
        <w:t xml:space="preserve"> </w:t>
      </w:r>
      <w:r w:rsidR="00C67CDF">
        <w:rPr>
          <w:rFonts w:asciiTheme="minorHAnsi" w:hAnsiTheme="minorHAnsi" w:cs="Arial"/>
          <w:bCs/>
          <w:noProof/>
          <w:szCs w:val="22"/>
        </w:rPr>
        <w:t>na ufafanuzi / kuongezea msamiati wa usawa (culture, ethnicity ili kuimarisha ufafanuzi wa makundi yaliyolindwa</w:t>
      </w:r>
      <w:r w:rsidR="00072E16">
        <w:rPr>
          <w:rFonts w:asciiTheme="minorHAnsi" w:hAnsiTheme="minorHAnsi" w:cs="Arial"/>
          <w:bCs/>
          <w:noProof/>
          <w:szCs w:val="22"/>
        </w:rPr>
        <w:t xml:space="preserve"> </w:t>
      </w:r>
      <w:r w:rsidR="00072E16">
        <w:rPr>
          <w:rFonts w:asciiTheme="minorHAnsi" w:hAnsiTheme="minorHAnsi" w:cs="Arial"/>
          <w:bCs/>
          <w:noProof/>
          <w:szCs w:val="22"/>
        </w:rPr>
        <w:t>(national origin, race)</w:t>
      </w:r>
      <w:r w:rsidR="00C67CDF">
        <w:rPr>
          <w:rFonts w:asciiTheme="minorHAnsi" w:hAnsiTheme="minorHAnsi" w:cs="Arial"/>
          <w:bCs/>
          <w:noProof/>
          <w:szCs w:val="22"/>
        </w:rPr>
        <w:t xml:space="preserve">. </w:t>
      </w:r>
      <w:r w:rsidR="00072E16">
        <w:rPr>
          <w:rFonts w:asciiTheme="minorHAnsi" w:hAnsiTheme="minorHAnsi" w:cs="Arial"/>
          <w:bCs/>
          <w:noProof/>
          <w:szCs w:val="22"/>
        </w:rPr>
        <w:t xml:space="preserve">Lugha mahsusi wakati uchaguzi wa sera ulipofanyika kuhusiana na kanuni zote tatu ni kama ifuatavyo. </w:t>
      </w:r>
    </w:p>
    <w:p w:rsidR="0070502D" w:rsidRDefault="0070502D" w:rsidP="009F34E6">
      <w:pPr>
        <w:pStyle w:val="Indent"/>
        <w:tabs>
          <w:tab w:val="left" w:pos="0"/>
        </w:tabs>
        <w:ind w:left="0" w:firstLine="0"/>
        <w:rPr>
          <w:rFonts w:asciiTheme="minorHAnsi" w:hAnsiTheme="minorHAnsi" w:cs="Arial"/>
          <w:bCs/>
          <w:noProof/>
          <w:szCs w:val="22"/>
        </w:rPr>
      </w:pPr>
    </w:p>
    <w:p w:rsidR="0070502D" w:rsidRPr="003419B8" w:rsidRDefault="0070502D" w:rsidP="009F34E6">
      <w:pPr>
        <w:pStyle w:val="Indent"/>
        <w:tabs>
          <w:tab w:val="left" w:pos="0"/>
        </w:tabs>
        <w:ind w:left="0" w:firstLine="0"/>
        <w:rPr>
          <w:rFonts w:asciiTheme="minorHAnsi" w:hAnsiTheme="minorHAnsi" w:cs="Arial"/>
          <w:b/>
          <w:bCs/>
          <w:noProof/>
          <w:szCs w:val="22"/>
        </w:rPr>
      </w:pPr>
      <w:r w:rsidRPr="003419B8">
        <w:rPr>
          <w:rFonts w:asciiTheme="minorHAnsi" w:hAnsiTheme="minorHAnsi" w:cs="Arial"/>
          <w:b/>
          <w:bCs/>
          <w:noProof/>
          <w:szCs w:val="22"/>
        </w:rPr>
        <w:t>OAR 581-021-0045 (</w:t>
      </w:r>
      <w:r w:rsidR="00072E16">
        <w:rPr>
          <w:rFonts w:asciiTheme="minorHAnsi" w:hAnsiTheme="minorHAnsi" w:cs="Arial"/>
          <w:b/>
          <w:bCs/>
          <w:noProof/>
          <w:szCs w:val="22"/>
        </w:rPr>
        <w:t>Ubaguzi Umepigwa Marufuku</w:t>
      </w:r>
      <w:r w:rsidRPr="003419B8">
        <w:rPr>
          <w:rFonts w:asciiTheme="minorHAnsi" w:hAnsiTheme="minorHAnsi" w:cs="Arial"/>
          <w:b/>
          <w:bCs/>
          <w:noProof/>
          <w:szCs w:val="22"/>
        </w:rPr>
        <w:t>)</w:t>
      </w:r>
    </w:p>
    <w:p w:rsidR="0070502D" w:rsidRDefault="0070502D" w:rsidP="009F34E6">
      <w:pPr>
        <w:pStyle w:val="Indent"/>
        <w:tabs>
          <w:tab w:val="left" w:pos="0"/>
        </w:tabs>
        <w:ind w:left="0" w:firstLine="0"/>
        <w:rPr>
          <w:rFonts w:asciiTheme="minorHAnsi" w:hAnsiTheme="minorHAnsi" w:cs="Arial"/>
          <w:bCs/>
          <w:noProof/>
          <w:szCs w:val="22"/>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c</w:t>
      </w:r>
      <w:r w:rsidRPr="00707BDF">
        <w:rPr>
          <w:rFonts w:asciiTheme="minorHAnsi" w:hAnsiTheme="minorHAnsi" w:cstheme="minorHAnsi"/>
          <w:b/>
        </w:rPr>
        <w:t xml:space="preserve">) “National origin” </w:t>
      </w:r>
      <w:r w:rsidR="00072E16">
        <w:rPr>
          <w:rFonts w:asciiTheme="minorHAnsi" w:hAnsiTheme="minorHAnsi" w:cstheme="minorHAnsi"/>
          <w:b/>
        </w:rPr>
        <w:t>inajumuisha</w:t>
      </w:r>
      <w:r>
        <w:rPr>
          <w:rFonts w:asciiTheme="minorHAnsi" w:hAnsiTheme="minorHAnsi" w:cstheme="minorHAnsi"/>
          <w:b/>
        </w:rPr>
        <w:t>:</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(A)</w:t>
      </w:r>
      <w:r w:rsidRPr="00707BDF">
        <w:rPr>
          <w:rFonts w:asciiTheme="minorHAnsi" w:hAnsiTheme="minorHAnsi" w:cstheme="minorHAnsi"/>
          <w:b/>
        </w:rPr>
        <w:t xml:space="preserve"> </w:t>
      </w:r>
      <w:r w:rsidR="00072E16">
        <w:rPr>
          <w:rFonts w:asciiTheme="minorHAnsi" w:hAnsiTheme="minorHAnsi" w:cstheme="minorHAnsi"/>
          <w:b/>
        </w:rPr>
        <w:t>Mahali mtu au mzazi au mlezi wake alikotoka</w:t>
      </w:r>
      <w:r>
        <w:rPr>
          <w:rFonts w:asciiTheme="minorHAnsi" w:hAnsiTheme="minorHAnsi" w:cstheme="minorHAnsi"/>
          <w:b/>
        </w:rPr>
        <w:t>;</w:t>
      </w:r>
    </w:p>
    <w:p w:rsidR="0070502D" w:rsidRDefault="0070502D" w:rsidP="0070502D">
      <w:pPr>
        <w:pStyle w:val="ListParagraph"/>
        <w:tabs>
          <w:tab w:val="left" w:pos="761"/>
        </w:tabs>
        <w:ind w:left="0"/>
        <w:rPr>
          <w:rFonts w:asciiTheme="minorHAnsi" w:hAnsiTheme="minorHAnsi" w:cstheme="minorHAnsi"/>
          <w:b/>
        </w:rPr>
      </w:pPr>
    </w:p>
    <w:p w:rsidR="00072E16"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 xml:space="preserve">(B) Latinx </w:t>
      </w:r>
      <w:r w:rsidR="00072E16">
        <w:rPr>
          <w:rFonts w:asciiTheme="minorHAnsi" w:hAnsiTheme="minorHAnsi" w:cstheme="minorHAnsi"/>
          <w:b/>
        </w:rPr>
        <w:t xml:space="preserve">pamoja </w:t>
      </w:r>
      <w:proofErr w:type="gramStart"/>
      <w:r w:rsidR="00072E16">
        <w:rPr>
          <w:rFonts w:asciiTheme="minorHAnsi" w:hAnsiTheme="minorHAnsi" w:cstheme="minorHAnsi"/>
          <w:b/>
        </w:rPr>
        <w:t>na</w:t>
      </w:r>
      <w:proofErr w:type="gramEnd"/>
      <w:r w:rsidR="00072E16">
        <w:rPr>
          <w:rFonts w:asciiTheme="minorHAnsi" w:hAnsiTheme="minorHAnsi" w:cstheme="minorHAnsi"/>
          <w:b/>
        </w:rPr>
        <w:t xml:space="preserve"> kabila zingine ambazo zimelindwa</w:t>
      </w:r>
      <w:r>
        <w:rPr>
          <w:rFonts w:asciiTheme="minorHAnsi" w:hAnsiTheme="minorHAnsi" w:cstheme="minorHAnsi"/>
          <w:b/>
        </w:rPr>
        <w:t>;</w:t>
      </w:r>
    </w:p>
    <w:p w:rsidR="0070502D" w:rsidRDefault="0070502D" w:rsidP="0070502D">
      <w:pPr>
        <w:pStyle w:val="ListParagraph"/>
        <w:tabs>
          <w:tab w:val="left" w:pos="761"/>
        </w:tabs>
        <w:ind w:left="0"/>
        <w:rPr>
          <w:rFonts w:asciiTheme="minorHAnsi" w:hAnsiTheme="minorHAnsi" w:cstheme="minorHAnsi"/>
          <w:b/>
        </w:rPr>
      </w:pPr>
    </w:p>
    <w:p w:rsidR="00072E16"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 xml:space="preserve">(C) </w:t>
      </w:r>
      <w:r w:rsidR="00072E16">
        <w:rPr>
          <w:rFonts w:asciiTheme="minorHAnsi" w:hAnsiTheme="minorHAnsi" w:cstheme="minorHAnsi"/>
          <w:b/>
        </w:rPr>
        <w:t xml:space="preserve">Dini ya mtu au asili ya kitamaduni ambao mtu anajihusisha nao </w:t>
      </w:r>
      <w:proofErr w:type="gramStart"/>
      <w:r w:rsidR="00072E16">
        <w:rPr>
          <w:rFonts w:asciiTheme="minorHAnsi" w:hAnsiTheme="minorHAnsi" w:cstheme="minorHAnsi"/>
          <w:b/>
        </w:rPr>
        <w:t>kama</w:t>
      </w:r>
      <w:proofErr w:type="gramEnd"/>
      <w:r w:rsidR="00072E16">
        <w:rPr>
          <w:rFonts w:asciiTheme="minorHAnsi" w:hAnsiTheme="minorHAnsi" w:cstheme="minorHAnsi"/>
          <w:b/>
        </w:rPr>
        <w:t xml:space="preserve"> njia ya kujitambulisha; </w:t>
      </w:r>
    </w:p>
    <w:p w:rsidR="0070502D" w:rsidRDefault="0070502D" w:rsidP="0070502D">
      <w:pPr>
        <w:pStyle w:val="ListParagraph"/>
        <w:tabs>
          <w:tab w:val="left" w:pos="761"/>
        </w:tabs>
        <w:ind w:left="0"/>
        <w:rPr>
          <w:rFonts w:asciiTheme="minorHAnsi" w:hAnsiTheme="minorHAnsi" w:cstheme="minorHAnsi"/>
          <w:b/>
        </w:rPr>
      </w:pPr>
    </w:p>
    <w:p w:rsidR="008327B0" w:rsidRPr="00B97AD6" w:rsidRDefault="0070502D" w:rsidP="008327B0">
      <w:pPr>
        <w:pStyle w:val="ListParagraph"/>
        <w:tabs>
          <w:tab w:val="left" w:pos="761"/>
        </w:tabs>
        <w:ind w:left="0"/>
        <w:rPr>
          <w:rFonts w:asciiTheme="minorHAnsi" w:hAnsiTheme="minorHAnsi" w:cstheme="minorHAnsi"/>
          <w:b/>
        </w:rPr>
      </w:pPr>
      <w:r>
        <w:rPr>
          <w:rFonts w:asciiTheme="minorHAnsi" w:hAnsiTheme="minorHAnsi" w:cstheme="minorHAnsi"/>
          <w:b/>
        </w:rPr>
        <w:t xml:space="preserve">(E) </w:t>
      </w:r>
      <w:proofErr w:type="gramStart"/>
      <w:r w:rsidR="00072E16">
        <w:rPr>
          <w:rFonts w:asciiTheme="minorHAnsi" w:hAnsiTheme="minorHAnsi" w:cstheme="minorHAnsi"/>
          <w:b/>
        </w:rPr>
        <w:t>sifa</w:t>
      </w:r>
      <w:proofErr w:type="gramEnd"/>
      <w:r w:rsidR="00072E16">
        <w:rPr>
          <w:rFonts w:asciiTheme="minorHAnsi" w:hAnsiTheme="minorHAnsi" w:cstheme="minorHAnsi"/>
          <w:b/>
        </w:rPr>
        <w:t xml:space="preserve"> za kimaumbile ambazo kihistoria </w:t>
      </w:r>
      <w:r w:rsidR="00CA4DF3">
        <w:rPr>
          <w:rFonts w:asciiTheme="minorHAnsi" w:hAnsiTheme="minorHAnsi" w:cstheme="minorHAnsi"/>
          <w:b/>
        </w:rPr>
        <w:t xml:space="preserve">zinahusishwa na mahali mtu alikotoka. </w:t>
      </w:r>
      <w:r w:rsidR="00B97AD6">
        <w:rPr>
          <w:rFonts w:asciiTheme="minorHAnsi" w:hAnsiTheme="minorHAnsi" w:cstheme="minorHAnsi"/>
          <w:b/>
        </w:rPr>
        <w:t xml:space="preserve">Ukabila </w:t>
      </w:r>
      <w:proofErr w:type="gramStart"/>
      <w:r w:rsidR="00B97AD6">
        <w:rPr>
          <w:rFonts w:asciiTheme="minorHAnsi" w:hAnsiTheme="minorHAnsi" w:cstheme="minorHAnsi"/>
          <w:b/>
        </w:rPr>
        <w:t>wa</w:t>
      </w:r>
      <w:proofErr w:type="gramEnd"/>
      <w:r w:rsidR="00B97AD6">
        <w:rPr>
          <w:rFonts w:asciiTheme="minorHAnsi" w:hAnsiTheme="minorHAnsi" w:cstheme="minorHAnsi"/>
          <w:b/>
        </w:rPr>
        <w:t xml:space="preserve"> kundi lililolindwa, au dini ay asili ya kitamaduni, ikiwemo lakini sio tu, watu ambao wanajitambulisha kama </w:t>
      </w:r>
      <w:r w:rsidR="008327B0">
        <w:rPr>
          <w:rFonts w:asciiTheme="minorHAnsi" w:eastAsia="Century Schoolbook" w:hAnsiTheme="minorHAnsi" w:cstheme="minorHAnsi"/>
          <w:b/>
          <w:bCs/>
        </w:rPr>
        <w:t>Syrian, Muslim, Middle Eastern, Arab, Sikh, and Jewish; and</w:t>
      </w:r>
    </w:p>
    <w:p w:rsidR="0070502D" w:rsidRDefault="0070502D" w:rsidP="0070502D">
      <w:pPr>
        <w:pStyle w:val="ListParagraph"/>
        <w:tabs>
          <w:tab w:val="left" w:pos="761"/>
        </w:tabs>
        <w:ind w:left="0"/>
        <w:rPr>
          <w:rFonts w:asciiTheme="minorHAnsi" w:eastAsia="Century Schoolbook" w:hAnsiTheme="minorHAnsi" w:cstheme="minorHAnsi"/>
          <w:b/>
          <w:bCs/>
        </w:rPr>
      </w:pPr>
    </w:p>
    <w:p w:rsidR="00B97AD6" w:rsidRDefault="0070502D" w:rsidP="0070502D">
      <w:pPr>
        <w:pStyle w:val="ListParagraph"/>
        <w:tabs>
          <w:tab w:val="left" w:pos="761"/>
        </w:tabs>
        <w:ind w:left="0"/>
        <w:rPr>
          <w:rFonts w:asciiTheme="minorHAnsi" w:eastAsia="Century Schoolbook" w:hAnsiTheme="minorHAnsi" w:cstheme="minorHAnsi"/>
          <w:b/>
          <w:bCs/>
        </w:rPr>
      </w:pPr>
      <w:r>
        <w:rPr>
          <w:rFonts w:asciiTheme="minorHAnsi" w:eastAsia="Century Schoolbook" w:hAnsiTheme="minorHAnsi" w:cstheme="minorHAnsi"/>
          <w:b/>
          <w:bCs/>
        </w:rPr>
        <w:t xml:space="preserve">(F) </w:t>
      </w:r>
      <w:proofErr w:type="gramStart"/>
      <w:r w:rsidR="00B97AD6">
        <w:rPr>
          <w:rFonts w:asciiTheme="minorHAnsi" w:eastAsia="Century Schoolbook" w:hAnsiTheme="minorHAnsi" w:cstheme="minorHAnsi"/>
          <w:b/>
          <w:bCs/>
        </w:rPr>
        <w:t>mtu</w:t>
      </w:r>
      <w:proofErr w:type="gramEnd"/>
      <w:r w:rsidR="00B97AD6">
        <w:rPr>
          <w:rFonts w:asciiTheme="minorHAnsi" w:eastAsia="Century Schoolbook" w:hAnsiTheme="minorHAnsi" w:cstheme="minorHAnsi"/>
          <w:b/>
          <w:bCs/>
        </w:rPr>
        <w:t xml:space="preserve"> ambaye lugha yake ya kwanza si kiingereza au hajamudu vuzuri kuongea kwa Kiingereza, au ako chini ya mzazi au mlezi ambaye lugha yake ya kwanza si Kiingereza </w:t>
      </w:r>
      <w:r w:rsidR="00B97AD6">
        <w:rPr>
          <w:rFonts w:asciiTheme="minorHAnsi" w:eastAsia="Century Schoolbook" w:hAnsiTheme="minorHAnsi" w:cstheme="minorHAnsi"/>
          <w:b/>
          <w:bCs/>
        </w:rPr>
        <w:t>au hajamudu vuzuri kuongea kwa Kiingereza</w:t>
      </w:r>
    </w:p>
    <w:p w:rsidR="0070502D" w:rsidRDefault="0070502D" w:rsidP="0070502D">
      <w:pPr>
        <w:pStyle w:val="ListParagraph"/>
        <w:tabs>
          <w:tab w:val="left" w:pos="761"/>
        </w:tabs>
        <w:ind w:left="0"/>
        <w:rPr>
          <w:rFonts w:asciiTheme="minorHAnsi" w:hAnsiTheme="minorHAnsi" w:cstheme="minorHAnsi"/>
          <w:b/>
        </w:rPr>
      </w:pPr>
    </w:p>
    <w:p w:rsidR="00B97AD6"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(d</w:t>
      </w:r>
      <w:r w:rsidRPr="00707BDF">
        <w:rPr>
          <w:rFonts w:asciiTheme="minorHAnsi" w:hAnsiTheme="minorHAnsi" w:cstheme="minorHAnsi"/>
          <w:b/>
        </w:rPr>
        <w:t xml:space="preserve">) “Protective hairstyle” </w:t>
      </w:r>
      <w:r w:rsidR="00B97AD6">
        <w:rPr>
          <w:rFonts w:asciiTheme="minorHAnsi" w:hAnsiTheme="minorHAnsi" w:cstheme="minorHAnsi"/>
          <w:b/>
        </w:rPr>
        <w:t>inamaanisha mitindo ya nywele, rangi ya nywele au jinsi ya kuvalia nywele hiyo ambayo inajumuisha, lakini sio tu</w:t>
      </w:r>
      <w:proofErr w:type="gramStart"/>
      <w:r w:rsidR="00B97AD6">
        <w:rPr>
          <w:rFonts w:asciiTheme="minorHAnsi" w:hAnsiTheme="minorHAnsi" w:cstheme="minorHAnsi"/>
          <w:b/>
        </w:rPr>
        <w:t>, ,</w:t>
      </w:r>
      <w:proofErr w:type="gramEnd"/>
      <w:r w:rsidR="00B97AD6">
        <w:rPr>
          <w:rFonts w:asciiTheme="minorHAnsi" w:hAnsiTheme="minorHAnsi" w:cstheme="minorHAnsi"/>
          <w:b/>
        </w:rPr>
        <w:t xml:space="preserve"> locs, twists, na</w:t>
      </w:r>
      <w:r w:rsidR="00B97AD6" w:rsidRPr="00707BDF">
        <w:rPr>
          <w:rFonts w:asciiTheme="minorHAnsi" w:hAnsiTheme="minorHAnsi" w:cstheme="minorHAnsi"/>
          <w:b/>
        </w:rPr>
        <w:t xml:space="preserve"> braids,</w:t>
      </w:r>
      <w:r w:rsidR="00B97AD6">
        <w:rPr>
          <w:rFonts w:asciiTheme="minorHAnsi" w:hAnsiTheme="minorHAnsi" w:cstheme="minorHAnsi"/>
          <w:b/>
        </w:rPr>
        <w:t xml:space="preserve"> bila kuzingatia kama nywele hizi zimewekwa nyongeza au mapambo. </w:t>
      </w:r>
    </w:p>
    <w:p w:rsidR="003C7970" w:rsidRDefault="003C7970"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eastAsia="Century Schoolbook" w:hAnsiTheme="minorHAnsi" w:cstheme="minorHAnsi"/>
          <w:b/>
          <w:bCs/>
        </w:rPr>
      </w:pPr>
      <w:r>
        <w:rPr>
          <w:rFonts w:asciiTheme="minorHAnsi" w:eastAsia="Century Schoolbook" w:hAnsiTheme="minorHAnsi" w:cstheme="minorHAnsi"/>
          <w:b/>
          <w:bCs/>
        </w:rPr>
        <w:t>(e) “Race” in</w:t>
      </w:r>
      <w:r w:rsidR="009E089C">
        <w:rPr>
          <w:rFonts w:asciiTheme="minorHAnsi" w:eastAsia="Century Schoolbook" w:hAnsiTheme="minorHAnsi" w:cstheme="minorHAnsi"/>
          <w:b/>
          <w:bCs/>
        </w:rPr>
        <w:t>aajumuisha</w:t>
      </w:r>
      <w:r>
        <w:rPr>
          <w:rFonts w:asciiTheme="minorHAnsi" w:eastAsia="Century Schoolbook" w:hAnsiTheme="minorHAnsi" w:cstheme="minorHAnsi"/>
          <w:b/>
          <w:bCs/>
        </w:rPr>
        <w:t>:</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 w:val="left" w:pos="7207"/>
        </w:tabs>
        <w:ind w:left="0"/>
        <w:rPr>
          <w:rFonts w:asciiTheme="minorHAnsi" w:eastAsia="Century Schoolbook" w:hAnsiTheme="minorHAnsi" w:cstheme="minorHAnsi"/>
          <w:b/>
          <w:bCs/>
        </w:rPr>
      </w:pPr>
      <w:r>
        <w:rPr>
          <w:rFonts w:asciiTheme="minorHAnsi" w:eastAsia="Century Schoolbook" w:hAnsiTheme="minorHAnsi" w:cstheme="minorHAnsi"/>
          <w:b/>
          <w:bCs/>
        </w:rPr>
        <w:t xml:space="preserve">(A) </w:t>
      </w:r>
      <w:r w:rsidR="009E089C">
        <w:rPr>
          <w:rFonts w:asciiTheme="minorHAnsi" w:eastAsia="Century Schoolbook" w:hAnsiTheme="minorHAnsi" w:cstheme="minorHAnsi"/>
          <w:b/>
          <w:bCs/>
        </w:rPr>
        <w:t xml:space="preserve">Wamarekani weusi wenye asii ya Kiafrika, </w:t>
      </w:r>
      <w:r w:rsidR="009E089C">
        <w:rPr>
          <w:rFonts w:asciiTheme="minorHAnsi" w:eastAsia="Century Schoolbook" w:hAnsiTheme="minorHAnsi" w:cstheme="minorHAnsi"/>
          <w:b/>
          <w:bCs/>
        </w:rPr>
        <w:t>Wamarekani wenye asii ya</w:t>
      </w:r>
      <w:r w:rsidR="009E089C">
        <w:rPr>
          <w:rFonts w:asciiTheme="minorHAnsi" w:eastAsia="Century Schoolbook" w:hAnsiTheme="minorHAnsi" w:cstheme="minorHAnsi"/>
          <w:b/>
          <w:bCs/>
        </w:rPr>
        <w:t xml:space="preserve"> Kihindi, wenyeji </w:t>
      </w:r>
      <w:proofErr w:type="gramStart"/>
      <w:r w:rsidR="009E089C">
        <w:rPr>
          <w:rFonts w:asciiTheme="minorHAnsi" w:eastAsia="Century Schoolbook" w:hAnsiTheme="minorHAnsi" w:cstheme="minorHAnsi"/>
          <w:b/>
          <w:bCs/>
        </w:rPr>
        <w:t>wa</w:t>
      </w:r>
      <w:proofErr w:type="gramEnd"/>
      <w:r w:rsidR="009E089C">
        <w:rPr>
          <w:rFonts w:asciiTheme="minorHAnsi" w:eastAsia="Century Schoolbook" w:hAnsiTheme="minorHAnsi" w:cstheme="minorHAnsi"/>
          <w:b/>
          <w:bCs/>
        </w:rPr>
        <w:t xml:space="preserve"> Alaska, </w:t>
      </w:r>
      <w:r w:rsidR="00D27113">
        <w:rPr>
          <w:rFonts w:asciiTheme="minorHAnsi" w:eastAsia="Century Schoolbook" w:hAnsiTheme="minorHAnsi" w:cstheme="minorHAnsi"/>
          <w:b/>
          <w:bCs/>
        </w:rPr>
        <w:t xml:space="preserve">watu wa asili ya Asia, wenyeji wa Hawaii, </w:t>
      </w:r>
      <w:r w:rsidR="00D27113">
        <w:rPr>
          <w:rFonts w:asciiTheme="minorHAnsi" w:eastAsia="Century Schoolbook" w:hAnsiTheme="minorHAnsi" w:cstheme="minorHAnsi"/>
          <w:b/>
          <w:bCs/>
        </w:rPr>
        <w:t>Pacific Islander</w:t>
      </w:r>
      <w:r w:rsidR="00D27113">
        <w:rPr>
          <w:rFonts w:asciiTheme="minorHAnsi" w:eastAsia="Century Schoolbook" w:hAnsiTheme="minorHAnsi" w:cstheme="minorHAnsi"/>
          <w:b/>
          <w:bCs/>
        </w:rPr>
        <w:t xml:space="preserve">, makundi mengine ya utaifa ambayo yanalindwa pamoja na watu waliochanganya rangi. </w:t>
      </w:r>
    </w:p>
    <w:p w:rsidR="0070502D" w:rsidRDefault="0070502D" w:rsidP="009F34E6">
      <w:pPr>
        <w:pStyle w:val="Indent"/>
        <w:tabs>
          <w:tab w:val="left" w:pos="0"/>
        </w:tabs>
        <w:ind w:left="0" w:firstLine="0"/>
        <w:rPr>
          <w:rFonts w:asciiTheme="minorHAnsi" w:hAnsiTheme="minorHAnsi" w:cs="Arial"/>
          <w:bCs/>
          <w:noProof/>
          <w:szCs w:val="22"/>
        </w:rPr>
      </w:pP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581-021-0046</w:t>
      </w:r>
      <w:r w:rsidRPr="003419B8">
        <w:rPr>
          <w:rFonts w:asciiTheme="minorHAnsi" w:hAnsiTheme="minorHAnsi" w:cs="Arial"/>
          <w:b/>
          <w:bCs/>
          <w:noProof/>
          <w:szCs w:val="22"/>
        </w:rPr>
        <w:t xml:space="preserve"> (</w:t>
      </w:r>
      <w:r w:rsidR="00D27113">
        <w:rPr>
          <w:rFonts w:asciiTheme="minorHAnsi" w:hAnsiTheme="minorHAnsi" w:cs="Arial"/>
          <w:b/>
          <w:bCs/>
          <w:noProof/>
          <w:szCs w:val="22"/>
        </w:rPr>
        <w:t>Vigezo vya Ufaafu wa Programu</w:t>
      </w:r>
      <w:r w:rsidRPr="003419B8">
        <w:rPr>
          <w:rFonts w:asciiTheme="minorHAnsi" w:hAnsiTheme="minorHAnsi" w:cs="Arial"/>
          <w:b/>
          <w:bCs/>
          <w:noProof/>
          <w:szCs w:val="22"/>
        </w:rPr>
        <w:t>)</w:t>
      </w:r>
      <w:r w:rsidR="00D27113">
        <w:rPr>
          <w:rFonts w:asciiTheme="minorHAnsi" w:hAnsiTheme="minorHAnsi" w:cs="Arial"/>
          <w:b/>
          <w:bCs/>
          <w:noProof/>
          <w:szCs w:val="22"/>
        </w:rPr>
        <w:t xml:space="preserve"> </w:t>
      </w:r>
    </w:p>
    <w:p w:rsidR="000B2843" w:rsidRDefault="000B2843" w:rsidP="009F34E6">
      <w:pPr>
        <w:pStyle w:val="Indent"/>
        <w:tabs>
          <w:tab w:val="left" w:pos="0"/>
        </w:tabs>
        <w:ind w:left="0" w:firstLine="0"/>
        <w:rPr>
          <w:rFonts w:asciiTheme="minorHAnsi" w:hAnsiTheme="minorHAnsi" w:cs="Arial"/>
          <w:bCs/>
          <w:noProof/>
          <w:szCs w:val="22"/>
        </w:rPr>
      </w:pPr>
    </w:p>
    <w:p w:rsidR="00D27113" w:rsidRPr="00D27113" w:rsidRDefault="00D27113" w:rsidP="00D27113">
      <w:pPr>
        <w:rPr>
          <w:rFonts w:asciiTheme="minorHAnsi" w:hAnsiTheme="minorHAnsi" w:cstheme="minorHAnsi"/>
          <w:sz w:val="22"/>
          <w:szCs w:val="22"/>
        </w:rPr>
      </w:pPr>
      <w:r w:rsidRPr="00D27113">
        <w:rPr>
          <w:rFonts w:asciiTheme="minorHAnsi" w:hAnsiTheme="minorHAnsi" w:cstheme="minorHAnsi"/>
          <w:sz w:val="22"/>
          <w:szCs w:val="22"/>
        </w:rPr>
        <w:t xml:space="preserve">(10) </w:t>
      </w:r>
      <w:proofErr w:type="gramStart"/>
      <w:r w:rsidRPr="00D27113">
        <w:rPr>
          <w:rFonts w:asciiTheme="minorHAnsi" w:hAnsiTheme="minorHAnsi" w:cstheme="minorHAnsi"/>
          <w:sz w:val="22"/>
          <w:szCs w:val="22"/>
        </w:rPr>
        <w:t>kanuni</w:t>
      </w:r>
      <w:proofErr w:type="gramEnd"/>
      <w:r w:rsidRPr="00D27113">
        <w:rPr>
          <w:rFonts w:asciiTheme="minorHAnsi" w:hAnsiTheme="minorHAnsi" w:cstheme="minorHAnsi"/>
          <w:sz w:val="22"/>
          <w:szCs w:val="22"/>
        </w:rPr>
        <w:t xml:space="preserve"> ya mavazi. Districts zinaweza kutekeleza kanuni au sera ya mavazi </w:t>
      </w:r>
      <w:proofErr w:type="gramStart"/>
      <w:r w:rsidRPr="00D27113">
        <w:rPr>
          <w:rFonts w:asciiTheme="minorHAnsi" w:hAnsiTheme="minorHAnsi" w:cstheme="minorHAnsi"/>
          <w:sz w:val="22"/>
          <w:szCs w:val="22"/>
        </w:rPr>
        <w:t>ila</w:t>
      </w:r>
      <w:proofErr w:type="gramEnd"/>
      <w:r w:rsidRPr="00D27113">
        <w:rPr>
          <w:rFonts w:asciiTheme="minorHAnsi" w:hAnsiTheme="minorHAnsi" w:cstheme="minorHAnsi"/>
          <w:sz w:val="22"/>
          <w:szCs w:val="22"/>
        </w:rPr>
        <w:t xml:space="preserve"> tu kanuni au sera hiyo: </w:t>
      </w:r>
    </w:p>
    <w:p w:rsidR="00D27113" w:rsidRPr="00166AF3" w:rsidRDefault="00D27113" w:rsidP="00D27113">
      <w:pPr>
        <w:pStyle w:val="ListParagraph"/>
        <w:rPr>
          <w:rFonts w:asciiTheme="minorHAnsi" w:hAnsiTheme="minorHAnsi" w:cstheme="minorHAnsi"/>
          <w:sz w:val="22"/>
          <w:szCs w:val="22"/>
        </w:rPr>
      </w:pPr>
    </w:p>
    <w:p w:rsidR="00D27113" w:rsidRDefault="00D27113" w:rsidP="00D27113">
      <w:pPr>
        <w:ind w:left="720"/>
        <w:jc w:val="both"/>
        <w:rPr>
          <w:rFonts w:asciiTheme="minorHAnsi" w:hAnsiTheme="minorHAnsi" w:cstheme="minorHAnsi"/>
          <w:sz w:val="22"/>
          <w:szCs w:val="22"/>
        </w:rPr>
      </w:pPr>
      <w:r w:rsidRPr="00BB35E4">
        <w:rPr>
          <w:rFonts w:asciiTheme="minorHAnsi" w:hAnsiTheme="minorHAnsi" w:cstheme="minorHAnsi"/>
          <w:b/>
          <w:bCs/>
          <w:sz w:val="22"/>
          <w:szCs w:val="22"/>
        </w:rPr>
        <w:t>(a)</w:t>
      </w:r>
      <w:r w:rsidRPr="00BB35E4">
        <w:rPr>
          <w:rFonts w:asciiTheme="minorHAnsi" w:hAnsiTheme="minorHAnsi" w:cstheme="minorHAnsi"/>
          <w:sz w:val="22"/>
          <w:szCs w:val="22"/>
        </w:rPr>
        <w:t xml:space="preserve"> </w:t>
      </w:r>
      <w:r w:rsidRPr="00BB35E4">
        <w:rPr>
          <w:rFonts w:asciiTheme="minorHAnsi" w:hAnsiTheme="minorHAnsi" w:cstheme="minorHAnsi"/>
          <w:b/>
          <w:bCs/>
          <w:sz w:val="22"/>
          <w:szCs w:val="22"/>
        </w:rPr>
        <w:t>(</w:t>
      </w:r>
      <w:proofErr w:type="gramStart"/>
      <w:r w:rsidRPr="00BB35E4">
        <w:rPr>
          <w:rFonts w:asciiTheme="minorHAnsi" w:hAnsiTheme="minorHAnsi" w:cstheme="minorHAnsi"/>
          <w:b/>
          <w:bCs/>
          <w:sz w:val="22"/>
          <w:szCs w:val="22"/>
        </w:rPr>
        <w:t>a</w:t>
      </w:r>
      <w:proofErr w:type="gramEnd"/>
      <w:r w:rsidRPr="00BB35E4">
        <w:rPr>
          <w:rFonts w:asciiTheme="minorHAnsi" w:hAnsiTheme="minorHAnsi" w:cstheme="minorHAnsi"/>
          <w:b/>
          <w:bCs/>
          <w:sz w:val="22"/>
          <w:szCs w:val="22"/>
        </w:rPr>
        <w:t>)</w:t>
      </w:r>
      <w:r w:rsidRPr="00BB35E4">
        <w:rPr>
          <w:rFonts w:asciiTheme="minorHAnsi" w:hAnsiTheme="minorHAnsi" w:cstheme="minorHAnsi"/>
          <w:sz w:val="22"/>
          <w:szCs w:val="22"/>
        </w:rPr>
        <w:t xml:space="preserve"> </w:t>
      </w:r>
      <w:r>
        <w:rPr>
          <w:rFonts w:asciiTheme="minorHAnsi" w:hAnsiTheme="minorHAnsi" w:cstheme="minorHAnsi"/>
          <w:sz w:val="22"/>
          <w:szCs w:val="22"/>
        </w:rPr>
        <w:t xml:space="preserve">inaelezea, kwa kila mmoja, jinsi ambavyo italinda watu kwa misingi yao ya kiafya na kiusalama; </w:t>
      </w:r>
      <w:r w:rsidRPr="00F94203">
        <w:rPr>
          <w:rFonts w:asciiTheme="minorHAnsi" w:hAnsiTheme="minorHAnsi" w:cstheme="minorHAnsi"/>
          <w:b/>
          <w:sz w:val="22"/>
          <w:szCs w:val="22"/>
        </w:rPr>
        <w:t>na</w:t>
      </w:r>
    </w:p>
    <w:p w:rsidR="00D27113" w:rsidRDefault="00D27113" w:rsidP="00D27113">
      <w:pPr>
        <w:ind w:left="720"/>
        <w:jc w:val="both"/>
        <w:rPr>
          <w:rFonts w:asciiTheme="minorHAnsi" w:hAnsiTheme="minorHAnsi" w:cstheme="minorHAnsi"/>
          <w:sz w:val="22"/>
          <w:szCs w:val="22"/>
        </w:rPr>
      </w:pPr>
    </w:p>
    <w:p w:rsidR="00D27113" w:rsidRPr="00BB35E4" w:rsidRDefault="00D27113" w:rsidP="00D27113">
      <w:pPr>
        <w:jc w:val="both"/>
        <w:rPr>
          <w:rFonts w:asciiTheme="minorHAnsi" w:hAnsiTheme="minorHAnsi" w:cstheme="minorHAnsi"/>
          <w:b/>
          <w:bCs/>
          <w:sz w:val="22"/>
          <w:szCs w:val="22"/>
        </w:rPr>
      </w:pPr>
    </w:p>
    <w:p w:rsidR="00D27113" w:rsidRDefault="00D27113" w:rsidP="00D27113">
      <w:pPr>
        <w:pStyle w:val="ListParagraph"/>
        <w:rPr>
          <w:rFonts w:asciiTheme="minorHAnsi" w:hAnsiTheme="minorHAnsi" w:cstheme="minorHAnsi"/>
          <w:b/>
          <w:bCs/>
          <w:sz w:val="22"/>
          <w:szCs w:val="22"/>
        </w:rPr>
      </w:pPr>
      <w:r w:rsidRPr="003C7970">
        <w:rPr>
          <w:rFonts w:asciiTheme="minorHAnsi" w:hAnsiTheme="minorHAnsi" w:cstheme="minorHAnsi"/>
          <w:b/>
          <w:bCs/>
          <w:sz w:val="22"/>
          <w:szCs w:val="22"/>
        </w:rPr>
        <w:t xml:space="preserve">(b)(A) </w:t>
      </w:r>
      <w:r>
        <w:rPr>
          <w:rFonts w:asciiTheme="minorHAnsi" w:hAnsiTheme="minorHAnsi" w:cstheme="minorHAnsi"/>
          <w:b/>
          <w:bCs/>
          <w:sz w:val="22"/>
          <w:szCs w:val="22"/>
        </w:rPr>
        <w:t xml:space="preserve">haidhuru kwa njia yoyote watu wa kundi lililolindwa , ikiwemo umri, ulemavu, utaifa, rangi, ndoa, dini, jinsia, mwelekeo wa kingono au ujitambulishaji wa kijinsia, kwa njia tofauti na ile ambao sera inaadhiri watu kwa jumla. </w:t>
      </w:r>
    </w:p>
    <w:p w:rsidR="00D27113" w:rsidRPr="003C7970" w:rsidRDefault="00D27113" w:rsidP="00D27113">
      <w:pPr>
        <w:pStyle w:val="ListParagraph"/>
        <w:rPr>
          <w:rFonts w:asciiTheme="minorHAnsi" w:hAnsiTheme="minorHAnsi" w:cstheme="minorHAnsi"/>
          <w:b/>
          <w:bCs/>
          <w:sz w:val="22"/>
          <w:szCs w:val="22"/>
        </w:rPr>
      </w:pPr>
    </w:p>
    <w:p w:rsidR="00CB723C" w:rsidRDefault="00D27113" w:rsidP="00D27113">
      <w:pPr>
        <w:pStyle w:val="ListParagraph"/>
        <w:tabs>
          <w:tab w:val="left" w:pos="761"/>
        </w:tabs>
        <w:ind w:left="0"/>
        <w:rPr>
          <w:rFonts w:asciiTheme="minorHAnsi" w:eastAsia="Century Schoolbook" w:hAnsiTheme="minorHAnsi" w:cstheme="minorHAnsi"/>
          <w:b/>
          <w:bCs/>
        </w:rPr>
      </w:pPr>
      <w:r>
        <w:rPr>
          <w:rFonts w:asciiTheme="minorHAnsi" w:hAnsiTheme="minorHAnsi" w:cstheme="minorHAnsi"/>
          <w:b/>
          <w:bCs/>
          <w:sz w:val="22"/>
          <w:szCs w:val="22"/>
        </w:rPr>
        <w:t>(B</w:t>
      </w:r>
      <w:r w:rsidRPr="003C7970">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kwa</w:t>
      </w:r>
      <w:proofErr w:type="gramEnd"/>
      <w:r>
        <w:rPr>
          <w:rFonts w:asciiTheme="minorHAnsi" w:hAnsiTheme="minorHAnsi" w:cstheme="minorHAnsi"/>
          <w:b/>
          <w:bCs/>
          <w:sz w:val="22"/>
          <w:szCs w:val="22"/>
        </w:rPr>
        <w:t xml:space="preserve"> mujibu wa aya hii, </w:t>
      </w:r>
      <w:r w:rsidRPr="003C7970">
        <w:rPr>
          <w:rFonts w:asciiTheme="minorHAnsi" w:hAnsiTheme="minorHAnsi" w:cstheme="minorHAnsi"/>
          <w:b/>
          <w:bCs/>
          <w:sz w:val="22"/>
          <w:szCs w:val="22"/>
        </w:rPr>
        <w:t>“disproportionate adverse impact”</w:t>
      </w:r>
      <w:r>
        <w:rPr>
          <w:rFonts w:asciiTheme="minorHAnsi" w:hAnsiTheme="minorHAnsi" w:cstheme="minorHAnsi"/>
          <w:b/>
          <w:bCs/>
          <w:sz w:val="22"/>
          <w:szCs w:val="22"/>
        </w:rPr>
        <w:t xml:space="preserve"> ina maana kuwa inaadhiri kwa njia ambayo haistahili au si ya haki kwa kuzingatia hadhi ya watu walio kwenye kundi lillilolindwa.</w:t>
      </w: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581-022-____ (</w:t>
      </w:r>
      <w:r w:rsidR="00325BA6">
        <w:rPr>
          <w:rFonts w:asciiTheme="minorHAnsi" w:hAnsiTheme="minorHAnsi" w:cs="Arial"/>
          <w:b/>
          <w:bCs/>
          <w:noProof/>
          <w:szCs w:val="22"/>
        </w:rPr>
        <w:t xml:space="preserve">makubaliano yamefanywa na Mashirika ya Kujitolea) </w:t>
      </w:r>
    </w:p>
    <w:p w:rsidR="00A24F52" w:rsidRDefault="00A24F52" w:rsidP="009F34E6">
      <w:pPr>
        <w:pStyle w:val="Indent"/>
        <w:tabs>
          <w:tab w:val="left" w:pos="0"/>
        </w:tabs>
        <w:ind w:left="0" w:firstLine="0"/>
        <w:rPr>
          <w:rFonts w:asciiTheme="minorHAnsi" w:hAnsiTheme="minorHAnsi" w:cs="Arial"/>
          <w:bCs/>
          <w:noProof/>
          <w:szCs w:val="22"/>
        </w:rPr>
      </w:pPr>
    </w:p>
    <w:p w:rsidR="00A303BD" w:rsidRDefault="00325BA6" w:rsidP="009F34E6">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L</w:t>
      </w:r>
      <w:r w:rsidR="00F06366">
        <w:rPr>
          <w:rFonts w:asciiTheme="minorHAnsi" w:hAnsiTheme="minorHAnsi" w:cs="Arial"/>
          <w:b/>
          <w:bCs/>
          <w:noProof/>
          <w:szCs w:val="22"/>
        </w:rPr>
        <w:t xml:space="preserve">ugha halisi ambayo imetajwa hapo juu </w:t>
      </w:r>
      <w:r w:rsidR="000E5BB4">
        <w:rPr>
          <w:rFonts w:asciiTheme="minorHAnsi" w:hAnsiTheme="minorHAnsi" w:cs="Arial"/>
          <w:b/>
          <w:bCs/>
          <w:noProof/>
          <w:szCs w:val="22"/>
        </w:rPr>
        <w:t xml:space="preserve">inafafanua kwa njia ya wazi vikundi ambavyo vimelindwa. </w:t>
      </w:r>
    </w:p>
    <w:p w:rsidR="000E5BB4" w:rsidRDefault="000E5BB4" w:rsidP="006434DB">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District itateua </w:t>
      </w:r>
      <w:proofErr w:type="gramStart"/>
      <w:r>
        <w:rPr>
          <w:rFonts w:asciiTheme="minorHAnsi" w:hAnsiTheme="minorHAnsi" w:cstheme="minorHAnsi"/>
          <w:b/>
          <w:sz w:val="22"/>
          <w:szCs w:val="22"/>
        </w:rPr>
        <w:t>na</w:t>
      </w:r>
      <w:proofErr w:type="gramEnd"/>
      <w:r>
        <w:rPr>
          <w:rFonts w:asciiTheme="minorHAnsi" w:hAnsiTheme="minorHAnsi" w:cstheme="minorHAnsi"/>
          <w:b/>
          <w:sz w:val="22"/>
          <w:szCs w:val="22"/>
        </w:rPr>
        <w:t xml:space="preserve"> kufuata sera pale ambapo ni mwanachama na ilipe ada, kama ipo, kwa shirika la kujitolea ambalo linajihusisha na mambo ya kielimu au linalojihusisha na kupanga kwa programu za kielimu ikiwa tu: </w:t>
      </w:r>
    </w:p>
    <w:p w:rsidR="0052794E" w:rsidRDefault="0052794E" w:rsidP="006434DB">
      <w:pPr>
        <w:jc w:val="both"/>
        <w:rPr>
          <w:rFonts w:asciiTheme="minorHAnsi" w:hAnsiTheme="minorHAnsi" w:cstheme="minorHAnsi"/>
          <w:b/>
          <w:sz w:val="22"/>
          <w:szCs w:val="22"/>
        </w:rPr>
      </w:pPr>
    </w:p>
    <w:p w:rsidR="0052794E" w:rsidRDefault="000E5BB4" w:rsidP="0052794E">
      <w:pPr>
        <w:pBdr>
          <w:bottom w:val="single" w:sz="6" w:space="1" w:color="auto"/>
        </w:pBdr>
        <w:rPr>
          <w:rFonts w:asciiTheme="minorHAnsi" w:hAnsiTheme="minorHAnsi"/>
          <w:b/>
          <w:sz w:val="22"/>
          <w:szCs w:val="22"/>
        </w:rPr>
      </w:pPr>
      <w:r>
        <w:rPr>
          <w:rFonts w:asciiTheme="minorHAnsi" w:hAnsiTheme="minorHAnsi"/>
          <w:b/>
          <w:sz w:val="22"/>
          <w:szCs w:val="22"/>
        </w:rPr>
        <w:t xml:space="preserve">UCHANGANUZI WA ATHARI ZA USAWA </w:t>
      </w:r>
    </w:p>
    <w:p w:rsidR="006434DB" w:rsidRPr="006434DB" w:rsidRDefault="006434DB" w:rsidP="009F34E6">
      <w:pPr>
        <w:pStyle w:val="Indent"/>
        <w:tabs>
          <w:tab w:val="left" w:pos="0"/>
        </w:tabs>
        <w:ind w:left="0" w:firstLine="0"/>
        <w:rPr>
          <w:rFonts w:asciiTheme="minorHAnsi" w:hAnsiTheme="minorHAnsi" w:cs="Arial"/>
          <w:b/>
          <w:bCs/>
          <w:noProof/>
          <w:szCs w:val="22"/>
        </w:rPr>
      </w:pPr>
    </w:p>
    <w:p w:rsidR="00A24F52" w:rsidRDefault="000E5BB4" w:rsidP="009F34E6">
      <w:pPr>
        <w:pStyle w:val="Indent"/>
        <w:tabs>
          <w:tab w:val="left" w:pos="0"/>
        </w:tabs>
        <w:ind w:left="0" w:firstLine="0"/>
        <w:rPr>
          <w:rFonts w:asciiTheme="minorHAnsi" w:hAnsiTheme="minorHAnsi" w:cs="Arial"/>
          <w:bCs/>
          <w:noProof/>
          <w:szCs w:val="22"/>
          <w:u w:val="single"/>
        </w:rPr>
      </w:pPr>
      <w:r>
        <w:rPr>
          <w:rFonts w:asciiTheme="minorHAnsi" w:hAnsiTheme="minorHAnsi" w:cs="Arial"/>
          <w:bCs/>
          <w:noProof/>
          <w:szCs w:val="22"/>
          <w:u w:val="single"/>
        </w:rPr>
        <w:t>Athari Hasi/Chanya</w:t>
      </w:r>
    </w:p>
    <w:p w:rsidR="00BC064C" w:rsidRDefault="00BC064C" w:rsidP="009F34E6">
      <w:pPr>
        <w:pStyle w:val="Indent"/>
        <w:tabs>
          <w:tab w:val="left" w:pos="0"/>
        </w:tabs>
        <w:ind w:left="0" w:firstLine="0"/>
        <w:rPr>
          <w:rFonts w:asciiTheme="minorHAnsi" w:hAnsiTheme="minorHAnsi" w:cs="Arial"/>
          <w:bCs/>
          <w:noProof/>
          <w:szCs w:val="22"/>
          <w:u w:val="single"/>
        </w:rPr>
      </w:pPr>
    </w:p>
    <w:p w:rsidR="00BC064C" w:rsidRDefault="000E5BB4" w:rsidP="00BC064C">
      <w:pPr>
        <w:rPr>
          <w:rFonts w:asciiTheme="minorHAnsi" w:hAnsiTheme="minorHAnsi"/>
          <w:sz w:val="22"/>
          <w:szCs w:val="22"/>
        </w:rPr>
      </w:pPr>
      <w:r>
        <w:rPr>
          <w:rFonts w:asciiTheme="minorHAnsi" w:hAnsiTheme="minorHAnsi" w:cs="Arial"/>
          <w:bCs/>
          <w:noProof/>
          <w:szCs w:val="22"/>
        </w:rPr>
        <w:t xml:space="preserve">Athari mbaya kwa watu ambao wanaathirika sana na kanuni hizi na ambazo bodi inastahili kuangazia ni: </w:t>
      </w:r>
    </w:p>
    <w:p w:rsidR="00BC064C" w:rsidRDefault="00BC064C" w:rsidP="00BC064C">
      <w:pPr>
        <w:rPr>
          <w:rFonts w:asciiTheme="minorHAnsi" w:hAnsiTheme="minorHAnsi"/>
          <w:sz w:val="22"/>
          <w:szCs w:val="22"/>
        </w:rPr>
      </w:pP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Matokeo na matarajio duni ya kielimu</w:t>
      </w: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Kuongezeka kwa hofu</w:t>
      </w: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Kukosa kujiamini na kujidhamini</w:t>
      </w: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Kuwa na mawazo mengi</w:t>
      </w: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 xml:space="preserve">Kudhoofika kwa afya </w:t>
      </w:r>
    </w:p>
    <w:p w:rsidR="00E27464" w:rsidRDefault="00E27464" w:rsidP="00BC064C">
      <w:pPr>
        <w:numPr>
          <w:ilvl w:val="0"/>
          <w:numId w:val="22"/>
        </w:numPr>
        <w:rPr>
          <w:rFonts w:asciiTheme="minorHAnsi" w:hAnsiTheme="minorHAnsi"/>
          <w:sz w:val="22"/>
          <w:szCs w:val="22"/>
        </w:rPr>
      </w:pPr>
      <w:r>
        <w:rPr>
          <w:rFonts w:asciiTheme="minorHAnsi" w:hAnsiTheme="minorHAnsi"/>
          <w:sz w:val="22"/>
          <w:szCs w:val="22"/>
        </w:rPr>
        <w:t>Kuhisi umetengwa katika mazingira ya shule</w:t>
      </w:r>
    </w:p>
    <w:p w:rsidR="005D04F5" w:rsidRPr="00BC064C" w:rsidRDefault="00E27464" w:rsidP="00BC064C">
      <w:pPr>
        <w:numPr>
          <w:ilvl w:val="1"/>
          <w:numId w:val="22"/>
        </w:numPr>
        <w:rPr>
          <w:rFonts w:asciiTheme="minorHAnsi" w:hAnsiTheme="minorHAnsi"/>
          <w:sz w:val="22"/>
          <w:szCs w:val="22"/>
        </w:rPr>
      </w:pPr>
      <w:r>
        <w:rPr>
          <w:rFonts w:asciiTheme="minorHAnsi" w:hAnsiTheme="minorHAnsi"/>
          <w:sz w:val="22"/>
          <w:szCs w:val="22"/>
        </w:rPr>
        <w:t xml:space="preserve">Kuogopa wanafunzi wengine, wafanyakazi, wazazi wengine na mashabiki </w:t>
      </w:r>
    </w:p>
    <w:p w:rsidR="005D04F5" w:rsidRDefault="00E27464" w:rsidP="00BC064C">
      <w:pPr>
        <w:numPr>
          <w:ilvl w:val="0"/>
          <w:numId w:val="22"/>
        </w:numPr>
        <w:rPr>
          <w:rFonts w:asciiTheme="minorHAnsi" w:hAnsiTheme="minorHAnsi"/>
          <w:sz w:val="22"/>
          <w:szCs w:val="22"/>
        </w:rPr>
      </w:pPr>
      <w:r>
        <w:rPr>
          <w:rFonts w:asciiTheme="minorHAnsi" w:hAnsiTheme="minorHAnsi"/>
          <w:sz w:val="22"/>
          <w:szCs w:val="22"/>
        </w:rPr>
        <w:t>Kukosa kuhudhuria shule</w:t>
      </w:r>
    </w:p>
    <w:p w:rsidR="00895384" w:rsidRDefault="00895384" w:rsidP="00BC064C">
      <w:pPr>
        <w:rPr>
          <w:rFonts w:asciiTheme="minorHAnsi" w:hAnsiTheme="minorHAnsi"/>
          <w:sz w:val="22"/>
          <w:szCs w:val="22"/>
        </w:rPr>
      </w:pPr>
    </w:p>
    <w:p w:rsidR="004A3DBD" w:rsidRDefault="004A3DBD" w:rsidP="00BC064C">
      <w:pPr>
        <w:rPr>
          <w:rFonts w:asciiTheme="minorHAnsi" w:hAnsiTheme="minorHAnsi"/>
          <w:sz w:val="22"/>
          <w:szCs w:val="22"/>
        </w:rPr>
      </w:pPr>
      <w:r>
        <w:rPr>
          <w:rFonts w:asciiTheme="minorHAnsi" w:hAnsiTheme="minorHAnsi"/>
          <w:sz w:val="22"/>
          <w:szCs w:val="22"/>
        </w:rPr>
        <w:t xml:space="preserve">Athari chanya ambazo zinaletwa </w:t>
      </w:r>
      <w:proofErr w:type="gramStart"/>
      <w:r>
        <w:rPr>
          <w:rFonts w:asciiTheme="minorHAnsi" w:hAnsiTheme="minorHAnsi"/>
          <w:sz w:val="22"/>
          <w:szCs w:val="22"/>
        </w:rPr>
        <w:t>na</w:t>
      </w:r>
      <w:proofErr w:type="gramEnd"/>
      <w:r>
        <w:rPr>
          <w:rFonts w:asciiTheme="minorHAnsi" w:hAnsiTheme="minorHAnsi"/>
          <w:sz w:val="22"/>
          <w:szCs w:val="22"/>
        </w:rPr>
        <w:t xml:space="preserve"> kuweko kwa kanuni hizi ni kinyume kamili cha athari hasi. Shule za umma za Oregon za K-12 </w:t>
      </w:r>
      <w:proofErr w:type="gramStart"/>
      <w:r>
        <w:rPr>
          <w:rFonts w:asciiTheme="minorHAnsi" w:hAnsiTheme="minorHAnsi"/>
          <w:sz w:val="22"/>
          <w:szCs w:val="22"/>
        </w:rPr>
        <w:t>na</w:t>
      </w:r>
      <w:proofErr w:type="gramEnd"/>
      <w:r>
        <w:rPr>
          <w:rFonts w:asciiTheme="minorHAnsi" w:hAnsiTheme="minorHAnsi"/>
          <w:sz w:val="22"/>
          <w:szCs w:val="22"/>
        </w:rPr>
        <w:t xml:space="preserve"> zile za kibinafsi zinazofadhiliwa na serikali </w:t>
      </w:r>
      <w:r w:rsidR="00350C7F">
        <w:rPr>
          <w:rFonts w:asciiTheme="minorHAnsi" w:hAnsiTheme="minorHAnsi"/>
          <w:sz w:val="22"/>
          <w:szCs w:val="22"/>
        </w:rPr>
        <w:t xml:space="preserve">zinaendelea kujihusisha na mikakati iliyofana inayonuiwa kuondoa pingamizi kwenye fursa zilizopo. </w:t>
      </w:r>
      <w:proofErr w:type="gramStart"/>
      <w:r w:rsidR="00350C7F">
        <w:rPr>
          <w:rFonts w:asciiTheme="minorHAnsi" w:hAnsiTheme="minorHAnsi"/>
          <w:sz w:val="22"/>
          <w:szCs w:val="22"/>
        </w:rPr>
        <w:t>Kanuni hizi, tunatarajia, zitachangia maendeleo.</w:t>
      </w:r>
      <w:proofErr w:type="gramEnd"/>
      <w:r w:rsidR="00350C7F">
        <w:rPr>
          <w:rFonts w:asciiTheme="minorHAnsi" w:hAnsiTheme="minorHAnsi"/>
          <w:sz w:val="22"/>
          <w:szCs w:val="22"/>
        </w:rPr>
        <w:t xml:space="preserve"> ODE inaamini kuwa maoni yetu kutoka nyajani, kutoka </w:t>
      </w:r>
      <w:proofErr w:type="gramStart"/>
      <w:r w:rsidR="00350C7F">
        <w:rPr>
          <w:rFonts w:asciiTheme="minorHAnsi" w:hAnsiTheme="minorHAnsi"/>
          <w:sz w:val="22"/>
          <w:szCs w:val="22"/>
        </w:rPr>
        <w:t>kwa</w:t>
      </w:r>
      <w:proofErr w:type="gramEnd"/>
      <w:r w:rsidR="00350C7F">
        <w:rPr>
          <w:rFonts w:asciiTheme="minorHAnsi" w:hAnsiTheme="minorHAnsi"/>
          <w:sz w:val="22"/>
          <w:szCs w:val="22"/>
        </w:rPr>
        <w:t xml:space="preserve"> makundi ya washikadao na majadiliano ya wafanyakazi yametambua baa</w:t>
      </w:r>
      <w:r w:rsidR="00BF57FE">
        <w:rPr>
          <w:rFonts w:asciiTheme="minorHAnsi" w:hAnsiTheme="minorHAnsi"/>
          <w:sz w:val="22"/>
          <w:szCs w:val="22"/>
        </w:rPr>
        <w:t xml:space="preserve">dhi ya mambo ambayo hayakunuiwa. Hili limewezesha mambo haya kuangaziwa </w:t>
      </w:r>
      <w:proofErr w:type="gramStart"/>
      <w:r w:rsidR="00BF57FE">
        <w:rPr>
          <w:rFonts w:asciiTheme="minorHAnsi" w:hAnsiTheme="minorHAnsi"/>
          <w:sz w:val="22"/>
          <w:szCs w:val="22"/>
        </w:rPr>
        <w:t>kwa</w:t>
      </w:r>
      <w:proofErr w:type="gramEnd"/>
      <w:r w:rsidR="00BF57FE">
        <w:rPr>
          <w:rFonts w:asciiTheme="minorHAnsi" w:hAnsiTheme="minorHAnsi"/>
          <w:sz w:val="22"/>
          <w:szCs w:val="22"/>
        </w:rPr>
        <w:t xml:space="preserve"> kutumia sera ili kutoa ufafanuzi wa kina kwa misamiati na ufafanuzi wa utaifa na </w:t>
      </w:r>
      <w:r w:rsidR="00A47B23">
        <w:rPr>
          <w:rFonts w:asciiTheme="minorHAnsi" w:hAnsiTheme="minorHAnsi"/>
          <w:sz w:val="22"/>
          <w:szCs w:val="22"/>
        </w:rPr>
        <w:t xml:space="preserve">asili kama vulundi vilivyolindwa. </w:t>
      </w:r>
    </w:p>
    <w:p w:rsidR="00A47B23" w:rsidRDefault="00A47B23" w:rsidP="00BC064C">
      <w:pPr>
        <w:rPr>
          <w:rFonts w:asciiTheme="minorHAnsi" w:hAnsiTheme="minorHAnsi"/>
          <w:sz w:val="22"/>
          <w:szCs w:val="22"/>
        </w:rPr>
      </w:pPr>
    </w:p>
    <w:p w:rsidR="00E13FA3" w:rsidRDefault="009B71FD" w:rsidP="00BC064C">
      <w:pPr>
        <w:rPr>
          <w:rFonts w:asciiTheme="minorHAnsi" w:hAnsiTheme="minorHAnsi"/>
          <w:sz w:val="22"/>
          <w:szCs w:val="22"/>
        </w:rPr>
      </w:pPr>
      <w:r>
        <w:rPr>
          <w:rFonts w:asciiTheme="minorHAnsi" w:hAnsiTheme="minorHAnsi"/>
          <w:sz w:val="22"/>
          <w:szCs w:val="22"/>
        </w:rPr>
        <w:t xml:space="preserve">Vikwazo viwili katika kuwezesha matokeo yenye usawa vinaweza kuwa </w:t>
      </w:r>
      <w:proofErr w:type="gramStart"/>
      <w:r>
        <w:rPr>
          <w:rFonts w:asciiTheme="minorHAnsi" w:hAnsiTheme="minorHAnsi"/>
          <w:sz w:val="22"/>
          <w:szCs w:val="22"/>
        </w:rPr>
        <w:t>ni</w:t>
      </w:r>
      <w:proofErr w:type="gramEnd"/>
      <w:r>
        <w:rPr>
          <w:rFonts w:asciiTheme="minorHAnsi" w:hAnsiTheme="minorHAnsi"/>
          <w:sz w:val="22"/>
          <w:szCs w:val="22"/>
        </w:rPr>
        <w:t xml:space="preserve"> vya kisiasa na kimihemko. Maamuzi </w:t>
      </w:r>
      <w:proofErr w:type="gramStart"/>
      <w:r>
        <w:rPr>
          <w:rFonts w:asciiTheme="minorHAnsi" w:hAnsiTheme="minorHAnsi"/>
          <w:sz w:val="22"/>
          <w:szCs w:val="22"/>
        </w:rPr>
        <w:t>na</w:t>
      </w:r>
      <w:proofErr w:type="gramEnd"/>
      <w:r>
        <w:rPr>
          <w:rFonts w:asciiTheme="minorHAnsi" w:hAnsiTheme="minorHAnsi"/>
          <w:sz w:val="22"/>
          <w:szCs w:val="22"/>
        </w:rPr>
        <w:t xml:space="preserve"> suluhu za kanuni za Bodi za hapo mbeleni kama vile </w:t>
      </w:r>
      <w:r>
        <w:rPr>
          <w:rFonts w:asciiTheme="minorHAnsi" w:hAnsiTheme="minorHAnsi"/>
          <w:sz w:val="22"/>
          <w:szCs w:val="22"/>
        </w:rPr>
        <w:t>Every Student Belongs and Black Lives Matter</w:t>
      </w:r>
      <w:r>
        <w:rPr>
          <w:rFonts w:asciiTheme="minorHAnsi" w:hAnsiTheme="minorHAnsi"/>
          <w:sz w:val="22"/>
          <w:szCs w:val="22"/>
        </w:rPr>
        <w:t xml:space="preserve">, mtawalia, vimechangia uungwaji mkubwa na katika jamii nyingi. </w:t>
      </w:r>
      <w:r w:rsidR="00533568">
        <w:rPr>
          <w:rFonts w:asciiTheme="minorHAnsi" w:hAnsiTheme="minorHAnsi"/>
          <w:sz w:val="22"/>
          <w:szCs w:val="22"/>
        </w:rPr>
        <w:t xml:space="preserve">Jambo hili limesababisha watu kujiamini </w:t>
      </w:r>
      <w:proofErr w:type="gramStart"/>
      <w:r w:rsidR="00533568">
        <w:rPr>
          <w:rFonts w:asciiTheme="minorHAnsi" w:hAnsiTheme="minorHAnsi"/>
          <w:sz w:val="22"/>
          <w:szCs w:val="22"/>
        </w:rPr>
        <w:t>na</w:t>
      </w:r>
      <w:proofErr w:type="gramEnd"/>
      <w:r w:rsidR="00533568">
        <w:rPr>
          <w:rFonts w:asciiTheme="minorHAnsi" w:hAnsiTheme="minorHAnsi"/>
          <w:sz w:val="22"/>
          <w:szCs w:val="22"/>
        </w:rPr>
        <w:t xml:space="preserve"> kujitolea hasa katika makundi ya kitaifa, rangi, na uraia. Hata hivyo, katika baadhi ya jamii za kielimu, </w:t>
      </w:r>
      <w:r w:rsidR="00FE5493">
        <w:rPr>
          <w:rFonts w:asciiTheme="minorHAnsi" w:hAnsiTheme="minorHAnsi"/>
          <w:sz w:val="22"/>
          <w:szCs w:val="22"/>
        </w:rPr>
        <w:t xml:space="preserve">bodi za elimu </w:t>
      </w:r>
      <w:proofErr w:type="gramStart"/>
      <w:r w:rsidR="00FE5493">
        <w:rPr>
          <w:rFonts w:asciiTheme="minorHAnsi" w:hAnsiTheme="minorHAnsi"/>
          <w:sz w:val="22"/>
          <w:szCs w:val="22"/>
        </w:rPr>
        <w:t>na</w:t>
      </w:r>
      <w:proofErr w:type="gramEnd"/>
      <w:r w:rsidR="00FE5493">
        <w:rPr>
          <w:rFonts w:asciiTheme="minorHAnsi" w:hAnsiTheme="minorHAnsi"/>
          <w:sz w:val="22"/>
          <w:szCs w:val="22"/>
        </w:rPr>
        <w:t xml:space="preserve"> wananchi hawajafurahishwa na hatua hizi na wanakazania kuwa hazitatekelezwa katika </w:t>
      </w:r>
      <w:r w:rsidR="00642D5B">
        <w:rPr>
          <w:rFonts w:asciiTheme="minorHAnsi" w:hAnsiTheme="minorHAnsi"/>
          <w:sz w:val="22"/>
          <w:szCs w:val="22"/>
        </w:rPr>
        <w:t xml:space="preserve">jamii </w:t>
      </w:r>
      <w:r w:rsidR="00FE5493">
        <w:rPr>
          <w:rFonts w:asciiTheme="minorHAnsi" w:hAnsiTheme="minorHAnsi"/>
          <w:sz w:val="22"/>
          <w:szCs w:val="22"/>
        </w:rPr>
        <w:t xml:space="preserve">yao. </w:t>
      </w:r>
      <w:r w:rsidR="00890363">
        <w:rPr>
          <w:rFonts w:asciiTheme="minorHAnsi" w:hAnsiTheme="minorHAnsi"/>
          <w:sz w:val="22"/>
          <w:szCs w:val="22"/>
        </w:rPr>
        <w:t xml:space="preserve">Kiwango hiki cha athari mbaya wakati mwingine kinazuia wanafunzi, wafanyakazi </w:t>
      </w:r>
      <w:proofErr w:type="gramStart"/>
      <w:r w:rsidR="00890363">
        <w:rPr>
          <w:rFonts w:asciiTheme="minorHAnsi" w:hAnsiTheme="minorHAnsi"/>
          <w:sz w:val="22"/>
          <w:szCs w:val="22"/>
        </w:rPr>
        <w:t>wa</w:t>
      </w:r>
      <w:proofErr w:type="gramEnd"/>
      <w:r w:rsidR="00890363">
        <w:rPr>
          <w:rFonts w:asciiTheme="minorHAnsi" w:hAnsiTheme="minorHAnsi"/>
          <w:sz w:val="22"/>
          <w:szCs w:val="22"/>
        </w:rPr>
        <w:t xml:space="preserve"> shule </w:t>
      </w:r>
      <w:r w:rsidR="00237F7F">
        <w:rPr>
          <w:rFonts w:asciiTheme="minorHAnsi" w:hAnsiTheme="minorHAnsi"/>
          <w:sz w:val="22"/>
          <w:szCs w:val="22"/>
        </w:rPr>
        <w:t xml:space="preserve">na wengine ambao wangependa kujiunga na shule </w:t>
      </w:r>
      <w:r w:rsidR="00237F7F">
        <w:rPr>
          <w:rFonts w:asciiTheme="minorHAnsi" w:hAnsiTheme="minorHAnsi"/>
          <w:sz w:val="22"/>
          <w:szCs w:val="22"/>
        </w:rPr>
        <w:t>za umma za Oregon za K-12 na zile za kibinafsi zinazofadhiliwa na serikali</w:t>
      </w:r>
      <w:r w:rsidR="00237F7F">
        <w:rPr>
          <w:rFonts w:asciiTheme="minorHAnsi" w:hAnsiTheme="minorHAnsi"/>
          <w:sz w:val="22"/>
          <w:szCs w:val="22"/>
        </w:rPr>
        <w:t xml:space="preserve"> kwa kuwa wanahisi kuwa watafanyiwa kisasi. </w:t>
      </w:r>
    </w:p>
    <w:p w:rsidR="00187F5D" w:rsidRDefault="00187F5D" w:rsidP="00C44E54">
      <w:pPr>
        <w:pBdr>
          <w:bottom w:val="single" w:sz="6" w:space="1" w:color="auto"/>
        </w:pBdr>
        <w:rPr>
          <w:rFonts w:asciiTheme="minorHAnsi" w:hAnsiTheme="minorHAnsi"/>
          <w:b/>
          <w:sz w:val="22"/>
          <w:szCs w:val="22"/>
        </w:rPr>
      </w:pPr>
    </w:p>
    <w:p w:rsidR="00855345" w:rsidRPr="00F07DBD" w:rsidRDefault="00237F7F" w:rsidP="00C44E54">
      <w:pPr>
        <w:pBdr>
          <w:bottom w:val="single" w:sz="6" w:space="1" w:color="auto"/>
        </w:pBdr>
        <w:rPr>
          <w:rFonts w:asciiTheme="minorHAnsi" w:hAnsiTheme="minorHAnsi"/>
          <w:b/>
          <w:sz w:val="22"/>
          <w:szCs w:val="22"/>
        </w:rPr>
      </w:pPr>
      <w:r>
        <w:rPr>
          <w:rFonts w:asciiTheme="minorHAnsi" w:hAnsiTheme="minorHAnsi"/>
          <w:b/>
          <w:sz w:val="22"/>
          <w:szCs w:val="22"/>
        </w:rPr>
        <w:t xml:space="preserve">UCHANGANUZI WA KIFEDHA </w:t>
      </w:r>
    </w:p>
    <w:p w:rsidR="00CF1210" w:rsidRPr="00F07DBD" w:rsidRDefault="00CF1210" w:rsidP="00C44E54">
      <w:pPr>
        <w:rPr>
          <w:rFonts w:asciiTheme="minorHAnsi" w:hAnsiTheme="minorHAnsi"/>
          <w:b/>
        </w:rPr>
      </w:pPr>
    </w:p>
    <w:p w:rsidR="00237F7F" w:rsidRDefault="00237F7F" w:rsidP="00C44E54">
      <w:pPr>
        <w:rPr>
          <w:rFonts w:asciiTheme="minorHAnsi" w:hAnsiTheme="minorHAnsi"/>
          <w:sz w:val="22"/>
          <w:szCs w:val="22"/>
        </w:rPr>
      </w:pPr>
      <w:r>
        <w:rPr>
          <w:rFonts w:asciiTheme="minorHAnsi" w:hAnsiTheme="minorHAnsi"/>
          <w:sz w:val="22"/>
          <w:szCs w:val="22"/>
        </w:rPr>
        <w:t xml:space="preserve">Athari za kifedha za mabadiliko ya kanuni iliyopendekezwa kwa shule za district au shule </w:t>
      </w:r>
      <w:r>
        <w:rPr>
          <w:rFonts w:asciiTheme="minorHAnsi" w:hAnsiTheme="minorHAnsi"/>
          <w:sz w:val="22"/>
          <w:szCs w:val="22"/>
        </w:rPr>
        <w:t>za umma za K-12 na zile za kibinafsi zinazofadhiliwa na serikali</w:t>
      </w:r>
      <w:r>
        <w:rPr>
          <w:rFonts w:asciiTheme="minorHAnsi" w:hAnsiTheme="minorHAnsi"/>
          <w:sz w:val="22"/>
          <w:szCs w:val="22"/>
        </w:rPr>
        <w:t xml:space="preserve"> ni chache kwa kuwa mabadiliko haya yanahusu ufafanuzi wa kanani ambazo tayari zinatumika lakini haibadilishi jukumu la kimsingi na hatua zinazohitajika kwa kanuni hizo. </w:t>
      </w:r>
    </w:p>
    <w:p w:rsidR="00CF1210" w:rsidRPr="0087467D" w:rsidRDefault="00237F7F" w:rsidP="0087467D">
      <w:pPr>
        <w:rPr>
          <w:rFonts w:asciiTheme="minorHAnsi" w:hAnsiTheme="minorHAnsi"/>
          <w:sz w:val="22"/>
          <w:szCs w:val="22"/>
        </w:rPr>
      </w:pPr>
      <w:r>
        <w:rPr>
          <w:rFonts w:asciiTheme="minorHAnsi" w:hAnsiTheme="minorHAnsi"/>
          <w:sz w:val="22"/>
          <w:szCs w:val="22"/>
        </w:rPr>
        <w:t xml:space="preserve">Kanuni zilizopendekezwa zinaingiana </w:t>
      </w:r>
      <w:proofErr w:type="gramStart"/>
      <w:r>
        <w:rPr>
          <w:rFonts w:asciiTheme="minorHAnsi" w:hAnsiTheme="minorHAnsi"/>
          <w:sz w:val="22"/>
          <w:szCs w:val="22"/>
        </w:rPr>
        <w:t>na</w:t>
      </w:r>
      <w:proofErr w:type="gramEnd"/>
      <w:r>
        <w:rPr>
          <w:rFonts w:asciiTheme="minorHAnsi" w:hAnsiTheme="minorHAnsi"/>
          <w:sz w:val="22"/>
          <w:szCs w:val="22"/>
        </w:rPr>
        <w:t xml:space="preserve"> </w:t>
      </w:r>
      <w:r w:rsidR="00650B06">
        <w:rPr>
          <w:rFonts w:asciiTheme="minorHAnsi" w:hAnsiTheme="minorHAnsi"/>
          <w:sz w:val="22"/>
          <w:szCs w:val="22"/>
        </w:rPr>
        <w:t xml:space="preserve">bajeti yay a taasisi hasa tukizingatia kuwa </w:t>
      </w:r>
      <w:r w:rsidR="0087467D">
        <w:rPr>
          <w:rFonts w:asciiTheme="minorHAnsi" w:hAnsiTheme="minorHAnsi"/>
          <w:sz w:val="22"/>
          <w:szCs w:val="22"/>
        </w:rPr>
        <w:t xml:space="preserve">utekelezaji wake unahusiana na wajibu wa sasa wa timu ya mambo ya kisheria ya serikali. </w:t>
      </w:r>
    </w:p>
    <w:p w:rsidR="00CF1210" w:rsidRPr="00CF1210" w:rsidRDefault="00D54254" w:rsidP="00CF1210">
      <w:pPr>
        <w:pBdr>
          <w:bottom w:val="single" w:sz="6" w:space="1" w:color="auto"/>
        </w:pBdr>
        <w:rPr>
          <w:rFonts w:asciiTheme="minorHAnsi" w:hAnsiTheme="minorHAnsi"/>
          <w:b/>
          <w:sz w:val="22"/>
          <w:szCs w:val="22"/>
        </w:rPr>
      </w:pPr>
      <w:r>
        <w:rPr>
          <w:rFonts w:asciiTheme="minorHAnsi" w:hAnsiTheme="minorHAnsi"/>
          <w:b/>
          <w:sz w:val="22"/>
          <w:szCs w:val="22"/>
        </w:rPr>
        <w:lastRenderedPageBreak/>
        <w:t>TOA JIBU LA “NDIO” AU “LA</w:t>
      </w:r>
      <w:r w:rsidR="008E1E43" w:rsidRPr="00F07DBD">
        <w:rPr>
          <w:rFonts w:asciiTheme="minorHAnsi" w:hAnsiTheme="minorHAnsi"/>
          <w:b/>
          <w:sz w:val="22"/>
          <w:szCs w:val="22"/>
        </w:rPr>
        <w:t xml:space="preserve">” </w:t>
      </w:r>
    </w:p>
    <w:p w:rsidR="00CF1210" w:rsidRDefault="00CF1210" w:rsidP="008E1E43">
      <w:pPr>
        <w:rPr>
          <w:rFonts w:asciiTheme="minorHAnsi" w:hAnsiTheme="minorHAnsi"/>
          <w:bCs/>
          <w:sz w:val="22"/>
          <w:szCs w:val="22"/>
        </w:rPr>
      </w:pPr>
    </w:p>
    <w:p w:rsidR="00D54254" w:rsidRDefault="00D54254" w:rsidP="008E1E43">
      <w:pPr>
        <w:rPr>
          <w:rFonts w:asciiTheme="minorHAnsi" w:hAnsiTheme="minorHAnsi"/>
          <w:bCs/>
          <w:sz w:val="22"/>
          <w:szCs w:val="22"/>
        </w:rPr>
      </w:pPr>
      <w:r>
        <w:rPr>
          <w:rFonts w:asciiTheme="minorHAnsi" w:hAnsiTheme="minorHAnsi"/>
          <w:bCs/>
          <w:sz w:val="22"/>
          <w:szCs w:val="22"/>
        </w:rPr>
        <w:t xml:space="preserve">Ikiwa Bodi itachagua “NDIO”, wanafunzi </w:t>
      </w:r>
      <w:proofErr w:type="gramStart"/>
      <w:r>
        <w:rPr>
          <w:rFonts w:asciiTheme="minorHAnsi" w:hAnsiTheme="minorHAnsi"/>
          <w:bCs/>
          <w:sz w:val="22"/>
          <w:szCs w:val="22"/>
        </w:rPr>
        <w:t>na</w:t>
      </w:r>
      <w:proofErr w:type="gramEnd"/>
      <w:r>
        <w:rPr>
          <w:rFonts w:asciiTheme="minorHAnsi" w:hAnsiTheme="minorHAnsi"/>
          <w:bCs/>
          <w:sz w:val="22"/>
          <w:szCs w:val="22"/>
        </w:rPr>
        <w:t xml:space="preserve"> wafanyakazi wanaohudhuria shule za umma za K-12 za Oregon watalindwa zaidi </w:t>
      </w:r>
      <w:r w:rsidR="006A6ED8">
        <w:rPr>
          <w:rFonts w:asciiTheme="minorHAnsi" w:hAnsiTheme="minorHAnsi"/>
          <w:bCs/>
          <w:sz w:val="22"/>
          <w:szCs w:val="22"/>
        </w:rPr>
        <w:t xml:space="preserve">kuhusiana na ubaguzi wa nywele unaotokana na mahali mtu alikotoka au utaifa. </w:t>
      </w:r>
    </w:p>
    <w:p w:rsidR="005F16A9" w:rsidRDefault="006A6ED8" w:rsidP="008E1E43">
      <w:pPr>
        <w:rPr>
          <w:rFonts w:asciiTheme="minorHAnsi" w:hAnsiTheme="minorHAnsi"/>
          <w:bCs/>
          <w:sz w:val="22"/>
          <w:szCs w:val="22"/>
        </w:rPr>
      </w:pPr>
      <w:r>
        <w:rPr>
          <w:rFonts w:asciiTheme="minorHAnsi" w:hAnsiTheme="minorHAnsi"/>
          <w:bCs/>
          <w:sz w:val="22"/>
          <w:szCs w:val="22"/>
        </w:rPr>
        <w:t xml:space="preserve">Ikiwa Bodi itachagua “LA”, wanafunzi </w:t>
      </w:r>
      <w:proofErr w:type="gramStart"/>
      <w:r>
        <w:rPr>
          <w:rFonts w:asciiTheme="minorHAnsi" w:hAnsiTheme="minorHAnsi"/>
          <w:bCs/>
          <w:sz w:val="22"/>
          <w:szCs w:val="22"/>
        </w:rPr>
        <w:t>na</w:t>
      </w:r>
      <w:proofErr w:type="gramEnd"/>
      <w:r>
        <w:rPr>
          <w:rFonts w:asciiTheme="minorHAnsi" w:hAnsiTheme="minorHAnsi"/>
          <w:bCs/>
          <w:sz w:val="22"/>
          <w:szCs w:val="22"/>
        </w:rPr>
        <w:t xml:space="preserve"> wafanyakazi wa Oregon wataendelea kushuhudia kubughudhiwa na kubaguliwa kunakotokana na </w:t>
      </w:r>
      <w:r>
        <w:rPr>
          <w:rFonts w:asciiTheme="minorHAnsi" w:hAnsiTheme="minorHAnsi"/>
          <w:bCs/>
          <w:sz w:val="22"/>
          <w:szCs w:val="22"/>
        </w:rPr>
        <w:t>mahali mtu alikotoka au utaifa</w:t>
      </w:r>
      <w:r>
        <w:rPr>
          <w:rFonts w:asciiTheme="minorHAnsi" w:hAnsiTheme="minorHAnsi"/>
          <w:bCs/>
          <w:sz w:val="22"/>
          <w:szCs w:val="22"/>
        </w:rPr>
        <w:t xml:space="preserve"> hivyo basi kusababisha athari mbaya. </w:t>
      </w:r>
      <w:bookmarkStart w:id="1" w:name="_GoBack"/>
      <w:bookmarkEnd w:id="1"/>
    </w:p>
    <w:p w:rsidR="005F16A9" w:rsidRPr="00740157" w:rsidRDefault="005F16A9" w:rsidP="008E1E43">
      <w:pPr>
        <w:rPr>
          <w:rFonts w:asciiTheme="minorHAnsi" w:hAnsiTheme="minorHAnsi"/>
          <w:bCs/>
          <w:sz w:val="22"/>
          <w:szCs w:val="22"/>
        </w:rPr>
      </w:pPr>
      <w:r>
        <w:rPr>
          <w:rFonts w:asciiTheme="minorHAnsi" w:hAnsiTheme="minorHAnsi"/>
          <w:bCs/>
          <w:sz w:val="22"/>
          <w:szCs w:val="22"/>
        </w:rPr>
        <w:t xml:space="preserve">If the Board votes “NO,” Oregon students and school staff will likely continue to experience alleged harassment and disproportionate treatment </w:t>
      </w:r>
      <w:r w:rsidR="0034386A">
        <w:rPr>
          <w:rFonts w:asciiTheme="minorHAnsi" w:hAnsiTheme="minorHAnsi"/>
          <w:bCs/>
          <w:sz w:val="22"/>
          <w:szCs w:val="22"/>
        </w:rPr>
        <w:t>related to national origin and race caus</w:t>
      </w:r>
      <w:r>
        <w:rPr>
          <w:rFonts w:asciiTheme="minorHAnsi" w:hAnsiTheme="minorHAnsi"/>
          <w:bCs/>
          <w:sz w:val="22"/>
          <w:szCs w:val="22"/>
        </w:rPr>
        <w:t xml:space="preserve">ing adverse impact. </w:t>
      </w:r>
    </w:p>
    <w:p w:rsidR="008E1E43" w:rsidRDefault="008E1E43" w:rsidP="00740157">
      <w:pPr>
        <w:rPr>
          <w:rFonts w:asciiTheme="minorHAnsi" w:hAnsiTheme="minorHAnsi"/>
          <w:b/>
          <w:sz w:val="22"/>
          <w:szCs w:val="22"/>
        </w:rPr>
      </w:pPr>
    </w:p>
    <w:p w:rsidR="00740157" w:rsidRPr="00740157" w:rsidRDefault="006A6ED8" w:rsidP="00740157">
      <w:pPr>
        <w:pBdr>
          <w:bottom w:val="single" w:sz="6" w:space="1" w:color="auto"/>
        </w:pBdr>
        <w:rPr>
          <w:rFonts w:asciiTheme="minorHAnsi" w:hAnsiTheme="minorHAnsi"/>
          <w:b/>
          <w:sz w:val="22"/>
          <w:szCs w:val="22"/>
        </w:rPr>
      </w:pPr>
      <w:r>
        <w:rPr>
          <w:rFonts w:asciiTheme="minorHAnsi" w:hAnsiTheme="minorHAnsi"/>
          <w:b/>
          <w:sz w:val="22"/>
          <w:szCs w:val="22"/>
        </w:rPr>
        <w:t>MAPENDEKEZO YA WAFANYAKAZI</w:t>
      </w:r>
      <w:r w:rsidR="00740157" w:rsidRPr="00740157">
        <w:rPr>
          <w:rFonts w:asciiTheme="minorHAnsi" w:hAnsiTheme="minorHAnsi"/>
          <w:b/>
          <w:sz w:val="22"/>
          <w:szCs w:val="22"/>
        </w:rPr>
        <w:t xml:space="preserve"> </w:t>
      </w:r>
    </w:p>
    <w:p w:rsidR="00CF1210" w:rsidRPr="00740157" w:rsidRDefault="00CF1210" w:rsidP="00740157">
      <w:pPr>
        <w:pStyle w:val="ListParagraph"/>
        <w:ind w:left="1080"/>
        <w:rPr>
          <w:rFonts w:asciiTheme="minorHAnsi" w:hAnsiTheme="minorHAnsi"/>
          <w:b/>
          <w:sz w:val="22"/>
          <w:szCs w:val="22"/>
        </w:rPr>
      </w:pPr>
    </w:p>
    <w:p w:rsidR="00740157" w:rsidRPr="00740157" w:rsidRDefault="00DB6124" w:rsidP="00740157">
      <w:pPr>
        <w:pStyle w:val="ListParagraph"/>
        <w:tabs>
          <w:tab w:val="left" w:pos="0"/>
        </w:tabs>
        <w:ind w:left="90"/>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Pr>
          <w:rFonts w:asciiTheme="minorHAnsi" w:hAnsiTheme="minorHAnsi"/>
          <w:bCs/>
          <w:sz w:val="22"/>
          <w:szCs w:val="22"/>
        </w:rPr>
      </w:r>
      <w:r>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6A6ED8">
        <w:rPr>
          <w:rFonts w:asciiTheme="minorHAnsi" w:hAnsiTheme="minorHAnsi"/>
          <w:bCs/>
          <w:sz w:val="22"/>
          <w:szCs w:val="22"/>
        </w:rPr>
        <w:t>Pitisha</w:t>
      </w:r>
      <w:r w:rsidR="00740157" w:rsidRPr="00740157">
        <w:rPr>
          <w:rFonts w:asciiTheme="minorHAnsi" w:hAnsiTheme="minorHAnsi"/>
          <w:bCs/>
          <w:sz w:val="22"/>
          <w:szCs w:val="22"/>
        </w:rPr>
        <w:t xml:space="preserve">  </w:t>
      </w:r>
      <w:r>
        <w:rPr>
          <w:rFonts w:asciiTheme="minorHAnsi" w:hAnsiTheme="minorHAnsi"/>
          <w:bCs/>
          <w:sz w:val="22"/>
          <w:szCs w:val="22"/>
        </w:rPr>
        <w:fldChar w:fldCharType="begin">
          <w:ffData>
            <w:name w:val=""/>
            <w:enabled/>
            <w:calcOnExit w:val="0"/>
            <w:checkBox>
              <w:sizeAuto/>
              <w:default w:val="0"/>
            </w:checkBox>
          </w:ffData>
        </w:fldChar>
      </w:r>
      <w:r>
        <w:rPr>
          <w:rFonts w:asciiTheme="minorHAnsi" w:hAnsiTheme="minorHAnsi"/>
          <w:bCs/>
          <w:sz w:val="22"/>
          <w:szCs w:val="22"/>
        </w:rPr>
        <w:instrText xml:space="preserve"> FORMCHECKBOX </w:instrText>
      </w:r>
      <w:r>
        <w:rPr>
          <w:rFonts w:asciiTheme="minorHAnsi" w:hAnsiTheme="minorHAnsi"/>
          <w:bCs/>
          <w:sz w:val="22"/>
          <w:szCs w:val="22"/>
        </w:rPr>
      </w:r>
      <w:r>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6A6ED8">
        <w:rPr>
          <w:rFonts w:asciiTheme="minorHAnsi" w:hAnsiTheme="minorHAnsi"/>
          <w:bCs/>
          <w:sz w:val="22"/>
          <w:szCs w:val="22"/>
        </w:rPr>
        <w:t>Pitisha mwezi ujao</w:t>
      </w:r>
      <w:r w:rsidR="00CF1210">
        <w:rPr>
          <w:rFonts w:asciiTheme="minorHAnsi" w:hAnsiTheme="minorHAnsi"/>
          <w:bCs/>
          <w:sz w:val="22"/>
          <w:szCs w:val="22"/>
        </w:rPr>
        <w:t xml:space="preserve"> </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740157" w:rsidRPr="00740157">
        <w:rPr>
          <w:rFonts w:asciiTheme="minorHAnsi" w:hAnsiTheme="minorHAnsi"/>
          <w:bCs/>
          <w:sz w:val="22"/>
          <w:szCs w:val="22"/>
        </w:rPr>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sidR="006A6ED8">
        <w:rPr>
          <w:rFonts w:asciiTheme="minorHAnsi" w:hAnsiTheme="minorHAnsi"/>
          <w:bCs/>
          <w:sz w:val="22"/>
          <w:szCs w:val="22"/>
        </w:rPr>
        <w:t xml:space="preserve">Hakuna maoni </w:t>
      </w:r>
      <w:proofErr w:type="gramStart"/>
      <w:r w:rsidR="006A6ED8">
        <w:rPr>
          <w:rFonts w:asciiTheme="minorHAnsi" w:hAnsiTheme="minorHAnsi"/>
          <w:bCs/>
          <w:sz w:val="22"/>
          <w:szCs w:val="22"/>
        </w:rPr>
        <w:t>kwa</w:t>
      </w:r>
      <w:proofErr w:type="gramEnd"/>
      <w:r w:rsidR="006A6ED8">
        <w:rPr>
          <w:rFonts w:asciiTheme="minorHAnsi" w:hAnsiTheme="minorHAnsi"/>
          <w:bCs/>
          <w:sz w:val="22"/>
          <w:szCs w:val="22"/>
        </w:rPr>
        <w:t xml:space="preserve"> sasa</w:t>
      </w:r>
    </w:p>
    <w:p w:rsidR="00740157" w:rsidRPr="00740157" w:rsidRDefault="006A6ED8" w:rsidP="00740157">
      <w:pPr>
        <w:pStyle w:val="ListParagraph"/>
        <w:ind w:left="0"/>
        <w:rPr>
          <w:rFonts w:asciiTheme="minorHAnsi" w:hAnsiTheme="minorHAnsi"/>
          <w:sz w:val="22"/>
          <w:szCs w:val="22"/>
        </w:rPr>
      </w:pPr>
      <w:r>
        <w:rPr>
          <w:rFonts w:asciiTheme="minorHAnsi" w:hAnsiTheme="minorHAnsi"/>
          <w:b/>
          <w:i/>
          <w:sz w:val="22"/>
          <w:szCs w:val="22"/>
        </w:rPr>
        <w:t xml:space="preserve">Imenzishwa </w:t>
      </w:r>
      <w:proofErr w:type="gramStart"/>
      <w:r>
        <w:rPr>
          <w:rFonts w:asciiTheme="minorHAnsi" w:hAnsiTheme="minorHAnsi"/>
          <w:b/>
          <w:i/>
          <w:sz w:val="22"/>
          <w:szCs w:val="22"/>
        </w:rPr>
        <w:t>na</w:t>
      </w:r>
      <w:proofErr w:type="gramEnd"/>
      <w:r w:rsidR="00740157" w:rsidRPr="00740157">
        <w:rPr>
          <w:rFonts w:asciiTheme="minorHAnsi" w:hAnsiTheme="minorHAnsi"/>
          <w:b/>
          <w:i/>
          <w:sz w:val="22"/>
          <w:szCs w:val="22"/>
        </w:rPr>
        <w:t>:</w:t>
      </w:r>
      <w:r w:rsidR="00740157" w:rsidRPr="00740157">
        <w:rPr>
          <w:rFonts w:asciiTheme="minorHAnsi" w:hAnsiTheme="minorHAnsi"/>
          <w:sz w:val="22"/>
          <w:szCs w:val="22"/>
        </w:rPr>
        <w:t xml:space="preserve">  </w:t>
      </w:r>
      <w:r w:rsidR="00DB6124">
        <w:rPr>
          <w:rFonts w:asciiTheme="minorHAnsi" w:hAnsiTheme="minorHAnsi"/>
          <w:bCs/>
          <w:sz w:val="22"/>
          <w:szCs w:val="22"/>
        </w:rPr>
        <w:fldChar w:fldCharType="begin">
          <w:ffData>
            <w:name w:val=""/>
            <w:enabled/>
            <w:calcOnExit w:val="0"/>
            <w:checkBox>
              <w:sizeAuto/>
              <w:default w:val="1"/>
            </w:checkBox>
          </w:ffData>
        </w:fldChar>
      </w:r>
      <w:r w:rsidR="00DB6124">
        <w:rPr>
          <w:rFonts w:asciiTheme="minorHAnsi" w:hAnsiTheme="minorHAnsi"/>
          <w:bCs/>
          <w:sz w:val="22"/>
          <w:szCs w:val="22"/>
        </w:rPr>
        <w:instrText xml:space="preserve"> FORMCHECKBOX </w:instrText>
      </w:r>
      <w:r w:rsidR="00DB6124">
        <w:rPr>
          <w:rFonts w:asciiTheme="minorHAnsi" w:hAnsiTheme="minorHAnsi"/>
          <w:bCs/>
          <w:sz w:val="22"/>
          <w:szCs w:val="22"/>
        </w:rPr>
      </w:r>
      <w:r w:rsidR="00DB6124">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Mabadiliko ya sheria ya</w:t>
      </w:r>
      <w:r w:rsidRPr="00740157">
        <w:rPr>
          <w:rFonts w:asciiTheme="minorHAnsi" w:hAnsiTheme="minorHAnsi"/>
          <w:bCs/>
          <w:sz w:val="22"/>
          <w:szCs w:val="22"/>
        </w:rPr>
        <w:t xml:space="preserve"> </w:t>
      </w:r>
      <w:r>
        <w:rPr>
          <w:rFonts w:asciiTheme="minorHAnsi" w:hAnsiTheme="minorHAnsi"/>
          <w:bCs/>
          <w:sz w:val="22"/>
          <w:szCs w:val="22"/>
        </w:rPr>
        <w:t>Jimbo</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740157" w:rsidRPr="00740157">
        <w:rPr>
          <w:rFonts w:asciiTheme="minorHAnsi" w:hAnsiTheme="minorHAnsi"/>
          <w:bCs/>
          <w:sz w:val="22"/>
          <w:szCs w:val="22"/>
        </w:rPr>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Mabadiliko ya sheria ya kitaifa</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740157" w:rsidRPr="00740157">
        <w:rPr>
          <w:rFonts w:asciiTheme="minorHAnsi" w:hAnsiTheme="minorHAnsi"/>
          <w:bCs/>
          <w:sz w:val="22"/>
          <w:szCs w:val="22"/>
        </w:rPr>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w:t>
      </w:r>
      <w:r>
        <w:rPr>
          <w:rFonts w:asciiTheme="minorHAnsi" w:hAnsiTheme="minorHAnsi"/>
          <w:bCs/>
          <w:sz w:val="22"/>
          <w:szCs w:val="22"/>
        </w:rPr>
        <w:t>mengine</w:t>
      </w:r>
    </w:p>
    <w:p w:rsidR="00F07DBD" w:rsidRPr="00F07DBD" w:rsidRDefault="00F07DBD" w:rsidP="00C44E54">
      <w:pPr>
        <w:rPr>
          <w:rFonts w:asciiTheme="minorHAnsi" w:hAnsiTheme="minorHAnsi"/>
          <w:b/>
        </w:rPr>
      </w:pPr>
    </w:p>
    <w:p w:rsidR="00CF1210" w:rsidRPr="00CF1210" w:rsidRDefault="006A6ED8" w:rsidP="00CF1210">
      <w:pPr>
        <w:pBdr>
          <w:bottom w:val="single" w:sz="6" w:space="1" w:color="auto"/>
        </w:pBdr>
        <w:rPr>
          <w:rFonts w:asciiTheme="minorHAnsi" w:hAnsiTheme="minorHAnsi"/>
          <w:b/>
        </w:rPr>
      </w:pPr>
      <w:r>
        <w:rPr>
          <w:rFonts w:asciiTheme="minorHAnsi" w:hAnsiTheme="minorHAnsi"/>
          <w:b/>
        </w:rPr>
        <w:t>VIAMBATISHO</w:t>
      </w:r>
    </w:p>
    <w:p w:rsidR="004205E1" w:rsidRDefault="006A6ED8">
      <w:pPr>
        <w:rPr>
          <w:rFonts w:asciiTheme="minorHAnsi" w:hAnsiTheme="minorHAnsi"/>
        </w:rPr>
      </w:pPr>
      <w:r>
        <w:rPr>
          <w:rFonts w:asciiTheme="minorHAnsi" w:hAnsiTheme="minorHAnsi"/>
        </w:rPr>
        <w:t>Kiambatisho</w:t>
      </w:r>
      <w:r w:rsidR="00CF1210">
        <w:rPr>
          <w:rFonts w:asciiTheme="minorHAnsi" w:hAnsiTheme="minorHAnsi"/>
        </w:rPr>
        <w:t xml:space="preserve"> 1:</w:t>
      </w:r>
      <w:r w:rsidR="00460763">
        <w:rPr>
          <w:rFonts w:asciiTheme="minorHAnsi" w:hAnsiTheme="minorHAnsi"/>
        </w:rPr>
        <w:tab/>
      </w:r>
      <w:r w:rsidR="004205E1">
        <w:rPr>
          <w:rFonts w:asciiTheme="minorHAnsi" w:hAnsiTheme="minorHAnsi"/>
        </w:rPr>
        <w:t xml:space="preserve"> </w:t>
      </w:r>
      <w:r w:rsidR="00460763">
        <w:rPr>
          <w:rFonts w:asciiTheme="minorHAnsi" w:hAnsiTheme="minorHAnsi"/>
        </w:rPr>
        <w:tab/>
      </w:r>
    </w:p>
    <w:sectPr w:rsidR="004205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1B" w:rsidRDefault="00C9001B" w:rsidP="00280125">
      <w:r>
        <w:separator/>
      </w:r>
    </w:p>
  </w:endnote>
  <w:endnote w:type="continuationSeparator" w:id="0">
    <w:p w:rsidR="00C9001B" w:rsidRDefault="00C9001B" w:rsidP="002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1B" w:rsidRDefault="00C9001B" w:rsidP="00280125">
      <w:r>
        <w:separator/>
      </w:r>
    </w:p>
  </w:footnote>
  <w:footnote w:type="continuationSeparator" w:id="0">
    <w:p w:rsidR="00C9001B" w:rsidRDefault="00C9001B" w:rsidP="00280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08" w:rsidRDefault="00884008" w:rsidP="00EC13E7">
    <w:pPr>
      <w:pStyle w:val="Indent"/>
      <w:tabs>
        <w:tab w:val="left" w:pos="0"/>
      </w:tabs>
      <w:ind w:left="0" w:firstLine="0"/>
      <w:rPr>
        <w:rFonts w:asciiTheme="minorHAnsi" w:hAnsiTheme="minorHAnsi"/>
        <w:b/>
        <w:noProof/>
        <w:sz w:val="32"/>
        <w:szCs w:val="32"/>
      </w:rPr>
    </w:pPr>
    <w:r>
      <w:rPr>
        <w:rFonts w:asciiTheme="minorHAnsi" w:hAnsiTheme="minorHAnsi"/>
        <w:b/>
        <w:noProof/>
        <w:sz w:val="32"/>
        <w:szCs w:val="32"/>
      </w:rPr>
      <w:t xml:space="preserve">Bodi ya Elimu ya Jimbo La Oregon </w:t>
    </w:r>
  </w:p>
  <w:p w:rsidR="00746AA2" w:rsidRPr="00DF73C2" w:rsidRDefault="00884008" w:rsidP="00EC13E7">
    <w:pPr>
      <w:pStyle w:val="Indent"/>
      <w:tabs>
        <w:tab w:val="left" w:pos="0"/>
      </w:tabs>
      <w:ind w:left="0" w:firstLine="0"/>
      <w:rPr>
        <w:rFonts w:asciiTheme="minorHAnsi" w:hAnsiTheme="minorHAnsi"/>
        <w:b/>
        <w:sz w:val="32"/>
        <w:szCs w:val="32"/>
      </w:rPr>
    </w:pPr>
    <w:r>
      <w:rPr>
        <w:rFonts w:asciiTheme="minorHAnsi" w:hAnsiTheme="minorHAnsi"/>
        <w:b/>
        <w:noProof/>
        <w:sz w:val="32"/>
        <w:szCs w:val="32"/>
      </w:rPr>
      <w:t>TAREHE YA MKUTANO</w:t>
    </w:r>
  </w:p>
  <w:p w:rsidR="00A227D4" w:rsidRPr="00F07DBD" w:rsidRDefault="00884008" w:rsidP="00EC13E7">
    <w:pPr>
      <w:pStyle w:val="Indent"/>
      <w:tabs>
        <w:tab w:val="left" w:pos="0"/>
      </w:tabs>
      <w:ind w:left="0" w:firstLine="0"/>
      <w:rPr>
        <w:rFonts w:asciiTheme="minorHAnsi" w:hAnsiTheme="minorHAnsi"/>
        <w:i/>
        <w:sz w:val="28"/>
        <w:szCs w:val="28"/>
      </w:rPr>
    </w:pPr>
    <w:r>
      <w:rPr>
        <w:rFonts w:asciiTheme="minorHAnsi" w:hAnsiTheme="minorHAnsi"/>
        <w:sz w:val="24"/>
        <w:szCs w:val="24"/>
      </w:rPr>
      <w:t>AJ</w:t>
    </w:r>
    <w:r w:rsidR="00746AA2">
      <w:rPr>
        <w:rFonts w:asciiTheme="minorHAnsi" w:hAnsiTheme="minorHAnsi"/>
        <w:sz w:val="24"/>
        <w:szCs w:val="24"/>
      </w:rPr>
      <w:t>ENDA</w:t>
    </w:r>
    <w:r w:rsidR="00746AA2" w:rsidRPr="00DF73C2">
      <w:rPr>
        <w:rFonts w:asciiTheme="minorHAnsi" w:hAnsiTheme="minorHAnsi"/>
        <w:sz w:val="24"/>
        <w:szCs w:val="24"/>
      </w:rPr>
      <w:t>:</w:t>
    </w:r>
    <w:r w:rsidR="009A4356">
      <w:rPr>
        <w:rFonts w:asciiTheme="minorHAnsi" w:hAnsiTheme="minorHAnsi"/>
        <w:sz w:val="24"/>
        <w:szCs w:val="24"/>
      </w:rPr>
      <w:t xml:space="preserve"> 3.B.</w:t>
    </w:r>
  </w:p>
  <w:p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25"/>
    <w:rsid w:val="00001521"/>
    <w:rsid w:val="00040F27"/>
    <w:rsid w:val="00064242"/>
    <w:rsid w:val="00072E16"/>
    <w:rsid w:val="00074633"/>
    <w:rsid w:val="00080114"/>
    <w:rsid w:val="0008014C"/>
    <w:rsid w:val="00082A14"/>
    <w:rsid w:val="00091757"/>
    <w:rsid w:val="000A324E"/>
    <w:rsid w:val="000B2843"/>
    <w:rsid w:val="000C4CB0"/>
    <w:rsid w:val="000D6B9C"/>
    <w:rsid w:val="000E5BB4"/>
    <w:rsid w:val="000F52FA"/>
    <w:rsid w:val="000F61A8"/>
    <w:rsid w:val="000F6795"/>
    <w:rsid w:val="00102715"/>
    <w:rsid w:val="00122FF3"/>
    <w:rsid w:val="0012354C"/>
    <w:rsid w:val="001300EC"/>
    <w:rsid w:val="00137138"/>
    <w:rsid w:val="001545C6"/>
    <w:rsid w:val="00163DC4"/>
    <w:rsid w:val="001663F8"/>
    <w:rsid w:val="00166AF3"/>
    <w:rsid w:val="001751AE"/>
    <w:rsid w:val="00176135"/>
    <w:rsid w:val="00181F47"/>
    <w:rsid w:val="00184467"/>
    <w:rsid w:val="00187F5D"/>
    <w:rsid w:val="001A0F1A"/>
    <w:rsid w:val="001C22C6"/>
    <w:rsid w:val="001D14A7"/>
    <w:rsid w:val="001F76D5"/>
    <w:rsid w:val="0021156E"/>
    <w:rsid w:val="00224A2E"/>
    <w:rsid w:val="00237F7F"/>
    <w:rsid w:val="0024281F"/>
    <w:rsid w:val="00280125"/>
    <w:rsid w:val="002806D1"/>
    <w:rsid w:val="002810FA"/>
    <w:rsid w:val="00286F6E"/>
    <w:rsid w:val="002A729A"/>
    <w:rsid w:val="002B739C"/>
    <w:rsid w:val="002B7686"/>
    <w:rsid w:val="002C606A"/>
    <w:rsid w:val="002D5652"/>
    <w:rsid w:val="0030652E"/>
    <w:rsid w:val="00325BA6"/>
    <w:rsid w:val="003419B8"/>
    <w:rsid w:val="003430F4"/>
    <w:rsid w:val="0034386A"/>
    <w:rsid w:val="00350C7F"/>
    <w:rsid w:val="003B0B09"/>
    <w:rsid w:val="003B4164"/>
    <w:rsid w:val="003C7970"/>
    <w:rsid w:val="003D5C2E"/>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3DBD"/>
    <w:rsid w:val="004A7C3D"/>
    <w:rsid w:val="004B4A3B"/>
    <w:rsid w:val="004D2556"/>
    <w:rsid w:val="004D5A6D"/>
    <w:rsid w:val="004F6E1B"/>
    <w:rsid w:val="00501184"/>
    <w:rsid w:val="00501D0F"/>
    <w:rsid w:val="00503AEA"/>
    <w:rsid w:val="00507657"/>
    <w:rsid w:val="00514F99"/>
    <w:rsid w:val="0051623A"/>
    <w:rsid w:val="005258F8"/>
    <w:rsid w:val="005275FD"/>
    <w:rsid w:val="0052794E"/>
    <w:rsid w:val="00533568"/>
    <w:rsid w:val="00536E5B"/>
    <w:rsid w:val="005679AE"/>
    <w:rsid w:val="005707D9"/>
    <w:rsid w:val="005824CB"/>
    <w:rsid w:val="005B09FA"/>
    <w:rsid w:val="005B6C8B"/>
    <w:rsid w:val="005B7CC8"/>
    <w:rsid w:val="005C7AA5"/>
    <w:rsid w:val="005D04F5"/>
    <w:rsid w:val="005D5452"/>
    <w:rsid w:val="005E2045"/>
    <w:rsid w:val="005F16A9"/>
    <w:rsid w:val="005F537B"/>
    <w:rsid w:val="00612688"/>
    <w:rsid w:val="006221F4"/>
    <w:rsid w:val="00642D5B"/>
    <w:rsid w:val="006434DB"/>
    <w:rsid w:val="00650B06"/>
    <w:rsid w:val="006546B8"/>
    <w:rsid w:val="00665AA8"/>
    <w:rsid w:val="0067036C"/>
    <w:rsid w:val="006A6ED8"/>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0AFA"/>
    <w:rsid w:val="007D23F1"/>
    <w:rsid w:val="007E6551"/>
    <w:rsid w:val="007F55DB"/>
    <w:rsid w:val="0080341A"/>
    <w:rsid w:val="0081298B"/>
    <w:rsid w:val="008202B8"/>
    <w:rsid w:val="008327B0"/>
    <w:rsid w:val="0084475A"/>
    <w:rsid w:val="00846742"/>
    <w:rsid w:val="00855345"/>
    <w:rsid w:val="0087467D"/>
    <w:rsid w:val="0088254C"/>
    <w:rsid w:val="00884008"/>
    <w:rsid w:val="00890363"/>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B71FD"/>
    <w:rsid w:val="009C3872"/>
    <w:rsid w:val="009E089C"/>
    <w:rsid w:val="009E5BC1"/>
    <w:rsid w:val="009F34E6"/>
    <w:rsid w:val="00A07A88"/>
    <w:rsid w:val="00A16D15"/>
    <w:rsid w:val="00A227D4"/>
    <w:rsid w:val="00A24745"/>
    <w:rsid w:val="00A24F52"/>
    <w:rsid w:val="00A303BD"/>
    <w:rsid w:val="00A31ABC"/>
    <w:rsid w:val="00A47B23"/>
    <w:rsid w:val="00A60D91"/>
    <w:rsid w:val="00A61075"/>
    <w:rsid w:val="00A63A27"/>
    <w:rsid w:val="00A66083"/>
    <w:rsid w:val="00A66E42"/>
    <w:rsid w:val="00A836FA"/>
    <w:rsid w:val="00A935FF"/>
    <w:rsid w:val="00AD5E66"/>
    <w:rsid w:val="00AE479F"/>
    <w:rsid w:val="00AF15FF"/>
    <w:rsid w:val="00AF7672"/>
    <w:rsid w:val="00B27EBC"/>
    <w:rsid w:val="00B427D9"/>
    <w:rsid w:val="00B46B89"/>
    <w:rsid w:val="00B57BFB"/>
    <w:rsid w:val="00B77CF8"/>
    <w:rsid w:val="00B85215"/>
    <w:rsid w:val="00B97AD6"/>
    <w:rsid w:val="00BA459F"/>
    <w:rsid w:val="00BB1BDF"/>
    <w:rsid w:val="00BB34DF"/>
    <w:rsid w:val="00BB35E4"/>
    <w:rsid w:val="00BB44E0"/>
    <w:rsid w:val="00BC064C"/>
    <w:rsid w:val="00BF57FE"/>
    <w:rsid w:val="00C069FA"/>
    <w:rsid w:val="00C11C5F"/>
    <w:rsid w:val="00C17619"/>
    <w:rsid w:val="00C27103"/>
    <w:rsid w:val="00C44E54"/>
    <w:rsid w:val="00C5201A"/>
    <w:rsid w:val="00C67CDF"/>
    <w:rsid w:val="00C9001B"/>
    <w:rsid w:val="00CA0119"/>
    <w:rsid w:val="00CA4DF3"/>
    <w:rsid w:val="00CB723C"/>
    <w:rsid w:val="00CE125C"/>
    <w:rsid w:val="00CE19D3"/>
    <w:rsid w:val="00CF1210"/>
    <w:rsid w:val="00D23410"/>
    <w:rsid w:val="00D27113"/>
    <w:rsid w:val="00D46E0A"/>
    <w:rsid w:val="00D54254"/>
    <w:rsid w:val="00D62A97"/>
    <w:rsid w:val="00D84CE3"/>
    <w:rsid w:val="00D86852"/>
    <w:rsid w:val="00DB4194"/>
    <w:rsid w:val="00DB453B"/>
    <w:rsid w:val="00DB6124"/>
    <w:rsid w:val="00DC0CEA"/>
    <w:rsid w:val="00DE04D0"/>
    <w:rsid w:val="00DE4B43"/>
    <w:rsid w:val="00DF43B3"/>
    <w:rsid w:val="00E13FA3"/>
    <w:rsid w:val="00E20AC1"/>
    <w:rsid w:val="00E22BA0"/>
    <w:rsid w:val="00E2745C"/>
    <w:rsid w:val="00E27464"/>
    <w:rsid w:val="00E31071"/>
    <w:rsid w:val="00E479B1"/>
    <w:rsid w:val="00E83E44"/>
    <w:rsid w:val="00E93424"/>
    <w:rsid w:val="00EB00C2"/>
    <w:rsid w:val="00EB5ED2"/>
    <w:rsid w:val="00EB67B7"/>
    <w:rsid w:val="00EC13E7"/>
    <w:rsid w:val="00EC5E02"/>
    <w:rsid w:val="00EC72E5"/>
    <w:rsid w:val="00ED3202"/>
    <w:rsid w:val="00ED4147"/>
    <w:rsid w:val="00EF6499"/>
    <w:rsid w:val="00F00DC7"/>
    <w:rsid w:val="00F06366"/>
    <w:rsid w:val="00F06486"/>
    <w:rsid w:val="00F07DBD"/>
    <w:rsid w:val="00F172EC"/>
    <w:rsid w:val="00F43D3B"/>
    <w:rsid w:val="00F5214D"/>
    <w:rsid w:val="00F55034"/>
    <w:rsid w:val="00F61E2A"/>
    <w:rsid w:val="00F70BAF"/>
    <w:rsid w:val="00F94203"/>
    <w:rsid w:val="00FA0DB2"/>
    <w:rsid w:val="00FA6206"/>
    <w:rsid w:val="00FA784A"/>
    <w:rsid w:val="00FC4DEC"/>
    <w:rsid w:val="00FD0EB0"/>
    <w:rsid w:val="00FD23CF"/>
    <w:rsid w:val="00FE5493"/>
    <w:rsid w:val="00F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79F26BD2-AA43-4541-A034-DE432CFD3B3C}">
  <ds:schemaRefs>
    <ds:schemaRef ds:uri="http://schemas.openxmlformats.org/officeDocument/2006/bibliography"/>
  </ds:schemaRefs>
</ds:datastoreItem>
</file>

<file path=customXml/itemProps2.xml><?xml version="1.0" encoding="utf-8"?>
<ds:datastoreItem xmlns:ds="http://schemas.openxmlformats.org/officeDocument/2006/customXml" ds:itemID="{B6471E18-EDB3-4EAA-A40F-4E20EC2FDC47}"/>
</file>

<file path=customXml/itemProps3.xml><?xml version="1.0" encoding="utf-8"?>
<ds:datastoreItem xmlns:ds="http://schemas.openxmlformats.org/officeDocument/2006/customXml" ds:itemID="{419C2B4C-C0B0-4658-9418-E448A88BB2DB}"/>
</file>

<file path=customXml/itemProps4.xml><?xml version="1.0" encoding="utf-8"?>
<ds:datastoreItem xmlns:ds="http://schemas.openxmlformats.org/officeDocument/2006/customXml" ds:itemID="{88742B02-421B-49F8-9372-521CAE1FE8D0}"/>
</file>

<file path=docProps/app.xml><?xml version="1.0" encoding="utf-8"?>
<Properties xmlns="http://schemas.openxmlformats.org/officeDocument/2006/extended-properties" xmlns:vt="http://schemas.openxmlformats.org/officeDocument/2006/docPropsVTypes">
  <Template>Normal</Template>
  <TotalTime>1</TotalTime>
  <Pages>6</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SWH</dc:title>
  <dc:creator>"larmerz"</dc:creator>
  <cp:lastModifiedBy>user</cp:lastModifiedBy>
  <cp:revision>2</cp:revision>
  <cp:lastPrinted>2021-10-19T17:10:00Z</cp:lastPrinted>
  <dcterms:created xsi:type="dcterms:W3CDTF">2022-03-10T12:04:00Z</dcterms:created>
  <dcterms:modified xsi:type="dcterms:W3CDTF">2022-03-10T12:04:00Z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